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44" w:type="dxa"/>
        <w:tblInd w:w="-730" w:type="dxa"/>
        <w:tblLayout w:type="fixed"/>
        <w:tblLook w:val="01E0" w:firstRow="1" w:lastRow="1" w:firstColumn="1" w:lastColumn="1" w:noHBand="0" w:noVBand="0"/>
      </w:tblPr>
      <w:tblGrid>
        <w:gridCol w:w="4395"/>
        <w:gridCol w:w="1559"/>
        <w:gridCol w:w="450"/>
        <w:gridCol w:w="3960"/>
        <w:gridCol w:w="180"/>
      </w:tblGrid>
      <w:tr w:rsidR="00D838CD" w:rsidRPr="00D11D1A" w:rsidTr="004933E8">
        <w:trPr>
          <w:trHeight w:val="1611"/>
        </w:trPr>
        <w:tc>
          <w:tcPr>
            <w:tcW w:w="4395" w:type="dxa"/>
            <w:shd w:val="clear" w:color="auto" w:fill="auto"/>
          </w:tcPr>
          <w:p w:rsidR="00C33A55" w:rsidRPr="00D11D1A" w:rsidRDefault="00C33A55" w:rsidP="004933E8">
            <w:pPr>
              <w:spacing w:after="0" w:line="240" w:lineRule="auto"/>
              <w:jc w:val="center"/>
              <w:rPr>
                <w:rFonts w:ascii="Times New Roman" w:hAnsi="Times New Roman"/>
                <w:b/>
                <w:lang w:val="kk-KZ"/>
              </w:rPr>
            </w:pPr>
            <w:bookmarkStart w:id="0" w:name="sub1005012863"/>
            <w:bookmarkStart w:id="1" w:name="sub1000101763"/>
            <w:r w:rsidRPr="00D11D1A">
              <w:rPr>
                <w:rFonts w:ascii="Times New Roman" w:hAnsi="Times New Roman"/>
              </w:rPr>
              <w:br w:type="page"/>
            </w:r>
            <w:r w:rsidRPr="00D11D1A">
              <w:rPr>
                <w:rFonts w:ascii="Times New Roman" w:hAnsi="Times New Roman"/>
                <w:b/>
                <w:lang w:val="kk-KZ"/>
              </w:rPr>
              <w:t>«ҚАЗАҚСТАН РЕСПУБЛИКАСЫНЫҢ</w:t>
            </w:r>
          </w:p>
          <w:p w:rsidR="00C33A55" w:rsidRPr="00D11D1A" w:rsidRDefault="00C33A55" w:rsidP="004933E8">
            <w:pPr>
              <w:spacing w:after="0" w:line="240" w:lineRule="auto"/>
              <w:jc w:val="center"/>
              <w:rPr>
                <w:rFonts w:ascii="Times New Roman" w:hAnsi="Times New Roman"/>
                <w:b/>
                <w:lang w:val="kk-KZ"/>
              </w:rPr>
            </w:pPr>
            <w:r w:rsidRPr="00D11D1A">
              <w:rPr>
                <w:rFonts w:ascii="Times New Roman" w:hAnsi="Times New Roman"/>
                <w:b/>
                <w:lang w:val="kk-KZ"/>
              </w:rPr>
              <w:t>ҚАРЖЫ НАРЫҒЫН РЕТТЕУ ЖӘНЕ ДАМЫТУ АГЕНТТІГІ»</w:t>
            </w:r>
          </w:p>
          <w:p w:rsidR="00C33A55" w:rsidRPr="00D11D1A" w:rsidRDefault="00C33A55" w:rsidP="004933E8">
            <w:pPr>
              <w:spacing w:after="0" w:line="240" w:lineRule="auto"/>
              <w:jc w:val="center"/>
              <w:rPr>
                <w:rFonts w:ascii="Times New Roman" w:hAnsi="Times New Roman"/>
                <w:lang w:val="kk-KZ"/>
              </w:rPr>
            </w:pPr>
          </w:p>
          <w:p w:rsidR="00C33A55" w:rsidRPr="00D11D1A" w:rsidRDefault="00C33A55" w:rsidP="004933E8">
            <w:pPr>
              <w:spacing w:after="0" w:line="240" w:lineRule="auto"/>
              <w:jc w:val="center"/>
              <w:rPr>
                <w:rFonts w:ascii="Times New Roman" w:hAnsi="Times New Roman"/>
                <w:lang w:val="kk-KZ"/>
              </w:rPr>
            </w:pPr>
            <w:r w:rsidRPr="00D11D1A">
              <w:rPr>
                <w:rFonts w:ascii="Times New Roman" w:hAnsi="Times New Roman"/>
                <w:lang w:val="kk-KZ"/>
              </w:rPr>
              <w:t>РЕСПУБЛИКАЛЫҚ МЕМЛЕКЕТТІК МЕКЕМЕСІ</w:t>
            </w:r>
          </w:p>
          <w:p w:rsidR="00C33A55" w:rsidRPr="00D11D1A" w:rsidRDefault="00C33A55" w:rsidP="004933E8">
            <w:pPr>
              <w:spacing w:after="0" w:line="240" w:lineRule="auto"/>
              <w:jc w:val="center"/>
              <w:rPr>
                <w:rFonts w:ascii="Times New Roman" w:hAnsi="Times New Roman"/>
                <w:lang w:val="kk-KZ"/>
              </w:rPr>
            </w:pPr>
          </w:p>
          <w:p w:rsidR="00C33A55" w:rsidRPr="00D11D1A" w:rsidRDefault="00C33A55" w:rsidP="004933E8">
            <w:pPr>
              <w:spacing w:after="0" w:line="240" w:lineRule="auto"/>
              <w:jc w:val="center"/>
              <w:rPr>
                <w:rFonts w:ascii="Times New Roman" w:hAnsi="Times New Roman"/>
                <w:b/>
                <w:sz w:val="10"/>
                <w:szCs w:val="10"/>
                <w:lang w:val="kk-KZ"/>
              </w:rPr>
            </w:pPr>
          </w:p>
        </w:tc>
        <w:tc>
          <w:tcPr>
            <w:tcW w:w="1559" w:type="dxa"/>
            <w:shd w:val="clear" w:color="auto" w:fill="auto"/>
          </w:tcPr>
          <w:p w:rsidR="00C33A55" w:rsidRPr="00D11D1A" w:rsidRDefault="00C33A55" w:rsidP="004933E8">
            <w:pPr>
              <w:spacing w:after="0" w:line="240" w:lineRule="auto"/>
              <w:ind w:hanging="108"/>
              <w:jc w:val="both"/>
              <w:rPr>
                <w:rFonts w:ascii="Times New Roman" w:hAnsi="Times New Roman"/>
                <w:lang w:val="en-US"/>
              </w:rPr>
            </w:pPr>
            <w:r w:rsidRPr="00D11D1A">
              <w:rPr>
                <w:rFonts w:ascii="Times New Roman" w:hAnsi="Times New Roman"/>
                <w:noProof/>
              </w:rPr>
              <w:drawing>
                <wp:inline distT="0" distB="0" distL="0" distR="0" wp14:anchorId="1F02E22C" wp14:editId="4CAB62D6">
                  <wp:extent cx="1013460" cy="1007745"/>
                  <wp:effectExtent l="0" t="0" r="0" b="1905"/>
                  <wp:docPr id="1" name="Рисунок 3" descr="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К_цветной_латиница"/>
                          <pic:cNvPicPr>
                            <a:picLocks noChangeAspect="1"/>
                          </pic:cNvPicPr>
                        </pic:nvPicPr>
                        <pic:blipFill>
                          <a:blip r:embed="rId7"/>
                          <a:srcRect l="6992" t="6992" r="6992" b="6992"/>
                          <a:stretch/>
                        </pic:blipFill>
                        <pic:spPr bwMode="auto">
                          <a:xfrm>
                            <a:off x="0" y="0"/>
                            <a:ext cx="1013460" cy="1007745"/>
                          </a:xfrm>
                          <a:prstGeom prst="rect">
                            <a:avLst/>
                          </a:prstGeom>
                          <a:noFill/>
                          <a:ln>
                            <a:noFill/>
                          </a:ln>
                        </pic:spPr>
                      </pic:pic>
                    </a:graphicData>
                  </a:graphic>
                </wp:inline>
              </w:drawing>
            </w:r>
          </w:p>
        </w:tc>
        <w:tc>
          <w:tcPr>
            <w:tcW w:w="4590" w:type="dxa"/>
            <w:gridSpan w:val="3"/>
            <w:shd w:val="clear" w:color="auto" w:fill="auto"/>
          </w:tcPr>
          <w:p w:rsidR="00C33A55" w:rsidRPr="00D11D1A" w:rsidRDefault="00C33A55" w:rsidP="004933E8">
            <w:pPr>
              <w:spacing w:after="0" w:line="240" w:lineRule="auto"/>
              <w:jc w:val="center"/>
              <w:rPr>
                <w:rFonts w:ascii="Times New Roman" w:hAnsi="Times New Roman"/>
                <w:lang w:val="kk-KZ"/>
              </w:rPr>
            </w:pPr>
            <w:r w:rsidRPr="00D11D1A">
              <w:rPr>
                <w:rFonts w:ascii="Times New Roman" w:hAnsi="Times New Roman"/>
                <w:lang w:val="kk-KZ"/>
              </w:rPr>
              <w:t>РЕСПУБЛИКАНСКОЕ ГОСУДАРСТВЕННОЕ УЧРЕЖДЕНИЕ</w:t>
            </w:r>
          </w:p>
          <w:p w:rsidR="00C33A55" w:rsidRPr="00D11D1A" w:rsidRDefault="00C33A55" w:rsidP="004933E8">
            <w:pPr>
              <w:spacing w:after="0" w:line="240" w:lineRule="auto"/>
              <w:jc w:val="center"/>
              <w:rPr>
                <w:rFonts w:ascii="Times New Roman" w:hAnsi="Times New Roman"/>
                <w:b/>
              </w:rPr>
            </w:pPr>
          </w:p>
          <w:p w:rsidR="00C33A55" w:rsidRPr="00D11D1A" w:rsidRDefault="00C33A55" w:rsidP="004933E8">
            <w:pPr>
              <w:spacing w:after="0" w:line="240" w:lineRule="auto"/>
              <w:ind w:left="-132"/>
              <w:jc w:val="center"/>
              <w:rPr>
                <w:rFonts w:ascii="Times New Roman" w:hAnsi="Times New Roman"/>
                <w:b/>
              </w:rPr>
            </w:pPr>
            <w:r w:rsidRPr="00D11D1A">
              <w:rPr>
                <w:rFonts w:ascii="Times New Roman" w:hAnsi="Times New Roman"/>
                <w:b/>
              </w:rPr>
              <w:t>«АГЕНТСТВО РЕСПУБЛИКИ</w:t>
            </w:r>
          </w:p>
          <w:p w:rsidR="00C33A55" w:rsidRPr="00D11D1A" w:rsidRDefault="00C33A55" w:rsidP="004933E8">
            <w:pPr>
              <w:spacing w:after="0" w:line="240" w:lineRule="auto"/>
              <w:ind w:left="-132"/>
              <w:jc w:val="center"/>
              <w:rPr>
                <w:rFonts w:ascii="Times New Roman" w:hAnsi="Times New Roman"/>
                <w:b/>
                <w:iCs/>
              </w:rPr>
            </w:pPr>
            <w:r w:rsidRPr="00D11D1A">
              <w:rPr>
                <w:rFonts w:ascii="Times New Roman" w:hAnsi="Times New Roman"/>
                <w:b/>
              </w:rPr>
              <w:t>КАЗАХСТАН</w:t>
            </w:r>
            <w:r w:rsidRPr="00D11D1A">
              <w:rPr>
                <w:rFonts w:ascii="Times New Roman" w:hAnsi="Times New Roman"/>
                <w:iCs/>
              </w:rPr>
              <w:t xml:space="preserve"> </w:t>
            </w:r>
            <w:r w:rsidRPr="00D11D1A">
              <w:rPr>
                <w:rFonts w:ascii="Times New Roman" w:hAnsi="Times New Roman"/>
                <w:b/>
                <w:iCs/>
              </w:rPr>
              <w:t>ПО РЕГУЛИРОВАНИЮ</w:t>
            </w:r>
          </w:p>
          <w:p w:rsidR="00C33A55" w:rsidRPr="00D11D1A" w:rsidRDefault="00C33A55" w:rsidP="004933E8">
            <w:pPr>
              <w:spacing w:after="0" w:line="240" w:lineRule="auto"/>
              <w:ind w:left="-132"/>
              <w:jc w:val="center"/>
              <w:rPr>
                <w:rFonts w:ascii="Times New Roman" w:hAnsi="Times New Roman"/>
                <w:b/>
                <w:lang w:val="kk-KZ"/>
              </w:rPr>
            </w:pPr>
            <w:r w:rsidRPr="00D11D1A">
              <w:rPr>
                <w:rFonts w:ascii="Times New Roman" w:hAnsi="Times New Roman"/>
                <w:b/>
                <w:iCs/>
              </w:rPr>
              <w:t>И РАЗВИТИЮ ФИНАНСОВОГО РЫНКА</w:t>
            </w:r>
            <w:r w:rsidRPr="00D11D1A">
              <w:rPr>
                <w:rFonts w:ascii="Times New Roman" w:hAnsi="Times New Roman"/>
                <w:b/>
              </w:rPr>
              <w:t>»</w:t>
            </w:r>
          </w:p>
          <w:p w:rsidR="00C33A55" w:rsidRPr="00D11D1A" w:rsidRDefault="00C33A55" w:rsidP="004933E8">
            <w:pPr>
              <w:spacing w:after="0" w:line="240" w:lineRule="auto"/>
              <w:jc w:val="center"/>
              <w:rPr>
                <w:rFonts w:ascii="Times New Roman" w:hAnsi="Times New Roman"/>
                <w:b/>
              </w:rPr>
            </w:pPr>
          </w:p>
          <w:p w:rsidR="00C33A55" w:rsidRPr="00D11D1A" w:rsidRDefault="00C33A55" w:rsidP="004933E8">
            <w:pPr>
              <w:spacing w:after="0" w:line="240" w:lineRule="auto"/>
              <w:jc w:val="center"/>
              <w:rPr>
                <w:rFonts w:ascii="Times New Roman" w:hAnsi="Times New Roman"/>
                <w:b/>
                <w:sz w:val="10"/>
                <w:szCs w:val="10"/>
              </w:rPr>
            </w:pPr>
          </w:p>
        </w:tc>
      </w:tr>
      <w:tr w:rsidR="00D838CD" w:rsidRPr="00D11D1A" w:rsidTr="004933E8">
        <w:trPr>
          <w:gridAfter w:val="1"/>
          <w:wAfter w:w="180" w:type="dxa"/>
          <w:trHeight w:val="1389"/>
        </w:trPr>
        <w:tc>
          <w:tcPr>
            <w:tcW w:w="4395" w:type="dxa"/>
            <w:shd w:val="clear" w:color="auto" w:fill="auto"/>
          </w:tcPr>
          <w:p w:rsidR="00C33A55" w:rsidRPr="00D11D1A" w:rsidRDefault="00C33A55" w:rsidP="004933E8">
            <w:pPr>
              <w:spacing w:after="0" w:line="240" w:lineRule="auto"/>
              <w:jc w:val="center"/>
              <w:rPr>
                <w:rFonts w:ascii="Times New Roman" w:hAnsi="Times New Roman"/>
                <w:b/>
                <w:sz w:val="28"/>
                <w:szCs w:val="28"/>
                <w:lang w:val="kk-KZ"/>
              </w:rPr>
            </w:pPr>
            <w:r w:rsidRPr="00D11D1A">
              <w:rPr>
                <w:rFonts w:ascii="Times New Roman" w:hAnsi="Times New Roman"/>
                <w:b/>
                <w:sz w:val="28"/>
                <w:szCs w:val="28"/>
              </w:rPr>
              <w:t>БА</w:t>
            </w:r>
            <w:r w:rsidRPr="00D11D1A">
              <w:rPr>
                <w:rFonts w:ascii="Times New Roman" w:hAnsi="Times New Roman"/>
                <w:b/>
                <w:sz w:val="28"/>
                <w:szCs w:val="28"/>
                <w:lang w:val="kk-KZ"/>
              </w:rPr>
              <w:t>СҚАРМАСЫНЫҢ</w:t>
            </w:r>
          </w:p>
          <w:p w:rsidR="00C33A55" w:rsidRPr="00D11D1A" w:rsidRDefault="00C33A55" w:rsidP="004933E8">
            <w:pPr>
              <w:spacing w:after="0" w:line="240" w:lineRule="auto"/>
              <w:jc w:val="center"/>
              <w:rPr>
                <w:rFonts w:ascii="Times New Roman" w:hAnsi="Times New Roman"/>
                <w:b/>
                <w:sz w:val="28"/>
                <w:szCs w:val="28"/>
              </w:rPr>
            </w:pPr>
            <w:r w:rsidRPr="00D11D1A">
              <w:rPr>
                <w:rFonts w:ascii="Times New Roman" w:hAnsi="Times New Roman"/>
                <w:b/>
                <w:sz w:val="28"/>
                <w:szCs w:val="28"/>
                <w:lang w:val="kk-KZ"/>
              </w:rPr>
              <w:t>ҚАУЛЫСЫ</w:t>
            </w:r>
          </w:p>
          <w:p w:rsidR="00C33A55" w:rsidRPr="00D11D1A" w:rsidRDefault="00C33A55" w:rsidP="004933E8">
            <w:pPr>
              <w:spacing w:after="0" w:line="240" w:lineRule="auto"/>
              <w:jc w:val="center"/>
              <w:rPr>
                <w:rFonts w:ascii="Times New Roman" w:hAnsi="Times New Roman"/>
                <w:b/>
                <w:lang w:val="kk-KZ"/>
              </w:rPr>
            </w:pPr>
          </w:p>
        </w:tc>
        <w:tc>
          <w:tcPr>
            <w:tcW w:w="2009" w:type="dxa"/>
            <w:gridSpan w:val="2"/>
            <w:shd w:val="clear" w:color="auto" w:fill="auto"/>
          </w:tcPr>
          <w:p w:rsidR="00C33A55" w:rsidRPr="00D11D1A" w:rsidRDefault="00C33A55" w:rsidP="004933E8">
            <w:pPr>
              <w:spacing w:after="0" w:line="240" w:lineRule="auto"/>
              <w:ind w:left="158"/>
              <w:rPr>
                <w:rFonts w:ascii="Times New Roman" w:hAnsi="Times New Roman"/>
                <w:lang w:val="kk-KZ"/>
              </w:rPr>
            </w:pPr>
          </w:p>
        </w:tc>
        <w:tc>
          <w:tcPr>
            <w:tcW w:w="3960" w:type="dxa"/>
            <w:shd w:val="clear" w:color="auto" w:fill="auto"/>
          </w:tcPr>
          <w:p w:rsidR="00C33A55" w:rsidRPr="00D11D1A" w:rsidRDefault="00C33A55" w:rsidP="004933E8">
            <w:pPr>
              <w:spacing w:after="0" w:line="240" w:lineRule="auto"/>
              <w:jc w:val="center"/>
              <w:rPr>
                <w:rFonts w:ascii="Times New Roman" w:hAnsi="Times New Roman"/>
                <w:b/>
                <w:sz w:val="28"/>
                <w:szCs w:val="28"/>
                <w:lang w:val="kk-KZ"/>
              </w:rPr>
            </w:pPr>
            <w:r w:rsidRPr="00D11D1A">
              <w:rPr>
                <w:rFonts w:ascii="Times New Roman" w:hAnsi="Times New Roman"/>
                <w:b/>
                <w:sz w:val="28"/>
                <w:szCs w:val="28"/>
                <w:lang w:val="kk-KZ"/>
              </w:rPr>
              <w:t xml:space="preserve">ПОСТАНОВЛЕНИЕ </w:t>
            </w:r>
          </w:p>
          <w:p w:rsidR="00C33A55" w:rsidRPr="00D11D1A" w:rsidRDefault="00C33A55" w:rsidP="004933E8">
            <w:pPr>
              <w:spacing w:after="0" w:line="240" w:lineRule="auto"/>
              <w:jc w:val="center"/>
              <w:rPr>
                <w:rFonts w:ascii="Times New Roman" w:hAnsi="Times New Roman"/>
                <w:b/>
                <w:sz w:val="28"/>
                <w:szCs w:val="28"/>
                <w:lang w:val="kk-KZ"/>
              </w:rPr>
            </w:pPr>
            <w:r w:rsidRPr="00D11D1A">
              <w:rPr>
                <w:rFonts w:ascii="Times New Roman" w:hAnsi="Times New Roman"/>
                <w:b/>
                <w:sz w:val="28"/>
                <w:szCs w:val="28"/>
                <w:lang w:val="kk-KZ"/>
              </w:rPr>
              <w:t>ПРАВЛЕНИЯ</w:t>
            </w:r>
          </w:p>
          <w:p w:rsidR="00C33A55" w:rsidRPr="00D11D1A" w:rsidRDefault="00C33A55" w:rsidP="004933E8">
            <w:pPr>
              <w:spacing w:after="0" w:line="240" w:lineRule="auto"/>
              <w:jc w:val="center"/>
              <w:rPr>
                <w:rFonts w:ascii="Times New Roman" w:hAnsi="Times New Roman"/>
                <w:b/>
              </w:rPr>
            </w:pPr>
          </w:p>
        </w:tc>
      </w:tr>
      <w:tr w:rsidR="00D838CD" w:rsidRPr="00D11D1A" w:rsidTr="004933E8">
        <w:trPr>
          <w:gridAfter w:val="1"/>
          <w:wAfter w:w="180" w:type="dxa"/>
          <w:trHeight w:val="691"/>
        </w:trPr>
        <w:tc>
          <w:tcPr>
            <w:tcW w:w="4395" w:type="dxa"/>
            <w:shd w:val="clear" w:color="auto" w:fill="auto"/>
          </w:tcPr>
          <w:p w:rsidR="00C33A55" w:rsidRPr="00D11D1A" w:rsidRDefault="00950415" w:rsidP="004933E8">
            <w:pPr>
              <w:spacing w:after="0" w:line="240" w:lineRule="auto"/>
              <w:jc w:val="center"/>
              <w:rPr>
                <w:rFonts w:ascii="Times New Roman" w:hAnsi="Times New Roman"/>
              </w:rPr>
            </w:pPr>
            <w:r>
              <w:rPr>
                <w:rFonts w:ascii="Times New Roman" w:hAnsi="Times New Roman"/>
                <w:lang w:val="kk-KZ"/>
              </w:rPr>
              <w:t xml:space="preserve">25 </w:t>
            </w:r>
            <w:proofErr w:type="spellStart"/>
            <w:r>
              <w:rPr>
                <w:rFonts w:ascii="Times New Roman" w:hAnsi="Times New Roman"/>
                <w:lang w:val="kk-KZ"/>
              </w:rPr>
              <w:t>июня</w:t>
            </w:r>
            <w:proofErr w:type="spellEnd"/>
            <w:r>
              <w:rPr>
                <w:rFonts w:ascii="Times New Roman" w:hAnsi="Times New Roman"/>
                <w:lang w:val="kk-KZ"/>
              </w:rPr>
              <w:t xml:space="preserve"> </w:t>
            </w:r>
            <w:r w:rsidR="00C33A55" w:rsidRPr="00D11D1A">
              <w:rPr>
                <w:rFonts w:ascii="Times New Roman" w:hAnsi="Times New Roman"/>
              </w:rPr>
              <w:t>202</w:t>
            </w:r>
            <w:r w:rsidR="00D838CD" w:rsidRPr="00D11D1A">
              <w:rPr>
                <w:rFonts w:ascii="Times New Roman" w:hAnsi="Times New Roman"/>
                <w:lang w:val="en-US"/>
              </w:rPr>
              <w:t>5</w:t>
            </w:r>
            <w:r w:rsidR="00C33A55" w:rsidRPr="00D11D1A">
              <w:rPr>
                <w:rFonts w:ascii="Times New Roman" w:hAnsi="Times New Roman"/>
              </w:rPr>
              <w:t xml:space="preserve"> года</w:t>
            </w:r>
          </w:p>
          <w:p w:rsidR="00C33A55" w:rsidRPr="00D11D1A" w:rsidRDefault="00C33A55" w:rsidP="004933E8">
            <w:pPr>
              <w:spacing w:after="0" w:line="240" w:lineRule="auto"/>
              <w:jc w:val="center"/>
              <w:rPr>
                <w:rFonts w:ascii="Times New Roman" w:hAnsi="Times New Roman"/>
                <w:b/>
                <w:lang w:val="en-US"/>
              </w:rPr>
            </w:pPr>
          </w:p>
          <w:p w:rsidR="00C33A55" w:rsidRPr="00D11D1A" w:rsidRDefault="00C33A55" w:rsidP="004933E8">
            <w:pPr>
              <w:spacing w:after="0" w:line="240" w:lineRule="auto"/>
              <w:jc w:val="center"/>
              <w:rPr>
                <w:rFonts w:ascii="Times New Roman" w:hAnsi="Times New Roman"/>
                <w:b/>
                <w:lang w:val="kk-KZ"/>
              </w:rPr>
            </w:pPr>
            <w:r w:rsidRPr="00D11D1A">
              <w:rPr>
                <w:rFonts w:ascii="Times New Roman" w:hAnsi="Times New Roman"/>
              </w:rPr>
              <w:t xml:space="preserve">Алматы </w:t>
            </w:r>
            <w:r w:rsidRPr="00D11D1A">
              <w:rPr>
                <w:rFonts w:ascii="Times New Roman" w:hAnsi="Times New Roman"/>
                <w:lang w:val="kk-KZ"/>
              </w:rPr>
              <w:t>қаласы</w:t>
            </w:r>
          </w:p>
        </w:tc>
        <w:tc>
          <w:tcPr>
            <w:tcW w:w="2009" w:type="dxa"/>
            <w:gridSpan w:val="2"/>
            <w:shd w:val="clear" w:color="auto" w:fill="auto"/>
          </w:tcPr>
          <w:p w:rsidR="00C33A55" w:rsidRPr="00D11D1A" w:rsidRDefault="00C33A55" w:rsidP="004933E8">
            <w:pPr>
              <w:spacing w:after="0" w:line="240" w:lineRule="auto"/>
              <w:ind w:left="158"/>
              <w:rPr>
                <w:rFonts w:ascii="Times New Roman" w:hAnsi="Times New Roman"/>
                <w:lang w:val="kk-KZ"/>
              </w:rPr>
            </w:pPr>
          </w:p>
        </w:tc>
        <w:tc>
          <w:tcPr>
            <w:tcW w:w="3960" w:type="dxa"/>
            <w:shd w:val="clear" w:color="auto" w:fill="auto"/>
          </w:tcPr>
          <w:p w:rsidR="00C33A55" w:rsidRPr="00950415" w:rsidRDefault="00C33A55" w:rsidP="004933E8">
            <w:pPr>
              <w:spacing w:after="0" w:line="240" w:lineRule="auto"/>
              <w:jc w:val="center"/>
              <w:rPr>
                <w:rFonts w:ascii="Times New Roman" w:hAnsi="Times New Roman"/>
                <w:lang w:val="kk-KZ"/>
              </w:rPr>
            </w:pPr>
            <w:r w:rsidRPr="00D11D1A">
              <w:rPr>
                <w:rFonts w:ascii="Times New Roman" w:hAnsi="Times New Roman"/>
              </w:rPr>
              <w:t>№</w:t>
            </w:r>
            <w:r w:rsidRPr="00D11D1A">
              <w:rPr>
                <w:rFonts w:ascii="Times New Roman" w:hAnsi="Times New Roman"/>
                <w:lang w:val="en-US"/>
              </w:rPr>
              <w:t xml:space="preserve"> </w:t>
            </w:r>
            <w:r w:rsidR="00950415">
              <w:rPr>
                <w:rFonts w:ascii="Times New Roman" w:hAnsi="Times New Roman"/>
                <w:lang w:val="kk-KZ"/>
              </w:rPr>
              <w:t>23</w:t>
            </w:r>
          </w:p>
          <w:p w:rsidR="00C33A55" w:rsidRPr="00D11D1A" w:rsidRDefault="00C33A55" w:rsidP="004933E8">
            <w:pPr>
              <w:spacing w:after="0" w:line="240" w:lineRule="auto"/>
              <w:jc w:val="center"/>
              <w:rPr>
                <w:rFonts w:ascii="Times New Roman" w:hAnsi="Times New Roman"/>
                <w:lang w:val="en-US"/>
              </w:rPr>
            </w:pPr>
          </w:p>
          <w:p w:rsidR="00C33A55" w:rsidRPr="00D11D1A" w:rsidRDefault="00C33A55" w:rsidP="004933E8">
            <w:pPr>
              <w:spacing w:after="0" w:line="240" w:lineRule="auto"/>
              <w:jc w:val="center"/>
              <w:rPr>
                <w:rFonts w:ascii="Times New Roman" w:hAnsi="Times New Roman"/>
                <w:b/>
              </w:rPr>
            </w:pPr>
            <w:r w:rsidRPr="00D11D1A">
              <w:rPr>
                <w:rFonts w:ascii="Times New Roman" w:hAnsi="Times New Roman"/>
                <w:lang w:val="en-US"/>
              </w:rPr>
              <w:t xml:space="preserve">   </w:t>
            </w:r>
            <w:r w:rsidRPr="00D11D1A">
              <w:rPr>
                <w:rFonts w:ascii="Times New Roman" w:hAnsi="Times New Roman"/>
              </w:rPr>
              <w:t xml:space="preserve">город Алматы </w:t>
            </w:r>
          </w:p>
        </w:tc>
      </w:tr>
    </w:tbl>
    <w:p w:rsidR="00C33A55" w:rsidRPr="00D11D1A" w:rsidRDefault="00C33A55" w:rsidP="00C33A55">
      <w:pPr>
        <w:widowControl w:val="0"/>
        <w:spacing w:after="0" w:line="240" w:lineRule="auto"/>
        <w:jc w:val="center"/>
        <w:rPr>
          <w:rFonts w:ascii="Times New Roman" w:hAnsi="Times New Roman"/>
          <w:b/>
          <w:sz w:val="28"/>
          <w:szCs w:val="28"/>
          <w:lang w:val="kk-KZ"/>
        </w:rPr>
      </w:pPr>
    </w:p>
    <w:p w:rsidR="00D838CD" w:rsidRPr="00D11D1A" w:rsidRDefault="00D838CD" w:rsidP="00C33A55">
      <w:pPr>
        <w:widowControl w:val="0"/>
        <w:spacing w:after="0" w:line="240" w:lineRule="auto"/>
        <w:jc w:val="center"/>
        <w:rPr>
          <w:rFonts w:ascii="Times New Roman" w:hAnsi="Times New Roman"/>
          <w:b/>
          <w:sz w:val="28"/>
          <w:szCs w:val="28"/>
          <w:lang w:val="kk-KZ"/>
        </w:rPr>
      </w:pPr>
    </w:p>
    <w:bookmarkEnd w:id="0"/>
    <w:bookmarkEnd w:id="1"/>
    <w:p w:rsidR="00D838CD" w:rsidRPr="00D11D1A" w:rsidRDefault="00D838CD" w:rsidP="00D838CD">
      <w:pPr>
        <w:spacing w:after="0" w:line="240" w:lineRule="auto"/>
        <w:ind w:firstLine="709"/>
        <w:jc w:val="center"/>
        <w:rPr>
          <w:rFonts w:ascii="Times New Roman" w:hAnsi="Times New Roman"/>
          <w:b/>
          <w:bCs/>
          <w:sz w:val="28"/>
          <w:szCs w:val="28"/>
        </w:rPr>
      </w:pPr>
      <w:r w:rsidRPr="00D11D1A">
        <w:rPr>
          <w:rFonts w:ascii="Times New Roman" w:hAnsi="Times New Roman"/>
          <w:b/>
          <w:sz w:val="28"/>
          <w:szCs w:val="28"/>
        </w:rPr>
        <w:t xml:space="preserve">О внесении изменений в </w:t>
      </w:r>
      <w:r w:rsidRPr="00D11D1A">
        <w:rPr>
          <w:rFonts w:ascii="Times New Roman" w:hAnsi="Times New Roman"/>
          <w:b/>
          <w:bCs/>
          <w:sz w:val="28"/>
          <w:szCs w:val="28"/>
        </w:rPr>
        <w:t xml:space="preserve">постановление </w:t>
      </w:r>
      <w:r w:rsidRPr="00D11D1A">
        <w:rPr>
          <w:rFonts w:ascii="Times New Roman" w:hAnsi="Times New Roman"/>
          <w:b/>
          <w:sz w:val="28"/>
          <w:szCs w:val="28"/>
        </w:rPr>
        <w:t>Правления Агентства Республики Казахстан по регулированию и развитию финансового рынка от 30 ноября 2020 года № 114 «Об утверждении Правил осуществления ликвидации банков, принудительного прекращения деятельности филиалов банков-нерезидентов Республики Казахстан и требований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w:t>
      </w:r>
    </w:p>
    <w:p w:rsidR="00D838CD" w:rsidRPr="00D11D1A" w:rsidRDefault="00D838CD" w:rsidP="00D838CD">
      <w:pPr>
        <w:spacing w:after="0" w:line="240" w:lineRule="auto"/>
        <w:ind w:firstLine="709"/>
        <w:jc w:val="both"/>
        <w:rPr>
          <w:rFonts w:ascii="Times New Roman" w:hAnsi="Times New Roman"/>
          <w:b/>
          <w:bCs/>
          <w:sz w:val="28"/>
          <w:szCs w:val="28"/>
        </w:rPr>
      </w:pPr>
    </w:p>
    <w:p w:rsidR="00D838CD" w:rsidRPr="00D11D1A" w:rsidRDefault="00D838CD" w:rsidP="00D838CD">
      <w:pPr>
        <w:spacing w:after="0" w:line="240" w:lineRule="auto"/>
        <w:ind w:firstLine="709"/>
        <w:jc w:val="both"/>
        <w:rPr>
          <w:rFonts w:ascii="Times New Roman" w:hAnsi="Times New Roman"/>
          <w:b/>
          <w:sz w:val="28"/>
          <w:szCs w:val="28"/>
        </w:rPr>
      </w:pPr>
    </w:p>
    <w:p w:rsidR="00D838CD" w:rsidRPr="00D11D1A" w:rsidRDefault="00D838CD" w:rsidP="00D838CD">
      <w:pPr>
        <w:spacing w:after="0" w:line="240" w:lineRule="auto"/>
        <w:ind w:firstLine="709"/>
        <w:jc w:val="both"/>
        <w:rPr>
          <w:rFonts w:ascii="Times New Roman" w:hAnsi="Times New Roman"/>
          <w:bCs/>
          <w:sz w:val="28"/>
          <w:szCs w:val="28"/>
        </w:rPr>
      </w:pPr>
      <w:r w:rsidRPr="00D11D1A">
        <w:rPr>
          <w:rFonts w:ascii="Times New Roman" w:hAnsi="Times New Roman"/>
          <w:sz w:val="28"/>
          <w:szCs w:val="28"/>
        </w:rPr>
        <w:t xml:space="preserve">Правление Агентства Республики Казахстан по регулированию и развитию финансового рынка </w:t>
      </w:r>
      <w:r w:rsidRPr="00D11D1A">
        <w:rPr>
          <w:rFonts w:ascii="Times New Roman" w:hAnsi="Times New Roman"/>
          <w:b/>
          <w:bCs/>
          <w:sz w:val="28"/>
          <w:szCs w:val="28"/>
        </w:rPr>
        <w:t>ПОСТАНОВЛЯЕТ</w:t>
      </w:r>
      <w:r w:rsidRPr="00D11D1A">
        <w:rPr>
          <w:rFonts w:ascii="Times New Roman" w:hAnsi="Times New Roman"/>
          <w:bCs/>
          <w:sz w:val="28"/>
          <w:szCs w:val="28"/>
        </w:rPr>
        <w:t xml:space="preserve">: </w:t>
      </w:r>
    </w:p>
    <w:p w:rsidR="00D838CD" w:rsidRPr="00D11D1A" w:rsidRDefault="00D838CD" w:rsidP="00D838CD">
      <w:pPr>
        <w:tabs>
          <w:tab w:val="left" w:pos="1134"/>
        </w:tabs>
        <w:spacing w:after="0" w:line="240" w:lineRule="auto"/>
        <w:ind w:right="-2" w:firstLine="709"/>
        <w:jc w:val="both"/>
        <w:rPr>
          <w:rFonts w:ascii="Times New Roman" w:hAnsi="Times New Roman"/>
          <w:sz w:val="28"/>
          <w:szCs w:val="28"/>
        </w:rPr>
      </w:pPr>
      <w:r w:rsidRPr="00D11D1A">
        <w:rPr>
          <w:rFonts w:ascii="Times New Roman" w:hAnsi="Times New Roman"/>
          <w:sz w:val="28"/>
          <w:szCs w:val="28"/>
        </w:rPr>
        <w:t>1.</w:t>
      </w:r>
      <w:r w:rsidRPr="00D11D1A">
        <w:rPr>
          <w:rFonts w:ascii="Times New Roman" w:hAnsi="Times New Roman"/>
          <w:sz w:val="28"/>
          <w:szCs w:val="28"/>
        </w:rPr>
        <w:tab/>
        <w:t xml:space="preserve">Внести в </w:t>
      </w:r>
      <w:r w:rsidRPr="00D11D1A">
        <w:rPr>
          <w:rFonts w:ascii="Times New Roman" w:hAnsi="Times New Roman"/>
          <w:bCs/>
          <w:sz w:val="28"/>
          <w:szCs w:val="28"/>
        </w:rPr>
        <w:t xml:space="preserve">постановление Правления Агентства Республики Казахстан по регулированию и развитию финансового рынка от 30 ноября 2020 года № 114 </w:t>
      </w:r>
      <w:r w:rsidRPr="00D11D1A">
        <w:rPr>
          <w:rFonts w:ascii="Times New Roman" w:hAnsi="Times New Roman"/>
          <w:sz w:val="28"/>
          <w:szCs w:val="28"/>
        </w:rPr>
        <w:t xml:space="preserve">«Об утверждении Правил осуществления ликвидации банков, принудительного прекращения деятельности филиалов банков-нерезидентов Республики Казахстан и требований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 (зарегистрировано в Реестре государственной регистрации нормативных правовых актов под № 21716) </w:t>
      </w:r>
      <w:proofErr w:type="spellStart"/>
      <w:r w:rsidRPr="00D11D1A">
        <w:rPr>
          <w:rFonts w:ascii="Times New Roman" w:hAnsi="Times New Roman"/>
          <w:sz w:val="28"/>
          <w:szCs w:val="28"/>
        </w:rPr>
        <w:t>следующ</w:t>
      </w:r>
      <w:proofErr w:type="spellEnd"/>
      <w:r w:rsidRPr="00D11D1A">
        <w:rPr>
          <w:rFonts w:ascii="Times New Roman" w:hAnsi="Times New Roman"/>
          <w:sz w:val="28"/>
          <w:szCs w:val="28"/>
          <w:lang w:val="kk-KZ"/>
        </w:rPr>
        <w:t>и</w:t>
      </w:r>
      <w:r w:rsidRPr="00D11D1A">
        <w:rPr>
          <w:rFonts w:ascii="Times New Roman" w:hAnsi="Times New Roman"/>
          <w:sz w:val="28"/>
          <w:szCs w:val="28"/>
        </w:rPr>
        <w:t>е изменения:</w:t>
      </w:r>
    </w:p>
    <w:p w:rsidR="00D838CD" w:rsidRPr="00D11D1A" w:rsidRDefault="00D838CD" w:rsidP="00D838CD">
      <w:pPr>
        <w:spacing w:after="0" w:line="240" w:lineRule="auto"/>
        <w:ind w:right="-2" w:firstLine="709"/>
        <w:jc w:val="both"/>
        <w:rPr>
          <w:rFonts w:ascii="Times New Roman" w:hAnsi="Times New Roman"/>
          <w:sz w:val="28"/>
          <w:szCs w:val="28"/>
        </w:rPr>
      </w:pPr>
      <w:r w:rsidRPr="00D11D1A">
        <w:rPr>
          <w:rFonts w:ascii="Times New Roman" w:hAnsi="Times New Roman"/>
          <w:sz w:val="28"/>
          <w:szCs w:val="28"/>
        </w:rPr>
        <w:t xml:space="preserve">в Правилах </w:t>
      </w:r>
      <w:r w:rsidRPr="00D11D1A">
        <w:rPr>
          <w:rFonts w:ascii="Times New Roman" w:hAnsi="Times New Roman"/>
          <w:bCs/>
          <w:sz w:val="28"/>
          <w:szCs w:val="28"/>
        </w:rPr>
        <w:t xml:space="preserve">осуществления ликвидации банков, </w:t>
      </w:r>
      <w:r w:rsidRPr="00D11D1A">
        <w:rPr>
          <w:rFonts w:ascii="Times New Roman" w:hAnsi="Times New Roman"/>
          <w:sz w:val="28"/>
          <w:szCs w:val="28"/>
        </w:rPr>
        <w:t>принудительного прекращения деятельности филиалов банков-нерезидентов Республики Казахстан</w:t>
      </w:r>
      <w:r w:rsidRPr="00D11D1A">
        <w:rPr>
          <w:rFonts w:ascii="Times New Roman" w:hAnsi="Times New Roman"/>
          <w:bCs/>
          <w:sz w:val="28"/>
          <w:szCs w:val="28"/>
        </w:rPr>
        <w:t xml:space="preserve"> и требованиях к работе ликвидационных комиссий принудительно ликвидируемых банков, </w:t>
      </w:r>
      <w:r w:rsidRPr="00D11D1A">
        <w:rPr>
          <w:rFonts w:ascii="Times New Roman" w:hAnsi="Times New Roman"/>
          <w:sz w:val="28"/>
          <w:szCs w:val="28"/>
        </w:rPr>
        <w:t>принудительно прекращающих деятельность</w:t>
      </w:r>
      <w:r w:rsidRPr="00D11D1A">
        <w:rPr>
          <w:rFonts w:ascii="Times New Roman" w:hAnsi="Times New Roman"/>
          <w:bCs/>
          <w:sz w:val="28"/>
          <w:szCs w:val="28"/>
        </w:rPr>
        <w:t xml:space="preserve"> филиалов банков-нерезидентов Республики Казахстан</w:t>
      </w:r>
      <w:r w:rsidRPr="00D11D1A">
        <w:rPr>
          <w:rFonts w:ascii="Times New Roman" w:hAnsi="Times New Roman"/>
          <w:sz w:val="28"/>
          <w:szCs w:val="28"/>
        </w:rPr>
        <w:t>, утвержденных указанным постановлением:</w:t>
      </w:r>
    </w:p>
    <w:p w:rsidR="00D838CD" w:rsidRPr="00D11D1A" w:rsidRDefault="00D838CD" w:rsidP="00D838CD">
      <w:pPr>
        <w:spacing w:after="0" w:line="240" w:lineRule="auto"/>
        <w:ind w:right="-2" w:firstLine="709"/>
        <w:jc w:val="both"/>
        <w:rPr>
          <w:rFonts w:ascii="Times New Roman" w:hAnsi="Times New Roman"/>
          <w:sz w:val="28"/>
          <w:szCs w:val="28"/>
        </w:rPr>
      </w:pPr>
      <w:r w:rsidRPr="00D11D1A">
        <w:rPr>
          <w:rFonts w:ascii="Times New Roman" w:hAnsi="Times New Roman"/>
          <w:sz w:val="28"/>
          <w:szCs w:val="28"/>
        </w:rPr>
        <w:t>пункт 1 изложить в следующей редакции:</w:t>
      </w:r>
    </w:p>
    <w:p w:rsidR="00D838CD" w:rsidRPr="00D11D1A" w:rsidRDefault="00D838CD" w:rsidP="00D838CD">
      <w:pPr>
        <w:tabs>
          <w:tab w:val="left" w:pos="1134"/>
        </w:tabs>
        <w:spacing w:after="0" w:line="240" w:lineRule="auto"/>
        <w:ind w:firstLine="709"/>
        <w:contextualSpacing/>
        <w:jc w:val="both"/>
        <w:rPr>
          <w:rStyle w:val="s0"/>
          <w:color w:val="auto"/>
          <w:sz w:val="28"/>
          <w:szCs w:val="28"/>
        </w:rPr>
      </w:pPr>
      <w:r w:rsidRPr="00D11D1A">
        <w:rPr>
          <w:rFonts w:ascii="Times New Roman" w:hAnsi="Times New Roman"/>
          <w:sz w:val="28"/>
          <w:szCs w:val="28"/>
        </w:rPr>
        <w:lastRenderedPageBreak/>
        <w:t>«1.</w:t>
      </w:r>
      <w:r w:rsidRPr="00D11D1A">
        <w:rPr>
          <w:rStyle w:val="s0"/>
          <w:color w:val="auto"/>
          <w:sz w:val="28"/>
          <w:szCs w:val="28"/>
        </w:rPr>
        <w:tab/>
        <w:t>Настоящие Правила осуществления ликвидации банков, принудительного прекращения деятельности филиалов банков-нерезидентов Республики Казахстан и требования к работе ликвидационных комиссий принудительно ликвидируемых банков</w:t>
      </w:r>
      <w:r w:rsidRPr="00D11D1A">
        <w:rPr>
          <w:rFonts w:ascii="Times New Roman" w:hAnsi="Times New Roman"/>
          <w:bCs/>
          <w:sz w:val="28"/>
          <w:szCs w:val="28"/>
        </w:rPr>
        <w:t>, принудительно прекращающих деятельность филиалов банков-нерезидентов Республики Казахстан</w:t>
      </w:r>
      <w:r w:rsidRPr="00D11D1A">
        <w:rPr>
          <w:rStyle w:val="s0"/>
          <w:color w:val="auto"/>
          <w:sz w:val="28"/>
          <w:szCs w:val="28"/>
        </w:rPr>
        <w:t xml:space="preserve"> разработаны в соответствии с Законом Республики Казахстан «О банках и банковской деятельности в Республике Казахстан» (далее - Закон о банках) и определяют порядок осуществления ликвидации банков, принудительного прекращения деятельности филиалов банков-нерезидентов Республики Казахстан и требования к работе ликвидационных комиссий принудительно ликвидируемых банков, </w:t>
      </w:r>
      <w:r w:rsidRPr="00D11D1A">
        <w:rPr>
          <w:rFonts w:ascii="Times New Roman" w:hAnsi="Times New Roman"/>
          <w:sz w:val="28"/>
          <w:szCs w:val="28"/>
        </w:rPr>
        <w:t>принудительно прекращающих деятельность</w:t>
      </w:r>
      <w:r w:rsidRPr="00D11D1A">
        <w:rPr>
          <w:rFonts w:ascii="Times New Roman" w:hAnsi="Times New Roman"/>
          <w:bCs/>
          <w:sz w:val="28"/>
          <w:szCs w:val="28"/>
        </w:rPr>
        <w:t xml:space="preserve"> </w:t>
      </w:r>
      <w:r w:rsidRPr="00D11D1A">
        <w:rPr>
          <w:rStyle w:val="s0"/>
          <w:color w:val="auto"/>
          <w:sz w:val="28"/>
          <w:szCs w:val="28"/>
        </w:rPr>
        <w:t>филиалов банков-нерезидентов Республики Казахстан.»;</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 xml:space="preserve">пункт 4 изложить в следующей редакции: </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w:t>
      </w:r>
      <w:r w:rsidRPr="00D11D1A">
        <w:rPr>
          <w:rStyle w:val="s0"/>
          <w:color w:val="auto"/>
          <w:sz w:val="28"/>
          <w:szCs w:val="28"/>
        </w:rPr>
        <w:t>4. В целях применения настоящих Правил используются следующие понятия:</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кредитор банка - лицо, имеющее к ликвидируемому банку имущественные требования, возникающие из гражданско-правовых и иных его обязательств;</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 xml:space="preserve">стартовая цена - цена, с которой начинаются торги по каждому лоту, устанавливаемая не ниже стоимости лота (имущества), определенной оценщиком в соответствии с </w:t>
      </w:r>
      <w:hyperlink r:id="rId8" w:tooltip="jl:33693545.0%20" w:history="1">
        <w:r w:rsidRPr="00D11D1A">
          <w:rPr>
            <w:rStyle w:val="af0"/>
            <w:rFonts w:ascii="Times New Roman" w:hAnsi="Times New Roman"/>
            <w:color w:val="auto"/>
            <w:sz w:val="28"/>
            <w:szCs w:val="28"/>
            <w:u w:val="none"/>
          </w:rPr>
          <w:t>Законом</w:t>
        </w:r>
      </w:hyperlink>
      <w:r w:rsidRPr="00D11D1A">
        <w:rPr>
          <w:rStyle w:val="s0"/>
          <w:color w:val="auto"/>
          <w:sz w:val="28"/>
          <w:szCs w:val="28"/>
        </w:rPr>
        <w:t xml:space="preserve"> Республики Казахстан «Об оценочной деятельности в Республике Казахстан»;</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головной офис - офис, в котором председатель ликвидационной комиссии осуществляет организационно-распорядительные и иные функции, предусмотренные Правилами;</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минимальная цена - цена, ниже которой лот не может быть продан;</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организация по гарантированию - специально созданная некоммерческая организация, осуществляющая обязательное гарантирование депозитов в банках второго уровня;</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комитет кредиторов - орган, создаваемый из числа кредиторов ликвидируемого банка, в целях обеспечения интересов кредиторов и принятия решений с их участием;</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 xml:space="preserve">категория кредиторов - группа кредиторов, требования которых носят однородный характер и удовлетворяются в рамках определенной очереди, предусмотренной </w:t>
      </w:r>
      <w:hyperlink r:id="rId9" w:tooltip="jl:1003931.74020000%20" w:history="1">
        <w:r w:rsidRPr="00D11D1A">
          <w:rPr>
            <w:rStyle w:val="af0"/>
            <w:rFonts w:ascii="Times New Roman" w:hAnsi="Times New Roman"/>
            <w:color w:val="auto"/>
            <w:sz w:val="28"/>
            <w:szCs w:val="28"/>
            <w:u w:val="none"/>
          </w:rPr>
          <w:t>статьей 74-2</w:t>
        </w:r>
      </w:hyperlink>
      <w:r w:rsidRPr="00D11D1A">
        <w:rPr>
          <w:rStyle w:val="s0"/>
          <w:color w:val="auto"/>
          <w:sz w:val="28"/>
          <w:szCs w:val="28"/>
        </w:rPr>
        <w:t xml:space="preserve"> Закона о банках;</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реестр требований кредиторов - документ, утвержденный уполномоченным органом, отражающий требования кредиторов, заявленные в установленный срок и признанные ликвидационной комиссией, а также требования организации по гарантированию;</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непредвиденные расходы - незапланированные ликвидационной комиссией затраты на неотложные нужды, размер которых не должен превышать пятьсот месячных расчетных показателей;</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lastRenderedPageBreak/>
        <w:t>банк-участник - ликвидируемый банк, являвшийся участником системы обязательного гарантирования депозитов, размещенных в банках второго уровня Республики Казахстан;</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ценности - драгоценные металлы, валютные ценности, банкноты и монеты Республики Казахстан, ценные бумаги, бланки строгой отчетности и ценные предметы;</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лот - выставляемое на аукцион имущество, разделенное на неделимые (делимые) для реализации единицы;</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периодическое печатное издание - газета, журнал, альманах, бюллетень, приложения к ним, имеющие постоянное название, текущий номер и выпускаемые не реже одного раза в 3 (три) месяца;</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цена реализации - цена лота, установленная в результате торгов, а в случае реализации имущества без проведения торгов - цена имущества, утвержденная комитетом кредиторов (при отсутствии комитета кредиторов председателем ликвидационной комиссии);</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объект реализации - имущество ликвидируемого банка, выставляемое на торги в качестве отдельной (самостоятельной) единицы или консолидированное из нескольких единиц в один лот, иное имущество;</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продавец - ликвидационная комиссия ликвидируемого банка;</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покупатель - победитель торгов, заключивший с продавцом договор купли - продажи;</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победитель торгов - участник, предложивший наиболее высокую цену за лот на торгах;</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организатор торгов - ликвидационная комиссия ликвидируемого банка или юридическое либо физическое лицо, заключившее с ликвидационной комиссией договор об оказании услуг по проведению торгов и не заинтересованное в их результатах;</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участник торгов - физическое или юридическое лицо, подавшее в установленном организатором торгов порядке заявление об участии в торгах и зарегистрированное организатором торгов в качестве их участника;</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английский метод торгов - метод торгов, при котором стартовая цена лота повышается с заранее объявленным шагом до момента, когда остается один из участников, предложивший за лот максимальную цену;</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голландский метод торгов - метод торгов, при котором стартовая цена лота понижается с заранее объявленным шагом до момента, когда один из участников согласится купить лот по объявленной цене;</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ликвидационная комиссия - орган, назначаемый (освобождаемый) уполномоченным органом в случае принятия решения о принудительной ликвидации банка, осуществляющий под непосредственным руководством председателя ликвидационной комиссии полномочия по управлению имуществом и делами банка в ходе процедуры ликвидации;</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lastRenderedPageBreak/>
        <w:t>расходы ликвидационной комиссии - затраты, связанные с потреблением товаров, работ и услуг в процессе принудительной ликвидации банка (далее - ликвидационные расходы);</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ликвидационная, конкурсная масса - активы ликвидируемого банка, предназначенные для завершения дел банка и обеспечения расчетов с его кредиторами;</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нецелевое расходование ликвидационной массы - осуществление затрат, не предусмотренных сметой ликвидационных расходов, согласованной с уполномоченным органом или утвержденной комитетом кредиторов;</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смета ликвидационных расходов - документ, отражающий прогнозируемые затраты ликвидационной комиссии на определенный период времени, утверждаемый комитетом кредиторов или председателем ликвидационной комиссии по согласованию с уполномоченным органом;</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ликвидационное производство - процедура прекращения деятельности банка, как юридического лица, осуществляемая в целях завершения дел банка и обеспечения расчетов с его кредиторами;</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ликвидируемый банк - банк, находящийся в процессе принудительной ликвидации в связи с вступившим в законную силу решением суда;</w:t>
      </w:r>
    </w:p>
    <w:p w:rsidR="00D838CD" w:rsidRPr="00D11D1A" w:rsidRDefault="00D838CD" w:rsidP="00D838CD">
      <w:pPr>
        <w:pStyle w:val="af"/>
        <w:numPr>
          <w:ilvl w:val="0"/>
          <w:numId w:val="34"/>
        </w:numPr>
        <w:tabs>
          <w:tab w:val="left" w:pos="1134"/>
        </w:tabs>
        <w:spacing w:after="0" w:line="240" w:lineRule="auto"/>
        <w:ind w:left="0" w:firstLine="709"/>
        <w:jc w:val="both"/>
        <w:rPr>
          <w:rStyle w:val="s0"/>
          <w:color w:val="auto"/>
          <w:sz w:val="28"/>
          <w:szCs w:val="28"/>
        </w:rPr>
      </w:pPr>
      <w:r w:rsidRPr="00D11D1A">
        <w:rPr>
          <w:rFonts w:ascii="Times New Roman" w:eastAsia="Times New Roman" w:hAnsi="Times New Roman"/>
          <w:sz w:val="28"/>
          <w:szCs w:val="28"/>
          <w:lang w:eastAsia="ru-RU"/>
        </w:rPr>
        <w:t>долговое обязательство ликвидируемого банка – обязательство ликвидируемого банка перед кредиторами, в пользу которых была предоставлена банковская гарантия, срок исполнения которого наступил;</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имущество ликвидируемого банка - совокупность имущественных благ и прав, имеющих стоимостную оценку и включенных в ликвидационную, конкурсную массу;</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Style w:val="s0"/>
          <w:color w:val="auto"/>
          <w:sz w:val="28"/>
          <w:szCs w:val="28"/>
        </w:rPr>
        <w:t>временная администрация (временный администратор) - орган (лицо), назначаемый (назначаемое) уполномоченным органом на период с даты лишения лицензии на проведение банковских операций до назначения уполномоченным органом ликвидационной комиссии для обеспечения сохранности имущества банка и осуществления мероприятий по обеспечению управления банком;</w:t>
      </w:r>
    </w:p>
    <w:p w:rsidR="00D838CD" w:rsidRPr="00D11D1A" w:rsidRDefault="00D838CD" w:rsidP="00D838CD">
      <w:pPr>
        <w:pStyle w:val="af"/>
        <w:numPr>
          <w:ilvl w:val="0"/>
          <w:numId w:val="34"/>
        </w:numPr>
        <w:tabs>
          <w:tab w:val="left" w:pos="1134"/>
        </w:tabs>
        <w:spacing w:after="0" w:line="240" w:lineRule="auto"/>
        <w:ind w:left="0" w:firstLine="709"/>
        <w:jc w:val="both"/>
        <w:rPr>
          <w:rFonts w:ascii="Times New Roman" w:hAnsi="Times New Roman"/>
          <w:sz w:val="28"/>
          <w:szCs w:val="28"/>
        </w:rPr>
      </w:pPr>
      <w:r w:rsidRPr="00D11D1A">
        <w:rPr>
          <w:rFonts w:ascii="Times New Roman" w:eastAsia="Times New Roman" w:hAnsi="Times New Roman"/>
          <w:sz w:val="28"/>
          <w:szCs w:val="28"/>
          <w:lang w:eastAsia="ru-RU"/>
        </w:rPr>
        <w:t>электронный аукцион - способ электронных торгов в форме аукциона, при котором имущество реализуется с использованием электронной торговой площадки веб-портала реестра государственного имущества;</w:t>
      </w:r>
    </w:p>
    <w:p w:rsidR="00D838CD" w:rsidRPr="00D11D1A" w:rsidRDefault="00D838CD" w:rsidP="00D838CD">
      <w:pPr>
        <w:pStyle w:val="af"/>
        <w:numPr>
          <w:ilvl w:val="0"/>
          <w:numId w:val="34"/>
        </w:numPr>
        <w:tabs>
          <w:tab w:val="left" w:pos="1134"/>
        </w:tabs>
        <w:spacing w:after="0" w:line="240" w:lineRule="auto"/>
        <w:ind w:left="0" w:firstLine="709"/>
        <w:jc w:val="both"/>
        <w:rPr>
          <w:rStyle w:val="s0"/>
          <w:color w:val="auto"/>
          <w:sz w:val="28"/>
          <w:szCs w:val="28"/>
        </w:rPr>
      </w:pPr>
      <w:r w:rsidRPr="00D11D1A">
        <w:rPr>
          <w:rStyle w:val="s0"/>
          <w:color w:val="auto"/>
          <w:sz w:val="28"/>
          <w:szCs w:val="28"/>
        </w:rPr>
        <w:t>организатор электронных аукционов - акционерное общество «Информационно-учетный центр» в соответствии с договором об оказании электронных услуг по проведению электронных торгов, заключенным с ликвидационной комиссией.»;</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пункт 11 изложить в следующей редакции:</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«11. Подлинник лицензии банка на проведение банковских операций по основаниям, предусмотренным банковским законодательством, подлежит возврату в уполномоченный орган в порядке и сроки, установленные в пункте 2 статьи 35 Закона Республики Казахстан «О разрешениях и уведомлениях».»;</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пункт 22 изложить в следующей редакции:</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lastRenderedPageBreak/>
        <w:t>«22. С даты назначения ликвидационная комиссия проводит следующие мероприятия:</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1) в течение первого рабочего дня:</w:t>
      </w:r>
    </w:p>
    <w:p w:rsidR="00D838CD" w:rsidRPr="00D11D1A" w:rsidRDefault="00D838CD" w:rsidP="00D838CD">
      <w:pPr>
        <w:shd w:val="clear" w:color="auto" w:fill="FFFFFF"/>
        <w:tabs>
          <w:tab w:val="left" w:pos="1134"/>
        </w:tabs>
        <w:spacing w:after="0" w:line="240" w:lineRule="auto"/>
        <w:ind w:firstLine="709"/>
        <w:jc w:val="both"/>
        <w:textAlignment w:val="baseline"/>
        <w:rPr>
          <w:rFonts w:ascii="Times New Roman" w:hAnsi="Times New Roman"/>
          <w:sz w:val="28"/>
          <w:szCs w:val="28"/>
        </w:rPr>
      </w:pPr>
      <w:r w:rsidRPr="00D11D1A">
        <w:rPr>
          <w:rFonts w:ascii="Times New Roman" w:hAnsi="Times New Roman"/>
          <w:sz w:val="28"/>
          <w:szCs w:val="28"/>
        </w:rPr>
        <w:t>знакомит под роспись руководство банка и (или) временную администрацию (временного администратора) банка с документом, подтверждающим возложение на ликвидационную комиссию обязанностей по проведению ликвидационного процесса в банке;</w:t>
      </w:r>
    </w:p>
    <w:p w:rsidR="00D838CD" w:rsidRPr="00D11D1A" w:rsidRDefault="00D838CD" w:rsidP="00D838CD">
      <w:pPr>
        <w:shd w:val="clear" w:color="auto" w:fill="FFFFFF"/>
        <w:tabs>
          <w:tab w:val="left" w:pos="1134"/>
        </w:tabs>
        <w:spacing w:after="0" w:line="240" w:lineRule="auto"/>
        <w:ind w:firstLine="709"/>
        <w:jc w:val="both"/>
        <w:textAlignment w:val="baseline"/>
        <w:rPr>
          <w:rFonts w:ascii="Times New Roman" w:hAnsi="Times New Roman"/>
          <w:sz w:val="28"/>
          <w:szCs w:val="28"/>
        </w:rPr>
      </w:pPr>
      <w:r w:rsidRPr="00D11D1A">
        <w:rPr>
          <w:rFonts w:ascii="Times New Roman" w:hAnsi="Times New Roman"/>
          <w:sz w:val="28"/>
          <w:szCs w:val="28"/>
        </w:rPr>
        <w:t>истребует от руководства банка либо от временной администрации (временного администратора) банка штампы, печати, электронные носители информации, программное обеспечение, бланки и учредительные документы банка с составлением актов приема-передачи;</w:t>
      </w:r>
    </w:p>
    <w:p w:rsidR="00D838CD" w:rsidRPr="00D11D1A" w:rsidRDefault="00D838CD" w:rsidP="00D838CD">
      <w:pPr>
        <w:tabs>
          <w:tab w:val="left" w:pos="1134"/>
        </w:tabs>
        <w:spacing w:after="0" w:line="240" w:lineRule="auto"/>
        <w:ind w:firstLine="709"/>
        <w:jc w:val="both"/>
        <w:rPr>
          <w:rStyle w:val="s0"/>
          <w:color w:val="auto"/>
          <w:sz w:val="28"/>
          <w:szCs w:val="28"/>
        </w:rPr>
      </w:pPr>
      <w:r w:rsidRPr="00D11D1A">
        <w:rPr>
          <w:rFonts w:ascii="Times New Roman" w:hAnsi="Times New Roman"/>
          <w:sz w:val="28"/>
          <w:szCs w:val="28"/>
        </w:rPr>
        <w:t>проводит инвентаризацию кассы банка;</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2) в течение 3 (трех) рабочих дней:</w:t>
      </w:r>
    </w:p>
    <w:p w:rsidR="00D838CD" w:rsidRPr="00D11D1A" w:rsidRDefault="00D838CD" w:rsidP="00D838CD">
      <w:pPr>
        <w:shd w:val="clear" w:color="auto" w:fill="FFFFFF"/>
        <w:tabs>
          <w:tab w:val="left" w:pos="1134"/>
        </w:tabs>
        <w:spacing w:after="0" w:line="240" w:lineRule="auto"/>
        <w:ind w:firstLine="709"/>
        <w:jc w:val="both"/>
        <w:textAlignment w:val="baseline"/>
        <w:rPr>
          <w:rFonts w:ascii="Times New Roman" w:hAnsi="Times New Roman"/>
          <w:sz w:val="28"/>
          <w:szCs w:val="28"/>
        </w:rPr>
      </w:pPr>
      <w:r w:rsidRPr="00D11D1A">
        <w:rPr>
          <w:rFonts w:ascii="Times New Roman" w:hAnsi="Times New Roman"/>
          <w:sz w:val="28"/>
          <w:szCs w:val="28"/>
        </w:rPr>
        <w:t>размещает объявление о принятом судом решении о принудительной ликвидации банка или о принятом уполномоченным органом решении о лишении лицензии на проведение банковских и иных операций филиала банка-нерезидента Республики Казахстан и назначении уполномоченным органом ликвидационной комиссии, а также о принятом решении суда о принудительном прекращении деятельности филиала банка-нерезидента Республики Казахстан в случае, предусмотренном частью второй пункта 4 статьи 74-5 Закона о банках, в месте, доступном для обозрения, а также на интернет-ресурсе банка;</w:t>
      </w:r>
    </w:p>
    <w:p w:rsidR="00D838CD" w:rsidRPr="00D11D1A" w:rsidRDefault="00D838CD" w:rsidP="00D838CD">
      <w:pPr>
        <w:shd w:val="clear" w:color="auto" w:fill="FFFFFF"/>
        <w:tabs>
          <w:tab w:val="left" w:pos="1134"/>
        </w:tabs>
        <w:spacing w:after="0" w:line="240" w:lineRule="auto"/>
        <w:ind w:firstLine="709"/>
        <w:jc w:val="both"/>
        <w:textAlignment w:val="baseline"/>
        <w:rPr>
          <w:rFonts w:ascii="Times New Roman" w:hAnsi="Times New Roman"/>
          <w:sz w:val="28"/>
          <w:szCs w:val="28"/>
        </w:rPr>
      </w:pPr>
      <w:r w:rsidRPr="00D11D1A">
        <w:rPr>
          <w:rFonts w:ascii="Times New Roman" w:hAnsi="Times New Roman"/>
          <w:sz w:val="28"/>
          <w:szCs w:val="28"/>
        </w:rPr>
        <w:t>представляет в Национальный Банк Республики Казахстан и (или) в банки второго уровня, в которых имеются банковские счета ликвидируемого банка, документ с образцами подписей по форме приложения 3 к Правилам открытия, ведения и закрытия банковских счетов клиентов, утвержденным постановлением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 (далее – Правила № 207);</w:t>
      </w:r>
    </w:p>
    <w:p w:rsidR="00D838CD" w:rsidRPr="00D11D1A" w:rsidRDefault="00D838CD" w:rsidP="00D838CD">
      <w:pPr>
        <w:shd w:val="clear" w:color="auto" w:fill="FFFFFF"/>
        <w:tabs>
          <w:tab w:val="left" w:pos="1134"/>
        </w:tabs>
        <w:spacing w:after="0" w:line="240" w:lineRule="auto"/>
        <w:ind w:firstLine="709"/>
        <w:jc w:val="both"/>
        <w:textAlignment w:val="baseline"/>
        <w:rPr>
          <w:rFonts w:ascii="Times New Roman" w:hAnsi="Times New Roman"/>
          <w:sz w:val="28"/>
          <w:szCs w:val="28"/>
        </w:rPr>
      </w:pPr>
      <w:r w:rsidRPr="00D11D1A">
        <w:rPr>
          <w:rFonts w:ascii="Times New Roman" w:hAnsi="Times New Roman"/>
          <w:sz w:val="28"/>
          <w:szCs w:val="28"/>
        </w:rPr>
        <w:t>информирует Государственную корпорацию «Правительство для граждан» и органы государственных доходов о принудительной ликвидации банка;</w:t>
      </w:r>
    </w:p>
    <w:p w:rsidR="00D838CD" w:rsidRPr="00D11D1A" w:rsidRDefault="00D838CD" w:rsidP="00D838CD">
      <w:pPr>
        <w:shd w:val="clear" w:color="auto" w:fill="FFFFFF"/>
        <w:tabs>
          <w:tab w:val="left" w:pos="1134"/>
        </w:tabs>
        <w:spacing w:after="0" w:line="240" w:lineRule="auto"/>
        <w:ind w:firstLine="709"/>
        <w:jc w:val="both"/>
        <w:textAlignment w:val="baseline"/>
        <w:rPr>
          <w:rFonts w:ascii="Times New Roman" w:hAnsi="Times New Roman"/>
          <w:sz w:val="28"/>
          <w:szCs w:val="28"/>
        </w:rPr>
      </w:pPr>
      <w:r w:rsidRPr="00D11D1A">
        <w:rPr>
          <w:rStyle w:val="s0"/>
          <w:color w:val="auto"/>
          <w:sz w:val="28"/>
          <w:szCs w:val="28"/>
        </w:rPr>
        <w:t>информирует органы, осуществляющие регистрацию имущества и сделок с ним, акционерные общества «Казахстанская фондовая биржа» (далее – фондовая биржа), «Клиринговый центр KASE», «Центральный депозитарий ценных бумаг» (далее – центральный депозитарий) и кредитные бюро о принудительной ликвидации банка, о назначении ликвидационной комиссии банка и переходе к ней полномочий по завершению дел банка и обеспечению расчетов с его кредиторами;</w:t>
      </w:r>
    </w:p>
    <w:p w:rsidR="00D838CD" w:rsidRPr="00D11D1A" w:rsidRDefault="00D838CD" w:rsidP="00D838CD">
      <w:pPr>
        <w:tabs>
          <w:tab w:val="left" w:pos="1134"/>
        </w:tabs>
        <w:spacing w:after="0" w:line="240" w:lineRule="auto"/>
        <w:ind w:firstLine="709"/>
        <w:jc w:val="both"/>
        <w:rPr>
          <w:rStyle w:val="s0"/>
          <w:color w:val="auto"/>
          <w:sz w:val="28"/>
          <w:szCs w:val="28"/>
        </w:rPr>
      </w:pPr>
      <w:r w:rsidRPr="00D11D1A">
        <w:rPr>
          <w:rFonts w:ascii="Times New Roman" w:hAnsi="Times New Roman"/>
          <w:sz w:val="28"/>
          <w:szCs w:val="28"/>
        </w:rPr>
        <w:t>запрашивает у центрального депозитария реестр держателей ценных бумаг банка по состоянию на дату вступления в законную силу решения суда о принудительной ликвидации банка;</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lastRenderedPageBreak/>
        <w:t xml:space="preserve">распечатывает отчет об остатках на балансовых и </w:t>
      </w:r>
      <w:proofErr w:type="spellStart"/>
      <w:r w:rsidRPr="00D11D1A">
        <w:rPr>
          <w:rStyle w:val="s0"/>
          <w:color w:val="auto"/>
          <w:sz w:val="28"/>
          <w:szCs w:val="28"/>
        </w:rPr>
        <w:t>внебалансовых</w:t>
      </w:r>
      <w:proofErr w:type="spellEnd"/>
      <w:r w:rsidRPr="00D11D1A">
        <w:rPr>
          <w:rStyle w:val="s0"/>
          <w:color w:val="auto"/>
          <w:sz w:val="28"/>
          <w:szCs w:val="28"/>
        </w:rPr>
        <w:t xml:space="preserve"> счетах банка второго уровня по форме согласно </w:t>
      </w:r>
      <w:hyperlink r:id="rId10" w:history="1">
        <w:r w:rsidRPr="00D11D1A">
          <w:rPr>
            <w:rStyle w:val="af0"/>
            <w:rFonts w:ascii="Times New Roman" w:hAnsi="Times New Roman"/>
            <w:color w:val="auto"/>
            <w:sz w:val="28"/>
            <w:szCs w:val="28"/>
            <w:u w:val="none"/>
          </w:rPr>
          <w:t>приложению 2</w:t>
        </w:r>
      </w:hyperlink>
      <w:r w:rsidRPr="00D11D1A">
        <w:rPr>
          <w:rStyle w:val="s0"/>
          <w:color w:val="auto"/>
          <w:sz w:val="28"/>
          <w:szCs w:val="28"/>
        </w:rPr>
        <w:t xml:space="preserve"> к постановлению Правления Национального Банка Республики Казахстан от 21 апреля 2020 года № 54 «Об утверждении перечня, форм, сроков и Правил представления отчетности банками второго уровня</w:t>
      </w:r>
      <w:r w:rsidRPr="00D11D1A">
        <w:rPr>
          <w:rStyle w:val="s0"/>
          <w:b/>
          <w:color w:val="auto"/>
          <w:sz w:val="28"/>
          <w:szCs w:val="28"/>
        </w:rPr>
        <w:t>»</w:t>
      </w:r>
      <w:r w:rsidRPr="00D11D1A">
        <w:rPr>
          <w:rStyle w:val="s0"/>
          <w:color w:val="auto"/>
          <w:sz w:val="28"/>
          <w:szCs w:val="28"/>
        </w:rPr>
        <w:t xml:space="preserve">, зарегистрированному в Реестре государственной регистрации нормативных правовых актов под </w:t>
      </w:r>
      <w:r w:rsidRPr="00D11D1A">
        <w:rPr>
          <w:rStyle w:val="s0"/>
          <w:color w:val="auto"/>
          <w:sz w:val="28"/>
          <w:szCs w:val="28"/>
        </w:rPr>
        <w:br/>
        <w:t xml:space="preserve">№ 20474, или отчет об активах и обязательствах по форме согласно </w:t>
      </w:r>
      <w:hyperlink r:id="rId11" w:history="1">
        <w:r w:rsidRPr="00D11D1A">
          <w:rPr>
            <w:rStyle w:val="af0"/>
            <w:rFonts w:ascii="Times New Roman" w:hAnsi="Times New Roman"/>
            <w:color w:val="auto"/>
            <w:sz w:val="28"/>
            <w:szCs w:val="28"/>
            <w:u w:val="none"/>
          </w:rPr>
          <w:t>приложению 1</w:t>
        </w:r>
      </w:hyperlink>
      <w:r w:rsidRPr="00D11D1A">
        <w:rPr>
          <w:rStyle w:val="s0"/>
          <w:color w:val="auto"/>
          <w:sz w:val="28"/>
          <w:szCs w:val="28"/>
        </w:rPr>
        <w:t xml:space="preserve"> к Правилам представления отчетности по данным бухгалтерского учета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утвержденным постановлением Правления Национального Банка Республики Казахстан от 21 сентября 2020 года № 107, зарегистрированным в Реестре государственной регистрации нормативных правовых актов под № 21278, имеющиеся в электронном виде, на дату назначения ликвидационной комиссии с копированием данных учетной автоматизированной системы или центра обработки данных (сервера) на отдельный электронный носитель (резервные копии). При отсутствии данной информации в электронном виде за основу берется информация, имеющаяся на бумажном носителе;</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определяет круг лиц, несущих полную материальную ответственность, в том числе лиц, имеющих доступ к электронной системе ведения бухгалтерского учета и обработки финансовой и иной отчетности ликвидируемого банка или отчетности по данным бухгалтерского учета и иной отчетности принудительно прекращающего деятельность филиала банка-нерезидента Республики Казахстан, и заключает с ними договор о полной материальной ответственности;</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3) в течение 10 (десяти) рабочих дней:</w:t>
      </w:r>
    </w:p>
    <w:p w:rsidR="00D838CD" w:rsidRPr="00D11D1A" w:rsidRDefault="00D838CD" w:rsidP="00D838CD">
      <w:pPr>
        <w:shd w:val="clear" w:color="auto" w:fill="FFFFFF"/>
        <w:tabs>
          <w:tab w:val="left" w:pos="1134"/>
        </w:tabs>
        <w:spacing w:after="0" w:line="240" w:lineRule="auto"/>
        <w:ind w:firstLine="709"/>
        <w:jc w:val="both"/>
        <w:textAlignment w:val="baseline"/>
        <w:rPr>
          <w:rFonts w:ascii="Times New Roman" w:hAnsi="Times New Roman"/>
          <w:sz w:val="28"/>
          <w:szCs w:val="28"/>
        </w:rPr>
      </w:pPr>
      <w:r w:rsidRPr="00D11D1A">
        <w:rPr>
          <w:rFonts w:ascii="Times New Roman" w:hAnsi="Times New Roman"/>
          <w:sz w:val="28"/>
          <w:szCs w:val="28"/>
        </w:rPr>
        <w:t>публикует информацию о принудительной ликвидации банка в официальных печатных изданиях Министерства юстиции Республики Казахстан на казахском и русском языках с обязательным указанием порядка, сроков заявления претензий и адресов, при наличии филиальной сети - адресов филиалов, по которым (адресам) кредиторы предъявляют свои требования;</w:t>
      </w:r>
    </w:p>
    <w:p w:rsidR="00D838CD" w:rsidRPr="00D11D1A" w:rsidRDefault="00D838CD" w:rsidP="00D838CD">
      <w:pPr>
        <w:shd w:val="clear" w:color="auto" w:fill="FFFFFF"/>
        <w:tabs>
          <w:tab w:val="left" w:pos="1134"/>
        </w:tabs>
        <w:spacing w:after="0" w:line="240" w:lineRule="auto"/>
        <w:ind w:firstLine="709"/>
        <w:jc w:val="both"/>
        <w:textAlignment w:val="baseline"/>
        <w:rPr>
          <w:rFonts w:ascii="Times New Roman" w:hAnsi="Times New Roman"/>
          <w:sz w:val="28"/>
          <w:szCs w:val="28"/>
        </w:rPr>
      </w:pPr>
      <w:r w:rsidRPr="00D11D1A">
        <w:rPr>
          <w:rFonts w:ascii="Times New Roman" w:hAnsi="Times New Roman"/>
          <w:sz w:val="28"/>
          <w:szCs w:val="28"/>
        </w:rPr>
        <w:t>формирует смету ликвидационных расходов и представляет ее для согласования в уполномоченный орган;</w:t>
      </w:r>
    </w:p>
    <w:p w:rsidR="00D838CD" w:rsidRPr="00D11D1A" w:rsidRDefault="00D838CD" w:rsidP="00D838CD">
      <w:pPr>
        <w:shd w:val="clear" w:color="auto" w:fill="FFFFFF"/>
        <w:tabs>
          <w:tab w:val="left" w:pos="1134"/>
        </w:tabs>
        <w:spacing w:after="0" w:line="240" w:lineRule="auto"/>
        <w:ind w:firstLine="709"/>
        <w:jc w:val="both"/>
        <w:textAlignment w:val="baseline"/>
        <w:rPr>
          <w:rFonts w:ascii="Times New Roman" w:hAnsi="Times New Roman"/>
          <w:sz w:val="28"/>
          <w:szCs w:val="28"/>
        </w:rPr>
      </w:pPr>
      <w:r w:rsidRPr="00D11D1A">
        <w:rPr>
          <w:rFonts w:ascii="Times New Roman" w:hAnsi="Times New Roman"/>
          <w:sz w:val="28"/>
          <w:szCs w:val="28"/>
        </w:rPr>
        <w:t>производит сверку корреспондентских счетов банка, закрывает корреспондентские счета банка и открывает текущие счета ликвидируемого банка в тенге и, при необходимости, в иностранной валюте в порядке, предусмотренном Правилами № 207;</w:t>
      </w:r>
    </w:p>
    <w:p w:rsidR="00D838CD" w:rsidRPr="00D11D1A" w:rsidRDefault="00D838CD" w:rsidP="00D838CD">
      <w:pPr>
        <w:shd w:val="clear" w:color="auto" w:fill="FFFFFF"/>
        <w:tabs>
          <w:tab w:val="left" w:pos="1134"/>
        </w:tabs>
        <w:spacing w:after="0" w:line="240" w:lineRule="auto"/>
        <w:ind w:firstLine="709"/>
        <w:jc w:val="both"/>
        <w:textAlignment w:val="baseline"/>
        <w:rPr>
          <w:rFonts w:ascii="Times New Roman" w:hAnsi="Times New Roman"/>
          <w:sz w:val="28"/>
          <w:szCs w:val="28"/>
        </w:rPr>
      </w:pPr>
      <w:r w:rsidRPr="00D11D1A">
        <w:rPr>
          <w:rFonts w:ascii="Times New Roman" w:hAnsi="Times New Roman"/>
          <w:sz w:val="28"/>
          <w:szCs w:val="28"/>
        </w:rPr>
        <w:t>осуществляет мероприятия, предусмотренные частью второй пункта 1 статьи 73 Закона о банках (для ликвидируемого банка), и мероприятия, предусмотренные подпунктом 2) пункта 5 статьи 74-5 Закона о банках (для принудительно прекращающего деятельность филиала банка-нерезидента Республики Казахстан);</w:t>
      </w:r>
    </w:p>
    <w:p w:rsidR="00D838CD" w:rsidRPr="00D11D1A" w:rsidRDefault="00D838CD" w:rsidP="00D838CD">
      <w:pPr>
        <w:tabs>
          <w:tab w:val="left" w:pos="1134"/>
        </w:tabs>
        <w:spacing w:after="0" w:line="240" w:lineRule="auto"/>
        <w:ind w:firstLine="709"/>
        <w:jc w:val="both"/>
        <w:rPr>
          <w:rStyle w:val="s0"/>
          <w:color w:val="auto"/>
          <w:sz w:val="28"/>
          <w:szCs w:val="28"/>
        </w:rPr>
      </w:pPr>
      <w:r w:rsidRPr="00D11D1A">
        <w:rPr>
          <w:rFonts w:ascii="Times New Roman" w:hAnsi="Times New Roman"/>
          <w:sz w:val="28"/>
          <w:szCs w:val="28"/>
        </w:rPr>
        <w:lastRenderedPageBreak/>
        <w:t>составляет список кредиторов, устанавливает их адреса по имеющимся данным автоматизированной банковской информационной системы или центра обработки данных (сервера);</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4) в течение всего периода ликвидации банка:</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принимает меры по сохранности имущества и документов ликвидируемого банка;</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выявляет активы ликвидируемого банка;</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распоряжается активами ликвидируемого банка в соответствии с целями его ликвидации;</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предъявляет требования и выступает в суде от имени ликвидируемого банка;</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обеспечивает сохранность программного обеспечения и электронных носителей информации, а также другой информации ликвидируемого банка;</w:t>
      </w:r>
    </w:p>
    <w:p w:rsidR="00D838CD" w:rsidRPr="00D11D1A" w:rsidRDefault="00D838CD" w:rsidP="00D838CD">
      <w:pPr>
        <w:pStyle w:val="afe"/>
        <w:tabs>
          <w:tab w:val="left" w:pos="1134"/>
        </w:tabs>
        <w:spacing w:before="0" w:beforeAutospacing="0" w:after="0" w:afterAutospacing="0"/>
        <w:ind w:firstLine="709"/>
        <w:rPr>
          <w:sz w:val="28"/>
          <w:szCs w:val="28"/>
        </w:rPr>
      </w:pPr>
      <w:r w:rsidRPr="00D11D1A">
        <w:rPr>
          <w:sz w:val="28"/>
          <w:szCs w:val="28"/>
        </w:rPr>
        <w:t xml:space="preserve">осуществляет мероприятия в соответствии с совместными </w:t>
      </w:r>
      <w:hyperlink r:id="rId12" w:anchor="z3" w:history="1">
        <w:r w:rsidRPr="00D11D1A">
          <w:rPr>
            <w:rStyle w:val="af0"/>
            <w:rFonts w:eastAsia="Calibri"/>
            <w:color w:val="auto"/>
            <w:sz w:val="28"/>
            <w:szCs w:val="28"/>
            <w:u w:val="none"/>
          </w:rPr>
          <w:t>постановлением</w:t>
        </w:r>
      </w:hyperlink>
      <w:r w:rsidRPr="00D11D1A">
        <w:rPr>
          <w:sz w:val="28"/>
          <w:szCs w:val="28"/>
        </w:rPr>
        <w:t xml:space="preserve"> Правления Национального Банка Республики Казахстан от 29 сентября 2023 года № 78 и приказом Заместителя Премьер-Министра - Министра финансов Республики Казахстан от 4 октября 2023 года № 1054 «Об утверждении Правил осуществления экспортно-импортного валютного контроля в Республике Казахстан», зарегистрированными в Реестре государственной регистрации нормативных правовых актов под № 33512;</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формирует штатное расписание;</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для обеспечения выполнения своих функций и обязанностей принимает на работу лиц по трудовым договорам, договорам возмездного оказания услуг;</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 xml:space="preserve">представляет уполномоченному органу отчеты о проделанной работе по форме и в сроки, установленные </w:t>
      </w:r>
      <w:hyperlink r:id="rId13" w:history="1">
        <w:r w:rsidRPr="00D11D1A">
          <w:rPr>
            <w:rStyle w:val="af0"/>
            <w:rFonts w:ascii="Times New Roman" w:hAnsi="Times New Roman"/>
            <w:color w:val="auto"/>
            <w:sz w:val="28"/>
            <w:szCs w:val="28"/>
            <w:u w:val="none"/>
          </w:rPr>
          <w:t>постановлением</w:t>
        </w:r>
      </w:hyperlink>
      <w:r w:rsidRPr="00D11D1A">
        <w:rPr>
          <w:rStyle w:val="s0"/>
          <w:color w:val="auto"/>
          <w:sz w:val="28"/>
          <w:szCs w:val="28"/>
        </w:rPr>
        <w:t xml:space="preserve"> Правления Агентства Республики Казахстан по регулированию и развитию финансового рынка от 14 декабря 2020 года № 116 «Об утверждении формы, сроков и периодичности предоставления ликвидационными комиссиями отчетов и дополнительной информации добровольно и принудительно ликвидируемых банков, добровольно и принудительно прекращающих деятельность филиалов банков-нерезидентов Республики Казахстан», зарегистрированным в Реестре государственной регистрации нормативных правовых актов под № 21834;</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по итогам квартала представляет уполномоченному органу до 15 (пятнадцатого) числа месяца, следующего за отчетным периодом, для опубликования на его официальном интернет-ресурсе информацию об основных показателях ликвидационного производства;</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 xml:space="preserve">при выявлении ликвидационной комиссией депозитов, подлежащих гарантированию, но не включенных в расчет временной администрацией (временным администратором), а также выявлении иных несоответствий в расчете, ликвидационная комиссия вносит изменения и (или) дополнения в расчет возмещения по депозитам и информирует организацию по гарантированию не позднее дня, следующего за днем внесения изменений и </w:t>
      </w:r>
      <w:r w:rsidRPr="00D11D1A">
        <w:rPr>
          <w:rStyle w:val="s0"/>
          <w:color w:val="auto"/>
          <w:sz w:val="28"/>
          <w:szCs w:val="28"/>
        </w:rPr>
        <w:lastRenderedPageBreak/>
        <w:t>(или) дополнений в расчет возмещения по депозитам. Сверка расчета возмещения по депозитам проводится ликвидационной комиссией с организацией по гарантированию в первом квартале календарного года, следующего за отчетным, и оформляется в двух экземплярах, по одному для каждой из сторон;</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по требованию уполномоченного органа представляет сведения, касающиеся ликвидационного производства;</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составляет отчет о ликвидации, ликвидационный баланс банка и направляет их на согласование в уполномоченный орган. До составления отчета о ликвидации в окончательной форме проект отчета о ликвидации предоставляется в уполномоченный орган на ежегодной основе для сведения в сроки, определенные Планом работы ликвидационной комиссии;</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в целях аннулирования выпусков ценных бумаг банка представляет в уполномоченный орган документы для аннулирования выпусков акций и (или) облигаций;</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по завершению ликвидации банка передает документы Национального архивного фонда и по личному составу в упорядоченном виде на хранение в государственный архив по согласованию с уполномоченным государственным органом в области архивного дела и документационного обеспечения управления и уведомляет об этом уполномоченный орган.»;</w:t>
      </w:r>
    </w:p>
    <w:p w:rsidR="00D838CD" w:rsidRPr="00D11D1A" w:rsidRDefault="00D838CD" w:rsidP="00D838CD">
      <w:pPr>
        <w:tabs>
          <w:tab w:val="left" w:pos="1134"/>
        </w:tabs>
        <w:spacing w:after="0" w:line="240" w:lineRule="auto"/>
        <w:ind w:right="-2" w:firstLine="709"/>
        <w:contextualSpacing/>
        <w:jc w:val="both"/>
        <w:rPr>
          <w:rFonts w:ascii="Times New Roman" w:hAnsi="Times New Roman"/>
          <w:sz w:val="28"/>
          <w:szCs w:val="28"/>
        </w:rPr>
      </w:pPr>
      <w:r w:rsidRPr="00D11D1A">
        <w:rPr>
          <w:rFonts w:ascii="Times New Roman" w:hAnsi="Times New Roman"/>
          <w:sz w:val="28"/>
          <w:szCs w:val="28"/>
        </w:rPr>
        <w:t>пункт 26 изложить в следующей редакции:</w:t>
      </w:r>
    </w:p>
    <w:p w:rsidR="00D838CD" w:rsidRPr="00D11D1A" w:rsidRDefault="00D838CD" w:rsidP="00D838CD">
      <w:pPr>
        <w:tabs>
          <w:tab w:val="left" w:pos="1134"/>
        </w:tabs>
        <w:spacing w:after="0" w:line="240" w:lineRule="auto"/>
        <w:ind w:firstLine="709"/>
        <w:contextualSpacing/>
        <w:jc w:val="both"/>
        <w:rPr>
          <w:rFonts w:ascii="Times New Roman" w:eastAsiaTheme="minorEastAsia" w:hAnsi="Times New Roman"/>
          <w:sz w:val="28"/>
          <w:szCs w:val="28"/>
        </w:rPr>
      </w:pPr>
      <w:r w:rsidRPr="00D11D1A">
        <w:rPr>
          <w:rFonts w:ascii="Times New Roman" w:hAnsi="Times New Roman"/>
          <w:sz w:val="28"/>
          <w:szCs w:val="28"/>
        </w:rPr>
        <w:t>«</w:t>
      </w:r>
      <w:r w:rsidRPr="00D11D1A">
        <w:rPr>
          <w:rFonts w:ascii="Times New Roman" w:eastAsiaTheme="minorEastAsia" w:hAnsi="Times New Roman"/>
          <w:sz w:val="28"/>
          <w:szCs w:val="28"/>
        </w:rPr>
        <w:t>26. Расходы, связанные с ликвидационным производством, в том числе по обеспечению деятельности ликвидационной комиссии, а также расходы, вытекающие из необходимости обеспечения основных функций ликвидируемого банка, производятся вне очереди и постоянно из средств ликвидируемого банка в пределах сметы, утвержденной комитетом кредиторов.</w:t>
      </w:r>
    </w:p>
    <w:p w:rsidR="00D838CD" w:rsidRPr="00D11D1A" w:rsidRDefault="00D838CD" w:rsidP="00D838CD">
      <w:pPr>
        <w:tabs>
          <w:tab w:val="left" w:pos="1134"/>
        </w:tabs>
        <w:spacing w:after="0" w:line="240" w:lineRule="auto"/>
        <w:ind w:firstLine="709"/>
        <w:contextualSpacing/>
        <w:jc w:val="both"/>
        <w:rPr>
          <w:rFonts w:ascii="Times New Roman" w:eastAsiaTheme="minorEastAsia" w:hAnsi="Times New Roman"/>
          <w:sz w:val="28"/>
          <w:szCs w:val="28"/>
        </w:rPr>
      </w:pPr>
      <w:r w:rsidRPr="00D11D1A">
        <w:rPr>
          <w:rFonts w:ascii="Times New Roman" w:eastAsiaTheme="minorEastAsia" w:hAnsi="Times New Roman"/>
          <w:sz w:val="28"/>
          <w:szCs w:val="28"/>
        </w:rPr>
        <w:t>Расходы ликвидационного производства оплачиваются из ликвидационной массы по мере их возникновения.</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eastAsiaTheme="minorEastAsia" w:hAnsi="Times New Roman"/>
          <w:sz w:val="28"/>
          <w:szCs w:val="28"/>
        </w:rPr>
        <w:t>Не допускается нецелевое расходование ликвидационной массы, а также резервирование средств на ликвидационные расходы на срок более 90 (девяносто) календарных дней</w:t>
      </w:r>
      <w:r w:rsidRPr="00D11D1A">
        <w:rPr>
          <w:rFonts w:ascii="Times New Roman" w:hAnsi="Times New Roman"/>
          <w:sz w:val="28"/>
          <w:szCs w:val="28"/>
        </w:rPr>
        <w:t>.»;</w:t>
      </w:r>
    </w:p>
    <w:p w:rsidR="00D838CD" w:rsidRPr="00D11D1A" w:rsidRDefault="00D838CD" w:rsidP="00D838CD">
      <w:pPr>
        <w:spacing w:after="0" w:line="240" w:lineRule="auto"/>
        <w:ind w:right="-2" w:firstLine="709"/>
        <w:contextualSpacing/>
        <w:jc w:val="both"/>
        <w:rPr>
          <w:rFonts w:ascii="Times New Roman" w:hAnsi="Times New Roman"/>
          <w:sz w:val="28"/>
          <w:szCs w:val="28"/>
        </w:rPr>
      </w:pPr>
      <w:r w:rsidRPr="00D11D1A">
        <w:rPr>
          <w:rFonts w:ascii="Times New Roman" w:hAnsi="Times New Roman"/>
          <w:sz w:val="28"/>
          <w:szCs w:val="28"/>
        </w:rPr>
        <w:t>пункт 35 изложить в следующей редакции:</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w:t>
      </w:r>
      <w:r w:rsidRPr="00D11D1A">
        <w:rPr>
          <w:rStyle w:val="s0"/>
          <w:color w:val="auto"/>
          <w:sz w:val="28"/>
          <w:szCs w:val="28"/>
        </w:rPr>
        <w:t>35. Административные расходы включают затраты на:</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1)</w:t>
      </w:r>
      <w:r w:rsidRPr="00D11D1A">
        <w:rPr>
          <w:rStyle w:val="s0"/>
          <w:color w:val="auto"/>
          <w:sz w:val="28"/>
          <w:szCs w:val="28"/>
        </w:rPr>
        <w:tab/>
        <w:t>услуги по найму транспорта для служебных и хозяйственных нужд;</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2)</w:t>
      </w:r>
      <w:r w:rsidRPr="00D11D1A">
        <w:rPr>
          <w:rStyle w:val="s0"/>
          <w:color w:val="auto"/>
          <w:sz w:val="28"/>
          <w:szCs w:val="28"/>
        </w:rPr>
        <w:tab/>
        <w:t>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 расходы за пользование сетью интернет);</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3)</w:t>
      </w:r>
      <w:r w:rsidRPr="00D11D1A">
        <w:rPr>
          <w:rStyle w:val="s0"/>
          <w:color w:val="auto"/>
          <w:sz w:val="28"/>
          <w:szCs w:val="28"/>
        </w:rPr>
        <w:tab/>
        <w:t>услуги по охране и сигнализации зданий и сооружений (собственного и залогового имущества);</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4)</w:t>
      </w:r>
      <w:r w:rsidRPr="00D11D1A">
        <w:rPr>
          <w:rStyle w:val="s0"/>
          <w:color w:val="auto"/>
          <w:sz w:val="28"/>
          <w:szCs w:val="28"/>
        </w:rPr>
        <w:tab/>
        <w:t>услуги по охране транспорта;</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5)</w:t>
      </w:r>
      <w:r w:rsidRPr="00D11D1A">
        <w:rPr>
          <w:rStyle w:val="s0"/>
          <w:color w:val="auto"/>
          <w:sz w:val="28"/>
          <w:szCs w:val="28"/>
        </w:rPr>
        <w:tab/>
        <w:t>услуги по предоставлению стоянки для транспорта;</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lastRenderedPageBreak/>
        <w:t>6)</w:t>
      </w:r>
      <w:r w:rsidRPr="00D11D1A">
        <w:rPr>
          <w:rStyle w:val="s0"/>
          <w:color w:val="auto"/>
          <w:sz w:val="28"/>
          <w:szCs w:val="28"/>
        </w:rPr>
        <w:tab/>
        <w:t>услуги по регистрации транспорта;</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7)</w:t>
      </w:r>
      <w:r w:rsidRPr="00D11D1A">
        <w:rPr>
          <w:rStyle w:val="s0"/>
          <w:color w:val="auto"/>
          <w:sz w:val="28"/>
          <w:szCs w:val="28"/>
        </w:rPr>
        <w:tab/>
        <w:t>услуги по техническому осмотру транспорта;</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8)</w:t>
      </w:r>
      <w:r w:rsidRPr="00D11D1A">
        <w:rPr>
          <w:rStyle w:val="s0"/>
          <w:color w:val="auto"/>
          <w:sz w:val="28"/>
          <w:szCs w:val="28"/>
        </w:rPr>
        <w:tab/>
        <w:t>услуги по страхованию транспорта;</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9)</w:t>
      </w:r>
      <w:r w:rsidRPr="00D11D1A">
        <w:rPr>
          <w:rStyle w:val="s0"/>
          <w:color w:val="auto"/>
          <w:sz w:val="28"/>
          <w:szCs w:val="28"/>
        </w:rPr>
        <w:tab/>
        <w:t>оплату страховой премии по обязательному страхованию работников от несчастных случаев при исполнении ими трудовых (служебных) обязанностей;</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10)</w:t>
      </w:r>
      <w:r w:rsidRPr="00D11D1A">
        <w:rPr>
          <w:rStyle w:val="s0"/>
          <w:color w:val="auto"/>
          <w:sz w:val="28"/>
          <w:szCs w:val="28"/>
        </w:rPr>
        <w:tab/>
        <w:t>коммунальные услуги;</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11)</w:t>
      </w:r>
      <w:r w:rsidRPr="00D11D1A">
        <w:rPr>
          <w:rStyle w:val="s0"/>
          <w:color w:val="auto"/>
          <w:sz w:val="28"/>
          <w:szCs w:val="28"/>
        </w:rPr>
        <w:tab/>
        <w:t>работы по текущему ремонту, техническому, сервисному обслуживанию (осмотру) основных средств, осуществляемых подрядным способом;</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12)</w:t>
      </w:r>
      <w:r w:rsidRPr="00D11D1A">
        <w:rPr>
          <w:rStyle w:val="s0"/>
          <w:color w:val="auto"/>
          <w:sz w:val="28"/>
          <w:szCs w:val="28"/>
        </w:rPr>
        <w:tab/>
        <w:t>аренду помещения;</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13)</w:t>
      </w:r>
      <w:r w:rsidRPr="00D11D1A">
        <w:rPr>
          <w:rStyle w:val="s0"/>
          <w:color w:val="auto"/>
          <w:sz w:val="28"/>
          <w:szCs w:val="28"/>
        </w:rPr>
        <w:tab/>
        <w:t>услуги по регистрации недвижимости и соответствующей документации в регистрирующих органах;</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14)</w:t>
      </w:r>
      <w:r w:rsidRPr="00D11D1A">
        <w:rPr>
          <w:rStyle w:val="s0"/>
          <w:color w:val="auto"/>
          <w:sz w:val="28"/>
          <w:szCs w:val="28"/>
        </w:rPr>
        <w:tab/>
        <w:t>услуги по оценке имущества;</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15)</w:t>
      </w:r>
      <w:r w:rsidRPr="00D11D1A">
        <w:rPr>
          <w:rStyle w:val="s0"/>
          <w:color w:val="auto"/>
          <w:sz w:val="28"/>
          <w:szCs w:val="28"/>
        </w:rPr>
        <w:tab/>
        <w:t>услуги по публикации в средствах массовой информации;</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16)</w:t>
      </w:r>
      <w:r w:rsidRPr="00D11D1A">
        <w:rPr>
          <w:rStyle w:val="s0"/>
          <w:color w:val="auto"/>
          <w:sz w:val="28"/>
          <w:szCs w:val="28"/>
        </w:rPr>
        <w:tab/>
        <w:t>услуги по подготовке отопительной системы к запуску;</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17)</w:t>
      </w:r>
      <w:r w:rsidRPr="00D11D1A">
        <w:rPr>
          <w:rStyle w:val="s0"/>
          <w:color w:val="auto"/>
          <w:sz w:val="28"/>
          <w:szCs w:val="28"/>
        </w:rPr>
        <w:tab/>
        <w:t>сантехнические работы;</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18)</w:t>
      </w:r>
      <w:r w:rsidRPr="00D11D1A">
        <w:rPr>
          <w:rStyle w:val="s0"/>
          <w:color w:val="auto"/>
          <w:sz w:val="28"/>
          <w:szCs w:val="28"/>
        </w:rPr>
        <w:tab/>
        <w:t>услуги по хранению имущества;</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19)</w:t>
      </w:r>
      <w:r w:rsidRPr="00D11D1A">
        <w:rPr>
          <w:rStyle w:val="s0"/>
          <w:color w:val="auto"/>
          <w:sz w:val="28"/>
          <w:szCs w:val="28"/>
        </w:rPr>
        <w:tab/>
        <w:t>оплату государственной пошлины;</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20)</w:t>
      </w:r>
      <w:r w:rsidRPr="00D11D1A">
        <w:rPr>
          <w:rStyle w:val="s0"/>
          <w:color w:val="auto"/>
          <w:sz w:val="28"/>
          <w:szCs w:val="28"/>
        </w:rPr>
        <w:tab/>
        <w:t>услуги по нотариальному удостоверению;</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21)</w:t>
      </w:r>
      <w:r w:rsidRPr="00D11D1A">
        <w:rPr>
          <w:rStyle w:val="s0"/>
          <w:color w:val="auto"/>
          <w:sz w:val="28"/>
          <w:szCs w:val="28"/>
        </w:rPr>
        <w:tab/>
        <w:t>услуги по транспортировке, погрузке, разгрузке имущества;</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22)</w:t>
      </w:r>
      <w:r w:rsidRPr="00D11D1A">
        <w:rPr>
          <w:rStyle w:val="s0"/>
          <w:color w:val="auto"/>
          <w:sz w:val="28"/>
          <w:szCs w:val="28"/>
        </w:rPr>
        <w:tab/>
        <w:t>работы по изготовлению и установке решеток на окна, двери;</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23)</w:t>
      </w:r>
      <w:r w:rsidRPr="00D11D1A">
        <w:rPr>
          <w:rStyle w:val="s0"/>
          <w:color w:val="auto"/>
          <w:sz w:val="28"/>
          <w:szCs w:val="28"/>
        </w:rPr>
        <w:tab/>
        <w:t>услуги по проведению аукционов;</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24)</w:t>
      </w:r>
      <w:r w:rsidRPr="00D11D1A">
        <w:rPr>
          <w:rStyle w:val="s0"/>
          <w:color w:val="auto"/>
          <w:sz w:val="28"/>
          <w:szCs w:val="28"/>
        </w:rPr>
        <w:tab/>
        <w:t>услуги инкассации;</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25)</w:t>
      </w:r>
      <w:r w:rsidRPr="00D11D1A">
        <w:rPr>
          <w:rStyle w:val="s0"/>
          <w:color w:val="auto"/>
          <w:sz w:val="28"/>
          <w:szCs w:val="28"/>
        </w:rPr>
        <w:tab/>
        <w:t>услуги по проведению экспертизы;</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26)</w:t>
      </w:r>
      <w:r w:rsidRPr="00D11D1A">
        <w:rPr>
          <w:rStyle w:val="s0"/>
          <w:color w:val="auto"/>
          <w:sz w:val="28"/>
          <w:szCs w:val="28"/>
        </w:rPr>
        <w:tab/>
        <w:t>услуги по проведению аудита;</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27)</w:t>
      </w:r>
      <w:r w:rsidRPr="00D11D1A">
        <w:rPr>
          <w:rStyle w:val="s0"/>
          <w:color w:val="auto"/>
          <w:sz w:val="28"/>
          <w:szCs w:val="28"/>
        </w:rPr>
        <w:tab/>
        <w:t>услуги по переводу документов;</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28)</w:t>
      </w:r>
      <w:r w:rsidRPr="00D11D1A">
        <w:rPr>
          <w:rStyle w:val="s0"/>
          <w:color w:val="auto"/>
          <w:sz w:val="28"/>
          <w:szCs w:val="28"/>
        </w:rPr>
        <w:tab/>
        <w:t>установку, смену или перенос телефонных номеров;</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29)</w:t>
      </w:r>
      <w:r w:rsidRPr="00D11D1A">
        <w:rPr>
          <w:rStyle w:val="s0"/>
          <w:color w:val="auto"/>
          <w:sz w:val="28"/>
          <w:szCs w:val="28"/>
        </w:rPr>
        <w:tab/>
        <w:t>услуги центрального депозитария для поддержания реестра акционеров в актуальном состоянии;</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30)</w:t>
      </w:r>
      <w:r w:rsidRPr="00D11D1A">
        <w:rPr>
          <w:rStyle w:val="s0"/>
          <w:color w:val="auto"/>
          <w:sz w:val="28"/>
          <w:szCs w:val="28"/>
        </w:rPr>
        <w:tab/>
        <w:t>услуги по обслуживанию банковского счета, переводам и платежам денег, осуществленным без открытия банковского счета;</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31)</w:t>
      </w:r>
      <w:r w:rsidRPr="00D11D1A">
        <w:rPr>
          <w:rStyle w:val="s0"/>
          <w:color w:val="auto"/>
          <w:sz w:val="28"/>
          <w:szCs w:val="28"/>
        </w:rPr>
        <w:tab/>
        <w:t>услуги по научно-технической обработке документов и сдаче их в архив;</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32)</w:t>
      </w:r>
      <w:r w:rsidRPr="00D11D1A">
        <w:rPr>
          <w:rStyle w:val="s0"/>
          <w:color w:val="auto"/>
          <w:sz w:val="28"/>
          <w:szCs w:val="28"/>
        </w:rPr>
        <w:tab/>
        <w:t>оплату сбора за регистрацию ликвидации;</w:t>
      </w:r>
    </w:p>
    <w:p w:rsidR="00D838CD" w:rsidRPr="00D11D1A" w:rsidRDefault="00D838CD" w:rsidP="00D838CD">
      <w:pPr>
        <w:tabs>
          <w:tab w:val="left" w:pos="1134"/>
        </w:tabs>
        <w:spacing w:after="0" w:line="240" w:lineRule="auto"/>
        <w:ind w:firstLine="709"/>
        <w:contextualSpacing/>
        <w:jc w:val="both"/>
        <w:rPr>
          <w:rStyle w:val="s0"/>
          <w:color w:val="auto"/>
          <w:sz w:val="28"/>
          <w:szCs w:val="28"/>
        </w:rPr>
      </w:pPr>
      <w:r w:rsidRPr="00D11D1A">
        <w:rPr>
          <w:rStyle w:val="s0"/>
          <w:color w:val="auto"/>
          <w:sz w:val="28"/>
          <w:szCs w:val="28"/>
        </w:rPr>
        <w:t>33)</w:t>
      </w:r>
      <w:r w:rsidRPr="00D11D1A">
        <w:rPr>
          <w:rStyle w:val="s0"/>
          <w:color w:val="auto"/>
          <w:sz w:val="28"/>
          <w:szCs w:val="28"/>
        </w:rPr>
        <w:tab/>
        <w:t>коллекторские услуги;</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Style w:val="s0"/>
          <w:color w:val="auto"/>
          <w:sz w:val="28"/>
          <w:szCs w:val="28"/>
        </w:rPr>
        <w:t>34) услуги частных судебных исполнителей.</w:t>
      </w:r>
    </w:p>
    <w:p w:rsidR="00D838CD" w:rsidRPr="00D11D1A" w:rsidRDefault="00D838CD" w:rsidP="00D838CD">
      <w:pPr>
        <w:tabs>
          <w:tab w:val="left" w:pos="1134"/>
        </w:tabs>
        <w:spacing w:after="0" w:line="240" w:lineRule="auto"/>
        <w:ind w:right="-2" w:firstLine="709"/>
        <w:contextualSpacing/>
        <w:jc w:val="both"/>
        <w:rPr>
          <w:rFonts w:ascii="Times New Roman" w:hAnsi="Times New Roman"/>
          <w:sz w:val="28"/>
          <w:szCs w:val="28"/>
        </w:rPr>
      </w:pPr>
      <w:r w:rsidRPr="00D11D1A">
        <w:rPr>
          <w:rStyle w:val="s0"/>
          <w:color w:val="auto"/>
          <w:sz w:val="28"/>
          <w:szCs w:val="28"/>
        </w:rPr>
        <w:t>Оплата за работы и услуги носят постоянный и (или) разовый характер.</w:t>
      </w:r>
      <w:r w:rsidRPr="00D11D1A">
        <w:rPr>
          <w:rFonts w:ascii="Times New Roman" w:hAnsi="Times New Roman"/>
          <w:sz w:val="28"/>
          <w:szCs w:val="28"/>
        </w:rPr>
        <w:t>»;</w:t>
      </w:r>
    </w:p>
    <w:p w:rsidR="00D838CD" w:rsidRPr="00D11D1A" w:rsidRDefault="00D838CD" w:rsidP="00D838CD">
      <w:pPr>
        <w:spacing w:after="0" w:line="240" w:lineRule="auto"/>
        <w:ind w:right="-2" w:firstLine="709"/>
        <w:contextualSpacing/>
        <w:jc w:val="both"/>
        <w:rPr>
          <w:rFonts w:ascii="Times New Roman" w:hAnsi="Times New Roman"/>
          <w:sz w:val="28"/>
          <w:szCs w:val="28"/>
        </w:rPr>
      </w:pPr>
      <w:r w:rsidRPr="00D11D1A">
        <w:rPr>
          <w:rFonts w:ascii="Times New Roman" w:hAnsi="Times New Roman"/>
          <w:sz w:val="28"/>
          <w:szCs w:val="28"/>
        </w:rPr>
        <w:t>пункт 39 изложить в следующей редакции:</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w:t>
      </w:r>
      <w:r w:rsidRPr="00D11D1A">
        <w:rPr>
          <w:rStyle w:val="s0"/>
          <w:color w:val="auto"/>
          <w:sz w:val="28"/>
          <w:szCs w:val="28"/>
        </w:rPr>
        <w:t>39.</w:t>
      </w:r>
      <w:r w:rsidRPr="00D11D1A">
        <w:rPr>
          <w:rStyle w:val="s0"/>
          <w:color w:val="auto"/>
          <w:sz w:val="28"/>
          <w:szCs w:val="28"/>
        </w:rPr>
        <w:tab/>
        <w:t xml:space="preserve">Расходы по выезду </w:t>
      </w:r>
      <w:r w:rsidRPr="00D11D1A">
        <w:rPr>
          <w:rStyle w:val="s0"/>
          <w:bCs/>
          <w:color w:val="auto"/>
          <w:sz w:val="28"/>
          <w:szCs w:val="28"/>
        </w:rPr>
        <w:t>председателя, членов и</w:t>
      </w:r>
      <w:r w:rsidRPr="00D11D1A">
        <w:rPr>
          <w:rStyle w:val="s0"/>
          <w:color w:val="auto"/>
          <w:sz w:val="28"/>
          <w:szCs w:val="28"/>
        </w:rPr>
        <w:t xml:space="preserve"> работников ликвидационной комиссии в командировки осуществляются в пределах средств, предусмотренных в смете ликвидационных расходов.</w:t>
      </w:r>
    </w:p>
    <w:p w:rsidR="00D838CD" w:rsidRPr="00D11D1A" w:rsidRDefault="00D838CD" w:rsidP="00D838CD">
      <w:pPr>
        <w:tabs>
          <w:tab w:val="left" w:pos="1134"/>
        </w:tabs>
        <w:spacing w:after="0" w:line="240" w:lineRule="auto"/>
        <w:ind w:right="-2" w:firstLine="709"/>
        <w:contextualSpacing/>
        <w:jc w:val="both"/>
        <w:rPr>
          <w:rFonts w:ascii="Times New Roman" w:hAnsi="Times New Roman"/>
          <w:sz w:val="28"/>
          <w:szCs w:val="28"/>
        </w:rPr>
      </w:pPr>
      <w:r w:rsidRPr="00D11D1A">
        <w:rPr>
          <w:rStyle w:val="s0"/>
          <w:color w:val="auto"/>
          <w:sz w:val="28"/>
          <w:szCs w:val="28"/>
        </w:rPr>
        <w:lastRenderedPageBreak/>
        <w:t xml:space="preserve">Командированным </w:t>
      </w:r>
      <w:r w:rsidRPr="00D11D1A">
        <w:rPr>
          <w:rStyle w:val="s0"/>
          <w:bCs/>
          <w:color w:val="auto"/>
          <w:sz w:val="28"/>
          <w:szCs w:val="28"/>
        </w:rPr>
        <w:t>председателю, членам и</w:t>
      </w:r>
      <w:r w:rsidRPr="00D11D1A">
        <w:rPr>
          <w:rStyle w:val="s0"/>
          <w:color w:val="auto"/>
          <w:sz w:val="28"/>
          <w:szCs w:val="28"/>
        </w:rPr>
        <w:t xml:space="preserve"> работникам ликвидационной комиссии выплачиваются суточные в размере 2 (двух) месячных расчетных показателей, а также возмещаются расходы по найму жилого помещения, которые не превышают пятикратного размера месячного расчетного показателя в городах Алматы, Астана и Шымкент, четырехкратного размера месячного расчетного показателя - в областных центрах и трехкратного размера - в районных центрах, транспортные расходы к месту командирования и обратно к месту постоянной работы.</w:t>
      </w:r>
      <w:r w:rsidRPr="00D11D1A">
        <w:rPr>
          <w:rFonts w:ascii="Times New Roman" w:hAnsi="Times New Roman"/>
          <w:sz w:val="28"/>
          <w:szCs w:val="28"/>
        </w:rPr>
        <w:t>»;</w:t>
      </w:r>
    </w:p>
    <w:p w:rsidR="00D838CD" w:rsidRPr="00D11D1A" w:rsidRDefault="00D838CD" w:rsidP="00D838CD">
      <w:pPr>
        <w:spacing w:after="0" w:line="240" w:lineRule="auto"/>
        <w:ind w:right="-2" w:firstLine="709"/>
        <w:contextualSpacing/>
        <w:jc w:val="both"/>
        <w:rPr>
          <w:rFonts w:ascii="Times New Roman" w:hAnsi="Times New Roman"/>
          <w:sz w:val="28"/>
          <w:szCs w:val="28"/>
        </w:rPr>
      </w:pPr>
      <w:r w:rsidRPr="00D11D1A">
        <w:rPr>
          <w:rFonts w:ascii="Times New Roman" w:hAnsi="Times New Roman"/>
          <w:sz w:val="28"/>
          <w:szCs w:val="28"/>
        </w:rPr>
        <w:t>пункт 52 изложить в следующей редакции:</w:t>
      </w:r>
    </w:p>
    <w:p w:rsidR="00D838CD" w:rsidRPr="00D11D1A" w:rsidRDefault="00D838CD" w:rsidP="00D838CD">
      <w:pPr>
        <w:spacing w:after="0" w:line="240" w:lineRule="auto"/>
        <w:ind w:right="-2" w:firstLine="709"/>
        <w:contextualSpacing/>
        <w:jc w:val="both"/>
        <w:rPr>
          <w:rFonts w:ascii="Times New Roman" w:hAnsi="Times New Roman"/>
          <w:sz w:val="28"/>
          <w:szCs w:val="28"/>
        </w:rPr>
      </w:pPr>
      <w:r w:rsidRPr="00D11D1A">
        <w:rPr>
          <w:rFonts w:ascii="Times New Roman" w:hAnsi="Times New Roman"/>
          <w:sz w:val="28"/>
          <w:szCs w:val="28"/>
        </w:rPr>
        <w:t>«</w:t>
      </w:r>
      <w:r w:rsidRPr="00D11D1A">
        <w:rPr>
          <w:rStyle w:val="s0"/>
          <w:color w:val="auto"/>
          <w:sz w:val="28"/>
          <w:szCs w:val="28"/>
        </w:rPr>
        <w:t>52. Не допускается осуществление перерасхода по одной статье затрат за счет экономии по другой статье, а также не допускается перераспределение расходов внутри статей затрат.</w:t>
      </w:r>
      <w:r w:rsidRPr="00D11D1A">
        <w:rPr>
          <w:rFonts w:ascii="Times New Roman" w:hAnsi="Times New Roman"/>
          <w:sz w:val="28"/>
          <w:szCs w:val="28"/>
        </w:rPr>
        <w:t xml:space="preserve">»; </w:t>
      </w:r>
    </w:p>
    <w:p w:rsidR="00D838CD" w:rsidRPr="00D11D1A" w:rsidRDefault="00D838CD" w:rsidP="00D838CD">
      <w:pPr>
        <w:spacing w:after="0" w:line="240" w:lineRule="auto"/>
        <w:ind w:right="-2" w:firstLine="709"/>
        <w:contextualSpacing/>
        <w:jc w:val="both"/>
        <w:rPr>
          <w:rFonts w:ascii="Times New Roman" w:hAnsi="Times New Roman"/>
          <w:sz w:val="28"/>
          <w:szCs w:val="28"/>
        </w:rPr>
      </w:pPr>
      <w:r w:rsidRPr="00D11D1A">
        <w:rPr>
          <w:rFonts w:ascii="Times New Roman" w:hAnsi="Times New Roman"/>
          <w:sz w:val="28"/>
          <w:szCs w:val="28"/>
        </w:rPr>
        <w:t>пункт 59 изложить в следующей редакции:</w:t>
      </w:r>
    </w:p>
    <w:p w:rsidR="00D838CD" w:rsidRPr="00D11D1A" w:rsidRDefault="00D838CD" w:rsidP="00D838CD">
      <w:pPr>
        <w:spacing w:after="0" w:line="240" w:lineRule="auto"/>
        <w:ind w:right="-2" w:firstLine="709"/>
        <w:contextualSpacing/>
        <w:jc w:val="both"/>
        <w:rPr>
          <w:rFonts w:ascii="Times New Roman" w:hAnsi="Times New Roman"/>
          <w:sz w:val="28"/>
          <w:szCs w:val="28"/>
        </w:rPr>
      </w:pPr>
      <w:r w:rsidRPr="00D11D1A">
        <w:rPr>
          <w:rFonts w:ascii="Times New Roman" w:hAnsi="Times New Roman"/>
          <w:sz w:val="28"/>
          <w:szCs w:val="28"/>
        </w:rPr>
        <w:t>«</w:t>
      </w:r>
      <w:r w:rsidRPr="00D11D1A">
        <w:rPr>
          <w:rStyle w:val="s0"/>
          <w:color w:val="auto"/>
          <w:sz w:val="28"/>
          <w:szCs w:val="28"/>
        </w:rPr>
        <w:t xml:space="preserve">59. Учет операций с наличными деньгами, совершаемых в кассе, осуществляется в соответствии с </w:t>
      </w:r>
      <w:hyperlink r:id="rId14" w:tooltip="jl:30092011.0%20" w:history="1">
        <w:r w:rsidRPr="00D11D1A">
          <w:rPr>
            <w:rStyle w:val="af0"/>
            <w:rFonts w:ascii="Times New Roman" w:hAnsi="Times New Roman"/>
            <w:color w:val="auto"/>
            <w:sz w:val="28"/>
            <w:szCs w:val="28"/>
            <w:u w:val="none"/>
          </w:rPr>
          <w:t>Законом</w:t>
        </w:r>
      </w:hyperlink>
      <w:r w:rsidRPr="00D11D1A">
        <w:rPr>
          <w:rStyle w:val="s0"/>
          <w:color w:val="auto"/>
          <w:sz w:val="28"/>
          <w:szCs w:val="28"/>
        </w:rPr>
        <w:t xml:space="preserve"> Республики Казахстан «О бухгалтерском учете и финансовой отчетности», международными стандартами финансовой отчетности и </w:t>
      </w:r>
      <w:hyperlink r:id="rId15" w:tooltip="jl:38551339.100%20" w:history="1">
        <w:r w:rsidRPr="00D11D1A">
          <w:rPr>
            <w:rStyle w:val="af0"/>
            <w:rFonts w:ascii="Times New Roman" w:hAnsi="Times New Roman"/>
            <w:color w:val="auto"/>
            <w:sz w:val="28"/>
            <w:szCs w:val="28"/>
            <w:u w:val="none"/>
          </w:rPr>
          <w:t>Правилами</w:t>
        </w:r>
      </w:hyperlink>
      <w:r w:rsidRPr="00D11D1A">
        <w:rPr>
          <w:rStyle w:val="s0"/>
          <w:color w:val="auto"/>
          <w:sz w:val="28"/>
          <w:szCs w:val="28"/>
        </w:rPr>
        <w:t xml:space="preserve"> осуществления кассовых операций и операций по инкассации банкнот, монет и ценностей в банках второго уровня, филиалах банков-нерезидентов Республики Казахстан, Национальном операторе почты и юридических лицах, исключительной деятельностью которых является инкассация банкнот, монет и ценностей, утвержденными постановлением Правления Национального Банка Республики Казахстан от 29 ноября 2019 года № 231, зарегистрированным в Реестре государственной регистрации нормативных правовых актов под № 19680.</w:t>
      </w:r>
      <w:r w:rsidRPr="00D11D1A">
        <w:rPr>
          <w:rFonts w:ascii="Times New Roman" w:hAnsi="Times New Roman"/>
          <w:sz w:val="28"/>
          <w:szCs w:val="28"/>
        </w:rPr>
        <w:t>»;</w:t>
      </w:r>
    </w:p>
    <w:p w:rsidR="00D838CD" w:rsidRPr="00D11D1A" w:rsidRDefault="00D838CD" w:rsidP="00D838CD">
      <w:pPr>
        <w:spacing w:after="0" w:line="240" w:lineRule="auto"/>
        <w:ind w:right="-2" w:firstLine="709"/>
        <w:contextualSpacing/>
        <w:jc w:val="both"/>
        <w:rPr>
          <w:rFonts w:ascii="Times New Roman" w:hAnsi="Times New Roman"/>
          <w:sz w:val="28"/>
          <w:szCs w:val="28"/>
        </w:rPr>
      </w:pPr>
      <w:r w:rsidRPr="00D11D1A">
        <w:rPr>
          <w:rFonts w:ascii="Times New Roman" w:hAnsi="Times New Roman"/>
          <w:sz w:val="28"/>
          <w:szCs w:val="28"/>
        </w:rPr>
        <w:t>пункт 82 изложить в следующей редакции:</w:t>
      </w:r>
    </w:p>
    <w:p w:rsidR="00D838CD" w:rsidRPr="00D11D1A" w:rsidRDefault="00D838CD" w:rsidP="00D838CD">
      <w:pPr>
        <w:spacing w:after="0" w:line="240" w:lineRule="auto"/>
        <w:ind w:right="-2" w:firstLine="709"/>
        <w:contextualSpacing/>
        <w:jc w:val="both"/>
        <w:rPr>
          <w:rFonts w:ascii="Times New Roman" w:hAnsi="Times New Roman"/>
          <w:sz w:val="28"/>
          <w:szCs w:val="28"/>
        </w:rPr>
      </w:pPr>
      <w:r w:rsidRPr="00D11D1A">
        <w:rPr>
          <w:rFonts w:ascii="Times New Roman" w:hAnsi="Times New Roman"/>
          <w:sz w:val="28"/>
          <w:szCs w:val="28"/>
        </w:rPr>
        <w:t xml:space="preserve">«82. Срок для предъявления требований кредиторов ликвидируемого банка исчисляется со дня опубликования объявления </w:t>
      </w:r>
      <w:r w:rsidRPr="00D11D1A">
        <w:rPr>
          <w:rStyle w:val="s0"/>
          <w:color w:val="auto"/>
          <w:sz w:val="28"/>
          <w:szCs w:val="28"/>
        </w:rPr>
        <w:t xml:space="preserve">о принудительной ликвидации банка в </w:t>
      </w:r>
      <w:r w:rsidRPr="00D11D1A">
        <w:rPr>
          <w:rFonts w:ascii="Times New Roman" w:hAnsi="Times New Roman"/>
          <w:sz w:val="28"/>
          <w:szCs w:val="28"/>
        </w:rPr>
        <w:t>печати на казахском и русском языках и составляет 60 (шестьдесят) календарных дней.»;</w:t>
      </w:r>
    </w:p>
    <w:p w:rsidR="00D838CD" w:rsidRPr="00D11D1A" w:rsidRDefault="00D838CD" w:rsidP="00D838CD">
      <w:pPr>
        <w:spacing w:after="0" w:line="240" w:lineRule="auto"/>
        <w:ind w:right="-2" w:firstLine="709"/>
        <w:contextualSpacing/>
        <w:jc w:val="both"/>
        <w:rPr>
          <w:rFonts w:ascii="Times New Roman" w:hAnsi="Times New Roman"/>
          <w:sz w:val="28"/>
          <w:szCs w:val="28"/>
        </w:rPr>
      </w:pPr>
      <w:r w:rsidRPr="00D11D1A">
        <w:rPr>
          <w:rFonts w:ascii="Times New Roman" w:hAnsi="Times New Roman"/>
          <w:sz w:val="28"/>
          <w:szCs w:val="28"/>
        </w:rPr>
        <w:t>пункт 88 изложить в следующей редакции:</w:t>
      </w:r>
    </w:p>
    <w:p w:rsidR="00D838CD" w:rsidRPr="00D11D1A" w:rsidRDefault="00D838CD" w:rsidP="00D838CD">
      <w:pPr>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 xml:space="preserve">«88. Ответ кредитору направляется заказным или ценным письмом, другими средствами связи, обеспечивающими фиксирование его отправки, в том числе посредством электронной почты.»; </w:t>
      </w:r>
    </w:p>
    <w:p w:rsidR="00D838CD" w:rsidRPr="00D11D1A" w:rsidRDefault="00D838CD" w:rsidP="00D838CD">
      <w:pPr>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пункт 90 изложить в следующей редакции:</w:t>
      </w:r>
    </w:p>
    <w:p w:rsidR="00D838CD" w:rsidRPr="00D11D1A" w:rsidRDefault="00D838CD" w:rsidP="00D838CD">
      <w:pPr>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w:t>
      </w:r>
      <w:r w:rsidRPr="00D11D1A">
        <w:rPr>
          <w:rStyle w:val="s0"/>
          <w:color w:val="auto"/>
          <w:sz w:val="28"/>
          <w:szCs w:val="28"/>
        </w:rPr>
        <w:t xml:space="preserve">90. После истечения сроков, предусмотренных для предъявления и рассмотрения заявлений требований кредиторов, установленных </w:t>
      </w:r>
      <w:hyperlink r:id="rId16" w:tooltip="jl:32510461.8200%20" w:history="1">
        <w:r w:rsidRPr="00D11D1A">
          <w:rPr>
            <w:rStyle w:val="af0"/>
            <w:rFonts w:ascii="Times New Roman" w:hAnsi="Times New Roman"/>
            <w:color w:val="auto"/>
            <w:sz w:val="28"/>
            <w:szCs w:val="28"/>
            <w:u w:val="none"/>
          </w:rPr>
          <w:t>пунктами 82</w:t>
        </w:r>
      </w:hyperlink>
      <w:r w:rsidRPr="00D11D1A">
        <w:rPr>
          <w:rStyle w:val="s0"/>
          <w:color w:val="auto"/>
          <w:sz w:val="28"/>
          <w:szCs w:val="28"/>
        </w:rPr>
        <w:t xml:space="preserve">, </w:t>
      </w:r>
      <w:hyperlink r:id="rId17" w:tooltip="jl:32510461.8400%20" w:history="1">
        <w:r w:rsidRPr="00D11D1A">
          <w:rPr>
            <w:rStyle w:val="af0"/>
            <w:rFonts w:ascii="Times New Roman" w:hAnsi="Times New Roman"/>
            <w:color w:val="auto"/>
            <w:sz w:val="28"/>
            <w:szCs w:val="28"/>
            <w:u w:val="none"/>
          </w:rPr>
          <w:t>84</w:t>
        </w:r>
      </w:hyperlink>
      <w:r w:rsidRPr="00D11D1A">
        <w:rPr>
          <w:rStyle w:val="s0"/>
          <w:color w:val="auto"/>
          <w:sz w:val="28"/>
          <w:szCs w:val="28"/>
        </w:rPr>
        <w:t xml:space="preserve"> настоящих Правил, ликвидационная комиссия в течение 30 (тридцати) рабочих дней формирует реестр требований кредиторов, составляет промежуточный ликвидационный баланс ликвидируемого банка или </w:t>
      </w:r>
      <w:r w:rsidRPr="00D11D1A">
        <w:rPr>
          <w:rFonts w:ascii="Times New Roman" w:hAnsi="Times New Roman"/>
          <w:sz w:val="28"/>
          <w:szCs w:val="28"/>
        </w:rPr>
        <w:t xml:space="preserve">отчет об активах и обязательствах </w:t>
      </w:r>
      <w:r w:rsidRPr="00D11D1A">
        <w:rPr>
          <w:rStyle w:val="s0"/>
          <w:color w:val="auto"/>
          <w:sz w:val="28"/>
          <w:szCs w:val="28"/>
        </w:rPr>
        <w:t xml:space="preserve">принудительно прекращающего деятельность филиала банка-нерезидента Республики Казахстан, с учетом результатов проведенной инвентаризации активов и обязательств, который содержит сведения о составе </w:t>
      </w:r>
      <w:r w:rsidRPr="00D11D1A">
        <w:rPr>
          <w:rStyle w:val="s0"/>
          <w:color w:val="auto"/>
          <w:sz w:val="28"/>
          <w:szCs w:val="28"/>
        </w:rPr>
        <w:lastRenderedPageBreak/>
        <w:t>имущества ликвидируемого банка или принудительно прекращающего деятельность филиала банка-нерезидента Республики Казахстан, перечне заявленных кредиторами требований, результатах их рассмотрения и задолженности, невостребованной кредиторами.</w:t>
      </w:r>
      <w:r w:rsidRPr="00D11D1A">
        <w:rPr>
          <w:rFonts w:ascii="Times New Roman" w:hAnsi="Times New Roman"/>
          <w:sz w:val="28"/>
          <w:szCs w:val="28"/>
        </w:rPr>
        <w:t>»;</w:t>
      </w:r>
    </w:p>
    <w:p w:rsidR="00D838CD" w:rsidRPr="00D11D1A" w:rsidRDefault="00D838CD" w:rsidP="00D838CD">
      <w:pPr>
        <w:spacing w:after="0" w:line="240" w:lineRule="auto"/>
        <w:ind w:right="-2" w:firstLine="709"/>
        <w:contextualSpacing/>
        <w:jc w:val="both"/>
        <w:rPr>
          <w:rFonts w:ascii="Times New Roman" w:hAnsi="Times New Roman"/>
          <w:sz w:val="28"/>
          <w:szCs w:val="28"/>
        </w:rPr>
      </w:pPr>
      <w:r w:rsidRPr="00D11D1A">
        <w:rPr>
          <w:rFonts w:ascii="Times New Roman" w:hAnsi="Times New Roman"/>
          <w:sz w:val="28"/>
          <w:szCs w:val="28"/>
        </w:rPr>
        <w:t>пункты 116, 117 и 118 изложить в следующей редакции:</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w:t>
      </w:r>
      <w:r w:rsidRPr="00D11D1A">
        <w:rPr>
          <w:rStyle w:val="s0"/>
          <w:color w:val="auto"/>
          <w:sz w:val="28"/>
          <w:szCs w:val="28"/>
        </w:rPr>
        <w:t xml:space="preserve">116. </w:t>
      </w:r>
      <w:r w:rsidRPr="00D11D1A">
        <w:rPr>
          <w:rFonts w:ascii="Times New Roman" w:hAnsi="Times New Roman"/>
          <w:sz w:val="28"/>
          <w:szCs w:val="28"/>
        </w:rPr>
        <w:t>В полномочия комитета кредиторов входит:</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1)</w:t>
      </w:r>
      <w:r w:rsidRPr="00D11D1A">
        <w:rPr>
          <w:rFonts w:ascii="Times New Roman" w:hAnsi="Times New Roman"/>
          <w:sz w:val="28"/>
          <w:szCs w:val="28"/>
        </w:rPr>
        <w:tab/>
        <w:t>ознакомление со всеми документами, образующимися в процессе ликвидации банка;</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2)</w:t>
      </w:r>
      <w:r w:rsidRPr="00D11D1A">
        <w:rPr>
          <w:rFonts w:ascii="Times New Roman" w:hAnsi="Times New Roman"/>
          <w:sz w:val="28"/>
          <w:szCs w:val="28"/>
        </w:rPr>
        <w:tab/>
        <w:t>получение от ликвидационной комиссии информации о финансовом состоянии ликвидируемого банка;</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3)</w:t>
      </w:r>
      <w:r w:rsidRPr="00D11D1A">
        <w:rPr>
          <w:rFonts w:ascii="Times New Roman" w:hAnsi="Times New Roman"/>
          <w:sz w:val="28"/>
          <w:szCs w:val="28"/>
        </w:rPr>
        <w:tab/>
        <w:t>заключение с председателем и (или) членом ликвидационной комиссии соглашения в соответствии с пунктом 17 Правил;</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4)</w:t>
      </w:r>
      <w:r w:rsidRPr="00D11D1A">
        <w:rPr>
          <w:rFonts w:ascii="Times New Roman" w:hAnsi="Times New Roman"/>
          <w:sz w:val="28"/>
          <w:szCs w:val="28"/>
        </w:rPr>
        <w:tab/>
        <w:t>информирование уполномоченного органа о нарушениях прав, интересов кредиторов и законодательства Республики Казахстан в процессе ликвидации банка, в том числе о неисполнении и (или) ненадлежащем исполнении своих обязанностей председателем и (или) членами ликвидационной комиссии;</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5)</w:t>
      </w:r>
      <w:r w:rsidRPr="00D11D1A">
        <w:rPr>
          <w:rFonts w:ascii="Times New Roman" w:hAnsi="Times New Roman"/>
          <w:sz w:val="28"/>
          <w:szCs w:val="28"/>
        </w:rPr>
        <w:tab/>
        <w:t>обжалование в суд и уполномоченный орган действий ликвидационной комиссии;</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6)</w:t>
      </w:r>
      <w:r w:rsidRPr="00D11D1A">
        <w:rPr>
          <w:rFonts w:ascii="Times New Roman" w:hAnsi="Times New Roman"/>
          <w:sz w:val="28"/>
          <w:szCs w:val="28"/>
        </w:rPr>
        <w:tab/>
        <w:t>избрание представителей кредиторов из числа членов комитета кредиторов, наделенных полномочиями присутствовать при совершении любой из процедур ликвидации банка, включая аукционы по реализации имущества и заседания ликвидационной комиссии;</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7)</w:t>
      </w:r>
      <w:r w:rsidRPr="00D11D1A">
        <w:rPr>
          <w:rFonts w:ascii="Times New Roman" w:hAnsi="Times New Roman"/>
          <w:sz w:val="28"/>
          <w:szCs w:val="28"/>
        </w:rPr>
        <w:tab/>
        <w:t xml:space="preserve">утверждение акта о списании с балансовых и </w:t>
      </w:r>
      <w:proofErr w:type="spellStart"/>
      <w:r w:rsidRPr="00D11D1A">
        <w:rPr>
          <w:rFonts w:ascii="Times New Roman" w:hAnsi="Times New Roman"/>
          <w:sz w:val="28"/>
          <w:szCs w:val="28"/>
        </w:rPr>
        <w:t>внебалансовых</w:t>
      </w:r>
      <w:proofErr w:type="spellEnd"/>
      <w:r w:rsidRPr="00D11D1A">
        <w:rPr>
          <w:rFonts w:ascii="Times New Roman" w:hAnsi="Times New Roman"/>
          <w:sz w:val="28"/>
          <w:szCs w:val="28"/>
        </w:rPr>
        <w:t xml:space="preserve"> счетов невозможной к взысканию дебиторской задолженности ликвидируемого банка;</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8)</w:t>
      </w:r>
      <w:r w:rsidRPr="00D11D1A">
        <w:rPr>
          <w:rFonts w:ascii="Times New Roman" w:hAnsi="Times New Roman"/>
          <w:sz w:val="28"/>
          <w:szCs w:val="28"/>
        </w:rPr>
        <w:tab/>
        <w:t>утверждение представленного ликвидационной комиссией плана реализации ликвидационной, конкурсной массы ликвидируемого банка, а также согласование принятого председателем ликвидационной комиссии решения о реализации имущества ликвидируемого банка через публичные торги с условием оплаты в виде рассрочки или отсрочки платежа на срок не более 6 (шести) календарных месяцев;</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9)</w:t>
      </w:r>
      <w:r w:rsidRPr="00D11D1A">
        <w:rPr>
          <w:rFonts w:ascii="Times New Roman" w:hAnsi="Times New Roman"/>
          <w:sz w:val="28"/>
          <w:szCs w:val="28"/>
        </w:rPr>
        <w:tab/>
        <w:t>утверждение сметы ликвидационных расходов;</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10)</w:t>
      </w:r>
      <w:r w:rsidRPr="00D11D1A">
        <w:rPr>
          <w:rFonts w:ascii="Times New Roman" w:hAnsi="Times New Roman"/>
          <w:sz w:val="28"/>
          <w:szCs w:val="28"/>
        </w:rPr>
        <w:tab/>
        <w:t xml:space="preserve">утверждение акта ликвидационной комиссии на списание имущества с балансовых и </w:t>
      </w:r>
      <w:proofErr w:type="spellStart"/>
      <w:r w:rsidRPr="00D11D1A">
        <w:rPr>
          <w:rFonts w:ascii="Times New Roman" w:hAnsi="Times New Roman"/>
          <w:sz w:val="28"/>
          <w:szCs w:val="28"/>
        </w:rPr>
        <w:t>внебалансовых</w:t>
      </w:r>
      <w:proofErr w:type="spellEnd"/>
      <w:r w:rsidRPr="00D11D1A">
        <w:rPr>
          <w:rFonts w:ascii="Times New Roman" w:hAnsi="Times New Roman"/>
          <w:sz w:val="28"/>
          <w:szCs w:val="28"/>
        </w:rPr>
        <w:t xml:space="preserve"> счетов ликвидируемого банка;</w:t>
      </w:r>
    </w:p>
    <w:p w:rsidR="00D838CD" w:rsidRPr="00D11D1A" w:rsidRDefault="00D838CD" w:rsidP="00D838CD">
      <w:pPr>
        <w:tabs>
          <w:tab w:val="left" w:pos="1134"/>
        </w:tabs>
        <w:spacing w:after="0" w:line="240" w:lineRule="auto"/>
        <w:ind w:firstLine="709"/>
        <w:contextualSpacing/>
        <w:jc w:val="both"/>
        <w:rPr>
          <w:rFonts w:ascii="Times New Roman" w:hAnsi="Times New Roman"/>
          <w:b/>
          <w:sz w:val="28"/>
          <w:szCs w:val="28"/>
        </w:rPr>
      </w:pPr>
      <w:r w:rsidRPr="00D11D1A">
        <w:rPr>
          <w:rFonts w:ascii="Times New Roman" w:hAnsi="Times New Roman"/>
          <w:sz w:val="28"/>
          <w:szCs w:val="28"/>
        </w:rPr>
        <w:t>11)</w:t>
      </w:r>
      <w:r w:rsidRPr="00D11D1A">
        <w:rPr>
          <w:rFonts w:ascii="Times New Roman" w:hAnsi="Times New Roman"/>
          <w:sz w:val="28"/>
          <w:szCs w:val="28"/>
        </w:rPr>
        <w:tab/>
      </w:r>
      <w:r w:rsidRPr="00D11D1A">
        <w:rPr>
          <w:rStyle w:val="s1"/>
          <w:b w:val="0"/>
          <w:color w:val="auto"/>
          <w:sz w:val="28"/>
          <w:szCs w:val="28"/>
        </w:rPr>
        <w:t>согласование списания неустойки (штрафа, пени) при частичном досрочном погашении дебиторской задолженности по займам, неустойки (штрафа, пени) по банковским гарантиям;</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12)</w:t>
      </w:r>
      <w:r w:rsidRPr="00D11D1A">
        <w:rPr>
          <w:rFonts w:ascii="Times New Roman" w:hAnsi="Times New Roman"/>
          <w:sz w:val="28"/>
          <w:szCs w:val="28"/>
        </w:rPr>
        <w:tab/>
        <w:t>согласование принятого ликвидационной комиссией решения о принятии имущества для погашения задолженности перед ликвидируемым банком, в том числе в счет исполнения решения суда;</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13)</w:t>
      </w:r>
      <w:r w:rsidRPr="00D11D1A">
        <w:rPr>
          <w:rFonts w:ascii="Times New Roman" w:hAnsi="Times New Roman"/>
          <w:sz w:val="28"/>
          <w:szCs w:val="28"/>
        </w:rPr>
        <w:tab/>
        <w:t xml:space="preserve">согласование результатов ценовых предложений по сформированному ликвидационной комиссией кредитному пакету и определение порядка </w:t>
      </w:r>
      <w:r w:rsidRPr="00D11D1A">
        <w:rPr>
          <w:rFonts w:ascii="Times New Roman" w:hAnsi="Times New Roman"/>
          <w:sz w:val="28"/>
          <w:szCs w:val="28"/>
        </w:rPr>
        <w:lastRenderedPageBreak/>
        <w:t>отчуждения и (или) уступки прав (требований) по сформированному кредитному пакету;</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14)</w:t>
      </w:r>
      <w:r w:rsidRPr="00D11D1A">
        <w:rPr>
          <w:rFonts w:ascii="Times New Roman" w:hAnsi="Times New Roman"/>
          <w:sz w:val="28"/>
          <w:szCs w:val="28"/>
        </w:rPr>
        <w:tab/>
        <w:t>согласование принятого ликвидационной комиссией решения о заключении сделки в отношении недвижимого имущества ликвидируемого банка, а также недвижимого имущества, принятого ликвидационной комиссией банка по судебным актам в рамках исполнительного производства, полученного в счет возмещения причиненного банку ущерба, а также условий соглашения об урегулировании спора, заключаемого в соответствии с пунктом 141 настоящих Правил;</w:t>
      </w:r>
    </w:p>
    <w:p w:rsidR="00D838CD" w:rsidRPr="00D11D1A" w:rsidRDefault="00D838CD" w:rsidP="00D838CD">
      <w:pPr>
        <w:tabs>
          <w:tab w:val="left" w:pos="1134"/>
        </w:tabs>
        <w:spacing w:after="0" w:line="240" w:lineRule="auto"/>
        <w:ind w:firstLine="709"/>
        <w:contextualSpacing/>
        <w:jc w:val="both"/>
        <w:rPr>
          <w:rStyle w:val="s0"/>
          <w:color w:val="auto"/>
          <w:sz w:val="28"/>
          <w:szCs w:val="28"/>
        </w:rPr>
      </w:pPr>
      <w:r w:rsidRPr="00D11D1A">
        <w:rPr>
          <w:rFonts w:ascii="Times New Roman" w:hAnsi="Times New Roman"/>
          <w:sz w:val="28"/>
          <w:szCs w:val="28"/>
        </w:rPr>
        <w:t>15)</w:t>
      </w:r>
      <w:r w:rsidRPr="00D11D1A">
        <w:rPr>
          <w:rFonts w:ascii="Times New Roman" w:hAnsi="Times New Roman"/>
          <w:sz w:val="28"/>
          <w:szCs w:val="28"/>
        </w:rPr>
        <w:tab/>
        <w:t>согласование сделок, заключаемых с юридическими лицами, осуществляющими мероприятия по взысканию задолженности с должников ликвидируемого банка и возврату активов ликвидируемого банка</w:t>
      </w:r>
      <w:r w:rsidRPr="00D11D1A">
        <w:rPr>
          <w:rStyle w:val="s0"/>
          <w:color w:val="auto"/>
          <w:sz w:val="28"/>
          <w:szCs w:val="28"/>
        </w:rPr>
        <w:t>;</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16)</w:t>
      </w:r>
      <w:r w:rsidRPr="00D11D1A">
        <w:rPr>
          <w:rFonts w:ascii="Times New Roman" w:hAnsi="Times New Roman"/>
          <w:sz w:val="28"/>
          <w:szCs w:val="28"/>
        </w:rPr>
        <w:tab/>
        <w:t>согласование вопроса проведения переоценки собственного имущества ликвидируемого банка;</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17)</w:t>
      </w:r>
      <w:r w:rsidRPr="00D11D1A">
        <w:rPr>
          <w:rFonts w:ascii="Times New Roman" w:hAnsi="Times New Roman"/>
          <w:sz w:val="28"/>
          <w:szCs w:val="28"/>
        </w:rPr>
        <w:tab/>
        <w:t>согласование принятого ликвидационной комиссией решения о принятии в залог имущества по оценочной стоимости, установленной на дату</w:t>
      </w:r>
      <w:r w:rsidRPr="00D11D1A">
        <w:rPr>
          <w:rFonts w:ascii="Times New Roman" w:hAnsi="Times New Roman"/>
          <w:b/>
          <w:sz w:val="28"/>
          <w:szCs w:val="28"/>
        </w:rPr>
        <w:t xml:space="preserve"> </w:t>
      </w:r>
      <w:r w:rsidRPr="00D11D1A">
        <w:rPr>
          <w:rFonts w:ascii="Times New Roman" w:hAnsi="Times New Roman"/>
          <w:sz w:val="28"/>
          <w:szCs w:val="28"/>
        </w:rPr>
        <w:t>принятия такого решения, в случаях утраты залога и (или) предоставления дополнительного залога;</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18)</w:t>
      </w:r>
      <w:r w:rsidRPr="00D11D1A">
        <w:rPr>
          <w:rFonts w:ascii="Times New Roman" w:hAnsi="Times New Roman"/>
          <w:sz w:val="28"/>
          <w:szCs w:val="28"/>
        </w:rPr>
        <w:tab/>
        <w:t>согласование принятого ликвидационной комиссией решения о списании сумм дебиторской задолженности дебиторов ликвидируемого банка в размере до 2 (двух) месячных расчетных показателей, в случаях, когда общие затраты на процедуру взыскания задолженности с каждого отдельного дебитора превышают сумму его задолженности.</w:t>
      </w:r>
    </w:p>
    <w:p w:rsidR="00D838CD" w:rsidRPr="00D11D1A" w:rsidRDefault="00D838CD" w:rsidP="00D838CD">
      <w:pPr>
        <w:spacing w:after="0" w:line="240" w:lineRule="auto"/>
        <w:ind w:firstLine="709"/>
        <w:contextualSpacing/>
        <w:jc w:val="both"/>
        <w:rPr>
          <w:rFonts w:ascii="Times New Roman" w:hAnsi="Times New Roman"/>
          <w:sz w:val="28"/>
          <w:szCs w:val="28"/>
        </w:rPr>
      </w:pPr>
      <w:r w:rsidRPr="00D11D1A">
        <w:rPr>
          <w:rStyle w:val="s0"/>
          <w:color w:val="auto"/>
          <w:sz w:val="28"/>
          <w:szCs w:val="28"/>
        </w:rPr>
        <w:t>117. Заседание комитета кредиторов оформляется протоколом. Решение комитета кредиторов принимается простым большинством голосов.</w:t>
      </w:r>
    </w:p>
    <w:p w:rsidR="00D838CD" w:rsidRPr="00D11D1A" w:rsidRDefault="00D838CD" w:rsidP="00D838CD">
      <w:pPr>
        <w:spacing w:after="0" w:line="240" w:lineRule="auto"/>
        <w:ind w:firstLine="709"/>
        <w:contextualSpacing/>
        <w:jc w:val="both"/>
        <w:rPr>
          <w:rFonts w:ascii="Times New Roman" w:hAnsi="Times New Roman"/>
          <w:sz w:val="28"/>
          <w:szCs w:val="28"/>
        </w:rPr>
      </w:pPr>
      <w:r w:rsidRPr="00D11D1A">
        <w:rPr>
          <w:rStyle w:val="s0"/>
          <w:color w:val="auto"/>
          <w:sz w:val="28"/>
          <w:szCs w:val="28"/>
        </w:rPr>
        <w:t>Копия протокола заседания комитета кредиторов представляется ликвидационной комиссией в уполномоченный орган не позднее 10 (десяти) рабочих дней с даты проведения заседания комитета кредиторов</w:t>
      </w:r>
      <w:r w:rsidRPr="00D11D1A">
        <w:rPr>
          <w:rFonts w:ascii="Times New Roman" w:hAnsi="Times New Roman"/>
          <w:sz w:val="28"/>
          <w:szCs w:val="28"/>
        </w:rPr>
        <w:t>.</w:t>
      </w:r>
    </w:p>
    <w:p w:rsidR="00D838CD" w:rsidRPr="00D11D1A" w:rsidRDefault="00D838CD" w:rsidP="00D838CD">
      <w:pPr>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118. При отсутствии у ликвидационной комиссии сформированного состава комитета кредиторов или при неосуществлении комитетом кредиторов своих функций и полномочий, полномочия по принятию решений, предусмотренных подпунктами 7), 8), 9), 10), 11), 12), 13), 14), 15), 16), 17) и 18) пункта 116 настоящих Правил, осуществляются ликвидационной комиссией самостоятельно</w:t>
      </w:r>
      <w:r w:rsidRPr="00D11D1A">
        <w:rPr>
          <w:rStyle w:val="s0"/>
          <w:color w:val="auto"/>
          <w:sz w:val="28"/>
          <w:szCs w:val="28"/>
        </w:rPr>
        <w:t>.</w:t>
      </w:r>
    </w:p>
    <w:p w:rsidR="00D838CD" w:rsidRPr="00D11D1A" w:rsidRDefault="00D838CD" w:rsidP="00D838CD">
      <w:pPr>
        <w:spacing w:after="0" w:line="240" w:lineRule="auto"/>
        <w:ind w:firstLine="709"/>
        <w:contextualSpacing/>
        <w:jc w:val="both"/>
        <w:rPr>
          <w:rFonts w:ascii="Times New Roman" w:hAnsi="Times New Roman"/>
          <w:sz w:val="28"/>
          <w:szCs w:val="28"/>
        </w:rPr>
      </w:pPr>
      <w:r w:rsidRPr="00D11D1A">
        <w:rPr>
          <w:rStyle w:val="s0"/>
          <w:color w:val="auto"/>
          <w:sz w:val="28"/>
          <w:szCs w:val="28"/>
        </w:rPr>
        <w:t>Решение ликвидационной комиссии оформляется протоколом ликвидационной комиссии.</w:t>
      </w:r>
      <w:r w:rsidRPr="00D11D1A">
        <w:rPr>
          <w:rFonts w:ascii="Times New Roman" w:hAnsi="Times New Roman"/>
          <w:sz w:val="28"/>
          <w:szCs w:val="28"/>
        </w:rPr>
        <w:t>»;</w:t>
      </w:r>
    </w:p>
    <w:p w:rsidR="00D838CD" w:rsidRPr="00D11D1A" w:rsidRDefault="00D838CD" w:rsidP="00D838CD">
      <w:pPr>
        <w:spacing w:after="0" w:line="240" w:lineRule="auto"/>
        <w:ind w:right="-2" w:firstLine="709"/>
        <w:contextualSpacing/>
        <w:jc w:val="both"/>
        <w:rPr>
          <w:rFonts w:ascii="Times New Roman" w:hAnsi="Times New Roman"/>
          <w:sz w:val="28"/>
          <w:szCs w:val="28"/>
        </w:rPr>
      </w:pPr>
      <w:r w:rsidRPr="00D11D1A">
        <w:rPr>
          <w:rFonts w:ascii="Times New Roman" w:hAnsi="Times New Roman"/>
          <w:sz w:val="28"/>
          <w:szCs w:val="28"/>
        </w:rPr>
        <w:t>пункт 134 изложить в следующей редакции:</w:t>
      </w:r>
    </w:p>
    <w:p w:rsidR="00D838CD" w:rsidRPr="00D11D1A" w:rsidRDefault="00D838CD" w:rsidP="00D838CD">
      <w:pPr>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 xml:space="preserve">«134. При проведении инвентаризации с учетом объемов принимаемого ликвидационной комиссией имущества ликвидируемого банка от временной администрации (временного администратора), а также при смене председателя ликвидационной комиссии, руководителя бухгалтерской службы, материально ответственных лиц, срок проведения инвентаризации по согласованию с </w:t>
      </w:r>
      <w:r w:rsidRPr="00D11D1A">
        <w:rPr>
          <w:rFonts w:ascii="Times New Roman" w:hAnsi="Times New Roman"/>
          <w:sz w:val="28"/>
          <w:szCs w:val="28"/>
        </w:rPr>
        <w:lastRenderedPageBreak/>
        <w:t>уполномоченным органом продлевается на основании ходатайства председателя ликвидационной комиссии о продлении срока проведения инвентаризации с приложением мотивированного заключения, представленного в уполномоченный орган не позднее 10 (десяти) календарных дней до даты истечения установленного приказом председателя ликвидационной комиссии срока завершения инвентаризации.»;</w:t>
      </w:r>
    </w:p>
    <w:p w:rsidR="00D838CD" w:rsidRPr="00D11D1A" w:rsidRDefault="00D838CD" w:rsidP="00D838CD">
      <w:pPr>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пункт 136 изложить в следующей редакции:</w:t>
      </w:r>
    </w:p>
    <w:p w:rsidR="00D838CD" w:rsidRPr="00D11D1A" w:rsidRDefault="00D838CD" w:rsidP="00D838CD">
      <w:pPr>
        <w:pStyle w:val="afe"/>
        <w:spacing w:before="0" w:beforeAutospacing="0" w:after="0" w:afterAutospacing="0"/>
        <w:ind w:firstLine="709"/>
        <w:contextualSpacing/>
        <w:rPr>
          <w:spacing w:val="2"/>
          <w:sz w:val="28"/>
          <w:szCs w:val="28"/>
        </w:rPr>
      </w:pPr>
      <w:r w:rsidRPr="00D11D1A">
        <w:rPr>
          <w:sz w:val="28"/>
          <w:szCs w:val="28"/>
        </w:rPr>
        <w:t>«</w:t>
      </w:r>
      <w:bookmarkStart w:id="2" w:name="_Hlk156232825"/>
      <w:r w:rsidRPr="00D11D1A">
        <w:rPr>
          <w:spacing w:val="2"/>
          <w:sz w:val="28"/>
          <w:szCs w:val="28"/>
        </w:rPr>
        <w:t>136. В целях обеспечения достоверности данных бухгалтерского учета инвентаризация проводится ликвидационной комиссией не реже одного раза в год, а также в обязательном порядке в следующих случаях:</w:t>
      </w:r>
    </w:p>
    <w:p w:rsidR="00D838CD" w:rsidRPr="00D11D1A" w:rsidRDefault="00D838CD" w:rsidP="00D838CD">
      <w:pPr>
        <w:pStyle w:val="afe"/>
        <w:spacing w:before="0" w:beforeAutospacing="0" w:after="0" w:afterAutospacing="0"/>
        <w:ind w:firstLine="709"/>
        <w:contextualSpacing/>
        <w:rPr>
          <w:spacing w:val="2"/>
          <w:sz w:val="28"/>
          <w:szCs w:val="28"/>
        </w:rPr>
      </w:pPr>
      <w:r w:rsidRPr="00D11D1A">
        <w:rPr>
          <w:sz w:val="28"/>
          <w:szCs w:val="28"/>
        </w:rPr>
        <w:t>при смене председателя ликвидационной комиссии, руководителя бухгалтерской службы, материально ответственных лиц</w:t>
      </w:r>
      <w:r w:rsidRPr="00D11D1A">
        <w:rPr>
          <w:spacing w:val="2"/>
          <w:sz w:val="28"/>
          <w:szCs w:val="28"/>
        </w:rPr>
        <w:t>;</w:t>
      </w:r>
    </w:p>
    <w:p w:rsidR="00D838CD" w:rsidRPr="00D11D1A" w:rsidRDefault="00D838CD" w:rsidP="00D838CD">
      <w:pPr>
        <w:pStyle w:val="afe"/>
        <w:spacing w:before="0" w:beforeAutospacing="0" w:after="0" w:afterAutospacing="0"/>
        <w:ind w:firstLine="709"/>
        <w:contextualSpacing/>
        <w:rPr>
          <w:spacing w:val="2"/>
          <w:sz w:val="28"/>
          <w:szCs w:val="28"/>
        </w:rPr>
      </w:pPr>
      <w:r w:rsidRPr="00D11D1A">
        <w:rPr>
          <w:spacing w:val="2"/>
          <w:sz w:val="28"/>
          <w:szCs w:val="28"/>
        </w:rPr>
        <w:t>при установлении фактов хищения или злоупотреблений, а также порчи имущества;</w:t>
      </w:r>
    </w:p>
    <w:p w:rsidR="00D838CD" w:rsidRPr="00D11D1A" w:rsidRDefault="00D838CD" w:rsidP="00D838CD">
      <w:pPr>
        <w:pStyle w:val="afe"/>
        <w:spacing w:before="0" w:beforeAutospacing="0" w:after="0" w:afterAutospacing="0"/>
        <w:ind w:firstLine="709"/>
        <w:contextualSpacing/>
        <w:rPr>
          <w:spacing w:val="2"/>
          <w:sz w:val="28"/>
          <w:szCs w:val="28"/>
        </w:rPr>
      </w:pPr>
      <w:r w:rsidRPr="00D11D1A">
        <w:rPr>
          <w:spacing w:val="2"/>
          <w:sz w:val="28"/>
          <w:szCs w:val="28"/>
        </w:rPr>
        <w:t>при стихийных бедствиях, пожарах, авариях или других чрезвычайных ситуациях, вызванных экстремальными условиями.</w:t>
      </w:r>
    </w:p>
    <w:p w:rsidR="00D838CD" w:rsidRPr="00D11D1A" w:rsidRDefault="00D838CD" w:rsidP="00D838CD">
      <w:pPr>
        <w:pStyle w:val="afe"/>
        <w:spacing w:before="0" w:beforeAutospacing="0" w:after="0" w:afterAutospacing="0"/>
        <w:ind w:firstLine="709"/>
        <w:contextualSpacing/>
        <w:rPr>
          <w:spacing w:val="2"/>
          <w:sz w:val="28"/>
          <w:szCs w:val="28"/>
        </w:rPr>
      </w:pPr>
      <w:r w:rsidRPr="00D11D1A">
        <w:rPr>
          <w:spacing w:val="2"/>
          <w:sz w:val="28"/>
          <w:szCs w:val="28"/>
        </w:rPr>
        <w:t xml:space="preserve">При инвентаризации ликвидационная комиссия проводит мониторинг залогового имущества, в том числе путем осуществления сверки с регистрационными органами на предмет наличия обременений банка на залоговое имущество. </w:t>
      </w:r>
    </w:p>
    <w:p w:rsidR="00D838CD" w:rsidRPr="00D11D1A" w:rsidRDefault="00D838CD" w:rsidP="00D838CD">
      <w:pPr>
        <w:pStyle w:val="afe"/>
        <w:spacing w:before="0" w:beforeAutospacing="0" w:after="0" w:afterAutospacing="0"/>
        <w:ind w:firstLine="709"/>
        <w:contextualSpacing/>
        <w:rPr>
          <w:sz w:val="28"/>
          <w:szCs w:val="28"/>
        </w:rPr>
      </w:pPr>
      <w:r w:rsidRPr="00D11D1A">
        <w:rPr>
          <w:spacing w:val="2"/>
          <w:sz w:val="28"/>
          <w:szCs w:val="28"/>
        </w:rPr>
        <w:t xml:space="preserve">Результаты инвентаризации в электронной форме и на бумажном носителе направляются в уполномоченный орган в течение 10 (десяти) рабочих дней после окончания инвентаризации и подписания актов приема-передачи (в случае </w:t>
      </w:r>
      <w:r w:rsidRPr="00D11D1A">
        <w:rPr>
          <w:sz w:val="28"/>
          <w:szCs w:val="28"/>
        </w:rPr>
        <w:t>смены председателя ликвидационной комиссии, руководителя бухгалтерской службы, материально ответственных лиц</w:t>
      </w:r>
      <w:r w:rsidRPr="00D11D1A">
        <w:rPr>
          <w:spacing w:val="2"/>
          <w:sz w:val="28"/>
          <w:szCs w:val="28"/>
        </w:rPr>
        <w:t>).</w:t>
      </w:r>
      <w:bookmarkEnd w:id="2"/>
      <w:r w:rsidRPr="00D11D1A">
        <w:rPr>
          <w:sz w:val="28"/>
          <w:szCs w:val="28"/>
        </w:rPr>
        <w:t>»;</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пункты 140, 141 и 142 изложить в следующей редакции:</w:t>
      </w:r>
    </w:p>
    <w:p w:rsidR="00D838CD" w:rsidRPr="00D11D1A" w:rsidRDefault="00D838CD" w:rsidP="00D838CD">
      <w:pPr>
        <w:tabs>
          <w:tab w:val="left" w:pos="1134"/>
        </w:tabs>
        <w:spacing w:after="0" w:line="240" w:lineRule="auto"/>
        <w:ind w:firstLine="709"/>
        <w:contextualSpacing/>
        <w:jc w:val="both"/>
        <w:rPr>
          <w:rStyle w:val="s0"/>
          <w:color w:val="auto"/>
          <w:sz w:val="28"/>
          <w:szCs w:val="28"/>
        </w:rPr>
      </w:pPr>
      <w:r w:rsidRPr="00D11D1A">
        <w:rPr>
          <w:rFonts w:ascii="Times New Roman" w:hAnsi="Times New Roman"/>
          <w:sz w:val="28"/>
          <w:szCs w:val="28"/>
        </w:rPr>
        <w:t xml:space="preserve">«140. </w:t>
      </w:r>
      <w:bookmarkStart w:id="3" w:name="_Hlk156232933"/>
      <w:r w:rsidRPr="00D11D1A">
        <w:rPr>
          <w:rStyle w:val="s0"/>
          <w:color w:val="auto"/>
          <w:sz w:val="28"/>
          <w:szCs w:val="28"/>
        </w:rPr>
        <w:t>Ликвидационная комиссия производит расчет дебиторской задолженности исходя из условий заключенных договоров между дебитором и банком на дату подачи искового заявления в суд, с учетом ранее принятых решений уполномоченными органами ликвидируемого банка по займам, имеющим на момент принятия решения о приостановлении начисления вознаграждения и (или) неустойки (</w:t>
      </w:r>
      <w:r w:rsidRPr="00D11D1A">
        <w:rPr>
          <w:rStyle w:val="s1"/>
          <w:b w:val="0"/>
          <w:color w:val="auto"/>
          <w:sz w:val="28"/>
          <w:szCs w:val="28"/>
        </w:rPr>
        <w:t>штрафа,</w:t>
      </w:r>
      <w:r w:rsidRPr="00D11D1A">
        <w:rPr>
          <w:rStyle w:val="s1"/>
          <w:color w:val="auto"/>
          <w:sz w:val="28"/>
          <w:szCs w:val="28"/>
        </w:rPr>
        <w:t xml:space="preserve"> </w:t>
      </w:r>
      <w:r w:rsidRPr="00D11D1A">
        <w:rPr>
          <w:rStyle w:val="s0"/>
          <w:color w:val="auto"/>
          <w:sz w:val="28"/>
          <w:szCs w:val="28"/>
        </w:rPr>
        <w:t xml:space="preserve">пени) на просроченную задолженность более 90 (девяносто) календарных дней. </w:t>
      </w:r>
    </w:p>
    <w:p w:rsidR="00D838CD" w:rsidRPr="00D11D1A" w:rsidRDefault="00D838CD" w:rsidP="00D838CD">
      <w:pPr>
        <w:spacing w:after="0" w:line="240" w:lineRule="auto"/>
        <w:ind w:firstLine="709"/>
        <w:contextualSpacing/>
        <w:jc w:val="both"/>
        <w:rPr>
          <w:rStyle w:val="s0"/>
          <w:color w:val="auto"/>
          <w:sz w:val="28"/>
          <w:szCs w:val="28"/>
        </w:rPr>
      </w:pPr>
      <w:r w:rsidRPr="00D11D1A">
        <w:rPr>
          <w:rStyle w:val="s0"/>
          <w:color w:val="auto"/>
          <w:sz w:val="28"/>
          <w:szCs w:val="28"/>
        </w:rPr>
        <w:t>С даты подачи искового заявления в суд начисление вознаграждения, неустойки (</w:t>
      </w:r>
      <w:r w:rsidRPr="00D11D1A">
        <w:rPr>
          <w:rStyle w:val="s1"/>
          <w:b w:val="0"/>
          <w:color w:val="auto"/>
          <w:sz w:val="28"/>
          <w:szCs w:val="28"/>
        </w:rPr>
        <w:t>штрафа,</w:t>
      </w:r>
      <w:r w:rsidRPr="00D11D1A">
        <w:rPr>
          <w:rStyle w:val="s1"/>
          <w:color w:val="auto"/>
          <w:sz w:val="28"/>
          <w:szCs w:val="28"/>
        </w:rPr>
        <w:t xml:space="preserve"> </w:t>
      </w:r>
      <w:r w:rsidRPr="00D11D1A">
        <w:rPr>
          <w:rStyle w:val="s0"/>
          <w:color w:val="auto"/>
          <w:sz w:val="28"/>
          <w:szCs w:val="28"/>
        </w:rPr>
        <w:t xml:space="preserve">пени) по дебиторской задолженности приостанавливается без согласования с комитетом кредиторов.  </w:t>
      </w:r>
    </w:p>
    <w:p w:rsidR="00D838CD" w:rsidRPr="00D11D1A" w:rsidRDefault="00D838CD" w:rsidP="00D838CD">
      <w:pPr>
        <w:spacing w:after="0" w:line="240" w:lineRule="auto"/>
        <w:ind w:firstLine="709"/>
        <w:contextualSpacing/>
        <w:jc w:val="both"/>
        <w:rPr>
          <w:rFonts w:ascii="Times New Roman" w:hAnsi="Times New Roman"/>
          <w:bCs/>
          <w:sz w:val="28"/>
          <w:szCs w:val="28"/>
        </w:rPr>
      </w:pPr>
      <w:r w:rsidRPr="00D11D1A">
        <w:rPr>
          <w:rFonts w:ascii="Times New Roman" w:hAnsi="Times New Roman"/>
          <w:sz w:val="28"/>
          <w:szCs w:val="28"/>
        </w:rPr>
        <w:t xml:space="preserve">Исполнительные документы по вступившим в законную силу судебным актам направляются ликвидационной комиссией </w:t>
      </w:r>
      <w:r w:rsidRPr="00D11D1A">
        <w:rPr>
          <w:rFonts w:ascii="Times New Roman" w:hAnsi="Times New Roman"/>
          <w:bCs/>
          <w:sz w:val="28"/>
          <w:szCs w:val="28"/>
        </w:rPr>
        <w:t>в течение 5 (пяти) рабочих дней</w:t>
      </w:r>
      <w:r w:rsidRPr="00D11D1A">
        <w:rPr>
          <w:rFonts w:ascii="Times New Roman" w:hAnsi="Times New Roman"/>
          <w:sz w:val="28"/>
          <w:szCs w:val="28"/>
        </w:rPr>
        <w:t xml:space="preserve"> с даты их получения для принудительного исполнения судебного акта в Республиканскую или региональную палату частных судебных исполнителей. </w:t>
      </w:r>
    </w:p>
    <w:bookmarkEnd w:id="3"/>
    <w:p w:rsidR="00D838CD" w:rsidRPr="00D11D1A" w:rsidRDefault="00D838CD" w:rsidP="00D838CD">
      <w:pPr>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 xml:space="preserve">141. </w:t>
      </w:r>
      <w:bookmarkStart w:id="4" w:name="_Hlk156232971"/>
      <w:r w:rsidRPr="00D11D1A">
        <w:rPr>
          <w:rStyle w:val="s0"/>
          <w:color w:val="auto"/>
          <w:sz w:val="28"/>
          <w:szCs w:val="28"/>
        </w:rPr>
        <w:t xml:space="preserve">В случае, когда в ходе судебного разбирательства или в рамках исполнительного производства заявлено ходатайство об урегулировании спора с </w:t>
      </w:r>
      <w:r w:rsidRPr="00D11D1A">
        <w:rPr>
          <w:rStyle w:val="s0"/>
          <w:color w:val="auto"/>
          <w:sz w:val="28"/>
          <w:szCs w:val="28"/>
        </w:rPr>
        <w:lastRenderedPageBreak/>
        <w:t xml:space="preserve">применением примирительных процедур, ликвидационная комиссия рассматривает вопрос о заключении мирового соглашения, соглашения об урегулировании спора (конфликта) в порядке медиации или соглашения об урегулировании спора в порядке </w:t>
      </w:r>
      <w:proofErr w:type="spellStart"/>
      <w:r w:rsidRPr="00D11D1A">
        <w:rPr>
          <w:rStyle w:val="s0"/>
          <w:color w:val="auto"/>
          <w:sz w:val="28"/>
          <w:szCs w:val="28"/>
        </w:rPr>
        <w:t>партисипативной</w:t>
      </w:r>
      <w:proofErr w:type="spellEnd"/>
      <w:r w:rsidRPr="00D11D1A">
        <w:rPr>
          <w:rStyle w:val="s0"/>
          <w:color w:val="auto"/>
          <w:sz w:val="28"/>
          <w:szCs w:val="28"/>
        </w:rPr>
        <w:t xml:space="preserve"> процедуры </w:t>
      </w:r>
      <w:r w:rsidRPr="00D11D1A">
        <w:rPr>
          <w:rStyle w:val="s0"/>
          <w:color w:val="auto"/>
          <w:sz w:val="28"/>
          <w:szCs w:val="28"/>
        </w:rPr>
        <w:br/>
        <w:t>(далее - соглашение об урегулировании спора) при соблюдении следующих условий:</w:t>
      </w:r>
    </w:p>
    <w:p w:rsidR="00D838CD" w:rsidRPr="00D11D1A" w:rsidRDefault="00D838CD" w:rsidP="00D838CD">
      <w:pPr>
        <w:spacing w:after="0" w:line="240" w:lineRule="auto"/>
        <w:ind w:firstLine="709"/>
        <w:contextualSpacing/>
        <w:jc w:val="both"/>
        <w:rPr>
          <w:rStyle w:val="s0"/>
          <w:color w:val="auto"/>
          <w:sz w:val="28"/>
          <w:szCs w:val="28"/>
        </w:rPr>
      </w:pPr>
      <w:r w:rsidRPr="00D11D1A">
        <w:rPr>
          <w:rStyle w:val="s0"/>
          <w:color w:val="auto"/>
          <w:sz w:val="28"/>
          <w:szCs w:val="28"/>
        </w:rPr>
        <w:t>финансовое положение дебитора позволяет произвести погашение дебиторской задолженности в порядке и сроки, предусмотренные соглашением об урегулировании спора;</w:t>
      </w:r>
    </w:p>
    <w:p w:rsidR="00D838CD" w:rsidRPr="00D11D1A" w:rsidRDefault="00D838CD" w:rsidP="00D838CD">
      <w:pPr>
        <w:spacing w:after="0" w:line="240" w:lineRule="auto"/>
        <w:ind w:firstLine="709"/>
        <w:contextualSpacing/>
        <w:jc w:val="both"/>
        <w:rPr>
          <w:rFonts w:ascii="Times New Roman" w:hAnsi="Times New Roman"/>
          <w:sz w:val="28"/>
          <w:szCs w:val="28"/>
        </w:rPr>
      </w:pPr>
      <w:r w:rsidRPr="00D11D1A">
        <w:rPr>
          <w:rStyle w:val="s0"/>
          <w:color w:val="auto"/>
          <w:sz w:val="28"/>
          <w:szCs w:val="28"/>
        </w:rPr>
        <w:t>условия соглашения об урегулировании спора не приводят к ухудшению финансового положения ликвидируемого банка;</w:t>
      </w:r>
    </w:p>
    <w:p w:rsidR="00D838CD" w:rsidRPr="00D11D1A" w:rsidRDefault="00D838CD" w:rsidP="00D838CD">
      <w:pPr>
        <w:spacing w:after="0" w:line="240" w:lineRule="auto"/>
        <w:ind w:firstLine="709"/>
        <w:contextualSpacing/>
        <w:jc w:val="both"/>
        <w:rPr>
          <w:rFonts w:ascii="Times New Roman" w:hAnsi="Times New Roman"/>
          <w:sz w:val="28"/>
          <w:szCs w:val="28"/>
        </w:rPr>
      </w:pPr>
      <w:r w:rsidRPr="00D11D1A">
        <w:rPr>
          <w:rStyle w:val="s0"/>
          <w:color w:val="auto"/>
          <w:sz w:val="28"/>
          <w:szCs w:val="28"/>
        </w:rPr>
        <w:t>срок погашения дебиторской задолженности в рамках соглашения об урегулировании спора не превышает для дебиторов-физических лиц - 30 (тридцати) месяцев, для дебиторов-юридических лиц - 24 (двадцати четырех) месяцев;</w:t>
      </w:r>
    </w:p>
    <w:p w:rsidR="00D838CD" w:rsidRPr="00D11D1A" w:rsidRDefault="00D838CD" w:rsidP="00D838CD">
      <w:pPr>
        <w:spacing w:after="0" w:line="240" w:lineRule="auto"/>
        <w:ind w:firstLine="709"/>
        <w:jc w:val="both"/>
        <w:rPr>
          <w:rStyle w:val="s0"/>
          <w:color w:val="auto"/>
          <w:sz w:val="28"/>
          <w:szCs w:val="28"/>
        </w:rPr>
      </w:pPr>
      <w:r w:rsidRPr="00D11D1A">
        <w:rPr>
          <w:rStyle w:val="s0"/>
          <w:color w:val="auto"/>
          <w:sz w:val="28"/>
          <w:szCs w:val="28"/>
        </w:rPr>
        <w:t>обеспечение, ранее принятое банком в счет исполнения обязательств дебитора (при его наличии), сохраняется без изменений; имущество, в отношении которого судебным исполнителем приняты меры по обеспечению исполнения исполнительных документов в отношении дебитора (при наличии), передается в залог ликвидационной комиссии в качестве обеспечения исполнения условий соглашения об урегулировании спора;</w:t>
      </w:r>
    </w:p>
    <w:p w:rsidR="00D838CD" w:rsidRPr="00D11D1A" w:rsidRDefault="00D838CD" w:rsidP="00D838CD">
      <w:pPr>
        <w:spacing w:after="0" w:line="240" w:lineRule="auto"/>
        <w:ind w:firstLine="709"/>
        <w:jc w:val="both"/>
        <w:rPr>
          <w:rStyle w:val="s0"/>
          <w:color w:val="auto"/>
          <w:sz w:val="28"/>
          <w:szCs w:val="28"/>
        </w:rPr>
      </w:pPr>
      <w:r w:rsidRPr="00D11D1A">
        <w:rPr>
          <w:rStyle w:val="s0"/>
          <w:color w:val="auto"/>
          <w:sz w:val="28"/>
          <w:szCs w:val="28"/>
        </w:rPr>
        <w:t>условия соглашения об урегулировании спора не предусматривают списание дебиторской задолженности перед ликвидируемым банком.</w:t>
      </w:r>
    </w:p>
    <w:p w:rsidR="00D838CD" w:rsidRPr="00D11D1A" w:rsidRDefault="00D838CD" w:rsidP="00D838CD">
      <w:pPr>
        <w:spacing w:after="0" w:line="240" w:lineRule="auto"/>
        <w:ind w:firstLine="709"/>
        <w:jc w:val="both"/>
        <w:rPr>
          <w:rStyle w:val="s0"/>
          <w:bCs/>
          <w:color w:val="auto"/>
          <w:sz w:val="28"/>
          <w:szCs w:val="28"/>
        </w:rPr>
      </w:pPr>
      <w:r w:rsidRPr="00D11D1A">
        <w:rPr>
          <w:rStyle w:val="s0"/>
          <w:color w:val="auto"/>
          <w:sz w:val="28"/>
          <w:szCs w:val="28"/>
        </w:rPr>
        <w:t xml:space="preserve">В целях реализации условий, предусмотренных настоящим пунктом, председатель ликвидационной комиссии заключает договоры залога имущества. </w:t>
      </w:r>
      <w:r w:rsidRPr="00D11D1A">
        <w:rPr>
          <w:rStyle w:val="s0"/>
          <w:bCs/>
          <w:color w:val="auto"/>
          <w:sz w:val="28"/>
          <w:szCs w:val="28"/>
        </w:rPr>
        <w:t>Погашение задолженности по соглашению об урегулировании спора, заключаемому с дебитором, осуществляется ежемесячно равными платежами на протяжении всего срока погашения задолженности, предусмотренного соглашением об урегулировании спора.</w:t>
      </w:r>
    </w:p>
    <w:p w:rsidR="00D838CD" w:rsidRPr="00D11D1A" w:rsidRDefault="00D838CD" w:rsidP="00D838CD">
      <w:pPr>
        <w:spacing w:after="0" w:line="240" w:lineRule="auto"/>
        <w:ind w:firstLine="709"/>
        <w:jc w:val="both"/>
        <w:rPr>
          <w:rStyle w:val="s0"/>
          <w:color w:val="auto"/>
          <w:sz w:val="28"/>
          <w:szCs w:val="28"/>
        </w:rPr>
      </w:pPr>
      <w:r w:rsidRPr="00D11D1A">
        <w:rPr>
          <w:rStyle w:val="s0"/>
          <w:bCs/>
          <w:color w:val="auto"/>
          <w:sz w:val="28"/>
          <w:szCs w:val="28"/>
        </w:rPr>
        <w:t>Соглашение об урегулировании спора подписывается председателем ликвидационной комиссии после согласования его условий комитетом кредиторов</w:t>
      </w:r>
      <w:r w:rsidRPr="00D11D1A">
        <w:rPr>
          <w:rStyle w:val="s0"/>
          <w:color w:val="auto"/>
          <w:sz w:val="28"/>
          <w:szCs w:val="28"/>
        </w:rPr>
        <w:t>.</w:t>
      </w:r>
      <w:bookmarkEnd w:id="4"/>
    </w:p>
    <w:p w:rsidR="00D838CD" w:rsidRPr="00D11D1A" w:rsidRDefault="00D838CD" w:rsidP="00D838CD">
      <w:pPr>
        <w:tabs>
          <w:tab w:val="left" w:pos="1134"/>
        </w:tabs>
        <w:spacing w:after="0" w:line="240" w:lineRule="auto"/>
        <w:ind w:firstLine="709"/>
        <w:jc w:val="both"/>
        <w:rPr>
          <w:rStyle w:val="s0"/>
          <w:color w:val="auto"/>
          <w:sz w:val="28"/>
          <w:szCs w:val="28"/>
        </w:rPr>
      </w:pPr>
      <w:r w:rsidRPr="00D11D1A">
        <w:rPr>
          <w:rFonts w:ascii="Times New Roman" w:hAnsi="Times New Roman"/>
          <w:sz w:val="28"/>
          <w:szCs w:val="28"/>
        </w:rPr>
        <w:t>В</w:t>
      </w:r>
      <w:r w:rsidRPr="00D11D1A">
        <w:rPr>
          <w:rFonts w:ascii="Times New Roman" w:eastAsiaTheme="minorHAnsi" w:hAnsi="Times New Roman"/>
          <w:sz w:val="28"/>
          <w:szCs w:val="28"/>
        </w:rPr>
        <w:t xml:space="preserve"> случае, </w:t>
      </w:r>
      <w:r w:rsidRPr="00D11D1A">
        <w:rPr>
          <w:rFonts w:ascii="Times New Roman" w:hAnsi="Times New Roman"/>
          <w:sz w:val="28"/>
          <w:szCs w:val="28"/>
        </w:rPr>
        <w:t>если</w:t>
      </w:r>
      <w:r w:rsidRPr="00D11D1A">
        <w:rPr>
          <w:rFonts w:ascii="Times New Roman" w:eastAsiaTheme="minorHAnsi" w:hAnsi="Times New Roman"/>
          <w:sz w:val="28"/>
          <w:szCs w:val="28"/>
        </w:rPr>
        <w:t xml:space="preserve"> </w:t>
      </w:r>
      <w:r w:rsidRPr="00D11D1A">
        <w:rPr>
          <w:rFonts w:ascii="Times New Roman" w:hAnsi="Times New Roman"/>
          <w:sz w:val="28"/>
          <w:szCs w:val="28"/>
        </w:rPr>
        <w:t xml:space="preserve">на стадии принудительного исполнения судебного акта </w:t>
      </w:r>
      <w:r w:rsidRPr="00D11D1A">
        <w:rPr>
          <w:rFonts w:ascii="Times New Roman" w:eastAsiaTheme="minorHAnsi" w:hAnsi="Times New Roman"/>
          <w:sz w:val="28"/>
          <w:szCs w:val="28"/>
        </w:rPr>
        <w:t>дебитор</w:t>
      </w:r>
      <w:r w:rsidRPr="00D11D1A">
        <w:rPr>
          <w:rFonts w:ascii="Times New Roman" w:hAnsi="Times New Roman"/>
          <w:sz w:val="28"/>
          <w:szCs w:val="28"/>
        </w:rPr>
        <w:t xml:space="preserve"> </w:t>
      </w:r>
      <w:r w:rsidRPr="00D11D1A">
        <w:rPr>
          <w:rFonts w:ascii="Times New Roman" w:eastAsiaTheme="minorHAnsi" w:hAnsi="Times New Roman"/>
          <w:sz w:val="28"/>
          <w:szCs w:val="28"/>
        </w:rPr>
        <w:t>при</w:t>
      </w:r>
      <w:r w:rsidRPr="00D11D1A">
        <w:rPr>
          <w:rFonts w:ascii="Times New Roman" w:hAnsi="Times New Roman"/>
          <w:sz w:val="28"/>
          <w:szCs w:val="28"/>
        </w:rPr>
        <w:t>мет</w:t>
      </w:r>
      <w:r w:rsidRPr="00D11D1A">
        <w:rPr>
          <w:rFonts w:ascii="Times New Roman" w:eastAsiaTheme="minorHAnsi" w:hAnsi="Times New Roman"/>
          <w:sz w:val="28"/>
          <w:szCs w:val="28"/>
        </w:rPr>
        <w:t xml:space="preserve"> на себя обязательства произвести погашение дебиторской задолженности по согласованн</w:t>
      </w:r>
      <w:r w:rsidRPr="00D11D1A">
        <w:rPr>
          <w:rFonts w:ascii="Times New Roman" w:hAnsi="Times New Roman"/>
          <w:sz w:val="28"/>
          <w:szCs w:val="28"/>
        </w:rPr>
        <w:t>ым комитетом кредиторов условиям соглашения об урегулировании спора</w:t>
      </w:r>
      <w:r w:rsidRPr="00D11D1A">
        <w:rPr>
          <w:rFonts w:ascii="Times New Roman" w:eastAsiaTheme="minorHAnsi" w:hAnsi="Times New Roman"/>
          <w:sz w:val="28"/>
          <w:szCs w:val="28"/>
        </w:rPr>
        <w:t>, а также возместить фактически понесенные расходы частного судебного исполнителя по исполнению исполнительного документа</w:t>
      </w:r>
      <w:r w:rsidRPr="00D11D1A">
        <w:rPr>
          <w:rFonts w:ascii="Times New Roman" w:hAnsi="Times New Roman"/>
          <w:sz w:val="28"/>
          <w:szCs w:val="28"/>
        </w:rPr>
        <w:t>, ликвидационная комиссия вправе обратиться к судебному исполнителю о прекращении исполнительного производства в связи с заключением с должником соглашения об урегулировании спора.</w:t>
      </w:r>
      <w:r w:rsidRPr="00D11D1A">
        <w:rPr>
          <w:rFonts w:ascii="Times New Roman" w:eastAsiaTheme="minorHAnsi" w:hAnsi="Times New Roman"/>
          <w:sz w:val="28"/>
          <w:szCs w:val="28"/>
        </w:rPr>
        <w:t xml:space="preserve"> Исполнительные документы хранятся в банке.</w:t>
      </w:r>
    </w:p>
    <w:p w:rsidR="00D838CD" w:rsidRPr="00D11D1A" w:rsidRDefault="00D838CD" w:rsidP="00D838CD">
      <w:pPr>
        <w:spacing w:after="0" w:line="240" w:lineRule="auto"/>
        <w:ind w:firstLine="709"/>
        <w:jc w:val="both"/>
        <w:rPr>
          <w:rStyle w:val="s0"/>
          <w:color w:val="auto"/>
          <w:sz w:val="28"/>
          <w:szCs w:val="28"/>
        </w:rPr>
      </w:pPr>
      <w:r w:rsidRPr="00D11D1A">
        <w:rPr>
          <w:rFonts w:ascii="Times New Roman" w:hAnsi="Times New Roman"/>
          <w:sz w:val="28"/>
          <w:szCs w:val="28"/>
        </w:rPr>
        <w:lastRenderedPageBreak/>
        <w:t xml:space="preserve">142. </w:t>
      </w:r>
      <w:bookmarkStart w:id="5" w:name="_Hlk156233000"/>
      <w:r w:rsidRPr="00D11D1A">
        <w:rPr>
          <w:rStyle w:val="s0"/>
          <w:color w:val="auto"/>
          <w:sz w:val="28"/>
          <w:szCs w:val="28"/>
        </w:rPr>
        <w:t>Ликвидационная комиссия в рамках досудебного урегулирования спора принимает решения о списании неустойки (</w:t>
      </w:r>
      <w:r w:rsidRPr="00D11D1A">
        <w:rPr>
          <w:rStyle w:val="s1"/>
          <w:b w:val="0"/>
          <w:color w:val="auto"/>
          <w:sz w:val="28"/>
          <w:szCs w:val="28"/>
        </w:rPr>
        <w:t>штрафа,</w:t>
      </w:r>
      <w:r w:rsidRPr="00D11D1A">
        <w:rPr>
          <w:rStyle w:val="s1"/>
          <w:color w:val="auto"/>
          <w:sz w:val="28"/>
          <w:szCs w:val="28"/>
        </w:rPr>
        <w:t xml:space="preserve"> </w:t>
      </w:r>
      <w:r w:rsidRPr="00D11D1A">
        <w:rPr>
          <w:rStyle w:val="s0"/>
          <w:color w:val="auto"/>
          <w:sz w:val="28"/>
          <w:szCs w:val="28"/>
        </w:rPr>
        <w:t>пени) по займам, выданным физическим (включая индивидуальных предпринимателей) и юридическим лицам (субъекты малого и среднего бизнеса), а также дебиторской задолженности, возникшей от пользования займом:</w:t>
      </w:r>
    </w:p>
    <w:p w:rsidR="00D838CD" w:rsidRPr="00D11D1A" w:rsidRDefault="00D838CD" w:rsidP="00D838CD">
      <w:pPr>
        <w:spacing w:after="0" w:line="240" w:lineRule="auto"/>
        <w:ind w:firstLine="709"/>
        <w:jc w:val="both"/>
        <w:rPr>
          <w:rStyle w:val="s0"/>
          <w:color w:val="auto"/>
          <w:sz w:val="28"/>
          <w:szCs w:val="28"/>
        </w:rPr>
      </w:pPr>
      <w:r w:rsidRPr="00D11D1A">
        <w:rPr>
          <w:rStyle w:val="s0"/>
          <w:color w:val="auto"/>
          <w:sz w:val="28"/>
          <w:szCs w:val="28"/>
        </w:rPr>
        <w:t>1) в размере 100 (ста) процентов - при единовременном погашении суммы долга в размере 70 (семидесяти) и более процентов от суммы дебиторской задолженности без учета неустойки (штрафа, пени);</w:t>
      </w:r>
    </w:p>
    <w:p w:rsidR="00D838CD" w:rsidRPr="00D11D1A" w:rsidRDefault="00D838CD" w:rsidP="00D838CD">
      <w:pPr>
        <w:pStyle w:val="pj"/>
        <w:ind w:firstLine="709"/>
        <w:rPr>
          <w:rStyle w:val="s0"/>
          <w:rFonts w:eastAsia="Calibri"/>
          <w:color w:val="auto"/>
          <w:sz w:val="28"/>
          <w:szCs w:val="28"/>
          <w:lang w:eastAsia="en-US"/>
        </w:rPr>
      </w:pPr>
      <w:r w:rsidRPr="00D11D1A">
        <w:rPr>
          <w:rStyle w:val="s0"/>
          <w:color w:val="auto"/>
          <w:sz w:val="28"/>
          <w:szCs w:val="28"/>
        </w:rPr>
        <w:t>2) при единовременном погашении суммы долга в размере менее 70 (семидесяти) процентов от суммы дебиторской задолженности без учета неустойки (штрафа, пени) - в размере, соразмерном процентному соотношению</w:t>
      </w:r>
      <w:r w:rsidRPr="00D11D1A">
        <w:rPr>
          <w:rStyle w:val="s0"/>
          <w:rFonts w:eastAsia="Calibri"/>
          <w:color w:val="auto"/>
          <w:sz w:val="28"/>
          <w:szCs w:val="28"/>
          <w:lang w:eastAsia="en-US"/>
        </w:rPr>
        <w:t xml:space="preserve"> суммы, планируемой должником к погашению.</w:t>
      </w:r>
    </w:p>
    <w:p w:rsidR="00D838CD" w:rsidRPr="00D11D1A" w:rsidRDefault="00D838CD" w:rsidP="00D838CD">
      <w:pPr>
        <w:spacing w:after="0" w:line="240" w:lineRule="auto"/>
        <w:ind w:firstLine="709"/>
        <w:jc w:val="both"/>
        <w:rPr>
          <w:rStyle w:val="s0"/>
          <w:color w:val="auto"/>
          <w:sz w:val="28"/>
          <w:szCs w:val="28"/>
        </w:rPr>
      </w:pPr>
      <w:r w:rsidRPr="00D11D1A">
        <w:rPr>
          <w:rStyle w:val="s0"/>
          <w:color w:val="auto"/>
          <w:sz w:val="28"/>
          <w:szCs w:val="28"/>
        </w:rPr>
        <w:t>В дальнейшем ликвидационная комиссия принимает решение о списании неустойки</w:t>
      </w:r>
      <w:r w:rsidRPr="00D11D1A">
        <w:rPr>
          <w:rStyle w:val="s0"/>
          <w:b/>
          <w:color w:val="auto"/>
          <w:sz w:val="28"/>
          <w:szCs w:val="28"/>
        </w:rPr>
        <w:t xml:space="preserve"> </w:t>
      </w:r>
      <w:r w:rsidRPr="00D11D1A">
        <w:rPr>
          <w:rStyle w:val="s0"/>
          <w:color w:val="auto"/>
          <w:sz w:val="28"/>
          <w:szCs w:val="28"/>
        </w:rPr>
        <w:t>(штрафа, пени) в полном объеме при условии полного единовременного погашения займа и дебиторской задолженности, возникшей от пользования займом, со стороны дебитора.</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Повторные ходатайства о списании неустойки (</w:t>
      </w:r>
      <w:r w:rsidRPr="00D11D1A">
        <w:rPr>
          <w:rStyle w:val="s1"/>
          <w:b w:val="0"/>
          <w:color w:val="auto"/>
          <w:sz w:val="28"/>
          <w:szCs w:val="28"/>
        </w:rPr>
        <w:t>штрафа,</w:t>
      </w:r>
      <w:r w:rsidRPr="00D11D1A">
        <w:rPr>
          <w:rStyle w:val="s1"/>
          <w:color w:val="auto"/>
          <w:sz w:val="28"/>
          <w:szCs w:val="28"/>
        </w:rPr>
        <w:t xml:space="preserve"> </w:t>
      </w:r>
      <w:r w:rsidRPr="00D11D1A">
        <w:rPr>
          <w:rStyle w:val="s0"/>
          <w:color w:val="auto"/>
          <w:sz w:val="28"/>
          <w:szCs w:val="28"/>
        </w:rPr>
        <w:t>пени) по выданным займам по ранее рассмотренным и согласованным комитетом кредиторов решений ликвидационной комиссии об их удовлетворении, ликвидационной комиссией не рассматриваются и не удовлетворяются</w:t>
      </w:r>
      <w:bookmarkEnd w:id="5"/>
      <w:r w:rsidRPr="00D11D1A">
        <w:rPr>
          <w:rStyle w:val="s0"/>
          <w:color w:val="auto"/>
          <w:sz w:val="28"/>
          <w:szCs w:val="28"/>
        </w:rPr>
        <w:t>.</w:t>
      </w:r>
      <w:r w:rsidRPr="00D11D1A">
        <w:rPr>
          <w:rFonts w:ascii="Times New Roman" w:hAnsi="Times New Roman"/>
          <w:sz w:val="28"/>
          <w:szCs w:val="28"/>
        </w:rPr>
        <w:t>»;</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пункты 144 и 145 изложить в следующей редакции:</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w:t>
      </w:r>
      <w:r w:rsidRPr="00D11D1A">
        <w:rPr>
          <w:rStyle w:val="s0"/>
          <w:color w:val="auto"/>
          <w:sz w:val="28"/>
          <w:szCs w:val="28"/>
        </w:rPr>
        <w:t>144. Ходатайство о списании неустойки (</w:t>
      </w:r>
      <w:r w:rsidRPr="00D11D1A">
        <w:rPr>
          <w:rStyle w:val="s1"/>
          <w:b w:val="0"/>
          <w:color w:val="auto"/>
          <w:sz w:val="28"/>
          <w:szCs w:val="28"/>
        </w:rPr>
        <w:t>штрафа,</w:t>
      </w:r>
      <w:r w:rsidRPr="00D11D1A">
        <w:rPr>
          <w:rStyle w:val="s1"/>
          <w:color w:val="auto"/>
          <w:sz w:val="28"/>
          <w:szCs w:val="28"/>
        </w:rPr>
        <w:t xml:space="preserve"> </w:t>
      </w:r>
      <w:r w:rsidRPr="00D11D1A">
        <w:rPr>
          <w:rStyle w:val="s0"/>
          <w:color w:val="auto"/>
          <w:sz w:val="28"/>
          <w:szCs w:val="28"/>
        </w:rPr>
        <w:t>пени), в том числе при досудебном урегулировании спора, содержит объективные основания для принятия ликвидационной комиссии решения, к которым относятся:</w:t>
      </w:r>
    </w:p>
    <w:p w:rsidR="00D838CD" w:rsidRPr="00D11D1A" w:rsidRDefault="00D838CD" w:rsidP="00D838CD">
      <w:pPr>
        <w:pStyle w:val="af"/>
        <w:numPr>
          <w:ilvl w:val="0"/>
          <w:numId w:val="33"/>
        </w:numPr>
        <w:tabs>
          <w:tab w:val="left" w:pos="1134"/>
        </w:tabs>
        <w:spacing w:after="0" w:line="240" w:lineRule="auto"/>
        <w:ind w:left="0" w:firstLine="709"/>
        <w:jc w:val="both"/>
        <w:rPr>
          <w:rFonts w:ascii="Times New Roman" w:hAnsi="Times New Roman"/>
          <w:sz w:val="28"/>
          <w:szCs w:val="28"/>
        </w:rPr>
      </w:pPr>
      <w:r w:rsidRPr="00D11D1A">
        <w:rPr>
          <w:rFonts w:ascii="Times New Roman" w:hAnsi="Times New Roman"/>
          <w:sz w:val="28"/>
          <w:szCs w:val="28"/>
        </w:rPr>
        <w:t>для юридических лиц и индивидуальных предпринимателей:</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отсутствие более 6 (шести) последовательных месяцев ведения бизнеса, дохода от деятельности, денег на банковских счетах, открытых в банках второго уровня, покрывающих задолженность на 50 (пятьдесят) и более процентов;</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наличие арестов на счетах, открытых в банках второго уровня;</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наличие документов, подтверждающих утрату и (или) повреждение залогового имущества;</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наличие документов, подтверждающих утрату и (или) повреждение имущества, являющимся источником получаемого дохода;</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иные документы, подтверждающие ухудшение финансового положения должника;</w:t>
      </w:r>
    </w:p>
    <w:p w:rsidR="00D838CD" w:rsidRPr="00D11D1A" w:rsidRDefault="00D838CD" w:rsidP="00D838CD">
      <w:pPr>
        <w:pStyle w:val="af"/>
        <w:numPr>
          <w:ilvl w:val="0"/>
          <w:numId w:val="33"/>
        </w:numPr>
        <w:tabs>
          <w:tab w:val="left" w:pos="1134"/>
        </w:tabs>
        <w:spacing w:after="0" w:line="240" w:lineRule="auto"/>
        <w:ind w:left="0" w:firstLine="709"/>
        <w:jc w:val="both"/>
        <w:rPr>
          <w:rFonts w:ascii="Times New Roman" w:hAnsi="Times New Roman"/>
          <w:sz w:val="28"/>
          <w:szCs w:val="28"/>
        </w:rPr>
      </w:pPr>
      <w:r w:rsidRPr="00D11D1A">
        <w:rPr>
          <w:rFonts w:ascii="Times New Roman" w:hAnsi="Times New Roman"/>
          <w:sz w:val="28"/>
          <w:szCs w:val="28"/>
        </w:rPr>
        <w:t>для физических лиц:</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отсутствие более 6 (шести) последовательных месяцев денег на банковских счетах, открытых в банках второго уровня, покрывающих задолженность на 50 (пятьдесят) и более процентов;</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наличие документов, подтверждающих утрату и (или) повреждение залогового имущества;</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lastRenderedPageBreak/>
        <w:t>документы, подтверждающие потерю работы и отсутствие дохода за последние 6 (шесть) последовательных месяцев;</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документы, подтверждающие потерю кормильца;</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документы, подтверждающие инвалидность должника или члена его семьи;</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иные документы, подтверждающие ухудшение финансового положения должника.</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К ходатайствам прилагаются подтверждающие документы (официальные ответы государственных органов, фотографии, выписки с текущих счетов, переписка с банками, отчет об оценке залогового имущества, проведенной независимой оценочной компанией (при наличии залога), и другие подтверждающие документы).</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145. Ликвидационная комиссия отказывает в удовлетворении ходатайства о списании начисленной неустойки (</w:t>
      </w:r>
      <w:r w:rsidRPr="00D11D1A">
        <w:rPr>
          <w:rStyle w:val="s1"/>
          <w:b w:val="0"/>
          <w:color w:val="auto"/>
          <w:sz w:val="28"/>
          <w:szCs w:val="28"/>
        </w:rPr>
        <w:t>штрафа,</w:t>
      </w:r>
      <w:r w:rsidRPr="00D11D1A">
        <w:rPr>
          <w:rStyle w:val="s1"/>
          <w:color w:val="auto"/>
          <w:sz w:val="28"/>
          <w:szCs w:val="28"/>
        </w:rPr>
        <w:t xml:space="preserve"> </w:t>
      </w:r>
      <w:r w:rsidRPr="00D11D1A">
        <w:rPr>
          <w:rFonts w:ascii="Times New Roman" w:hAnsi="Times New Roman"/>
          <w:sz w:val="28"/>
          <w:szCs w:val="28"/>
        </w:rPr>
        <w:t>пени) в случаях, если на дату подачи ходатайства:</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1)</w:t>
      </w:r>
      <w:r w:rsidRPr="00D11D1A">
        <w:rPr>
          <w:rFonts w:ascii="Times New Roman" w:hAnsi="Times New Roman"/>
          <w:sz w:val="28"/>
          <w:szCs w:val="28"/>
        </w:rPr>
        <w:tab/>
        <w:t xml:space="preserve">залоговое обеспечение покрывает заем с учетом начисленного вознаграждения и неустойки </w:t>
      </w:r>
      <w:r w:rsidRPr="00D11D1A">
        <w:rPr>
          <w:rStyle w:val="s0"/>
          <w:color w:val="auto"/>
          <w:sz w:val="28"/>
          <w:szCs w:val="28"/>
        </w:rPr>
        <w:t>(</w:t>
      </w:r>
      <w:r w:rsidRPr="00D11D1A">
        <w:rPr>
          <w:rStyle w:val="s1"/>
          <w:b w:val="0"/>
          <w:color w:val="auto"/>
          <w:sz w:val="28"/>
          <w:szCs w:val="28"/>
        </w:rPr>
        <w:t>штрафа,</w:t>
      </w:r>
      <w:r w:rsidRPr="00D11D1A">
        <w:rPr>
          <w:rStyle w:val="s1"/>
          <w:color w:val="auto"/>
          <w:sz w:val="28"/>
          <w:szCs w:val="28"/>
        </w:rPr>
        <w:t xml:space="preserve"> </w:t>
      </w:r>
      <w:r w:rsidRPr="00D11D1A">
        <w:rPr>
          <w:rStyle w:val="s0"/>
          <w:color w:val="auto"/>
          <w:sz w:val="28"/>
          <w:szCs w:val="28"/>
        </w:rPr>
        <w:t xml:space="preserve">пени) </w:t>
      </w:r>
      <w:r w:rsidRPr="00D11D1A">
        <w:rPr>
          <w:rFonts w:ascii="Times New Roman" w:hAnsi="Times New Roman"/>
          <w:sz w:val="28"/>
          <w:szCs w:val="28"/>
        </w:rPr>
        <w:t>в 2 (два) и более раза по оценочной стоимости;</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2)</w:t>
      </w:r>
      <w:r w:rsidRPr="00D11D1A">
        <w:rPr>
          <w:rFonts w:ascii="Times New Roman" w:hAnsi="Times New Roman"/>
          <w:sz w:val="28"/>
          <w:szCs w:val="28"/>
        </w:rPr>
        <w:tab/>
        <w:t>в отношении должника ведется уголовное разбирательство в интересах ликвидируемого банка, по выданным займам;</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3)</w:t>
      </w:r>
      <w:r w:rsidRPr="00D11D1A">
        <w:rPr>
          <w:rFonts w:ascii="Times New Roman" w:hAnsi="Times New Roman"/>
          <w:sz w:val="28"/>
          <w:szCs w:val="28"/>
        </w:rPr>
        <w:tab/>
        <w:t>в отношении должника имеется неисполненное вступившее в законную силу решение суда о взыскании дебиторской задолженности в пользу ликвидируемого банка.»;</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пункт 146 исключить;</w:t>
      </w:r>
    </w:p>
    <w:p w:rsidR="00D838CD" w:rsidRPr="00D11D1A" w:rsidRDefault="00D838CD" w:rsidP="00D838CD">
      <w:pPr>
        <w:tabs>
          <w:tab w:val="left" w:pos="1134"/>
        </w:tabs>
        <w:spacing w:after="0" w:line="240" w:lineRule="auto"/>
        <w:ind w:firstLine="709"/>
        <w:jc w:val="both"/>
        <w:rPr>
          <w:rStyle w:val="s0"/>
          <w:color w:val="auto"/>
          <w:sz w:val="28"/>
          <w:szCs w:val="28"/>
        </w:rPr>
      </w:pPr>
      <w:r w:rsidRPr="00D11D1A">
        <w:rPr>
          <w:rFonts w:ascii="Times New Roman" w:hAnsi="Times New Roman"/>
          <w:sz w:val="28"/>
          <w:szCs w:val="28"/>
        </w:rPr>
        <w:t>пункты 147 и 148 изложить в следующей редакции:</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«147. Решение о единовременном погашении суммы долга в размере менее 100 (ста) процентов от дебиторской задолженности перед ликвидируемым банком без учета начисленной неустойки (штрафа, пени) с последующим списанием начисленной неустойки (штрафа, пени) по займам дебиторской задолженности принимается ликвидационной комиссией по согласованию с комитетом кредиторов ликвидируемого банка и оформляется в соответствии с внутренними правилами кредитования ликвидируемого банка путем подписания дополнительного соглашения к банковскому договору.</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При единовременном полном погашении суммы дебиторской задолженности перед ликвидируемым банком без учета начисленной неустойки (штрафа, пени) решение ликвидационной комиссии о прекращении обязательств оформляется распоряжением председателя ликвидационной комиссии.</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Информация о полном погашении задолженности передается ликвидационной комиссией в кредитное бюро в порядке, установленном законодательством Республики Казахстан о кредитных бюро и формировании кредитных историй.</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lastRenderedPageBreak/>
        <w:t xml:space="preserve">148. </w:t>
      </w:r>
      <w:r w:rsidRPr="00D11D1A">
        <w:rPr>
          <w:rStyle w:val="s0"/>
          <w:color w:val="auto"/>
          <w:sz w:val="28"/>
          <w:szCs w:val="28"/>
        </w:rPr>
        <w:t xml:space="preserve">Положения </w:t>
      </w:r>
      <w:hyperlink r:id="rId18" w:tooltip="jl:32510461.14200%20" w:history="1">
        <w:r w:rsidRPr="00D11D1A">
          <w:rPr>
            <w:rStyle w:val="af0"/>
            <w:rFonts w:ascii="Times New Roman" w:hAnsi="Times New Roman"/>
            <w:color w:val="auto"/>
            <w:sz w:val="28"/>
            <w:szCs w:val="28"/>
            <w:u w:val="none"/>
          </w:rPr>
          <w:t>пунктов 140, 141, 142</w:t>
        </w:r>
      </w:hyperlink>
      <w:r w:rsidRPr="00D11D1A">
        <w:rPr>
          <w:rStyle w:val="s0"/>
          <w:color w:val="auto"/>
          <w:sz w:val="28"/>
          <w:szCs w:val="28"/>
        </w:rPr>
        <w:t xml:space="preserve">, </w:t>
      </w:r>
      <w:bookmarkStart w:id="6" w:name="sub1007859330"/>
      <w:r w:rsidRPr="00D11D1A">
        <w:rPr>
          <w:rFonts w:ascii="Times New Roman" w:hAnsi="Times New Roman"/>
          <w:sz w:val="28"/>
          <w:szCs w:val="28"/>
        </w:rPr>
        <w:fldChar w:fldCharType="begin"/>
      </w:r>
      <w:r w:rsidRPr="00D11D1A">
        <w:rPr>
          <w:rFonts w:ascii="Times New Roman" w:hAnsi="Times New Roman"/>
          <w:sz w:val="28"/>
          <w:szCs w:val="28"/>
        </w:rPr>
        <w:instrText xml:space="preserve"> HYPERLINK "jl:32510461.14300%20" </w:instrText>
      </w:r>
      <w:r w:rsidRPr="00D11D1A">
        <w:rPr>
          <w:rFonts w:ascii="Times New Roman" w:hAnsi="Times New Roman"/>
          <w:sz w:val="28"/>
          <w:szCs w:val="28"/>
        </w:rPr>
        <w:fldChar w:fldCharType="separate"/>
      </w:r>
      <w:r w:rsidRPr="00D11D1A">
        <w:rPr>
          <w:rStyle w:val="af0"/>
          <w:rFonts w:ascii="Times New Roman" w:hAnsi="Times New Roman"/>
          <w:color w:val="auto"/>
          <w:sz w:val="28"/>
          <w:szCs w:val="28"/>
          <w:u w:val="none"/>
        </w:rPr>
        <w:t>143</w:t>
      </w:r>
      <w:r w:rsidRPr="00D11D1A">
        <w:rPr>
          <w:rFonts w:ascii="Times New Roman" w:hAnsi="Times New Roman"/>
          <w:sz w:val="28"/>
          <w:szCs w:val="28"/>
        </w:rPr>
        <w:fldChar w:fldCharType="end"/>
      </w:r>
      <w:bookmarkEnd w:id="6"/>
      <w:r w:rsidRPr="00D11D1A">
        <w:rPr>
          <w:rStyle w:val="s0"/>
          <w:color w:val="auto"/>
          <w:sz w:val="28"/>
          <w:szCs w:val="28"/>
        </w:rPr>
        <w:t xml:space="preserve">, </w:t>
      </w:r>
      <w:bookmarkStart w:id="7" w:name="sub1007859331"/>
      <w:r w:rsidRPr="00D11D1A">
        <w:rPr>
          <w:rFonts w:ascii="Times New Roman" w:hAnsi="Times New Roman"/>
          <w:sz w:val="28"/>
          <w:szCs w:val="28"/>
        </w:rPr>
        <w:fldChar w:fldCharType="begin"/>
      </w:r>
      <w:r w:rsidRPr="00D11D1A">
        <w:rPr>
          <w:rFonts w:ascii="Times New Roman" w:hAnsi="Times New Roman"/>
          <w:sz w:val="28"/>
          <w:szCs w:val="28"/>
        </w:rPr>
        <w:instrText xml:space="preserve"> HYPERLINK "jl:32510461.14400%20" </w:instrText>
      </w:r>
      <w:r w:rsidRPr="00D11D1A">
        <w:rPr>
          <w:rFonts w:ascii="Times New Roman" w:hAnsi="Times New Roman"/>
          <w:sz w:val="28"/>
          <w:szCs w:val="28"/>
        </w:rPr>
        <w:fldChar w:fldCharType="separate"/>
      </w:r>
      <w:r w:rsidRPr="00D11D1A">
        <w:rPr>
          <w:rStyle w:val="af0"/>
          <w:rFonts w:ascii="Times New Roman" w:hAnsi="Times New Roman"/>
          <w:color w:val="auto"/>
          <w:sz w:val="28"/>
          <w:szCs w:val="28"/>
          <w:u w:val="none"/>
        </w:rPr>
        <w:t>144</w:t>
      </w:r>
      <w:r w:rsidRPr="00D11D1A">
        <w:rPr>
          <w:rFonts w:ascii="Times New Roman" w:hAnsi="Times New Roman"/>
          <w:sz w:val="28"/>
          <w:szCs w:val="28"/>
        </w:rPr>
        <w:fldChar w:fldCharType="end"/>
      </w:r>
      <w:bookmarkEnd w:id="7"/>
      <w:r w:rsidRPr="00D11D1A">
        <w:rPr>
          <w:rStyle w:val="s0"/>
          <w:color w:val="auto"/>
          <w:sz w:val="28"/>
          <w:szCs w:val="28"/>
        </w:rPr>
        <w:t xml:space="preserve">, </w:t>
      </w:r>
      <w:bookmarkStart w:id="8" w:name="sub1007859332"/>
      <w:r w:rsidRPr="00D11D1A">
        <w:rPr>
          <w:rFonts w:ascii="Times New Roman" w:hAnsi="Times New Roman"/>
          <w:sz w:val="28"/>
          <w:szCs w:val="28"/>
        </w:rPr>
        <w:fldChar w:fldCharType="begin"/>
      </w:r>
      <w:r w:rsidRPr="00D11D1A">
        <w:rPr>
          <w:rFonts w:ascii="Times New Roman" w:hAnsi="Times New Roman"/>
          <w:sz w:val="28"/>
          <w:szCs w:val="28"/>
        </w:rPr>
        <w:instrText xml:space="preserve"> HYPERLINK "jl:32510461.14500%20" </w:instrText>
      </w:r>
      <w:r w:rsidRPr="00D11D1A">
        <w:rPr>
          <w:rFonts w:ascii="Times New Roman" w:hAnsi="Times New Roman"/>
          <w:sz w:val="28"/>
          <w:szCs w:val="28"/>
        </w:rPr>
        <w:fldChar w:fldCharType="separate"/>
      </w:r>
      <w:r w:rsidRPr="00D11D1A">
        <w:rPr>
          <w:rStyle w:val="af0"/>
          <w:rFonts w:ascii="Times New Roman" w:hAnsi="Times New Roman"/>
          <w:color w:val="auto"/>
          <w:sz w:val="28"/>
          <w:szCs w:val="28"/>
          <w:u w:val="none"/>
        </w:rPr>
        <w:t>145</w:t>
      </w:r>
      <w:r w:rsidRPr="00D11D1A">
        <w:rPr>
          <w:rFonts w:ascii="Times New Roman" w:hAnsi="Times New Roman"/>
          <w:sz w:val="28"/>
          <w:szCs w:val="28"/>
        </w:rPr>
        <w:fldChar w:fldCharType="end"/>
      </w:r>
      <w:bookmarkEnd w:id="8"/>
      <w:r w:rsidRPr="00D11D1A">
        <w:rPr>
          <w:rStyle w:val="s0"/>
          <w:color w:val="auto"/>
          <w:sz w:val="28"/>
          <w:szCs w:val="28"/>
        </w:rPr>
        <w:t xml:space="preserve"> и </w:t>
      </w:r>
      <w:bookmarkStart w:id="9" w:name="sub1007859335"/>
      <w:r w:rsidRPr="00D11D1A">
        <w:rPr>
          <w:rFonts w:ascii="Times New Roman" w:hAnsi="Times New Roman"/>
          <w:sz w:val="28"/>
          <w:szCs w:val="28"/>
        </w:rPr>
        <w:fldChar w:fldCharType="begin"/>
      </w:r>
      <w:r w:rsidRPr="00D11D1A">
        <w:rPr>
          <w:rFonts w:ascii="Times New Roman" w:hAnsi="Times New Roman"/>
          <w:sz w:val="28"/>
          <w:szCs w:val="28"/>
        </w:rPr>
        <w:instrText xml:space="preserve"> HYPERLINK "jl:32510461.14700%20" </w:instrText>
      </w:r>
      <w:r w:rsidRPr="00D11D1A">
        <w:rPr>
          <w:rFonts w:ascii="Times New Roman" w:hAnsi="Times New Roman"/>
          <w:sz w:val="28"/>
          <w:szCs w:val="28"/>
        </w:rPr>
        <w:fldChar w:fldCharType="separate"/>
      </w:r>
      <w:r w:rsidRPr="00D11D1A">
        <w:rPr>
          <w:rStyle w:val="af0"/>
          <w:rFonts w:ascii="Times New Roman" w:hAnsi="Times New Roman"/>
          <w:color w:val="auto"/>
          <w:sz w:val="28"/>
          <w:szCs w:val="28"/>
          <w:u w:val="none"/>
        </w:rPr>
        <w:t>147</w:t>
      </w:r>
      <w:r w:rsidRPr="00D11D1A">
        <w:rPr>
          <w:rFonts w:ascii="Times New Roman" w:hAnsi="Times New Roman"/>
          <w:sz w:val="28"/>
          <w:szCs w:val="28"/>
        </w:rPr>
        <w:fldChar w:fldCharType="end"/>
      </w:r>
      <w:bookmarkEnd w:id="9"/>
      <w:r w:rsidRPr="00D11D1A">
        <w:rPr>
          <w:rStyle w:val="s0"/>
          <w:color w:val="auto"/>
          <w:sz w:val="28"/>
          <w:szCs w:val="28"/>
        </w:rPr>
        <w:t xml:space="preserve"> настоящих Правил распространяются на </w:t>
      </w:r>
      <w:proofErr w:type="spellStart"/>
      <w:r w:rsidRPr="00D11D1A">
        <w:rPr>
          <w:rStyle w:val="s0"/>
          <w:color w:val="auto"/>
          <w:sz w:val="28"/>
          <w:szCs w:val="28"/>
        </w:rPr>
        <w:t>созаемщиков</w:t>
      </w:r>
      <w:proofErr w:type="spellEnd"/>
      <w:r w:rsidRPr="00D11D1A">
        <w:rPr>
          <w:rStyle w:val="s0"/>
          <w:color w:val="auto"/>
          <w:sz w:val="28"/>
          <w:szCs w:val="28"/>
        </w:rPr>
        <w:t>, поручителей и гарантов по выданным банковским займам.</w:t>
      </w:r>
      <w:r w:rsidRPr="00D11D1A">
        <w:rPr>
          <w:rFonts w:ascii="Times New Roman" w:hAnsi="Times New Roman"/>
          <w:sz w:val="28"/>
          <w:szCs w:val="28"/>
        </w:rPr>
        <w:t xml:space="preserve">»; </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пункт 156 изложить в следующей редакции:</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w:t>
      </w:r>
      <w:r w:rsidRPr="00D11D1A">
        <w:rPr>
          <w:rStyle w:val="s0"/>
          <w:color w:val="auto"/>
          <w:sz w:val="28"/>
          <w:szCs w:val="28"/>
        </w:rPr>
        <w:t xml:space="preserve">156. Ликвидационная комиссия проводит оценку имущества ликвидируемого банка с привлечением оценщика, осуществляющего оценочную деятельность в соответствии с </w:t>
      </w:r>
      <w:hyperlink r:id="rId19" w:tooltip="jl:33693545.0%20" w:history="1">
        <w:r w:rsidRPr="00D11D1A">
          <w:rPr>
            <w:rStyle w:val="af0"/>
            <w:rFonts w:ascii="Times New Roman" w:hAnsi="Times New Roman"/>
            <w:color w:val="auto"/>
            <w:sz w:val="28"/>
            <w:szCs w:val="28"/>
            <w:u w:val="none"/>
          </w:rPr>
          <w:t>Законом</w:t>
        </w:r>
      </w:hyperlink>
      <w:r w:rsidRPr="00D11D1A">
        <w:rPr>
          <w:rStyle w:val="s0"/>
          <w:color w:val="auto"/>
          <w:sz w:val="28"/>
          <w:szCs w:val="28"/>
        </w:rPr>
        <w:t xml:space="preserve"> Республики Казахстан «Об оценочной деятельности в Республике Казахстан» (далее - оценщик).</w:t>
      </w:r>
      <w:r w:rsidRPr="00D11D1A">
        <w:rPr>
          <w:rFonts w:ascii="Times New Roman" w:hAnsi="Times New Roman"/>
          <w:sz w:val="28"/>
          <w:szCs w:val="28"/>
        </w:rPr>
        <w:t>»;</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пункт 158 изложить в следующей редакции:</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w:t>
      </w:r>
      <w:r w:rsidRPr="00D11D1A">
        <w:rPr>
          <w:rStyle w:val="s0"/>
          <w:color w:val="auto"/>
          <w:sz w:val="28"/>
          <w:szCs w:val="28"/>
        </w:rPr>
        <w:t>158. Выбор оценщика для оценки всего имущества ликвидируемого банка, независимо от его балансовой стоимости, осуществляется путем рассмотрения ценовых предложений от оценочных компаний на их услуги. По результатам полученных ценовых предложений от оценочных компаний предпочтение отдается оценщику, предложившему наиболее выгодные условия (размер оплаты за оказываемые услуги, сроки проведения оценки, наличие у оценщика филиальной сети и иные условия). Условия подачи ценового предложения определяются председателем ликвидационной комиссии банка и публикуются на официальном интернет-ресурсе ликвидируемого банка.</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 xml:space="preserve">Ценовые предложения не могут быть поданы оценщиками, аффилированными по отношению друг к другу. Аффилированными оценщиками являются лица, определенные </w:t>
      </w:r>
      <w:bookmarkStart w:id="10" w:name="sub1000111813"/>
      <w:r w:rsidRPr="00D11D1A">
        <w:rPr>
          <w:rStyle w:val="s0"/>
          <w:color w:val="auto"/>
          <w:sz w:val="28"/>
          <w:szCs w:val="28"/>
        </w:rPr>
        <w:fldChar w:fldCharType="begin"/>
      </w:r>
      <w:r w:rsidRPr="00D11D1A">
        <w:rPr>
          <w:rStyle w:val="s0"/>
          <w:color w:val="auto"/>
          <w:sz w:val="28"/>
          <w:szCs w:val="28"/>
        </w:rPr>
        <w:instrText xml:space="preserve"> HYPERLINK "jl:1039594.640000 " </w:instrText>
      </w:r>
      <w:r w:rsidRPr="00D11D1A">
        <w:rPr>
          <w:rStyle w:val="s0"/>
          <w:color w:val="auto"/>
          <w:sz w:val="28"/>
          <w:szCs w:val="28"/>
        </w:rPr>
        <w:fldChar w:fldCharType="separate"/>
      </w:r>
      <w:r w:rsidRPr="00D11D1A">
        <w:rPr>
          <w:rStyle w:val="af0"/>
          <w:rFonts w:ascii="Times New Roman" w:hAnsi="Times New Roman"/>
          <w:color w:val="auto"/>
          <w:sz w:val="28"/>
          <w:szCs w:val="28"/>
          <w:u w:val="none"/>
        </w:rPr>
        <w:t>статьей 64</w:t>
      </w:r>
      <w:r w:rsidRPr="00D11D1A">
        <w:rPr>
          <w:rStyle w:val="s0"/>
          <w:color w:val="auto"/>
          <w:sz w:val="28"/>
          <w:szCs w:val="28"/>
        </w:rPr>
        <w:fldChar w:fldCharType="end"/>
      </w:r>
      <w:bookmarkEnd w:id="10"/>
      <w:r w:rsidRPr="00D11D1A">
        <w:rPr>
          <w:rStyle w:val="s0"/>
          <w:color w:val="auto"/>
          <w:sz w:val="28"/>
          <w:szCs w:val="28"/>
        </w:rPr>
        <w:t xml:space="preserve"> Закона Республики Казахстан «Об акционерных обществах» и </w:t>
      </w:r>
      <w:hyperlink r:id="rId20" w:history="1">
        <w:r w:rsidRPr="00D11D1A">
          <w:rPr>
            <w:rStyle w:val="af0"/>
            <w:rFonts w:ascii="Times New Roman" w:hAnsi="Times New Roman"/>
            <w:color w:val="auto"/>
            <w:sz w:val="28"/>
            <w:szCs w:val="28"/>
            <w:u w:val="none"/>
          </w:rPr>
          <w:t>статьей 12-1</w:t>
        </w:r>
      </w:hyperlink>
      <w:r w:rsidRPr="00D11D1A">
        <w:rPr>
          <w:rStyle w:val="s0"/>
          <w:color w:val="auto"/>
          <w:sz w:val="28"/>
          <w:szCs w:val="28"/>
        </w:rPr>
        <w:t xml:space="preserve"> Закона Республики Казахстан «О товариществах с ограниченной и дополнительной ответственностью».</w:t>
      </w:r>
      <w:r w:rsidRPr="00D11D1A">
        <w:rPr>
          <w:rFonts w:ascii="Times New Roman" w:hAnsi="Times New Roman"/>
          <w:sz w:val="28"/>
          <w:szCs w:val="28"/>
        </w:rPr>
        <w:t>»;</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пункт 165 изложить в следующей редакции:</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«165. Реализация ценных бумаг ликвидируемого банка осуществляется ликвидационной комиссией на организованном или неорганизованном рынке ценных бумаг в порядке, установленном законодательством Республики Казахстан о рынке ценных бумаг.</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Оценка стоимости ценных бумаг (одной единицы) ликвидируемого банка, обращающихся на организованном рынке ценных бумаг, производится в соответствии с методикой расчета рыночных цен ценных бумаг фондовой биржи. В случае невозможности оценки таких ценных бумаг по указанной методике либо отсутствия методики в отношении определенного вида ценных бумаг, оценка их стоимости производится оценщиком.</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При отсутствии лиц, желающих приобрести ценные бумаги, принадлежащие ликвидируемому банку на праве собственности, по рыночной стоимости, комитетом кредиторов (при отсутствии комитета кредиторов - председателем ликвидационной комиссии по согласованию с уполномоченным органом) устанавливается стоимость для каждого вида ценных бумаг, но не</w:t>
      </w:r>
      <w:r w:rsidRPr="00D11D1A">
        <w:rPr>
          <w:rFonts w:ascii="Times New Roman" w:hAnsi="Times New Roman"/>
          <w:spacing w:val="2"/>
          <w:sz w:val="28"/>
          <w:szCs w:val="28"/>
        </w:rPr>
        <w:t xml:space="preserve"> менее 50 (пятидесяти) процентов его последней оценочной стоимости.</w:t>
      </w:r>
      <w:r w:rsidRPr="00D11D1A">
        <w:rPr>
          <w:rFonts w:ascii="Times New Roman" w:hAnsi="Times New Roman"/>
          <w:sz w:val="28"/>
          <w:szCs w:val="28"/>
        </w:rPr>
        <w:t xml:space="preserve"> Ценные бумаги с измененной стоимостью подлежат реализации только на неорганизованном рынке ценных бумаг.»;</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lastRenderedPageBreak/>
        <w:t>пункт 173 изложить в следующей редакции:</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«173. План реализации содержит предложения об объектах реализации и их подробную характеристику, сведения об оценочной стоимости, стартовой (и минимальной - при голландском методе торгов) цене реализации, периоде и методе проведения торгов.</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В план реализации не включается имущество оценочной стоимостью менее 100 (ста) месячных расчетных показателей.</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Изменения, вносимые в план реализации имущества, утверждаются комитетом кредиторов, а в случае его отсутствия - председателем ликвидационной комиссии и направляются в уполномоченный орган. Измененный план реализации содержит обновленную структуру продаваемых лотов и (или) их новую стартовую (минимальную) цену.»;</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пункт 175 изложить в следующей редакции:</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«175. Организатор торгов публикует объявление о реализации имущества ликвидируемого банка не менее чем за 10 (десять) календарных дней до даты проведения аукциона на интернет-ресурсе ликвидируемого банка на казахском и русском языках.</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Аукцион проводится не позднее 30 (тридцати) календарных дней со дня опубликования объявления о нем. На каждый отдельный аукцион дается отдельное объявление.</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При необходимости объявление о реализации имущества ликвидируемого банка публикуется в периодических печатных изданиях на казахском и русском языках, распространяемых на всей территории Республики Казахстан, или по месту нахождения имущества.»;</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пункт 180 изложить в следующей редакции:</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«180. К участию в аукционе допускаются физические и юридические лица, прошедшие регистрацию в порядке, определенном настоящими Правилами.</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 xml:space="preserve">В аукционе не принимают участие потенциальные покупатели, аффилированные по отношению к ликвидируемому банку или между собой в соответствии со </w:t>
      </w:r>
      <w:hyperlink r:id="rId21" w:tooltip="https://bestprofi.com/home/section/440465150" w:history="1">
        <w:r w:rsidRPr="00D11D1A">
          <w:rPr>
            <w:rStyle w:val="af0"/>
            <w:rFonts w:ascii="Times New Roman" w:hAnsi="Times New Roman"/>
            <w:color w:val="auto"/>
            <w:sz w:val="28"/>
            <w:szCs w:val="28"/>
            <w:u w:val="none"/>
          </w:rPr>
          <w:t>статьей 64</w:t>
        </w:r>
      </w:hyperlink>
      <w:r w:rsidRPr="00D11D1A">
        <w:rPr>
          <w:rFonts w:ascii="Times New Roman" w:hAnsi="Times New Roman"/>
          <w:sz w:val="28"/>
          <w:szCs w:val="28"/>
        </w:rPr>
        <w:t xml:space="preserve"> Закона Республики Казахстан «Об акционерных обществах» </w:t>
      </w:r>
      <w:r w:rsidRPr="00D11D1A">
        <w:rPr>
          <w:rStyle w:val="s0"/>
          <w:color w:val="auto"/>
          <w:sz w:val="28"/>
          <w:szCs w:val="28"/>
        </w:rPr>
        <w:t xml:space="preserve">и </w:t>
      </w:r>
      <w:hyperlink r:id="rId22" w:tooltip="jl:1009179.12010000%20" w:history="1">
        <w:r w:rsidRPr="00D11D1A">
          <w:rPr>
            <w:rStyle w:val="af0"/>
            <w:rFonts w:ascii="Times New Roman" w:hAnsi="Times New Roman"/>
            <w:color w:val="auto"/>
            <w:sz w:val="28"/>
            <w:szCs w:val="28"/>
            <w:u w:val="none"/>
          </w:rPr>
          <w:t>статьей 12-1</w:t>
        </w:r>
      </w:hyperlink>
      <w:r w:rsidRPr="00D11D1A">
        <w:rPr>
          <w:rStyle w:val="s0"/>
          <w:color w:val="auto"/>
          <w:sz w:val="28"/>
          <w:szCs w:val="28"/>
        </w:rPr>
        <w:t xml:space="preserve"> Закона Республики Казахстан «О товариществах с ограниченной и дополнительной ответственностью»</w:t>
      </w:r>
      <w:r w:rsidRPr="00D11D1A">
        <w:rPr>
          <w:rFonts w:ascii="Times New Roman" w:hAnsi="Times New Roman"/>
          <w:sz w:val="28"/>
          <w:szCs w:val="28"/>
        </w:rPr>
        <w:t>, а также являющиеся близкими родственниками, супругами, близкими родственниками супруга (супруги)</w:t>
      </w:r>
      <w:r w:rsidRPr="00D11D1A">
        <w:rPr>
          <w:rStyle w:val="s0"/>
          <w:color w:val="auto"/>
          <w:sz w:val="28"/>
          <w:szCs w:val="28"/>
        </w:rPr>
        <w:t xml:space="preserve">. </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В аукционе не принимают участие председатель, члены ликвидационной комиссии, работники ликвидационной комиссии, а также лица, являющиеся их близкими родственниками, супругами, близкими родственниками супруга (супруги).»;</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пункт 189 изложить в следующей редакции:</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w:t>
      </w:r>
      <w:r w:rsidRPr="00D11D1A">
        <w:rPr>
          <w:rStyle w:val="s0"/>
          <w:color w:val="auto"/>
          <w:sz w:val="28"/>
          <w:szCs w:val="28"/>
        </w:rPr>
        <w:t>189. Перечень документов для регистрации в качестве участника аукциона включает:</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1) заявку на участие в аукционе установленной формы;</w:t>
      </w:r>
    </w:p>
    <w:p w:rsidR="00D838CD" w:rsidRPr="00D11D1A" w:rsidRDefault="00D838CD" w:rsidP="00D838CD">
      <w:pPr>
        <w:tabs>
          <w:tab w:val="left" w:pos="1134"/>
        </w:tabs>
        <w:spacing w:after="0" w:line="240" w:lineRule="auto"/>
        <w:ind w:firstLine="709"/>
        <w:jc w:val="both"/>
        <w:rPr>
          <w:rStyle w:val="s0"/>
          <w:color w:val="auto"/>
          <w:sz w:val="28"/>
          <w:szCs w:val="28"/>
        </w:rPr>
      </w:pPr>
      <w:r w:rsidRPr="00D11D1A">
        <w:rPr>
          <w:rStyle w:val="s0"/>
          <w:color w:val="auto"/>
          <w:sz w:val="28"/>
          <w:szCs w:val="28"/>
        </w:rPr>
        <w:lastRenderedPageBreak/>
        <w:t xml:space="preserve">2) удостоверение личности гражданина Республики Казахстан или иной документ, удостоверяющий личность (для физического лица), предусмотренный </w:t>
      </w:r>
      <w:hyperlink r:id="rId23" w:tooltip="jl:31326562.60000%20" w:history="1">
        <w:r w:rsidRPr="00D11D1A">
          <w:rPr>
            <w:rStyle w:val="af0"/>
            <w:rFonts w:ascii="Times New Roman" w:hAnsi="Times New Roman"/>
            <w:color w:val="auto"/>
            <w:sz w:val="28"/>
            <w:szCs w:val="28"/>
            <w:u w:val="none"/>
          </w:rPr>
          <w:t>подпунктами 1), 3) и 4) пункта 1 статьи 6</w:t>
        </w:r>
      </w:hyperlink>
      <w:r w:rsidRPr="00D11D1A">
        <w:rPr>
          <w:rStyle w:val="s0"/>
          <w:color w:val="auto"/>
          <w:sz w:val="28"/>
          <w:szCs w:val="28"/>
        </w:rPr>
        <w:t xml:space="preserve"> Закона Республики Казахстан «О документах, удостоверяющих личность»;</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3) копию платежного документа или приходного ордера, подтверждающего внесение гарантийного взноса;</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4) документ, подтверждающий полномочия представителя участника торгов;</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Style w:val="s0"/>
          <w:color w:val="auto"/>
          <w:sz w:val="28"/>
          <w:szCs w:val="28"/>
        </w:rPr>
        <w:t>5) нотариально засвидетельствованные копии устава и учредительного договора (при наличии) и справки о государственной регистрации юридического лица (для юридического лица).</w:t>
      </w:r>
      <w:r w:rsidRPr="00D11D1A">
        <w:rPr>
          <w:rFonts w:ascii="Times New Roman" w:hAnsi="Times New Roman"/>
          <w:sz w:val="28"/>
          <w:szCs w:val="28"/>
        </w:rPr>
        <w:t>»;</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пункт 199 изложить в следующей редакции:</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«199. Торги проводятся по одному из двух методов:</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1)</w:t>
      </w:r>
      <w:r w:rsidRPr="00D11D1A">
        <w:rPr>
          <w:rFonts w:ascii="Times New Roman" w:hAnsi="Times New Roman"/>
          <w:sz w:val="28"/>
          <w:szCs w:val="28"/>
        </w:rPr>
        <w:tab/>
        <w:t>английский метод торгов, при котором организатор торгов объявляет стартовую цену лота и шаг увеличения цены. Поднятием номера участники торга повышают стартовую цену, но не менее чем на объявленный шаг. Организатор торгов объявляет аукционные номера участвующих в торгах по лоту, закрепляет цену и предлагает ее повысить. Торги по лоту идут до максимально предложенной цены. Организатор торгов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2)</w:t>
      </w:r>
      <w:r w:rsidRPr="00D11D1A">
        <w:rPr>
          <w:rFonts w:ascii="Times New Roman" w:hAnsi="Times New Roman"/>
          <w:sz w:val="28"/>
          <w:szCs w:val="28"/>
        </w:rPr>
        <w:tab/>
        <w:t>голландский метод торгов, при котором организатор торгов объявляет стартовую и минимальную цены лота с объявлением шага понижения стартовой цены, объявляя новую цену. Организатор торгов называет номер участника, который первым поднял аукционный номер при объявленной цене,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 Минимальная цена выставляемого на торги лота не понижается. Минимальная цена лота, выставляемого на торги по голландскому методу впервые, составляет не менее восьмидесяти процентов его последней оценочной стоимости, устанавливаемой ликвидационной комиссией с привлечением оценщика. Минимальная цена лота, выставляемого на торги по голландскому методу во второй и более разы, составляет не менее пятидесяти процентов его последней оценочной стоимости, устанавливаемой ликвидационной комиссией с привлечением оценщика.</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Если в момент объявления цены при проведении торгов одновременно поднимаются два или более номера, организатор торгов начинает повышать цену на величину фиксированного шага до момента определения победителя. Объявленный шаг равен установленному шагу на торгах. Если при повышении цены никто из лиц, участвующих в торгах, одновременно поднявших свои номера, не изъявил желание приобрести имущество по цене с повышением, организатор торгов применяет процедуру жеребьевки.</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lastRenderedPageBreak/>
        <w:t>Жеребьевка заключается в вытягивании лицами, участвующими в торгах, одновременно поднявшими свои номера, подготовленных организатором торгов одинаковых конвертов, в одном из которых находится лист бумаги с надписью «победитель», а в другом (других) - чистый лист бумаги.</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Право на вытягивание конверта получает участник торгов, прошедший первым регистрацию в качестве участника аукциона. Победителем торгов признается участник торгов, вытянувший конверт, в котором находится лист бумаги с надписью «победитель».</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Проводимые торги считаются несостоявшимися в случае:</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отсутствия заявок на участие в торгах или если количество поданных заявок не превысило более одной заявки, за исключением случая, предусмотренного пунктом 202 настоящих Правил;</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неявки участников торгов или если явка участников составила не более одного участника;</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отказа победителя торгов от подписания протокола торгов, договора купли-продажи или нарушения им порядка дальнейших расчетов с продавцом по объекту купли-продажи;</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отсутствия поднятых аукционных номеров или поднятия только одного аукционного номера при объявлении стартовой цены лота при английском методе торгов;</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отсутствия поднятых аукционных номеров при объявлении минимальной цены лота при голландском методе торгов;</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удаления из зала проведения торгов одного из участников аукциона, при общем количестве участников не более двух.»;</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пункты 206, 207 и 208 изложить в следующей редакции:</w:t>
      </w:r>
    </w:p>
    <w:p w:rsidR="00D838CD" w:rsidRPr="00D11D1A" w:rsidRDefault="00D838CD" w:rsidP="00D838CD">
      <w:pPr>
        <w:tabs>
          <w:tab w:val="left" w:pos="1134"/>
        </w:tabs>
        <w:spacing w:after="0" w:line="240" w:lineRule="auto"/>
        <w:ind w:firstLine="709"/>
        <w:jc w:val="both"/>
        <w:rPr>
          <w:rFonts w:ascii="Times New Roman" w:hAnsi="Times New Roman"/>
          <w:sz w:val="28"/>
          <w:szCs w:val="28"/>
        </w:rPr>
      </w:pPr>
      <w:r w:rsidRPr="00D11D1A">
        <w:rPr>
          <w:rFonts w:ascii="Times New Roman" w:hAnsi="Times New Roman"/>
          <w:sz w:val="28"/>
          <w:szCs w:val="28"/>
        </w:rPr>
        <w:t xml:space="preserve">«206. </w:t>
      </w:r>
      <w:r w:rsidRPr="00D11D1A">
        <w:rPr>
          <w:rFonts w:ascii="Times New Roman" w:eastAsiaTheme="minorHAnsi" w:hAnsi="Times New Roman"/>
          <w:sz w:val="28"/>
          <w:szCs w:val="28"/>
        </w:rPr>
        <w:t>В течение 3 (трех) рабочих дней после проведения аукциона между покупателем и продавцом заключается договор купли-продажи, в котором отражаются предмет договора, права, обязанности и ответственность сторон, окончательная цена объекта реализации и условия оплаты, реквизиты сторон, а также иные условия по усмотрению сторон с составлением между сторонами акта приема - передачи объекта торгов, который подписывается покупателем и продавцом.</w:t>
      </w:r>
    </w:p>
    <w:p w:rsidR="00D838CD" w:rsidRPr="00D11D1A" w:rsidRDefault="00D838CD" w:rsidP="00D838CD">
      <w:pPr>
        <w:tabs>
          <w:tab w:val="left" w:pos="1134"/>
        </w:tabs>
        <w:spacing w:after="0" w:line="240" w:lineRule="auto"/>
        <w:ind w:firstLine="709"/>
        <w:contextualSpacing/>
        <w:jc w:val="both"/>
        <w:rPr>
          <w:rStyle w:val="s0"/>
          <w:color w:val="auto"/>
          <w:sz w:val="28"/>
          <w:szCs w:val="28"/>
        </w:rPr>
      </w:pPr>
      <w:r w:rsidRPr="00D11D1A">
        <w:rPr>
          <w:rStyle w:val="s0"/>
          <w:color w:val="auto"/>
          <w:sz w:val="28"/>
          <w:szCs w:val="28"/>
        </w:rPr>
        <w:t>207. Если договором не предусмотрена рассрочка</w:t>
      </w:r>
      <w:r w:rsidRPr="00D11D1A">
        <w:rPr>
          <w:rStyle w:val="s0"/>
          <w:bCs/>
          <w:color w:val="auto"/>
          <w:sz w:val="28"/>
          <w:szCs w:val="28"/>
        </w:rPr>
        <w:t xml:space="preserve"> или отсрочка платежа</w:t>
      </w:r>
      <w:r w:rsidRPr="00D11D1A">
        <w:rPr>
          <w:rStyle w:val="s0"/>
          <w:color w:val="auto"/>
          <w:sz w:val="28"/>
          <w:szCs w:val="28"/>
        </w:rPr>
        <w:t>, покупатель не позднее 5 (пяти) банковских дней после заключения между продавцом и покупателем договора купли-продажи перечисляет указанную в договоре сумму на текущий счет продавца и представляет ему в подтверждение копию соответствующего платежного документа.</w:t>
      </w:r>
    </w:p>
    <w:p w:rsidR="00D838CD" w:rsidRPr="00D11D1A" w:rsidRDefault="00D838CD" w:rsidP="00D838CD">
      <w:pPr>
        <w:tabs>
          <w:tab w:val="left" w:pos="1134"/>
        </w:tabs>
        <w:spacing w:after="0" w:line="240" w:lineRule="auto"/>
        <w:ind w:firstLine="709"/>
        <w:contextualSpacing/>
        <w:jc w:val="both"/>
        <w:rPr>
          <w:rFonts w:ascii="Times New Roman" w:eastAsiaTheme="minorHAnsi" w:hAnsi="Times New Roman"/>
          <w:sz w:val="28"/>
          <w:szCs w:val="28"/>
        </w:rPr>
      </w:pPr>
      <w:r w:rsidRPr="00D11D1A">
        <w:rPr>
          <w:rFonts w:ascii="Times New Roman" w:eastAsiaTheme="minorEastAsia" w:hAnsi="Times New Roman"/>
          <w:sz w:val="28"/>
          <w:szCs w:val="28"/>
        </w:rPr>
        <w:t xml:space="preserve">208. </w:t>
      </w:r>
      <w:r w:rsidRPr="00D11D1A">
        <w:rPr>
          <w:rFonts w:ascii="Times New Roman" w:eastAsiaTheme="minorHAnsi" w:hAnsi="Times New Roman"/>
          <w:sz w:val="28"/>
          <w:szCs w:val="28"/>
        </w:rPr>
        <w:t xml:space="preserve">В случае невнесения покупателем в установленный срок платы за имущество, приобретенное им на аукционе, договор купли-продажи расторгается в одностороннем порядке продавцом, что предусматривается условиями данного договора. Внесенный покупателем гарантийный взнос ему не возвращается и данное имущество повторно выставляется на торги. </w:t>
      </w:r>
      <w:r w:rsidRPr="00D11D1A">
        <w:rPr>
          <w:rFonts w:ascii="Times New Roman" w:eastAsiaTheme="minorHAnsi" w:hAnsi="Times New Roman"/>
          <w:sz w:val="28"/>
          <w:szCs w:val="28"/>
        </w:rPr>
        <w:lastRenderedPageBreak/>
        <w:t>Ответственность покупателя за невнесение платы за объект реализации предусматривается в договоре купли-продажи между ним и продавцом.</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eastAsiaTheme="minorEastAsia" w:hAnsi="Times New Roman"/>
          <w:sz w:val="28"/>
          <w:szCs w:val="28"/>
        </w:rPr>
        <w:t>В случае признания договора купли-продажи имущества и (или) результатов торгов по реализации имущества недействительными в судебном порядке, деньги, поступившие по договору купли-продажи имущества, возвращаются покупателю в срок не более 10 (десяти) рабочих дней.</w:t>
      </w:r>
      <w:r w:rsidRPr="00D11D1A">
        <w:rPr>
          <w:rFonts w:ascii="Times New Roman" w:hAnsi="Times New Roman"/>
          <w:sz w:val="28"/>
          <w:szCs w:val="28"/>
        </w:rPr>
        <w:t>»;</w:t>
      </w:r>
    </w:p>
    <w:p w:rsidR="00D838CD" w:rsidRPr="00D11D1A" w:rsidRDefault="00D838CD" w:rsidP="00D838CD">
      <w:pPr>
        <w:tabs>
          <w:tab w:val="left" w:pos="1134"/>
        </w:tabs>
        <w:spacing w:after="0" w:line="240" w:lineRule="auto"/>
        <w:ind w:firstLine="709"/>
        <w:contextualSpacing/>
        <w:jc w:val="both"/>
        <w:rPr>
          <w:rFonts w:ascii="Times New Roman" w:hAnsi="Times New Roman"/>
          <w:sz w:val="28"/>
          <w:szCs w:val="28"/>
        </w:rPr>
      </w:pPr>
      <w:r w:rsidRPr="00D11D1A">
        <w:rPr>
          <w:rFonts w:ascii="Times New Roman" w:hAnsi="Times New Roman"/>
          <w:sz w:val="28"/>
          <w:szCs w:val="28"/>
        </w:rPr>
        <w:t>приложения 1, 2 и 3 изложить в редакции согласно приложениям 1, 2 и 3 к настоящему постановлению.</w:t>
      </w:r>
    </w:p>
    <w:p w:rsidR="00D838CD" w:rsidRPr="00D11D1A" w:rsidRDefault="00D838CD" w:rsidP="00D838CD">
      <w:pPr>
        <w:shd w:val="clear" w:color="auto" w:fill="FFFFFF"/>
        <w:tabs>
          <w:tab w:val="left" w:pos="1134"/>
        </w:tabs>
        <w:spacing w:after="0" w:line="240" w:lineRule="auto"/>
        <w:ind w:firstLine="709"/>
        <w:contextualSpacing/>
        <w:jc w:val="both"/>
        <w:rPr>
          <w:rFonts w:ascii="Times New Roman" w:hAnsi="Times New Roman"/>
          <w:spacing w:val="2"/>
          <w:sz w:val="28"/>
          <w:szCs w:val="28"/>
        </w:rPr>
      </w:pPr>
      <w:r w:rsidRPr="00D11D1A">
        <w:rPr>
          <w:rFonts w:ascii="Times New Roman" w:hAnsi="Times New Roman"/>
          <w:spacing w:val="2"/>
          <w:sz w:val="28"/>
          <w:szCs w:val="28"/>
        </w:rPr>
        <w:t>2.</w:t>
      </w:r>
      <w:r w:rsidRPr="00D11D1A">
        <w:rPr>
          <w:rFonts w:ascii="Times New Roman" w:hAnsi="Times New Roman"/>
          <w:spacing w:val="2"/>
          <w:sz w:val="28"/>
          <w:szCs w:val="28"/>
        </w:rPr>
        <w:tab/>
        <w:t>Департаменту банковского регулирования в установленном законодательством Республики Казахстан порядке обеспечить:</w:t>
      </w:r>
    </w:p>
    <w:p w:rsidR="00D838CD" w:rsidRPr="00D11D1A" w:rsidRDefault="00D838CD" w:rsidP="00D838CD">
      <w:pPr>
        <w:shd w:val="clear" w:color="auto" w:fill="FFFFFF"/>
        <w:tabs>
          <w:tab w:val="left" w:pos="1134"/>
        </w:tabs>
        <w:spacing w:after="0" w:line="240" w:lineRule="auto"/>
        <w:ind w:firstLine="709"/>
        <w:contextualSpacing/>
        <w:jc w:val="both"/>
        <w:rPr>
          <w:rFonts w:ascii="Times New Roman" w:hAnsi="Times New Roman"/>
          <w:spacing w:val="2"/>
          <w:sz w:val="28"/>
          <w:szCs w:val="28"/>
        </w:rPr>
      </w:pPr>
      <w:r w:rsidRPr="00D11D1A">
        <w:rPr>
          <w:rFonts w:ascii="Times New Roman" w:hAnsi="Times New Roman"/>
          <w:spacing w:val="2"/>
          <w:sz w:val="28"/>
          <w:szCs w:val="28"/>
        </w:rPr>
        <w:t>1)</w:t>
      </w:r>
      <w:r w:rsidRPr="00D11D1A">
        <w:rPr>
          <w:rFonts w:ascii="Times New Roman" w:hAnsi="Times New Roman"/>
          <w:spacing w:val="2"/>
          <w:sz w:val="28"/>
          <w:szCs w:val="28"/>
        </w:rPr>
        <w:tab/>
        <w:t>совместно с Юридическим департаментом государственную регистрацию настоящего постановления в Министерстве юстиции Республики Казахстан;</w:t>
      </w:r>
    </w:p>
    <w:p w:rsidR="00D838CD" w:rsidRPr="00D11D1A" w:rsidRDefault="00D838CD" w:rsidP="00D838CD">
      <w:pPr>
        <w:shd w:val="clear" w:color="auto" w:fill="FFFFFF"/>
        <w:tabs>
          <w:tab w:val="left" w:pos="1134"/>
        </w:tabs>
        <w:spacing w:after="0" w:line="240" w:lineRule="auto"/>
        <w:ind w:firstLine="709"/>
        <w:contextualSpacing/>
        <w:jc w:val="both"/>
        <w:rPr>
          <w:rFonts w:ascii="Times New Roman" w:hAnsi="Times New Roman"/>
          <w:spacing w:val="2"/>
          <w:sz w:val="28"/>
          <w:szCs w:val="28"/>
        </w:rPr>
      </w:pPr>
      <w:r w:rsidRPr="00D11D1A">
        <w:rPr>
          <w:rFonts w:ascii="Times New Roman" w:hAnsi="Times New Roman"/>
          <w:spacing w:val="2"/>
          <w:sz w:val="28"/>
          <w:szCs w:val="28"/>
        </w:rPr>
        <w:t>2)</w:t>
      </w:r>
      <w:r w:rsidRPr="00D11D1A">
        <w:rPr>
          <w:rFonts w:ascii="Times New Roman" w:hAnsi="Times New Roman"/>
          <w:spacing w:val="2"/>
          <w:sz w:val="28"/>
          <w:szCs w:val="28"/>
        </w:rPr>
        <w:tab/>
        <w:t>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p w:rsidR="00D838CD" w:rsidRPr="00D11D1A" w:rsidRDefault="00D838CD" w:rsidP="00D838CD">
      <w:pPr>
        <w:shd w:val="clear" w:color="auto" w:fill="FFFFFF"/>
        <w:tabs>
          <w:tab w:val="left" w:pos="1134"/>
        </w:tabs>
        <w:spacing w:after="0" w:line="240" w:lineRule="auto"/>
        <w:ind w:firstLine="709"/>
        <w:contextualSpacing/>
        <w:jc w:val="both"/>
        <w:rPr>
          <w:rFonts w:ascii="Times New Roman" w:hAnsi="Times New Roman"/>
          <w:spacing w:val="2"/>
          <w:sz w:val="28"/>
          <w:szCs w:val="28"/>
        </w:rPr>
      </w:pPr>
      <w:r w:rsidRPr="00D11D1A">
        <w:rPr>
          <w:rFonts w:ascii="Times New Roman" w:hAnsi="Times New Roman"/>
          <w:spacing w:val="2"/>
          <w:sz w:val="28"/>
          <w:szCs w:val="28"/>
        </w:rPr>
        <w:t>3)</w:t>
      </w:r>
      <w:r w:rsidRPr="00D11D1A">
        <w:rPr>
          <w:rFonts w:ascii="Times New Roman" w:hAnsi="Times New Roman"/>
          <w:spacing w:val="2"/>
          <w:sz w:val="28"/>
          <w:szCs w:val="28"/>
        </w:rPr>
        <w:tab/>
        <w:t xml:space="preserve">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w:t>
      </w:r>
      <w:r w:rsidRPr="00D11D1A">
        <w:rPr>
          <w:rFonts w:ascii="Times New Roman" w:hAnsi="Times New Roman"/>
          <w:spacing w:val="2"/>
          <w:sz w:val="28"/>
          <w:szCs w:val="28"/>
        </w:rPr>
        <w:br/>
        <w:t>2) настоящего пункта.</w:t>
      </w:r>
    </w:p>
    <w:p w:rsidR="00D838CD" w:rsidRPr="00D11D1A" w:rsidRDefault="00D838CD" w:rsidP="00D838CD">
      <w:pPr>
        <w:shd w:val="clear" w:color="auto" w:fill="FFFFFF"/>
        <w:tabs>
          <w:tab w:val="left" w:pos="1134"/>
        </w:tabs>
        <w:spacing w:after="0" w:line="240" w:lineRule="auto"/>
        <w:ind w:firstLine="709"/>
        <w:contextualSpacing/>
        <w:jc w:val="both"/>
        <w:rPr>
          <w:rFonts w:ascii="Times New Roman" w:hAnsi="Times New Roman"/>
          <w:spacing w:val="2"/>
          <w:sz w:val="28"/>
          <w:szCs w:val="28"/>
        </w:rPr>
      </w:pPr>
      <w:r w:rsidRPr="00D11D1A">
        <w:rPr>
          <w:rFonts w:ascii="Times New Roman" w:hAnsi="Times New Roman"/>
          <w:spacing w:val="2"/>
          <w:sz w:val="28"/>
          <w:szCs w:val="28"/>
        </w:rPr>
        <w:t>3.</w:t>
      </w:r>
      <w:r w:rsidRPr="00D11D1A">
        <w:rPr>
          <w:rFonts w:ascii="Times New Roman" w:hAnsi="Times New Roman"/>
          <w:spacing w:val="2"/>
          <w:sz w:val="28"/>
          <w:szCs w:val="28"/>
        </w:rPr>
        <w:tab/>
        <w:t>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p w:rsidR="00C33A55" w:rsidRPr="00D11D1A" w:rsidRDefault="00D838CD" w:rsidP="00D838CD">
      <w:pPr>
        <w:tabs>
          <w:tab w:val="left" w:pos="1134"/>
          <w:tab w:val="left" w:pos="6804"/>
        </w:tabs>
        <w:spacing w:after="0" w:line="240" w:lineRule="auto"/>
        <w:ind w:firstLine="709"/>
        <w:contextualSpacing/>
        <w:rPr>
          <w:rFonts w:ascii="Times New Roman" w:hAnsi="Times New Roman"/>
          <w:spacing w:val="2"/>
          <w:sz w:val="28"/>
          <w:szCs w:val="28"/>
        </w:rPr>
      </w:pPr>
      <w:r w:rsidRPr="00D11D1A">
        <w:rPr>
          <w:rFonts w:ascii="Times New Roman" w:hAnsi="Times New Roman"/>
          <w:spacing w:val="2"/>
          <w:sz w:val="28"/>
          <w:szCs w:val="28"/>
        </w:rPr>
        <w:t>4.</w:t>
      </w:r>
      <w:r w:rsidRPr="00D11D1A">
        <w:rPr>
          <w:rFonts w:ascii="Times New Roman" w:hAnsi="Times New Roman"/>
          <w:spacing w:val="2"/>
          <w:sz w:val="28"/>
          <w:szCs w:val="28"/>
        </w:rPr>
        <w:tab/>
        <w:t>Настоящее постановление вводится в действие по истечении десяти календарных дней после дня его первого официального опубликования.</w:t>
      </w:r>
    </w:p>
    <w:p w:rsidR="00D838CD" w:rsidRPr="00D11D1A" w:rsidRDefault="00D838CD" w:rsidP="00D838CD">
      <w:pPr>
        <w:tabs>
          <w:tab w:val="left" w:pos="1134"/>
          <w:tab w:val="left" w:pos="6804"/>
        </w:tabs>
        <w:spacing w:after="0" w:line="240" w:lineRule="auto"/>
        <w:ind w:left="720"/>
        <w:contextualSpacing/>
        <w:rPr>
          <w:rFonts w:ascii="Times New Roman" w:hAnsi="Times New Roman"/>
          <w:b/>
          <w:sz w:val="28"/>
          <w:szCs w:val="28"/>
          <w:lang w:val="kk-KZ"/>
        </w:rPr>
      </w:pPr>
    </w:p>
    <w:p w:rsidR="00D838CD" w:rsidRPr="00D11D1A" w:rsidRDefault="00D838CD" w:rsidP="00D838CD">
      <w:pPr>
        <w:tabs>
          <w:tab w:val="left" w:pos="1134"/>
          <w:tab w:val="left" w:pos="6804"/>
        </w:tabs>
        <w:spacing w:after="0" w:line="240" w:lineRule="auto"/>
        <w:ind w:left="720"/>
        <w:contextualSpacing/>
        <w:rPr>
          <w:rFonts w:ascii="Times New Roman" w:hAnsi="Times New Roman"/>
          <w:b/>
          <w:sz w:val="28"/>
          <w:szCs w:val="28"/>
          <w:lang w:val="kk-KZ"/>
        </w:rPr>
      </w:pPr>
    </w:p>
    <w:p w:rsidR="00C33A55" w:rsidRPr="00D11D1A" w:rsidRDefault="00D838CD" w:rsidP="00D838CD">
      <w:pPr>
        <w:tabs>
          <w:tab w:val="left" w:pos="1134"/>
          <w:tab w:val="left" w:pos="6804"/>
        </w:tabs>
        <w:spacing w:after="0" w:line="240" w:lineRule="auto"/>
        <w:ind w:left="720"/>
        <w:contextualSpacing/>
        <w:rPr>
          <w:rFonts w:ascii="Times New Roman" w:hAnsi="Times New Roman"/>
          <w:b/>
          <w:sz w:val="28"/>
          <w:szCs w:val="28"/>
          <w:lang w:val="kk-KZ"/>
        </w:rPr>
      </w:pPr>
      <w:r w:rsidRPr="00D11D1A">
        <w:rPr>
          <w:rFonts w:ascii="Times New Roman" w:hAnsi="Times New Roman"/>
          <w:b/>
          <w:sz w:val="28"/>
          <w:szCs w:val="28"/>
          <w:lang w:val="kk-KZ"/>
        </w:rPr>
        <w:t xml:space="preserve">Председатель </w:t>
      </w:r>
      <w:proofErr w:type="spellStart"/>
      <w:r w:rsidRPr="00D11D1A">
        <w:rPr>
          <w:rFonts w:ascii="Times New Roman" w:hAnsi="Times New Roman"/>
          <w:b/>
          <w:sz w:val="28"/>
          <w:szCs w:val="28"/>
          <w:lang w:val="kk-KZ"/>
        </w:rPr>
        <w:t>Агентства</w:t>
      </w:r>
      <w:proofErr w:type="spellEnd"/>
      <w:r w:rsidRPr="00D11D1A">
        <w:rPr>
          <w:rFonts w:ascii="Times New Roman" w:hAnsi="Times New Roman"/>
          <w:b/>
          <w:sz w:val="28"/>
          <w:szCs w:val="28"/>
          <w:lang w:val="kk-KZ"/>
        </w:rPr>
        <w:t xml:space="preserve"> </w:t>
      </w:r>
      <w:r w:rsidRPr="00D11D1A">
        <w:rPr>
          <w:rFonts w:ascii="Times New Roman" w:hAnsi="Times New Roman"/>
          <w:b/>
          <w:sz w:val="28"/>
          <w:szCs w:val="28"/>
          <w:lang w:val="kk-KZ"/>
        </w:rPr>
        <w:br/>
      </w:r>
      <w:r w:rsidRPr="00D11D1A">
        <w:rPr>
          <w:rFonts w:ascii="Times New Roman" w:hAnsi="Times New Roman"/>
          <w:b/>
          <w:sz w:val="28"/>
          <w:szCs w:val="28"/>
        </w:rPr>
        <w:t>Республики Казахстан</w:t>
      </w:r>
      <w:r w:rsidRPr="00D11D1A">
        <w:rPr>
          <w:rFonts w:ascii="Times New Roman" w:hAnsi="Times New Roman"/>
          <w:b/>
          <w:sz w:val="28"/>
          <w:szCs w:val="28"/>
          <w:lang w:val="kk-KZ"/>
        </w:rPr>
        <w:t xml:space="preserve"> </w:t>
      </w:r>
      <w:r w:rsidRPr="00D11D1A">
        <w:rPr>
          <w:rFonts w:ascii="Times New Roman" w:hAnsi="Times New Roman"/>
          <w:b/>
          <w:sz w:val="28"/>
          <w:szCs w:val="28"/>
          <w:lang w:val="kk-KZ"/>
        </w:rPr>
        <w:br/>
      </w:r>
      <w:proofErr w:type="spellStart"/>
      <w:r w:rsidRPr="00D11D1A">
        <w:rPr>
          <w:rFonts w:ascii="Times New Roman" w:hAnsi="Times New Roman"/>
          <w:b/>
          <w:sz w:val="28"/>
          <w:szCs w:val="28"/>
          <w:lang w:val="kk-KZ"/>
        </w:rPr>
        <w:t>по</w:t>
      </w:r>
      <w:proofErr w:type="spellEnd"/>
      <w:r w:rsidRPr="00D11D1A">
        <w:rPr>
          <w:rFonts w:ascii="Times New Roman" w:hAnsi="Times New Roman"/>
          <w:b/>
          <w:sz w:val="28"/>
          <w:szCs w:val="28"/>
          <w:lang w:val="kk-KZ"/>
        </w:rPr>
        <w:t xml:space="preserve"> </w:t>
      </w:r>
      <w:proofErr w:type="spellStart"/>
      <w:r w:rsidRPr="00D11D1A">
        <w:rPr>
          <w:rFonts w:ascii="Times New Roman" w:hAnsi="Times New Roman"/>
          <w:b/>
          <w:sz w:val="28"/>
          <w:szCs w:val="28"/>
          <w:lang w:val="kk-KZ"/>
        </w:rPr>
        <w:t>регулированию</w:t>
      </w:r>
      <w:proofErr w:type="spellEnd"/>
      <w:r w:rsidRPr="00D11D1A">
        <w:rPr>
          <w:rFonts w:ascii="Times New Roman" w:hAnsi="Times New Roman"/>
          <w:b/>
          <w:sz w:val="28"/>
          <w:szCs w:val="28"/>
          <w:lang w:val="kk-KZ"/>
        </w:rPr>
        <w:t xml:space="preserve"> и </w:t>
      </w:r>
      <w:proofErr w:type="spellStart"/>
      <w:r w:rsidRPr="00D11D1A">
        <w:rPr>
          <w:rFonts w:ascii="Times New Roman" w:hAnsi="Times New Roman"/>
          <w:b/>
          <w:sz w:val="28"/>
          <w:szCs w:val="28"/>
          <w:lang w:val="kk-KZ"/>
        </w:rPr>
        <w:t>развитию</w:t>
      </w:r>
      <w:proofErr w:type="spellEnd"/>
      <w:r w:rsidRPr="00D11D1A">
        <w:rPr>
          <w:rFonts w:ascii="Times New Roman" w:hAnsi="Times New Roman"/>
          <w:b/>
          <w:sz w:val="28"/>
          <w:szCs w:val="28"/>
          <w:lang w:val="kk-KZ"/>
        </w:rPr>
        <w:t xml:space="preserve"> </w:t>
      </w:r>
      <w:r w:rsidRPr="00D11D1A">
        <w:rPr>
          <w:rFonts w:ascii="Times New Roman" w:hAnsi="Times New Roman"/>
          <w:b/>
          <w:sz w:val="28"/>
          <w:szCs w:val="28"/>
          <w:lang w:val="kk-KZ"/>
        </w:rPr>
        <w:br/>
      </w:r>
      <w:proofErr w:type="spellStart"/>
      <w:r w:rsidRPr="00D11D1A">
        <w:rPr>
          <w:rFonts w:ascii="Times New Roman" w:hAnsi="Times New Roman"/>
          <w:b/>
          <w:sz w:val="28"/>
          <w:szCs w:val="28"/>
          <w:lang w:val="kk-KZ"/>
        </w:rPr>
        <w:t>финансового</w:t>
      </w:r>
      <w:proofErr w:type="spellEnd"/>
      <w:r w:rsidRPr="00D11D1A">
        <w:rPr>
          <w:rFonts w:ascii="Times New Roman" w:hAnsi="Times New Roman"/>
          <w:b/>
          <w:sz w:val="28"/>
          <w:szCs w:val="28"/>
          <w:lang w:val="kk-KZ"/>
        </w:rPr>
        <w:t xml:space="preserve"> </w:t>
      </w:r>
      <w:proofErr w:type="spellStart"/>
      <w:r w:rsidRPr="00D11D1A">
        <w:rPr>
          <w:rFonts w:ascii="Times New Roman" w:hAnsi="Times New Roman"/>
          <w:b/>
          <w:sz w:val="28"/>
          <w:szCs w:val="28"/>
          <w:lang w:val="kk-KZ"/>
        </w:rPr>
        <w:t>рынка</w:t>
      </w:r>
      <w:proofErr w:type="spellEnd"/>
      <w:r w:rsidRPr="00D11D1A">
        <w:rPr>
          <w:rFonts w:ascii="Times New Roman" w:hAnsi="Times New Roman"/>
          <w:b/>
          <w:sz w:val="28"/>
          <w:szCs w:val="28"/>
          <w:lang w:val="kk-KZ"/>
        </w:rPr>
        <w:t xml:space="preserve"> </w:t>
      </w:r>
      <w:r w:rsidRPr="00D11D1A">
        <w:rPr>
          <w:rFonts w:ascii="Times New Roman" w:hAnsi="Times New Roman"/>
          <w:b/>
          <w:sz w:val="28"/>
          <w:szCs w:val="28"/>
          <w:lang w:val="kk-KZ"/>
        </w:rPr>
        <w:tab/>
        <w:t xml:space="preserve">М. </w:t>
      </w:r>
      <w:proofErr w:type="spellStart"/>
      <w:r w:rsidRPr="00D11D1A">
        <w:rPr>
          <w:rFonts w:ascii="Times New Roman" w:hAnsi="Times New Roman"/>
          <w:b/>
          <w:sz w:val="28"/>
          <w:szCs w:val="28"/>
          <w:lang w:val="kk-KZ"/>
        </w:rPr>
        <w:t>Абылкасымова</w:t>
      </w:r>
      <w:proofErr w:type="spellEnd"/>
    </w:p>
    <w:p w:rsidR="00D838CD" w:rsidRPr="00D11D1A" w:rsidRDefault="00D838CD" w:rsidP="00D838CD">
      <w:pPr>
        <w:tabs>
          <w:tab w:val="left" w:pos="1134"/>
          <w:tab w:val="left" w:pos="6804"/>
        </w:tabs>
        <w:spacing w:after="0" w:line="240" w:lineRule="auto"/>
        <w:ind w:left="720"/>
        <w:contextualSpacing/>
        <w:rPr>
          <w:rFonts w:ascii="Times New Roman" w:hAnsi="Times New Roman"/>
          <w:sz w:val="28"/>
          <w:szCs w:val="28"/>
          <w:lang w:val="kk-KZ"/>
        </w:rPr>
      </w:pPr>
    </w:p>
    <w:p w:rsidR="00D838CD" w:rsidRPr="00D11D1A" w:rsidRDefault="00D838CD" w:rsidP="00D838CD">
      <w:pPr>
        <w:tabs>
          <w:tab w:val="left" w:pos="1134"/>
          <w:tab w:val="left" w:pos="6804"/>
        </w:tabs>
        <w:spacing w:after="0" w:line="240" w:lineRule="auto"/>
        <w:ind w:left="720"/>
        <w:contextualSpacing/>
        <w:rPr>
          <w:rFonts w:ascii="Times New Roman" w:hAnsi="Times New Roman"/>
          <w:sz w:val="28"/>
          <w:szCs w:val="28"/>
          <w:lang w:val="kk-KZ"/>
        </w:rPr>
      </w:pPr>
    </w:p>
    <w:p w:rsidR="00D838CD" w:rsidRPr="00D11D1A" w:rsidRDefault="00D838CD" w:rsidP="00D838CD">
      <w:pPr>
        <w:tabs>
          <w:tab w:val="left" w:pos="1134"/>
          <w:tab w:val="left" w:pos="6804"/>
        </w:tabs>
        <w:spacing w:after="0" w:line="240" w:lineRule="auto"/>
        <w:ind w:left="720"/>
        <w:contextualSpacing/>
        <w:rPr>
          <w:rFonts w:ascii="Times New Roman" w:hAnsi="Times New Roman"/>
          <w:sz w:val="28"/>
          <w:szCs w:val="28"/>
          <w:lang w:val="kk-KZ"/>
        </w:rPr>
      </w:pPr>
    </w:p>
    <w:p w:rsidR="00C33A55" w:rsidRPr="00D11D1A" w:rsidRDefault="00C33A55" w:rsidP="00C33A55">
      <w:pPr>
        <w:spacing w:after="0" w:line="240" w:lineRule="auto"/>
        <w:rPr>
          <w:rFonts w:ascii="Times New Roman" w:hAnsi="Times New Roman"/>
          <w:sz w:val="28"/>
          <w:szCs w:val="28"/>
          <w:lang w:val="kk-KZ"/>
        </w:rPr>
      </w:pPr>
    </w:p>
    <w:p w:rsidR="00C33A55" w:rsidRPr="00D11D1A" w:rsidRDefault="00C33A55" w:rsidP="00C33A55">
      <w:pPr>
        <w:pStyle w:val="af9"/>
        <w:shd w:val="clear" w:color="auto" w:fill="FFFFFF" w:themeFill="background1"/>
        <w:rPr>
          <w:rFonts w:ascii="Times New Roman" w:hAnsi="Times New Roman"/>
          <w:lang w:val="kk-KZ"/>
        </w:rPr>
      </w:pPr>
      <w:r w:rsidRPr="00D11D1A">
        <w:rPr>
          <w:rStyle w:val="s0"/>
          <w:color w:val="auto"/>
          <w:sz w:val="28"/>
          <w:szCs w:val="28"/>
          <w:lang w:val="kk-KZ"/>
        </w:rPr>
        <w:t>«</w:t>
      </w:r>
      <w:r w:rsidRPr="00D11D1A">
        <w:rPr>
          <w:rStyle w:val="s0"/>
          <w:color w:val="auto"/>
          <w:sz w:val="28"/>
          <w:szCs w:val="28"/>
        </w:rPr>
        <w:t>СОГЛАСОВАНО</w:t>
      </w:r>
      <w:r w:rsidRPr="00D11D1A">
        <w:rPr>
          <w:rStyle w:val="s0"/>
          <w:color w:val="auto"/>
          <w:sz w:val="28"/>
          <w:szCs w:val="28"/>
          <w:lang w:val="kk-KZ"/>
        </w:rPr>
        <w:t>»</w:t>
      </w:r>
    </w:p>
    <w:p w:rsidR="00C33A55" w:rsidRPr="00D11D1A" w:rsidRDefault="00C33A55" w:rsidP="00C33A55">
      <w:pPr>
        <w:spacing w:after="0" w:line="240" w:lineRule="auto"/>
        <w:rPr>
          <w:rStyle w:val="s0"/>
          <w:color w:val="auto"/>
          <w:sz w:val="28"/>
          <w:szCs w:val="28"/>
        </w:rPr>
      </w:pPr>
      <w:r w:rsidRPr="00D11D1A">
        <w:rPr>
          <w:rStyle w:val="s0"/>
          <w:color w:val="auto"/>
          <w:sz w:val="28"/>
          <w:szCs w:val="28"/>
        </w:rPr>
        <w:t>Национальный Банк</w:t>
      </w:r>
    </w:p>
    <w:p w:rsidR="00C33A55" w:rsidRPr="00D11D1A" w:rsidRDefault="00C33A55" w:rsidP="00C33A55">
      <w:pPr>
        <w:spacing w:after="0" w:line="240" w:lineRule="auto"/>
        <w:rPr>
          <w:rStyle w:val="s0"/>
          <w:color w:val="auto"/>
          <w:sz w:val="28"/>
          <w:szCs w:val="28"/>
        </w:rPr>
      </w:pPr>
      <w:r w:rsidRPr="00D11D1A">
        <w:rPr>
          <w:rStyle w:val="s0"/>
          <w:color w:val="auto"/>
          <w:sz w:val="28"/>
          <w:szCs w:val="28"/>
        </w:rPr>
        <w:t xml:space="preserve">Республики Казахстан </w:t>
      </w:r>
    </w:p>
    <w:p w:rsidR="00D838CD" w:rsidRPr="00D11D1A" w:rsidRDefault="00D838CD">
      <w:pPr>
        <w:spacing w:after="160" w:line="259" w:lineRule="auto"/>
        <w:rPr>
          <w:rStyle w:val="s0"/>
          <w:color w:val="auto"/>
          <w:sz w:val="28"/>
          <w:szCs w:val="28"/>
        </w:rPr>
      </w:pPr>
      <w:r w:rsidRPr="00D11D1A">
        <w:rPr>
          <w:rStyle w:val="s0"/>
          <w:color w:val="auto"/>
          <w:sz w:val="28"/>
          <w:szCs w:val="28"/>
        </w:rPr>
        <w:br w:type="page"/>
      </w:r>
    </w:p>
    <w:p w:rsidR="00D11D1A" w:rsidRPr="00D11D1A" w:rsidRDefault="00D11D1A" w:rsidP="00D11D1A">
      <w:pPr>
        <w:shd w:val="clear" w:color="auto" w:fill="FFFFFF" w:themeFill="background1"/>
        <w:spacing w:after="0" w:line="240" w:lineRule="auto"/>
        <w:jc w:val="right"/>
        <w:rPr>
          <w:rFonts w:ascii="Times New Roman" w:hAnsi="Times New Roman"/>
          <w:sz w:val="28"/>
          <w:szCs w:val="28"/>
        </w:rPr>
      </w:pPr>
      <w:r w:rsidRPr="00D11D1A">
        <w:rPr>
          <w:rStyle w:val="s0"/>
          <w:color w:val="auto"/>
          <w:sz w:val="28"/>
          <w:szCs w:val="28"/>
        </w:rPr>
        <w:lastRenderedPageBreak/>
        <w:t>Приложение 1</w:t>
      </w:r>
    </w:p>
    <w:p w:rsidR="00D11D1A" w:rsidRPr="00D11D1A" w:rsidRDefault="00D11D1A" w:rsidP="00D11D1A">
      <w:pPr>
        <w:pStyle w:val="af9"/>
        <w:shd w:val="clear" w:color="auto" w:fill="FFFFFF" w:themeFill="background1"/>
        <w:jc w:val="right"/>
        <w:rPr>
          <w:rFonts w:ascii="Times New Roman" w:hAnsi="Times New Roman"/>
          <w:sz w:val="28"/>
          <w:szCs w:val="28"/>
        </w:rPr>
      </w:pPr>
      <w:r w:rsidRPr="00D11D1A">
        <w:rPr>
          <w:rStyle w:val="s0"/>
          <w:color w:val="auto"/>
          <w:sz w:val="28"/>
          <w:szCs w:val="28"/>
        </w:rPr>
        <w:t xml:space="preserve">к </w:t>
      </w:r>
      <w:hyperlink r:id="rId24" w:tooltip="Постановление Правления Национального Банка Республики Казахстан от 19 декабря 2015 года № 227 " w:history="1">
        <w:r w:rsidRPr="00D11D1A">
          <w:rPr>
            <w:rStyle w:val="af0"/>
            <w:rFonts w:ascii="Times New Roman" w:hAnsi="Times New Roman"/>
            <w:color w:val="auto"/>
            <w:sz w:val="28"/>
            <w:szCs w:val="28"/>
            <w:u w:val="none"/>
          </w:rPr>
          <w:t>постановлению</w:t>
        </w:r>
      </w:hyperlink>
      <w:r w:rsidRPr="00D11D1A">
        <w:rPr>
          <w:rStyle w:val="s0"/>
          <w:color w:val="auto"/>
          <w:sz w:val="28"/>
          <w:szCs w:val="28"/>
        </w:rPr>
        <w:t xml:space="preserve"> Правления</w:t>
      </w:r>
    </w:p>
    <w:p w:rsidR="00D11D1A" w:rsidRPr="00D11D1A" w:rsidRDefault="00D11D1A" w:rsidP="00D11D1A">
      <w:pPr>
        <w:pStyle w:val="af9"/>
        <w:shd w:val="clear" w:color="auto" w:fill="FFFFFF" w:themeFill="background1"/>
        <w:jc w:val="right"/>
        <w:rPr>
          <w:rStyle w:val="s0"/>
          <w:color w:val="auto"/>
          <w:sz w:val="28"/>
          <w:szCs w:val="28"/>
        </w:rPr>
      </w:pPr>
      <w:r w:rsidRPr="00D11D1A">
        <w:rPr>
          <w:rStyle w:val="s0"/>
          <w:color w:val="auto"/>
          <w:sz w:val="28"/>
          <w:szCs w:val="28"/>
        </w:rPr>
        <w:t>Агентства Республики Казахстан</w:t>
      </w:r>
    </w:p>
    <w:p w:rsidR="00D11D1A" w:rsidRPr="00D11D1A" w:rsidRDefault="00D11D1A" w:rsidP="00D11D1A">
      <w:pPr>
        <w:pStyle w:val="af9"/>
        <w:shd w:val="clear" w:color="auto" w:fill="FFFFFF" w:themeFill="background1"/>
        <w:jc w:val="right"/>
        <w:rPr>
          <w:rStyle w:val="s0"/>
          <w:color w:val="auto"/>
          <w:sz w:val="28"/>
          <w:szCs w:val="28"/>
        </w:rPr>
      </w:pPr>
      <w:r w:rsidRPr="00D11D1A">
        <w:rPr>
          <w:rStyle w:val="s0"/>
          <w:color w:val="auto"/>
          <w:sz w:val="28"/>
          <w:szCs w:val="28"/>
        </w:rPr>
        <w:t>по регулированию и развитию</w:t>
      </w:r>
    </w:p>
    <w:p w:rsidR="00D11D1A" w:rsidRPr="00D11D1A" w:rsidRDefault="00D11D1A" w:rsidP="00D11D1A">
      <w:pPr>
        <w:pStyle w:val="af9"/>
        <w:shd w:val="clear" w:color="auto" w:fill="FFFFFF" w:themeFill="background1"/>
        <w:jc w:val="right"/>
        <w:rPr>
          <w:rStyle w:val="s0"/>
          <w:color w:val="auto"/>
          <w:sz w:val="28"/>
          <w:szCs w:val="28"/>
        </w:rPr>
      </w:pPr>
      <w:r w:rsidRPr="00D11D1A">
        <w:rPr>
          <w:rStyle w:val="s0"/>
          <w:color w:val="auto"/>
          <w:sz w:val="28"/>
          <w:szCs w:val="28"/>
        </w:rPr>
        <w:t>финансового рынка</w:t>
      </w:r>
    </w:p>
    <w:p w:rsidR="00D11D1A" w:rsidRPr="00D11D1A" w:rsidRDefault="00D11D1A" w:rsidP="00D11D1A">
      <w:pPr>
        <w:pStyle w:val="af9"/>
        <w:shd w:val="clear" w:color="auto" w:fill="FFFFFF" w:themeFill="background1"/>
        <w:jc w:val="right"/>
        <w:rPr>
          <w:rStyle w:val="s0"/>
          <w:color w:val="auto"/>
          <w:sz w:val="28"/>
          <w:szCs w:val="28"/>
        </w:rPr>
      </w:pPr>
      <w:r w:rsidRPr="00D11D1A">
        <w:rPr>
          <w:rStyle w:val="s0"/>
          <w:color w:val="auto"/>
          <w:sz w:val="28"/>
          <w:szCs w:val="28"/>
        </w:rPr>
        <w:t>от «___» июня 2025 года №___</w:t>
      </w:r>
    </w:p>
    <w:p w:rsidR="00D838CD" w:rsidRPr="00D11D1A" w:rsidRDefault="00D838CD" w:rsidP="00C33A55">
      <w:pPr>
        <w:spacing w:after="0" w:line="240" w:lineRule="auto"/>
        <w:rPr>
          <w:rStyle w:val="s0"/>
          <w:color w:val="auto"/>
          <w:sz w:val="28"/>
          <w:szCs w:val="28"/>
        </w:rPr>
      </w:pPr>
    </w:p>
    <w:p w:rsidR="00D11D1A" w:rsidRPr="00D11D1A" w:rsidRDefault="00D11D1A" w:rsidP="00D11D1A">
      <w:pPr>
        <w:pStyle w:val="af9"/>
        <w:shd w:val="clear" w:color="auto" w:fill="FFFFFF" w:themeFill="background1"/>
        <w:rPr>
          <w:rFonts w:ascii="Times New Roman" w:hAnsi="Times New Roman"/>
          <w:sz w:val="28"/>
          <w:szCs w:val="28"/>
        </w:rPr>
      </w:pPr>
    </w:p>
    <w:p w:rsidR="00D11D1A" w:rsidRPr="00D11D1A" w:rsidRDefault="00D11D1A" w:rsidP="00D11D1A">
      <w:pPr>
        <w:spacing w:after="0" w:line="240" w:lineRule="auto"/>
        <w:ind w:firstLine="397"/>
        <w:jc w:val="right"/>
        <w:rPr>
          <w:rFonts w:ascii="Times New Roman" w:hAnsi="Times New Roman"/>
          <w:sz w:val="28"/>
          <w:szCs w:val="28"/>
        </w:rPr>
      </w:pPr>
      <w:r w:rsidRPr="00D11D1A">
        <w:rPr>
          <w:rStyle w:val="s0"/>
          <w:color w:val="auto"/>
          <w:sz w:val="28"/>
          <w:szCs w:val="28"/>
        </w:rPr>
        <w:t>Приложение 1</w:t>
      </w:r>
    </w:p>
    <w:p w:rsidR="00D11D1A" w:rsidRPr="00D11D1A" w:rsidRDefault="00D11D1A" w:rsidP="00D11D1A">
      <w:pPr>
        <w:spacing w:after="0" w:line="240" w:lineRule="auto"/>
        <w:ind w:firstLine="397"/>
        <w:jc w:val="right"/>
        <w:rPr>
          <w:rStyle w:val="s0"/>
          <w:color w:val="auto"/>
          <w:sz w:val="28"/>
          <w:szCs w:val="28"/>
        </w:rPr>
      </w:pPr>
      <w:r w:rsidRPr="00D11D1A">
        <w:rPr>
          <w:rStyle w:val="s0"/>
          <w:color w:val="auto"/>
          <w:sz w:val="28"/>
          <w:szCs w:val="28"/>
        </w:rPr>
        <w:t xml:space="preserve">к </w:t>
      </w:r>
      <w:hyperlink r:id="rId25" w:tooltip="jl:32510461.100%20" w:history="1">
        <w:r w:rsidRPr="00D11D1A">
          <w:rPr>
            <w:rStyle w:val="af0"/>
            <w:rFonts w:ascii="Times New Roman" w:hAnsi="Times New Roman"/>
            <w:color w:val="auto"/>
            <w:sz w:val="28"/>
            <w:szCs w:val="28"/>
            <w:u w:val="none"/>
          </w:rPr>
          <w:t>Правилам</w:t>
        </w:r>
      </w:hyperlink>
      <w:r w:rsidRPr="00D11D1A">
        <w:rPr>
          <w:rStyle w:val="s0"/>
          <w:color w:val="auto"/>
          <w:sz w:val="28"/>
          <w:szCs w:val="28"/>
        </w:rPr>
        <w:t xml:space="preserve"> </w:t>
      </w:r>
      <w:r w:rsidRPr="00D11D1A">
        <w:rPr>
          <w:rStyle w:val="s1"/>
          <w:b w:val="0"/>
          <w:color w:val="auto"/>
          <w:sz w:val="28"/>
          <w:szCs w:val="28"/>
        </w:rPr>
        <w:t xml:space="preserve">осуществления ликвидации </w:t>
      </w:r>
      <w:r w:rsidRPr="00D11D1A">
        <w:rPr>
          <w:rStyle w:val="s1"/>
          <w:b w:val="0"/>
          <w:color w:val="auto"/>
          <w:sz w:val="28"/>
          <w:szCs w:val="28"/>
        </w:rPr>
        <w:br/>
        <w:t xml:space="preserve">банков, принудительного прекращения </w:t>
      </w:r>
      <w:r w:rsidRPr="00D11D1A">
        <w:rPr>
          <w:rStyle w:val="s1"/>
          <w:b w:val="0"/>
          <w:color w:val="auto"/>
          <w:sz w:val="28"/>
          <w:szCs w:val="28"/>
        </w:rPr>
        <w:br/>
        <w:t>деятельности филиалов банков-</w:t>
      </w:r>
      <w:r w:rsidRPr="00D11D1A">
        <w:rPr>
          <w:rStyle w:val="s1"/>
          <w:b w:val="0"/>
          <w:color w:val="auto"/>
          <w:sz w:val="28"/>
          <w:szCs w:val="28"/>
        </w:rPr>
        <w:br/>
        <w:t xml:space="preserve">нерезидентов Республики Казахстан </w:t>
      </w:r>
      <w:r w:rsidRPr="00D11D1A">
        <w:rPr>
          <w:rStyle w:val="s1"/>
          <w:b w:val="0"/>
          <w:color w:val="auto"/>
          <w:sz w:val="28"/>
          <w:szCs w:val="28"/>
        </w:rPr>
        <w:br/>
        <w:t xml:space="preserve">и требований к работе ликвидационных </w:t>
      </w:r>
      <w:r w:rsidRPr="00D11D1A">
        <w:rPr>
          <w:rStyle w:val="s1"/>
          <w:b w:val="0"/>
          <w:color w:val="auto"/>
          <w:sz w:val="28"/>
          <w:szCs w:val="28"/>
        </w:rPr>
        <w:br/>
        <w:t xml:space="preserve">комиссий принудительно ликвидируемых банков, </w:t>
      </w:r>
      <w:r w:rsidRPr="00D11D1A">
        <w:rPr>
          <w:rStyle w:val="s1"/>
          <w:b w:val="0"/>
          <w:color w:val="auto"/>
          <w:sz w:val="28"/>
          <w:szCs w:val="28"/>
        </w:rPr>
        <w:br/>
        <w:t xml:space="preserve">принудительно прекращающих деятельность </w:t>
      </w:r>
      <w:r w:rsidRPr="00D11D1A">
        <w:rPr>
          <w:rStyle w:val="s1"/>
          <w:b w:val="0"/>
          <w:color w:val="auto"/>
          <w:sz w:val="28"/>
          <w:szCs w:val="28"/>
        </w:rPr>
        <w:br/>
        <w:t xml:space="preserve">филиалов банков-нерезидентов </w:t>
      </w:r>
      <w:r w:rsidRPr="00D11D1A">
        <w:rPr>
          <w:rStyle w:val="s1"/>
          <w:b w:val="0"/>
          <w:color w:val="auto"/>
          <w:sz w:val="28"/>
          <w:szCs w:val="28"/>
        </w:rPr>
        <w:br/>
        <w:t>Республики Казахстан</w:t>
      </w:r>
      <w:r w:rsidRPr="00D11D1A">
        <w:rPr>
          <w:rStyle w:val="s0"/>
          <w:color w:val="auto"/>
          <w:sz w:val="28"/>
          <w:szCs w:val="28"/>
        </w:rPr>
        <w:t xml:space="preserve"> </w:t>
      </w:r>
    </w:p>
    <w:p w:rsidR="00D11D1A" w:rsidRPr="00D11D1A" w:rsidRDefault="00D11D1A" w:rsidP="00D11D1A">
      <w:pPr>
        <w:spacing w:after="0" w:line="240" w:lineRule="auto"/>
        <w:ind w:firstLine="397"/>
        <w:jc w:val="right"/>
        <w:rPr>
          <w:rFonts w:ascii="Times New Roman" w:hAnsi="Times New Roman"/>
          <w:bCs/>
          <w:sz w:val="28"/>
          <w:szCs w:val="28"/>
        </w:rPr>
      </w:pPr>
    </w:p>
    <w:p w:rsidR="00D11D1A" w:rsidRPr="00D11D1A" w:rsidRDefault="00D11D1A" w:rsidP="00D11D1A">
      <w:pPr>
        <w:spacing w:after="0" w:line="240" w:lineRule="auto"/>
        <w:ind w:firstLine="397"/>
        <w:jc w:val="right"/>
        <w:rPr>
          <w:rFonts w:ascii="Times New Roman" w:hAnsi="Times New Roman"/>
          <w:sz w:val="28"/>
          <w:szCs w:val="28"/>
        </w:rPr>
      </w:pPr>
      <w:r w:rsidRPr="00D11D1A">
        <w:rPr>
          <w:rStyle w:val="s0"/>
          <w:color w:val="auto"/>
          <w:sz w:val="28"/>
          <w:szCs w:val="28"/>
        </w:rPr>
        <w:t>Форма</w:t>
      </w:r>
    </w:p>
    <w:p w:rsidR="00D11D1A" w:rsidRPr="00D11D1A" w:rsidRDefault="00D11D1A" w:rsidP="00D11D1A">
      <w:pPr>
        <w:spacing w:after="0" w:line="240" w:lineRule="auto"/>
        <w:ind w:firstLine="397"/>
        <w:jc w:val="both"/>
        <w:rPr>
          <w:rFonts w:ascii="Times New Roman" w:hAnsi="Times New Roman"/>
          <w:sz w:val="28"/>
          <w:szCs w:val="28"/>
        </w:rPr>
      </w:pPr>
      <w:r w:rsidRPr="00D11D1A">
        <w:rPr>
          <w:rStyle w:val="s0"/>
          <w:color w:val="auto"/>
          <w:sz w:val="28"/>
          <w:szCs w:val="28"/>
        </w:rPr>
        <w:t> </w:t>
      </w:r>
    </w:p>
    <w:p w:rsidR="00D11D1A" w:rsidRPr="00D11D1A" w:rsidRDefault="00D11D1A" w:rsidP="00D11D1A">
      <w:pPr>
        <w:spacing w:after="0" w:line="240" w:lineRule="auto"/>
        <w:ind w:firstLine="397"/>
        <w:jc w:val="both"/>
        <w:rPr>
          <w:rFonts w:ascii="Times New Roman" w:hAnsi="Times New Roman"/>
          <w:sz w:val="28"/>
          <w:szCs w:val="28"/>
        </w:rPr>
      </w:pPr>
      <w:r w:rsidRPr="00D11D1A">
        <w:rPr>
          <w:rStyle w:val="s0"/>
          <w:color w:val="auto"/>
          <w:sz w:val="28"/>
          <w:szCs w:val="28"/>
        </w:rPr>
        <w:t> </w:t>
      </w:r>
    </w:p>
    <w:p w:rsidR="00D11D1A" w:rsidRPr="00D11D1A" w:rsidRDefault="00D11D1A" w:rsidP="00D11D1A">
      <w:pPr>
        <w:spacing w:after="0" w:line="240" w:lineRule="auto"/>
        <w:ind w:firstLine="397"/>
        <w:jc w:val="center"/>
        <w:rPr>
          <w:rStyle w:val="s0"/>
          <w:color w:val="auto"/>
          <w:sz w:val="28"/>
          <w:szCs w:val="28"/>
        </w:rPr>
      </w:pPr>
      <w:r w:rsidRPr="00D11D1A">
        <w:rPr>
          <w:rStyle w:val="s0"/>
          <w:color w:val="auto"/>
          <w:sz w:val="28"/>
          <w:szCs w:val="28"/>
        </w:rPr>
        <w:t xml:space="preserve">Смета ликвидационных расходов за ______ квартал ________________ года __________________________________________________ </w:t>
      </w:r>
    </w:p>
    <w:p w:rsidR="00D11D1A" w:rsidRPr="00D11D1A" w:rsidRDefault="00D11D1A" w:rsidP="00D11D1A">
      <w:pPr>
        <w:spacing w:after="0" w:line="240" w:lineRule="auto"/>
        <w:ind w:firstLine="397"/>
        <w:jc w:val="center"/>
        <w:rPr>
          <w:rStyle w:val="s0"/>
          <w:color w:val="auto"/>
          <w:sz w:val="28"/>
          <w:szCs w:val="28"/>
        </w:rPr>
      </w:pPr>
      <w:r w:rsidRPr="00D11D1A">
        <w:rPr>
          <w:rStyle w:val="s0"/>
          <w:color w:val="auto"/>
          <w:sz w:val="28"/>
          <w:szCs w:val="28"/>
        </w:rPr>
        <w:t>(наименование ликвидируемого банка)</w:t>
      </w:r>
    </w:p>
    <w:p w:rsidR="00D11D1A" w:rsidRPr="00D11D1A" w:rsidRDefault="00D11D1A" w:rsidP="00D11D1A">
      <w:pPr>
        <w:spacing w:after="0" w:line="240" w:lineRule="auto"/>
        <w:ind w:firstLine="397"/>
        <w:jc w:val="center"/>
        <w:rPr>
          <w:rFonts w:ascii="Times New Roman" w:hAnsi="Times New Roman"/>
          <w:sz w:val="28"/>
          <w:szCs w:val="28"/>
        </w:rPr>
      </w:pPr>
    </w:p>
    <w:tbl>
      <w:tblPr>
        <w:tblW w:w="9493" w:type="dxa"/>
        <w:jc w:val="center"/>
        <w:tblLayout w:type="fixed"/>
        <w:tblCellMar>
          <w:left w:w="0" w:type="dxa"/>
          <w:right w:w="0" w:type="dxa"/>
        </w:tblCellMar>
        <w:tblLook w:val="04A0" w:firstRow="1" w:lastRow="0" w:firstColumn="1" w:lastColumn="0" w:noHBand="0" w:noVBand="1"/>
      </w:tblPr>
      <w:tblGrid>
        <w:gridCol w:w="980"/>
        <w:gridCol w:w="4274"/>
        <w:gridCol w:w="837"/>
        <w:gridCol w:w="995"/>
        <w:gridCol w:w="854"/>
        <w:gridCol w:w="1553"/>
      </w:tblGrid>
      <w:tr w:rsidR="00D11D1A" w:rsidRPr="00D11D1A" w:rsidTr="00D11D1A">
        <w:trPr>
          <w:jc w:val="center"/>
        </w:trPr>
        <w:tc>
          <w:tcPr>
            <w:tcW w:w="51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ind w:hanging="360"/>
              <w:jc w:val="center"/>
              <w:rPr>
                <w:rFonts w:ascii="Times New Roman" w:hAnsi="Times New Roman"/>
                <w:sz w:val="20"/>
                <w:szCs w:val="20"/>
              </w:rPr>
            </w:pPr>
            <w:r w:rsidRPr="00D11D1A">
              <w:rPr>
                <w:rStyle w:val="s0"/>
                <w:color w:val="auto"/>
              </w:rPr>
              <w:t> </w:t>
            </w:r>
            <w:r w:rsidRPr="00D11D1A">
              <w:rPr>
                <w:rFonts w:ascii="Times New Roman" w:hAnsi="Times New Roman"/>
                <w:sz w:val="20"/>
                <w:szCs w:val="20"/>
              </w:rPr>
              <w:t>№</w:t>
            </w:r>
          </w:p>
        </w:tc>
        <w:tc>
          <w:tcPr>
            <w:tcW w:w="225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Наименование статей расходов</w:t>
            </w:r>
          </w:p>
        </w:tc>
        <w:tc>
          <w:tcPr>
            <w:tcW w:w="223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 xml:space="preserve">Сумма планируемых расходов </w:t>
            </w:r>
          </w:p>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(в тысячах тенге)</w:t>
            </w:r>
          </w:p>
        </w:tc>
      </w:tr>
      <w:tr w:rsidR="00D11D1A" w:rsidRPr="00D11D1A" w:rsidTr="00D11D1A">
        <w:trPr>
          <w:jc w:val="center"/>
        </w:trPr>
        <w:tc>
          <w:tcPr>
            <w:tcW w:w="516" w:type="pct"/>
            <w:vMerge/>
            <w:tcBorders>
              <w:top w:val="single" w:sz="4" w:space="0" w:color="auto"/>
              <w:left w:val="single" w:sz="4" w:space="0" w:color="auto"/>
              <w:bottom w:val="single" w:sz="4" w:space="0" w:color="auto"/>
              <w:right w:val="single" w:sz="4" w:space="0" w:color="auto"/>
            </w:tcBorders>
            <w:vAlign w:val="center"/>
          </w:tcPr>
          <w:p w:rsidR="00D11D1A" w:rsidRPr="00D11D1A" w:rsidRDefault="00D11D1A" w:rsidP="00D11D1A">
            <w:pPr>
              <w:spacing w:after="0" w:line="240" w:lineRule="auto"/>
              <w:rPr>
                <w:rFonts w:ascii="Times New Roman" w:hAnsi="Times New Roman"/>
                <w:sz w:val="20"/>
                <w:szCs w:val="20"/>
              </w:rPr>
            </w:pPr>
          </w:p>
        </w:tc>
        <w:tc>
          <w:tcPr>
            <w:tcW w:w="2251" w:type="pct"/>
            <w:vMerge/>
            <w:tcBorders>
              <w:top w:val="single" w:sz="4" w:space="0" w:color="auto"/>
              <w:left w:val="single" w:sz="4" w:space="0" w:color="auto"/>
              <w:bottom w:val="single" w:sz="4" w:space="0" w:color="auto"/>
              <w:right w:val="single" w:sz="4" w:space="0" w:color="auto"/>
            </w:tcBorders>
            <w:vAlign w:val="center"/>
          </w:tcPr>
          <w:p w:rsidR="00D11D1A" w:rsidRPr="00D11D1A" w:rsidRDefault="00D11D1A" w:rsidP="00D11D1A">
            <w:pPr>
              <w:spacing w:after="0" w:line="240" w:lineRule="auto"/>
              <w:rPr>
                <w:rFonts w:ascii="Times New Roman" w:hAnsi="Times New Roman"/>
                <w:sz w:val="20"/>
                <w:szCs w:val="20"/>
              </w:rPr>
            </w:pP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месяц</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месяц</w:t>
            </w: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месяц</w:t>
            </w: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всего за квартал</w:t>
            </w: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2</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4</w:t>
            </w: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5</w:t>
            </w: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6</w:t>
            </w: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Расходы на оплату труда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1.1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вознаграждение председателя и членов ликвидационной комиссии, в том числе:</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1.1.1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вознаграждение</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1.1.2</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индивидуальный подоходный налог</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1.1.3</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обязательные пенсионные взносы</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1.1.4</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обязательное социальное медицинское страхование</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1.2</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расходы на оплату привлеченных работников ликвидационной комиссии, работающих на основании трудовых договоров, в том числе:</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1.2.1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должностной оклад</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1.2.2</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индивидуальный подоходный налог</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1.2.3</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обязательные пенсионные взносы</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1.2.4</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обязательное социальное медицинское страхование</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lastRenderedPageBreak/>
              <w:t>1.3</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расходы на оплату работы привлеченных лиц, оказывающих услуги по договорам возмездного оказания услуг, в том числе:</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1.3.1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оплата за оказанные услуги</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1.3.2</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индивидуальный подоходный налог</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1.3.3</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xml:space="preserve">обязательные пенсионные взносы </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1.3.4</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обязательное социальное медицинское страхование</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2</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Расходы по отчислениям в бюджет</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2.1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социальный налог</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2.2</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социальные отчисления</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2.3</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обязательное социальное медицинское страхование</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2.4</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налог на имущество</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2.5</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налог на транспортные средства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2.6</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земельный налог</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2.7</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налог на добавленную стоимость</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2.8</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плата за пользование земельными участками плата за эмиссии в окружающую среду</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2.9</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прочие налоги и другие обязательные платежи в бюджет</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2.10</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обязательные пенсионные взносы работодателя</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Административные расходы</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по найму транспорта для служебных и хозяйственных нужд</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3.2</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связи</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3.3</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по охране и сигнализации зданий и сооружений</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3.4</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по охране транспорта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3.5</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по предоставлению стоянки для транспорта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3.6</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по регистрации транспорта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3.7</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по техническому осмотру транспорта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3.8</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по страхованию транспорта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3.9</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по оплате страховой премии по обязательному страхованию работника от несчастных случаев</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3.10</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коммунальные услуги</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3.11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работы по текущему ремонту, техническому, сервисному обслуживанию (осмотру) основных средств</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3.12</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аренда помещения</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3.13</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по регистрации недвижимости и соответствующей документации в регистрирующих органах</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3.14</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по оценке имущества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3.15</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по публикации в средствах массовой информации</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3.16</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по подготовке отопительной системы к запуску</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3.17</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сантехнические работы</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3.18</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по хранению имущества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3.19</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оплата государственной пошлины</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3.20</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по нотариальному удостоверению</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3.21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по транспортировке, погрузке, разгрузке имущества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lastRenderedPageBreak/>
              <w:t>3.22</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работы по изготовлению и установке решеток на окна, двери</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3.23</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по проведению аукционов</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3.24</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инкассации</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3.25</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по проведению экспертизы</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3.26</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по проведению аудита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3.27</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по переводу документов</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3.28</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установка, смена или перенос телефонных номеров</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3.29</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центрального депозитария по ведению системы реестров держателей ценных бумаг</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3.30</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по обслуживанию банковского счета, переводам и платежам денег, осуществленным без открытия банковского счета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3.31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по научно-технической обработке документов и сдаче их в архив</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3.32</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оплата сбора за регистрацию ликвидации</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3.33</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коллекторские услуги</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3.34</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услуги частных судебных исполнителей</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4</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Расходы на приобретение товарно-материальных ценностей</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4.1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содержание офисного оборудования в рабочем состоянии</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4.2</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содержание транспортных средств</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4.3</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содержание помещений</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4.4</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приобретение бумажной и бланочной продукции</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4.5</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приобретение канцелярских товаров</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4.6</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приобретение горюче-смазочных материалов</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5</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Командировочные расходы</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6</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Непредвиденные расходы</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jc w:val="center"/>
              <w:rPr>
                <w:rFonts w:ascii="Times New Roman" w:hAnsi="Times New Roman"/>
                <w:sz w:val="20"/>
                <w:szCs w:val="20"/>
              </w:rPr>
            </w:pPr>
            <w:r w:rsidRPr="00D11D1A">
              <w:rPr>
                <w:rFonts w:ascii="Times New Roman" w:hAnsi="Times New Roman"/>
                <w:sz w:val="20"/>
                <w:szCs w:val="20"/>
              </w:rPr>
              <w:t>7</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Прочие расходы</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r w:rsidR="00D11D1A" w:rsidRPr="00D11D1A" w:rsidTr="00D11D1A">
        <w:trPr>
          <w:jc w:val="center"/>
        </w:trPr>
        <w:tc>
          <w:tcPr>
            <w:tcW w:w="276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r w:rsidRPr="00D11D1A">
              <w:rPr>
                <w:rFonts w:ascii="Times New Roman" w:hAnsi="Times New Roman"/>
                <w:sz w:val="20"/>
                <w:szCs w:val="20"/>
              </w:rPr>
              <w:t>ИТОГО</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1D1A" w:rsidRPr="00D11D1A" w:rsidRDefault="00D11D1A" w:rsidP="00D11D1A">
            <w:pPr>
              <w:spacing w:after="0" w:line="240" w:lineRule="auto"/>
              <w:rPr>
                <w:rFonts w:ascii="Times New Roman" w:hAnsi="Times New Roman"/>
                <w:sz w:val="20"/>
                <w:szCs w:val="20"/>
              </w:rPr>
            </w:pPr>
          </w:p>
        </w:tc>
      </w:tr>
    </w:tbl>
    <w:p w:rsidR="00D11D1A" w:rsidRPr="00D11D1A" w:rsidRDefault="00D11D1A" w:rsidP="00D11D1A">
      <w:pPr>
        <w:spacing w:after="0" w:line="240" w:lineRule="auto"/>
        <w:ind w:firstLine="709"/>
        <w:jc w:val="both"/>
        <w:rPr>
          <w:rStyle w:val="s0"/>
          <w:color w:val="auto"/>
          <w:sz w:val="28"/>
          <w:szCs w:val="28"/>
        </w:rPr>
      </w:pPr>
    </w:p>
    <w:p w:rsidR="00D11D1A" w:rsidRPr="00D11D1A" w:rsidRDefault="00D11D1A" w:rsidP="00D11D1A">
      <w:pPr>
        <w:spacing w:after="0" w:line="240" w:lineRule="auto"/>
        <w:jc w:val="both"/>
        <w:rPr>
          <w:rStyle w:val="s0"/>
          <w:color w:val="auto"/>
          <w:sz w:val="28"/>
          <w:szCs w:val="28"/>
        </w:rPr>
      </w:pPr>
      <w:r w:rsidRPr="00D11D1A">
        <w:rPr>
          <w:rStyle w:val="s0"/>
          <w:color w:val="auto"/>
          <w:sz w:val="28"/>
          <w:szCs w:val="28"/>
        </w:rPr>
        <w:t>Наименование________________ Адрес ____________________________</w:t>
      </w:r>
    </w:p>
    <w:p w:rsidR="00D11D1A" w:rsidRPr="00D11D1A" w:rsidRDefault="00D11D1A" w:rsidP="00D11D1A">
      <w:pPr>
        <w:spacing w:after="0" w:line="240" w:lineRule="auto"/>
        <w:ind w:firstLine="709"/>
        <w:jc w:val="both"/>
        <w:rPr>
          <w:rStyle w:val="s0"/>
          <w:color w:val="auto"/>
          <w:sz w:val="28"/>
          <w:szCs w:val="28"/>
        </w:rPr>
      </w:pPr>
    </w:p>
    <w:p w:rsidR="00D11D1A" w:rsidRPr="00D11D1A" w:rsidRDefault="00D11D1A" w:rsidP="00D11D1A">
      <w:pPr>
        <w:spacing w:after="0" w:line="240" w:lineRule="auto"/>
        <w:jc w:val="both"/>
        <w:rPr>
          <w:rStyle w:val="s0"/>
          <w:color w:val="auto"/>
          <w:sz w:val="28"/>
          <w:szCs w:val="28"/>
        </w:rPr>
      </w:pPr>
      <w:r w:rsidRPr="00D11D1A">
        <w:rPr>
          <w:rStyle w:val="s0"/>
          <w:color w:val="auto"/>
          <w:sz w:val="28"/>
          <w:szCs w:val="28"/>
        </w:rPr>
        <w:t>Телефон _______________________________________________________</w:t>
      </w:r>
    </w:p>
    <w:p w:rsidR="00D11D1A" w:rsidRPr="00D11D1A" w:rsidRDefault="00D11D1A" w:rsidP="00D11D1A">
      <w:pPr>
        <w:spacing w:after="0" w:line="240" w:lineRule="auto"/>
        <w:ind w:firstLine="709"/>
        <w:jc w:val="both"/>
        <w:rPr>
          <w:rFonts w:ascii="Times New Roman" w:hAnsi="Times New Roman"/>
          <w:sz w:val="28"/>
          <w:szCs w:val="28"/>
        </w:rPr>
      </w:pPr>
    </w:p>
    <w:p w:rsidR="00D11D1A" w:rsidRPr="00D11D1A" w:rsidRDefault="00D11D1A" w:rsidP="00D11D1A">
      <w:pPr>
        <w:spacing w:after="0" w:line="240" w:lineRule="auto"/>
        <w:jc w:val="both"/>
        <w:rPr>
          <w:rStyle w:val="s0"/>
          <w:color w:val="auto"/>
          <w:sz w:val="28"/>
          <w:szCs w:val="28"/>
        </w:rPr>
      </w:pPr>
      <w:r w:rsidRPr="00D11D1A">
        <w:rPr>
          <w:rStyle w:val="s0"/>
          <w:color w:val="auto"/>
          <w:sz w:val="28"/>
          <w:szCs w:val="28"/>
        </w:rPr>
        <w:t>Адрес электронной почты ________________________________________</w:t>
      </w:r>
    </w:p>
    <w:p w:rsidR="00D11D1A" w:rsidRPr="00D11D1A" w:rsidRDefault="00D11D1A" w:rsidP="00D11D1A">
      <w:pPr>
        <w:spacing w:after="0" w:line="240" w:lineRule="auto"/>
        <w:ind w:firstLine="709"/>
        <w:jc w:val="both"/>
        <w:rPr>
          <w:rFonts w:ascii="Times New Roman" w:hAnsi="Times New Roman"/>
          <w:sz w:val="28"/>
          <w:szCs w:val="28"/>
        </w:rPr>
      </w:pPr>
    </w:p>
    <w:p w:rsidR="00D11D1A" w:rsidRPr="00D11D1A" w:rsidRDefault="00D11D1A" w:rsidP="00D11D1A">
      <w:pPr>
        <w:spacing w:after="0" w:line="240" w:lineRule="auto"/>
        <w:jc w:val="both"/>
        <w:rPr>
          <w:rStyle w:val="s0"/>
          <w:color w:val="auto"/>
          <w:sz w:val="28"/>
          <w:szCs w:val="28"/>
        </w:rPr>
      </w:pPr>
      <w:r w:rsidRPr="00D11D1A">
        <w:rPr>
          <w:rStyle w:val="s0"/>
          <w:color w:val="auto"/>
          <w:sz w:val="28"/>
          <w:szCs w:val="28"/>
        </w:rPr>
        <w:t xml:space="preserve">Исполнитель </w:t>
      </w:r>
    </w:p>
    <w:p w:rsidR="00D11D1A" w:rsidRPr="00D11D1A" w:rsidRDefault="00D11D1A" w:rsidP="00D11D1A">
      <w:pPr>
        <w:spacing w:after="0" w:line="240" w:lineRule="auto"/>
        <w:jc w:val="both"/>
        <w:rPr>
          <w:rFonts w:ascii="Times New Roman" w:hAnsi="Times New Roman"/>
          <w:sz w:val="28"/>
          <w:szCs w:val="28"/>
        </w:rPr>
      </w:pPr>
      <w:r w:rsidRPr="00D11D1A">
        <w:rPr>
          <w:rStyle w:val="s0"/>
          <w:color w:val="auto"/>
          <w:sz w:val="28"/>
          <w:szCs w:val="28"/>
        </w:rPr>
        <w:t>_____________________________________</w:t>
      </w:r>
      <w:r w:rsidRPr="00D11D1A">
        <w:rPr>
          <w:rStyle w:val="s0"/>
          <w:color w:val="auto"/>
          <w:sz w:val="28"/>
          <w:szCs w:val="28"/>
          <w:lang w:val="kk-KZ"/>
        </w:rPr>
        <w:t xml:space="preserve">  </w:t>
      </w:r>
      <w:r w:rsidRPr="00D11D1A">
        <w:rPr>
          <w:rStyle w:val="s0"/>
          <w:color w:val="auto"/>
          <w:sz w:val="28"/>
          <w:szCs w:val="28"/>
        </w:rPr>
        <w:t>_________________________</w:t>
      </w:r>
    </w:p>
    <w:p w:rsidR="00D11D1A" w:rsidRPr="00D11D1A" w:rsidRDefault="00D11D1A" w:rsidP="00D11D1A">
      <w:pPr>
        <w:spacing w:after="0" w:line="240" w:lineRule="auto"/>
        <w:jc w:val="both"/>
        <w:rPr>
          <w:rStyle w:val="s0"/>
          <w:color w:val="auto"/>
          <w:sz w:val="28"/>
          <w:szCs w:val="28"/>
        </w:rPr>
      </w:pPr>
      <w:r w:rsidRPr="00D11D1A">
        <w:rPr>
          <w:rStyle w:val="s0"/>
          <w:color w:val="auto"/>
          <w:sz w:val="28"/>
          <w:szCs w:val="28"/>
        </w:rPr>
        <w:t xml:space="preserve">фамилия, имя и отчество (при его </w:t>
      </w:r>
      <w:proofErr w:type="gramStart"/>
      <w:r w:rsidRPr="00D11D1A">
        <w:rPr>
          <w:rStyle w:val="s0"/>
          <w:color w:val="auto"/>
          <w:sz w:val="28"/>
          <w:szCs w:val="28"/>
        </w:rPr>
        <w:t>наличии)</w:t>
      </w:r>
      <w:r w:rsidRPr="00D11D1A">
        <w:rPr>
          <w:rStyle w:val="s0"/>
          <w:color w:val="auto"/>
          <w:sz w:val="28"/>
          <w:szCs w:val="28"/>
          <w:lang w:val="kk-KZ"/>
        </w:rPr>
        <w:t xml:space="preserve">  </w:t>
      </w:r>
      <w:r w:rsidRPr="00D11D1A">
        <w:rPr>
          <w:rStyle w:val="s0"/>
          <w:color w:val="auto"/>
          <w:sz w:val="28"/>
          <w:szCs w:val="28"/>
        </w:rPr>
        <w:t xml:space="preserve"> </w:t>
      </w:r>
      <w:proofErr w:type="gramEnd"/>
      <w:r w:rsidRPr="00D11D1A">
        <w:rPr>
          <w:rStyle w:val="s0"/>
          <w:color w:val="auto"/>
          <w:sz w:val="28"/>
          <w:szCs w:val="28"/>
        </w:rPr>
        <w:t>подпись, телефон</w:t>
      </w:r>
    </w:p>
    <w:p w:rsidR="00D11D1A" w:rsidRPr="00D11D1A" w:rsidRDefault="00D11D1A" w:rsidP="00D11D1A">
      <w:pPr>
        <w:spacing w:after="0" w:line="240" w:lineRule="auto"/>
        <w:ind w:firstLine="709"/>
        <w:jc w:val="both"/>
        <w:rPr>
          <w:rFonts w:ascii="Times New Roman" w:hAnsi="Times New Roman"/>
          <w:sz w:val="28"/>
          <w:szCs w:val="28"/>
        </w:rPr>
      </w:pPr>
    </w:p>
    <w:p w:rsidR="00D11D1A" w:rsidRPr="00D11D1A" w:rsidRDefault="00D11D1A" w:rsidP="00D11D1A">
      <w:pPr>
        <w:spacing w:after="0" w:line="240" w:lineRule="auto"/>
        <w:jc w:val="both"/>
        <w:rPr>
          <w:rFonts w:ascii="Times New Roman" w:hAnsi="Times New Roman"/>
          <w:sz w:val="28"/>
          <w:szCs w:val="28"/>
        </w:rPr>
      </w:pPr>
      <w:r w:rsidRPr="00D11D1A">
        <w:rPr>
          <w:rStyle w:val="s0"/>
          <w:color w:val="auto"/>
          <w:sz w:val="28"/>
          <w:szCs w:val="28"/>
        </w:rPr>
        <w:t>Главный бухгалтер или лицо, уполномоченное на подписание отчета</w:t>
      </w:r>
    </w:p>
    <w:p w:rsidR="00D11D1A" w:rsidRPr="00D11D1A" w:rsidRDefault="00D11D1A" w:rsidP="00D11D1A">
      <w:pPr>
        <w:spacing w:after="0" w:line="240" w:lineRule="auto"/>
        <w:jc w:val="both"/>
        <w:rPr>
          <w:rFonts w:ascii="Times New Roman" w:hAnsi="Times New Roman"/>
          <w:sz w:val="28"/>
          <w:szCs w:val="28"/>
        </w:rPr>
      </w:pPr>
      <w:r w:rsidRPr="00D11D1A">
        <w:rPr>
          <w:rStyle w:val="s0"/>
          <w:color w:val="auto"/>
          <w:sz w:val="28"/>
          <w:szCs w:val="28"/>
        </w:rPr>
        <w:t>_____________________________________</w:t>
      </w:r>
      <w:r w:rsidRPr="00D11D1A">
        <w:rPr>
          <w:rStyle w:val="s0"/>
          <w:color w:val="auto"/>
          <w:sz w:val="28"/>
          <w:szCs w:val="28"/>
          <w:lang w:val="kk-KZ"/>
        </w:rPr>
        <w:t xml:space="preserve">  </w:t>
      </w:r>
      <w:r w:rsidRPr="00D11D1A">
        <w:rPr>
          <w:rStyle w:val="s0"/>
          <w:color w:val="auto"/>
          <w:sz w:val="28"/>
          <w:szCs w:val="28"/>
        </w:rPr>
        <w:t>________________________</w:t>
      </w:r>
    </w:p>
    <w:p w:rsidR="00D11D1A" w:rsidRPr="00D11D1A" w:rsidRDefault="00D11D1A" w:rsidP="00D11D1A">
      <w:pPr>
        <w:spacing w:after="0" w:line="240" w:lineRule="auto"/>
        <w:jc w:val="both"/>
        <w:rPr>
          <w:rFonts w:ascii="Times New Roman" w:hAnsi="Times New Roman"/>
          <w:sz w:val="28"/>
          <w:szCs w:val="28"/>
        </w:rPr>
      </w:pPr>
      <w:r w:rsidRPr="00D11D1A">
        <w:rPr>
          <w:rStyle w:val="s0"/>
          <w:color w:val="auto"/>
          <w:sz w:val="28"/>
          <w:szCs w:val="28"/>
        </w:rPr>
        <w:t xml:space="preserve">фамилия, имя и отчество (при его </w:t>
      </w:r>
      <w:proofErr w:type="gramStart"/>
      <w:r w:rsidRPr="00D11D1A">
        <w:rPr>
          <w:rStyle w:val="s0"/>
          <w:color w:val="auto"/>
          <w:sz w:val="28"/>
          <w:szCs w:val="28"/>
        </w:rPr>
        <w:t xml:space="preserve">наличии) </w:t>
      </w:r>
      <w:r w:rsidRPr="00D11D1A">
        <w:rPr>
          <w:rStyle w:val="s0"/>
          <w:color w:val="auto"/>
          <w:sz w:val="28"/>
          <w:szCs w:val="28"/>
          <w:lang w:val="kk-KZ"/>
        </w:rPr>
        <w:t xml:space="preserve">  </w:t>
      </w:r>
      <w:proofErr w:type="gramEnd"/>
      <w:r w:rsidRPr="00D11D1A">
        <w:rPr>
          <w:rStyle w:val="s0"/>
          <w:color w:val="auto"/>
          <w:sz w:val="28"/>
          <w:szCs w:val="28"/>
        </w:rPr>
        <w:t>подпись, телефон</w:t>
      </w:r>
    </w:p>
    <w:p w:rsidR="00D11D1A" w:rsidRPr="00D11D1A" w:rsidRDefault="00D11D1A" w:rsidP="00D11D1A">
      <w:pPr>
        <w:spacing w:after="0" w:line="240" w:lineRule="auto"/>
        <w:ind w:firstLine="709"/>
        <w:jc w:val="both"/>
        <w:rPr>
          <w:rStyle w:val="s0"/>
          <w:color w:val="auto"/>
          <w:sz w:val="28"/>
          <w:szCs w:val="28"/>
        </w:rPr>
      </w:pPr>
    </w:p>
    <w:p w:rsidR="00D11D1A" w:rsidRPr="00D11D1A" w:rsidRDefault="00D11D1A" w:rsidP="00D11D1A">
      <w:pPr>
        <w:spacing w:after="0" w:line="240" w:lineRule="auto"/>
        <w:jc w:val="both"/>
        <w:rPr>
          <w:rFonts w:ascii="Times New Roman" w:hAnsi="Times New Roman"/>
          <w:sz w:val="28"/>
          <w:szCs w:val="28"/>
        </w:rPr>
      </w:pPr>
      <w:r w:rsidRPr="00D11D1A">
        <w:rPr>
          <w:rStyle w:val="s0"/>
          <w:color w:val="auto"/>
          <w:sz w:val="28"/>
          <w:szCs w:val="28"/>
        </w:rPr>
        <w:t>Руководитель или лицо, уполномоченное им на подписание отчета</w:t>
      </w:r>
    </w:p>
    <w:p w:rsidR="00D11D1A" w:rsidRPr="00D11D1A" w:rsidRDefault="00D11D1A" w:rsidP="00D11D1A">
      <w:pPr>
        <w:spacing w:after="0" w:line="240" w:lineRule="auto"/>
        <w:jc w:val="both"/>
        <w:rPr>
          <w:rStyle w:val="s0"/>
          <w:color w:val="auto"/>
          <w:sz w:val="28"/>
          <w:szCs w:val="28"/>
        </w:rPr>
      </w:pPr>
      <w:r w:rsidRPr="00D11D1A">
        <w:rPr>
          <w:rStyle w:val="s0"/>
          <w:color w:val="auto"/>
          <w:sz w:val="28"/>
          <w:szCs w:val="28"/>
        </w:rPr>
        <w:t>_____________________________________</w:t>
      </w:r>
      <w:r w:rsidRPr="00D11D1A">
        <w:rPr>
          <w:rStyle w:val="s0"/>
          <w:color w:val="auto"/>
          <w:sz w:val="28"/>
          <w:szCs w:val="28"/>
          <w:lang w:val="kk-KZ"/>
        </w:rPr>
        <w:t xml:space="preserve">  </w:t>
      </w:r>
      <w:r w:rsidRPr="00D11D1A">
        <w:rPr>
          <w:rStyle w:val="s0"/>
          <w:color w:val="auto"/>
          <w:sz w:val="28"/>
          <w:szCs w:val="28"/>
        </w:rPr>
        <w:t>_________________________</w:t>
      </w:r>
    </w:p>
    <w:p w:rsidR="00D11D1A" w:rsidRPr="00D11D1A" w:rsidRDefault="00D11D1A" w:rsidP="00D11D1A">
      <w:pPr>
        <w:spacing w:after="0" w:line="240" w:lineRule="auto"/>
        <w:jc w:val="both"/>
        <w:rPr>
          <w:rStyle w:val="s0"/>
          <w:color w:val="auto"/>
          <w:sz w:val="28"/>
          <w:szCs w:val="28"/>
        </w:rPr>
      </w:pPr>
      <w:r w:rsidRPr="00D11D1A">
        <w:rPr>
          <w:rStyle w:val="s0"/>
          <w:color w:val="auto"/>
          <w:sz w:val="28"/>
          <w:szCs w:val="28"/>
        </w:rPr>
        <w:t xml:space="preserve">фамилия, имя и отчество (при его </w:t>
      </w:r>
      <w:proofErr w:type="gramStart"/>
      <w:r w:rsidRPr="00D11D1A">
        <w:rPr>
          <w:rStyle w:val="s0"/>
          <w:color w:val="auto"/>
          <w:sz w:val="28"/>
          <w:szCs w:val="28"/>
        </w:rPr>
        <w:t xml:space="preserve">наличии) </w:t>
      </w:r>
      <w:r w:rsidRPr="00D11D1A">
        <w:rPr>
          <w:rStyle w:val="s0"/>
          <w:color w:val="auto"/>
          <w:sz w:val="28"/>
          <w:szCs w:val="28"/>
          <w:lang w:val="kk-KZ"/>
        </w:rPr>
        <w:t xml:space="preserve">  </w:t>
      </w:r>
      <w:proofErr w:type="gramEnd"/>
      <w:r w:rsidRPr="00D11D1A">
        <w:rPr>
          <w:rStyle w:val="s0"/>
          <w:color w:val="auto"/>
          <w:sz w:val="28"/>
          <w:szCs w:val="28"/>
        </w:rPr>
        <w:t>подпись, телефон</w:t>
      </w:r>
    </w:p>
    <w:p w:rsidR="00D11D1A" w:rsidRPr="00D11D1A" w:rsidRDefault="00D11D1A" w:rsidP="00D11D1A">
      <w:pPr>
        <w:spacing w:after="0" w:line="240" w:lineRule="auto"/>
        <w:ind w:firstLine="709"/>
        <w:jc w:val="both"/>
        <w:rPr>
          <w:rFonts w:ascii="Times New Roman" w:hAnsi="Times New Roman"/>
          <w:sz w:val="28"/>
          <w:szCs w:val="28"/>
        </w:rPr>
      </w:pPr>
    </w:p>
    <w:p w:rsidR="00D11D1A" w:rsidRPr="00D11D1A" w:rsidRDefault="00D11D1A" w:rsidP="00D11D1A">
      <w:pPr>
        <w:spacing w:after="0" w:line="240" w:lineRule="auto"/>
        <w:rPr>
          <w:rStyle w:val="s0"/>
          <w:color w:val="auto"/>
          <w:sz w:val="28"/>
          <w:szCs w:val="28"/>
        </w:rPr>
      </w:pPr>
      <w:r w:rsidRPr="00D11D1A">
        <w:rPr>
          <w:rStyle w:val="s0"/>
          <w:color w:val="auto"/>
          <w:sz w:val="28"/>
          <w:szCs w:val="28"/>
        </w:rPr>
        <w:t>Дата «____» ______________ 20__ года</w:t>
      </w:r>
    </w:p>
    <w:p w:rsidR="00D11D1A" w:rsidRPr="00D11D1A" w:rsidRDefault="00D11D1A">
      <w:pPr>
        <w:spacing w:after="160" w:line="259" w:lineRule="auto"/>
        <w:rPr>
          <w:rStyle w:val="s0"/>
          <w:color w:val="auto"/>
          <w:sz w:val="28"/>
          <w:szCs w:val="28"/>
        </w:rPr>
      </w:pPr>
      <w:r w:rsidRPr="00D11D1A">
        <w:rPr>
          <w:rStyle w:val="s0"/>
          <w:color w:val="auto"/>
          <w:sz w:val="28"/>
          <w:szCs w:val="28"/>
        </w:rPr>
        <w:br w:type="page"/>
      </w:r>
    </w:p>
    <w:p w:rsidR="00D11D1A" w:rsidRPr="00D11D1A" w:rsidRDefault="00D11D1A" w:rsidP="00D11D1A">
      <w:pPr>
        <w:shd w:val="clear" w:color="auto" w:fill="FFFFFF" w:themeFill="background1"/>
        <w:spacing w:after="0" w:line="240" w:lineRule="auto"/>
        <w:jc w:val="right"/>
        <w:rPr>
          <w:rFonts w:ascii="Times New Roman" w:hAnsi="Times New Roman"/>
          <w:sz w:val="28"/>
          <w:szCs w:val="28"/>
        </w:rPr>
      </w:pPr>
      <w:r w:rsidRPr="00D11D1A">
        <w:rPr>
          <w:rStyle w:val="s0"/>
          <w:color w:val="auto"/>
          <w:sz w:val="28"/>
          <w:szCs w:val="28"/>
        </w:rPr>
        <w:lastRenderedPageBreak/>
        <w:t>Приложение 2</w:t>
      </w:r>
    </w:p>
    <w:p w:rsidR="00D11D1A" w:rsidRPr="00D11D1A" w:rsidRDefault="00D11D1A" w:rsidP="00D11D1A">
      <w:pPr>
        <w:pStyle w:val="af9"/>
        <w:shd w:val="clear" w:color="auto" w:fill="FFFFFF" w:themeFill="background1"/>
        <w:jc w:val="right"/>
        <w:rPr>
          <w:rFonts w:ascii="Times New Roman" w:hAnsi="Times New Roman"/>
          <w:sz w:val="28"/>
          <w:szCs w:val="28"/>
        </w:rPr>
      </w:pPr>
      <w:r w:rsidRPr="00D11D1A">
        <w:rPr>
          <w:rStyle w:val="s0"/>
          <w:color w:val="auto"/>
          <w:sz w:val="28"/>
          <w:szCs w:val="28"/>
        </w:rPr>
        <w:t xml:space="preserve">к </w:t>
      </w:r>
      <w:hyperlink r:id="rId26" w:tooltip="Постановление Правления Национального Банка Республики Казахстан от 19 декабря 2015 года № 227 " w:history="1">
        <w:r w:rsidRPr="00D11D1A">
          <w:rPr>
            <w:rStyle w:val="af0"/>
            <w:rFonts w:ascii="Times New Roman" w:hAnsi="Times New Roman"/>
            <w:color w:val="auto"/>
            <w:sz w:val="28"/>
            <w:szCs w:val="28"/>
            <w:u w:val="none"/>
          </w:rPr>
          <w:t>постановлению</w:t>
        </w:r>
      </w:hyperlink>
      <w:r w:rsidRPr="00D11D1A">
        <w:rPr>
          <w:rStyle w:val="s0"/>
          <w:color w:val="auto"/>
          <w:sz w:val="28"/>
          <w:szCs w:val="28"/>
        </w:rPr>
        <w:t xml:space="preserve"> Правления</w:t>
      </w:r>
    </w:p>
    <w:p w:rsidR="00D11D1A" w:rsidRPr="00D11D1A" w:rsidRDefault="00D11D1A" w:rsidP="00D11D1A">
      <w:pPr>
        <w:pStyle w:val="af9"/>
        <w:shd w:val="clear" w:color="auto" w:fill="FFFFFF" w:themeFill="background1"/>
        <w:jc w:val="right"/>
        <w:rPr>
          <w:rStyle w:val="s0"/>
          <w:color w:val="auto"/>
          <w:sz w:val="28"/>
          <w:szCs w:val="28"/>
        </w:rPr>
      </w:pPr>
      <w:r w:rsidRPr="00D11D1A">
        <w:rPr>
          <w:rStyle w:val="s0"/>
          <w:color w:val="auto"/>
          <w:sz w:val="28"/>
          <w:szCs w:val="28"/>
        </w:rPr>
        <w:t>Агентства Республики Казахстан</w:t>
      </w:r>
    </w:p>
    <w:p w:rsidR="00D11D1A" w:rsidRPr="00D11D1A" w:rsidRDefault="00D11D1A" w:rsidP="00D11D1A">
      <w:pPr>
        <w:pStyle w:val="af9"/>
        <w:shd w:val="clear" w:color="auto" w:fill="FFFFFF" w:themeFill="background1"/>
        <w:jc w:val="right"/>
        <w:rPr>
          <w:rStyle w:val="s0"/>
          <w:color w:val="auto"/>
          <w:sz w:val="28"/>
          <w:szCs w:val="28"/>
        </w:rPr>
      </w:pPr>
      <w:r w:rsidRPr="00D11D1A">
        <w:rPr>
          <w:rStyle w:val="s0"/>
          <w:color w:val="auto"/>
          <w:sz w:val="28"/>
          <w:szCs w:val="28"/>
        </w:rPr>
        <w:t>по регулированию и развитию</w:t>
      </w:r>
    </w:p>
    <w:p w:rsidR="00D11D1A" w:rsidRPr="00D11D1A" w:rsidRDefault="00D11D1A" w:rsidP="00D11D1A">
      <w:pPr>
        <w:pStyle w:val="af9"/>
        <w:shd w:val="clear" w:color="auto" w:fill="FFFFFF" w:themeFill="background1"/>
        <w:jc w:val="right"/>
        <w:rPr>
          <w:rStyle w:val="s0"/>
          <w:color w:val="auto"/>
          <w:sz w:val="28"/>
          <w:szCs w:val="28"/>
        </w:rPr>
      </w:pPr>
      <w:r w:rsidRPr="00D11D1A">
        <w:rPr>
          <w:rStyle w:val="s0"/>
          <w:color w:val="auto"/>
          <w:sz w:val="28"/>
          <w:szCs w:val="28"/>
        </w:rPr>
        <w:t>финансового рынка</w:t>
      </w:r>
    </w:p>
    <w:p w:rsidR="00D11D1A" w:rsidRPr="00D11D1A" w:rsidRDefault="00D11D1A" w:rsidP="00D11D1A">
      <w:pPr>
        <w:pStyle w:val="af9"/>
        <w:shd w:val="clear" w:color="auto" w:fill="FFFFFF" w:themeFill="background1"/>
        <w:jc w:val="right"/>
        <w:rPr>
          <w:rStyle w:val="s0"/>
          <w:color w:val="auto"/>
          <w:sz w:val="28"/>
          <w:szCs w:val="28"/>
        </w:rPr>
      </w:pPr>
      <w:r w:rsidRPr="00D11D1A">
        <w:rPr>
          <w:rStyle w:val="s0"/>
          <w:color w:val="auto"/>
          <w:sz w:val="28"/>
          <w:szCs w:val="28"/>
        </w:rPr>
        <w:t>от «___» июня 2025 года №___</w:t>
      </w:r>
    </w:p>
    <w:p w:rsidR="00D11D1A" w:rsidRPr="00D11D1A" w:rsidRDefault="00D11D1A" w:rsidP="00D11D1A">
      <w:pPr>
        <w:spacing w:after="0" w:line="240" w:lineRule="auto"/>
        <w:ind w:firstLine="397"/>
        <w:jc w:val="right"/>
        <w:rPr>
          <w:rStyle w:val="s0"/>
          <w:color w:val="auto"/>
          <w:sz w:val="28"/>
          <w:szCs w:val="28"/>
        </w:rPr>
      </w:pPr>
    </w:p>
    <w:p w:rsidR="00D11D1A" w:rsidRPr="00D11D1A" w:rsidRDefault="00D11D1A" w:rsidP="00D11D1A">
      <w:pPr>
        <w:spacing w:after="0" w:line="240" w:lineRule="auto"/>
        <w:ind w:firstLine="397"/>
        <w:jc w:val="right"/>
        <w:rPr>
          <w:rStyle w:val="s0"/>
          <w:color w:val="auto"/>
          <w:sz w:val="28"/>
          <w:szCs w:val="28"/>
        </w:rPr>
      </w:pPr>
      <w:r w:rsidRPr="00D11D1A">
        <w:rPr>
          <w:rStyle w:val="s0"/>
          <w:color w:val="auto"/>
          <w:sz w:val="28"/>
          <w:szCs w:val="28"/>
        </w:rPr>
        <w:t>Приложение 2</w:t>
      </w:r>
    </w:p>
    <w:p w:rsidR="00D11D1A" w:rsidRPr="00D11D1A" w:rsidRDefault="00D11D1A" w:rsidP="00D11D1A">
      <w:pPr>
        <w:spacing w:after="0" w:line="240" w:lineRule="auto"/>
        <w:ind w:firstLine="397"/>
        <w:jc w:val="right"/>
        <w:rPr>
          <w:rStyle w:val="s0"/>
          <w:color w:val="auto"/>
          <w:sz w:val="28"/>
          <w:szCs w:val="28"/>
        </w:rPr>
      </w:pPr>
      <w:r w:rsidRPr="00D11D1A">
        <w:rPr>
          <w:rStyle w:val="s0"/>
          <w:color w:val="auto"/>
          <w:sz w:val="28"/>
          <w:szCs w:val="28"/>
        </w:rPr>
        <w:t xml:space="preserve">к </w:t>
      </w:r>
      <w:hyperlink r:id="rId27" w:tooltip="jl:32510461.100%20" w:history="1">
        <w:r w:rsidRPr="00D11D1A">
          <w:rPr>
            <w:rStyle w:val="af0"/>
            <w:rFonts w:ascii="Times New Roman" w:hAnsi="Times New Roman"/>
            <w:color w:val="auto"/>
            <w:sz w:val="28"/>
            <w:szCs w:val="28"/>
            <w:u w:val="none"/>
          </w:rPr>
          <w:t>Правилам</w:t>
        </w:r>
      </w:hyperlink>
      <w:r w:rsidRPr="00D11D1A">
        <w:rPr>
          <w:rStyle w:val="s0"/>
          <w:color w:val="auto"/>
          <w:sz w:val="28"/>
          <w:szCs w:val="28"/>
        </w:rPr>
        <w:t xml:space="preserve"> </w:t>
      </w:r>
      <w:r w:rsidRPr="00D11D1A">
        <w:rPr>
          <w:rStyle w:val="s1"/>
          <w:b w:val="0"/>
          <w:color w:val="auto"/>
          <w:sz w:val="28"/>
          <w:szCs w:val="28"/>
        </w:rPr>
        <w:t xml:space="preserve">осуществления ликвидации </w:t>
      </w:r>
      <w:r w:rsidRPr="00D11D1A">
        <w:rPr>
          <w:rStyle w:val="s1"/>
          <w:b w:val="0"/>
          <w:color w:val="auto"/>
          <w:sz w:val="28"/>
          <w:szCs w:val="28"/>
        </w:rPr>
        <w:br/>
        <w:t xml:space="preserve">банков, принудительного прекращения </w:t>
      </w:r>
      <w:r w:rsidRPr="00D11D1A">
        <w:rPr>
          <w:rStyle w:val="s1"/>
          <w:b w:val="0"/>
          <w:color w:val="auto"/>
          <w:sz w:val="28"/>
          <w:szCs w:val="28"/>
        </w:rPr>
        <w:br/>
        <w:t>деятельности филиалов банков-</w:t>
      </w:r>
      <w:r w:rsidRPr="00D11D1A">
        <w:rPr>
          <w:rStyle w:val="s1"/>
          <w:b w:val="0"/>
          <w:color w:val="auto"/>
          <w:sz w:val="28"/>
          <w:szCs w:val="28"/>
        </w:rPr>
        <w:br/>
        <w:t xml:space="preserve">нерезидентов Республики Казахстан </w:t>
      </w:r>
      <w:r w:rsidRPr="00D11D1A">
        <w:rPr>
          <w:rStyle w:val="s1"/>
          <w:b w:val="0"/>
          <w:color w:val="auto"/>
          <w:sz w:val="28"/>
          <w:szCs w:val="28"/>
        </w:rPr>
        <w:br/>
        <w:t xml:space="preserve">и требованиям к работе ликвидационных </w:t>
      </w:r>
      <w:r w:rsidRPr="00D11D1A">
        <w:rPr>
          <w:rStyle w:val="s1"/>
          <w:b w:val="0"/>
          <w:color w:val="auto"/>
          <w:sz w:val="28"/>
          <w:szCs w:val="28"/>
        </w:rPr>
        <w:br/>
        <w:t xml:space="preserve">комиссий принудительно ликвидируемых банков, </w:t>
      </w:r>
      <w:r w:rsidRPr="00D11D1A">
        <w:rPr>
          <w:rStyle w:val="s1"/>
          <w:b w:val="0"/>
          <w:color w:val="auto"/>
          <w:sz w:val="28"/>
          <w:szCs w:val="28"/>
        </w:rPr>
        <w:br/>
        <w:t xml:space="preserve">принудительно прекращающих деятельность </w:t>
      </w:r>
      <w:r w:rsidRPr="00D11D1A">
        <w:rPr>
          <w:rStyle w:val="s1"/>
          <w:b w:val="0"/>
          <w:color w:val="auto"/>
          <w:sz w:val="28"/>
          <w:szCs w:val="28"/>
        </w:rPr>
        <w:br/>
        <w:t xml:space="preserve">филиалов банков-нерезидентов </w:t>
      </w:r>
      <w:r w:rsidRPr="00D11D1A">
        <w:rPr>
          <w:rStyle w:val="s1"/>
          <w:b w:val="0"/>
          <w:color w:val="auto"/>
          <w:sz w:val="28"/>
          <w:szCs w:val="28"/>
        </w:rPr>
        <w:br/>
        <w:t>Республики Казахстан</w:t>
      </w:r>
      <w:r w:rsidRPr="00D11D1A">
        <w:rPr>
          <w:rStyle w:val="s0"/>
          <w:color w:val="auto"/>
          <w:sz w:val="28"/>
          <w:szCs w:val="28"/>
        </w:rPr>
        <w:t xml:space="preserve"> </w:t>
      </w:r>
    </w:p>
    <w:p w:rsidR="00D11D1A" w:rsidRPr="00D11D1A" w:rsidRDefault="00D11D1A" w:rsidP="00D11D1A">
      <w:pPr>
        <w:spacing w:after="0" w:line="240" w:lineRule="auto"/>
        <w:ind w:firstLine="397"/>
        <w:jc w:val="right"/>
        <w:rPr>
          <w:rFonts w:ascii="Times New Roman" w:hAnsi="Times New Roman"/>
          <w:bCs/>
          <w:sz w:val="28"/>
          <w:szCs w:val="28"/>
        </w:rPr>
      </w:pPr>
    </w:p>
    <w:p w:rsidR="00D11D1A" w:rsidRPr="00D11D1A" w:rsidRDefault="00D11D1A" w:rsidP="00D11D1A">
      <w:pPr>
        <w:spacing w:after="0" w:line="240" w:lineRule="auto"/>
        <w:ind w:firstLine="397"/>
        <w:jc w:val="right"/>
        <w:rPr>
          <w:rFonts w:ascii="Times New Roman" w:hAnsi="Times New Roman"/>
          <w:sz w:val="28"/>
          <w:szCs w:val="28"/>
        </w:rPr>
      </w:pPr>
      <w:r w:rsidRPr="00D11D1A">
        <w:rPr>
          <w:rStyle w:val="s0"/>
          <w:color w:val="auto"/>
          <w:sz w:val="28"/>
          <w:szCs w:val="28"/>
        </w:rPr>
        <w:t>Форма</w:t>
      </w:r>
    </w:p>
    <w:p w:rsidR="00D11D1A" w:rsidRPr="00D11D1A" w:rsidRDefault="00D11D1A" w:rsidP="00D11D1A">
      <w:pPr>
        <w:spacing w:after="0" w:line="240" w:lineRule="auto"/>
        <w:ind w:firstLine="397"/>
        <w:jc w:val="right"/>
        <w:rPr>
          <w:rStyle w:val="s0"/>
          <w:color w:val="auto"/>
          <w:sz w:val="28"/>
          <w:szCs w:val="28"/>
        </w:rPr>
      </w:pPr>
    </w:p>
    <w:p w:rsidR="00D11D1A" w:rsidRPr="00D11D1A" w:rsidRDefault="00D11D1A" w:rsidP="00D11D1A">
      <w:pPr>
        <w:pStyle w:val="af9"/>
        <w:jc w:val="center"/>
        <w:rPr>
          <w:rFonts w:ascii="Times New Roman" w:hAnsi="Times New Roman"/>
          <w:sz w:val="28"/>
          <w:szCs w:val="28"/>
        </w:rPr>
      </w:pPr>
      <w:r w:rsidRPr="00D11D1A">
        <w:rPr>
          <w:rFonts w:ascii="Times New Roman" w:hAnsi="Times New Roman"/>
          <w:sz w:val="28"/>
          <w:szCs w:val="28"/>
        </w:rPr>
        <w:t xml:space="preserve">____________________________________________ </w:t>
      </w:r>
    </w:p>
    <w:p w:rsidR="00D11D1A" w:rsidRPr="00D11D1A" w:rsidRDefault="00D11D1A" w:rsidP="00D11D1A">
      <w:pPr>
        <w:pStyle w:val="af9"/>
        <w:jc w:val="center"/>
        <w:rPr>
          <w:rFonts w:ascii="Times New Roman" w:hAnsi="Times New Roman"/>
          <w:sz w:val="28"/>
          <w:szCs w:val="28"/>
          <w:lang w:eastAsia="ru-RU"/>
        </w:rPr>
      </w:pPr>
      <w:r w:rsidRPr="00D11D1A">
        <w:rPr>
          <w:rFonts w:ascii="Times New Roman" w:hAnsi="Times New Roman"/>
          <w:sz w:val="28"/>
          <w:szCs w:val="28"/>
        </w:rPr>
        <w:t>(наименование ликвидируемого банка)</w:t>
      </w:r>
    </w:p>
    <w:p w:rsidR="00D11D1A" w:rsidRPr="00D11D1A" w:rsidRDefault="00D11D1A" w:rsidP="00D11D1A">
      <w:pPr>
        <w:pStyle w:val="af9"/>
        <w:jc w:val="center"/>
        <w:rPr>
          <w:rFonts w:ascii="Times New Roman" w:hAnsi="Times New Roman"/>
          <w:sz w:val="28"/>
          <w:szCs w:val="28"/>
        </w:rPr>
      </w:pPr>
      <w:r w:rsidRPr="00D11D1A">
        <w:rPr>
          <w:rFonts w:ascii="Times New Roman" w:hAnsi="Times New Roman"/>
          <w:sz w:val="28"/>
          <w:szCs w:val="28"/>
        </w:rPr>
        <w:t>Книга учета принятых и выданных денег (ценностей) кассиром</w:t>
      </w:r>
    </w:p>
    <w:p w:rsidR="00D11D1A" w:rsidRPr="00D11D1A" w:rsidRDefault="00D11D1A" w:rsidP="00D11D1A">
      <w:pPr>
        <w:pStyle w:val="af9"/>
        <w:rPr>
          <w:rFonts w:ascii="Times New Roman" w:hAnsi="Times New Roman"/>
          <w:sz w:val="28"/>
          <w:szCs w:val="28"/>
        </w:rPr>
      </w:pPr>
    </w:p>
    <w:p w:rsidR="00D11D1A" w:rsidRPr="00D11D1A" w:rsidRDefault="00D11D1A" w:rsidP="00D11D1A">
      <w:pPr>
        <w:pStyle w:val="af9"/>
        <w:rPr>
          <w:rFonts w:ascii="Times New Roman" w:hAnsi="Times New Roman"/>
          <w:sz w:val="28"/>
          <w:szCs w:val="28"/>
        </w:rPr>
      </w:pPr>
      <w:r w:rsidRPr="00D11D1A">
        <w:rPr>
          <w:rFonts w:ascii="Times New Roman" w:hAnsi="Times New Roman"/>
          <w:sz w:val="28"/>
          <w:szCs w:val="28"/>
        </w:rPr>
        <w:t>Начата ___________________________</w:t>
      </w:r>
    </w:p>
    <w:p w:rsidR="00D11D1A" w:rsidRPr="00D11D1A" w:rsidRDefault="00D11D1A" w:rsidP="00D11D1A">
      <w:pPr>
        <w:pStyle w:val="af9"/>
        <w:rPr>
          <w:rFonts w:ascii="Times New Roman" w:hAnsi="Times New Roman"/>
          <w:sz w:val="28"/>
          <w:szCs w:val="28"/>
        </w:rPr>
      </w:pPr>
      <w:r w:rsidRPr="00D11D1A">
        <w:rPr>
          <w:rFonts w:ascii="Times New Roman" w:hAnsi="Times New Roman"/>
          <w:sz w:val="28"/>
          <w:szCs w:val="28"/>
        </w:rPr>
        <w:t>Окончена _________________________</w:t>
      </w:r>
    </w:p>
    <w:p w:rsidR="00D11D1A" w:rsidRPr="00D11D1A" w:rsidRDefault="00D11D1A" w:rsidP="00D11D1A">
      <w:pPr>
        <w:pStyle w:val="af9"/>
        <w:rPr>
          <w:rFonts w:ascii="Times New Roman" w:hAnsi="Times New Roman"/>
          <w:sz w:val="28"/>
          <w:szCs w:val="28"/>
        </w:rPr>
      </w:pPr>
      <w:r w:rsidRPr="00D11D1A">
        <w:rPr>
          <w:rFonts w:ascii="Times New Roman" w:hAnsi="Times New Roman"/>
          <w:sz w:val="28"/>
          <w:szCs w:val="28"/>
        </w:rPr>
        <w:t>Записи в книге производятся до полного ее использования</w:t>
      </w:r>
    </w:p>
    <w:p w:rsidR="00D11D1A" w:rsidRPr="00D11D1A" w:rsidRDefault="00D11D1A" w:rsidP="00D11D1A">
      <w:pPr>
        <w:pStyle w:val="af9"/>
        <w:rPr>
          <w:rFonts w:ascii="Times New Roman" w:hAnsi="Times New Roman"/>
          <w:sz w:val="28"/>
          <w:szCs w:val="28"/>
        </w:rPr>
      </w:pPr>
    </w:p>
    <w:tbl>
      <w:tblPr>
        <w:tblW w:w="10357" w:type="dxa"/>
        <w:tblInd w:w="-434" w:type="dxa"/>
        <w:tblCellMar>
          <w:left w:w="0" w:type="dxa"/>
          <w:right w:w="0" w:type="dxa"/>
        </w:tblCellMar>
        <w:tblLook w:val="04A0" w:firstRow="1" w:lastRow="0" w:firstColumn="1" w:lastColumn="0" w:noHBand="0" w:noVBand="1"/>
      </w:tblPr>
      <w:tblGrid>
        <w:gridCol w:w="1204"/>
        <w:gridCol w:w="1052"/>
        <w:gridCol w:w="1139"/>
        <w:gridCol w:w="1096"/>
        <w:gridCol w:w="1017"/>
        <w:gridCol w:w="1107"/>
        <w:gridCol w:w="929"/>
        <w:gridCol w:w="1414"/>
        <w:gridCol w:w="1399"/>
      </w:tblGrid>
      <w:tr w:rsidR="00D11D1A" w:rsidRPr="00D11D1A" w:rsidTr="00D11D1A">
        <w:tc>
          <w:tcPr>
            <w:tcW w:w="1035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Приход</w:t>
            </w:r>
          </w:p>
        </w:tc>
      </w:tr>
      <w:tr w:rsidR="00D11D1A" w:rsidRPr="00D11D1A" w:rsidTr="00D11D1A">
        <w:tc>
          <w:tcPr>
            <w:tcW w:w="1204" w:type="dxa"/>
            <w:tcBorders>
              <w:top w:val="none" w:sz="4"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Дата поступления</w:t>
            </w:r>
          </w:p>
        </w:tc>
        <w:tc>
          <w:tcPr>
            <w:tcW w:w="1052"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От кого принято (фамилия, имя, отчество (при его наличии)</w:t>
            </w:r>
          </w:p>
        </w:tc>
        <w:tc>
          <w:tcPr>
            <w:tcW w:w="113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Количество приходных документов (в штуках)</w:t>
            </w:r>
          </w:p>
        </w:tc>
        <w:tc>
          <w:tcPr>
            <w:tcW w:w="1096"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Сумма цифрами (в единицах с указанием вида валюты)</w:t>
            </w:r>
          </w:p>
        </w:tc>
        <w:tc>
          <w:tcPr>
            <w:tcW w:w="101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Сумма прописью</w:t>
            </w:r>
          </w:p>
        </w:tc>
        <w:tc>
          <w:tcPr>
            <w:tcW w:w="110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Целевое назначение</w:t>
            </w:r>
          </w:p>
        </w:tc>
        <w:tc>
          <w:tcPr>
            <w:tcW w:w="92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Подпись кассира</w:t>
            </w:r>
          </w:p>
        </w:tc>
        <w:tc>
          <w:tcPr>
            <w:tcW w:w="1414"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Подпись главного бухгалтера (бухгалтера подразделения)</w:t>
            </w:r>
          </w:p>
        </w:tc>
        <w:tc>
          <w:tcPr>
            <w:tcW w:w="139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Подпись председателя (руководителя подразделения)</w:t>
            </w:r>
          </w:p>
        </w:tc>
      </w:tr>
      <w:tr w:rsidR="00D11D1A" w:rsidRPr="00D11D1A" w:rsidTr="00D11D1A">
        <w:tc>
          <w:tcPr>
            <w:tcW w:w="1204" w:type="dxa"/>
            <w:tcBorders>
              <w:top w:val="none" w:sz="4"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1</w:t>
            </w:r>
          </w:p>
        </w:tc>
        <w:tc>
          <w:tcPr>
            <w:tcW w:w="1052"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2</w:t>
            </w:r>
          </w:p>
        </w:tc>
        <w:tc>
          <w:tcPr>
            <w:tcW w:w="113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3</w:t>
            </w:r>
          </w:p>
        </w:tc>
        <w:tc>
          <w:tcPr>
            <w:tcW w:w="1096"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4</w:t>
            </w:r>
          </w:p>
        </w:tc>
        <w:tc>
          <w:tcPr>
            <w:tcW w:w="101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5</w:t>
            </w:r>
          </w:p>
        </w:tc>
        <w:tc>
          <w:tcPr>
            <w:tcW w:w="110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6</w:t>
            </w:r>
          </w:p>
        </w:tc>
        <w:tc>
          <w:tcPr>
            <w:tcW w:w="92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7</w:t>
            </w:r>
          </w:p>
        </w:tc>
        <w:tc>
          <w:tcPr>
            <w:tcW w:w="1414"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8</w:t>
            </w:r>
          </w:p>
        </w:tc>
        <w:tc>
          <w:tcPr>
            <w:tcW w:w="139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9</w:t>
            </w:r>
          </w:p>
        </w:tc>
      </w:tr>
      <w:tr w:rsidR="00D11D1A" w:rsidRPr="00D11D1A" w:rsidTr="00D11D1A">
        <w:tc>
          <w:tcPr>
            <w:tcW w:w="1204" w:type="dxa"/>
            <w:tcBorders>
              <w:top w:val="none" w:sz="4"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52"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13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96"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1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10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92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414"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39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r>
      <w:tr w:rsidR="00D11D1A" w:rsidRPr="00D11D1A" w:rsidTr="00D11D1A">
        <w:tc>
          <w:tcPr>
            <w:tcW w:w="1204" w:type="dxa"/>
            <w:tcBorders>
              <w:top w:val="none" w:sz="4"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52"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13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96"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1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10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92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414"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39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r>
      <w:tr w:rsidR="00D11D1A" w:rsidRPr="00D11D1A" w:rsidTr="00D11D1A">
        <w:tc>
          <w:tcPr>
            <w:tcW w:w="1204" w:type="dxa"/>
            <w:tcBorders>
              <w:top w:val="none" w:sz="4"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52"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13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96"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1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10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92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414"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39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r>
      <w:tr w:rsidR="00D11D1A" w:rsidRPr="00D11D1A" w:rsidTr="00D11D1A">
        <w:tc>
          <w:tcPr>
            <w:tcW w:w="1204" w:type="dxa"/>
            <w:tcBorders>
              <w:top w:val="none" w:sz="4"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52"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13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96"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1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10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92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414"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39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r>
      <w:tr w:rsidR="00D11D1A" w:rsidRPr="00D11D1A" w:rsidTr="00D11D1A">
        <w:tc>
          <w:tcPr>
            <w:tcW w:w="1204" w:type="dxa"/>
            <w:tcBorders>
              <w:top w:val="none" w:sz="4"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Итого за день</w:t>
            </w:r>
          </w:p>
        </w:tc>
        <w:tc>
          <w:tcPr>
            <w:tcW w:w="1052"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13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96"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1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10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92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414"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39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r>
      <w:tr w:rsidR="00D11D1A" w:rsidRPr="00D11D1A" w:rsidTr="00D11D1A">
        <w:tc>
          <w:tcPr>
            <w:tcW w:w="10357" w:type="dxa"/>
            <w:gridSpan w:val="9"/>
            <w:tcBorders>
              <w:top w:val="none" w:sz="4"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Расход</w:t>
            </w:r>
          </w:p>
        </w:tc>
      </w:tr>
      <w:tr w:rsidR="00D11D1A" w:rsidRPr="00D11D1A" w:rsidTr="00D11D1A">
        <w:tc>
          <w:tcPr>
            <w:tcW w:w="1204" w:type="dxa"/>
            <w:tcBorders>
              <w:top w:val="single" w:sz="6"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 xml:space="preserve">Дата </w:t>
            </w:r>
          </w:p>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выдачи</w:t>
            </w:r>
          </w:p>
        </w:tc>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Кому выдано (фамилия, имя, отчество (при его наличии)</w:t>
            </w:r>
          </w:p>
        </w:tc>
        <w:tc>
          <w:tcPr>
            <w:tcW w:w="1139" w:type="dxa"/>
            <w:tcBorders>
              <w:top w:val="single" w:sz="6"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Количество расходных документов (в штуках)</w:t>
            </w:r>
          </w:p>
        </w:tc>
        <w:tc>
          <w:tcPr>
            <w:tcW w:w="1096" w:type="dxa"/>
            <w:tcBorders>
              <w:top w:val="single" w:sz="6"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Сумма цифрами (в единицах с указанием вида валюты)</w:t>
            </w:r>
          </w:p>
        </w:tc>
        <w:tc>
          <w:tcPr>
            <w:tcW w:w="1017" w:type="dxa"/>
            <w:tcBorders>
              <w:top w:val="single" w:sz="6"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Сумма прописью</w:t>
            </w:r>
          </w:p>
        </w:tc>
        <w:tc>
          <w:tcPr>
            <w:tcW w:w="1107" w:type="dxa"/>
            <w:tcBorders>
              <w:top w:val="single" w:sz="6"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Целевое назначение</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Подпись кассира</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Подпись главного бухгалтера (бухгалтера подразделения)</w:t>
            </w:r>
          </w:p>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Подпись председателя (руководителя подразделения)</w:t>
            </w:r>
          </w:p>
        </w:tc>
      </w:tr>
      <w:tr w:rsidR="00D11D1A" w:rsidRPr="00D11D1A" w:rsidTr="00D11D1A">
        <w:tc>
          <w:tcPr>
            <w:tcW w:w="1204" w:type="dxa"/>
            <w:tcBorders>
              <w:top w:val="single" w:sz="6" w:space="0" w:color="000000"/>
              <w:left w:val="single" w:sz="6" w:space="0" w:color="000000"/>
              <w:bottom w:val="single" w:sz="4" w:space="0" w:color="auto"/>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1</w:t>
            </w:r>
          </w:p>
        </w:tc>
        <w:tc>
          <w:tcPr>
            <w:tcW w:w="1052" w:type="dxa"/>
            <w:tcBorders>
              <w:top w:val="single" w:sz="6" w:space="0" w:color="000000"/>
              <w:left w:val="none" w:sz="4" w:space="0" w:color="000000"/>
              <w:bottom w:val="single" w:sz="4" w:space="0" w:color="auto"/>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2</w:t>
            </w:r>
          </w:p>
        </w:tc>
        <w:tc>
          <w:tcPr>
            <w:tcW w:w="1139" w:type="dxa"/>
            <w:tcBorders>
              <w:top w:val="single" w:sz="6" w:space="0" w:color="000000"/>
              <w:left w:val="none" w:sz="4" w:space="0" w:color="000000"/>
              <w:bottom w:val="single" w:sz="4" w:space="0" w:color="auto"/>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3</w:t>
            </w:r>
          </w:p>
        </w:tc>
        <w:tc>
          <w:tcPr>
            <w:tcW w:w="1096" w:type="dxa"/>
            <w:tcBorders>
              <w:top w:val="single" w:sz="6" w:space="0" w:color="000000"/>
              <w:left w:val="none" w:sz="4" w:space="0" w:color="000000"/>
              <w:bottom w:val="single" w:sz="4" w:space="0" w:color="auto"/>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4</w:t>
            </w:r>
          </w:p>
        </w:tc>
        <w:tc>
          <w:tcPr>
            <w:tcW w:w="1017" w:type="dxa"/>
            <w:tcBorders>
              <w:top w:val="single" w:sz="6" w:space="0" w:color="000000"/>
              <w:left w:val="none" w:sz="4" w:space="0" w:color="000000"/>
              <w:bottom w:val="single" w:sz="4" w:space="0" w:color="auto"/>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5</w:t>
            </w:r>
          </w:p>
        </w:tc>
        <w:tc>
          <w:tcPr>
            <w:tcW w:w="1107" w:type="dxa"/>
            <w:tcBorders>
              <w:top w:val="single" w:sz="6" w:space="0" w:color="000000"/>
              <w:left w:val="none" w:sz="4" w:space="0" w:color="000000"/>
              <w:bottom w:val="single" w:sz="4" w:space="0" w:color="auto"/>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6</w:t>
            </w:r>
          </w:p>
        </w:tc>
        <w:tc>
          <w:tcPr>
            <w:tcW w:w="929" w:type="dxa"/>
            <w:tcBorders>
              <w:top w:val="single" w:sz="6" w:space="0" w:color="000000"/>
              <w:left w:val="none" w:sz="4" w:space="0" w:color="000000"/>
              <w:bottom w:val="single" w:sz="4" w:space="0" w:color="auto"/>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7</w:t>
            </w:r>
          </w:p>
        </w:tc>
        <w:tc>
          <w:tcPr>
            <w:tcW w:w="1414" w:type="dxa"/>
            <w:tcBorders>
              <w:top w:val="single" w:sz="6" w:space="0" w:color="000000"/>
              <w:left w:val="none" w:sz="4" w:space="0" w:color="000000"/>
              <w:bottom w:val="single" w:sz="4" w:space="0" w:color="auto"/>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8</w:t>
            </w:r>
          </w:p>
        </w:tc>
        <w:tc>
          <w:tcPr>
            <w:tcW w:w="1399" w:type="dxa"/>
            <w:tcBorders>
              <w:top w:val="single" w:sz="6" w:space="0" w:color="000000"/>
              <w:left w:val="none" w:sz="4" w:space="0" w:color="000000"/>
              <w:bottom w:val="single" w:sz="4" w:space="0" w:color="auto"/>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jc w:val="center"/>
              <w:rPr>
                <w:rFonts w:ascii="Times New Roman" w:hAnsi="Times New Roman"/>
                <w:sz w:val="16"/>
                <w:szCs w:val="16"/>
              </w:rPr>
            </w:pPr>
            <w:r w:rsidRPr="00D11D1A">
              <w:rPr>
                <w:rFonts w:ascii="Times New Roman" w:hAnsi="Times New Roman"/>
                <w:sz w:val="16"/>
                <w:szCs w:val="16"/>
              </w:rPr>
              <w:t>9</w:t>
            </w:r>
          </w:p>
        </w:tc>
      </w:tr>
      <w:tr w:rsidR="00D11D1A" w:rsidRPr="00D11D1A" w:rsidTr="00D11D1A">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lastRenderedPageBreak/>
              <w:t> </w:t>
            </w:r>
          </w:p>
        </w:tc>
        <w:tc>
          <w:tcPr>
            <w:tcW w:w="1052" w:type="dxa"/>
            <w:tcBorders>
              <w:top w:val="single" w:sz="4" w:space="0" w:color="auto"/>
              <w:left w:val="single" w:sz="4" w:space="0" w:color="auto"/>
              <w:bottom w:val="single" w:sz="4" w:space="0" w:color="auto"/>
              <w:right w:val="single" w:sz="4" w:space="0" w:color="auto"/>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139" w:type="dxa"/>
            <w:tcBorders>
              <w:top w:val="single" w:sz="4" w:space="0" w:color="auto"/>
              <w:left w:val="single" w:sz="4" w:space="0" w:color="auto"/>
              <w:bottom w:val="single" w:sz="4" w:space="0" w:color="auto"/>
              <w:right w:val="single" w:sz="4" w:space="0" w:color="auto"/>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96" w:type="dxa"/>
            <w:tcBorders>
              <w:top w:val="single" w:sz="4" w:space="0" w:color="auto"/>
              <w:left w:val="single" w:sz="4" w:space="0" w:color="auto"/>
              <w:bottom w:val="single" w:sz="4" w:space="0" w:color="auto"/>
              <w:right w:val="single" w:sz="4" w:space="0" w:color="auto"/>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17" w:type="dxa"/>
            <w:tcBorders>
              <w:top w:val="single" w:sz="4" w:space="0" w:color="auto"/>
              <w:left w:val="single" w:sz="4" w:space="0" w:color="auto"/>
              <w:bottom w:val="single" w:sz="4" w:space="0" w:color="auto"/>
              <w:right w:val="single" w:sz="4" w:space="0" w:color="auto"/>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107" w:type="dxa"/>
            <w:tcBorders>
              <w:top w:val="single" w:sz="4" w:space="0" w:color="auto"/>
              <w:left w:val="single" w:sz="4" w:space="0" w:color="auto"/>
              <w:bottom w:val="single" w:sz="4" w:space="0" w:color="auto"/>
              <w:right w:val="single" w:sz="4" w:space="0" w:color="auto"/>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929" w:type="dxa"/>
            <w:tcBorders>
              <w:top w:val="single" w:sz="4" w:space="0" w:color="auto"/>
              <w:left w:val="single" w:sz="4" w:space="0" w:color="auto"/>
              <w:bottom w:val="single" w:sz="4" w:space="0" w:color="auto"/>
              <w:right w:val="single" w:sz="4" w:space="0" w:color="auto"/>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r>
      <w:tr w:rsidR="00D11D1A" w:rsidRPr="00D11D1A" w:rsidTr="00D11D1A">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52" w:type="dxa"/>
            <w:tcBorders>
              <w:top w:val="single" w:sz="4" w:space="0" w:color="auto"/>
              <w:left w:val="single" w:sz="4" w:space="0" w:color="auto"/>
              <w:bottom w:val="single" w:sz="4" w:space="0" w:color="auto"/>
              <w:right w:val="single" w:sz="4" w:space="0" w:color="auto"/>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139" w:type="dxa"/>
            <w:tcBorders>
              <w:top w:val="single" w:sz="4" w:space="0" w:color="auto"/>
              <w:left w:val="single" w:sz="4" w:space="0" w:color="auto"/>
              <w:bottom w:val="single" w:sz="4" w:space="0" w:color="auto"/>
              <w:right w:val="single" w:sz="4" w:space="0" w:color="auto"/>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96" w:type="dxa"/>
            <w:tcBorders>
              <w:top w:val="single" w:sz="4" w:space="0" w:color="auto"/>
              <w:left w:val="single" w:sz="4" w:space="0" w:color="auto"/>
              <w:bottom w:val="single" w:sz="4" w:space="0" w:color="auto"/>
              <w:right w:val="single" w:sz="4" w:space="0" w:color="auto"/>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17" w:type="dxa"/>
            <w:tcBorders>
              <w:top w:val="single" w:sz="4" w:space="0" w:color="auto"/>
              <w:left w:val="single" w:sz="4" w:space="0" w:color="auto"/>
              <w:bottom w:val="single" w:sz="4" w:space="0" w:color="auto"/>
              <w:right w:val="single" w:sz="4" w:space="0" w:color="auto"/>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107" w:type="dxa"/>
            <w:tcBorders>
              <w:top w:val="single" w:sz="4" w:space="0" w:color="auto"/>
              <w:left w:val="single" w:sz="4" w:space="0" w:color="auto"/>
              <w:bottom w:val="single" w:sz="4" w:space="0" w:color="auto"/>
              <w:right w:val="single" w:sz="4" w:space="0" w:color="auto"/>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929" w:type="dxa"/>
            <w:tcBorders>
              <w:top w:val="single" w:sz="4" w:space="0" w:color="auto"/>
              <w:left w:val="single" w:sz="4" w:space="0" w:color="auto"/>
              <w:bottom w:val="single" w:sz="4" w:space="0" w:color="auto"/>
              <w:right w:val="single" w:sz="4" w:space="0" w:color="auto"/>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r>
      <w:tr w:rsidR="00D11D1A" w:rsidRPr="00D11D1A" w:rsidTr="00D11D1A">
        <w:tc>
          <w:tcPr>
            <w:tcW w:w="1204" w:type="dxa"/>
            <w:tcBorders>
              <w:top w:val="single" w:sz="4" w:space="0" w:color="auto"/>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52" w:type="dxa"/>
            <w:tcBorders>
              <w:top w:val="single" w:sz="4" w:space="0" w:color="auto"/>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139" w:type="dxa"/>
            <w:tcBorders>
              <w:top w:val="single" w:sz="4" w:space="0" w:color="auto"/>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96" w:type="dxa"/>
            <w:tcBorders>
              <w:top w:val="single" w:sz="4" w:space="0" w:color="auto"/>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17" w:type="dxa"/>
            <w:tcBorders>
              <w:top w:val="single" w:sz="4" w:space="0" w:color="auto"/>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107" w:type="dxa"/>
            <w:tcBorders>
              <w:top w:val="single" w:sz="4" w:space="0" w:color="auto"/>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929" w:type="dxa"/>
            <w:tcBorders>
              <w:top w:val="single" w:sz="4" w:space="0" w:color="auto"/>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414" w:type="dxa"/>
            <w:tcBorders>
              <w:top w:val="single" w:sz="4" w:space="0" w:color="auto"/>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399" w:type="dxa"/>
            <w:tcBorders>
              <w:top w:val="single" w:sz="4" w:space="0" w:color="auto"/>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r>
      <w:tr w:rsidR="00D11D1A" w:rsidRPr="00D11D1A" w:rsidTr="00D11D1A">
        <w:tc>
          <w:tcPr>
            <w:tcW w:w="1204" w:type="dxa"/>
            <w:tcBorders>
              <w:top w:val="none" w:sz="4"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52"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13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96"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1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10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92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414"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39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r>
      <w:tr w:rsidR="00D11D1A" w:rsidRPr="00D11D1A" w:rsidTr="00D11D1A">
        <w:tc>
          <w:tcPr>
            <w:tcW w:w="1204" w:type="dxa"/>
            <w:tcBorders>
              <w:top w:val="none" w:sz="4"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Итого за день</w:t>
            </w:r>
          </w:p>
        </w:tc>
        <w:tc>
          <w:tcPr>
            <w:tcW w:w="1052"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13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96"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01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10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92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414"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c>
          <w:tcPr>
            <w:tcW w:w="139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D11D1A" w:rsidRPr="00D11D1A" w:rsidRDefault="00D11D1A" w:rsidP="00D11D1A">
            <w:pPr>
              <w:pStyle w:val="af9"/>
              <w:rPr>
                <w:rFonts w:ascii="Times New Roman" w:hAnsi="Times New Roman"/>
                <w:sz w:val="16"/>
                <w:szCs w:val="16"/>
              </w:rPr>
            </w:pPr>
            <w:r w:rsidRPr="00D11D1A">
              <w:rPr>
                <w:rFonts w:ascii="Times New Roman" w:hAnsi="Times New Roman"/>
                <w:sz w:val="16"/>
                <w:szCs w:val="16"/>
              </w:rPr>
              <w:t> </w:t>
            </w:r>
          </w:p>
        </w:tc>
      </w:tr>
    </w:tbl>
    <w:p w:rsidR="00D11D1A" w:rsidRPr="00D11D1A" w:rsidRDefault="00D11D1A" w:rsidP="00D11D1A">
      <w:pPr>
        <w:pStyle w:val="af9"/>
        <w:rPr>
          <w:rFonts w:ascii="Times New Roman" w:hAnsi="Times New Roman"/>
          <w:sz w:val="24"/>
          <w:szCs w:val="24"/>
        </w:rPr>
      </w:pPr>
    </w:p>
    <w:p w:rsidR="00D11D1A" w:rsidRPr="00D11D1A" w:rsidRDefault="00D11D1A" w:rsidP="00D11D1A">
      <w:pPr>
        <w:pStyle w:val="af9"/>
        <w:rPr>
          <w:rFonts w:ascii="Times New Roman" w:hAnsi="Times New Roman"/>
          <w:sz w:val="28"/>
          <w:szCs w:val="28"/>
        </w:rPr>
      </w:pPr>
      <w:proofErr w:type="spellStart"/>
      <w:r w:rsidRPr="00D11D1A">
        <w:rPr>
          <w:rFonts w:ascii="Times New Roman" w:hAnsi="Times New Roman"/>
          <w:sz w:val="28"/>
          <w:szCs w:val="28"/>
        </w:rPr>
        <w:t>Заверительная</w:t>
      </w:r>
      <w:proofErr w:type="spellEnd"/>
      <w:r w:rsidRPr="00D11D1A">
        <w:rPr>
          <w:rFonts w:ascii="Times New Roman" w:hAnsi="Times New Roman"/>
          <w:sz w:val="28"/>
          <w:szCs w:val="28"/>
        </w:rPr>
        <w:t xml:space="preserve"> надпись:</w:t>
      </w:r>
    </w:p>
    <w:p w:rsidR="00D11D1A" w:rsidRPr="00D11D1A" w:rsidRDefault="00D11D1A" w:rsidP="00D11D1A">
      <w:pPr>
        <w:pStyle w:val="af9"/>
        <w:rPr>
          <w:rFonts w:ascii="Times New Roman" w:hAnsi="Times New Roman"/>
          <w:sz w:val="28"/>
          <w:szCs w:val="28"/>
        </w:rPr>
      </w:pPr>
      <w:r w:rsidRPr="00D11D1A">
        <w:rPr>
          <w:rFonts w:ascii="Times New Roman" w:hAnsi="Times New Roman"/>
          <w:sz w:val="28"/>
          <w:szCs w:val="28"/>
        </w:rPr>
        <w:t>«Итого в данной книге _____________________________________________,</w:t>
      </w:r>
    </w:p>
    <w:p w:rsidR="00D11D1A" w:rsidRPr="00D11D1A" w:rsidRDefault="00D11D1A" w:rsidP="00D11D1A">
      <w:pPr>
        <w:pStyle w:val="af9"/>
        <w:rPr>
          <w:rFonts w:ascii="Times New Roman" w:hAnsi="Times New Roman"/>
          <w:sz w:val="28"/>
          <w:szCs w:val="28"/>
        </w:rPr>
      </w:pPr>
      <w:r w:rsidRPr="00D11D1A">
        <w:rPr>
          <w:rFonts w:ascii="Times New Roman" w:hAnsi="Times New Roman"/>
          <w:sz w:val="28"/>
          <w:szCs w:val="28"/>
        </w:rPr>
        <w:t xml:space="preserve">                                                 (наименование ликвидируемого банка)</w:t>
      </w:r>
    </w:p>
    <w:p w:rsidR="00D11D1A" w:rsidRPr="00D11D1A" w:rsidRDefault="00D11D1A" w:rsidP="00D11D1A">
      <w:pPr>
        <w:pStyle w:val="af9"/>
        <w:rPr>
          <w:rFonts w:ascii="Times New Roman" w:hAnsi="Times New Roman"/>
          <w:sz w:val="28"/>
          <w:szCs w:val="28"/>
        </w:rPr>
      </w:pPr>
      <w:r w:rsidRPr="00D11D1A">
        <w:rPr>
          <w:rFonts w:ascii="Times New Roman" w:hAnsi="Times New Roman"/>
          <w:sz w:val="28"/>
          <w:szCs w:val="28"/>
        </w:rPr>
        <w:t>предназначенной для записей с «__» _________ 20___ года содержится ______________________________________________________</w:t>
      </w:r>
    </w:p>
    <w:p w:rsidR="00D11D1A" w:rsidRPr="00D11D1A" w:rsidRDefault="00D11D1A" w:rsidP="00D11D1A">
      <w:pPr>
        <w:pStyle w:val="af9"/>
        <w:rPr>
          <w:rFonts w:ascii="Times New Roman" w:hAnsi="Times New Roman"/>
          <w:sz w:val="28"/>
          <w:szCs w:val="28"/>
        </w:rPr>
      </w:pPr>
      <w:r w:rsidRPr="00D11D1A">
        <w:rPr>
          <w:rFonts w:ascii="Times New Roman" w:hAnsi="Times New Roman"/>
          <w:sz w:val="28"/>
          <w:szCs w:val="28"/>
        </w:rPr>
        <w:t>(количество страниц указывается прописью)</w:t>
      </w:r>
    </w:p>
    <w:p w:rsidR="00D11D1A" w:rsidRPr="00D11D1A" w:rsidRDefault="00D11D1A" w:rsidP="00D11D1A">
      <w:pPr>
        <w:pStyle w:val="af9"/>
        <w:rPr>
          <w:rFonts w:ascii="Times New Roman" w:hAnsi="Times New Roman"/>
          <w:sz w:val="28"/>
          <w:szCs w:val="28"/>
        </w:rPr>
      </w:pPr>
      <w:r w:rsidRPr="00D11D1A">
        <w:rPr>
          <w:rFonts w:ascii="Times New Roman" w:hAnsi="Times New Roman"/>
          <w:sz w:val="28"/>
          <w:szCs w:val="28"/>
        </w:rPr>
        <w:t xml:space="preserve">пронумерованных, прошнурованных и скрепленных печатью листов с номера </w:t>
      </w:r>
    </w:p>
    <w:p w:rsidR="00D11D1A" w:rsidRPr="00D11D1A" w:rsidRDefault="00D11D1A" w:rsidP="00D11D1A">
      <w:pPr>
        <w:pStyle w:val="af9"/>
        <w:rPr>
          <w:rFonts w:ascii="Times New Roman" w:hAnsi="Times New Roman"/>
          <w:sz w:val="28"/>
          <w:szCs w:val="28"/>
        </w:rPr>
      </w:pPr>
      <w:r w:rsidRPr="00D11D1A">
        <w:rPr>
          <w:rFonts w:ascii="Times New Roman" w:hAnsi="Times New Roman"/>
          <w:sz w:val="28"/>
          <w:szCs w:val="28"/>
        </w:rPr>
        <w:t>_______________ по номер ________________________, включительно.»</w:t>
      </w:r>
    </w:p>
    <w:p w:rsidR="00D11D1A" w:rsidRPr="00D11D1A" w:rsidRDefault="00D11D1A" w:rsidP="00D11D1A">
      <w:pPr>
        <w:pStyle w:val="af9"/>
        <w:rPr>
          <w:rFonts w:ascii="Times New Roman" w:hAnsi="Times New Roman"/>
          <w:sz w:val="28"/>
          <w:szCs w:val="28"/>
        </w:rPr>
      </w:pPr>
      <w:r w:rsidRPr="00D11D1A">
        <w:rPr>
          <w:rFonts w:ascii="Times New Roman" w:hAnsi="Times New Roman"/>
          <w:sz w:val="28"/>
          <w:szCs w:val="28"/>
        </w:rPr>
        <w:t>Дата «_____» _________________ 20___ года</w:t>
      </w:r>
    </w:p>
    <w:p w:rsidR="00D11D1A" w:rsidRPr="00D11D1A" w:rsidRDefault="00D11D1A" w:rsidP="00D11D1A">
      <w:pPr>
        <w:pStyle w:val="af9"/>
        <w:rPr>
          <w:rFonts w:ascii="Times New Roman" w:hAnsi="Times New Roman"/>
          <w:sz w:val="28"/>
          <w:szCs w:val="28"/>
        </w:rPr>
      </w:pPr>
      <w:r w:rsidRPr="00D11D1A">
        <w:rPr>
          <w:rFonts w:ascii="Times New Roman" w:hAnsi="Times New Roman"/>
          <w:sz w:val="28"/>
          <w:szCs w:val="28"/>
        </w:rPr>
        <w:t xml:space="preserve">Руководитель или лицо, уполномоченное им на подписание </w:t>
      </w:r>
      <w:proofErr w:type="spellStart"/>
      <w:r w:rsidRPr="00D11D1A">
        <w:rPr>
          <w:rFonts w:ascii="Times New Roman" w:hAnsi="Times New Roman"/>
          <w:sz w:val="28"/>
          <w:szCs w:val="28"/>
        </w:rPr>
        <w:t>заверительной</w:t>
      </w:r>
      <w:proofErr w:type="spellEnd"/>
      <w:r w:rsidRPr="00D11D1A">
        <w:rPr>
          <w:rFonts w:ascii="Times New Roman" w:hAnsi="Times New Roman"/>
          <w:sz w:val="28"/>
          <w:szCs w:val="28"/>
        </w:rPr>
        <w:t xml:space="preserve"> надписи </w:t>
      </w:r>
    </w:p>
    <w:p w:rsidR="00D11D1A" w:rsidRPr="00D11D1A" w:rsidRDefault="00D11D1A" w:rsidP="00D11D1A">
      <w:pPr>
        <w:pStyle w:val="af9"/>
        <w:rPr>
          <w:rFonts w:ascii="Times New Roman" w:hAnsi="Times New Roman"/>
          <w:sz w:val="28"/>
          <w:szCs w:val="28"/>
        </w:rPr>
      </w:pPr>
      <w:r w:rsidRPr="00D11D1A">
        <w:rPr>
          <w:rFonts w:ascii="Times New Roman" w:hAnsi="Times New Roman"/>
          <w:sz w:val="28"/>
          <w:szCs w:val="28"/>
        </w:rPr>
        <w:t>_______________________________________  ________________</w:t>
      </w:r>
    </w:p>
    <w:p w:rsidR="00D11D1A" w:rsidRPr="00D11D1A" w:rsidRDefault="00D11D1A" w:rsidP="00D11D1A">
      <w:pPr>
        <w:pStyle w:val="af9"/>
        <w:rPr>
          <w:rFonts w:ascii="Times New Roman" w:hAnsi="Times New Roman"/>
          <w:sz w:val="28"/>
          <w:szCs w:val="28"/>
        </w:rPr>
      </w:pPr>
      <w:r w:rsidRPr="00D11D1A">
        <w:rPr>
          <w:rFonts w:ascii="Times New Roman" w:hAnsi="Times New Roman"/>
          <w:sz w:val="28"/>
          <w:szCs w:val="28"/>
        </w:rPr>
        <w:t xml:space="preserve">фамилия, имя, отчество (при его </w:t>
      </w:r>
      <w:proofErr w:type="gramStart"/>
      <w:r w:rsidRPr="00D11D1A">
        <w:rPr>
          <w:rFonts w:ascii="Times New Roman" w:hAnsi="Times New Roman"/>
          <w:sz w:val="28"/>
          <w:szCs w:val="28"/>
        </w:rPr>
        <w:t xml:space="preserve">наличии)   </w:t>
      </w:r>
      <w:proofErr w:type="gramEnd"/>
      <w:r w:rsidRPr="00D11D1A">
        <w:rPr>
          <w:rFonts w:ascii="Times New Roman" w:hAnsi="Times New Roman"/>
          <w:sz w:val="28"/>
          <w:szCs w:val="28"/>
        </w:rPr>
        <w:t xml:space="preserve">             подпись</w:t>
      </w:r>
    </w:p>
    <w:p w:rsidR="00D11D1A" w:rsidRPr="00D11D1A" w:rsidRDefault="00D11D1A" w:rsidP="00D11D1A">
      <w:pPr>
        <w:pStyle w:val="af9"/>
        <w:jc w:val="both"/>
        <w:rPr>
          <w:rFonts w:ascii="Times New Roman" w:hAnsi="Times New Roman"/>
          <w:sz w:val="28"/>
          <w:szCs w:val="28"/>
        </w:rPr>
      </w:pPr>
      <w:r w:rsidRPr="00D11D1A">
        <w:rPr>
          <w:rFonts w:ascii="Times New Roman" w:hAnsi="Times New Roman"/>
          <w:sz w:val="28"/>
          <w:szCs w:val="28"/>
        </w:rPr>
        <w:t xml:space="preserve">Главный бухгалтер или лицо, уполномоченное на подписание </w:t>
      </w:r>
      <w:proofErr w:type="spellStart"/>
      <w:r w:rsidRPr="00D11D1A">
        <w:rPr>
          <w:rFonts w:ascii="Times New Roman" w:hAnsi="Times New Roman"/>
          <w:sz w:val="28"/>
          <w:szCs w:val="28"/>
        </w:rPr>
        <w:t>заверительной</w:t>
      </w:r>
      <w:proofErr w:type="spellEnd"/>
      <w:r w:rsidRPr="00D11D1A">
        <w:rPr>
          <w:rFonts w:ascii="Times New Roman" w:hAnsi="Times New Roman"/>
          <w:sz w:val="28"/>
          <w:szCs w:val="28"/>
        </w:rPr>
        <w:t xml:space="preserve"> надписи </w:t>
      </w:r>
    </w:p>
    <w:p w:rsidR="00D11D1A" w:rsidRPr="00D11D1A" w:rsidRDefault="00D11D1A" w:rsidP="00D11D1A">
      <w:pPr>
        <w:pStyle w:val="af9"/>
        <w:jc w:val="both"/>
        <w:rPr>
          <w:rFonts w:ascii="Times New Roman" w:hAnsi="Times New Roman"/>
          <w:sz w:val="28"/>
          <w:szCs w:val="28"/>
        </w:rPr>
      </w:pPr>
      <w:r w:rsidRPr="00D11D1A">
        <w:rPr>
          <w:rFonts w:ascii="Times New Roman" w:hAnsi="Times New Roman"/>
          <w:sz w:val="28"/>
          <w:szCs w:val="28"/>
        </w:rPr>
        <w:t>_______________________________________  ________________</w:t>
      </w:r>
    </w:p>
    <w:p w:rsidR="00D11D1A" w:rsidRPr="00D11D1A" w:rsidRDefault="00D11D1A" w:rsidP="00D11D1A">
      <w:pPr>
        <w:pStyle w:val="af9"/>
        <w:rPr>
          <w:rFonts w:ascii="Times New Roman" w:hAnsi="Times New Roman"/>
          <w:sz w:val="28"/>
          <w:szCs w:val="28"/>
        </w:rPr>
      </w:pPr>
      <w:r w:rsidRPr="00D11D1A">
        <w:rPr>
          <w:rFonts w:ascii="Times New Roman" w:hAnsi="Times New Roman"/>
          <w:sz w:val="28"/>
          <w:szCs w:val="28"/>
        </w:rPr>
        <w:t xml:space="preserve">фамилия, имя, отчество (при его </w:t>
      </w:r>
      <w:proofErr w:type="gramStart"/>
      <w:r w:rsidRPr="00D11D1A">
        <w:rPr>
          <w:rFonts w:ascii="Times New Roman" w:hAnsi="Times New Roman"/>
          <w:sz w:val="28"/>
          <w:szCs w:val="28"/>
        </w:rPr>
        <w:t xml:space="preserve">наличии)   </w:t>
      </w:r>
      <w:proofErr w:type="gramEnd"/>
      <w:r w:rsidRPr="00D11D1A">
        <w:rPr>
          <w:rFonts w:ascii="Times New Roman" w:hAnsi="Times New Roman"/>
          <w:sz w:val="28"/>
          <w:szCs w:val="28"/>
        </w:rPr>
        <w:t xml:space="preserve">             подпись</w:t>
      </w:r>
    </w:p>
    <w:p w:rsidR="00D11D1A" w:rsidRPr="00D11D1A" w:rsidRDefault="00D11D1A" w:rsidP="00D11D1A">
      <w:pPr>
        <w:pStyle w:val="af9"/>
        <w:rPr>
          <w:rFonts w:ascii="Times New Roman" w:hAnsi="Times New Roman"/>
          <w:sz w:val="28"/>
          <w:szCs w:val="28"/>
        </w:rPr>
      </w:pPr>
      <w:r w:rsidRPr="00D11D1A">
        <w:rPr>
          <w:rFonts w:ascii="Times New Roman" w:hAnsi="Times New Roman"/>
          <w:sz w:val="28"/>
          <w:szCs w:val="28"/>
        </w:rPr>
        <w:t xml:space="preserve">Кассир </w:t>
      </w:r>
    </w:p>
    <w:p w:rsidR="00D11D1A" w:rsidRPr="00D11D1A" w:rsidRDefault="00D11D1A" w:rsidP="00D11D1A">
      <w:pPr>
        <w:pStyle w:val="af9"/>
        <w:rPr>
          <w:rFonts w:ascii="Times New Roman" w:hAnsi="Times New Roman"/>
          <w:sz w:val="28"/>
          <w:szCs w:val="28"/>
        </w:rPr>
      </w:pPr>
      <w:r w:rsidRPr="00D11D1A">
        <w:rPr>
          <w:rFonts w:ascii="Times New Roman" w:hAnsi="Times New Roman"/>
          <w:sz w:val="28"/>
          <w:szCs w:val="28"/>
        </w:rPr>
        <w:t>_______________________________________  ________________</w:t>
      </w:r>
    </w:p>
    <w:p w:rsidR="00D11D1A" w:rsidRDefault="00D11D1A" w:rsidP="00D11D1A">
      <w:pPr>
        <w:spacing w:after="0" w:line="240" w:lineRule="auto"/>
        <w:rPr>
          <w:rFonts w:ascii="Times New Roman" w:hAnsi="Times New Roman"/>
          <w:sz w:val="28"/>
          <w:szCs w:val="28"/>
        </w:rPr>
      </w:pPr>
      <w:r w:rsidRPr="00D11D1A">
        <w:rPr>
          <w:rFonts w:ascii="Times New Roman" w:hAnsi="Times New Roman"/>
          <w:sz w:val="28"/>
          <w:szCs w:val="28"/>
        </w:rPr>
        <w:t xml:space="preserve">фамилия, имя, отчество (при его </w:t>
      </w:r>
      <w:proofErr w:type="gramStart"/>
      <w:r w:rsidRPr="00D11D1A">
        <w:rPr>
          <w:rFonts w:ascii="Times New Roman" w:hAnsi="Times New Roman"/>
          <w:sz w:val="28"/>
          <w:szCs w:val="28"/>
        </w:rPr>
        <w:t xml:space="preserve">наличии)   </w:t>
      </w:r>
      <w:proofErr w:type="gramEnd"/>
      <w:r w:rsidRPr="00D11D1A">
        <w:rPr>
          <w:rFonts w:ascii="Times New Roman" w:hAnsi="Times New Roman"/>
          <w:sz w:val="28"/>
          <w:szCs w:val="28"/>
        </w:rPr>
        <w:t xml:space="preserve">             подпись</w:t>
      </w:r>
    </w:p>
    <w:p w:rsidR="00D11D1A" w:rsidRDefault="00D11D1A">
      <w:pPr>
        <w:spacing w:after="160" w:line="259" w:lineRule="auto"/>
        <w:rPr>
          <w:rStyle w:val="s0"/>
          <w:color w:val="auto"/>
          <w:sz w:val="28"/>
          <w:szCs w:val="28"/>
        </w:rPr>
      </w:pPr>
      <w:r>
        <w:rPr>
          <w:rStyle w:val="s0"/>
          <w:color w:val="auto"/>
          <w:sz w:val="28"/>
          <w:szCs w:val="28"/>
        </w:rPr>
        <w:br w:type="page"/>
      </w:r>
    </w:p>
    <w:p w:rsidR="00D11D1A" w:rsidRPr="00D11D1A" w:rsidRDefault="00D11D1A" w:rsidP="00D11D1A">
      <w:pPr>
        <w:shd w:val="clear" w:color="auto" w:fill="FFFFFF" w:themeFill="background1"/>
        <w:spacing w:after="0" w:line="240" w:lineRule="auto"/>
        <w:jc w:val="right"/>
        <w:rPr>
          <w:rFonts w:ascii="Times New Roman" w:hAnsi="Times New Roman"/>
          <w:sz w:val="28"/>
          <w:szCs w:val="28"/>
        </w:rPr>
      </w:pPr>
      <w:r w:rsidRPr="00D11D1A">
        <w:rPr>
          <w:rStyle w:val="s0"/>
          <w:color w:val="auto"/>
          <w:sz w:val="28"/>
          <w:szCs w:val="28"/>
        </w:rPr>
        <w:lastRenderedPageBreak/>
        <w:t xml:space="preserve">Приложение </w:t>
      </w:r>
      <w:r>
        <w:rPr>
          <w:rStyle w:val="s0"/>
          <w:color w:val="auto"/>
          <w:sz w:val="28"/>
          <w:szCs w:val="28"/>
        </w:rPr>
        <w:t>3</w:t>
      </w:r>
    </w:p>
    <w:p w:rsidR="00D11D1A" w:rsidRPr="00D11D1A" w:rsidRDefault="00D11D1A" w:rsidP="00D11D1A">
      <w:pPr>
        <w:pStyle w:val="af9"/>
        <w:shd w:val="clear" w:color="auto" w:fill="FFFFFF" w:themeFill="background1"/>
        <w:jc w:val="right"/>
        <w:rPr>
          <w:rFonts w:ascii="Times New Roman" w:hAnsi="Times New Roman"/>
          <w:sz w:val="28"/>
          <w:szCs w:val="28"/>
        </w:rPr>
      </w:pPr>
      <w:r w:rsidRPr="00D11D1A">
        <w:rPr>
          <w:rStyle w:val="s0"/>
          <w:color w:val="auto"/>
          <w:sz w:val="28"/>
          <w:szCs w:val="28"/>
        </w:rPr>
        <w:t xml:space="preserve">к </w:t>
      </w:r>
      <w:hyperlink r:id="rId28" w:tooltip="Постановление Правления Национального Банка Республики Казахстан от 19 декабря 2015 года № 227 " w:history="1">
        <w:r w:rsidRPr="00D11D1A">
          <w:rPr>
            <w:rStyle w:val="af0"/>
            <w:rFonts w:ascii="Times New Roman" w:hAnsi="Times New Roman"/>
            <w:color w:val="auto"/>
            <w:sz w:val="28"/>
            <w:szCs w:val="28"/>
            <w:u w:val="none"/>
          </w:rPr>
          <w:t>постановлению</w:t>
        </w:r>
      </w:hyperlink>
      <w:r w:rsidRPr="00D11D1A">
        <w:rPr>
          <w:rStyle w:val="s0"/>
          <w:color w:val="auto"/>
          <w:sz w:val="28"/>
          <w:szCs w:val="28"/>
        </w:rPr>
        <w:t xml:space="preserve"> Правления</w:t>
      </w:r>
    </w:p>
    <w:p w:rsidR="00D11D1A" w:rsidRPr="00D11D1A" w:rsidRDefault="00D11D1A" w:rsidP="00D11D1A">
      <w:pPr>
        <w:pStyle w:val="af9"/>
        <w:shd w:val="clear" w:color="auto" w:fill="FFFFFF" w:themeFill="background1"/>
        <w:jc w:val="right"/>
        <w:rPr>
          <w:rStyle w:val="s0"/>
          <w:color w:val="auto"/>
          <w:sz w:val="28"/>
          <w:szCs w:val="28"/>
        </w:rPr>
      </w:pPr>
      <w:r w:rsidRPr="00D11D1A">
        <w:rPr>
          <w:rStyle w:val="s0"/>
          <w:color w:val="auto"/>
          <w:sz w:val="28"/>
          <w:szCs w:val="28"/>
        </w:rPr>
        <w:t>Агентства Республики Казахстан</w:t>
      </w:r>
    </w:p>
    <w:p w:rsidR="00D11D1A" w:rsidRPr="00D11D1A" w:rsidRDefault="00D11D1A" w:rsidP="00D11D1A">
      <w:pPr>
        <w:pStyle w:val="af9"/>
        <w:shd w:val="clear" w:color="auto" w:fill="FFFFFF" w:themeFill="background1"/>
        <w:jc w:val="right"/>
        <w:rPr>
          <w:rStyle w:val="s0"/>
          <w:color w:val="auto"/>
          <w:sz w:val="28"/>
          <w:szCs w:val="28"/>
        </w:rPr>
      </w:pPr>
      <w:r w:rsidRPr="00D11D1A">
        <w:rPr>
          <w:rStyle w:val="s0"/>
          <w:color w:val="auto"/>
          <w:sz w:val="28"/>
          <w:szCs w:val="28"/>
        </w:rPr>
        <w:t>по регулированию и развитию</w:t>
      </w:r>
    </w:p>
    <w:p w:rsidR="00D11D1A" w:rsidRPr="00D11D1A" w:rsidRDefault="00D11D1A" w:rsidP="00D11D1A">
      <w:pPr>
        <w:pStyle w:val="af9"/>
        <w:shd w:val="clear" w:color="auto" w:fill="FFFFFF" w:themeFill="background1"/>
        <w:jc w:val="right"/>
        <w:rPr>
          <w:rStyle w:val="s0"/>
          <w:color w:val="auto"/>
          <w:sz w:val="28"/>
          <w:szCs w:val="28"/>
        </w:rPr>
      </w:pPr>
      <w:r w:rsidRPr="00D11D1A">
        <w:rPr>
          <w:rStyle w:val="s0"/>
          <w:color w:val="auto"/>
          <w:sz w:val="28"/>
          <w:szCs w:val="28"/>
        </w:rPr>
        <w:t>финансового рынка</w:t>
      </w:r>
    </w:p>
    <w:p w:rsidR="00D11D1A" w:rsidRPr="00D11D1A" w:rsidRDefault="00D11D1A" w:rsidP="00D11D1A">
      <w:pPr>
        <w:pStyle w:val="af9"/>
        <w:shd w:val="clear" w:color="auto" w:fill="FFFFFF" w:themeFill="background1"/>
        <w:jc w:val="right"/>
        <w:rPr>
          <w:rStyle w:val="s0"/>
          <w:color w:val="auto"/>
          <w:sz w:val="28"/>
          <w:szCs w:val="28"/>
        </w:rPr>
      </w:pPr>
      <w:r w:rsidRPr="00D11D1A">
        <w:rPr>
          <w:rStyle w:val="s0"/>
          <w:color w:val="auto"/>
          <w:sz w:val="28"/>
          <w:szCs w:val="28"/>
        </w:rPr>
        <w:t>от «___» июня 2025 года №___</w:t>
      </w:r>
    </w:p>
    <w:p w:rsidR="006D539C" w:rsidRPr="00496CF4" w:rsidRDefault="006D539C" w:rsidP="006D539C">
      <w:pPr>
        <w:pStyle w:val="af9"/>
        <w:shd w:val="clear" w:color="auto" w:fill="FFFFFF" w:themeFill="background1"/>
        <w:rPr>
          <w:rFonts w:ascii="Times New Roman" w:hAnsi="Times New Roman"/>
          <w:sz w:val="28"/>
          <w:szCs w:val="28"/>
        </w:rPr>
      </w:pPr>
    </w:p>
    <w:p w:rsidR="006D539C" w:rsidRPr="00DD13F9" w:rsidRDefault="006D539C" w:rsidP="006D539C">
      <w:pPr>
        <w:ind w:firstLine="397"/>
        <w:jc w:val="right"/>
        <w:rPr>
          <w:rStyle w:val="s0"/>
          <w:sz w:val="28"/>
          <w:szCs w:val="28"/>
        </w:rPr>
      </w:pPr>
      <w:r w:rsidRPr="00DD13F9">
        <w:rPr>
          <w:rStyle w:val="s0"/>
          <w:sz w:val="28"/>
          <w:szCs w:val="28"/>
        </w:rPr>
        <w:t>Приложение 3</w:t>
      </w:r>
    </w:p>
    <w:p w:rsidR="006D539C" w:rsidRPr="006D539C" w:rsidRDefault="006D539C" w:rsidP="006D539C">
      <w:pPr>
        <w:spacing w:after="0" w:line="240" w:lineRule="auto"/>
        <w:ind w:firstLine="397"/>
        <w:jc w:val="right"/>
        <w:rPr>
          <w:rStyle w:val="s0"/>
          <w:color w:val="auto"/>
          <w:sz w:val="28"/>
          <w:szCs w:val="28"/>
        </w:rPr>
      </w:pPr>
      <w:r w:rsidRPr="006D539C">
        <w:rPr>
          <w:rStyle w:val="s0"/>
          <w:color w:val="auto"/>
          <w:sz w:val="28"/>
          <w:szCs w:val="28"/>
        </w:rPr>
        <w:t xml:space="preserve">к </w:t>
      </w:r>
      <w:hyperlink r:id="rId29" w:tooltip="jl:32510461.100%20" w:history="1">
        <w:r w:rsidRPr="006D539C">
          <w:rPr>
            <w:rStyle w:val="af0"/>
            <w:rFonts w:ascii="Times New Roman" w:eastAsiaTheme="majorEastAsia" w:hAnsi="Times New Roman"/>
            <w:color w:val="auto"/>
            <w:sz w:val="28"/>
            <w:szCs w:val="28"/>
            <w:u w:val="none"/>
          </w:rPr>
          <w:t>Правилам</w:t>
        </w:r>
      </w:hyperlink>
      <w:r w:rsidRPr="006D539C">
        <w:rPr>
          <w:rStyle w:val="s0"/>
          <w:color w:val="auto"/>
          <w:sz w:val="28"/>
          <w:szCs w:val="28"/>
        </w:rPr>
        <w:t xml:space="preserve"> </w:t>
      </w:r>
      <w:r w:rsidRPr="006D539C">
        <w:rPr>
          <w:rStyle w:val="s1"/>
          <w:b w:val="0"/>
          <w:color w:val="auto"/>
          <w:sz w:val="28"/>
          <w:szCs w:val="28"/>
        </w:rPr>
        <w:t xml:space="preserve">осуществления ликвидации </w:t>
      </w:r>
      <w:r w:rsidRPr="006D539C">
        <w:rPr>
          <w:rStyle w:val="s1"/>
          <w:b w:val="0"/>
          <w:color w:val="auto"/>
          <w:sz w:val="28"/>
          <w:szCs w:val="28"/>
        </w:rPr>
        <w:br/>
        <w:t xml:space="preserve">банков, принудительного прекращения </w:t>
      </w:r>
      <w:r w:rsidRPr="006D539C">
        <w:rPr>
          <w:rStyle w:val="s1"/>
          <w:b w:val="0"/>
          <w:color w:val="auto"/>
          <w:sz w:val="28"/>
          <w:szCs w:val="28"/>
        </w:rPr>
        <w:br/>
        <w:t>деятельности филиалов банков-</w:t>
      </w:r>
      <w:r w:rsidRPr="006D539C">
        <w:rPr>
          <w:rStyle w:val="s1"/>
          <w:b w:val="0"/>
          <w:color w:val="auto"/>
          <w:sz w:val="28"/>
          <w:szCs w:val="28"/>
        </w:rPr>
        <w:br/>
        <w:t xml:space="preserve">нерезидентов Республики Казахстан </w:t>
      </w:r>
      <w:r w:rsidRPr="006D539C">
        <w:rPr>
          <w:rStyle w:val="s1"/>
          <w:b w:val="0"/>
          <w:color w:val="auto"/>
          <w:sz w:val="28"/>
          <w:szCs w:val="28"/>
        </w:rPr>
        <w:br/>
        <w:t xml:space="preserve">и требованиям к работе ликвидационных </w:t>
      </w:r>
      <w:r w:rsidRPr="006D539C">
        <w:rPr>
          <w:rStyle w:val="s1"/>
          <w:b w:val="0"/>
          <w:color w:val="auto"/>
          <w:sz w:val="28"/>
          <w:szCs w:val="28"/>
        </w:rPr>
        <w:br/>
        <w:t xml:space="preserve">комиссий принудительно ликвидируемых банков, </w:t>
      </w:r>
      <w:r w:rsidRPr="006D539C">
        <w:rPr>
          <w:rStyle w:val="s1"/>
          <w:b w:val="0"/>
          <w:color w:val="auto"/>
          <w:sz w:val="28"/>
          <w:szCs w:val="28"/>
        </w:rPr>
        <w:br/>
        <w:t xml:space="preserve">принудительно прекращающих деятельность </w:t>
      </w:r>
      <w:r w:rsidRPr="006D539C">
        <w:rPr>
          <w:rStyle w:val="s1"/>
          <w:b w:val="0"/>
          <w:color w:val="auto"/>
          <w:sz w:val="28"/>
          <w:szCs w:val="28"/>
        </w:rPr>
        <w:br/>
        <w:t xml:space="preserve">филиалов банков-нерезидентов </w:t>
      </w:r>
      <w:r w:rsidRPr="006D539C">
        <w:rPr>
          <w:rStyle w:val="s1"/>
          <w:b w:val="0"/>
          <w:color w:val="auto"/>
          <w:sz w:val="28"/>
          <w:szCs w:val="28"/>
        </w:rPr>
        <w:br/>
        <w:t>Республики Казахстан</w:t>
      </w:r>
      <w:r w:rsidRPr="006D539C">
        <w:rPr>
          <w:rStyle w:val="s0"/>
          <w:color w:val="auto"/>
          <w:sz w:val="28"/>
          <w:szCs w:val="28"/>
        </w:rPr>
        <w:t xml:space="preserve"> </w:t>
      </w:r>
    </w:p>
    <w:p w:rsidR="006D539C" w:rsidRPr="006D539C" w:rsidRDefault="006D539C" w:rsidP="006D539C">
      <w:pPr>
        <w:spacing w:after="0" w:line="240" w:lineRule="auto"/>
        <w:ind w:firstLine="397"/>
        <w:jc w:val="right"/>
        <w:rPr>
          <w:rFonts w:ascii="Times New Roman" w:hAnsi="Times New Roman"/>
          <w:bCs/>
          <w:sz w:val="28"/>
          <w:szCs w:val="28"/>
        </w:rPr>
      </w:pPr>
    </w:p>
    <w:p w:rsidR="006D539C" w:rsidRPr="006D539C" w:rsidRDefault="006D539C" w:rsidP="006D539C">
      <w:pPr>
        <w:spacing w:after="0" w:line="240" w:lineRule="auto"/>
        <w:ind w:firstLine="397"/>
        <w:jc w:val="right"/>
        <w:rPr>
          <w:rStyle w:val="s0"/>
          <w:color w:val="auto"/>
          <w:sz w:val="28"/>
          <w:szCs w:val="28"/>
        </w:rPr>
      </w:pPr>
      <w:r w:rsidRPr="006D539C">
        <w:rPr>
          <w:rStyle w:val="s0"/>
          <w:color w:val="auto"/>
          <w:sz w:val="28"/>
          <w:szCs w:val="28"/>
        </w:rPr>
        <w:t>Форма</w:t>
      </w:r>
    </w:p>
    <w:p w:rsidR="006D539C" w:rsidRPr="006D539C" w:rsidRDefault="006D539C" w:rsidP="006D539C">
      <w:pPr>
        <w:spacing w:after="0" w:line="240" w:lineRule="auto"/>
        <w:ind w:firstLine="397"/>
        <w:jc w:val="right"/>
        <w:rPr>
          <w:rFonts w:ascii="Times New Roman" w:hAnsi="Times New Roman"/>
          <w:sz w:val="28"/>
          <w:szCs w:val="28"/>
        </w:rPr>
      </w:pPr>
    </w:p>
    <w:p w:rsidR="006D539C" w:rsidRPr="006D539C" w:rsidRDefault="006D539C" w:rsidP="006D539C">
      <w:pPr>
        <w:pStyle w:val="af9"/>
        <w:jc w:val="right"/>
        <w:rPr>
          <w:rFonts w:ascii="Times New Roman" w:hAnsi="Times New Roman"/>
          <w:sz w:val="28"/>
          <w:szCs w:val="28"/>
          <w:lang w:eastAsia="ru-RU"/>
        </w:rPr>
      </w:pPr>
      <w:r w:rsidRPr="006D539C">
        <w:rPr>
          <w:rFonts w:ascii="Times New Roman" w:hAnsi="Times New Roman"/>
          <w:sz w:val="28"/>
          <w:szCs w:val="28"/>
        </w:rPr>
        <w:t>«Утверждаю»</w:t>
      </w:r>
    </w:p>
    <w:p w:rsidR="006D539C" w:rsidRPr="006D539C" w:rsidRDefault="006D539C" w:rsidP="006D539C">
      <w:pPr>
        <w:pStyle w:val="af9"/>
        <w:jc w:val="right"/>
        <w:rPr>
          <w:rFonts w:ascii="Times New Roman" w:hAnsi="Times New Roman"/>
          <w:sz w:val="28"/>
          <w:szCs w:val="28"/>
        </w:rPr>
      </w:pPr>
      <w:r w:rsidRPr="006D539C">
        <w:rPr>
          <w:rFonts w:ascii="Times New Roman" w:hAnsi="Times New Roman"/>
          <w:sz w:val="28"/>
          <w:szCs w:val="28"/>
        </w:rPr>
        <w:t>___________________________</w:t>
      </w:r>
    </w:p>
    <w:p w:rsidR="006D539C" w:rsidRPr="006D539C" w:rsidRDefault="006D539C" w:rsidP="006D539C">
      <w:pPr>
        <w:pStyle w:val="af9"/>
        <w:jc w:val="right"/>
        <w:rPr>
          <w:rFonts w:ascii="Times New Roman" w:hAnsi="Times New Roman"/>
          <w:sz w:val="28"/>
          <w:szCs w:val="28"/>
        </w:rPr>
      </w:pPr>
      <w:r w:rsidRPr="006D539C">
        <w:rPr>
          <w:rFonts w:ascii="Times New Roman" w:hAnsi="Times New Roman"/>
          <w:sz w:val="28"/>
          <w:szCs w:val="28"/>
        </w:rPr>
        <w:t xml:space="preserve">(должность, фамилия, имя, </w:t>
      </w:r>
    </w:p>
    <w:p w:rsidR="006D539C" w:rsidRPr="006D539C" w:rsidRDefault="006D539C" w:rsidP="006D539C">
      <w:pPr>
        <w:pStyle w:val="af9"/>
        <w:jc w:val="right"/>
        <w:rPr>
          <w:rFonts w:ascii="Times New Roman" w:hAnsi="Times New Roman"/>
          <w:sz w:val="28"/>
          <w:szCs w:val="28"/>
        </w:rPr>
      </w:pPr>
      <w:r w:rsidRPr="006D539C">
        <w:rPr>
          <w:rFonts w:ascii="Times New Roman" w:hAnsi="Times New Roman"/>
          <w:sz w:val="28"/>
          <w:szCs w:val="28"/>
        </w:rPr>
        <w:t>отчество (при его наличии),</w:t>
      </w:r>
    </w:p>
    <w:p w:rsidR="006D539C" w:rsidRPr="006D539C" w:rsidRDefault="006D539C" w:rsidP="006D539C">
      <w:pPr>
        <w:pStyle w:val="af9"/>
        <w:jc w:val="right"/>
        <w:rPr>
          <w:rFonts w:ascii="Times New Roman" w:hAnsi="Times New Roman"/>
          <w:sz w:val="28"/>
          <w:szCs w:val="28"/>
        </w:rPr>
      </w:pPr>
      <w:r w:rsidRPr="006D539C">
        <w:rPr>
          <w:rFonts w:ascii="Times New Roman" w:hAnsi="Times New Roman"/>
          <w:sz w:val="28"/>
          <w:szCs w:val="28"/>
        </w:rPr>
        <w:t>подпись)</w:t>
      </w:r>
    </w:p>
    <w:p w:rsidR="006D539C" w:rsidRPr="006D539C" w:rsidRDefault="006D539C" w:rsidP="006D539C">
      <w:pPr>
        <w:pStyle w:val="af9"/>
        <w:jc w:val="right"/>
        <w:rPr>
          <w:rFonts w:ascii="Times New Roman" w:hAnsi="Times New Roman"/>
          <w:sz w:val="28"/>
          <w:szCs w:val="28"/>
        </w:rPr>
      </w:pPr>
      <w:r w:rsidRPr="006D539C">
        <w:rPr>
          <w:rFonts w:ascii="Times New Roman" w:hAnsi="Times New Roman"/>
          <w:sz w:val="28"/>
          <w:szCs w:val="28"/>
        </w:rPr>
        <w:t>«__» ________________ года</w:t>
      </w:r>
    </w:p>
    <w:p w:rsidR="006D539C" w:rsidRPr="006D539C" w:rsidRDefault="006D539C" w:rsidP="006D539C">
      <w:pPr>
        <w:pStyle w:val="af9"/>
        <w:jc w:val="center"/>
        <w:rPr>
          <w:rFonts w:ascii="Times New Roman" w:hAnsi="Times New Roman"/>
          <w:sz w:val="28"/>
          <w:szCs w:val="28"/>
        </w:rPr>
      </w:pPr>
    </w:p>
    <w:p w:rsidR="006D539C" w:rsidRPr="006D539C" w:rsidRDefault="006D539C" w:rsidP="006D539C">
      <w:pPr>
        <w:pStyle w:val="af9"/>
        <w:jc w:val="center"/>
        <w:rPr>
          <w:rFonts w:ascii="Times New Roman" w:hAnsi="Times New Roman"/>
          <w:sz w:val="28"/>
          <w:szCs w:val="28"/>
        </w:rPr>
      </w:pPr>
      <w:r w:rsidRPr="006D539C">
        <w:rPr>
          <w:rFonts w:ascii="Times New Roman" w:hAnsi="Times New Roman"/>
          <w:sz w:val="28"/>
          <w:szCs w:val="28"/>
        </w:rPr>
        <w:t xml:space="preserve">Состав комитета кредиторов </w:t>
      </w:r>
    </w:p>
    <w:p w:rsidR="006D539C" w:rsidRPr="006D539C" w:rsidRDefault="006D539C" w:rsidP="006D539C">
      <w:pPr>
        <w:pStyle w:val="af9"/>
        <w:jc w:val="center"/>
        <w:rPr>
          <w:rFonts w:ascii="Times New Roman" w:hAnsi="Times New Roman"/>
          <w:sz w:val="28"/>
          <w:szCs w:val="28"/>
        </w:rPr>
      </w:pPr>
      <w:r w:rsidRPr="006D539C">
        <w:rPr>
          <w:rFonts w:ascii="Times New Roman" w:hAnsi="Times New Roman"/>
          <w:sz w:val="28"/>
          <w:szCs w:val="28"/>
        </w:rPr>
        <w:t xml:space="preserve">___________________________________________ </w:t>
      </w:r>
    </w:p>
    <w:p w:rsidR="006D539C" w:rsidRPr="006D539C" w:rsidRDefault="006D539C" w:rsidP="006D539C">
      <w:pPr>
        <w:pStyle w:val="af9"/>
        <w:jc w:val="center"/>
        <w:rPr>
          <w:rFonts w:ascii="Times New Roman" w:hAnsi="Times New Roman"/>
          <w:sz w:val="28"/>
          <w:szCs w:val="28"/>
        </w:rPr>
      </w:pPr>
      <w:r w:rsidRPr="006D539C">
        <w:rPr>
          <w:rFonts w:ascii="Times New Roman" w:hAnsi="Times New Roman"/>
          <w:sz w:val="28"/>
          <w:szCs w:val="28"/>
        </w:rPr>
        <w:t xml:space="preserve"> (наименование ликвидируемого банка)</w:t>
      </w:r>
    </w:p>
    <w:p w:rsidR="006D539C" w:rsidRPr="006D539C" w:rsidRDefault="006D539C" w:rsidP="006D539C">
      <w:pPr>
        <w:pStyle w:val="af9"/>
        <w:jc w:val="center"/>
        <w:rPr>
          <w:rFonts w:ascii="Times New Roman" w:hAnsi="Times New Roman"/>
          <w:sz w:val="24"/>
          <w:szCs w:val="24"/>
        </w:rPr>
      </w:pPr>
    </w:p>
    <w:tbl>
      <w:tblPr>
        <w:tblW w:w="9675" w:type="dxa"/>
        <w:tblCellMar>
          <w:left w:w="0" w:type="dxa"/>
          <w:right w:w="0" w:type="dxa"/>
        </w:tblCellMar>
        <w:tblLook w:val="04A0" w:firstRow="1" w:lastRow="0" w:firstColumn="1" w:lastColumn="0" w:noHBand="0" w:noVBand="1"/>
      </w:tblPr>
      <w:tblGrid>
        <w:gridCol w:w="714"/>
        <w:gridCol w:w="2680"/>
        <w:gridCol w:w="3402"/>
        <w:gridCol w:w="2879"/>
      </w:tblGrid>
      <w:tr w:rsidR="006D539C" w:rsidRPr="006D539C" w:rsidTr="00B53FC2">
        <w:tc>
          <w:tcPr>
            <w:tcW w:w="0" w:type="auto"/>
            <w:tcBorders>
              <w:top w:val="single" w:sz="6" w:space="0" w:color="auto"/>
              <w:left w:val="single" w:sz="6" w:space="0" w:color="auto"/>
              <w:bottom w:val="single" w:sz="6" w:space="0" w:color="auto"/>
              <w:right w:val="single" w:sz="6" w:space="0" w:color="auto"/>
            </w:tcBorders>
            <w:tcMar>
              <w:top w:w="0" w:type="dxa"/>
              <w:left w:w="168" w:type="dxa"/>
              <w:bottom w:w="0" w:type="dxa"/>
              <w:right w:w="168" w:type="dxa"/>
            </w:tcMar>
            <w:hideMark/>
          </w:tcPr>
          <w:p w:rsidR="006D539C" w:rsidRPr="006D539C" w:rsidRDefault="006D539C" w:rsidP="006D539C">
            <w:pPr>
              <w:pStyle w:val="af9"/>
              <w:jc w:val="center"/>
              <w:rPr>
                <w:rFonts w:ascii="Times New Roman" w:hAnsi="Times New Roman"/>
                <w:sz w:val="28"/>
                <w:szCs w:val="28"/>
              </w:rPr>
            </w:pPr>
            <w:r w:rsidRPr="006D539C">
              <w:rPr>
                <w:rFonts w:ascii="Times New Roman" w:hAnsi="Times New Roman"/>
                <w:sz w:val="28"/>
                <w:szCs w:val="28"/>
              </w:rPr>
              <w:t>п/п</w:t>
            </w:r>
          </w:p>
        </w:tc>
        <w:tc>
          <w:tcPr>
            <w:tcW w:w="2680" w:type="dxa"/>
            <w:tcBorders>
              <w:top w:val="single" w:sz="6" w:space="0" w:color="auto"/>
              <w:left w:val="single" w:sz="6" w:space="0" w:color="auto"/>
              <w:bottom w:val="single" w:sz="6" w:space="0" w:color="auto"/>
              <w:right w:val="single" w:sz="6" w:space="0" w:color="auto"/>
            </w:tcBorders>
            <w:tcMar>
              <w:top w:w="0" w:type="dxa"/>
              <w:left w:w="168" w:type="dxa"/>
              <w:bottom w:w="0" w:type="dxa"/>
              <w:right w:w="168" w:type="dxa"/>
            </w:tcMar>
            <w:hideMark/>
          </w:tcPr>
          <w:p w:rsidR="006D539C" w:rsidRPr="006D539C" w:rsidRDefault="006D539C" w:rsidP="006D539C">
            <w:pPr>
              <w:pStyle w:val="af9"/>
              <w:jc w:val="center"/>
              <w:rPr>
                <w:rFonts w:ascii="Times New Roman" w:hAnsi="Times New Roman"/>
                <w:sz w:val="28"/>
                <w:szCs w:val="28"/>
              </w:rPr>
            </w:pPr>
            <w:r w:rsidRPr="006D539C">
              <w:rPr>
                <w:rFonts w:ascii="Times New Roman" w:hAnsi="Times New Roman"/>
                <w:sz w:val="28"/>
                <w:szCs w:val="28"/>
              </w:rPr>
              <w:t>Номер и наименование очередности (категории)</w:t>
            </w:r>
          </w:p>
        </w:tc>
        <w:tc>
          <w:tcPr>
            <w:tcW w:w="3402" w:type="dxa"/>
            <w:tcBorders>
              <w:top w:val="single" w:sz="6" w:space="0" w:color="auto"/>
              <w:left w:val="single" w:sz="6" w:space="0" w:color="auto"/>
              <w:bottom w:val="single" w:sz="6" w:space="0" w:color="auto"/>
              <w:right w:val="single" w:sz="6" w:space="0" w:color="auto"/>
            </w:tcBorders>
            <w:tcMar>
              <w:top w:w="0" w:type="dxa"/>
              <w:left w:w="168" w:type="dxa"/>
              <w:bottom w:w="0" w:type="dxa"/>
              <w:right w:w="168" w:type="dxa"/>
            </w:tcMar>
            <w:hideMark/>
          </w:tcPr>
          <w:p w:rsidR="006D539C" w:rsidRPr="006D539C" w:rsidRDefault="006D539C" w:rsidP="006D539C">
            <w:pPr>
              <w:pStyle w:val="af9"/>
              <w:jc w:val="center"/>
              <w:rPr>
                <w:rFonts w:ascii="Times New Roman" w:hAnsi="Times New Roman"/>
                <w:sz w:val="28"/>
                <w:szCs w:val="28"/>
              </w:rPr>
            </w:pPr>
            <w:r w:rsidRPr="006D539C">
              <w:rPr>
                <w:rFonts w:ascii="Times New Roman" w:hAnsi="Times New Roman"/>
                <w:sz w:val="28"/>
                <w:szCs w:val="28"/>
              </w:rPr>
              <w:t>Наименование кредитора ликвидируемого банка, включаемого в состав комитета кредиторов</w:t>
            </w:r>
          </w:p>
        </w:tc>
        <w:tc>
          <w:tcPr>
            <w:tcW w:w="0" w:type="auto"/>
            <w:tcBorders>
              <w:top w:val="single" w:sz="6" w:space="0" w:color="auto"/>
              <w:left w:val="single" w:sz="6" w:space="0" w:color="auto"/>
              <w:bottom w:val="single" w:sz="6" w:space="0" w:color="auto"/>
              <w:right w:val="single" w:sz="6" w:space="0" w:color="auto"/>
            </w:tcBorders>
            <w:tcMar>
              <w:top w:w="0" w:type="dxa"/>
              <w:left w:w="168" w:type="dxa"/>
              <w:bottom w:w="0" w:type="dxa"/>
              <w:right w:w="168" w:type="dxa"/>
            </w:tcMar>
            <w:hideMark/>
          </w:tcPr>
          <w:p w:rsidR="006D539C" w:rsidRPr="006D539C" w:rsidRDefault="006D539C" w:rsidP="006D539C">
            <w:pPr>
              <w:pStyle w:val="af9"/>
              <w:jc w:val="center"/>
              <w:rPr>
                <w:rFonts w:ascii="Times New Roman" w:hAnsi="Times New Roman"/>
                <w:sz w:val="28"/>
                <w:szCs w:val="28"/>
              </w:rPr>
            </w:pPr>
            <w:r w:rsidRPr="006D539C">
              <w:rPr>
                <w:rFonts w:ascii="Times New Roman" w:hAnsi="Times New Roman"/>
                <w:sz w:val="28"/>
                <w:szCs w:val="28"/>
              </w:rPr>
              <w:t>Сумма кредиторской задолженности</w:t>
            </w:r>
          </w:p>
        </w:tc>
      </w:tr>
      <w:tr w:rsidR="006D539C" w:rsidRPr="006D539C" w:rsidTr="00B53FC2">
        <w:tc>
          <w:tcPr>
            <w:tcW w:w="0" w:type="auto"/>
            <w:tcBorders>
              <w:top w:val="single" w:sz="6" w:space="0" w:color="auto"/>
              <w:left w:val="single" w:sz="6" w:space="0" w:color="auto"/>
              <w:bottom w:val="single" w:sz="6" w:space="0" w:color="auto"/>
              <w:right w:val="single" w:sz="6" w:space="0" w:color="auto"/>
            </w:tcBorders>
            <w:tcMar>
              <w:top w:w="0" w:type="dxa"/>
              <w:left w:w="168" w:type="dxa"/>
              <w:bottom w:w="0" w:type="dxa"/>
              <w:right w:w="168" w:type="dxa"/>
            </w:tcMar>
            <w:hideMark/>
          </w:tcPr>
          <w:p w:rsidR="006D539C" w:rsidRPr="006D539C" w:rsidRDefault="006D539C" w:rsidP="006D539C">
            <w:pPr>
              <w:pStyle w:val="af9"/>
              <w:jc w:val="center"/>
              <w:rPr>
                <w:rFonts w:ascii="Times New Roman" w:hAnsi="Times New Roman"/>
                <w:sz w:val="28"/>
                <w:szCs w:val="28"/>
              </w:rPr>
            </w:pPr>
            <w:r w:rsidRPr="006D539C">
              <w:rPr>
                <w:rFonts w:ascii="Times New Roman" w:hAnsi="Times New Roman"/>
                <w:sz w:val="28"/>
                <w:szCs w:val="28"/>
              </w:rPr>
              <w:t>1</w:t>
            </w:r>
          </w:p>
        </w:tc>
        <w:tc>
          <w:tcPr>
            <w:tcW w:w="2680" w:type="dxa"/>
            <w:tcBorders>
              <w:top w:val="single" w:sz="6" w:space="0" w:color="auto"/>
              <w:left w:val="single" w:sz="6" w:space="0" w:color="auto"/>
              <w:bottom w:val="single" w:sz="6" w:space="0" w:color="auto"/>
              <w:right w:val="single" w:sz="6" w:space="0" w:color="auto"/>
            </w:tcBorders>
            <w:tcMar>
              <w:top w:w="0" w:type="dxa"/>
              <w:left w:w="168" w:type="dxa"/>
              <w:bottom w:w="0" w:type="dxa"/>
              <w:right w:w="168" w:type="dxa"/>
            </w:tcMar>
            <w:hideMark/>
          </w:tcPr>
          <w:p w:rsidR="006D539C" w:rsidRPr="006D539C" w:rsidRDefault="006D539C" w:rsidP="006D539C">
            <w:pPr>
              <w:pStyle w:val="af9"/>
              <w:jc w:val="center"/>
              <w:rPr>
                <w:rFonts w:ascii="Times New Roman" w:hAnsi="Times New Roman"/>
                <w:sz w:val="28"/>
                <w:szCs w:val="28"/>
              </w:rPr>
            </w:pPr>
            <w:r w:rsidRPr="006D539C">
              <w:rPr>
                <w:rFonts w:ascii="Times New Roman" w:hAnsi="Times New Roman"/>
                <w:sz w:val="28"/>
                <w:szCs w:val="28"/>
              </w:rPr>
              <w:t>2</w:t>
            </w:r>
          </w:p>
        </w:tc>
        <w:tc>
          <w:tcPr>
            <w:tcW w:w="3402" w:type="dxa"/>
            <w:tcBorders>
              <w:top w:val="single" w:sz="6" w:space="0" w:color="auto"/>
              <w:left w:val="single" w:sz="6" w:space="0" w:color="auto"/>
              <w:bottom w:val="single" w:sz="6" w:space="0" w:color="auto"/>
              <w:right w:val="single" w:sz="6" w:space="0" w:color="auto"/>
            </w:tcBorders>
            <w:tcMar>
              <w:top w:w="0" w:type="dxa"/>
              <w:left w:w="168" w:type="dxa"/>
              <w:bottom w:w="0" w:type="dxa"/>
              <w:right w:w="168" w:type="dxa"/>
            </w:tcMar>
            <w:hideMark/>
          </w:tcPr>
          <w:p w:rsidR="006D539C" w:rsidRPr="006D539C" w:rsidRDefault="006D539C" w:rsidP="006D539C">
            <w:pPr>
              <w:pStyle w:val="af9"/>
              <w:jc w:val="center"/>
              <w:rPr>
                <w:rFonts w:ascii="Times New Roman" w:hAnsi="Times New Roman"/>
                <w:sz w:val="28"/>
                <w:szCs w:val="28"/>
              </w:rPr>
            </w:pPr>
            <w:r w:rsidRPr="006D539C">
              <w:rPr>
                <w:rFonts w:ascii="Times New Roman" w:hAnsi="Times New Roman"/>
                <w:sz w:val="28"/>
                <w:szCs w:val="28"/>
              </w:rPr>
              <w:t>3</w:t>
            </w:r>
          </w:p>
        </w:tc>
        <w:tc>
          <w:tcPr>
            <w:tcW w:w="0" w:type="auto"/>
            <w:tcBorders>
              <w:top w:val="single" w:sz="6" w:space="0" w:color="auto"/>
              <w:left w:val="single" w:sz="6" w:space="0" w:color="auto"/>
              <w:bottom w:val="single" w:sz="6" w:space="0" w:color="auto"/>
              <w:right w:val="single" w:sz="6" w:space="0" w:color="auto"/>
            </w:tcBorders>
            <w:tcMar>
              <w:top w:w="0" w:type="dxa"/>
              <w:left w:w="168" w:type="dxa"/>
              <w:bottom w:w="0" w:type="dxa"/>
              <w:right w:w="168" w:type="dxa"/>
            </w:tcMar>
            <w:hideMark/>
          </w:tcPr>
          <w:p w:rsidR="006D539C" w:rsidRPr="006D539C" w:rsidRDefault="006D539C" w:rsidP="006D539C">
            <w:pPr>
              <w:pStyle w:val="af9"/>
              <w:jc w:val="center"/>
              <w:rPr>
                <w:rFonts w:ascii="Times New Roman" w:hAnsi="Times New Roman"/>
                <w:sz w:val="28"/>
                <w:szCs w:val="28"/>
              </w:rPr>
            </w:pPr>
            <w:r w:rsidRPr="006D539C">
              <w:rPr>
                <w:rFonts w:ascii="Times New Roman" w:hAnsi="Times New Roman"/>
                <w:sz w:val="28"/>
                <w:szCs w:val="28"/>
              </w:rPr>
              <w:t>4</w:t>
            </w:r>
          </w:p>
        </w:tc>
      </w:tr>
    </w:tbl>
    <w:p w:rsidR="006D539C" w:rsidRPr="006D539C" w:rsidRDefault="006D539C" w:rsidP="006D539C">
      <w:pPr>
        <w:pStyle w:val="af9"/>
        <w:rPr>
          <w:rFonts w:ascii="Times New Roman" w:hAnsi="Times New Roman"/>
          <w:sz w:val="28"/>
          <w:szCs w:val="28"/>
        </w:rPr>
      </w:pPr>
    </w:p>
    <w:p w:rsidR="006D539C" w:rsidRPr="006D539C" w:rsidRDefault="006D539C" w:rsidP="006D539C">
      <w:pPr>
        <w:pStyle w:val="af9"/>
        <w:rPr>
          <w:rFonts w:ascii="Times New Roman" w:hAnsi="Times New Roman"/>
          <w:sz w:val="28"/>
          <w:szCs w:val="28"/>
        </w:rPr>
      </w:pPr>
      <w:r w:rsidRPr="006D539C">
        <w:rPr>
          <w:rFonts w:ascii="Times New Roman" w:hAnsi="Times New Roman"/>
          <w:sz w:val="28"/>
          <w:szCs w:val="28"/>
        </w:rPr>
        <w:t>Председатель ликвидационной комиссии</w:t>
      </w:r>
    </w:p>
    <w:p w:rsidR="006D539C" w:rsidRPr="006D539C" w:rsidRDefault="006D539C" w:rsidP="006D539C">
      <w:pPr>
        <w:pStyle w:val="af9"/>
        <w:rPr>
          <w:rFonts w:ascii="Times New Roman" w:hAnsi="Times New Roman"/>
          <w:sz w:val="28"/>
          <w:szCs w:val="28"/>
        </w:rPr>
      </w:pPr>
      <w:r w:rsidRPr="006D539C">
        <w:rPr>
          <w:rFonts w:ascii="Times New Roman" w:hAnsi="Times New Roman"/>
          <w:sz w:val="28"/>
          <w:szCs w:val="28"/>
        </w:rPr>
        <w:t>__________________________________________ ____________________</w:t>
      </w:r>
    </w:p>
    <w:p w:rsidR="006D539C" w:rsidRPr="006D539C" w:rsidRDefault="006D539C" w:rsidP="006D539C">
      <w:pPr>
        <w:pStyle w:val="af9"/>
        <w:rPr>
          <w:rFonts w:ascii="Times New Roman" w:hAnsi="Times New Roman"/>
          <w:sz w:val="28"/>
          <w:szCs w:val="28"/>
        </w:rPr>
      </w:pPr>
      <w:r w:rsidRPr="006D539C">
        <w:rPr>
          <w:rFonts w:ascii="Times New Roman" w:hAnsi="Times New Roman"/>
          <w:sz w:val="28"/>
          <w:szCs w:val="28"/>
        </w:rPr>
        <w:t xml:space="preserve">фамилия, имя и отчество (при его </w:t>
      </w:r>
      <w:proofErr w:type="gramStart"/>
      <w:r w:rsidRPr="006D539C">
        <w:rPr>
          <w:rFonts w:ascii="Times New Roman" w:hAnsi="Times New Roman"/>
          <w:sz w:val="28"/>
          <w:szCs w:val="28"/>
        </w:rPr>
        <w:t xml:space="preserve">наличии)   </w:t>
      </w:r>
      <w:proofErr w:type="gramEnd"/>
      <w:r w:rsidRPr="006D539C">
        <w:rPr>
          <w:rFonts w:ascii="Times New Roman" w:hAnsi="Times New Roman"/>
          <w:sz w:val="28"/>
          <w:szCs w:val="28"/>
        </w:rPr>
        <w:t xml:space="preserve">            подпись, телефон</w:t>
      </w:r>
    </w:p>
    <w:p w:rsidR="006D539C" w:rsidRPr="006D539C" w:rsidRDefault="006D539C" w:rsidP="006D539C">
      <w:pPr>
        <w:pStyle w:val="af9"/>
        <w:rPr>
          <w:rFonts w:ascii="Times New Roman" w:hAnsi="Times New Roman"/>
          <w:sz w:val="28"/>
          <w:szCs w:val="28"/>
        </w:rPr>
      </w:pPr>
    </w:p>
    <w:p w:rsidR="006D539C" w:rsidRPr="006D539C" w:rsidRDefault="006D539C" w:rsidP="006D539C">
      <w:pPr>
        <w:pStyle w:val="af9"/>
        <w:rPr>
          <w:rFonts w:ascii="Times New Roman" w:hAnsi="Times New Roman"/>
          <w:sz w:val="28"/>
          <w:szCs w:val="28"/>
        </w:rPr>
      </w:pPr>
      <w:r w:rsidRPr="006D539C">
        <w:rPr>
          <w:rFonts w:ascii="Times New Roman" w:hAnsi="Times New Roman"/>
          <w:sz w:val="28"/>
          <w:szCs w:val="28"/>
        </w:rPr>
        <w:t>Исполнитель</w:t>
      </w:r>
    </w:p>
    <w:p w:rsidR="006D539C" w:rsidRPr="006D539C" w:rsidRDefault="006D539C" w:rsidP="006D539C">
      <w:pPr>
        <w:pStyle w:val="af9"/>
        <w:rPr>
          <w:rFonts w:ascii="Times New Roman" w:hAnsi="Times New Roman"/>
          <w:sz w:val="28"/>
          <w:szCs w:val="28"/>
        </w:rPr>
      </w:pPr>
      <w:r w:rsidRPr="006D539C">
        <w:rPr>
          <w:rFonts w:ascii="Times New Roman" w:hAnsi="Times New Roman"/>
          <w:sz w:val="28"/>
          <w:szCs w:val="28"/>
        </w:rPr>
        <w:lastRenderedPageBreak/>
        <w:t>__________________________________________ __________________</w:t>
      </w:r>
    </w:p>
    <w:p w:rsidR="006D539C" w:rsidRPr="006D539C" w:rsidRDefault="006D539C" w:rsidP="006D539C">
      <w:pPr>
        <w:pStyle w:val="af9"/>
        <w:rPr>
          <w:rFonts w:ascii="Times New Roman" w:hAnsi="Times New Roman"/>
          <w:sz w:val="28"/>
          <w:szCs w:val="28"/>
        </w:rPr>
      </w:pPr>
      <w:r w:rsidRPr="006D539C">
        <w:rPr>
          <w:rFonts w:ascii="Times New Roman" w:hAnsi="Times New Roman"/>
          <w:sz w:val="28"/>
          <w:szCs w:val="28"/>
        </w:rPr>
        <w:t xml:space="preserve">фамилия, имя и отчество (при его </w:t>
      </w:r>
      <w:proofErr w:type="gramStart"/>
      <w:r w:rsidRPr="006D539C">
        <w:rPr>
          <w:rFonts w:ascii="Times New Roman" w:hAnsi="Times New Roman"/>
          <w:sz w:val="28"/>
          <w:szCs w:val="28"/>
        </w:rPr>
        <w:t xml:space="preserve">наличии)   </w:t>
      </w:r>
      <w:proofErr w:type="gramEnd"/>
      <w:r w:rsidRPr="006D539C">
        <w:rPr>
          <w:rFonts w:ascii="Times New Roman" w:hAnsi="Times New Roman"/>
          <w:sz w:val="28"/>
          <w:szCs w:val="28"/>
        </w:rPr>
        <w:t xml:space="preserve">            подпись, телефон</w:t>
      </w:r>
    </w:p>
    <w:p w:rsidR="006D539C" w:rsidRPr="006D539C" w:rsidRDefault="006D539C" w:rsidP="006D539C">
      <w:pPr>
        <w:pStyle w:val="af9"/>
        <w:rPr>
          <w:rFonts w:ascii="Times New Roman" w:hAnsi="Times New Roman"/>
          <w:sz w:val="28"/>
          <w:szCs w:val="28"/>
        </w:rPr>
      </w:pPr>
    </w:p>
    <w:p w:rsidR="006D539C" w:rsidRPr="006D539C" w:rsidRDefault="006D539C" w:rsidP="006D539C">
      <w:pPr>
        <w:tabs>
          <w:tab w:val="left" w:pos="1134"/>
        </w:tabs>
        <w:spacing w:after="0" w:line="240" w:lineRule="auto"/>
        <w:rPr>
          <w:rStyle w:val="s0"/>
          <w:color w:val="auto"/>
          <w:sz w:val="28"/>
          <w:szCs w:val="28"/>
          <w:lang w:val="kk-KZ"/>
        </w:rPr>
      </w:pPr>
      <w:r w:rsidRPr="006D539C">
        <w:rPr>
          <w:rFonts w:ascii="Times New Roman" w:hAnsi="Times New Roman"/>
          <w:sz w:val="28"/>
          <w:szCs w:val="28"/>
        </w:rPr>
        <w:t>Дата «____» ____________________ года</w:t>
      </w:r>
    </w:p>
    <w:p w:rsidR="00D11D1A" w:rsidRPr="00D11D1A" w:rsidRDefault="00D11D1A" w:rsidP="00D11D1A">
      <w:pPr>
        <w:spacing w:after="0" w:line="240" w:lineRule="auto"/>
        <w:rPr>
          <w:rStyle w:val="s0"/>
          <w:color w:val="auto"/>
          <w:sz w:val="28"/>
          <w:szCs w:val="28"/>
        </w:rPr>
      </w:pPr>
    </w:p>
    <w:sectPr w:rsidR="00D11D1A" w:rsidRPr="00D11D1A" w:rsidSect="00CB56D7">
      <w:headerReference w:type="even" r:id="rId30"/>
      <w:headerReference w:type="default" r:id="rId31"/>
      <w:footerReference w:type="even" r:id="rId32"/>
      <w:footerReference w:type="default" r:id="rId33"/>
      <w:headerReference w:type="first" r:id="rId34"/>
      <w:footerReference w:type="first" r:id="rId35"/>
      <w:pgSz w:w="11906" w:h="16838"/>
      <w:pgMar w:top="1418" w:right="851" w:bottom="1418" w:left="141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F15" w:rsidRDefault="00030F15">
      <w:pPr>
        <w:spacing w:after="0" w:line="240" w:lineRule="auto"/>
      </w:pPr>
      <w:r>
        <w:separator/>
      </w:r>
    </w:p>
  </w:endnote>
  <w:endnote w:type="continuationSeparator" w:id="0">
    <w:p w:rsidR="00030F15" w:rsidRDefault="00030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07D" w:rsidRDefault="00B6107D">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07D" w:rsidRDefault="00B6107D">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07D" w:rsidRDefault="00B6107D">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F15" w:rsidRDefault="00030F15">
      <w:pPr>
        <w:spacing w:after="0" w:line="240" w:lineRule="auto"/>
      </w:pPr>
      <w:r>
        <w:separator/>
      </w:r>
    </w:p>
  </w:footnote>
  <w:footnote w:type="continuationSeparator" w:id="0">
    <w:p w:rsidR="00030F15" w:rsidRDefault="00030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07D" w:rsidRDefault="00B6107D">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572420"/>
      <w:docPartObj>
        <w:docPartGallery w:val="Page Numbers (Top of Page)"/>
        <w:docPartUnique/>
      </w:docPartObj>
    </w:sdtPr>
    <w:sdtEndPr>
      <w:rPr>
        <w:rFonts w:ascii="Times New Roman" w:hAnsi="Times New Roman"/>
        <w:sz w:val="28"/>
        <w:szCs w:val="28"/>
      </w:rPr>
    </w:sdtEndPr>
    <w:sdtContent>
      <w:p w:rsidR="00D11D1A" w:rsidRPr="00CB56D7" w:rsidRDefault="00D11D1A">
        <w:pPr>
          <w:pStyle w:val="af5"/>
          <w:jc w:val="center"/>
          <w:rPr>
            <w:rFonts w:ascii="Times New Roman" w:hAnsi="Times New Roman"/>
            <w:sz w:val="28"/>
            <w:szCs w:val="28"/>
          </w:rPr>
        </w:pPr>
        <w:r w:rsidRPr="00CB56D7">
          <w:rPr>
            <w:rFonts w:ascii="Times New Roman" w:hAnsi="Times New Roman"/>
            <w:sz w:val="28"/>
            <w:szCs w:val="28"/>
          </w:rPr>
          <w:fldChar w:fldCharType="begin"/>
        </w:r>
        <w:r w:rsidRPr="00CB56D7">
          <w:rPr>
            <w:rFonts w:ascii="Times New Roman" w:hAnsi="Times New Roman"/>
            <w:sz w:val="28"/>
            <w:szCs w:val="28"/>
          </w:rPr>
          <w:instrText>PAGE   \* MERGEFORMAT</w:instrText>
        </w:r>
        <w:r w:rsidRPr="00CB56D7">
          <w:rPr>
            <w:rFonts w:ascii="Times New Roman" w:hAnsi="Times New Roman"/>
            <w:sz w:val="28"/>
            <w:szCs w:val="28"/>
          </w:rPr>
          <w:fldChar w:fldCharType="separate"/>
        </w:r>
        <w:r w:rsidRPr="00CB56D7">
          <w:rPr>
            <w:rFonts w:ascii="Times New Roman" w:hAnsi="Times New Roman"/>
            <w:sz w:val="28"/>
            <w:szCs w:val="28"/>
          </w:rPr>
          <w:t>2</w:t>
        </w:r>
        <w:r w:rsidRPr="00CB56D7">
          <w:rPr>
            <w:rFonts w:ascii="Times New Roman" w:hAnsi="Times New Roman"/>
            <w:sz w:val="28"/>
            <w:szCs w:val="28"/>
          </w:rPr>
          <w:fldChar w:fldCharType="end"/>
        </w:r>
      </w:p>
    </w:sdtContent>
  </w:sdt>
  <w:p w:rsidR="00D11D1A" w:rsidRDefault="00D11D1A">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D1A" w:rsidRDefault="00950415">
    <w:pPr>
      <w:pStyle w:val="af5"/>
    </w:pPr>
    <w:bookmarkStart w:id="11" w:name="_Hlk118137993"/>
    <w:r w:rsidRPr="001215BB">
      <w:rPr>
        <w:rFonts w:ascii="Times New Roman" w:hAnsi="Times New Roman"/>
        <w:i/>
        <w:color w:val="000000"/>
        <w:lang w:val="kk-KZ"/>
      </w:rPr>
      <w:t>З</w:t>
    </w:r>
    <w:proofErr w:type="spellStart"/>
    <w:r w:rsidRPr="001215BB">
      <w:rPr>
        <w:rFonts w:ascii="Times New Roman" w:hAnsi="Times New Roman"/>
        <w:i/>
        <w:color w:val="000000"/>
      </w:rPr>
      <w:t>арегистрировано</w:t>
    </w:r>
    <w:proofErr w:type="spellEnd"/>
    <w:r w:rsidRPr="001215BB">
      <w:rPr>
        <w:rFonts w:ascii="Times New Roman" w:hAnsi="Times New Roman"/>
        <w:i/>
      </w:rPr>
      <w:t xml:space="preserve"> в Министерстве юстиции Республики Казахстан </w:t>
    </w:r>
    <w:r w:rsidR="00B6107D">
      <w:rPr>
        <w:rFonts w:ascii="Times New Roman" w:hAnsi="Times New Roman"/>
        <w:i/>
      </w:rPr>
      <w:t>30 июня</w:t>
    </w:r>
    <w:r w:rsidRPr="001215BB">
      <w:rPr>
        <w:rFonts w:ascii="Times New Roman" w:hAnsi="Times New Roman"/>
        <w:i/>
      </w:rPr>
      <w:t xml:space="preserve"> 2025 года №</w:t>
    </w:r>
    <w:bookmarkEnd w:id="11"/>
    <w:r w:rsidRPr="001215BB">
      <w:rPr>
        <w:rFonts w:ascii="Times New Roman" w:hAnsi="Times New Roman"/>
        <w:i/>
      </w:rPr>
      <w:t>3</w:t>
    </w:r>
    <w:r w:rsidR="00B6107D">
      <w:rPr>
        <w:rFonts w:ascii="Times New Roman" w:hAnsi="Times New Roman"/>
        <w:i/>
      </w:rPr>
      <w:t>6352</w:t>
    </w:r>
    <w:bookmarkStart w:id="12" w:name="_GoBack"/>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105F"/>
    <w:multiLevelType w:val="hybridMultilevel"/>
    <w:tmpl w:val="5B262AE8"/>
    <w:lvl w:ilvl="0" w:tplc="639A8E32">
      <w:start w:val="1"/>
      <w:numFmt w:val="decimal"/>
      <w:lvlText w:val="%1."/>
      <w:lvlJc w:val="left"/>
      <w:pPr>
        <w:ind w:left="720" w:hanging="360"/>
      </w:pPr>
      <w:rPr>
        <w:rFonts w:hint="default"/>
      </w:rPr>
    </w:lvl>
    <w:lvl w:ilvl="1" w:tplc="BDC8291C">
      <w:start w:val="1"/>
      <w:numFmt w:val="lowerLetter"/>
      <w:lvlText w:val="%2."/>
      <w:lvlJc w:val="left"/>
      <w:pPr>
        <w:ind w:left="1440" w:hanging="360"/>
      </w:pPr>
    </w:lvl>
    <w:lvl w:ilvl="2" w:tplc="A0F8C85E">
      <w:start w:val="1"/>
      <w:numFmt w:val="lowerRoman"/>
      <w:lvlText w:val="%3."/>
      <w:lvlJc w:val="right"/>
      <w:pPr>
        <w:ind w:left="2160" w:hanging="180"/>
      </w:pPr>
    </w:lvl>
    <w:lvl w:ilvl="3" w:tplc="42FE8154">
      <w:start w:val="1"/>
      <w:numFmt w:val="decimal"/>
      <w:lvlText w:val="%4."/>
      <w:lvlJc w:val="left"/>
      <w:pPr>
        <w:ind w:left="2880" w:hanging="360"/>
      </w:pPr>
    </w:lvl>
    <w:lvl w:ilvl="4" w:tplc="07349252">
      <w:start w:val="1"/>
      <w:numFmt w:val="lowerLetter"/>
      <w:lvlText w:val="%5."/>
      <w:lvlJc w:val="left"/>
      <w:pPr>
        <w:ind w:left="3600" w:hanging="360"/>
      </w:pPr>
    </w:lvl>
    <w:lvl w:ilvl="5" w:tplc="CEBEE59C">
      <w:start w:val="1"/>
      <w:numFmt w:val="lowerRoman"/>
      <w:lvlText w:val="%6."/>
      <w:lvlJc w:val="right"/>
      <w:pPr>
        <w:ind w:left="4320" w:hanging="180"/>
      </w:pPr>
    </w:lvl>
    <w:lvl w:ilvl="6" w:tplc="1DBE68F8">
      <w:start w:val="1"/>
      <w:numFmt w:val="decimal"/>
      <w:lvlText w:val="%7."/>
      <w:lvlJc w:val="left"/>
      <w:pPr>
        <w:ind w:left="5040" w:hanging="360"/>
      </w:pPr>
    </w:lvl>
    <w:lvl w:ilvl="7" w:tplc="8AF0999C">
      <w:start w:val="1"/>
      <w:numFmt w:val="lowerLetter"/>
      <w:lvlText w:val="%8."/>
      <w:lvlJc w:val="left"/>
      <w:pPr>
        <w:ind w:left="5760" w:hanging="360"/>
      </w:pPr>
    </w:lvl>
    <w:lvl w:ilvl="8" w:tplc="88AE1B22">
      <w:start w:val="1"/>
      <w:numFmt w:val="lowerRoman"/>
      <w:lvlText w:val="%9."/>
      <w:lvlJc w:val="right"/>
      <w:pPr>
        <w:ind w:left="6480" w:hanging="180"/>
      </w:pPr>
    </w:lvl>
  </w:abstractNum>
  <w:abstractNum w:abstractNumId="1" w15:restartNumberingAfterBreak="0">
    <w:nsid w:val="078E0EE5"/>
    <w:multiLevelType w:val="hybridMultilevel"/>
    <w:tmpl w:val="3CCE3512"/>
    <w:lvl w:ilvl="0" w:tplc="77E2ADE0">
      <w:start w:val="1"/>
      <w:numFmt w:val="decimal"/>
      <w:lvlText w:val="%1."/>
      <w:lvlJc w:val="left"/>
      <w:pPr>
        <w:ind w:left="720" w:hanging="360"/>
      </w:pPr>
      <w:rPr>
        <w:rFonts w:hint="default"/>
      </w:rPr>
    </w:lvl>
    <w:lvl w:ilvl="1" w:tplc="0B1CB248">
      <w:start w:val="1"/>
      <w:numFmt w:val="lowerLetter"/>
      <w:lvlText w:val="%2."/>
      <w:lvlJc w:val="left"/>
      <w:pPr>
        <w:ind w:left="1440" w:hanging="360"/>
      </w:pPr>
    </w:lvl>
    <w:lvl w:ilvl="2" w:tplc="0F2C4F68">
      <w:start w:val="1"/>
      <w:numFmt w:val="lowerRoman"/>
      <w:lvlText w:val="%3."/>
      <w:lvlJc w:val="right"/>
      <w:pPr>
        <w:ind w:left="2160" w:hanging="180"/>
      </w:pPr>
    </w:lvl>
    <w:lvl w:ilvl="3" w:tplc="C0CA9BD2">
      <w:start w:val="1"/>
      <w:numFmt w:val="decimal"/>
      <w:lvlText w:val="%4."/>
      <w:lvlJc w:val="left"/>
      <w:pPr>
        <w:ind w:left="2880" w:hanging="360"/>
      </w:pPr>
    </w:lvl>
    <w:lvl w:ilvl="4" w:tplc="4636D6AC">
      <w:start w:val="1"/>
      <w:numFmt w:val="lowerLetter"/>
      <w:lvlText w:val="%5."/>
      <w:lvlJc w:val="left"/>
      <w:pPr>
        <w:ind w:left="3600" w:hanging="360"/>
      </w:pPr>
    </w:lvl>
    <w:lvl w:ilvl="5" w:tplc="4128E6DC">
      <w:start w:val="1"/>
      <w:numFmt w:val="lowerRoman"/>
      <w:lvlText w:val="%6."/>
      <w:lvlJc w:val="right"/>
      <w:pPr>
        <w:ind w:left="4320" w:hanging="180"/>
      </w:pPr>
    </w:lvl>
    <w:lvl w:ilvl="6" w:tplc="24D69384">
      <w:start w:val="1"/>
      <w:numFmt w:val="decimal"/>
      <w:lvlText w:val="%7."/>
      <w:lvlJc w:val="left"/>
      <w:pPr>
        <w:ind w:left="5040" w:hanging="360"/>
      </w:pPr>
    </w:lvl>
    <w:lvl w:ilvl="7" w:tplc="B44AF516">
      <w:start w:val="1"/>
      <w:numFmt w:val="lowerLetter"/>
      <w:lvlText w:val="%8."/>
      <w:lvlJc w:val="left"/>
      <w:pPr>
        <w:ind w:left="5760" w:hanging="360"/>
      </w:pPr>
    </w:lvl>
    <w:lvl w:ilvl="8" w:tplc="DC2E6EF6">
      <w:start w:val="1"/>
      <w:numFmt w:val="lowerRoman"/>
      <w:lvlText w:val="%9."/>
      <w:lvlJc w:val="right"/>
      <w:pPr>
        <w:ind w:left="6480" w:hanging="180"/>
      </w:pPr>
    </w:lvl>
  </w:abstractNum>
  <w:abstractNum w:abstractNumId="2" w15:restartNumberingAfterBreak="0">
    <w:nsid w:val="08566CC6"/>
    <w:multiLevelType w:val="hybridMultilevel"/>
    <w:tmpl w:val="7F2C1DF4"/>
    <w:lvl w:ilvl="0" w:tplc="9F40EB1C">
      <w:start w:val="1"/>
      <w:numFmt w:val="decimal"/>
      <w:lvlText w:val="%1)"/>
      <w:lvlJc w:val="left"/>
      <w:pPr>
        <w:ind w:left="1069" w:hanging="360"/>
      </w:pPr>
      <w:rPr>
        <w:rFonts w:hint="default"/>
      </w:rPr>
    </w:lvl>
    <w:lvl w:ilvl="1" w:tplc="39B8AFDC">
      <w:start w:val="1"/>
      <w:numFmt w:val="lowerLetter"/>
      <w:lvlText w:val="%2."/>
      <w:lvlJc w:val="left"/>
      <w:pPr>
        <w:ind w:left="1789" w:hanging="360"/>
      </w:pPr>
    </w:lvl>
    <w:lvl w:ilvl="2" w:tplc="34E0DB3C">
      <w:start w:val="1"/>
      <w:numFmt w:val="lowerRoman"/>
      <w:lvlText w:val="%3."/>
      <w:lvlJc w:val="right"/>
      <w:pPr>
        <w:ind w:left="2509" w:hanging="180"/>
      </w:pPr>
    </w:lvl>
    <w:lvl w:ilvl="3" w:tplc="2CAE9004">
      <w:start w:val="1"/>
      <w:numFmt w:val="decimal"/>
      <w:lvlText w:val="%4."/>
      <w:lvlJc w:val="left"/>
      <w:pPr>
        <w:ind w:left="3229" w:hanging="360"/>
      </w:pPr>
    </w:lvl>
    <w:lvl w:ilvl="4" w:tplc="85A45BD2">
      <w:start w:val="1"/>
      <w:numFmt w:val="lowerLetter"/>
      <w:lvlText w:val="%5."/>
      <w:lvlJc w:val="left"/>
      <w:pPr>
        <w:ind w:left="3949" w:hanging="360"/>
      </w:pPr>
    </w:lvl>
    <w:lvl w:ilvl="5" w:tplc="F2729ACE">
      <w:start w:val="1"/>
      <w:numFmt w:val="lowerRoman"/>
      <w:lvlText w:val="%6."/>
      <w:lvlJc w:val="right"/>
      <w:pPr>
        <w:ind w:left="4669" w:hanging="180"/>
      </w:pPr>
    </w:lvl>
    <w:lvl w:ilvl="6" w:tplc="51BE3AE4">
      <w:start w:val="1"/>
      <w:numFmt w:val="decimal"/>
      <w:lvlText w:val="%7."/>
      <w:lvlJc w:val="left"/>
      <w:pPr>
        <w:ind w:left="5389" w:hanging="360"/>
      </w:pPr>
    </w:lvl>
    <w:lvl w:ilvl="7" w:tplc="C0D655C4">
      <w:start w:val="1"/>
      <w:numFmt w:val="lowerLetter"/>
      <w:lvlText w:val="%8."/>
      <w:lvlJc w:val="left"/>
      <w:pPr>
        <w:ind w:left="6109" w:hanging="360"/>
      </w:pPr>
    </w:lvl>
    <w:lvl w:ilvl="8" w:tplc="9B7A4632">
      <w:start w:val="1"/>
      <w:numFmt w:val="lowerRoman"/>
      <w:lvlText w:val="%9."/>
      <w:lvlJc w:val="right"/>
      <w:pPr>
        <w:ind w:left="6829" w:hanging="180"/>
      </w:pPr>
    </w:lvl>
  </w:abstractNum>
  <w:abstractNum w:abstractNumId="3" w15:restartNumberingAfterBreak="0">
    <w:nsid w:val="0B847F7A"/>
    <w:multiLevelType w:val="hybridMultilevel"/>
    <w:tmpl w:val="7C64922A"/>
    <w:lvl w:ilvl="0" w:tplc="ED94EAFC">
      <w:start w:val="1"/>
      <w:numFmt w:val="decimal"/>
      <w:lvlText w:val="%1."/>
      <w:lvlJc w:val="left"/>
      <w:pPr>
        <w:ind w:left="720" w:hanging="360"/>
      </w:pPr>
      <w:rPr>
        <w:rFonts w:hint="default"/>
      </w:rPr>
    </w:lvl>
    <w:lvl w:ilvl="1" w:tplc="858CB086">
      <w:start w:val="1"/>
      <w:numFmt w:val="lowerLetter"/>
      <w:lvlText w:val="%2."/>
      <w:lvlJc w:val="left"/>
      <w:pPr>
        <w:ind w:left="1440" w:hanging="360"/>
      </w:pPr>
    </w:lvl>
    <w:lvl w:ilvl="2" w:tplc="AF90AE3E">
      <w:start w:val="1"/>
      <w:numFmt w:val="lowerRoman"/>
      <w:lvlText w:val="%3."/>
      <w:lvlJc w:val="right"/>
      <w:pPr>
        <w:ind w:left="2160" w:hanging="180"/>
      </w:pPr>
    </w:lvl>
    <w:lvl w:ilvl="3" w:tplc="15DE6E0C">
      <w:start w:val="1"/>
      <w:numFmt w:val="decimal"/>
      <w:lvlText w:val="%4."/>
      <w:lvlJc w:val="left"/>
      <w:pPr>
        <w:ind w:left="2880" w:hanging="360"/>
      </w:pPr>
    </w:lvl>
    <w:lvl w:ilvl="4" w:tplc="20F0F8D4">
      <w:start w:val="1"/>
      <w:numFmt w:val="lowerLetter"/>
      <w:lvlText w:val="%5."/>
      <w:lvlJc w:val="left"/>
      <w:pPr>
        <w:ind w:left="3600" w:hanging="360"/>
      </w:pPr>
    </w:lvl>
    <w:lvl w:ilvl="5" w:tplc="7CBA4932">
      <w:start w:val="1"/>
      <w:numFmt w:val="lowerRoman"/>
      <w:lvlText w:val="%6."/>
      <w:lvlJc w:val="right"/>
      <w:pPr>
        <w:ind w:left="4320" w:hanging="180"/>
      </w:pPr>
    </w:lvl>
    <w:lvl w:ilvl="6" w:tplc="66D6917A">
      <w:start w:val="1"/>
      <w:numFmt w:val="decimal"/>
      <w:lvlText w:val="%7."/>
      <w:lvlJc w:val="left"/>
      <w:pPr>
        <w:ind w:left="5040" w:hanging="360"/>
      </w:pPr>
    </w:lvl>
    <w:lvl w:ilvl="7" w:tplc="84D8C82A">
      <w:start w:val="1"/>
      <w:numFmt w:val="lowerLetter"/>
      <w:lvlText w:val="%8."/>
      <w:lvlJc w:val="left"/>
      <w:pPr>
        <w:ind w:left="5760" w:hanging="360"/>
      </w:pPr>
    </w:lvl>
    <w:lvl w:ilvl="8" w:tplc="67DE3A80">
      <w:start w:val="1"/>
      <w:numFmt w:val="lowerRoman"/>
      <w:lvlText w:val="%9."/>
      <w:lvlJc w:val="right"/>
      <w:pPr>
        <w:ind w:left="6480" w:hanging="180"/>
      </w:pPr>
    </w:lvl>
  </w:abstractNum>
  <w:abstractNum w:abstractNumId="4" w15:restartNumberingAfterBreak="0">
    <w:nsid w:val="1B8B6B72"/>
    <w:multiLevelType w:val="hybridMultilevel"/>
    <w:tmpl w:val="9E70BD56"/>
    <w:lvl w:ilvl="0" w:tplc="244E1F20">
      <w:start w:val="2"/>
      <w:numFmt w:val="decimal"/>
      <w:lvlText w:val="%1."/>
      <w:lvlJc w:val="left"/>
      <w:pPr>
        <w:ind w:left="720" w:hanging="360"/>
      </w:pPr>
      <w:rPr>
        <w:rFonts w:hint="default"/>
        <w:b/>
        <w:color w:val="000000"/>
      </w:rPr>
    </w:lvl>
    <w:lvl w:ilvl="1" w:tplc="772445C6">
      <w:start w:val="1"/>
      <w:numFmt w:val="lowerLetter"/>
      <w:lvlText w:val="%2."/>
      <w:lvlJc w:val="left"/>
      <w:pPr>
        <w:ind w:left="1440" w:hanging="360"/>
      </w:pPr>
    </w:lvl>
    <w:lvl w:ilvl="2" w:tplc="49B291AA">
      <w:start w:val="1"/>
      <w:numFmt w:val="lowerRoman"/>
      <w:lvlText w:val="%3."/>
      <w:lvlJc w:val="right"/>
      <w:pPr>
        <w:ind w:left="2160" w:hanging="180"/>
      </w:pPr>
    </w:lvl>
    <w:lvl w:ilvl="3" w:tplc="9C784A8E">
      <w:start w:val="1"/>
      <w:numFmt w:val="decimal"/>
      <w:lvlText w:val="%4."/>
      <w:lvlJc w:val="left"/>
      <w:pPr>
        <w:ind w:left="2880" w:hanging="360"/>
      </w:pPr>
    </w:lvl>
    <w:lvl w:ilvl="4" w:tplc="84E60216">
      <w:start w:val="1"/>
      <w:numFmt w:val="lowerLetter"/>
      <w:lvlText w:val="%5."/>
      <w:lvlJc w:val="left"/>
      <w:pPr>
        <w:ind w:left="3600" w:hanging="360"/>
      </w:pPr>
    </w:lvl>
    <w:lvl w:ilvl="5" w:tplc="6E2E4C56">
      <w:start w:val="1"/>
      <w:numFmt w:val="lowerRoman"/>
      <w:lvlText w:val="%6."/>
      <w:lvlJc w:val="right"/>
      <w:pPr>
        <w:ind w:left="4320" w:hanging="180"/>
      </w:pPr>
    </w:lvl>
    <w:lvl w:ilvl="6" w:tplc="F228B2C8">
      <w:start w:val="1"/>
      <w:numFmt w:val="decimal"/>
      <w:lvlText w:val="%7."/>
      <w:lvlJc w:val="left"/>
      <w:pPr>
        <w:ind w:left="5040" w:hanging="360"/>
      </w:pPr>
    </w:lvl>
    <w:lvl w:ilvl="7" w:tplc="5600B6FA">
      <w:start w:val="1"/>
      <w:numFmt w:val="lowerLetter"/>
      <w:lvlText w:val="%8."/>
      <w:lvlJc w:val="left"/>
      <w:pPr>
        <w:ind w:left="5760" w:hanging="360"/>
      </w:pPr>
    </w:lvl>
    <w:lvl w:ilvl="8" w:tplc="4B9C14EA">
      <w:start w:val="1"/>
      <w:numFmt w:val="lowerRoman"/>
      <w:lvlText w:val="%9."/>
      <w:lvlJc w:val="right"/>
      <w:pPr>
        <w:ind w:left="6480" w:hanging="180"/>
      </w:pPr>
    </w:lvl>
  </w:abstractNum>
  <w:abstractNum w:abstractNumId="5" w15:restartNumberingAfterBreak="0">
    <w:nsid w:val="1C8833EC"/>
    <w:multiLevelType w:val="hybridMultilevel"/>
    <w:tmpl w:val="3F8407A6"/>
    <w:lvl w:ilvl="0" w:tplc="D8DC31EA">
      <w:start w:val="2"/>
      <w:numFmt w:val="decimal"/>
      <w:lvlText w:val="%1."/>
      <w:lvlJc w:val="left"/>
      <w:pPr>
        <w:ind w:left="760" w:hanging="360"/>
      </w:pPr>
      <w:rPr>
        <w:rFonts w:hint="default"/>
        <w:b/>
        <w:color w:val="000000"/>
      </w:rPr>
    </w:lvl>
    <w:lvl w:ilvl="1" w:tplc="2F0C5F20">
      <w:start w:val="1"/>
      <w:numFmt w:val="lowerLetter"/>
      <w:lvlText w:val="%2."/>
      <w:lvlJc w:val="left"/>
      <w:pPr>
        <w:ind w:left="1480" w:hanging="360"/>
      </w:pPr>
    </w:lvl>
    <w:lvl w:ilvl="2" w:tplc="E29C0E10">
      <w:start w:val="1"/>
      <w:numFmt w:val="lowerRoman"/>
      <w:lvlText w:val="%3."/>
      <w:lvlJc w:val="right"/>
      <w:pPr>
        <w:ind w:left="2200" w:hanging="180"/>
      </w:pPr>
    </w:lvl>
    <w:lvl w:ilvl="3" w:tplc="D69E1892">
      <w:start w:val="1"/>
      <w:numFmt w:val="decimal"/>
      <w:lvlText w:val="%4."/>
      <w:lvlJc w:val="left"/>
      <w:pPr>
        <w:ind w:left="2920" w:hanging="360"/>
      </w:pPr>
    </w:lvl>
    <w:lvl w:ilvl="4" w:tplc="DF1E0384">
      <w:start w:val="1"/>
      <w:numFmt w:val="lowerLetter"/>
      <w:lvlText w:val="%5."/>
      <w:lvlJc w:val="left"/>
      <w:pPr>
        <w:ind w:left="3640" w:hanging="360"/>
      </w:pPr>
    </w:lvl>
    <w:lvl w:ilvl="5" w:tplc="4EDE1AF2">
      <w:start w:val="1"/>
      <w:numFmt w:val="lowerRoman"/>
      <w:lvlText w:val="%6."/>
      <w:lvlJc w:val="right"/>
      <w:pPr>
        <w:ind w:left="4360" w:hanging="180"/>
      </w:pPr>
    </w:lvl>
    <w:lvl w:ilvl="6" w:tplc="186414C6">
      <w:start w:val="1"/>
      <w:numFmt w:val="decimal"/>
      <w:lvlText w:val="%7."/>
      <w:lvlJc w:val="left"/>
      <w:pPr>
        <w:ind w:left="5080" w:hanging="360"/>
      </w:pPr>
    </w:lvl>
    <w:lvl w:ilvl="7" w:tplc="43544E82">
      <w:start w:val="1"/>
      <w:numFmt w:val="lowerLetter"/>
      <w:lvlText w:val="%8."/>
      <w:lvlJc w:val="left"/>
      <w:pPr>
        <w:ind w:left="5800" w:hanging="360"/>
      </w:pPr>
    </w:lvl>
    <w:lvl w:ilvl="8" w:tplc="6A54954E">
      <w:start w:val="1"/>
      <w:numFmt w:val="lowerRoman"/>
      <w:lvlText w:val="%9."/>
      <w:lvlJc w:val="right"/>
      <w:pPr>
        <w:ind w:left="6520" w:hanging="180"/>
      </w:pPr>
    </w:lvl>
  </w:abstractNum>
  <w:abstractNum w:abstractNumId="6" w15:restartNumberingAfterBreak="0">
    <w:nsid w:val="20424B4E"/>
    <w:multiLevelType w:val="hybridMultilevel"/>
    <w:tmpl w:val="6C6E4CBA"/>
    <w:lvl w:ilvl="0" w:tplc="0D082F3C">
      <w:start w:val="1"/>
      <w:numFmt w:val="decimal"/>
      <w:lvlText w:val="%1."/>
      <w:lvlJc w:val="left"/>
      <w:pPr>
        <w:ind w:left="720" w:hanging="360"/>
      </w:pPr>
      <w:rPr>
        <w:rFonts w:hint="default"/>
      </w:rPr>
    </w:lvl>
    <w:lvl w:ilvl="1" w:tplc="78D85CD6">
      <w:start w:val="1"/>
      <w:numFmt w:val="lowerLetter"/>
      <w:lvlText w:val="%2."/>
      <w:lvlJc w:val="left"/>
      <w:pPr>
        <w:ind w:left="1440" w:hanging="360"/>
      </w:pPr>
    </w:lvl>
    <w:lvl w:ilvl="2" w:tplc="094E5120">
      <w:start w:val="1"/>
      <w:numFmt w:val="lowerRoman"/>
      <w:lvlText w:val="%3."/>
      <w:lvlJc w:val="right"/>
      <w:pPr>
        <w:ind w:left="2160" w:hanging="180"/>
      </w:pPr>
    </w:lvl>
    <w:lvl w:ilvl="3" w:tplc="A6849196">
      <w:start w:val="1"/>
      <w:numFmt w:val="decimal"/>
      <w:lvlText w:val="%4."/>
      <w:lvlJc w:val="left"/>
      <w:pPr>
        <w:ind w:left="2880" w:hanging="360"/>
      </w:pPr>
    </w:lvl>
    <w:lvl w:ilvl="4" w:tplc="B14C2992">
      <w:start w:val="1"/>
      <w:numFmt w:val="lowerLetter"/>
      <w:lvlText w:val="%5."/>
      <w:lvlJc w:val="left"/>
      <w:pPr>
        <w:ind w:left="3600" w:hanging="360"/>
      </w:pPr>
    </w:lvl>
    <w:lvl w:ilvl="5" w:tplc="42B6D2D6">
      <w:start w:val="1"/>
      <w:numFmt w:val="lowerRoman"/>
      <w:lvlText w:val="%6."/>
      <w:lvlJc w:val="right"/>
      <w:pPr>
        <w:ind w:left="4320" w:hanging="180"/>
      </w:pPr>
    </w:lvl>
    <w:lvl w:ilvl="6" w:tplc="040C92CA">
      <w:start w:val="1"/>
      <w:numFmt w:val="decimal"/>
      <w:lvlText w:val="%7."/>
      <w:lvlJc w:val="left"/>
      <w:pPr>
        <w:ind w:left="5040" w:hanging="360"/>
      </w:pPr>
    </w:lvl>
    <w:lvl w:ilvl="7" w:tplc="D24657C6">
      <w:start w:val="1"/>
      <w:numFmt w:val="lowerLetter"/>
      <w:lvlText w:val="%8."/>
      <w:lvlJc w:val="left"/>
      <w:pPr>
        <w:ind w:left="5760" w:hanging="360"/>
      </w:pPr>
    </w:lvl>
    <w:lvl w:ilvl="8" w:tplc="DC206A84">
      <w:start w:val="1"/>
      <w:numFmt w:val="lowerRoman"/>
      <w:lvlText w:val="%9."/>
      <w:lvlJc w:val="right"/>
      <w:pPr>
        <w:ind w:left="6480" w:hanging="180"/>
      </w:pPr>
    </w:lvl>
  </w:abstractNum>
  <w:abstractNum w:abstractNumId="7" w15:restartNumberingAfterBreak="0">
    <w:nsid w:val="23F34D95"/>
    <w:multiLevelType w:val="hybridMultilevel"/>
    <w:tmpl w:val="197A9CC2"/>
    <w:lvl w:ilvl="0" w:tplc="32ECD29E">
      <w:start w:val="1"/>
      <w:numFmt w:val="decimal"/>
      <w:lvlText w:val="%1."/>
      <w:lvlJc w:val="left"/>
      <w:pPr>
        <w:ind w:left="720" w:hanging="360"/>
      </w:pPr>
      <w:rPr>
        <w:rFonts w:hint="default"/>
      </w:rPr>
    </w:lvl>
    <w:lvl w:ilvl="1" w:tplc="9CF03F94">
      <w:start w:val="1"/>
      <w:numFmt w:val="lowerLetter"/>
      <w:lvlText w:val="%2."/>
      <w:lvlJc w:val="left"/>
      <w:pPr>
        <w:ind w:left="1440" w:hanging="360"/>
      </w:pPr>
    </w:lvl>
    <w:lvl w:ilvl="2" w:tplc="A40AA4A6">
      <w:start w:val="1"/>
      <w:numFmt w:val="lowerRoman"/>
      <w:lvlText w:val="%3."/>
      <w:lvlJc w:val="right"/>
      <w:pPr>
        <w:ind w:left="2160" w:hanging="180"/>
      </w:pPr>
    </w:lvl>
    <w:lvl w:ilvl="3" w:tplc="24F64048">
      <w:start w:val="1"/>
      <w:numFmt w:val="decimal"/>
      <w:lvlText w:val="%4."/>
      <w:lvlJc w:val="left"/>
      <w:pPr>
        <w:ind w:left="2880" w:hanging="360"/>
      </w:pPr>
    </w:lvl>
    <w:lvl w:ilvl="4" w:tplc="5C5812E2">
      <w:start w:val="1"/>
      <w:numFmt w:val="lowerLetter"/>
      <w:lvlText w:val="%5."/>
      <w:lvlJc w:val="left"/>
      <w:pPr>
        <w:ind w:left="3600" w:hanging="360"/>
      </w:pPr>
    </w:lvl>
    <w:lvl w:ilvl="5" w:tplc="E7345E2E">
      <w:start w:val="1"/>
      <w:numFmt w:val="lowerRoman"/>
      <w:lvlText w:val="%6."/>
      <w:lvlJc w:val="right"/>
      <w:pPr>
        <w:ind w:left="4320" w:hanging="180"/>
      </w:pPr>
    </w:lvl>
    <w:lvl w:ilvl="6" w:tplc="818C6500">
      <w:start w:val="1"/>
      <w:numFmt w:val="decimal"/>
      <w:lvlText w:val="%7."/>
      <w:lvlJc w:val="left"/>
      <w:pPr>
        <w:ind w:left="5040" w:hanging="360"/>
      </w:pPr>
    </w:lvl>
    <w:lvl w:ilvl="7" w:tplc="383CE032">
      <w:start w:val="1"/>
      <w:numFmt w:val="lowerLetter"/>
      <w:lvlText w:val="%8."/>
      <w:lvlJc w:val="left"/>
      <w:pPr>
        <w:ind w:left="5760" w:hanging="360"/>
      </w:pPr>
    </w:lvl>
    <w:lvl w:ilvl="8" w:tplc="61601092">
      <w:start w:val="1"/>
      <w:numFmt w:val="lowerRoman"/>
      <w:lvlText w:val="%9."/>
      <w:lvlJc w:val="right"/>
      <w:pPr>
        <w:ind w:left="6480" w:hanging="180"/>
      </w:pPr>
    </w:lvl>
  </w:abstractNum>
  <w:abstractNum w:abstractNumId="8" w15:restartNumberingAfterBreak="0">
    <w:nsid w:val="24A176B1"/>
    <w:multiLevelType w:val="hybridMultilevel"/>
    <w:tmpl w:val="8A5E99F8"/>
    <w:lvl w:ilvl="0" w:tplc="5F861E6C">
      <w:start w:val="1"/>
      <w:numFmt w:val="decimal"/>
      <w:lvlText w:val="%1)"/>
      <w:lvlJc w:val="left"/>
      <w:pPr>
        <w:ind w:left="1211" w:hanging="360"/>
      </w:pPr>
      <w:rPr>
        <w:rFonts w:hint="default"/>
      </w:rPr>
    </w:lvl>
    <w:lvl w:ilvl="1" w:tplc="551EDC82">
      <w:start w:val="1"/>
      <w:numFmt w:val="lowerLetter"/>
      <w:lvlText w:val="%2."/>
      <w:lvlJc w:val="left"/>
      <w:pPr>
        <w:ind w:left="1789" w:hanging="360"/>
      </w:pPr>
    </w:lvl>
    <w:lvl w:ilvl="2" w:tplc="E6A04CA0">
      <w:start w:val="1"/>
      <w:numFmt w:val="lowerRoman"/>
      <w:lvlText w:val="%3."/>
      <w:lvlJc w:val="right"/>
      <w:pPr>
        <w:ind w:left="2509" w:hanging="180"/>
      </w:pPr>
    </w:lvl>
    <w:lvl w:ilvl="3" w:tplc="058ABD74">
      <w:start w:val="1"/>
      <w:numFmt w:val="decimal"/>
      <w:lvlText w:val="%4."/>
      <w:lvlJc w:val="left"/>
      <w:pPr>
        <w:ind w:left="3229" w:hanging="360"/>
      </w:pPr>
    </w:lvl>
    <w:lvl w:ilvl="4" w:tplc="B6542C5A">
      <w:start w:val="1"/>
      <w:numFmt w:val="lowerLetter"/>
      <w:lvlText w:val="%5."/>
      <w:lvlJc w:val="left"/>
      <w:pPr>
        <w:ind w:left="3949" w:hanging="360"/>
      </w:pPr>
    </w:lvl>
    <w:lvl w:ilvl="5" w:tplc="D3C83620">
      <w:start w:val="1"/>
      <w:numFmt w:val="lowerRoman"/>
      <w:lvlText w:val="%6."/>
      <w:lvlJc w:val="right"/>
      <w:pPr>
        <w:ind w:left="4669" w:hanging="180"/>
      </w:pPr>
    </w:lvl>
    <w:lvl w:ilvl="6" w:tplc="FC68AE3C">
      <w:start w:val="1"/>
      <w:numFmt w:val="decimal"/>
      <w:lvlText w:val="%7."/>
      <w:lvlJc w:val="left"/>
      <w:pPr>
        <w:ind w:left="5389" w:hanging="360"/>
      </w:pPr>
    </w:lvl>
    <w:lvl w:ilvl="7" w:tplc="E1CA846C">
      <w:start w:val="1"/>
      <w:numFmt w:val="lowerLetter"/>
      <w:lvlText w:val="%8."/>
      <w:lvlJc w:val="left"/>
      <w:pPr>
        <w:ind w:left="6109" w:hanging="360"/>
      </w:pPr>
    </w:lvl>
    <w:lvl w:ilvl="8" w:tplc="95347F5E">
      <w:start w:val="1"/>
      <w:numFmt w:val="lowerRoman"/>
      <w:lvlText w:val="%9."/>
      <w:lvlJc w:val="right"/>
      <w:pPr>
        <w:ind w:left="6829" w:hanging="180"/>
      </w:pPr>
    </w:lvl>
  </w:abstractNum>
  <w:abstractNum w:abstractNumId="9" w15:restartNumberingAfterBreak="0">
    <w:nsid w:val="271874A9"/>
    <w:multiLevelType w:val="hybridMultilevel"/>
    <w:tmpl w:val="9800E4AA"/>
    <w:lvl w:ilvl="0" w:tplc="0A98BC3C">
      <w:start w:val="1"/>
      <w:numFmt w:val="decimal"/>
      <w:lvlText w:val="%1."/>
      <w:lvlJc w:val="left"/>
      <w:pPr>
        <w:ind w:left="1557" w:hanging="990"/>
      </w:pPr>
      <w:rPr>
        <w:rFonts w:hint="default"/>
        <w:color w:val="000000"/>
      </w:rPr>
    </w:lvl>
    <w:lvl w:ilvl="1" w:tplc="F88C94EA">
      <w:start w:val="1"/>
      <w:numFmt w:val="lowerLetter"/>
      <w:lvlText w:val="%2."/>
      <w:lvlJc w:val="left"/>
      <w:pPr>
        <w:ind w:left="1647" w:hanging="360"/>
      </w:pPr>
    </w:lvl>
    <w:lvl w:ilvl="2" w:tplc="569031CA">
      <w:start w:val="1"/>
      <w:numFmt w:val="lowerRoman"/>
      <w:lvlText w:val="%3."/>
      <w:lvlJc w:val="right"/>
      <w:pPr>
        <w:ind w:left="2367" w:hanging="180"/>
      </w:pPr>
    </w:lvl>
    <w:lvl w:ilvl="3" w:tplc="5D24BC8C">
      <w:start w:val="1"/>
      <w:numFmt w:val="decimal"/>
      <w:lvlText w:val="%4."/>
      <w:lvlJc w:val="left"/>
      <w:pPr>
        <w:ind w:left="3087" w:hanging="360"/>
      </w:pPr>
    </w:lvl>
    <w:lvl w:ilvl="4" w:tplc="D0D40740">
      <w:start w:val="1"/>
      <w:numFmt w:val="lowerLetter"/>
      <w:lvlText w:val="%5."/>
      <w:lvlJc w:val="left"/>
      <w:pPr>
        <w:ind w:left="3807" w:hanging="360"/>
      </w:pPr>
    </w:lvl>
    <w:lvl w:ilvl="5" w:tplc="A5E24A90">
      <w:start w:val="1"/>
      <w:numFmt w:val="lowerRoman"/>
      <w:lvlText w:val="%6."/>
      <w:lvlJc w:val="right"/>
      <w:pPr>
        <w:ind w:left="4527" w:hanging="180"/>
      </w:pPr>
    </w:lvl>
    <w:lvl w:ilvl="6" w:tplc="E7DEB388">
      <w:start w:val="1"/>
      <w:numFmt w:val="decimal"/>
      <w:lvlText w:val="%7."/>
      <w:lvlJc w:val="left"/>
      <w:pPr>
        <w:ind w:left="5247" w:hanging="360"/>
      </w:pPr>
    </w:lvl>
    <w:lvl w:ilvl="7" w:tplc="0160097E">
      <w:start w:val="1"/>
      <w:numFmt w:val="lowerLetter"/>
      <w:lvlText w:val="%8."/>
      <w:lvlJc w:val="left"/>
      <w:pPr>
        <w:ind w:left="5967" w:hanging="360"/>
      </w:pPr>
    </w:lvl>
    <w:lvl w:ilvl="8" w:tplc="92CE911C">
      <w:start w:val="1"/>
      <w:numFmt w:val="lowerRoman"/>
      <w:lvlText w:val="%9."/>
      <w:lvlJc w:val="right"/>
      <w:pPr>
        <w:ind w:left="6687" w:hanging="180"/>
      </w:pPr>
    </w:lvl>
  </w:abstractNum>
  <w:abstractNum w:abstractNumId="10" w15:restartNumberingAfterBreak="0">
    <w:nsid w:val="288A786D"/>
    <w:multiLevelType w:val="hybridMultilevel"/>
    <w:tmpl w:val="7F4049C2"/>
    <w:lvl w:ilvl="0" w:tplc="EF9E2DEC">
      <w:start w:val="1"/>
      <w:numFmt w:val="decimal"/>
      <w:lvlText w:val="%1)"/>
      <w:lvlJc w:val="left"/>
      <w:pPr>
        <w:ind w:left="1789" w:hanging="1080"/>
      </w:pPr>
      <w:rPr>
        <w:rFonts w:hint="default"/>
      </w:rPr>
    </w:lvl>
    <w:lvl w:ilvl="1" w:tplc="0ABE5ACA">
      <w:start w:val="1"/>
      <w:numFmt w:val="lowerLetter"/>
      <w:lvlText w:val="%2."/>
      <w:lvlJc w:val="left"/>
      <w:pPr>
        <w:ind w:left="1789" w:hanging="360"/>
      </w:pPr>
    </w:lvl>
    <w:lvl w:ilvl="2" w:tplc="568EE2A2">
      <w:start w:val="1"/>
      <w:numFmt w:val="lowerRoman"/>
      <w:lvlText w:val="%3."/>
      <w:lvlJc w:val="right"/>
      <w:pPr>
        <w:ind w:left="2509" w:hanging="180"/>
      </w:pPr>
    </w:lvl>
    <w:lvl w:ilvl="3" w:tplc="F16C47F4">
      <w:start w:val="1"/>
      <w:numFmt w:val="decimal"/>
      <w:lvlText w:val="%4."/>
      <w:lvlJc w:val="left"/>
      <w:pPr>
        <w:ind w:left="3229" w:hanging="360"/>
      </w:pPr>
    </w:lvl>
    <w:lvl w:ilvl="4" w:tplc="B14C312C">
      <w:start w:val="1"/>
      <w:numFmt w:val="lowerLetter"/>
      <w:lvlText w:val="%5."/>
      <w:lvlJc w:val="left"/>
      <w:pPr>
        <w:ind w:left="3949" w:hanging="360"/>
      </w:pPr>
    </w:lvl>
    <w:lvl w:ilvl="5" w:tplc="B936C3D4">
      <w:start w:val="1"/>
      <w:numFmt w:val="lowerRoman"/>
      <w:lvlText w:val="%6."/>
      <w:lvlJc w:val="right"/>
      <w:pPr>
        <w:ind w:left="4669" w:hanging="180"/>
      </w:pPr>
    </w:lvl>
    <w:lvl w:ilvl="6" w:tplc="2EF6D922">
      <w:start w:val="1"/>
      <w:numFmt w:val="decimal"/>
      <w:lvlText w:val="%7."/>
      <w:lvlJc w:val="left"/>
      <w:pPr>
        <w:ind w:left="5389" w:hanging="360"/>
      </w:pPr>
    </w:lvl>
    <w:lvl w:ilvl="7" w:tplc="AC2A3A1A">
      <w:start w:val="1"/>
      <w:numFmt w:val="lowerLetter"/>
      <w:lvlText w:val="%8."/>
      <w:lvlJc w:val="left"/>
      <w:pPr>
        <w:ind w:left="6109" w:hanging="360"/>
      </w:pPr>
    </w:lvl>
    <w:lvl w:ilvl="8" w:tplc="7E749258">
      <w:start w:val="1"/>
      <w:numFmt w:val="lowerRoman"/>
      <w:lvlText w:val="%9."/>
      <w:lvlJc w:val="right"/>
      <w:pPr>
        <w:ind w:left="6829" w:hanging="180"/>
      </w:pPr>
    </w:lvl>
  </w:abstractNum>
  <w:abstractNum w:abstractNumId="11" w15:restartNumberingAfterBreak="0">
    <w:nsid w:val="2D567B25"/>
    <w:multiLevelType w:val="hybridMultilevel"/>
    <w:tmpl w:val="3A7E72B8"/>
    <w:lvl w:ilvl="0" w:tplc="5C769D92">
      <w:start w:val="1"/>
      <w:numFmt w:val="decimal"/>
      <w:lvlText w:val="%1)"/>
      <w:lvlJc w:val="left"/>
      <w:pPr>
        <w:ind w:left="1069" w:hanging="360"/>
      </w:pPr>
      <w:rPr>
        <w:rFonts w:hint="default"/>
        <w:color w:val="000000"/>
        <w:sz w:val="28"/>
      </w:rPr>
    </w:lvl>
    <w:lvl w:ilvl="1" w:tplc="72A6B02C">
      <w:start w:val="1"/>
      <w:numFmt w:val="lowerLetter"/>
      <w:lvlText w:val="%2."/>
      <w:lvlJc w:val="left"/>
      <w:pPr>
        <w:ind w:left="1789" w:hanging="360"/>
      </w:pPr>
    </w:lvl>
    <w:lvl w:ilvl="2" w:tplc="185CF878">
      <w:start w:val="1"/>
      <w:numFmt w:val="lowerRoman"/>
      <w:lvlText w:val="%3."/>
      <w:lvlJc w:val="right"/>
      <w:pPr>
        <w:ind w:left="2509" w:hanging="180"/>
      </w:pPr>
    </w:lvl>
    <w:lvl w:ilvl="3" w:tplc="DB861D8A">
      <w:start w:val="1"/>
      <w:numFmt w:val="decimal"/>
      <w:lvlText w:val="%4."/>
      <w:lvlJc w:val="left"/>
      <w:pPr>
        <w:ind w:left="3229" w:hanging="360"/>
      </w:pPr>
    </w:lvl>
    <w:lvl w:ilvl="4" w:tplc="BCA203FE">
      <w:start w:val="1"/>
      <w:numFmt w:val="lowerLetter"/>
      <w:lvlText w:val="%5."/>
      <w:lvlJc w:val="left"/>
      <w:pPr>
        <w:ind w:left="3949" w:hanging="360"/>
      </w:pPr>
    </w:lvl>
    <w:lvl w:ilvl="5" w:tplc="A9A6D592">
      <w:start w:val="1"/>
      <w:numFmt w:val="lowerRoman"/>
      <w:lvlText w:val="%6."/>
      <w:lvlJc w:val="right"/>
      <w:pPr>
        <w:ind w:left="4669" w:hanging="180"/>
      </w:pPr>
    </w:lvl>
    <w:lvl w:ilvl="6" w:tplc="E6C60006">
      <w:start w:val="1"/>
      <w:numFmt w:val="decimal"/>
      <w:lvlText w:val="%7."/>
      <w:lvlJc w:val="left"/>
      <w:pPr>
        <w:ind w:left="5389" w:hanging="360"/>
      </w:pPr>
    </w:lvl>
    <w:lvl w:ilvl="7" w:tplc="506A583A">
      <w:start w:val="1"/>
      <w:numFmt w:val="lowerLetter"/>
      <w:lvlText w:val="%8."/>
      <w:lvlJc w:val="left"/>
      <w:pPr>
        <w:ind w:left="6109" w:hanging="360"/>
      </w:pPr>
    </w:lvl>
    <w:lvl w:ilvl="8" w:tplc="039CB020">
      <w:start w:val="1"/>
      <w:numFmt w:val="lowerRoman"/>
      <w:lvlText w:val="%9."/>
      <w:lvlJc w:val="right"/>
      <w:pPr>
        <w:ind w:left="6829" w:hanging="180"/>
      </w:pPr>
    </w:lvl>
  </w:abstractNum>
  <w:abstractNum w:abstractNumId="12" w15:restartNumberingAfterBreak="0">
    <w:nsid w:val="2EF11F6B"/>
    <w:multiLevelType w:val="hybridMultilevel"/>
    <w:tmpl w:val="2070D7A8"/>
    <w:lvl w:ilvl="0" w:tplc="F022CD58">
      <w:start w:val="1"/>
      <w:numFmt w:val="decimal"/>
      <w:lvlText w:val="%1."/>
      <w:lvlJc w:val="left"/>
      <w:pPr>
        <w:ind w:left="1069" w:hanging="360"/>
      </w:pPr>
      <w:rPr>
        <w:rFonts w:hint="default"/>
      </w:rPr>
    </w:lvl>
    <w:lvl w:ilvl="1" w:tplc="3E34A38E">
      <w:start w:val="1"/>
      <w:numFmt w:val="lowerLetter"/>
      <w:lvlText w:val="%2."/>
      <w:lvlJc w:val="left"/>
      <w:pPr>
        <w:ind w:left="1789" w:hanging="360"/>
      </w:pPr>
    </w:lvl>
    <w:lvl w:ilvl="2" w:tplc="0358B508">
      <w:start w:val="1"/>
      <w:numFmt w:val="lowerRoman"/>
      <w:lvlText w:val="%3."/>
      <w:lvlJc w:val="right"/>
      <w:pPr>
        <w:ind w:left="2509" w:hanging="180"/>
      </w:pPr>
    </w:lvl>
    <w:lvl w:ilvl="3" w:tplc="8C702524">
      <w:start w:val="1"/>
      <w:numFmt w:val="decimal"/>
      <w:lvlText w:val="%4."/>
      <w:lvlJc w:val="left"/>
      <w:pPr>
        <w:ind w:left="3229" w:hanging="360"/>
      </w:pPr>
    </w:lvl>
    <w:lvl w:ilvl="4" w:tplc="1CB0D0EC">
      <w:start w:val="1"/>
      <w:numFmt w:val="lowerLetter"/>
      <w:lvlText w:val="%5."/>
      <w:lvlJc w:val="left"/>
      <w:pPr>
        <w:ind w:left="3949" w:hanging="360"/>
      </w:pPr>
    </w:lvl>
    <w:lvl w:ilvl="5" w:tplc="7A22D258">
      <w:start w:val="1"/>
      <w:numFmt w:val="lowerRoman"/>
      <w:lvlText w:val="%6."/>
      <w:lvlJc w:val="right"/>
      <w:pPr>
        <w:ind w:left="4669" w:hanging="180"/>
      </w:pPr>
    </w:lvl>
    <w:lvl w:ilvl="6" w:tplc="37F2C968">
      <w:start w:val="1"/>
      <w:numFmt w:val="decimal"/>
      <w:lvlText w:val="%7."/>
      <w:lvlJc w:val="left"/>
      <w:pPr>
        <w:ind w:left="5389" w:hanging="360"/>
      </w:pPr>
    </w:lvl>
    <w:lvl w:ilvl="7" w:tplc="4A007326">
      <w:start w:val="1"/>
      <w:numFmt w:val="lowerLetter"/>
      <w:lvlText w:val="%8."/>
      <w:lvlJc w:val="left"/>
      <w:pPr>
        <w:ind w:left="6109" w:hanging="360"/>
      </w:pPr>
    </w:lvl>
    <w:lvl w:ilvl="8" w:tplc="DBBAF972">
      <w:start w:val="1"/>
      <w:numFmt w:val="lowerRoman"/>
      <w:lvlText w:val="%9."/>
      <w:lvlJc w:val="right"/>
      <w:pPr>
        <w:ind w:left="6829" w:hanging="180"/>
      </w:pPr>
    </w:lvl>
  </w:abstractNum>
  <w:abstractNum w:abstractNumId="13" w15:restartNumberingAfterBreak="0">
    <w:nsid w:val="33283CE1"/>
    <w:multiLevelType w:val="multilevel"/>
    <w:tmpl w:val="56568E76"/>
    <w:lvl w:ilvl="0">
      <w:start w:val="1"/>
      <w:numFmt w:val="decimal"/>
      <w:lvlText w:val="%1"/>
      <w:lvlJc w:val="left"/>
      <w:pPr>
        <w:ind w:left="405" w:hanging="405"/>
      </w:pPr>
      <w:rPr>
        <w:rFonts w:eastAsia="Calibri" w:hint="default"/>
        <w:color w:val="auto"/>
        <w:sz w:val="22"/>
      </w:rPr>
    </w:lvl>
    <w:lvl w:ilvl="1">
      <w:start w:val="1"/>
      <w:numFmt w:val="decimal"/>
      <w:lvlText w:val="%1.%2"/>
      <w:lvlJc w:val="left"/>
      <w:pPr>
        <w:ind w:left="405" w:hanging="405"/>
      </w:pPr>
      <w:rPr>
        <w:rFonts w:eastAsia="Calibri" w:hint="default"/>
        <w:color w:val="auto"/>
        <w:sz w:val="22"/>
      </w:rPr>
    </w:lvl>
    <w:lvl w:ilvl="2">
      <w:start w:val="1"/>
      <w:numFmt w:val="decimal"/>
      <w:lvlText w:val="%1.%2.%3"/>
      <w:lvlJc w:val="left"/>
      <w:pPr>
        <w:ind w:left="720" w:hanging="720"/>
      </w:pPr>
      <w:rPr>
        <w:rFonts w:eastAsia="Calibri" w:hint="default"/>
        <w:color w:val="auto"/>
        <w:sz w:val="22"/>
      </w:rPr>
    </w:lvl>
    <w:lvl w:ilvl="3">
      <w:start w:val="1"/>
      <w:numFmt w:val="decimal"/>
      <w:lvlText w:val="%1.%2.%3.%4"/>
      <w:lvlJc w:val="left"/>
      <w:pPr>
        <w:ind w:left="720" w:hanging="720"/>
      </w:pPr>
      <w:rPr>
        <w:rFonts w:eastAsia="Calibri" w:hint="default"/>
        <w:color w:val="auto"/>
        <w:sz w:val="22"/>
      </w:rPr>
    </w:lvl>
    <w:lvl w:ilvl="4">
      <w:start w:val="1"/>
      <w:numFmt w:val="decimal"/>
      <w:lvlText w:val="%1.%2.%3.%4.%5"/>
      <w:lvlJc w:val="left"/>
      <w:pPr>
        <w:ind w:left="1080" w:hanging="1080"/>
      </w:pPr>
      <w:rPr>
        <w:rFonts w:eastAsia="Calibri" w:hint="default"/>
        <w:color w:val="auto"/>
        <w:sz w:val="22"/>
      </w:rPr>
    </w:lvl>
    <w:lvl w:ilvl="5">
      <w:start w:val="1"/>
      <w:numFmt w:val="decimal"/>
      <w:lvlText w:val="%1.%2.%3.%4.%5.%6"/>
      <w:lvlJc w:val="left"/>
      <w:pPr>
        <w:ind w:left="1080" w:hanging="1080"/>
      </w:pPr>
      <w:rPr>
        <w:rFonts w:eastAsia="Calibri" w:hint="default"/>
        <w:color w:val="auto"/>
        <w:sz w:val="22"/>
      </w:rPr>
    </w:lvl>
    <w:lvl w:ilvl="6">
      <w:start w:val="1"/>
      <w:numFmt w:val="decimal"/>
      <w:lvlText w:val="%1.%2.%3.%4.%5.%6.%7"/>
      <w:lvlJc w:val="left"/>
      <w:pPr>
        <w:ind w:left="1440" w:hanging="1440"/>
      </w:pPr>
      <w:rPr>
        <w:rFonts w:eastAsia="Calibri" w:hint="default"/>
        <w:color w:val="auto"/>
        <w:sz w:val="22"/>
      </w:rPr>
    </w:lvl>
    <w:lvl w:ilvl="7">
      <w:start w:val="1"/>
      <w:numFmt w:val="decimal"/>
      <w:lvlText w:val="%1.%2.%3.%4.%5.%6.%7.%8"/>
      <w:lvlJc w:val="left"/>
      <w:pPr>
        <w:ind w:left="1440" w:hanging="1440"/>
      </w:pPr>
      <w:rPr>
        <w:rFonts w:eastAsia="Calibri" w:hint="default"/>
        <w:color w:val="auto"/>
        <w:sz w:val="22"/>
      </w:rPr>
    </w:lvl>
    <w:lvl w:ilvl="8">
      <w:start w:val="1"/>
      <w:numFmt w:val="decimal"/>
      <w:lvlText w:val="%1.%2.%3.%4.%5.%6.%7.%8.%9"/>
      <w:lvlJc w:val="left"/>
      <w:pPr>
        <w:ind w:left="1440" w:hanging="1440"/>
      </w:pPr>
      <w:rPr>
        <w:rFonts w:eastAsia="Calibri" w:hint="default"/>
        <w:color w:val="auto"/>
        <w:sz w:val="22"/>
      </w:rPr>
    </w:lvl>
  </w:abstractNum>
  <w:abstractNum w:abstractNumId="14" w15:restartNumberingAfterBreak="0">
    <w:nsid w:val="37DB1E4D"/>
    <w:multiLevelType w:val="hybridMultilevel"/>
    <w:tmpl w:val="5EBCED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C4278C6"/>
    <w:multiLevelType w:val="hybridMultilevel"/>
    <w:tmpl w:val="099E3460"/>
    <w:lvl w:ilvl="0" w:tplc="948C6D60">
      <w:start w:val="2"/>
      <w:numFmt w:val="decimal"/>
      <w:lvlText w:val="%1."/>
      <w:lvlJc w:val="left"/>
      <w:pPr>
        <w:ind w:left="720" w:hanging="360"/>
      </w:pPr>
      <w:rPr>
        <w:rFonts w:hint="default"/>
        <w:b/>
        <w:color w:val="000000"/>
      </w:rPr>
    </w:lvl>
    <w:lvl w:ilvl="1" w:tplc="8E1EBFEE">
      <w:start w:val="1"/>
      <w:numFmt w:val="lowerLetter"/>
      <w:lvlText w:val="%2."/>
      <w:lvlJc w:val="left"/>
      <w:pPr>
        <w:ind w:left="1440" w:hanging="360"/>
      </w:pPr>
    </w:lvl>
    <w:lvl w:ilvl="2" w:tplc="8DDE247A">
      <w:start w:val="1"/>
      <w:numFmt w:val="lowerRoman"/>
      <w:lvlText w:val="%3."/>
      <w:lvlJc w:val="right"/>
      <w:pPr>
        <w:ind w:left="2160" w:hanging="180"/>
      </w:pPr>
    </w:lvl>
    <w:lvl w:ilvl="3" w:tplc="A66868A8">
      <w:start w:val="1"/>
      <w:numFmt w:val="decimal"/>
      <w:lvlText w:val="%4."/>
      <w:lvlJc w:val="left"/>
      <w:pPr>
        <w:ind w:left="2880" w:hanging="360"/>
      </w:pPr>
    </w:lvl>
    <w:lvl w:ilvl="4" w:tplc="5AAC14D2">
      <w:start w:val="1"/>
      <w:numFmt w:val="lowerLetter"/>
      <w:lvlText w:val="%5."/>
      <w:lvlJc w:val="left"/>
      <w:pPr>
        <w:ind w:left="3600" w:hanging="360"/>
      </w:pPr>
    </w:lvl>
    <w:lvl w:ilvl="5" w:tplc="0612407C">
      <w:start w:val="1"/>
      <w:numFmt w:val="lowerRoman"/>
      <w:lvlText w:val="%6."/>
      <w:lvlJc w:val="right"/>
      <w:pPr>
        <w:ind w:left="4320" w:hanging="180"/>
      </w:pPr>
    </w:lvl>
    <w:lvl w:ilvl="6" w:tplc="1F6E0660">
      <w:start w:val="1"/>
      <w:numFmt w:val="decimal"/>
      <w:lvlText w:val="%7."/>
      <w:lvlJc w:val="left"/>
      <w:pPr>
        <w:ind w:left="5040" w:hanging="360"/>
      </w:pPr>
    </w:lvl>
    <w:lvl w:ilvl="7" w:tplc="00DAFE76">
      <w:start w:val="1"/>
      <w:numFmt w:val="lowerLetter"/>
      <w:lvlText w:val="%8."/>
      <w:lvlJc w:val="left"/>
      <w:pPr>
        <w:ind w:left="5760" w:hanging="360"/>
      </w:pPr>
    </w:lvl>
    <w:lvl w:ilvl="8" w:tplc="B3C88ADE">
      <w:start w:val="1"/>
      <w:numFmt w:val="lowerRoman"/>
      <w:lvlText w:val="%9."/>
      <w:lvlJc w:val="right"/>
      <w:pPr>
        <w:ind w:left="6480" w:hanging="180"/>
      </w:pPr>
    </w:lvl>
  </w:abstractNum>
  <w:abstractNum w:abstractNumId="16" w15:restartNumberingAfterBreak="0">
    <w:nsid w:val="41DF5704"/>
    <w:multiLevelType w:val="hybridMultilevel"/>
    <w:tmpl w:val="04F6A7CC"/>
    <w:lvl w:ilvl="0" w:tplc="F18882AE">
      <w:start w:val="1"/>
      <w:numFmt w:val="decimal"/>
      <w:lvlText w:val="%1)"/>
      <w:lvlJc w:val="left"/>
      <w:pPr>
        <w:ind w:left="1069" w:hanging="360"/>
      </w:pPr>
      <w:rPr>
        <w:rFonts w:hint="default"/>
      </w:rPr>
    </w:lvl>
    <w:lvl w:ilvl="1" w:tplc="BA3C2444">
      <w:start w:val="1"/>
      <w:numFmt w:val="lowerLetter"/>
      <w:lvlText w:val="%2."/>
      <w:lvlJc w:val="left"/>
      <w:pPr>
        <w:ind w:left="1789" w:hanging="360"/>
      </w:pPr>
    </w:lvl>
    <w:lvl w:ilvl="2" w:tplc="8D708622">
      <w:start w:val="1"/>
      <w:numFmt w:val="lowerRoman"/>
      <w:lvlText w:val="%3."/>
      <w:lvlJc w:val="right"/>
      <w:pPr>
        <w:ind w:left="2509" w:hanging="180"/>
      </w:pPr>
    </w:lvl>
    <w:lvl w:ilvl="3" w:tplc="2A9CE5B2">
      <w:start w:val="1"/>
      <w:numFmt w:val="decimal"/>
      <w:lvlText w:val="%4."/>
      <w:lvlJc w:val="left"/>
      <w:pPr>
        <w:ind w:left="3229" w:hanging="360"/>
      </w:pPr>
    </w:lvl>
    <w:lvl w:ilvl="4" w:tplc="6B5C02AA">
      <w:start w:val="1"/>
      <w:numFmt w:val="lowerLetter"/>
      <w:lvlText w:val="%5."/>
      <w:lvlJc w:val="left"/>
      <w:pPr>
        <w:ind w:left="3949" w:hanging="360"/>
      </w:pPr>
    </w:lvl>
    <w:lvl w:ilvl="5" w:tplc="9ED60B30">
      <w:start w:val="1"/>
      <w:numFmt w:val="lowerRoman"/>
      <w:lvlText w:val="%6."/>
      <w:lvlJc w:val="right"/>
      <w:pPr>
        <w:ind w:left="4669" w:hanging="180"/>
      </w:pPr>
    </w:lvl>
    <w:lvl w:ilvl="6" w:tplc="8648E7E8">
      <w:start w:val="1"/>
      <w:numFmt w:val="decimal"/>
      <w:lvlText w:val="%7."/>
      <w:lvlJc w:val="left"/>
      <w:pPr>
        <w:ind w:left="5389" w:hanging="360"/>
      </w:pPr>
    </w:lvl>
    <w:lvl w:ilvl="7" w:tplc="398AD0DE">
      <w:start w:val="1"/>
      <w:numFmt w:val="lowerLetter"/>
      <w:lvlText w:val="%8."/>
      <w:lvlJc w:val="left"/>
      <w:pPr>
        <w:ind w:left="6109" w:hanging="360"/>
      </w:pPr>
    </w:lvl>
    <w:lvl w:ilvl="8" w:tplc="660C368A">
      <w:start w:val="1"/>
      <w:numFmt w:val="lowerRoman"/>
      <w:lvlText w:val="%9."/>
      <w:lvlJc w:val="right"/>
      <w:pPr>
        <w:ind w:left="6829" w:hanging="180"/>
      </w:pPr>
    </w:lvl>
  </w:abstractNum>
  <w:abstractNum w:abstractNumId="17" w15:restartNumberingAfterBreak="0">
    <w:nsid w:val="4AB67367"/>
    <w:multiLevelType w:val="hybridMultilevel"/>
    <w:tmpl w:val="F8C44432"/>
    <w:lvl w:ilvl="0" w:tplc="89924E78">
      <w:start w:val="1"/>
      <w:numFmt w:val="decimal"/>
      <w:lvlText w:val="%1."/>
      <w:lvlJc w:val="left"/>
      <w:pPr>
        <w:ind w:left="1069" w:hanging="360"/>
      </w:pPr>
      <w:rPr>
        <w:rFonts w:hint="default"/>
      </w:rPr>
    </w:lvl>
    <w:lvl w:ilvl="1" w:tplc="DDD6E40A">
      <w:start w:val="1"/>
      <w:numFmt w:val="lowerLetter"/>
      <w:lvlText w:val="%2."/>
      <w:lvlJc w:val="left"/>
      <w:pPr>
        <w:ind w:left="1789" w:hanging="360"/>
      </w:pPr>
    </w:lvl>
    <w:lvl w:ilvl="2" w:tplc="099C2780">
      <w:start w:val="1"/>
      <w:numFmt w:val="lowerRoman"/>
      <w:lvlText w:val="%3."/>
      <w:lvlJc w:val="right"/>
      <w:pPr>
        <w:ind w:left="2509" w:hanging="180"/>
      </w:pPr>
    </w:lvl>
    <w:lvl w:ilvl="3" w:tplc="A8042394">
      <w:start w:val="1"/>
      <w:numFmt w:val="decimal"/>
      <w:lvlText w:val="%4."/>
      <w:lvlJc w:val="left"/>
      <w:pPr>
        <w:ind w:left="3229" w:hanging="360"/>
      </w:pPr>
    </w:lvl>
    <w:lvl w:ilvl="4" w:tplc="57A4CB1C">
      <w:start w:val="1"/>
      <w:numFmt w:val="lowerLetter"/>
      <w:lvlText w:val="%5."/>
      <w:lvlJc w:val="left"/>
      <w:pPr>
        <w:ind w:left="3949" w:hanging="360"/>
      </w:pPr>
    </w:lvl>
    <w:lvl w:ilvl="5" w:tplc="80BAC1DA">
      <w:start w:val="1"/>
      <w:numFmt w:val="lowerRoman"/>
      <w:lvlText w:val="%6."/>
      <w:lvlJc w:val="right"/>
      <w:pPr>
        <w:ind w:left="4669" w:hanging="180"/>
      </w:pPr>
    </w:lvl>
    <w:lvl w:ilvl="6" w:tplc="52805248">
      <w:start w:val="1"/>
      <w:numFmt w:val="decimal"/>
      <w:lvlText w:val="%7."/>
      <w:lvlJc w:val="left"/>
      <w:pPr>
        <w:ind w:left="5389" w:hanging="360"/>
      </w:pPr>
    </w:lvl>
    <w:lvl w:ilvl="7" w:tplc="0FE4F496">
      <w:start w:val="1"/>
      <w:numFmt w:val="lowerLetter"/>
      <w:lvlText w:val="%8."/>
      <w:lvlJc w:val="left"/>
      <w:pPr>
        <w:ind w:left="6109" w:hanging="360"/>
      </w:pPr>
    </w:lvl>
    <w:lvl w:ilvl="8" w:tplc="D788394A">
      <w:start w:val="1"/>
      <w:numFmt w:val="lowerRoman"/>
      <w:lvlText w:val="%9."/>
      <w:lvlJc w:val="right"/>
      <w:pPr>
        <w:ind w:left="6829" w:hanging="180"/>
      </w:pPr>
    </w:lvl>
  </w:abstractNum>
  <w:abstractNum w:abstractNumId="18" w15:restartNumberingAfterBreak="0">
    <w:nsid w:val="52DD39A9"/>
    <w:multiLevelType w:val="hybridMultilevel"/>
    <w:tmpl w:val="97B21DE8"/>
    <w:lvl w:ilvl="0" w:tplc="A83EED22">
      <w:start w:val="1"/>
      <w:numFmt w:val="decimal"/>
      <w:lvlText w:val="%1."/>
      <w:lvlJc w:val="left"/>
      <w:pPr>
        <w:ind w:left="720" w:hanging="360"/>
      </w:pPr>
      <w:rPr>
        <w:rFonts w:hint="default"/>
      </w:rPr>
    </w:lvl>
    <w:lvl w:ilvl="1" w:tplc="F5D23DBA">
      <w:start w:val="1"/>
      <w:numFmt w:val="lowerLetter"/>
      <w:lvlText w:val="%2."/>
      <w:lvlJc w:val="left"/>
      <w:pPr>
        <w:ind w:left="1440" w:hanging="360"/>
      </w:pPr>
    </w:lvl>
    <w:lvl w:ilvl="2" w:tplc="92F2C20C">
      <w:start w:val="1"/>
      <w:numFmt w:val="lowerRoman"/>
      <w:lvlText w:val="%3."/>
      <w:lvlJc w:val="right"/>
      <w:pPr>
        <w:ind w:left="2160" w:hanging="180"/>
      </w:pPr>
    </w:lvl>
    <w:lvl w:ilvl="3" w:tplc="E850C0E2">
      <w:start w:val="1"/>
      <w:numFmt w:val="decimal"/>
      <w:lvlText w:val="%4."/>
      <w:lvlJc w:val="left"/>
      <w:pPr>
        <w:ind w:left="2880" w:hanging="360"/>
      </w:pPr>
    </w:lvl>
    <w:lvl w:ilvl="4" w:tplc="1B7AA1FA">
      <w:start w:val="1"/>
      <w:numFmt w:val="lowerLetter"/>
      <w:lvlText w:val="%5."/>
      <w:lvlJc w:val="left"/>
      <w:pPr>
        <w:ind w:left="3600" w:hanging="360"/>
      </w:pPr>
    </w:lvl>
    <w:lvl w:ilvl="5" w:tplc="99920E40">
      <w:start w:val="1"/>
      <w:numFmt w:val="lowerRoman"/>
      <w:lvlText w:val="%6."/>
      <w:lvlJc w:val="right"/>
      <w:pPr>
        <w:ind w:left="4320" w:hanging="180"/>
      </w:pPr>
    </w:lvl>
    <w:lvl w:ilvl="6" w:tplc="2CC00DE8">
      <w:start w:val="1"/>
      <w:numFmt w:val="decimal"/>
      <w:lvlText w:val="%7."/>
      <w:lvlJc w:val="left"/>
      <w:pPr>
        <w:ind w:left="5040" w:hanging="360"/>
      </w:pPr>
    </w:lvl>
    <w:lvl w:ilvl="7" w:tplc="F7B46E24">
      <w:start w:val="1"/>
      <w:numFmt w:val="lowerLetter"/>
      <w:lvlText w:val="%8."/>
      <w:lvlJc w:val="left"/>
      <w:pPr>
        <w:ind w:left="5760" w:hanging="360"/>
      </w:pPr>
    </w:lvl>
    <w:lvl w:ilvl="8" w:tplc="E370BA16">
      <w:start w:val="1"/>
      <w:numFmt w:val="lowerRoman"/>
      <w:lvlText w:val="%9."/>
      <w:lvlJc w:val="right"/>
      <w:pPr>
        <w:ind w:left="6480" w:hanging="180"/>
      </w:pPr>
    </w:lvl>
  </w:abstractNum>
  <w:abstractNum w:abstractNumId="19" w15:restartNumberingAfterBreak="0">
    <w:nsid w:val="52E30BCD"/>
    <w:multiLevelType w:val="hybridMultilevel"/>
    <w:tmpl w:val="DE725BD2"/>
    <w:lvl w:ilvl="0" w:tplc="EA2C5EF0">
      <w:start w:val="1"/>
      <w:numFmt w:val="decimal"/>
      <w:lvlText w:val="%1)"/>
      <w:lvlJc w:val="left"/>
      <w:pPr>
        <w:ind w:left="4897" w:hanging="360"/>
      </w:pPr>
      <w:rPr>
        <w:rFonts w:hint="default"/>
      </w:rPr>
    </w:lvl>
    <w:lvl w:ilvl="1" w:tplc="9F8E7644">
      <w:start w:val="1"/>
      <w:numFmt w:val="lowerLetter"/>
      <w:lvlText w:val="%2."/>
      <w:lvlJc w:val="left"/>
      <w:pPr>
        <w:ind w:left="1789" w:hanging="360"/>
      </w:pPr>
    </w:lvl>
    <w:lvl w:ilvl="2" w:tplc="7DAC9248">
      <w:start w:val="1"/>
      <w:numFmt w:val="lowerRoman"/>
      <w:lvlText w:val="%3."/>
      <w:lvlJc w:val="right"/>
      <w:pPr>
        <w:ind w:left="2509" w:hanging="180"/>
      </w:pPr>
    </w:lvl>
    <w:lvl w:ilvl="3" w:tplc="70DC185E">
      <w:start w:val="1"/>
      <w:numFmt w:val="decimal"/>
      <w:lvlText w:val="%4."/>
      <w:lvlJc w:val="left"/>
      <w:pPr>
        <w:ind w:left="3229" w:hanging="360"/>
      </w:pPr>
    </w:lvl>
    <w:lvl w:ilvl="4" w:tplc="41EA39D8">
      <w:start w:val="1"/>
      <w:numFmt w:val="lowerLetter"/>
      <w:lvlText w:val="%5."/>
      <w:lvlJc w:val="left"/>
      <w:pPr>
        <w:ind w:left="3949" w:hanging="360"/>
      </w:pPr>
    </w:lvl>
    <w:lvl w:ilvl="5" w:tplc="A20889FC">
      <w:start w:val="1"/>
      <w:numFmt w:val="lowerRoman"/>
      <w:lvlText w:val="%6."/>
      <w:lvlJc w:val="right"/>
      <w:pPr>
        <w:ind w:left="4669" w:hanging="180"/>
      </w:pPr>
    </w:lvl>
    <w:lvl w:ilvl="6" w:tplc="10D4DC1E">
      <w:start w:val="1"/>
      <w:numFmt w:val="decimal"/>
      <w:lvlText w:val="%7."/>
      <w:lvlJc w:val="left"/>
      <w:pPr>
        <w:ind w:left="5389" w:hanging="360"/>
      </w:pPr>
    </w:lvl>
    <w:lvl w:ilvl="7" w:tplc="2626EDA8">
      <w:start w:val="1"/>
      <w:numFmt w:val="lowerLetter"/>
      <w:lvlText w:val="%8."/>
      <w:lvlJc w:val="left"/>
      <w:pPr>
        <w:ind w:left="6109" w:hanging="360"/>
      </w:pPr>
    </w:lvl>
    <w:lvl w:ilvl="8" w:tplc="D9C867C2">
      <w:start w:val="1"/>
      <w:numFmt w:val="lowerRoman"/>
      <w:lvlText w:val="%9."/>
      <w:lvlJc w:val="right"/>
      <w:pPr>
        <w:ind w:left="6829" w:hanging="180"/>
      </w:pPr>
    </w:lvl>
  </w:abstractNum>
  <w:abstractNum w:abstractNumId="20" w15:restartNumberingAfterBreak="0">
    <w:nsid w:val="552712A6"/>
    <w:multiLevelType w:val="hybridMultilevel"/>
    <w:tmpl w:val="359E6ABA"/>
    <w:lvl w:ilvl="0" w:tplc="ED56AC3A">
      <w:start w:val="2"/>
      <w:numFmt w:val="decimal"/>
      <w:lvlText w:val="%1."/>
      <w:lvlJc w:val="left"/>
      <w:pPr>
        <w:ind w:left="720" w:hanging="360"/>
      </w:pPr>
      <w:rPr>
        <w:rFonts w:hint="default"/>
        <w:b/>
        <w:color w:val="000000"/>
      </w:rPr>
    </w:lvl>
    <w:lvl w:ilvl="1" w:tplc="C9601F58">
      <w:start w:val="1"/>
      <w:numFmt w:val="lowerLetter"/>
      <w:lvlText w:val="%2."/>
      <w:lvlJc w:val="left"/>
      <w:pPr>
        <w:ind w:left="1440" w:hanging="360"/>
      </w:pPr>
    </w:lvl>
    <w:lvl w:ilvl="2" w:tplc="E1368E8C">
      <w:start w:val="1"/>
      <w:numFmt w:val="lowerRoman"/>
      <w:lvlText w:val="%3."/>
      <w:lvlJc w:val="right"/>
      <w:pPr>
        <w:ind w:left="2160" w:hanging="180"/>
      </w:pPr>
    </w:lvl>
    <w:lvl w:ilvl="3" w:tplc="0B9E08BC">
      <w:start w:val="1"/>
      <w:numFmt w:val="decimal"/>
      <w:lvlText w:val="%4."/>
      <w:lvlJc w:val="left"/>
      <w:pPr>
        <w:ind w:left="2880" w:hanging="360"/>
      </w:pPr>
    </w:lvl>
    <w:lvl w:ilvl="4" w:tplc="808CFD90">
      <w:start w:val="1"/>
      <w:numFmt w:val="lowerLetter"/>
      <w:lvlText w:val="%5."/>
      <w:lvlJc w:val="left"/>
      <w:pPr>
        <w:ind w:left="3600" w:hanging="360"/>
      </w:pPr>
    </w:lvl>
    <w:lvl w:ilvl="5" w:tplc="3AE6EA4E">
      <w:start w:val="1"/>
      <w:numFmt w:val="lowerRoman"/>
      <w:lvlText w:val="%6."/>
      <w:lvlJc w:val="right"/>
      <w:pPr>
        <w:ind w:left="4320" w:hanging="180"/>
      </w:pPr>
    </w:lvl>
    <w:lvl w:ilvl="6" w:tplc="30C68DA6">
      <w:start w:val="1"/>
      <w:numFmt w:val="decimal"/>
      <w:lvlText w:val="%7."/>
      <w:lvlJc w:val="left"/>
      <w:pPr>
        <w:ind w:left="5040" w:hanging="360"/>
      </w:pPr>
    </w:lvl>
    <w:lvl w:ilvl="7" w:tplc="94F4FC20">
      <w:start w:val="1"/>
      <w:numFmt w:val="lowerLetter"/>
      <w:lvlText w:val="%8."/>
      <w:lvlJc w:val="left"/>
      <w:pPr>
        <w:ind w:left="5760" w:hanging="360"/>
      </w:pPr>
    </w:lvl>
    <w:lvl w:ilvl="8" w:tplc="F75AC376">
      <w:start w:val="1"/>
      <w:numFmt w:val="lowerRoman"/>
      <w:lvlText w:val="%9."/>
      <w:lvlJc w:val="right"/>
      <w:pPr>
        <w:ind w:left="6480" w:hanging="180"/>
      </w:pPr>
    </w:lvl>
  </w:abstractNum>
  <w:abstractNum w:abstractNumId="21" w15:restartNumberingAfterBreak="0">
    <w:nsid w:val="55AD06D7"/>
    <w:multiLevelType w:val="hybridMultilevel"/>
    <w:tmpl w:val="094021E6"/>
    <w:lvl w:ilvl="0" w:tplc="E0AEEFA4">
      <w:start w:val="1"/>
      <w:numFmt w:val="decimal"/>
      <w:lvlText w:val="%1."/>
      <w:lvlJc w:val="left"/>
      <w:pPr>
        <w:ind w:left="720" w:hanging="360"/>
      </w:pPr>
      <w:rPr>
        <w:rFonts w:hint="default"/>
      </w:rPr>
    </w:lvl>
    <w:lvl w:ilvl="1" w:tplc="1B1E9F8A">
      <w:start w:val="1"/>
      <w:numFmt w:val="lowerLetter"/>
      <w:lvlText w:val="%2."/>
      <w:lvlJc w:val="left"/>
      <w:pPr>
        <w:ind w:left="1440" w:hanging="360"/>
      </w:pPr>
    </w:lvl>
    <w:lvl w:ilvl="2" w:tplc="F2D220DE">
      <w:start w:val="1"/>
      <w:numFmt w:val="lowerRoman"/>
      <w:lvlText w:val="%3."/>
      <w:lvlJc w:val="right"/>
      <w:pPr>
        <w:ind w:left="2160" w:hanging="180"/>
      </w:pPr>
    </w:lvl>
    <w:lvl w:ilvl="3" w:tplc="27427870">
      <w:start w:val="1"/>
      <w:numFmt w:val="decimal"/>
      <w:lvlText w:val="%4."/>
      <w:lvlJc w:val="left"/>
      <w:pPr>
        <w:ind w:left="2880" w:hanging="360"/>
      </w:pPr>
    </w:lvl>
    <w:lvl w:ilvl="4" w:tplc="0158E192">
      <w:start w:val="1"/>
      <w:numFmt w:val="lowerLetter"/>
      <w:lvlText w:val="%5."/>
      <w:lvlJc w:val="left"/>
      <w:pPr>
        <w:ind w:left="3600" w:hanging="360"/>
      </w:pPr>
    </w:lvl>
    <w:lvl w:ilvl="5" w:tplc="26BA379E">
      <w:start w:val="1"/>
      <w:numFmt w:val="lowerRoman"/>
      <w:lvlText w:val="%6."/>
      <w:lvlJc w:val="right"/>
      <w:pPr>
        <w:ind w:left="4320" w:hanging="180"/>
      </w:pPr>
    </w:lvl>
    <w:lvl w:ilvl="6" w:tplc="2D00DDE6">
      <w:start w:val="1"/>
      <w:numFmt w:val="decimal"/>
      <w:lvlText w:val="%7."/>
      <w:lvlJc w:val="left"/>
      <w:pPr>
        <w:ind w:left="5040" w:hanging="360"/>
      </w:pPr>
    </w:lvl>
    <w:lvl w:ilvl="7" w:tplc="7654FF26">
      <w:start w:val="1"/>
      <w:numFmt w:val="lowerLetter"/>
      <w:lvlText w:val="%8."/>
      <w:lvlJc w:val="left"/>
      <w:pPr>
        <w:ind w:left="5760" w:hanging="360"/>
      </w:pPr>
    </w:lvl>
    <w:lvl w:ilvl="8" w:tplc="1A6C0686">
      <w:start w:val="1"/>
      <w:numFmt w:val="lowerRoman"/>
      <w:lvlText w:val="%9."/>
      <w:lvlJc w:val="right"/>
      <w:pPr>
        <w:ind w:left="6480" w:hanging="180"/>
      </w:pPr>
    </w:lvl>
  </w:abstractNum>
  <w:abstractNum w:abstractNumId="22" w15:restartNumberingAfterBreak="0">
    <w:nsid w:val="5C700177"/>
    <w:multiLevelType w:val="hybridMultilevel"/>
    <w:tmpl w:val="BAE689B0"/>
    <w:lvl w:ilvl="0" w:tplc="8F0ADEE8">
      <w:start w:val="2"/>
      <w:numFmt w:val="decimal"/>
      <w:lvlText w:val="%1)"/>
      <w:lvlJc w:val="left"/>
      <w:pPr>
        <w:ind w:left="720" w:hanging="360"/>
      </w:pPr>
      <w:rPr>
        <w:rFonts w:eastAsia="Calibri" w:hint="default"/>
        <w:b/>
      </w:rPr>
    </w:lvl>
    <w:lvl w:ilvl="1" w:tplc="0D446B84">
      <w:start w:val="1"/>
      <w:numFmt w:val="lowerLetter"/>
      <w:lvlText w:val="%2."/>
      <w:lvlJc w:val="left"/>
      <w:pPr>
        <w:ind w:left="1440" w:hanging="360"/>
      </w:pPr>
    </w:lvl>
    <w:lvl w:ilvl="2" w:tplc="13C6DD12">
      <w:start w:val="1"/>
      <w:numFmt w:val="lowerRoman"/>
      <w:lvlText w:val="%3."/>
      <w:lvlJc w:val="right"/>
      <w:pPr>
        <w:ind w:left="2160" w:hanging="180"/>
      </w:pPr>
    </w:lvl>
    <w:lvl w:ilvl="3" w:tplc="9E409298">
      <w:start w:val="1"/>
      <w:numFmt w:val="decimal"/>
      <w:lvlText w:val="%4."/>
      <w:lvlJc w:val="left"/>
      <w:pPr>
        <w:ind w:left="2880" w:hanging="360"/>
      </w:pPr>
    </w:lvl>
    <w:lvl w:ilvl="4" w:tplc="7EDEA59A">
      <w:start w:val="1"/>
      <w:numFmt w:val="lowerLetter"/>
      <w:lvlText w:val="%5."/>
      <w:lvlJc w:val="left"/>
      <w:pPr>
        <w:ind w:left="3600" w:hanging="360"/>
      </w:pPr>
    </w:lvl>
    <w:lvl w:ilvl="5" w:tplc="778E0F3C">
      <w:start w:val="1"/>
      <w:numFmt w:val="lowerRoman"/>
      <w:lvlText w:val="%6."/>
      <w:lvlJc w:val="right"/>
      <w:pPr>
        <w:ind w:left="4320" w:hanging="180"/>
      </w:pPr>
    </w:lvl>
    <w:lvl w:ilvl="6" w:tplc="B6CAF3F2">
      <w:start w:val="1"/>
      <w:numFmt w:val="decimal"/>
      <w:lvlText w:val="%7."/>
      <w:lvlJc w:val="left"/>
      <w:pPr>
        <w:ind w:left="5040" w:hanging="360"/>
      </w:pPr>
    </w:lvl>
    <w:lvl w:ilvl="7" w:tplc="0FE8A9DC">
      <w:start w:val="1"/>
      <w:numFmt w:val="lowerLetter"/>
      <w:lvlText w:val="%8."/>
      <w:lvlJc w:val="left"/>
      <w:pPr>
        <w:ind w:left="5760" w:hanging="360"/>
      </w:pPr>
    </w:lvl>
    <w:lvl w:ilvl="8" w:tplc="E1C831AC">
      <w:start w:val="1"/>
      <w:numFmt w:val="lowerRoman"/>
      <w:lvlText w:val="%9."/>
      <w:lvlJc w:val="right"/>
      <w:pPr>
        <w:ind w:left="6480" w:hanging="180"/>
      </w:pPr>
    </w:lvl>
  </w:abstractNum>
  <w:abstractNum w:abstractNumId="23" w15:restartNumberingAfterBreak="0">
    <w:nsid w:val="606540F5"/>
    <w:multiLevelType w:val="hybridMultilevel"/>
    <w:tmpl w:val="6DCC9964"/>
    <w:lvl w:ilvl="0" w:tplc="3B5CA7E0">
      <w:start w:val="1"/>
      <w:numFmt w:val="decimal"/>
      <w:lvlText w:val="%1."/>
      <w:lvlJc w:val="left"/>
      <w:pPr>
        <w:ind w:left="1069" w:hanging="360"/>
      </w:pPr>
      <w:rPr>
        <w:rFonts w:hint="default"/>
      </w:rPr>
    </w:lvl>
    <w:lvl w:ilvl="1" w:tplc="AE2C4650">
      <w:start w:val="1"/>
      <w:numFmt w:val="lowerLetter"/>
      <w:lvlText w:val="%2."/>
      <w:lvlJc w:val="left"/>
      <w:pPr>
        <w:ind w:left="1789" w:hanging="360"/>
      </w:pPr>
    </w:lvl>
    <w:lvl w:ilvl="2" w:tplc="F1282F08">
      <w:start w:val="1"/>
      <w:numFmt w:val="lowerRoman"/>
      <w:lvlText w:val="%3."/>
      <w:lvlJc w:val="right"/>
      <w:pPr>
        <w:ind w:left="2509" w:hanging="180"/>
      </w:pPr>
    </w:lvl>
    <w:lvl w:ilvl="3" w:tplc="B09E1BCE">
      <w:start w:val="1"/>
      <w:numFmt w:val="decimal"/>
      <w:lvlText w:val="%4."/>
      <w:lvlJc w:val="left"/>
      <w:pPr>
        <w:ind w:left="3229" w:hanging="360"/>
      </w:pPr>
    </w:lvl>
    <w:lvl w:ilvl="4" w:tplc="1490392C">
      <w:start w:val="1"/>
      <w:numFmt w:val="lowerLetter"/>
      <w:lvlText w:val="%5."/>
      <w:lvlJc w:val="left"/>
      <w:pPr>
        <w:ind w:left="3949" w:hanging="360"/>
      </w:pPr>
    </w:lvl>
    <w:lvl w:ilvl="5" w:tplc="9A903630">
      <w:start w:val="1"/>
      <w:numFmt w:val="lowerRoman"/>
      <w:lvlText w:val="%6."/>
      <w:lvlJc w:val="right"/>
      <w:pPr>
        <w:ind w:left="4669" w:hanging="180"/>
      </w:pPr>
    </w:lvl>
    <w:lvl w:ilvl="6" w:tplc="194CE4BE">
      <w:start w:val="1"/>
      <w:numFmt w:val="decimal"/>
      <w:lvlText w:val="%7."/>
      <w:lvlJc w:val="left"/>
      <w:pPr>
        <w:ind w:left="5389" w:hanging="360"/>
      </w:pPr>
    </w:lvl>
    <w:lvl w:ilvl="7" w:tplc="D7E8698A">
      <w:start w:val="1"/>
      <w:numFmt w:val="lowerLetter"/>
      <w:lvlText w:val="%8."/>
      <w:lvlJc w:val="left"/>
      <w:pPr>
        <w:ind w:left="6109" w:hanging="360"/>
      </w:pPr>
    </w:lvl>
    <w:lvl w:ilvl="8" w:tplc="406021F2">
      <w:start w:val="1"/>
      <w:numFmt w:val="lowerRoman"/>
      <w:lvlText w:val="%9."/>
      <w:lvlJc w:val="right"/>
      <w:pPr>
        <w:ind w:left="6829" w:hanging="180"/>
      </w:pPr>
    </w:lvl>
  </w:abstractNum>
  <w:abstractNum w:abstractNumId="24" w15:restartNumberingAfterBreak="0">
    <w:nsid w:val="64490954"/>
    <w:multiLevelType w:val="hybridMultilevel"/>
    <w:tmpl w:val="63D2C656"/>
    <w:lvl w:ilvl="0" w:tplc="DAF46D8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4764BFF"/>
    <w:multiLevelType w:val="hybridMultilevel"/>
    <w:tmpl w:val="54C69546"/>
    <w:lvl w:ilvl="0" w:tplc="15E2F27E">
      <w:start w:val="1"/>
      <w:numFmt w:val="decimal"/>
      <w:lvlText w:val="%1."/>
      <w:lvlJc w:val="left"/>
      <w:pPr>
        <w:ind w:left="720" w:hanging="360"/>
      </w:pPr>
      <w:rPr>
        <w:rFonts w:hint="default"/>
      </w:rPr>
    </w:lvl>
    <w:lvl w:ilvl="1" w:tplc="81169DD6">
      <w:start w:val="1"/>
      <w:numFmt w:val="lowerLetter"/>
      <w:lvlText w:val="%2."/>
      <w:lvlJc w:val="left"/>
      <w:pPr>
        <w:ind w:left="1440" w:hanging="360"/>
      </w:pPr>
    </w:lvl>
    <w:lvl w:ilvl="2" w:tplc="995ABBE2">
      <w:start w:val="1"/>
      <w:numFmt w:val="lowerRoman"/>
      <w:lvlText w:val="%3."/>
      <w:lvlJc w:val="right"/>
      <w:pPr>
        <w:ind w:left="2160" w:hanging="180"/>
      </w:pPr>
    </w:lvl>
    <w:lvl w:ilvl="3" w:tplc="82D815B0">
      <w:start w:val="1"/>
      <w:numFmt w:val="decimal"/>
      <w:lvlText w:val="%4."/>
      <w:lvlJc w:val="left"/>
      <w:pPr>
        <w:ind w:left="2880" w:hanging="360"/>
      </w:pPr>
    </w:lvl>
    <w:lvl w:ilvl="4" w:tplc="899E1D18">
      <w:start w:val="1"/>
      <w:numFmt w:val="lowerLetter"/>
      <w:lvlText w:val="%5."/>
      <w:lvlJc w:val="left"/>
      <w:pPr>
        <w:ind w:left="3600" w:hanging="360"/>
      </w:pPr>
    </w:lvl>
    <w:lvl w:ilvl="5" w:tplc="72405ECC">
      <w:start w:val="1"/>
      <w:numFmt w:val="lowerRoman"/>
      <w:lvlText w:val="%6."/>
      <w:lvlJc w:val="right"/>
      <w:pPr>
        <w:ind w:left="4320" w:hanging="180"/>
      </w:pPr>
    </w:lvl>
    <w:lvl w:ilvl="6" w:tplc="190C1F0C">
      <w:start w:val="1"/>
      <w:numFmt w:val="decimal"/>
      <w:lvlText w:val="%7."/>
      <w:lvlJc w:val="left"/>
      <w:pPr>
        <w:ind w:left="5040" w:hanging="360"/>
      </w:pPr>
    </w:lvl>
    <w:lvl w:ilvl="7" w:tplc="66D2EFDA">
      <w:start w:val="1"/>
      <w:numFmt w:val="lowerLetter"/>
      <w:lvlText w:val="%8."/>
      <w:lvlJc w:val="left"/>
      <w:pPr>
        <w:ind w:left="5760" w:hanging="360"/>
      </w:pPr>
    </w:lvl>
    <w:lvl w:ilvl="8" w:tplc="40B261EE">
      <w:start w:val="1"/>
      <w:numFmt w:val="lowerRoman"/>
      <w:lvlText w:val="%9."/>
      <w:lvlJc w:val="right"/>
      <w:pPr>
        <w:ind w:left="6480" w:hanging="180"/>
      </w:pPr>
    </w:lvl>
  </w:abstractNum>
  <w:abstractNum w:abstractNumId="26" w15:restartNumberingAfterBreak="0">
    <w:nsid w:val="67225005"/>
    <w:multiLevelType w:val="hybridMultilevel"/>
    <w:tmpl w:val="17DEFE9A"/>
    <w:lvl w:ilvl="0" w:tplc="17B62A30">
      <w:start w:val="2"/>
      <w:numFmt w:val="decimal"/>
      <w:lvlText w:val="%1."/>
      <w:lvlJc w:val="left"/>
      <w:pPr>
        <w:ind w:left="760" w:hanging="360"/>
      </w:pPr>
      <w:rPr>
        <w:rFonts w:hint="default"/>
        <w:b/>
        <w:color w:val="000000"/>
      </w:rPr>
    </w:lvl>
    <w:lvl w:ilvl="1" w:tplc="B9DA96D6">
      <w:start w:val="1"/>
      <w:numFmt w:val="lowerLetter"/>
      <w:lvlText w:val="%2."/>
      <w:lvlJc w:val="left"/>
      <w:pPr>
        <w:ind w:left="1480" w:hanging="360"/>
      </w:pPr>
    </w:lvl>
    <w:lvl w:ilvl="2" w:tplc="101C564A">
      <w:start w:val="1"/>
      <w:numFmt w:val="lowerRoman"/>
      <w:lvlText w:val="%3."/>
      <w:lvlJc w:val="right"/>
      <w:pPr>
        <w:ind w:left="2200" w:hanging="180"/>
      </w:pPr>
    </w:lvl>
    <w:lvl w:ilvl="3" w:tplc="B16C236C">
      <w:start w:val="1"/>
      <w:numFmt w:val="decimal"/>
      <w:lvlText w:val="%4."/>
      <w:lvlJc w:val="left"/>
      <w:pPr>
        <w:ind w:left="2920" w:hanging="360"/>
      </w:pPr>
    </w:lvl>
    <w:lvl w:ilvl="4" w:tplc="5978E32A">
      <w:start w:val="1"/>
      <w:numFmt w:val="lowerLetter"/>
      <w:lvlText w:val="%5."/>
      <w:lvlJc w:val="left"/>
      <w:pPr>
        <w:ind w:left="3640" w:hanging="360"/>
      </w:pPr>
    </w:lvl>
    <w:lvl w:ilvl="5" w:tplc="44A4A548">
      <w:start w:val="1"/>
      <w:numFmt w:val="lowerRoman"/>
      <w:lvlText w:val="%6."/>
      <w:lvlJc w:val="right"/>
      <w:pPr>
        <w:ind w:left="4360" w:hanging="180"/>
      </w:pPr>
    </w:lvl>
    <w:lvl w:ilvl="6" w:tplc="4F909DB8">
      <w:start w:val="1"/>
      <w:numFmt w:val="decimal"/>
      <w:lvlText w:val="%7."/>
      <w:lvlJc w:val="left"/>
      <w:pPr>
        <w:ind w:left="5080" w:hanging="360"/>
      </w:pPr>
    </w:lvl>
    <w:lvl w:ilvl="7" w:tplc="20524E9E">
      <w:start w:val="1"/>
      <w:numFmt w:val="lowerLetter"/>
      <w:lvlText w:val="%8."/>
      <w:lvlJc w:val="left"/>
      <w:pPr>
        <w:ind w:left="5800" w:hanging="360"/>
      </w:pPr>
    </w:lvl>
    <w:lvl w:ilvl="8" w:tplc="732A7946">
      <w:start w:val="1"/>
      <w:numFmt w:val="lowerRoman"/>
      <w:lvlText w:val="%9."/>
      <w:lvlJc w:val="right"/>
      <w:pPr>
        <w:ind w:left="6520" w:hanging="180"/>
      </w:pPr>
    </w:lvl>
  </w:abstractNum>
  <w:abstractNum w:abstractNumId="27" w15:restartNumberingAfterBreak="0">
    <w:nsid w:val="6D397D2C"/>
    <w:multiLevelType w:val="hybridMultilevel"/>
    <w:tmpl w:val="BBC28044"/>
    <w:lvl w:ilvl="0" w:tplc="4E70979E">
      <w:start w:val="1"/>
      <w:numFmt w:val="decimal"/>
      <w:lvlText w:val="%1)"/>
      <w:lvlJc w:val="left"/>
      <w:pPr>
        <w:ind w:left="1429" w:hanging="360"/>
      </w:pPr>
    </w:lvl>
    <w:lvl w:ilvl="1" w:tplc="F0DE0FB2">
      <w:start w:val="1"/>
      <w:numFmt w:val="lowerLetter"/>
      <w:lvlText w:val="%2."/>
      <w:lvlJc w:val="left"/>
      <w:pPr>
        <w:ind w:left="2149" w:hanging="360"/>
      </w:pPr>
    </w:lvl>
    <w:lvl w:ilvl="2" w:tplc="7A3835E8">
      <w:start w:val="1"/>
      <w:numFmt w:val="lowerRoman"/>
      <w:lvlText w:val="%3."/>
      <w:lvlJc w:val="right"/>
      <w:pPr>
        <w:ind w:left="2869" w:hanging="180"/>
      </w:pPr>
    </w:lvl>
    <w:lvl w:ilvl="3" w:tplc="725220FA">
      <w:start w:val="1"/>
      <w:numFmt w:val="decimal"/>
      <w:lvlText w:val="%4."/>
      <w:lvlJc w:val="left"/>
      <w:pPr>
        <w:ind w:left="3589" w:hanging="360"/>
      </w:pPr>
    </w:lvl>
    <w:lvl w:ilvl="4" w:tplc="5A502D8E">
      <w:start w:val="1"/>
      <w:numFmt w:val="lowerLetter"/>
      <w:lvlText w:val="%5."/>
      <w:lvlJc w:val="left"/>
      <w:pPr>
        <w:ind w:left="4309" w:hanging="360"/>
      </w:pPr>
    </w:lvl>
    <w:lvl w:ilvl="5" w:tplc="F3B6240E">
      <w:start w:val="1"/>
      <w:numFmt w:val="lowerRoman"/>
      <w:lvlText w:val="%6."/>
      <w:lvlJc w:val="right"/>
      <w:pPr>
        <w:ind w:left="5029" w:hanging="180"/>
      </w:pPr>
    </w:lvl>
    <w:lvl w:ilvl="6" w:tplc="A54C00CC">
      <w:start w:val="1"/>
      <w:numFmt w:val="decimal"/>
      <w:lvlText w:val="%7."/>
      <w:lvlJc w:val="left"/>
      <w:pPr>
        <w:ind w:left="5749" w:hanging="360"/>
      </w:pPr>
    </w:lvl>
    <w:lvl w:ilvl="7" w:tplc="F5020EC0">
      <w:start w:val="1"/>
      <w:numFmt w:val="lowerLetter"/>
      <w:lvlText w:val="%8."/>
      <w:lvlJc w:val="left"/>
      <w:pPr>
        <w:ind w:left="6469" w:hanging="360"/>
      </w:pPr>
    </w:lvl>
    <w:lvl w:ilvl="8" w:tplc="2F0C4E1E">
      <w:start w:val="1"/>
      <w:numFmt w:val="lowerRoman"/>
      <w:lvlText w:val="%9."/>
      <w:lvlJc w:val="right"/>
      <w:pPr>
        <w:ind w:left="7189" w:hanging="180"/>
      </w:pPr>
    </w:lvl>
  </w:abstractNum>
  <w:abstractNum w:abstractNumId="28" w15:restartNumberingAfterBreak="0">
    <w:nsid w:val="6F9D1C5A"/>
    <w:multiLevelType w:val="multilevel"/>
    <w:tmpl w:val="DD3CE6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5917B3D"/>
    <w:multiLevelType w:val="hybridMultilevel"/>
    <w:tmpl w:val="56849B0C"/>
    <w:lvl w:ilvl="0" w:tplc="BAAA97B6">
      <w:start w:val="2"/>
      <w:numFmt w:val="decimal"/>
      <w:lvlText w:val="%1."/>
      <w:lvlJc w:val="left"/>
      <w:pPr>
        <w:ind w:left="1069" w:hanging="360"/>
      </w:pPr>
      <w:rPr>
        <w:rFonts w:hint="default"/>
        <w:color w:val="000000"/>
      </w:rPr>
    </w:lvl>
    <w:lvl w:ilvl="1" w:tplc="BB38F4E6">
      <w:start w:val="1"/>
      <w:numFmt w:val="lowerLetter"/>
      <w:lvlText w:val="%2."/>
      <w:lvlJc w:val="left"/>
      <w:pPr>
        <w:ind w:left="1789" w:hanging="360"/>
      </w:pPr>
    </w:lvl>
    <w:lvl w:ilvl="2" w:tplc="A48C1DD8">
      <w:start w:val="1"/>
      <w:numFmt w:val="lowerRoman"/>
      <w:lvlText w:val="%3."/>
      <w:lvlJc w:val="right"/>
      <w:pPr>
        <w:ind w:left="2509" w:hanging="180"/>
      </w:pPr>
    </w:lvl>
    <w:lvl w:ilvl="3" w:tplc="2B3ADEEA">
      <w:start w:val="1"/>
      <w:numFmt w:val="decimal"/>
      <w:lvlText w:val="%4."/>
      <w:lvlJc w:val="left"/>
      <w:pPr>
        <w:ind w:left="3229" w:hanging="360"/>
      </w:pPr>
    </w:lvl>
    <w:lvl w:ilvl="4" w:tplc="6FA6D09E">
      <w:start w:val="1"/>
      <w:numFmt w:val="lowerLetter"/>
      <w:lvlText w:val="%5."/>
      <w:lvlJc w:val="left"/>
      <w:pPr>
        <w:ind w:left="3949" w:hanging="360"/>
      </w:pPr>
    </w:lvl>
    <w:lvl w:ilvl="5" w:tplc="E75A2E38">
      <w:start w:val="1"/>
      <w:numFmt w:val="lowerRoman"/>
      <w:lvlText w:val="%6."/>
      <w:lvlJc w:val="right"/>
      <w:pPr>
        <w:ind w:left="4669" w:hanging="180"/>
      </w:pPr>
    </w:lvl>
    <w:lvl w:ilvl="6" w:tplc="60204276">
      <w:start w:val="1"/>
      <w:numFmt w:val="decimal"/>
      <w:lvlText w:val="%7."/>
      <w:lvlJc w:val="left"/>
      <w:pPr>
        <w:ind w:left="5389" w:hanging="360"/>
      </w:pPr>
    </w:lvl>
    <w:lvl w:ilvl="7" w:tplc="0E16A3E6">
      <w:start w:val="1"/>
      <w:numFmt w:val="lowerLetter"/>
      <w:lvlText w:val="%8."/>
      <w:lvlJc w:val="left"/>
      <w:pPr>
        <w:ind w:left="6109" w:hanging="360"/>
      </w:pPr>
    </w:lvl>
    <w:lvl w:ilvl="8" w:tplc="275C64B4">
      <w:start w:val="1"/>
      <w:numFmt w:val="lowerRoman"/>
      <w:lvlText w:val="%9."/>
      <w:lvlJc w:val="right"/>
      <w:pPr>
        <w:ind w:left="6829" w:hanging="180"/>
      </w:pPr>
    </w:lvl>
  </w:abstractNum>
  <w:abstractNum w:abstractNumId="30" w15:restartNumberingAfterBreak="0">
    <w:nsid w:val="7A584238"/>
    <w:multiLevelType w:val="multilevel"/>
    <w:tmpl w:val="3C3E95F8"/>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C0E70B4"/>
    <w:multiLevelType w:val="hybridMultilevel"/>
    <w:tmpl w:val="E43EA1F6"/>
    <w:lvl w:ilvl="0" w:tplc="F6D02D9C">
      <w:start w:val="1"/>
      <w:numFmt w:val="decimal"/>
      <w:lvlText w:val="%1)"/>
      <w:lvlJc w:val="left"/>
      <w:pPr>
        <w:ind w:left="1069" w:hanging="360"/>
      </w:pPr>
      <w:rPr>
        <w:rFonts w:hint="default"/>
      </w:rPr>
    </w:lvl>
    <w:lvl w:ilvl="1" w:tplc="310C22E0">
      <w:start w:val="1"/>
      <w:numFmt w:val="lowerLetter"/>
      <w:lvlText w:val="%2."/>
      <w:lvlJc w:val="left"/>
      <w:pPr>
        <w:ind w:left="1789" w:hanging="360"/>
      </w:pPr>
    </w:lvl>
    <w:lvl w:ilvl="2" w:tplc="71AEA19C">
      <w:start w:val="1"/>
      <w:numFmt w:val="lowerRoman"/>
      <w:lvlText w:val="%3."/>
      <w:lvlJc w:val="right"/>
      <w:pPr>
        <w:ind w:left="2509" w:hanging="180"/>
      </w:pPr>
    </w:lvl>
    <w:lvl w:ilvl="3" w:tplc="8E98E652">
      <w:start w:val="1"/>
      <w:numFmt w:val="decimal"/>
      <w:lvlText w:val="%4."/>
      <w:lvlJc w:val="left"/>
      <w:pPr>
        <w:ind w:left="3229" w:hanging="360"/>
      </w:pPr>
    </w:lvl>
    <w:lvl w:ilvl="4" w:tplc="9D987BC2">
      <w:start w:val="1"/>
      <w:numFmt w:val="lowerLetter"/>
      <w:lvlText w:val="%5."/>
      <w:lvlJc w:val="left"/>
      <w:pPr>
        <w:ind w:left="3949" w:hanging="360"/>
      </w:pPr>
    </w:lvl>
    <w:lvl w:ilvl="5" w:tplc="5880AAEA">
      <w:start w:val="1"/>
      <w:numFmt w:val="lowerRoman"/>
      <w:lvlText w:val="%6."/>
      <w:lvlJc w:val="right"/>
      <w:pPr>
        <w:ind w:left="4669" w:hanging="180"/>
      </w:pPr>
    </w:lvl>
    <w:lvl w:ilvl="6" w:tplc="7E588058">
      <w:start w:val="1"/>
      <w:numFmt w:val="decimal"/>
      <w:lvlText w:val="%7."/>
      <w:lvlJc w:val="left"/>
      <w:pPr>
        <w:ind w:left="5389" w:hanging="360"/>
      </w:pPr>
    </w:lvl>
    <w:lvl w:ilvl="7" w:tplc="10C0F934">
      <w:start w:val="1"/>
      <w:numFmt w:val="lowerLetter"/>
      <w:lvlText w:val="%8."/>
      <w:lvlJc w:val="left"/>
      <w:pPr>
        <w:ind w:left="6109" w:hanging="360"/>
      </w:pPr>
    </w:lvl>
    <w:lvl w:ilvl="8" w:tplc="DDF45296">
      <w:start w:val="1"/>
      <w:numFmt w:val="lowerRoman"/>
      <w:lvlText w:val="%9."/>
      <w:lvlJc w:val="right"/>
      <w:pPr>
        <w:ind w:left="6829" w:hanging="180"/>
      </w:pPr>
    </w:lvl>
  </w:abstractNum>
  <w:abstractNum w:abstractNumId="32" w15:restartNumberingAfterBreak="0">
    <w:nsid w:val="7D2139CA"/>
    <w:multiLevelType w:val="hybridMultilevel"/>
    <w:tmpl w:val="77B614F2"/>
    <w:lvl w:ilvl="0" w:tplc="C6CAF19E">
      <w:start w:val="1"/>
      <w:numFmt w:val="decimal"/>
      <w:lvlText w:val="%1)"/>
      <w:lvlJc w:val="left"/>
      <w:pPr>
        <w:ind w:left="1069" w:hanging="360"/>
      </w:pPr>
      <w:rPr>
        <w:rFonts w:hint="default"/>
      </w:rPr>
    </w:lvl>
    <w:lvl w:ilvl="1" w:tplc="E4287564">
      <w:start w:val="1"/>
      <w:numFmt w:val="lowerLetter"/>
      <w:lvlText w:val="%2."/>
      <w:lvlJc w:val="left"/>
      <w:pPr>
        <w:ind w:left="1789" w:hanging="360"/>
      </w:pPr>
    </w:lvl>
    <w:lvl w:ilvl="2" w:tplc="DC3A4F08">
      <w:start w:val="1"/>
      <w:numFmt w:val="lowerRoman"/>
      <w:lvlText w:val="%3."/>
      <w:lvlJc w:val="right"/>
      <w:pPr>
        <w:ind w:left="2509" w:hanging="180"/>
      </w:pPr>
    </w:lvl>
    <w:lvl w:ilvl="3" w:tplc="5018360A">
      <w:start w:val="1"/>
      <w:numFmt w:val="decimal"/>
      <w:lvlText w:val="%4."/>
      <w:lvlJc w:val="left"/>
      <w:pPr>
        <w:ind w:left="3229" w:hanging="360"/>
      </w:pPr>
    </w:lvl>
    <w:lvl w:ilvl="4" w:tplc="9BD83842">
      <w:start w:val="1"/>
      <w:numFmt w:val="lowerLetter"/>
      <w:lvlText w:val="%5."/>
      <w:lvlJc w:val="left"/>
      <w:pPr>
        <w:ind w:left="3949" w:hanging="360"/>
      </w:pPr>
    </w:lvl>
    <w:lvl w:ilvl="5" w:tplc="C0668704">
      <w:start w:val="1"/>
      <w:numFmt w:val="lowerRoman"/>
      <w:lvlText w:val="%6."/>
      <w:lvlJc w:val="right"/>
      <w:pPr>
        <w:ind w:left="4669" w:hanging="180"/>
      </w:pPr>
    </w:lvl>
    <w:lvl w:ilvl="6" w:tplc="1F14C46C">
      <w:start w:val="1"/>
      <w:numFmt w:val="decimal"/>
      <w:lvlText w:val="%7."/>
      <w:lvlJc w:val="left"/>
      <w:pPr>
        <w:ind w:left="5389" w:hanging="360"/>
      </w:pPr>
    </w:lvl>
    <w:lvl w:ilvl="7" w:tplc="E1FAF32E">
      <w:start w:val="1"/>
      <w:numFmt w:val="lowerLetter"/>
      <w:lvlText w:val="%8."/>
      <w:lvlJc w:val="left"/>
      <w:pPr>
        <w:ind w:left="6109" w:hanging="360"/>
      </w:pPr>
    </w:lvl>
    <w:lvl w:ilvl="8" w:tplc="E5CECCC2">
      <w:start w:val="1"/>
      <w:numFmt w:val="lowerRoman"/>
      <w:lvlText w:val="%9."/>
      <w:lvlJc w:val="right"/>
      <w:pPr>
        <w:ind w:left="6829" w:hanging="180"/>
      </w:pPr>
    </w:lvl>
  </w:abstractNum>
  <w:abstractNum w:abstractNumId="33" w15:restartNumberingAfterBreak="0">
    <w:nsid w:val="7D27184F"/>
    <w:multiLevelType w:val="hybridMultilevel"/>
    <w:tmpl w:val="9034B1C6"/>
    <w:lvl w:ilvl="0" w:tplc="7810A44C">
      <w:start w:val="1"/>
      <w:numFmt w:val="decimal"/>
      <w:lvlText w:val="%1."/>
      <w:lvlJc w:val="left"/>
      <w:pPr>
        <w:ind w:left="720" w:hanging="360"/>
      </w:pPr>
      <w:rPr>
        <w:rFonts w:hint="default"/>
      </w:rPr>
    </w:lvl>
    <w:lvl w:ilvl="1" w:tplc="65C0E908">
      <w:start w:val="1"/>
      <w:numFmt w:val="lowerLetter"/>
      <w:lvlText w:val="%2."/>
      <w:lvlJc w:val="left"/>
      <w:pPr>
        <w:ind w:left="1440" w:hanging="360"/>
      </w:pPr>
    </w:lvl>
    <w:lvl w:ilvl="2" w:tplc="90021D5C">
      <w:start w:val="1"/>
      <w:numFmt w:val="lowerRoman"/>
      <w:lvlText w:val="%3."/>
      <w:lvlJc w:val="right"/>
      <w:pPr>
        <w:ind w:left="2160" w:hanging="180"/>
      </w:pPr>
    </w:lvl>
    <w:lvl w:ilvl="3" w:tplc="921224B8">
      <w:start w:val="1"/>
      <w:numFmt w:val="decimal"/>
      <w:lvlText w:val="%4."/>
      <w:lvlJc w:val="left"/>
      <w:pPr>
        <w:ind w:left="2880" w:hanging="360"/>
      </w:pPr>
    </w:lvl>
    <w:lvl w:ilvl="4" w:tplc="EBE68AF6">
      <w:start w:val="1"/>
      <w:numFmt w:val="lowerLetter"/>
      <w:lvlText w:val="%5."/>
      <w:lvlJc w:val="left"/>
      <w:pPr>
        <w:ind w:left="3600" w:hanging="360"/>
      </w:pPr>
    </w:lvl>
    <w:lvl w:ilvl="5" w:tplc="76063368">
      <w:start w:val="1"/>
      <w:numFmt w:val="lowerRoman"/>
      <w:lvlText w:val="%6."/>
      <w:lvlJc w:val="right"/>
      <w:pPr>
        <w:ind w:left="4320" w:hanging="180"/>
      </w:pPr>
    </w:lvl>
    <w:lvl w:ilvl="6" w:tplc="86EECEF0">
      <w:start w:val="1"/>
      <w:numFmt w:val="decimal"/>
      <w:lvlText w:val="%7."/>
      <w:lvlJc w:val="left"/>
      <w:pPr>
        <w:ind w:left="5040" w:hanging="360"/>
      </w:pPr>
    </w:lvl>
    <w:lvl w:ilvl="7" w:tplc="7CCAEB74">
      <w:start w:val="1"/>
      <w:numFmt w:val="lowerLetter"/>
      <w:lvlText w:val="%8."/>
      <w:lvlJc w:val="left"/>
      <w:pPr>
        <w:ind w:left="5760" w:hanging="360"/>
      </w:pPr>
    </w:lvl>
    <w:lvl w:ilvl="8" w:tplc="65501800">
      <w:start w:val="1"/>
      <w:numFmt w:val="lowerRoman"/>
      <w:lvlText w:val="%9."/>
      <w:lvlJc w:val="right"/>
      <w:pPr>
        <w:ind w:left="6480" w:hanging="180"/>
      </w:pPr>
    </w:lvl>
  </w:abstractNum>
  <w:abstractNum w:abstractNumId="34" w15:restartNumberingAfterBreak="0">
    <w:nsid w:val="7F7E4CF6"/>
    <w:multiLevelType w:val="hybridMultilevel"/>
    <w:tmpl w:val="6450AF68"/>
    <w:lvl w:ilvl="0" w:tplc="94FADDC8">
      <w:start w:val="2"/>
      <w:numFmt w:val="decimal"/>
      <w:lvlText w:val="%1."/>
      <w:lvlJc w:val="left"/>
      <w:pPr>
        <w:ind w:left="720" w:hanging="360"/>
      </w:pPr>
      <w:rPr>
        <w:rFonts w:hint="default"/>
        <w:b/>
        <w:color w:val="000000"/>
      </w:rPr>
    </w:lvl>
    <w:lvl w:ilvl="1" w:tplc="CDDCF634">
      <w:start w:val="1"/>
      <w:numFmt w:val="lowerLetter"/>
      <w:lvlText w:val="%2."/>
      <w:lvlJc w:val="left"/>
      <w:pPr>
        <w:ind w:left="1440" w:hanging="360"/>
      </w:pPr>
    </w:lvl>
    <w:lvl w:ilvl="2" w:tplc="B6406CCC">
      <w:start w:val="1"/>
      <w:numFmt w:val="lowerRoman"/>
      <w:lvlText w:val="%3."/>
      <w:lvlJc w:val="right"/>
      <w:pPr>
        <w:ind w:left="2160" w:hanging="180"/>
      </w:pPr>
    </w:lvl>
    <w:lvl w:ilvl="3" w:tplc="38BE4D4C">
      <w:start w:val="1"/>
      <w:numFmt w:val="decimal"/>
      <w:lvlText w:val="%4."/>
      <w:lvlJc w:val="left"/>
      <w:pPr>
        <w:ind w:left="2880" w:hanging="360"/>
      </w:pPr>
    </w:lvl>
    <w:lvl w:ilvl="4" w:tplc="BE30B9DA">
      <w:start w:val="1"/>
      <w:numFmt w:val="lowerLetter"/>
      <w:lvlText w:val="%5."/>
      <w:lvlJc w:val="left"/>
      <w:pPr>
        <w:ind w:left="3600" w:hanging="360"/>
      </w:pPr>
    </w:lvl>
    <w:lvl w:ilvl="5" w:tplc="9196C2A2">
      <w:start w:val="1"/>
      <w:numFmt w:val="lowerRoman"/>
      <w:lvlText w:val="%6."/>
      <w:lvlJc w:val="right"/>
      <w:pPr>
        <w:ind w:left="4320" w:hanging="180"/>
      </w:pPr>
    </w:lvl>
    <w:lvl w:ilvl="6" w:tplc="4630EB3E">
      <w:start w:val="1"/>
      <w:numFmt w:val="decimal"/>
      <w:lvlText w:val="%7."/>
      <w:lvlJc w:val="left"/>
      <w:pPr>
        <w:ind w:left="5040" w:hanging="360"/>
      </w:pPr>
    </w:lvl>
    <w:lvl w:ilvl="7" w:tplc="4F40BCB4">
      <w:start w:val="1"/>
      <w:numFmt w:val="lowerLetter"/>
      <w:lvlText w:val="%8."/>
      <w:lvlJc w:val="left"/>
      <w:pPr>
        <w:ind w:left="5760" w:hanging="360"/>
      </w:pPr>
    </w:lvl>
    <w:lvl w:ilvl="8" w:tplc="E3CC884A">
      <w:start w:val="1"/>
      <w:numFmt w:val="lowerRoman"/>
      <w:lvlText w:val="%9."/>
      <w:lvlJc w:val="right"/>
      <w:pPr>
        <w:ind w:left="6480" w:hanging="180"/>
      </w:pPr>
    </w:lvl>
  </w:abstractNum>
  <w:num w:numId="1">
    <w:abstractNumId w:val="25"/>
  </w:num>
  <w:num w:numId="2">
    <w:abstractNumId w:val="27"/>
  </w:num>
  <w:num w:numId="3">
    <w:abstractNumId w:val="10"/>
  </w:num>
  <w:num w:numId="4">
    <w:abstractNumId w:val="13"/>
  </w:num>
  <w:num w:numId="5">
    <w:abstractNumId w:val="30"/>
  </w:num>
  <w:num w:numId="6">
    <w:abstractNumId w:val="28"/>
  </w:num>
  <w:num w:numId="7">
    <w:abstractNumId w:val="0"/>
  </w:num>
  <w:num w:numId="8">
    <w:abstractNumId w:val="33"/>
  </w:num>
  <w:num w:numId="9">
    <w:abstractNumId w:val="7"/>
  </w:num>
  <w:num w:numId="10">
    <w:abstractNumId w:val="1"/>
  </w:num>
  <w:num w:numId="11">
    <w:abstractNumId w:val="21"/>
  </w:num>
  <w:num w:numId="12">
    <w:abstractNumId w:val="3"/>
  </w:num>
  <w:num w:numId="13">
    <w:abstractNumId w:val="6"/>
  </w:num>
  <w:num w:numId="14">
    <w:abstractNumId w:val="18"/>
  </w:num>
  <w:num w:numId="15">
    <w:abstractNumId w:val="22"/>
  </w:num>
  <w:num w:numId="16">
    <w:abstractNumId w:val="20"/>
  </w:num>
  <w:num w:numId="17">
    <w:abstractNumId w:val="34"/>
  </w:num>
  <w:num w:numId="18">
    <w:abstractNumId w:val="15"/>
  </w:num>
  <w:num w:numId="19">
    <w:abstractNumId w:val="4"/>
  </w:num>
  <w:num w:numId="20">
    <w:abstractNumId w:val="5"/>
  </w:num>
  <w:num w:numId="21">
    <w:abstractNumId w:val="26"/>
  </w:num>
  <w:num w:numId="22">
    <w:abstractNumId w:val="12"/>
  </w:num>
  <w:num w:numId="23">
    <w:abstractNumId w:val="32"/>
  </w:num>
  <w:num w:numId="24">
    <w:abstractNumId w:val="8"/>
  </w:num>
  <w:num w:numId="25">
    <w:abstractNumId w:val="31"/>
  </w:num>
  <w:num w:numId="26">
    <w:abstractNumId w:val="17"/>
  </w:num>
  <w:num w:numId="27">
    <w:abstractNumId w:val="9"/>
  </w:num>
  <w:num w:numId="28">
    <w:abstractNumId w:val="29"/>
  </w:num>
  <w:num w:numId="29">
    <w:abstractNumId w:val="23"/>
  </w:num>
  <w:num w:numId="30">
    <w:abstractNumId w:val="16"/>
  </w:num>
  <w:num w:numId="31">
    <w:abstractNumId w:val="19"/>
  </w:num>
  <w:num w:numId="32">
    <w:abstractNumId w:val="11"/>
  </w:num>
  <w:num w:numId="33">
    <w:abstractNumId w:val="2"/>
  </w:num>
  <w:num w:numId="34">
    <w:abstractNumId w:val="14"/>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55"/>
    <w:rsid w:val="00017177"/>
    <w:rsid w:val="00030F15"/>
    <w:rsid w:val="0008644B"/>
    <w:rsid w:val="000D1173"/>
    <w:rsid w:val="000E7EE0"/>
    <w:rsid w:val="00127B28"/>
    <w:rsid w:val="0014491E"/>
    <w:rsid w:val="00222E5A"/>
    <w:rsid w:val="002405AD"/>
    <w:rsid w:val="002921DF"/>
    <w:rsid w:val="002C3DB0"/>
    <w:rsid w:val="00305AE3"/>
    <w:rsid w:val="00392B14"/>
    <w:rsid w:val="003B2894"/>
    <w:rsid w:val="003C064C"/>
    <w:rsid w:val="003E5D6A"/>
    <w:rsid w:val="00464009"/>
    <w:rsid w:val="004933E8"/>
    <w:rsid w:val="005632F7"/>
    <w:rsid w:val="00576F59"/>
    <w:rsid w:val="005E0F32"/>
    <w:rsid w:val="00617319"/>
    <w:rsid w:val="00632743"/>
    <w:rsid w:val="006330AE"/>
    <w:rsid w:val="006D539C"/>
    <w:rsid w:val="006F05E6"/>
    <w:rsid w:val="00753206"/>
    <w:rsid w:val="007817FB"/>
    <w:rsid w:val="008149C0"/>
    <w:rsid w:val="00881687"/>
    <w:rsid w:val="00917957"/>
    <w:rsid w:val="00920904"/>
    <w:rsid w:val="00950415"/>
    <w:rsid w:val="00985361"/>
    <w:rsid w:val="009A12EF"/>
    <w:rsid w:val="009B330B"/>
    <w:rsid w:val="009D1B14"/>
    <w:rsid w:val="009E55BC"/>
    <w:rsid w:val="00A90871"/>
    <w:rsid w:val="00A925E6"/>
    <w:rsid w:val="00AD746F"/>
    <w:rsid w:val="00B01C43"/>
    <w:rsid w:val="00B160F2"/>
    <w:rsid w:val="00B31BD6"/>
    <w:rsid w:val="00B37932"/>
    <w:rsid w:val="00B6107D"/>
    <w:rsid w:val="00B613CB"/>
    <w:rsid w:val="00B61C0E"/>
    <w:rsid w:val="00B635A9"/>
    <w:rsid w:val="00B75B92"/>
    <w:rsid w:val="00B853E4"/>
    <w:rsid w:val="00BD5BFA"/>
    <w:rsid w:val="00C10621"/>
    <w:rsid w:val="00C16DBC"/>
    <w:rsid w:val="00C33A55"/>
    <w:rsid w:val="00CB56D7"/>
    <w:rsid w:val="00CC0986"/>
    <w:rsid w:val="00CC16E4"/>
    <w:rsid w:val="00CE1623"/>
    <w:rsid w:val="00D11D1A"/>
    <w:rsid w:val="00D45F5A"/>
    <w:rsid w:val="00D77180"/>
    <w:rsid w:val="00D838CD"/>
    <w:rsid w:val="00E24D70"/>
    <w:rsid w:val="00E33AA9"/>
    <w:rsid w:val="00F10FE3"/>
    <w:rsid w:val="00F57537"/>
    <w:rsid w:val="00FC3AB2"/>
    <w:rsid w:val="00FF0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EF08"/>
  <w15:chartTrackingRefBased/>
  <w15:docId w15:val="{B93BFEEB-CC45-4B48-B389-0DC77C75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3A55"/>
    <w:pPr>
      <w:spacing w:after="200" w:line="276" w:lineRule="auto"/>
    </w:pPr>
    <w:rPr>
      <w:rFonts w:ascii="Calibri" w:eastAsia="Calibri" w:hAnsi="Calibri" w:cs="Times New Roman"/>
    </w:rPr>
  </w:style>
  <w:style w:type="paragraph" w:styleId="1">
    <w:name w:val="heading 1"/>
    <w:basedOn w:val="a"/>
    <w:next w:val="a"/>
    <w:link w:val="10"/>
    <w:uiPriority w:val="9"/>
    <w:qFormat/>
    <w:rsid w:val="00C33A55"/>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C33A55"/>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C33A55"/>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C33A55"/>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C33A55"/>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33A55"/>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C33A55"/>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C33A55"/>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C33A55"/>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3A55"/>
    <w:rPr>
      <w:rFonts w:ascii="Arial" w:eastAsia="Arial" w:hAnsi="Arial" w:cs="Arial"/>
      <w:sz w:val="40"/>
      <w:szCs w:val="40"/>
    </w:rPr>
  </w:style>
  <w:style w:type="character" w:customStyle="1" w:styleId="20">
    <w:name w:val="Заголовок 2 Знак"/>
    <w:basedOn w:val="a0"/>
    <w:link w:val="2"/>
    <w:uiPriority w:val="9"/>
    <w:rsid w:val="00C33A55"/>
    <w:rPr>
      <w:rFonts w:ascii="Arial" w:eastAsia="Arial" w:hAnsi="Arial" w:cs="Arial"/>
      <w:sz w:val="34"/>
    </w:rPr>
  </w:style>
  <w:style w:type="character" w:customStyle="1" w:styleId="30">
    <w:name w:val="Заголовок 3 Знак"/>
    <w:basedOn w:val="a0"/>
    <w:link w:val="3"/>
    <w:uiPriority w:val="9"/>
    <w:rsid w:val="00C33A55"/>
    <w:rPr>
      <w:rFonts w:ascii="Arial" w:eastAsia="Arial" w:hAnsi="Arial" w:cs="Arial"/>
      <w:sz w:val="30"/>
      <w:szCs w:val="30"/>
    </w:rPr>
  </w:style>
  <w:style w:type="character" w:customStyle="1" w:styleId="40">
    <w:name w:val="Заголовок 4 Знак"/>
    <w:basedOn w:val="a0"/>
    <w:link w:val="4"/>
    <w:uiPriority w:val="9"/>
    <w:rsid w:val="00C33A55"/>
    <w:rPr>
      <w:rFonts w:ascii="Arial" w:eastAsia="Arial" w:hAnsi="Arial" w:cs="Arial"/>
      <w:b/>
      <w:bCs/>
      <w:sz w:val="26"/>
      <w:szCs w:val="26"/>
    </w:rPr>
  </w:style>
  <w:style w:type="character" w:customStyle="1" w:styleId="50">
    <w:name w:val="Заголовок 5 Знак"/>
    <w:basedOn w:val="a0"/>
    <w:link w:val="5"/>
    <w:uiPriority w:val="9"/>
    <w:rsid w:val="00C33A55"/>
    <w:rPr>
      <w:rFonts w:ascii="Arial" w:eastAsia="Arial" w:hAnsi="Arial" w:cs="Arial"/>
      <w:b/>
      <w:bCs/>
      <w:sz w:val="24"/>
      <w:szCs w:val="24"/>
    </w:rPr>
  </w:style>
  <w:style w:type="character" w:customStyle="1" w:styleId="60">
    <w:name w:val="Заголовок 6 Знак"/>
    <w:basedOn w:val="a0"/>
    <w:link w:val="6"/>
    <w:uiPriority w:val="9"/>
    <w:rsid w:val="00C33A55"/>
    <w:rPr>
      <w:rFonts w:ascii="Arial" w:eastAsia="Arial" w:hAnsi="Arial" w:cs="Arial"/>
      <w:b/>
      <w:bCs/>
    </w:rPr>
  </w:style>
  <w:style w:type="character" w:customStyle="1" w:styleId="70">
    <w:name w:val="Заголовок 7 Знак"/>
    <w:basedOn w:val="a0"/>
    <w:link w:val="7"/>
    <w:uiPriority w:val="9"/>
    <w:rsid w:val="00C33A55"/>
    <w:rPr>
      <w:rFonts w:ascii="Arial" w:eastAsia="Arial" w:hAnsi="Arial" w:cs="Arial"/>
      <w:b/>
      <w:bCs/>
      <w:i/>
      <w:iCs/>
    </w:rPr>
  </w:style>
  <w:style w:type="character" w:customStyle="1" w:styleId="80">
    <w:name w:val="Заголовок 8 Знак"/>
    <w:basedOn w:val="a0"/>
    <w:link w:val="8"/>
    <w:uiPriority w:val="9"/>
    <w:rsid w:val="00C33A55"/>
    <w:rPr>
      <w:rFonts w:ascii="Arial" w:eastAsia="Arial" w:hAnsi="Arial" w:cs="Arial"/>
      <w:i/>
      <w:iCs/>
    </w:rPr>
  </w:style>
  <w:style w:type="character" w:customStyle="1" w:styleId="90">
    <w:name w:val="Заголовок 9 Знак"/>
    <w:basedOn w:val="a0"/>
    <w:link w:val="9"/>
    <w:uiPriority w:val="9"/>
    <w:rsid w:val="00C33A55"/>
    <w:rPr>
      <w:rFonts w:ascii="Arial" w:eastAsia="Arial" w:hAnsi="Arial" w:cs="Arial"/>
      <w:i/>
      <w:iCs/>
      <w:sz w:val="21"/>
      <w:szCs w:val="21"/>
    </w:rPr>
  </w:style>
  <w:style w:type="paragraph" w:styleId="a3">
    <w:name w:val="Title"/>
    <w:basedOn w:val="a"/>
    <w:next w:val="a"/>
    <w:link w:val="a4"/>
    <w:uiPriority w:val="10"/>
    <w:qFormat/>
    <w:rsid w:val="00C33A55"/>
    <w:pPr>
      <w:spacing w:before="300"/>
      <w:contextualSpacing/>
    </w:pPr>
    <w:rPr>
      <w:sz w:val="48"/>
      <w:szCs w:val="48"/>
    </w:rPr>
  </w:style>
  <w:style w:type="character" w:customStyle="1" w:styleId="a4">
    <w:name w:val="Заголовок Знак"/>
    <w:basedOn w:val="a0"/>
    <w:link w:val="a3"/>
    <w:uiPriority w:val="10"/>
    <w:rsid w:val="00C33A55"/>
    <w:rPr>
      <w:rFonts w:ascii="Calibri" w:eastAsia="Calibri" w:hAnsi="Calibri" w:cs="Times New Roman"/>
      <w:sz w:val="48"/>
      <w:szCs w:val="48"/>
    </w:rPr>
  </w:style>
  <w:style w:type="paragraph" w:styleId="a5">
    <w:name w:val="Subtitle"/>
    <w:basedOn w:val="a"/>
    <w:next w:val="a"/>
    <w:link w:val="a6"/>
    <w:uiPriority w:val="11"/>
    <w:qFormat/>
    <w:rsid w:val="00C33A55"/>
    <w:pPr>
      <w:spacing w:before="200"/>
    </w:pPr>
    <w:rPr>
      <w:sz w:val="24"/>
      <w:szCs w:val="24"/>
    </w:rPr>
  </w:style>
  <w:style w:type="character" w:customStyle="1" w:styleId="a6">
    <w:name w:val="Подзаголовок Знак"/>
    <w:basedOn w:val="a0"/>
    <w:link w:val="a5"/>
    <w:uiPriority w:val="11"/>
    <w:rsid w:val="00C33A55"/>
    <w:rPr>
      <w:rFonts w:ascii="Calibri" w:eastAsia="Calibri" w:hAnsi="Calibri" w:cs="Times New Roman"/>
      <w:sz w:val="24"/>
      <w:szCs w:val="24"/>
    </w:rPr>
  </w:style>
  <w:style w:type="paragraph" w:styleId="21">
    <w:name w:val="Quote"/>
    <w:basedOn w:val="a"/>
    <w:next w:val="a"/>
    <w:link w:val="22"/>
    <w:uiPriority w:val="29"/>
    <w:qFormat/>
    <w:rsid w:val="00C33A55"/>
    <w:pPr>
      <w:ind w:left="720" w:right="720"/>
    </w:pPr>
    <w:rPr>
      <w:i/>
    </w:rPr>
  </w:style>
  <w:style w:type="character" w:customStyle="1" w:styleId="22">
    <w:name w:val="Цитата 2 Знак"/>
    <w:basedOn w:val="a0"/>
    <w:link w:val="21"/>
    <w:uiPriority w:val="29"/>
    <w:rsid w:val="00C33A55"/>
    <w:rPr>
      <w:rFonts w:ascii="Calibri" w:eastAsia="Calibri" w:hAnsi="Calibri" w:cs="Times New Roman"/>
      <w:i/>
    </w:rPr>
  </w:style>
  <w:style w:type="paragraph" w:styleId="a7">
    <w:name w:val="Intense Quote"/>
    <w:basedOn w:val="a"/>
    <w:next w:val="a"/>
    <w:link w:val="a8"/>
    <w:uiPriority w:val="30"/>
    <w:qFormat/>
    <w:rsid w:val="00C33A5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basedOn w:val="a0"/>
    <w:link w:val="a7"/>
    <w:uiPriority w:val="30"/>
    <w:rsid w:val="00C33A55"/>
    <w:rPr>
      <w:rFonts w:ascii="Calibri" w:eastAsia="Calibri" w:hAnsi="Calibri" w:cs="Times New Roman"/>
      <w:i/>
      <w:shd w:val="clear" w:color="auto" w:fill="F2F2F2"/>
    </w:rPr>
  </w:style>
  <w:style w:type="character" w:customStyle="1" w:styleId="HeaderChar">
    <w:name w:val="Header Char"/>
    <w:basedOn w:val="a0"/>
    <w:uiPriority w:val="99"/>
    <w:rsid w:val="00C33A55"/>
  </w:style>
  <w:style w:type="character" w:customStyle="1" w:styleId="FooterChar">
    <w:name w:val="Footer Char"/>
    <w:basedOn w:val="a0"/>
    <w:uiPriority w:val="99"/>
    <w:rsid w:val="00C33A55"/>
  </w:style>
  <w:style w:type="paragraph" w:styleId="a9">
    <w:name w:val="caption"/>
    <w:basedOn w:val="a"/>
    <w:next w:val="a"/>
    <w:uiPriority w:val="35"/>
    <w:semiHidden/>
    <w:unhideWhenUsed/>
    <w:qFormat/>
    <w:rsid w:val="00C33A55"/>
    <w:rPr>
      <w:b/>
      <w:bCs/>
      <w:color w:val="4472C4" w:themeColor="accent1"/>
      <w:sz w:val="18"/>
      <w:szCs w:val="18"/>
    </w:rPr>
  </w:style>
  <w:style w:type="character" w:customStyle="1" w:styleId="CaptionChar">
    <w:name w:val="Caption Char"/>
    <w:uiPriority w:val="99"/>
    <w:rsid w:val="00C33A55"/>
  </w:style>
  <w:style w:type="table" w:customStyle="1" w:styleId="TableGridLight">
    <w:name w:val="Table Grid Light"/>
    <w:basedOn w:val="a1"/>
    <w:uiPriority w:val="59"/>
    <w:rsid w:val="00C33A55"/>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rsid w:val="00C33A55"/>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rsid w:val="00C33A55"/>
    <w:pPr>
      <w:spacing w:after="0" w:line="240" w:lineRule="auto"/>
    </w:pPr>
    <w:rPr>
      <w:rFonts w:ascii="Calibri" w:eastAsia="Calibri" w:hAnsi="Calibri" w:cs="Times New Roman"/>
      <w:sz w:val="2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33A55"/>
    <w:rPr>
      <w:sz w:val="18"/>
    </w:rPr>
  </w:style>
  <w:style w:type="paragraph" w:styleId="aa">
    <w:name w:val="endnote text"/>
    <w:basedOn w:val="a"/>
    <w:link w:val="ab"/>
    <w:uiPriority w:val="99"/>
    <w:semiHidden/>
    <w:unhideWhenUsed/>
    <w:rsid w:val="00C33A55"/>
    <w:pPr>
      <w:spacing w:after="0" w:line="240" w:lineRule="auto"/>
    </w:pPr>
    <w:rPr>
      <w:sz w:val="20"/>
    </w:rPr>
  </w:style>
  <w:style w:type="character" w:customStyle="1" w:styleId="ab">
    <w:name w:val="Текст концевой сноски Знак"/>
    <w:basedOn w:val="a0"/>
    <w:link w:val="aa"/>
    <w:uiPriority w:val="99"/>
    <w:semiHidden/>
    <w:rsid w:val="00C33A55"/>
    <w:rPr>
      <w:rFonts w:ascii="Calibri" w:eastAsia="Calibri" w:hAnsi="Calibri" w:cs="Times New Roman"/>
      <w:sz w:val="20"/>
    </w:rPr>
  </w:style>
  <w:style w:type="character" w:styleId="ac">
    <w:name w:val="endnote reference"/>
    <w:basedOn w:val="a0"/>
    <w:uiPriority w:val="99"/>
    <w:semiHidden/>
    <w:unhideWhenUsed/>
    <w:rsid w:val="00C33A55"/>
    <w:rPr>
      <w:vertAlign w:val="superscript"/>
    </w:rPr>
  </w:style>
  <w:style w:type="paragraph" w:styleId="12">
    <w:name w:val="toc 1"/>
    <w:basedOn w:val="a"/>
    <w:next w:val="a"/>
    <w:uiPriority w:val="39"/>
    <w:unhideWhenUsed/>
    <w:rsid w:val="00C33A55"/>
    <w:pPr>
      <w:spacing w:after="57"/>
    </w:pPr>
  </w:style>
  <w:style w:type="paragraph" w:styleId="24">
    <w:name w:val="toc 2"/>
    <w:basedOn w:val="a"/>
    <w:next w:val="a"/>
    <w:uiPriority w:val="39"/>
    <w:unhideWhenUsed/>
    <w:rsid w:val="00C33A55"/>
    <w:pPr>
      <w:spacing w:after="57"/>
      <w:ind w:left="283"/>
    </w:pPr>
  </w:style>
  <w:style w:type="paragraph" w:styleId="32">
    <w:name w:val="toc 3"/>
    <w:basedOn w:val="a"/>
    <w:next w:val="a"/>
    <w:uiPriority w:val="39"/>
    <w:unhideWhenUsed/>
    <w:rsid w:val="00C33A55"/>
    <w:pPr>
      <w:spacing w:after="57"/>
      <w:ind w:left="567"/>
    </w:pPr>
  </w:style>
  <w:style w:type="paragraph" w:styleId="42">
    <w:name w:val="toc 4"/>
    <w:basedOn w:val="a"/>
    <w:next w:val="a"/>
    <w:uiPriority w:val="39"/>
    <w:unhideWhenUsed/>
    <w:rsid w:val="00C33A55"/>
    <w:pPr>
      <w:spacing w:after="57"/>
      <w:ind w:left="850"/>
    </w:pPr>
  </w:style>
  <w:style w:type="paragraph" w:styleId="52">
    <w:name w:val="toc 5"/>
    <w:basedOn w:val="a"/>
    <w:next w:val="a"/>
    <w:uiPriority w:val="39"/>
    <w:unhideWhenUsed/>
    <w:rsid w:val="00C33A55"/>
    <w:pPr>
      <w:spacing w:after="57"/>
      <w:ind w:left="1134"/>
    </w:pPr>
  </w:style>
  <w:style w:type="paragraph" w:styleId="61">
    <w:name w:val="toc 6"/>
    <w:basedOn w:val="a"/>
    <w:next w:val="a"/>
    <w:uiPriority w:val="39"/>
    <w:unhideWhenUsed/>
    <w:rsid w:val="00C33A55"/>
    <w:pPr>
      <w:spacing w:after="57"/>
      <w:ind w:left="1417"/>
    </w:pPr>
  </w:style>
  <w:style w:type="paragraph" w:styleId="71">
    <w:name w:val="toc 7"/>
    <w:basedOn w:val="a"/>
    <w:next w:val="a"/>
    <w:uiPriority w:val="39"/>
    <w:unhideWhenUsed/>
    <w:rsid w:val="00C33A55"/>
    <w:pPr>
      <w:spacing w:after="57"/>
      <w:ind w:left="1701"/>
    </w:pPr>
  </w:style>
  <w:style w:type="paragraph" w:styleId="81">
    <w:name w:val="toc 8"/>
    <w:basedOn w:val="a"/>
    <w:next w:val="a"/>
    <w:uiPriority w:val="39"/>
    <w:unhideWhenUsed/>
    <w:rsid w:val="00C33A55"/>
    <w:pPr>
      <w:spacing w:after="57"/>
      <w:ind w:left="1984"/>
    </w:pPr>
  </w:style>
  <w:style w:type="paragraph" w:styleId="91">
    <w:name w:val="toc 9"/>
    <w:basedOn w:val="a"/>
    <w:next w:val="a"/>
    <w:uiPriority w:val="39"/>
    <w:unhideWhenUsed/>
    <w:rsid w:val="00C33A55"/>
    <w:pPr>
      <w:spacing w:after="57"/>
      <w:ind w:left="2268"/>
    </w:pPr>
  </w:style>
  <w:style w:type="paragraph" w:styleId="ad">
    <w:name w:val="TOC Heading"/>
    <w:uiPriority w:val="39"/>
    <w:unhideWhenUsed/>
    <w:rsid w:val="00C33A55"/>
    <w:pPr>
      <w:spacing w:after="0" w:line="240" w:lineRule="auto"/>
    </w:pPr>
    <w:rPr>
      <w:rFonts w:ascii="Calibri" w:eastAsia="Calibri" w:hAnsi="Calibri" w:cs="Times New Roman"/>
      <w:sz w:val="20"/>
      <w:szCs w:val="20"/>
      <w:lang w:eastAsia="ru-RU"/>
    </w:rPr>
  </w:style>
  <w:style w:type="paragraph" w:styleId="ae">
    <w:name w:val="table of figures"/>
    <w:basedOn w:val="a"/>
    <w:next w:val="a"/>
    <w:uiPriority w:val="99"/>
    <w:unhideWhenUsed/>
    <w:rsid w:val="00C33A55"/>
    <w:pPr>
      <w:spacing w:after="0"/>
    </w:pPr>
  </w:style>
  <w:style w:type="character" w:customStyle="1" w:styleId="s0">
    <w:name w:val="s0"/>
    <w:qFormat/>
    <w:rsid w:val="00C33A55"/>
    <w:rPr>
      <w:rFonts w:ascii="Times New Roman" w:hAnsi="Times New Roman" w:cs="Times New Roman" w:hint="default"/>
      <w:b w:val="0"/>
      <w:bCs w:val="0"/>
      <w:i w:val="0"/>
      <w:iCs w:val="0"/>
      <w:strike w:val="0"/>
      <w:color w:val="000000"/>
      <w:sz w:val="20"/>
      <w:szCs w:val="20"/>
      <w:u w:val="none"/>
    </w:rPr>
  </w:style>
  <w:style w:type="paragraph" w:styleId="af">
    <w:name w:val="List Paragraph"/>
    <w:basedOn w:val="a"/>
    <w:uiPriority w:val="34"/>
    <w:qFormat/>
    <w:rsid w:val="00C33A55"/>
    <w:pPr>
      <w:ind w:left="720"/>
      <w:contextualSpacing/>
    </w:pPr>
  </w:style>
  <w:style w:type="character" w:styleId="af0">
    <w:name w:val="Hyperlink"/>
    <w:uiPriority w:val="99"/>
    <w:semiHidden/>
    <w:unhideWhenUsed/>
    <w:rsid w:val="00C33A55"/>
    <w:rPr>
      <w:color w:val="333399"/>
      <w:u w:val="single"/>
    </w:rPr>
  </w:style>
  <w:style w:type="paragraph" w:styleId="af1">
    <w:name w:val="Body Text Indent"/>
    <w:basedOn w:val="a"/>
    <w:link w:val="af2"/>
    <w:rsid w:val="00C33A55"/>
    <w:pPr>
      <w:tabs>
        <w:tab w:val="num" w:pos="0"/>
      </w:tabs>
      <w:spacing w:after="0" w:line="240" w:lineRule="auto"/>
      <w:ind w:firstLine="900"/>
      <w:jc w:val="both"/>
    </w:pPr>
    <w:rPr>
      <w:rFonts w:ascii="Times New Roman" w:eastAsia="Times New Roman" w:hAnsi="Times New Roman"/>
      <w:sz w:val="28"/>
      <w:szCs w:val="24"/>
    </w:rPr>
  </w:style>
  <w:style w:type="character" w:customStyle="1" w:styleId="af2">
    <w:name w:val="Основной текст с отступом Знак"/>
    <w:basedOn w:val="a0"/>
    <w:link w:val="af1"/>
    <w:rsid w:val="00C33A55"/>
    <w:rPr>
      <w:rFonts w:ascii="Times New Roman" w:eastAsia="Times New Roman" w:hAnsi="Times New Roman" w:cs="Times New Roman"/>
      <w:sz w:val="28"/>
      <w:szCs w:val="24"/>
    </w:rPr>
  </w:style>
  <w:style w:type="character" w:customStyle="1" w:styleId="s20">
    <w:name w:val="s20"/>
    <w:rsid w:val="00C33A55"/>
  </w:style>
  <w:style w:type="character" w:customStyle="1" w:styleId="s1">
    <w:name w:val="s1"/>
    <w:rsid w:val="00C33A55"/>
    <w:rPr>
      <w:rFonts w:ascii="Times New Roman" w:hAnsi="Times New Roman" w:cs="Times New Roman" w:hint="default"/>
      <w:b/>
      <w:bCs/>
      <w:color w:val="000000"/>
    </w:rPr>
  </w:style>
  <w:style w:type="paragraph" w:styleId="af3">
    <w:name w:val="Balloon Text"/>
    <w:basedOn w:val="a"/>
    <w:link w:val="af4"/>
    <w:uiPriority w:val="99"/>
    <w:semiHidden/>
    <w:unhideWhenUsed/>
    <w:rsid w:val="00C33A55"/>
    <w:pPr>
      <w:spacing w:after="0" w:line="240" w:lineRule="auto"/>
    </w:pPr>
    <w:rPr>
      <w:rFonts w:ascii="Tahoma" w:hAnsi="Tahoma"/>
      <w:sz w:val="16"/>
      <w:szCs w:val="16"/>
    </w:rPr>
  </w:style>
  <w:style w:type="character" w:customStyle="1" w:styleId="af4">
    <w:name w:val="Текст выноски Знак"/>
    <w:basedOn w:val="a0"/>
    <w:link w:val="af3"/>
    <w:uiPriority w:val="99"/>
    <w:semiHidden/>
    <w:rsid w:val="00C33A55"/>
    <w:rPr>
      <w:rFonts w:ascii="Tahoma" w:eastAsia="Calibri" w:hAnsi="Tahoma" w:cs="Times New Roman"/>
      <w:sz w:val="16"/>
      <w:szCs w:val="16"/>
    </w:rPr>
  </w:style>
  <w:style w:type="paragraph" w:styleId="af5">
    <w:name w:val="header"/>
    <w:basedOn w:val="a"/>
    <w:link w:val="af6"/>
    <w:uiPriority w:val="99"/>
    <w:unhideWhenUsed/>
    <w:rsid w:val="00C33A55"/>
    <w:pPr>
      <w:tabs>
        <w:tab w:val="center" w:pos="4677"/>
        <w:tab w:val="right" w:pos="9355"/>
      </w:tabs>
    </w:pPr>
  </w:style>
  <w:style w:type="character" w:customStyle="1" w:styleId="af6">
    <w:name w:val="Верхний колонтитул Знак"/>
    <w:basedOn w:val="a0"/>
    <w:link w:val="af5"/>
    <w:uiPriority w:val="99"/>
    <w:rsid w:val="00C33A55"/>
    <w:rPr>
      <w:rFonts w:ascii="Calibri" w:eastAsia="Calibri" w:hAnsi="Calibri" w:cs="Times New Roman"/>
    </w:rPr>
  </w:style>
  <w:style w:type="paragraph" w:styleId="af7">
    <w:name w:val="footer"/>
    <w:basedOn w:val="a"/>
    <w:link w:val="af8"/>
    <w:uiPriority w:val="99"/>
    <w:unhideWhenUsed/>
    <w:rsid w:val="00C33A55"/>
    <w:pPr>
      <w:tabs>
        <w:tab w:val="center" w:pos="4677"/>
        <w:tab w:val="right" w:pos="9355"/>
      </w:tabs>
    </w:pPr>
  </w:style>
  <w:style w:type="character" w:customStyle="1" w:styleId="af8">
    <w:name w:val="Нижний колонтитул Знак"/>
    <w:basedOn w:val="a0"/>
    <w:link w:val="af7"/>
    <w:uiPriority w:val="99"/>
    <w:rsid w:val="00C33A55"/>
    <w:rPr>
      <w:rFonts w:ascii="Calibri" w:eastAsia="Calibri" w:hAnsi="Calibri" w:cs="Times New Roman"/>
    </w:rPr>
  </w:style>
  <w:style w:type="character" w:customStyle="1" w:styleId="s2">
    <w:name w:val="s2"/>
    <w:rsid w:val="00C33A55"/>
    <w:rPr>
      <w:color w:val="000080"/>
    </w:rPr>
  </w:style>
  <w:style w:type="paragraph" w:styleId="af9">
    <w:name w:val="No Spacing"/>
    <w:uiPriority w:val="1"/>
    <w:qFormat/>
    <w:rsid w:val="00C33A55"/>
    <w:pPr>
      <w:spacing w:after="0" w:line="240" w:lineRule="auto"/>
    </w:pPr>
    <w:rPr>
      <w:rFonts w:ascii="Calibri" w:eastAsia="Calibri" w:hAnsi="Calibri" w:cs="Times New Roman"/>
    </w:rPr>
  </w:style>
  <w:style w:type="character" w:customStyle="1" w:styleId="s3">
    <w:name w:val="s3"/>
    <w:rsid w:val="00C33A55"/>
    <w:rPr>
      <w:color w:val="FF0000"/>
    </w:rPr>
  </w:style>
  <w:style w:type="paragraph" w:customStyle="1" w:styleId="floatpanel-abolished">
    <w:name w:val="floatpanel-abolished"/>
    <w:basedOn w:val="a"/>
    <w:rsid w:val="00C33A55"/>
    <w:pPr>
      <w:spacing w:before="100" w:beforeAutospacing="1" w:after="100" w:afterAutospacing="1" w:line="240" w:lineRule="auto"/>
    </w:pPr>
    <w:rPr>
      <w:rFonts w:ascii="Times New Roman" w:eastAsia="Times New Roman" w:hAnsi="Times New Roman"/>
      <w:sz w:val="24"/>
      <w:szCs w:val="24"/>
      <w:lang w:eastAsia="ru-RU"/>
    </w:rPr>
  </w:style>
  <w:style w:type="table" w:styleId="afa">
    <w:name w:val="Table Grid"/>
    <w:basedOn w:val="a1"/>
    <w:rsid w:val="00C33A5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footnote text"/>
    <w:basedOn w:val="a"/>
    <w:link w:val="afc"/>
    <w:uiPriority w:val="99"/>
    <w:semiHidden/>
    <w:unhideWhenUsed/>
    <w:rsid w:val="00C33A55"/>
    <w:pPr>
      <w:spacing w:after="0" w:line="240" w:lineRule="auto"/>
      <w:jc w:val="both"/>
    </w:pPr>
    <w:rPr>
      <w:rFonts w:ascii="Times New Roman" w:hAnsi="Times New Roman"/>
      <w:sz w:val="20"/>
      <w:szCs w:val="20"/>
    </w:rPr>
  </w:style>
  <w:style w:type="character" w:customStyle="1" w:styleId="afc">
    <w:name w:val="Текст сноски Знак"/>
    <w:basedOn w:val="a0"/>
    <w:link w:val="afb"/>
    <w:uiPriority w:val="99"/>
    <w:semiHidden/>
    <w:rsid w:val="00C33A55"/>
    <w:rPr>
      <w:rFonts w:ascii="Times New Roman" w:eastAsia="Calibri" w:hAnsi="Times New Roman" w:cs="Times New Roman"/>
      <w:sz w:val="20"/>
      <w:szCs w:val="20"/>
    </w:rPr>
  </w:style>
  <w:style w:type="character" w:styleId="afd">
    <w:name w:val="footnote reference"/>
    <w:uiPriority w:val="99"/>
    <w:semiHidden/>
    <w:unhideWhenUsed/>
    <w:rsid w:val="00C33A55"/>
    <w:rPr>
      <w:vertAlign w:val="superscript"/>
    </w:rPr>
  </w:style>
  <w:style w:type="paragraph" w:styleId="afe">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ff"/>
    <w:uiPriority w:val="99"/>
    <w:unhideWhenUsed/>
    <w:rsid w:val="00C33A55"/>
    <w:pPr>
      <w:spacing w:before="100" w:beforeAutospacing="1" w:after="100" w:afterAutospacing="1" w:line="240" w:lineRule="auto"/>
      <w:jc w:val="both"/>
    </w:pPr>
    <w:rPr>
      <w:rFonts w:ascii="Times New Roman" w:eastAsia="Times New Roman" w:hAnsi="Times New Roman"/>
      <w:sz w:val="24"/>
      <w:szCs w:val="24"/>
    </w:rPr>
  </w:style>
  <w:style w:type="character" w:customStyle="1" w:styleId="s19">
    <w:name w:val="s19"/>
    <w:rsid w:val="00C33A55"/>
    <w:rPr>
      <w:rFonts w:ascii="Times New Roman" w:hAnsi="Times New Roman" w:cs="Times New Roman" w:hint="default"/>
      <w:b w:val="0"/>
      <w:bCs w:val="0"/>
      <w:i w:val="0"/>
      <w:iCs w:val="0"/>
      <w:color w:val="008000"/>
    </w:rPr>
  </w:style>
  <w:style w:type="character" w:customStyle="1" w:styleId="HTML">
    <w:name w:val="Стандартный HTML Знак"/>
    <w:link w:val="HTML0"/>
    <w:uiPriority w:val="99"/>
    <w:semiHidden/>
    <w:rsid w:val="00C33A55"/>
    <w:rPr>
      <w:rFonts w:ascii="Courier New" w:eastAsia="Times New Roman" w:hAnsi="Courier New" w:cs="Courier New"/>
    </w:rPr>
  </w:style>
  <w:style w:type="paragraph" w:styleId="HTML0">
    <w:name w:val="HTML Preformatted"/>
    <w:basedOn w:val="a"/>
    <w:link w:val="HTML"/>
    <w:uiPriority w:val="99"/>
    <w:semiHidden/>
    <w:unhideWhenUsed/>
    <w:rsid w:val="00C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1">
    <w:name w:val="Стандартный HTML Знак1"/>
    <w:basedOn w:val="a0"/>
    <w:uiPriority w:val="99"/>
    <w:semiHidden/>
    <w:rsid w:val="00C33A55"/>
    <w:rPr>
      <w:rFonts w:ascii="Consolas" w:eastAsia="Calibri" w:hAnsi="Consolas" w:cs="Times New Roman"/>
      <w:sz w:val="20"/>
      <w:szCs w:val="20"/>
    </w:rPr>
  </w:style>
  <w:style w:type="paragraph" w:styleId="25">
    <w:name w:val="Body Text Indent 2"/>
    <w:basedOn w:val="a"/>
    <w:link w:val="26"/>
    <w:uiPriority w:val="99"/>
    <w:unhideWhenUsed/>
    <w:rsid w:val="00C33A55"/>
    <w:pPr>
      <w:spacing w:after="120" w:line="480" w:lineRule="auto"/>
      <w:ind w:left="283"/>
    </w:pPr>
    <w:rPr>
      <w:rFonts w:eastAsia="Times New Roman"/>
    </w:rPr>
  </w:style>
  <w:style w:type="character" w:customStyle="1" w:styleId="26">
    <w:name w:val="Основной текст с отступом 2 Знак"/>
    <w:basedOn w:val="a0"/>
    <w:link w:val="25"/>
    <w:uiPriority w:val="99"/>
    <w:rsid w:val="00C33A55"/>
    <w:rPr>
      <w:rFonts w:ascii="Calibri" w:eastAsia="Times New Roman" w:hAnsi="Calibri" w:cs="Times New Roman"/>
    </w:rPr>
  </w:style>
  <w:style w:type="character" w:styleId="aff0">
    <w:name w:val="annotation reference"/>
    <w:unhideWhenUsed/>
    <w:rsid w:val="00C33A55"/>
    <w:rPr>
      <w:sz w:val="16"/>
      <w:szCs w:val="16"/>
    </w:rPr>
  </w:style>
  <w:style w:type="paragraph" w:styleId="aff1">
    <w:name w:val="annotation text"/>
    <w:basedOn w:val="a"/>
    <w:link w:val="aff2"/>
    <w:uiPriority w:val="99"/>
    <w:semiHidden/>
    <w:unhideWhenUsed/>
    <w:rsid w:val="00C33A55"/>
    <w:rPr>
      <w:sz w:val="20"/>
      <w:szCs w:val="20"/>
    </w:rPr>
  </w:style>
  <w:style w:type="character" w:customStyle="1" w:styleId="aff2">
    <w:name w:val="Текст примечания Знак"/>
    <w:basedOn w:val="a0"/>
    <w:link w:val="aff1"/>
    <w:uiPriority w:val="99"/>
    <w:semiHidden/>
    <w:rsid w:val="00C33A55"/>
    <w:rPr>
      <w:rFonts w:ascii="Calibri" w:eastAsia="Calibri" w:hAnsi="Calibri" w:cs="Times New Roman"/>
      <w:sz w:val="20"/>
      <w:szCs w:val="20"/>
    </w:rPr>
  </w:style>
  <w:style w:type="paragraph" w:styleId="aff3">
    <w:name w:val="annotation subject"/>
    <w:basedOn w:val="aff1"/>
    <w:next w:val="aff1"/>
    <w:link w:val="aff4"/>
    <w:uiPriority w:val="99"/>
    <w:semiHidden/>
    <w:unhideWhenUsed/>
    <w:rsid w:val="00C33A55"/>
    <w:rPr>
      <w:b/>
      <w:bCs/>
    </w:rPr>
  </w:style>
  <w:style w:type="character" w:customStyle="1" w:styleId="aff4">
    <w:name w:val="Тема примечания Знак"/>
    <w:basedOn w:val="aff2"/>
    <w:link w:val="aff3"/>
    <w:uiPriority w:val="99"/>
    <w:semiHidden/>
    <w:rsid w:val="00C33A55"/>
    <w:rPr>
      <w:rFonts w:ascii="Calibri" w:eastAsia="Calibri" w:hAnsi="Calibri" w:cs="Times New Roman"/>
      <w:b/>
      <w:bCs/>
      <w:sz w:val="20"/>
      <w:szCs w:val="20"/>
    </w:rPr>
  </w:style>
  <w:style w:type="character" w:customStyle="1" w:styleId="aff">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fe"/>
    <w:uiPriority w:val="99"/>
    <w:rsid w:val="00C33A55"/>
    <w:rPr>
      <w:rFonts w:ascii="Times New Roman" w:eastAsia="Times New Roman" w:hAnsi="Times New Roman" w:cs="Times New Roman"/>
      <w:sz w:val="24"/>
      <w:szCs w:val="24"/>
    </w:rPr>
  </w:style>
  <w:style w:type="character" w:customStyle="1" w:styleId="s21">
    <w:name w:val="s21"/>
    <w:rsid w:val="00C33A55"/>
  </w:style>
  <w:style w:type="character" w:customStyle="1" w:styleId="s9">
    <w:name w:val="s9"/>
    <w:basedOn w:val="a0"/>
    <w:rsid w:val="00C33A55"/>
  </w:style>
  <w:style w:type="character" w:customStyle="1" w:styleId="aff5">
    <w:name w:val="a"/>
    <w:rsid w:val="00C33A55"/>
  </w:style>
  <w:style w:type="paragraph" w:customStyle="1" w:styleId="pj">
    <w:name w:val="pj"/>
    <w:basedOn w:val="a"/>
    <w:rsid w:val="00C33A55"/>
    <w:pPr>
      <w:spacing w:after="0" w:line="240" w:lineRule="auto"/>
      <w:ind w:firstLine="400"/>
      <w:jc w:val="both"/>
    </w:pPr>
    <w:rPr>
      <w:rFonts w:ascii="Times New Roman" w:eastAsiaTheme="minorHAnsi"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l:37790138.0%20" TargetMode="External"/><Relationship Id="rId18" Type="http://schemas.openxmlformats.org/officeDocument/2006/relationships/hyperlink" Target="jl:32510461.14200%20" TargetMode="External"/><Relationship Id="rId26" Type="http://schemas.openxmlformats.org/officeDocument/2006/relationships/hyperlink" Target="jl:36601955.0.1005012867_28" TargetMode="External"/><Relationship Id="rId21" Type="http://schemas.openxmlformats.org/officeDocument/2006/relationships/hyperlink" Target="https://bestprofi.com/home/section/440465150" TargetMode="External"/><Relationship Id="rId34"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http://adilet.zan.kz/rus/docs/V1900018539" TargetMode="External"/><Relationship Id="rId17" Type="http://schemas.openxmlformats.org/officeDocument/2006/relationships/hyperlink" Target="jl:32510461.8400%20" TargetMode="External"/><Relationship Id="rId25" Type="http://schemas.openxmlformats.org/officeDocument/2006/relationships/hyperlink" Target="jl:32510461.100%20"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jl:32510461.8200%20" TargetMode="External"/><Relationship Id="rId20" Type="http://schemas.openxmlformats.org/officeDocument/2006/relationships/hyperlink" Target="jl:1009179.12010000%20" TargetMode="External"/><Relationship Id="rId29" Type="http://schemas.openxmlformats.org/officeDocument/2006/relationships/hyperlink" Target="jl:32510461.10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33626306.1%20" TargetMode="External"/><Relationship Id="rId24" Type="http://schemas.openxmlformats.org/officeDocument/2006/relationships/hyperlink" Target="jl:36601955.0.1005012867_28"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l:38551339.100%20" TargetMode="External"/><Relationship Id="rId23" Type="http://schemas.openxmlformats.org/officeDocument/2006/relationships/hyperlink" Target="jl:31326562.60000%20" TargetMode="External"/><Relationship Id="rId28" Type="http://schemas.openxmlformats.org/officeDocument/2006/relationships/hyperlink" Target="jl:36601955.0.1005012867_28" TargetMode="External"/><Relationship Id="rId36" Type="http://schemas.openxmlformats.org/officeDocument/2006/relationships/fontTable" Target="fontTable.xml"/><Relationship Id="rId10" Type="http://schemas.openxmlformats.org/officeDocument/2006/relationships/hyperlink" Target="jl:35141573.2%20" TargetMode="External"/><Relationship Id="rId19" Type="http://schemas.openxmlformats.org/officeDocument/2006/relationships/hyperlink" Target="jl:33693545.0%20"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jl:1003931.74020000%20" TargetMode="External"/><Relationship Id="rId14" Type="http://schemas.openxmlformats.org/officeDocument/2006/relationships/hyperlink" Target="jl:30092011.0%20" TargetMode="External"/><Relationship Id="rId22" Type="http://schemas.openxmlformats.org/officeDocument/2006/relationships/hyperlink" Target="jl:1009179.12010000%20" TargetMode="External"/><Relationship Id="rId27" Type="http://schemas.openxmlformats.org/officeDocument/2006/relationships/hyperlink" Target="jl:32510461.100%20"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jl:33693545.0%2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9144</Words>
  <Characters>52126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ARRFR</Company>
  <LinksUpToDate>false</LinksUpToDate>
  <CharactersWithSpaces>61148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Огай</dc:creator>
  <cp:keywords/>
  <dc:description/>
  <cp:lastModifiedBy>Альмира Тлепова</cp:lastModifiedBy>
  <cp:revision>4</cp:revision>
  <dcterms:created xsi:type="dcterms:W3CDTF">2025-05-08T08:21:00Z</dcterms:created>
  <dcterms:modified xsi:type="dcterms:W3CDTF">2025-07-01T03:15:00Z</dcterms:modified>
</cp:coreProperties>
</file>