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B47E" w14:textId="77777777" w:rsidR="00D71886" w:rsidRDefault="00D71886">
      <w:pPr>
        <w:ind w:right="-1"/>
        <w:jc w:val="center"/>
        <w:rPr>
          <w:b/>
          <w:color w:val="000000"/>
          <w:sz w:val="28"/>
          <w:szCs w:val="28"/>
        </w:rPr>
      </w:pPr>
    </w:p>
    <w:p w14:paraId="2AA61473" w14:textId="77777777" w:rsidR="00D71886" w:rsidRDefault="00D71886">
      <w:pPr>
        <w:ind w:right="-1"/>
        <w:jc w:val="center"/>
        <w:rPr>
          <w:b/>
          <w:color w:val="000000"/>
          <w:sz w:val="28"/>
          <w:szCs w:val="28"/>
        </w:rPr>
      </w:pPr>
    </w:p>
    <w:p w14:paraId="406B4EFA" w14:textId="77777777" w:rsidR="00D71886" w:rsidRDefault="00E03484">
      <w:pPr>
        <w:ind w:right="-1"/>
        <w:jc w:val="center"/>
        <w:rPr>
          <w:b/>
          <w:color w:val="000000"/>
          <w:sz w:val="28"/>
          <w:szCs w:val="28"/>
        </w:rPr>
      </w:pPr>
      <w:r w:rsidRPr="003E15C3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признании утратившими силу некоторых решений</w:t>
      </w:r>
    </w:p>
    <w:p w14:paraId="6FC1A66F" w14:textId="77777777" w:rsidR="00D71886" w:rsidRDefault="00E03484">
      <w:pPr>
        <w:ind w:right="-1"/>
        <w:jc w:val="center"/>
        <w:rPr>
          <w:b/>
          <w:color w:val="000000"/>
          <w:sz w:val="28"/>
          <w:szCs w:val="28"/>
        </w:rPr>
      </w:pPr>
      <w:r w:rsidRPr="003E15C3">
        <w:rPr>
          <w:b/>
          <w:color w:val="000000"/>
          <w:sz w:val="28"/>
          <w:szCs w:val="28"/>
        </w:rPr>
        <w:t>Северо-Казахстанско</w:t>
      </w:r>
      <w:r>
        <w:rPr>
          <w:b/>
          <w:color w:val="000000"/>
          <w:sz w:val="28"/>
          <w:szCs w:val="28"/>
        </w:rPr>
        <w:t xml:space="preserve">го </w:t>
      </w:r>
      <w:r w:rsidRPr="003E15C3">
        <w:rPr>
          <w:b/>
          <w:color w:val="000000"/>
          <w:sz w:val="28"/>
          <w:szCs w:val="28"/>
        </w:rPr>
        <w:t>област</w:t>
      </w:r>
      <w:r>
        <w:rPr>
          <w:b/>
          <w:color w:val="000000"/>
          <w:sz w:val="28"/>
          <w:szCs w:val="28"/>
        </w:rPr>
        <w:t>ного маслихата</w:t>
      </w:r>
    </w:p>
    <w:p w14:paraId="731AD374" w14:textId="77777777" w:rsidR="00D71886" w:rsidRDefault="00E03484">
      <w:pPr>
        <w:shd w:val="clear" w:color="auto" w:fill="FFFFFF"/>
        <w:overflowPunct/>
        <w:autoSpaceDE/>
        <w:autoSpaceDN/>
        <w:adjustRightInd/>
        <w:spacing w:after="187"/>
        <w:rPr>
          <w:rFonts w:ascii="Arial" w:hAnsi="Arial" w:cs="Arial"/>
          <w:color w:val="333333"/>
          <w:sz w:val="24"/>
          <w:szCs w:val="24"/>
        </w:rPr>
      </w:pPr>
      <w:r w:rsidRPr="00100936">
        <w:rPr>
          <w:rFonts w:ascii="Arial" w:hAnsi="Arial" w:cs="Arial"/>
          <w:color w:val="333333"/>
          <w:sz w:val="24"/>
          <w:szCs w:val="24"/>
        </w:rPr>
        <w:t> </w:t>
      </w:r>
    </w:p>
    <w:p w14:paraId="672EEEF7" w14:textId="77777777" w:rsidR="00D71886" w:rsidRDefault="00E03484">
      <w:pPr>
        <w:shd w:val="clear" w:color="auto" w:fill="FFFFFF"/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bookmarkStart w:id="0" w:name="z11"/>
      <w:r w:rsidRPr="00100936">
        <w:rPr>
          <w:sz w:val="28"/>
          <w:szCs w:val="28"/>
        </w:rPr>
        <w:t>В соответствии с</w:t>
      </w:r>
      <w:bookmarkEnd w:id="0"/>
      <w:r w:rsidRPr="00100936">
        <w:rPr>
          <w:sz w:val="28"/>
          <w:szCs w:val="28"/>
          <w:lang w:val="kk-KZ"/>
        </w:rPr>
        <w:t>о</w:t>
      </w:r>
      <w:r w:rsidRPr="00100936">
        <w:rPr>
          <w:sz w:val="28"/>
          <w:szCs w:val="28"/>
        </w:rPr>
        <w:t xml:space="preserve"> </w:t>
      </w:r>
      <w:hyperlink r:id="rId10" w:anchor="z27" w:history="1">
        <w:r w:rsidRPr="00100936">
          <w:rPr>
            <w:sz w:val="28"/>
            <w:szCs w:val="28"/>
          </w:rPr>
          <w:t>стать</w:t>
        </w:r>
        <w:r w:rsidRPr="00100936">
          <w:rPr>
            <w:sz w:val="28"/>
            <w:szCs w:val="28"/>
            <w:lang w:val="kk-KZ"/>
          </w:rPr>
          <w:t>ей</w:t>
        </w:r>
        <w:r w:rsidRPr="00100936">
          <w:rPr>
            <w:sz w:val="28"/>
            <w:szCs w:val="28"/>
          </w:rPr>
          <w:t xml:space="preserve"> 27</w:t>
        </w:r>
      </w:hyperlink>
      <w:r w:rsidRPr="00100936">
        <w:rPr>
          <w:sz w:val="28"/>
          <w:szCs w:val="28"/>
          <w:lang w:val="kk-KZ"/>
        </w:rPr>
        <w:t xml:space="preserve"> </w:t>
      </w:r>
      <w:r w:rsidRPr="00100936">
        <w:rPr>
          <w:sz w:val="28"/>
          <w:szCs w:val="28"/>
        </w:rPr>
        <w:t>Закона Республики Казахстан</w:t>
      </w:r>
      <w:r w:rsidRPr="00100936">
        <w:rPr>
          <w:sz w:val="28"/>
          <w:szCs w:val="28"/>
          <w:lang w:val="kk-KZ"/>
        </w:rPr>
        <w:t xml:space="preserve"> </w:t>
      </w:r>
      <w:r w:rsidRPr="00100936">
        <w:rPr>
          <w:sz w:val="28"/>
          <w:szCs w:val="28"/>
        </w:rPr>
        <w:t xml:space="preserve">«О правовых актах» Северо-Казахстанский областной маслихат </w:t>
      </w:r>
      <w:r w:rsidRPr="00100936">
        <w:rPr>
          <w:b/>
          <w:bCs/>
          <w:sz w:val="28"/>
          <w:szCs w:val="28"/>
        </w:rPr>
        <w:t>РЕШИЛ:</w:t>
      </w:r>
    </w:p>
    <w:p w14:paraId="0E92743E" w14:textId="77777777" w:rsidR="00D71886" w:rsidRDefault="00E03484">
      <w:pPr>
        <w:shd w:val="clear" w:color="auto" w:fill="FFFFFF"/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100936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100936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следующие решения:</w:t>
      </w:r>
    </w:p>
    <w:p w14:paraId="23822154" w14:textId="77777777" w:rsidR="00D71886" w:rsidRDefault="00E03484">
      <w:pPr>
        <w:shd w:val="clear" w:color="auto" w:fill="FFFFFF"/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9467A9">
        <w:rPr>
          <w:sz w:val="28"/>
          <w:szCs w:val="28"/>
        </w:rPr>
        <w:t xml:space="preserve"> 1)</w:t>
      </w:r>
      <w:r>
        <w:t xml:space="preserve"> </w:t>
      </w:r>
      <w:r w:rsidRPr="00F911C7">
        <w:rPr>
          <w:sz w:val="28"/>
          <w:szCs w:val="28"/>
        </w:rPr>
        <w:t>решение Северо-Казахстанского областного маслихата «</w:t>
      </w:r>
      <w:r w:rsidRPr="009467A9">
        <w:rPr>
          <w:color w:val="000000"/>
          <w:spacing w:val="2"/>
          <w:sz w:val="28"/>
          <w:szCs w:val="28"/>
          <w:shd w:val="clear" w:color="auto" w:fill="FFFFFF"/>
        </w:rPr>
        <w:t xml:space="preserve">О ставках платы за негативное воздействие на окружающую среду по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</w:t>
      </w:r>
      <w:r w:rsidRPr="009467A9">
        <w:rPr>
          <w:color w:val="000000"/>
          <w:spacing w:val="2"/>
          <w:sz w:val="28"/>
          <w:szCs w:val="28"/>
          <w:shd w:val="clear" w:color="auto" w:fill="FFFFFF"/>
        </w:rPr>
        <w:t>Северо-Казахстанской области</w:t>
      </w:r>
      <w:r w:rsidRPr="00F911C7">
        <w:rPr>
          <w:sz w:val="28"/>
          <w:szCs w:val="28"/>
        </w:rPr>
        <w:t>»</w:t>
      </w:r>
      <w:r w:rsidRPr="00100936">
        <w:rPr>
          <w:sz w:val="28"/>
          <w:szCs w:val="28"/>
        </w:rPr>
        <w:t xml:space="preserve"> </w:t>
      </w:r>
      <w:r w:rsidRPr="00F911C7">
        <w:rPr>
          <w:sz w:val="28"/>
          <w:szCs w:val="28"/>
        </w:rPr>
        <w:t xml:space="preserve">от 13 апреля 2018 года № 20/17 </w:t>
      </w:r>
      <w:r w:rsidRPr="00100936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100936">
        <w:rPr>
          <w:sz w:val="28"/>
          <w:szCs w:val="28"/>
        </w:rPr>
        <w:t>арегистрировано</w:t>
      </w:r>
      <w:r>
        <w:rPr>
          <w:sz w:val="28"/>
          <w:szCs w:val="28"/>
        </w:rPr>
        <w:t xml:space="preserve"> </w:t>
      </w:r>
      <w:r w:rsidRPr="00100936">
        <w:rPr>
          <w:sz w:val="28"/>
          <w:szCs w:val="28"/>
        </w:rPr>
        <w:t>в Реестре государственной регистрации нор</w:t>
      </w:r>
      <w:r>
        <w:rPr>
          <w:sz w:val="28"/>
          <w:szCs w:val="28"/>
        </w:rPr>
        <w:t>мативных правовых актов под № 467</w:t>
      </w:r>
      <w:r w:rsidRPr="00100936">
        <w:rPr>
          <w:sz w:val="28"/>
          <w:szCs w:val="28"/>
        </w:rPr>
        <w:t>5)</w:t>
      </w:r>
      <w:r>
        <w:rPr>
          <w:sz w:val="28"/>
          <w:szCs w:val="28"/>
        </w:rPr>
        <w:t>;</w:t>
      </w:r>
    </w:p>
    <w:p w14:paraId="52454CD6" w14:textId="77777777" w:rsidR="00D71886" w:rsidRDefault="00E03484">
      <w:pPr>
        <w:pStyle w:val="a7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р</w:t>
      </w:r>
      <w:r w:rsidRPr="009467A9">
        <w:rPr>
          <w:spacing w:val="2"/>
          <w:sz w:val="28"/>
          <w:szCs w:val="28"/>
        </w:rPr>
        <w:t xml:space="preserve">ешение Северо-Казахстанского областного маслихата </w:t>
      </w:r>
      <w:r>
        <w:rPr>
          <w:spacing w:val="2"/>
          <w:sz w:val="28"/>
          <w:szCs w:val="28"/>
        </w:rPr>
        <w:t>«</w:t>
      </w:r>
      <w:r w:rsidRPr="009467A9">
        <w:rPr>
          <w:sz w:val="28"/>
          <w:szCs w:val="28"/>
        </w:rPr>
        <w:t xml:space="preserve">О внесении изменений в решение Северо-Казахстанского областного маслихата от 13 апреля 2018 года № 20/17 </w:t>
      </w:r>
      <w:r>
        <w:rPr>
          <w:sz w:val="28"/>
          <w:szCs w:val="28"/>
        </w:rPr>
        <w:t>«</w:t>
      </w:r>
      <w:r w:rsidRPr="009467A9">
        <w:rPr>
          <w:sz w:val="28"/>
          <w:szCs w:val="28"/>
        </w:rPr>
        <w:t xml:space="preserve">О ставках платы за эмиссии в окружающую среду по </w:t>
      </w:r>
      <w:r>
        <w:rPr>
          <w:sz w:val="28"/>
          <w:szCs w:val="28"/>
        </w:rPr>
        <w:t xml:space="preserve">            </w:t>
      </w:r>
      <w:r w:rsidRPr="009467A9">
        <w:rPr>
          <w:sz w:val="28"/>
          <w:szCs w:val="28"/>
        </w:rPr>
        <w:t>Северо-Казахстанской области</w:t>
      </w:r>
      <w:r>
        <w:rPr>
          <w:sz w:val="28"/>
          <w:szCs w:val="28"/>
        </w:rPr>
        <w:t xml:space="preserve">» </w:t>
      </w:r>
      <w:r w:rsidRPr="009467A9">
        <w:rPr>
          <w:spacing w:val="2"/>
          <w:sz w:val="28"/>
          <w:szCs w:val="28"/>
        </w:rPr>
        <w:t>от 20 апреля 2022 года № 16/3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100936">
        <w:rPr>
          <w:sz w:val="28"/>
          <w:szCs w:val="28"/>
        </w:rPr>
        <w:t>арегистрировано</w:t>
      </w:r>
      <w:r>
        <w:rPr>
          <w:sz w:val="28"/>
          <w:szCs w:val="28"/>
        </w:rPr>
        <w:t xml:space="preserve"> </w:t>
      </w:r>
      <w:r w:rsidRPr="00100936">
        <w:rPr>
          <w:sz w:val="28"/>
          <w:szCs w:val="28"/>
        </w:rPr>
        <w:t>в Реестре государственной регистрации нор</w:t>
      </w:r>
      <w:r>
        <w:rPr>
          <w:sz w:val="28"/>
          <w:szCs w:val="28"/>
        </w:rPr>
        <w:t xml:space="preserve">мативных правовых актов под </w:t>
      </w:r>
      <w:r w:rsidRPr="009467A9">
        <w:rPr>
          <w:spacing w:val="2"/>
          <w:sz w:val="28"/>
          <w:szCs w:val="28"/>
        </w:rPr>
        <w:t>№ 27760</w:t>
      </w:r>
      <w:r>
        <w:rPr>
          <w:spacing w:val="2"/>
          <w:sz w:val="28"/>
          <w:szCs w:val="28"/>
        </w:rPr>
        <w:t>)</w:t>
      </w:r>
    </w:p>
    <w:p w14:paraId="47A185DC" w14:textId="77777777" w:rsidR="00D71886" w:rsidRDefault="00E03484">
      <w:pPr>
        <w:pStyle w:val="pj"/>
        <w:ind w:firstLine="708"/>
        <w:rPr>
          <w:rFonts w:eastAsia="Times New Roman"/>
          <w:color w:val="auto"/>
          <w:sz w:val="28"/>
          <w:szCs w:val="28"/>
        </w:rPr>
      </w:pPr>
      <w:r w:rsidRPr="00162CE7">
        <w:rPr>
          <w:rFonts w:eastAsia="Times New Roman"/>
          <w:color w:val="auto"/>
          <w:sz w:val="28"/>
          <w:szCs w:val="28"/>
        </w:rPr>
        <w:t xml:space="preserve">2. Настоящее решение вводится в действие со дня его первого официального </w:t>
      </w:r>
      <w:hyperlink r:id="rId11" w:history="1">
        <w:r w:rsidRPr="00162CE7">
          <w:rPr>
            <w:rFonts w:eastAsia="Times New Roman"/>
            <w:color w:val="auto"/>
            <w:sz w:val="28"/>
            <w:szCs w:val="28"/>
          </w:rPr>
          <w:t>опубликования</w:t>
        </w:r>
      </w:hyperlink>
      <w:r w:rsidRPr="00162CE7">
        <w:rPr>
          <w:rFonts w:eastAsia="Times New Roman"/>
          <w:color w:val="auto"/>
          <w:sz w:val="28"/>
          <w:szCs w:val="28"/>
        </w:rPr>
        <w:t xml:space="preserve"> и распространяется на правоотношения, возникшие с 1 января 202</w:t>
      </w:r>
      <w:r>
        <w:rPr>
          <w:rFonts w:eastAsia="Times New Roman"/>
          <w:color w:val="auto"/>
          <w:sz w:val="28"/>
          <w:szCs w:val="28"/>
        </w:rPr>
        <w:t>5</w:t>
      </w:r>
      <w:r w:rsidRPr="00162CE7">
        <w:rPr>
          <w:rFonts w:eastAsia="Times New Roman"/>
          <w:color w:val="auto"/>
          <w:sz w:val="28"/>
          <w:szCs w:val="28"/>
        </w:rPr>
        <w:t xml:space="preserve"> года.</w:t>
      </w:r>
    </w:p>
    <w:p w14:paraId="1A9913C7" w14:textId="77777777" w:rsidR="00D71886" w:rsidRDefault="00D71886"/>
    <w:p w14:paraId="7D987E60" w14:textId="77777777" w:rsidR="00D71886" w:rsidRDefault="00D71886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D71886" w14:paraId="74947C22" w14:textId="77777777" w:rsidTr="0038799B">
        <w:tc>
          <w:tcPr>
            <w:tcW w:w="3652" w:type="dxa"/>
            <w:hideMark/>
          </w:tcPr>
          <w:p w14:paraId="52883E65" w14:textId="7FD972DA" w:rsidR="00CD369C" w:rsidRDefault="00CD36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E03484">
              <w:rPr>
                <w:b/>
                <w:sz w:val="28"/>
              </w:rPr>
              <w:t xml:space="preserve">Председатель </w:t>
            </w:r>
          </w:p>
          <w:p w14:paraId="5E3514D8" w14:textId="434894FB" w:rsidR="00D71886" w:rsidRDefault="00E03484">
            <w:r>
              <w:rPr>
                <w:b/>
                <w:sz w:val="28"/>
              </w:rPr>
              <w:t>Северо-Казахстанского областного маслихата</w:t>
            </w:r>
          </w:p>
        </w:tc>
        <w:tc>
          <w:tcPr>
            <w:tcW w:w="2126" w:type="dxa"/>
          </w:tcPr>
          <w:p w14:paraId="356D98EE" w14:textId="77777777" w:rsidR="00D71886" w:rsidRDefault="00D71886"/>
        </w:tc>
        <w:tc>
          <w:tcPr>
            <w:tcW w:w="3152" w:type="dxa"/>
            <w:hideMark/>
          </w:tcPr>
          <w:p w14:paraId="3D35C224" w14:textId="77777777" w:rsidR="00CD369C" w:rsidRDefault="00CD369C">
            <w:pPr>
              <w:rPr>
                <w:b/>
                <w:sz w:val="28"/>
              </w:rPr>
            </w:pPr>
          </w:p>
          <w:p w14:paraId="234E82BA" w14:textId="77777777" w:rsidR="00CD369C" w:rsidRDefault="00CD369C">
            <w:pPr>
              <w:rPr>
                <w:b/>
                <w:sz w:val="28"/>
              </w:rPr>
            </w:pPr>
          </w:p>
          <w:p w14:paraId="4890C2F8" w14:textId="5265B7F1" w:rsidR="00D71886" w:rsidRDefault="00E03484">
            <w:r>
              <w:rPr>
                <w:b/>
                <w:sz w:val="28"/>
              </w:rPr>
              <w:t xml:space="preserve">В. </w:t>
            </w:r>
            <w:proofErr w:type="spellStart"/>
            <w:r>
              <w:rPr>
                <w:b/>
                <w:sz w:val="28"/>
              </w:rPr>
              <w:t>Бубенко</w:t>
            </w:r>
            <w:proofErr w:type="spellEnd"/>
          </w:p>
        </w:tc>
      </w:tr>
    </w:tbl>
    <w:p w14:paraId="7F6B0E99" w14:textId="77777777" w:rsidR="00D71886" w:rsidRDefault="00D71886"/>
    <w:p w14:paraId="491BF34D" w14:textId="77777777" w:rsidR="00D71886" w:rsidRDefault="00D71886"/>
    <w:p w14:paraId="5051A438" w14:textId="77777777" w:rsidR="00D71886" w:rsidRDefault="00E03484">
      <w:proofErr w:type="spellStart"/>
      <w:r>
        <w:rPr>
          <w:u w:val="single"/>
        </w:rPr>
        <w:t>Қазақстан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Республикасының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министрлігі</w:t>
      </w:r>
      <w:proofErr w:type="spellEnd"/>
    </w:p>
    <w:p w14:paraId="6715CA9D" w14:textId="77777777" w:rsidR="00D71886" w:rsidRDefault="00E03484">
      <w:r>
        <w:rPr>
          <w:u w:val="single"/>
        </w:rPr>
        <w:t xml:space="preserve">________ </w:t>
      </w:r>
      <w:proofErr w:type="spellStart"/>
      <w:r>
        <w:rPr>
          <w:u w:val="single"/>
        </w:rPr>
        <w:t>облысының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қаласының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департаменті</w:t>
      </w:r>
      <w:proofErr w:type="spellEnd"/>
    </w:p>
    <w:p w14:paraId="4A0AD3CF" w14:textId="77777777" w:rsidR="00D71886" w:rsidRDefault="00E03484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</w:t>
      </w:r>
      <w:proofErr w:type="spellEnd"/>
      <w:r>
        <w:rPr>
          <w:u w:val="single"/>
        </w:rPr>
        <w:t xml:space="preserve"> 21.05.2025</w:t>
      </w:r>
    </w:p>
    <w:p w14:paraId="1C6C7FD2" w14:textId="77777777" w:rsidR="00D71886" w:rsidRDefault="00E03484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актілерді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мемлекеттік</w:t>
      </w:r>
      <w:proofErr w:type="spellEnd"/>
    </w:p>
    <w:p w14:paraId="09706A0B" w14:textId="77777777" w:rsidR="00D71886" w:rsidRDefault="00E03484">
      <w:proofErr w:type="spellStart"/>
      <w:r>
        <w:rPr>
          <w:u w:val="single"/>
        </w:rPr>
        <w:t>тіркеудің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тізіліміне</w:t>
      </w:r>
      <w:proofErr w:type="spellEnd"/>
      <w:r>
        <w:rPr>
          <w:u w:val="single"/>
        </w:rPr>
        <w:t xml:space="preserve"> № 7929-15 </w:t>
      </w:r>
      <w:proofErr w:type="spellStart"/>
      <w:r>
        <w:rPr>
          <w:u w:val="single"/>
        </w:rPr>
        <w:t>болып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енгізілді</w:t>
      </w:r>
      <w:proofErr w:type="spellEnd"/>
    </w:p>
    <w:p w14:paraId="38A0D7CD" w14:textId="77777777" w:rsidR="00D71886" w:rsidRDefault="00D71886"/>
    <w:p w14:paraId="0D83A8F8" w14:textId="77777777" w:rsidR="00D71886" w:rsidRDefault="00E03484">
      <w:r>
        <w:rPr>
          <w:u w:val="single"/>
        </w:rPr>
        <w:t>Результаты согласования</w:t>
      </w:r>
    </w:p>
    <w:p w14:paraId="0EF5EF3D" w14:textId="77777777" w:rsidR="00D71886" w:rsidRDefault="00E03484">
      <w:r>
        <w:t xml:space="preserve">Северо-Казахстанский областной маслихат - Главный инспектор-юрист аппарата областного маслихата </w:t>
      </w:r>
      <w:proofErr w:type="spellStart"/>
      <w:r>
        <w:t>Алма</w:t>
      </w:r>
      <w:proofErr w:type="spellEnd"/>
      <w:r>
        <w:t xml:space="preserve"> </w:t>
      </w:r>
      <w:proofErr w:type="spellStart"/>
      <w:r>
        <w:t>Жолаушовна</w:t>
      </w:r>
      <w:proofErr w:type="spellEnd"/>
      <w:r>
        <w:t xml:space="preserve"> </w:t>
      </w:r>
      <w:proofErr w:type="spellStart"/>
      <w:r>
        <w:t>Кудабаева</w:t>
      </w:r>
      <w:proofErr w:type="spellEnd"/>
      <w:r>
        <w:t>, 20.05.2025 09:03:22, положительный результат проверки ЭЦП</w:t>
      </w:r>
    </w:p>
    <w:p w14:paraId="0BE7B308" w14:textId="77777777" w:rsidR="00D71886" w:rsidRDefault="00E03484">
      <w:r>
        <w:t xml:space="preserve">Северо-Казахстанский областной маслихат - Председатель Северо-Казахстанского областного маслихата Владимир Степанович </w:t>
      </w:r>
      <w:proofErr w:type="spellStart"/>
      <w:r>
        <w:t>Бубенко</w:t>
      </w:r>
      <w:proofErr w:type="spellEnd"/>
      <w:r>
        <w:t>, 20.05.2025 09:09:53, положительный результат проверки ЭЦП</w:t>
      </w:r>
    </w:p>
    <w:sectPr w:rsidR="00D71886" w:rsidSect="0064221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2AAD" w14:textId="77777777" w:rsidR="008151E1" w:rsidRDefault="008151E1">
      <w:r>
        <w:separator/>
      </w:r>
    </w:p>
  </w:endnote>
  <w:endnote w:type="continuationSeparator" w:id="0">
    <w:p w14:paraId="3E38980F" w14:textId="77777777" w:rsidR="008151E1" w:rsidRDefault="0081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8426" w14:textId="77777777" w:rsidR="00D71886" w:rsidRDefault="00D71886">
    <w:pPr>
      <w:jc w:val="center"/>
    </w:pPr>
  </w:p>
  <w:p w14:paraId="4FAE92D3" w14:textId="77777777" w:rsidR="00D71886" w:rsidRDefault="00E03484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7929-15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14:paraId="77438D94" w14:textId="77777777" w:rsidR="00D71886" w:rsidRDefault="00E03484">
    <w:pPr>
      <w:jc w:val="center"/>
    </w:pPr>
    <w:r>
      <w:t xml:space="preserve">ИС «ИПГО». Копия электронного документа. </w:t>
    </w:r>
    <w:proofErr w:type="gramStart"/>
    <w:r>
      <w:t>Дата  02.06.2025.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EDD9" w14:textId="77777777" w:rsidR="00D71886" w:rsidRDefault="00D71886">
    <w:pPr>
      <w:jc w:val="center"/>
    </w:pPr>
  </w:p>
  <w:p w14:paraId="26E567A3" w14:textId="72C7A51C" w:rsidR="00D71886" w:rsidRDefault="00E03484">
    <w:pPr>
      <w:jc w:val="center"/>
    </w:pPr>
    <w:r>
      <w:t xml:space="preserve">ИС «ИПГО». Копия электронного документа. </w:t>
    </w:r>
    <w:proofErr w:type="gramStart"/>
    <w:r>
      <w:t xml:space="preserve">Дата  </w:t>
    </w:r>
    <w:r w:rsidR="00CD369C">
      <w:t>21.05</w:t>
    </w:r>
    <w:r>
      <w:t>.2025.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79E0" w14:textId="77777777" w:rsidR="008151E1" w:rsidRDefault="008151E1">
      <w:r>
        <w:separator/>
      </w:r>
    </w:p>
  </w:footnote>
  <w:footnote w:type="continuationSeparator" w:id="0">
    <w:p w14:paraId="1EC4BF1A" w14:textId="77777777" w:rsidR="008151E1" w:rsidRDefault="0081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E383" w14:textId="6DAB4C32" w:rsidR="00D71886" w:rsidRDefault="00E0348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pgNum/>
    </w:r>
  </w:p>
  <w:p w14:paraId="21DFF162" w14:textId="77777777" w:rsidR="00D71886" w:rsidRDefault="00D7188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50C6" w14:textId="5F971D36" w:rsidR="00D71886" w:rsidRDefault="00E0348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3F7084E9" w14:textId="77777777" w:rsidR="00D71886" w:rsidRDefault="00D7188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6" w:type="dxa"/>
      <w:tblInd w:w="-431" w:type="dxa"/>
      <w:tblLayout w:type="fixed"/>
      <w:tblLook w:val="01E0" w:firstRow="1" w:lastRow="1" w:firstColumn="1" w:lastColumn="1" w:noHBand="0" w:noVBand="0"/>
    </w:tblPr>
    <w:tblGrid>
      <w:gridCol w:w="4357"/>
      <w:gridCol w:w="2126"/>
      <w:gridCol w:w="4263"/>
    </w:tblGrid>
    <w:tr w:rsidR="00D71886" w14:paraId="613C198B" w14:textId="77777777" w:rsidTr="00776EA0">
      <w:trPr>
        <w:trHeight w:val="1348"/>
      </w:trPr>
      <w:tc>
        <w:tcPr>
          <w:tcW w:w="4357" w:type="dxa"/>
          <w:shd w:val="clear" w:color="auto" w:fill="auto"/>
        </w:tcPr>
        <w:p w14:paraId="63E43FC5" w14:textId="77777777" w:rsidR="00D71886" w:rsidRDefault="00E0348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ҚАЗАҚСТАН РЕСПУБЛИКАСЫ</w:t>
          </w:r>
        </w:p>
        <w:p w14:paraId="466F55E3" w14:textId="77777777" w:rsidR="00D71886" w:rsidRDefault="00E0348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</w:rPr>
            <w:t>СОЛТҮСТІК ҚАЗАҚСТАН ОБЛЫСТЫҚ МӘСЛИХАТЫ</w:t>
          </w:r>
        </w:p>
      </w:tc>
      <w:tc>
        <w:tcPr>
          <w:tcW w:w="2126" w:type="dxa"/>
          <w:shd w:val="clear" w:color="auto" w:fill="auto"/>
        </w:tcPr>
        <w:p w14:paraId="383EBFD4" w14:textId="77777777" w:rsidR="00D71886" w:rsidRDefault="00E0348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11A2142" wp14:editId="427AD6FD">
                <wp:extent cx="972820" cy="972820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A52041A" w14:textId="77777777" w:rsidR="00D71886" w:rsidRDefault="00E0348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РЕСПУБЛИКА КАЗАХСТАН </w:t>
          </w:r>
        </w:p>
        <w:p w14:paraId="17743C5A" w14:textId="77777777" w:rsidR="00D71886" w:rsidRDefault="00E0348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СЕВЕРО-КАЗАХСТАНСКИЙ ОБЛАСТНОЙ МАСЛИХАТ</w:t>
          </w:r>
        </w:p>
      </w:tc>
    </w:tr>
    <w:tr w:rsidR="00D71886" w14:paraId="7234A516" w14:textId="77777777" w:rsidTr="00776EA0">
      <w:trPr>
        <w:trHeight w:val="591"/>
      </w:trPr>
      <w:tc>
        <w:tcPr>
          <w:tcW w:w="4357" w:type="dxa"/>
          <w:shd w:val="clear" w:color="auto" w:fill="auto"/>
        </w:tcPr>
        <w:p w14:paraId="59ACC2F6" w14:textId="77777777" w:rsidR="00D71886" w:rsidRDefault="00D7188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53C02C8F" w14:textId="77777777" w:rsidR="00D71886" w:rsidRDefault="00E0348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0E7A57F3" w14:textId="77777777" w:rsidR="00D71886" w:rsidRDefault="00D7188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068CAB45" w14:textId="77777777" w:rsidR="00D71886" w:rsidRDefault="00E0348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7D9684F8" wp14:editId="12780EDD">
                    <wp:simplePos x="0" y="0"/>
                    <wp:positionH relativeFrom="column">
                      <wp:posOffset>-3920490</wp:posOffset>
                    </wp:positionH>
                    <wp:positionV relativeFrom="page">
                      <wp:posOffset>74295</wp:posOffset>
                    </wp:positionV>
                    <wp:extent cx="6411595" cy="0"/>
                    <wp:effectExtent l="12700" t="8890" r="14605" b="10160"/>
                    <wp:wrapNone/>
                    <wp:docPr id="11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line id="Line 26" o:spid="_x0000_s112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8.7pt,5.85pt" to="196.15pt,5.8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14:paraId="5D932D10" w14:textId="77777777" w:rsidR="00D71886" w:rsidRDefault="00E0348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14:paraId="68AE3ADF" w14:textId="624E3745" w:rsidR="00D71886" w:rsidRDefault="00D71886">
    <w:pPr>
      <w:pStyle w:val="a9"/>
      <w:rPr>
        <w:color w:val="3A7298"/>
        <w:sz w:val="22"/>
        <w:szCs w:val="22"/>
        <w:lang w:val="kk-KZ"/>
      </w:rPr>
    </w:pPr>
  </w:p>
  <w:p w14:paraId="7F155CD7" w14:textId="77777777" w:rsidR="00D71886" w:rsidRDefault="00E03484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25/2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19 мая 2025 года</w:t>
    </w:r>
  </w:p>
  <w:p w14:paraId="7197B085" w14:textId="77777777" w:rsidR="00D71886" w:rsidRDefault="00D71886">
    <w:pPr>
      <w:rPr>
        <w:color w:val="3A7234"/>
        <w:sz w:val="14"/>
        <w:szCs w:val="14"/>
        <w:lang w:val="kk-KZ"/>
      </w:rPr>
    </w:pPr>
  </w:p>
  <w:p w14:paraId="635BC770" w14:textId="77777777" w:rsidR="00D71886" w:rsidRDefault="00D71886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07D"/>
    <w:multiLevelType w:val="hybridMultilevel"/>
    <w:tmpl w:val="19CCEC9C"/>
    <w:lvl w:ilvl="0" w:tplc="CD52529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EE3C388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E3BC303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6FD832B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7108C6B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02C9C7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8BEADAE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98207DE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9B942264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 w15:restartNumberingAfterBreak="0">
    <w:nsid w:val="1D707985"/>
    <w:multiLevelType w:val="multilevel"/>
    <w:tmpl w:val="5EC2C1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2926F28"/>
    <w:multiLevelType w:val="hybridMultilevel"/>
    <w:tmpl w:val="4B3459BA"/>
    <w:lvl w:ilvl="0" w:tplc="CED8D85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BC0A81B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CA2363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17FC8ED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2608866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0BE3EE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9666761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C5A022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F3C6C2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338824CB"/>
    <w:multiLevelType w:val="multilevel"/>
    <w:tmpl w:val="5BC039A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0B82F2A"/>
    <w:multiLevelType w:val="hybridMultilevel"/>
    <w:tmpl w:val="17964D1C"/>
    <w:lvl w:ilvl="0" w:tplc="BF909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18A791A">
      <w:start w:val="1"/>
      <w:numFmt w:val="lowerLetter"/>
      <w:lvlText w:val="%2."/>
      <w:lvlJc w:val="left"/>
      <w:pPr>
        <w:ind w:left="1785" w:hanging="360"/>
      </w:pPr>
    </w:lvl>
    <w:lvl w:ilvl="2" w:tplc="5BB21FE2">
      <w:start w:val="1"/>
      <w:numFmt w:val="lowerRoman"/>
      <w:lvlText w:val="%3."/>
      <w:lvlJc w:val="right"/>
      <w:pPr>
        <w:ind w:left="2505" w:hanging="180"/>
      </w:pPr>
    </w:lvl>
    <w:lvl w:ilvl="3" w:tplc="A21C7BFE">
      <w:start w:val="1"/>
      <w:numFmt w:val="decimal"/>
      <w:lvlText w:val="%4."/>
      <w:lvlJc w:val="left"/>
      <w:pPr>
        <w:ind w:left="3225" w:hanging="360"/>
      </w:pPr>
    </w:lvl>
    <w:lvl w:ilvl="4" w:tplc="3FE4633E">
      <w:start w:val="1"/>
      <w:numFmt w:val="lowerLetter"/>
      <w:lvlText w:val="%5."/>
      <w:lvlJc w:val="left"/>
      <w:pPr>
        <w:ind w:left="3945" w:hanging="360"/>
      </w:pPr>
    </w:lvl>
    <w:lvl w:ilvl="5" w:tplc="A6CEE088">
      <w:start w:val="1"/>
      <w:numFmt w:val="lowerRoman"/>
      <w:lvlText w:val="%6."/>
      <w:lvlJc w:val="right"/>
      <w:pPr>
        <w:ind w:left="4665" w:hanging="180"/>
      </w:pPr>
    </w:lvl>
    <w:lvl w:ilvl="6" w:tplc="6AB874C8">
      <w:start w:val="1"/>
      <w:numFmt w:val="decimal"/>
      <w:lvlText w:val="%7."/>
      <w:lvlJc w:val="left"/>
      <w:pPr>
        <w:ind w:left="5385" w:hanging="360"/>
      </w:pPr>
    </w:lvl>
    <w:lvl w:ilvl="7" w:tplc="AC70D246">
      <w:start w:val="1"/>
      <w:numFmt w:val="lowerLetter"/>
      <w:lvlText w:val="%8."/>
      <w:lvlJc w:val="left"/>
      <w:pPr>
        <w:ind w:left="6105" w:hanging="360"/>
      </w:pPr>
    </w:lvl>
    <w:lvl w:ilvl="8" w:tplc="891EB5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86"/>
    <w:rsid w:val="008151E1"/>
    <w:rsid w:val="00CC55AF"/>
    <w:rsid w:val="00CD369C"/>
    <w:rsid w:val="00D71886"/>
    <w:rsid w:val="00E0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31334"/>
  <w15:docId w15:val="{0E5021F3-B4A8-4DA4-ACD0-046848E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pj">
    <w:name w:val="pj"/>
    <w:basedOn w:val="a"/>
    <w:qFormat/>
    <w:rsid w:val="005D3218"/>
    <w:pPr>
      <w:overflowPunct/>
      <w:autoSpaceDE/>
      <w:autoSpaceDN/>
      <w:adjustRightInd/>
      <w:ind w:firstLine="400"/>
      <w:jc w:val="both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nline.zakon.kz/Document/?doc_id=38775481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adilet.zan.kz/rus/docs/Z16000004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2025-05-15T11:30:00Z</dcterms:created>
  <dc:creator>user</dc:creator>
  <lastModifiedBy>User</lastModifiedBy>
  <dcterms:modified xsi:type="dcterms:W3CDTF">2025-05-16T12:53:00Z</dcterms:modified>
  <revision>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1264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EFD5-7350-4C37-9DDC-4E9E7CD4DEE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6B85F0-010E-4093-A20B-6B7518D8B2F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A52CCAD-B962-4959-B4D3-1E9A7C63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АО НИТ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3</cp:revision>
  <dcterms:created xsi:type="dcterms:W3CDTF">2025-06-02T03:55:00Z</dcterms:created>
  <dcterms:modified xsi:type="dcterms:W3CDTF">2025-06-02T03:57:00Z</dcterms:modified>
</cp:coreProperties>
</file>