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B47963">
        <w:rPr>
          <w:color w:val="3399FF"/>
          <w:lang w:val="kk-KZ"/>
        </w:rPr>
        <w:t xml:space="preserve">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 xml:space="preserve"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B47963">
        <w:rPr>
          <w:color w:val="3399FF"/>
          <w:lang w:val="kk-KZ"/>
        </w:rPr>
        <w:t xml:space="preserve"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>
      <w:pPr>
        <w:rPr>
          <w:lang w:val="kk-KZ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 w:rsidRPr="00EF72AE">
        <w:rPr>
          <w:b/>
          <w:sz w:val="28"/>
          <w:szCs w:val="28"/>
        </w:rPr>
        <w:t xml:space="preserve"> в приказ Председателя Комитета по статистике Министерства национальной экономики Республики</w:t>
      </w:r>
      <w:r>
        <w:rPr>
          <w:b/>
          <w:sz w:val="28"/>
          <w:szCs w:val="28"/>
        </w:rPr>
        <w:t xml:space="preserve"> </w:t>
      </w:r>
      <w:r w:rsidRPr="00EF72AE">
        <w:rPr>
          <w:b/>
          <w:sz w:val="28"/>
          <w:szCs w:val="28"/>
        </w:rPr>
        <w:t xml:space="preserve">Казахстан </w:t>
      </w:r>
    </w:p>
    <w:p>
      <w:pPr>
        <w:ind w:firstLine="709"/>
        <w:jc w:val="center"/>
        <w:rPr>
          <w:b/>
          <w:sz w:val="28"/>
          <w:szCs w:val="28"/>
          <w:lang w:val="kk-KZ"/>
        </w:rPr>
      </w:pPr>
      <w:r w:rsidRPr="00EF72AE">
        <w:rPr>
          <w:b/>
          <w:sz w:val="28"/>
          <w:szCs w:val="28"/>
        </w:rPr>
        <w:t xml:space="preserve">от 10 февраля 2020 года № 21 «Об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заполнению»</w:t>
      </w:r>
    </w:p>
    <w:p>
      <w:pPr>
        <w:ind w:firstLine="709"/>
        <w:jc w:val="center"/>
        <w:rPr>
          <w:b/>
          <w:sz w:val="28"/>
          <w:szCs w:val="28"/>
          <w:lang w:val="kk-KZ"/>
        </w:rPr>
      </w:pPr>
    </w:p>
    <w:p>
      <w:pPr>
        <w:ind w:firstLine="709"/>
        <w:jc w:val="both"/>
        <w:rPr>
          <w:b/>
          <w:sz w:val="28"/>
          <w:szCs w:val="28"/>
        </w:rPr>
      </w:pPr>
      <w:r w:rsidRPr="00704C31">
        <w:rPr>
          <w:b/>
          <w:sz w:val="28"/>
          <w:szCs w:val="28"/>
        </w:rPr>
        <w:t xml:space="preserve">ПРИКАЗЫВАЮ:</w:t>
      </w:r>
    </w:p>
    <w:p>
      <w:pPr>
        <w:pStyle w:val="Абзацсписка1"/>
        <w:widowControl w:val="false"/>
        <w:tabs>
          <w:tab w:pos="1134" w:val="left"/>
        </w:tabs>
        <w:spacing w:lineRule="auto" w:line="240" w:after="0"/>
        <w:ind w:firstLine="660" w:left="0"/>
        <w:jc w:val="both"/>
        <w:rPr>
          <w:rFonts w:cs="Times New Roman" w:hAnsi="Times New Roman" w:ascii="Times New Roman"/>
          <w:sz w:val="28"/>
          <w:szCs w:val="28"/>
          <w:lang w:val="kk-KZ"/>
        </w:rPr>
      </w:pPr>
      <w:r w:rsidRPr="00423D00">
        <w:rPr>
          <w:rFonts w:cs="Times New Roman" w:hAnsi="Times New Roman" w:ascii="Times New Roman"/>
          <w:sz w:val="28"/>
          <w:szCs w:val="28"/>
        </w:rPr>
        <w:t xml:space="preserve">1. </w:t>
      </w:r>
      <w:r w:rsidRPr="00EF72AE">
        <w:rPr>
          <w:rFonts w:cs="Times New Roman" w:hAnsi="Times New Roman" w:ascii="Times New Roman"/>
          <w:sz w:val="28"/>
          <w:szCs w:val="28"/>
        </w:rPr>
        <w:t xml:space="preserve">Внести в приказ Председателя Комитета по статистике Министерства национальной экономики Республики Казахстан от 10 февраля 2020 года № 21 «Об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заполнению» (зарегистрирован в Реестре государственной регистрации нормативных правовых актов № </w:t>
      </w:r>
      <w:r w:rsidRPr="00EF72AE">
        <w:rPr>
          <w:rFonts w:cs="Times New Roman" w:hAnsi="Times New Roman" w:ascii="Times New Roman"/>
          <w:bCs/>
          <w:kern w:val="36"/>
          <w:sz w:val="28"/>
          <w:szCs w:val="28"/>
        </w:rPr>
        <w:t xml:space="preserve">20030</w:t>
      </w:r>
      <w:r w:rsidRPr="00EF72AE">
        <w:rPr>
          <w:rFonts w:cs="Times New Roman" w:hAnsi="Times New Roman" w:ascii="Times New Roman"/>
          <w:sz w:val="28"/>
          <w:szCs w:val="28"/>
        </w:rPr>
        <w:t xml:space="preserve">) следующие изменения: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пункте 1: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044568">
        <w:rPr>
          <w:sz w:val="28"/>
          <w:szCs w:val="28"/>
          <w:lang w:val="kk-KZ"/>
        </w:rPr>
        <w:t xml:space="preserve">подпункты</w:t>
      </w:r>
      <w:r w:rsidRPr="00044568">
        <w:rPr>
          <w:sz w:val="28"/>
          <w:szCs w:val="28"/>
        </w:rPr>
        <w:t xml:space="preserve"> 28) и 29) </w:t>
      </w:r>
      <w:r w:rsidRPr="00044568">
        <w:rPr>
          <w:sz w:val="28"/>
          <w:szCs w:val="28"/>
          <w:lang w:val="kk-KZ"/>
        </w:rPr>
        <w:t xml:space="preserve">изложить в следующей редакции: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044568">
        <w:rPr>
          <w:sz w:val="28"/>
          <w:szCs w:val="28"/>
          <w:lang w:val="kk-KZ"/>
        </w:rPr>
        <w:t xml:space="preserve">«</w:t>
      </w:r>
      <w:r>
        <w:rPr>
          <w:sz w:val="28"/>
          <w:szCs w:val="28"/>
          <w:lang w:val="kk-KZ"/>
        </w:rPr>
        <w:t xml:space="preserve">28</w:t>
      </w:r>
      <w:r w:rsidRPr="00044568">
        <w:rPr>
          <w:sz w:val="28"/>
          <w:szCs w:val="28"/>
          <w:lang w:val="kk-KZ"/>
        </w:rPr>
        <w:t xml:space="preserve">) статистическую форму общегосударственного статистического наблюдения «</w:t>
      </w:r>
      <w:r w:rsidRPr="00044568">
        <w:rPr>
          <w:iCs/>
          <w:sz w:val="28"/>
          <w:szCs w:val="28"/>
        </w:rPr>
        <w:t xml:space="preserve">Наличие в сельскохозяйственных предприятиях </w:t>
      </w:r>
      <w:r>
        <w:rPr>
          <w:iCs/>
          <w:sz w:val="28"/>
          <w:szCs w:val="28"/>
        </w:rPr>
        <w:br/>
      </w:r>
      <w:r w:rsidRPr="00044568">
        <w:rPr>
          <w:iCs/>
          <w:sz w:val="28"/>
          <w:szCs w:val="28"/>
        </w:rPr>
        <w:t xml:space="preserve">построек и сооружений сельскохозяйственного назначения</w:t>
      </w:r>
      <w:r w:rsidRPr="00044568">
        <w:rPr>
          <w:sz w:val="28"/>
          <w:szCs w:val="28"/>
          <w:lang w:val="kk-KZ"/>
        </w:rPr>
        <w:t xml:space="preserve">» (индекс 49-сх, периодичность один раз в три года), согласно приложению 28 к настоящему приказу;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</w:rPr>
      </w:pPr>
      <w:r w:rsidRPr="00044568">
        <w:rPr>
          <w:sz w:val="28"/>
          <w:szCs w:val="28"/>
          <w:lang w:val="kk-KZ"/>
        </w:rPr>
        <w:t xml:space="preserve">2</w:t>
      </w:r>
      <w:r>
        <w:rPr>
          <w:sz w:val="28"/>
          <w:szCs w:val="28"/>
          <w:lang w:val="kk-KZ"/>
        </w:rPr>
        <w:t xml:space="preserve">9</w:t>
      </w:r>
      <w:r w:rsidRPr="00044568">
        <w:rPr>
          <w:sz w:val="28"/>
          <w:szCs w:val="28"/>
          <w:lang w:val="kk-KZ"/>
        </w:rPr>
        <w:t xml:space="preserve">) инструкцию по заполнению статистической формы общегосударственного статистического наблюдения «</w:t>
      </w:r>
      <w:r w:rsidRPr="00044568">
        <w:rPr>
          <w:iCs/>
          <w:sz w:val="28"/>
          <w:szCs w:val="28"/>
        </w:rPr>
        <w:t xml:space="preserve">Наличие в сельскохозяйственных предприятиях построек и сооружений сельскохозяйственного назначения</w:t>
      </w:r>
      <w:r w:rsidRPr="00044568">
        <w:rPr>
          <w:sz w:val="28"/>
          <w:szCs w:val="28"/>
          <w:lang w:val="kk-KZ"/>
        </w:rPr>
        <w:t xml:space="preserve">» (индекс 49-сх, периодичность один раз в три года), согласно приложению 29 к настоящему приказу;»;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  <w:lang w:val="kk-KZ"/>
        </w:rPr>
      </w:pPr>
      <w:r w:rsidRPr="00423D00">
        <w:rPr>
          <w:sz w:val="28"/>
          <w:szCs w:val="28"/>
          <w:lang w:val="kk-KZ"/>
        </w:rPr>
        <w:t xml:space="preserve">приложени</w:t>
      </w:r>
      <w:r w:rsidR="00F10B05">
        <w:rPr>
          <w:sz w:val="28"/>
          <w:szCs w:val="28"/>
          <w:lang w:val="kk-KZ"/>
        </w:rPr>
        <w:t xml:space="preserve">е</w:t>
      </w:r>
      <w:r w:rsidRPr="0042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kk-KZ"/>
        </w:rPr>
        <w:t xml:space="preserve"> </w:t>
      </w:r>
      <w:r w:rsidRPr="00154130">
        <w:rPr>
          <w:sz w:val="28"/>
          <w:szCs w:val="28"/>
        </w:rPr>
        <w:t xml:space="preserve">к вышеуказанному приказу</w:t>
      </w:r>
      <w:r w:rsidRPr="00BD03ED">
        <w:rPr>
          <w:sz w:val="28"/>
          <w:szCs w:val="28"/>
          <w:lang w:val="kk-KZ"/>
        </w:rPr>
        <w:t xml:space="preserve"> изложить в новой </w:t>
      </w:r>
      <w:r>
        <w:rPr>
          <w:sz w:val="28"/>
          <w:szCs w:val="28"/>
          <w:lang w:val="kk-KZ"/>
        </w:rPr>
        <w:t xml:space="preserve">редакции согласно приложени</w:t>
      </w:r>
      <w:r w:rsidR="00AD6F3C">
        <w:rPr>
          <w:sz w:val="28"/>
          <w:szCs w:val="28"/>
          <w:lang w:val="kk-KZ"/>
        </w:rPr>
        <w:t xml:space="preserve">ю</w:t>
      </w:r>
      <w:r>
        <w:rPr>
          <w:sz w:val="28"/>
          <w:szCs w:val="28"/>
          <w:lang w:val="kk-KZ"/>
        </w:rPr>
        <w:t xml:space="preserve"> 1 </w:t>
      </w:r>
      <w:r w:rsidRPr="00BD03ED">
        <w:rPr>
          <w:sz w:val="28"/>
          <w:szCs w:val="28"/>
          <w:lang w:val="kk-KZ"/>
        </w:rPr>
        <w:t xml:space="preserve">к настоящему</w:t>
      </w:r>
      <w:r w:rsidRPr="00227F59">
        <w:rPr>
          <w:sz w:val="28"/>
          <w:szCs w:val="28"/>
          <w:lang w:val="kk-KZ"/>
        </w:rPr>
        <w:t xml:space="preserve"> приказу</w:t>
      </w:r>
      <w:r w:rsidR="00F10B05">
        <w:rPr>
          <w:sz w:val="28"/>
          <w:szCs w:val="28"/>
          <w:lang w:val="kk-KZ"/>
        </w:rPr>
        <w:t xml:space="preserve">;</w:t>
      </w:r>
    </w:p>
    <w:p>
      <w:pPr>
        <w:widowControl w:val="false"/>
        <w:tabs>
          <w:tab w:pos="1276" w:val="left"/>
        </w:tabs>
        <w:ind w:firstLine="709"/>
        <w:jc w:val="both"/>
        <w:rPr>
          <w:sz w:val="28"/>
          <w:szCs w:val="28"/>
        </w:rPr>
      </w:pPr>
      <w:r w:rsidRPr="00423D00">
        <w:rPr>
          <w:sz w:val="28"/>
          <w:szCs w:val="28"/>
          <w:lang w:val="kk-KZ"/>
        </w:rPr>
        <w:t xml:space="preserve">приложени</w:t>
      </w:r>
      <w:r w:rsidRPr="00423D0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28 </w:t>
      </w:r>
      <w:r w:rsidRPr="00BD03ED">
        <w:rPr>
          <w:sz w:val="28"/>
          <w:szCs w:val="28"/>
          <w:lang w:val="kk-KZ"/>
        </w:rPr>
        <w:t xml:space="preserve">и </w:t>
      </w:r>
      <w:r>
        <w:rPr>
          <w:sz w:val="28"/>
          <w:szCs w:val="28"/>
          <w:lang w:val="kk-KZ"/>
        </w:rPr>
        <w:t xml:space="preserve">29 </w:t>
      </w:r>
      <w:r w:rsidRPr="00154130">
        <w:rPr>
          <w:sz w:val="28"/>
          <w:szCs w:val="28"/>
        </w:rPr>
        <w:t xml:space="preserve">к вышеуказанному приказу</w:t>
      </w:r>
      <w:r w:rsidRPr="00BD03ED">
        <w:rPr>
          <w:sz w:val="28"/>
          <w:szCs w:val="28"/>
          <w:lang w:val="kk-KZ"/>
        </w:rPr>
        <w:t xml:space="preserve"> изложить в новой </w:t>
      </w:r>
      <w:r>
        <w:rPr>
          <w:sz w:val="28"/>
          <w:szCs w:val="28"/>
          <w:lang w:val="kk-KZ"/>
        </w:rPr>
        <w:t xml:space="preserve">редакции согласно приложениям 2 и 3 </w:t>
      </w:r>
      <w:r w:rsidRPr="00BD03ED">
        <w:rPr>
          <w:sz w:val="28"/>
          <w:szCs w:val="28"/>
          <w:lang w:val="kk-KZ"/>
        </w:rPr>
        <w:t xml:space="preserve">к настоящему</w:t>
      </w:r>
      <w:r w:rsidRPr="00227F59">
        <w:rPr>
          <w:sz w:val="28"/>
          <w:szCs w:val="28"/>
          <w:lang w:val="kk-KZ"/>
        </w:rPr>
        <w:t xml:space="preserve"> приказу</w:t>
      </w:r>
      <w:r w:rsidR="004A171F">
        <w:rPr>
          <w:sz w:val="28"/>
          <w:szCs w:val="28"/>
        </w:rPr>
        <w:t xml:space="preserve">.</w:t>
      </w:r>
    </w:p>
    <w:p>
      <w:pPr>
        <w:tabs>
          <w:tab w:pos="1064" w:val="left"/>
        </w:tabs>
        <w:ind w:firstLine="709"/>
        <w:jc w:val="both"/>
        <w:rPr>
          <w:sz w:val="28"/>
          <w:szCs w:val="28"/>
        </w:rPr>
      </w:pPr>
      <w:r w:rsidRPr="00227F59">
        <w:rPr>
          <w:sz w:val="28"/>
          <w:szCs w:val="28"/>
        </w:rPr>
        <w:t xml:space="preserve">2.</w:t>
      </w:r>
      <w:r w:rsidRPr="00227F59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Департаменту стратегического планирования и методологической координации </w:t>
      </w:r>
      <w:r w:rsidRPr="00227F59">
        <w:rPr>
          <w:sz w:val="28"/>
          <w:szCs w:val="28"/>
        </w:rPr>
        <w:t xml:space="preserve">совместно с Юридическим </w:t>
      </w:r>
      <w:r>
        <w:rPr>
          <w:sz w:val="28"/>
          <w:szCs w:val="28"/>
        </w:rPr>
        <w:t xml:space="preserve">департаментом</w:t>
      </w:r>
      <w:r w:rsidRPr="00227F59">
        <w:rPr>
          <w:sz w:val="28"/>
          <w:szCs w:val="28"/>
        </w:rPr>
        <w:t xml:space="preserve"> Бюро национальной </w:t>
      </w:r>
      <w:r w:rsidRPr="00227F59">
        <w:rPr>
          <w:sz w:val="28"/>
          <w:szCs w:val="28"/>
        </w:rPr>
        <w:t xml:space="preserve">статистики Агентства по стратегическому планированию и реформам Республики Казахстан обеспечить</w:t>
      </w:r>
      <w:r w:rsidRPr="007928C3">
        <w:rPr>
          <w:sz w:val="28"/>
          <w:szCs w:val="28"/>
        </w:rPr>
        <w:t xml:space="preserve"> в установленном законодательством порядке: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1)</w:t>
      </w:r>
      <w:r w:rsidRPr="007928C3">
        <w:rPr>
          <w:sz w:val="28"/>
          <w:szCs w:val="28"/>
          <w:lang w:val="kk-KZ"/>
        </w:rPr>
        <w:tab/>
      </w:r>
      <w:r w:rsidRPr="007928C3">
        <w:rPr>
          <w:sz w:val="28"/>
          <w:szCs w:val="28"/>
        </w:rPr>
        <w:t xml:space="preserve">государственную регистрацию настоящего приказа в Министерстве юстиции Республики Казахстан; 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2)</w:t>
      </w:r>
      <w:r w:rsidRPr="007928C3">
        <w:rPr>
          <w:sz w:val="28"/>
          <w:szCs w:val="28"/>
        </w:rPr>
        <w:tab/>
      </w:r>
      <w:r w:rsidRPr="007928C3">
        <w:rPr>
          <w:sz w:val="28"/>
          <w:szCs w:val="28"/>
        </w:rPr>
        <w:t xml:space="preserve">размещение настоящего приказа на интернет-ресурсе Бюро национальной статистики Агентства по стратегическому планированию и реформам Республики </w:t>
      </w:r>
      <w:r w:rsidRPr="00044568">
        <w:rPr>
          <w:sz w:val="28"/>
          <w:szCs w:val="28"/>
        </w:rPr>
        <w:t xml:space="preserve">Казахстан </w:t>
      </w:r>
      <w:r w:rsidRPr="00044568">
        <w:rPr>
          <w:sz w:val="28"/>
          <w:szCs w:val="28"/>
          <w:lang w:val="kk-KZ"/>
        </w:rPr>
        <w:t xml:space="preserve">после его официального опубликования</w:t>
      </w:r>
      <w:r w:rsidRPr="00044568">
        <w:rPr>
          <w:sz w:val="28"/>
          <w:szCs w:val="28"/>
        </w:rPr>
        <w:t xml:space="preserve">.</w:t>
      </w:r>
      <w:r w:rsidRPr="007928C3">
        <w:rPr>
          <w:sz w:val="28"/>
          <w:szCs w:val="28"/>
        </w:rPr>
        <w:t xml:space="preserve"> 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3. </w:t>
      </w:r>
      <w:r w:rsidRPr="007928C3">
        <w:rPr>
          <w:sz w:val="28"/>
          <w:szCs w:val="28"/>
        </w:rPr>
        <w:tab/>
      </w:r>
      <w:r>
        <w:rPr>
          <w:sz w:val="28"/>
          <w:szCs w:val="28"/>
        </w:rPr>
        <w:t xml:space="preserve">Департаменту </w:t>
      </w:r>
      <w:r>
        <w:rPr>
          <w:sz w:val="28"/>
          <w:szCs w:val="28"/>
          <w:lang w:val="kk-KZ"/>
        </w:rPr>
        <w:t xml:space="preserve">стратегического планирования и методологической координации </w:t>
      </w:r>
      <w:r w:rsidRPr="007928C3">
        <w:rPr>
          <w:sz w:val="28"/>
          <w:szCs w:val="28"/>
        </w:rPr>
        <w:t xml:space="preserve">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p>
      <w:pPr>
        <w:tabs>
          <w:tab w:pos="993" w:val="left"/>
        </w:tabs>
        <w:ind w:firstLine="709"/>
        <w:jc w:val="both"/>
        <w:rPr>
          <w:sz w:val="28"/>
          <w:szCs w:val="28"/>
        </w:rPr>
      </w:pPr>
      <w:r w:rsidRPr="007928C3">
        <w:rPr>
          <w:sz w:val="28"/>
          <w:szCs w:val="28"/>
        </w:rPr>
        <w:t xml:space="preserve">4.</w:t>
      </w:r>
      <w:r w:rsidRPr="007928C3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</w:t>
      </w:r>
      <w:r w:rsidRPr="007928C3">
        <w:rPr>
          <w:sz w:val="28"/>
          <w:szCs w:val="28"/>
        </w:rPr>
        <w:t xml:space="preserve">.</w:t>
      </w:r>
    </w:p>
    <w:p>
      <w:pPr>
        <w:tabs>
          <w:tab w:pos="993" w:val="left"/>
        </w:tabs>
        <w:overflowPunct/>
        <w:autoSpaceDE/>
        <w:autoSpaceDN/>
        <w:adjustRightInd/>
        <w:ind w:firstLine="709" w:right="-5"/>
        <w:jc w:val="both"/>
        <w:rPr>
          <w:noProof/>
          <w:sz w:val="28"/>
          <w:szCs w:val="28"/>
          <w:lang w:val="kk-KZ"/>
        </w:rPr>
      </w:pPr>
      <w:r w:rsidRPr="007928C3">
        <w:rPr>
          <w:sz w:val="28"/>
          <w:szCs w:val="28"/>
        </w:rPr>
        <w:t xml:space="preserve">5.</w:t>
      </w:r>
      <w:r w:rsidRPr="007928C3"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Настоящий приказ вводится в действие с 1 января 202</w:t>
      </w:r>
      <w:r>
        <w:rPr>
          <w:sz w:val="28"/>
          <w:szCs w:val="28"/>
          <w:lang w:val="kk-KZ"/>
        </w:rPr>
        <w:t xml:space="preserve">6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>
      <w:pPr>
        <w:rPr>
          <w:lang w:val="kk-KZ"/>
        </w:rPr>
      </w:pPr>
    </w:p>
    <w:p>
      <w:pPr>
        <w:rPr>
          <w:lang w:val="kk-KZ"/>
        </w:rPr>
      </w:pPr>
    </w:p>
    <w:tbl>
      <w:tblPr>
        <w:tblStyle w:val="TableGrid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7865BE">
        <w:trPr/>
        <w:tc>
          <w:tcPr>
            <w:tcW w:type="dxa" w:w="3652"/>
            <w:hideMark/>
          </w:tcPr>
          <w:p>
            <w:pPr/>
            <w:r>
              <w:rPr>
                <w:b/>
                <w:sz w:val="28"/>
              </w:rPr>
              <w:t xml:space="preserve">Руководитель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type="dxa" w:w="2126"/>
          </w:tcPr>
          <w:p>
            <w:pPr/>
          </w:p>
        </w:tc>
        <w:tc>
          <w:tcPr>
            <w:tcW w:type="dxa" w:w="3152"/>
            <w:hideMark/>
          </w:tcPr>
          <w:p>
            <w:pPr/>
            <w:r>
              <w:rPr>
                <w:b/>
                <w:sz w:val="28"/>
              </w:rPr>
              <w:t xml:space="preserve">М. Турлубаев</w:t>
            </w:r>
          </w:p>
        </w:tc>
      </w:tr>
    </w:tbl>
    <w:p>
      <w:pPr>
        <w:rPr/>
      </w:pPr>
    </w:p>
    <w:p>
      <w:pPr>
        <w:rPr/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«СОГЛАСОВАН»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D405A">
        <w:rPr>
          <w:sz w:val="28"/>
          <w:szCs w:val="28"/>
          <w:lang w:val="kk-KZ"/>
        </w:rPr>
        <w:t xml:space="preserve">Министерство сельского хозяйства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D405A">
        <w:rPr>
          <w:sz w:val="28"/>
          <w:szCs w:val="28"/>
          <w:lang w:val="kk-KZ"/>
        </w:rPr>
        <w:t xml:space="preserve">Республики Казахстан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«СОГЛАСОВАН»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Министерство экологии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и природных ресурсов</w:t>
      </w:r>
    </w:p>
    <w:p>
      <w:pPr>
        <w:widowControl w:val="false"/>
        <w:tabs>
          <w:tab w:pos="1080" w:val="left"/>
        </w:tabs>
        <w:rPr>
          <w:sz w:val="28"/>
          <w:szCs w:val="28"/>
          <w:lang w:val="kk-KZ"/>
        </w:rPr>
      </w:pPr>
      <w:r w:rsidRPr="002115FE">
        <w:rPr>
          <w:sz w:val="28"/>
          <w:szCs w:val="28"/>
          <w:lang w:val="kk-KZ"/>
        </w:rPr>
        <w:t xml:space="preserve">Республики Казахстан</w:t>
      </w:r>
    </w:p>
    <w:p>
      <w:pPr>
        <w:widowControl w:val="false"/>
        <w:tabs>
          <w:tab w:pos="1080" w:val="left"/>
        </w:tabs>
        <w:rPr/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 10.06.2025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тіркеудің тізіліміне № 36230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согласования</w:t>
      </w:r>
    </w:p>
    <w:p>
      <w:pPr>
        <w:jc w:val="left"/>
      </w:pPr>
      <w:r>
        <w:rPr>
          <w:rFonts w:ascii="Times New Roman"/>
          <w:sz w:val="20"/>
        </w:rPr>
        <w:t xml:space="preserve">Агентство по стратегическому планированию и реформам Республики Казахстан - Заместитель директора Департамента Аскар Кадырлинович Бегалин, 23.05.2025 16:36:30,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сельского хозяйства Республики Казахстан - Исполняющий обязанности Министра сельского хозяйства Республики Казахстан Азат Сиражиддинович Султанов, 02.06.2025 09:15:27,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Министр экологии и природных ресурсов Республики Казахстан Ерлан Нуралиевич Нысанбаев, 03.06.2025 01:00:16, ЭЦҚ тексерудің оң нәтижесі</w:t>
      </w:r>
    </w:p>
    <w:p>
      <w:pPr>
        <w:jc w:val="left"/>
      </w:pPr>
      <w:r>
        <w:rPr>
          <w:rFonts w:ascii="Times New Roman"/>
          <w:sz w:val="20"/>
        </w:rPr>
        <w:t xml:space="preserve">Министерство юстиции РК - Вице-министр юстиции Республики Казахстан Ботагоз Шаймардановна Жакселекова, 04.06.2025 17:35:37, ЭЦҚ тексерудің оң нәтижесі</w:t>
      </w:r>
    </w:p>
    <w:p>
      <w:pPr>
        <w:jc w:val="left"/>
      </w:pPr>
      <w:r>
        <w:rPr>
          <w:rFonts w:ascii="Times New Roman"/>
          <w:sz w:val="20"/>
          <w:u w:val="single"/>
        </w:rPr>
        <w:t xml:space="preserve">Результаты подписания</w:t>
      </w:r>
    </w:p>
    <w:p>
      <w:pPr>
        <w:jc w:val="left"/>
      </w:pPr>
      <w:r>
        <w:rPr>
          <w:rFonts w:ascii="Times New Roman"/>
          <w:sz w:val="20"/>
        </w:rPr>
        <w:t xml:space="preserve">Бюро национальной статистики Агентства по стратегическому планированию и реформам Республики Казахстан - Руководитель Бюро национальной статистики Агентства по стратегическому планированию и реформам Республики Казахстан М. Турлубаев, 05.06.2025 11:04:39, ЭЦҚ тексерудің оң нәтижесі</w:t>
      </w:r>
    </w:p>
    <w:sectPr w:rsidSect="006D515D">
      <w:headerReference w:type="even" r:id="rId3"/>
      <w:headerReference w:type="default" r:id="rId4"/>
      <w:headerReference w:type="first" r:id="rId5"/>
      <w:footerReference w:type="first" r:id="rId12"/>
      <w:footerReference w:type="default" r:id="rId13"/>
      <w:pgSz w:orient="portrait" w:h="16838" w:w="11906"/>
      <w:pgMar w:gutter="0" w:footer="709" w:header="851" w:left="1418" w:bottom="1418" w:right="851" w:top="1418"/>
      <w:cols w:num="1" w:space="708">
        <w:col w:space="708" w:w="9637"/>
      </w:cols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36230 болып енгізілді</w:t>
    </w:r>
  </w:p>
  <w:p>
    <w:pPr>
      <w:spacing w:after="0" w:before="0"/>
      <w:jc w:val="center"/>
    </w:pPr>
    <w:r>
      <w:t>ИС «ИПГО». Копия электронного документа. Дата  11.06.2025.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11.06.2025.</w:t>
    </w:r>
  </w:p>
</w:ftr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CC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Auto"/>
    <w:pitch w:val="fixed"/>
    <w:sig w:usb0="E0002AFF" w:usb1="C0007843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903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905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  <w:r>
      <w:rPr>
        <w:rStyle w:val="PageNumber"/>
      </w:rPr>
      <w:fldChar w:fldCharType="begin"/>
    </w:r>
    <w:r w:rsidR="00BE78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F3C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073119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D72E0">
            <w:rPr>
              <w:b/>
              <w:bCs/>
              <w:color w:val="3399FF"/>
              <w:lang w:val="kk-KZ"/>
            </w:rPr>
            <w:t xml:space="preserve">СТРАТЕГИЯЛЫҚ ЖОСПАРЛАУ ЖӘНЕ РЕФОРМАЛАР</w:t>
          </w:r>
        </w:p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АГЕНТТІГІ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ҰЛТТЫҚ СТАТИСТИКА БЮРОСЫ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47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БЮРО НАЦИОНАЛЬНОЙ СТАТИСТИКИ</w:t>
          </w:r>
        </w:p>
      </w:tc>
    </w:tr>
    <w:tr w:rsidTr="00073119">
      <w:trPr>
        <w:trHeight w:val="591"/>
      </w:trPr>
      <w:tc>
        <w:tcPr>
          <w:tcW w:w="3936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907" type="#_x0000_t136" style="height:79.19pt;margin-left:0;margin-top:0;mso-position-horizontal:center;mso-position-horizontal-relative:margin;mso-position-vertical:center;mso-position-vertical-relative:margin;position:absolute;rotation:315;width:557.81pt;z-index:-2147483648" o:allowincell="f" fillcolor="#808080" stroked="f">
          <v:fill opacity="0.5"/>
          <v:textpath style="font-family:&quot;Times New Roman&quot;;font-size:70pt" string="СКМ 378603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1908" style="flip:y;mso-position-vertical-relative:page;position:absolute;visibility:visible;z-index:251657728" from="0.55pt,119.95pt" to="505.4pt,119.95pt" strokecolor="#39f" strokeweight="1.25pt">
          <w10:wrap anchory="page"/>
        </v:line>
      </w:pict>
    </w:r>
    <w:r w:rsidRPr="00E04401" w:rsidR="00642211">
      <w:rPr>
        <w:b/>
        <w:bCs/>
        <w:color w:val="3399FF"/>
        <w:sz w:val="22"/>
        <w:szCs w:val="22"/>
        <w:lang w:eastAsia="ru-RU"/>
      </w:rPr>
      <w:t xml:space="preserve">№ 13 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5 июня 2025 года</w:t>
    </w:r>
    <w:bookmarkStart w:id="0" w:name="_GoBack"/>
    <w:bookmarkEnd w:id="0"/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2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bordersDoNotSurroundHeader/>
  <w:bordersDoNotSurroundFooter/>
  <w:stylePaneFormatFilter w:val="3F01"/>
  <w:doNotTrackMoves/>
  <w:defaultTabStop w:val="708"/>
  <w:characterSpacingControl w:val="doNotCompress"/>
  <w:compat>
    <w:useFELayout/>
    <w:compatSetting w:val="14" w:uri="http://schemas.microsoft.com/office/word" w:name="compatibilityMode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1">
    <w:name w:val="Heading 1"/>
    <w:basedOn w:val="Normal"/>
    <w:next w:val="Normal"/>
    <w:link w:val="Заголовок1Знак"/>
    <w:qFormat/>
    <w:rsid w:val="00EA57C9"/>
    <w:pPr>
      <w:keepNext/>
      <w:keepLines/>
      <w:spacing w:before="480"/>
      <w:outlineLvl w:val="0"/>
    </w:pPr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link w:val="БезинтервалаЗнак"/>
    <w:uiPriority w:val="1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alloonText">
    <w:name w:val="Balloon Text"/>
    <w:basedOn w:val="Normal"/>
    <w:link w:val="ТекствыноскиЗнак"/>
    <w:semiHidden/>
    <w:unhideWhenUsed/>
    <w:rsid w:val="008D72E0"/>
    <w:rPr>
      <w:rFonts w:ascii="Tahoma" w:hAnsi="Tahoma" w:cs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semiHidden/>
    <w:rsid w:val="008D72E0"/>
    <w:rPr>
      <w:rFonts w:ascii="Tahoma" w:hAnsi="Tahoma" w:cs="Tahoma"/>
      <w:sz w:val="16"/>
      <w:szCs w:val="16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  <w:rsid w:val="00CE5DAA"/>
    <w:rPr>
      <w:sz w:val="24"/>
      <w:szCs w:val="24"/>
    </w:rPr>
  </w:style>
  <w:style w:type="paragraph" w:customStyle="1" w:styleId="Абзацсписка1">
    <w:name w:val="Абзац списка1"/>
    <w:basedOn w:val="Normal"/>
    <w:qFormat/>
    <w:rsid w:val="00CE5D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Абзацсписка2">
    <w:name w:val="Абзац списка2"/>
    <w:basedOn w:val="Normal"/>
    <w:rsid w:val="006D515D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НазвСтатОтчетности">
    <w:name w:val="НазвСтатОтчетности"/>
    <w:basedOn w:val="Heading1"/>
    <w:rsid w:val="00EA57C9"/>
    <w:pPr>
      <w:keepLines w:val="0"/>
      <w:overflowPunct/>
      <w:autoSpaceDE/>
      <w:autoSpaceDN/>
      <w:adjustRightInd/>
      <w:spacing w:before="240" w:after="120"/>
      <w:ind w:right="-1"/>
      <w:jc w:val="center"/>
      <w:outlineLvl w:val="9"/>
    </w:pPr>
    <w:rPr>
      <w:rFonts w:ascii="Arial" w:eastAsia="Times New Roman" w:hAnsi="Arial" w:cs="Times New Roman"/>
      <w:bCs w:val="0"/>
      <w:color w:val="auto"/>
      <w:kern w:val="28"/>
      <w:szCs w:val="20"/>
    </w:rPr>
  </w:style>
  <w:style w:type="paragraph" w:customStyle="1" w:styleId="Default">
    <w:name w:val="Default"/>
    <w:rsid w:val="00EA57C9"/>
    <w:pPr>
      <w:autoSpaceDE w:val="0"/>
      <w:autoSpaceDN w:val="0"/>
      <w:adjustRightInd w:val="0"/>
    </w:pPr>
    <w:rPr>
      <w:rFonts w:eastAsia="宋体" w:eastAsiaTheme="minorHAnsi"/>
      <w:color w:val="000000"/>
      <w:sz w:val="24"/>
      <w:szCs w:val="24"/>
      <w:lang w:eastAsia="en-US"/>
    </w:rPr>
  </w:style>
  <w:style w:type="paragraph" w:customStyle="1" w:styleId="ШапкаТаблицы">
    <w:name w:val="ШапкаТаблицы"/>
    <w:basedOn w:val="Default"/>
    <w:next w:val="Default"/>
    <w:rsid w:val="00EA57C9"/>
    <w:rPr>
      <w:rFonts w:eastAsia="Calibri"/>
      <w:color w:val="auto"/>
      <w:lang w:eastAsia="ru-RU"/>
    </w:rPr>
  </w:style>
  <w:style w:type="paragraph" w:customStyle="1" w:styleId="Боковик">
    <w:name w:val="Боковик"/>
    <w:basedOn w:val="Normal"/>
    <w:rsid w:val="00EA57C9"/>
    <w:pPr>
      <w:overflowPunct/>
      <w:autoSpaceDE/>
      <w:autoSpaceDN/>
      <w:adjustRightInd/>
    </w:pPr>
    <w:rPr>
      <w:sz w:val="16"/>
    </w:rPr>
  </w:style>
  <w:style w:type="paragraph" w:customStyle="1" w:styleId="Столбец">
    <w:name w:val="Столбец"/>
    <w:basedOn w:val="Normal"/>
    <w:rsid w:val="00EA57C9"/>
    <w:pPr>
      <w:overflowPunct/>
      <w:autoSpaceDE/>
      <w:autoSpaceDN/>
      <w:adjustRightInd/>
      <w:jc w:val="right"/>
    </w:pPr>
    <w:rPr>
      <w:rFonts w:ascii="Cambria" w:eastAsia="Courier New" w:hAnsi="Cambria" w:cs="Courier New"/>
      <w:noProof/>
      <w:sz w:val="16"/>
    </w:rPr>
  </w:style>
  <w:style w:type="character" w:customStyle="1" w:styleId="Заголовок1Знак">
    <w:name w:val="Заголовок 1 Знак"/>
    <w:basedOn w:val="DefaultParagraphFont"/>
    <w:link w:val="Heading1"/>
    <w:rsid w:val="00EA57C9"/>
    <w:rPr>
      <w:rFonts w:ascii="Cambria" w:eastAsia="宋体" w:hAnsi="Cambria" w:asciiTheme="majorHAnsi" w:eastAsiaTheme="majorEastAsia" w:hAnsiTheme="majorHAnsi" w:cs="Times New Roman" w:cstheme="majorBidi"/>
      <w:b/>
      <w:bCs/>
      <w:color w:val="3B608D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fontTable" Target="fontTable.xml"/>
    <Relationship Id="rId11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eader" Target="header1.xml"/>
    <Relationship Id="rId4" Type="http://schemas.openxmlformats.org/officeDocument/2006/relationships/header" Target="header2.xml"/>
    <Relationship Id="rId5" Type="http://schemas.openxmlformats.org/officeDocument/2006/relationships/header" Target="header3.xml"/>
    <Relationship Id="rId6" Type="http://schemas.openxmlformats.org/officeDocument/2006/relationships/theme" Target="theme/theme1.xml"/>
    <Relationship Id="rId7" Type="http://schemas.openxmlformats.org/officeDocument/2006/relationships/styles" Target="styles.xml"/>
    <Relationship Id="rId8" Type="http://schemas.openxmlformats.org/officeDocument/2006/relationships/webSettings" Target="webSettings.xml"/>
    <Relationship Id="rId9" Type="http://schemas.openxmlformats.org/officeDocument/2006/relationships/numbering" Target="numbering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2023-05-17T09:58:00Z</dcterms:created>
  <dc:creator>user</dc:creator>
  <lastModifiedBy>k.serikkazynova</lastModifiedBy>
  <dcterms:modified xsi:type="dcterms:W3CDTF">2025-05-23T05:13:00Z</dcterms:modified>
  <revision>21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3310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2</Pages>
  <Words>494</Words>
  <Characters>2822</Characters>
  <Application>Microsoft Office Word</Application>
  <DocSecurity>0</DocSecurity>
  <Lines>23</Lines>
  <Paragraphs>6</Paragraphs>
  <Company>АО НИТ</Company>
  <CharactersWithSpaces>3310</CharactersWithSpaces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2023-05-17T09:58:00Z</dcterms:created>
  <dc:creator>user</dc:creator>
  <lastModifiedBy>k.serikkazynova</lastModifiedBy>
  <dcterms:modified xsi:type="dcterms:W3CDTF">2025-05-23T05:13:00Z</dcterms:modified>
  <revision>21</revision>
  <dc:title>ЌАЗАЌСТАН</dc:title>
</coreProperties>
</file>