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9465" w14:textId="77777777" w:rsidR="00376629" w:rsidRPr="006512E6" w:rsidRDefault="00376629" w:rsidP="00376629">
      <w:pPr>
        <w:spacing w:after="0" w:line="240" w:lineRule="auto"/>
        <w:jc w:val="center"/>
        <w:rPr>
          <w:rFonts w:ascii="Arial" w:hAnsi="Arial" w:cs="Arial"/>
          <w:b/>
          <w:spacing w:val="-8"/>
          <w:sz w:val="28"/>
          <w:lang w:val="kk-KZ"/>
        </w:rPr>
      </w:pPr>
    </w:p>
    <w:p w14:paraId="14B09B98" w14:textId="657D2DF2" w:rsidR="00376629" w:rsidRPr="00595E98" w:rsidRDefault="00376629" w:rsidP="00376629">
      <w:pPr>
        <w:spacing w:after="0" w:line="240" w:lineRule="auto"/>
        <w:ind w:firstLine="567"/>
        <w:jc w:val="center"/>
        <w:rPr>
          <w:rFonts w:ascii="Arial" w:hAnsi="Arial" w:cs="Arial"/>
          <w:b/>
          <w:spacing w:val="-8"/>
          <w:sz w:val="28"/>
          <w:lang w:val="kk-KZ"/>
        </w:rPr>
      </w:pPr>
      <w:r w:rsidRPr="00595E98">
        <w:rPr>
          <w:rFonts w:ascii="Arial" w:hAnsi="Arial" w:cs="Arial"/>
          <w:b/>
          <w:spacing w:val="-8"/>
          <w:sz w:val="28"/>
          <w:lang w:val="kk-KZ"/>
        </w:rPr>
        <w:t>ҚАЗАҚСТАН РЕСПУБЛИКАСЫ</w:t>
      </w:r>
      <w:r w:rsidR="003970BA" w:rsidRPr="00595E98">
        <w:rPr>
          <w:rFonts w:ascii="Arial" w:hAnsi="Arial" w:cs="Arial"/>
          <w:b/>
          <w:spacing w:val="-8"/>
          <w:sz w:val="28"/>
          <w:lang w:val="kk-KZ"/>
        </w:rPr>
        <w:t>НЫҢ</w:t>
      </w:r>
      <w:r w:rsidRPr="00595E98">
        <w:rPr>
          <w:rFonts w:ascii="Arial" w:hAnsi="Arial" w:cs="Arial"/>
          <w:b/>
          <w:spacing w:val="-8"/>
          <w:sz w:val="28"/>
          <w:lang w:val="kk-KZ"/>
        </w:rPr>
        <w:t xml:space="preserve"> </w:t>
      </w:r>
    </w:p>
    <w:p w14:paraId="564DD2D6" w14:textId="748688AB" w:rsidR="00376629" w:rsidRPr="00595E98" w:rsidRDefault="00376629" w:rsidP="00376629">
      <w:pPr>
        <w:spacing w:after="0" w:line="240" w:lineRule="auto"/>
        <w:ind w:firstLine="567"/>
        <w:jc w:val="center"/>
        <w:rPr>
          <w:rFonts w:ascii="Arial" w:hAnsi="Arial" w:cs="Arial"/>
          <w:b/>
          <w:spacing w:val="-8"/>
          <w:sz w:val="28"/>
          <w:lang w:val="kk-KZ"/>
        </w:rPr>
      </w:pPr>
      <w:r w:rsidRPr="00595E98">
        <w:rPr>
          <w:rFonts w:ascii="Arial" w:hAnsi="Arial" w:cs="Arial"/>
          <w:b/>
          <w:spacing w:val="-8"/>
          <w:sz w:val="28"/>
          <w:lang w:val="kk-KZ"/>
        </w:rPr>
        <w:t>ҚАРЖЫ</w:t>
      </w:r>
      <w:r w:rsidR="003970BA" w:rsidRPr="00595E98">
        <w:rPr>
          <w:rFonts w:ascii="Arial" w:hAnsi="Arial" w:cs="Arial"/>
          <w:b/>
          <w:spacing w:val="-8"/>
          <w:sz w:val="28"/>
          <w:lang w:val="kk-KZ"/>
        </w:rPr>
        <w:t>ЛЫҚ</w:t>
      </w:r>
      <w:r w:rsidRPr="00595E98">
        <w:rPr>
          <w:rFonts w:ascii="Arial" w:hAnsi="Arial" w:cs="Arial"/>
          <w:b/>
          <w:spacing w:val="-8"/>
          <w:sz w:val="28"/>
          <w:lang w:val="kk-KZ"/>
        </w:rPr>
        <w:t xml:space="preserve"> МОНИТОРИНГ</w:t>
      </w:r>
      <w:r w:rsidR="003970BA" w:rsidRPr="00595E98">
        <w:rPr>
          <w:rFonts w:ascii="Arial" w:hAnsi="Arial" w:cs="Arial"/>
          <w:b/>
          <w:spacing w:val="-8"/>
          <w:sz w:val="28"/>
          <w:lang w:val="kk-KZ"/>
        </w:rPr>
        <w:t xml:space="preserve"> АГЕНТТІГІ</w:t>
      </w:r>
    </w:p>
    <w:p w14:paraId="029E3390"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0A2CCA4C" w14:textId="77777777" w:rsidR="00376629" w:rsidRPr="00595E98" w:rsidRDefault="00376629" w:rsidP="00376629">
      <w:pPr>
        <w:spacing w:after="0" w:line="240" w:lineRule="auto"/>
        <w:ind w:firstLine="567"/>
        <w:jc w:val="center"/>
        <w:rPr>
          <w:rFonts w:ascii="Arial" w:hAnsi="Arial" w:cs="Arial"/>
          <w:b/>
          <w:spacing w:val="-8"/>
          <w:sz w:val="28"/>
          <w:lang w:val="kk-KZ"/>
        </w:rPr>
      </w:pPr>
      <w:r w:rsidRPr="00595E98">
        <w:rPr>
          <w:rFonts w:ascii="Times New Roman"/>
          <w:noProof/>
          <w:lang w:eastAsia="ru-RU"/>
        </w:rPr>
        <mc:AlternateContent>
          <mc:Choice Requires="wpg">
            <w:drawing>
              <wp:inline distT="0" distB="0" distL="0" distR="0" wp14:anchorId="2F203D59" wp14:editId="02DE3D27">
                <wp:extent cx="1302385" cy="1302385"/>
                <wp:effectExtent l="1905" t="10795" r="10160" b="1270"/>
                <wp:docPr id="2600"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1302385"/>
                          <a:chOff x="0" y="0"/>
                          <a:chExt cx="2051" cy="2051"/>
                        </a:xfrm>
                      </wpg:grpSpPr>
                      <wps:wsp>
                        <wps:cNvPr id="2601" name="AutoShape 2132"/>
                        <wps:cNvSpPr>
                          <a:spLocks/>
                        </wps:cNvSpPr>
                        <wps:spPr bwMode="auto">
                          <a:xfrm>
                            <a:off x="10" y="10"/>
                            <a:ext cx="2031" cy="2031"/>
                          </a:xfrm>
                          <a:custGeom>
                            <a:avLst/>
                            <a:gdLst>
                              <a:gd name="T0" fmla="+- 0 1744 10"/>
                              <a:gd name="T1" fmla="*/ T0 w 2031"/>
                              <a:gd name="T2" fmla="+- 0 1741 10"/>
                              <a:gd name="T3" fmla="*/ 1741 h 2031"/>
                              <a:gd name="T4" fmla="+- 0 306 10"/>
                              <a:gd name="T5" fmla="*/ T4 w 2031"/>
                              <a:gd name="T6" fmla="+- 0 309 10"/>
                              <a:gd name="T7" fmla="*/ 309 h 2031"/>
                              <a:gd name="T8" fmla="+- 0 306 10"/>
                              <a:gd name="T9" fmla="*/ T8 w 2031"/>
                              <a:gd name="T10" fmla="+- 0 1741 10"/>
                              <a:gd name="T11" fmla="*/ 1741 h 2031"/>
                              <a:gd name="T12" fmla="+- 0 2040 10"/>
                              <a:gd name="T13" fmla="*/ T12 w 2031"/>
                              <a:gd name="T14" fmla="+- 0 1023 10"/>
                              <a:gd name="T15" fmla="*/ 1023 h 2031"/>
                              <a:gd name="T16" fmla="+- 0 10 10"/>
                              <a:gd name="T17" fmla="*/ T16 w 2031"/>
                              <a:gd name="T18" fmla="+- 0 1027 10"/>
                              <a:gd name="T19" fmla="*/ 1027 h 2031"/>
                              <a:gd name="T20" fmla="+- 0 1023 10"/>
                              <a:gd name="T21" fmla="*/ T20 w 2031"/>
                              <a:gd name="T22" fmla="+- 0 2040 10"/>
                              <a:gd name="T23" fmla="*/ 2040 h 2031"/>
                              <a:gd name="T24" fmla="+- 0 1184 10"/>
                              <a:gd name="T25" fmla="*/ T24 w 2031"/>
                              <a:gd name="T26" fmla="+- 0 331 10"/>
                              <a:gd name="T27" fmla="*/ 331 h 2031"/>
                              <a:gd name="T28" fmla="+- 0 1391 10"/>
                              <a:gd name="T29" fmla="*/ T28 w 2031"/>
                              <a:gd name="T30" fmla="+- 0 412 10"/>
                              <a:gd name="T31" fmla="*/ 412 h 2031"/>
                              <a:gd name="T32" fmla="+- 0 1561 10"/>
                              <a:gd name="T33" fmla="*/ T32 w 2031"/>
                              <a:gd name="T34" fmla="+- 0 550 10"/>
                              <a:gd name="T35" fmla="*/ 550 h 2031"/>
                              <a:gd name="T36" fmla="+- 0 1681 10"/>
                              <a:gd name="T37" fmla="*/ T36 w 2031"/>
                              <a:gd name="T38" fmla="+- 0 733 10"/>
                              <a:gd name="T39" fmla="*/ 733 h 2031"/>
                              <a:gd name="T40" fmla="+- 0 1740 10"/>
                              <a:gd name="T41" fmla="*/ T40 w 2031"/>
                              <a:gd name="T42" fmla="+- 0 950 10"/>
                              <a:gd name="T43" fmla="*/ 950 h 2031"/>
                              <a:gd name="T44" fmla="+- 0 1728 10"/>
                              <a:gd name="T45" fmla="*/ T44 w 2031"/>
                              <a:gd name="T46" fmla="+- 0 1181 10"/>
                              <a:gd name="T47" fmla="*/ 1181 h 2031"/>
                              <a:gd name="T48" fmla="+- 0 1647 10"/>
                              <a:gd name="T49" fmla="*/ T48 w 2031"/>
                              <a:gd name="T50" fmla="+- 0 1388 10"/>
                              <a:gd name="T51" fmla="*/ 1388 h 2031"/>
                              <a:gd name="T52" fmla="+- 0 1509 10"/>
                              <a:gd name="T53" fmla="*/ T52 w 2031"/>
                              <a:gd name="T54" fmla="+- 0 1558 10"/>
                              <a:gd name="T55" fmla="*/ 1558 h 2031"/>
                              <a:gd name="T56" fmla="+- 0 1326 10"/>
                              <a:gd name="T57" fmla="*/ T56 w 2031"/>
                              <a:gd name="T58" fmla="+- 0 1678 10"/>
                              <a:gd name="T59" fmla="*/ 1678 h 2031"/>
                              <a:gd name="T60" fmla="+- 0 1109 10"/>
                              <a:gd name="T61" fmla="*/ T60 w 2031"/>
                              <a:gd name="T62" fmla="+- 0 1737 10"/>
                              <a:gd name="T63" fmla="*/ 1737 h 2031"/>
                              <a:gd name="T64" fmla="+- 0 878 10"/>
                              <a:gd name="T65" fmla="*/ T64 w 2031"/>
                              <a:gd name="T66" fmla="+- 0 1725 10"/>
                              <a:gd name="T67" fmla="*/ 1725 h 2031"/>
                              <a:gd name="T68" fmla="+- 0 671 10"/>
                              <a:gd name="T69" fmla="*/ T68 w 2031"/>
                              <a:gd name="T70" fmla="+- 0 1644 10"/>
                              <a:gd name="T71" fmla="*/ 1644 h 2031"/>
                              <a:gd name="T72" fmla="+- 0 501 10"/>
                              <a:gd name="T73" fmla="*/ T72 w 2031"/>
                              <a:gd name="T74" fmla="+- 0 1506 10"/>
                              <a:gd name="T75" fmla="*/ 1506 h 2031"/>
                              <a:gd name="T76" fmla="+- 0 381 10"/>
                              <a:gd name="T77" fmla="*/ T76 w 2031"/>
                              <a:gd name="T78" fmla="+- 0 1323 10"/>
                              <a:gd name="T79" fmla="*/ 1323 h 2031"/>
                              <a:gd name="T80" fmla="+- 0 322 10"/>
                              <a:gd name="T81" fmla="*/ T80 w 2031"/>
                              <a:gd name="T82" fmla="+- 0 1106 10"/>
                              <a:gd name="T83" fmla="*/ 1106 h 2031"/>
                              <a:gd name="T84" fmla="+- 0 334 10"/>
                              <a:gd name="T85" fmla="*/ T84 w 2031"/>
                              <a:gd name="T86" fmla="+- 0 875 10"/>
                              <a:gd name="T87" fmla="*/ 875 h 2031"/>
                              <a:gd name="T88" fmla="+- 0 415 10"/>
                              <a:gd name="T89" fmla="*/ T88 w 2031"/>
                              <a:gd name="T90" fmla="+- 0 668 10"/>
                              <a:gd name="T91" fmla="*/ 668 h 2031"/>
                              <a:gd name="T92" fmla="+- 0 553 10"/>
                              <a:gd name="T93" fmla="*/ T92 w 2031"/>
                              <a:gd name="T94" fmla="+- 0 498 10"/>
                              <a:gd name="T95" fmla="*/ 498 h 2031"/>
                              <a:gd name="T96" fmla="+- 0 736 10"/>
                              <a:gd name="T97" fmla="*/ T96 w 2031"/>
                              <a:gd name="T98" fmla="+- 0 378 10"/>
                              <a:gd name="T99" fmla="*/ 378 h 2031"/>
                              <a:gd name="T100" fmla="+- 0 953 10"/>
                              <a:gd name="T101" fmla="*/ T100 w 2031"/>
                              <a:gd name="T102" fmla="+- 0 319 10"/>
                              <a:gd name="T103" fmla="*/ 319 h 2031"/>
                              <a:gd name="T104" fmla="+- 0 1105 10"/>
                              <a:gd name="T105" fmla="*/ T104 w 2031"/>
                              <a:gd name="T106" fmla="+- 0 532 10"/>
                              <a:gd name="T107" fmla="*/ 532 h 2031"/>
                              <a:gd name="T108" fmla="+- 0 1304 10"/>
                              <a:gd name="T109" fmla="*/ T108 w 2031"/>
                              <a:gd name="T110" fmla="+- 0 607 10"/>
                              <a:gd name="T111" fmla="*/ 607 h 2031"/>
                              <a:gd name="T112" fmla="+- 0 1452 10"/>
                              <a:gd name="T113" fmla="*/ T112 w 2031"/>
                              <a:gd name="T114" fmla="+- 0 755 10"/>
                              <a:gd name="T115" fmla="*/ 755 h 2031"/>
                              <a:gd name="T116" fmla="+- 0 1527 10"/>
                              <a:gd name="T117" fmla="*/ T116 w 2031"/>
                              <a:gd name="T118" fmla="+- 0 954 10"/>
                              <a:gd name="T119" fmla="*/ 954 h 2031"/>
                              <a:gd name="T120" fmla="+- 0 1512 10"/>
                              <a:gd name="T121" fmla="*/ T120 w 2031"/>
                              <a:gd name="T122" fmla="+- 0 1173 10"/>
                              <a:gd name="T123" fmla="*/ 1173 h 2031"/>
                              <a:gd name="T124" fmla="+- 0 1410 10"/>
                              <a:gd name="T125" fmla="*/ T124 w 2031"/>
                              <a:gd name="T126" fmla="+- 0 1357 10"/>
                              <a:gd name="T127" fmla="*/ 1357 h 2031"/>
                              <a:gd name="T128" fmla="+- 0 1242 10"/>
                              <a:gd name="T129" fmla="*/ T128 w 2031"/>
                              <a:gd name="T130" fmla="+- 0 1483 10"/>
                              <a:gd name="T131" fmla="*/ 1483 h 2031"/>
                              <a:gd name="T132" fmla="+- 0 1031 10"/>
                              <a:gd name="T133" fmla="*/ T132 w 2031"/>
                              <a:gd name="T134" fmla="+- 0 1530 10"/>
                              <a:gd name="T135" fmla="*/ 1530 h 2031"/>
                              <a:gd name="T136" fmla="+- 0 819 10"/>
                              <a:gd name="T137" fmla="*/ T136 w 2031"/>
                              <a:gd name="T138" fmla="+- 0 1483 10"/>
                              <a:gd name="T139" fmla="*/ 1483 h 2031"/>
                              <a:gd name="T140" fmla="+- 0 652 10"/>
                              <a:gd name="T141" fmla="*/ T140 w 2031"/>
                              <a:gd name="T142" fmla="+- 0 1357 10"/>
                              <a:gd name="T143" fmla="*/ 1357 h 2031"/>
                              <a:gd name="T144" fmla="+- 0 550 10"/>
                              <a:gd name="T145" fmla="*/ T144 w 2031"/>
                              <a:gd name="T146" fmla="+- 0 1173 10"/>
                              <a:gd name="T147" fmla="*/ 1173 h 2031"/>
                              <a:gd name="T148" fmla="+- 0 535 10"/>
                              <a:gd name="T149" fmla="*/ T148 w 2031"/>
                              <a:gd name="T150" fmla="+- 0 954 10"/>
                              <a:gd name="T151" fmla="*/ 954 h 2031"/>
                              <a:gd name="T152" fmla="+- 0 610 10"/>
                              <a:gd name="T153" fmla="*/ T152 w 2031"/>
                              <a:gd name="T154" fmla="+- 0 755 10"/>
                              <a:gd name="T155" fmla="*/ 755 h 2031"/>
                              <a:gd name="T156" fmla="+- 0 758 10"/>
                              <a:gd name="T157" fmla="*/ T156 w 2031"/>
                              <a:gd name="T158" fmla="+- 0 607 10"/>
                              <a:gd name="T159" fmla="*/ 607 h 2031"/>
                              <a:gd name="T160" fmla="+- 0 957 10"/>
                              <a:gd name="T161" fmla="*/ T160 w 2031"/>
                              <a:gd name="T162" fmla="+- 0 532 10"/>
                              <a:gd name="T163" fmla="*/ 532 h 2031"/>
                              <a:gd name="T164" fmla="+- 0 1105 10"/>
                              <a:gd name="T165" fmla="*/ T164 w 2031"/>
                              <a:gd name="T166" fmla="+- 0 670 10"/>
                              <a:gd name="T167" fmla="*/ 670 h 2031"/>
                              <a:gd name="T168" fmla="+- 0 1290 10"/>
                              <a:gd name="T169" fmla="*/ T168 w 2031"/>
                              <a:gd name="T170" fmla="+- 0 769 10"/>
                              <a:gd name="T171" fmla="*/ 769 h 2031"/>
                              <a:gd name="T172" fmla="+- 0 1389 10"/>
                              <a:gd name="T173" fmla="*/ T172 w 2031"/>
                              <a:gd name="T174" fmla="+- 0 954 10"/>
                              <a:gd name="T175" fmla="*/ 954 h 2031"/>
                              <a:gd name="T176" fmla="+- 0 1368 10"/>
                              <a:gd name="T177" fmla="*/ T176 w 2031"/>
                              <a:gd name="T178" fmla="+- 0 1170 10"/>
                              <a:gd name="T179" fmla="*/ 1170 h 2031"/>
                              <a:gd name="T180" fmla="+- 0 1235 10"/>
                              <a:gd name="T181" fmla="*/ T180 w 2031"/>
                              <a:gd name="T182" fmla="+- 0 1331 10"/>
                              <a:gd name="T183" fmla="*/ 1331 h 2031"/>
                              <a:gd name="T184" fmla="+- 0 1031 10"/>
                              <a:gd name="T185" fmla="*/ T184 w 2031"/>
                              <a:gd name="T186" fmla="+- 0 1394 10"/>
                              <a:gd name="T187" fmla="*/ 1394 h 2031"/>
                              <a:gd name="T188" fmla="+- 0 826 10"/>
                              <a:gd name="T189" fmla="*/ T188 w 2031"/>
                              <a:gd name="T190" fmla="+- 0 1331 10"/>
                              <a:gd name="T191" fmla="*/ 1331 h 2031"/>
                              <a:gd name="T192" fmla="+- 0 694 10"/>
                              <a:gd name="T193" fmla="*/ T192 w 2031"/>
                              <a:gd name="T194" fmla="+- 0 1170 10"/>
                              <a:gd name="T195" fmla="*/ 1170 h 2031"/>
                              <a:gd name="T196" fmla="+- 0 673 10"/>
                              <a:gd name="T197" fmla="*/ T196 w 2031"/>
                              <a:gd name="T198" fmla="+- 0 954 10"/>
                              <a:gd name="T199" fmla="*/ 954 h 2031"/>
                              <a:gd name="T200" fmla="+- 0 772 10"/>
                              <a:gd name="T201" fmla="*/ T200 w 2031"/>
                              <a:gd name="T202" fmla="+- 0 769 10"/>
                              <a:gd name="T203" fmla="*/ 769 h 2031"/>
                              <a:gd name="T204" fmla="+- 0 957 10"/>
                              <a:gd name="T205" fmla="*/ T204 w 2031"/>
                              <a:gd name="T206" fmla="+- 0 670 10"/>
                              <a:gd name="T207" fmla="*/ 670 h 2031"/>
                              <a:gd name="T208" fmla="+- 0 1107 10"/>
                              <a:gd name="T209" fmla="*/ T208 w 2031"/>
                              <a:gd name="T210" fmla="+- 0 798 10"/>
                              <a:gd name="T211" fmla="*/ 798 h 2031"/>
                              <a:gd name="T212" fmla="+- 0 1260 10"/>
                              <a:gd name="T213" fmla="*/ T212 w 2031"/>
                              <a:gd name="T214" fmla="+- 0 951 10"/>
                              <a:gd name="T215" fmla="*/ 951 h 2031"/>
                              <a:gd name="T216" fmla="+- 0 1226 10"/>
                              <a:gd name="T217" fmla="*/ T216 w 2031"/>
                              <a:gd name="T218" fmla="+- 0 1171 10"/>
                              <a:gd name="T219" fmla="*/ 1171 h 2031"/>
                              <a:gd name="T220" fmla="+- 0 1031 10"/>
                              <a:gd name="T221" fmla="*/ T220 w 2031"/>
                              <a:gd name="T222" fmla="+- 0 1270 10"/>
                              <a:gd name="T223" fmla="*/ 1270 h 2031"/>
                              <a:gd name="T224" fmla="+- 0 836 10"/>
                              <a:gd name="T225" fmla="*/ T224 w 2031"/>
                              <a:gd name="T226" fmla="+- 0 1171 10"/>
                              <a:gd name="T227" fmla="*/ 1171 h 2031"/>
                              <a:gd name="T228" fmla="+- 0 801 10"/>
                              <a:gd name="T229" fmla="*/ T228 w 2031"/>
                              <a:gd name="T230" fmla="+- 0 951 10"/>
                              <a:gd name="T231" fmla="*/ 951 h 2031"/>
                              <a:gd name="T232" fmla="+- 0 955 10"/>
                              <a:gd name="T233" fmla="*/ T232 w 2031"/>
                              <a:gd name="T234" fmla="+- 0 798 10"/>
                              <a:gd name="T235" fmla="*/ 798 h 2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031" h="2031">
                                <a:moveTo>
                                  <a:pt x="308" y="304"/>
                                </a:moveTo>
                                <a:lnTo>
                                  <a:pt x="1734" y="304"/>
                                </a:lnTo>
                                <a:lnTo>
                                  <a:pt x="1734" y="1731"/>
                                </a:lnTo>
                                <a:lnTo>
                                  <a:pt x="308" y="1731"/>
                                </a:lnTo>
                                <a:lnTo>
                                  <a:pt x="308" y="304"/>
                                </a:lnTo>
                                <a:close/>
                                <a:moveTo>
                                  <a:pt x="296" y="299"/>
                                </a:moveTo>
                                <a:lnTo>
                                  <a:pt x="1734" y="1731"/>
                                </a:lnTo>
                                <a:moveTo>
                                  <a:pt x="1734" y="299"/>
                                </a:moveTo>
                                <a:lnTo>
                                  <a:pt x="296" y="1731"/>
                                </a:lnTo>
                                <a:moveTo>
                                  <a:pt x="12" y="1013"/>
                                </a:moveTo>
                                <a:lnTo>
                                  <a:pt x="1021" y="4"/>
                                </a:lnTo>
                                <a:lnTo>
                                  <a:pt x="2030" y="1013"/>
                                </a:lnTo>
                                <a:lnTo>
                                  <a:pt x="1021" y="2022"/>
                                </a:lnTo>
                                <a:lnTo>
                                  <a:pt x="12" y="1013"/>
                                </a:lnTo>
                                <a:close/>
                                <a:moveTo>
                                  <a:pt x="0" y="1017"/>
                                </a:moveTo>
                                <a:lnTo>
                                  <a:pt x="2030" y="1013"/>
                                </a:lnTo>
                                <a:moveTo>
                                  <a:pt x="1017" y="0"/>
                                </a:moveTo>
                                <a:lnTo>
                                  <a:pt x="1013" y="2030"/>
                                </a:lnTo>
                                <a:moveTo>
                                  <a:pt x="1021" y="304"/>
                                </a:moveTo>
                                <a:lnTo>
                                  <a:pt x="1099" y="309"/>
                                </a:lnTo>
                                <a:lnTo>
                                  <a:pt x="1174" y="321"/>
                                </a:lnTo>
                                <a:lnTo>
                                  <a:pt x="1246" y="341"/>
                                </a:lnTo>
                                <a:lnTo>
                                  <a:pt x="1316" y="368"/>
                                </a:lnTo>
                                <a:lnTo>
                                  <a:pt x="1381" y="402"/>
                                </a:lnTo>
                                <a:lnTo>
                                  <a:pt x="1442" y="442"/>
                                </a:lnTo>
                                <a:lnTo>
                                  <a:pt x="1499" y="488"/>
                                </a:lnTo>
                                <a:lnTo>
                                  <a:pt x="1551" y="540"/>
                                </a:lnTo>
                                <a:lnTo>
                                  <a:pt x="1597" y="597"/>
                                </a:lnTo>
                                <a:lnTo>
                                  <a:pt x="1637" y="658"/>
                                </a:lnTo>
                                <a:lnTo>
                                  <a:pt x="1671" y="723"/>
                                </a:lnTo>
                                <a:lnTo>
                                  <a:pt x="1698" y="792"/>
                                </a:lnTo>
                                <a:lnTo>
                                  <a:pt x="1718" y="865"/>
                                </a:lnTo>
                                <a:lnTo>
                                  <a:pt x="1730" y="940"/>
                                </a:lnTo>
                                <a:lnTo>
                                  <a:pt x="1734" y="1018"/>
                                </a:lnTo>
                                <a:lnTo>
                                  <a:pt x="1730" y="1096"/>
                                </a:lnTo>
                                <a:lnTo>
                                  <a:pt x="1718" y="1171"/>
                                </a:lnTo>
                                <a:lnTo>
                                  <a:pt x="1698" y="1243"/>
                                </a:lnTo>
                                <a:lnTo>
                                  <a:pt x="1671" y="1313"/>
                                </a:lnTo>
                                <a:lnTo>
                                  <a:pt x="1637" y="1378"/>
                                </a:lnTo>
                                <a:lnTo>
                                  <a:pt x="1597" y="1439"/>
                                </a:lnTo>
                                <a:lnTo>
                                  <a:pt x="1551" y="1496"/>
                                </a:lnTo>
                                <a:lnTo>
                                  <a:pt x="1499" y="1548"/>
                                </a:lnTo>
                                <a:lnTo>
                                  <a:pt x="1442" y="1594"/>
                                </a:lnTo>
                                <a:lnTo>
                                  <a:pt x="1381" y="1634"/>
                                </a:lnTo>
                                <a:lnTo>
                                  <a:pt x="1316" y="1668"/>
                                </a:lnTo>
                                <a:lnTo>
                                  <a:pt x="1246" y="1695"/>
                                </a:lnTo>
                                <a:lnTo>
                                  <a:pt x="1174" y="1715"/>
                                </a:lnTo>
                                <a:lnTo>
                                  <a:pt x="1099" y="1727"/>
                                </a:lnTo>
                                <a:lnTo>
                                  <a:pt x="1021" y="1731"/>
                                </a:lnTo>
                                <a:lnTo>
                                  <a:pt x="943" y="1727"/>
                                </a:lnTo>
                                <a:lnTo>
                                  <a:pt x="868" y="1715"/>
                                </a:lnTo>
                                <a:lnTo>
                                  <a:pt x="795" y="1695"/>
                                </a:lnTo>
                                <a:lnTo>
                                  <a:pt x="726" y="1668"/>
                                </a:lnTo>
                                <a:lnTo>
                                  <a:pt x="661" y="1634"/>
                                </a:lnTo>
                                <a:lnTo>
                                  <a:pt x="600" y="1594"/>
                                </a:lnTo>
                                <a:lnTo>
                                  <a:pt x="543" y="1548"/>
                                </a:lnTo>
                                <a:lnTo>
                                  <a:pt x="491" y="1496"/>
                                </a:lnTo>
                                <a:lnTo>
                                  <a:pt x="445" y="1439"/>
                                </a:lnTo>
                                <a:lnTo>
                                  <a:pt x="405" y="1378"/>
                                </a:lnTo>
                                <a:lnTo>
                                  <a:pt x="371" y="1313"/>
                                </a:lnTo>
                                <a:lnTo>
                                  <a:pt x="344" y="1243"/>
                                </a:lnTo>
                                <a:lnTo>
                                  <a:pt x="324" y="1171"/>
                                </a:lnTo>
                                <a:lnTo>
                                  <a:pt x="312" y="1096"/>
                                </a:lnTo>
                                <a:lnTo>
                                  <a:pt x="308" y="1018"/>
                                </a:lnTo>
                                <a:lnTo>
                                  <a:pt x="312" y="940"/>
                                </a:lnTo>
                                <a:lnTo>
                                  <a:pt x="324" y="865"/>
                                </a:lnTo>
                                <a:lnTo>
                                  <a:pt x="344" y="792"/>
                                </a:lnTo>
                                <a:lnTo>
                                  <a:pt x="371" y="723"/>
                                </a:lnTo>
                                <a:lnTo>
                                  <a:pt x="405" y="658"/>
                                </a:lnTo>
                                <a:lnTo>
                                  <a:pt x="445" y="597"/>
                                </a:lnTo>
                                <a:lnTo>
                                  <a:pt x="491" y="540"/>
                                </a:lnTo>
                                <a:lnTo>
                                  <a:pt x="543" y="488"/>
                                </a:lnTo>
                                <a:lnTo>
                                  <a:pt x="600" y="442"/>
                                </a:lnTo>
                                <a:lnTo>
                                  <a:pt x="661" y="402"/>
                                </a:lnTo>
                                <a:lnTo>
                                  <a:pt x="726" y="368"/>
                                </a:lnTo>
                                <a:lnTo>
                                  <a:pt x="795" y="341"/>
                                </a:lnTo>
                                <a:lnTo>
                                  <a:pt x="868" y="321"/>
                                </a:lnTo>
                                <a:lnTo>
                                  <a:pt x="943" y="309"/>
                                </a:lnTo>
                                <a:lnTo>
                                  <a:pt x="1021" y="304"/>
                                </a:lnTo>
                                <a:close/>
                                <a:moveTo>
                                  <a:pt x="1021" y="516"/>
                                </a:moveTo>
                                <a:lnTo>
                                  <a:pt x="1095" y="522"/>
                                </a:lnTo>
                                <a:lnTo>
                                  <a:pt x="1166" y="537"/>
                                </a:lnTo>
                                <a:lnTo>
                                  <a:pt x="1232" y="563"/>
                                </a:lnTo>
                                <a:lnTo>
                                  <a:pt x="1294" y="597"/>
                                </a:lnTo>
                                <a:lnTo>
                                  <a:pt x="1350" y="639"/>
                                </a:lnTo>
                                <a:lnTo>
                                  <a:pt x="1400" y="689"/>
                                </a:lnTo>
                                <a:lnTo>
                                  <a:pt x="1442" y="745"/>
                                </a:lnTo>
                                <a:lnTo>
                                  <a:pt x="1476" y="806"/>
                                </a:lnTo>
                                <a:lnTo>
                                  <a:pt x="1502" y="873"/>
                                </a:lnTo>
                                <a:lnTo>
                                  <a:pt x="1517" y="944"/>
                                </a:lnTo>
                                <a:lnTo>
                                  <a:pt x="1523" y="1018"/>
                                </a:lnTo>
                                <a:lnTo>
                                  <a:pt x="1517" y="1092"/>
                                </a:lnTo>
                                <a:lnTo>
                                  <a:pt x="1502" y="1163"/>
                                </a:lnTo>
                                <a:lnTo>
                                  <a:pt x="1476" y="1229"/>
                                </a:lnTo>
                                <a:lnTo>
                                  <a:pt x="1442" y="1291"/>
                                </a:lnTo>
                                <a:lnTo>
                                  <a:pt x="1400" y="1347"/>
                                </a:lnTo>
                                <a:lnTo>
                                  <a:pt x="1350" y="1397"/>
                                </a:lnTo>
                                <a:lnTo>
                                  <a:pt x="1294" y="1439"/>
                                </a:lnTo>
                                <a:lnTo>
                                  <a:pt x="1232" y="1473"/>
                                </a:lnTo>
                                <a:lnTo>
                                  <a:pt x="1166" y="1498"/>
                                </a:lnTo>
                                <a:lnTo>
                                  <a:pt x="1095" y="1514"/>
                                </a:lnTo>
                                <a:lnTo>
                                  <a:pt x="1021" y="1520"/>
                                </a:lnTo>
                                <a:lnTo>
                                  <a:pt x="947" y="1514"/>
                                </a:lnTo>
                                <a:lnTo>
                                  <a:pt x="876" y="1498"/>
                                </a:lnTo>
                                <a:lnTo>
                                  <a:pt x="809" y="1473"/>
                                </a:lnTo>
                                <a:lnTo>
                                  <a:pt x="748" y="1439"/>
                                </a:lnTo>
                                <a:lnTo>
                                  <a:pt x="692" y="1397"/>
                                </a:lnTo>
                                <a:lnTo>
                                  <a:pt x="642" y="1347"/>
                                </a:lnTo>
                                <a:lnTo>
                                  <a:pt x="600" y="1291"/>
                                </a:lnTo>
                                <a:lnTo>
                                  <a:pt x="566" y="1229"/>
                                </a:lnTo>
                                <a:lnTo>
                                  <a:pt x="540" y="1163"/>
                                </a:lnTo>
                                <a:lnTo>
                                  <a:pt x="525" y="1092"/>
                                </a:lnTo>
                                <a:lnTo>
                                  <a:pt x="519" y="1018"/>
                                </a:lnTo>
                                <a:lnTo>
                                  <a:pt x="525" y="944"/>
                                </a:lnTo>
                                <a:lnTo>
                                  <a:pt x="540" y="873"/>
                                </a:lnTo>
                                <a:lnTo>
                                  <a:pt x="566" y="806"/>
                                </a:lnTo>
                                <a:lnTo>
                                  <a:pt x="600" y="745"/>
                                </a:lnTo>
                                <a:lnTo>
                                  <a:pt x="642" y="689"/>
                                </a:lnTo>
                                <a:lnTo>
                                  <a:pt x="692" y="639"/>
                                </a:lnTo>
                                <a:lnTo>
                                  <a:pt x="748" y="597"/>
                                </a:lnTo>
                                <a:lnTo>
                                  <a:pt x="809" y="563"/>
                                </a:lnTo>
                                <a:lnTo>
                                  <a:pt x="876" y="537"/>
                                </a:lnTo>
                                <a:lnTo>
                                  <a:pt x="947" y="522"/>
                                </a:lnTo>
                                <a:lnTo>
                                  <a:pt x="1021" y="516"/>
                                </a:lnTo>
                                <a:close/>
                                <a:moveTo>
                                  <a:pt x="1021" y="652"/>
                                </a:moveTo>
                                <a:lnTo>
                                  <a:pt x="1095" y="660"/>
                                </a:lnTo>
                                <a:lnTo>
                                  <a:pt x="1163" y="681"/>
                                </a:lnTo>
                                <a:lnTo>
                                  <a:pt x="1225" y="715"/>
                                </a:lnTo>
                                <a:lnTo>
                                  <a:pt x="1280" y="759"/>
                                </a:lnTo>
                                <a:lnTo>
                                  <a:pt x="1324" y="813"/>
                                </a:lnTo>
                                <a:lnTo>
                                  <a:pt x="1358" y="876"/>
                                </a:lnTo>
                                <a:lnTo>
                                  <a:pt x="1379" y="944"/>
                                </a:lnTo>
                                <a:lnTo>
                                  <a:pt x="1387" y="1018"/>
                                </a:lnTo>
                                <a:lnTo>
                                  <a:pt x="1379" y="1092"/>
                                </a:lnTo>
                                <a:lnTo>
                                  <a:pt x="1358" y="1160"/>
                                </a:lnTo>
                                <a:lnTo>
                                  <a:pt x="1324" y="1222"/>
                                </a:lnTo>
                                <a:lnTo>
                                  <a:pt x="1280" y="1277"/>
                                </a:lnTo>
                                <a:lnTo>
                                  <a:pt x="1225" y="1321"/>
                                </a:lnTo>
                                <a:lnTo>
                                  <a:pt x="1163" y="1355"/>
                                </a:lnTo>
                                <a:lnTo>
                                  <a:pt x="1095" y="1376"/>
                                </a:lnTo>
                                <a:lnTo>
                                  <a:pt x="1021" y="1384"/>
                                </a:lnTo>
                                <a:lnTo>
                                  <a:pt x="947" y="1376"/>
                                </a:lnTo>
                                <a:lnTo>
                                  <a:pt x="879" y="1355"/>
                                </a:lnTo>
                                <a:lnTo>
                                  <a:pt x="816" y="1321"/>
                                </a:lnTo>
                                <a:lnTo>
                                  <a:pt x="762" y="1277"/>
                                </a:lnTo>
                                <a:lnTo>
                                  <a:pt x="718" y="1222"/>
                                </a:lnTo>
                                <a:lnTo>
                                  <a:pt x="684" y="1160"/>
                                </a:lnTo>
                                <a:lnTo>
                                  <a:pt x="663" y="1092"/>
                                </a:lnTo>
                                <a:lnTo>
                                  <a:pt x="655" y="1018"/>
                                </a:lnTo>
                                <a:lnTo>
                                  <a:pt x="663" y="944"/>
                                </a:lnTo>
                                <a:lnTo>
                                  <a:pt x="684" y="876"/>
                                </a:lnTo>
                                <a:lnTo>
                                  <a:pt x="718" y="813"/>
                                </a:lnTo>
                                <a:lnTo>
                                  <a:pt x="762" y="759"/>
                                </a:lnTo>
                                <a:lnTo>
                                  <a:pt x="816" y="715"/>
                                </a:lnTo>
                                <a:lnTo>
                                  <a:pt x="879" y="681"/>
                                </a:lnTo>
                                <a:lnTo>
                                  <a:pt x="947" y="660"/>
                                </a:lnTo>
                                <a:lnTo>
                                  <a:pt x="1021" y="652"/>
                                </a:lnTo>
                                <a:close/>
                                <a:moveTo>
                                  <a:pt x="1021" y="776"/>
                                </a:moveTo>
                                <a:lnTo>
                                  <a:pt x="1097" y="788"/>
                                </a:lnTo>
                                <a:lnTo>
                                  <a:pt x="1164" y="823"/>
                                </a:lnTo>
                                <a:lnTo>
                                  <a:pt x="1216" y="875"/>
                                </a:lnTo>
                                <a:lnTo>
                                  <a:pt x="1250" y="941"/>
                                </a:lnTo>
                                <a:lnTo>
                                  <a:pt x="1263" y="1018"/>
                                </a:lnTo>
                                <a:lnTo>
                                  <a:pt x="1250" y="1094"/>
                                </a:lnTo>
                                <a:lnTo>
                                  <a:pt x="1216" y="1161"/>
                                </a:lnTo>
                                <a:lnTo>
                                  <a:pt x="1164" y="1213"/>
                                </a:lnTo>
                                <a:lnTo>
                                  <a:pt x="1097" y="1247"/>
                                </a:lnTo>
                                <a:lnTo>
                                  <a:pt x="1021" y="1260"/>
                                </a:lnTo>
                                <a:lnTo>
                                  <a:pt x="945" y="1247"/>
                                </a:lnTo>
                                <a:lnTo>
                                  <a:pt x="878" y="1213"/>
                                </a:lnTo>
                                <a:lnTo>
                                  <a:pt x="826" y="1161"/>
                                </a:lnTo>
                                <a:lnTo>
                                  <a:pt x="791" y="1094"/>
                                </a:lnTo>
                                <a:lnTo>
                                  <a:pt x="779" y="1018"/>
                                </a:lnTo>
                                <a:lnTo>
                                  <a:pt x="791" y="941"/>
                                </a:lnTo>
                                <a:lnTo>
                                  <a:pt x="826" y="875"/>
                                </a:lnTo>
                                <a:lnTo>
                                  <a:pt x="878" y="823"/>
                                </a:lnTo>
                                <a:lnTo>
                                  <a:pt x="945" y="788"/>
                                </a:lnTo>
                                <a:lnTo>
                                  <a:pt x="1021" y="776"/>
                                </a:lnTo>
                                <a:close/>
                              </a:path>
                            </a:pathLst>
                          </a:custGeom>
                          <a:noFill/>
                          <a:ln w="12701">
                            <a:solidFill>
                              <a:srgbClr val="4EC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BCB6F1" id="Group 2131" o:spid="_x0000_s1026" style="width:102.55pt;height:102.55pt;mso-position-horizontal-relative:char;mso-position-vertical-relative:line" coordsize="20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">
                <v:shape id="AutoShape 2132" o:spid="_x0000_s1027" style="position:absolute;left:10;top:10;width:2031;height:2031;visibility:visible;mso-wrap-style:square;v-text-anchor:top" coordsize="2031,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" path="m308,304r1426,l1734,1731r-1426,l308,304xm296,299l1734,1731t,-1432l296,1731m12,1013l1021,4,2030,1013,1021,2022,12,1013xm,1017r2030,-4m1017,r-4,2030m1021,304r78,5l1174,321r72,20l1316,368r65,34l1442,442r57,46l1551,540r46,57l1637,658r34,65l1698,792r20,73l1730,940r4,78l1730,1096r-12,75l1698,1243r-27,70l1637,1378r-40,61l1551,1496r-52,52l1442,1594r-61,40l1316,1668r-70,27l1174,1715r-75,12l1021,1731r-78,-4l868,1715r-73,-20l726,1668r-65,-34l600,1594r-57,-46l491,1496r-46,-57l405,1378r-34,-65l344,1243r-20,-72l312,1096r-4,-78l312,940r12,-75l344,792r27,-69l405,658r40,-61l491,540r52,-52l600,442r61,-40l726,368r69,-27l868,321r75,-12l1021,304xm1021,516r74,6l1166,537r66,26l1294,597r56,42l1400,689r42,56l1476,806r26,67l1517,944r6,74l1517,1092r-15,71l1476,1229r-34,62l1400,1347r-50,50l1294,1439r-62,34l1166,1498r-71,16l1021,1520r-74,-6l876,1498r-67,-25l748,1439r-56,-42l642,1347r-42,-56l566,1229r-26,-66l525,1092r-6,-74l525,944r15,-71l566,806r34,-61l642,689r50,-50l748,597r61,-34l876,537r71,-15l1021,516xm1021,652r74,8l1163,681r62,34l1280,759r44,54l1358,876r21,68l1387,1018r-8,74l1358,1160r-34,62l1280,1277r-55,44l1163,1355r-68,21l1021,1384r-74,-8l879,1355r-63,-34l762,1277r-44,-55l684,1160r-21,-68l655,1018r8,-74l684,876r34,-63l762,759r54,-44l879,681r68,-21l1021,652xm1021,776r76,12l1164,823r52,52l1250,941r13,77l1250,1094r-34,67l1164,1213r-67,34l1021,1260r-76,-13l878,1213r-52,-52l791,1094r-12,-76l791,941r35,-66l878,823r67,-35l1021,776xe" filled="f" strokecolor="#4ec2f0" strokeweight=".35281mm">
                  <v:path arrowok="t" o:connecttype="custom" o:connectlocs="1734,1741;296,309;296,1741;2030,1023;0,1027;1013,2040;1174,331;1381,412;1551,550;1671,733;1730,950;1718,1181;1637,1388;1499,1558;1316,1678;1099,1737;868,1725;661,1644;491,1506;371,1323;312,1106;324,875;405,668;543,498;726,378;943,319;1095,532;1294,607;1442,755;1517,954;1502,1173;1400,1357;1232,1483;1021,1530;809,1483;642,1357;540,1173;525,954;600,755;748,607;947,532;1095,670;1280,769;1379,954;1358,1170;1225,1331;1021,1394;816,1331;684,1170;663,954;762,769;947,670;1097,798;1250,951;1216,1171;1021,1270;826,1171;791,951;945,798" o:connectangles="0,0,0,0,0,0,0,0,0,0,0,0,0,0,0,0,0,0,0,0,0,0,0,0,0,0,0,0,0,0,0,0,0,0,0,0,0,0,0,0,0,0,0,0,0,0,0,0,0,0,0,0,0,0,0,0,0,0,0"/>
                </v:shape>
                <w10:anchorlock/>
              </v:group>
            </w:pict>
          </mc:Fallback>
        </mc:AlternateContent>
      </w:r>
    </w:p>
    <w:p w14:paraId="735974D0"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9E35107"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30A865D1"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756C876"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67551FEC"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7B67E65"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3F1BC47B"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274D69B8"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5FDD72D0" w14:textId="77777777" w:rsidR="00376629" w:rsidRPr="00595E98" w:rsidRDefault="00376629" w:rsidP="00376629">
      <w:pPr>
        <w:spacing w:after="0" w:line="240" w:lineRule="auto"/>
        <w:jc w:val="center"/>
        <w:rPr>
          <w:rFonts w:ascii="Arial" w:hAnsi="Arial" w:cs="Arial"/>
          <w:b/>
          <w:spacing w:val="-8"/>
          <w:sz w:val="28"/>
          <w:lang w:val="kk-KZ"/>
        </w:rPr>
      </w:pPr>
      <w:r w:rsidRPr="00595E98">
        <w:rPr>
          <w:rFonts w:ascii="Arial" w:hAnsi="Arial" w:cs="Arial"/>
          <w:b/>
          <w:spacing w:val="-8"/>
          <w:sz w:val="28"/>
          <w:lang w:val="kk-KZ"/>
        </w:rPr>
        <w:t>ТӘУЕКЕЛДЕРДІ ҰЛТТЫҚ БАҒАЛАУ</w:t>
      </w:r>
    </w:p>
    <w:p w14:paraId="4D8A6D87" w14:textId="77777777" w:rsidR="00376629" w:rsidRPr="00595E98" w:rsidRDefault="00376629" w:rsidP="00376629">
      <w:pPr>
        <w:spacing w:after="0" w:line="240" w:lineRule="auto"/>
        <w:jc w:val="center"/>
        <w:rPr>
          <w:rFonts w:ascii="Arial" w:hAnsi="Arial" w:cs="Arial"/>
          <w:b/>
          <w:spacing w:val="-8"/>
          <w:sz w:val="28"/>
          <w:lang w:val="kk-KZ"/>
        </w:rPr>
      </w:pPr>
      <w:r w:rsidRPr="00595E98">
        <w:rPr>
          <w:rFonts w:ascii="Arial" w:hAnsi="Arial" w:cs="Arial"/>
          <w:b/>
          <w:spacing w:val="-8"/>
          <w:sz w:val="28"/>
          <w:lang w:val="kk-KZ"/>
        </w:rPr>
        <w:t>Терроризмді қаржыландыру</w:t>
      </w:r>
    </w:p>
    <w:p w14:paraId="5298B752" w14:textId="77777777" w:rsidR="00376629" w:rsidRPr="00595E98" w:rsidRDefault="00376629" w:rsidP="00376629">
      <w:pPr>
        <w:spacing w:after="0" w:line="240" w:lineRule="auto"/>
        <w:jc w:val="center"/>
        <w:rPr>
          <w:rFonts w:ascii="Arial" w:hAnsi="Arial" w:cs="Arial"/>
          <w:b/>
          <w:spacing w:val="-8"/>
          <w:sz w:val="28"/>
          <w:lang w:val="kk-KZ"/>
        </w:rPr>
      </w:pPr>
      <w:r w:rsidRPr="00595E98">
        <w:rPr>
          <w:rFonts w:ascii="Arial" w:hAnsi="Arial" w:cs="Arial"/>
          <w:spacing w:val="-8"/>
          <w:sz w:val="28"/>
          <w:lang w:val="kk-KZ"/>
        </w:rPr>
        <w:t>(Қоғамдық есеп)</w:t>
      </w:r>
    </w:p>
    <w:p w14:paraId="47BDB87A"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545B0B8B" w14:textId="77777777" w:rsidR="00376629" w:rsidRPr="00595E98" w:rsidRDefault="00376629" w:rsidP="00376629">
      <w:pPr>
        <w:spacing w:after="0" w:line="240" w:lineRule="auto"/>
        <w:jc w:val="center"/>
        <w:rPr>
          <w:rFonts w:ascii="Arial" w:hAnsi="Arial" w:cs="Arial"/>
          <w:b/>
          <w:spacing w:val="-8"/>
          <w:sz w:val="28"/>
          <w:lang w:val="kk-KZ"/>
        </w:rPr>
      </w:pPr>
    </w:p>
    <w:p w14:paraId="43D6AA90" w14:textId="77777777" w:rsidR="00376629" w:rsidRPr="00595E98" w:rsidRDefault="00376629" w:rsidP="00376629">
      <w:pPr>
        <w:spacing w:after="0" w:line="240" w:lineRule="auto"/>
        <w:jc w:val="center"/>
        <w:rPr>
          <w:rFonts w:ascii="Arial" w:hAnsi="Arial" w:cs="Arial"/>
          <w:b/>
          <w:spacing w:val="-8"/>
          <w:sz w:val="28"/>
          <w:lang w:val="kk-KZ"/>
        </w:rPr>
      </w:pPr>
    </w:p>
    <w:p w14:paraId="1D5A32B4"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2857D572"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CA436C7"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52D64B41"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0211EA16"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044E0FE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1C5F14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61C737FC"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32BB965D"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61844320"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2A101E8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4771180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58B4D58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2C71AE2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0932FD9B"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0437E626"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6F84F42D"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5A986146"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22D8AF3F" w14:textId="77777777" w:rsidR="00376629" w:rsidRPr="00595E98" w:rsidRDefault="00376629" w:rsidP="00376629">
      <w:pPr>
        <w:spacing w:after="0" w:line="240" w:lineRule="auto"/>
        <w:ind w:firstLine="567"/>
        <w:jc w:val="center"/>
        <w:rPr>
          <w:rFonts w:ascii="Arial" w:hAnsi="Arial" w:cs="Arial"/>
          <w:b/>
          <w:spacing w:val="-8"/>
          <w:sz w:val="28"/>
          <w:lang w:val="kk-KZ"/>
        </w:rPr>
      </w:pPr>
    </w:p>
    <w:p w14:paraId="6DC7BE2E" w14:textId="77777777" w:rsidR="00376629" w:rsidRPr="00595E98" w:rsidRDefault="00376629" w:rsidP="00376629">
      <w:pPr>
        <w:spacing w:after="0" w:line="240" w:lineRule="auto"/>
        <w:jc w:val="center"/>
        <w:rPr>
          <w:rFonts w:ascii="Arial" w:hAnsi="Arial" w:cs="Arial"/>
          <w:b/>
          <w:spacing w:val="-8"/>
          <w:sz w:val="28"/>
          <w:lang w:val="kk-KZ"/>
        </w:rPr>
      </w:pPr>
      <w:r w:rsidRPr="00595E98">
        <w:rPr>
          <w:rFonts w:ascii="Arial" w:hAnsi="Arial" w:cs="Arial"/>
          <w:b/>
          <w:spacing w:val="-8"/>
          <w:sz w:val="28"/>
          <w:lang w:val="kk-KZ"/>
        </w:rPr>
        <w:t>Қазақстан, 2025</w:t>
      </w:r>
    </w:p>
    <w:p w14:paraId="22D7D0B1" w14:textId="77777777" w:rsidR="00376629" w:rsidRPr="00595E98" w:rsidRDefault="00376629" w:rsidP="00376629">
      <w:pPr>
        <w:spacing w:after="0" w:line="240" w:lineRule="auto"/>
        <w:jc w:val="center"/>
        <w:rPr>
          <w:rFonts w:ascii="Arial" w:hAnsi="Arial" w:cs="Arial"/>
          <w:b/>
          <w:spacing w:val="-8"/>
          <w:sz w:val="28"/>
          <w:lang w:val="kk-KZ"/>
        </w:rPr>
      </w:pPr>
      <w:r w:rsidRPr="00595E98">
        <w:rPr>
          <w:rFonts w:ascii="Arial" w:hAnsi="Arial" w:cs="Arial"/>
          <w:b/>
          <w:spacing w:val="-8"/>
          <w:sz w:val="28"/>
          <w:lang w:val="kk-KZ"/>
        </w:rPr>
        <w:lastRenderedPageBreak/>
        <w:t>МАЗМҰНЫ</w:t>
      </w:r>
    </w:p>
    <w:p w14:paraId="4C6DD205" w14:textId="77777777" w:rsidR="00376629" w:rsidRPr="00595E98" w:rsidRDefault="00376629" w:rsidP="00376629">
      <w:pPr>
        <w:spacing w:after="0" w:line="240" w:lineRule="auto"/>
        <w:jc w:val="center"/>
        <w:rPr>
          <w:rFonts w:ascii="Arial" w:hAnsi="Arial" w:cs="Arial"/>
          <w:b/>
          <w:spacing w:val="-8"/>
          <w:sz w:val="28"/>
          <w:lang w:val="kk-KZ"/>
        </w:rPr>
      </w:pPr>
    </w:p>
    <w:tbl>
      <w:tblPr>
        <w:tblStyle w:val="a8"/>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844"/>
      </w:tblGrid>
      <w:tr w:rsidR="00376629" w:rsidRPr="00595E98" w14:paraId="27C51ACB" w14:textId="77777777" w:rsidTr="0079516A">
        <w:tc>
          <w:tcPr>
            <w:tcW w:w="9067" w:type="dxa"/>
          </w:tcPr>
          <w:p w14:paraId="2C1EDABE" w14:textId="77777777" w:rsidR="00376629" w:rsidRPr="00595E98" w:rsidRDefault="00376629" w:rsidP="0079516A">
            <w:pPr>
              <w:jc w:val="left"/>
              <w:rPr>
                <w:rFonts w:ascii="Arial" w:hAnsi="Arial" w:cs="Arial"/>
                <w:b/>
                <w:spacing w:val="-8"/>
                <w:sz w:val="28"/>
                <w:lang w:val="kk-KZ"/>
              </w:rPr>
            </w:pPr>
            <w:r w:rsidRPr="00595E98">
              <w:rPr>
                <w:rFonts w:ascii="Arial" w:hAnsi="Arial" w:cs="Arial"/>
                <w:b/>
                <w:spacing w:val="-8"/>
                <w:sz w:val="28"/>
                <w:lang w:val="kk-KZ"/>
              </w:rPr>
              <w:t>ҚЫСҚАРТУЛАР ТІЗБЕСІ</w:t>
            </w:r>
          </w:p>
        </w:tc>
        <w:tc>
          <w:tcPr>
            <w:tcW w:w="844" w:type="dxa"/>
          </w:tcPr>
          <w:p w14:paraId="36BA6518"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3</w:t>
            </w:r>
          </w:p>
        </w:tc>
      </w:tr>
      <w:tr w:rsidR="00376629" w:rsidRPr="00595E98" w14:paraId="21CAFDAC" w14:textId="77777777" w:rsidTr="0079516A">
        <w:tc>
          <w:tcPr>
            <w:tcW w:w="9067" w:type="dxa"/>
          </w:tcPr>
          <w:p w14:paraId="4FA1A5C0" w14:textId="77777777" w:rsidR="00376629" w:rsidRPr="00595E98" w:rsidRDefault="00376629" w:rsidP="0079516A">
            <w:pPr>
              <w:jc w:val="left"/>
              <w:rPr>
                <w:rFonts w:ascii="Arial" w:hAnsi="Arial" w:cs="Arial"/>
                <w:b/>
                <w:spacing w:val="-8"/>
                <w:sz w:val="28"/>
                <w:lang w:val="kk-KZ"/>
              </w:rPr>
            </w:pPr>
            <w:r w:rsidRPr="00595E98">
              <w:rPr>
                <w:rFonts w:ascii="Arial" w:hAnsi="Arial" w:cs="Arial"/>
                <w:b/>
                <w:spacing w:val="-8"/>
                <w:sz w:val="28"/>
                <w:lang w:val="kk-KZ"/>
              </w:rPr>
              <w:t>КІРІСПЕ</w:t>
            </w:r>
          </w:p>
        </w:tc>
        <w:tc>
          <w:tcPr>
            <w:tcW w:w="844" w:type="dxa"/>
          </w:tcPr>
          <w:p w14:paraId="0760A5F3"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4</w:t>
            </w:r>
          </w:p>
        </w:tc>
      </w:tr>
      <w:tr w:rsidR="00376629" w:rsidRPr="00595E98" w14:paraId="67C6DF23" w14:textId="77777777" w:rsidTr="0079516A">
        <w:tc>
          <w:tcPr>
            <w:tcW w:w="9067" w:type="dxa"/>
          </w:tcPr>
          <w:p w14:paraId="03727147" w14:textId="77777777" w:rsidR="00376629" w:rsidRPr="00595E98" w:rsidRDefault="00376629" w:rsidP="0079516A">
            <w:pPr>
              <w:jc w:val="both"/>
              <w:rPr>
                <w:rFonts w:ascii="Arial" w:hAnsi="Arial" w:cs="Arial"/>
                <w:b/>
                <w:spacing w:val="-8"/>
                <w:sz w:val="28"/>
                <w:lang w:val="kk-KZ"/>
              </w:rPr>
            </w:pPr>
            <w:r w:rsidRPr="00595E98">
              <w:rPr>
                <w:rFonts w:ascii="Arial" w:hAnsi="Arial" w:cs="Arial"/>
                <w:b/>
                <w:spacing w:val="-8"/>
                <w:sz w:val="28"/>
                <w:lang w:val="kk-KZ"/>
              </w:rPr>
              <w:t xml:space="preserve">1 ТАРАУ. ҚАЗІРГІ КЕЗЕҢДЕГІ ТЕРРОРИЗМДІ ҚАРЖЫЛАНДЫРУДЫҢ ӨЗЕКТІ ТӘУЕКЕЛДЕРІ </w:t>
            </w:r>
          </w:p>
        </w:tc>
        <w:tc>
          <w:tcPr>
            <w:tcW w:w="844" w:type="dxa"/>
          </w:tcPr>
          <w:p w14:paraId="58705056"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6</w:t>
            </w:r>
          </w:p>
        </w:tc>
      </w:tr>
      <w:tr w:rsidR="00376629" w:rsidRPr="00595E98" w14:paraId="4C6E25E0" w14:textId="77777777" w:rsidTr="0079516A">
        <w:tc>
          <w:tcPr>
            <w:tcW w:w="9067" w:type="dxa"/>
          </w:tcPr>
          <w:p w14:paraId="536B3122" w14:textId="2405EFD5" w:rsidR="00376629" w:rsidRPr="00595E98" w:rsidRDefault="003970BA" w:rsidP="00376629">
            <w:pPr>
              <w:pStyle w:val="a6"/>
              <w:numPr>
                <w:ilvl w:val="1"/>
                <w:numId w:val="17"/>
              </w:numPr>
              <w:ind w:left="596" w:hanging="29"/>
              <w:jc w:val="both"/>
              <w:rPr>
                <w:rFonts w:ascii="Arial" w:hAnsi="Arial" w:cs="Arial"/>
                <w:spacing w:val="-8"/>
                <w:sz w:val="28"/>
                <w:lang w:val="kk-KZ"/>
              </w:rPr>
            </w:pPr>
            <w:r w:rsidRPr="00595E98">
              <w:rPr>
                <w:rFonts w:ascii="Arial" w:hAnsi="Arial" w:cs="Arial"/>
                <w:spacing w:val="-8"/>
                <w:sz w:val="28"/>
                <w:lang w:val="kk-KZ"/>
              </w:rPr>
              <w:t>Терроризмді қаржыландырудағы цифрлық активтерді п</w:t>
            </w:r>
            <w:r w:rsidR="00376629" w:rsidRPr="00595E98">
              <w:rPr>
                <w:rFonts w:ascii="Arial" w:hAnsi="Arial" w:cs="Arial"/>
                <w:spacing w:val="-8"/>
                <w:sz w:val="28"/>
                <w:lang w:val="kk-KZ"/>
              </w:rPr>
              <w:t xml:space="preserve">айдалану </w:t>
            </w:r>
          </w:p>
        </w:tc>
        <w:tc>
          <w:tcPr>
            <w:tcW w:w="844" w:type="dxa"/>
          </w:tcPr>
          <w:p w14:paraId="5248C303"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6</w:t>
            </w:r>
          </w:p>
        </w:tc>
      </w:tr>
      <w:tr w:rsidR="00376629" w:rsidRPr="00595E98" w14:paraId="7B500484" w14:textId="77777777" w:rsidTr="0079516A">
        <w:tc>
          <w:tcPr>
            <w:tcW w:w="9067" w:type="dxa"/>
          </w:tcPr>
          <w:p w14:paraId="38AFEFC5" w14:textId="5ADECDF7" w:rsidR="00376629" w:rsidRPr="00595E98" w:rsidRDefault="003970BA" w:rsidP="00376629">
            <w:pPr>
              <w:pStyle w:val="a6"/>
              <w:numPr>
                <w:ilvl w:val="1"/>
                <w:numId w:val="17"/>
              </w:numPr>
              <w:ind w:left="596" w:hanging="29"/>
              <w:jc w:val="both"/>
              <w:rPr>
                <w:rFonts w:ascii="Arial" w:hAnsi="Arial" w:cs="Arial"/>
                <w:spacing w:val="-8"/>
                <w:sz w:val="28"/>
                <w:lang w:val="kk-KZ"/>
              </w:rPr>
            </w:pPr>
            <w:r w:rsidRPr="00595E98">
              <w:rPr>
                <w:rFonts w:ascii="Arial" w:hAnsi="Arial" w:cs="Arial"/>
                <w:spacing w:val="-8"/>
                <w:sz w:val="28"/>
                <w:lang w:val="kk-KZ"/>
              </w:rPr>
              <w:t xml:space="preserve">Террористік әрекеттерді қаржыландыруға КЕҰ </w:t>
            </w:r>
            <w:r w:rsidR="00376629" w:rsidRPr="00595E98">
              <w:rPr>
                <w:rFonts w:ascii="Arial" w:hAnsi="Arial" w:cs="Arial"/>
                <w:spacing w:val="-8"/>
                <w:sz w:val="28"/>
                <w:lang w:val="kk-KZ"/>
              </w:rPr>
              <w:t xml:space="preserve">тарту </w:t>
            </w:r>
          </w:p>
        </w:tc>
        <w:tc>
          <w:tcPr>
            <w:tcW w:w="844" w:type="dxa"/>
          </w:tcPr>
          <w:p w14:paraId="508E39E6"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7</w:t>
            </w:r>
          </w:p>
        </w:tc>
      </w:tr>
      <w:tr w:rsidR="00376629" w:rsidRPr="00595E98" w14:paraId="728A4E5F" w14:textId="77777777" w:rsidTr="0079516A">
        <w:tc>
          <w:tcPr>
            <w:tcW w:w="9067" w:type="dxa"/>
          </w:tcPr>
          <w:p w14:paraId="47CA4599" w14:textId="77777777" w:rsidR="00376629" w:rsidRPr="00595E98" w:rsidRDefault="00376629" w:rsidP="00376629">
            <w:pPr>
              <w:pStyle w:val="a6"/>
              <w:numPr>
                <w:ilvl w:val="1"/>
                <w:numId w:val="17"/>
              </w:numPr>
              <w:ind w:left="596" w:hanging="29"/>
              <w:jc w:val="both"/>
              <w:rPr>
                <w:rFonts w:ascii="Arial" w:hAnsi="Arial" w:cs="Arial"/>
                <w:spacing w:val="-8"/>
                <w:sz w:val="28"/>
                <w:lang w:val="kk-KZ"/>
              </w:rPr>
            </w:pPr>
            <w:r w:rsidRPr="00595E98">
              <w:rPr>
                <w:rFonts w:ascii="Arial" w:hAnsi="Arial" w:cs="Arial"/>
                <w:spacing w:val="-8"/>
                <w:sz w:val="28"/>
                <w:lang w:val="kk-KZ"/>
              </w:rPr>
              <w:t xml:space="preserve">Қаражат жинауды пайдалану (коммерциялық емес краудфандинг) </w:t>
            </w:r>
          </w:p>
        </w:tc>
        <w:tc>
          <w:tcPr>
            <w:tcW w:w="844" w:type="dxa"/>
          </w:tcPr>
          <w:p w14:paraId="35DCCBFC"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8</w:t>
            </w:r>
          </w:p>
        </w:tc>
      </w:tr>
      <w:tr w:rsidR="00376629" w:rsidRPr="00595E98" w14:paraId="0BEBAB7E" w14:textId="77777777" w:rsidTr="0079516A">
        <w:tc>
          <w:tcPr>
            <w:tcW w:w="9067" w:type="dxa"/>
          </w:tcPr>
          <w:p w14:paraId="3EED8BD2" w14:textId="77777777" w:rsidR="00376629" w:rsidRPr="00595E98" w:rsidRDefault="00376629" w:rsidP="0079516A">
            <w:pPr>
              <w:jc w:val="both"/>
              <w:rPr>
                <w:rFonts w:ascii="Arial" w:hAnsi="Arial" w:cs="Arial"/>
                <w:b/>
                <w:spacing w:val="-8"/>
                <w:sz w:val="28"/>
                <w:lang w:val="kk-KZ"/>
              </w:rPr>
            </w:pPr>
            <w:r w:rsidRPr="00595E98">
              <w:rPr>
                <w:rFonts w:ascii="Arial" w:hAnsi="Arial" w:cs="Arial"/>
                <w:b/>
                <w:spacing w:val="-8"/>
                <w:sz w:val="28"/>
                <w:lang w:val="kk-KZ"/>
              </w:rPr>
              <w:t>2 ТАРАУ. ТЕРРОРИЗМДІ ҚАРЖЫЛАНДЫРУ ҚАТЕРЛЕРІ</w:t>
            </w:r>
          </w:p>
        </w:tc>
        <w:tc>
          <w:tcPr>
            <w:tcW w:w="844" w:type="dxa"/>
          </w:tcPr>
          <w:p w14:paraId="3A19D420"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10</w:t>
            </w:r>
          </w:p>
        </w:tc>
      </w:tr>
      <w:tr w:rsidR="00376629" w:rsidRPr="00595E98" w14:paraId="484DF866" w14:textId="77777777" w:rsidTr="0079516A">
        <w:tc>
          <w:tcPr>
            <w:tcW w:w="9067" w:type="dxa"/>
          </w:tcPr>
          <w:p w14:paraId="6B1EA869" w14:textId="77777777" w:rsidR="00376629" w:rsidRPr="00595E98" w:rsidRDefault="00376629" w:rsidP="0079516A">
            <w:pPr>
              <w:jc w:val="both"/>
              <w:rPr>
                <w:rFonts w:ascii="Arial" w:eastAsia="Times New Roman" w:hAnsi="Arial" w:cs="Arial"/>
                <w:b/>
                <w:spacing w:val="-8"/>
                <w:sz w:val="28"/>
                <w:szCs w:val="24"/>
                <w:lang w:val="kk-KZ"/>
              </w:rPr>
            </w:pPr>
            <w:r w:rsidRPr="00595E98">
              <w:rPr>
                <w:rFonts w:ascii="Arial" w:eastAsia="Times New Roman" w:hAnsi="Arial" w:cs="Arial"/>
                <w:b/>
                <w:spacing w:val="-8"/>
                <w:sz w:val="28"/>
                <w:szCs w:val="24"/>
                <w:lang w:val="kk-KZ"/>
              </w:rPr>
              <w:t>3 ТАРАУ. ҚАРЖЫЛЫҚ МОНИТОРИНГ СУБЪЕКТІЛЕРІМЕН ӨЗАРА ІС-ҚИМЫЛ ЖАСАУ</w:t>
            </w:r>
          </w:p>
        </w:tc>
        <w:tc>
          <w:tcPr>
            <w:tcW w:w="844" w:type="dxa"/>
          </w:tcPr>
          <w:p w14:paraId="122FA15C"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12</w:t>
            </w:r>
          </w:p>
        </w:tc>
      </w:tr>
      <w:tr w:rsidR="00376629" w:rsidRPr="00595E98" w14:paraId="298A891D" w14:textId="77777777" w:rsidTr="0079516A">
        <w:tc>
          <w:tcPr>
            <w:tcW w:w="9067" w:type="dxa"/>
          </w:tcPr>
          <w:p w14:paraId="723F40CF" w14:textId="77777777" w:rsidR="00376629" w:rsidRPr="00595E98" w:rsidRDefault="00376629" w:rsidP="0079516A">
            <w:pPr>
              <w:jc w:val="both"/>
              <w:rPr>
                <w:rFonts w:ascii="Arial" w:hAnsi="Arial" w:cs="Arial"/>
                <w:b/>
                <w:spacing w:val="-8"/>
                <w:sz w:val="28"/>
                <w:lang w:val="kk-KZ"/>
              </w:rPr>
            </w:pPr>
            <w:r w:rsidRPr="00595E98">
              <w:rPr>
                <w:rFonts w:ascii="Arial" w:hAnsi="Arial" w:cs="Arial"/>
                <w:b/>
                <w:spacing w:val="-8"/>
                <w:sz w:val="28"/>
                <w:lang w:val="kk-KZ"/>
              </w:rPr>
              <w:t>4 ТАРАУ. ТЕРРОРИЗМДІ ҚАРЖЫЛАНДЫРУМЕН БАЙЛАНЫСТЫ ҰЙЫМДАР МЕН ТҰЛҒАЛАРДЫҢ ТІЗБЕСІН ЖҮРГІЗУ</w:t>
            </w:r>
          </w:p>
        </w:tc>
        <w:tc>
          <w:tcPr>
            <w:tcW w:w="844" w:type="dxa"/>
          </w:tcPr>
          <w:p w14:paraId="7FA64AA5"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13</w:t>
            </w:r>
          </w:p>
        </w:tc>
      </w:tr>
      <w:tr w:rsidR="00376629" w:rsidRPr="00595E98" w14:paraId="06ED06B7" w14:textId="77777777" w:rsidTr="0079516A">
        <w:tc>
          <w:tcPr>
            <w:tcW w:w="9067" w:type="dxa"/>
          </w:tcPr>
          <w:p w14:paraId="42BAEA09" w14:textId="77777777" w:rsidR="00376629" w:rsidRPr="00595E98" w:rsidRDefault="00376629" w:rsidP="0079516A">
            <w:pPr>
              <w:tabs>
                <w:tab w:val="left" w:pos="2268"/>
                <w:tab w:val="left" w:pos="2552"/>
              </w:tabs>
              <w:jc w:val="both"/>
              <w:rPr>
                <w:rFonts w:ascii="Arial" w:eastAsia="Times New Roman" w:hAnsi="Arial" w:cs="Arial"/>
                <w:b/>
                <w:spacing w:val="-8"/>
                <w:sz w:val="28"/>
                <w:szCs w:val="24"/>
                <w:lang w:val="kk-KZ"/>
              </w:rPr>
            </w:pPr>
            <w:r w:rsidRPr="00595E98">
              <w:rPr>
                <w:rFonts w:ascii="Arial" w:eastAsia="Times New Roman" w:hAnsi="Arial" w:cs="Arial"/>
                <w:b/>
                <w:spacing w:val="-8"/>
                <w:sz w:val="28"/>
                <w:szCs w:val="24"/>
                <w:lang w:val="kk-KZ"/>
              </w:rPr>
              <w:t xml:space="preserve">5 </w:t>
            </w:r>
            <w:r w:rsidRPr="00595E98">
              <w:rPr>
                <w:rFonts w:ascii="Arial" w:hAnsi="Arial" w:cs="Arial"/>
                <w:b/>
                <w:spacing w:val="-8"/>
                <w:sz w:val="28"/>
                <w:lang w:val="kk-KZ"/>
              </w:rPr>
              <w:t xml:space="preserve">ТАРАУ. </w:t>
            </w:r>
            <w:r w:rsidRPr="00595E98">
              <w:rPr>
                <w:rFonts w:ascii="Arial" w:eastAsia="Times New Roman" w:hAnsi="Arial" w:cs="Arial"/>
                <w:b/>
                <w:spacing w:val="-8"/>
                <w:sz w:val="28"/>
                <w:szCs w:val="24"/>
                <w:lang w:val="kk-KZ"/>
              </w:rPr>
              <w:t xml:space="preserve">ХАЛЫҚАРАЛЫҚ ӨЗАРА ІС-ҚИМЫЛ ЖӘНЕ ТЕРРОРИЗМГЕ ҚАРСЫ ІС-ШАРАЛАР   </w:t>
            </w:r>
          </w:p>
        </w:tc>
        <w:tc>
          <w:tcPr>
            <w:tcW w:w="844" w:type="dxa"/>
          </w:tcPr>
          <w:p w14:paraId="17B14692"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13</w:t>
            </w:r>
          </w:p>
        </w:tc>
      </w:tr>
      <w:tr w:rsidR="00376629" w:rsidRPr="00595E98" w14:paraId="1E42F389" w14:textId="77777777" w:rsidTr="0079516A">
        <w:tc>
          <w:tcPr>
            <w:tcW w:w="9067" w:type="dxa"/>
          </w:tcPr>
          <w:p w14:paraId="4E274C62" w14:textId="77777777" w:rsidR="00376629" w:rsidRPr="00595E98" w:rsidRDefault="00376629" w:rsidP="0079516A">
            <w:pPr>
              <w:tabs>
                <w:tab w:val="left" w:pos="596"/>
                <w:tab w:val="left" w:pos="738"/>
                <w:tab w:val="left" w:pos="1163"/>
              </w:tabs>
              <w:jc w:val="both"/>
              <w:rPr>
                <w:rFonts w:ascii="Arial" w:eastAsia="Times New Roman" w:hAnsi="Arial" w:cs="Arial"/>
                <w:b/>
                <w:spacing w:val="-8"/>
                <w:sz w:val="28"/>
                <w:szCs w:val="24"/>
                <w:lang w:val="kk-KZ"/>
              </w:rPr>
            </w:pPr>
            <w:r w:rsidRPr="00595E98">
              <w:rPr>
                <w:rFonts w:ascii="Arial" w:hAnsi="Arial" w:cs="Arial"/>
                <w:b/>
                <w:spacing w:val="-8"/>
                <w:sz w:val="28"/>
                <w:lang w:val="kk-KZ"/>
              </w:rPr>
              <w:t xml:space="preserve">6 ТАРАУ. </w:t>
            </w:r>
            <w:r w:rsidRPr="00595E98">
              <w:rPr>
                <w:rFonts w:ascii="Arial" w:eastAsia="Times New Roman" w:hAnsi="Arial" w:cs="Arial"/>
                <w:b/>
                <w:spacing w:val="-8"/>
                <w:sz w:val="28"/>
                <w:szCs w:val="24"/>
                <w:lang w:val="kk-KZ"/>
              </w:rPr>
              <w:t>ЖАППАЙ ҚЫРЫП-ЖОЮ ҚАРУЫН ТАРАТУДЫ ҚАРЖЫЛАНДЫРУ ТӘУЕКЕЛДЕРІ</w:t>
            </w:r>
          </w:p>
        </w:tc>
        <w:tc>
          <w:tcPr>
            <w:tcW w:w="844" w:type="dxa"/>
          </w:tcPr>
          <w:p w14:paraId="54AA2464"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14</w:t>
            </w:r>
          </w:p>
        </w:tc>
      </w:tr>
      <w:tr w:rsidR="00376629" w:rsidRPr="00595E98" w14:paraId="56218FC9" w14:textId="77777777" w:rsidTr="0079516A">
        <w:tc>
          <w:tcPr>
            <w:tcW w:w="9067" w:type="dxa"/>
          </w:tcPr>
          <w:p w14:paraId="09859521" w14:textId="77777777" w:rsidR="00376629" w:rsidRPr="00595E98" w:rsidRDefault="00376629" w:rsidP="0079516A">
            <w:pPr>
              <w:tabs>
                <w:tab w:val="left" w:pos="1021"/>
              </w:tabs>
              <w:jc w:val="both"/>
              <w:rPr>
                <w:rFonts w:ascii="Arial" w:eastAsia="Times New Roman" w:hAnsi="Arial" w:cs="Arial"/>
                <w:b/>
                <w:spacing w:val="-8"/>
                <w:sz w:val="28"/>
                <w:szCs w:val="24"/>
                <w:lang w:val="kk-KZ"/>
              </w:rPr>
            </w:pPr>
            <w:r w:rsidRPr="00595E98">
              <w:rPr>
                <w:rFonts w:ascii="Arial" w:eastAsia="Times New Roman" w:hAnsi="Arial" w:cs="Arial"/>
                <w:b/>
                <w:spacing w:val="-8"/>
                <w:sz w:val="28"/>
                <w:szCs w:val="24"/>
                <w:lang w:val="kk-KZ"/>
              </w:rPr>
              <w:t>ҚОРЫТЫНДЫ</w:t>
            </w:r>
          </w:p>
        </w:tc>
        <w:tc>
          <w:tcPr>
            <w:tcW w:w="844" w:type="dxa"/>
          </w:tcPr>
          <w:p w14:paraId="64B6DBF7" w14:textId="77777777" w:rsidR="00376629" w:rsidRPr="00595E98" w:rsidRDefault="00376629" w:rsidP="0079516A">
            <w:pPr>
              <w:rPr>
                <w:rFonts w:ascii="Arial" w:hAnsi="Arial" w:cs="Arial"/>
                <w:b/>
                <w:spacing w:val="-8"/>
                <w:sz w:val="28"/>
                <w:lang w:val="kk-KZ"/>
              </w:rPr>
            </w:pPr>
            <w:r w:rsidRPr="00595E98">
              <w:rPr>
                <w:rFonts w:ascii="Arial" w:hAnsi="Arial" w:cs="Arial"/>
                <w:b/>
                <w:spacing w:val="-8"/>
                <w:sz w:val="28"/>
                <w:lang w:val="kk-KZ"/>
              </w:rPr>
              <w:t>18</w:t>
            </w:r>
          </w:p>
        </w:tc>
      </w:tr>
    </w:tbl>
    <w:p w14:paraId="6095F1ED" w14:textId="77777777" w:rsidR="00376629" w:rsidRPr="00595E98" w:rsidRDefault="00376629" w:rsidP="00376629">
      <w:pPr>
        <w:spacing w:after="0" w:line="240" w:lineRule="auto"/>
        <w:jc w:val="center"/>
        <w:rPr>
          <w:rFonts w:ascii="Arial" w:hAnsi="Arial" w:cs="Arial"/>
          <w:b/>
          <w:spacing w:val="-8"/>
          <w:sz w:val="28"/>
          <w:lang w:val="kk-KZ"/>
        </w:rPr>
      </w:pPr>
    </w:p>
    <w:p w14:paraId="736EFE1E" w14:textId="77777777" w:rsidR="00376629" w:rsidRPr="00595E98" w:rsidRDefault="00376629" w:rsidP="00376629">
      <w:pPr>
        <w:spacing w:after="0" w:line="240" w:lineRule="auto"/>
        <w:jc w:val="center"/>
        <w:rPr>
          <w:rFonts w:ascii="Arial" w:hAnsi="Arial" w:cs="Arial"/>
          <w:b/>
          <w:spacing w:val="-8"/>
          <w:sz w:val="28"/>
          <w:lang w:val="kk-KZ"/>
        </w:rPr>
      </w:pPr>
    </w:p>
    <w:p w14:paraId="0417A9C2" w14:textId="77777777" w:rsidR="00376629" w:rsidRPr="00595E98" w:rsidRDefault="00376629" w:rsidP="00376629">
      <w:pPr>
        <w:spacing w:after="0" w:line="240" w:lineRule="auto"/>
        <w:rPr>
          <w:rFonts w:ascii="Arial" w:eastAsiaTheme="majorEastAsia" w:hAnsi="Arial" w:cs="Arial"/>
          <w:b/>
          <w:spacing w:val="-8"/>
          <w:sz w:val="28"/>
          <w:szCs w:val="32"/>
          <w:lang w:val="kk-KZ"/>
        </w:rPr>
      </w:pPr>
      <w:r w:rsidRPr="00595E98">
        <w:rPr>
          <w:lang w:val="kk-KZ"/>
        </w:rPr>
        <w:br w:type="page"/>
      </w:r>
    </w:p>
    <w:p w14:paraId="1AD81779" w14:textId="77777777" w:rsidR="00376629" w:rsidRPr="00595E98" w:rsidRDefault="00376629" w:rsidP="00376629">
      <w:pPr>
        <w:pStyle w:val="a4"/>
        <w:spacing w:before="0"/>
        <w:rPr>
          <w:lang w:val="kk-KZ"/>
        </w:rPr>
      </w:pPr>
      <w:bookmarkStart w:id="0" w:name="_Toc182557359"/>
      <w:r w:rsidRPr="00595E98">
        <w:rPr>
          <w:lang w:val="kk-KZ"/>
        </w:rPr>
        <w:lastRenderedPageBreak/>
        <w:t>ҚЫСҚАРТУЛАР ТІЗБЕСІ</w:t>
      </w:r>
      <w:bookmarkEnd w:id="0"/>
    </w:p>
    <w:tbl>
      <w:tblPr>
        <w:tblStyle w:val="TableNormal"/>
        <w:tblpPr w:leftFromText="180" w:rightFromText="180" w:vertAnchor="text" w:horzAnchor="margin" w:tblpY="458"/>
        <w:tblW w:w="9821" w:type="dxa"/>
        <w:tblBorders>
          <w:top w:val="single" w:sz="18" w:space="0" w:color="FEFEFE"/>
          <w:left w:val="single" w:sz="18" w:space="0" w:color="FEFEFE"/>
          <w:bottom w:val="single" w:sz="18" w:space="0" w:color="FEFEFE"/>
          <w:right w:val="single" w:sz="18" w:space="0" w:color="FEFEFE"/>
          <w:insideH w:val="single" w:sz="18" w:space="0" w:color="FEFEFE"/>
          <w:insideV w:val="single" w:sz="18" w:space="0" w:color="FEFEFE"/>
        </w:tblBorders>
        <w:shd w:val="clear" w:color="auto" w:fill="D5DCE4" w:themeFill="text2" w:themeFillTint="33"/>
        <w:tblLayout w:type="fixed"/>
        <w:tblLook w:val="01E0" w:firstRow="1" w:lastRow="1" w:firstColumn="1" w:lastColumn="1" w:noHBand="0" w:noVBand="0"/>
      </w:tblPr>
      <w:tblGrid>
        <w:gridCol w:w="1695"/>
        <w:gridCol w:w="8126"/>
      </w:tblGrid>
      <w:tr w:rsidR="00376629" w:rsidRPr="00595E98" w14:paraId="3B8F3DB9" w14:textId="77777777" w:rsidTr="0079516A">
        <w:trPr>
          <w:trHeight w:val="552"/>
        </w:trPr>
        <w:tc>
          <w:tcPr>
            <w:tcW w:w="1695" w:type="dxa"/>
            <w:shd w:val="clear" w:color="auto" w:fill="D5DCE4" w:themeFill="text2" w:themeFillTint="33"/>
          </w:tcPr>
          <w:p w14:paraId="6F0945EF"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ҚМА</w:t>
            </w:r>
          </w:p>
        </w:tc>
        <w:tc>
          <w:tcPr>
            <w:tcW w:w="8126" w:type="dxa"/>
            <w:shd w:val="clear" w:color="auto" w:fill="D5DCE4" w:themeFill="text2" w:themeFillTint="33"/>
          </w:tcPr>
          <w:p w14:paraId="51CCDEE1"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Қазақстан Республикасының Қаржылық мониторинг агенттігі</w:t>
            </w:r>
          </w:p>
        </w:tc>
      </w:tr>
      <w:tr w:rsidR="00376629" w:rsidRPr="00595E98" w14:paraId="30D2A21F" w14:textId="77777777" w:rsidTr="0079516A">
        <w:trPr>
          <w:trHeight w:val="552"/>
        </w:trPr>
        <w:tc>
          <w:tcPr>
            <w:tcW w:w="1695" w:type="dxa"/>
            <w:shd w:val="clear" w:color="auto" w:fill="D5DCE4" w:themeFill="text2" w:themeFillTint="33"/>
          </w:tcPr>
          <w:p w14:paraId="013FAFD6"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ИЛИМ</w:t>
            </w:r>
          </w:p>
        </w:tc>
        <w:tc>
          <w:tcPr>
            <w:tcW w:w="8126" w:type="dxa"/>
            <w:shd w:val="clear" w:color="auto" w:fill="D5DCE4" w:themeFill="text2" w:themeFillTint="33"/>
          </w:tcPr>
          <w:p w14:paraId="03495F1E" w14:textId="77777777" w:rsidR="00376629" w:rsidRPr="00595E98" w:rsidRDefault="00376629" w:rsidP="0079516A">
            <w:pPr>
              <w:pStyle w:val="TableParagraph"/>
              <w:spacing w:before="146"/>
              <w:ind w:left="49" w:right="15"/>
              <w:rPr>
                <w:rFonts w:ascii="Arial" w:hAnsi="Arial" w:cs="Arial"/>
                <w:color w:val="2A2929"/>
                <w:w w:val="95"/>
                <w:sz w:val="24"/>
                <w:szCs w:val="24"/>
                <w:lang w:val="kk-KZ"/>
              </w:rPr>
            </w:pPr>
            <w:r w:rsidRPr="00595E98">
              <w:rPr>
                <w:rFonts w:ascii="Arial" w:hAnsi="Arial" w:cs="Arial"/>
                <w:color w:val="2A2929"/>
                <w:w w:val="95"/>
                <w:sz w:val="24"/>
                <w:szCs w:val="24"/>
                <w:lang w:val="kk-KZ"/>
              </w:rPr>
              <w:t xml:space="preserve">  Ирак және Леван ислам мемлекеті </w:t>
            </w:r>
          </w:p>
        </w:tc>
      </w:tr>
      <w:tr w:rsidR="00376629" w:rsidRPr="00595E98" w14:paraId="32474849" w14:textId="77777777" w:rsidTr="0079516A">
        <w:trPr>
          <w:trHeight w:val="552"/>
        </w:trPr>
        <w:tc>
          <w:tcPr>
            <w:tcW w:w="1695" w:type="dxa"/>
            <w:shd w:val="clear" w:color="auto" w:fill="D5DCE4" w:themeFill="text2" w:themeFillTint="33"/>
          </w:tcPr>
          <w:p w14:paraId="1BA24249"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АХҚО</w:t>
            </w:r>
          </w:p>
        </w:tc>
        <w:tc>
          <w:tcPr>
            <w:tcW w:w="8126" w:type="dxa"/>
            <w:shd w:val="clear" w:color="auto" w:fill="D5DCE4" w:themeFill="text2" w:themeFillTint="33"/>
          </w:tcPr>
          <w:p w14:paraId="3AD5AC7F"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 xml:space="preserve">"Астана" халықаралық қаржы орталығы </w:t>
            </w:r>
          </w:p>
        </w:tc>
      </w:tr>
      <w:tr w:rsidR="00376629" w:rsidRPr="00595E98" w14:paraId="0E1B79EA" w14:textId="77777777" w:rsidTr="0079516A">
        <w:trPr>
          <w:trHeight w:val="682"/>
        </w:trPr>
        <w:tc>
          <w:tcPr>
            <w:tcW w:w="1695" w:type="dxa"/>
            <w:shd w:val="clear" w:color="auto" w:fill="D5DCE4" w:themeFill="text2" w:themeFillTint="33"/>
          </w:tcPr>
          <w:p w14:paraId="73ACE6E4"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КЕҰ</w:t>
            </w:r>
          </w:p>
        </w:tc>
        <w:tc>
          <w:tcPr>
            <w:tcW w:w="8126" w:type="dxa"/>
            <w:shd w:val="clear" w:color="auto" w:fill="D5DCE4" w:themeFill="text2" w:themeFillTint="33"/>
          </w:tcPr>
          <w:p w14:paraId="4B22B8E1" w14:textId="77777777" w:rsidR="00376629" w:rsidRPr="00595E98" w:rsidRDefault="00376629" w:rsidP="0079516A">
            <w:pPr>
              <w:pStyle w:val="TableParagraph"/>
              <w:ind w:left="165" w:right="1680"/>
              <w:rPr>
                <w:rFonts w:ascii="Arial" w:hAnsi="Arial" w:cs="Arial"/>
                <w:color w:val="2A2929"/>
                <w:w w:val="95"/>
                <w:sz w:val="24"/>
                <w:szCs w:val="24"/>
                <w:lang w:val="kk-KZ"/>
              </w:rPr>
            </w:pPr>
            <w:r w:rsidRPr="00595E98">
              <w:rPr>
                <w:rFonts w:ascii="Arial" w:hAnsi="Arial" w:cs="Arial"/>
                <w:color w:val="2A2929"/>
                <w:w w:val="95"/>
                <w:sz w:val="24"/>
                <w:szCs w:val="24"/>
                <w:lang w:val="kk-KZ"/>
              </w:rPr>
              <w:t>Коммерциялық емес ұйымдар</w:t>
            </w:r>
          </w:p>
        </w:tc>
      </w:tr>
      <w:tr w:rsidR="00376629" w:rsidRPr="00595E98" w14:paraId="4B2A37B2" w14:textId="77777777" w:rsidTr="0079516A">
        <w:trPr>
          <w:trHeight w:val="682"/>
        </w:trPr>
        <w:tc>
          <w:tcPr>
            <w:tcW w:w="1695" w:type="dxa"/>
            <w:shd w:val="clear" w:color="auto" w:fill="D5DCE4" w:themeFill="text2" w:themeFillTint="33"/>
          </w:tcPr>
          <w:p w14:paraId="4F20C83E"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ТҰБ</w:t>
            </w:r>
          </w:p>
        </w:tc>
        <w:tc>
          <w:tcPr>
            <w:tcW w:w="8126" w:type="dxa"/>
            <w:shd w:val="clear" w:color="auto" w:fill="D5DCE4" w:themeFill="text2" w:themeFillTint="33"/>
          </w:tcPr>
          <w:p w14:paraId="37AEE23E" w14:textId="77777777" w:rsidR="00376629" w:rsidRPr="00595E98" w:rsidRDefault="00376629" w:rsidP="0079516A">
            <w:pPr>
              <w:pStyle w:val="TableParagraph"/>
              <w:ind w:left="165" w:right="1680"/>
              <w:rPr>
                <w:rFonts w:ascii="Arial" w:hAnsi="Arial" w:cs="Arial"/>
                <w:color w:val="2A2929"/>
                <w:w w:val="95"/>
                <w:sz w:val="24"/>
                <w:szCs w:val="24"/>
                <w:lang w:val="kk-KZ"/>
              </w:rPr>
            </w:pPr>
            <w:r w:rsidRPr="00595E98">
              <w:rPr>
                <w:rFonts w:ascii="Arial" w:hAnsi="Arial" w:cs="Arial"/>
                <w:color w:val="2A2929"/>
                <w:w w:val="95"/>
                <w:sz w:val="24"/>
                <w:szCs w:val="24"/>
                <w:lang w:val="kk-KZ"/>
              </w:rPr>
              <w:t xml:space="preserve">Тәуекелдерді ұлттық бағалау </w:t>
            </w:r>
          </w:p>
        </w:tc>
      </w:tr>
      <w:tr w:rsidR="00376629" w:rsidRPr="00595E98" w14:paraId="6BD8395E" w14:textId="77777777" w:rsidTr="0079516A">
        <w:trPr>
          <w:trHeight w:val="682"/>
        </w:trPr>
        <w:tc>
          <w:tcPr>
            <w:tcW w:w="1695" w:type="dxa"/>
            <w:shd w:val="clear" w:color="auto" w:fill="D5DCE4" w:themeFill="text2" w:themeFillTint="33"/>
          </w:tcPr>
          <w:p w14:paraId="2DA772F8"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ТН</w:t>
            </w:r>
          </w:p>
        </w:tc>
        <w:tc>
          <w:tcPr>
            <w:tcW w:w="8126" w:type="dxa"/>
            <w:shd w:val="clear" w:color="auto" w:fill="D5DCE4" w:themeFill="text2" w:themeFillTint="33"/>
          </w:tcPr>
          <w:p w14:paraId="0BF25CA1" w14:textId="77777777" w:rsidR="00376629" w:rsidRPr="00595E98" w:rsidRDefault="00376629" w:rsidP="0079516A">
            <w:pPr>
              <w:pStyle w:val="TableParagraph"/>
              <w:ind w:left="165" w:right="1680"/>
              <w:rPr>
                <w:rFonts w:ascii="Arial" w:hAnsi="Arial" w:cs="Arial"/>
                <w:color w:val="2A2929"/>
                <w:w w:val="95"/>
                <w:sz w:val="24"/>
                <w:szCs w:val="24"/>
                <w:lang w:val="kk-KZ"/>
              </w:rPr>
            </w:pPr>
            <w:r w:rsidRPr="00595E98">
              <w:rPr>
                <w:rFonts w:ascii="Arial" w:hAnsi="Arial" w:cs="Arial"/>
                <w:color w:val="2A2929"/>
                <w:w w:val="95"/>
                <w:sz w:val="24"/>
                <w:szCs w:val="24"/>
                <w:lang w:val="kk-KZ"/>
              </w:rPr>
              <w:t>Тікелей нәтиже</w:t>
            </w:r>
          </w:p>
        </w:tc>
      </w:tr>
      <w:tr w:rsidR="00376629" w:rsidRPr="00595E98" w14:paraId="0DBEA153" w14:textId="77777777" w:rsidTr="0079516A">
        <w:trPr>
          <w:trHeight w:val="552"/>
        </w:trPr>
        <w:tc>
          <w:tcPr>
            <w:tcW w:w="1695" w:type="dxa"/>
            <w:shd w:val="clear" w:color="auto" w:fill="D5DCE4" w:themeFill="text2" w:themeFillTint="33"/>
          </w:tcPr>
          <w:p w14:paraId="611DC3C8"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ҰҚТШҰ</w:t>
            </w:r>
          </w:p>
        </w:tc>
        <w:tc>
          <w:tcPr>
            <w:tcW w:w="8126" w:type="dxa"/>
            <w:shd w:val="clear" w:color="auto" w:fill="D5DCE4" w:themeFill="text2" w:themeFillTint="33"/>
          </w:tcPr>
          <w:p w14:paraId="4DECBA94"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 xml:space="preserve">Ұжымдық қауіпсіздік туралы шарт ұйымы </w:t>
            </w:r>
          </w:p>
        </w:tc>
      </w:tr>
      <w:tr w:rsidR="00376629" w:rsidRPr="00595E98" w14:paraId="355C9883" w14:textId="77777777" w:rsidTr="0079516A">
        <w:trPr>
          <w:trHeight w:val="552"/>
        </w:trPr>
        <w:tc>
          <w:tcPr>
            <w:tcW w:w="1695" w:type="dxa"/>
            <w:shd w:val="clear" w:color="auto" w:fill="D5DCE4" w:themeFill="text2" w:themeFillTint="33"/>
          </w:tcPr>
          <w:p w14:paraId="653FB3A8"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ЖҚҚ</w:t>
            </w:r>
          </w:p>
        </w:tc>
        <w:tc>
          <w:tcPr>
            <w:tcW w:w="8126" w:type="dxa"/>
            <w:shd w:val="clear" w:color="auto" w:fill="D5DCE4" w:themeFill="text2" w:themeFillTint="33"/>
          </w:tcPr>
          <w:p w14:paraId="57DC314F"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Жаппай қырып-жою қаруы</w:t>
            </w:r>
          </w:p>
        </w:tc>
      </w:tr>
      <w:tr w:rsidR="00376629" w:rsidRPr="00595E98" w14:paraId="371E484B" w14:textId="77777777" w:rsidTr="0079516A">
        <w:trPr>
          <w:trHeight w:val="552"/>
        </w:trPr>
        <w:tc>
          <w:tcPr>
            <w:tcW w:w="1695" w:type="dxa"/>
            <w:shd w:val="clear" w:color="auto" w:fill="D5DCE4" w:themeFill="text2" w:themeFillTint="33"/>
          </w:tcPr>
          <w:p w14:paraId="3C53BA3F"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ҚҚО</w:t>
            </w:r>
          </w:p>
        </w:tc>
        <w:tc>
          <w:tcPr>
            <w:tcW w:w="8126" w:type="dxa"/>
            <w:shd w:val="clear" w:color="auto" w:fill="D5DCE4" w:themeFill="text2" w:themeFillTint="33"/>
          </w:tcPr>
          <w:p w14:paraId="731CE8DD"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Құқық қорғау органдары</w:t>
            </w:r>
          </w:p>
        </w:tc>
      </w:tr>
      <w:tr w:rsidR="00376629" w:rsidRPr="00595E98" w14:paraId="4DBBA253" w14:textId="77777777" w:rsidTr="0079516A">
        <w:trPr>
          <w:trHeight w:val="552"/>
        </w:trPr>
        <w:tc>
          <w:tcPr>
            <w:tcW w:w="1695" w:type="dxa"/>
            <w:shd w:val="clear" w:color="auto" w:fill="D5DCE4" w:themeFill="text2" w:themeFillTint="33"/>
          </w:tcPr>
          <w:p w14:paraId="1FC82F34"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КЖҚІ</w:t>
            </w:r>
          </w:p>
        </w:tc>
        <w:tc>
          <w:tcPr>
            <w:tcW w:w="8126" w:type="dxa"/>
            <w:shd w:val="clear" w:color="auto" w:fill="D5DCE4" w:themeFill="text2" w:themeFillTint="33"/>
          </w:tcPr>
          <w:p w14:paraId="5DC79C14"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Кірістерді жылыстатуға қарсы іс-қимыл</w:t>
            </w:r>
          </w:p>
        </w:tc>
      </w:tr>
      <w:tr w:rsidR="00376629" w:rsidRPr="00595E98" w14:paraId="5A571C35" w14:textId="77777777" w:rsidTr="0079516A">
        <w:trPr>
          <w:trHeight w:val="552"/>
        </w:trPr>
        <w:tc>
          <w:tcPr>
            <w:tcW w:w="1695" w:type="dxa"/>
            <w:shd w:val="clear" w:color="auto" w:fill="D5DCE4" w:themeFill="text2" w:themeFillTint="33"/>
          </w:tcPr>
          <w:p w14:paraId="324F3C0B"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ЦАҚП</w:t>
            </w:r>
          </w:p>
        </w:tc>
        <w:tc>
          <w:tcPr>
            <w:tcW w:w="8126" w:type="dxa"/>
            <w:shd w:val="clear" w:color="auto" w:fill="D5DCE4" w:themeFill="text2" w:themeFillTint="33"/>
          </w:tcPr>
          <w:p w14:paraId="24BF4F6F"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Цифрлық активтер қызметтерінің провайдерлері</w:t>
            </w:r>
          </w:p>
        </w:tc>
      </w:tr>
      <w:tr w:rsidR="00376629" w:rsidRPr="00595E98" w14:paraId="4BECB41F" w14:textId="77777777" w:rsidTr="0079516A">
        <w:trPr>
          <w:trHeight w:val="552"/>
        </w:trPr>
        <w:tc>
          <w:tcPr>
            <w:tcW w:w="1695" w:type="dxa"/>
            <w:shd w:val="clear" w:color="auto" w:fill="D5DCE4" w:themeFill="text2" w:themeFillTint="33"/>
          </w:tcPr>
          <w:p w14:paraId="5AE1F0A6"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ҚББ</w:t>
            </w:r>
          </w:p>
        </w:tc>
        <w:tc>
          <w:tcPr>
            <w:tcW w:w="8126" w:type="dxa"/>
            <w:shd w:val="clear" w:color="auto" w:fill="D5DCE4" w:themeFill="text2" w:themeFillTint="33"/>
          </w:tcPr>
          <w:p w14:paraId="28D9F084"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Қаржылық барлау бөлімшесі</w:t>
            </w:r>
          </w:p>
        </w:tc>
      </w:tr>
      <w:tr w:rsidR="00376629" w:rsidRPr="00595E98" w14:paraId="29F8DC45" w14:textId="77777777" w:rsidTr="0079516A">
        <w:trPr>
          <w:trHeight w:val="552"/>
        </w:trPr>
        <w:tc>
          <w:tcPr>
            <w:tcW w:w="1695" w:type="dxa"/>
            <w:shd w:val="clear" w:color="auto" w:fill="D5DCE4" w:themeFill="text2" w:themeFillTint="33"/>
          </w:tcPr>
          <w:p w14:paraId="52C6DDA1"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БҰҰ ҚК</w:t>
            </w:r>
          </w:p>
        </w:tc>
        <w:tc>
          <w:tcPr>
            <w:tcW w:w="8126" w:type="dxa"/>
            <w:shd w:val="clear" w:color="auto" w:fill="D5DCE4" w:themeFill="text2" w:themeFillTint="33"/>
          </w:tcPr>
          <w:p w14:paraId="3231578F"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Біріккен Ұлттар Ұйымының Қауіпсіздік Кеңесі</w:t>
            </w:r>
          </w:p>
        </w:tc>
      </w:tr>
      <w:tr w:rsidR="00376629" w:rsidRPr="00595E98" w14:paraId="5EC637E7" w14:textId="77777777" w:rsidTr="0079516A">
        <w:trPr>
          <w:trHeight w:val="552"/>
        </w:trPr>
        <w:tc>
          <w:tcPr>
            <w:tcW w:w="1695" w:type="dxa"/>
            <w:shd w:val="clear" w:color="auto" w:fill="D5DCE4" w:themeFill="text2" w:themeFillTint="33"/>
          </w:tcPr>
          <w:p w14:paraId="4B271C4E"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АМО</w:t>
            </w:r>
          </w:p>
        </w:tc>
        <w:tc>
          <w:tcPr>
            <w:tcW w:w="8126" w:type="dxa"/>
            <w:shd w:val="clear" w:color="auto" w:fill="D5DCE4" w:themeFill="text2" w:themeFillTint="33"/>
          </w:tcPr>
          <w:p w14:paraId="3675C2FD"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 xml:space="preserve">Арнаулы мемлекеттік органдар </w:t>
            </w:r>
          </w:p>
        </w:tc>
      </w:tr>
      <w:tr w:rsidR="00376629" w:rsidRPr="00595E98" w14:paraId="744A009B" w14:textId="77777777" w:rsidTr="0079516A">
        <w:trPr>
          <w:trHeight w:val="552"/>
        </w:trPr>
        <w:tc>
          <w:tcPr>
            <w:tcW w:w="1695" w:type="dxa"/>
            <w:shd w:val="clear" w:color="auto" w:fill="D5DCE4" w:themeFill="text2" w:themeFillTint="33"/>
          </w:tcPr>
          <w:p w14:paraId="755B8A82"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ТМД</w:t>
            </w:r>
          </w:p>
        </w:tc>
        <w:tc>
          <w:tcPr>
            <w:tcW w:w="8126" w:type="dxa"/>
            <w:shd w:val="clear" w:color="auto" w:fill="D5DCE4" w:themeFill="text2" w:themeFillTint="33"/>
          </w:tcPr>
          <w:p w14:paraId="53DD8527"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Тәуелсіз Мемлекеттер Достастығы</w:t>
            </w:r>
          </w:p>
        </w:tc>
      </w:tr>
      <w:tr w:rsidR="00376629" w:rsidRPr="00595E98" w14:paraId="171A93E5" w14:textId="77777777" w:rsidTr="0079516A">
        <w:trPr>
          <w:trHeight w:val="552"/>
        </w:trPr>
        <w:tc>
          <w:tcPr>
            <w:tcW w:w="1695" w:type="dxa"/>
            <w:shd w:val="clear" w:color="auto" w:fill="D5DCE4" w:themeFill="text2" w:themeFillTint="33"/>
          </w:tcPr>
          <w:p w14:paraId="56063989"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ҚМС</w:t>
            </w:r>
          </w:p>
        </w:tc>
        <w:tc>
          <w:tcPr>
            <w:tcW w:w="8126" w:type="dxa"/>
            <w:shd w:val="clear" w:color="auto" w:fill="D5DCE4" w:themeFill="text2" w:themeFillTint="33"/>
          </w:tcPr>
          <w:p w14:paraId="47DA2718"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Қаржы мониторингінің субъектілері</w:t>
            </w:r>
          </w:p>
        </w:tc>
      </w:tr>
      <w:tr w:rsidR="00376629" w:rsidRPr="00595E98" w14:paraId="7C329D3C" w14:textId="77777777" w:rsidTr="0079516A">
        <w:trPr>
          <w:trHeight w:val="552"/>
        </w:trPr>
        <w:tc>
          <w:tcPr>
            <w:tcW w:w="1695" w:type="dxa"/>
            <w:shd w:val="clear" w:color="auto" w:fill="D5DCE4" w:themeFill="text2" w:themeFillTint="33"/>
          </w:tcPr>
          <w:p w14:paraId="71A8794D"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АЖКҚШӘТ</w:t>
            </w:r>
          </w:p>
        </w:tc>
        <w:tc>
          <w:tcPr>
            <w:tcW w:w="8126" w:type="dxa"/>
            <w:shd w:val="clear" w:color="auto" w:fill="D5DCE4" w:themeFill="text2" w:themeFillTint="33"/>
          </w:tcPr>
          <w:p w14:paraId="67427941"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Ақшаны жылыстатумен күресудің қаржылық шараларын әзірлеу тобы</w:t>
            </w:r>
          </w:p>
        </w:tc>
      </w:tr>
      <w:tr w:rsidR="00376629" w:rsidRPr="00595E98" w14:paraId="574C8707" w14:textId="77777777" w:rsidTr="0079516A">
        <w:trPr>
          <w:trHeight w:val="552"/>
        </w:trPr>
        <w:tc>
          <w:tcPr>
            <w:tcW w:w="1695" w:type="dxa"/>
            <w:shd w:val="clear" w:color="auto" w:fill="D5DCE4" w:themeFill="text2" w:themeFillTint="33"/>
          </w:tcPr>
          <w:p w14:paraId="3CC6F2D8"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ЖҚЖҚТҚ</w:t>
            </w:r>
          </w:p>
        </w:tc>
        <w:tc>
          <w:tcPr>
            <w:tcW w:w="8126" w:type="dxa"/>
            <w:shd w:val="clear" w:color="auto" w:fill="D5DCE4" w:themeFill="text2" w:themeFillTint="33"/>
          </w:tcPr>
          <w:p w14:paraId="375F1F9C"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Жаппай қырып-жою қаруын таратуды қаржыландыру</w:t>
            </w:r>
          </w:p>
        </w:tc>
      </w:tr>
      <w:tr w:rsidR="00376629" w:rsidRPr="00595E98" w14:paraId="068ED0EA" w14:textId="77777777" w:rsidTr="0079516A">
        <w:trPr>
          <w:trHeight w:val="552"/>
        </w:trPr>
        <w:tc>
          <w:tcPr>
            <w:tcW w:w="1695" w:type="dxa"/>
            <w:shd w:val="clear" w:color="auto" w:fill="D5DCE4" w:themeFill="text2" w:themeFillTint="33"/>
          </w:tcPr>
          <w:p w14:paraId="2DE4EBD7"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ТҚ</w:t>
            </w:r>
          </w:p>
        </w:tc>
        <w:tc>
          <w:tcPr>
            <w:tcW w:w="8126" w:type="dxa"/>
            <w:shd w:val="clear" w:color="auto" w:fill="D5DCE4" w:themeFill="text2" w:themeFillTint="33"/>
          </w:tcPr>
          <w:p w14:paraId="423857D8"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Терроризмді қаржыландыру</w:t>
            </w:r>
          </w:p>
        </w:tc>
      </w:tr>
      <w:tr w:rsidR="00376629" w:rsidRPr="00595E98" w14:paraId="00A00DA9" w14:textId="77777777" w:rsidTr="0079516A">
        <w:trPr>
          <w:trHeight w:val="552"/>
        </w:trPr>
        <w:tc>
          <w:tcPr>
            <w:tcW w:w="1695" w:type="dxa"/>
            <w:shd w:val="clear" w:color="auto" w:fill="D5DCE4" w:themeFill="text2" w:themeFillTint="33"/>
          </w:tcPr>
          <w:p w14:paraId="2FF15383" w14:textId="77777777" w:rsidR="00376629" w:rsidRPr="00595E98" w:rsidRDefault="00376629" w:rsidP="0079516A">
            <w:pPr>
              <w:pStyle w:val="TableParagraph"/>
              <w:ind w:left="29" w:right="15"/>
              <w:jc w:val="center"/>
              <w:rPr>
                <w:rFonts w:ascii="Arial" w:hAnsi="Arial" w:cs="Arial"/>
                <w:b/>
                <w:color w:val="2A2929"/>
                <w:w w:val="95"/>
                <w:sz w:val="24"/>
                <w:szCs w:val="24"/>
                <w:lang w:val="kk-KZ"/>
              </w:rPr>
            </w:pPr>
            <w:r w:rsidRPr="00595E98">
              <w:rPr>
                <w:rFonts w:ascii="Arial" w:hAnsi="Arial" w:cs="Arial"/>
                <w:b/>
                <w:color w:val="2A2929"/>
                <w:w w:val="95"/>
                <w:sz w:val="24"/>
                <w:szCs w:val="24"/>
                <w:lang w:val="kk-KZ"/>
              </w:rPr>
              <w:t>ЦА</w:t>
            </w:r>
          </w:p>
        </w:tc>
        <w:tc>
          <w:tcPr>
            <w:tcW w:w="8126" w:type="dxa"/>
            <w:shd w:val="clear" w:color="auto" w:fill="D5DCE4" w:themeFill="text2" w:themeFillTint="33"/>
          </w:tcPr>
          <w:p w14:paraId="581D8C66" w14:textId="77777777" w:rsidR="00376629" w:rsidRPr="00595E98" w:rsidRDefault="00376629" w:rsidP="0079516A">
            <w:pPr>
              <w:pStyle w:val="TableParagraph"/>
              <w:ind w:left="165"/>
              <w:rPr>
                <w:rFonts w:ascii="Arial" w:hAnsi="Arial" w:cs="Arial"/>
                <w:color w:val="2A2929"/>
                <w:w w:val="95"/>
                <w:sz w:val="24"/>
                <w:szCs w:val="24"/>
                <w:lang w:val="kk-KZ"/>
              </w:rPr>
            </w:pPr>
            <w:r w:rsidRPr="00595E98">
              <w:rPr>
                <w:rFonts w:ascii="Arial" w:hAnsi="Arial" w:cs="Arial"/>
                <w:color w:val="2A2929"/>
                <w:w w:val="95"/>
                <w:sz w:val="24"/>
                <w:szCs w:val="24"/>
                <w:lang w:val="kk-KZ"/>
              </w:rPr>
              <w:t>Цифрлық активтер</w:t>
            </w:r>
          </w:p>
        </w:tc>
      </w:tr>
    </w:tbl>
    <w:p w14:paraId="1738AF64" w14:textId="77777777" w:rsidR="00376629" w:rsidRPr="00595E98" w:rsidRDefault="00376629" w:rsidP="00376629">
      <w:pPr>
        <w:spacing w:after="0" w:line="240" w:lineRule="auto"/>
        <w:jc w:val="center"/>
        <w:rPr>
          <w:rFonts w:ascii="Arial" w:hAnsi="Arial" w:cs="Arial"/>
          <w:b/>
          <w:spacing w:val="-8"/>
          <w:sz w:val="28"/>
          <w:lang w:val="kk-KZ"/>
        </w:rPr>
      </w:pPr>
    </w:p>
    <w:p w14:paraId="74AD3C22" w14:textId="77777777" w:rsidR="00376629" w:rsidRPr="00595E98" w:rsidRDefault="00376629" w:rsidP="00376629">
      <w:pPr>
        <w:spacing w:after="0" w:line="240" w:lineRule="auto"/>
        <w:jc w:val="center"/>
        <w:rPr>
          <w:rFonts w:ascii="Arial" w:hAnsi="Arial" w:cs="Arial"/>
          <w:b/>
          <w:sz w:val="28"/>
          <w:lang w:val="kk-KZ"/>
        </w:rPr>
      </w:pPr>
    </w:p>
    <w:p w14:paraId="34E8E185" w14:textId="77777777" w:rsidR="00376629" w:rsidRPr="00595E98" w:rsidRDefault="00376629" w:rsidP="00376629">
      <w:pPr>
        <w:spacing w:after="0" w:line="240" w:lineRule="auto"/>
        <w:jc w:val="center"/>
        <w:rPr>
          <w:rFonts w:ascii="Arial" w:hAnsi="Arial" w:cs="Arial"/>
          <w:b/>
          <w:sz w:val="28"/>
          <w:lang w:val="kk-KZ"/>
        </w:rPr>
      </w:pPr>
    </w:p>
    <w:p w14:paraId="6520829B" w14:textId="77777777" w:rsidR="00376629" w:rsidRPr="00595E98" w:rsidRDefault="00376629" w:rsidP="00376629">
      <w:pPr>
        <w:spacing w:after="0" w:line="240" w:lineRule="auto"/>
        <w:jc w:val="center"/>
        <w:rPr>
          <w:rFonts w:ascii="Arial" w:hAnsi="Arial" w:cs="Arial"/>
          <w:b/>
          <w:sz w:val="28"/>
          <w:lang w:val="kk-KZ"/>
        </w:rPr>
      </w:pPr>
    </w:p>
    <w:p w14:paraId="2B3F659A" w14:textId="77777777" w:rsidR="00376629" w:rsidRPr="00595E98" w:rsidRDefault="00376629" w:rsidP="00376629">
      <w:pPr>
        <w:spacing w:after="0" w:line="240" w:lineRule="auto"/>
        <w:jc w:val="center"/>
        <w:rPr>
          <w:rFonts w:ascii="Arial" w:hAnsi="Arial" w:cs="Arial"/>
          <w:b/>
          <w:sz w:val="28"/>
          <w:lang w:val="kk-KZ"/>
        </w:rPr>
      </w:pPr>
    </w:p>
    <w:p w14:paraId="3A299100" w14:textId="77777777" w:rsidR="00376629" w:rsidRPr="00595E98" w:rsidRDefault="00376629" w:rsidP="00376629">
      <w:pPr>
        <w:spacing w:after="0" w:line="240" w:lineRule="auto"/>
        <w:jc w:val="center"/>
        <w:rPr>
          <w:rFonts w:ascii="Arial" w:hAnsi="Arial" w:cs="Arial"/>
          <w:b/>
          <w:sz w:val="28"/>
          <w:lang w:val="kk-KZ"/>
        </w:rPr>
      </w:pPr>
    </w:p>
    <w:p w14:paraId="67AC6E7C" w14:textId="77777777" w:rsidR="00376629" w:rsidRPr="00595E98" w:rsidRDefault="00376629" w:rsidP="00376629">
      <w:pPr>
        <w:pStyle w:val="a4"/>
        <w:spacing w:before="0"/>
        <w:rPr>
          <w:lang w:val="kk-KZ"/>
        </w:rPr>
      </w:pPr>
      <w:bookmarkStart w:id="1" w:name="_Toc182557360"/>
      <w:r w:rsidRPr="00595E98">
        <w:rPr>
          <w:lang w:val="kk-KZ"/>
        </w:rPr>
        <w:t>КІРІСПЕ</w:t>
      </w:r>
      <w:bookmarkEnd w:id="1"/>
    </w:p>
    <w:p w14:paraId="5D1781CF" w14:textId="77777777" w:rsidR="00376629" w:rsidRPr="00595E98" w:rsidRDefault="00376629" w:rsidP="00376629">
      <w:pPr>
        <w:spacing w:after="0" w:line="240" w:lineRule="auto"/>
        <w:ind w:firstLine="709"/>
        <w:jc w:val="center"/>
        <w:rPr>
          <w:rFonts w:ascii="Arial" w:hAnsi="Arial" w:cs="Arial"/>
          <w:sz w:val="28"/>
          <w:lang w:val="kk-KZ"/>
        </w:rPr>
      </w:pPr>
    </w:p>
    <w:p w14:paraId="69DBB837"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 xml:space="preserve">Қазақстан БҰҰ Қауіпсіздік Кеңесінің терроризмге қарсы қарарларын мүлтіксіз орындап келеді.  «Халықаралық терроризм мен экстремизмге қарсы іс-қимылда жаһандық және аймақтық күш-жігерді біріктіруге жәрдемдесу» Мемлекет басшысының 2020 жылғы Жарлығымен бекітілген Қазақстан Республикасының 2020-2030 жылдарға арналған сыртқы саясат Тұжырымдамасының басымдықтарының бірі ретінде белгіленді. </w:t>
      </w:r>
    </w:p>
    <w:p w14:paraId="2D3703E7"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 xml:space="preserve">Өңірлік қауіпсіздікті нығайту мақсатында ТМД-ның Терроризмге қарсы орталығы, ШЫҰ-ның аймақтық терроризмге қарсы құрылымы, Ұжымдық қауіпсіздік туралы шарт ұйымы (ҰҚШҰ) шеңберінде құқық қорғау және арнайы мемлекеттік органдардың қызметін тығыз үйлестіру жүзеге асырылуда. </w:t>
      </w:r>
    </w:p>
    <w:p w14:paraId="329D7A4D"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 xml:space="preserve">Қазақстан БҰҰ-ның терроризмге барлық 19 қарсы құқықтық құралдарын (конвенциялары мен хаттамаларын) ратификациялаған алғашқы 4 елдің (Доминикан Республикасы, Кот-д'Ивуар және Түркиямен бірге) қатарына енді. Бұл құжаттардың барлығы ратификацияланып, ұлттық заңнамаға енгізілді. </w:t>
      </w:r>
    </w:p>
    <w:p w14:paraId="5E69BD74"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«ИЛИМ» және «Аль-Каида» сияқты 23 ұйым Қазақстанда экстремистік және террористік деп танылды. Олардың ел аумағында жұмыс істеуіне тыйым салынады, ал оларға қатысу қылмыстық жауапкершілікке тартылады.</w:t>
      </w:r>
    </w:p>
    <w:p w14:paraId="1995F10C"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 xml:space="preserve">Сондай-ақ Қазақстан өзінің ұлттық заңнамасын ақшаны жылыстатуға және терроризмді қаржыландыруға қарсы іс-қимыл жөніндегі халықаралық міндеттемелермен үйлестіреді. Сонымен қатар, Қазақстан БҰҰ ҚК «ИЛИМ», «Аль-Каида» және «Талибан» қозғалысы бойынша терроризмге қарсы санкцияларының барлық қарарларын сақтайды. </w:t>
      </w:r>
    </w:p>
    <w:p w14:paraId="284D0E09" w14:textId="77777777" w:rsidR="00376629" w:rsidRPr="00595E98" w:rsidRDefault="00376629" w:rsidP="00376629">
      <w:pPr>
        <w:spacing w:after="0" w:line="240" w:lineRule="auto"/>
        <w:ind w:firstLine="709"/>
        <w:jc w:val="both"/>
        <w:rPr>
          <w:rFonts w:ascii="Arial" w:hAnsi="Arial" w:cs="Arial"/>
          <w:sz w:val="28"/>
          <w:lang w:val="kk-KZ"/>
        </w:rPr>
      </w:pPr>
      <w:r w:rsidRPr="00595E98">
        <w:rPr>
          <w:rFonts w:ascii="Arial" w:hAnsi="Arial" w:cs="Arial"/>
          <w:sz w:val="28"/>
          <w:lang w:val="kk-KZ"/>
        </w:rPr>
        <w:t>Мемлекеттік органдардың және азаматтық қоғамның ТҚ тәуекелдерін жан-жақты түсіну КЖ/ТҚҚК ұлттық жүйесін тиімді дамытуға, оның ішінде анықталған ТҚ тәуекелдерін азайтуға бағытталған үйлестірілген шараларды уақтылы қабылдау бөлігінде мүмкіндік береді.</w:t>
      </w:r>
    </w:p>
    <w:p w14:paraId="67CA292B" w14:textId="25A6B8DB"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Осы есепте </w:t>
      </w:r>
      <w:r w:rsidR="00376629" w:rsidRPr="00595E98">
        <w:rPr>
          <w:rFonts w:ascii="Arial" w:hAnsi="Arial" w:cs="Arial"/>
          <w:bCs/>
          <w:color w:val="2A2929"/>
          <w:w w:val="95"/>
          <w:sz w:val="28"/>
          <w:szCs w:val="28"/>
          <w:lang w:val="kk-KZ"/>
        </w:rPr>
        <w:t>АЖКҚШӘТ</w:t>
      </w:r>
      <w:r w:rsidRPr="00595E98">
        <w:rPr>
          <w:rFonts w:ascii="Arial" w:hAnsi="Arial" w:cs="Arial"/>
          <w:kern w:val="0"/>
          <w:sz w:val="28"/>
          <w:lang w:val="kk-KZ"/>
          <w14:ligatures w14:val="none"/>
        </w:rPr>
        <w:t>-тың нұсқаулық құжаттарына, халықаралық жинақталған тәжірибеге және 2018–2020 жылдарға арналған алдыңғы Т</w:t>
      </w:r>
      <w:r w:rsidR="00376629"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w:t>
      </w:r>
      <w:r w:rsidR="00376629" w:rsidRPr="00595E98">
        <w:rPr>
          <w:rFonts w:ascii="Arial" w:hAnsi="Arial" w:cs="Arial"/>
          <w:kern w:val="0"/>
          <w:sz w:val="28"/>
          <w:lang w:val="kk-KZ"/>
          <w14:ligatures w14:val="none"/>
        </w:rPr>
        <w:t xml:space="preserve">ТҰБ </w:t>
      </w:r>
      <w:r w:rsidRPr="00595E98">
        <w:rPr>
          <w:rFonts w:ascii="Arial" w:hAnsi="Arial" w:cs="Arial"/>
          <w:kern w:val="0"/>
          <w:sz w:val="28"/>
          <w:lang w:val="kk-KZ"/>
          <w14:ligatures w14:val="none"/>
        </w:rPr>
        <w:t>нәтижелеріне сүйене отырып, Т</w:t>
      </w:r>
      <w:r w:rsidR="00376629" w:rsidRPr="00595E98">
        <w:rPr>
          <w:rFonts w:ascii="Arial" w:hAnsi="Arial" w:cs="Arial"/>
          <w:kern w:val="0"/>
          <w:sz w:val="28"/>
          <w:lang w:val="kk-KZ"/>
          <w14:ligatures w14:val="none"/>
        </w:rPr>
        <w:t>Қ</w:t>
      </w:r>
      <w:r w:rsidRPr="00595E98">
        <w:rPr>
          <w:rFonts w:ascii="Arial" w:hAnsi="Arial" w:cs="Arial"/>
          <w:kern w:val="0"/>
          <w:sz w:val="28"/>
          <w:lang w:val="kk-KZ"/>
          <w14:ligatures w14:val="none"/>
        </w:rPr>
        <w:t>-ға қатысты өзекті қауіп-қатерлер, осалдықтар және тәуекелдер сипатталады. Сонымен қатар, соңғы бірнеше жылда пайда болған өзгерген Т</w:t>
      </w:r>
      <w:r w:rsidR="00376629"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тәуекелдері ерекше атап өтіледі.</w:t>
      </w:r>
    </w:p>
    <w:p w14:paraId="519A53D3" w14:textId="681995A9"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Ел қабылдап отырған шаралар алдыңғы </w:t>
      </w:r>
      <w:r w:rsidR="00376629" w:rsidRPr="00595E98">
        <w:rPr>
          <w:rFonts w:ascii="Arial" w:hAnsi="Arial" w:cs="Arial"/>
          <w:kern w:val="0"/>
          <w:sz w:val="28"/>
          <w:lang w:val="kk-KZ"/>
          <w14:ligatures w14:val="none"/>
        </w:rPr>
        <w:t xml:space="preserve">ТҰБ </w:t>
      </w:r>
      <w:r w:rsidRPr="00595E98">
        <w:rPr>
          <w:rFonts w:ascii="Arial" w:hAnsi="Arial" w:cs="Arial"/>
          <w:kern w:val="0"/>
          <w:sz w:val="28"/>
          <w:lang w:val="kk-KZ"/>
          <w14:ligatures w14:val="none"/>
        </w:rPr>
        <w:t>нәтижелері мен Т</w:t>
      </w:r>
      <w:r w:rsidR="00376629"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тәуекел бейініне сәйкес келеді. ЕА</w:t>
      </w:r>
      <w:r w:rsidR="002C2279" w:rsidRPr="00595E98">
        <w:rPr>
          <w:rFonts w:ascii="Arial" w:hAnsi="Arial" w:cs="Arial"/>
          <w:kern w:val="0"/>
          <w:sz w:val="28"/>
          <w:lang w:val="kk-KZ"/>
          <w14:ligatures w14:val="none"/>
        </w:rPr>
        <w:t>Г</w:t>
      </w:r>
      <w:r w:rsidRPr="00595E98">
        <w:rPr>
          <w:rFonts w:ascii="Arial" w:hAnsi="Arial" w:cs="Arial"/>
          <w:kern w:val="0"/>
          <w:sz w:val="28"/>
          <w:lang w:val="kk-KZ"/>
          <w14:ligatures w14:val="none"/>
        </w:rPr>
        <w:t xml:space="preserve"> өзара бағалау нәтижесінде</w:t>
      </w:r>
      <w:r w:rsidR="00AA57AE" w:rsidRPr="00595E98">
        <w:rPr>
          <w:rFonts w:ascii="Arial" w:hAnsi="Arial" w:cs="Arial"/>
          <w:kern w:val="0"/>
          <w:sz w:val="28"/>
          <w:lang w:val="kk-KZ"/>
          <w14:ligatures w14:val="none"/>
        </w:rPr>
        <w:t xml:space="preserve"> ТН</w:t>
      </w:r>
      <w:r w:rsidRPr="00595E98">
        <w:rPr>
          <w:rFonts w:ascii="Arial" w:hAnsi="Arial" w:cs="Arial"/>
          <w:kern w:val="0"/>
          <w:sz w:val="28"/>
          <w:lang w:val="kk-KZ"/>
          <w14:ligatures w14:val="none"/>
        </w:rPr>
        <w:t>9,</w:t>
      </w:r>
      <w:r w:rsidR="00AA57AE" w:rsidRPr="00595E98">
        <w:rPr>
          <w:rFonts w:ascii="Arial" w:hAnsi="Arial" w:cs="Arial"/>
          <w:kern w:val="0"/>
          <w:sz w:val="28"/>
          <w:lang w:val="kk-KZ"/>
          <w14:ligatures w14:val="none"/>
        </w:rPr>
        <w:t xml:space="preserve"> </w:t>
      </w:r>
      <w:r w:rsidR="00AA57AE" w:rsidRPr="00595E98">
        <w:rPr>
          <w:rFonts w:ascii="Arial" w:hAnsi="Arial" w:cs="Arial"/>
          <w:kern w:val="0"/>
          <w:sz w:val="28"/>
          <w:lang w:val="kk-KZ"/>
          <w14:ligatures w14:val="none"/>
        </w:rPr>
        <w:lastRenderedPageBreak/>
        <w:t>ТН</w:t>
      </w:r>
      <w:r w:rsidRPr="00595E98">
        <w:rPr>
          <w:rFonts w:ascii="Arial" w:hAnsi="Arial" w:cs="Arial"/>
          <w:kern w:val="0"/>
          <w:sz w:val="28"/>
          <w:lang w:val="kk-KZ"/>
          <w14:ligatures w14:val="none"/>
        </w:rPr>
        <w:t xml:space="preserve">10 және </w:t>
      </w:r>
      <w:r w:rsidR="00AA57AE" w:rsidRPr="00595E98">
        <w:rPr>
          <w:rFonts w:ascii="Arial" w:hAnsi="Arial" w:cs="Arial"/>
          <w:kern w:val="0"/>
          <w:sz w:val="28"/>
          <w:lang w:val="kk-KZ"/>
          <w14:ligatures w14:val="none"/>
        </w:rPr>
        <w:t>ТН</w:t>
      </w:r>
      <w:r w:rsidRPr="00595E98">
        <w:rPr>
          <w:rFonts w:ascii="Arial" w:hAnsi="Arial" w:cs="Arial"/>
          <w:kern w:val="0"/>
          <w:sz w:val="28"/>
          <w:lang w:val="kk-KZ"/>
          <w14:ligatures w14:val="none"/>
        </w:rPr>
        <w:t xml:space="preserve">11 </w:t>
      </w:r>
      <w:r w:rsidR="00AA57AE" w:rsidRPr="00595E98">
        <w:rPr>
          <w:rFonts w:ascii="Arial" w:hAnsi="Arial" w:cs="Arial"/>
          <w:kern w:val="0"/>
          <w:sz w:val="28"/>
          <w:lang w:val="kk-KZ"/>
          <w14:ligatures w14:val="none"/>
        </w:rPr>
        <w:t>ұ</w:t>
      </w:r>
      <w:r w:rsidRPr="00595E98">
        <w:rPr>
          <w:rFonts w:ascii="Arial" w:hAnsi="Arial" w:cs="Arial"/>
          <w:kern w:val="0"/>
          <w:sz w:val="28"/>
          <w:lang w:val="kk-KZ"/>
          <w14:ligatures w14:val="none"/>
        </w:rPr>
        <w:t>сынымдар бойынша тиімділіктің айтарлықтай деңгейі берілді.</w:t>
      </w:r>
    </w:p>
    <w:p w14:paraId="288EB380" w14:textId="13B4F96C"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w:t>
      </w:r>
      <w:r w:rsidR="00AA57AE"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w:t>
      </w:r>
      <w:r w:rsidR="00AA57AE" w:rsidRPr="00595E98">
        <w:rPr>
          <w:rFonts w:ascii="Arial" w:hAnsi="Arial" w:cs="Arial"/>
          <w:kern w:val="0"/>
          <w:sz w:val="28"/>
          <w:lang w:val="kk-KZ"/>
          <w14:ligatures w14:val="none"/>
        </w:rPr>
        <w:t xml:space="preserve">ТҰБ </w:t>
      </w:r>
      <w:r w:rsidRPr="00595E98">
        <w:rPr>
          <w:rFonts w:ascii="Arial" w:hAnsi="Arial" w:cs="Arial"/>
          <w:kern w:val="0"/>
          <w:sz w:val="28"/>
          <w:lang w:val="kk-KZ"/>
          <w14:ligatures w14:val="none"/>
        </w:rPr>
        <w:t>— Қазақстанның ұлттық қауіпсіздікті қамтамасыз ету және халықаралық терроризмге қарсы күресте ынтымақтастық саласындағы мемлекеттік саясатының ажырамас бөлігі болып табылады.</w:t>
      </w:r>
      <w:r w:rsidR="00AA57AE" w:rsidRPr="00595E98">
        <w:rPr>
          <w:rFonts w:ascii="Arial" w:hAnsi="Arial" w:cs="Arial"/>
          <w:kern w:val="0"/>
          <w:sz w:val="28"/>
          <w:lang w:val="kk-KZ"/>
          <w14:ligatures w14:val="none"/>
        </w:rPr>
        <w:t xml:space="preserve"> </w:t>
      </w:r>
    </w:p>
    <w:p w14:paraId="0588F3EB" w14:textId="124D1627"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Бұл есеп — жеке секторға (әсіресе </w:t>
      </w:r>
      <w:r w:rsidR="00AA57AE" w:rsidRPr="00595E98">
        <w:rPr>
          <w:rFonts w:ascii="Arial" w:hAnsi="Arial" w:cs="Arial"/>
          <w:kern w:val="0"/>
          <w:sz w:val="28"/>
          <w:lang w:val="kk-KZ"/>
          <w14:ligatures w14:val="none"/>
        </w:rPr>
        <w:t>КЖҚІ</w:t>
      </w:r>
      <w:r w:rsidRPr="00595E98">
        <w:rPr>
          <w:rFonts w:ascii="Arial" w:hAnsi="Arial" w:cs="Arial"/>
          <w:kern w:val="0"/>
          <w:sz w:val="28"/>
          <w:lang w:val="kk-KZ"/>
          <w14:ligatures w14:val="none"/>
        </w:rPr>
        <w:t>/Т</w:t>
      </w:r>
      <w:r w:rsidR="00AA57AE"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үшін жауапты қызметкерлер мен комплаенс бөлімдерінің мамандарына) арналған </w:t>
      </w:r>
      <w:r w:rsidRPr="00595E98">
        <w:rPr>
          <w:rFonts w:ascii="Arial" w:hAnsi="Arial" w:cs="Arial"/>
          <w:b/>
          <w:bCs/>
          <w:kern w:val="0"/>
          <w:sz w:val="28"/>
          <w:lang w:val="kk-KZ"/>
          <w14:ligatures w14:val="none"/>
        </w:rPr>
        <w:t>Т</w:t>
      </w:r>
      <w:r w:rsidR="00AA57AE" w:rsidRPr="00595E98">
        <w:rPr>
          <w:rFonts w:ascii="Arial" w:hAnsi="Arial" w:cs="Arial"/>
          <w:b/>
          <w:bCs/>
          <w:kern w:val="0"/>
          <w:sz w:val="28"/>
          <w:lang w:val="kk-KZ"/>
          <w14:ligatures w14:val="none"/>
        </w:rPr>
        <w:t>Қ</w:t>
      </w:r>
      <w:r w:rsidRPr="00595E98">
        <w:rPr>
          <w:rFonts w:ascii="Arial" w:hAnsi="Arial" w:cs="Arial"/>
          <w:b/>
          <w:bCs/>
          <w:kern w:val="0"/>
          <w:sz w:val="28"/>
          <w:lang w:val="kk-KZ"/>
          <w14:ligatures w14:val="none"/>
        </w:rPr>
        <w:t xml:space="preserve"> </w:t>
      </w:r>
      <w:r w:rsidR="00AA57AE" w:rsidRPr="00595E98">
        <w:rPr>
          <w:rFonts w:ascii="Arial" w:hAnsi="Arial" w:cs="Arial"/>
          <w:b/>
          <w:bCs/>
          <w:kern w:val="0"/>
          <w:sz w:val="28"/>
          <w:lang w:val="kk-KZ"/>
          <w14:ligatures w14:val="none"/>
        </w:rPr>
        <w:t xml:space="preserve">ТҰБ </w:t>
      </w:r>
      <w:r w:rsidRPr="00595E98">
        <w:rPr>
          <w:rFonts w:ascii="Arial" w:hAnsi="Arial" w:cs="Arial"/>
          <w:b/>
          <w:bCs/>
          <w:kern w:val="0"/>
          <w:sz w:val="28"/>
          <w:lang w:val="kk-KZ"/>
          <w14:ligatures w14:val="none"/>
        </w:rPr>
        <w:t>жария нұсқасы</w:t>
      </w:r>
      <w:r w:rsidRPr="00595E98">
        <w:rPr>
          <w:rFonts w:ascii="Arial" w:hAnsi="Arial" w:cs="Arial"/>
          <w:kern w:val="0"/>
          <w:sz w:val="28"/>
          <w:lang w:val="kk-KZ"/>
          <w14:ligatures w14:val="none"/>
        </w:rPr>
        <w:t>. Ол клиенттердің тәуекелдерін, ұсынылатын өнімдер мен қызметтерді түсінуді жақсарту және анықталған тәуекелдерге сәйкес шаралар қабылдау мақсатында қолданылады.</w:t>
      </w:r>
    </w:p>
    <w:p w14:paraId="72023D9C" w14:textId="3251E8E0"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Сондай-ақ бұл құжат қадағалау және құқық қорғау органдарына, сондай-ақ </w:t>
      </w:r>
      <w:r w:rsidR="00AA57AE" w:rsidRPr="00595E98">
        <w:rPr>
          <w:rFonts w:ascii="Arial" w:hAnsi="Arial" w:cs="Arial"/>
          <w:kern w:val="0"/>
          <w:sz w:val="28"/>
          <w:lang w:val="kk-KZ"/>
          <w14:ligatures w14:val="none"/>
        </w:rPr>
        <w:t xml:space="preserve">КЖҚІ/ТҚ </w:t>
      </w:r>
      <w:r w:rsidRPr="00595E98">
        <w:rPr>
          <w:rFonts w:ascii="Arial" w:hAnsi="Arial" w:cs="Arial"/>
          <w:kern w:val="0"/>
          <w:sz w:val="28"/>
          <w:lang w:val="kk-KZ"/>
          <w14:ligatures w14:val="none"/>
        </w:rPr>
        <w:t>жүйесінің басқа қатысушыларына өз қызмет салаларында тәуекелге бағытталған тәсілді тиімді қолдану үшін, соның ішінде жаңа пайда болатын сын-қатерлер жағдайында ресурстарды тиімді басқару үшін пайдалы болуы мүмкін.</w:t>
      </w:r>
    </w:p>
    <w:p w14:paraId="5B026F33" w14:textId="7AA582D9"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Аталған есеп Т</w:t>
      </w:r>
      <w:r w:rsidR="00AA57AE" w:rsidRPr="00595E98">
        <w:rPr>
          <w:rFonts w:ascii="Arial" w:hAnsi="Arial" w:cs="Arial"/>
          <w:kern w:val="0"/>
          <w:sz w:val="28"/>
          <w:lang w:val="kk-KZ"/>
          <w14:ligatures w14:val="none"/>
        </w:rPr>
        <w:t>Қ</w:t>
      </w:r>
      <w:r w:rsidRPr="00595E98">
        <w:rPr>
          <w:rFonts w:ascii="Arial" w:hAnsi="Arial" w:cs="Arial"/>
          <w:kern w:val="0"/>
          <w:sz w:val="28"/>
          <w:lang w:val="kk-KZ"/>
          <w14:ligatures w14:val="none"/>
        </w:rPr>
        <w:t>-ға қатысты өзекті қауіп-қатерлер мен осалдықтар туралы ақпарат алғысы келетін кең ауқымды сарапшылар қауымдастығы үшін де қызығушылық тудыруы мүмкін.</w:t>
      </w:r>
    </w:p>
    <w:p w14:paraId="2B418FB8" w14:textId="0BDBBF23" w:rsidR="00D57B55" w:rsidRPr="00595E98" w:rsidRDefault="00D57B55" w:rsidP="001C25B7">
      <w:pPr>
        <w:spacing w:after="0" w:line="240" w:lineRule="auto"/>
        <w:ind w:firstLine="709"/>
        <w:jc w:val="both"/>
        <w:rPr>
          <w:rFonts w:ascii="Arial" w:hAnsi="Arial" w:cs="Arial"/>
          <w:kern w:val="0"/>
          <w:sz w:val="28"/>
          <w:lang w:val="kk-KZ"/>
          <w14:ligatures w14:val="none"/>
        </w:rPr>
      </w:pPr>
    </w:p>
    <w:p w14:paraId="084058A4" w14:textId="27954487"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2472A452" w14:textId="5D1696E2"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46A745AD" w14:textId="1A28D511"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2B82B123" w14:textId="4FD25BE3"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541BFAF1" w14:textId="5076C378"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7735BD37" w14:textId="63A8D306"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5EB48AAF" w14:textId="4F393EEE"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623004C1" w14:textId="67334736"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353FE06C" w14:textId="6E916819"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5B537141" w14:textId="2B2CB34A"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6CE6EE34" w14:textId="724D364D"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17291A17" w14:textId="1EDAB069"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46AE6DA2" w14:textId="2CB0B040"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11665D45" w14:textId="1F14E7A0"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0006AA83" w14:textId="1AC81EB6"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0A4EEBA9" w14:textId="10B374B6"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4F911414" w14:textId="0BBC1252"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4917791A" w14:textId="248DC5D2"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6DEAC7ED" w14:textId="6304C99B"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49B7188C" w14:textId="10359984"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734F0A95" w14:textId="3A55E7B9"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0CA765C6" w14:textId="0CF80DF0"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233B5BB9" w14:textId="373A9024"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5CB876F0" w14:textId="2BB7C86E"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6C57B841" w14:textId="7FCBDB9F" w:rsidR="00AA57AE" w:rsidRPr="00595E98" w:rsidRDefault="00AA57AE" w:rsidP="00AA57AE">
      <w:pPr>
        <w:spacing w:after="0" w:line="240" w:lineRule="auto"/>
        <w:ind w:firstLine="709"/>
        <w:jc w:val="center"/>
        <w:rPr>
          <w:rFonts w:ascii="Arial" w:hAnsi="Arial" w:cs="Arial"/>
          <w:kern w:val="0"/>
          <w:sz w:val="28"/>
          <w:lang w:val="kk-KZ"/>
          <w14:ligatures w14:val="none"/>
        </w:rPr>
      </w:pPr>
      <w:r w:rsidRPr="00595E98">
        <w:rPr>
          <w:rFonts w:ascii="Arial" w:hAnsi="Arial" w:cs="Arial"/>
          <w:b/>
          <w:spacing w:val="-8"/>
          <w:sz w:val="28"/>
          <w:lang w:val="kk-KZ"/>
        </w:rPr>
        <w:lastRenderedPageBreak/>
        <w:t>1 ТАРАУ. ҚАЗІРГІ КЕЗЕҢДЕГІ ТЕРРОРИЗМДІ ҚАРЖЫЛАНДЫРУДЫҢ ӨЗЕКТІ ТӘУЕКЕЛДЕРІ</w:t>
      </w:r>
    </w:p>
    <w:p w14:paraId="6E59A2EA" w14:textId="77777777" w:rsidR="00AA57AE" w:rsidRPr="00595E98" w:rsidRDefault="00AA57AE" w:rsidP="001C25B7">
      <w:pPr>
        <w:spacing w:after="0" w:line="240" w:lineRule="auto"/>
        <w:ind w:firstLine="709"/>
        <w:jc w:val="both"/>
        <w:rPr>
          <w:rFonts w:ascii="Arial" w:hAnsi="Arial" w:cs="Arial"/>
          <w:kern w:val="0"/>
          <w:sz w:val="28"/>
          <w:lang w:val="kk-KZ"/>
          <w14:ligatures w14:val="none"/>
        </w:rPr>
      </w:pPr>
    </w:p>
    <w:p w14:paraId="60DB10DB" w14:textId="2CB15CCB"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 үшін басым бағыттар ретінде шетелдік террорист-жауынгерлерден (ШТЖ) және олардың отбасы мүшелерінен туындайтын тәуекелдерге қарсы іс-қимыл, «репатриация, оңалту және қайта әлеуметтендіру» (3R), жастар арасында радикалданудың алдын алу, интернетте заңсыз ақпараттың таралуына қарсы күрес, терроризмге байланысты қылмыстар және оларды қаржыландыру үшін сотталған адамдармен жұмыс жасау болып қала береді.</w:t>
      </w:r>
    </w:p>
    <w:p w14:paraId="79ED3DD3" w14:textId="03BD2889" w:rsidR="00D57B55" w:rsidRPr="00595E98" w:rsidRDefault="00D57B55" w:rsidP="0062305B">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w:t>
      </w:r>
      <w:r w:rsidR="0062305B"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w:t>
      </w:r>
      <w:r w:rsidR="0062305B" w:rsidRPr="00595E98">
        <w:rPr>
          <w:rFonts w:ascii="Arial" w:hAnsi="Arial" w:cs="Arial"/>
          <w:kern w:val="0"/>
          <w:sz w:val="28"/>
          <w:lang w:val="kk-KZ"/>
          <w14:ligatures w14:val="none"/>
        </w:rPr>
        <w:t>Тәуекелдерді ұ</w:t>
      </w:r>
      <w:r w:rsidRPr="00595E98">
        <w:rPr>
          <w:rFonts w:ascii="Arial" w:hAnsi="Arial" w:cs="Arial"/>
          <w:kern w:val="0"/>
          <w:sz w:val="28"/>
          <w:lang w:val="kk-KZ"/>
          <w14:ligatures w14:val="none"/>
        </w:rPr>
        <w:t>лттық бағалаудың мақсаты — террористер немесе террористік топтар тарапынан қаражатты қылмыстық мақсаттарда тарту, тасымалдау немесе пайдалану үшін қолданылатын ең қауіпті әдістер мен құралдарды анықтау.</w:t>
      </w:r>
      <w:r w:rsidR="0062305B"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Т</w:t>
      </w:r>
      <w:r w:rsidR="0062305B"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тәуекелдерін, сондай-ақ осал тұстарды айқындау мен бағалау белгілі бір тәртіппен және жедел түрде басқарушылық шешімдер мен шаралар қабылдауға мүмкіндік береді, бұл Қазақстан Республикасында Т</w:t>
      </w:r>
      <w:r w:rsidR="0062305B" w:rsidRPr="00595E98">
        <w:rPr>
          <w:rFonts w:ascii="Arial" w:hAnsi="Arial" w:cs="Arial"/>
          <w:kern w:val="0"/>
          <w:sz w:val="28"/>
          <w:lang w:val="kk-KZ"/>
          <w14:ligatures w14:val="none"/>
        </w:rPr>
        <w:t>Қ</w:t>
      </w:r>
      <w:r w:rsidRPr="00595E98">
        <w:rPr>
          <w:rFonts w:ascii="Arial" w:hAnsi="Arial" w:cs="Arial"/>
          <w:kern w:val="0"/>
          <w:sz w:val="28"/>
          <w:lang w:val="kk-KZ"/>
          <w14:ligatures w14:val="none"/>
        </w:rPr>
        <w:t>-ға тиімді қарсы іс-қимыл жасауға ықпал етеді.</w:t>
      </w:r>
      <w:r w:rsidR="0062305B" w:rsidRPr="00595E98">
        <w:rPr>
          <w:rFonts w:ascii="Arial" w:hAnsi="Arial" w:cs="Arial"/>
          <w:kern w:val="0"/>
          <w:sz w:val="28"/>
          <w:lang w:val="kk-KZ"/>
          <w14:ligatures w14:val="none"/>
        </w:rPr>
        <w:t xml:space="preserve">    </w:t>
      </w:r>
    </w:p>
    <w:p w14:paraId="1D69CBE7" w14:textId="34E3BD05" w:rsidR="00D57B55" w:rsidRPr="00595E98" w:rsidRDefault="00D57B55" w:rsidP="001C25B7">
      <w:pPr>
        <w:spacing w:after="0" w:line="240" w:lineRule="auto"/>
        <w:ind w:firstLine="709"/>
        <w:jc w:val="both"/>
        <w:rPr>
          <w:rFonts w:ascii="Arial" w:hAnsi="Arial" w:cs="Arial"/>
          <w:b/>
          <w:bCs/>
          <w:kern w:val="0"/>
          <w:sz w:val="28"/>
          <w:lang w:val="kk-KZ"/>
          <w14:ligatures w14:val="none"/>
        </w:rPr>
      </w:pPr>
      <w:r w:rsidRPr="00595E98">
        <w:rPr>
          <w:rFonts w:ascii="Arial" w:hAnsi="Arial" w:cs="Arial"/>
          <w:kern w:val="0"/>
          <w:sz w:val="28"/>
          <w:lang w:val="kk-KZ"/>
          <w14:ligatures w14:val="none"/>
        </w:rPr>
        <w:t xml:space="preserve">Осыны ескере отырып, </w:t>
      </w:r>
      <w:r w:rsidRPr="00595E98">
        <w:rPr>
          <w:rFonts w:ascii="Arial" w:hAnsi="Arial" w:cs="Arial"/>
          <w:b/>
          <w:bCs/>
          <w:kern w:val="0"/>
          <w:sz w:val="28"/>
          <w:lang w:val="kk-KZ"/>
          <w14:ligatures w14:val="none"/>
        </w:rPr>
        <w:t>қазіргі кезеңдегі ең өзекті Т</w:t>
      </w:r>
      <w:r w:rsidR="0062305B" w:rsidRPr="00595E98">
        <w:rPr>
          <w:rFonts w:ascii="Arial" w:hAnsi="Arial" w:cs="Arial"/>
          <w:b/>
          <w:bCs/>
          <w:kern w:val="0"/>
          <w:sz w:val="28"/>
          <w:lang w:val="kk-KZ"/>
          <w14:ligatures w14:val="none"/>
        </w:rPr>
        <w:t>Қ</w:t>
      </w:r>
      <w:r w:rsidRPr="00595E98">
        <w:rPr>
          <w:rFonts w:ascii="Arial" w:hAnsi="Arial" w:cs="Arial"/>
          <w:b/>
          <w:bCs/>
          <w:kern w:val="0"/>
          <w:sz w:val="28"/>
          <w:lang w:val="kk-KZ"/>
          <w14:ligatures w14:val="none"/>
        </w:rPr>
        <w:t xml:space="preserve"> тәуекелдері анықталды. Олардың қатарына цифрлық активтерді пайдалану, интернет желілерін қылмыстық мақсаттағы «жасырын» краудфандинг үшін қолдану, сондай-ақ Т</w:t>
      </w:r>
      <w:r w:rsidR="0062305B" w:rsidRPr="00595E98">
        <w:rPr>
          <w:rFonts w:ascii="Arial" w:hAnsi="Arial" w:cs="Arial"/>
          <w:b/>
          <w:bCs/>
          <w:kern w:val="0"/>
          <w:sz w:val="28"/>
          <w:lang w:val="kk-KZ"/>
          <w14:ligatures w14:val="none"/>
        </w:rPr>
        <w:t>Қ</w:t>
      </w:r>
      <w:r w:rsidRPr="00595E98">
        <w:rPr>
          <w:rFonts w:ascii="Arial" w:hAnsi="Arial" w:cs="Arial"/>
          <w:b/>
          <w:bCs/>
          <w:kern w:val="0"/>
          <w:sz w:val="28"/>
          <w:lang w:val="kk-KZ"/>
          <w14:ligatures w14:val="none"/>
        </w:rPr>
        <w:t>-ға</w:t>
      </w:r>
      <w:r w:rsidR="0062305B" w:rsidRPr="00595E98">
        <w:rPr>
          <w:rFonts w:ascii="Arial" w:hAnsi="Arial" w:cs="Arial"/>
          <w:b/>
          <w:bCs/>
          <w:kern w:val="0"/>
          <w:sz w:val="28"/>
          <w:lang w:val="kk-KZ"/>
          <w14:ligatures w14:val="none"/>
        </w:rPr>
        <w:t xml:space="preserve"> КЕҰ-ды</w:t>
      </w:r>
      <w:r w:rsidRPr="00595E98">
        <w:rPr>
          <w:rFonts w:ascii="Arial" w:hAnsi="Arial" w:cs="Arial"/>
          <w:b/>
          <w:bCs/>
          <w:kern w:val="0"/>
          <w:sz w:val="28"/>
          <w:lang w:val="kk-KZ"/>
          <w14:ligatures w14:val="none"/>
        </w:rPr>
        <w:t xml:space="preserve"> тарту жатады.</w:t>
      </w:r>
    </w:p>
    <w:p w14:paraId="5C03F18D" w14:textId="77777777" w:rsidR="0062305B" w:rsidRPr="00595E98" w:rsidRDefault="0062305B" w:rsidP="001C25B7">
      <w:pPr>
        <w:spacing w:after="0" w:line="240" w:lineRule="auto"/>
        <w:ind w:firstLine="709"/>
        <w:jc w:val="both"/>
        <w:rPr>
          <w:rFonts w:ascii="Arial" w:hAnsi="Arial" w:cs="Arial"/>
          <w:kern w:val="0"/>
          <w:sz w:val="28"/>
          <w:lang w:val="kk-KZ"/>
          <w14:ligatures w14:val="none"/>
        </w:rPr>
      </w:pPr>
      <w:bookmarkStart w:id="2" w:name="_Toc182557362"/>
    </w:p>
    <w:p w14:paraId="7952781C" w14:textId="7A3E0691" w:rsidR="0062305B" w:rsidRPr="00595E98" w:rsidRDefault="0062305B" w:rsidP="0062305B">
      <w:pPr>
        <w:spacing w:after="0" w:line="240" w:lineRule="auto"/>
        <w:jc w:val="center"/>
        <w:rPr>
          <w:rFonts w:ascii="Arial" w:hAnsi="Arial" w:cs="Arial"/>
          <w:b/>
          <w:bCs/>
          <w:sz w:val="28"/>
          <w:lang w:val="kk-KZ"/>
        </w:rPr>
      </w:pPr>
      <w:r w:rsidRPr="00595E98">
        <w:rPr>
          <w:rFonts w:ascii="Arial" w:hAnsi="Arial" w:cs="Arial"/>
          <w:b/>
          <w:bCs/>
          <w:sz w:val="28"/>
          <w:lang w:val="kk-KZ"/>
        </w:rPr>
        <w:t xml:space="preserve">1.1. </w:t>
      </w:r>
      <w:r w:rsidR="00D57B55" w:rsidRPr="00595E98">
        <w:rPr>
          <w:rFonts w:ascii="Arial" w:hAnsi="Arial" w:cs="Arial"/>
          <w:b/>
          <w:bCs/>
          <w:sz w:val="28"/>
          <w:lang w:val="kk-KZ"/>
        </w:rPr>
        <w:t>ИСПОЛЬЗОВАНИЕ ЦИФРОВЫХ АКТИВОВ В ФИНАНСИРОВАНИИ ТЕРРОРИЗМА</w:t>
      </w:r>
      <w:bookmarkEnd w:id="2"/>
    </w:p>
    <w:p w14:paraId="1993201E" w14:textId="77777777" w:rsidR="0062305B" w:rsidRPr="00595E98" w:rsidRDefault="0062305B" w:rsidP="0062305B">
      <w:pPr>
        <w:spacing w:after="0" w:line="240" w:lineRule="auto"/>
        <w:jc w:val="both"/>
        <w:rPr>
          <w:rFonts w:ascii="Arial" w:hAnsi="Arial" w:cs="Arial"/>
          <w:sz w:val="28"/>
          <w:szCs w:val="28"/>
          <w:lang w:val="kk-KZ"/>
        </w:rPr>
      </w:pPr>
      <w:r w:rsidRPr="00595E98">
        <w:rPr>
          <w:rFonts w:ascii="Arial" w:hAnsi="Arial" w:cs="Arial"/>
          <w:sz w:val="28"/>
          <w:szCs w:val="28"/>
          <w:lang w:val="kk-KZ"/>
        </w:rPr>
        <w:tab/>
      </w:r>
    </w:p>
    <w:p w14:paraId="484BA9A1" w14:textId="50DF396A" w:rsidR="0062305B" w:rsidRPr="00595E98" w:rsidRDefault="0062305B" w:rsidP="0062305B">
      <w:pPr>
        <w:spacing w:after="0" w:line="240" w:lineRule="auto"/>
        <w:ind w:left="708"/>
        <w:rPr>
          <w:rFonts w:ascii="Arial" w:hAnsi="Arial" w:cs="Arial"/>
          <w:b/>
          <w:color w:val="ED7D31" w:themeColor="accent2"/>
          <w:kern w:val="0"/>
          <w:sz w:val="28"/>
          <w:lang w:val="kk-KZ"/>
          <w14:ligatures w14:val="none"/>
        </w:rPr>
      </w:pPr>
      <w:r w:rsidRPr="00595E98">
        <w:rPr>
          <w:rFonts w:ascii="Arial" w:hAnsi="Arial" w:cs="Arial"/>
          <w:b/>
          <w:color w:val="ED7D31" w:themeColor="accent2"/>
          <w:kern w:val="0"/>
          <w:sz w:val="28"/>
          <w:lang w:val="kk-KZ"/>
          <w14:ligatures w14:val="none"/>
        </w:rPr>
        <w:t xml:space="preserve">ТӘУЕКЕЛ ДЕҢГЕЙІ - ОРТАША </w:t>
      </w:r>
    </w:p>
    <w:p w14:paraId="66888693" w14:textId="0C728BA7" w:rsidR="00E22873" w:rsidRPr="00595E98" w:rsidRDefault="00D57B55" w:rsidP="00E22873">
      <w:pPr>
        <w:spacing w:after="0" w:line="240" w:lineRule="auto"/>
        <w:ind w:firstLine="708"/>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ЦА және онымен байланысты қызметтерді пайдаланудағы осал тұстар </w:t>
      </w:r>
      <w:r w:rsidR="00E22873" w:rsidRPr="00595E98">
        <w:rPr>
          <w:rFonts w:ascii="Arial" w:hAnsi="Arial" w:cs="Arial"/>
          <w:kern w:val="0"/>
          <w:sz w:val="28"/>
          <w:lang w:val="kk-KZ"/>
          <w14:ligatures w14:val="none"/>
        </w:rPr>
        <w:t>ТҚ</w:t>
      </w:r>
      <w:r w:rsidRPr="00595E98">
        <w:rPr>
          <w:rFonts w:ascii="Arial" w:hAnsi="Arial" w:cs="Arial"/>
          <w:kern w:val="0"/>
          <w:sz w:val="28"/>
          <w:lang w:val="kk-KZ"/>
          <w14:ligatures w14:val="none"/>
        </w:rPr>
        <w:t>-ға жаңа мүмкіндіктер ашады.</w:t>
      </w:r>
      <w:r w:rsidR="00E22873" w:rsidRPr="00595E98">
        <w:rPr>
          <w:rFonts w:ascii="Arial" w:hAnsi="Arial" w:cs="Arial"/>
          <w:kern w:val="0"/>
          <w:sz w:val="28"/>
          <w:lang w:val="kk-KZ"/>
          <w14:ligatures w14:val="none"/>
        </w:rPr>
        <w:t xml:space="preserve"> </w:t>
      </w:r>
    </w:p>
    <w:p w14:paraId="2DDF4926" w14:textId="77777777" w:rsidR="00872ED4" w:rsidRPr="00595E98" w:rsidRDefault="00872ED4" w:rsidP="00872ED4">
      <w:pPr>
        <w:spacing w:after="0" w:line="240" w:lineRule="auto"/>
        <w:ind w:firstLine="709"/>
        <w:jc w:val="both"/>
        <w:rPr>
          <w:rFonts w:ascii="Arial" w:hAnsi="Arial" w:cs="Arial"/>
          <w:sz w:val="28"/>
          <w:lang w:val="kk-KZ"/>
        </w:rPr>
      </w:pPr>
      <w:r w:rsidRPr="00595E98">
        <w:rPr>
          <w:rFonts w:ascii="Arial" w:hAnsi="Arial" w:cs="Arial"/>
          <w:sz w:val="28"/>
          <w:lang w:val="kk-KZ"/>
        </w:rPr>
        <w:t xml:space="preserve">Жылдам трансшекаралық операцияларды жүзеге асыру мүмкіндігі қылмыскерлерге активтерді цифрлық түрде, көбінесе реттелетін қаржы жүйесінен тыс сатып алуға, жылжытуға және сақтауға ғана емес, сонымен қатар қаражатты жіберуші мен алушыны жасыруға мүмкіндік береді. </w:t>
      </w:r>
    </w:p>
    <w:p w14:paraId="0301BAEA" w14:textId="77777777" w:rsidR="00872ED4" w:rsidRPr="00595E98" w:rsidRDefault="00872ED4" w:rsidP="00872ED4">
      <w:pPr>
        <w:spacing w:after="0" w:line="240" w:lineRule="auto"/>
        <w:ind w:firstLine="708"/>
        <w:jc w:val="both"/>
        <w:rPr>
          <w:rFonts w:ascii="Arial" w:hAnsi="Arial" w:cs="Arial"/>
          <w:b/>
          <w:sz w:val="28"/>
          <w:lang w:val="kk-KZ"/>
        </w:rPr>
      </w:pPr>
      <w:r w:rsidRPr="00595E98">
        <w:rPr>
          <w:rFonts w:ascii="Arial" w:hAnsi="Arial" w:cs="Arial"/>
          <w:b/>
          <w:sz w:val="28"/>
          <w:lang w:val="kk-KZ"/>
        </w:rPr>
        <w:t>Сипаттамалық осалдықтар</w:t>
      </w:r>
    </w:p>
    <w:p w14:paraId="3B75612F" w14:textId="080153DF" w:rsidR="00D57B55" w:rsidRPr="00595E98" w:rsidRDefault="00872ED4" w:rsidP="00872ED4">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 xml:space="preserve">лицензияланбаған </w:t>
      </w:r>
      <w:r w:rsidRPr="00595E98">
        <w:rPr>
          <w:rFonts w:ascii="Arial" w:hAnsi="Arial" w:cs="Arial"/>
          <w:sz w:val="28"/>
          <w:lang w:val="kk-KZ"/>
        </w:rPr>
        <w:t xml:space="preserve">ЦАҚП </w:t>
      </w:r>
      <w:r w:rsidR="00D57B55" w:rsidRPr="00595E98">
        <w:rPr>
          <w:rFonts w:ascii="Arial" w:hAnsi="Arial" w:cs="Arial"/>
          <w:sz w:val="28"/>
          <w:lang w:val="kk-KZ"/>
        </w:rPr>
        <w:t>көп болуы;</w:t>
      </w:r>
    </w:p>
    <w:p w14:paraId="211E2D61" w14:textId="01F9515B"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мемлекеттік органдар арасында блокчейн технологиялары бойынша біліктілік деңгейінің салыстырмалы түрде төмендігі;</w:t>
      </w:r>
    </w:p>
    <w:p w14:paraId="1DBFABE5" w14:textId="68787BD6"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ҚМС </w:t>
      </w:r>
      <w:r w:rsidR="00D57B55" w:rsidRPr="00595E98">
        <w:rPr>
          <w:rFonts w:ascii="Arial" w:hAnsi="Arial" w:cs="Arial"/>
          <w:kern w:val="0"/>
          <w:sz w:val="24"/>
          <w:szCs w:val="20"/>
          <w:lang w:val="kk-KZ"/>
          <w14:ligatures w14:val="none"/>
        </w:rPr>
        <w:t>(А</w:t>
      </w:r>
      <w:r w:rsidRPr="00595E98">
        <w:rPr>
          <w:rFonts w:ascii="Arial" w:hAnsi="Arial" w:cs="Arial"/>
          <w:kern w:val="0"/>
          <w:sz w:val="24"/>
          <w:szCs w:val="20"/>
          <w:lang w:val="kk-KZ"/>
          <w14:ligatures w14:val="none"/>
        </w:rPr>
        <w:t>ХҚО</w:t>
      </w:r>
      <w:r w:rsidR="00D57B55" w:rsidRPr="00595E98">
        <w:rPr>
          <w:rFonts w:ascii="Arial" w:hAnsi="Arial" w:cs="Arial"/>
          <w:kern w:val="0"/>
          <w:sz w:val="24"/>
          <w:szCs w:val="20"/>
          <w:lang w:val="kk-KZ"/>
          <w14:ligatures w14:val="none"/>
        </w:rPr>
        <w:t xml:space="preserve"> субъектілерінен басқа), </w:t>
      </w:r>
      <w:r w:rsidRPr="00595E98">
        <w:rPr>
          <w:rFonts w:ascii="Arial" w:hAnsi="Arial" w:cs="Arial"/>
          <w:kern w:val="0"/>
          <w:sz w:val="28"/>
          <w:lang w:val="kk-KZ"/>
          <w14:ligatures w14:val="none"/>
        </w:rPr>
        <w:t>ҚҚО</w:t>
      </w:r>
      <w:r w:rsidR="00D57B55" w:rsidRPr="00595E98">
        <w:rPr>
          <w:rFonts w:ascii="Arial" w:hAnsi="Arial" w:cs="Arial"/>
          <w:kern w:val="0"/>
          <w:sz w:val="28"/>
          <w:lang w:val="kk-KZ"/>
          <w14:ligatures w14:val="none"/>
        </w:rPr>
        <w:t>/</w:t>
      </w:r>
      <w:r w:rsidRPr="00595E98">
        <w:rPr>
          <w:rFonts w:ascii="Arial" w:hAnsi="Arial" w:cs="Arial"/>
          <w:kern w:val="0"/>
          <w:sz w:val="28"/>
          <w:lang w:val="kk-KZ"/>
          <w14:ligatures w14:val="none"/>
        </w:rPr>
        <w:t>АМ</w:t>
      </w:r>
      <w:r w:rsidR="00D57B55" w:rsidRPr="00595E98">
        <w:rPr>
          <w:rFonts w:ascii="Arial" w:hAnsi="Arial" w:cs="Arial"/>
          <w:kern w:val="0"/>
          <w:sz w:val="28"/>
          <w:lang w:val="kk-KZ"/>
          <w14:ligatures w14:val="none"/>
        </w:rPr>
        <w:t xml:space="preserve">О арасында </w:t>
      </w:r>
      <w:r w:rsidRPr="00595E98">
        <w:rPr>
          <w:rFonts w:ascii="Arial" w:hAnsi="Arial" w:cs="Arial"/>
          <w:kern w:val="0"/>
          <w:sz w:val="28"/>
          <w:lang w:val="kk-KZ"/>
          <w14:ligatures w14:val="none"/>
        </w:rPr>
        <w:t xml:space="preserve">бағалау кезеңі ішінде </w:t>
      </w:r>
      <w:r w:rsidR="00D57B55" w:rsidRPr="00595E98">
        <w:rPr>
          <w:rFonts w:ascii="Arial" w:hAnsi="Arial" w:cs="Arial"/>
          <w:kern w:val="0"/>
          <w:sz w:val="28"/>
          <w:lang w:val="kk-KZ"/>
          <w14:ligatures w14:val="none"/>
        </w:rPr>
        <w:t>блокчейн талдау құралдарының енгізілу деңгейінің төмендігі;</w:t>
      </w:r>
      <w:r w:rsidRPr="00595E98">
        <w:rPr>
          <w:rFonts w:ascii="Arial" w:hAnsi="Arial" w:cs="Arial"/>
          <w:kern w:val="0"/>
          <w:sz w:val="28"/>
          <w:lang w:val="kk-KZ"/>
          <w14:ligatures w14:val="none"/>
        </w:rPr>
        <w:t xml:space="preserve"> </w:t>
      </w:r>
    </w:p>
    <w:p w14:paraId="5D3238DF" w14:textId="45BD45A4"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цифрлық активтердегі шоттарды жедел бұғаттау және аударымдарды тоқтат</w:t>
      </w:r>
      <w:r w:rsidRPr="00595E98">
        <w:rPr>
          <w:rFonts w:ascii="Arial" w:hAnsi="Arial" w:cs="Arial"/>
          <w:kern w:val="0"/>
          <w:sz w:val="28"/>
          <w:lang w:val="kk-KZ"/>
          <w14:ligatures w14:val="none"/>
        </w:rPr>
        <w:t>а тұру</w:t>
      </w:r>
      <w:r w:rsidR="00D57B55" w:rsidRPr="00595E98">
        <w:rPr>
          <w:rFonts w:ascii="Arial" w:hAnsi="Arial" w:cs="Arial"/>
          <w:kern w:val="0"/>
          <w:sz w:val="28"/>
          <w:lang w:val="kk-KZ"/>
          <w14:ligatures w14:val="none"/>
        </w:rPr>
        <w:t xml:space="preserve"> (то</w:t>
      </w:r>
      <w:r w:rsidRPr="00595E98">
        <w:rPr>
          <w:rFonts w:ascii="Arial" w:hAnsi="Arial" w:cs="Arial"/>
          <w:kern w:val="0"/>
          <w:sz w:val="28"/>
          <w:lang w:val="kk-KZ"/>
          <w14:ligatures w14:val="none"/>
        </w:rPr>
        <w:t>қтату</w:t>
      </w:r>
      <w:r w:rsidR="00D57B55" w:rsidRPr="00595E98">
        <w:rPr>
          <w:rFonts w:ascii="Arial" w:hAnsi="Arial" w:cs="Arial"/>
          <w:kern w:val="0"/>
          <w:sz w:val="28"/>
          <w:lang w:val="kk-KZ"/>
          <w14:ligatures w14:val="none"/>
        </w:rPr>
        <w:t>) тетіктерінің болмауы;</w:t>
      </w:r>
    </w:p>
    <w:p w14:paraId="6ABCA431" w14:textId="30E3AC3F"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 xml:space="preserve">- </w:t>
      </w:r>
      <w:r w:rsidR="00D57B55" w:rsidRPr="00595E98">
        <w:rPr>
          <w:rFonts w:ascii="Arial" w:hAnsi="Arial" w:cs="Arial"/>
          <w:kern w:val="0"/>
          <w:sz w:val="28"/>
          <w:lang w:val="kk-KZ"/>
          <w14:ligatures w14:val="none"/>
        </w:rPr>
        <w:t>цифрлық активтер арқылы террористік қызметтің қаржылық қажеттіліктерін өтеу мақсатында интернеттің жабық сегментіне қол жеткізу үшін IP-</w:t>
      </w:r>
      <w:r w:rsidRPr="00595E98">
        <w:rPr>
          <w:rFonts w:ascii="Arial" w:hAnsi="Arial" w:cs="Arial"/>
          <w:kern w:val="0"/>
          <w:sz w:val="28"/>
          <w:lang w:val="kk-KZ"/>
          <w14:ligatures w14:val="none"/>
        </w:rPr>
        <w:t>мекенжайларды</w:t>
      </w:r>
      <w:r w:rsidR="00D57B55" w:rsidRPr="00595E98">
        <w:rPr>
          <w:rFonts w:ascii="Arial" w:hAnsi="Arial" w:cs="Arial"/>
          <w:kern w:val="0"/>
          <w:sz w:val="28"/>
          <w:lang w:val="kk-KZ"/>
          <w14:ligatures w14:val="none"/>
        </w:rPr>
        <w:t xml:space="preserve"> ауыстыру сервистерін пайдалану мүмкіндігі;</w:t>
      </w:r>
    </w:p>
    <w:p w14:paraId="61F3DC31" w14:textId="6E6FBC54"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транзакциялардың анонимділігі;</w:t>
      </w:r>
    </w:p>
    <w:p w14:paraId="63532F52" w14:textId="5EEC926E"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Pr="00595E98">
        <w:rPr>
          <w:rFonts w:ascii="Arial" w:hAnsi="Arial" w:cs="Arial"/>
          <w:sz w:val="28"/>
          <w:lang w:val="kk-KZ"/>
        </w:rPr>
        <w:t>пайдалану</w:t>
      </w: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ыңғайлылығы;</w:t>
      </w:r>
    </w:p>
    <w:p w14:paraId="094B4FBC" w14:textId="48DDED78" w:rsidR="00D57B55" w:rsidRPr="00595E98" w:rsidRDefault="00872ED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транзакциялардың қайтарылмайтын сипаты.</w:t>
      </w:r>
    </w:p>
    <w:p w14:paraId="20EDF0FA" w14:textId="77777777" w:rsidR="00872ED4" w:rsidRPr="00595E98" w:rsidRDefault="00872ED4" w:rsidP="00872ED4">
      <w:pPr>
        <w:spacing w:after="0" w:line="240" w:lineRule="auto"/>
        <w:ind w:firstLine="708"/>
        <w:jc w:val="both"/>
        <w:rPr>
          <w:rFonts w:ascii="Arial" w:hAnsi="Arial" w:cs="Arial"/>
          <w:b/>
          <w:sz w:val="28"/>
          <w:szCs w:val="28"/>
          <w:lang w:val="kk-KZ"/>
        </w:rPr>
      </w:pPr>
      <w:r w:rsidRPr="00595E98">
        <w:rPr>
          <w:rFonts w:ascii="Arial" w:hAnsi="Arial" w:cs="Arial"/>
          <w:b/>
          <w:sz w:val="28"/>
          <w:szCs w:val="28"/>
          <w:lang w:val="kk-KZ"/>
        </w:rPr>
        <w:t>Қабылданған/ қабылданатын шаралар</w:t>
      </w:r>
    </w:p>
    <w:p w14:paraId="293E84D6" w14:textId="40C1E8C2" w:rsidR="00D57B55" w:rsidRPr="00595E98" w:rsidRDefault="00D57B55" w:rsidP="00872ED4">
      <w:pPr>
        <w:spacing w:after="0" w:line="240" w:lineRule="auto"/>
        <w:ind w:firstLine="708"/>
        <w:jc w:val="both"/>
        <w:rPr>
          <w:rFonts w:ascii="Arial" w:hAnsi="Arial" w:cs="Arial"/>
          <w:b/>
          <w:sz w:val="28"/>
          <w:szCs w:val="28"/>
          <w:lang w:val="kk-KZ"/>
        </w:rPr>
      </w:pPr>
      <w:r w:rsidRPr="00595E98">
        <w:rPr>
          <w:rFonts w:ascii="Arial" w:hAnsi="Arial" w:cs="Arial"/>
          <w:kern w:val="0"/>
          <w:sz w:val="28"/>
          <w:lang w:val="kk-KZ"/>
          <w14:ligatures w14:val="none"/>
        </w:rPr>
        <w:t xml:space="preserve">2023 жылы Қазақстан Республикасының «Қазақстан Республикасындағы цифрлық активтер туралы» Заңы </w:t>
      </w:r>
      <w:r w:rsidR="00872ED4" w:rsidRPr="00595E98">
        <w:rPr>
          <w:rFonts w:ascii="Arial" w:hAnsi="Arial" w:cs="Arial"/>
          <w:sz w:val="28"/>
          <w:szCs w:val="28"/>
          <w:lang w:val="kk-KZ"/>
        </w:rPr>
        <w:t xml:space="preserve">қабылданып, цифрлық активтерді шығару, айналысқа шығару және пайдалану ережелері бекітілді. </w:t>
      </w:r>
    </w:p>
    <w:p w14:paraId="5E7ADFA8" w14:textId="77777777"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Цифрлық активтер биржаларына қойылатын талаптар мен оларды лицензиялау тәртібі АХҚО актілерімен реттеледі.</w:t>
      </w:r>
    </w:p>
    <w:p w14:paraId="2AE308AC" w14:textId="6A43B3C4"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ЦА-ны Т</w:t>
      </w:r>
      <w:r w:rsidR="00226C43"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схемаларында пайдалануға байланысты тәуекелдерді азайту үшін мемлекет, қаржы институттары және халықаралық қауымдастық деңгейінде кешенді шаралар қабылдау қажет:</w:t>
      </w:r>
    </w:p>
    <w:p w14:paraId="62D083C0" w14:textId="33735EA5" w:rsidR="00D57B55" w:rsidRPr="00595E98" w:rsidRDefault="00226C43" w:rsidP="00226C43">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криптовалюталарды реттеуді күшейту;</w:t>
      </w:r>
    </w:p>
    <w:p w14:paraId="188DB045" w14:textId="77777777" w:rsidR="00226C43" w:rsidRPr="00595E98" w:rsidRDefault="00226C43" w:rsidP="001C25B7">
      <w:pPr>
        <w:spacing w:after="0" w:line="240" w:lineRule="auto"/>
        <w:ind w:firstLine="709"/>
        <w:jc w:val="both"/>
        <w:rPr>
          <w:rFonts w:ascii="Arial" w:hAnsi="Arial" w:cs="Arial"/>
          <w:sz w:val="28"/>
          <w:szCs w:val="28"/>
          <w:lang w:val="kk-KZ"/>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 xml:space="preserve">цифрлық активтерді </w:t>
      </w:r>
      <w:r w:rsidRPr="00595E98">
        <w:rPr>
          <w:rFonts w:ascii="Arial" w:hAnsi="Arial" w:cs="Arial"/>
          <w:sz w:val="28"/>
          <w:szCs w:val="28"/>
          <w:lang w:val="kk-KZ"/>
        </w:rPr>
        <w:t>тоқтату тетіктерін жетілдіру;</w:t>
      </w:r>
    </w:p>
    <w:p w14:paraId="6E5AA1B5" w14:textId="10DDB027" w:rsidR="00D57B55" w:rsidRPr="00595E98" w:rsidRDefault="00226C43" w:rsidP="001C25B7">
      <w:pPr>
        <w:spacing w:after="0" w:line="240" w:lineRule="auto"/>
        <w:ind w:firstLine="709"/>
        <w:jc w:val="both"/>
        <w:rPr>
          <w:rFonts w:ascii="Arial" w:hAnsi="Arial" w:cs="Arial"/>
          <w:kern w:val="0"/>
          <w:sz w:val="28"/>
          <w:lang w:val="kk-KZ"/>
          <w14:ligatures w14:val="none"/>
        </w:rPr>
      </w:pPr>
      <w:r w:rsidRPr="00595E98">
        <w:rPr>
          <w:rFonts w:ascii="Arial" w:hAnsi="Arial" w:cs="Arial"/>
          <w:sz w:val="28"/>
          <w:szCs w:val="28"/>
          <w:lang w:val="kk-KZ"/>
        </w:rPr>
        <w:t xml:space="preserve">- </w:t>
      </w:r>
      <w:r w:rsidR="00D57B55" w:rsidRPr="00595E98">
        <w:rPr>
          <w:rFonts w:ascii="Arial" w:hAnsi="Arial" w:cs="Arial"/>
          <w:kern w:val="0"/>
          <w:sz w:val="28"/>
          <w:lang w:val="kk-KZ"/>
          <w14:ligatures w14:val="none"/>
        </w:rPr>
        <w:t>үлкен деректер мен күрделі транзакциялық желілерді талдау арқылы заңсыз схемаларды анықтау дәлдігін арттыратын технологияларды енгізу;</w:t>
      </w:r>
    </w:p>
    <w:p w14:paraId="25FAA0DB" w14:textId="6C6624E2" w:rsidR="00D57B55" w:rsidRPr="00595E98" w:rsidRDefault="00226C43"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білікті кадрларды даярлау;</w:t>
      </w:r>
    </w:p>
    <w:p w14:paraId="1AF9AE07" w14:textId="3FFB2838" w:rsidR="00D57B55" w:rsidRPr="00595E98" w:rsidRDefault="00226C43"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к</w:t>
      </w:r>
      <w:r w:rsidRPr="00595E98">
        <w:rPr>
          <w:rFonts w:ascii="Arial" w:hAnsi="Arial" w:cs="Arial"/>
          <w:sz w:val="28"/>
          <w:szCs w:val="28"/>
          <w:lang w:val="kk-KZ"/>
        </w:rPr>
        <w:t>үдікті</w:t>
      </w:r>
      <w:r w:rsidR="00D57B55" w:rsidRPr="00595E98">
        <w:rPr>
          <w:rFonts w:ascii="Arial" w:hAnsi="Arial" w:cs="Arial"/>
          <w:kern w:val="0"/>
          <w:sz w:val="28"/>
          <w:lang w:val="kk-KZ"/>
          <w14:ligatures w14:val="none"/>
        </w:rPr>
        <w:t xml:space="preserve"> транзакциялар туралы ақпарат алмасу бойынша халықаралық ынтымақтастықты дамыту;</w:t>
      </w:r>
      <w:r w:rsidRPr="00595E98">
        <w:rPr>
          <w:rFonts w:ascii="Arial" w:hAnsi="Arial" w:cs="Arial"/>
          <w:kern w:val="0"/>
          <w:sz w:val="28"/>
          <w:lang w:val="kk-KZ"/>
          <w14:ligatures w14:val="none"/>
        </w:rPr>
        <w:t xml:space="preserve"> </w:t>
      </w:r>
    </w:p>
    <w:p w14:paraId="77960C6B" w14:textId="7273CAC6" w:rsidR="00D57B55" w:rsidRPr="00595E98" w:rsidRDefault="00226C43"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ЦА-ны</w:t>
      </w:r>
      <w:r w:rsidR="00D57B55" w:rsidRPr="00595E98">
        <w:rPr>
          <w:rFonts w:ascii="Arial" w:hAnsi="Arial" w:cs="Arial"/>
          <w:kern w:val="0"/>
          <w:sz w:val="28"/>
          <w:lang w:val="kk-KZ"/>
          <w14:ligatures w14:val="none"/>
        </w:rPr>
        <w:t xml:space="preserve"> Т</w:t>
      </w:r>
      <w:r w:rsidRPr="00595E98">
        <w:rPr>
          <w:rFonts w:ascii="Arial" w:hAnsi="Arial" w:cs="Arial"/>
          <w:kern w:val="0"/>
          <w:sz w:val="28"/>
          <w:lang w:val="kk-KZ"/>
          <w14:ligatures w14:val="none"/>
        </w:rPr>
        <w:t>Қ</w:t>
      </w:r>
      <w:r w:rsidR="00D57B55" w:rsidRPr="00595E98">
        <w:rPr>
          <w:rFonts w:ascii="Arial" w:hAnsi="Arial" w:cs="Arial"/>
          <w:kern w:val="0"/>
          <w:sz w:val="28"/>
          <w:lang w:val="kk-KZ"/>
          <w14:ligatures w14:val="none"/>
        </w:rPr>
        <w:t xml:space="preserve"> мақсатында пайдалануға қатысты тәуекелдер мен заңсыз әрекеттерге тартылу мүмкіндіктері туралы қоғамның хабардарлығын арттыру.</w:t>
      </w:r>
    </w:p>
    <w:p w14:paraId="5F370656" w14:textId="5CFB0D8C" w:rsidR="00226C43" w:rsidRPr="00595E98" w:rsidRDefault="00226C43" w:rsidP="001C25B7">
      <w:pPr>
        <w:spacing w:after="0" w:line="240" w:lineRule="auto"/>
        <w:ind w:firstLine="709"/>
        <w:jc w:val="both"/>
        <w:rPr>
          <w:rFonts w:ascii="Arial" w:hAnsi="Arial" w:cs="Arial"/>
          <w:kern w:val="0"/>
          <w:sz w:val="28"/>
          <w:lang w:val="kk-KZ"/>
          <w14:ligatures w14:val="none"/>
        </w:rPr>
      </w:pPr>
    </w:p>
    <w:p w14:paraId="26439AD0" w14:textId="77777777" w:rsidR="00226C43" w:rsidRPr="00595E98" w:rsidRDefault="00226C43" w:rsidP="001C25B7">
      <w:pPr>
        <w:spacing w:after="0" w:line="240" w:lineRule="auto"/>
        <w:ind w:firstLine="709"/>
        <w:jc w:val="both"/>
        <w:rPr>
          <w:rFonts w:ascii="Arial" w:hAnsi="Arial" w:cs="Arial"/>
          <w:kern w:val="0"/>
          <w:sz w:val="28"/>
          <w:lang w:val="kk-KZ"/>
          <w14:ligatures w14:val="none"/>
        </w:rPr>
      </w:pPr>
    </w:p>
    <w:p w14:paraId="6E7550E5" w14:textId="06497F15" w:rsidR="00D57B55" w:rsidRPr="00595E98" w:rsidRDefault="00D57B55" w:rsidP="00226C43">
      <w:pPr>
        <w:spacing w:after="0" w:line="240" w:lineRule="auto"/>
        <w:ind w:firstLine="709"/>
        <w:jc w:val="center"/>
        <w:rPr>
          <w:rFonts w:ascii="Arial" w:hAnsi="Arial" w:cs="Arial"/>
          <w:b/>
          <w:bCs/>
          <w:spacing w:val="-8"/>
          <w:sz w:val="28"/>
          <w:lang w:val="kk-KZ"/>
        </w:rPr>
      </w:pPr>
      <w:bookmarkStart w:id="3" w:name="_Toc182557363"/>
      <w:r w:rsidRPr="00595E98">
        <w:rPr>
          <w:rFonts w:ascii="Arial" w:hAnsi="Arial" w:cs="Arial"/>
          <w:b/>
          <w:bCs/>
          <w:kern w:val="0"/>
          <w:sz w:val="28"/>
          <w:lang w:val="kk-KZ"/>
          <w14:ligatures w14:val="none"/>
        </w:rPr>
        <w:t xml:space="preserve">1.2. </w:t>
      </w:r>
      <w:bookmarkEnd w:id="3"/>
      <w:r w:rsidR="00226C43" w:rsidRPr="00595E98">
        <w:rPr>
          <w:rFonts w:ascii="Arial" w:hAnsi="Arial" w:cs="Arial"/>
          <w:b/>
          <w:bCs/>
          <w:spacing w:val="-8"/>
          <w:sz w:val="28"/>
          <w:lang w:val="kk-KZ"/>
        </w:rPr>
        <w:t>КЕҰ ТЕРРОРИСТІК ҚЫЗМЕТТЕРДІ ҚАРЖЫЛАНДЫРУҒА ТАРТУ</w:t>
      </w:r>
    </w:p>
    <w:p w14:paraId="61116342" w14:textId="77777777" w:rsidR="00226C43" w:rsidRPr="00595E98" w:rsidRDefault="00226C43" w:rsidP="00226C43">
      <w:pPr>
        <w:spacing w:after="0" w:line="240" w:lineRule="auto"/>
        <w:ind w:firstLine="709"/>
        <w:jc w:val="both"/>
        <w:rPr>
          <w:rFonts w:ascii="Arial" w:hAnsi="Arial" w:cs="Arial"/>
          <w:b/>
          <w:color w:val="70AD47" w:themeColor="accent6"/>
          <w:sz w:val="28"/>
          <w:lang w:val="kk-KZ"/>
        </w:rPr>
      </w:pPr>
    </w:p>
    <w:p w14:paraId="7A9EFCAC" w14:textId="40503BC2" w:rsidR="00226C43" w:rsidRPr="00595E98" w:rsidRDefault="00226C43" w:rsidP="00226C43">
      <w:pPr>
        <w:spacing w:after="0" w:line="240" w:lineRule="auto"/>
        <w:ind w:firstLine="709"/>
        <w:jc w:val="both"/>
        <w:rPr>
          <w:rFonts w:ascii="Arial" w:hAnsi="Arial" w:cs="Arial"/>
          <w:b/>
          <w:color w:val="70AD47" w:themeColor="accent6"/>
          <w:sz w:val="28"/>
          <w:lang w:val="kk-KZ"/>
        </w:rPr>
      </w:pPr>
      <w:r w:rsidRPr="00595E98">
        <w:rPr>
          <w:rFonts w:ascii="Arial" w:hAnsi="Arial" w:cs="Arial"/>
          <w:b/>
          <w:color w:val="70AD47" w:themeColor="accent6"/>
          <w:sz w:val="28"/>
          <w:lang w:val="kk-KZ"/>
        </w:rPr>
        <w:t>ТӘУЕКЕЛ ДЕҢГЕЙІ - ТӨМЕН</w:t>
      </w:r>
    </w:p>
    <w:p w14:paraId="6D877F21" w14:textId="1885C2FD"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Террористер мен террористік ұйымдар </w:t>
      </w:r>
      <w:r w:rsidR="0023558F" w:rsidRPr="00595E98">
        <w:rPr>
          <w:rFonts w:ascii="Arial" w:hAnsi="Arial" w:cs="Arial"/>
          <w:kern w:val="0"/>
          <w:sz w:val="28"/>
          <w:lang w:val="kk-KZ"/>
          <w14:ligatures w14:val="none"/>
        </w:rPr>
        <w:t>К</w:t>
      </w:r>
      <w:r w:rsidRPr="00595E98">
        <w:rPr>
          <w:rFonts w:ascii="Arial" w:hAnsi="Arial" w:cs="Arial"/>
          <w:kern w:val="0"/>
          <w:sz w:val="28"/>
          <w:lang w:val="kk-KZ"/>
          <w14:ligatures w14:val="none"/>
        </w:rPr>
        <w:t>ЕҰ қаражат жинау және тасымалдау, логистикалық қолдау көрсету, террористерді тарту жұмысын ұйымдастыру, заңды қызметтің көрінісін жасау немесе террористік ұйымдарға және олардың операцияларына басқа да қолдау түрлерін көрсету мақсатында пайдалана алады.</w:t>
      </w:r>
    </w:p>
    <w:p w14:paraId="7F63AD61" w14:textId="77777777" w:rsidR="004F29B5" w:rsidRPr="00595E98" w:rsidRDefault="004F29B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К</w:t>
      </w:r>
      <w:r w:rsidR="00D57B55" w:rsidRPr="00595E98">
        <w:rPr>
          <w:rFonts w:ascii="Arial" w:hAnsi="Arial" w:cs="Arial"/>
          <w:kern w:val="0"/>
          <w:sz w:val="28"/>
          <w:lang w:val="kk-KZ"/>
          <w14:ligatures w14:val="none"/>
        </w:rPr>
        <w:t>ЕҰ қоғамның сеніміне ие, елеулі қаржыландыру көздеріне қол жеткізе алады және қолма-қол ақша айналымының шоғырлануы жоғары.</w:t>
      </w:r>
    </w:p>
    <w:p w14:paraId="02251438" w14:textId="38428874"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Сонымен қатар, кейбір </w:t>
      </w:r>
      <w:r w:rsidR="004F29B5" w:rsidRPr="00595E98">
        <w:rPr>
          <w:rFonts w:ascii="Arial" w:hAnsi="Arial" w:cs="Arial"/>
          <w:kern w:val="0"/>
          <w:sz w:val="28"/>
          <w:lang w:val="kk-KZ"/>
          <w14:ligatures w14:val="none"/>
        </w:rPr>
        <w:t>К</w:t>
      </w:r>
      <w:r w:rsidRPr="00595E98">
        <w:rPr>
          <w:rFonts w:ascii="Arial" w:hAnsi="Arial" w:cs="Arial"/>
          <w:kern w:val="0"/>
          <w:sz w:val="28"/>
          <w:lang w:val="kk-KZ"/>
          <w14:ligatures w14:val="none"/>
        </w:rPr>
        <w:t xml:space="preserve">ЕҰ-дың әлем бойынша кең ауқымды қатысуы бар, бұл оларды ұлттық және халықаралық қаржы </w:t>
      </w:r>
      <w:r w:rsidRPr="00595E98">
        <w:rPr>
          <w:rFonts w:ascii="Arial" w:hAnsi="Arial" w:cs="Arial"/>
          <w:kern w:val="0"/>
          <w:sz w:val="28"/>
          <w:lang w:val="kk-KZ"/>
          <w14:ligatures w14:val="none"/>
        </w:rPr>
        <w:lastRenderedPageBreak/>
        <w:t>операцияларын жүргізуге қабілетті етеді. Көп жағдайда бұл ұйымдар террористік белсенділікке бейім өңірлерде немесе солармен көршілес аумақтарда әрекет етеді.</w:t>
      </w:r>
    </w:p>
    <w:p w14:paraId="70CC0355" w14:textId="77777777" w:rsidR="004F29B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Кейбір жағдайларда террористік ұйымдар </w:t>
      </w:r>
      <w:r w:rsidR="004F29B5" w:rsidRPr="00595E98">
        <w:rPr>
          <w:rFonts w:ascii="Arial" w:hAnsi="Arial" w:cs="Arial"/>
          <w:kern w:val="0"/>
          <w:sz w:val="28"/>
          <w:lang w:val="kk-KZ"/>
          <w14:ligatures w14:val="none"/>
        </w:rPr>
        <w:t>К</w:t>
      </w:r>
      <w:r w:rsidRPr="00595E98">
        <w:rPr>
          <w:rFonts w:ascii="Arial" w:hAnsi="Arial" w:cs="Arial"/>
          <w:kern w:val="0"/>
          <w:sz w:val="28"/>
          <w:lang w:val="kk-KZ"/>
          <w14:ligatures w14:val="none"/>
        </w:rPr>
        <w:t>ЕҰ-дың осындай және басқа да ерекшеліктерін пайдаланып, оларға еніп, қаржылық қаражаттарды теріс мақсатта қолдануы мүмкін.</w:t>
      </w:r>
      <w:r w:rsidR="004F29B5" w:rsidRPr="00595E98">
        <w:rPr>
          <w:rFonts w:ascii="Arial" w:hAnsi="Arial" w:cs="Arial"/>
          <w:kern w:val="0"/>
          <w:sz w:val="28"/>
          <w:lang w:val="kk-KZ"/>
          <w14:ligatures w14:val="none"/>
        </w:rPr>
        <w:t xml:space="preserve"> </w:t>
      </w:r>
    </w:p>
    <w:p w14:paraId="63856C4D" w14:textId="311F187A"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Қазақстан </w:t>
      </w:r>
      <w:r w:rsidR="004F29B5" w:rsidRPr="00595E98">
        <w:rPr>
          <w:rFonts w:ascii="Arial" w:hAnsi="Arial" w:cs="Arial"/>
          <w:kern w:val="0"/>
          <w:sz w:val="28"/>
          <w:lang w:val="kk-KZ"/>
          <w14:ligatures w14:val="none"/>
        </w:rPr>
        <w:t>К</w:t>
      </w:r>
      <w:r w:rsidRPr="00595E98">
        <w:rPr>
          <w:rFonts w:ascii="Arial" w:hAnsi="Arial" w:cs="Arial"/>
          <w:kern w:val="0"/>
          <w:sz w:val="28"/>
          <w:lang w:val="kk-KZ"/>
          <w14:ligatures w14:val="none"/>
        </w:rPr>
        <w:t>ЕҰ-дың осал тұстарын ескере отырып, бұл сектормен тиімді ынтымақтастықты дамыту шараларын қабылдап отыр.</w:t>
      </w:r>
    </w:p>
    <w:p w14:paraId="1098BC84" w14:textId="35E4B0D7" w:rsidR="00D57B55" w:rsidRPr="00595E98" w:rsidRDefault="004F29B5" w:rsidP="001C25B7">
      <w:pPr>
        <w:spacing w:after="0" w:line="240" w:lineRule="auto"/>
        <w:ind w:firstLine="709"/>
        <w:jc w:val="both"/>
        <w:rPr>
          <w:rFonts w:ascii="Arial" w:hAnsi="Arial" w:cs="Arial"/>
          <w:kern w:val="0"/>
          <w:sz w:val="28"/>
          <w:lang w:val="kk-KZ"/>
          <w14:ligatures w14:val="none"/>
        </w:rPr>
      </w:pPr>
      <w:r w:rsidRPr="00595E98">
        <w:rPr>
          <w:rFonts w:ascii="Arial" w:hAnsi="Arial" w:cs="Arial"/>
          <w:b/>
          <w:bCs/>
          <w:kern w:val="0"/>
          <w:sz w:val="28"/>
          <w:lang w:val="kk-KZ"/>
          <w14:ligatures w14:val="none"/>
        </w:rPr>
        <w:t>К</w:t>
      </w:r>
      <w:r w:rsidR="00D57B55" w:rsidRPr="00595E98">
        <w:rPr>
          <w:rFonts w:ascii="Arial" w:hAnsi="Arial" w:cs="Arial"/>
          <w:b/>
          <w:bCs/>
          <w:kern w:val="0"/>
          <w:sz w:val="28"/>
          <w:lang w:val="kk-KZ"/>
          <w14:ligatures w14:val="none"/>
        </w:rPr>
        <w:t>ЕҰ секторының террористік мақсаттарда пайдаланылуын</w:t>
      </w:r>
      <w:r w:rsidRPr="00595E98">
        <w:rPr>
          <w:rFonts w:ascii="Arial" w:hAnsi="Arial" w:cs="Arial"/>
          <w:b/>
          <w:bCs/>
          <w:kern w:val="0"/>
          <w:sz w:val="28"/>
          <w:lang w:val="kk-KZ"/>
          <w14:ligatures w14:val="none"/>
        </w:rPr>
        <w:t xml:space="preserve">ың </w:t>
      </w:r>
      <w:r w:rsidRPr="00595E98">
        <w:rPr>
          <w:rFonts w:ascii="Arial" w:hAnsi="Arial" w:cs="Arial"/>
          <w:b/>
          <w:sz w:val="28"/>
          <w:szCs w:val="28"/>
          <w:lang w:val="kk-KZ" w:eastAsia="ru-RU"/>
        </w:rPr>
        <w:t>бірқатар тәуекелдері</w:t>
      </w:r>
      <w:r w:rsidRPr="00595E98">
        <w:rPr>
          <w:rFonts w:ascii="Arial" w:hAnsi="Arial" w:cs="Arial"/>
          <w:b/>
          <w:bCs/>
          <w:kern w:val="0"/>
          <w:sz w:val="28"/>
          <w:lang w:val="kk-KZ"/>
          <w14:ligatures w14:val="none"/>
        </w:rPr>
        <w:t xml:space="preserve"> бар, </w:t>
      </w:r>
      <w:r w:rsidRPr="00595E98">
        <w:rPr>
          <w:rFonts w:ascii="Arial" w:hAnsi="Arial" w:cs="Arial"/>
          <w:sz w:val="28"/>
          <w:szCs w:val="28"/>
          <w:lang w:val="kk-KZ" w:eastAsia="ru-RU"/>
        </w:rPr>
        <w:t>олардың кейбірін бөліп көрсетейік:</w:t>
      </w:r>
    </w:p>
    <w:p w14:paraId="4E84C5B4" w14:textId="42A13207" w:rsidR="00D57B55" w:rsidRPr="00595E98" w:rsidRDefault="004F29B5" w:rsidP="004F29B5">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Pr="00595E98">
        <w:rPr>
          <w:rFonts w:ascii="Arial" w:hAnsi="Arial" w:cs="Arial"/>
          <w:sz w:val="28"/>
          <w:szCs w:val="28"/>
          <w:lang w:val="kk-KZ" w:eastAsia="ru-RU"/>
        </w:rPr>
        <w:t xml:space="preserve">террористік топтар қорлар құрып, олар арқылы «қайырымдылыққа» қайырымдылық жинайды. Айтуынша, қайырымдылық жасаушылар аударымдардың шынайы мақсаттары туралы білмеуі мүмкін;     </w:t>
      </w:r>
    </w:p>
    <w:p w14:paraId="56A17B9B" w14:textId="7AD10335" w:rsidR="00D57B55" w:rsidRPr="00595E98" w:rsidRDefault="004F29B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 xml:space="preserve">діни ұйымдарды радикалдық ағымдарды қолдайтын адамдарды тарту мақсатында пайдалану. Террористер </w:t>
      </w:r>
      <w:r w:rsidR="006168BD" w:rsidRPr="00595E98">
        <w:rPr>
          <w:rFonts w:ascii="Arial" w:hAnsi="Arial" w:cs="Arial"/>
          <w:kern w:val="0"/>
          <w:sz w:val="28"/>
          <w:lang w:val="kk-KZ"/>
          <w14:ligatures w14:val="none"/>
        </w:rPr>
        <w:t>К</w:t>
      </w:r>
      <w:r w:rsidR="00D57B55" w:rsidRPr="00595E98">
        <w:rPr>
          <w:rFonts w:ascii="Arial" w:hAnsi="Arial" w:cs="Arial"/>
          <w:kern w:val="0"/>
          <w:sz w:val="28"/>
          <w:lang w:val="kk-KZ"/>
          <w14:ligatures w14:val="none"/>
        </w:rPr>
        <w:t>ЕҰ қызметкерлері немесе қарапайым діндарлар ретінде діни ұйымдар мүшелерін бақылап, террористік әрекетке немесе оны қаржыландыруға тартуға тырысуы мүмкін;</w:t>
      </w:r>
    </w:p>
    <w:p w14:paraId="0C0FD4C2" w14:textId="1FE30FFC" w:rsidR="00D57B55" w:rsidRPr="00595E98" w:rsidRDefault="004F29B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халықаралық гранттар, жалған жобалар мен бағдарламаларды мақсатқа сай пайдаланбау және оларды террористік топтарды қаржыландыруға бағыттау.</w:t>
      </w:r>
    </w:p>
    <w:p w14:paraId="5661DC15" w14:textId="5B6CC6A3" w:rsidR="00D57B55" w:rsidRPr="00595E98" w:rsidRDefault="00D57B55" w:rsidP="001C25B7">
      <w:pPr>
        <w:spacing w:after="0" w:line="240" w:lineRule="auto"/>
        <w:ind w:firstLine="709"/>
        <w:jc w:val="both"/>
        <w:rPr>
          <w:rFonts w:ascii="Arial" w:hAnsi="Arial" w:cs="Arial"/>
          <w:kern w:val="0"/>
          <w:sz w:val="28"/>
          <w:szCs w:val="28"/>
          <w:lang w:val="kk-KZ"/>
          <w14:ligatures w14:val="none"/>
        </w:rPr>
      </w:pPr>
      <w:r w:rsidRPr="00595E98">
        <w:rPr>
          <w:rFonts w:ascii="Arial" w:hAnsi="Arial" w:cs="Arial"/>
          <w:b/>
          <w:bCs/>
          <w:kern w:val="0"/>
          <w:sz w:val="28"/>
          <w:szCs w:val="28"/>
          <w:lang w:val="kk-KZ"/>
          <w14:ligatures w14:val="none"/>
        </w:rPr>
        <w:t>Сипаттамалық осал</w:t>
      </w:r>
      <w:r w:rsidR="006168BD" w:rsidRPr="00595E98">
        <w:rPr>
          <w:rFonts w:ascii="Arial" w:hAnsi="Arial" w:cs="Arial"/>
          <w:b/>
          <w:bCs/>
          <w:kern w:val="0"/>
          <w:sz w:val="28"/>
          <w:szCs w:val="28"/>
          <w:lang w:val="kk-KZ"/>
          <w14:ligatures w14:val="none"/>
        </w:rPr>
        <w:t>дықтар</w:t>
      </w:r>
      <w:r w:rsidRPr="00595E98">
        <w:rPr>
          <w:rFonts w:ascii="Arial" w:hAnsi="Arial" w:cs="Arial"/>
          <w:b/>
          <w:bCs/>
          <w:kern w:val="0"/>
          <w:sz w:val="28"/>
          <w:szCs w:val="28"/>
          <w:lang w:val="kk-KZ"/>
          <w14:ligatures w14:val="none"/>
        </w:rPr>
        <w:t>:</w:t>
      </w:r>
    </w:p>
    <w:p w14:paraId="03450805" w14:textId="240C891A" w:rsidR="00D57B55" w:rsidRPr="00595E98" w:rsidRDefault="006168BD" w:rsidP="006168BD">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қайырымдылық пен ерікті қайырмалдықтарды мақсатты жұмсау процестерін реттеу жеткіліксіздігі;</w:t>
      </w:r>
    </w:p>
    <w:p w14:paraId="0A515AFF" w14:textId="12912928" w:rsidR="00D57B55" w:rsidRPr="00595E98" w:rsidRDefault="006168BD"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жиналған қаражаттың қозғалысын «ашық» жүргізу тетіктерінің болмауы;</w:t>
      </w:r>
    </w:p>
    <w:p w14:paraId="6E1C9E6F" w14:textId="5993D2B8" w:rsidR="00D57B55" w:rsidRPr="00595E98" w:rsidRDefault="006168BD"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халықтың қайырымдылық ұйымдарының заңдылығы мен адал қызметі туралы және қайырымдылық қаражаттарын пайдаланушылар туралы жеткіліксіз хабардар болуы.</w:t>
      </w:r>
    </w:p>
    <w:p w14:paraId="5AF70931" w14:textId="1FC69C66" w:rsidR="00D57B55" w:rsidRPr="00595E98" w:rsidRDefault="00D57B55" w:rsidP="001C25B7">
      <w:pPr>
        <w:spacing w:after="0" w:line="240" w:lineRule="auto"/>
        <w:ind w:firstLine="709"/>
        <w:jc w:val="both"/>
        <w:rPr>
          <w:rFonts w:ascii="Arial" w:hAnsi="Arial" w:cs="Arial"/>
          <w:sz w:val="28"/>
          <w:lang w:val="kk-KZ"/>
        </w:rPr>
      </w:pPr>
      <w:r w:rsidRPr="00595E98">
        <w:rPr>
          <w:rFonts w:ascii="Arial" w:hAnsi="Arial" w:cs="Arial"/>
          <w:sz w:val="28"/>
          <w:lang w:val="kk-KZ"/>
        </w:rPr>
        <w:t xml:space="preserve">Деструктивті мақсаттарда діни бірлестіктерді пайдаланудың алдын алу үшін Қазақстан мұсылмандары діни басқармасының жанынан </w:t>
      </w:r>
      <w:r w:rsidR="006168BD" w:rsidRPr="00595E98">
        <w:rPr>
          <w:rFonts w:ascii="Arial" w:hAnsi="Arial" w:cs="Arial"/>
          <w:sz w:val="28"/>
          <w:lang w:val="kk-KZ"/>
        </w:rPr>
        <w:t>Р</w:t>
      </w:r>
      <w:r w:rsidRPr="00595E98">
        <w:rPr>
          <w:rFonts w:ascii="Arial" w:hAnsi="Arial" w:cs="Arial"/>
          <w:sz w:val="28"/>
          <w:lang w:val="kk-KZ"/>
        </w:rPr>
        <w:t>еспубликалық және жергілікті ақпараттық-түсіндіру топтары жұмыс істейді. Олардың құрамына 592 білікті имам</w:t>
      </w:r>
      <w:r w:rsidR="006168BD" w:rsidRPr="00595E98">
        <w:rPr>
          <w:rFonts w:ascii="Arial" w:hAnsi="Arial" w:cs="Arial"/>
          <w:sz w:val="28"/>
          <w:lang w:val="kk-KZ"/>
        </w:rPr>
        <w:t>дар</w:t>
      </w:r>
      <w:r w:rsidRPr="00595E98">
        <w:rPr>
          <w:rFonts w:ascii="Arial" w:hAnsi="Arial" w:cs="Arial"/>
          <w:sz w:val="28"/>
          <w:lang w:val="kk-KZ"/>
        </w:rPr>
        <w:t xml:space="preserve"> мен теолог</w:t>
      </w:r>
      <w:r w:rsidR="006168BD" w:rsidRPr="00595E98">
        <w:rPr>
          <w:rFonts w:ascii="Arial" w:hAnsi="Arial" w:cs="Arial"/>
          <w:sz w:val="28"/>
          <w:lang w:val="kk-KZ"/>
        </w:rPr>
        <w:t>тар</w:t>
      </w:r>
      <w:r w:rsidRPr="00595E98">
        <w:rPr>
          <w:rFonts w:ascii="Arial" w:hAnsi="Arial" w:cs="Arial"/>
          <w:sz w:val="28"/>
          <w:lang w:val="kk-KZ"/>
        </w:rPr>
        <w:t xml:space="preserve"> кіреді.</w:t>
      </w:r>
    </w:p>
    <w:p w14:paraId="777EFDF5" w14:textId="29CA7B7A" w:rsidR="006168BD" w:rsidRPr="00595E98" w:rsidRDefault="00EA748B" w:rsidP="001C25B7">
      <w:pPr>
        <w:spacing w:after="0" w:line="240" w:lineRule="auto"/>
        <w:ind w:firstLine="709"/>
        <w:jc w:val="both"/>
        <w:rPr>
          <w:rFonts w:ascii="Arial" w:hAnsi="Arial" w:cs="Arial"/>
          <w:sz w:val="28"/>
          <w:lang w:val="kk-KZ"/>
        </w:rPr>
      </w:pPr>
      <w:r w:rsidRPr="00595E98">
        <w:rPr>
          <w:rFonts w:ascii="Arial" w:hAnsi="Arial" w:cs="Arial"/>
          <w:sz w:val="28"/>
          <w:lang w:val="kk-KZ"/>
        </w:rPr>
        <w:t>К</w:t>
      </w:r>
      <w:r w:rsidR="00D57B55" w:rsidRPr="00595E98">
        <w:rPr>
          <w:rFonts w:ascii="Arial" w:hAnsi="Arial" w:cs="Arial"/>
          <w:sz w:val="28"/>
          <w:lang w:val="kk-KZ"/>
        </w:rPr>
        <w:t>ЕҰ-ды терроризмді қаржыландыру схемаларында пайдалану тәуекелінің деңгейі</w:t>
      </w:r>
      <w:r w:rsidRPr="00595E98">
        <w:rPr>
          <w:rFonts w:ascii="Arial" w:hAnsi="Arial" w:cs="Arial"/>
          <w:sz w:val="28"/>
          <w:lang w:val="kk-KZ"/>
        </w:rPr>
        <w:t>н біз</w:t>
      </w:r>
      <w:r w:rsidR="00D57B55" w:rsidRPr="00595E98">
        <w:rPr>
          <w:rFonts w:ascii="Arial" w:hAnsi="Arial" w:cs="Arial"/>
          <w:sz w:val="28"/>
          <w:lang w:val="kk-KZ"/>
        </w:rPr>
        <w:t xml:space="preserve"> төмен деп бағала</w:t>
      </w:r>
      <w:r w:rsidRPr="00595E98">
        <w:rPr>
          <w:rFonts w:ascii="Arial" w:hAnsi="Arial" w:cs="Arial"/>
          <w:sz w:val="28"/>
          <w:lang w:val="kk-KZ"/>
        </w:rPr>
        <w:t>ймыз</w:t>
      </w:r>
      <w:r w:rsidR="00D57B55" w:rsidRPr="00595E98">
        <w:rPr>
          <w:rFonts w:ascii="Arial" w:hAnsi="Arial" w:cs="Arial"/>
          <w:sz w:val="28"/>
          <w:lang w:val="kk-KZ"/>
        </w:rPr>
        <w:t xml:space="preserve">, </w:t>
      </w:r>
      <w:r w:rsidRPr="00595E98">
        <w:rPr>
          <w:rFonts w:ascii="Arial" w:hAnsi="Arial" w:cs="Arial"/>
          <w:sz w:val="28"/>
          <w:lang w:val="kk-KZ"/>
        </w:rPr>
        <w:t>өйткені</w:t>
      </w:r>
      <w:r w:rsidR="00D57B55" w:rsidRPr="00595E98">
        <w:rPr>
          <w:rFonts w:ascii="Arial" w:hAnsi="Arial" w:cs="Arial"/>
          <w:sz w:val="28"/>
          <w:lang w:val="kk-KZ"/>
        </w:rPr>
        <w:t xml:space="preserve"> шетелдік қаржыландыру Т</w:t>
      </w:r>
      <w:r w:rsidRPr="00595E98">
        <w:rPr>
          <w:rFonts w:ascii="Arial" w:hAnsi="Arial" w:cs="Arial"/>
          <w:sz w:val="28"/>
          <w:lang w:val="kk-KZ"/>
        </w:rPr>
        <w:t>Қ</w:t>
      </w:r>
      <w:r w:rsidR="00D57B55" w:rsidRPr="00595E98">
        <w:rPr>
          <w:rFonts w:ascii="Arial" w:hAnsi="Arial" w:cs="Arial"/>
          <w:sz w:val="28"/>
          <w:lang w:val="kk-KZ"/>
        </w:rPr>
        <w:t xml:space="preserve"> тәуекелі</w:t>
      </w:r>
      <w:r w:rsidRPr="00595E98">
        <w:rPr>
          <w:rFonts w:ascii="Arial" w:hAnsi="Arial" w:cs="Arial"/>
          <w:sz w:val="28"/>
          <w:lang w:val="kk-KZ"/>
        </w:rPr>
        <w:t xml:space="preserve"> жоғары</w:t>
      </w:r>
      <w:r w:rsidR="00D57B55" w:rsidRPr="00595E98">
        <w:rPr>
          <w:rFonts w:ascii="Arial" w:hAnsi="Arial" w:cs="Arial"/>
          <w:sz w:val="28"/>
          <w:lang w:val="kk-KZ"/>
        </w:rPr>
        <w:t xml:space="preserve"> елдерден емес, демеушілік көмек түрінде түседі.</w:t>
      </w:r>
    </w:p>
    <w:p w14:paraId="522877B0" w14:textId="7A276339" w:rsidR="00D57B55" w:rsidRPr="00595E98" w:rsidRDefault="00EA748B" w:rsidP="001C25B7">
      <w:pPr>
        <w:spacing w:after="0" w:line="240" w:lineRule="auto"/>
        <w:ind w:firstLine="709"/>
        <w:jc w:val="both"/>
        <w:rPr>
          <w:rFonts w:ascii="Arial" w:hAnsi="Arial" w:cs="Arial"/>
          <w:sz w:val="28"/>
          <w:lang w:val="kk-KZ"/>
        </w:rPr>
      </w:pPr>
      <w:r w:rsidRPr="00595E98">
        <w:rPr>
          <w:rFonts w:ascii="Arial" w:hAnsi="Arial" w:cs="Arial"/>
          <w:sz w:val="28"/>
          <w:lang w:val="kk-KZ"/>
        </w:rPr>
        <w:t>К</w:t>
      </w:r>
      <w:r w:rsidR="00D57B55" w:rsidRPr="00595E98">
        <w:rPr>
          <w:rFonts w:ascii="Arial" w:hAnsi="Arial" w:cs="Arial"/>
          <w:sz w:val="28"/>
          <w:lang w:val="kk-KZ"/>
        </w:rPr>
        <w:t>ЕҰ тарапынан терроризмді қаржыландыру фактілері немесе олардың террористік мақсатта теріс пайдалан</w:t>
      </w:r>
      <w:r w:rsidRPr="00595E98">
        <w:rPr>
          <w:rFonts w:ascii="Arial" w:hAnsi="Arial" w:cs="Arial"/>
          <w:sz w:val="28"/>
          <w:lang w:val="kk-KZ"/>
        </w:rPr>
        <w:t>у</w:t>
      </w:r>
      <w:r w:rsidR="00D57B55" w:rsidRPr="00595E98">
        <w:rPr>
          <w:rFonts w:ascii="Arial" w:hAnsi="Arial" w:cs="Arial"/>
          <w:sz w:val="28"/>
          <w:lang w:val="kk-KZ"/>
        </w:rPr>
        <w:t xml:space="preserve"> белгілері анықталған жоқ.</w:t>
      </w:r>
    </w:p>
    <w:p w14:paraId="51B30AF7" w14:textId="77777777" w:rsidR="00EA748B" w:rsidRPr="00595E98" w:rsidRDefault="00EA748B" w:rsidP="00EA748B">
      <w:pPr>
        <w:spacing w:after="0" w:line="240" w:lineRule="auto"/>
        <w:ind w:firstLine="709"/>
        <w:jc w:val="both"/>
        <w:rPr>
          <w:rFonts w:ascii="Arial" w:hAnsi="Arial" w:cs="Arial"/>
          <w:b/>
          <w:bCs/>
          <w:kern w:val="0"/>
          <w:sz w:val="28"/>
          <w:lang w:val="kk-KZ"/>
          <w14:ligatures w14:val="none"/>
        </w:rPr>
      </w:pPr>
      <w:bookmarkStart w:id="4" w:name="_Toc182557364"/>
    </w:p>
    <w:p w14:paraId="56B58945" w14:textId="7DF8ED42" w:rsidR="00D57B55" w:rsidRPr="00595E98" w:rsidRDefault="00D57B55" w:rsidP="00EA748B">
      <w:pPr>
        <w:spacing w:after="0" w:line="240" w:lineRule="auto"/>
        <w:ind w:firstLine="709"/>
        <w:jc w:val="center"/>
        <w:rPr>
          <w:rFonts w:ascii="Arial" w:hAnsi="Arial" w:cs="Arial"/>
          <w:b/>
          <w:bCs/>
          <w:kern w:val="0"/>
          <w:sz w:val="28"/>
          <w:lang w:val="kk-KZ"/>
          <w14:ligatures w14:val="none"/>
        </w:rPr>
      </w:pPr>
      <w:r w:rsidRPr="00595E98">
        <w:rPr>
          <w:rFonts w:ascii="Arial" w:hAnsi="Arial" w:cs="Arial"/>
          <w:b/>
          <w:bCs/>
          <w:kern w:val="0"/>
          <w:sz w:val="28"/>
          <w:lang w:val="kk-KZ"/>
          <w14:ligatures w14:val="none"/>
        </w:rPr>
        <w:lastRenderedPageBreak/>
        <w:t xml:space="preserve">1.3. </w:t>
      </w:r>
      <w:bookmarkEnd w:id="4"/>
      <w:r w:rsidR="00EA748B" w:rsidRPr="00595E98">
        <w:rPr>
          <w:rFonts w:ascii="Arial" w:hAnsi="Arial" w:cs="Arial"/>
          <w:b/>
          <w:bCs/>
          <w:kern w:val="0"/>
          <w:sz w:val="28"/>
          <w:lang w:val="kk-KZ"/>
          <w14:ligatures w14:val="none"/>
        </w:rPr>
        <w:t>ҚАРАЖАТ ЖИНАУДЫ ПАЙДАЛАНУ (КОММЕРЦИЯЛЫҚ ЕМЕС КРАУДФАНДИНГ)</w:t>
      </w:r>
    </w:p>
    <w:p w14:paraId="0D60015F" w14:textId="77777777" w:rsidR="00D57B55" w:rsidRPr="00595E98" w:rsidRDefault="00D57B55" w:rsidP="001C25B7">
      <w:pPr>
        <w:spacing w:after="0" w:line="240" w:lineRule="auto"/>
        <w:ind w:firstLine="709"/>
        <w:jc w:val="both"/>
        <w:rPr>
          <w:rFonts w:ascii="Arial" w:hAnsi="Arial" w:cs="Arial"/>
          <w:kern w:val="0"/>
          <w:sz w:val="28"/>
          <w:lang w:val="kk-KZ"/>
          <w14:ligatures w14:val="none"/>
        </w:rPr>
      </w:pPr>
    </w:p>
    <w:p w14:paraId="2D192E30" w14:textId="77777777" w:rsidR="00EA748B" w:rsidRPr="00595E98" w:rsidRDefault="00EA748B" w:rsidP="00EA748B">
      <w:pPr>
        <w:spacing w:after="0" w:line="240" w:lineRule="auto"/>
        <w:ind w:firstLine="708"/>
        <w:jc w:val="both"/>
        <w:rPr>
          <w:rFonts w:ascii="Arial" w:eastAsia="Times New Roman" w:hAnsi="Arial" w:cs="Arial"/>
          <w:b/>
          <w:color w:val="ED7D31" w:themeColor="accent2"/>
          <w:sz w:val="28"/>
          <w:szCs w:val="24"/>
          <w:lang w:val="kk-KZ" w:eastAsia="ru-RU"/>
        </w:rPr>
      </w:pPr>
      <w:r w:rsidRPr="00595E98">
        <w:rPr>
          <w:rFonts w:ascii="Arial" w:eastAsia="Times New Roman" w:hAnsi="Arial" w:cs="Arial"/>
          <w:b/>
          <w:color w:val="ED7D31" w:themeColor="accent2"/>
          <w:sz w:val="28"/>
          <w:szCs w:val="24"/>
          <w:lang w:val="kk-KZ" w:eastAsia="ru-RU"/>
        </w:rPr>
        <w:t>ТӘУЕКЕЛ ДЕҢГЕЙІ - ОРТАША</w:t>
      </w:r>
    </w:p>
    <w:p w14:paraId="34DC43EF" w14:textId="6EFBBE4A"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b/>
          <w:bCs/>
          <w:kern w:val="0"/>
          <w:sz w:val="28"/>
          <w:lang w:val="kk-KZ"/>
          <w14:ligatures w14:val="none"/>
        </w:rPr>
        <w:t>Краудфандинг</w:t>
      </w:r>
      <w:r w:rsidRPr="00595E98">
        <w:rPr>
          <w:rFonts w:ascii="Arial" w:hAnsi="Arial" w:cs="Arial"/>
          <w:kern w:val="0"/>
          <w:sz w:val="28"/>
          <w:lang w:val="kk-KZ"/>
          <w14:ligatures w14:val="none"/>
        </w:rPr>
        <w:t xml:space="preserve"> – </w:t>
      </w:r>
      <w:r w:rsidR="00EA748B" w:rsidRPr="00595E98">
        <w:rPr>
          <w:rFonts w:ascii="Arial" w:hAnsi="Arial" w:cs="Arial"/>
          <w:sz w:val="28"/>
          <w:lang w:val="kk-KZ"/>
        </w:rPr>
        <w:t xml:space="preserve">дүние жүзіндегі адамдар заңды идеяларды, жобаларды немесе бизнес кәсіпорындарын қаржыландыру үшін пайдаланатын қаражат жинаудың инновациялық тәсілі. </w:t>
      </w:r>
      <w:r w:rsidRPr="00595E98">
        <w:rPr>
          <w:rFonts w:ascii="Arial" w:hAnsi="Arial" w:cs="Arial"/>
          <w:kern w:val="0"/>
          <w:sz w:val="28"/>
          <w:lang w:val="kk-KZ"/>
          <w14:ligatures w14:val="none"/>
        </w:rPr>
        <w:t>Алайда, бұл құрал қылмыстық әрекеттерді</w:t>
      </w:r>
      <w:r w:rsidR="00EA748B"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қаржыландыру мақсатында да пайдаланылуы мүмкін.</w:t>
      </w:r>
      <w:r w:rsidR="00EA748B" w:rsidRPr="00595E98">
        <w:rPr>
          <w:rFonts w:ascii="Arial" w:hAnsi="Arial" w:cs="Arial"/>
          <w:kern w:val="0"/>
          <w:sz w:val="28"/>
          <w:lang w:val="kk-KZ"/>
          <w14:ligatures w14:val="none"/>
        </w:rPr>
        <w:t xml:space="preserve"> </w:t>
      </w:r>
    </w:p>
    <w:p w14:paraId="69960AF3" w14:textId="77777777" w:rsidR="00F80AC0" w:rsidRPr="00595E98" w:rsidRDefault="00F80AC0" w:rsidP="00F80AC0">
      <w:pPr>
        <w:spacing w:after="0" w:line="240" w:lineRule="auto"/>
        <w:ind w:firstLine="709"/>
        <w:jc w:val="both"/>
        <w:rPr>
          <w:rFonts w:ascii="Arial" w:hAnsi="Arial" w:cs="Arial"/>
          <w:sz w:val="28"/>
          <w:lang w:val="kk-KZ"/>
        </w:rPr>
      </w:pPr>
      <w:r w:rsidRPr="00595E98">
        <w:rPr>
          <w:rFonts w:ascii="Arial" w:hAnsi="Arial" w:cs="Arial"/>
          <w:sz w:val="28"/>
          <w:lang w:val="kk-KZ"/>
        </w:rPr>
        <w:t>Краудфандингтің ықтимал әдістерінің әртүрлілігі террористік әрекеттерді қаржыландыруға қаражат жинау үшін саналы түрде немесе бейсаналық түрде бірнеше қаржыландыру көздері мен қаржылық делдалдарды тартуға болатындығын білдіреді.</w:t>
      </w:r>
    </w:p>
    <w:p w14:paraId="44130C3A" w14:textId="77777777" w:rsidR="00D40AEA" w:rsidRPr="00595E98" w:rsidRDefault="00D40AEA" w:rsidP="00D40AEA">
      <w:pPr>
        <w:spacing w:after="0" w:line="240" w:lineRule="auto"/>
        <w:ind w:firstLine="708"/>
        <w:jc w:val="both"/>
        <w:rPr>
          <w:rFonts w:ascii="Arial" w:eastAsia="Times New Roman" w:hAnsi="Arial" w:cs="Arial"/>
          <w:sz w:val="28"/>
          <w:szCs w:val="24"/>
          <w:lang w:val="kk-KZ" w:eastAsia="ru-RU"/>
        </w:rPr>
      </w:pPr>
      <w:r w:rsidRPr="00595E98">
        <w:rPr>
          <w:rFonts w:ascii="Arial" w:eastAsia="Times New Roman" w:hAnsi="Arial" w:cs="Arial"/>
          <w:sz w:val="28"/>
          <w:szCs w:val="24"/>
          <w:lang w:val="kk-KZ" w:eastAsia="ru-RU"/>
        </w:rPr>
        <w:t>Ақпараттық технологиялардың қарқынды дамуы, онлайн-сервистердің өмірдің барлық салаларына интеграциялануы жағдайында заңсыз мақсаттарда ақша жинау (коммерциялық емес краудфандинг) барған сайын кеңінен қолданылуда.</w:t>
      </w:r>
    </w:p>
    <w:p w14:paraId="4CAC1E82" w14:textId="18586C76"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Жеке тұлғалардан қаражат тарту ашық түрде </w:t>
      </w:r>
      <w:r w:rsidRPr="00595E98">
        <w:rPr>
          <w:rFonts w:ascii="Arial" w:hAnsi="Arial" w:cs="Arial"/>
          <w:kern w:val="0"/>
          <w:sz w:val="24"/>
          <w:szCs w:val="20"/>
          <w:lang w:val="kk-KZ"/>
          <w14:ligatures w14:val="none"/>
        </w:rPr>
        <w:t xml:space="preserve">(террористік қызметті тікелей қаржыландыруға) </w:t>
      </w:r>
      <w:r w:rsidRPr="00595E98">
        <w:rPr>
          <w:rFonts w:ascii="Arial" w:hAnsi="Arial" w:cs="Arial"/>
          <w:kern w:val="0"/>
          <w:sz w:val="28"/>
          <w:lang w:val="kk-KZ"/>
          <w14:ligatures w14:val="none"/>
        </w:rPr>
        <w:t xml:space="preserve">де, интернет пайдаланушыларын алдау арқылы </w:t>
      </w:r>
      <w:r w:rsidRPr="00595E98">
        <w:rPr>
          <w:rFonts w:ascii="Arial" w:hAnsi="Arial" w:cs="Arial"/>
          <w:kern w:val="0"/>
          <w:sz w:val="24"/>
          <w:szCs w:val="20"/>
          <w:lang w:val="kk-KZ"/>
          <w14:ligatures w14:val="none"/>
        </w:rPr>
        <w:t xml:space="preserve">(мысалы, қайырымдылық атын жамылып) </w:t>
      </w:r>
      <w:r w:rsidRPr="00595E98">
        <w:rPr>
          <w:rFonts w:ascii="Arial" w:hAnsi="Arial" w:cs="Arial"/>
          <w:kern w:val="0"/>
          <w:sz w:val="28"/>
          <w:lang w:val="kk-KZ"/>
          <w14:ligatures w14:val="none"/>
        </w:rPr>
        <w:t>да жүзеге асырылады.</w:t>
      </w:r>
    </w:p>
    <w:p w14:paraId="021B44A9" w14:textId="60B899DD" w:rsidR="00D57B55" w:rsidRPr="00595E98" w:rsidRDefault="00093803" w:rsidP="001C25B7">
      <w:pPr>
        <w:spacing w:after="0" w:line="240" w:lineRule="auto"/>
        <w:ind w:firstLine="709"/>
        <w:jc w:val="both"/>
        <w:rPr>
          <w:rFonts w:ascii="Arial" w:hAnsi="Arial" w:cs="Arial"/>
          <w:kern w:val="0"/>
          <w:sz w:val="28"/>
          <w:lang w:val="kk-KZ"/>
          <w14:ligatures w14:val="none"/>
        </w:rPr>
      </w:pPr>
      <w:r w:rsidRPr="00595E98">
        <w:rPr>
          <w:rFonts w:ascii="Arial" w:eastAsia="Times New Roman" w:hAnsi="Arial" w:cs="Arial"/>
          <w:sz w:val="28"/>
          <w:szCs w:val="24"/>
          <w:lang w:val="kk-KZ" w:eastAsia="ru-RU"/>
        </w:rPr>
        <w:t xml:space="preserve">Көптеген донорлардан </w:t>
      </w:r>
      <w:r w:rsidR="00837B56" w:rsidRPr="00595E98">
        <w:rPr>
          <w:rFonts w:ascii="Arial" w:eastAsia="Times New Roman" w:hAnsi="Arial" w:cs="Arial"/>
          <w:sz w:val="28"/>
          <w:szCs w:val="24"/>
          <w:lang w:val="kk-KZ" w:eastAsia="ru-RU"/>
        </w:rPr>
        <w:t xml:space="preserve">сомалары </w:t>
      </w:r>
      <w:r w:rsidRPr="00595E98">
        <w:rPr>
          <w:rFonts w:ascii="Arial" w:eastAsia="Times New Roman" w:hAnsi="Arial" w:cs="Arial"/>
          <w:sz w:val="28"/>
          <w:szCs w:val="24"/>
          <w:lang w:val="kk-KZ" w:eastAsia="ru-RU"/>
        </w:rPr>
        <w:t xml:space="preserve">аз мөлшерде қаражат жинау қаржы </w:t>
      </w:r>
      <w:r w:rsidR="00837B56" w:rsidRPr="00595E98">
        <w:rPr>
          <w:rFonts w:ascii="Arial" w:hAnsi="Arial" w:cs="Arial"/>
          <w:kern w:val="0"/>
          <w:sz w:val="28"/>
          <w:lang w:val="kk-KZ"/>
          <w14:ligatures w14:val="none"/>
        </w:rPr>
        <w:t>ұйымдары</w:t>
      </w:r>
      <w:r w:rsidRPr="00595E98">
        <w:rPr>
          <w:rFonts w:ascii="Arial" w:eastAsia="Times New Roman" w:hAnsi="Arial" w:cs="Arial"/>
          <w:sz w:val="28"/>
          <w:szCs w:val="24"/>
          <w:lang w:val="kk-KZ" w:eastAsia="ru-RU"/>
        </w:rPr>
        <w:t xml:space="preserve"> мен құқық қорғау органдарының назарын аудармайды. </w:t>
      </w:r>
      <w:r w:rsidR="00D57B55" w:rsidRPr="00595E98">
        <w:rPr>
          <w:rFonts w:ascii="Arial" w:hAnsi="Arial" w:cs="Arial"/>
          <w:kern w:val="0"/>
          <w:sz w:val="28"/>
          <w:lang w:val="kk-KZ"/>
          <w14:ligatures w14:val="none"/>
        </w:rPr>
        <w:t xml:space="preserve"> Мұндай шағын транзакциялар көлеміне байланысты жиі байқалмайды, бұл негізгі қауіптердің бірі болып табылады.</w:t>
      </w:r>
    </w:p>
    <w:p w14:paraId="6B25BC4B" w14:textId="04C5492A"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Террористер краудфандингтік платформаларды әлсіз қаржылық </w:t>
      </w:r>
      <w:r w:rsidR="004C71BF" w:rsidRPr="00595E98">
        <w:rPr>
          <w:rFonts w:ascii="Arial" w:eastAsia="Times New Roman" w:hAnsi="Arial" w:cs="Arial"/>
          <w:sz w:val="28"/>
          <w:szCs w:val="24"/>
          <w:lang w:val="kk-KZ" w:eastAsia="ru-RU"/>
        </w:rPr>
        <w:t xml:space="preserve">мониторинг </w:t>
      </w:r>
      <w:r w:rsidRPr="00595E98">
        <w:rPr>
          <w:rFonts w:ascii="Arial" w:hAnsi="Arial" w:cs="Arial"/>
          <w:kern w:val="0"/>
          <w:sz w:val="28"/>
          <w:lang w:val="kk-KZ"/>
          <w14:ligatures w14:val="none"/>
        </w:rPr>
        <w:t>немесе қатаң емес реттеу жүйесі бар елдерде тіркеп, қаражат қозғалысын және оның түпкілікті мақсатын бақылауды қиындатады.</w:t>
      </w:r>
    </w:p>
    <w:p w14:paraId="21B56C3B" w14:textId="15AD5858" w:rsidR="00D57B55" w:rsidRPr="00595E98" w:rsidRDefault="00D57B55" w:rsidP="007159FE">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Ақпараттық құралдардың (платформалардың)</w:t>
      </w:r>
      <w:r w:rsidR="000813C4" w:rsidRPr="00595E98">
        <w:rPr>
          <w:rFonts w:ascii="Arial" w:eastAsia="Times New Roman" w:hAnsi="Arial" w:cs="Arial"/>
          <w:sz w:val="28"/>
          <w:szCs w:val="24"/>
          <w:lang w:val="kk-KZ" w:eastAsia="ru-RU"/>
        </w:rPr>
        <w:t xml:space="preserve"> орталықсыздандырылуы </w:t>
      </w:r>
      <w:r w:rsidRPr="00595E98">
        <w:rPr>
          <w:rFonts w:ascii="Arial" w:hAnsi="Arial" w:cs="Arial"/>
          <w:kern w:val="0"/>
          <w:sz w:val="28"/>
          <w:lang w:val="kk-KZ"/>
          <w14:ligatures w14:val="none"/>
        </w:rPr>
        <w:t>Т</w:t>
      </w:r>
      <w:r w:rsidR="007159FE" w:rsidRPr="00595E98">
        <w:rPr>
          <w:rFonts w:ascii="Arial" w:hAnsi="Arial" w:cs="Arial"/>
          <w:kern w:val="0"/>
          <w:sz w:val="28"/>
          <w:lang w:val="kk-KZ"/>
          <w14:ligatures w14:val="none"/>
        </w:rPr>
        <w:t>Қ</w:t>
      </w:r>
      <w:r w:rsidRPr="00595E98">
        <w:rPr>
          <w:rFonts w:ascii="Arial" w:hAnsi="Arial" w:cs="Arial"/>
          <w:kern w:val="0"/>
          <w:sz w:val="28"/>
          <w:lang w:val="kk-KZ"/>
          <w14:ligatures w14:val="none"/>
        </w:rPr>
        <w:t>-да</w:t>
      </w:r>
      <w:r w:rsidR="007159FE"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 xml:space="preserve">пайдаланылуы мүмкін. </w:t>
      </w:r>
      <w:r w:rsidR="000813C4" w:rsidRPr="00595E98">
        <w:rPr>
          <w:rFonts w:ascii="Arial" w:hAnsi="Arial" w:cs="Arial"/>
          <w:kern w:val="0"/>
          <w:sz w:val="28"/>
          <w:lang w:val="kk-KZ"/>
          <w14:ligatures w14:val="none"/>
        </w:rPr>
        <w:t>П</w:t>
      </w:r>
      <w:r w:rsidRPr="00595E98">
        <w:rPr>
          <w:rFonts w:ascii="Arial" w:hAnsi="Arial" w:cs="Arial"/>
          <w:kern w:val="0"/>
          <w:sz w:val="28"/>
          <w:lang w:val="kk-KZ"/>
          <w14:ligatures w14:val="none"/>
        </w:rPr>
        <w:t>латформалар реттелуге аз ұшырайды, анонимділігі жоғары және оларды бақылау қиын, сондықтан Т</w:t>
      </w:r>
      <w:r w:rsidR="000813C4"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мақсатында із қалдырмай пайдалануға болады.</w:t>
      </w:r>
    </w:p>
    <w:p w14:paraId="4805DBE4" w14:textId="496EE1D1" w:rsidR="00D57B55" w:rsidRPr="00595E98" w:rsidRDefault="000813C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ДРОП</w:t>
      </w:r>
      <w:r w:rsidR="00D57B55" w:rsidRPr="00595E98">
        <w:rPr>
          <w:rFonts w:ascii="Arial" w:hAnsi="Arial" w:cs="Arial"/>
          <w:kern w:val="0"/>
          <w:sz w:val="28"/>
          <w:lang w:val="kk-KZ"/>
          <w14:ligatures w14:val="none"/>
        </w:rPr>
        <w:t>тарды (</w:t>
      </w:r>
      <w:r w:rsidRPr="00595E98">
        <w:rPr>
          <w:rFonts w:ascii="Arial" w:hAnsi="Arial" w:cs="Arial"/>
          <w:kern w:val="0"/>
          <w:sz w:val="28"/>
          <w:lang w:val="kk-KZ"/>
          <w14:ligatures w14:val="none"/>
        </w:rPr>
        <w:t>бөгде адамдарды</w:t>
      </w:r>
      <w:r w:rsidR="00D57B55" w:rsidRPr="00595E98">
        <w:rPr>
          <w:rFonts w:ascii="Arial" w:hAnsi="Arial" w:cs="Arial"/>
          <w:kern w:val="0"/>
          <w:sz w:val="28"/>
          <w:lang w:val="kk-KZ"/>
          <w14:ligatures w14:val="none"/>
        </w:rPr>
        <w:t xml:space="preserve">) және олардың банк карталарының, электронды әмияндардың, </w:t>
      </w:r>
      <w:r w:rsidRPr="00595E98">
        <w:rPr>
          <w:rFonts w:ascii="Arial" w:hAnsi="Arial" w:cs="Arial"/>
          <w:kern w:val="0"/>
          <w:sz w:val="28"/>
          <w:lang w:val="kk-KZ"/>
          <w14:ligatures w14:val="none"/>
        </w:rPr>
        <w:t>ЦА</w:t>
      </w:r>
      <w:r w:rsidR="00D57B55" w:rsidRPr="00595E98">
        <w:rPr>
          <w:rFonts w:ascii="Arial" w:hAnsi="Arial" w:cs="Arial"/>
          <w:kern w:val="0"/>
          <w:sz w:val="28"/>
          <w:lang w:val="kk-KZ"/>
          <w14:ligatures w14:val="none"/>
        </w:rPr>
        <w:t xml:space="preserve"> реквизиттерін, ұялы телефон нөмірлерін пайдалану — әлеуметтік желілердегі жарияланымдар, мессенджерлер арқылы таратылымдар арқылы жүзеге асады. Қаражат әртүрлі елдерден түсуі мүмкін, бұл қаржы көздерін бақылауды қиындатады. Әртүрлі платформалар арқылы жүргізілетін трансшекаралық ағындар транзакцияларды талдауды күрделендіріп, оларды анықтауға кедергі келтіруі мүмкін.</w:t>
      </w:r>
    </w:p>
    <w:p w14:paraId="23D1861B" w14:textId="6434B0D1" w:rsidR="00D57B55" w:rsidRPr="00595E98" w:rsidRDefault="000813C4" w:rsidP="001C25B7">
      <w:pPr>
        <w:spacing w:after="0" w:line="240" w:lineRule="auto"/>
        <w:ind w:firstLine="709"/>
        <w:jc w:val="both"/>
        <w:rPr>
          <w:rFonts w:ascii="Arial" w:hAnsi="Arial" w:cs="Arial"/>
          <w:kern w:val="0"/>
          <w:sz w:val="28"/>
          <w:szCs w:val="28"/>
          <w:lang w:val="kk-KZ"/>
          <w14:ligatures w14:val="none"/>
        </w:rPr>
      </w:pPr>
      <w:r w:rsidRPr="00595E98">
        <w:rPr>
          <w:rFonts w:ascii="Arial" w:hAnsi="Arial" w:cs="Arial"/>
          <w:b/>
          <w:bCs/>
          <w:kern w:val="0"/>
          <w:sz w:val="28"/>
          <w:szCs w:val="28"/>
          <w:lang w:val="kk-KZ"/>
          <w14:ligatures w14:val="none"/>
        </w:rPr>
        <w:t>Сипаттамалық осалдықтар</w:t>
      </w:r>
    </w:p>
    <w:p w14:paraId="38129034" w14:textId="7BC391EE" w:rsidR="00D57B55" w:rsidRPr="00595E98" w:rsidRDefault="000813C4" w:rsidP="000813C4">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 xml:space="preserve">әлеуметтік желілердегі анонимдік, жеке тұлғаны сәйкестендіруге және трансшекаралық аударымдарға қойылатын талаптардың жеткіліксіздігі </w:t>
      </w:r>
      <w:r w:rsidR="00D57B55" w:rsidRPr="00595E98">
        <w:rPr>
          <w:rFonts w:ascii="Arial" w:hAnsi="Arial" w:cs="Arial"/>
          <w:sz w:val="24"/>
          <w:szCs w:val="20"/>
          <w:lang w:val="kk-KZ"/>
        </w:rPr>
        <w:t>(заңнамалардағы айырмашылықтарға байланысты)</w:t>
      </w:r>
      <w:r w:rsidR="00D57B55" w:rsidRPr="00595E98">
        <w:rPr>
          <w:rFonts w:ascii="Arial" w:hAnsi="Arial" w:cs="Arial"/>
          <w:sz w:val="28"/>
          <w:lang w:val="kk-KZ"/>
        </w:rPr>
        <w:t>;</w:t>
      </w:r>
    </w:p>
    <w:p w14:paraId="3B32DEED" w14:textId="744D939F" w:rsidR="00D57B55" w:rsidRPr="00595E98" w:rsidRDefault="000813C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 xml:space="preserve">- </w:t>
      </w:r>
      <w:r w:rsidR="00D57B55" w:rsidRPr="00595E98">
        <w:rPr>
          <w:rFonts w:ascii="Arial" w:hAnsi="Arial" w:cs="Arial"/>
          <w:kern w:val="0"/>
          <w:sz w:val="28"/>
          <w:lang w:val="kk-KZ"/>
          <w14:ligatures w14:val="none"/>
        </w:rPr>
        <w:t>коммерциялық емес краудфандингті бақылау және құқықтық реттеу жеткіліксіздігі;</w:t>
      </w:r>
    </w:p>
    <w:p w14:paraId="299F013E" w14:textId="2F5FE96B" w:rsidR="00D57B55" w:rsidRPr="00595E98" w:rsidRDefault="000813C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краудфандингті біріздендірілген халықаралық реттеудің болмауы және тиісті мемлекетаралық ынтымақтастықтың жеткіліксіздігі;</w:t>
      </w:r>
    </w:p>
    <w:p w14:paraId="53FF6484" w14:textId="1226F51A" w:rsidR="00D57B55" w:rsidRPr="00595E98" w:rsidRDefault="000813C4"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әлеуметтік желілердің деректерін бақылау және талдау мүмкіндіктерінің шектеулілігі.</w:t>
      </w:r>
    </w:p>
    <w:p w14:paraId="33F43348" w14:textId="0E6955E7" w:rsidR="000813C4" w:rsidRPr="00595E98" w:rsidRDefault="00D57B55" w:rsidP="001C25B7">
      <w:pPr>
        <w:spacing w:after="0" w:line="240" w:lineRule="auto"/>
        <w:ind w:firstLine="709"/>
        <w:jc w:val="both"/>
        <w:rPr>
          <w:rFonts w:ascii="Arial" w:hAnsi="Arial" w:cs="Arial"/>
          <w:b/>
          <w:bCs/>
          <w:kern w:val="0"/>
          <w:sz w:val="28"/>
          <w:szCs w:val="28"/>
          <w:lang w:val="kk-KZ"/>
          <w14:ligatures w14:val="none"/>
        </w:rPr>
      </w:pPr>
      <w:r w:rsidRPr="00595E98">
        <w:rPr>
          <w:rFonts w:ascii="Arial" w:hAnsi="Arial" w:cs="Arial"/>
          <w:b/>
          <w:bCs/>
          <w:kern w:val="0"/>
          <w:sz w:val="28"/>
          <w:szCs w:val="28"/>
          <w:lang w:val="kk-KZ"/>
          <w14:ligatures w14:val="none"/>
        </w:rPr>
        <w:t>Қабылданған/қабылданатын шаралар:</w:t>
      </w:r>
    </w:p>
    <w:p w14:paraId="01653741" w14:textId="77777777" w:rsidR="000813C4"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 Республикасының заңнамасына қайырымдылық мақсатта қаражат жинау тәртібін реттейтін түзетулер әзірлеу қажет.</w:t>
      </w:r>
    </w:p>
    <w:p w14:paraId="7F8A4009" w14:textId="47E1A65A" w:rsidR="00EC5239"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Қазақстанда краудфандингтік платформа ұйымдастыру қаражат жинау процесінің «ашықтығын» қамтамасыз етуге, </w:t>
      </w:r>
      <w:r w:rsidR="00C7496D" w:rsidRPr="00595E98">
        <w:rPr>
          <w:rFonts w:ascii="Arial" w:eastAsia="Times New Roman" w:hAnsi="Arial" w:cs="Arial"/>
          <w:sz w:val="28"/>
          <w:szCs w:val="24"/>
          <w:lang w:val="kk-KZ" w:eastAsia="ru-RU"/>
        </w:rPr>
        <w:t>жозықсыз</w:t>
      </w:r>
      <w:r w:rsidR="00C7496D"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қайырымдылық жасаушылар санын азайтуға және терроризмді қаржыландыруға қарсы іс-қимыл жасауға мүмкіндік береді.</w:t>
      </w:r>
      <w:r w:rsidR="00C7496D" w:rsidRPr="00595E98">
        <w:rPr>
          <w:rFonts w:ascii="Arial" w:hAnsi="Arial" w:cs="Arial"/>
          <w:kern w:val="0"/>
          <w:sz w:val="28"/>
          <w:lang w:val="kk-KZ"/>
          <w14:ligatures w14:val="none"/>
        </w:rPr>
        <w:t xml:space="preserve"> </w:t>
      </w:r>
    </w:p>
    <w:p w14:paraId="07BFF040" w14:textId="25FD3FED"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Краудфандинг қызметі туралы заңнаманы бұзғаны үшін шектеу шаралары мен жауапкершілік енгізу, соның ішінде платформаларға қол жеткізуді бұғаттау қарастырылуы тиіс.</w:t>
      </w:r>
    </w:p>
    <w:p w14:paraId="0315C2C7" w14:textId="77777777" w:rsidR="00EC5239" w:rsidRPr="00595E98" w:rsidRDefault="00EC5239" w:rsidP="001C25B7">
      <w:pPr>
        <w:spacing w:after="0" w:line="240" w:lineRule="auto"/>
        <w:ind w:firstLine="709"/>
        <w:jc w:val="both"/>
        <w:rPr>
          <w:rFonts w:ascii="Arial" w:hAnsi="Arial" w:cs="Arial"/>
          <w:kern w:val="0"/>
          <w:sz w:val="28"/>
          <w:lang w:val="kk-KZ"/>
          <w14:ligatures w14:val="none"/>
        </w:rPr>
      </w:pPr>
      <w:bookmarkStart w:id="5" w:name="_Toc182557365"/>
    </w:p>
    <w:p w14:paraId="3A548FF8" w14:textId="48667FAA" w:rsidR="00D57B55" w:rsidRPr="00595E98" w:rsidRDefault="00D57B55" w:rsidP="00EC5239">
      <w:pPr>
        <w:spacing w:after="0" w:line="240" w:lineRule="auto"/>
        <w:ind w:firstLine="709"/>
        <w:jc w:val="center"/>
        <w:rPr>
          <w:rFonts w:ascii="Arial" w:hAnsi="Arial" w:cs="Arial"/>
          <w:b/>
          <w:bCs/>
          <w:kern w:val="0"/>
          <w:sz w:val="28"/>
          <w:lang w:val="kk-KZ"/>
          <w14:ligatures w14:val="none"/>
        </w:rPr>
      </w:pPr>
      <w:r w:rsidRPr="00595E98">
        <w:rPr>
          <w:rFonts w:ascii="Arial" w:hAnsi="Arial" w:cs="Arial"/>
          <w:b/>
          <w:bCs/>
          <w:kern w:val="0"/>
          <w:sz w:val="28"/>
          <w:lang w:val="kk-KZ"/>
          <w14:ligatures w14:val="none"/>
        </w:rPr>
        <w:t>2</w:t>
      </w:r>
      <w:r w:rsidR="00DE0295" w:rsidRPr="00595E98">
        <w:rPr>
          <w:rFonts w:ascii="Arial" w:hAnsi="Arial" w:cs="Arial"/>
          <w:b/>
          <w:bCs/>
          <w:kern w:val="0"/>
          <w:sz w:val="28"/>
          <w:lang w:val="kk-KZ"/>
          <w14:ligatures w14:val="none"/>
        </w:rPr>
        <w:t xml:space="preserve"> ТАРАУ</w:t>
      </w:r>
      <w:r w:rsidRPr="00595E98">
        <w:rPr>
          <w:rFonts w:ascii="Arial" w:hAnsi="Arial" w:cs="Arial"/>
          <w:b/>
          <w:bCs/>
          <w:kern w:val="0"/>
          <w:sz w:val="28"/>
          <w:lang w:val="kk-KZ"/>
          <w14:ligatures w14:val="none"/>
        </w:rPr>
        <w:t xml:space="preserve">. </w:t>
      </w:r>
      <w:bookmarkEnd w:id="5"/>
      <w:r w:rsidR="00EC5239" w:rsidRPr="00595E98">
        <w:rPr>
          <w:rFonts w:ascii="Arial" w:hAnsi="Arial" w:cs="Arial"/>
          <w:b/>
          <w:bCs/>
          <w:kern w:val="0"/>
          <w:sz w:val="28"/>
          <w:lang w:val="kk-KZ"/>
          <w14:ligatures w14:val="none"/>
        </w:rPr>
        <w:t>ТЕРРОРИЗМДІ ҚАРЖЫЛАНДЫРУ ҚАТЕРЛЕРІ</w:t>
      </w:r>
    </w:p>
    <w:p w14:paraId="5923ED6A" w14:textId="77777777" w:rsidR="00D57B55" w:rsidRPr="00595E98" w:rsidRDefault="00D57B55" w:rsidP="001C25B7">
      <w:pPr>
        <w:spacing w:after="0" w:line="240" w:lineRule="auto"/>
        <w:ind w:firstLine="709"/>
        <w:jc w:val="both"/>
        <w:rPr>
          <w:rFonts w:ascii="Arial" w:hAnsi="Arial" w:cs="Arial"/>
          <w:kern w:val="0"/>
          <w:sz w:val="28"/>
          <w:lang w:val="kk-KZ"/>
          <w14:ligatures w14:val="none"/>
        </w:rPr>
      </w:pPr>
    </w:p>
    <w:p w14:paraId="41A20510" w14:textId="77777777" w:rsidR="00EC5239" w:rsidRPr="00595E98" w:rsidRDefault="00EC5239" w:rsidP="00EC5239">
      <w:pPr>
        <w:spacing w:after="0" w:line="240" w:lineRule="auto"/>
        <w:ind w:firstLine="708"/>
        <w:jc w:val="both"/>
        <w:rPr>
          <w:rFonts w:ascii="Arial" w:eastAsia="Times New Roman" w:hAnsi="Arial" w:cs="Arial"/>
          <w:b/>
          <w:color w:val="ED7D31" w:themeColor="accent2"/>
          <w:sz w:val="28"/>
          <w:szCs w:val="24"/>
          <w:lang w:val="kk-KZ" w:eastAsia="ru-RU"/>
        </w:rPr>
      </w:pPr>
      <w:r w:rsidRPr="00595E98">
        <w:rPr>
          <w:rFonts w:ascii="Arial" w:eastAsia="Times New Roman" w:hAnsi="Arial" w:cs="Arial"/>
          <w:b/>
          <w:color w:val="ED7D31" w:themeColor="accent2"/>
          <w:sz w:val="28"/>
          <w:szCs w:val="24"/>
          <w:lang w:val="kk-KZ" w:eastAsia="ru-RU"/>
        </w:rPr>
        <w:t>ТӘУЕКЕЛ ДЕҢГЕЙІ - ОРТАША</w:t>
      </w:r>
    </w:p>
    <w:p w14:paraId="3E50EB93" w14:textId="264EEA1B"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Қауіпсіздік саласындағы жағдайды зерттеу нәтижелері бойынша Т</w:t>
      </w:r>
      <w:r w:rsidR="00973076"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қаупі келесі санаттағы тұлғалардан туындайтыны анықталды:</w:t>
      </w:r>
    </w:p>
    <w:p w14:paraId="416A31B5" w14:textId="55A0A463" w:rsidR="00D57B55" w:rsidRPr="00595E98" w:rsidRDefault="00973076" w:rsidP="00973076">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дәстүрлі емес (деструктивті) діни ағымдарды ұстанушылар, исламдағы жаңадан пайда болған ағымдардың жақтаушылары, интернеттен бұрмаланған ақпарат алатын маргиналды тұлғалар;</w:t>
      </w:r>
    </w:p>
    <w:p w14:paraId="2201B549" w14:textId="428E0ECF" w:rsidR="00D57B55" w:rsidRPr="00595E98" w:rsidRDefault="00973076"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теологиялық білім алу үшін шетелге өз бетімен кететін азаматтар;</w:t>
      </w:r>
    </w:p>
    <w:p w14:paraId="369484C4" w14:textId="3BA964DD" w:rsidR="00D57B55" w:rsidRPr="00595E98" w:rsidRDefault="00973076"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Pr="00595E98">
        <w:rPr>
          <w:rFonts w:ascii="Arial" w:hAnsi="Arial" w:cs="Arial"/>
          <w:sz w:val="28"/>
          <w:lang w:val="kk-KZ"/>
        </w:rPr>
        <w:t>Қазақстан аумағы бойынша еңбек мигранттары, туристер және т.б. атын жамылып көші-қон ағымында жүріп-тұратын шетел азаматтары;</w:t>
      </w:r>
    </w:p>
    <w:p w14:paraId="7AB62579" w14:textId="701F4588" w:rsidR="00D57B55" w:rsidRPr="00595E98" w:rsidRDefault="00973076"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 xml:space="preserve">террористермен байланысты тұлғалар (туыстары, таныстары, этникалық диаспора </w:t>
      </w:r>
      <w:r w:rsidRPr="00595E98">
        <w:rPr>
          <w:rFonts w:ascii="Arial" w:hAnsi="Arial" w:cs="Arial"/>
          <w:kern w:val="0"/>
          <w:sz w:val="28"/>
          <w:lang w:val="kk-KZ"/>
          <w14:ligatures w14:val="none"/>
        </w:rPr>
        <w:t>мүшеле</w:t>
      </w:r>
      <w:r w:rsidR="00D57B55" w:rsidRPr="00595E98">
        <w:rPr>
          <w:rFonts w:ascii="Arial" w:hAnsi="Arial" w:cs="Arial"/>
          <w:kern w:val="0"/>
          <w:sz w:val="28"/>
          <w:lang w:val="kk-KZ"/>
          <w14:ligatures w14:val="none"/>
        </w:rPr>
        <w:t>рі және т.б., соның ішінде шетелде тұратындар), оларға материалдық көмек көрсететіндер.</w:t>
      </w:r>
    </w:p>
    <w:p w14:paraId="44E9339C" w14:textId="77777777" w:rsidR="00973076" w:rsidRPr="00595E98" w:rsidRDefault="00973076" w:rsidP="00973076">
      <w:pPr>
        <w:spacing w:after="0" w:line="240" w:lineRule="auto"/>
        <w:ind w:firstLine="709"/>
        <w:jc w:val="both"/>
        <w:rPr>
          <w:rFonts w:ascii="Arial" w:hAnsi="Arial" w:cs="Arial"/>
          <w:sz w:val="28"/>
          <w:lang w:val="kk-KZ"/>
        </w:rPr>
      </w:pPr>
      <w:r w:rsidRPr="00595E98">
        <w:rPr>
          <w:rFonts w:ascii="Arial" w:hAnsi="Arial" w:cs="Arial"/>
          <w:sz w:val="28"/>
          <w:lang w:val="kk-KZ"/>
        </w:rPr>
        <w:t>Халықты радикалдандыру тәуекелдерінің қатарында азаматтарымызды шетелдегі экстремистік және террористік әрекеттерге тарту, азаматтарымыздың күмәнді теологиялық мекемелерде білім алу үшін шетелге шығуы, сондай-ақ деструктивті және заңсыз контентті Интернетте тарату болып қала береді.</w:t>
      </w:r>
    </w:p>
    <w:p w14:paraId="493AF0AE" w14:textId="77777777" w:rsidR="00973076"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b/>
          <w:bCs/>
          <w:kern w:val="0"/>
          <w:sz w:val="28"/>
          <w:lang w:val="kk-KZ"/>
          <w14:ligatures w14:val="none"/>
        </w:rPr>
        <w:t>Діни тақырыптағы заңсыз және резонансты контентті анықтау мақсатында интернет кеңістігін талдау</w:t>
      </w:r>
      <w:r w:rsidRPr="00595E98">
        <w:rPr>
          <w:rFonts w:ascii="Arial" w:hAnsi="Arial" w:cs="Arial"/>
          <w:kern w:val="0"/>
          <w:sz w:val="28"/>
          <w:lang w:val="kk-KZ"/>
          <w14:ligatures w14:val="none"/>
        </w:rPr>
        <w:t xml:space="preserve"> ерекше бақылауда.</w:t>
      </w:r>
    </w:p>
    <w:p w14:paraId="63C19EA4" w14:textId="77777777" w:rsidR="00937877"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Терроризм мен экстремизмді насихаттайтын материалдарды анықтау мақсатында бұқаралық ақпарат құралдарының өніміне, соның ішінде интернет-ресурстар мен онлайн платформаларға мониторинг жүргізіледі.</w:t>
      </w:r>
    </w:p>
    <w:p w14:paraId="1C85A6D8" w14:textId="784E0278"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Интернет-ресурстарда заң бұзушылықтар анықталған жағдайда, Қазақстан Республикасы аумағында оларға қолжетімділікті шектеу туралы нұсқама шығарылады. Онлайн-платформалар бойынша олардың әкімшілігімен түсіндіру жұмыстары жүргізіледі.</w:t>
      </w:r>
    </w:p>
    <w:p w14:paraId="4E5E6617" w14:textId="77777777"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Материалдарда қылмыстық жазаланатын әрекеттер белгілері анықталған жағдайда, құқық қорғау органдарына жедел-іздестіру және қылмыстық іс жүргізу шараларын қабылдау үшін ақпарат жолданады.</w:t>
      </w:r>
    </w:p>
    <w:p w14:paraId="739D5074" w14:textId="77777777" w:rsidR="00937877"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Басқа шаралармен қатар, </w:t>
      </w:r>
      <w:r w:rsidR="00937877" w:rsidRPr="00595E98">
        <w:rPr>
          <w:rFonts w:ascii="Arial" w:hAnsi="Arial" w:cs="Arial"/>
          <w:b/>
          <w:bCs/>
          <w:kern w:val="0"/>
          <w:sz w:val="28"/>
          <w:lang w:val="kk-KZ"/>
          <w14:ligatures w14:val="none"/>
        </w:rPr>
        <w:t>пенитенциарлық мекемелерде сотталғандарды</w:t>
      </w:r>
      <w:r w:rsidRPr="00595E98">
        <w:rPr>
          <w:rFonts w:ascii="Arial" w:hAnsi="Arial" w:cs="Arial"/>
          <w:b/>
          <w:bCs/>
          <w:kern w:val="0"/>
          <w:sz w:val="28"/>
          <w:lang w:val="kk-KZ"/>
          <w14:ligatures w14:val="none"/>
        </w:rPr>
        <w:t xml:space="preserve"> дерадикализациялау</w:t>
      </w:r>
      <w:r w:rsidR="00937877" w:rsidRPr="00595E98">
        <w:rPr>
          <w:rFonts w:ascii="Arial" w:hAnsi="Arial" w:cs="Arial"/>
          <w:kern w:val="0"/>
          <w:sz w:val="28"/>
          <w:lang w:val="kk-KZ"/>
          <w14:ligatures w14:val="none"/>
        </w:rPr>
        <w:t>,</w:t>
      </w:r>
      <w:r w:rsidRPr="00595E98">
        <w:rPr>
          <w:rFonts w:ascii="Arial" w:hAnsi="Arial" w:cs="Arial"/>
          <w:kern w:val="0"/>
          <w:sz w:val="28"/>
          <w:lang w:val="kk-KZ"/>
          <w14:ligatures w14:val="none"/>
        </w:rPr>
        <w:t xml:space="preserve"> </w:t>
      </w:r>
      <w:r w:rsidR="00937877" w:rsidRPr="00595E98">
        <w:rPr>
          <w:rFonts w:ascii="Arial" w:eastAsia="Times New Roman" w:hAnsi="Arial" w:cs="Arial"/>
          <w:sz w:val="28"/>
          <w:szCs w:val="24"/>
          <w:lang w:val="kk-KZ" w:eastAsia="ru-RU"/>
        </w:rPr>
        <w:t xml:space="preserve">діни экстремизм мен терроризм идеологиясынан, деструктивті діни ағымдардан қорғану </w:t>
      </w:r>
      <w:r w:rsidR="00937877" w:rsidRPr="00595E98">
        <w:rPr>
          <w:rFonts w:ascii="Arial" w:hAnsi="Arial" w:cs="Arial"/>
          <w:kern w:val="0"/>
          <w:sz w:val="28"/>
          <w:lang w:val="kk-KZ"/>
          <w14:ligatures w14:val="none"/>
        </w:rPr>
        <w:t xml:space="preserve">тәжірибесі </w:t>
      </w:r>
      <w:r w:rsidR="00937877" w:rsidRPr="00595E98">
        <w:rPr>
          <w:rFonts w:ascii="Arial" w:eastAsia="Times New Roman" w:hAnsi="Arial" w:cs="Arial"/>
          <w:sz w:val="28"/>
          <w:szCs w:val="24"/>
          <w:lang w:val="kk-KZ" w:eastAsia="ru-RU"/>
        </w:rPr>
        <w:t>және оларға қарсы иммунитетті қалыптастыру қол</w:t>
      </w:r>
      <w:r w:rsidRPr="00595E98">
        <w:rPr>
          <w:rFonts w:ascii="Arial" w:hAnsi="Arial" w:cs="Arial"/>
          <w:kern w:val="0"/>
          <w:sz w:val="28"/>
          <w:lang w:val="kk-KZ"/>
          <w14:ligatures w14:val="none"/>
        </w:rPr>
        <w:t>лданылуда.</w:t>
      </w:r>
      <w:r w:rsidR="00937877" w:rsidRPr="00595E98">
        <w:rPr>
          <w:rFonts w:ascii="Arial" w:hAnsi="Arial" w:cs="Arial"/>
          <w:kern w:val="0"/>
          <w:sz w:val="28"/>
          <w:lang w:val="kk-KZ"/>
          <w14:ligatures w14:val="none"/>
        </w:rPr>
        <w:t xml:space="preserve"> </w:t>
      </w:r>
    </w:p>
    <w:p w14:paraId="2CDF76EB" w14:textId="78A09CF1"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Осы бағыттағы басым шаралар</w:t>
      </w:r>
      <w:r w:rsidR="00937877" w:rsidRPr="00595E98">
        <w:rPr>
          <w:rFonts w:ascii="Arial" w:hAnsi="Arial" w:cs="Arial"/>
          <w:kern w:val="0"/>
          <w:sz w:val="28"/>
          <w:lang w:val="kk-KZ"/>
          <w14:ligatures w14:val="none"/>
        </w:rPr>
        <w:t xml:space="preserve"> мыналар</w:t>
      </w:r>
      <w:r w:rsidRPr="00595E98">
        <w:rPr>
          <w:rFonts w:ascii="Arial" w:hAnsi="Arial" w:cs="Arial"/>
          <w:kern w:val="0"/>
          <w:sz w:val="28"/>
          <w:lang w:val="kk-KZ"/>
          <w14:ligatures w14:val="none"/>
        </w:rPr>
        <w:t>:</w:t>
      </w:r>
    </w:p>
    <w:p w14:paraId="13E1DBF5" w14:textId="57EFA0F9" w:rsidR="00D57B55" w:rsidRPr="00595E98" w:rsidRDefault="003D13DE" w:rsidP="00937877">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 xml:space="preserve">1. </w:t>
      </w:r>
      <w:r w:rsidR="00D57B55" w:rsidRPr="00595E98">
        <w:rPr>
          <w:rFonts w:ascii="Arial" w:hAnsi="Arial" w:cs="Arial"/>
          <w:sz w:val="28"/>
          <w:lang w:val="kk-KZ"/>
        </w:rPr>
        <w:t>Қылмыстық-атқару жүйесі мекемелерінде қауіпсіздікті қамтамасыз ету тетіктерін күшейту, мүдделі тараптармен әрекеттестікті нығайту;</w:t>
      </w:r>
    </w:p>
    <w:p w14:paraId="5ABFFD86" w14:textId="524CACA1"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2. </w:t>
      </w:r>
      <w:r w:rsidR="00D57B55" w:rsidRPr="00595E98">
        <w:rPr>
          <w:rFonts w:ascii="Arial" w:hAnsi="Arial" w:cs="Arial"/>
          <w:kern w:val="0"/>
          <w:sz w:val="28"/>
          <w:lang w:val="kk-KZ"/>
          <w14:ligatures w14:val="none"/>
        </w:rPr>
        <w:t>Экстремистік және террористік бағыттағы қылмыстар үшін сотталғандарға қатысты тәуекелдер мен қажеттіліктерді жеке бағалау жүйесін әзірлеу және енгізу;</w:t>
      </w:r>
    </w:p>
    <w:p w14:paraId="126DEE60" w14:textId="1353DD9D"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3. </w:t>
      </w:r>
      <w:r w:rsidR="00D57B55" w:rsidRPr="00595E98">
        <w:rPr>
          <w:rFonts w:ascii="Arial" w:hAnsi="Arial" w:cs="Arial"/>
          <w:kern w:val="0"/>
          <w:sz w:val="28"/>
          <w:lang w:val="kk-KZ"/>
          <w14:ligatures w14:val="none"/>
        </w:rPr>
        <w:t>Сотталғандарды, соның ішінде экстремистік және террористік қылмыстар үшін жазасын өтеген тұлғаларды қоғамға қайта бейімдеу жұмыстарын күшейту</w:t>
      </w: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оларды босатылғаннан кейін қолдау көрсету және/немесе бас бостандығынан айырумен байланысты емес жазаларды қолдану арқылы.</w:t>
      </w:r>
    </w:p>
    <w:p w14:paraId="1E5E938C" w14:textId="77777777" w:rsidR="00D57B55" w:rsidRPr="00595E98" w:rsidRDefault="00D57B55"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Профилактикалық шаралардың мақсаты – террористік қылмыстар үшін сотталғандарға қатысты мақсатты, үздіксіз, жүйелі және кешенді теологиялық оңалту жұмысын қамтамасыз ету.</w:t>
      </w:r>
    </w:p>
    <w:p w14:paraId="5814A3F0" w14:textId="77777777" w:rsidR="003D13DE" w:rsidRPr="00595E98" w:rsidRDefault="00D57B55" w:rsidP="003D13DE">
      <w:pPr>
        <w:spacing w:after="0" w:line="240" w:lineRule="auto"/>
        <w:ind w:firstLine="709"/>
        <w:jc w:val="both"/>
        <w:rPr>
          <w:rFonts w:ascii="Arial" w:hAnsi="Arial" w:cs="Arial"/>
          <w:b/>
          <w:bCs/>
          <w:kern w:val="0"/>
          <w:sz w:val="28"/>
          <w:lang w:val="kk-KZ"/>
          <w14:ligatures w14:val="none"/>
        </w:rPr>
      </w:pPr>
      <w:r w:rsidRPr="00595E98">
        <w:rPr>
          <w:rFonts w:ascii="Arial" w:hAnsi="Arial" w:cs="Arial"/>
          <w:b/>
          <w:bCs/>
          <w:kern w:val="0"/>
          <w:sz w:val="28"/>
          <w:lang w:val="kk-KZ"/>
          <w14:ligatures w14:val="none"/>
        </w:rPr>
        <w:t>Қабылданған / қабылданатын шаралар</w:t>
      </w:r>
    </w:p>
    <w:p w14:paraId="4F3CE70A" w14:textId="2AE21CC9" w:rsidR="00D57B55" w:rsidRPr="00595E98" w:rsidRDefault="00D57B55" w:rsidP="003D13DE">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Мемлекет басшысының тапсырмасына сәйкес, Ұлттық қауіпсіздік комитеті 2023–2025 жылдарға арналған экстремизм мен терроризмге қарсы мемлекеттік жүйені дамыту бойынша кешенді жоспар әзірледі.</w:t>
      </w:r>
    </w:p>
    <w:p w14:paraId="0B31C8DF" w14:textId="77777777" w:rsidR="003D13DE" w:rsidRPr="00595E98" w:rsidRDefault="003D13DE" w:rsidP="003D13DE">
      <w:pPr>
        <w:spacing w:after="0" w:line="240" w:lineRule="auto"/>
        <w:jc w:val="both"/>
        <w:rPr>
          <w:rFonts w:ascii="Arial" w:eastAsia="Times New Roman" w:hAnsi="Arial" w:cs="Arial"/>
          <w:sz w:val="28"/>
          <w:szCs w:val="24"/>
          <w:lang w:val="kk-KZ" w:eastAsia="ru-RU"/>
        </w:rPr>
      </w:pPr>
      <w:r w:rsidRPr="00595E98">
        <w:rPr>
          <w:rFonts w:ascii="Arial" w:eastAsia="Times New Roman" w:hAnsi="Arial" w:cs="Arial"/>
          <w:sz w:val="28"/>
          <w:szCs w:val="24"/>
          <w:lang w:val="kk-KZ" w:eastAsia="ru-RU"/>
        </w:rPr>
        <w:tab/>
        <w:t>Кешенді жоспар ведомствоаралық үйлестіруді жетілдіру, экстремизмге қарсы іс-қимыл, радикалды ортаның қылмыспен бірігуіне жол бермеу, сондай-ақ жеке тұлғаны, қоғамды және мемлекетті экстремистік зорлық-зомбылық көріністерінен және терроризм қатерлерінен сенімді қорғауды қамтамасыз ету бойынша қосымша шаралар кешенін әзірлеу және іске асыру шараларын қарастырады.</w:t>
      </w:r>
    </w:p>
    <w:p w14:paraId="53A39915" w14:textId="701F9B72" w:rsidR="003D13DE" w:rsidRPr="00595E98" w:rsidRDefault="003D13DE" w:rsidP="001C25B7">
      <w:pPr>
        <w:spacing w:after="0" w:line="240" w:lineRule="auto"/>
        <w:ind w:firstLine="709"/>
        <w:jc w:val="both"/>
        <w:rPr>
          <w:rFonts w:ascii="Arial" w:eastAsia="Times New Roman" w:hAnsi="Arial" w:cs="Arial"/>
          <w:sz w:val="28"/>
          <w:szCs w:val="24"/>
          <w:lang w:val="kk-KZ" w:eastAsia="ru-RU"/>
        </w:rPr>
      </w:pPr>
      <w:r w:rsidRPr="00595E98">
        <w:rPr>
          <w:rFonts w:ascii="Arial" w:eastAsia="Times New Roman" w:hAnsi="Arial" w:cs="Arial"/>
          <w:sz w:val="28"/>
          <w:szCs w:val="24"/>
          <w:lang w:val="kk-KZ" w:eastAsia="ru-RU"/>
        </w:rPr>
        <w:t>Кешенді жоспар мыналарға бағытталған:</w:t>
      </w:r>
    </w:p>
    <w:p w14:paraId="255975D2" w14:textId="555EC5B5" w:rsidR="00D57B55" w:rsidRPr="00595E98" w:rsidRDefault="003D13DE" w:rsidP="003D13DE">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D57B55" w:rsidRPr="00595E98">
        <w:rPr>
          <w:rFonts w:ascii="Arial" w:hAnsi="Arial" w:cs="Arial"/>
          <w:sz w:val="28"/>
          <w:lang w:val="kk-KZ"/>
        </w:rPr>
        <w:t>қоғамда радикалды көзқарастарды қабылдамау атмосферасын одан әрі нығайту үшін жағдай жасау және қолдау;</w:t>
      </w:r>
    </w:p>
    <w:p w14:paraId="7409D1A0" w14:textId="62954E16"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радикалдануға бейім жеке тұлғалар арасында бұл көзқарастардың пайда болуына ықпал ететін ішкі және сыртқы факторларды бейтараптандыру, соның ішінде білім беру ұйымдарында деструктивті діни идеологияға қарсы тұрақты иммунитет қалыптастыру;</w:t>
      </w:r>
    </w:p>
    <w:p w14:paraId="37BBED3F" w14:textId="2B60B4A5"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 xml:space="preserve">- </w:t>
      </w:r>
      <w:r w:rsidR="00D57B55" w:rsidRPr="00595E98">
        <w:rPr>
          <w:rFonts w:ascii="Arial" w:hAnsi="Arial" w:cs="Arial"/>
          <w:kern w:val="0"/>
          <w:sz w:val="28"/>
          <w:lang w:val="kk-KZ"/>
          <w14:ligatures w14:val="none"/>
        </w:rPr>
        <w:t>экстремизм мен терроризм фактілерін анықтау және жолын кесу тиімділігін арттыру, соның ішінде арнайы мемлекеттік және құқық қорғау органдарының қызметін қамтамасыз ету жүйесін жетілдіру, мемлекеттік орган қызметкерлері мен бейінді оқу орындарының оқытушылар құрамының кәсіби даярлық деңгейін арттыру;</w:t>
      </w:r>
    </w:p>
    <w:p w14:paraId="3F89691F" w14:textId="3E593CEF"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 xml:space="preserve">терроризмге қарсы әрекет ету жөніндегі өңірлік жедел штабтардың материалдық-техникалық жарақтандырылуын нығайту, терроризм қауіптеріне </w:t>
      </w:r>
      <w:r w:rsidRPr="00595E98">
        <w:rPr>
          <w:rFonts w:ascii="Arial" w:eastAsia="Times New Roman" w:hAnsi="Arial" w:cs="Arial"/>
          <w:sz w:val="28"/>
          <w:szCs w:val="24"/>
          <w:lang w:val="kk-KZ" w:eastAsia="ru-RU"/>
        </w:rPr>
        <w:t>уақтылы</w:t>
      </w: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ден қоюды қамтамасыз ету үшін, төтенше жағдай мен оқиғалар режимінде антитеррористік операцияны қашықтан басқару мүмкіндіктерімен қамтамасыз ету;</w:t>
      </w:r>
      <w:r w:rsidRPr="00595E98">
        <w:rPr>
          <w:rFonts w:ascii="Arial" w:hAnsi="Arial" w:cs="Arial"/>
          <w:kern w:val="0"/>
          <w:sz w:val="28"/>
          <w:lang w:val="kk-KZ"/>
          <w14:ligatures w14:val="none"/>
        </w:rPr>
        <w:t xml:space="preserve"> </w:t>
      </w:r>
    </w:p>
    <w:p w14:paraId="15929EEF" w14:textId="501E35E7" w:rsidR="00D57B55" w:rsidRPr="00595E98" w:rsidRDefault="003D13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D57B55" w:rsidRPr="00595E98">
        <w:rPr>
          <w:rFonts w:ascii="Arial" w:hAnsi="Arial" w:cs="Arial"/>
          <w:kern w:val="0"/>
          <w:sz w:val="28"/>
          <w:lang w:val="kk-KZ"/>
          <w14:ligatures w14:val="none"/>
        </w:rPr>
        <w:t>халықты терроризмге қарсы қорғау деңгейін арттыру, оның ішінде террористік тұрғыда осал нысандардың, сондай-ақ терроризм актілерінің салдарын азайтуға немесе жоюға қатысатын мекемелер мен ұйымдардың қорғалуын күшейту.</w:t>
      </w:r>
    </w:p>
    <w:p w14:paraId="583ED907" w14:textId="36B7AC7A" w:rsidR="00D57B55" w:rsidRPr="00595E98" w:rsidRDefault="00D57B55" w:rsidP="001C25B7">
      <w:pPr>
        <w:spacing w:after="0" w:line="240" w:lineRule="auto"/>
        <w:ind w:firstLine="709"/>
        <w:jc w:val="both"/>
        <w:rPr>
          <w:rFonts w:ascii="Arial" w:hAnsi="Arial" w:cs="Arial"/>
          <w:kern w:val="0"/>
          <w:sz w:val="28"/>
          <w:lang w:val="kk-KZ"/>
          <w14:ligatures w14:val="none"/>
        </w:rPr>
      </w:pPr>
      <w:bookmarkStart w:id="6" w:name="_Toc182557366"/>
    </w:p>
    <w:p w14:paraId="3EAD0B32" w14:textId="77777777" w:rsidR="00C7496D" w:rsidRPr="00595E98" w:rsidRDefault="00C7496D" w:rsidP="001C25B7">
      <w:pPr>
        <w:spacing w:after="0" w:line="240" w:lineRule="auto"/>
        <w:ind w:firstLine="709"/>
        <w:jc w:val="both"/>
        <w:rPr>
          <w:rFonts w:ascii="Arial" w:hAnsi="Arial" w:cs="Arial"/>
          <w:kern w:val="0"/>
          <w:sz w:val="28"/>
          <w:lang w:val="kk-KZ"/>
          <w14:ligatures w14:val="none"/>
        </w:rPr>
      </w:pPr>
    </w:p>
    <w:p w14:paraId="5F0AB95D" w14:textId="37F292EB" w:rsidR="00D57B55" w:rsidRPr="00595E98" w:rsidRDefault="00D57B55" w:rsidP="003D13DE">
      <w:pPr>
        <w:spacing w:after="0" w:line="240" w:lineRule="auto"/>
        <w:ind w:firstLine="709"/>
        <w:jc w:val="center"/>
        <w:rPr>
          <w:rFonts w:ascii="Arial" w:hAnsi="Arial" w:cs="Arial"/>
          <w:b/>
          <w:bCs/>
          <w:kern w:val="0"/>
          <w:sz w:val="28"/>
          <w:lang w:val="kk-KZ"/>
          <w14:ligatures w14:val="none"/>
        </w:rPr>
      </w:pPr>
      <w:r w:rsidRPr="00595E98">
        <w:rPr>
          <w:rFonts w:ascii="Arial" w:hAnsi="Arial" w:cs="Arial"/>
          <w:b/>
          <w:bCs/>
          <w:kern w:val="0"/>
          <w:sz w:val="28"/>
          <w:lang w:val="kk-KZ"/>
          <w14:ligatures w14:val="none"/>
        </w:rPr>
        <w:t>3</w:t>
      </w:r>
      <w:r w:rsidR="000472EF" w:rsidRPr="00595E98">
        <w:rPr>
          <w:rFonts w:ascii="Arial" w:hAnsi="Arial" w:cs="Arial"/>
          <w:b/>
          <w:bCs/>
          <w:kern w:val="0"/>
          <w:sz w:val="28"/>
          <w:lang w:val="kk-KZ"/>
          <w14:ligatures w14:val="none"/>
        </w:rPr>
        <w:t xml:space="preserve"> ТАРАУ</w:t>
      </w:r>
      <w:r w:rsidRPr="00595E98">
        <w:rPr>
          <w:rFonts w:ascii="Arial" w:hAnsi="Arial" w:cs="Arial"/>
          <w:b/>
          <w:bCs/>
          <w:kern w:val="0"/>
          <w:sz w:val="28"/>
          <w:lang w:val="kk-KZ"/>
          <w14:ligatures w14:val="none"/>
        </w:rPr>
        <w:t xml:space="preserve">. </w:t>
      </w:r>
      <w:bookmarkEnd w:id="6"/>
      <w:r w:rsidR="003D13DE" w:rsidRPr="00595E98">
        <w:rPr>
          <w:rFonts w:ascii="Arial" w:hAnsi="Arial" w:cs="Arial"/>
          <w:b/>
          <w:bCs/>
          <w:kern w:val="0"/>
          <w:sz w:val="28"/>
          <w:lang w:val="kk-KZ"/>
          <w14:ligatures w14:val="none"/>
        </w:rPr>
        <w:t>ҚАРЖЫ МОНИТОРИНГІ СУБЪЕКТІЛЕРІМЕН</w:t>
      </w:r>
      <w:r w:rsidRPr="00595E98">
        <w:rPr>
          <w:rFonts w:ascii="Arial" w:hAnsi="Arial" w:cs="Arial"/>
          <w:b/>
          <w:bCs/>
          <w:kern w:val="0"/>
          <w:sz w:val="28"/>
          <w:lang w:val="kk-KZ"/>
          <w14:ligatures w14:val="none"/>
        </w:rPr>
        <w:t xml:space="preserve"> </w:t>
      </w:r>
      <w:r w:rsidR="003D13DE" w:rsidRPr="00595E98">
        <w:rPr>
          <w:rFonts w:ascii="Arial" w:hAnsi="Arial" w:cs="Arial"/>
          <w:b/>
          <w:bCs/>
          <w:kern w:val="0"/>
          <w:sz w:val="28"/>
          <w:lang w:val="kk-KZ"/>
          <w14:ligatures w14:val="none"/>
        </w:rPr>
        <w:t>ӨЗАРА ІС-ҚИМЫЛ</w:t>
      </w:r>
    </w:p>
    <w:p w14:paraId="4594B701" w14:textId="77777777" w:rsidR="003D13DE" w:rsidRPr="00595E98" w:rsidRDefault="003D13DE" w:rsidP="001C25B7">
      <w:pPr>
        <w:spacing w:after="0" w:line="240" w:lineRule="auto"/>
        <w:ind w:firstLine="709"/>
        <w:jc w:val="both"/>
        <w:rPr>
          <w:rFonts w:ascii="Arial" w:hAnsi="Arial" w:cs="Arial"/>
          <w:kern w:val="0"/>
          <w:sz w:val="28"/>
          <w:lang w:val="kk-KZ"/>
          <w14:ligatures w14:val="none"/>
        </w:rPr>
      </w:pPr>
    </w:p>
    <w:p w14:paraId="378241BC" w14:textId="2B035BF0" w:rsidR="00D57B55" w:rsidRPr="00595E98" w:rsidRDefault="00D57B55"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kern w:val="0"/>
          <w:sz w:val="28"/>
          <w:lang w:val="kk-KZ"/>
          <w14:ligatures w14:val="none"/>
        </w:rPr>
        <w:t xml:space="preserve">Қазіргі заманғы террористік ұйымдар қаражат тарту мен оны жылжытудың күрделі схемаларын пайдаланады, бұл қаржы институттары мен мемлекеттік органдар алдында елеулі қиындықтар туғызады. </w:t>
      </w:r>
      <w:r w:rsidR="009847BF" w:rsidRPr="00595E98">
        <w:rPr>
          <w:rFonts w:ascii="Arial" w:hAnsi="Arial" w:cs="Arial"/>
          <w:kern w:val="0"/>
          <w:sz w:val="28"/>
          <w:lang w:val="kk-KZ"/>
          <w14:ligatures w14:val="none"/>
        </w:rPr>
        <w:t>ТҚ</w:t>
      </w:r>
      <w:r w:rsidRPr="00595E98">
        <w:rPr>
          <w:rFonts w:ascii="Arial" w:hAnsi="Arial" w:cs="Arial"/>
          <w:kern w:val="0"/>
          <w:sz w:val="28"/>
          <w:szCs w:val="28"/>
          <w:lang w:val="kk-KZ" w:eastAsia="ru-RU"/>
          <w14:ligatures w14:val="none"/>
        </w:rPr>
        <w:t xml:space="preserve"> байланысты қаржылық ағындарды талдау бойынша комплаенс-қызметтердің жұмысы осы қауіп-қатерлерге қарсы тиімді тетіктер құрудың қажетті кезеңі болып табылады.</w:t>
      </w:r>
    </w:p>
    <w:p w14:paraId="1B20A04B" w14:textId="5FCF3C25" w:rsidR="00D57B55" w:rsidRPr="00595E98" w:rsidRDefault="00D57B55"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kern w:val="0"/>
          <w:sz w:val="28"/>
          <w:szCs w:val="28"/>
          <w:lang w:val="kk-KZ" w:eastAsia="ru-RU"/>
          <w14:ligatures w14:val="none"/>
        </w:rPr>
        <w:t>Күдікті операциялар туралы хабарламаларды талдау және Т</w:t>
      </w:r>
      <w:r w:rsidR="009847BF" w:rsidRPr="00595E98">
        <w:rPr>
          <w:rFonts w:ascii="Arial" w:hAnsi="Arial" w:cs="Arial"/>
          <w:kern w:val="0"/>
          <w:sz w:val="28"/>
          <w:szCs w:val="28"/>
          <w:lang w:val="kk-KZ" w:eastAsia="ru-RU"/>
          <w14:ligatures w14:val="none"/>
        </w:rPr>
        <w:t>Қ</w:t>
      </w:r>
      <w:r w:rsidRPr="00595E98">
        <w:rPr>
          <w:rFonts w:ascii="Arial" w:hAnsi="Arial" w:cs="Arial"/>
          <w:kern w:val="0"/>
          <w:sz w:val="28"/>
          <w:szCs w:val="28"/>
          <w:lang w:val="kk-KZ" w:eastAsia="ru-RU"/>
          <w14:ligatures w14:val="none"/>
        </w:rPr>
        <w:t xml:space="preserve"> тәуекелдерін бағалау барысында терроризм қаупі жоғары елдер мен өңірлерге ерекше назар аударылды:</w:t>
      </w:r>
    </w:p>
    <w:p w14:paraId="4DB20C4D" w14:textId="6BB79B66" w:rsidR="00D57B55" w:rsidRPr="00595E98" w:rsidRDefault="009847BF"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b/>
          <w:bCs/>
          <w:kern w:val="0"/>
          <w:sz w:val="28"/>
          <w:szCs w:val="28"/>
          <w:lang w:val="kk-KZ" w:eastAsia="ru-RU"/>
          <w14:ligatures w14:val="none"/>
        </w:rPr>
        <w:t xml:space="preserve">- </w:t>
      </w:r>
      <w:r w:rsidR="00D57B55" w:rsidRPr="00595E98">
        <w:rPr>
          <w:rFonts w:ascii="Arial" w:hAnsi="Arial" w:cs="Arial"/>
          <w:b/>
          <w:bCs/>
          <w:kern w:val="0"/>
          <w:sz w:val="28"/>
          <w:szCs w:val="28"/>
          <w:lang w:val="kk-KZ" w:eastAsia="ru-RU"/>
          <w14:ligatures w14:val="none"/>
        </w:rPr>
        <w:t>Ауғанстан</w:t>
      </w:r>
      <w:r w:rsidR="00D57B55" w:rsidRPr="00595E98">
        <w:rPr>
          <w:rFonts w:ascii="Arial" w:hAnsi="Arial" w:cs="Arial"/>
          <w:kern w:val="0"/>
          <w:sz w:val="28"/>
          <w:szCs w:val="28"/>
          <w:lang w:val="kk-KZ" w:eastAsia="ru-RU"/>
          <w14:ligatures w14:val="none"/>
        </w:rPr>
        <w:t xml:space="preserve"> – террористік белсенділіктің негізгі көздерінің бірі болып қалып отыр, әсіресе 2021 жылы Талибан билікке келгеннен кейін. Бұл елге бағытталған қаржылық ағындар «Талибан» және «</w:t>
      </w:r>
      <w:r w:rsidRPr="00595E98">
        <w:rPr>
          <w:rFonts w:ascii="Arial" w:hAnsi="Arial" w:cs="Arial"/>
          <w:kern w:val="0"/>
          <w:sz w:val="28"/>
          <w:szCs w:val="28"/>
          <w:lang w:val="kk-KZ" w:eastAsia="ru-RU"/>
          <w14:ligatures w14:val="none"/>
        </w:rPr>
        <w:t>Аль</w:t>
      </w:r>
      <w:r w:rsidR="00D57B55" w:rsidRPr="00595E98">
        <w:rPr>
          <w:rFonts w:ascii="Arial" w:hAnsi="Arial" w:cs="Arial"/>
          <w:kern w:val="0"/>
          <w:sz w:val="28"/>
          <w:szCs w:val="28"/>
          <w:lang w:val="kk-KZ" w:eastAsia="ru-RU"/>
          <w14:ligatures w14:val="none"/>
        </w:rPr>
        <w:t>-Каида» сияқты террористік ұйымдарды қаржыландыруға пайдаланылуы мүмкін.</w:t>
      </w:r>
    </w:p>
    <w:p w14:paraId="428EC282" w14:textId="18F7EFE7" w:rsidR="00D57B55" w:rsidRPr="00595E98" w:rsidRDefault="009847BF" w:rsidP="009847BF">
      <w:pPr>
        <w:widowControl w:val="0"/>
        <w:pBdr>
          <w:bottom w:val="single" w:sz="4" w:space="31" w:color="FFFFFF"/>
        </w:pBdr>
        <w:spacing w:after="0" w:line="240" w:lineRule="auto"/>
        <w:ind w:firstLine="708"/>
        <w:jc w:val="both"/>
        <w:rPr>
          <w:rFonts w:ascii="Arial" w:hAnsi="Arial" w:cs="Arial"/>
          <w:sz w:val="28"/>
          <w:szCs w:val="28"/>
          <w:lang w:val="kk-KZ" w:eastAsia="ru-RU"/>
        </w:rPr>
      </w:pPr>
      <w:r w:rsidRPr="00595E98">
        <w:rPr>
          <w:rFonts w:ascii="Arial" w:hAnsi="Arial" w:cs="Arial"/>
          <w:b/>
          <w:bCs/>
          <w:kern w:val="0"/>
          <w:sz w:val="28"/>
          <w:szCs w:val="28"/>
          <w:lang w:val="kk-KZ" w:eastAsia="ru-RU"/>
          <w14:ligatures w14:val="none"/>
        </w:rPr>
        <w:t>-</w:t>
      </w:r>
      <w:r w:rsidRPr="00595E98">
        <w:rPr>
          <w:rFonts w:ascii="Arial" w:hAnsi="Arial" w:cs="Arial"/>
          <w:b/>
          <w:bCs/>
          <w:sz w:val="28"/>
          <w:szCs w:val="28"/>
          <w:lang w:val="kk-KZ" w:eastAsia="ru-RU"/>
        </w:rPr>
        <w:t xml:space="preserve"> </w:t>
      </w:r>
      <w:r w:rsidR="00D57B55" w:rsidRPr="00595E98">
        <w:rPr>
          <w:rFonts w:ascii="Arial" w:hAnsi="Arial" w:cs="Arial"/>
          <w:b/>
          <w:bCs/>
          <w:sz w:val="28"/>
          <w:szCs w:val="28"/>
          <w:lang w:val="kk-KZ" w:eastAsia="ru-RU"/>
        </w:rPr>
        <w:t xml:space="preserve">Пәкістанда </w:t>
      </w:r>
      <w:r w:rsidR="00D57B55" w:rsidRPr="00595E98">
        <w:rPr>
          <w:rFonts w:ascii="Arial" w:hAnsi="Arial" w:cs="Arial"/>
          <w:sz w:val="28"/>
          <w:szCs w:val="28"/>
          <w:lang w:val="kk-KZ" w:eastAsia="ru-RU"/>
        </w:rPr>
        <w:t>көптеген террористік ұйымдар әрекет етеді, соның ішінде «</w:t>
      </w:r>
      <w:r w:rsidRPr="00595E98">
        <w:rPr>
          <w:rFonts w:ascii="Arial" w:hAnsi="Arial" w:cs="Arial"/>
          <w:sz w:val="28"/>
          <w:szCs w:val="28"/>
          <w:lang w:val="kk-KZ" w:eastAsia="ru-RU"/>
        </w:rPr>
        <w:t>Лашка-э-Талиба</w:t>
      </w:r>
      <w:r w:rsidR="00D57B55" w:rsidRPr="00595E98">
        <w:rPr>
          <w:rFonts w:ascii="Arial" w:hAnsi="Arial" w:cs="Arial"/>
          <w:sz w:val="28"/>
          <w:szCs w:val="28"/>
          <w:lang w:val="kk-KZ" w:eastAsia="ru-RU"/>
        </w:rPr>
        <w:t>», олар өз қызметін қаржыландыру үшін қаржы жүйесін қолдануы ықтимал. Бұл ел терроризмді қаржыландыру бойынша халықаралық ұйымдардың есептерінде жиі аталады.</w:t>
      </w:r>
      <w:r w:rsidRPr="00595E98">
        <w:rPr>
          <w:rFonts w:ascii="Arial" w:hAnsi="Arial" w:cs="Arial"/>
          <w:sz w:val="28"/>
          <w:szCs w:val="28"/>
          <w:lang w:val="kk-KZ" w:eastAsia="ru-RU"/>
        </w:rPr>
        <w:t xml:space="preserve"> </w:t>
      </w:r>
    </w:p>
    <w:p w14:paraId="79C8DB93" w14:textId="63240192" w:rsidR="00D57B55" w:rsidRPr="00595E98" w:rsidRDefault="009847BF"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kern w:val="0"/>
          <w:sz w:val="28"/>
          <w:szCs w:val="28"/>
          <w:lang w:val="kk-KZ" w:eastAsia="ru-RU"/>
          <w14:ligatures w14:val="none"/>
        </w:rPr>
        <w:t xml:space="preserve">- </w:t>
      </w:r>
      <w:r w:rsidR="00D57B55" w:rsidRPr="00595E98">
        <w:rPr>
          <w:rFonts w:ascii="Arial" w:hAnsi="Arial" w:cs="Arial"/>
          <w:b/>
          <w:bCs/>
          <w:kern w:val="0"/>
          <w:sz w:val="28"/>
          <w:szCs w:val="28"/>
          <w:lang w:val="kk-KZ" w:eastAsia="ru-RU"/>
          <w14:ligatures w14:val="none"/>
        </w:rPr>
        <w:t>Иракта</w:t>
      </w:r>
      <w:r w:rsidR="00D57B55" w:rsidRPr="00595E98">
        <w:rPr>
          <w:rFonts w:ascii="Arial" w:hAnsi="Arial" w:cs="Arial"/>
          <w:kern w:val="0"/>
          <w:sz w:val="28"/>
          <w:szCs w:val="28"/>
          <w:lang w:val="kk-KZ" w:eastAsia="ru-RU"/>
          <w14:ligatures w14:val="none"/>
        </w:rPr>
        <w:t>, И</w:t>
      </w:r>
      <w:r w:rsidRPr="00595E98">
        <w:rPr>
          <w:rFonts w:ascii="Arial" w:hAnsi="Arial" w:cs="Arial"/>
          <w:kern w:val="0"/>
          <w:sz w:val="28"/>
          <w:szCs w:val="28"/>
          <w:lang w:val="kk-KZ" w:eastAsia="ru-RU"/>
          <w14:ligatures w14:val="none"/>
        </w:rPr>
        <w:t>ЛИМ</w:t>
      </w:r>
      <w:r w:rsidR="00D57B55" w:rsidRPr="00595E98">
        <w:rPr>
          <w:rFonts w:ascii="Arial" w:hAnsi="Arial" w:cs="Arial"/>
          <w:kern w:val="0"/>
          <w:sz w:val="28"/>
          <w:szCs w:val="28"/>
          <w:lang w:val="kk-KZ" w:eastAsia="ru-RU"/>
          <w14:ligatures w14:val="none"/>
        </w:rPr>
        <w:t>-</w:t>
      </w:r>
      <w:r w:rsidRPr="00595E98">
        <w:rPr>
          <w:rFonts w:ascii="Arial" w:hAnsi="Arial" w:cs="Arial"/>
          <w:kern w:val="0"/>
          <w:sz w:val="28"/>
          <w:szCs w:val="28"/>
          <w:lang w:val="kk-KZ" w:eastAsia="ru-RU"/>
          <w14:ligatures w14:val="none"/>
        </w:rPr>
        <w:t>н</w:t>
      </w:r>
      <w:r w:rsidR="00D57B55" w:rsidRPr="00595E98">
        <w:rPr>
          <w:rFonts w:ascii="Arial" w:hAnsi="Arial" w:cs="Arial"/>
          <w:kern w:val="0"/>
          <w:sz w:val="28"/>
          <w:szCs w:val="28"/>
          <w:lang w:val="kk-KZ" w:eastAsia="ru-RU"/>
          <w14:ligatures w14:val="none"/>
        </w:rPr>
        <w:t>ің жеңілуіне қарамастан, террористік ұйымдардың белсенділігі әлі де байқалады</w:t>
      </w:r>
      <w:r w:rsidRPr="00595E98">
        <w:rPr>
          <w:rFonts w:ascii="Arial" w:hAnsi="Arial" w:cs="Arial"/>
          <w:kern w:val="0"/>
          <w:sz w:val="28"/>
          <w:szCs w:val="28"/>
          <w:lang w:val="kk-KZ" w:eastAsia="ru-RU"/>
          <w14:ligatures w14:val="none"/>
        </w:rPr>
        <w:t>.</w:t>
      </w:r>
    </w:p>
    <w:p w14:paraId="299C9B40" w14:textId="04159019" w:rsidR="00D57B55" w:rsidRPr="00595E98" w:rsidRDefault="009847BF"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kern w:val="0"/>
          <w:sz w:val="28"/>
          <w:szCs w:val="28"/>
          <w:lang w:val="kk-KZ" w:eastAsia="ru-RU"/>
          <w14:ligatures w14:val="none"/>
        </w:rPr>
        <w:t xml:space="preserve">- </w:t>
      </w:r>
      <w:r w:rsidR="00D57B55" w:rsidRPr="00595E98">
        <w:rPr>
          <w:rFonts w:ascii="Arial" w:hAnsi="Arial" w:cs="Arial"/>
          <w:b/>
          <w:bCs/>
          <w:kern w:val="0"/>
          <w:sz w:val="28"/>
          <w:szCs w:val="28"/>
          <w:lang w:val="kk-KZ" w:eastAsia="ru-RU"/>
          <w14:ligatures w14:val="none"/>
        </w:rPr>
        <w:t>Түркия</w:t>
      </w:r>
      <w:r w:rsidR="00D57B55" w:rsidRPr="00595E98">
        <w:rPr>
          <w:rFonts w:ascii="Arial" w:hAnsi="Arial" w:cs="Arial"/>
          <w:kern w:val="0"/>
          <w:sz w:val="28"/>
          <w:szCs w:val="28"/>
          <w:lang w:val="kk-KZ" w:eastAsia="ru-RU"/>
          <w14:ligatures w14:val="none"/>
        </w:rPr>
        <w:t xml:space="preserve"> терроризмге қарсы күресте маңызды одақтас</w:t>
      </w:r>
      <w:r w:rsidRPr="00595E98">
        <w:rPr>
          <w:rFonts w:ascii="Arial" w:hAnsi="Arial" w:cs="Arial"/>
          <w:kern w:val="0"/>
          <w:sz w:val="28"/>
          <w:szCs w:val="28"/>
          <w:lang w:val="kk-KZ" w:eastAsia="ru-RU"/>
          <w14:ligatures w14:val="none"/>
        </w:rPr>
        <w:t xml:space="preserve">, дегенмен оның террористік топтарды қаржыландыру үшін транзиттік ел ретіндегі рөлі (әсіресе </w:t>
      </w:r>
      <w:r w:rsidR="00D57B55" w:rsidRPr="00595E98">
        <w:rPr>
          <w:rFonts w:ascii="Arial" w:hAnsi="Arial" w:cs="Arial"/>
          <w:kern w:val="0"/>
          <w:sz w:val="28"/>
          <w:szCs w:val="28"/>
          <w:lang w:val="kk-KZ" w:eastAsia="ru-RU"/>
          <w14:ligatures w14:val="none"/>
        </w:rPr>
        <w:t>Сириямен байланысты</w:t>
      </w:r>
      <w:r w:rsidRPr="00595E98">
        <w:rPr>
          <w:rFonts w:ascii="Arial" w:hAnsi="Arial" w:cs="Arial"/>
          <w:kern w:val="0"/>
          <w:sz w:val="28"/>
          <w:szCs w:val="28"/>
          <w:lang w:val="kk-KZ" w:eastAsia="ru-RU"/>
          <w14:ligatures w14:val="none"/>
        </w:rPr>
        <w:t>)</w:t>
      </w:r>
      <w:r w:rsidR="00D57B55" w:rsidRPr="00595E98">
        <w:rPr>
          <w:rFonts w:ascii="Arial" w:hAnsi="Arial" w:cs="Arial"/>
          <w:kern w:val="0"/>
          <w:sz w:val="28"/>
          <w:szCs w:val="28"/>
          <w:lang w:val="kk-KZ" w:eastAsia="ru-RU"/>
          <w14:ligatures w14:val="none"/>
        </w:rPr>
        <w:t xml:space="preserve"> қаржылық аударымдарға ерекше назар аудару</w:t>
      </w:r>
      <w:r w:rsidRPr="00595E98">
        <w:rPr>
          <w:rFonts w:ascii="Arial" w:hAnsi="Arial" w:cs="Arial"/>
          <w:kern w:val="0"/>
          <w:sz w:val="28"/>
          <w:szCs w:val="28"/>
          <w:lang w:val="kk-KZ" w:eastAsia="ru-RU"/>
          <w14:ligatures w14:val="none"/>
        </w:rPr>
        <w:t xml:space="preserve">ын талап етеді. </w:t>
      </w:r>
    </w:p>
    <w:p w14:paraId="77FCC209" w14:textId="448ADD23" w:rsidR="00D57B55" w:rsidRPr="00595E98" w:rsidRDefault="009847BF" w:rsidP="009847BF">
      <w:pPr>
        <w:widowControl w:val="0"/>
        <w:pBdr>
          <w:bottom w:val="single" w:sz="4" w:space="31" w:color="FFFFFF"/>
        </w:pBdr>
        <w:spacing w:after="0" w:line="240" w:lineRule="auto"/>
        <w:ind w:firstLine="708"/>
        <w:jc w:val="both"/>
        <w:rPr>
          <w:rFonts w:ascii="Arial" w:hAnsi="Arial" w:cs="Arial"/>
          <w:kern w:val="0"/>
          <w:sz w:val="28"/>
          <w:szCs w:val="28"/>
          <w:lang w:val="kk-KZ" w:eastAsia="ru-RU"/>
          <w14:ligatures w14:val="none"/>
        </w:rPr>
      </w:pPr>
      <w:r w:rsidRPr="00595E98">
        <w:rPr>
          <w:rFonts w:ascii="Arial" w:hAnsi="Arial" w:cs="Arial"/>
          <w:kern w:val="0"/>
          <w:sz w:val="28"/>
          <w:szCs w:val="28"/>
          <w:lang w:val="kk-KZ" w:eastAsia="ru-RU"/>
          <w14:ligatures w14:val="none"/>
        </w:rPr>
        <w:t xml:space="preserve">- </w:t>
      </w:r>
      <w:r w:rsidR="00D57B55" w:rsidRPr="00595E98">
        <w:rPr>
          <w:rFonts w:ascii="Arial" w:hAnsi="Arial" w:cs="Arial"/>
          <w:b/>
          <w:bCs/>
          <w:kern w:val="0"/>
          <w:sz w:val="28"/>
          <w:szCs w:val="28"/>
          <w:lang w:val="kk-KZ" w:eastAsia="ru-RU"/>
          <w14:ligatures w14:val="none"/>
        </w:rPr>
        <w:t>Ливан</w:t>
      </w:r>
      <w:r w:rsidR="00D57B55" w:rsidRPr="00595E98">
        <w:rPr>
          <w:rFonts w:ascii="Arial" w:hAnsi="Arial" w:cs="Arial"/>
          <w:kern w:val="0"/>
          <w:sz w:val="28"/>
          <w:szCs w:val="28"/>
          <w:lang w:val="kk-KZ" w:eastAsia="ru-RU"/>
          <w14:ligatures w14:val="none"/>
        </w:rPr>
        <w:t xml:space="preserve"> – көптеген елдерде террористік ұйым ретінде танылған </w:t>
      </w:r>
      <w:r w:rsidR="00D57B55" w:rsidRPr="00595E98">
        <w:rPr>
          <w:rFonts w:ascii="Arial" w:hAnsi="Arial" w:cs="Arial"/>
          <w:kern w:val="0"/>
          <w:sz w:val="28"/>
          <w:szCs w:val="28"/>
          <w:lang w:val="kk-KZ" w:eastAsia="ru-RU"/>
          <w14:ligatures w14:val="none"/>
        </w:rPr>
        <w:lastRenderedPageBreak/>
        <w:t xml:space="preserve">«Хезболла» қозғалысының негізгі базасы болып табылады. </w:t>
      </w:r>
      <w:r w:rsidR="000842C4" w:rsidRPr="00595E98">
        <w:rPr>
          <w:rFonts w:ascii="Arial" w:hAnsi="Arial" w:cs="Arial"/>
          <w:sz w:val="28"/>
          <w:szCs w:val="28"/>
          <w:lang w:val="kk-KZ" w:eastAsia="ru-RU"/>
        </w:rPr>
        <w:t xml:space="preserve">Ливанға қаржылық аударымдар </w:t>
      </w:r>
      <w:r w:rsidR="00D57B55" w:rsidRPr="00595E98">
        <w:rPr>
          <w:rFonts w:ascii="Arial" w:hAnsi="Arial" w:cs="Arial"/>
          <w:kern w:val="0"/>
          <w:sz w:val="28"/>
          <w:szCs w:val="28"/>
          <w:lang w:val="kk-KZ" w:eastAsia="ru-RU"/>
          <w14:ligatures w14:val="none"/>
        </w:rPr>
        <w:t>террористік топтарды қаржыландыру тәуекелін тудыруы мүмкін.</w:t>
      </w:r>
    </w:p>
    <w:p w14:paraId="52AD694B" w14:textId="2F54FB9F" w:rsidR="00D57B55" w:rsidRPr="00595E98" w:rsidRDefault="00D57B55" w:rsidP="000842C4">
      <w:pPr>
        <w:spacing w:after="0" w:line="240" w:lineRule="auto"/>
        <w:ind w:firstLine="709"/>
        <w:jc w:val="center"/>
        <w:rPr>
          <w:rFonts w:ascii="Arial" w:hAnsi="Arial" w:cs="Arial"/>
          <w:b/>
          <w:bCs/>
          <w:kern w:val="0"/>
          <w:sz w:val="28"/>
          <w:lang w:val="kk-KZ"/>
          <w14:ligatures w14:val="none"/>
        </w:rPr>
      </w:pPr>
      <w:bookmarkStart w:id="7" w:name="_Toc182557367"/>
      <w:r w:rsidRPr="00595E98">
        <w:rPr>
          <w:rFonts w:ascii="Arial" w:hAnsi="Arial" w:cs="Arial"/>
          <w:b/>
          <w:bCs/>
          <w:kern w:val="0"/>
          <w:sz w:val="28"/>
          <w:lang w:val="kk-KZ"/>
          <w14:ligatures w14:val="none"/>
        </w:rPr>
        <w:t xml:space="preserve"> 4</w:t>
      </w:r>
      <w:r w:rsidR="000472EF" w:rsidRPr="00595E98">
        <w:rPr>
          <w:rFonts w:ascii="Arial" w:hAnsi="Arial" w:cs="Arial"/>
          <w:b/>
          <w:bCs/>
          <w:kern w:val="0"/>
          <w:sz w:val="28"/>
          <w:lang w:val="kk-KZ"/>
          <w14:ligatures w14:val="none"/>
        </w:rPr>
        <w:t xml:space="preserve"> ТАРАУ</w:t>
      </w:r>
      <w:r w:rsidRPr="00595E98">
        <w:rPr>
          <w:rFonts w:ascii="Arial" w:hAnsi="Arial" w:cs="Arial"/>
          <w:b/>
          <w:bCs/>
          <w:kern w:val="0"/>
          <w:sz w:val="28"/>
          <w:lang w:val="kk-KZ"/>
          <w14:ligatures w14:val="none"/>
        </w:rPr>
        <w:t xml:space="preserve">. </w:t>
      </w:r>
      <w:bookmarkEnd w:id="7"/>
      <w:r w:rsidR="000842C4" w:rsidRPr="00595E98">
        <w:rPr>
          <w:rFonts w:ascii="Arial" w:hAnsi="Arial" w:cs="Arial"/>
          <w:b/>
          <w:bCs/>
          <w:kern w:val="0"/>
          <w:sz w:val="28"/>
          <w:lang w:val="kk-KZ"/>
          <w14:ligatures w14:val="none"/>
        </w:rPr>
        <w:t>ТЕРРОРИЗМДІ ҚАРЖЫЛАНДЫРУМЕН БАЙЛАНЫСТЫ ҰЙЫМДАР МЕН ТҰЛҒАЛАРДЫҢ ТІЗБЕСІН ЖҮРГІЗУ</w:t>
      </w:r>
    </w:p>
    <w:p w14:paraId="61884F56" w14:textId="77777777" w:rsidR="000842C4" w:rsidRPr="00595E98" w:rsidRDefault="000842C4" w:rsidP="001C25B7">
      <w:pPr>
        <w:spacing w:after="0" w:line="240" w:lineRule="auto"/>
        <w:ind w:firstLine="709"/>
        <w:jc w:val="both"/>
        <w:rPr>
          <w:rFonts w:ascii="Arial" w:hAnsi="Arial" w:cs="Arial"/>
          <w:kern w:val="0"/>
          <w:sz w:val="28"/>
          <w:lang w:val="kk-KZ"/>
          <w14:ligatures w14:val="none"/>
        </w:rPr>
      </w:pPr>
    </w:p>
    <w:p w14:paraId="41B111BF" w14:textId="23410A3E"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Таргеттелген қаржылық санкцияларды орындауды қамтамасыз ету мақсатында, БҰҰ Қ</w:t>
      </w:r>
      <w:r w:rsidR="000842C4" w:rsidRPr="00595E98">
        <w:rPr>
          <w:rFonts w:ascii="Arial" w:hAnsi="Arial" w:cs="Arial"/>
          <w:kern w:val="0"/>
          <w:sz w:val="28"/>
          <w:lang w:val="kk-KZ"/>
          <w14:ligatures w14:val="none"/>
        </w:rPr>
        <w:t>К</w:t>
      </w:r>
      <w:r w:rsidRPr="00595E98">
        <w:rPr>
          <w:rFonts w:ascii="Arial" w:hAnsi="Arial" w:cs="Arial"/>
          <w:kern w:val="0"/>
          <w:sz w:val="28"/>
          <w:lang w:val="kk-KZ"/>
          <w14:ligatures w14:val="none"/>
        </w:rPr>
        <w:t xml:space="preserve"> №1267 және №1373 Қаулыларына, сондай-ақ Қазақстан Республикасының ұлттық заңнамасына сәйкес терр</w:t>
      </w:r>
      <w:r w:rsidR="00C7496D" w:rsidRPr="00595E98">
        <w:rPr>
          <w:rFonts w:ascii="Arial" w:hAnsi="Arial" w:cs="Arial"/>
          <w:kern w:val="0"/>
          <w:sz w:val="28"/>
          <w:lang w:val="kk-KZ"/>
          <w14:ligatures w14:val="none"/>
        </w:rPr>
        <w:t>ор</w:t>
      </w:r>
      <w:r w:rsidRPr="00595E98">
        <w:rPr>
          <w:rFonts w:ascii="Arial" w:hAnsi="Arial" w:cs="Arial"/>
          <w:kern w:val="0"/>
          <w:sz w:val="28"/>
          <w:lang w:val="kk-KZ"/>
          <w14:ligatures w14:val="none"/>
        </w:rPr>
        <w:t xml:space="preserve">изм мен экстремизмді қаржыландырумен байланысты ұйымдар мен тұлғалардың Тізімі тұрақты түрде жасалып отырады. Бұл </w:t>
      </w:r>
      <w:r w:rsidR="0058248C" w:rsidRPr="00595E98">
        <w:rPr>
          <w:rFonts w:ascii="Arial" w:hAnsi="Arial" w:cs="Arial"/>
          <w:kern w:val="0"/>
          <w:sz w:val="28"/>
          <w:lang w:val="kk-KZ"/>
          <w14:ligatures w14:val="none"/>
        </w:rPr>
        <w:t>КЖҚІ</w:t>
      </w:r>
      <w:r w:rsidRPr="00595E98">
        <w:rPr>
          <w:rFonts w:ascii="Arial" w:hAnsi="Arial" w:cs="Arial"/>
          <w:kern w:val="0"/>
          <w:sz w:val="28"/>
          <w:lang w:val="kk-KZ"/>
          <w14:ligatures w14:val="none"/>
        </w:rPr>
        <w:t>/Т</w:t>
      </w:r>
      <w:r w:rsidR="0058248C"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туралы Заңның 12-бабында бекітілген.</w:t>
      </w:r>
    </w:p>
    <w:p w14:paraId="410298E4"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Терризмді қаржыландырумен байланысты ұйымдар мен тұлғалардың тізімі келесі форматтарда ұсынылады:</w:t>
      </w:r>
    </w:p>
    <w:p w14:paraId="1BB027C4" w14:textId="564E3EAB" w:rsidR="00321B7A" w:rsidRPr="00595E98" w:rsidRDefault="0058248C" w:rsidP="0058248C">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321B7A" w:rsidRPr="00595E98">
        <w:rPr>
          <w:rFonts w:ascii="Arial" w:hAnsi="Arial" w:cs="Arial"/>
          <w:sz w:val="28"/>
          <w:lang w:val="kk-KZ"/>
        </w:rPr>
        <w:t>терроризм мен экстремизмді қаржыландырумен байланысты ұйымдар мен тұлғалардың ұлттық тізімі;</w:t>
      </w:r>
    </w:p>
    <w:p w14:paraId="4FF241E0" w14:textId="10DC829D" w:rsidR="00321B7A" w:rsidRPr="00595E98" w:rsidRDefault="0058248C"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 xml:space="preserve">терроризм мен экстремизмге қатысы бар тұлғалардың халықаралық тізімі (БҰҰ </w:t>
      </w:r>
      <w:r w:rsidRPr="00595E98">
        <w:rPr>
          <w:rFonts w:ascii="Arial" w:hAnsi="Arial" w:cs="Arial"/>
          <w:kern w:val="0"/>
          <w:sz w:val="28"/>
          <w:lang w:val="kk-KZ"/>
          <w14:ligatures w14:val="none"/>
        </w:rPr>
        <w:t>ҚК</w:t>
      </w:r>
      <w:r w:rsidR="00321B7A" w:rsidRPr="00595E98">
        <w:rPr>
          <w:rFonts w:ascii="Arial" w:hAnsi="Arial" w:cs="Arial"/>
          <w:kern w:val="0"/>
          <w:sz w:val="28"/>
          <w:lang w:val="kk-KZ"/>
          <w14:ligatures w14:val="none"/>
        </w:rPr>
        <w:t xml:space="preserve"> санкциялық тізімі);</w:t>
      </w:r>
    </w:p>
    <w:p w14:paraId="1BD606A5" w14:textId="5F6ED259" w:rsidR="00321B7A" w:rsidRPr="00595E98" w:rsidRDefault="0058248C"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терроризмге қатысы бар тұлғалардың тізімі (шетел мемлекеттерінің терроризмге қатысы болуы мүмкін ұйым немесе жеке тұлғаға қатысты өтініштері, өзара қатынаста активтерді бұғаттау тізімдері).</w:t>
      </w:r>
    </w:p>
    <w:p w14:paraId="7CC99A5D" w14:textId="015377BA"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w:t>
      </w:r>
      <w:r w:rsidR="0058248C"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тізімі Қазақстан Республикасының уәкілетті органдарынан және (немесе) шетел мемлекеттерінің құзыретті органдарынан ақпарат түскен сәттен бастап, </w:t>
      </w:r>
      <w:r w:rsidR="0058248C" w:rsidRPr="00595E98">
        <w:rPr>
          <w:rFonts w:ascii="Arial" w:eastAsia="Times New Roman" w:hAnsi="Arial" w:cs="Arial"/>
          <w:sz w:val="28"/>
          <w:szCs w:val="24"/>
          <w:lang w:val="kk-KZ" w:eastAsia="ru-RU"/>
        </w:rPr>
        <w:t xml:space="preserve">қалыптастырылады және </w:t>
      </w:r>
      <w:r w:rsidR="0058248C" w:rsidRPr="00595E98">
        <w:rPr>
          <w:rFonts w:ascii="Arial" w:hAnsi="Arial" w:cs="Arial"/>
          <w:kern w:val="0"/>
          <w:sz w:val="28"/>
          <w:lang w:val="kk-KZ"/>
          <w14:ligatures w14:val="none"/>
        </w:rPr>
        <w:t>Қ</w:t>
      </w:r>
      <w:r w:rsidRPr="00595E98">
        <w:rPr>
          <w:rFonts w:ascii="Arial" w:hAnsi="Arial" w:cs="Arial"/>
          <w:kern w:val="0"/>
          <w:sz w:val="28"/>
          <w:lang w:val="kk-KZ"/>
          <w14:ligatures w14:val="none"/>
        </w:rPr>
        <w:t>М</w:t>
      </w:r>
      <w:r w:rsidR="0058248C" w:rsidRPr="00595E98">
        <w:rPr>
          <w:rFonts w:ascii="Arial" w:hAnsi="Arial" w:cs="Arial"/>
          <w:kern w:val="0"/>
          <w:sz w:val="28"/>
          <w:lang w:val="kk-KZ"/>
          <w14:ligatures w14:val="none"/>
        </w:rPr>
        <w:t>А</w:t>
      </w:r>
      <w:r w:rsidRPr="00595E98">
        <w:rPr>
          <w:rFonts w:ascii="Arial" w:hAnsi="Arial" w:cs="Arial"/>
          <w:kern w:val="0"/>
          <w:sz w:val="28"/>
          <w:lang w:val="kk-KZ"/>
          <w14:ligatures w14:val="none"/>
        </w:rPr>
        <w:t>-н</w:t>
      </w:r>
      <w:r w:rsidR="0058248C" w:rsidRPr="00595E98">
        <w:rPr>
          <w:rFonts w:ascii="Arial" w:hAnsi="Arial" w:cs="Arial"/>
          <w:kern w:val="0"/>
          <w:sz w:val="28"/>
          <w:lang w:val="kk-KZ"/>
          <w14:ligatures w14:val="none"/>
        </w:rPr>
        <w:t>і</w:t>
      </w:r>
      <w:r w:rsidRPr="00595E98">
        <w:rPr>
          <w:rFonts w:ascii="Arial" w:hAnsi="Arial" w:cs="Arial"/>
          <w:kern w:val="0"/>
          <w:sz w:val="28"/>
          <w:lang w:val="kk-KZ"/>
          <w14:ligatures w14:val="none"/>
        </w:rPr>
        <w:t>ң ресми интернет-ресурсында дереу жарияланады.</w:t>
      </w:r>
      <w:r w:rsidR="0058248C" w:rsidRPr="00595E98">
        <w:rPr>
          <w:rFonts w:ascii="Arial" w:hAnsi="Arial" w:cs="Arial"/>
          <w:kern w:val="0"/>
          <w:sz w:val="28"/>
          <w:lang w:val="kk-KZ"/>
          <w14:ligatures w14:val="none"/>
        </w:rPr>
        <w:t xml:space="preserve"> </w:t>
      </w:r>
    </w:p>
    <w:p w14:paraId="5D33EB5A" w14:textId="3020DC61"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БҰҰ ҚК №1267 және №1373 Қаулыларының талаптарын орындау мақсатында, </w:t>
      </w:r>
      <w:r w:rsidR="0058248C" w:rsidRPr="00595E98">
        <w:rPr>
          <w:rFonts w:ascii="Arial" w:hAnsi="Arial" w:cs="Arial"/>
          <w:kern w:val="0"/>
          <w:sz w:val="28"/>
          <w:lang w:val="kk-KZ"/>
          <w14:ligatures w14:val="none"/>
        </w:rPr>
        <w:t xml:space="preserve">ҚМС </w:t>
      </w:r>
      <w:r w:rsidRPr="00595E98">
        <w:rPr>
          <w:rFonts w:ascii="Arial" w:hAnsi="Arial" w:cs="Arial"/>
          <w:kern w:val="0"/>
          <w:sz w:val="28"/>
          <w:lang w:val="kk-KZ"/>
          <w14:ligatures w14:val="none"/>
        </w:rPr>
        <w:t>және тиісті мемлекеттік органдар тізімге енгізілген тұлғаларға тиесілі барлық активтерді, оның ішінде бағалы қағаздар, жылжымалы және жылжымайтын мүлікті дереу бұғаттауға міндетті.</w:t>
      </w:r>
    </w:p>
    <w:p w14:paraId="77B3414A" w14:textId="77777777" w:rsidR="00C7496D" w:rsidRPr="00595E98" w:rsidRDefault="00C7496D" w:rsidP="001C25B7">
      <w:pPr>
        <w:spacing w:after="0" w:line="240" w:lineRule="auto"/>
        <w:ind w:firstLine="709"/>
        <w:jc w:val="both"/>
        <w:rPr>
          <w:rFonts w:ascii="Arial" w:hAnsi="Arial" w:cs="Arial"/>
          <w:kern w:val="0"/>
          <w:sz w:val="28"/>
          <w:lang w:val="kk-KZ"/>
          <w14:ligatures w14:val="none"/>
        </w:rPr>
      </w:pPr>
    </w:p>
    <w:p w14:paraId="2BD8C86B" w14:textId="3939DF3A" w:rsidR="00321B7A" w:rsidRPr="00595E98" w:rsidRDefault="00321B7A" w:rsidP="001C25B7">
      <w:pPr>
        <w:spacing w:after="0" w:line="240" w:lineRule="auto"/>
        <w:ind w:firstLine="709"/>
        <w:jc w:val="both"/>
        <w:rPr>
          <w:rFonts w:ascii="Arial" w:hAnsi="Arial" w:cs="Arial"/>
          <w:kern w:val="0"/>
          <w:sz w:val="28"/>
          <w:lang w:val="kk-KZ"/>
          <w14:ligatures w14:val="none"/>
        </w:rPr>
      </w:pPr>
    </w:p>
    <w:p w14:paraId="368D79DA" w14:textId="2955B132" w:rsidR="00321B7A" w:rsidRPr="00595E98" w:rsidRDefault="00321B7A" w:rsidP="0058248C">
      <w:pPr>
        <w:spacing w:after="0" w:line="240" w:lineRule="auto"/>
        <w:ind w:firstLine="709"/>
        <w:jc w:val="center"/>
        <w:rPr>
          <w:rFonts w:ascii="Arial" w:hAnsi="Arial" w:cs="Arial"/>
          <w:b/>
          <w:bCs/>
          <w:kern w:val="0"/>
          <w:sz w:val="28"/>
          <w:lang w:val="kk-KZ"/>
          <w14:ligatures w14:val="none"/>
        </w:rPr>
      </w:pPr>
      <w:r w:rsidRPr="00595E98">
        <w:rPr>
          <w:rFonts w:ascii="Arial" w:hAnsi="Arial" w:cs="Arial"/>
          <w:b/>
          <w:bCs/>
          <w:kern w:val="0"/>
          <w:sz w:val="28"/>
          <w:lang w:val="kk-KZ"/>
          <w14:ligatures w14:val="none"/>
        </w:rPr>
        <w:t>5</w:t>
      </w:r>
      <w:r w:rsidR="00DE0295" w:rsidRPr="00595E98">
        <w:rPr>
          <w:rFonts w:ascii="Arial" w:hAnsi="Arial" w:cs="Arial"/>
          <w:b/>
          <w:bCs/>
          <w:kern w:val="0"/>
          <w:sz w:val="28"/>
          <w:lang w:val="kk-KZ"/>
          <w14:ligatures w14:val="none"/>
        </w:rPr>
        <w:t xml:space="preserve"> ТАРАУ</w:t>
      </w:r>
      <w:r w:rsidRPr="00595E98">
        <w:rPr>
          <w:rFonts w:ascii="Arial" w:hAnsi="Arial" w:cs="Arial"/>
          <w:b/>
          <w:bCs/>
          <w:kern w:val="0"/>
          <w:sz w:val="28"/>
          <w:lang w:val="kk-KZ"/>
          <w14:ligatures w14:val="none"/>
        </w:rPr>
        <w:t>. ХАЛЫҚАРАЛЫҚ ЫНТЫМАҚТАСТЫҚ ЖӘНЕ ЛАҢКЕСТІККЕ ҚАРСЫ ІС-ШАРАЛАР</w:t>
      </w:r>
    </w:p>
    <w:p w14:paraId="2AAC56AF" w14:textId="77777777" w:rsidR="0058248C" w:rsidRPr="00595E98" w:rsidRDefault="0058248C" w:rsidP="001C25B7">
      <w:pPr>
        <w:spacing w:after="0" w:line="240" w:lineRule="auto"/>
        <w:ind w:firstLine="709"/>
        <w:jc w:val="both"/>
        <w:rPr>
          <w:rFonts w:ascii="Arial" w:hAnsi="Arial" w:cs="Arial"/>
          <w:kern w:val="0"/>
          <w:sz w:val="28"/>
          <w:lang w:val="kk-KZ"/>
          <w14:ligatures w14:val="none"/>
        </w:rPr>
      </w:pPr>
    </w:p>
    <w:p w14:paraId="6C8876E3" w14:textId="3C9FC924"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2021–2023 жылдар аралығында Қазақстанда лаңкестікке қарсы</w:t>
      </w:r>
      <w:r w:rsidR="0058248C"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күштік құрылымдардың терроризм қатерлеріне ден қоюға дайындық деңгейін арттыруға және ведомствоаралық үйлестіруді жақсартуға бағытталған</w:t>
      </w:r>
      <w:r w:rsidR="0058248C" w:rsidRPr="00595E98">
        <w:rPr>
          <w:rFonts w:ascii="Arial" w:hAnsi="Arial" w:cs="Arial"/>
          <w:kern w:val="0"/>
          <w:sz w:val="28"/>
          <w:lang w:val="kk-KZ"/>
          <w14:ligatures w14:val="none"/>
        </w:rPr>
        <w:t xml:space="preserve"> әртүрлі оқу-жаттығулар өткізілді</w:t>
      </w:r>
    </w:p>
    <w:p w14:paraId="4A45C25F"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2022 жылы терроризммен байланысты қылмыстар үшін халықаралық іздеуде болған 200-ден астам азамат ұсталды. Арнайы </w:t>
      </w:r>
      <w:r w:rsidRPr="00595E98">
        <w:rPr>
          <w:rFonts w:ascii="Arial" w:hAnsi="Arial" w:cs="Arial"/>
          <w:kern w:val="0"/>
          <w:sz w:val="28"/>
          <w:lang w:val="kk-KZ"/>
          <w14:ligatures w14:val="none"/>
        </w:rPr>
        <w:lastRenderedPageBreak/>
        <w:t>операциялар террорлық немесе қылмыстық мақсатта қолданылуы мүмкін көші-қон арналарының жолын кесуге бағытталды.</w:t>
      </w:r>
    </w:p>
    <w:p w14:paraId="713EA388" w14:textId="28BD88AA" w:rsidR="00321B7A" w:rsidRPr="00595E98" w:rsidRDefault="0058248C" w:rsidP="0058248C">
      <w:pPr>
        <w:spacing w:after="0" w:line="240" w:lineRule="auto"/>
        <w:ind w:firstLine="709"/>
        <w:jc w:val="both"/>
        <w:rPr>
          <w:rFonts w:ascii="Arial" w:hAnsi="Arial" w:cs="Arial"/>
          <w:sz w:val="28"/>
          <w:szCs w:val="28"/>
          <w:lang w:val="kk-KZ" w:eastAsia="ru-RU"/>
        </w:rPr>
      </w:pPr>
      <w:r w:rsidRPr="00595E98">
        <w:rPr>
          <w:rFonts w:ascii="Arial" w:hAnsi="Arial" w:cs="Arial"/>
          <w:sz w:val="28"/>
          <w:szCs w:val="28"/>
          <w:lang w:val="kk-KZ" w:eastAsia="ru-RU"/>
        </w:rPr>
        <w:t>Сондай-ақ, 2023 жылы осы операцияның нәтижесінде Ауғанстаннан Қазақстан арқылы Ресейге және одан әрі Еуропаға азаматтардың заңсыз көші-қон әрекеті тоқтатылғанын атап өткен жөн</w:t>
      </w:r>
      <w:r w:rsidRPr="00595E98">
        <w:rPr>
          <w:rFonts w:ascii="Arial" w:hAnsi="Arial" w:cs="Arial"/>
          <w:kern w:val="0"/>
          <w:sz w:val="28"/>
          <w:lang w:val="kk-KZ"/>
          <w14:ligatures w14:val="none"/>
        </w:rPr>
        <w:t xml:space="preserve">. </w:t>
      </w:r>
      <w:r w:rsidRPr="00595E98">
        <w:rPr>
          <w:rFonts w:ascii="Arial" w:hAnsi="Arial" w:cs="Arial"/>
          <w:sz w:val="28"/>
          <w:szCs w:val="28"/>
          <w:lang w:val="kk-KZ" w:eastAsia="ru-RU"/>
        </w:rPr>
        <w:t>Операциялар барысында мигранттарды тасымалдауды ұйымдастырды және жалған құжаттарды пайдаланды деген күдікке ілінген адамдар ұсталды.</w:t>
      </w:r>
    </w:p>
    <w:p w14:paraId="0B147D43" w14:textId="00F3B223" w:rsidR="00321B7A" w:rsidRPr="00595E98" w:rsidRDefault="008D3148"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ҚМА </w:t>
      </w:r>
      <w:r w:rsidR="00321B7A" w:rsidRPr="00595E98">
        <w:rPr>
          <w:rFonts w:ascii="Arial" w:hAnsi="Arial" w:cs="Arial"/>
          <w:kern w:val="0"/>
          <w:sz w:val="28"/>
          <w:lang w:val="kk-KZ"/>
          <w14:ligatures w14:val="none"/>
        </w:rPr>
        <w:t>ТМД кеңістігінде әрекет ететін халықаралық террористік ұйымдар мен олардың жасырын ұяшықтарын анықтауға бағытталған</w:t>
      </w:r>
      <w:r w:rsidR="0058248C" w:rsidRPr="00595E98">
        <w:rPr>
          <w:rFonts w:ascii="Arial" w:hAnsi="Arial" w:cs="Arial"/>
          <w:kern w:val="0"/>
          <w:sz w:val="28"/>
          <w:lang w:val="kk-KZ"/>
          <w14:ligatures w14:val="none"/>
        </w:rPr>
        <w:t>, ТМД елдерінің «Барьер» өңірлік операциясының</w:t>
      </w:r>
      <w:r w:rsidRPr="00595E98">
        <w:rPr>
          <w:rFonts w:ascii="Arial" w:hAnsi="Arial" w:cs="Arial"/>
          <w:kern w:val="0"/>
          <w:sz w:val="28"/>
          <w:lang w:val="kk-KZ"/>
          <w14:ligatures w14:val="none"/>
        </w:rPr>
        <w:t xml:space="preserve"> тұрақты қатысушысы болып табылады.</w:t>
      </w:r>
    </w:p>
    <w:p w14:paraId="2C1639B3" w14:textId="6C9E1FF3"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«Барьер» операциясы аясында Тәжікстан, Ресей, Қырғызстан, Үндістан, Өзбекстан елдеріндегі </w:t>
      </w:r>
      <w:r w:rsidR="008D3148" w:rsidRPr="00595E98">
        <w:rPr>
          <w:rFonts w:ascii="Arial" w:hAnsi="Arial" w:cs="Arial"/>
          <w:kern w:val="0"/>
          <w:sz w:val="28"/>
          <w:lang w:val="kk-KZ"/>
          <w14:ligatures w14:val="none"/>
        </w:rPr>
        <w:t>ҚББ</w:t>
      </w:r>
      <w:r w:rsidRPr="00595E98">
        <w:rPr>
          <w:rFonts w:ascii="Arial" w:hAnsi="Arial" w:cs="Arial"/>
          <w:kern w:val="0"/>
          <w:sz w:val="28"/>
          <w:lang w:val="kk-KZ"/>
          <w14:ligatures w14:val="none"/>
        </w:rPr>
        <w:t xml:space="preserve"> терроризм қаупі жоғары және орта деңгейлі аймақтарда қаржылық операциялар жүргізетін осы елдердің азаматтарына қатысты тәуекел бағыттамалар жолданды.</w:t>
      </w:r>
    </w:p>
    <w:p w14:paraId="6919B19C" w14:textId="77777777" w:rsidR="000472EF" w:rsidRPr="00595E98" w:rsidRDefault="000472EF" w:rsidP="000472EF">
      <w:pPr>
        <w:spacing w:after="0" w:line="240" w:lineRule="auto"/>
        <w:ind w:firstLine="709"/>
        <w:jc w:val="both"/>
        <w:rPr>
          <w:rFonts w:ascii="Arial" w:hAnsi="Arial" w:cs="Arial"/>
          <w:b/>
          <w:bCs/>
          <w:kern w:val="0"/>
          <w:sz w:val="28"/>
          <w:lang w:val="kk-KZ"/>
          <w14:ligatures w14:val="none"/>
        </w:rPr>
      </w:pPr>
      <w:r w:rsidRPr="00595E98">
        <w:rPr>
          <w:rFonts w:ascii="Arial" w:hAnsi="Arial" w:cs="Arial"/>
          <w:b/>
          <w:bCs/>
          <w:kern w:val="0"/>
          <w:sz w:val="28"/>
          <w:lang w:val="kk-KZ"/>
          <w14:ligatures w14:val="none"/>
        </w:rPr>
        <w:t>Қабылданған / қабылданатын шаралар</w:t>
      </w:r>
    </w:p>
    <w:p w14:paraId="0A5138DC"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Шанхай Ынтымақтастық Ұйымына мүше мемлекеттердің 2022–2024 жылдарға арналған терроризмге, сепаратизмге және экстремизмге қарсы іс-қимыл жөніндегі ынтымақтастық бағдарламасы жүзеге асырылуда.</w:t>
      </w:r>
    </w:p>
    <w:p w14:paraId="68FEF72F"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ТМД-ға қатысушы мемлекеттердің 2023–2025 жылдарға арналған терроризм мен экстремизмге қарсы іс-қимыл жөніндегі іс-шаралар жоспары шеңберінде шаралар іске асырылуда.</w:t>
      </w:r>
    </w:p>
    <w:p w14:paraId="185DA6CF" w14:textId="19BF948D"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Эгмонт Тобы Жарғысының халықаралық ережелері </w:t>
      </w:r>
      <w:r w:rsidRPr="00595E98">
        <w:rPr>
          <w:rFonts w:ascii="Arial" w:hAnsi="Arial" w:cs="Arial"/>
          <w:i/>
          <w:iCs/>
          <w:kern w:val="0"/>
          <w:sz w:val="24"/>
          <w:szCs w:val="20"/>
          <w:lang w:val="kk-KZ"/>
          <w14:ligatures w14:val="none"/>
        </w:rPr>
        <w:t xml:space="preserve">(әлемдік қаржы барлау бөлімшелерінің бейресми бірлестігі) </w:t>
      </w:r>
      <w:r w:rsidRPr="00595E98">
        <w:rPr>
          <w:rFonts w:ascii="Arial" w:hAnsi="Arial" w:cs="Arial"/>
          <w:kern w:val="0"/>
          <w:sz w:val="28"/>
          <w:lang w:val="kk-KZ"/>
          <w14:ligatures w14:val="none"/>
        </w:rPr>
        <w:t>және қаржы барлау органдары арасындағы ақпарат алмасу қағидаттары қатаң сақталады.</w:t>
      </w:r>
    </w:p>
    <w:p w14:paraId="65B2A7C2" w14:textId="32DC9BBC" w:rsidR="000472EF" w:rsidRPr="00595E98" w:rsidRDefault="000472EF" w:rsidP="001C25B7">
      <w:pPr>
        <w:spacing w:after="0" w:line="240" w:lineRule="auto"/>
        <w:ind w:firstLine="709"/>
        <w:jc w:val="both"/>
        <w:rPr>
          <w:rFonts w:ascii="Arial" w:hAnsi="Arial" w:cs="Arial"/>
          <w:kern w:val="0"/>
          <w:sz w:val="28"/>
          <w:lang w:val="kk-KZ"/>
          <w14:ligatures w14:val="none"/>
        </w:rPr>
      </w:pPr>
    </w:p>
    <w:p w14:paraId="544F4BD8" w14:textId="77777777" w:rsidR="00C7496D" w:rsidRPr="00595E98" w:rsidRDefault="00C7496D" w:rsidP="001C25B7">
      <w:pPr>
        <w:spacing w:after="0" w:line="240" w:lineRule="auto"/>
        <w:ind w:firstLine="709"/>
        <w:jc w:val="both"/>
        <w:rPr>
          <w:rFonts w:ascii="Arial" w:hAnsi="Arial" w:cs="Arial"/>
          <w:kern w:val="0"/>
          <w:sz w:val="28"/>
          <w:lang w:val="kk-KZ"/>
          <w14:ligatures w14:val="none"/>
        </w:rPr>
      </w:pPr>
    </w:p>
    <w:p w14:paraId="2B814218" w14:textId="7432F5AC" w:rsidR="00321B7A" w:rsidRPr="00595E98" w:rsidRDefault="00321B7A" w:rsidP="000472EF">
      <w:pPr>
        <w:spacing w:after="0" w:line="240" w:lineRule="auto"/>
        <w:ind w:firstLine="709"/>
        <w:jc w:val="center"/>
        <w:rPr>
          <w:rFonts w:ascii="Arial" w:hAnsi="Arial" w:cs="Arial"/>
          <w:b/>
          <w:bCs/>
          <w:kern w:val="0"/>
          <w:sz w:val="28"/>
          <w:lang w:val="kk-KZ"/>
          <w14:ligatures w14:val="none"/>
        </w:rPr>
      </w:pPr>
      <w:bookmarkStart w:id="8" w:name="_Toc182557369"/>
      <w:r w:rsidRPr="00595E98">
        <w:rPr>
          <w:rFonts w:ascii="Arial" w:hAnsi="Arial" w:cs="Arial"/>
          <w:b/>
          <w:bCs/>
          <w:kern w:val="0"/>
          <w:sz w:val="28"/>
          <w:lang w:val="kk-KZ"/>
          <w14:ligatures w14:val="none"/>
        </w:rPr>
        <w:t>6</w:t>
      </w:r>
      <w:r w:rsidR="000472EF" w:rsidRPr="00595E98">
        <w:rPr>
          <w:rFonts w:ascii="Arial" w:hAnsi="Arial" w:cs="Arial"/>
          <w:b/>
          <w:bCs/>
          <w:kern w:val="0"/>
          <w:sz w:val="28"/>
          <w:lang w:val="kk-KZ"/>
          <w14:ligatures w14:val="none"/>
        </w:rPr>
        <w:t xml:space="preserve"> ТАРАУ</w:t>
      </w:r>
      <w:r w:rsidRPr="00595E98">
        <w:rPr>
          <w:rFonts w:ascii="Arial" w:hAnsi="Arial" w:cs="Arial"/>
          <w:b/>
          <w:bCs/>
          <w:kern w:val="0"/>
          <w:sz w:val="28"/>
          <w:lang w:val="kk-KZ"/>
          <w14:ligatures w14:val="none"/>
        </w:rPr>
        <w:t xml:space="preserve">. </w:t>
      </w:r>
      <w:bookmarkEnd w:id="8"/>
      <w:r w:rsidR="000472EF" w:rsidRPr="00595E98">
        <w:rPr>
          <w:rFonts w:ascii="Arial" w:hAnsi="Arial" w:cs="Arial"/>
          <w:b/>
          <w:bCs/>
          <w:kern w:val="0"/>
          <w:sz w:val="28"/>
          <w:lang w:val="kk-KZ"/>
          <w14:ligatures w14:val="none"/>
        </w:rPr>
        <w:t>ЖАППАЙ ҚЫРЫП-ЖОЯТЫН ҚАРУДЫ ТАРАТУДЫ ҚАРЖЫЛАНДЫРУ ТӘУЕКЕЛДЕРІ</w:t>
      </w:r>
    </w:p>
    <w:p w14:paraId="18D15854"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p>
    <w:p w14:paraId="32365E8A" w14:textId="29676D74" w:rsidR="00321B7A" w:rsidRPr="00595E98" w:rsidRDefault="00940F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b/>
          <w:color w:val="00B050"/>
          <w:sz w:val="28"/>
          <w:szCs w:val="28"/>
          <w:lang w:val="kk-KZ" w:eastAsia="ru-RU"/>
        </w:rPr>
        <w:t>ТӘУЕКЕЛ ДЕҢГЕЙІ - ТӨМЕН</w:t>
      </w:r>
    </w:p>
    <w:p w14:paraId="428545AF" w14:textId="27115DDD" w:rsidR="00957995"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 ЖҚҚ таралу қаупін түсініп, бұл қауіптерді азайту мақсатында халықаралық құқықтық алаңда белсенді жұмыс жүргізуде.</w:t>
      </w:r>
    </w:p>
    <w:p w14:paraId="206EFCD3" w14:textId="4BF98BC2" w:rsidR="00957995"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ЖҚҚ-ның </w:t>
      </w:r>
      <w:r w:rsidRPr="00595E98">
        <w:rPr>
          <w:rFonts w:ascii="Arial" w:hAnsi="Arial" w:cs="Arial"/>
          <w:kern w:val="0"/>
          <w:sz w:val="24"/>
          <w:szCs w:val="20"/>
          <w:lang w:val="kk-KZ"/>
          <w14:ligatures w14:val="none"/>
        </w:rPr>
        <w:t xml:space="preserve">(ядролық, бактериологиялық, биологиялық, химиялық және басқа түрлері) </w:t>
      </w:r>
      <w:r w:rsidRPr="00595E98">
        <w:rPr>
          <w:rFonts w:ascii="Arial" w:hAnsi="Arial" w:cs="Arial"/>
          <w:kern w:val="0"/>
          <w:sz w:val="28"/>
          <w:lang w:val="kk-KZ"/>
          <w14:ligatures w14:val="none"/>
        </w:rPr>
        <w:t>таралуы мен қолданылуы терроризм актісі ретінде қарастырылады.</w:t>
      </w:r>
    </w:p>
    <w:p w14:paraId="7923D7D2" w14:textId="77777777"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ЖҚҚ таралуына қарсы </w:t>
      </w:r>
      <w:r w:rsidR="0006273E" w:rsidRPr="00595E98">
        <w:rPr>
          <w:rFonts w:ascii="Arial" w:hAnsi="Arial" w:cs="Arial"/>
          <w:sz w:val="28"/>
          <w:lang w:val="kk-KZ"/>
        </w:rPr>
        <w:t xml:space="preserve">іс-қимыл жасау </w:t>
      </w:r>
      <w:r w:rsidRPr="00595E98">
        <w:rPr>
          <w:rFonts w:ascii="Arial" w:hAnsi="Arial" w:cs="Arial"/>
          <w:kern w:val="0"/>
          <w:sz w:val="28"/>
          <w:lang w:val="kk-KZ"/>
          <w14:ligatures w14:val="none"/>
        </w:rPr>
        <w:t>мақсатында патогенді биологиялық агенттерді пайдалану арқылы терроризм және/немесе диверсиялық актілерді болдырмауға, сондай-ақ патогенді биологиялық агенттердің бактериологиялық (биологиялық) және токсиндік қару ретінде қолданылуын алдын алуға бағытталған кешенді шаралар әзірленіп, жүзеге асырылуда.</w:t>
      </w:r>
    </w:p>
    <w:p w14:paraId="662006A4" w14:textId="77777777"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Мемлекет тарапынан ядролық қондырғылардың, радиациялық көздердің, радиоактивті материалдарды сақтау орындарының антитеррористік қорғалу жағдайы, сондай-ақ ядролық материалдар, радиоактивті заттар мен радиоактивті қалдықтарды бірыңғай мемлекеттік есепке алу және бақылау жүйелері қатаң бақылауда ұсталады.</w:t>
      </w:r>
    </w:p>
    <w:p w14:paraId="5312495D"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Дегенмен, ядролық қару, ядролық, радиациялық және ядролық физикалық қауіпсіздік режимін қамтамасыз ету кезінде ядролық энергияны қолданудың тәуекелдері мен осал тұстары бар.</w:t>
      </w:r>
    </w:p>
    <w:p w14:paraId="60A4E3C9"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Ядролық энергия көздерін қаржыландыру көбінесе мемлекеттік де, жеке де көздерді қамтитын күрделі қаржыландыру желілері арқылы жүзеге асады, бұл қарсы шаралардың тиімді стратегияларын талап етеді.</w:t>
      </w:r>
    </w:p>
    <w:p w14:paraId="15F02B4E" w14:textId="4293CFEC"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Қазақстанда ерекше тауарларды бақылау саласындағы мемлекеттік қызметтер </w:t>
      </w:r>
      <w:r w:rsidR="00CD7B61" w:rsidRPr="00595E98">
        <w:rPr>
          <w:rFonts w:ascii="Arial" w:hAnsi="Arial" w:cs="Arial"/>
          <w:kern w:val="0"/>
          <w:sz w:val="28"/>
          <w:lang w:val="kk-KZ"/>
          <w14:ligatures w14:val="none"/>
        </w:rPr>
        <w:t>«</w:t>
      </w:r>
      <w:r w:rsidRPr="00595E98">
        <w:rPr>
          <w:rFonts w:ascii="Arial" w:hAnsi="Arial" w:cs="Arial"/>
          <w:kern w:val="0"/>
          <w:sz w:val="28"/>
          <w:lang w:val="kk-KZ"/>
          <w14:ligatures w14:val="none"/>
        </w:rPr>
        <w:t>e-license</w:t>
      </w:r>
      <w:r w:rsidR="00CD7B61" w:rsidRPr="00595E98">
        <w:rPr>
          <w:rFonts w:ascii="Arial" w:hAnsi="Arial" w:cs="Arial"/>
          <w:kern w:val="0"/>
          <w:sz w:val="28"/>
          <w:lang w:val="kk-KZ"/>
          <w14:ligatures w14:val="none"/>
        </w:rPr>
        <w:t>»</w:t>
      </w:r>
      <w:r w:rsidRPr="00595E98">
        <w:rPr>
          <w:rFonts w:ascii="Arial" w:hAnsi="Arial" w:cs="Arial"/>
          <w:kern w:val="0"/>
          <w:sz w:val="28"/>
          <w:lang w:val="kk-KZ"/>
          <w14:ligatures w14:val="none"/>
        </w:rPr>
        <w:t xml:space="preserve"> порталы арқылы көрсетіледі.</w:t>
      </w:r>
    </w:p>
    <w:p w14:paraId="1D6DFA96"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Бүгінгі күнге ерекше тауарларды бақылау саласындағы заң бұзушылықтар тіркелмеген және берілген лицензиялар қайтарылмаған.</w:t>
      </w:r>
    </w:p>
    <w:p w14:paraId="64954E9E" w14:textId="1F3311F4"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 аумағында ядролық объектілер қатаң қауіпсіздік және бақылау астында.</w:t>
      </w:r>
    </w:p>
    <w:p w14:paraId="74A38BD7" w14:textId="05447FBB"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Құқық қорғау және арнайы мемлекеттік органдар радиоактивті, қауіпті химиялық және биологиялық заттардың айналымы саласында, соның ішінде ЖҚҚ қарсылығы бойынша әкімшілік құқық бұзушылықтар мен қылмыстарды анықтайды.</w:t>
      </w:r>
    </w:p>
    <w:p w14:paraId="23A937A4" w14:textId="2FE4E45A"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Қазақстандағы ЖҚҚ қарсылығы тәуекелдерінің болуы келесі құрамдас бөліктермен байланысты болуы мүмкін:</w:t>
      </w:r>
    </w:p>
    <w:p w14:paraId="2DC8414E" w14:textId="320684EA" w:rsidR="00321B7A" w:rsidRPr="00595E98" w:rsidRDefault="009137CC" w:rsidP="009137CC">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321B7A" w:rsidRPr="00595E98">
        <w:rPr>
          <w:rFonts w:ascii="Arial" w:hAnsi="Arial" w:cs="Arial"/>
          <w:sz w:val="28"/>
          <w:lang w:val="kk-KZ"/>
        </w:rPr>
        <w:t>Қазақстан бірнеше геосаяси шиеленіскен аймақтардың қиылысында орналасқан, бұл заңсыз әрекеттердің, оның ішінде ЖҚҚ таралуын қаржыландыру тәуекелдерін жанама түрде арттыруы мүмкін;</w:t>
      </w:r>
    </w:p>
    <w:p w14:paraId="101D9D2C" w14:textId="28425AC5" w:rsidR="0036662F" w:rsidRPr="00595E98" w:rsidRDefault="009137CC"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Солтүстік Кореяның ядролық бағдарламасы аясында ядролық зарядтар мен зымыран тасымалдаушыларды жасау бойынша ғылыми зерттеулер жүргізілуде.</w:t>
      </w:r>
    </w:p>
    <w:p w14:paraId="7F6A0300" w14:textId="77777777"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Қазақстан Орталық Азиядағы тұрақтылықты қолдау және өңірлік эскалацияның алдын алу бойынша халықаралық күш-жігерге белсенді қатысады.</w:t>
      </w:r>
    </w:p>
    <w:p w14:paraId="37BAEFD1" w14:textId="14A0EFD7"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Дегенмен, осы прогресске қарамастан, криптовалюталар немесе күрделі оффшорлық құрылымдар сияқты заңсыз немесе әлсіз бақыланатын механизмдер арқылы ЖҚҚ қарсылығы тәуекелдері сақталуда.</w:t>
      </w:r>
    </w:p>
    <w:p w14:paraId="172F06EA" w14:textId="7D1DCE63" w:rsidR="0036662F"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ЖҚҚ қарсылығында халықаралық параллель қаржылық тергеу институты пайдаланылады.</w:t>
      </w:r>
    </w:p>
    <w:p w14:paraId="061777DF"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Атом энергиясын қолдану объектілерінде құқық бұзушылықтардың алдын алу бағытында қажетті шаралар қабылдануда. Тәуекелді объектілерді тексеру шаралары жүзеге асырылуда.</w:t>
      </w:r>
    </w:p>
    <w:p w14:paraId="05FCB04D"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lastRenderedPageBreak/>
        <w:t>Жалпы алғанда, қарсы іс-қимыл және тоқтату бағытындағы жағдай бақылауда және тұрақты деп бағаланады.</w:t>
      </w:r>
    </w:p>
    <w:p w14:paraId="5B66C288"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Ядролық және радиациялық апаттарға арналған Ұлттық әрекет жоспары әзірленген.</w:t>
      </w:r>
    </w:p>
    <w:p w14:paraId="11AF4874"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Ядролық қондырғыларды пайдаланатын кәсіпорындар апта сайын қауіпсіздік жағдайы туралы есеп беріп, ядролық және радиациялық қауіпсіздік жағдайын тексеретін ішкі комиссиялар тағайындайды.</w:t>
      </w:r>
    </w:p>
    <w:p w14:paraId="7DF5D32C" w14:textId="77777777" w:rsidR="009137C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ЖҚҚ таралуына қарсы күресте қаржылық барлау бөлімшелері мен </w:t>
      </w:r>
      <w:r w:rsidR="009137CC" w:rsidRPr="00595E98">
        <w:rPr>
          <w:rFonts w:ascii="Arial" w:hAnsi="Arial" w:cs="Arial"/>
          <w:kern w:val="0"/>
          <w:sz w:val="28"/>
          <w:lang w:val="kk-KZ"/>
          <w14:ligatures w14:val="none"/>
        </w:rPr>
        <w:t>Қ</w:t>
      </w:r>
      <w:r w:rsidRPr="00595E98">
        <w:rPr>
          <w:rFonts w:ascii="Arial" w:hAnsi="Arial" w:cs="Arial"/>
          <w:kern w:val="0"/>
          <w:sz w:val="28"/>
          <w:lang w:val="kk-KZ"/>
          <w14:ligatures w14:val="none"/>
        </w:rPr>
        <w:t>М</w:t>
      </w:r>
      <w:r w:rsidR="009137CC" w:rsidRPr="00595E98">
        <w:rPr>
          <w:rFonts w:ascii="Arial" w:hAnsi="Arial" w:cs="Arial"/>
          <w:kern w:val="0"/>
          <w:sz w:val="28"/>
          <w:lang w:val="kk-KZ"/>
          <w14:ligatures w14:val="none"/>
        </w:rPr>
        <w:t>С</w:t>
      </w:r>
      <w:r w:rsidRPr="00595E98">
        <w:rPr>
          <w:rFonts w:ascii="Arial" w:hAnsi="Arial" w:cs="Arial"/>
          <w:kern w:val="0"/>
          <w:sz w:val="28"/>
          <w:lang w:val="kk-KZ"/>
          <w14:ligatures w14:val="none"/>
        </w:rPr>
        <w:t xml:space="preserve"> операцияларды ЖҚЖҚ</w:t>
      </w:r>
      <w:r w:rsidR="009137CC"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белгілері бойынша бақылауы тиіс.</w:t>
      </w:r>
    </w:p>
    <w:p w14:paraId="00C5DAD7" w14:textId="40029402" w:rsidR="009137CC" w:rsidRPr="00595E98" w:rsidRDefault="009137CC"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w:t>
      </w:r>
      <w:r w:rsidR="00321B7A" w:rsidRPr="00595E98">
        <w:rPr>
          <w:rFonts w:ascii="Arial" w:hAnsi="Arial" w:cs="Arial"/>
          <w:kern w:val="0"/>
          <w:sz w:val="28"/>
          <w:lang w:val="kk-KZ"/>
          <w14:ligatures w14:val="none"/>
        </w:rPr>
        <w:t>М</w:t>
      </w:r>
      <w:r w:rsidRPr="00595E98">
        <w:rPr>
          <w:rFonts w:ascii="Arial" w:hAnsi="Arial" w:cs="Arial"/>
          <w:kern w:val="0"/>
          <w:sz w:val="28"/>
          <w:lang w:val="kk-KZ"/>
          <w14:ligatures w14:val="none"/>
        </w:rPr>
        <w:t>А</w:t>
      </w:r>
      <w:r w:rsidR="00321B7A" w:rsidRPr="00595E98">
        <w:rPr>
          <w:rFonts w:ascii="Arial" w:hAnsi="Arial" w:cs="Arial"/>
          <w:kern w:val="0"/>
          <w:sz w:val="28"/>
          <w:lang w:val="kk-KZ"/>
          <w14:ligatures w14:val="none"/>
        </w:rPr>
        <w:t xml:space="preserve"> сайтында жаппай қырып-жою қаруын таралуын қаржыландырумен байланысты ұйымдар мен тұлғалар тізімі </w:t>
      </w:r>
      <w:r w:rsidR="00321B7A" w:rsidRPr="00595E98">
        <w:rPr>
          <w:rFonts w:ascii="Arial" w:hAnsi="Arial" w:cs="Arial"/>
          <w:kern w:val="0"/>
          <w:sz w:val="24"/>
          <w:szCs w:val="20"/>
          <w:lang w:val="kk-KZ"/>
          <w14:ligatures w14:val="none"/>
        </w:rPr>
        <w:t>(</w:t>
      </w:r>
      <w:r w:rsidRPr="00595E98">
        <w:rPr>
          <w:rFonts w:ascii="Arial" w:hAnsi="Arial" w:cs="Arial"/>
          <w:kern w:val="0"/>
          <w:sz w:val="24"/>
          <w:szCs w:val="20"/>
          <w:lang w:val="kk-KZ"/>
          <w14:ligatures w14:val="none"/>
        </w:rPr>
        <w:t xml:space="preserve">бұдан әрі - </w:t>
      </w:r>
      <w:r w:rsidR="00321B7A" w:rsidRPr="00595E98">
        <w:rPr>
          <w:rFonts w:ascii="Arial" w:hAnsi="Arial" w:cs="Arial"/>
          <w:kern w:val="0"/>
          <w:sz w:val="24"/>
          <w:szCs w:val="20"/>
          <w:lang w:val="kk-KZ"/>
          <w14:ligatures w14:val="none"/>
        </w:rPr>
        <w:t>ЖҚЖҚ</w:t>
      </w:r>
      <w:r w:rsidRPr="00595E98">
        <w:rPr>
          <w:rFonts w:ascii="Arial" w:hAnsi="Arial" w:cs="Arial"/>
          <w:kern w:val="0"/>
          <w:sz w:val="24"/>
          <w:szCs w:val="20"/>
          <w:lang w:val="kk-KZ"/>
          <w14:ligatures w14:val="none"/>
        </w:rPr>
        <w:t>ТҚ</w:t>
      </w:r>
      <w:r w:rsidR="00321B7A" w:rsidRPr="00595E98">
        <w:rPr>
          <w:rFonts w:ascii="Arial" w:hAnsi="Arial" w:cs="Arial"/>
          <w:kern w:val="0"/>
          <w:sz w:val="24"/>
          <w:szCs w:val="20"/>
          <w:lang w:val="kk-KZ"/>
          <w14:ligatures w14:val="none"/>
        </w:rPr>
        <w:t xml:space="preserve"> </w:t>
      </w:r>
      <w:r w:rsidRPr="00595E98">
        <w:rPr>
          <w:rFonts w:ascii="Arial" w:hAnsi="Arial" w:cs="Arial"/>
          <w:kern w:val="0"/>
          <w:sz w:val="24"/>
          <w:szCs w:val="20"/>
          <w:lang w:val="kk-KZ"/>
          <w14:ligatures w14:val="none"/>
        </w:rPr>
        <w:t>т</w:t>
      </w:r>
      <w:r w:rsidR="00321B7A" w:rsidRPr="00595E98">
        <w:rPr>
          <w:rFonts w:ascii="Arial" w:hAnsi="Arial" w:cs="Arial"/>
          <w:kern w:val="0"/>
          <w:sz w:val="24"/>
          <w:szCs w:val="20"/>
          <w:lang w:val="kk-KZ"/>
          <w14:ligatures w14:val="none"/>
        </w:rPr>
        <w:t xml:space="preserve">ізімі) </w:t>
      </w:r>
      <w:r w:rsidR="00321B7A" w:rsidRPr="00595E98">
        <w:rPr>
          <w:rFonts w:ascii="Arial" w:hAnsi="Arial" w:cs="Arial"/>
          <w:kern w:val="0"/>
          <w:sz w:val="28"/>
          <w:lang w:val="kk-KZ"/>
          <w14:ligatures w14:val="none"/>
        </w:rPr>
        <w:t>орналастырылған.</w:t>
      </w:r>
      <w:r w:rsidRPr="00595E98">
        <w:rPr>
          <w:rFonts w:ascii="Arial" w:hAnsi="Arial" w:cs="Arial"/>
          <w:kern w:val="0"/>
          <w:sz w:val="28"/>
          <w:lang w:val="kk-KZ"/>
          <w14:ligatures w14:val="none"/>
        </w:rPr>
        <w:t xml:space="preserve"> </w:t>
      </w:r>
    </w:p>
    <w:p w14:paraId="189AECC5" w14:textId="77777777" w:rsidR="00CA6FDE"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ЖҚЖҚ</w:t>
      </w:r>
      <w:r w:rsidR="00D53340"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w:t>
      </w:r>
      <w:r w:rsidR="00D53340" w:rsidRPr="00595E98">
        <w:rPr>
          <w:rFonts w:ascii="Arial" w:hAnsi="Arial" w:cs="Arial"/>
          <w:kern w:val="0"/>
          <w:sz w:val="28"/>
          <w:lang w:val="kk-KZ"/>
          <w14:ligatures w14:val="none"/>
        </w:rPr>
        <w:t>т</w:t>
      </w:r>
      <w:r w:rsidRPr="00595E98">
        <w:rPr>
          <w:rFonts w:ascii="Arial" w:hAnsi="Arial" w:cs="Arial"/>
          <w:kern w:val="0"/>
          <w:sz w:val="28"/>
          <w:lang w:val="kk-KZ"/>
          <w14:ligatures w14:val="none"/>
        </w:rPr>
        <w:t xml:space="preserve">ізімі БҰҰ Қауіпсіздік Кеңесінің ресми веб-сайтынан нақты уақыттағы автоматтандырылған деректер жинау </w:t>
      </w:r>
      <w:r w:rsidRPr="00595E98">
        <w:rPr>
          <w:rFonts w:ascii="Arial" w:hAnsi="Arial" w:cs="Arial"/>
          <w:kern w:val="0"/>
          <w:sz w:val="24"/>
          <w:szCs w:val="20"/>
          <w:lang w:val="kk-KZ"/>
          <w14:ligatures w14:val="none"/>
        </w:rPr>
        <w:t xml:space="preserve">(онлайн-парсинг) </w:t>
      </w:r>
      <w:r w:rsidRPr="00595E98">
        <w:rPr>
          <w:rFonts w:ascii="Arial" w:hAnsi="Arial" w:cs="Arial"/>
          <w:kern w:val="0"/>
          <w:sz w:val="28"/>
          <w:lang w:val="kk-KZ"/>
          <w14:ligatures w14:val="none"/>
        </w:rPr>
        <w:t>арқылы жедел жаңартылып отырады.</w:t>
      </w:r>
    </w:p>
    <w:p w14:paraId="6780BA72" w14:textId="77777777" w:rsidR="00CA6FDE" w:rsidRPr="00595E98" w:rsidRDefault="00CA6F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КЖҚІ</w:t>
      </w:r>
      <w:r w:rsidR="00321B7A" w:rsidRPr="00595E98">
        <w:rPr>
          <w:rFonts w:ascii="Arial" w:hAnsi="Arial" w:cs="Arial"/>
          <w:kern w:val="0"/>
          <w:sz w:val="28"/>
          <w:lang w:val="kk-KZ"/>
          <w14:ligatures w14:val="none"/>
        </w:rPr>
        <w:t>/Т</w:t>
      </w:r>
      <w:r w:rsidRPr="00595E98">
        <w:rPr>
          <w:rFonts w:ascii="Arial" w:hAnsi="Arial" w:cs="Arial"/>
          <w:kern w:val="0"/>
          <w:sz w:val="28"/>
          <w:lang w:val="kk-KZ"/>
          <w14:ligatures w14:val="none"/>
        </w:rPr>
        <w:t>Қ</w:t>
      </w:r>
      <w:r w:rsidR="00321B7A" w:rsidRPr="00595E98">
        <w:rPr>
          <w:rFonts w:ascii="Arial" w:hAnsi="Arial" w:cs="Arial"/>
          <w:kern w:val="0"/>
          <w:sz w:val="28"/>
          <w:lang w:val="kk-KZ"/>
          <w14:ligatures w14:val="none"/>
        </w:rPr>
        <w:t xml:space="preserve"> Заңының 13-бабы 1-1 тармағына сәйкес, </w:t>
      </w:r>
      <w:r w:rsidRPr="00595E98">
        <w:rPr>
          <w:rFonts w:ascii="Arial" w:hAnsi="Arial" w:cs="Arial"/>
          <w:kern w:val="0"/>
          <w:sz w:val="28"/>
          <w:lang w:val="kk-KZ"/>
          <w14:ligatures w14:val="none"/>
        </w:rPr>
        <w:t>Қ</w:t>
      </w:r>
      <w:r w:rsidR="00321B7A" w:rsidRPr="00595E98">
        <w:rPr>
          <w:rFonts w:ascii="Arial" w:hAnsi="Arial" w:cs="Arial"/>
          <w:kern w:val="0"/>
          <w:sz w:val="28"/>
          <w:lang w:val="kk-KZ"/>
          <w14:ligatures w14:val="none"/>
        </w:rPr>
        <w:t>М</w:t>
      </w:r>
      <w:r w:rsidRPr="00595E98">
        <w:rPr>
          <w:rFonts w:ascii="Arial" w:hAnsi="Arial" w:cs="Arial"/>
          <w:kern w:val="0"/>
          <w:sz w:val="28"/>
          <w:lang w:val="kk-KZ"/>
          <w14:ligatures w14:val="none"/>
        </w:rPr>
        <w:t>С</w:t>
      </w:r>
      <w:r w:rsidR="00321B7A" w:rsidRPr="00595E98">
        <w:rPr>
          <w:rFonts w:ascii="Arial" w:hAnsi="Arial" w:cs="Arial"/>
          <w:kern w:val="0"/>
          <w:sz w:val="28"/>
          <w:lang w:val="kk-KZ"/>
          <w14:ligatures w14:val="none"/>
        </w:rPr>
        <w:t xml:space="preserve"> және Қазақстан Республикасының уәкілетті мемлекеттік органдары мен ұйымдары ЖҚЖҚ</w:t>
      </w:r>
      <w:r w:rsidRPr="00595E98">
        <w:rPr>
          <w:rFonts w:ascii="Arial" w:hAnsi="Arial" w:cs="Arial"/>
          <w:kern w:val="0"/>
          <w:sz w:val="28"/>
          <w:lang w:val="kk-KZ"/>
          <w14:ligatures w14:val="none"/>
        </w:rPr>
        <w:t>ТҚ</w:t>
      </w:r>
      <w:r w:rsidR="00321B7A"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т</w:t>
      </w:r>
      <w:r w:rsidR="00321B7A" w:rsidRPr="00595E98">
        <w:rPr>
          <w:rFonts w:ascii="Arial" w:hAnsi="Arial" w:cs="Arial"/>
          <w:kern w:val="0"/>
          <w:sz w:val="28"/>
          <w:lang w:val="kk-KZ"/>
          <w14:ligatures w14:val="none"/>
        </w:rPr>
        <w:t>ізіміне енгізілген ұйымдар мен жеке тұлғалардың есепшоттары мен активтерін дереу бұғаттауға міндетті.</w:t>
      </w:r>
    </w:p>
    <w:p w14:paraId="217F7E33" w14:textId="55C8AB5F" w:rsidR="00CA6FDE" w:rsidRPr="00595E98" w:rsidRDefault="00CA6FDE"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Қ</w:t>
      </w:r>
      <w:r w:rsidR="00321B7A" w:rsidRPr="00595E98">
        <w:rPr>
          <w:rFonts w:ascii="Arial" w:hAnsi="Arial" w:cs="Arial"/>
          <w:kern w:val="0"/>
          <w:sz w:val="28"/>
          <w:lang w:val="kk-KZ"/>
          <w14:ligatures w14:val="none"/>
        </w:rPr>
        <w:t>М</w:t>
      </w:r>
      <w:r w:rsidRPr="00595E98">
        <w:rPr>
          <w:rFonts w:ascii="Arial" w:hAnsi="Arial" w:cs="Arial"/>
          <w:kern w:val="0"/>
          <w:sz w:val="28"/>
          <w:lang w:val="kk-KZ"/>
          <w14:ligatures w14:val="none"/>
        </w:rPr>
        <w:t>С</w:t>
      </w:r>
      <w:r w:rsidR="00321B7A" w:rsidRPr="00595E98">
        <w:rPr>
          <w:rFonts w:ascii="Arial" w:hAnsi="Arial" w:cs="Arial"/>
          <w:kern w:val="0"/>
          <w:sz w:val="28"/>
          <w:lang w:val="kk-KZ"/>
          <w14:ligatures w14:val="none"/>
        </w:rPr>
        <w:t xml:space="preserve"> ЖҚЖҚ</w:t>
      </w:r>
      <w:r w:rsidRPr="00595E98">
        <w:rPr>
          <w:rFonts w:ascii="Arial" w:hAnsi="Arial" w:cs="Arial"/>
          <w:kern w:val="0"/>
          <w:sz w:val="28"/>
          <w:lang w:val="kk-KZ"/>
          <w14:ligatures w14:val="none"/>
        </w:rPr>
        <w:t>ТҚ</w:t>
      </w:r>
      <w:r w:rsidR="00321B7A"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 xml:space="preserve">үшін </w:t>
      </w:r>
      <w:r w:rsidRPr="00595E98">
        <w:rPr>
          <w:rFonts w:ascii="Arial" w:hAnsi="Arial" w:cs="Arial"/>
          <w:sz w:val="28"/>
          <w:szCs w:val="28"/>
          <w:lang w:val="kk-KZ" w:eastAsia="ru-RU"/>
        </w:rPr>
        <w:t>мақсатты қаржылық санкцияларды</w:t>
      </w:r>
      <w:r w:rsidR="00321B7A" w:rsidRPr="00595E98">
        <w:rPr>
          <w:rFonts w:ascii="Arial" w:hAnsi="Arial" w:cs="Arial"/>
          <w:kern w:val="0"/>
          <w:sz w:val="28"/>
          <w:lang w:val="kk-KZ"/>
          <w14:ligatures w14:val="none"/>
        </w:rPr>
        <w:t xml:space="preserve"> қолдану жөніндегі БҰҰ Қауіпсіздік Кеңесі</w:t>
      </w:r>
      <w:r w:rsidRPr="00595E98">
        <w:rPr>
          <w:rFonts w:ascii="Arial" w:hAnsi="Arial" w:cs="Arial"/>
          <w:kern w:val="0"/>
          <w:sz w:val="28"/>
          <w:lang w:val="kk-KZ"/>
          <w14:ligatures w14:val="none"/>
        </w:rPr>
        <w:t xml:space="preserve"> қарарының</w:t>
      </w:r>
      <w:r w:rsidR="00321B7A" w:rsidRPr="00595E98">
        <w:rPr>
          <w:rFonts w:ascii="Arial" w:hAnsi="Arial" w:cs="Arial"/>
          <w:kern w:val="0"/>
          <w:sz w:val="28"/>
          <w:lang w:val="kk-KZ"/>
          <w14:ligatures w14:val="none"/>
        </w:rPr>
        <w:t xml:space="preserve"> барлық талаптарын орындайды.</w:t>
      </w:r>
    </w:p>
    <w:p w14:paraId="6C083491" w14:textId="77777777" w:rsidR="00CA6FDE"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ЖҚЖҚ</w:t>
      </w:r>
      <w:r w:rsidR="00CA6FDE"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тәуекел деңгейін анықтау заңнамалық шаралар, геосаяси жағдай, халықаралық міндеттемелер және ұлттық институттардың тәуекелдерді алдын алу қызметтері сияқты кешенді факторлар талдауына негізделеді.</w:t>
      </w:r>
    </w:p>
    <w:p w14:paraId="767E260C" w14:textId="2FC7C83B"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ЖҚЖҚ</w:t>
      </w:r>
      <w:r w:rsidR="00CA6FDE"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тәуекелдерін азайту үшін осы саладағы заңнамалық реттеуді жетілдіру, сондай-ақ уәкілетті органдар әзірлеген арнайы индикаторларды қаржылық ұйымдардың комплаенс-процедураларына енгізу мәселесін қарастыру қажет, бұл күдікті операцияларды тиімді анықтауға мүмкіндік береді.</w:t>
      </w:r>
    </w:p>
    <w:p w14:paraId="64EAE24A" w14:textId="77777777" w:rsidR="00CA6FDE" w:rsidRPr="00595E98" w:rsidRDefault="00CA6FDE" w:rsidP="00CA6FDE">
      <w:pPr>
        <w:spacing w:after="0" w:line="240" w:lineRule="auto"/>
        <w:ind w:firstLine="709"/>
        <w:jc w:val="both"/>
        <w:rPr>
          <w:rFonts w:ascii="Arial" w:hAnsi="Arial" w:cs="Arial"/>
          <w:b/>
          <w:bCs/>
          <w:kern w:val="0"/>
          <w:sz w:val="28"/>
          <w:lang w:val="kk-KZ"/>
          <w14:ligatures w14:val="none"/>
        </w:rPr>
      </w:pPr>
      <w:r w:rsidRPr="00595E98">
        <w:rPr>
          <w:rFonts w:ascii="Arial" w:hAnsi="Arial" w:cs="Arial"/>
          <w:b/>
          <w:bCs/>
          <w:kern w:val="0"/>
          <w:sz w:val="28"/>
          <w:lang w:val="kk-KZ"/>
          <w14:ligatures w14:val="none"/>
        </w:rPr>
        <w:t>Қабылданған / қабылданатын шаралар</w:t>
      </w:r>
    </w:p>
    <w:p w14:paraId="274053EC" w14:textId="0D4DD64D"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Үкімет пен уәкілетті мемлекеттік органдар ЖҚЖҚ</w:t>
      </w:r>
      <w:r w:rsidR="002C4C6B"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қарсылығын тиімді жүзеге асыру стратегиясын әзірлеуі және реттеуші механизмдерді қайта қарауы тиіс.</w:t>
      </w:r>
    </w:p>
    <w:p w14:paraId="69E0544E" w14:textId="1FBED4D2"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Халықаралық тәжірибені ұлттық заңнамаға енгізу, оның ішінде ЖҚЖҚ</w:t>
      </w:r>
      <w:r w:rsidR="002C4C6B" w:rsidRPr="00595E98">
        <w:rPr>
          <w:rFonts w:ascii="Arial" w:hAnsi="Arial" w:cs="Arial"/>
          <w:kern w:val="0"/>
          <w:sz w:val="28"/>
          <w:lang w:val="kk-KZ"/>
          <w14:ligatures w14:val="none"/>
        </w:rPr>
        <w:t>ТҚ</w:t>
      </w:r>
      <w:r w:rsidRPr="00595E98">
        <w:rPr>
          <w:rFonts w:ascii="Arial" w:hAnsi="Arial" w:cs="Arial"/>
          <w:kern w:val="0"/>
          <w:sz w:val="28"/>
          <w:lang w:val="kk-KZ"/>
          <w14:ligatures w14:val="none"/>
        </w:rPr>
        <w:t xml:space="preserve"> таралуы мен қаржыландыру саласын реттеу.</w:t>
      </w:r>
    </w:p>
    <w:p w14:paraId="5E0F30CA" w14:textId="76F748CA"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ЖҚҚ таралуына қарсы ақпарат алмасуды жеделдету үшін мемлекеттік органдардың тиімді өзара әрекеттестігі.</w:t>
      </w:r>
    </w:p>
    <w:p w14:paraId="07CFAA46"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Саланың кадрлық әлеуетін үздіксіз біліктілікті арттыру арқылы нығайту.</w:t>
      </w:r>
    </w:p>
    <w:p w14:paraId="44C400B1"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Атом энергиясын қолдану кезінде ядролық қару, ядролық, радиациялық және ядролық-физикалық қауіпсіздік режимін қамтамасыз ету мақсатында уәкілетті орган өкілдерінің ядролық қондырғылар мен </w:t>
      </w:r>
      <w:r w:rsidRPr="00595E98">
        <w:rPr>
          <w:rFonts w:ascii="Arial" w:hAnsi="Arial" w:cs="Arial"/>
          <w:kern w:val="0"/>
          <w:sz w:val="28"/>
          <w:lang w:val="kk-KZ"/>
          <w14:ligatures w14:val="none"/>
        </w:rPr>
        <w:lastRenderedPageBreak/>
        <w:t>тәуекелді объектілердегі тұрақты/тұрақты бақылауы мен қатысуын қамтамасыз ету.</w:t>
      </w:r>
    </w:p>
    <w:p w14:paraId="2E5B6829" w14:textId="7AA3672B" w:rsidR="00321B7A" w:rsidRPr="00595E98" w:rsidRDefault="002C4C6B"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Операциялар м</w:t>
      </w:r>
      <w:r w:rsidR="00321B7A" w:rsidRPr="00595E98">
        <w:rPr>
          <w:rFonts w:ascii="Arial" w:hAnsi="Arial" w:cs="Arial"/>
          <w:kern w:val="0"/>
          <w:sz w:val="28"/>
          <w:lang w:val="kk-KZ"/>
          <w14:ligatures w14:val="none"/>
        </w:rPr>
        <w:t>ониторинг</w:t>
      </w:r>
      <w:r w:rsidRPr="00595E98">
        <w:rPr>
          <w:rFonts w:ascii="Arial" w:hAnsi="Arial" w:cs="Arial"/>
          <w:kern w:val="0"/>
          <w:sz w:val="28"/>
          <w:lang w:val="kk-KZ"/>
          <w14:ligatures w14:val="none"/>
        </w:rPr>
        <w:t>ін</w:t>
      </w:r>
      <w:r w:rsidR="00321B7A" w:rsidRPr="00595E98">
        <w:rPr>
          <w:rFonts w:ascii="Arial" w:hAnsi="Arial" w:cs="Arial"/>
          <w:kern w:val="0"/>
          <w:sz w:val="28"/>
          <w:lang w:val="kk-KZ"/>
          <w14:ligatures w14:val="none"/>
        </w:rPr>
        <w:t xml:space="preserve"> күшейту қажет:</w:t>
      </w:r>
    </w:p>
    <w:p w14:paraId="03B7A8EB" w14:textId="0349B4AD" w:rsidR="00321B7A" w:rsidRPr="00595E98" w:rsidRDefault="002C4C6B" w:rsidP="002C4C6B">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321B7A" w:rsidRPr="00595E98">
        <w:rPr>
          <w:rFonts w:ascii="Arial" w:hAnsi="Arial" w:cs="Arial"/>
          <w:sz w:val="28"/>
          <w:lang w:val="kk-KZ"/>
        </w:rPr>
        <w:t>уран өндіру операцияларын жүзеге асыратын жер қойнауын пайдаланушылар мен олардың мердігерлерінің сатып алатын тауарлары, жұмыстары мен қызметтері бойынша;</w:t>
      </w:r>
    </w:p>
    <w:p w14:paraId="37D7DF71" w14:textId="7C3F715F" w:rsidR="00321B7A" w:rsidRPr="00595E98" w:rsidRDefault="002C4C6B"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ядролық және арнайы ядролық емес материалдар, жабдықтар, қондырғылар, технологиялар, иондаушы сәуле көздері, құралдар және қосарлы мақсаттағы тауарлар мен технологиялардың экспорт-импортында.</w:t>
      </w:r>
    </w:p>
    <w:p w14:paraId="18DE7F9D"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632C3E54"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078B63EB"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4A6E8CC7"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53927762"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27FFE0A"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037CB36"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6AD1FC5A"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4A388749"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38433F83"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CEB6315"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254F1DB4"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37B99CDE"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7CFA5495"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52C5FD50"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1B6D5C1"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75DB5053"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5E288A25"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7FFE89DB"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68664D80"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2A8B0799"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05FAA476"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0F5ACD7B"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21DB257F"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27CDFDB0"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61A186C2"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5CB13B4"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1E0859A"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4C5681F5"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66A22784"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335D958A"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058C39A7"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78DE7821"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32DECC6C" w14:textId="77777777" w:rsidR="005433D7" w:rsidRPr="00595E98" w:rsidRDefault="005433D7" w:rsidP="002C4C6B">
      <w:pPr>
        <w:spacing w:after="0" w:line="240" w:lineRule="auto"/>
        <w:ind w:firstLine="709"/>
        <w:jc w:val="center"/>
        <w:rPr>
          <w:rFonts w:ascii="Arial" w:hAnsi="Arial" w:cs="Arial"/>
          <w:b/>
          <w:bCs/>
          <w:kern w:val="0"/>
          <w:sz w:val="28"/>
          <w:lang w:val="kk-KZ"/>
          <w14:ligatures w14:val="none"/>
        </w:rPr>
      </w:pPr>
    </w:p>
    <w:p w14:paraId="1C6ABB62" w14:textId="13E77E23" w:rsidR="00321B7A" w:rsidRPr="00595E98" w:rsidRDefault="00493506" w:rsidP="002C4C6B">
      <w:pPr>
        <w:spacing w:after="0" w:line="240" w:lineRule="auto"/>
        <w:ind w:firstLine="709"/>
        <w:jc w:val="center"/>
        <w:rPr>
          <w:rFonts w:ascii="Arial" w:hAnsi="Arial" w:cs="Arial"/>
          <w:b/>
          <w:bCs/>
          <w:kern w:val="0"/>
          <w:sz w:val="28"/>
          <w:lang w:val="kk-KZ"/>
          <w14:ligatures w14:val="none"/>
        </w:rPr>
      </w:pPr>
      <w:r w:rsidRPr="00595E98">
        <w:rPr>
          <w:rFonts w:ascii="Arial" w:hAnsi="Arial" w:cs="Arial"/>
          <w:b/>
          <w:bCs/>
          <w:kern w:val="0"/>
          <w:sz w:val="28"/>
          <w:lang w:val="kk-KZ"/>
          <w14:ligatures w14:val="none"/>
        </w:rPr>
        <w:lastRenderedPageBreak/>
        <w:t>ҚОРЫТЫНДЫ</w:t>
      </w:r>
    </w:p>
    <w:p w14:paraId="45A36FAD" w14:textId="77777777" w:rsidR="00321B7A" w:rsidRPr="00595E98" w:rsidRDefault="00321B7A" w:rsidP="001C25B7">
      <w:pPr>
        <w:spacing w:after="0" w:line="240" w:lineRule="auto"/>
        <w:ind w:firstLine="709"/>
        <w:jc w:val="both"/>
        <w:rPr>
          <w:rFonts w:ascii="Arial" w:hAnsi="Arial" w:cs="Arial"/>
          <w:kern w:val="0"/>
          <w:sz w:val="28"/>
          <w:lang w:val="kk-KZ"/>
          <w14:ligatures w14:val="none"/>
        </w:rPr>
      </w:pPr>
    </w:p>
    <w:p w14:paraId="4311376D" w14:textId="336CF95C" w:rsidR="002C4C6B" w:rsidRPr="00595E98" w:rsidRDefault="002C4C6B"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ТҚ Тәуекелдерді ұлттық бағалауда </w:t>
      </w:r>
      <w:r w:rsidR="00321B7A" w:rsidRPr="00595E98">
        <w:rPr>
          <w:rFonts w:ascii="Arial" w:hAnsi="Arial" w:cs="Arial"/>
          <w:kern w:val="0"/>
          <w:sz w:val="28"/>
          <w:lang w:val="kk-KZ"/>
          <w14:ligatures w14:val="none"/>
        </w:rPr>
        <w:t xml:space="preserve">қазіргі кезеңдегі Қазақстанға тән </w:t>
      </w:r>
      <w:r w:rsidRPr="00595E98">
        <w:rPr>
          <w:rFonts w:ascii="Arial" w:hAnsi="Arial" w:cs="Arial"/>
          <w:kern w:val="0"/>
          <w:sz w:val="28"/>
          <w:lang w:val="kk-KZ"/>
          <w14:ligatures w14:val="none"/>
        </w:rPr>
        <w:t xml:space="preserve">ТҚ </w:t>
      </w:r>
      <w:r w:rsidR="00321B7A" w:rsidRPr="00595E98">
        <w:rPr>
          <w:rFonts w:ascii="Arial" w:hAnsi="Arial" w:cs="Arial"/>
          <w:kern w:val="0"/>
          <w:sz w:val="28"/>
          <w:lang w:val="kk-KZ"/>
          <w14:ligatures w14:val="none"/>
        </w:rPr>
        <w:t>өзекті тәуекелдері мен қабылданған және ұсынылып жатқан жауап шараларын ескере отырып олардың бағасы берілген.</w:t>
      </w:r>
    </w:p>
    <w:p w14:paraId="3004D990" w14:textId="1E9A164A" w:rsidR="002C4C6B" w:rsidRPr="00595E98" w:rsidRDefault="002C4C6B"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ТҚ ТҰБ-да </w:t>
      </w:r>
      <w:r w:rsidR="00321B7A" w:rsidRPr="00595E98">
        <w:rPr>
          <w:rFonts w:ascii="Arial" w:hAnsi="Arial" w:cs="Arial"/>
          <w:kern w:val="0"/>
          <w:sz w:val="28"/>
          <w:lang w:val="kk-KZ"/>
          <w14:ligatures w14:val="none"/>
        </w:rPr>
        <w:t xml:space="preserve">сипатталған осалдықтар мен қауіптер сондай-ақ ұлттық </w:t>
      </w:r>
      <w:r w:rsidRPr="00595E98">
        <w:rPr>
          <w:rFonts w:ascii="Arial" w:hAnsi="Arial" w:cs="Arial"/>
          <w:kern w:val="0"/>
          <w:sz w:val="28"/>
          <w:lang w:val="kk-KZ"/>
          <w14:ligatures w14:val="none"/>
        </w:rPr>
        <w:t>ТҚ</w:t>
      </w:r>
      <w:r w:rsidR="00321B7A" w:rsidRPr="00595E98">
        <w:rPr>
          <w:rFonts w:ascii="Arial" w:hAnsi="Arial" w:cs="Arial"/>
          <w:kern w:val="0"/>
          <w:sz w:val="28"/>
          <w:lang w:val="kk-KZ"/>
          <w14:ligatures w14:val="none"/>
        </w:rPr>
        <w:t xml:space="preserve"> қарсы жүйенің қатысушылары мен жеке сектор тарапынан террор</w:t>
      </w:r>
      <w:r w:rsidRPr="00595E98">
        <w:rPr>
          <w:rFonts w:ascii="Arial" w:hAnsi="Arial" w:cs="Arial"/>
          <w:kern w:val="0"/>
          <w:sz w:val="28"/>
          <w:lang w:val="kk-KZ"/>
          <w14:ligatures w14:val="none"/>
        </w:rPr>
        <w:t xml:space="preserve">измді қаржыландыру </w:t>
      </w:r>
      <w:r w:rsidR="00321B7A" w:rsidRPr="00595E98">
        <w:rPr>
          <w:rFonts w:ascii="Arial" w:hAnsi="Arial" w:cs="Arial"/>
          <w:kern w:val="0"/>
          <w:sz w:val="28"/>
          <w:lang w:val="kk-KZ"/>
          <w14:ligatures w14:val="none"/>
        </w:rPr>
        <w:t>тәуекелдерін төмендетуге бағытталған шараларды әзірлеу, сонымен қатар терроризмді қаржыландыру мүмкіндіктерін азайту мақсатында зерттелуі тиіс.</w:t>
      </w:r>
    </w:p>
    <w:p w14:paraId="31953415" w14:textId="77777777" w:rsidR="0098685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Мемлекет терроризмге қарсы күресте тек ұлттық деңгейде ғана емес, сонымен бірге халықаралық және аймақтық ұйымдармен ынтымақтастықта барлық деңгейде үйлестірілген тәсіл қолдануы қажет.</w:t>
      </w:r>
    </w:p>
    <w:p w14:paraId="0B6D728A" w14:textId="4239E3AF" w:rsidR="0098685C"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Ұлттық деңгейде мемлекеттік органдар, жеке сектор </w:t>
      </w:r>
      <w:r w:rsidRPr="00595E98">
        <w:rPr>
          <w:rFonts w:ascii="Arial" w:hAnsi="Arial" w:cs="Arial"/>
          <w:kern w:val="0"/>
          <w:sz w:val="24"/>
          <w:szCs w:val="20"/>
          <w:lang w:val="kk-KZ"/>
          <w14:ligatures w14:val="none"/>
        </w:rPr>
        <w:t xml:space="preserve">(кәсіпкерлік және </w:t>
      </w:r>
      <w:r w:rsidR="0098685C" w:rsidRPr="00595E98">
        <w:rPr>
          <w:rFonts w:ascii="Arial" w:hAnsi="Arial" w:cs="Arial"/>
          <w:kern w:val="0"/>
          <w:sz w:val="24"/>
          <w:szCs w:val="20"/>
          <w:lang w:val="kk-KZ"/>
          <w14:ligatures w14:val="none"/>
        </w:rPr>
        <w:t>Қ</w:t>
      </w:r>
      <w:r w:rsidRPr="00595E98">
        <w:rPr>
          <w:rFonts w:ascii="Arial" w:hAnsi="Arial" w:cs="Arial"/>
          <w:kern w:val="0"/>
          <w:sz w:val="24"/>
          <w:szCs w:val="20"/>
          <w:lang w:val="kk-KZ"/>
          <w14:ligatures w14:val="none"/>
        </w:rPr>
        <w:t>М</w:t>
      </w:r>
      <w:r w:rsidR="0098685C" w:rsidRPr="00595E98">
        <w:rPr>
          <w:rFonts w:ascii="Arial" w:hAnsi="Arial" w:cs="Arial"/>
          <w:kern w:val="0"/>
          <w:sz w:val="24"/>
          <w:szCs w:val="20"/>
          <w:lang w:val="kk-KZ"/>
          <w14:ligatures w14:val="none"/>
        </w:rPr>
        <w:t>С</w:t>
      </w:r>
      <w:r w:rsidRPr="00595E98">
        <w:rPr>
          <w:rFonts w:ascii="Arial" w:hAnsi="Arial" w:cs="Arial"/>
          <w:kern w:val="0"/>
          <w:sz w:val="24"/>
          <w:szCs w:val="20"/>
          <w:lang w:val="kk-KZ"/>
          <w14:ligatures w14:val="none"/>
        </w:rPr>
        <w:t xml:space="preserve">), </w:t>
      </w:r>
      <w:r w:rsidRPr="00595E98">
        <w:rPr>
          <w:rFonts w:ascii="Arial" w:hAnsi="Arial" w:cs="Arial"/>
          <w:kern w:val="0"/>
          <w:sz w:val="28"/>
          <w:lang w:val="kk-KZ"/>
          <w14:ligatures w14:val="none"/>
        </w:rPr>
        <w:t>азаматтық қоғам және бұқаралық ақпарат құралдары арасында мемлекеттік-жекеменшік серіктестіктерді дамыту қарастырылады.</w:t>
      </w:r>
    </w:p>
    <w:p w14:paraId="443A574E" w14:textId="6902F250" w:rsidR="00DE53C8"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Халықаралық қауымдастықпен бірлесіп БҰҰ-ның терроризмге қарсы жаһандық стратегиясы мен БҰҰ Қауіпсіздік Кеңесінің </w:t>
      </w:r>
      <w:r w:rsidR="003776FA" w:rsidRPr="00595E98">
        <w:rPr>
          <w:rFonts w:ascii="Arial" w:hAnsi="Arial" w:cs="Arial"/>
          <w:kern w:val="0"/>
          <w:sz w:val="28"/>
          <w:lang w:val="kk-KZ"/>
          <w14:ligatures w14:val="none"/>
        </w:rPr>
        <w:t>қара</w:t>
      </w:r>
      <w:r w:rsidRPr="00595E98">
        <w:rPr>
          <w:rFonts w:ascii="Arial" w:hAnsi="Arial" w:cs="Arial"/>
          <w:kern w:val="0"/>
          <w:sz w:val="28"/>
          <w:lang w:val="kk-KZ"/>
          <w14:ligatures w14:val="none"/>
        </w:rPr>
        <w:t>ры аясында ынтымақтастықты дамыту қажет.</w:t>
      </w:r>
    </w:p>
    <w:p w14:paraId="46A99000" w14:textId="0D34227B" w:rsidR="00321B7A"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Терроризмге қарсы күрес, зорлық-зомбылықты діни экстремизм мен қоғамды радикалдандыруға қарсы іс-қимылдың стратегиялық басым бағыттары:</w:t>
      </w:r>
    </w:p>
    <w:p w14:paraId="72061D2C" w14:textId="34C3D1D4" w:rsidR="00321B7A" w:rsidRPr="00595E98" w:rsidRDefault="00C70C39" w:rsidP="00C70C39">
      <w:pPr>
        <w:spacing w:after="0" w:line="240" w:lineRule="auto"/>
        <w:ind w:firstLine="709"/>
        <w:jc w:val="both"/>
        <w:rPr>
          <w:rFonts w:ascii="Arial" w:hAnsi="Arial" w:cs="Arial"/>
          <w:sz w:val="28"/>
          <w:lang w:val="kk-KZ"/>
        </w:rPr>
      </w:pPr>
      <w:r w:rsidRPr="00595E98">
        <w:rPr>
          <w:rFonts w:ascii="Arial" w:hAnsi="Arial" w:cs="Arial"/>
          <w:kern w:val="0"/>
          <w:sz w:val="28"/>
          <w:lang w:val="kk-KZ"/>
          <w14:ligatures w14:val="none"/>
        </w:rPr>
        <w:t>-</w:t>
      </w:r>
      <w:r w:rsidRPr="00595E98">
        <w:rPr>
          <w:rFonts w:ascii="Arial" w:hAnsi="Arial" w:cs="Arial"/>
          <w:sz w:val="28"/>
          <w:lang w:val="kk-KZ"/>
        </w:rPr>
        <w:t xml:space="preserve"> </w:t>
      </w:r>
      <w:r w:rsidR="00321B7A" w:rsidRPr="00595E98">
        <w:rPr>
          <w:rFonts w:ascii="Arial" w:hAnsi="Arial" w:cs="Arial"/>
          <w:sz w:val="28"/>
          <w:lang w:val="kk-KZ"/>
        </w:rPr>
        <w:t xml:space="preserve">терроризмді </w:t>
      </w:r>
      <w:r w:rsidRPr="00595E98">
        <w:rPr>
          <w:rFonts w:ascii="Arial" w:hAnsi="Arial" w:cs="Arial"/>
          <w:sz w:val="28"/>
          <w:szCs w:val="24"/>
          <w:lang w:val="kk-KZ"/>
        </w:rPr>
        <w:t>қаржыландырудың алдын алу және жолын кесу;</w:t>
      </w:r>
    </w:p>
    <w:p w14:paraId="6F9A24A1" w14:textId="142126C5" w:rsidR="00321B7A" w:rsidRPr="00595E98" w:rsidRDefault="00C70C39"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 xml:space="preserve">террористік мақсатта </w:t>
      </w:r>
      <w:r w:rsidRPr="00595E98">
        <w:rPr>
          <w:rFonts w:ascii="Arial" w:hAnsi="Arial" w:cs="Arial"/>
          <w:kern w:val="0"/>
          <w:sz w:val="28"/>
          <w:lang w:val="kk-KZ"/>
          <w14:ligatures w14:val="none"/>
        </w:rPr>
        <w:t>ғаламторды</w:t>
      </w:r>
      <w:r w:rsidR="00321B7A" w:rsidRPr="00595E98">
        <w:rPr>
          <w:rFonts w:ascii="Arial" w:hAnsi="Arial" w:cs="Arial"/>
          <w:kern w:val="0"/>
          <w:sz w:val="28"/>
          <w:lang w:val="kk-KZ"/>
          <w14:ligatures w14:val="none"/>
        </w:rPr>
        <w:t xml:space="preserve"> пайдалануға қарсы күрес;</w:t>
      </w:r>
    </w:p>
    <w:p w14:paraId="077C3A3D" w14:textId="6088304D" w:rsidR="00321B7A" w:rsidRPr="00595E98" w:rsidRDefault="00C70C39"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мемлекеттік-жекеменшік серіктестікті нығайту;</w:t>
      </w:r>
    </w:p>
    <w:p w14:paraId="43D2F27A" w14:textId="10B763FA" w:rsidR="00321B7A" w:rsidRPr="00595E98" w:rsidRDefault="00C70C39"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терроризмді </w:t>
      </w:r>
      <w:r w:rsidR="00321B7A" w:rsidRPr="00595E98">
        <w:rPr>
          <w:rFonts w:ascii="Arial" w:hAnsi="Arial" w:cs="Arial"/>
          <w:kern w:val="0"/>
          <w:sz w:val="28"/>
          <w:lang w:val="kk-KZ"/>
          <w14:ligatures w14:val="none"/>
        </w:rPr>
        <w:t>қаржы</w:t>
      </w:r>
      <w:r w:rsidRPr="00595E98">
        <w:rPr>
          <w:rFonts w:ascii="Arial" w:hAnsi="Arial" w:cs="Arial"/>
          <w:kern w:val="0"/>
          <w:sz w:val="28"/>
          <w:lang w:val="kk-KZ"/>
          <w14:ligatures w14:val="none"/>
        </w:rPr>
        <w:t>ландыру</w:t>
      </w:r>
      <w:r w:rsidR="00321B7A" w:rsidRPr="00595E98">
        <w:rPr>
          <w:rFonts w:ascii="Arial" w:hAnsi="Arial" w:cs="Arial"/>
          <w:kern w:val="0"/>
          <w:sz w:val="28"/>
          <w:lang w:val="kk-KZ"/>
          <w14:ligatures w14:val="none"/>
        </w:rPr>
        <w:t xml:space="preserve"> </w:t>
      </w:r>
      <w:r w:rsidRPr="00595E98">
        <w:rPr>
          <w:rFonts w:ascii="Arial" w:hAnsi="Arial" w:cs="Arial"/>
          <w:kern w:val="0"/>
          <w:sz w:val="28"/>
          <w:lang w:val="kk-KZ"/>
          <w14:ligatures w14:val="none"/>
        </w:rPr>
        <w:t xml:space="preserve">белгілері бар </w:t>
      </w:r>
      <w:r w:rsidR="00321B7A" w:rsidRPr="00595E98">
        <w:rPr>
          <w:rFonts w:ascii="Arial" w:hAnsi="Arial" w:cs="Arial"/>
          <w:kern w:val="0"/>
          <w:sz w:val="28"/>
          <w:lang w:val="kk-KZ"/>
          <w14:ligatures w14:val="none"/>
        </w:rPr>
        <w:t>кү</w:t>
      </w:r>
      <w:r w:rsidR="008369D1" w:rsidRPr="00595E98">
        <w:rPr>
          <w:rFonts w:ascii="Arial" w:hAnsi="Arial" w:cs="Arial"/>
          <w:kern w:val="0"/>
          <w:sz w:val="28"/>
          <w:lang w:val="kk-KZ"/>
          <w14:ligatures w14:val="none"/>
        </w:rPr>
        <w:t>дікт</w:t>
      </w:r>
      <w:r w:rsidR="00321B7A" w:rsidRPr="00595E98">
        <w:rPr>
          <w:rFonts w:ascii="Arial" w:hAnsi="Arial" w:cs="Arial"/>
          <w:kern w:val="0"/>
          <w:sz w:val="28"/>
          <w:lang w:val="kk-KZ"/>
          <w14:ligatures w14:val="none"/>
        </w:rPr>
        <w:t xml:space="preserve">і операцияларды анықтау бойынша </w:t>
      </w:r>
      <w:r w:rsidR="008369D1" w:rsidRPr="00595E98">
        <w:rPr>
          <w:rFonts w:ascii="Arial" w:hAnsi="Arial" w:cs="Arial"/>
          <w:kern w:val="0"/>
          <w:sz w:val="28"/>
          <w:lang w:val="kk-KZ"/>
          <w14:ligatures w14:val="none"/>
        </w:rPr>
        <w:t>Қ</w:t>
      </w:r>
      <w:r w:rsidR="00321B7A" w:rsidRPr="00595E98">
        <w:rPr>
          <w:rFonts w:ascii="Arial" w:hAnsi="Arial" w:cs="Arial"/>
          <w:kern w:val="0"/>
          <w:sz w:val="28"/>
          <w:lang w:val="kk-KZ"/>
          <w14:ligatures w14:val="none"/>
        </w:rPr>
        <w:t>М</w:t>
      </w:r>
      <w:r w:rsidR="008369D1" w:rsidRPr="00595E98">
        <w:rPr>
          <w:rFonts w:ascii="Arial" w:hAnsi="Arial" w:cs="Arial"/>
          <w:kern w:val="0"/>
          <w:sz w:val="28"/>
          <w:lang w:val="kk-KZ"/>
          <w14:ligatures w14:val="none"/>
        </w:rPr>
        <w:t>С</w:t>
      </w:r>
      <w:r w:rsidR="00321B7A" w:rsidRPr="00595E98">
        <w:rPr>
          <w:rFonts w:ascii="Arial" w:hAnsi="Arial" w:cs="Arial"/>
          <w:kern w:val="0"/>
          <w:sz w:val="28"/>
          <w:lang w:val="kk-KZ"/>
          <w14:ligatures w14:val="none"/>
        </w:rPr>
        <w:t xml:space="preserve"> қызметін үйлестіру;</w:t>
      </w:r>
    </w:p>
    <w:p w14:paraId="0EAD14A1" w14:textId="4C0BA81B" w:rsidR="00321B7A" w:rsidRPr="00595E98" w:rsidRDefault="008369D1"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ж</w:t>
      </w:r>
      <w:r w:rsidR="00321B7A" w:rsidRPr="00595E98">
        <w:rPr>
          <w:rFonts w:ascii="Arial" w:hAnsi="Arial" w:cs="Arial"/>
          <w:kern w:val="0"/>
          <w:sz w:val="28"/>
          <w:lang w:val="kk-KZ"/>
          <w14:ligatures w14:val="none"/>
        </w:rPr>
        <w:t>аппай қырып-жою қаруын таратпау туралы БҰҰ Қ</w:t>
      </w:r>
      <w:r w:rsidRPr="00595E98">
        <w:rPr>
          <w:rFonts w:ascii="Arial" w:hAnsi="Arial" w:cs="Arial"/>
          <w:kern w:val="0"/>
          <w:sz w:val="28"/>
          <w:lang w:val="kk-KZ"/>
          <w14:ligatures w14:val="none"/>
        </w:rPr>
        <w:t xml:space="preserve">К </w:t>
      </w:r>
      <w:r w:rsidR="00321B7A" w:rsidRPr="00595E98">
        <w:rPr>
          <w:rFonts w:ascii="Arial" w:hAnsi="Arial" w:cs="Arial"/>
          <w:kern w:val="0"/>
          <w:sz w:val="28"/>
          <w:lang w:val="kk-KZ"/>
          <w14:ligatures w14:val="none"/>
        </w:rPr>
        <w:t xml:space="preserve">1540 (2004) </w:t>
      </w:r>
      <w:r w:rsidRPr="00595E98">
        <w:rPr>
          <w:rFonts w:ascii="Arial" w:hAnsi="Arial" w:cs="Arial"/>
          <w:kern w:val="0"/>
          <w:sz w:val="28"/>
          <w:lang w:val="kk-KZ"/>
          <w14:ligatures w14:val="none"/>
        </w:rPr>
        <w:t>қарары</w:t>
      </w:r>
      <w:r w:rsidR="00321B7A" w:rsidRPr="00595E98">
        <w:rPr>
          <w:rFonts w:ascii="Arial" w:hAnsi="Arial" w:cs="Arial"/>
          <w:kern w:val="0"/>
          <w:sz w:val="28"/>
          <w:lang w:val="kk-KZ"/>
          <w14:ligatures w14:val="none"/>
        </w:rPr>
        <w:t>н орындау бойынша ұлттық күш-жігерді күшейту;</w:t>
      </w:r>
    </w:p>
    <w:p w14:paraId="20FD23F4" w14:textId="0532FD97" w:rsidR="00321B7A" w:rsidRPr="00595E98" w:rsidRDefault="008369D1"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терроризмді қаржыландыруға ерікті түрде тартылған азаматтық қоғамның қаржылық қауіпсіздігін арттыру;</w:t>
      </w:r>
    </w:p>
    <w:p w14:paraId="2A591BB6" w14:textId="33D0E530" w:rsidR="00321B7A" w:rsidRPr="00595E98" w:rsidRDefault="008369D1"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 </w:t>
      </w:r>
      <w:r w:rsidR="00321B7A" w:rsidRPr="00595E98">
        <w:rPr>
          <w:rFonts w:ascii="Arial" w:hAnsi="Arial" w:cs="Arial"/>
          <w:kern w:val="0"/>
          <w:sz w:val="28"/>
          <w:lang w:val="kk-KZ"/>
          <w14:ligatures w14:val="none"/>
        </w:rPr>
        <w:t>ҚҚҰ-ды терроризмді қаржыландыруға тартылудан қорғау.</w:t>
      </w:r>
    </w:p>
    <w:p w14:paraId="3ABBA55E" w14:textId="77777777" w:rsidR="008369D1" w:rsidRPr="00595E98"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Жалпы терроризмге қарсы күресте саяси, әлеуметтік-экономикалық, ақпараттық-насихаттық және білім беру әдістері қолданылады.</w:t>
      </w:r>
    </w:p>
    <w:p w14:paraId="3788E750" w14:textId="0C902779" w:rsidR="00321B7A" w:rsidRPr="008369D1" w:rsidRDefault="00321B7A" w:rsidP="001C25B7">
      <w:pPr>
        <w:spacing w:after="0" w:line="240" w:lineRule="auto"/>
        <w:ind w:firstLine="709"/>
        <w:jc w:val="both"/>
        <w:rPr>
          <w:rFonts w:ascii="Arial" w:hAnsi="Arial" w:cs="Arial"/>
          <w:kern w:val="0"/>
          <w:sz w:val="28"/>
          <w:lang w:val="kk-KZ"/>
          <w14:ligatures w14:val="none"/>
        </w:rPr>
      </w:pPr>
      <w:r w:rsidRPr="00595E98">
        <w:rPr>
          <w:rFonts w:ascii="Arial" w:hAnsi="Arial" w:cs="Arial"/>
          <w:kern w:val="0"/>
          <w:sz w:val="28"/>
          <w:lang w:val="kk-KZ"/>
          <w14:ligatures w14:val="none"/>
        </w:rPr>
        <w:t xml:space="preserve">Осыған байланысты </w:t>
      </w:r>
      <w:r w:rsidR="00A77127" w:rsidRPr="00595E98">
        <w:rPr>
          <w:rFonts w:ascii="Arial" w:hAnsi="Arial" w:cs="Arial"/>
          <w:kern w:val="0"/>
          <w:sz w:val="28"/>
          <w:lang w:val="kk-KZ"/>
          <w14:ligatures w14:val="none"/>
        </w:rPr>
        <w:t>КЖҚІ</w:t>
      </w:r>
      <w:r w:rsidRPr="00595E98">
        <w:rPr>
          <w:rFonts w:ascii="Arial" w:hAnsi="Arial" w:cs="Arial"/>
          <w:kern w:val="0"/>
          <w:sz w:val="28"/>
          <w:lang w:val="kk-KZ"/>
          <w14:ligatures w14:val="none"/>
        </w:rPr>
        <w:t>/Т</w:t>
      </w:r>
      <w:r w:rsidR="00A77127" w:rsidRPr="00595E98">
        <w:rPr>
          <w:rFonts w:ascii="Arial" w:hAnsi="Arial" w:cs="Arial"/>
          <w:kern w:val="0"/>
          <w:sz w:val="28"/>
          <w:lang w:val="kk-KZ"/>
          <w14:ligatures w14:val="none"/>
        </w:rPr>
        <w:t>Қ</w:t>
      </w:r>
      <w:r w:rsidRPr="00595E98">
        <w:rPr>
          <w:rFonts w:ascii="Arial" w:hAnsi="Arial" w:cs="Arial"/>
          <w:kern w:val="0"/>
          <w:sz w:val="28"/>
          <w:lang w:val="kk-KZ"/>
          <w14:ligatures w14:val="none"/>
        </w:rPr>
        <w:t xml:space="preserve"> ұлттық жүйесінің қатысушылары</w:t>
      </w:r>
      <w:r w:rsidR="00A77127" w:rsidRPr="00595E98">
        <w:rPr>
          <w:rFonts w:ascii="Arial" w:hAnsi="Arial" w:cs="Arial"/>
          <w:kern w:val="0"/>
          <w:sz w:val="28"/>
          <w:lang w:val="kk-KZ"/>
          <w14:ligatures w14:val="none"/>
        </w:rPr>
        <w:t>на</w:t>
      </w:r>
      <w:r w:rsidRPr="00595E98">
        <w:rPr>
          <w:rFonts w:ascii="Arial" w:hAnsi="Arial" w:cs="Arial"/>
          <w:kern w:val="0"/>
          <w:sz w:val="28"/>
          <w:lang w:val="kk-KZ"/>
          <w14:ligatures w14:val="none"/>
        </w:rPr>
        <w:t xml:space="preserve"> </w:t>
      </w:r>
      <w:r w:rsidR="00A77127" w:rsidRPr="00595E98">
        <w:rPr>
          <w:rFonts w:ascii="Arial" w:hAnsi="Arial" w:cs="Arial"/>
          <w:kern w:val="0"/>
          <w:sz w:val="28"/>
          <w:lang w:val="kk-KZ"/>
          <w14:ligatures w14:val="none"/>
        </w:rPr>
        <w:t xml:space="preserve">ТҚ </w:t>
      </w:r>
      <w:r w:rsidRPr="00595E98">
        <w:rPr>
          <w:rFonts w:ascii="Arial" w:hAnsi="Arial" w:cs="Arial"/>
          <w:kern w:val="0"/>
          <w:sz w:val="28"/>
          <w:lang w:val="kk-KZ"/>
          <w14:ligatures w14:val="none"/>
        </w:rPr>
        <w:t xml:space="preserve">өзекті тәуекелдерін үнемі бағалап, </w:t>
      </w:r>
      <w:r w:rsidR="00A77127" w:rsidRPr="00595E98">
        <w:rPr>
          <w:rFonts w:ascii="Arial" w:hAnsi="Arial" w:cs="Arial"/>
          <w:kern w:val="0"/>
          <w:sz w:val="28"/>
          <w:lang w:val="kk-KZ"/>
          <w14:ligatures w14:val="none"/>
        </w:rPr>
        <w:t>Қ</w:t>
      </w:r>
      <w:r w:rsidRPr="00595E98">
        <w:rPr>
          <w:rFonts w:ascii="Arial" w:hAnsi="Arial" w:cs="Arial"/>
          <w:kern w:val="0"/>
          <w:sz w:val="28"/>
          <w:lang w:val="kk-KZ"/>
          <w14:ligatures w14:val="none"/>
        </w:rPr>
        <w:t>М</w:t>
      </w:r>
      <w:r w:rsidR="00A77127" w:rsidRPr="00595E98">
        <w:rPr>
          <w:rFonts w:ascii="Arial" w:hAnsi="Arial" w:cs="Arial"/>
          <w:kern w:val="0"/>
          <w:sz w:val="28"/>
          <w:lang w:val="kk-KZ"/>
          <w14:ligatures w14:val="none"/>
        </w:rPr>
        <w:t>А</w:t>
      </w:r>
      <w:r w:rsidRPr="00595E98">
        <w:rPr>
          <w:rFonts w:ascii="Arial" w:hAnsi="Arial" w:cs="Arial"/>
          <w:kern w:val="0"/>
          <w:sz w:val="28"/>
          <w:lang w:val="kk-KZ"/>
          <w14:ligatures w14:val="none"/>
        </w:rPr>
        <w:t xml:space="preserve"> үйлестіруімен оларды төмендету шараларын қабылдауы тиіс.</w:t>
      </w:r>
      <w:bookmarkStart w:id="9" w:name="_GoBack"/>
      <w:bookmarkEnd w:id="9"/>
    </w:p>
    <w:p w14:paraId="3001EDAE" w14:textId="77777777" w:rsidR="00337CD9" w:rsidRPr="008369D1" w:rsidRDefault="00337CD9" w:rsidP="001C25B7">
      <w:pPr>
        <w:spacing w:after="0" w:line="240" w:lineRule="auto"/>
        <w:ind w:firstLine="709"/>
        <w:jc w:val="both"/>
        <w:rPr>
          <w:rFonts w:ascii="Arial" w:hAnsi="Arial" w:cs="Arial"/>
          <w:kern w:val="0"/>
          <w:sz w:val="28"/>
          <w:lang w:val="kk-KZ"/>
          <w14:ligatures w14:val="none"/>
        </w:rPr>
      </w:pPr>
    </w:p>
    <w:sectPr w:rsidR="00337CD9" w:rsidRPr="008369D1" w:rsidSect="003970B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E4A6D" w14:textId="77777777" w:rsidR="004D7046" w:rsidRDefault="004D7046" w:rsidP="007C111F">
      <w:pPr>
        <w:spacing w:after="0" w:line="240" w:lineRule="auto"/>
      </w:pPr>
      <w:r>
        <w:separator/>
      </w:r>
    </w:p>
  </w:endnote>
  <w:endnote w:type="continuationSeparator" w:id="0">
    <w:p w14:paraId="724B8B4B" w14:textId="77777777" w:rsidR="004D7046" w:rsidRDefault="004D7046" w:rsidP="007C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oto Sans">
    <w:altName w:val="Arial"/>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B269" w14:textId="77777777" w:rsidR="004D7046" w:rsidRDefault="004D7046" w:rsidP="007C111F">
      <w:pPr>
        <w:spacing w:after="0" w:line="240" w:lineRule="auto"/>
      </w:pPr>
      <w:r>
        <w:separator/>
      </w:r>
    </w:p>
  </w:footnote>
  <w:footnote w:type="continuationSeparator" w:id="0">
    <w:p w14:paraId="33542375" w14:textId="77777777" w:rsidR="004D7046" w:rsidRDefault="004D7046" w:rsidP="007C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888483"/>
      <w:docPartObj>
        <w:docPartGallery w:val="Page Numbers (Top of Page)"/>
        <w:docPartUnique/>
      </w:docPartObj>
    </w:sdtPr>
    <w:sdtEndPr>
      <w:rPr>
        <w:rFonts w:ascii="Arial" w:hAnsi="Arial" w:cs="Arial"/>
        <w:sz w:val="24"/>
        <w:szCs w:val="24"/>
      </w:rPr>
    </w:sdtEndPr>
    <w:sdtContent>
      <w:p w14:paraId="4826E3AA" w14:textId="649A7D8F" w:rsidR="003970BA" w:rsidRPr="003970BA" w:rsidRDefault="003970BA">
        <w:pPr>
          <w:pStyle w:val="a9"/>
          <w:jc w:val="center"/>
          <w:rPr>
            <w:rFonts w:ascii="Arial" w:hAnsi="Arial" w:cs="Arial"/>
            <w:sz w:val="24"/>
            <w:szCs w:val="24"/>
          </w:rPr>
        </w:pPr>
        <w:r w:rsidRPr="003970BA">
          <w:rPr>
            <w:rFonts w:ascii="Arial" w:hAnsi="Arial" w:cs="Arial"/>
            <w:sz w:val="24"/>
            <w:szCs w:val="24"/>
          </w:rPr>
          <w:fldChar w:fldCharType="begin"/>
        </w:r>
        <w:r w:rsidRPr="003970BA">
          <w:rPr>
            <w:rFonts w:ascii="Arial" w:hAnsi="Arial" w:cs="Arial"/>
            <w:sz w:val="24"/>
            <w:szCs w:val="24"/>
          </w:rPr>
          <w:instrText>PAGE   \* MERGEFORMAT</w:instrText>
        </w:r>
        <w:r w:rsidRPr="003970BA">
          <w:rPr>
            <w:rFonts w:ascii="Arial" w:hAnsi="Arial" w:cs="Arial"/>
            <w:sz w:val="24"/>
            <w:szCs w:val="24"/>
          </w:rPr>
          <w:fldChar w:fldCharType="separate"/>
        </w:r>
        <w:r w:rsidR="00595E98">
          <w:rPr>
            <w:rFonts w:ascii="Arial" w:hAnsi="Arial" w:cs="Arial"/>
            <w:noProof/>
            <w:sz w:val="24"/>
            <w:szCs w:val="24"/>
          </w:rPr>
          <w:t>16</w:t>
        </w:r>
        <w:r w:rsidRPr="003970BA">
          <w:rPr>
            <w:rFonts w:ascii="Arial" w:hAnsi="Arial" w:cs="Arial"/>
            <w:sz w:val="24"/>
            <w:szCs w:val="24"/>
          </w:rPr>
          <w:fldChar w:fldCharType="end"/>
        </w:r>
      </w:p>
    </w:sdtContent>
  </w:sdt>
  <w:p w14:paraId="3D53F9A9" w14:textId="77777777" w:rsidR="007C111F" w:rsidRDefault="007C11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01C"/>
    <w:multiLevelType w:val="multilevel"/>
    <w:tmpl w:val="34A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82E31"/>
    <w:multiLevelType w:val="multilevel"/>
    <w:tmpl w:val="851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F0B5A"/>
    <w:multiLevelType w:val="multilevel"/>
    <w:tmpl w:val="53F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83DA0"/>
    <w:multiLevelType w:val="multilevel"/>
    <w:tmpl w:val="D4208DDE"/>
    <w:lvl w:ilvl="0">
      <w:start w:val="1"/>
      <w:numFmt w:val="decimal"/>
      <w:lvlText w:val="%1."/>
      <w:lvlJc w:val="left"/>
      <w:pPr>
        <w:ind w:left="1095" w:hanging="1095"/>
      </w:pPr>
      <w:rPr>
        <w:rFonts w:hint="default"/>
      </w:rPr>
    </w:lvl>
    <w:lvl w:ilvl="1">
      <w:start w:val="1"/>
      <w:numFmt w:val="decimal"/>
      <w:lvlText w:val="%1.%2."/>
      <w:lvlJc w:val="left"/>
      <w:pPr>
        <w:ind w:left="1804" w:hanging="1095"/>
      </w:pPr>
      <w:rPr>
        <w:rFonts w:hint="default"/>
      </w:rPr>
    </w:lvl>
    <w:lvl w:ilvl="2">
      <w:start w:val="1"/>
      <w:numFmt w:val="decimal"/>
      <w:lvlText w:val="%1.%2.%3."/>
      <w:lvlJc w:val="left"/>
      <w:pPr>
        <w:ind w:left="2513" w:hanging="1095"/>
      </w:pPr>
      <w:rPr>
        <w:rFonts w:hint="default"/>
      </w:rPr>
    </w:lvl>
    <w:lvl w:ilvl="3">
      <w:start w:val="1"/>
      <w:numFmt w:val="decimal"/>
      <w:lvlText w:val="%1.%2.%3.%4."/>
      <w:lvlJc w:val="left"/>
      <w:pPr>
        <w:ind w:left="3222" w:hanging="1095"/>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06034CD5"/>
    <w:multiLevelType w:val="hybridMultilevel"/>
    <w:tmpl w:val="E132BA2A"/>
    <w:lvl w:ilvl="0" w:tplc="3A8C93CE">
      <w:start w:val="2023"/>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0C4B46CB"/>
    <w:multiLevelType w:val="multilevel"/>
    <w:tmpl w:val="1830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87122"/>
    <w:multiLevelType w:val="multilevel"/>
    <w:tmpl w:val="DFD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065E2"/>
    <w:multiLevelType w:val="multilevel"/>
    <w:tmpl w:val="BD0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76BD1"/>
    <w:multiLevelType w:val="hybridMultilevel"/>
    <w:tmpl w:val="F64A4152"/>
    <w:lvl w:ilvl="0" w:tplc="685A9AB0">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9">
    <w:nsid w:val="210B6513"/>
    <w:multiLevelType w:val="multilevel"/>
    <w:tmpl w:val="BDF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C610D3"/>
    <w:multiLevelType w:val="hybridMultilevel"/>
    <w:tmpl w:val="9C002C1C"/>
    <w:lvl w:ilvl="0" w:tplc="1D742BA4">
      <w:start w:val="3"/>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nsid w:val="27162714"/>
    <w:multiLevelType w:val="hybridMultilevel"/>
    <w:tmpl w:val="41548118"/>
    <w:lvl w:ilvl="0" w:tplc="BA9EE030">
      <w:start w:val="5"/>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nsid w:val="2C1277B8"/>
    <w:multiLevelType w:val="multilevel"/>
    <w:tmpl w:val="2F6E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5212C"/>
    <w:multiLevelType w:val="hybridMultilevel"/>
    <w:tmpl w:val="BCC45BEE"/>
    <w:lvl w:ilvl="0" w:tplc="478EA92E">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4">
    <w:nsid w:val="38CD5A2C"/>
    <w:multiLevelType w:val="hybridMultilevel"/>
    <w:tmpl w:val="46DCBC60"/>
    <w:lvl w:ilvl="0" w:tplc="C2A0F832">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5">
    <w:nsid w:val="38CE64B0"/>
    <w:multiLevelType w:val="hybridMultilevel"/>
    <w:tmpl w:val="8B26DA2A"/>
    <w:lvl w:ilvl="0" w:tplc="4D3EA098">
      <w:start w:val="5"/>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nsid w:val="3D983DFF"/>
    <w:multiLevelType w:val="multilevel"/>
    <w:tmpl w:val="4B30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639BC"/>
    <w:multiLevelType w:val="hybridMultilevel"/>
    <w:tmpl w:val="89FE649E"/>
    <w:lvl w:ilvl="0" w:tplc="E7BA791C">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8">
    <w:nsid w:val="412268C5"/>
    <w:multiLevelType w:val="hybridMultilevel"/>
    <w:tmpl w:val="6B8E8092"/>
    <w:lvl w:ilvl="0" w:tplc="715E7D6E">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nsid w:val="41941861"/>
    <w:multiLevelType w:val="multilevel"/>
    <w:tmpl w:val="EF84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93F17"/>
    <w:multiLevelType w:val="multilevel"/>
    <w:tmpl w:val="0CAA14CA"/>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5FE724D"/>
    <w:multiLevelType w:val="hybridMultilevel"/>
    <w:tmpl w:val="8272E4D4"/>
    <w:lvl w:ilvl="0" w:tplc="5E463B62">
      <w:start w:val="3"/>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2">
    <w:nsid w:val="46D221DD"/>
    <w:multiLevelType w:val="multilevel"/>
    <w:tmpl w:val="AD366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6A18B9"/>
    <w:multiLevelType w:val="multilevel"/>
    <w:tmpl w:val="6F7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95D47"/>
    <w:multiLevelType w:val="multilevel"/>
    <w:tmpl w:val="7A8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702AF8"/>
    <w:multiLevelType w:val="multilevel"/>
    <w:tmpl w:val="28D4A55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FA57602"/>
    <w:multiLevelType w:val="multilevel"/>
    <w:tmpl w:val="E728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CD4E23"/>
    <w:multiLevelType w:val="hybridMultilevel"/>
    <w:tmpl w:val="D3145332"/>
    <w:lvl w:ilvl="0" w:tplc="A21A434A">
      <w:start w:val="5"/>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8">
    <w:nsid w:val="73316081"/>
    <w:multiLevelType w:val="multilevel"/>
    <w:tmpl w:val="E96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A34FDB"/>
    <w:multiLevelType w:val="hybridMultilevel"/>
    <w:tmpl w:val="8A1A7AA6"/>
    <w:lvl w:ilvl="0" w:tplc="C02A9228">
      <w:start w:val="3"/>
      <w:numFmt w:val="bullet"/>
      <w:lvlText w:val="-"/>
      <w:lvlJc w:val="left"/>
      <w:pPr>
        <w:ind w:left="1068" w:hanging="360"/>
      </w:pPr>
      <w:rPr>
        <w:rFonts w:ascii="Arial" w:eastAsiaTheme="minorHAnsi" w:hAnsi="Arial" w:cs="Arial" w:hint="default"/>
        <w:b/>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0">
    <w:nsid w:val="7D6260AF"/>
    <w:multiLevelType w:val="multilevel"/>
    <w:tmpl w:val="D918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7A54DD"/>
    <w:multiLevelType w:val="hybridMultilevel"/>
    <w:tmpl w:val="A48892AA"/>
    <w:lvl w:ilvl="0" w:tplc="C8E6A146">
      <w:start w:val="1"/>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1"/>
  </w:num>
  <w:num w:numId="2">
    <w:abstractNumId w:val="19"/>
  </w:num>
  <w:num w:numId="3">
    <w:abstractNumId w:val="2"/>
  </w:num>
  <w:num w:numId="4">
    <w:abstractNumId w:val="23"/>
  </w:num>
  <w:num w:numId="5">
    <w:abstractNumId w:val="24"/>
  </w:num>
  <w:num w:numId="6">
    <w:abstractNumId w:val="26"/>
  </w:num>
  <w:num w:numId="7">
    <w:abstractNumId w:val="7"/>
  </w:num>
  <w:num w:numId="8">
    <w:abstractNumId w:val="30"/>
  </w:num>
  <w:num w:numId="9">
    <w:abstractNumId w:val="9"/>
  </w:num>
  <w:num w:numId="10">
    <w:abstractNumId w:val="5"/>
  </w:num>
  <w:num w:numId="11">
    <w:abstractNumId w:val="6"/>
  </w:num>
  <w:num w:numId="12">
    <w:abstractNumId w:val="28"/>
  </w:num>
  <w:num w:numId="13">
    <w:abstractNumId w:val="12"/>
  </w:num>
  <w:num w:numId="14">
    <w:abstractNumId w:val="0"/>
  </w:num>
  <w:num w:numId="15">
    <w:abstractNumId w:val="22"/>
  </w:num>
  <w:num w:numId="16">
    <w:abstractNumId w:val="16"/>
  </w:num>
  <w:num w:numId="17">
    <w:abstractNumId w:val="20"/>
  </w:num>
  <w:num w:numId="18">
    <w:abstractNumId w:val="3"/>
  </w:num>
  <w:num w:numId="19">
    <w:abstractNumId w:val="25"/>
  </w:num>
  <w:num w:numId="20">
    <w:abstractNumId w:val="18"/>
  </w:num>
  <w:num w:numId="21">
    <w:abstractNumId w:val="4"/>
  </w:num>
  <w:num w:numId="22">
    <w:abstractNumId w:val="31"/>
  </w:num>
  <w:num w:numId="23">
    <w:abstractNumId w:val="8"/>
  </w:num>
  <w:num w:numId="24">
    <w:abstractNumId w:val="14"/>
  </w:num>
  <w:num w:numId="25">
    <w:abstractNumId w:val="17"/>
  </w:num>
  <w:num w:numId="26">
    <w:abstractNumId w:val="13"/>
  </w:num>
  <w:num w:numId="27">
    <w:abstractNumId w:val="21"/>
  </w:num>
  <w:num w:numId="28">
    <w:abstractNumId w:val="29"/>
  </w:num>
  <w:num w:numId="29">
    <w:abstractNumId w:val="10"/>
  </w:num>
  <w:num w:numId="30">
    <w:abstractNumId w:val="11"/>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55"/>
    <w:rsid w:val="000107D5"/>
    <w:rsid w:val="000472EF"/>
    <w:rsid w:val="0006273E"/>
    <w:rsid w:val="000813C4"/>
    <w:rsid w:val="000842C4"/>
    <w:rsid w:val="00093803"/>
    <w:rsid w:val="001C25B7"/>
    <w:rsid w:val="00226C43"/>
    <w:rsid w:val="0023558F"/>
    <w:rsid w:val="002C2279"/>
    <w:rsid w:val="002C4C6B"/>
    <w:rsid w:val="00306372"/>
    <w:rsid w:val="00321B7A"/>
    <w:rsid w:val="00337CD9"/>
    <w:rsid w:val="0036662F"/>
    <w:rsid w:val="00376629"/>
    <w:rsid w:val="003776FA"/>
    <w:rsid w:val="003970BA"/>
    <w:rsid w:val="003D13DE"/>
    <w:rsid w:val="00493506"/>
    <w:rsid w:val="004C71BF"/>
    <w:rsid w:val="004D7046"/>
    <w:rsid w:val="004F29B5"/>
    <w:rsid w:val="00507520"/>
    <w:rsid w:val="005433D7"/>
    <w:rsid w:val="0058248C"/>
    <w:rsid w:val="00595E98"/>
    <w:rsid w:val="006168BD"/>
    <w:rsid w:val="0062305B"/>
    <w:rsid w:val="007159FE"/>
    <w:rsid w:val="00780803"/>
    <w:rsid w:val="007C111F"/>
    <w:rsid w:val="008369D1"/>
    <w:rsid w:val="00837B56"/>
    <w:rsid w:val="00872ED4"/>
    <w:rsid w:val="00881ED9"/>
    <w:rsid w:val="008D3148"/>
    <w:rsid w:val="009137CC"/>
    <w:rsid w:val="00937877"/>
    <w:rsid w:val="00940F7A"/>
    <w:rsid w:val="00954B5D"/>
    <w:rsid w:val="00957995"/>
    <w:rsid w:val="00973076"/>
    <w:rsid w:val="009847BF"/>
    <w:rsid w:val="0098685C"/>
    <w:rsid w:val="00A77127"/>
    <w:rsid w:val="00AA57AE"/>
    <w:rsid w:val="00B07DC3"/>
    <w:rsid w:val="00B30973"/>
    <w:rsid w:val="00BE5578"/>
    <w:rsid w:val="00C70C39"/>
    <w:rsid w:val="00C7496D"/>
    <w:rsid w:val="00CA6FDE"/>
    <w:rsid w:val="00CD7B61"/>
    <w:rsid w:val="00CF1552"/>
    <w:rsid w:val="00D40AEA"/>
    <w:rsid w:val="00D53340"/>
    <w:rsid w:val="00D57B55"/>
    <w:rsid w:val="00DE0295"/>
    <w:rsid w:val="00DE53C8"/>
    <w:rsid w:val="00E22873"/>
    <w:rsid w:val="00EA748B"/>
    <w:rsid w:val="00EC5239"/>
    <w:rsid w:val="00F80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602D"/>
  <w15:chartTrackingRefBased/>
  <w15:docId w15:val="{17B77D9C-4193-4D1E-9846-0603CF3B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7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321B7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B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4">
    <w:name w:val="НОР"/>
    <w:basedOn w:val="1"/>
    <w:qFormat/>
    <w:rsid w:val="00D57B55"/>
    <w:pPr>
      <w:spacing w:line="240" w:lineRule="auto"/>
      <w:jc w:val="center"/>
    </w:pPr>
    <w:rPr>
      <w:rFonts w:ascii="Arial" w:hAnsi="Arial" w:cs="Arial"/>
      <w:b/>
      <w:color w:val="auto"/>
      <w:spacing w:val="-8"/>
      <w:kern w:val="0"/>
      <w:sz w:val="28"/>
      <w14:ligatures w14:val="none"/>
    </w:rPr>
  </w:style>
  <w:style w:type="character" w:customStyle="1" w:styleId="10">
    <w:name w:val="Заголовок 1 Знак"/>
    <w:basedOn w:val="a0"/>
    <w:link w:val="1"/>
    <w:uiPriority w:val="9"/>
    <w:rsid w:val="00D57B55"/>
    <w:rPr>
      <w:rFonts w:asciiTheme="majorHAnsi" w:eastAsiaTheme="majorEastAsia" w:hAnsiTheme="majorHAnsi" w:cstheme="majorBidi"/>
      <w:color w:val="2F5496" w:themeColor="accent1" w:themeShade="BF"/>
      <w:sz w:val="32"/>
      <w:szCs w:val="32"/>
    </w:rPr>
  </w:style>
  <w:style w:type="character" w:styleId="a5">
    <w:name w:val="Strong"/>
    <w:basedOn w:val="a0"/>
    <w:uiPriority w:val="22"/>
    <w:qFormat/>
    <w:rsid w:val="00D57B55"/>
    <w:rPr>
      <w:b/>
      <w:bCs/>
    </w:rPr>
  </w:style>
  <w:style w:type="character" w:customStyle="1" w:styleId="30">
    <w:name w:val="Заголовок 3 Знак"/>
    <w:basedOn w:val="a0"/>
    <w:link w:val="3"/>
    <w:uiPriority w:val="9"/>
    <w:rsid w:val="00321B7A"/>
    <w:rPr>
      <w:rFonts w:ascii="Times New Roman" w:eastAsia="Times New Roman" w:hAnsi="Times New Roman" w:cs="Times New Roman"/>
      <w:b/>
      <w:bCs/>
      <w:kern w:val="0"/>
      <w:sz w:val="27"/>
      <w:szCs w:val="27"/>
      <w:lang w:eastAsia="ru-RU"/>
      <w14:ligatures w14:val="none"/>
    </w:rPr>
  </w:style>
  <w:style w:type="paragraph" w:styleId="a6">
    <w:name w:val="List Paragraph"/>
    <w:aliases w:val="References,• List Paragraph,Dot pt,F5 List Paragraph,List Paragraph Char Char Char,Indicator Text,Numbered Para 1,Bullet 1,List Paragraph12,Bullet Points,MAIN CONTENT,Colorful List - Accent 11,List Paragraph2,List Paragraph,Ha"/>
    <w:basedOn w:val="a"/>
    <w:link w:val="a7"/>
    <w:uiPriority w:val="34"/>
    <w:qFormat/>
    <w:rsid w:val="00321B7A"/>
    <w:pPr>
      <w:ind w:left="720"/>
      <w:contextualSpacing/>
    </w:pPr>
    <w:rPr>
      <w:kern w:val="0"/>
      <w14:ligatures w14:val="none"/>
    </w:rPr>
  </w:style>
  <w:style w:type="character" w:customStyle="1" w:styleId="a7">
    <w:name w:val="Абзац списка Знак"/>
    <w:aliases w:val="References Знак,• List Paragraph Знак,Dot pt Знак,F5 List Paragraph Знак,List Paragraph Char Char Char Знак,Indicator Text Знак,Numbered Para 1 Знак,Bullet 1 Знак,List Paragraph12 Знак,Bullet Points Знак,MAIN CONTENT Знак,Ha Знак"/>
    <w:link w:val="a6"/>
    <w:uiPriority w:val="34"/>
    <w:qFormat/>
    <w:rsid w:val="00321B7A"/>
    <w:rPr>
      <w:kern w:val="0"/>
      <w14:ligatures w14:val="none"/>
    </w:rPr>
  </w:style>
  <w:style w:type="table" w:styleId="a8">
    <w:name w:val="Table Grid"/>
    <w:aliases w:val="ОВО Таблица,Szegély nélküli"/>
    <w:basedOn w:val="a1"/>
    <w:uiPriority w:val="39"/>
    <w:qFormat/>
    <w:rsid w:val="00376629"/>
    <w:pPr>
      <w:spacing w:after="0" w:line="240" w:lineRule="auto"/>
      <w:jc w:val="center"/>
    </w:pPr>
    <w:rPr>
      <w:rFonts w:ascii="Times New Roman" w:eastAsia="Calibri" w:hAnsi="Times New Roman" w:cs="Times New Roman"/>
      <w:kern w:val="0"/>
      <w:sz w:val="20"/>
      <w:szCs w:val="20"/>
      <w:lang w:eastAsia="ru-RU"/>
      <w14:ligatures w14:val="none"/>
    </w:rPr>
    <w:tblPr>
      <w:tblInd w:w="0" w:type="dxa"/>
      <w:tblBorders>
        <w:top w:val="single" w:sz="6" w:space="0" w:color="1F3864" w:themeColor="accent1" w:themeShade="80"/>
        <w:bottom w:val="single" w:sz="6" w:space="0" w:color="1F3864" w:themeColor="accent1" w:themeShade="80"/>
        <w:insideH w:val="single" w:sz="6" w:space="0" w:color="1F3864" w:themeColor="accent1" w:themeShade="80"/>
        <w:insideV w:val="single" w:sz="6" w:space="0" w:color="1F3864" w:themeColor="accent1" w:themeShade="80"/>
      </w:tblBorders>
      <w:tblCellMar>
        <w:top w:w="0" w:type="dxa"/>
        <w:left w:w="108" w:type="dxa"/>
        <w:bottom w:w="0" w:type="dxa"/>
        <w:right w:w="108" w:type="dxa"/>
      </w:tblCellMar>
    </w:tblPr>
  </w:style>
  <w:style w:type="table" w:customStyle="1" w:styleId="TableNormal">
    <w:name w:val="Table Normal"/>
    <w:uiPriority w:val="2"/>
    <w:semiHidden/>
    <w:unhideWhenUsed/>
    <w:qFormat/>
    <w:rsid w:val="00376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629"/>
    <w:pPr>
      <w:widowControl w:val="0"/>
      <w:autoSpaceDE w:val="0"/>
      <w:autoSpaceDN w:val="0"/>
      <w:spacing w:after="0" w:line="240" w:lineRule="auto"/>
    </w:pPr>
    <w:rPr>
      <w:rFonts w:ascii="Noto Sans" w:eastAsia="Noto Sans" w:hAnsi="Noto Sans" w:cs="Noto Sans"/>
      <w:kern w:val="0"/>
      <w14:ligatures w14:val="none"/>
    </w:rPr>
  </w:style>
  <w:style w:type="paragraph" w:styleId="a9">
    <w:name w:val="header"/>
    <w:basedOn w:val="a"/>
    <w:link w:val="aa"/>
    <w:uiPriority w:val="99"/>
    <w:unhideWhenUsed/>
    <w:rsid w:val="007C11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111F"/>
  </w:style>
  <w:style w:type="paragraph" w:styleId="ab">
    <w:name w:val="footer"/>
    <w:basedOn w:val="a"/>
    <w:link w:val="ac"/>
    <w:uiPriority w:val="99"/>
    <w:unhideWhenUsed/>
    <w:rsid w:val="007C11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9488">
      <w:bodyDiv w:val="1"/>
      <w:marLeft w:val="0"/>
      <w:marRight w:val="0"/>
      <w:marTop w:val="0"/>
      <w:marBottom w:val="0"/>
      <w:divBdr>
        <w:top w:val="none" w:sz="0" w:space="0" w:color="auto"/>
        <w:left w:val="none" w:sz="0" w:space="0" w:color="auto"/>
        <w:bottom w:val="none" w:sz="0" w:space="0" w:color="auto"/>
        <w:right w:val="none" w:sz="0" w:space="0" w:color="auto"/>
      </w:divBdr>
    </w:div>
    <w:div w:id="260912898">
      <w:bodyDiv w:val="1"/>
      <w:marLeft w:val="0"/>
      <w:marRight w:val="0"/>
      <w:marTop w:val="0"/>
      <w:marBottom w:val="0"/>
      <w:divBdr>
        <w:top w:val="none" w:sz="0" w:space="0" w:color="auto"/>
        <w:left w:val="none" w:sz="0" w:space="0" w:color="auto"/>
        <w:bottom w:val="none" w:sz="0" w:space="0" w:color="auto"/>
        <w:right w:val="none" w:sz="0" w:space="0" w:color="auto"/>
      </w:divBdr>
    </w:div>
    <w:div w:id="350300736">
      <w:bodyDiv w:val="1"/>
      <w:marLeft w:val="0"/>
      <w:marRight w:val="0"/>
      <w:marTop w:val="0"/>
      <w:marBottom w:val="0"/>
      <w:divBdr>
        <w:top w:val="none" w:sz="0" w:space="0" w:color="auto"/>
        <w:left w:val="none" w:sz="0" w:space="0" w:color="auto"/>
        <w:bottom w:val="none" w:sz="0" w:space="0" w:color="auto"/>
        <w:right w:val="none" w:sz="0" w:space="0" w:color="auto"/>
      </w:divBdr>
    </w:div>
    <w:div w:id="470173353">
      <w:bodyDiv w:val="1"/>
      <w:marLeft w:val="0"/>
      <w:marRight w:val="0"/>
      <w:marTop w:val="0"/>
      <w:marBottom w:val="0"/>
      <w:divBdr>
        <w:top w:val="none" w:sz="0" w:space="0" w:color="auto"/>
        <w:left w:val="none" w:sz="0" w:space="0" w:color="auto"/>
        <w:bottom w:val="none" w:sz="0" w:space="0" w:color="auto"/>
        <w:right w:val="none" w:sz="0" w:space="0" w:color="auto"/>
      </w:divBdr>
    </w:div>
    <w:div w:id="662704826">
      <w:bodyDiv w:val="1"/>
      <w:marLeft w:val="0"/>
      <w:marRight w:val="0"/>
      <w:marTop w:val="0"/>
      <w:marBottom w:val="0"/>
      <w:divBdr>
        <w:top w:val="none" w:sz="0" w:space="0" w:color="auto"/>
        <w:left w:val="none" w:sz="0" w:space="0" w:color="auto"/>
        <w:bottom w:val="none" w:sz="0" w:space="0" w:color="auto"/>
        <w:right w:val="none" w:sz="0" w:space="0" w:color="auto"/>
      </w:divBdr>
    </w:div>
    <w:div w:id="1204634891">
      <w:bodyDiv w:val="1"/>
      <w:marLeft w:val="0"/>
      <w:marRight w:val="0"/>
      <w:marTop w:val="0"/>
      <w:marBottom w:val="0"/>
      <w:divBdr>
        <w:top w:val="none" w:sz="0" w:space="0" w:color="auto"/>
        <w:left w:val="none" w:sz="0" w:space="0" w:color="auto"/>
        <w:bottom w:val="none" w:sz="0" w:space="0" w:color="auto"/>
        <w:right w:val="none" w:sz="0" w:space="0" w:color="auto"/>
      </w:divBdr>
    </w:div>
    <w:div w:id="1311327213">
      <w:bodyDiv w:val="1"/>
      <w:marLeft w:val="0"/>
      <w:marRight w:val="0"/>
      <w:marTop w:val="0"/>
      <w:marBottom w:val="0"/>
      <w:divBdr>
        <w:top w:val="none" w:sz="0" w:space="0" w:color="auto"/>
        <w:left w:val="none" w:sz="0" w:space="0" w:color="auto"/>
        <w:bottom w:val="none" w:sz="0" w:space="0" w:color="auto"/>
        <w:right w:val="none" w:sz="0" w:space="0" w:color="auto"/>
      </w:divBdr>
    </w:div>
    <w:div w:id="1759474111">
      <w:bodyDiv w:val="1"/>
      <w:marLeft w:val="0"/>
      <w:marRight w:val="0"/>
      <w:marTop w:val="0"/>
      <w:marBottom w:val="0"/>
      <w:divBdr>
        <w:top w:val="none" w:sz="0" w:space="0" w:color="auto"/>
        <w:left w:val="none" w:sz="0" w:space="0" w:color="auto"/>
        <w:bottom w:val="none" w:sz="0" w:space="0" w:color="auto"/>
        <w:right w:val="none" w:sz="0" w:space="0" w:color="auto"/>
      </w:divBdr>
    </w:div>
    <w:div w:id="1780710591">
      <w:bodyDiv w:val="1"/>
      <w:marLeft w:val="0"/>
      <w:marRight w:val="0"/>
      <w:marTop w:val="0"/>
      <w:marBottom w:val="0"/>
      <w:divBdr>
        <w:top w:val="none" w:sz="0" w:space="0" w:color="auto"/>
        <w:left w:val="none" w:sz="0" w:space="0" w:color="auto"/>
        <w:bottom w:val="none" w:sz="0" w:space="0" w:color="auto"/>
        <w:right w:val="none" w:sz="0" w:space="0" w:color="auto"/>
      </w:divBdr>
    </w:div>
    <w:div w:id="17877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4491-8121-4D80-BC92-1D252BD2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4631</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Алия Агжанбаева</cp:lastModifiedBy>
  <cp:revision>2</cp:revision>
  <dcterms:created xsi:type="dcterms:W3CDTF">2025-06-13T06:33:00Z</dcterms:created>
  <dcterms:modified xsi:type="dcterms:W3CDTF">2025-06-13T06:33:00Z</dcterms:modified>
</cp:coreProperties>
</file>