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8CF17F" w14:textId="77777777" w:rsidR="00FE6E8E" w:rsidRPr="007B73B8" w:rsidRDefault="00FE6E8E" w:rsidP="00D4364F">
      <w:pPr>
        <w:pStyle w:val="af2"/>
      </w:pPr>
    </w:p>
    <w:p w14:paraId="3642D48A" w14:textId="471D0657" w:rsidR="00670EFC" w:rsidRPr="007B73B8" w:rsidRDefault="004C0B53" w:rsidP="00894A59">
      <w:pPr>
        <w:spacing w:after="0" w:line="240" w:lineRule="auto"/>
        <w:ind w:firstLine="567"/>
        <w:jc w:val="center"/>
        <w:rPr>
          <w:rFonts w:ascii="Arial" w:hAnsi="Arial" w:cs="Arial"/>
          <w:b/>
          <w:spacing w:val="-8"/>
          <w:sz w:val="28"/>
        </w:rPr>
      </w:pPr>
      <w:r w:rsidRPr="007B73B8">
        <w:rPr>
          <w:rFonts w:ascii="Arial" w:hAnsi="Arial" w:cs="Arial"/>
          <w:b/>
          <w:spacing w:val="-8"/>
          <w:sz w:val="28"/>
        </w:rPr>
        <w:t>АГЕНТСТВО РЕСПУБЛИКИ КАЗАХСТАН</w:t>
      </w:r>
    </w:p>
    <w:p w14:paraId="06BFE77D" w14:textId="294CD902" w:rsidR="004C0B53" w:rsidRPr="007B73B8" w:rsidRDefault="004C0B53" w:rsidP="00894A59">
      <w:pPr>
        <w:spacing w:after="0" w:line="240" w:lineRule="auto"/>
        <w:ind w:firstLine="567"/>
        <w:jc w:val="center"/>
        <w:rPr>
          <w:rFonts w:ascii="Arial" w:hAnsi="Arial" w:cs="Arial"/>
          <w:b/>
          <w:spacing w:val="-8"/>
          <w:sz w:val="28"/>
        </w:rPr>
      </w:pPr>
      <w:r w:rsidRPr="007B73B8">
        <w:rPr>
          <w:rFonts w:ascii="Arial" w:hAnsi="Arial" w:cs="Arial"/>
          <w:b/>
          <w:spacing w:val="-8"/>
          <w:sz w:val="28"/>
        </w:rPr>
        <w:t>ПО ФИНАНСОВОМУ МОНИТОРИНГУ</w:t>
      </w:r>
    </w:p>
    <w:p w14:paraId="5C83CD7F" w14:textId="77777777" w:rsidR="00D20D0A" w:rsidRPr="007B73B8" w:rsidRDefault="00D20D0A" w:rsidP="00894A59">
      <w:pPr>
        <w:spacing w:after="0" w:line="240" w:lineRule="auto"/>
        <w:ind w:firstLine="567"/>
        <w:jc w:val="center"/>
        <w:rPr>
          <w:rFonts w:ascii="Arial" w:hAnsi="Arial" w:cs="Arial"/>
          <w:b/>
          <w:spacing w:val="-8"/>
          <w:sz w:val="28"/>
        </w:rPr>
      </w:pPr>
    </w:p>
    <w:p w14:paraId="0A810280" w14:textId="2CB74579" w:rsidR="00670EFC" w:rsidRPr="007B73B8" w:rsidRDefault="00D20D0A" w:rsidP="00894A59">
      <w:pPr>
        <w:spacing w:after="0" w:line="240" w:lineRule="auto"/>
        <w:ind w:firstLine="567"/>
        <w:jc w:val="center"/>
        <w:rPr>
          <w:rFonts w:ascii="Arial" w:hAnsi="Arial" w:cs="Arial"/>
          <w:b/>
          <w:spacing w:val="-8"/>
          <w:sz w:val="28"/>
        </w:rPr>
      </w:pPr>
      <w:r w:rsidRPr="007B73B8">
        <w:rPr>
          <w:rFonts w:ascii="Times New Roman"/>
          <w:noProof/>
          <w:lang w:eastAsia="ru-RU"/>
        </w:rPr>
        <mc:AlternateContent>
          <mc:Choice Requires="wpg">
            <w:drawing>
              <wp:inline distT="0" distB="0" distL="0" distR="0" wp14:anchorId="0DF10861" wp14:editId="72DB2769">
                <wp:extent cx="1302385" cy="1302385"/>
                <wp:effectExtent l="1905" t="10795" r="10160" b="1270"/>
                <wp:docPr id="2600" name="Group 2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2385" cy="1302385"/>
                          <a:chOff x="0" y="0"/>
                          <a:chExt cx="2051" cy="2051"/>
                        </a:xfrm>
                      </wpg:grpSpPr>
                      <wps:wsp>
                        <wps:cNvPr id="2601" name="AutoShape 2132"/>
                        <wps:cNvSpPr>
                          <a:spLocks/>
                        </wps:cNvSpPr>
                        <wps:spPr bwMode="auto">
                          <a:xfrm>
                            <a:off x="10" y="10"/>
                            <a:ext cx="2031" cy="2031"/>
                          </a:xfrm>
                          <a:custGeom>
                            <a:avLst/>
                            <a:gdLst>
                              <a:gd name="T0" fmla="+- 0 1744 10"/>
                              <a:gd name="T1" fmla="*/ T0 w 2031"/>
                              <a:gd name="T2" fmla="+- 0 1741 10"/>
                              <a:gd name="T3" fmla="*/ 1741 h 2031"/>
                              <a:gd name="T4" fmla="+- 0 306 10"/>
                              <a:gd name="T5" fmla="*/ T4 w 2031"/>
                              <a:gd name="T6" fmla="+- 0 309 10"/>
                              <a:gd name="T7" fmla="*/ 309 h 2031"/>
                              <a:gd name="T8" fmla="+- 0 306 10"/>
                              <a:gd name="T9" fmla="*/ T8 w 2031"/>
                              <a:gd name="T10" fmla="+- 0 1741 10"/>
                              <a:gd name="T11" fmla="*/ 1741 h 2031"/>
                              <a:gd name="T12" fmla="+- 0 2040 10"/>
                              <a:gd name="T13" fmla="*/ T12 w 2031"/>
                              <a:gd name="T14" fmla="+- 0 1023 10"/>
                              <a:gd name="T15" fmla="*/ 1023 h 2031"/>
                              <a:gd name="T16" fmla="+- 0 10 10"/>
                              <a:gd name="T17" fmla="*/ T16 w 2031"/>
                              <a:gd name="T18" fmla="+- 0 1027 10"/>
                              <a:gd name="T19" fmla="*/ 1027 h 2031"/>
                              <a:gd name="T20" fmla="+- 0 1023 10"/>
                              <a:gd name="T21" fmla="*/ T20 w 2031"/>
                              <a:gd name="T22" fmla="+- 0 2040 10"/>
                              <a:gd name="T23" fmla="*/ 2040 h 2031"/>
                              <a:gd name="T24" fmla="+- 0 1184 10"/>
                              <a:gd name="T25" fmla="*/ T24 w 2031"/>
                              <a:gd name="T26" fmla="+- 0 331 10"/>
                              <a:gd name="T27" fmla="*/ 331 h 2031"/>
                              <a:gd name="T28" fmla="+- 0 1391 10"/>
                              <a:gd name="T29" fmla="*/ T28 w 2031"/>
                              <a:gd name="T30" fmla="+- 0 412 10"/>
                              <a:gd name="T31" fmla="*/ 412 h 2031"/>
                              <a:gd name="T32" fmla="+- 0 1561 10"/>
                              <a:gd name="T33" fmla="*/ T32 w 2031"/>
                              <a:gd name="T34" fmla="+- 0 550 10"/>
                              <a:gd name="T35" fmla="*/ 550 h 2031"/>
                              <a:gd name="T36" fmla="+- 0 1681 10"/>
                              <a:gd name="T37" fmla="*/ T36 w 2031"/>
                              <a:gd name="T38" fmla="+- 0 733 10"/>
                              <a:gd name="T39" fmla="*/ 733 h 2031"/>
                              <a:gd name="T40" fmla="+- 0 1740 10"/>
                              <a:gd name="T41" fmla="*/ T40 w 2031"/>
                              <a:gd name="T42" fmla="+- 0 950 10"/>
                              <a:gd name="T43" fmla="*/ 950 h 2031"/>
                              <a:gd name="T44" fmla="+- 0 1728 10"/>
                              <a:gd name="T45" fmla="*/ T44 w 2031"/>
                              <a:gd name="T46" fmla="+- 0 1181 10"/>
                              <a:gd name="T47" fmla="*/ 1181 h 2031"/>
                              <a:gd name="T48" fmla="+- 0 1647 10"/>
                              <a:gd name="T49" fmla="*/ T48 w 2031"/>
                              <a:gd name="T50" fmla="+- 0 1388 10"/>
                              <a:gd name="T51" fmla="*/ 1388 h 2031"/>
                              <a:gd name="T52" fmla="+- 0 1509 10"/>
                              <a:gd name="T53" fmla="*/ T52 w 2031"/>
                              <a:gd name="T54" fmla="+- 0 1558 10"/>
                              <a:gd name="T55" fmla="*/ 1558 h 2031"/>
                              <a:gd name="T56" fmla="+- 0 1326 10"/>
                              <a:gd name="T57" fmla="*/ T56 w 2031"/>
                              <a:gd name="T58" fmla="+- 0 1678 10"/>
                              <a:gd name="T59" fmla="*/ 1678 h 2031"/>
                              <a:gd name="T60" fmla="+- 0 1109 10"/>
                              <a:gd name="T61" fmla="*/ T60 w 2031"/>
                              <a:gd name="T62" fmla="+- 0 1737 10"/>
                              <a:gd name="T63" fmla="*/ 1737 h 2031"/>
                              <a:gd name="T64" fmla="+- 0 878 10"/>
                              <a:gd name="T65" fmla="*/ T64 w 2031"/>
                              <a:gd name="T66" fmla="+- 0 1725 10"/>
                              <a:gd name="T67" fmla="*/ 1725 h 2031"/>
                              <a:gd name="T68" fmla="+- 0 671 10"/>
                              <a:gd name="T69" fmla="*/ T68 w 2031"/>
                              <a:gd name="T70" fmla="+- 0 1644 10"/>
                              <a:gd name="T71" fmla="*/ 1644 h 2031"/>
                              <a:gd name="T72" fmla="+- 0 501 10"/>
                              <a:gd name="T73" fmla="*/ T72 w 2031"/>
                              <a:gd name="T74" fmla="+- 0 1506 10"/>
                              <a:gd name="T75" fmla="*/ 1506 h 2031"/>
                              <a:gd name="T76" fmla="+- 0 381 10"/>
                              <a:gd name="T77" fmla="*/ T76 w 2031"/>
                              <a:gd name="T78" fmla="+- 0 1323 10"/>
                              <a:gd name="T79" fmla="*/ 1323 h 2031"/>
                              <a:gd name="T80" fmla="+- 0 322 10"/>
                              <a:gd name="T81" fmla="*/ T80 w 2031"/>
                              <a:gd name="T82" fmla="+- 0 1106 10"/>
                              <a:gd name="T83" fmla="*/ 1106 h 2031"/>
                              <a:gd name="T84" fmla="+- 0 334 10"/>
                              <a:gd name="T85" fmla="*/ T84 w 2031"/>
                              <a:gd name="T86" fmla="+- 0 875 10"/>
                              <a:gd name="T87" fmla="*/ 875 h 2031"/>
                              <a:gd name="T88" fmla="+- 0 415 10"/>
                              <a:gd name="T89" fmla="*/ T88 w 2031"/>
                              <a:gd name="T90" fmla="+- 0 668 10"/>
                              <a:gd name="T91" fmla="*/ 668 h 2031"/>
                              <a:gd name="T92" fmla="+- 0 553 10"/>
                              <a:gd name="T93" fmla="*/ T92 w 2031"/>
                              <a:gd name="T94" fmla="+- 0 498 10"/>
                              <a:gd name="T95" fmla="*/ 498 h 2031"/>
                              <a:gd name="T96" fmla="+- 0 736 10"/>
                              <a:gd name="T97" fmla="*/ T96 w 2031"/>
                              <a:gd name="T98" fmla="+- 0 378 10"/>
                              <a:gd name="T99" fmla="*/ 378 h 2031"/>
                              <a:gd name="T100" fmla="+- 0 953 10"/>
                              <a:gd name="T101" fmla="*/ T100 w 2031"/>
                              <a:gd name="T102" fmla="+- 0 319 10"/>
                              <a:gd name="T103" fmla="*/ 319 h 2031"/>
                              <a:gd name="T104" fmla="+- 0 1105 10"/>
                              <a:gd name="T105" fmla="*/ T104 w 2031"/>
                              <a:gd name="T106" fmla="+- 0 532 10"/>
                              <a:gd name="T107" fmla="*/ 532 h 2031"/>
                              <a:gd name="T108" fmla="+- 0 1304 10"/>
                              <a:gd name="T109" fmla="*/ T108 w 2031"/>
                              <a:gd name="T110" fmla="+- 0 607 10"/>
                              <a:gd name="T111" fmla="*/ 607 h 2031"/>
                              <a:gd name="T112" fmla="+- 0 1452 10"/>
                              <a:gd name="T113" fmla="*/ T112 w 2031"/>
                              <a:gd name="T114" fmla="+- 0 755 10"/>
                              <a:gd name="T115" fmla="*/ 755 h 2031"/>
                              <a:gd name="T116" fmla="+- 0 1527 10"/>
                              <a:gd name="T117" fmla="*/ T116 w 2031"/>
                              <a:gd name="T118" fmla="+- 0 954 10"/>
                              <a:gd name="T119" fmla="*/ 954 h 2031"/>
                              <a:gd name="T120" fmla="+- 0 1512 10"/>
                              <a:gd name="T121" fmla="*/ T120 w 2031"/>
                              <a:gd name="T122" fmla="+- 0 1173 10"/>
                              <a:gd name="T123" fmla="*/ 1173 h 2031"/>
                              <a:gd name="T124" fmla="+- 0 1410 10"/>
                              <a:gd name="T125" fmla="*/ T124 w 2031"/>
                              <a:gd name="T126" fmla="+- 0 1357 10"/>
                              <a:gd name="T127" fmla="*/ 1357 h 2031"/>
                              <a:gd name="T128" fmla="+- 0 1242 10"/>
                              <a:gd name="T129" fmla="*/ T128 w 2031"/>
                              <a:gd name="T130" fmla="+- 0 1483 10"/>
                              <a:gd name="T131" fmla="*/ 1483 h 2031"/>
                              <a:gd name="T132" fmla="+- 0 1031 10"/>
                              <a:gd name="T133" fmla="*/ T132 w 2031"/>
                              <a:gd name="T134" fmla="+- 0 1530 10"/>
                              <a:gd name="T135" fmla="*/ 1530 h 2031"/>
                              <a:gd name="T136" fmla="+- 0 819 10"/>
                              <a:gd name="T137" fmla="*/ T136 w 2031"/>
                              <a:gd name="T138" fmla="+- 0 1483 10"/>
                              <a:gd name="T139" fmla="*/ 1483 h 2031"/>
                              <a:gd name="T140" fmla="+- 0 652 10"/>
                              <a:gd name="T141" fmla="*/ T140 w 2031"/>
                              <a:gd name="T142" fmla="+- 0 1357 10"/>
                              <a:gd name="T143" fmla="*/ 1357 h 2031"/>
                              <a:gd name="T144" fmla="+- 0 550 10"/>
                              <a:gd name="T145" fmla="*/ T144 w 2031"/>
                              <a:gd name="T146" fmla="+- 0 1173 10"/>
                              <a:gd name="T147" fmla="*/ 1173 h 2031"/>
                              <a:gd name="T148" fmla="+- 0 535 10"/>
                              <a:gd name="T149" fmla="*/ T148 w 2031"/>
                              <a:gd name="T150" fmla="+- 0 954 10"/>
                              <a:gd name="T151" fmla="*/ 954 h 2031"/>
                              <a:gd name="T152" fmla="+- 0 610 10"/>
                              <a:gd name="T153" fmla="*/ T152 w 2031"/>
                              <a:gd name="T154" fmla="+- 0 755 10"/>
                              <a:gd name="T155" fmla="*/ 755 h 2031"/>
                              <a:gd name="T156" fmla="+- 0 758 10"/>
                              <a:gd name="T157" fmla="*/ T156 w 2031"/>
                              <a:gd name="T158" fmla="+- 0 607 10"/>
                              <a:gd name="T159" fmla="*/ 607 h 2031"/>
                              <a:gd name="T160" fmla="+- 0 957 10"/>
                              <a:gd name="T161" fmla="*/ T160 w 2031"/>
                              <a:gd name="T162" fmla="+- 0 532 10"/>
                              <a:gd name="T163" fmla="*/ 532 h 2031"/>
                              <a:gd name="T164" fmla="+- 0 1105 10"/>
                              <a:gd name="T165" fmla="*/ T164 w 2031"/>
                              <a:gd name="T166" fmla="+- 0 670 10"/>
                              <a:gd name="T167" fmla="*/ 670 h 2031"/>
                              <a:gd name="T168" fmla="+- 0 1290 10"/>
                              <a:gd name="T169" fmla="*/ T168 w 2031"/>
                              <a:gd name="T170" fmla="+- 0 769 10"/>
                              <a:gd name="T171" fmla="*/ 769 h 2031"/>
                              <a:gd name="T172" fmla="+- 0 1389 10"/>
                              <a:gd name="T173" fmla="*/ T172 w 2031"/>
                              <a:gd name="T174" fmla="+- 0 954 10"/>
                              <a:gd name="T175" fmla="*/ 954 h 2031"/>
                              <a:gd name="T176" fmla="+- 0 1368 10"/>
                              <a:gd name="T177" fmla="*/ T176 w 2031"/>
                              <a:gd name="T178" fmla="+- 0 1170 10"/>
                              <a:gd name="T179" fmla="*/ 1170 h 2031"/>
                              <a:gd name="T180" fmla="+- 0 1235 10"/>
                              <a:gd name="T181" fmla="*/ T180 w 2031"/>
                              <a:gd name="T182" fmla="+- 0 1331 10"/>
                              <a:gd name="T183" fmla="*/ 1331 h 2031"/>
                              <a:gd name="T184" fmla="+- 0 1031 10"/>
                              <a:gd name="T185" fmla="*/ T184 w 2031"/>
                              <a:gd name="T186" fmla="+- 0 1394 10"/>
                              <a:gd name="T187" fmla="*/ 1394 h 2031"/>
                              <a:gd name="T188" fmla="+- 0 826 10"/>
                              <a:gd name="T189" fmla="*/ T188 w 2031"/>
                              <a:gd name="T190" fmla="+- 0 1331 10"/>
                              <a:gd name="T191" fmla="*/ 1331 h 2031"/>
                              <a:gd name="T192" fmla="+- 0 694 10"/>
                              <a:gd name="T193" fmla="*/ T192 w 2031"/>
                              <a:gd name="T194" fmla="+- 0 1170 10"/>
                              <a:gd name="T195" fmla="*/ 1170 h 2031"/>
                              <a:gd name="T196" fmla="+- 0 673 10"/>
                              <a:gd name="T197" fmla="*/ T196 w 2031"/>
                              <a:gd name="T198" fmla="+- 0 954 10"/>
                              <a:gd name="T199" fmla="*/ 954 h 2031"/>
                              <a:gd name="T200" fmla="+- 0 772 10"/>
                              <a:gd name="T201" fmla="*/ T200 w 2031"/>
                              <a:gd name="T202" fmla="+- 0 769 10"/>
                              <a:gd name="T203" fmla="*/ 769 h 2031"/>
                              <a:gd name="T204" fmla="+- 0 957 10"/>
                              <a:gd name="T205" fmla="*/ T204 w 2031"/>
                              <a:gd name="T206" fmla="+- 0 670 10"/>
                              <a:gd name="T207" fmla="*/ 670 h 2031"/>
                              <a:gd name="T208" fmla="+- 0 1107 10"/>
                              <a:gd name="T209" fmla="*/ T208 w 2031"/>
                              <a:gd name="T210" fmla="+- 0 798 10"/>
                              <a:gd name="T211" fmla="*/ 798 h 2031"/>
                              <a:gd name="T212" fmla="+- 0 1260 10"/>
                              <a:gd name="T213" fmla="*/ T212 w 2031"/>
                              <a:gd name="T214" fmla="+- 0 951 10"/>
                              <a:gd name="T215" fmla="*/ 951 h 2031"/>
                              <a:gd name="T216" fmla="+- 0 1226 10"/>
                              <a:gd name="T217" fmla="*/ T216 w 2031"/>
                              <a:gd name="T218" fmla="+- 0 1171 10"/>
                              <a:gd name="T219" fmla="*/ 1171 h 2031"/>
                              <a:gd name="T220" fmla="+- 0 1031 10"/>
                              <a:gd name="T221" fmla="*/ T220 w 2031"/>
                              <a:gd name="T222" fmla="+- 0 1270 10"/>
                              <a:gd name="T223" fmla="*/ 1270 h 2031"/>
                              <a:gd name="T224" fmla="+- 0 836 10"/>
                              <a:gd name="T225" fmla="*/ T224 w 2031"/>
                              <a:gd name="T226" fmla="+- 0 1171 10"/>
                              <a:gd name="T227" fmla="*/ 1171 h 2031"/>
                              <a:gd name="T228" fmla="+- 0 801 10"/>
                              <a:gd name="T229" fmla="*/ T228 w 2031"/>
                              <a:gd name="T230" fmla="+- 0 951 10"/>
                              <a:gd name="T231" fmla="*/ 951 h 2031"/>
                              <a:gd name="T232" fmla="+- 0 955 10"/>
                              <a:gd name="T233" fmla="*/ T232 w 2031"/>
                              <a:gd name="T234" fmla="+- 0 798 10"/>
                              <a:gd name="T235" fmla="*/ 798 h 20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031" h="2031">
                                <a:moveTo>
                                  <a:pt x="308" y="304"/>
                                </a:moveTo>
                                <a:lnTo>
                                  <a:pt x="1734" y="304"/>
                                </a:lnTo>
                                <a:lnTo>
                                  <a:pt x="1734" y="1731"/>
                                </a:lnTo>
                                <a:lnTo>
                                  <a:pt x="308" y="1731"/>
                                </a:lnTo>
                                <a:lnTo>
                                  <a:pt x="308" y="304"/>
                                </a:lnTo>
                                <a:close/>
                                <a:moveTo>
                                  <a:pt x="296" y="299"/>
                                </a:moveTo>
                                <a:lnTo>
                                  <a:pt x="1734" y="1731"/>
                                </a:lnTo>
                                <a:moveTo>
                                  <a:pt x="1734" y="299"/>
                                </a:moveTo>
                                <a:lnTo>
                                  <a:pt x="296" y="1731"/>
                                </a:lnTo>
                                <a:moveTo>
                                  <a:pt x="12" y="1013"/>
                                </a:moveTo>
                                <a:lnTo>
                                  <a:pt x="1021" y="4"/>
                                </a:lnTo>
                                <a:lnTo>
                                  <a:pt x="2030" y="1013"/>
                                </a:lnTo>
                                <a:lnTo>
                                  <a:pt x="1021" y="2022"/>
                                </a:lnTo>
                                <a:lnTo>
                                  <a:pt x="12" y="1013"/>
                                </a:lnTo>
                                <a:close/>
                                <a:moveTo>
                                  <a:pt x="0" y="1017"/>
                                </a:moveTo>
                                <a:lnTo>
                                  <a:pt x="2030" y="1013"/>
                                </a:lnTo>
                                <a:moveTo>
                                  <a:pt x="1017" y="0"/>
                                </a:moveTo>
                                <a:lnTo>
                                  <a:pt x="1013" y="2030"/>
                                </a:lnTo>
                                <a:moveTo>
                                  <a:pt x="1021" y="304"/>
                                </a:moveTo>
                                <a:lnTo>
                                  <a:pt x="1099" y="309"/>
                                </a:lnTo>
                                <a:lnTo>
                                  <a:pt x="1174" y="321"/>
                                </a:lnTo>
                                <a:lnTo>
                                  <a:pt x="1246" y="341"/>
                                </a:lnTo>
                                <a:lnTo>
                                  <a:pt x="1316" y="368"/>
                                </a:lnTo>
                                <a:lnTo>
                                  <a:pt x="1381" y="402"/>
                                </a:lnTo>
                                <a:lnTo>
                                  <a:pt x="1442" y="442"/>
                                </a:lnTo>
                                <a:lnTo>
                                  <a:pt x="1499" y="488"/>
                                </a:lnTo>
                                <a:lnTo>
                                  <a:pt x="1551" y="540"/>
                                </a:lnTo>
                                <a:lnTo>
                                  <a:pt x="1597" y="597"/>
                                </a:lnTo>
                                <a:lnTo>
                                  <a:pt x="1637" y="658"/>
                                </a:lnTo>
                                <a:lnTo>
                                  <a:pt x="1671" y="723"/>
                                </a:lnTo>
                                <a:lnTo>
                                  <a:pt x="1698" y="792"/>
                                </a:lnTo>
                                <a:lnTo>
                                  <a:pt x="1718" y="865"/>
                                </a:lnTo>
                                <a:lnTo>
                                  <a:pt x="1730" y="940"/>
                                </a:lnTo>
                                <a:lnTo>
                                  <a:pt x="1734" y="1018"/>
                                </a:lnTo>
                                <a:lnTo>
                                  <a:pt x="1730" y="1096"/>
                                </a:lnTo>
                                <a:lnTo>
                                  <a:pt x="1718" y="1171"/>
                                </a:lnTo>
                                <a:lnTo>
                                  <a:pt x="1698" y="1243"/>
                                </a:lnTo>
                                <a:lnTo>
                                  <a:pt x="1671" y="1313"/>
                                </a:lnTo>
                                <a:lnTo>
                                  <a:pt x="1637" y="1378"/>
                                </a:lnTo>
                                <a:lnTo>
                                  <a:pt x="1597" y="1439"/>
                                </a:lnTo>
                                <a:lnTo>
                                  <a:pt x="1551" y="1496"/>
                                </a:lnTo>
                                <a:lnTo>
                                  <a:pt x="1499" y="1548"/>
                                </a:lnTo>
                                <a:lnTo>
                                  <a:pt x="1442" y="1594"/>
                                </a:lnTo>
                                <a:lnTo>
                                  <a:pt x="1381" y="1634"/>
                                </a:lnTo>
                                <a:lnTo>
                                  <a:pt x="1316" y="1668"/>
                                </a:lnTo>
                                <a:lnTo>
                                  <a:pt x="1246" y="1695"/>
                                </a:lnTo>
                                <a:lnTo>
                                  <a:pt x="1174" y="1715"/>
                                </a:lnTo>
                                <a:lnTo>
                                  <a:pt x="1099" y="1727"/>
                                </a:lnTo>
                                <a:lnTo>
                                  <a:pt x="1021" y="1731"/>
                                </a:lnTo>
                                <a:lnTo>
                                  <a:pt x="943" y="1727"/>
                                </a:lnTo>
                                <a:lnTo>
                                  <a:pt x="868" y="1715"/>
                                </a:lnTo>
                                <a:lnTo>
                                  <a:pt x="795" y="1695"/>
                                </a:lnTo>
                                <a:lnTo>
                                  <a:pt x="726" y="1668"/>
                                </a:lnTo>
                                <a:lnTo>
                                  <a:pt x="661" y="1634"/>
                                </a:lnTo>
                                <a:lnTo>
                                  <a:pt x="600" y="1594"/>
                                </a:lnTo>
                                <a:lnTo>
                                  <a:pt x="543" y="1548"/>
                                </a:lnTo>
                                <a:lnTo>
                                  <a:pt x="491" y="1496"/>
                                </a:lnTo>
                                <a:lnTo>
                                  <a:pt x="445" y="1439"/>
                                </a:lnTo>
                                <a:lnTo>
                                  <a:pt x="405" y="1378"/>
                                </a:lnTo>
                                <a:lnTo>
                                  <a:pt x="371" y="1313"/>
                                </a:lnTo>
                                <a:lnTo>
                                  <a:pt x="344" y="1243"/>
                                </a:lnTo>
                                <a:lnTo>
                                  <a:pt x="324" y="1171"/>
                                </a:lnTo>
                                <a:lnTo>
                                  <a:pt x="312" y="1096"/>
                                </a:lnTo>
                                <a:lnTo>
                                  <a:pt x="308" y="1018"/>
                                </a:lnTo>
                                <a:lnTo>
                                  <a:pt x="312" y="940"/>
                                </a:lnTo>
                                <a:lnTo>
                                  <a:pt x="324" y="865"/>
                                </a:lnTo>
                                <a:lnTo>
                                  <a:pt x="344" y="792"/>
                                </a:lnTo>
                                <a:lnTo>
                                  <a:pt x="371" y="723"/>
                                </a:lnTo>
                                <a:lnTo>
                                  <a:pt x="405" y="658"/>
                                </a:lnTo>
                                <a:lnTo>
                                  <a:pt x="445" y="597"/>
                                </a:lnTo>
                                <a:lnTo>
                                  <a:pt x="491" y="540"/>
                                </a:lnTo>
                                <a:lnTo>
                                  <a:pt x="543" y="488"/>
                                </a:lnTo>
                                <a:lnTo>
                                  <a:pt x="600" y="442"/>
                                </a:lnTo>
                                <a:lnTo>
                                  <a:pt x="661" y="402"/>
                                </a:lnTo>
                                <a:lnTo>
                                  <a:pt x="726" y="368"/>
                                </a:lnTo>
                                <a:lnTo>
                                  <a:pt x="795" y="341"/>
                                </a:lnTo>
                                <a:lnTo>
                                  <a:pt x="868" y="321"/>
                                </a:lnTo>
                                <a:lnTo>
                                  <a:pt x="943" y="309"/>
                                </a:lnTo>
                                <a:lnTo>
                                  <a:pt x="1021" y="304"/>
                                </a:lnTo>
                                <a:close/>
                                <a:moveTo>
                                  <a:pt x="1021" y="516"/>
                                </a:moveTo>
                                <a:lnTo>
                                  <a:pt x="1095" y="522"/>
                                </a:lnTo>
                                <a:lnTo>
                                  <a:pt x="1166" y="537"/>
                                </a:lnTo>
                                <a:lnTo>
                                  <a:pt x="1232" y="563"/>
                                </a:lnTo>
                                <a:lnTo>
                                  <a:pt x="1294" y="597"/>
                                </a:lnTo>
                                <a:lnTo>
                                  <a:pt x="1350" y="639"/>
                                </a:lnTo>
                                <a:lnTo>
                                  <a:pt x="1400" y="689"/>
                                </a:lnTo>
                                <a:lnTo>
                                  <a:pt x="1442" y="745"/>
                                </a:lnTo>
                                <a:lnTo>
                                  <a:pt x="1476" y="806"/>
                                </a:lnTo>
                                <a:lnTo>
                                  <a:pt x="1502" y="873"/>
                                </a:lnTo>
                                <a:lnTo>
                                  <a:pt x="1517" y="944"/>
                                </a:lnTo>
                                <a:lnTo>
                                  <a:pt x="1523" y="1018"/>
                                </a:lnTo>
                                <a:lnTo>
                                  <a:pt x="1517" y="1092"/>
                                </a:lnTo>
                                <a:lnTo>
                                  <a:pt x="1502" y="1163"/>
                                </a:lnTo>
                                <a:lnTo>
                                  <a:pt x="1476" y="1229"/>
                                </a:lnTo>
                                <a:lnTo>
                                  <a:pt x="1442" y="1291"/>
                                </a:lnTo>
                                <a:lnTo>
                                  <a:pt x="1400" y="1347"/>
                                </a:lnTo>
                                <a:lnTo>
                                  <a:pt x="1350" y="1397"/>
                                </a:lnTo>
                                <a:lnTo>
                                  <a:pt x="1294" y="1439"/>
                                </a:lnTo>
                                <a:lnTo>
                                  <a:pt x="1232" y="1473"/>
                                </a:lnTo>
                                <a:lnTo>
                                  <a:pt x="1166" y="1498"/>
                                </a:lnTo>
                                <a:lnTo>
                                  <a:pt x="1095" y="1514"/>
                                </a:lnTo>
                                <a:lnTo>
                                  <a:pt x="1021" y="1520"/>
                                </a:lnTo>
                                <a:lnTo>
                                  <a:pt x="947" y="1514"/>
                                </a:lnTo>
                                <a:lnTo>
                                  <a:pt x="876" y="1498"/>
                                </a:lnTo>
                                <a:lnTo>
                                  <a:pt x="809" y="1473"/>
                                </a:lnTo>
                                <a:lnTo>
                                  <a:pt x="748" y="1439"/>
                                </a:lnTo>
                                <a:lnTo>
                                  <a:pt x="692" y="1397"/>
                                </a:lnTo>
                                <a:lnTo>
                                  <a:pt x="642" y="1347"/>
                                </a:lnTo>
                                <a:lnTo>
                                  <a:pt x="600" y="1291"/>
                                </a:lnTo>
                                <a:lnTo>
                                  <a:pt x="566" y="1229"/>
                                </a:lnTo>
                                <a:lnTo>
                                  <a:pt x="540" y="1163"/>
                                </a:lnTo>
                                <a:lnTo>
                                  <a:pt x="525" y="1092"/>
                                </a:lnTo>
                                <a:lnTo>
                                  <a:pt x="519" y="1018"/>
                                </a:lnTo>
                                <a:lnTo>
                                  <a:pt x="525" y="944"/>
                                </a:lnTo>
                                <a:lnTo>
                                  <a:pt x="540" y="873"/>
                                </a:lnTo>
                                <a:lnTo>
                                  <a:pt x="566" y="806"/>
                                </a:lnTo>
                                <a:lnTo>
                                  <a:pt x="600" y="745"/>
                                </a:lnTo>
                                <a:lnTo>
                                  <a:pt x="642" y="689"/>
                                </a:lnTo>
                                <a:lnTo>
                                  <a:pt x="692" y="639"/>
                                </a:lnTo>
                                <a:lnTo>
                                  <a:pt x="748" y="597"/>
                                </a:lnTo>
                                <a:lnTo>
                                  <a:pt x="809" y="563"/>
                                </a:lnTo>
                                <a:lnTo>
                                  <a:pt x="876" y="537"/>
                                </a:lnTo>
                                <a:lnTo>
                                  <a:pt x="947" y="522"/>
                                </a:lnTo>
                                <a:lnTo>
                                  <a:pt x="1021" y="516"/>
                                </a:lnTo>
                                <a:close/>
                                <a:moveTo>
                                  <a:pt x="1021" y="652"/>
                                </a:moveTo>
                                <a:lnTo>
                                  <a:pt x="1095" y="660"/>
                                </a:lnTo>
                                <a:lnTo>
                                  <a:pt x="1163" y="681"/>
                                </a:lnTo>
                                <a:lnTo>
                                  <a:pt x="1225" y="715"/>
                                </a:lnTo>
                                <a:lnTo>
                                  <a:pt x="1280" y="759"/>
                                </a:lnTo>
                                <a:lnTo>
                                  <a:pt x="1324" y="813"/>
                                </a:lnTo>
                                <a:lnTo>
                                  <a:pt x="1358" y="876"/>
                                </a:lnTo>
                                <a:lnTo>
                                  <a:pt x="1379" y="944"/>
                                </a:lnTo>
                                <a:lnTo>
                                  <a:pt x="1387" y="1018"/>
                                </a:lnTo>
                                <a:lnTo>
                                  <a:pt x="1379" y="1092"/>
                                </a:lnTo>
                                <a:lnTo>
                                  <a:pt x="1358" y="1160"/>
                                </a:lnTo>
                                <a:lnTo>
                                  <a:pt x="1324" y="1222"/>
                                </a:lnTo>
                                <a:lnTo>
                                  <a:pt x="1280" y="1277"/>
                                </a:lnTo>
                                <a:lnTo>
                                  <a:pt x="1225" y="1321"/>
                                </a:lnTo>
                                <a:lnTo>
                                  <a:pt x="1163" y="1355"/>
                                </a:lnTo>
                                <a:lnTo>
                                  <a:pt x="1095" y="1376"/>
                                </a:lnTo>
                                <a:lnTo>
                                  <a:pt x="1021" y="1384"/>
                                </a:lnTo>
                                <a:lnTo>
                                  <a:pt x="947" y="1376"/>
                                </a:lnTo>
                                <a:lnTo>
                                  <a:pt x="879" y="1355"/>
                                </a:lnTo>
                                <a:lnTo>
                                  <a:pt x="816" y="1321"/>
                                </a:lnTo>
                                <a:lnTo>
                                  <a:pt x="762" y="1277"/>
                                </a:lnTo>
                                <a:lnTo>
                                  <a:pt x="718" y="1222"/>
                                </a:lnTo>
                                <a:lnTo>
                                  <a:pt x="684" y="1160"/>
                                </a:lnTo>
                                <a:lnTo>
                                  <a:pt x="663" y="1092"/>
                                </a:lnTo>
                                <a:lnTo>
                                  <a:pt x="655" y="1018"/>
                                </a:lnTo>
                                <a:lnTo>
                                  <a:pt x="663" y="944"/>
                                </a:lnTo>
                                <a:lnTo>
                                  <a:pt x="684" y="876"/>
                                </a:lnTo>
                                <a:lnTo>
                                  <a:pt x="718" y="813"/>
                                </a:lnTo>
                                <a:lnTo>
                                  <a:pt x="762" y="759"/>
                                </a:lnTo>
                                <a:lnTo>
                                  <a:pt x="816" y="715"/>
                                </a:lnTo>
                                <a:lnTo>
                                  <a:pt x="879" y="681"/>
                                </a:lnTo>
                                <a:lnTo>
                                  <a:pt x="947" y="660"/>
                                </a:lnTo>
                                <a:lnTo>
                                  <a:pt x="1021" y="652"/>
                                </a:lnTo>
                                <a:close/>
                                <a:moveTo>
                                  <a:pt x="1021" y="776"/>
                                </a:moveTo>
                                <a:lnTo>
                                  <a:pt x="1097" y="788"/>
                                </a:lnTo>
                                <a:lnTo>
                                  <a:pt x="1164" y="823"/>
                                </a:lnTo>
                                <a:lnTo>
                                  <a:pt x="1216" y="875"/>
                                </a:lnTo>
                                <a:lnTo>
                                  <a:pt x="1250" y="941"/>
                                </a:lnTo>
                                <a:lnTo>
                                  <a:pt x="1263" y="1018"/>
                                </a:lnTo>
                                <a:lnTo>
                                  <a:pt x="1250" y="1094"/>
                                </a:lnTo>
                                <a:lnTo>
                                  <a:pt x="1216" y="1161"/>
                                </a:lnTo>
                                <a:lnTo>
                                  <a:pt x="1164" y="1213"/>
                                </a:lnTo>
                                <a:lnTo>
                                  <a:pt x="1097" y="1247"/>
                                </a:lnTo>
                                <a:lnTo>
                                  <a:pt x="1021" y="1260"/>
                                </a:lnTo>
                                <a:lnTo>
                                  <a:pt x="945" y="1247"/>
                                </a:lnTo>
                                <a:lnTo>
                                  <a:pt x="878" y="1213"/>
                                </a:lnTo>
                                <a:lnTo>
                                  <a:pt x="826" y="1161"/>
                                </a:lnTo>
                                <a:lnTo>
                                  <a:pt x="791" y="1094"/>
                                </a:lnTo>
                                <a:lnTo>
                                  <a:pt x="779" y="1018"/>
                                </a:lnTo>
                                <a:lnTo>
                                  <a:pt x="791" y="941"/>
                                </a:lnTo>
                                <a:lnTo>
                                  <a:pt x="826" y="875"/>
                                </a:lnTo>
                                <a:lnTo>
                                  <a:pt x="878" y="823"/>
                                </a:lnTo>
                                <a:lnTo>
                                  <a:pt x="945" y="788"/>
                                </a:lnTo>
                                <a:lnTo>
                                  <a:pt x="1021" y="776"/>
                                </a:lnTo>
                                <a:close/>
                              </a:path>
                            </a:pathLst>
                          </a:custGeom>
                          <a:noFill/>
                          <a:ln w="12701">
                            <a:solidFill>
                              <a:srgbClr val="4EC2F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3D3B15F" id="Group 2131" o:spid="_x0000_s1026" style="width:102.55pt;height:102.55pt;mso-position-horizontal-relative:char;mso-position-vertical-relative:line" coordsize="2051,2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">
                <v:shape id="AutoShape 2132" o:spid="_x0000_s1027" style="position:absolute;left:10;top:10;width:2031;height:2031;visibility:visible;mso-wrap-style:square;v-text-anchor:top" coordsize="2031,20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Y++8cA&#10;AADdAAAADwAAAGRycy9kb3ducmV2LnhtbESPQUvDQBSE74L/YXmCt3a3wRZJuy1VEHLQYqMHe3tk&#10;n0ls9m3YXdP033eFgsdhZr5hVpvRdmIgH1rHGmZTBYK4cqblWsPnx8vkEUSIyAY7x6ThTAE269ub&#10;FebGnXhPQxlrkSAcctTQxNjnUoaqIYth6nri5H07bzEm6WtpPJ4S3HYyU2ohLbacFhrs6bmh6lj+&#10;Wg2Hws9DPb4V2c+wa1/V+9dx+/Sg9f3duF2CiDTG//C1XRgN2ULN4O9NegJyf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OWPvvHAAAA3QAAAA8AAAAAAAAAAAAAAAAAmAIAAGRy&#10;cy9kb3ducmV2LnhtbFBLBQYAAAAABAAEAPUAAACMAwAAAAA=&#10;" path="m308,304r1426,l1734,1731r-1426,l308,304xm296,299l1734,1731t,-1432l296,1731m12,1013l1021,4,2030,1013,1021,2022,12,1013xm,1017r2030,-4m1017,r-4,2030m1021,304r78,5l1174,321r72,20l1316,368r65,34l1442,442r57,46l1551,540r46,57l1637,658r34,65l1698,792r20,73l1730,940r4,78l1730,1096r-12,75l1698,1243r-27,70l1637,1378r-40,61l1551,1496r-52,52l1442,1594r-61,40l1316,1668r-70,27l1174,1715r-75,12l1021,1731r-78,-4l868,1715r-73,-20l726,1668r-65,-34l600,1594r-57,-46l491,1496r-46,-57l405,1378r-34,-65l344,1243r-20,-72l312,1096r-4,-78l312,940r12,-75l344,792r27,-69l405,658r40,-61l491,540r52,-52l600,442r61,-40l726,368r69,-27l868,321r75,-12l1021,304xm1021,516r74,6l1166,537r66,26l1294,597r56,42l1400,689r42,56l1476,806r26,67l1517,944r6,74l1517,1092r-15,71l1476,1229r-34,62l1400,1347r-50,50l1294,1439r-62,34l1166,1498r-71,16l1021,1520r-74,-6l876,1498r-67,-25l748,1439r-56,-42l642,1347r-42,-56l566,1229r-26,-66l525,1092r-6,-74l525,944r15,-71l566,806r34,-61l642,689r50,-50l748,597r61,-34l876,537r71,-15l1021,516xm1021,652r74,8l1163,681r62,34l1280,759r44,54l1358,876r21,68l1387,1018r-8,74l1358,1160r-34,62l1280,1277r-55,44l1163,1355r-68,21l1021,1384r-74,-8l879,1355r-63,-34l762,1277r-44,-55l684,1160r-21,-68l655,1018r8,-74l684,876r34,-63l762,759r54,-44l879,681r68,-21l1021,652xm1021,776r76,12l1164,823r52,52l1250,941r13,77l1250,1094r-34,67l1164,1213r-67,34l1021,1260r-76,-13l878,1213r-52,-52l791,1094r-12,-76l791,941r35,-66l878,823r67,-35l1021,776xe" filled="f" strokecolor="#4ec2f0" strokeweight=".35281mm">
                  <v:path arrowok="t" o:connecttype="custom" o:connectlocs="1734,1741;296,309;296,1741;2030,1023;0,1027;1013,2040;1174,331;1381,412;1551,550;1671,733;1730,950;1718,1181;1637,1388;1499,1558;1316,1678;1099,1737;868,1725;661,1644;491,1506;371,1323;312,1106;324,875;405,668;543,498;726,378;943,319;1095,532;1294,607;1442,755;1517,954;1502,1173;1400,1357;1232,1483;1021,1530;809,1483;642,1357;540,1173;525,954;600,755;748,607;947,532;1095,670;1280,769;1379,954;1358,1170;1225,1331;1021,1394;816,1331;684,1170;663,954;762,769;947,670;1097,798;1250,951;1216,1171;1021,1270;826,1171;791,951;945,798" o:connectangles="0,0,0,0,0,0,0,0,0,0,0,0,0,0,0,0,0,0,0,0,0,0,0,0,0,0,0,0,0,0,0,0,0,0,0,0,0,0,0,0,0,0,0,0,0,0,0,0,0,0,0,0,0,0,0,0,0,0,0"/>
                </v:shape>
                <w10:anchorlock/>
              </v:group>
            </w:pict>
          </mc:Fallback>
        </mc:AlternateContent>
      </w:r>
    </w:p>
    <w:p w14:paraId="2B3CAB27" w14:textId="77777777" w:rsidR="00670EFC" w:rsidRPr="007B73B8" w:rsidRDefault="00670EFC" w:rsidP="00894A59">
      <w:pPr>
        <w:spacing w:after="0" w:line="240" w:lineRule="auto"/>
        <w:ind w:firstLine="567"/>
        <w:jc w:val="center"/>
        <w:rPr>
          <w:rFonts w:ascii="Arial" w:hAnsi="Arial" w:cs="Arial"/>
          <w:b/>
          <w:spacing w:val="-8"/>
          <w:sz w:val="28"/>
        </w:rPr>
      </w:pPr>
    </w:p>
    <w:p w14:paraId="0536F8AB" w14:textId="4097B2E1" w:rsidR="00670EFC" w:rsidRPr="007B73B8" w:rsidRDefault="00670EFC" w:rsidP="00894A59">
      <w:pPr>
        <w:spacing w:after="0" w:line="240" w:lineRule="auto"/>
        <w:ind w:firstLine="567"/>
        <w:jc w:val="center"/>
        <w:rPr>
          <w:rFonts w:ascii="Arial" w:hAnsi="Arial" w:cs="Arial"/>
          <w:b/>
          <w:spacing w:val="-8"/>
          <w:sz w:val="28"/>
        </w:rPr>
      </w:pPr>
    </w:p>
    <w:p w14:paraId="5B4139AB" w14:textId="77777777" w:rsidR="00670EFC" w:rsidRPr="007B73B8" w:rsidRDefault="00670EFC" w:rsidP="00894A59">
      <w:pPr>
        <w:spacing w:after="0" w:line="240" w:lineRule="auto"/>
        <w:ind w:firstLine="567"/>
        <w:jc w:val="center"/>
        <w:rPr>
          <w:rFonts w:ascii="Arial" w:hAnsi="Arial" w:cs="Arial"/>
          <w:b/>
          <w:spacing w:val="-8"/>
          <w:sz w:val="28"/>
        </w:rPr>
      </w:pPr>
    </w:p>
    <w:p w14:paraId="06CD729B" w14:textId="77777777" w:rsidR="00670EFC" w:rsidRPr="007B73B8" w:rsidRDefault="00670EFC" w:rsidP="00894A59">
      <w:pPr>
        <w:spacing w:after="0" w:line="240" w:lineRule="auto"/>
        <w:ind w:firstLine="567"/>
        <w:jc w:val="center"/>
        <w:rPr>
          <w:rFonts w:ascii="Arial" w:hAnsi="Arial" w:cs="Arial"/>
          <w:b/>
          <w:spacing w:val="-8"/>
          <w:sz w:val="28"/>
        </w:rPr>
      </w:pPr>
    </w:p>
    <w:p w14:paraId="5F68857B" w14:textId="77777777" w:rsidR="00670EFC" w:rsidRPr="007B73B8" w:rsidRDefault="00670EFC" w:rsidP="00894A59">
      <w:pPr>
        <w:spacing w:after="0" w:line="240" w:lineRule="auto"/>
        <w:ind w:firstLine="567"/>
        <w:jc w:val="center"/>
        <w:rPr>
          <w:rFonts w:ascii="Arial" w:hAnsi="Arial" w:cs="Arial"/>
          <w:b/>
          <w:spacing w:val="-8"/>
          <w:sz w:val="28"/>
        </w:rPr>
      </w:pPr>
    </w:p>
    <w:p w14:paraId="2C0D81D8" w14:textId="77777777" w:rsidR="0098394F" w:rsidRPr="007B73B8" w:rsidRDefault="0098394F" w:rsidP="00894A59">
      <w:pPr>
        <w:spacing w:after="0" w:line="240" w:lineRule="auto"/>
        <w:ind w:firstLine="567"/>
        <w:jc w:val="center"/>
        <w:rPr>
          <w:rFonts w:ascii="Arial" w:hAnsi="Arial" w:cs="Arial"/>
          <w:b/>
          <w:spacing w:val="-8"/>
          <w:sz w:val="28"/>
        </w:rPr>
      </w:pPr>
    </w:p>
    <w:p w14:paraId="2D198BCB" w14:textId="77777777" w:rsidR="00670EFC" w:rsidRPr="007B73B8" w:rsidRDefault="00670EFC" w:rsidP="00894A59">
      <w:pPr>
        <w:spacing w:after="0" w:line="240" w:lineRule="auto"/>
        <w:ind w:firstLine="567"/>
        <w:jc w:val="center"/>
        <w:rPr>
          <w:rFonts w:ascii="Arial" w:hAnsi="Arial" w:cs="Arial"/>
          <w:b/>
          <w:spacing w:val="-8"/>
          <w:sz w:val="28"/>
        </w:rPr>
      </w:pPr>
    </w:p>
    <w:p w14:paraId="5F5F04D1" w14:textId="77777777" w:rsidR="00670EFC" w:rsidRPr="007B73B8" w:rsidRDefault="00670EFC" w:rsidP="00894A59">
      <w:pPr>
        <w:spacing w:after="0" w:line="240" w:lineRule="auto"/>
        <w:ind w:firstLine="567"/>
        <w:jc w:val="center"/>
        <w:rPr>
          <w:rFonts w:ascii="Arial" w:hAnsi="Arial" w:cs="Arial"/>
          <w:b/>
          <w:spacing w:val="-8"/>
          <w:sz w:val="28"/>
        </w:rPr>
      </w:pPr>
    </w:p>
    <w:p w14:paraId="1110FB3C" w14:textId="5D36BB0E" w:rsidR="00670EFC" w:rsidRPr="007B73B8" w:rsidRDefault="00E22A3C" w:rsidP="00894A59">
      <w:pPr>
        <w:spacing w:after="0" w:line="240" w:lineRule="auto"/>
        <w:jc w:val="center"/>
        <w:rPr>
          <w:rFonts w:ascii="Arial" w:hAnsi="Arial" w:cs="Arial"/>
          <w:b/>
          <w:spacing w:val="-8"/>
          <w:sz w:val="28"/>
        </w:rPr>
      </w:pPr>
      <w:r w:rsidRPr="007B73B8">
        <w:rPr>
          <w:rFonts w:ascii="Arial" w:hAnsi="Arial" w:cs="Arial"/>
          <w:b/>
          <w:spacing w:val="-8"/>
          <w:sz w:val="28"/>
        </w:rPr>
        <w:t>НАЦИОНАЛЬНАЯ ОЦЕНКА РИСКОВ</w:t>
      </w:r>
    </w:p>
    <w:p w14:paraId="44C010B3" w14:textId="7F9BFCFC" w:rsidR="00E22A3C" w:rsidRDefault="008F4B06" w:rsidP="00894A59">
      <w:pPr>
        <w:spacing w:after="0" w:line="240" w:lineRule="auto"/>
        <w:jc w:val="center"/>
        <w:rPr>
          <w:rFonts w:ascii="Arial" w:hAnsi="Arial" w:cs="Arial"/>
          <w:b/>
          <w:spacing w:val="-8"/>
          <w:sz w:val="28"/>
        </w:rPr>
      </w:pPr>
      <w:r w:rsidRPr="007B73B8">
        <w:rPr>
          <w:rFonts w:ascii="Arial" w:hAnsi="Arial" w:cs="Arial"/>
          <w:b/>
          <w:spacing w:val="-8"/>
          <w:sz w:val="28"/>
        </w:rPr>
        <w:t>легализации (отмывания) преступных доходов</w:t>
      </w:r>
    </w:p>
    <w:p w14:paraId="5AF16B1D" w14:textId="50ADE712" w:rsidR="007518BE" w:rsidRPr="0086545E" w:rsidRDefault="007518BE" w:rsidP="00894A59">
      <w:pPr>
        <w:spacing w:after="0" w:line="240" w:lineRule="auto"/>
        <w:jc w:val="center"/>
        <w:rPr>
          <w:rFonts w:ascii="Arial" w:hAnsi="Arial" w:cs="Arial"/>
          <w:spacing w:val="-8"/>
          <w:sz w:val="28"/>
          <w:lang w:val="kk-KZ"/>
        </w:rPr>
      </w:pPr>
      <w:r w:rsidRPr="0086545E">
        <w:rPr>
          <w:rFonts w:ascii="Arial" w:hAnsi="Arial" w:cs="Arial"/>
          <w:spacing w:val="-8"/>
          <w:sz w:val="28"/>
        </w:rPr>
        <w:t xml:space="preserve">(Публичная версия) </w:t>
      </w:r>
    </w:p>
    <w:p w14:paraId="5E86B33D" w14:textId="77777777" w:rsidR="00670EFC" w:rsidRPr="007B73B8" w:rsidRDefault="00670EFC" w:rsidP="00894A59">
      <w:pPr>
        <w:spacing w:after="0" w:line="240" w:lineRule="auto"/>
        <w:jc w:val="center"/>
        <w:rPr>
          <w:rFonts w:ascii="Arial" w:hAnsi="Arial" w:cs="Arial"/>
          <w:b/>
          <w:spacing w:val="-8"/>
          <w:sz w:val="28"/>
        </w:rPr>
      </w:pPr>
    </w:p>
    <w:p w14:paraId="6F1A467A" w14:textId="77777777" w:rsidR="00670EFC" w:rsidRPr="007B73B8" w:rsidRDefault="00670EFC" w:rsidP="00894A59">
      <w:pPr>
        <w:spacing w:after="0" w:line="240" w:lineRule="auto"/>
        <w:ind w:firstLine="567"/>
        <w:jc w:val="center"/>
        <w:rPr>
          <w:rFonts w:ascii="Arial" w:hAnsi="Arial" w:cs="Arial"/>
          <w:b/>
          <w:spacing w:val="-8"/>
          <w:sz w:val="28"/>
        </w:rPr>
      </w:pPr>
    </w:p>
    <w:p w14:paraId="7304A0E0" w14:textId="77777777" w:rsidR="00670EFC" w:rsidRPr="007B73B8" w:rsidRDefault="00670EFC" w:rsidP="00894A59">
      <w:pPr>
        <w:spacing w:after="0" w:line="240" w:lineRule="auto"/>
        <w:jc w:val="center"/>
        <w:rPr>
          <w:rFonts w:ascii="Arial" w:hAnsi="Arial" w:cs="Arial"/>
          <w:b/>
          <w:spacing w:val="-8"/>
          <w:sz w:val="28"/>
        </w:rPr>
      </w:pPr>
    </w:p>
    <w:p w14:paraId="7C32F9A5" w14:textId="77777777" w:rsidR="00670EFC" w:rsidRPr="007B73B8" w:rsidRDefault="00670EFC" w:rsidP="00894A59">
      <w:pPr>
        <w:spacing w:after="0" w:line="240" w:lineRule="auto"/>
        <w:jc w:val="center"/>
        <w:rPr>
          <w:rFonts w:ascii="Arial" w:hAnsi="Arial" w:cs="Arial"/>
          <w:b/>
          <w:spacing w:val="-8"/>
          <w:sz w:val="28"/>
        </w:rPr>
      </w:pPr>
    </w:p>
    <w:p w14:paraId="7F6582F0" w14:textId="77777777" w:rsidR="00670EFC" w:rsidRPr="007B73B8" w:rsidRDefault="00670EFC" w:rsidP="00894A59">
      <w:pPr>
        <w:spacing w:after="0" w:line="240" w:lineRule="auto"/>
        <w:ind w:firstLine="567"/>
        <w:jc w:val="center"/>
        <w:rPr>
          <w:rFonts w:ascii="Arial" w:hAnsi="Arial" w:cs="Arial"/>
          <w:b/>
          <w:spacing w:val="-8"/>
          <w:sz w:val="28"/>
        </w:rPr>
      </w:pPr>
    </w:p>
    <w:p w14:paraId="37E32824" w14:textId="77777777" w:rsidR="00670EFC" w:rsidRPr="007B73B8" w:rsidRDefault="00670EFC" w:rsidP="00894A59">
      <w:pPr>
        <w:spacing w:after="0" w:line="240" w:lineRule="auto"/>
        <w:ind w:firstLine="567"/>
        <w:jc w:val="center"/>
        <w:rPr>
          <w:rFonts w:ascii="Arial" w:hAnsi="Arial" w:cs="Arial"/>
          <w:b/>
          <w:spacing w:val="-8"/>
          <w:sz w:val="28"/>
        </w:rPr>
      </w:pPr>
    </w:p>
    <w:p w14:paraId="11631404" w14:textId="77777777" w:rsidR="00670EFC" w:rsidRPr="007B73B8" w:rsidRDefault="00670EFC" w:rsidP="00894A59">
      <w:pPr>
        <w:spacing w:after="0" w:line="240" w:lineRule="auto"/>
        <w:ind w:firstLine="567"/>
        <w:jc w:val="center"/>
        <w:rPr>
          <w:rFonts w:ascii="Arial" w:hAnsi="Arial" w:cs="Arial"/>
          <w:b/>
          <w:spacing w:val="-8"/>
          <w:sz w:val="28"/>
        </w:rPr>
      </w:pPr>
    </w:p>
    <w:p w14:paraId="212688C6" w14:textId="77777777" w:rsidR="00670EFC" w:rsidRPr="007B73B8" w:rsidRDefault="00670EFC" w:rsidP="00894A59">
      <w:pPr>
        <w:spacing w:after="0" w:line="240" w:lineRule="auto"/>
        <w:ind w:firstLine="567"/>
        <w:jc w:val="center"/>
        <w:rPr>
          <w:rFonts w:ascii="Arial" w:hAnsi="Arial" w:cs="Arial"/>
          <w:b/>
          <w:spacing w:val="-8"/>
          <w:sz w:val="28"/>
        </w:rPr>
      </w:pPr>
    </w:p>
    <w:p w14:paraId="36632585" w14:textId="77777777" w:rsidR="00670EFC" w:rsidRPr="007B73B8" w:rsidRDefault="00670EFC" w:rsidP="00894A59">
      <w:pPr>
        <w:spacing w:after="0" w:line="240" w:lineRule="auto"/>
        <w:ind w:firstLine="567"/>
        <w:jc w:val="center"/>
        <w:rPr>
          <w:rFonts w:ascii="Arial" w:hAnsi="Arial" w:cs="Arial"/>
          <w:b/>
          <w:spacing w:val="-8"/>
          <w:sz w:val="28"/>
        </w:rPr>
      </w:pPr>
    </w:p>
    <w:p w14:paraId="563EB4E8" w14:textId="77777777" w:rsidR="00670EFC" w:rsidRPr="007B73B8" w:rsidRDefault="00670EFC" w:rsidP="00894A59">
      <w:pPr>
        <w:spacing w:after="0" w:line="240" w:lineRule="auto"/>
        <w:ind w:firstLine="567"/>
        <w:jc w:val="center"/>
        <w:rPr>
          <w:rFonts w:ascii="Arial" w:hAnsi="Arial" w:cs="Arial"/>
          <w:b/>
          <w:spacing w:val="-8"/>
          <w:sz w:val="28"/>
        </w:rPr>
      </w:pPr>
    </w:p>
    <w:p w14:paraId="5D8C12EE" w14:textId="77777777" w:rsidR="00670EFC" w:rsidRPr="007B73B8" w:rsidRDefault="00670EFC" w:rsidP="00894A59">
      <w:pPr>
        <w:spacing w:after="0" w:line="240" w:lineRule="auto"/>
        <w:ind w:firstLine="567"/>
        <w:jc w:val="center"/>
        <w:rPr>
          <w:rFonts w:ascii="Arial" w:hAnsi="Arial" w:cs="Arial"/>
          <w:b/>
          <w:spacing w:val="-8"/>
          <w:sz w:val="28"/>
        </w:rPr>
      </w:pPr>
    </w:p>
    <w:p w14:paraId="79F62D3F" w14:textId="77777777" w:rsidR="00670EFC" w:rsidRPr="007B73B8" w:rsidRDefault="00670EFC" w:rsidP="00894A59">
      <w:pPr>
        <w:spacing w:after="0" w:line="240" w:lineRule="auto"/>
        <w:ind w:firstLine="567"/>
        <w:jc w:val="center"/>
        <w:rPr>
          <w:rFonts w:ascii="Arial" w:hAnsi="Arial" w:cs="Arial"/>
          <w:b/>
          <w:spacing w:val="-8"/>
          <w:sz w:val="28"/>
        </w:rPr>
      </w:pPr>
    </w:p>
    <w:p w14:paraId="57AE5212" w14:textId="77777777" w:rsidR="00670EFC" w:rsidRPr="007B73B8" w:rsidRDefault="00670EFC" w:rsidP="00894A59">
      <w:pPr>
        <w:spacing w:after="0" w:line="240" w:lineRule="auto"/>
        <w:ind w:firstLine="567"/>
        <w:jc w:val="center"/>
        <w:rPr>
          <w:rFonts w:ascii="Arial" w:hAnsi="Arial" w:cs="Arial"/>
          <w:b/>
          <w:spacing w:val="-8"/>
          <w:sz w:val="28"/>
        </w:rPr>
      </w:pPr>
    </w:p>
    <w:p w14:paraId="7AF0EADE" w14:textId="77777777" w:rsidR="00670EFC" w:rsidRPr="007B73B8" w:rsidRDefault="00670EFC" w:rsidP="00894A59">
      <w:pPr>
        <w:spacing w:after="0" w:line="240" w:lineRule="auto"/>
        <w:ind w:firstLine="567"/>
        <w:jc w:val="center"/>
        <w:rPr>
          <w:rFonts w:ascii="Arial" w:hAnsi="Arial" w:cs="Arial"/>
          <w:b/>
          <w:spacing w:val="-8"/>
          <w:sz w:val="28"/>
        </w:rPr>
      </w:pPr>
    </w:p>
    <w:p w14:paraId="51883BC1" w14:textId="77777777" w:rsidR="00670EFC" w:rsidRPr="007B73B8" w:rsidRDefault="00670EFC" w:rsidP="00894A59">
      <w:pPr>
        <w:spacing w:after="0" w:line="240" w:lineRule="auto"/>
        <w:ind w:firstLine="567"/>
        <w:jc w:val="center"/>
        <w:rPr>
          <w:rFonts w:ascii="Arial" w:hAnsi="Arial" w:cs="Arial"/>
          <w:b/>
          <w:spacing w:val="-8"/>
          <w:sz w:val="28"/>
        </w:rPr>
      </w:pPr>
    </w:p>
    <w:p w14:paraId="6C6BA0F9" w14:textId="77777777" w:rsidR="00E22A3C" w:rsidRPr="007B73B8" w:rsidRDefault="00E22A3C" w:rsidP="00894A59">
      <w:pPr>
        <w:spacing w:after="0" w:line="240" w:lineRule="auto"/>
        <w:ind w:firstLine="567"/>
        <w:jc w:val="center"/>
        <w:rPr>
          <w:rFonts w:ascii="Arial" w:hAnsi="Arial" w:cs="Arial"/>
          <w:b/>
          <w:spacing w:val="-8"/>
          <w:sz w:val="28"/>
        </w:rPr>
      </w:pPr>
    </w:p>
    <w:p w14:paraId="68A903D4" w14:textId="77777777" w:rsidR="00E22A3C" w:rsidRPr="007B73B8" w:rsidRDefault="00E22A3C" w:rsidP="00894A59">
      <w:pPr>
        <w:spacing w:after="0" w:line="240" w:lineRule="auto"/>
        <w:ind w:firstLine="567"/>
        <w:jc w:val="center"/>
        <w:rPr>
          <w:rFonts w:ascii="Arial" w:hAnsi="Arial" w:cs="Arial"/>
          <w:b/>
          <w:spacing w:val="-8"/>
          <w:sz w:val="28"/>
        </w:rPr>
      </w:pPr>
    </w:p>
    <w:p w14:paraId="0A597EDA" w14:textId="77777777" w:rsidR="00670EFC" w:rsidRPr="007B73B8" w:rsidRDefault="00670EFC" w:rsidP="00894A59">
      <w:pPr>
        <w:spacing w:after="0" w:line="240" w:lineRule="auto"/>
        <w:ind w:firstLine="567"/>
        <w:jc w:val="center"/>
        <w:rPr>
          <w:rFonts w:ascii="Arial" w:hAnsi="Arial" w:cs="Arial"/>
          <w:b/>
          <w:spacing w:val="-8"/>
          <w:sz w:val="28"/>
        </w:rPr>
      </w:pPr>
    </w:p>
    <w:p w14:paraId="3D3AB077" w14:textId="77777777" w:rsidR="002F7B7C" w:rsidRPr="007B73B8" w:rsidRDefault="002F7B7C" w:rsidP="00894A59">
      <w:pPr>
        <w:spacing w:after="0" w:line="240" w:lineRule="auto"/>
        <w:ind w:firstLine="567"/>
        <w:jc w:val="center"/>
        <w:rPr>
          <w:rFonts w:ascii="Arial" w:hAnsi="Arial" w:cs="Arial"/>
          <w:b/>
          <w:spacing w:val="-8"/>
          <w:sz w:val="28"/>
        </w:rPr>
      </w:pPr>
    </w:p>
    <w:p w14:paraId="393EF234" w14:textId="77777777" w:rsidR="002F7B7C" w:rsidRPr="007B73B8" w:rsidRDefault="002F7B7C" w:rsidP="00894A59">
      <w:pPr>
        <w:spacing w:after="0" w:line="240" w:lineRule="auto"/>
        <w:ind w:firstLine="567"/>
        <w:jc w:val="center"/>
        <w:rPr>
          <w:rFonts w:ascii="Arial" w:hAnsi="Arial" w:cs="Arial"/>
          <w:b/>
          <w:spacing w:val="-8"/>
          <w:sz w:val="28"/>
        </w:rPr>
      </w:pPr>
    </w:p>
    <w:p w14:paraId="7BC5C5B7" w14:textId="77777777" w:rsidR="002F7B7C" w:rsidRPr="007B73B8" w:rsidRDefault="002F7B7C" w:rsidP="00894A59">
      <w:pPr>
        <w:spacing w:after="0" w:line="240" w:lineRule="auto"/>
        <w:ind w:firstLine="567"/>
        <w:jc w:val="center"/>
        <w:rPr>
          <w:rFonts w:ascii="Arial" w:hAnsi="Arial" w:cs="Arial"/>
          <w:b/>
          <w:spacing w:val="-8"/>
          <w:sz w:val="28"/>
        </w:rPr>
      </w:pPr>
    </w:p>
    <w:p w14:paraId="215839C6" w14:textId="77777777" w:rsidR="002F7B7C" w:rsidRPr="007B73B8" w:rsidRDefault="002F7B7C" w:rsidP="00894A59">
      <w:pPr>
        <w:spacing w:after="0" w:line="240" w:lineRule="auto"/>
        <w:ind w:firstLine="567"/>
        <w:jc w:val="center"/>
        <w:rPr>
          <w:rFonts w:ascii="Arial" w:hAnsi="Arial" w:cs="Arial"/>
          <w:b/>
          <w:spacing w:val="-8"/>
          <w:sz w:val="28"/>
        </w:rPr>
      </w:pPr>
    </w:p>
    <w:p w14:paraId="1D3F1113" w14:textId="77777777" w:rsidR="002F7B7C" w:rsidRPr="007B73B8" w:rsidRDefault="002F7B7C" w:rsidP="00894A59">
      <w:pPr>
        <w:spacing w:after="0" w:line="240" w:lineRule="auto"/>
        <w:ind w:firstLine="567"/>
        <w:jc w:val="center"/>
        <w:rPr>
          <w:rFonts w:ascii="Arial" w:hAnsi="Arial" w:cs="Arial"/>
          <w:b/>
          <w:spacing w:val="-8"/>
          <w:sz w:val="28"/>
        </w:rPr>
      </w:pPr>
    </w:p>
    <w:p w14:paraId="6E2CC622" w14:textId="77777777" w:rsidR="00670EFC" w:rsidRPr="007B73B8" w:rsidRDefault="00670EFC" w:rsidP="00894A59">
      <w:pPr>
        <w:spacing w:after="0" w:line="240" w:lineRule="auto"/>
        <w:ind w:firstLine="567"/>
        <w:jc w:val="center"/>
        <w:rPr>
          <w:rFonts w:ascii="Arial" w:hAnsi="Arial" w:cs="Arial"/>
          <w:b/>
          <w:spacing w:val="-8"/>
          <w:sz w:val="28"/>
        </w:rPr>
      </w:pPr>
    </w:p>
    <w:p w14:paraId="66306EA5" w14:textId="3007DADA" w:rsidR="00670EFC" w:rsidRPr="007B73B8" w:rsidRDefault="008F4B06" w:rsidP="00894A59">
      <w:pPr>
        <w:spacing w:after="0" w:line="240" w:lineRule="auto"/>
        <w:jc w:val="center"/>
        <w:rPr>
          <w:rFonts w:ascii="Arial" w:hAnsi="Arial" w:cs="Arial"/>
          <w:b/>
          <w:spacing w:val="-8"/>
          <w:sz w:val="28"/>
        </w:rPr>
      </w:pPr>
      <w:r w:rsidRPr="007B73B8">
        <w:rPr>
          <w:rFonts w:ascii="Arial" w:hAnsi="Arial" w:cs="Arial"/>
          <w:b/>
          <w:spacing w:val="-8"/>
          <w:sz w:val="28"/>
        </w:rPr>
        <w:t>Казахстан</w:t>
      </w:r>
      <w:r w:rsidR="0098394F" w:rsidRPr="007B73B8">
        <w:rPr>
          <w:rFonts w:ascii="Arial" w:hAnsi="Arial" w:cs="Arial"/>
          <w:b/>
          <w:spacing w:val="-8"/>
          <w:sz w:val="28"/>
        </w:rPr>
        <w:t>, 202</w:t>
      </w:r>
      <w:r w:rsidR="00C33402" w:rsidRPr="007B73B8">
        <w:rPr>
          <w:rFonts w:ascii="Arial" w:hAnsi="Arial" w:cs="Arial"/>
          <w:b/>
          <w:spacing w:val="-8"/>
          <w:sz w:val="28"/>
        </w:rPr>
        <w:t>5</w:t>
      </w:r>
    </w:p>
    <w:p w14:paraId="0076C55E" w14:textId="77777777" w:rsidR="00530A56" w:rsidRPr="007B73B8" w:rsidRDefault="00530A56" w:rsidP="00894A59">
      <w:pPr>
        <w:spacing w:after="0" w:line="240" w:lineRule="auto"/>
        <w:rPr>
          <w:rFonts w:ascii="Arial" w:hAnsi="Arial" w:cs="Arial"/>
          <w:b/>
          <w:spacing w:val="-8"/>
          <w:sz w:val="28"/>
        </w:rPr>
      </w:pPr>
    </w:p>
    <w:p w14:paraId="1B29F5AE" w14:textId="6DED06B2" w:rsidR="00A431D7" w:rsidRPr="00D212C0" w:rsidRDefault="00A431D7" w:rsidP="00894A59">
      <w:pPr>
        <w:spacing w:after="0" w:line="240" w:lineRule="auto"/>
        <w:jc w:val="center"/>
        <w:rPr>
          <w:rFonts w:ascii="Arial" w:hAnsi="Arial" w:cs="Arial"/>
          <w:b/>
          <w:spacing w:val="-8"/>
          <w:sz w:val="27"/>
          <w:szCs w:val="27"/>
        </w:rPr>
      </w:pPr>
      <w:r w:rsidRPr="00D212C0">
        <w:rPr>
          <w:rFonts w:ascii="Arial" w:hAnsi="Arial" w:cs="Arial"/>
          <w:b/>
          <w:spacing w:val="-8"/>
          <w:sz w:val="27"/>
          <w:szCs w:val="27"/>
        </w:rPr>
        <w:t>СОДЕРЖАНИЕ</w:t>
      </w:r>
    </w:p>
    <w:p w14:paraId="3926CDE8" w14:textId="77777777" w:rsidR="00A431D7" w:rsidRPr="007B73B8" w:rsidRDefault="00A431D7" w:rsidP="00894A59">
      <w:pPr>
        <w:spacing w:after="0" w:line="240" w:lineRule="auto"/>
        <w:jc w:val="center"/>
        <w:rPr>
          <w:rFonts w:ascii="Arial" w:hAnsi="Arial" w:cs="Arial"/>
          <w:b/>
          <w:spacing w:val="-8"/>
          <w:sz w:val="28"/>
        </w:rPr>
      </w:pPr>
    </w:p>
    <w:tbl>
      <w:tblPr>
        <w:tblStyle w:val="a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gridCol w:w="844"/>
      </w:tblGrid>
      <w:tr w:rsidR="00A431D7" w:rsidRPr="00D212C0" w14:paraId="19C1ED53" w14:textId="77777777" w:rsidTr="00E3554A">
        <w:tc>
          <w:tcPr>
            <w:tcW w:w="9067" w:type="dxa"/>
          </w:tcPr>
          <w:p w14:paraId="132EB0AF" w14:textId="0F6EF267" w:rsidR="00A431D7" w:rsidRPr="00D212C0" w:rsidRDefault="00A431D7" w:rsidP="00894A59">
            <w:pPr>
              <w:jc w:val="left"/>
              <w:rPr>
                <w:rFonts w:ascii="Arial" w:hAnsi="Arial" w:cs="Arial"/>
                <w:b/>
                <w:spacing w:val="-8"/>
                <w:sz w:val="27"/>
                <w:szCs w:val="27"/>
              </w:rPr>
            </w:pPr>
            <w:r w:rsidRPr="00D212C0">
              <w:rPr>
                <w:rFonts w:ascii="Arial" w:hAnsi="Arial" w:cs="Arial"/>
                <w:b/>
                <w:spacing w:val="-8"/>
                <w:sz w:val="27"/>
                <w:szCs w:val="27"/>
              </w:rPr>
              <w:t>ПЕРЕЧЕНЬ СОКРАЩЕНИЙ</w:t>
            </w:r>
          </w:p>
        </w:tc>
        <w:tc>
          <w:tcPr>
            <w:tcW w:w="844" w:type="dxa"/>
          </w:tcPr>
          <w:p w14:paraId="013CEFA3" w14:textId="5B9ADC73" w:rsidR="00A431D7" w:rsidRPr="00D212C0" w:rsidRDefault="00F55112" w:rsidP="00894A59">
            <w:pPr>
              <w:rPr>
                <w:rFonts w:ascii="Arial" w:hAnsi="Arial" w:cs="Arial"/>
                <w:b/>
                <w:spacing w:val="-8"/>
                <w:sz w:val="27"/>
                <w:szCs w:val="27"/>
              </w:rPr>
            </w:pPr>
            <w:r w:rsidRPr="00D212C0">
              <w:rPr>
                <w:rFonts w:ascii="Arial" w:hAnsi="Arial" w:cs="Arial"/>
                <w:b/>
                <w:spacing w:val="-8"/>
                <w:sz w:val="27"/>
                <w:szCs w:val="27"/>
              </w:rPr>
              <w:t>3</w:t>
            </w:r>
          </w:p>
        </w:tc>
      </w:tr>
      <w:tr w:rsidR="00A431D7" w:rsidRPr="00D212C0" w14:paraId="6D9EE0EE" w14:textId="77777777" w:rsidTr="00E3554A">
        <w:tc>
          <w:tcPr>
            <w:tcW w:w="9067" w:type="dxa"/>
          </w:tcPr>
          <w:p w14:paraId="3FBA49F8" w14:textId="2E5603C1" w:rsidR="00A431D7" w:rsidRPr="00D212C0" w:rsidRDefault="00A431D7" w:rsidP="00894A59">
            <w:pPr>
              <w:jc w:val="left"/>
              <w:rPr>
                <w:rFonts w:ascii="Arial" w:hAnsi="Arial" w:cs="Arial"/>
                <w:b/>
                <w:spacing w:val="-8"/>
                <w:sz w:val="27"/>
                <w:szCs w:val="27"/>
              </w:rPr>
            </w:pPr>
            <w:r w:rsidRPr="00D212C0">
              <w:rPr>
                <w:rFonts w:ascii="Arial" w:hAnsi="Arial" w:cs="Arial"/>
                <w:b/>
                <w:spacing w:val="-8"/>
                <w:sz w:val="27"/>
                <w:szCs w:val="27"/>
              </w:rPr>
              <w:t>ВВЕДЕНИЕ</w:t>
            </w:r>
          </w:p>
        </w:tc>
        <w:tc>
          <w:tcPr>
            <w:tcW w:w="844" w:type="dxa"/>
          </w:tcPr>
          <w:p w14:paraId="68B472A4" w14:textId="5F081D7D" w:rsidR="00A431D7" w:rsidRPr="00D212C0" w:rsidRDefault="00F55112" w:rsidP="00894A59">
            <w:pPr>
              <w:rPr>
                <w:rFonts w:ascii="Arial" w:hAnsi="Arial" w:cs="Arial"/>
                <w:b/>
                <w:spacing w:val="-8"/>
                <w:sz w:val="27"/>
                <w:szCs w:val="27"/>
              </w:rPr>
            </w:pPr>
            <w:r w:rsidRPr="00D212C0">
              <w:rPr>
                <w:rFonts w:ascii="Arial" w:hAnsi="Arial" w:cs="Arial"/>
                <w:b/>
                <w:spacing w:val="-8"/>
                <w:sz w:val="27"/>
                <w:szCs w:val="27"/>
              </w:rPr>
              <w:t>6</w:t>
            </w:r>
          </w:p>
        </w:tc>
      </w:tr>
      <w:tr w:rsidR="00932A8F" w:rsidRPr="00D212C0" w14:paraId="7F475FFE" w14:textId="77777777" w:rsidTr="00E3554A">
        <w:tc>
          <w:tcPr>
            <w:tcW w:w="9067" w:type="dxa"/>
          </w:tcPr>
          <w:p w14:paraId="64A87062" w14:textId="60E5ABC8" w:rsidR="00932A8F" w:rsidRPr="00D212C0" w:rsidRDefault="00932A8F" w:rsidP="00932A8F">
            <w:pPr>
              <w:jc w:val="left"/>
              <w:rPr>
                <w:rFonts w:ascii="Arial" w:hAnsi="Arial" w:cs="Arial"/>
                <w:b/>
                <w:spacing w:val="-8"/>
                <w:sz w:val="27"/>
                <w:szCs w:val="27"/>
              </w:rPr>
            </w:pPr>
            <w:r w:rsidRPr="00D212C0">
              <w:rPr>
                <w:rFonts w:ascii="Arial" w:hAnsi="Arial" w:cs="Arial"/>
                <w:b/>
                <w:spacing w:val="-8"/>
                <w:sz w:val="27"/>
                <w:szCs w:val="27"/>
              </w:rPr>
              <w:t xml:space="preserve">ГЛАВА 1. КОНТЕКСТ И СТРАНОВЫЕ РИСКИ </w:t>
            </w:r>
          </w:p>
        </w:tc>
        <w:tc>
          <w:tcPr>
            <w:tcW w:w="844" w:type="dxa"/>
          </w:tcPr>
          <w:p w14:paraId="2CEC4608" w14:textId="04B8B746" w:rsidR="00932A8F" w:rsidRPr="00D212C0" w:rsidRDefault="00C72122" w:rsidP="00894A59">
            <w:pPr>
              <w:rPr>
                <w:rFonts w:ascii="Arial" w:hAnsi="Arial" w:cs="Arial"/>
                <w:b/>
                <w:spacing w:val="-8"/>
                <w:sz w:val="27"/>
                <w:szCs w:val="27"/>
              </w:rPr>
            </w:pPr>
            <w:r w:rsidRPr="00D212C0">
              <w:rPr>
                <w:rFonts w:ascii="Arial" w:hAnsi="Arial" w:cs="Arial"/>
                <w:b/>
                <w:spacing w:val="-8"/>
                <w:sz w:val="27"/>
                <w:szCs w:val="27"/>
              </w:rPr>
              <w:t>8</w:t>
            </w:r>
          </w:p>
        </w:tc>
      </w:tr>
      <w:tr w:rsidR="00A431D7" w:rsidRPr="00D212C0" w14:paraId="46A2B250" w14:textId="77777777" w:rsidTr="00E3554A">
        <w:tc>
          <w:tcPr>
            <w:tcW w:w="9067" w:type="dxa"/>
          </w:tcPr>
          <w:p w14:paraId="0328051F" w14:textId="28818299" w:rsidR="00A431D7" w:rsidRPr="00D212C0" w:rsidRDefault="00A431D7" w:rsidP="00420D57">
            <w:pPr>
              <w:jc w:val="left"/>
              <w:rPr>
                <w:rFonts w:ascii="Arial" w:hAnsi="Arial" w:cs="Arial"/>
                <w:b/>
                <w:spacing w:val="-8"/>
                <w:sz w:val="27"/>
                <w:szCs w:val="27"/>
              </w:rPr>
            </w:pPr>
            <w:r w:rsidRPr="00D212C0">
              <w:rPr>
                <w:rFonts w:ascii="Arial" w:hAnsi="Arial" w:cs="Arial"/>
                <w:b/>
                <w:spacing w:val="-8"/>
                <w:sz w:val="27"/>
                <w:szCs w:val="27"/>
              </w:rPr>
              <w:t xml:space="preserve">ГЛАВА </w:t>
            </w:r>
            <w:r w:rsidR="00420D57" w:rsidRPr="00D212C0">
              <w:rPr>
                <w:rFonts w:ascii="Arial" w:hAnsi="Arial" w:cs="Arial"/>
                <w:b/>
                <w:spacing w:val="-8"/>
                <w:sz w:val="27"/>
                <w:szCs w:val="27"/>
              </w:rPr>
              <w:t>2</w:t>
            </w:r>
            <w:r w:rsidRPr="00D212C0">
              <w:rPr>
                <w:rFonts w:ascii="Arial" w:hAnsi="Arial" w:cs="Arial"/>
                <w:b/>
                <w:spacing w:val="-8"/>
                <w:sz w:val="27"/>
                <w:szCs w:val="27"/>
              </w:rPr>
              <w:t>. КЛЮЧЕВЫЕ УГРОЗЫ</w:t>
            </w:r>
          </w:p>
        </w:tc>
        <w:tc>
          <w:tcPr>
            <w:tcW w:w="844" w:type="dxa"/>
          </w:tcPr>
          <w:p w14:paraId="31593713" w14:textId="13FE6F86" w:rsidR="00A431D7" w:rsidRPr="00D212C0" w:rsidRDefault="006F2AE0" w:rsidP="00894A59">
            <w:pPr>
              <w:rPr>
                <w:rFonts w:ascii="Arial" w:hAnsi="Arial" w:cs="Arial"/>
                <w:b/>
                <w:spacing w:val="-8"/>
                <w:sz w:val="27"/>
                <w:szCs w:val="27"/>
              </w:rPr>
            </w:pPr>
            <w:r w:rsidRPr="00D212C0">
              <w:rPr>
                <w:rFonts w:ascii="Arial" w:hAnsi="Arial" w:cs="Arial"/>
                <w:b/>
                <w:spacing w:val="-8"/>
                <w:sz w:val="27"/>
                <w:szCs w:val="27"/>
              </w:rPr>
              <w:t>9</w:t>
            </w:r>
          </w:p>
        </w:tc>
      </w:tr>
      <w:tr w:rsidR="00A431D7" w:rsidRPr="00D212C0" w14:paraId="7251291C" w14:textId="77777777" w:rsidTr="00E3554A">
        <w:tc>
          <w:tcPr>
            <w:tcW w:w="9067" w:type="dxa"/>
          </w:tcPr>
          <w:p w14:paraId="6A9F92CF" w14:textId="2DEAEDF2" w:rsidR="00A431D7" w:rsidRPr="00D212C0" w:rsidRDefault="00420D57" w:rsidP="00894A59">
            <w:pPr>
              <w:ind w:firstLine="567"/>
              <w:jc w:val="both"/>
              <w:rPr>
                <w:rFonts w:ascii="Arial" w:hAnsi="Arial" w:cs="Arial"/>
                <w:spacing w:val="-8"/>
                <w:sz w:val="27"/>
                <w:szCs w:val="27"/>
              </w:rPr>
            </w:pPr>
            <w:r w:rsidRPr="00D212C0">
              <w:rPr>
                <w:rFonts w:ascii="Arial" w:hAnsi="Arial" w:cs="Arial"/>
                <w:spacing w:val="-8"/>
                <w:sz w:val="27"/>
                <w:szCs w:val="27"/>
              </w:rPr>
              <w:t>2</w:t>
            </w:r>
            <w:r w:rsidR="00A431D7" w:rsidRPr="00D212C0">
              <w:rPr>
                <w:rFonts w:ascii="Arial" w:hAnsi="Arial" w:cs="Arial"/>
                <w:spacing w:val="-8"/>
                <w:sz w:val="27"/>
                <w:szCs w:val="27"/>
              </w:rPr>
              <w:t>.1. Мошенничество и финансовые пирамиды</w:t>
            </w:r>
          </w:p>
        </w:tc>
        <w:tc>
          <w:tcPr>
            <w:tcW w:w="844" w:type="dxa"/>
          </w:tcPr>
          <w:p w14:paraId="06CFF0AF" w14:textId="7F1B6941" w:rsidR="00A431D7" w:rsidRPr="00D212C0" w:rsidRDefault="00C72122" w:rsidP="00894A59">
            <w:pPr>
              <w:rPr>
                <w:rFonts w:ascii="Arial" w:hAnsi="Arial" w:cs="Arial"/>
                <w:b/>
                <w:spacing w:val="-8"/>
                <w:sz w:val="27"/>
                <w:szCs w:val="27"/>
              </w:rPr>
            </w:pPr>
            <w:r w:rsidRPr="00D212C0">
              <w:rPr>
                <w:rFonts w:ascii="Arial" w:hAnsi="Arial" w:cs="Arial"/>
                <w:b/>
                <w:spacing w:val="-8"/>
                <w:sz w:val="27"/>
                <w:szCs w:val="27"/>
              </w:rPr>
              <w:t>11</w:t>
            </w:r>
          </w:p>
        </w:tc>
      </w:tr>
      <w:tr w:rsidR="00A431D7" w:rsidRPr="00D212C0" w14:paraId="112D4560" w14:textId="77777777" w:rsidTr="00E3554A">
        <w:tc>
          <w:tcPr>
            <w:tcW w:w="9067" w:type="dxa"/>
          </w:tcPr>
          <w:p w14:paraId="2EA31893" w14:textId="13C2C992" w:rsidR="00A431D7" w:rsidRPr="00D212C0" w:rsidRDefault="00420D57" w:rsidP="00894A59">
            <w:pPr>
              <w:ind w:left="596"/>
              <w:jc w:val="left"/>
              <w:rPr>
                <w:rFonts w:ascii="Arial" w:hAnsi="Arial" w:cs="Arial"/>
                <w:spacing w:val="-8"/>
                <w:sz w:val="27"/>
                <w:szCs w:val="27"/>
              </w:rPr>
            </w:pPr>
            <w:r w:rsidRPr="00D212C0">
              <w:rPr>
                <w:rFonts w:ascii="Arial" w:hAnsi="Arial" w:cs="Arial"/>
                <w:spacing w:val="-8"/>
                <w:sz w:val="27"/>
                <w:szCs w:val="27"/>
              </w:rPr>
              <w:t>2</w:t>
            </w:r>
            <w:r w:rsidR="00A431D7" w:rsidRPr="00D212C0">
              <w:rPr>
                <w:rFonts w:ascii="Arial" w:hAnsi="Arial" w:cs="Arial"/>
                <w:spacing w:val="-8"/>
                <w:sz w:val="27"/>
                <w:szCs w:val="27"/>
              </w:rPr>
              <w:t xml:space="preserve">.2. Уголовные правонарушения, связанные с </w:t>
            </w:r>
            <w:r w:rsidR="00E14809" w:rsidRPr="00D212C0">
              <w:rPr>
                <w:rFonts w:ascii="Arial" w:hAnsi="Arial" w:cs="Arial"/>
                <w:spacing w:val="-8"/>
                <w:sz w:val="27"/>
                <w:szCs w:val="27"/>
              </w:rPr>
              <w:t>оборотом наркотических</w:t>
            </w:r>
            <w:r w:rsidR="00A431D7" w:rsidRPr="00D212C0">
              <w:rPr>
                <w:rFonts w:ascii="Arial" w:hAnsi="Arial" w:cs="Arial"/>
                <w:spacing w:val="-8"/>
                <w:sz w:val="27"/>
                <w:szCs w:val="27"/>
              </w:rPr>
              <w:t xml:space="preserve"> средств</w:t>
            </w:r>
          </w:p>
        </w:tc>
        <w:tc>
          <w:tcPr>
            <w:tcW w:w="844" w:type="dxa"/>
          </w:tcPr>
          <w:p w14:paraId="41F28D8E" w14:textId="149CE87E" w:rsidR="00A431D7" w:rsidRPr="00D212C0" w:rsidRDefault="009740A5" w:rsidP="00894A59">
            <w:pPr>
              <w:rPr>
                <w:rFonts w:ascii="Arial" w:hAnsi="Arial" w:cs="Arial"/>
                <w:b/>
                <w:spacing w:val="-8"/>
                <w:sz w:val="27"/>
                <w:szCs w:val="27"/>
              </w:rPr>
            </w:pPr>
            <w:r>
              <w:rPr>
                <w:rFonts w:ascii="Arial" w:hAnsi="Arial" w:cs="Arial"/>
                <w:b/>
                <w:spacing w:val="-8"/>
                <w:sz w:val="27"/>
                <w:szCs w:val="27"/>
              </w:rPr>
              <w:t>13</w:t>
            </w:r>
          </w:p>
        </w:tc>
      </w:tr>
      <w:tr w:rsidR="00A431D7" w:rsidRPr="00D212C0" w14:paraId="1FC81EC1" w14:textId="77777777" w:rsidTr="00E3554A">
        <w:tc>
          <w:tcPr>
            <w:tcW w:w="9067" w:type="dxa"/>
          </w:tcPr>
          <w:p w14:paraId="10CB1D9D" w14:textId="62142D97" w:rsidR="00A431D7" w:rsidRPr="00D212C0" w:rsidRDefault="00420D57" w:rsidP="00894A59">
            <w:pPr>
              <w:ind w:firstLine="567"/>
              <w:jc w:val="both"/>
              <w:rPr>
                <w:rFonts w:ascii="Arial" w:hAnsi="Arial" w:cs="Arial"/>
                <w:spacing w:val="-8"/>
                <w:sz w:val="27"/>
                <w:szCs w:val="27"/>
              </w:rPr>
            </w:pPr>
            <w:r w:rsidRPr="00D212C0">
              <w:rPr>
                <w:rFonts w:ascii="Arial" w:hAnsi="Arial" w:cs="Arial"/>
                <w:spacing w:val="-8"/>
                <w:sz w:val="27"/>
                <w:szCs w:val="27"/>
              </w:rPr>
              <w:t>2</w:t>
            </w:r>
            <w:r w:rsidR="00A431D7" w:rsidRPr="00D212C0">
              <w:rPr>
                <w:rFonts w:ascii="Arial" w:hAnsi="Arial" w:cs="Arial"/>
                <w:spacing w:val="-8"/>
                <w:sz w:val="27"/>
                <w:szCs w:val="27"/>
              </w:rPr>
              <w:t>.3. Коррупция и хищение бюджетных средств</w:t>
            </w:r>
          </w:p>
        </w:tc>
        <w:tc>
          <w:tcPr>
            <w:tcW w:w="844" w:type="dxa"/>
          </w:tcPr>
          <w:p w14:paraId="5B3BCA2E" w14:textId="628FE02B" w:rsidR="00A431D7" w:rsidRPr="00D212C0" w:rsidRDefault="009740A5" w:rsidP="00894A59">
            <w:pPr>
              <w:rPr>
                <w:rFonts w:ascii="Arial" w:hAnsi="Arial" w:cs="Arial"/>
                <w:b/>
                <w:spacing w:val="-8"/>
                <w:sz w:val="27"/>
                <w:szCs w:val="27"/>
              </w:rPr>
            </w:pPr>
            <w:r>
              <w:rPr>
                <w:rFonts w:ascii="Arial" w:hAnsi="Arial" w:cs="Arial"/>
                <w:b/>
                <w:spacing w:val="-8"/>
                <w:sz w:val="27"/>
                <w:szCs w:val="27"/>
              </w:rPr>
              <w:t>14</w:t>
            </w:r>
          </w:p>
        </w:tc>
      </w:tr>
      <w:tr w:rsidR="00A431D7" w:rsidRPr="00D212C0" w14:paraId="6F93817C" w14:textId="77777777" w:rsidTr="00E3554A">
        <w:tc>
          <w:tcPr>
            <w:tcW w:w="9067" w:type="dxa"/>
          </w:tcPr>
          <w:p w14:paraId="5B5095FF" w14:textId="35F4DCCD" w:rsidR="00A431D7" w:rsidRPr="00D212C0" w:rsidRDefault="00420D57" w:rsidP="00894A59">
            <w:pPr>
              <w:ind w:firstLine="596"/>
              <w:jc w:val="left"/>
              <w:rPr>
                <w:rFonts w:ascii="Arial" w:hAnsi="Arial" w:cs="Arial"/>
                <w:spacing w:val="-8"/>
                <w:sz w:val="27"/>
                <w:szCs w:val="27"/>
              </w:rPr>
            </w:pPr>
            <w:r w:rsidRPr="00D212C0">
              <w:rPr>
                <w:rFonts w:ascii="Arial" w:eastAsia="Times New Roman" w:hAnsi="Arial" w:cs="Arial"/>
                <w:spacing w:val="-8"/>
                <w:sz w:val="27"/>
                <w:szCs w:val="27"/>
              </w:rPr>
              <w:t>2</w:t>
            </w:r>
            <w:r w:rsidR="00A431D7" w:rsidRPr="00D212C0">
              <w:rPr>
                <w:rFonts w:ascii="Arial" w:eastAsia="Times New Roman" w:hAnsi="Arial" w:cs="Arial"/>
                <w:spacing w:val="-8"/>
                <w:sz w:val="27"/>
                <w:szCs w:val="27"/>
              </w:rPr>
              <w:t>.4. Незаконная предпринимательская деятельность</w:t>
            </w:r>
          </w:p>
        </w:tc>
        <w:tc>
          <w:tcPr>
            <w:tcW w:w="844" w:type="dxa"/>
          </w:tcPr>
          <w:p w14:paraId="3D974735" w14:textId="4497CCE1" w:rsidR="00A431D7" w:rsidRPr="00D212C0" w:rsidRDefault="009740A5" w:rsidP="00894A59">
            <w:pPr>
              <w:rPr>
                <w:rFonts w:ascii="Arial" w:hAnsi="Arial" w:cs="Arial"/>
                <w:b/>
                <w:spacing w:val="-8"/>
                <w:sz w:val="27"/>
                <w:szCs w:val="27"/>
              </w:rPr>
            </w:pPr>
            <w:r>
              <w:rPr>
                <w:rFonts w:ascii="Arial" w:hAnsi="Arial" w:cs="Arial"/>
                <w:b/>
                <w:spacing w:val="-8"/>
                <w:sz w:val="27"/>
                <w:szCs w:val="27"/>
              </w:rPr>
              <w:t>15</w:t>
            </w:r>
          </w:p>
        </w:tc>
      </w:tr>
      <w:tr w:rsidR="00A431D7" w:rsidRPr="00D212C0" w14:paraId="1C22A22E" w14:textId="77777777" w:rsidTr="00E3554A">
        <w:tc>
          <w:tcPr>
            <w:tcW w:w="9067" w:type="dxa"/>
          </w:tcPr>
          <w:p w14:paraId="08DB6BF5" w14:textId="38B01B76" w:rsidR="00A431D7" w:rsidRPr="00D212C0" w:rsidRDefault="00420D57" w:rsidP="00894A59">
            <w:pPr>
              <w:ind w:firstLine="567"/>
              <w:jc w:val="both"/>
              <w:rPr>
                <w:rFonts w:ascii="Arial" w:eastAsia="Times New Roman" w:hAnsi="Arial" w:cs="Arial"/>
                <w:spacing w:val="-8"/>
                <w:sz w:val="27"/>
                <w:szCs w:val="27"/>
              </w:rPr>
            </w:pPr>
            <w:r w:rsidRPr="00D212C0">
              <w:rPr>
                <w:rFonts w:ascii="Arial" w:eastAsia="Times New Roman" w:hAnsi="Arial" w:cs="Arial"/>
                <w:spacing w:val="-8"/>
                <w:sz w:val="27"/>
                <w:szCs w:val="27"/>
              </w:rPr>
              <w:t>2</w:t>
            </w:r>
            <w:r w:rsidR="00E3554A" w:rsidRPr="00D212C0">
              <w:rPr>
                <w:rFonts w:ascii="Arial" w:eastAsia="Times New Roman" w:hAnsi="Arial" w:cs="Arial"/>
                <w:spacing w:val="-8"/>
                <w:sz w:val="27"/>
                <w:szCs w:val="27"/>
              </w:rPr>
              <w:t xml:space="preserve">.5. Налоговые правонарушения </w:t>
            </w:r>
          </w:p>
        </w:tc>
        <w:tc>
          <w:tcPr>
            <w:tcW w:w="844" w:type="dxa"/>
          </w:tcPr>
          <w:p w14:paraId="64C95DDC" w14:textId="0E9BA5DD" w:rsidR="00A431D7" w:rsidRPr="00D212C0" w:rsidRDefault="009740A5" w:rsidP="00894A59">
            <w:pPr>
              <w:rPr>
                <w:rFonts w:ascii="Arial" w:hAnsi="Arial" w:cs="Arial"/>
                <w:b/>
                <w:spacing w:val="-8"/>
                <w:sz w:val="27"/>
                <w:szCs w:val="27"/>
              </w:rPr>
            </w:pPr>
            <w:r>
              <w:rPr>
                <w:rFonts w:ascii="Arial" w:hAnsi="Arial" w:cs="Arial"/>
                <w:b/>
                <w:spacing w:val="-8"/>
                <w:sz w:val="27"/>
                <w:szCs w:val="27"/>
              </w:rPr>
              <w:t>16</w:t>
            </w:r>
          </w:p>
        </w:tc>
      </w:tr>
      <w:tr w:rsidR="00E3554A" w:rsidRPr="00D212C0" w14:paraId="5AEECAFA" w14:textId="77777777" w:rsidTr="00E3554A">
        <w:tc>
          <w:tcPr>
            <w:tcW w:w="9067" w:type="dxa"/>
          </w:tcPr>
          <w:p w14:paraId="1B3C55FD" w14:textId="2630E89F" w:rsidR="00E3554A" w:rsidRPr="00D212C0" w:rsidRDefault="00E3554A" w:rsidP="00420D57">
            <w:pPr>
              <w:tabs>
                <w:tab w:val="left" w:pos="2268"/>
                <w:tab w:val="left" w:pos="2552"/>
              </w:tabs>
              <w:jc w:val="left"/>
              <w:rPr>
                <w:rFonts w:ascii="Arial" w:eastAsia="Times New Roman" w:hAnsi="Arial" w:cs="Arial"/>
                <w:b/>
                <w:spacing w:val="-8"/>
                <w:sz w:val="27"/>
                <w:szCs w:val="27"/>
              </w:rPr>
            </w:pPr>
            <w:r w:rsidRPr="00D212C0">
              <w:rPr>
                <w:rFonts w:ascii="Arial" w:eastAsia="Times New Roman" w:hAnsi="Arial" w:cs="Arial"/>
                <w:b/>
                <w:spacing w:val="-8"/>
                <w:sz w:val="27"/>
                <w:szCs w:val="27"/>
              </w:rPr>
              <w:t xml:space="preserve">ГЛАВА </w:t>
            </w:r>
            <w:r w:rsidR="00420D57" w:rsidRPr="00D212C0">
              <w:rPr>
                <w:rFonts w:ascii="Arial" w:eastAsia="Times New Roman" w:hAnsi="Arial" w:cs="Arial"/>
                <w:b/>
                <w:spacing w:val="-8"/>
                <w:sz w:val="27"/>
                <w:szCs w:val="27"/>
              </w:rPr>
              <w:t>3</w:t>
            </w:r>
            <w:r w:rsidRPr="00D212C0">
              <w:rPr>
                <w:rFonts w:ascii="Arial" w:eastAsia="Times New Roman" w:hAnsi="Arial" w:cs="Arial"/>
                <w:b/>
                <w:spacing w:val="-8"/>
                <w:sz w:val="27"/>
                <w:szCs w:val="27"/>
              </w:rPr>
              <w:t xml:space="preserve">. </w:t>
            </w:r>
            <w:r w:rsidR="00B914CB" w:rsidRPr="00D212C0">
              <w:rPr>
                <w:rFonts w:ascii="Arial" w:eastAsia="Times New Roman" w:hAnsi="Arial" w:cs="Arial"/>
                <w:b/>
                <w:spacing w:val="-8"/>
                <w:sz w:val="27"/>
                <w:szCs w:val="27"/>
              </w:rPr>
              <w:t>ОСНОВНЫЕ СПОСОБЫ ОТМЫВАНИЯ ПРЕСТУПНЫХ ДОХОДОВ</w:t>
            </w:r>
          </w:p>
        </w:tc>
        <w:tc>
          <w:tcPr>
            <w:tcW w:w="844" w:type="dxa"/>
          </w:tcPr>
          <w:p w14:paraId="74BB9277" w14:textId="0436C5C3" w:rsidR="00E3554A" w:rsidRPr="00D212C0" w:rsidRDefault="009740A5" w:rsidP="00894A59">
            <w:pPr>
              <w:rPr>
                <w:rFonts w:ascii="Arial" w:hAnsi="Arial" w:cs="Arial"/>
                <w:b/>
                <w:spacing w:val="-8"/>
                <w:sz w:val="27"/>
                <w:szCs w:val="27"/>
              </w:rPr>
            </w:pPr>
            <w:r>
              <w:rPr>
                <w:rFonts w:ascii="Arial" w:hAnsi="Arial" w:cs="Arial"/>
                <w:b/>
                <w:spacing w:val="-8"/>
                <w:sz w:val="27"/>
                <w:szCs w:val="27"/>
              </w:rPr>
              <w:t>17</w:t>
            </w:r>
          </w:p>
        </w:tc>
      </w:tr>
      <w:tr w:rsidR="00E3554A" w:rsidRPr="00D212C0" w14:paraId="3935A59C" w14:textId="77777777" w:rsidTr="00E3554A">
        <w:tc>
          <w:tcPr>
            <w:tcW w:w="9067" w:type="dxa"/>
          </w:tcPr>
          <w:p w14:paraId="75D80C54" w14:textId="15690DEF" w:rsidR="00E3554A" w:rsidRPr="00D212C0" w:rsidRDefault="00420D57" w:rsidP="00A82EC7">
            <w:pPr>
              <w:tabs>
                <w:tab w:val="left" w:pos="596"/>
                <w:tab w:val="left" w:pos="738"/>
                <w:tab w:val="left" w:pos="1163"/>
              </w:tabs>
              <w:jc w:val="both"/>
              <w:rPr>
                <w:rFonts w:ascii="Arial" w:eastAsia="Times New Roman" w:hAnsi="Arial" w:cs="Arial"/>
                <w:spacing w:val="-8"/>
                <w:sz w:val="27"/>
                <w:szCs w:val="27"/>
              </w:rPr>
            </w:pPr>
            <w:r w:rsidRPr="00D212C0">
              <w:rPr>
                <w:rFonts w:ascii="Arial" w:eastAsia="Times New Roman" w:hAnsi="Arial" w:cs="Arial"/>
                <w:b/>
                <w:spacing w:val="-8"/>
                <w:sz w:val="27"/>
                <w:szCs w:val="27"/>
              </w:rPr>
              <w:t>3</w:t>
            </w:r>
            <w:r w:rsidR="00A82EC7" w:rsidRPr="00D212C0">
              <w:rPr>
                <w:rFonts w:ascii="Arial" w:eastAsia="Times New Roman" w:hAnsi="Arial" w:cs="Arial"/>
                <w:b/>
                <w:spacing w:val="-8"/>
                <w:sz w:val="27"/>
                <w:szCs w:val="27"/>
              </w:rPr>
              <w:t xml:space="preserve">.1. </w:t>
            </w:r>
            <w:r w:rsidR="00F65C7A" w:rsidRPr="00D212C0">
              <w:rPr>
                <w:rFonts w:ascii="Arial" w:eastAsia="Times New Roman" w:hAnsi="Arial" w:cs="Arial"/>
                <w:b/>
                <w:spacing w:val="-8"/>
                <w:sz w:val="27"/>
                <w:szCs w:val="27"/>
              </w:rPr>
              <w:t>БЕЗНАЛИЧН</w:t>
            </w:r>
            <w:r w:rsidR="00A82EC7" w:rsidRPr="00D212C0">
              <w:rPr>
                <w:rFonts w:ascii="Arial" w:eastAsia="Times New Roman" w:hAnsi="Arial" w:cs="Arial"/>
                <w:b/>
                <w:spacing w:val="-8"/>
                <w:sz w:val="27"/>
                <w:szCs w:val="27"/>
              </w:rPr>
              <w:t>ЫЕ СПОСОБЫ ОТМЫВАНИЯ ПРЕСТУПНЫХ ДОХОДОВ</w:t>
            </w:r>
          </w:p>
        </w:tc>
        <w:tc>
          <w:tcPr>
            <w:tcW w:w="844" w:type="dxa"/>
          </w:tcPr>
          <w:p w14:paraId="7C5DE561" w14:textId="2187EAA6" w:rsidR="00E3554A" w:rsidRPr="00D212C0" w:rsidRDefault="000C78F2" w:rsidP="00894A59">
            <w:pPr>
              <w:rPr>
                <w:rFonts w:ascii="Arial" w:hAnsi="Arial" w:cs="Arial"/>
                <w:b/>
                <w:spacing w:val="-8"/>
                <w:sz w:val="27"/>
                <w:szCs w:val="27"/>
              </w:rPr>
            </w:pPr>
            <w:r>
              <w:rPr>
                <w:rFonts w:ascii="Arial" w:hAnsi="Arial" w:cs="Arial"/>
                <w:b/>
                <w:spacing w:val="-8"/>
                <w:sz w:val="27"/>
                <w:szCs w:val="27"/>
              </w:rPr>
              <w:t>17</w:t>
            </w:r>
          </w:p>
        </w:tc>
      </w:tr>
      <w:tr w:rsidR="00E3554A" w:rsidRPr="00D212C0" w14:paraId="489697F9" w14:textId="77777777" w:rsidTr="00E3554A">
        <w:tc>
          <w:tcPr>
            <w:tcW w:w="9067" w:type="dxa"/>
          </w:tcPr>
          <w:p w14:paraId="31D0C09B" w14:textId="441919F8" w:rsidR="00E3554A" w:rsidRPr="00D212C0" w:rsidRDefault="00420D57" w:rsidP="003B31FA">
            <w:pPr>
              <w:tabs>
                <w:tab w:val="left" w:pos="1021"/>
              </w:tabs>
              <w:ind w:firstLine="567"/>
              <w:jc w:val="both"/>
              <w:rPr>
                <w:rFonts w:ascii="Arial" w:eastAsia="Times New Roman" w:hAnsi="Arial" w:cs="Arial"/>
                <w:spacing w:val="-8"/>
                <w:sz w:val="27"/>
                <w:szCs w:val="27"/>
              </w:rPr>
            </w:pPr>
            <w:r w:rsidRPr="00D212C0">
              <w:rPr>
                <w:rFonts w:ascii="Arial" w:eastAsia="Times New Roman" w:hAnsi="Arial" w:cs="Arial"/>
                <w:spacing w:val="-8"/>
                <w:sz w:val="27"/>
                <w:szCs w:val="27"/>
              </w:rPr>
              <w:t>3</w:t>
            </w:r>
            <w:r w:rsidR="000E39F2" w:rsidRPr="00D212C0">
              <w:rPr>
                <w:rFonts w:ascii="Arial" w:eastAsia="Times New Roman" w:hAnsi="Arial" w:cs="Arial"/>
                <w:spacing w:val="-8"/>
                <w:sz w:val="27"/>
                <w:szCs w:val="27"/>
              </w:rPr>
              <w:t>.</w:t>
            </w:r>
            <w:r w:rsidR="00F65C7A" w:rsidRPr="00D212C0">
              <w:rPr>
                <w:rFonts w:ascii="Arial" w:eastAsia="Times New Roman" w:hAnsi="Arial" w:cs="Arial"/>
                <w:spacing w:val="-8"/>
                <w:sz w:val="27"/>
                <w:szCs w:val="27"/>
              </w:rPr>
              <w:t>1</w:t>
            </w:r>
            <w:r w:rsidR="000E39F2" w:rsidRPr="00D212C0">
              <w:rPr>
                <w:rFonts w:ascii="Arial" w:eastAsia="Times New Roman" w:hAnsi="Arial" w:cs="Arial"/>
                <w:spacing w:val="-8"/>
                <w:sz w:val="27"/>
                <w:szCs w:val="27"/>
              </w:rPr>
              <w:t>.</w:t>
            </w:r>
            <w:r w:rsidR="00F65C7A" w:rsidRPr="00D212C0">
              <w:rPr>
                <w:rFonts w:ascii="Arial" w:eastAsia="Times New Roman" w:hAnsi="Arial" w:cs="Arial"/>
                <w:spacing w:val="-8"/>
                <w:sz w:val="27"/>
                <w:szCs w:val="27"/>
              </w:rPr>
              <w:t>1.</w:t>
            </w:r>
            <w:r w:rsidR="0062429D" w:rsidRPr="00D212C0">
              <w:rPr>
                <w:rFonts w:ascii="Arial" w:eastAsia="Times New Roman" w:hAnsi="Arial" w:cs="Arial"/>
                <w:spacing w:val="-8"/>
                <w:sz w:val="27"/>
                <w:szCs w:val="27"/>
              </w:rPr>
              <w:t> Банковские карты, электронные средства платежа, оформленные на подставных лиц (дропы)</w:t>
            </w:r>
          </w:p>
        </w:tc>
        <w:tc>
          <w:tcPr>
            <w:tcW w:w="844" w:type="dxa"/>
          </w:tcPr>
          <w:p w14:paraId="3079B80D" w14:textId="6C1AFA9A" w:rsidR="00E3554A" w:rsidRPr="00D212C0" w:rsidRDefault="009740A5" w:rsidP="00894A59">
            <w:pPr>
              <w:rPr>
                <w:rFonts w:ascii="Arial" w:hAnsi="Arial" w:cs="Arial"/>
                <w:b/>
                <w:spacing w:val="-8"/>
                <w:sz w:val="27"/>
                <w:szCs w:val="27"/>
              </w:rPr>
            </w:pPr>
            <w:r>
              <w:rPr>
                <w:rFonts w:ascii="Arial" w:hAnsi="Arial" w:cs="Arial"/>
                <w:b/>
                <w:spacing w:val="-8"/>
                <w:sz w:val="27"/>
                <w:szCs w:val="27"/>
              </w:rPr>
              <w:t>18</w:t>
            </w:r>
          </w:p>
        </w:tc>
      </w:tr>
      <w:tr w:rsidR="00E3554A" w:rsidRPr="00D212C0" w14:paraId="7C0CB8B8" w14:textId="77777777" w:rsidTr="00E3554A">
        <w:tc>
          <w:tcPr>
            <w:tcW w:w="9067" w:type="dxa"/>
          </w:tcPr>
          <w:p w14:paraId="273B73E6" w14:textId="0C50F905" w:rsidR="00E3554A" w:rsidRPr="00D212C0" w:rsidRDefault="00420D57" w:rsidP="004D4241">
            <w:pPr>
              <w:ind w:firstLine="567"/>
              <w:jc w:val="both"/>
              <w:rPr>
                <w:rFonts w:ascii="Arial" w:eastAsia="Times New Roman" w:hAnsi="Arial" w:cs="Arial"/>
                <w:spacing w:val="-8"/>
                <w:sz w:val="27"/>
                <w:szCs w:val="27"/>
              </w:rPr>
            </w:pPr>
            <w:r w:rsidRPr="00D212C0">
              <w:rPr>
                <w:rFonts w:ascii="Arial" w:eastAsia="Times New Roman" w:hAnsi="Arial" w:cs="Arial"/>
                <w:spacing w:val="-8"/>
                <w:sz w:val="27"/>
                <w:szCs w:val="27"/>
              </w:rPr>
              <w:t>3</w:t>
            </w:r>
            <w:r w:rsidR="000E39F2" w:rsidRPr="00D212C0">
              <w:rPr>
                <w:rFonts w:ascii="Arial" w:eastAsia="Times New Roman" w:hAnsi="Arial" w:cs="Arial"/>
                <w:spacing w:val="-8"/>
                <w:sz w:val="27"/>
                <w:szCs w:val="27"/>
              </w:rPr>
              <w:t>.</w:t>
            </w:r>
            <w:r w:rsidR="00F65C7A" w:rsidRPr="00D212C0">
              <w:rPr>
                <w:rFonts w:ascii="Arial" w:eastAsia="Times New Roman" w:hAnsi="Arial" w:cs="Arial"/>
                <w:spacing w:val="-8"/>
                <w:sz w:val="27"/>
                <w:szCs w:val="27"/>
              </w:rPr>
              <w:t>1</w:t>
            </w:r>
            <w:r w:rsidR="000E39F2" w:rsidRPr="00D212C0">
              <w:rPr>
                <w:rFonts w:ascii="Arial" w:eastAsia="Times New Roman" w:hAnsi="Arial" w:cs="Arial"/>
                <w:spacing w:val="-8"/>
                <w:sz w:val="27"/>
                <w:szCs w:val="27"/>
              </w:rPr>
              <w:t>.</w:t>
            </w:r>
            <w:r w:rsidR="00F65C7A" w:rsidRPr="00D212C0">
              <w:rPr>
                <w:rFonts w:ascii="Arial" w:eastAsia="Times New Roman" w:hAnsi="Arial" w:cs="Arial"/>
                <w:spacing w:val="-8"/>
                <w:sz w:val="27"/>
                <w:szCs w:val="27"/>
              </w:rPr>
              <w:t>2.</w:t>
            </w:r>
            <w:r w:rsidR="000E39F2" w:rsidRPr="00D212C0">
              <w:rPr>
                <w:rFonts w:ascii="Arial" w:eastAsia="Times New Roman" w:hAnsi="Arial" w:cs="Arial"/>
                <w:spacing w:val="-8"/>
                <w:sz w:val="27"/>
                <w:szCs w:val="27"/>
              </w:rPr>
              <w:t xml:space="preserve"> </w:t>
            </w:r>
            <w:r w:rsidR="004D4241" w:rsidRPr="00D212C0">
              <w:rPr>
                <w:rFonts w:ascii="Arial" w:eastAsia="Times New Roman" w:hAnsi="Arial" w:cs="Arial"/>
                <w:spacing w:val="-8"/>
                <w:sz w:val="27"/>
                <w:szCs w:val="27"/>
              </w:rPr>
              <w:t>Фиктивные сделки и ложные финансовые операции</w:t>
            </w:r>
          </w:p>
        </w:tc>
        <w:tc>
          <w:tcPr>
            <w:tcW w:w="844" w:type="dxa"/>
          </w:tcPr>
          <w:p w14:paraId="2ED9FEB2" w14:textId="620CE985" w:rsidR="00E3554A" w:rsidRPr="00D212C0" w:rsidRDefault="009740A5" w:rsidP="006F2AE0">
            <w:pPr>
              <w:rPr>
                <w:rFonts w:ascii="Arial" w:hAnsi="Arial" w:cs="Arial"/>
                <w:b/>
                <w:spacing w:val="-8"/>
                <w:sz w:val="27"/>
                <w:szCs w:val="27"/>
              </w:rPr>
            </w:pPr>
            <w:r>
              <w:rPr>
                <w:rFonts w:ascii="Arial" w:hAnsi="Arial" w:cs="Arial"/>
                <w:b/>
                <w:spacing w:val="-8"/>
                <w:sz w:val="27"/>
                <w:szCs w:val="27"/>
              </w:rPr>
              <w:t>20</w:t>
            </w:r>
          </w:p>
        </w:tc>
      </w:tr>
      <w:tr w:rsidR="00E3554A" w:rsidRPr="00D212C0" w14:paraId="00D0C603" w14:textId="77777777" w:rsidTr="00E3554A">
        <w:tc>
          <w:tcPr>
            <w:tcW w:w="9067" w:type="dxa"/>
          </w:tcPr>
          <w:p w14:paraId="5063C876" w14:textId="2A69806B" w:rsidR="00E3554A" w:rsidRPr="00D212C0" w:rsidRDefault="00420D57" w:rsidP="00894A59">
            <w:pPr>
              <w:ind w:firstLine="567"/>
              <w:jc w:val="both"/>
              <w:rPr>
                <w:rFonts w:ascii="Arial" w:eastAsia="Times New Roman" w:hAnsi="Arial" w:cs="Arial"/>
                <w:spacing w:val="-8"/>
                <w:sz w:val="27"/>
                <w:szCs w:val="27"/>
              </w:rPr>
            </w:pPr>
            <w:r w:rsidRPr="00D212C0">
              <w:rPr>
                <w:rFonts w:ascii="Arial" w:eastAsia="Times New Roman" w:hAnsi="Arial" w:cs="Arial"/>
                <w:spacing w:val="-8"/>
                <w:sz w:val="27"/>
                <w:szCs w:val="27"/>
              </w:rPr>
              <w:t>3</w:t>
            </w:r>
            <w:r w:rsidR="000E39F2" w:rsidRPr="00D212C0">
              <w:rPr>
                <w:rFonts w:ascii="Arial" w:eastAsia="Times New Roman" w:hAnsi="Arial" w:cs="Arial"/>
                <w:spacing w:val="-8"/>
                <w:sz w:val="27"/>
                <w:szCs w:val="27"/>
              </w:rPr>
              <w:t>.</w:t>
            </w:r>
            <w:r w:rsidR="00F65C7A" w:rsidRPr="00D212C0">
              <w:rPr>
                <w:rFonts w:ascii="Arial" w:eastAsia="Times New Roman" w:hAnsi="Arial" w:cs="Arial"/>
                <w:spacing w:val="-8"/>
                <w:sz w:val="27"/>
                <w:szCs w:val="27"/>
              </w:rPr>
              <w:t>1</w:t>
            </w:r>
            <w:r w:rsidR="000E39F2" w:rsidRPr="00D212C0">
              <w:rPr>
                <w:rFonts w:ascii="Arial" w:eastAsia="Times New Roman" w:hAnsi="Arial" w:cs="Arial"/>
                <w:spacing w:val="-8"/>
                <w:sz w:val="27"/>
                <w:szCs w:val="27"/>
              </w:rPr>
              <w:t>.</w:t>
            </w:r>
            <w:r w:rsidR="00F65C7A" w:rsidRPr="00D212C0">
              <w:rPr>
                <w:rFonts w:ascii="Arial" w:eastAsia="Times New Roman" w:hAnsi="Arial" w:cs="Arial"/>
                <w:spacing w:val="-8"/>
                <w:sz w:val="27"/>
                <w:szCs w:val="27"/>
              </w:rPr>
              <w:t>3.</w:t>
            </w:r>
            <w:r w:rsidR="000E39F2" w:rsidRPr="00D212C0">
              <w:rPr>
                <w:rFonts w:ascii="Arial" w:eastAsia="Times New Roman" w:hAnsi="Arial" w:cs="Arial"/>
                <w:spacing w:val="-8"/>
                <w:sz w:val="27"/>
                <w:szCs w:val="27"/>
              </w:rPr>
              <w:t xml:space="preserve"> Трансграничные операции</w:t>
            </w:r>
          </w:p>
        </w:tc>
        <w:tc>
          <w:tcPr>
            <w:tcW w:w="844" w:type="dxa"/>
          </w:tcPr>
          <w:p w14:paraId="1F0E4098" w14:textId="24676BA9" w:rsidR="00E3554A" w:rsidRPr="00D212C0" w:rsidRDefault="009740A5" w:rsidP="006F2AE0">
            <w:pPr>
              <w:rPr>
                <w:rFonts w:ascii="Arial" w:hAnsi="Arial" w:cs="Arial"/>
                <w:b/>
                <w:spacing w:val="-8"/>
                <w:sz w:val="27"/>
                <w:szCs w:val="27"/>
              </w:rPr>
            </w:pPr>
            <w:r>
              <w:rPr>
                <w:rFonts w:ascii="Arial" w:hAnsi="Arial" w:cs="Arial"/>
                <w:b/>
                <w:spacing w:val="-8"/>
                <w:sz w:val="27"/>
                <w:szCs w:val="27"/>
              </w:rPr>
              <w:t>22</w:t>
            </w:r>
          </w:p>
        </w:tc>
      </w:tr>
      <w:tr w:rsidR="0027223B" w:rsidRPr="00D212C0" w14:paraId="10D04879" w14:textId="77777777" w:rsidTr="00E3554A">
        <w:tc>
          <w:tcPr>
            <w:tcW w:w="9067" w:type="dxa"/>
          </w:tcPr>
          <w:p w14:paraId="1C1456F6" w14:textId="6A7CE058" w:rsidR="0027223B" w:rsidRPr="00D212C0" w:rsidRDefault="00420D57" w:rsidP="00420D57">
            <w:pPr>
              <w:jc w:val="both"/>
              <w:rPr>
                <w:rFonts w:ascii="Arial" w:eastAsia="Times New Roman" w:hAnsi="Arial" w:cs="Arial"/>
                <w:b/>
                <w:spacing w:val="-8"/>
                <w:sz w:val="27"/>
                <w:szCs w:val="27"/>
              </w:rPr>
            </w:pPr>
            <w:r w:rsidRPr="00D212C0">
              <w:rPr>
                <w:rFonts w:ascii="Arial" w:eastAsia="Times New Roman" w:hAnsi="Arial" w:cs="Arial"/>
                <w:b/>
                <w:spacing w:val="-8"/>
                <w:sz w:val="27"/>
                <w:szCs w:val="27"/>
              </w:rPr>
              <w:t>3</w:t>
            </w:r>
            <w:r w:rsidR="000E39F2" w:rsidRPr="00D212C0">
              <w:rPr>
                <w:rFonts w:ascii="Arial" w:eastAsia="Times New Roman" w:hAnsi="Arial" w:cs="Arial"/>
                <w:b/>
                <w:spacing w:val="-8"/>
                <w:sz w:val="27"/>
                <w:szCs w:val="27"/>
              </w:rPr>
              <w:t>.</w:t>
            </w:r>
            <w:r w:rsidR="00F65C7A" w:rsidRPr="00D212C0">
              <w:rPr>
                <w:rFonts w:ascii="Arial" w:eastAsia="Times New Roman" w:hAnsi="Arial" w:cs="Arial"/>
                <w:b/>
                <w:spacing w:val="-8"/>
                <w:sz w:val="27"/>
                <w:szCs w:val="27"/>
              </w:rPr>
              <w:t xml:space="preserve">2. </w:t>
            </w:r>
            <w:r w:rsidR="0084676F" w:rsidRPr="00D212C0">
              <w:rPr>
                <w:rFonts w:ascii="Arial" w:eastAsia="Times New Roman" w:hAnsi="Arial" w:cs="Arial"/>
                <w:b/>
                <w:spacing w:val="-8"/>
                <w:sz w:val="27"/>
                <w:szCs w:val="27"/>
              </w:rPr>
              <w:t xml:space="preserve">ИСПОЛЬЗОВАНИЕ НАЛИЧНЫХ ДЕНЕЖНЫХ СРЕДСТВ </w:t>
            </w:r>
          </w:p>
        </w:tc>
        <w:tc>
          <w:tcPr>
            <w:tcW w:w="844" w:type="dxa"/>
          </w:tcPr>
          <w:p w14:paraId="5358CD7E" w14:textId="2E99EBCA" w:rsidR="0027223B" w:rsidRPr="00D212C0" w:rsidRDefault="009740A5" w:rsidP="006F2AE0">
            <w:pPr>
              <w:rPr>
                <w:rFonts w:ascii="Arial" w:hAnsi="Arial" w:cs="Arial"/>
                <w:b/>
                <w:spacing w:val="-8"/>
                <w:sz w:val="27"/>
                <w:szCs w:val="27"/>
              </w:rPr>
            </w:pPr>
            <w:r>
              <w:rPr>
                <w:rFonts w:ascii="Arial" w:hAnsi="Arial" w:cs="Arial"/>
                <w:b/>
                <w:spacing w:val="-8"/>
                <w:sz w:val="27"/>
                <w:szCs w:val="27"/>
              </w:rPr>
              <w:t>24</w:t>
            </w:r>
          </w:p>
        </w:tc>
      </w:tr>
      <w:tr w:rsidR="005121D5" w:rsidRPr="00D212C0" w14:paraId="5494C0DC" w14:textId="77777777" w:rsidTr="00E3554A">
        <w:tc>
          <w:tcPr>
            <w:tcW w:w="9067" w:type="dxa"/>
          </w:tcPr>
          <w:p w14:paraId="3F4E459D" w14:textId="422E9029" w:rsidR="005121D5" w:rsidRPr="00D212C0" w:rsidRDefault="00420D57" w:rsidP="00894A59">
            <w:pPr>
              <w:jc w:val="both"/>
              <w:rPr>
                <w:rFonts w:ascii="Arial" w:eastAsia="Times New Roman" w:hAnsi="Arial" w:cs="Arial"/>
                <w:b/>
                <w:spacing w:val="-8"/>
                <w:sz w:val="27"/>
                <w:szCs w:val="27"/>
              </w:rPr>
            </w:pPr>
            <w:r w:rsidRPr="00D212C0">
              <w:rPr>
                <w:rFonts w:ascii="Arial" w:eastAsia="Times New Roman" w:hAnsi="Arial" w:cs="Arial"/>
                <w:b/>
                <w:spacing w:val="-8"/>
                <w:sz w:val="27"/>
                <w:szCs w:val="27"/>
              </w:rPr>
              <w:t>3</w:t>
            </w:r>
            <w:r w:rsidR="00F65C7A" w:rsidRPr="00D212C0">
              <w:rPr>
                <w:rFonts w:ascii="Arial" w:eastAsia="Times New Roman" w:hAnsi="Arial" w:cs="Arial"/>
                <w:b/>
                <w:spacing w:val="-8"/>
                <w:sz w:val="27"/>
                <w:szCs w:val="27"/>
              </w:rPr>
              <w:t>.</w:t>
            </w:r>
            <w:r w:rsidR="0002036A" w:rsidRPr="00D212C0">
              <w:rPr>
                <w:rFonts w:ascii="Arial" w:eastAsia="Times New Roman" w:hAnsi="Arial" w:cs="Arial"/>
                <w:b/>
                <w:spacing w:val="-8"/>
                <w:sz w:val="27"/>
                <w:szCs w:val="27"/>
              </w:rPr>
              <w:t xml:space="preserve">3. </w:t>
            </w:r>
            <w:r w:rsidR="00E14809" w:rsidRPr="00D212C0">
              <w:rPr>
                <w:rFonts w:ascii="Arial" w:eastAsia="Times New Roman" w:hAnsi="Arial" w:cs="Arial"/>
                <w:b/>
                <w:spacing w:val="-8"/>
                <w:sz w:val="27"/>
                <w:szCs w:val="27"/>
              </w:rPr>
              <w:t>ЦИФРОВЫЕ</w:t>
            </w:r>
            <w:r w:rsidR="0002036A" w:rsidRPr="00D212C0">
              <w:rPr>
                <w:rFonts w:ascii="Arial" w:eastAsia="Times New Roman" w:hAnsi="Arial" w:cs="Arial"/>
                <w:b/>
                <w:spacing w:val="-8"/>
                <w:sz w:val="27"/>
                <w:szCs w:val="27"/>
              </w:rPr>
              <w:t xml:space="preserve"> АКТИВЫ</w:t>
            </w:r>
          </w:p>
        </w:tc>
        <w:tc>
          <w:tcPr>
            <w:tcW w:w="844" w:type="dxa"/>
          </w:tcPr>
          <w:p w14:paraId="38D16822" w14:textId="61F78377" w:rsidR="005121D5" w:rsidRPr="00D212C0" w:rsidRDefault="009740A5" w:rsidP="00894A59">
            <w:pPr>
              <w:rPr>
                <w:rFonts w:ascii="Arial" w:hAnsi="Arial" w:cs="Arial"/>
                <w:b/>
                <w:spacing w:val="-8"/>
                <w:sz w:val="27"/>
                <w:szCs w:val="27"/>
              </w:rPr>
            </w:pPr>
            <w:r>
              <w:rPr>
                <w:rFonts w:ascii="Arial" w:hAnsi="Arial" w:cs="Arial"/>
                <w:b/>
                <w:spacing w:val="-8"/>
                <w:sz w:val="27"/>
                <w:szCs w:val="27"/>
              </w:rPr>
              <w:t>27</w:t>
            </w:r>
          </w:p>
        </w:tc>
      </w:tr>
      <w:tr w:rsidR="00002C06" w:rsidRPr="00D212C0" w14:paraId="5310E289" w14:textId="77777777" w:rsidTr="00E3554A">
        <w:tc>
          <w:tcPr>
            <w:tcW w:w="9067" w:type="dxa"/>
          </w:tcPr>
          <w:p w14:paraId="65CFC429" w14:textId="5A495F46" w:rsidR="00002C06" w:rsidRPr="00D212C0" w:rsidRDefault="00002C06" w:rsidP="00420D57">
            <w:pPr>
              <w:jc w:val="both"/>
              <w:rPr>
                <w:rFonts w:ascii="Arial" w:eastAsia="Times New Roman" w:hAnsi="Arial" w:cs="Arial"/>
                <w:b/>
                <w:spacing w:val="-8"/>
                <w:sz w:val="27"/>
                <w:szCs w:val="27"/>
              </w:rPr>
            </w:pPr>
            <w:r w:rsidRPr="00D212C0">
              <w:rPr>
                <w:rFonts w:ascii="Arial" w:eastAsia="Times New Roman" w:hAnsi="Arial" w:cs="Arial"/>
                <w:b/>
                <w:spacing w:val="-8"/>
                <w:sz w:val="27"/>
                <w:szCs w:val="27"/>
              </w:rPr>
              <w:t xml:space="preserve">ГЛАВА </w:t>
            </w:r>
            <w:r w:rsidR="00420D57" w:rsidRPr="00D212C0">
              <w:rPr>
                <w:rFonts w:ascii="Arial" w:eastAsia="Times New Roman" w:hAnsi="Arial" w:cs="Arial"/>
                <w:b/>
                <w:spacing w:val="-8"/>
                <w:sz w:val="27"/>
                <w:szCs w:val="27"/>
              </w:rPr>
              <w:t>4</w:t>
            </w:r>
            <w:r w:rsidRPr="00D212C0">
              <w:rPr>
                <w:rFonts w:ascii="Arial" w:eastAsia="Times New Roman" w:hAnsi="Arial" w:cs="Arial"/>
                <w:b/>
                <w:spacing w:val="-8"/>
                <w:sz w:val="27"/>
                <w:szCs w:val="27"/>
              </w:rPr>
              <w:t xml:space="preserve">. </w:t>
            </w:r>
            <w:r w:rsidR="00BA51BA" w:rsidRPr="00D212C0">
              <w:rPr>
                <w:rFonts w:ascii="Arial" w:eastAsia="Times New Roman" w:hAnsi="Arial" w:cs="Arial"/>
                <w:b/>
                <w:spacing w:val="-8"/>
                <w:sz w:val="27"/>
                <w:szCs w:val="27"/>
              </w:rPr>
              <w:t>ИСПОЛЬЗОВАНИЕ СУБЪЕКТОВ ФИНАНСОВОГО МОНИТОРИНГА В СХЕМАХ ОТМЫВАНИЯ ПРЕСТУПНЫХ ДОХОДОВ</w:t>
            </w:r>
          </w:p>
        </w:tc>
        <w:tc>
          <w:tcPr>
            <w:tcW w:w="844" w:type="dxa"/>
          </w:tcPr>
          <w:p w14:paraId="6EA535E1" w14:textId="4DB44479" w:rsidR="00002C06" w:rsidRPr="00D212C0" w:rsidRDefault="000C78F2" w:rsidP="00894A59">
            <w:pPr>
              <w:rPr>
                <w:rFonts w:ascii="Arial" w:hAnsi="Arial" w:cs="Arial"/>
                <w:b/>
                <w:spacing w:val="-8"/>
                <w:sz w:val="27"/>
                <w:szCs w:val="27"/>
              </w:rPr>
            </w:pPr>
            <w:r>
              <w:rPr>
                <w:rFonts w:ascii="Arial" w:hAnsi="Arial" w:cs="Arial"/>
                <w:b/>
                <w:spacing w:val="-8"/>
                <w:sz w:val="27"/>
                <w:szCs w:val="27"/>
              </w:rPr>
              <w:t>34</w:t>
            </w:r>
          </w:p>
        </w:tc>
      </w:tr>
      <w:tr w:rsidR="00E14809" w:rsidRPr="00D212C0" w14:paraId="620DF2DC" w14:textId="77777777" w:rsidTr="00E3554A">
        <w:tc>
          <w:tcPr>
            <w:tcW w:w="9067" w:type="dxa"/>
          </w:tcPr>
          <w:p w14:paraId="6775509C" w14:textId="5A0391AF" w:rsidR="00E14809" w:rsidRPr="00D212C0" w:rsidRDefault="00420D57" w:rsidP="00BA51BA">
            <w:pPr>
              <w:ind w:firstLine="596"/>
              <w:jc w:val="both"/>
              <w:rPr>
                <w:rFonts w:ascii="Arial" w:eastAsia="Times New Roman" w:hAnsi="Arial" w:cs="Arial"/>
                <w:spacing w:val="-8"/>
                <w:sz w:val="27"/>
                <w:szCs w:val="27"/>
              </w:rPr>
            </w:pPr>
            <w:r w:rsidRPr="00D212C0">
              <w:rPr>
                <w:rFonts w:ascii="Arial" w:eastAsia="Times New Roman" w:hAnsi="Arial" w:cs="Arial"/>
                <w:spacing w:val="-8"/>
                <w:sz w:val="27"/>
                <w:szCs w:val="27"/>
              </w:rPr>
              <w:t>4</w:t>
            </w:r>
            <w:r w:rsidR="00E14809" w:rsidRPr="00D212C0">
              <w:rPr>
                <w:rFonts w:ascii="Arial" w:eastAsia="Times New Roman" w:hAnsi="Arial" w:cs="Arial"/>
                <w:spacing w:val="-8"/>
                <w:sz w:val="27"/>
                <w:szCs w:val="27"/>
              </w:rPr>
              <w:t xml:space="preserve">.1. </w:t>
            </w:r>
            <w:r w:rsidR="00BA51BA" w:rsidRPr="00D212C0">
              <w:rPr>
                <w:rFonts w:ascii="Arial" w:eastAsia="Times New Roman" w:hAnsi="Arial" w:cs="Arial"/>
                <w:spacing w:val="-8"/>
                <w:sz w:val="27"/>
                <w:szCs w:val="27"/>
              </w:rPr>
              <w:t>Банки второго уровня</w:t>
            </w:r>
          </w:p>
        </w:tc>
        <w:tc>
          <w:tcPr>
            <w:tcW w:w="844" w:type="dxa"/>
          </w:tcPr>
          <w:p w14:paraId="1AA25E72" w14:textId="6A1EB0F9" w:rsidR="00E14809" w:rsidRPr="00D212C0" w:rsidRDefault="009740A5" w:rsidP="006E7B6C">
            <w:pPr>
              <w:rPr>
                <w:rFonts w:ascii="Arial" w:hAnsi="Arial" w:cs="Arial"/>
                <w:b/>
                <w:spacing w:val="-8"/>
                <w:sz w:val="27"/>
                <w:szCs w:val="27"/>
              </w:rPr>
            </w:pPr>
            <w:r>
              <w:rPr>
                <w:rFonts w:ascii="Arial" w:hAnsi="Arial" w:cs="Arial"/>
                <w:b/>
                <w:spacing w:val="-8"/>
                <w:sz w:val="27"/>
                <w:szCs w:val="27"/>
              </w:rPr>
              <w:t>34</w:t>
            </w:r>
          </w:p>
        </w:tc>
      </w:tr>
      <w:tr w:rsidR="00E14809" w:rsidRPr="00D212C0" w14:paraId="0EDDF51A" w14:textId="77777777" w:rsidTr="00E3554A">
        <w:tc>
          <w:tcPr>
            <w:tcW w:w="9067" w:type="dxa"/>
          </w:tcPr>
          <w:p w14:paraId="590864B2" w14:textId="45AC5524" w:rsidR="00E14809" w:rsidRPr="00D212C0" w:rsidRDefault="00420D57" w:rsidP="00CC697B">
            <w:pPr>
              <w:ind w:firstLine="596"/>
              <w:jc w:val="both"/>
              <w:rPr>
                <w:rFonts w:ascii="Arial" w:eastAsia="Times New Roman" w:hAnsi="Arial" w:cs="Arial"/>
                <w:spacing w:val="-8"/>
                <w:sz w:val="27"/>
                <w:szCs w:val="27"/>
              </w:rPr>
            </w:pPr>
            <w:r w:rsidRPr="00D212C0">
              <w:rPr>
                <w:rFonts w:ascii="Arial" w:eastAsia="Times New Roman" w:hAnsi="Arial" w:cs="Arial"/>
                <w:spacing w:val="-8"/>
                <w:sz w:val="27"/>
                <w:szCs w:val="27"/>
              </w:rPr>
              <w:t>4</w:t>
            </w:r>
            <w:r w:rsidR="00E14809" w:rsidRPr="00D212C0">
              <w:rPr>
                <w:rFonts w:ascii="Arial" w:eastAsia="Times New Roman" w:hAnsi="Arial" w:cs="Arial"/>
                <w:spacing w:val="-8"/>
                <w:sz w:val="27"/>
                <w:szCs w:val="27"/>
              </w:rPr>
              <w:t xml:space="preserve">.2. </w:t>
            </w:r>
            <w:r w:rsidR="00CC697B" w:rsidRPr="00D212C0">
              <w:rPr>
                <w:rFonts w:ascii="Arial" w:eastAsia="Times New Roman" w:hAnsi="Arial" w:cs="Arial"/>
                <w:spacing w:val="-8"/>
                <w:sz w:val="27"/>
                <w:szCs w:val="27"/>
              </w:rPr>
              <w:t>Платежные организации</w:t>
            </w:r>
          </w:p>
        </w:tc>
        <w:tc>
          <w:tcPr>
            <w:tcW w:w="844" w:type="dxa"/>
          </w:tcPr>
          <w:p w14:paraId="320BEF09" w14:textId="367828FC" w:rsidR="00E14809" w:rsidRPr="00D212C0" w:rsidRDefault="009740A5" w:rsidP="00894A59">
            <w:pPr>
              <w:rPr>
                <w:rFonts w:ascii="Arial" w:hAnsi="Arial" w:cs="Arial"/>
                <w:b/>
                <w:spacing w:val="-8"/>
                <w:sz w:val="27"/>
                <w:szCs w:val="27"/>
              </w:rPr>
            </w:pPr>
            <w:r>
              <w:rPr>
                <w:rFonts w:ascii="Arial" w:hAnsi="Arial" w:cs="Arial"/>
                <w:b/>
                <w:spacing w:val="-8"/>
                <w:sz w:val="27"/>
                <w:szCs w:val="27"/>
              </w:rPr>
              <w:t>34</w:t>
            </w:r>
          </w:p>
        </w:tc>
      </w:tr>
      <w:tr w:rsidR="004C1892" w:rsidRPr="00D212C0" w14:paraId="3BA293EC" w14:textId="77777777" w:rsidTr="00E3554A">
        <w:tc>
          <w:tcPr>
            <w:tcW w:w="9067" w:type="dxa"/>
          </w:tcPr>
          <w:p w14:paraId="44A5E898" w14:textId="59BE9DD6" w:rsidR="004C1892" w:rsidRPr="00D212C0" w:rsidRDefault="0012380C" w:rsidP="0012380C">
            <w:pPr>
              <w:ind w:firstLine="596"/>
              <w:jc w:val="both"/>
              <w:rPr>
                <w:rFonts w:ascii="Arial" w:eastAsia="Times New Roman" w:hAnsi="Arial" w:cs="Arial"/>
                <w:spacing w:val="-8"/>
                <w:sz w:val="27"/>
                <w:szCs w:val="27"/>
              </w:rPr>
            </w:pPr>
            <w:r w:rsidRPr="00D212C0">
              <w:rPr>
                <w:rFonts w:ascii="Arial" w:eastAsia="Times New Roman" w:hAnsi="Arial" w:cs="Arial"/>
                <w:spacing w:val="-8"/>
                <w:sz w:val="27"/>
                <w:szCs w:val="27"/>
              </w:rPr>
              <w:t>4.3. Индивидуальные предприниматели и юридические лица, осуществляющие операции с драгоценными металлами и камнями</w:t>
            </w:r>
          </w:p>
        </w:tc>
        <w:tc>
          <w:tcPr>
            <w:tcW w:w="844" w:type="dxa"/>
          </w:tcPr>
          <w:p w14:paraId="2BD8EA55" w14:textId="7D1D3F28" w:rsidR="004C1892" w:rsidRPr="00D212C0" w:rsidRDefault="009A1DED" w:rsidP="00894A59">
            <w:pPr>
              <w:rPr>
                <w:rFonts w:ascii="Arial" w:hAnsi="Arial" w:cs="Arial"/>
                <w:b/>
                <w:spacing w:val="-8"/>
                <w:sz w:val="27"/>
                <w:szCs w:val="27"/>
              </w:rPr>
            </w:pPr>
            <w:r>
              <w:rPr>
                <w:rFonts w:ascii="Arial" w:hAnsi="Arial" w:cs="Arial"/>
                <w:b/>
                <w:spacing w:val="-8"/>
                <w:sz w:val="27"/>
                <w:szCs w:val="27"/>
              </w:rPr>
              <w:t>34</w:t>
            </w:r>
          </w:p>
        </w:tc>
      </w:tr>
      <w:tr w:rsidR="00E14809" w:rsidRPr="00D212C0" w14:paraId="556DFA2C" w14:textId="77777777" w:rsidTr="00E3554A">
        <w:tc>
          <w:tcPr>
            <w:tcW w:w="9067" w:type="dxa"/>
          </w:tcPr>
          <w:p w14:paraId="6436B553" w14:textId="7BFF3648" w:rsidR="00E14809" w:rsidRPr="00D212C0" w:rsidRDefault="00420D57" w:rsidP="0012380C">
            <w:pPr>
              <w:ind w:firstLine="596"/>
              <w:jc w:val="both"/>
              <w:rPr>
                <w:rFonts w:ascii="Arial" w:eastAsia="Times New Roman" w:hAnsi="Arial" w:cs="Arial"/>
                <w:spacing w:val="-8"/>
                <w:sz w:val="27"/>
                <w:szCs w:val="27"/>
              </w:rPr>
            </w:pPr>
            <w:r w:rsidRPr="00D212C0">
              <w:rPr>
                <w:rFonts w:ascii="Arial" w:eastAsia="Times New Roman" w:hAnsi="Arial" w:cs="Arial"/>
                <w:spacing w:val="-8"/>
                <w:sz w:val="27"/>
                <w:szCs w:val="27"/>
              </w:rPr>
              <w:t>4</w:t>
            </w:r>
            <w:r w:rsidR="00E14809" w:rsidRPr="00D212C0">
              <w:rPr>
                <w:rFonts w:ascii="Arial" w:eastAsia="Times New Roman" w:hAnsi="Arial" w:cs="Arial"/>
                <w:spacing w:val="-8"/>
                <w:sz w:val="27"/>
                <w:szCs w:val="27"/>
              </w:rPr>
              <w:t>.</w:t>
            </w:r>
            <w:r w:rsidR="0012380C" w:rsidRPr="00D212C0">
              <w:rPr>
                <w:rFonts w:ascii="Arial" w:eastAsia="Times New Roman" w:hAnsi="Arial" w:cs="Arial"/>
                <w:spacing w:val="-8"/>
                <w:sz w:val="27"/>
                <w:szCs w:val="27"/>
              </w:rPr>
              <w:t>4</w:t>
            </w:r>
            <w:r w:rsidR="00E14809" w:rsidRPr="00D212C0">
              <w:rPr>
                <w:rFonts w:ascii="Arial" w:eastAsia="Times New Roman" w:hAnsi="Arial" w:cs="Arial"/>
                <w:spacing w:val="-8"/>
                <w:sz w:val="27"/>
                <w:szCs w:val="27"/>
              </w:rPr>
              <w:t xml:space="preserve">. </w:t>
            </w:r>
            <w:r w:rsidR="00CC697B" w:rsidRPr="00D212C0">
              <w:rPr>
                <w:rFonts w:ascii="Arial" w:eastAsia="Times New Roman" w:hAnsi="Arial" w:cs="Arial"/>
                <w:spacing w:val="-8"/>
                <w:sz w:val="27"/>
                <w:szCs w:val="27"/>
              </w:rPr>
              <w:t xml:space="preserve">Организации игорного бизнеса и лотереи </w:t>
            </w:r>
          </w:p>
        </w:tc>
        <w:tc>
          <w:tcPr>
            <w:tcW w:w="844" w:type="dxa"/>
          </w:tcPr>
          <w:p w14:paraId="21D72332" w14:textId="4E28611D" w:rsidR="00E14809" w:rsidRPr="00D212C0" w:rsidRDefault="009740A5" w:rsidP="00894A59">
            <w:pPr>
              <w:rPr>
                <w:rFonts w:ascii="Arial" w:hAnsi="Arial" w:cs="Arial"/>
                <w:b/>
                <w:spacing w:val="-8"/>
                <w:sz w:val="27"/>
                <w:szCs w:val="27"/>
              </w:rPr>
            </w:pPr>
            <w:r>
              <w:rPr>
                <w:rFonts w:ascii="Arial" w:hAnsi="Arial" w:cs="Arial"/>
                <w:b/>
                <w:spacing w:val="-8"/>
                <w:sz w:val="27"/>
                <w:szCs w:val="27"/>
              </w:rPr>
              <w:t>35</w:t>
            </w:r>
          </w:p>
        </w:tc>
      </w:tr>
      <w:tr w:rsidR="00E14809" w:rsidRPr="00D212C0" w14:paraId="1D0F2D0E" w14:textId="77777777" w:rsidTr="00E3554A">
        <w:tc>
          <w:tcPr>
            <w:tcW w:w="9067" w:type="dxa"/>
          </w:tcPr>
          <w:p w14:paraId="620BF4AE" w14:textId="0A3CABB5" w:rsidR="00E14809" w:rsidRPr="00D212C0" w:rsidRDefault="00420D57" w:rsidP="0012380C">
            <w:pPr>
              <w:ind w:firstLine="596"/>
              <w:jc w:val="both"/>
              <w:rPr>
                <w:rFonts w:ascii="Arial" w:eastAsia="Times New Roman" w:hAnsi="Arial" w:cs="Arial"/>
                <w:spacing w:val="-8"/>
                <w:sz w:val="27"/>
                <w:szCs w:val="27"/>
              </w:rPr>
            </w:pPr>
            <w:r w:rsidRPr="00D212C0">
              <w:rPr>
                <w:rFonts w:ascii="Arial" w:eastAsia="Times New Roman" w:hAnsi="Arial" w:cs="Arial"/>
                <w:spacing w:val="-8"/>
                <w:sz w:val="27"/>
                <w:szCs w:val="27"/>
              </w:rPr>
              <w:t>4</w:t>
            </w:r>
            <w:r w:rsidR="00E14809" w:rsidRPr="00D212C0">
              <w:rPr>
                <w:rFonts w:ascii="Arial" w:eastAsia="Times New Roman" w:hAnsi="Arial" w:cs="Arial"/>
                <w:spacing w:val="-8"/>
                <w:sz w:val="27"/>
                <w:szCs w:val="27"/>
              </w:rPr>
              <w:t>.</w:t>
            </w:r>
            <w:r w:rsidR="0012380C" w:rsidRPr="00D212C0">
              <w:rPr>
                <w:rFonts w:ascii="Arial" w:eastAsia="Times New Roman" w:hAnsi="Arial" w:cs="Arial"/>
                <w:spacing w:val="-8"/>
                <w:sz w:val="27"/>
                <w:szCs w:val="27"/>
              </w:rPr>
              <w:t>5</w:t>
            </w:r>
            <w:r w:rsidR="00E14809" w:rsidRPr="00D212C0">
              <w:rPr>
                <w:rFonts w:ascii="Arial" w:eastAsia="Times New Roman" w:hAnsi="Arial" w:cs="Arial"/>
                <w:spacing w:val="-8"/>
                <w:sz w:val="27"/>
                <w:szCs w:val="27"/>
              </w:rPr>
              <w:t xml:space="preserve">. </w:t>
            </w:r>
            <w:r w:rsidR="00A86C61" w:rsidRPr="00D212C0">
              <w:rPr>
                <w:rFonts w:ascii="Arial" w:eastAsia="Times New Roman" w:hAnsi="Arial" w:cs="Arial"/>
                <w:spacing w:val="-8"/>
                <w:sz w:val="27"/>
                <w:szCs w:val="27"/>
              </w:rPr>
              <w:t>Нотариусы</w:t>
            </w:r>
          </w:p>
        </w:tc>
        <w:tc>
          <w:tcPr>
            <w:tcW w:w="844" w:type="dxa"/>
          </w:tcPr>
          <w:p w14:paraId="7FB6A61A" w14:textId="7E2286D3" w:rsidR="00E14809" w:rsidRPr="00D212C0" w:rsidRDefault="009740A5" w:rsidP="00894A59">
            <w:pPr>
              <w:rPr>
                <w:rFonts w:ascii="Arial" w:hAnsi="Arial" w:cs="Arial"/>
                <w:b/>
                <w:spacing w:val="-8"/>
                <w:sz w:val="27"/>
                <w:szCs w:val="27"/>
              </w:rPr>
            </w:pPr>
            <w:r>
              <w:rPr>
                <w:rFonts w:ascii="Arial" w:hAnsi="Arial" w:cs="Arial"/>
                <w:b/>
                <w:spacing w:val="-8"/>
                <w:sz w:val="27"/>
                <w:szCs w:val="27"/>
              </w:rPr>
              <w:t>35</w:t>
            </w:r>
          </w:p>
        </w:tc>
      </w:tr>
      <w:tr w:rsidR="006E7B6C" w:rsidRPr="00D212C0" w14:paraId="55F99BFA" w14:textId="77777777" w:rsidTr="00E3554A">
        <w:tc>
          <w:tcPr>
            <w:tcW w:w="9067" w:type="dxa"/>
          </w:tcPr>
          <w:p w14:paraId="0F684CA5" w14:textId="4C3EE1E8" w:rsidR="006E7B6C" w:rsidRPr="00D212C0" w:rsidRDefault="00420D57" w:rsidP="0012380C">
            <w:pPr>
              <w:ind w:firstLine="596"/>
              <w:jc w:val="both"/>
              <w:rPr>
                <w:rFonts w:ascii="Arial" w:eastAsia="Times New Roman" w:hAnsi="Arial" w:cs="Arial"/>
                <w:spacing w:val="-8"/>
                <w:sz w:val="27"/>
                <w:szCs w:val="27"/>
              </w:rPr>
            </w:pPr>
            <w:r w:rsidRPr="00D212C0">
              <w:rPr>
                <w:rFonts w:ascii="Arial" w:eastAsia="Times New Roman" w:hAnsi="Arial" w:cs="Arial"/>
                <w:spacing w:val="-8"/>
                <w:sz w:val="27"/>
                <w:szCs w:val="27"/>
              </w:rPr>
              <w:t>4</w:t>
            </w:r>
            <w:r w:rsidR="006E7B6C" w:rsidRPr="00D212C0">
              <w:rPr>
                <w:rFonts w:ascii="Arial" w:eastAsia="Times New Roman" w:hAnsi="Arial" w:cs="Arial"/>
                <w:spacing w:val="-8"/>
                <w:sz w:val="27"/>
                <w:szCs w:val="27"/>
              </w:rPr>
              <w:t>.</w:t>
            </w:r>
            <w:r w:rsidR="0012380C" w:rsidRPr="00D212C0">
              <w:rPr>
                <w:rFonts w:ascii="Arial" w:eastAsia="Times New Roman" w:hAnsi="Arial" w:cs="Arial"/>
                <w:spacing w:val="-8"/>
                <w:sz w:val="27"/>
                <w:szCs w:val="27"/>
              </w:rPr>
              <w:t>6</w:t>
            </w:r>
            <w:r w:rsidR="006E7B6C" w:rsidRPr="00D212C0">
              <w:rPr>
                <w:rFonts w:ascii="Arial" w:eastAsia="Times New Roman" w:hAnsi="Arial" w:cs="Arial"/>
                <w:spacing w:val="-8"/>
                <w:sz w:val="27"/>
                <w:szCs w:val="27"/>
              </w:rPr>
              <w:t>. Риэлторы</w:t>
            </w:r>
          </w:p>
        </w:tc>
        <w:tc>
          <w:tcPr>
            <w:tcW w:w="844" w:type="dxa"/>
          </w:tcPr>
          <w:p w14:paraId="2F511E06" w14:textId="0D9B3F12" w:rsidR="006E7B6C" w:rsidRPr="00D212C0" w:rsidRDefault="009740A5" w:rsidP="00894A59">
            <w:pPr>
              <w:rPr>
                <w:rFonts w:ascii="Arial" w:hAnsi="Arial" w:cs="Arial"/>
                <w:b/>
                <w:spacing w:val="-8"/>
                <w:sz w:val="27"/>
                <w:szCs w:val="27"/>
              </w:rPr>
            </w:pPr>
            <w:r>
              <w:rPr>
                <w:rFonts w:ascii="Arial" w:hAnsi="Arial" w:cs="Arial"/>
                <w:b/>
                <w:spacing w:val="-8"/>
                <w:sz w:val="27"/>
                <w:szCs w:val="27"/>
              </w:rPr>
              <w:t>35</w:t>
            </w:r>
          </w:p>
        </w:tc>
      </w:tr>
      <w:tr w:rsidR="006E7B6C" w:rsidRPr="00D212C0" w14:paraId="09C8AB8E" w14:textId="77777777" w:rsidTr="00E3554A">
        <w:tc>
          <w:tcPr>
            <w:tcW w:w="9067" w:type="dxa"/>
          </w:tcPr>
          <w:p w14:paraId="1AD86E4F" w14:textId="3395B9B9" w:rsidR="006E7B6C" w:rsidRPr="00D212C0" w:rsidRDefault="00420D57" w:rsidP="0012380C">
            <w:pPr>
              <w:ind w:firstLine="596"/>
              <w:jc w:val="both"/>
              <w:rPr>
                <w:rFonts w:ascii="Arial" w:eastAsia="Times New Roman" w:hAnsi="Arial" w:cs="Arial"/>
                <w:spacing w:val="-8"/>
                <w:sz w:val="27"/>
                <w:szCs w:val="27"/>
              </w:rPr>
            </w:pPr>
            <w:r w:rsidRPr="00D212C0">
              <w:rPr>
                <w:rFonts w:ascii="Arial" w:eastAsia="Times New Roman" w:hAnsi="Arial" w:cs="Arial"/>
                <w:spacing w:val="-8"/>
                <w:sz w:val="27"/>
                <w:szCs w:val="27"/>
              </w:rPr>
              <w:t>4</w:t>
            </w:r>
            <w:r w:rsidR="006E7B6C" w:rsidRPr="00D212C0">
              <w:rPr>
                <w:rFonts w:ascii="Arial" w:eastAsia="Times New Roman" w:hAnsi="Arial" w:cs="Arial"/>
                <w:spacing w:val="-8"/>
                <w:sz w:val="27"/>
                <w:szCs w:val="27"/>
              </w:rPr>
              <w:t>.</w:t>
            </w:r>
            <w:r w:rsidR="0012380C" w:rsidRPr="00D212C0">
              <w:rPr>
                <w:rFonts w:ascii="Arial" w:eastAsia="Times New Roman" w:hAnsi="Arial" w:cs="Arial"/>
                <w:spacing w:val="-8"/>
                <w:sz w:val="27"/>
                <w:szCs w:val="27"/>
              </w:rPr>
              <w:t>7</w:t>
            </w:r>
            <w:r w:rsidR="006E7B6C" w:rsidRPr="00D212C0">
              <w:rPr>
                <w:rFonts w:ascii="Arial" w:eastAsia="Times New Roman" w:hAnsi="Arial" w:cs="Arial"/>
                <w:spacing w:val="-8"/>
                <w:sz w:val="27"/>
                <w:szCs w:val="27"/>
              </w:rPr>
              <w:t>. Ломбарды</w:t>
            </w:r>
          </w:p>
        </w:tc>
        <w:tc>
          <w:tcPr>
            <w:tcW w:w="844" w:type="dxa"/>
          </w:tcPr>
          <w:p w14:paraId="7C0C954D" w14:textId="1528F30C" w:rsidR="006E7B6C" w:rsidRPr="00D212C0" w:rsidRDefault="009A1DED" w:rsidP="00894A59">
            <w:pPr>
              <w:rPr>
                <w:rFonts w:ascii="Arial" w:hAnsi="Arial" w:cs="Arial"/>
                <w:b/>
                <w:spacing w:val="-8"/>
                <w:sz w:val="27"/>
                <w:szCs w:val="27"/>
              </w:rPr>
            </w:pPr>
            <w:r>
              <w:rPr>
                <w:rFonts w:ascii="Arial" w:hAnsi="Arial" w:cs="Arial"/>
                <w:b/>
                <w:spacing w:val="-8"/>
                <w:sz w:val="27"/>
                <w:szCs w:val="27"/>
              </w:rPr>
              <w:t>35</w:t>
            </w:r>
          </w:p>
        </w:tc>
      </w:tr>
      <w:tr w:rsidR="004B53A8" w:rsidRPr="00D212C0" w14:paraId="25229875" w14:textId="77777777" w:rsidTr="00E3554A">
        <w:tc>
          <w:tcPr>
            <w:tcW w:w="9067" w:type="dxa"/>
          </w:tcPr>
          <w:p w14:paraId="0DA46FAE" w14:textId="0C714C30" w:rsidR="004B53A8" w:rsidRPr="00D212C0" w:rsidRDefault="00420D57" w:rsidP="0012380C">
            <w:pPr>
              <w:ind w:firstLine="596"/>
              <w:jc w:val="both"/>
              <w:rPr>
                <w:rFonts w:ascii="Arial" w:eastAsia="Times New Roman" w:hAnsi="Arial" w:cs="Arial"/>
                <w:spacing w:val="-8"/>
                <w:sz w:val="27"/>
                <w:szCs w:val="27"/>
              </w:rPr>
            </w:pPr>
            <w:r w:rsidRPr="00D212C0">
              <w:rPr>
                <w:rFonts w:ascii="Arial" w:eastAsia="Times New Roman" w:hAnsi="Arial" w:cs="Arial"/>
                <w:spacing w:val="-8"/>
                <w:sz w:val="27"/>
                <w:szCs w:val="27"/>
              </w:rPr>
              <w:t>4</w:t>
            </w:r>
            <w:r w:rsidR="00F20463" w:rsidRPr="00D212C0">
              <w:rPr>
                <w:rFonts w:ascii="Arial" w:eastAsia="Times New Roman" w:hAnsi="Arial" w:cs="Arial"/>
                <w:spacing w:val="-8"/>
                <w:sz w:val="27"/>
                <w:szCs w:val="27"/>
              </w:rPr>
              <w:t>.</w:t>
            </w:r>
            <w:r w:rsidR="0012380C" w:rsidRPr="00D212C0">
              <w:rPr>
                <w:rFonts w:ascii="Arial" w:eastAsia="Times New Roman" w:hAnsi="Arial" w:cs="Arial"/>
                <w:spacing w:val="-8"/>
                <w:sz w:val="27"/>
                <w:szCs w:val="27"/>
              </w:rPr>
              <w:t>8</w:t>
            </w:r>
            <w:r w:rsidR="00F20463" w:rsidRPr="00D212C0">
              <w:rPr>
                <w:rFonts w:ascii="Arial" w:eastAsia="Times New Roman" w:hAnsi="Arial" w:cs="Arial"/>
                <w:spacing w:val="-8"/>
                <w:sz w:val="27"/>
                <w:szCs w:val="27"/>
              </w:rPr>
              <w:t>. Участники рынка ценных бумаг</w:t>
            </w:r>
          </w:p>
        </w:tc>
        <w:tc>
          <w:tcPr>
            <w:tcW w:w="844" w:type="dxa"/>
          </w:tcPr>
          <w:p w14:paraId="785D0F58" w14:textId="084D57D1" w:rsidR="004B53A8" w:rsidRPr="00D212C0" w:rsidRDefault="009740A5" w:rsidP="00894A59">
            <w:pPr>
              <w:rPr>
                <w:rFonts w:ascii="Arial" w:hAnsi="Arial" w:cs="Arial"/>
                <w:b/>
                <w:spacing w:val="-8"/>
                <w:sz w:val="27"/>
                <w:szCs w:val="27"/>
              </w:rPr>
            </w:pPr>
            <w:r>
              <w:rPr>
                <w:rFonts w:ascii="Arial" w:hAnsi="Arial" w:cs="Arial"/>
                <w:b/>
                <w:spacing w:val="-8"/>
                <w:sz w:val="27"/>
                <w:szCs w:val="27"/>
              </w:rPr>
              <w:t>36</w:t>
            </w:r>
          </w:p>
        </w:tc>
      </w:tr>
      <w:tr w:rsidR="00A86C61" w:rsidRPr="00D212C0" w14:paraId="06C4BC96" w14:textId="77777777" w:rsidTr="00E3554A">
        <w:tc>
          <w:tcPr>
            <w:tcW w:w="9067" w:type="dxa"/>
          </w:tcPr>
          <w:p w14:paraId="27D427D1" w14:textId="01781806" w:rsidR="00A86C61" w:rsidRPr="00D212C0" w:rsidRDefault="00420D57" w:rsidP="0012380C">
            <w:pPr>
              <w:ind w:firstLine="596"/>
              <w:jc w:val="both"/>
              <w:rPr>
                <w:rFonts w:ascii="Arial" w:eastAsia="Times New Roman" w:hAnsi="Arial" w:cs="Arial"/>
                <w:spacing w:val="-8"/>
                <w:sz w:val="27"/>
                <w:szCs w:val="27"/>
              </w:rPr>
            </w:pPr>
            <w:r w:rsidRPr="00D212C0">
              <w:rPr>
                <w:rFonts w:ascii="Arial" w:eastAsia="Times New Roman" w:hAnsi="Arial" w:cs="Arial"/>
                <w:spacing w:val="-8"/>
                <w:sz w:val="27"/>
                <w:szCs w:val="27"/>
              </w:rPr>
              <w:t>4</w:t>
            </w:r>
            <w:r w:rsidR="00A86C61" w:rsidRPr="00D212C0">
              <w:rPr>
                <w:rFonts w:ascii="Arial" w:eastAsia="Times New Roman" w:hAnsi="Arial" w:cs="Arial"/>
                <w:spacing w:val="-8"/>
                <w:sz w:val="27"/>
                <w:szCs w:val="27"/>
              </w:rPr>
              <w:t>.</w:t>
            </w:r>
            <w:r w:rsidR="0012380C" w:rsidRPr="00D212C0">
              <w:rPr>
                <w:rFonts w:ascii="Arial" w:eastAsia="Times New Roman" w:hAnsi="Arial" w:cs="Arial"/>
                <w:spacing w:val="-8"/>
                <w:sz w:val="27"/>
                <w:szCs w:val="27"/>
              </w:rPr>
              <w:t>9</w:t>
            </w:r>
            <w:r w:rsidR="00A86C61" w:rsidRPr="00D212C0">
              <w:rPr>
                <w:rFonts w:ascii="Arial" w:eastAsia="Times New Roman" w:hAnsi="Arial" w:cs="Arial"/>
                <w:spacing w:val="-8"/>
                <w:sz w:val="27"/>
                <w:szCs w:val="27"/>
              </w:rPr>
              <w:t xml:space="preserve">. Иные субъекты финансового мониторинга </w:t>
            </w:r>
          </w:p>
        </w:tc>
        <w:tc>
          <w:tcPr>
            <w:tcW w:w="844" w:type="dxa"/>
          </w:tcPr>
          <w:p w14:paraId="11084ED3" w14:textId="1A2E9876" w:rsidR="00A86C61" w:rsidRPr="00D212C0" w:rsidRDefault="009740A5" w:rsidP="00894A59">
            <w:pPr>
              <w:rPr>
                <w:rFonts w:ascii="Arial" w:hAnsi="Arial" w:cs="Arial"/>
                <w:b/>
                <w:spacing w:val="-8"/>
                <w:sz w:val="27"/>
                <w:szCs w:val="27"/>
              </w:rPr>
            </w:pPr>
            <w:r>
              <w:rPr>
                <w:rFonts w:ascii="Arial" w:hAnsi="Arial" w:cs="Arial"/>
                <w:b/>
                <w:spacing w:val="-8"/>
                <w:sz w:val="27"/>
                <w:szCs w:val="27"/>
              </w:rPr>
              <w:t>36</w:t>
            </w:r>
          </w:p>
        </w:tc>
      </w:tr>
      <w:tr w:rsidR="00AE58A7" w:rsidRPr="00D212C0" w14:paraId="1B4B37D7" w14:textId="77777777" w:rsidTr="00E3554A">
        <w:tc>
          <w:tcPr>
            <w:tcW w:w="9067" w:type="dxa"/>
          </w:tcPr>
          <w:p w14:paraId="2E0294ED" w14:textId="3B119953" w:rsidR="00AE58A7" w:rsidRPr="00D212C0" w:rsidRDefault="00AE58A7" w:rsidP="00420D57">
            <w:pPr>
              <w:jc w:val="both"/>
              <w:rPr>
                <w:rFonts w:ascii="Arial" w:eastAsia="Times New Roman" w:hAnsi="Arial" w:cs="Arial"/>
                <w:spacing w:val="-8"/>
                <w:sz w:val="27"/>
                <w:szCs w:val="27"/>
              </w:rPr>
            </w:pPr>
            <w:r w:rsidRPr="00D212C0">
              <w:rPr>
                <w:rFonts w:ascii="Arial" w:hAnsi="Arial" w:cs="Arial"/>
                <w:b/>
                <w:sz w:val="27"/>
                <w:szCs w:val="27"/>
              </w:rPr>
              <w:t xml:space="preserve">ГЛАВА </w:t>
            </w:r>
            <w:r w:rsidR="00420D57" w:rsidRPr="00D212C0">
              <w:rPr>
                <w:rFonts w:ascii="Arial" w:hAnsi="Arial" w:cs="Arial"/>
                <w:b/>
                <w:sz w:val="27"/>
                <w:szCs w:val="27"/>
              </w:rPr>
              <w:t>5</w:t>
            </w:r>
            <w:r w:rsidRPr="00D212C0">
              <w:rPr>
                <w:rFonts w:ascii="Arial" w:hAnsi="Arial" w:cs="Arial"/>
                <w:b/>
                <w:sz w:val="27"/>
                <w:szCs w:val="27"/>
              </w:rPr>
              <w:t xml:space="preserve">. </w:t>
            </w:r>
            <w:r w:rsidR="009620B8" w:rsidRPr="00D212C0">
              <w:rPr>
                <w:rFonts w:ascii="Arial" w:hAnsi="Arial" w:cs="Arial"/>
                <w:b/>
                <w:sz w:val="27"/>
                <w:szCs w:val="27"/>
              </w:rPr>
              <w:t>ЗЛОУПОТРЕБЛЕНИЕ ЮРИДИЧЕСКИМИ ЛИЦАМИ</w:t>
            </w:r>
          </w:p>
        </w:tc>
        <w:tc>
          <w:tcPr>
            <w:tcW w:w="844" w:type="dxa"/>
          </w:tcPr>
          <w:p w14:paraId="34181786" w14:textId="6E971B59" w:rsidR="00AE58A7" w:rsidRPr="00D212C0" w:rsidRDefault="00E93C17" w:rsidP="00894A59">
            <w:pPr>
              <w:rPr>
                <w:rFonts w:ascii="Arial" w:hAnsi="Arial" w:cs="Arial"/>
                <w:b/>
                <w:spacing w:val="-8"/>
                <w:sz w:val="27"/>
                <w:szCs w:val="27"/>
              </w:rPr>
            </w:pPr>
            <w:r>
              <w:rPr>
                <w:rFonts w:ascii="Arial" w:hAnsi="Arial" w:cs="Arial"/>
                <w:b/>
                <w:spacing w:val="-8"/>
                <w:sz w:val="27"/>
                <w:szCs w:val="27"/>
              </w:rPr>
              <w:t>36</w:t>
            </w:r>
          </w:p>
        </w:tc>
      </w:tr>
      <w:tr w:rsidR="00F65C7A" w:rsidRPr="00D212C0" w14:paraId="38C1BF89" w14:textId="77777777" w:rsidTr="00E3554A">
        <w:tc>
          <w:tcPr>
            <w:tcW w:w="9067" w:type="dxa"/>
          </w:tcPr>
          <w:p w14:paraId="7C6CCC76" w14:textId="39A84BD3" w:rsidR="00F65C7A" w:rsidRPr="00D212C0" w:rsidRDefault="00420D57" w:rsidP="00894A59">
            <w:pPr>
              <w:ind w:firstLine="596"/>
              <w:jc w:val="both"/>
              <w:rPr>
                <w:rFonts w:ascii="Arial" w:hAnsi="Arial" w:cs="Arial"/>
                <w:sz w:val="27"/>
                <w:szCs w:val="27"/>
              </w:rPr>
            </w:pPr>
            <w:r w:rsidRPr="00D212C0">
              <w:rPr>
                <w:rFonts w:ascii="Arial" w:hAnsi="Arial" w:cs="Arial"/>
                <w:sz w:val="27"/>
                <w:szCs w:val="27"/>
              </w:rPr>
              <w:t>5</w:t>
            </w:r>
            <w:r w:rsidR="00F65C7A" w:rsidRPr="00D212C0">
              <w:rPr>
                <w:rFonts w:ascii="Arial" w:hAnsi="Arial" w:cs="Arial"/>
                <w:sz w:val="27"/>
                <w:szCs w:val="27"/>
              </w:rPr>
              <w:t xml:space="preserve">.1. </w:t>
            </w:r>
            <w:r w:rsidR="009620B8" w:rsidRPr="00D212C0">
              <w:rPr>
                <w:rFonts w:ascii="Arial" w:hAnsi="Arial" w:cs="Arial"/>
                <w:sz w:val="27"/>
                <w:szCs w:val="27"/>
              </w:rPr>
              <w:t>Товарищества с ограниченной ответственностью</w:t>
            </w:r>
          </w:p>
        </w:tc>
        <w:tc>
          <w:tcPr>
            <w:tcW w:w="844" w:type="dxa"/>
          </w:tcPr>
          <w:p w14:paraId="74ECBAA8" w14:textId="6520E31F" w:rsidR="00F65C7A" w:rsidRPr="00D212C0" w:rsidRDefault="000C78F2" w:rsidP="00894A59">
            <w:pPr>
              <w:rPr>
                <w:rFonts w:ascii="Arial" w:hAnsi="Arial" w:cs="Arial"/>
                <w:b/>
                <w:spacing w:val="-8"/>
                <w:sz w:val="27"/>
                <w:szCs w:val="27"/>
              </w:rPr>
            </w:pPr>
            <w:r>
              <w:rPr>
                <w:rFonts w:ascii="Arial" w:hAnsi="Arial" w:cs="Arial"/>
                <w:b/>
                <w:spacing w:val="-8"/>
                <w:sz w:val="27"/>
                <w:szCs w:val="27"/>
              </w:rPr>
              <w:t>38</w:t>
            </w:r>
          </w:p>
        </w:tc>
      </w:tr>
      <w:tr w:rsidR="00F65C7A" w:rsidRPr="00D212C0" w14:paraId="2577A86A" w14:textId="77777777" w:rsidTr="00E3554A">
        <w:tc>
          <w:tcPr>
            <w:tcW w:w="9067" w:type="dxa"/>
          </w:tcPr>
          <w:p w14:paraId="419CABF7" w14:textId="0ECFA07B" w:rsidR="00F65C7A" w:rsidRPr="00D212C0" w:rsidRDefault="00420D57" w:rsidP="00C43CCE">
            <w:pPr>
              <w:ind w:firstLine="596"/>
              <w:jc w:val="both"/>
              <w:rPr>
                <w:rFonts w:ascii="Arial" w:hAnsi="Arial" w:cs="Arial"/>
                <w:sz w:val="27"/>
                <w:szCs w:val="27"/>
              </w:rPr>
            </w:pPr>
            <w:r w:rsidRPr="00D212C0">
              <w:rPr>
                <w:rFonts w:ascii="Arial" w:hAnsi="Arial" w:cs="Arial"/>
                <w:sz w:val="27"/>
                <w:szCs w:val="27"/>
              </w:rPr>
              <w:t>5</w:t>
            </w:r>
            <w:r w:rsidR="00F65C7A" w:rsidRPr="00D212C0">
              <w:rPr>
                <w:rFonts w:ascii="Arial" w:hAnsi="Arial" w:cs="Arial"/>
                <w:sz w:val="27"/>
                <w:szCs w:val="27"/>
              </w:rPr>
              <w:t>.</w:t>
            </w:r>
            <w:r w:rsidR="00C43CCE" w:rsidRPr="00D212C0">
              <w:rPr>
                <w:rFonts w:ascii="Arial" w:hAnsi="Arial" w:cs="Arial"/>
                <w:sz w:val="27"/>
                <w:szCs w:val="27"/>
              </w:rPr>
              <w:t>2</w:t>
            </w:r>
            <w:r w:rsidR="00F65C7A" w:rsidRPr="00D212C0">
              <w:rPr>
                <w:rFonts w:ascii="Arial" w:hAnsi="Arial" w:cs="Arial"/>
                <w:sz w:val="27"/>
                <w:szCs w:val="27"/>
              </w:rPr>
              <w:t xml:space="preserve">. </w:t>
            </w:r>
            <w:r w:rsidR="00041898" w:rsidRPr="00D212C0">
              <w:rPr>
                <w:rFonts w:ascii="Arial" w:hAnsi="Arial" w:cs="Arial"/>
                <w:sz w:val="27"/>
                <w:szCs w:val="27"/>
              </w:rPr>
              <w:t>Иные</w:t>
            </w:r>
            <w:r w:rsidR="00B6675C" w:rsidRPr="00D212C0">
              <w:rPr>
                <w:rFonts w:ascii="Arial" w:hAnsi="Arial" w:cs="Arial"/>
                <w:sz w:val="27"/>
                <w:szCs w:val="27"/>
              </w:rPr>
              <w:t xml:space="preserve"> виды юридических лиц</w:t>
            </w:r>
          </w:p>
        </w:tc>
        <w:tc>
          <w:tcPr>
            <w:tcW w:w="844" w:type="dxa"/>
          </w:tcPr>
          <w:p w14:paraId="327DF6F3" w14:textId="32325519" w:rsidR="00F65C7A" w:rsidRPr="00D212C0" w:rsidRDefault="009A1DED" w:rsidP="00894A59">
            <w:pPr>
              <w:rPr>
                <w:rFonts w:ascii="Arial" w:hAnsi="Arial" w:cs="Arial"/>
                <w:b/>
                <w:spacing w:val="-8"/>
                <w:sz w:val="27"/>
                <w:szCs w:val="27"/>
              </w:rPr>
            </w:pPr>
            <w:r>
              <w:rPr>
                <w:rFonts w:ascii="Arial" w:hAnsi="Arial" w:cs="Arial"/>
                <w:b/>
                <w:spacing w:val="-8"/>
                <w:sz w:val="27"/>
                <w:szCs w:val="27"/>
              </w:rPr>
              <w:t>39</w:t>
            </w:r>
          </w:p>
        </w:tc>
      </w:tr>
      <w:tr w:rsidR="00D212C0" w:rsidRPr="00D212C0" w14:paraId="679FBFCE" w14:textId="77777777" w:rsidTr="00E3554A">
        <w:tc>
          <w:tcPr>
            <w:tcW w:w="9067" w:type="dxa"/>
          </w:tcPr>
          <w:p w14:paraId="53465D52" w14:textId="13FDA72D" w:rsidR="00D212C0" w:rsidRPr="00D212C0" w:rsidRDefault="00D212C0" w:rsidP="00C43CCE">
            <w:pPr>
              <w:ind w:firstLine="596"/>
              <w:jc w:val="both"/>
              <w:rPr>
                <w:rFonts w:ascii="Arial" w:hAnsi="Arial" w:cs="Arial"/>
                <w:sz w:val="27"/>
                <w:szCs w:val="27"/>
              </w:rPr>
            </w:pPr>
            <w:r w:rsidRPr="00D212C0">
              <w:rPr>
                <w:rFonts w:ascii="Arial" w:hAnsi="Arial" w:cs="Arial"/>
                <w:sz w:val="27"/>
                <w:szCs w:val="27"/>
              </w:rPr>
              <w:t>5.3. Иностранные юридические лица и образования</w:t>
            </w:r>
          </w:p>
        </w:tc>
        <w:tc>
          <w:tcPr>
            <w:tcW w:w="844" w:type="dxa"/>
          </w:tcPr>
          <w:p w14:paraId="4D76F4F2" w14:textId="187AA968" w:rsidR="00D212C0" w:rsidRPr="00D212C0" w:rsidRDefault="00E93C17" w:rsidP="009A1DED">
            <w:pPr>
              <w:rPr>
                <w:rFonts w:ascii="Arial" w:hAnsi="Arial" w:cs="Arial"/>
                <w:b/>
                <w:spacing w:val="-8"/>
                <w:sz w:val="27"/>
                <w:szCs w:val="27"/>
              </w:rPr>
            </w:pPr>
            <w:r>
              <w:rPr>
                <w:rFonts w:ascii="Arial" w:hAnsi="Arial" w:cs="Arial"/>
                <w:b/>
                <w:spacing w:val="-8"/>
                <w:sz w:val="27"/>
                <w:szCs w:val="27"/>
              </w:rPr>
              <w:t>4</w:t>
            </w:r>
            <w:r w:rsidR="000C78F2">
              <w:rPr>
                <w:rFonts w:ascii="Arial" w:hAnsi="Arial" w:cs="Arial"/>
                <w:b/>
                <w:spacing w:val="-8"/>
                <w:sz w:val="27"/>
                <w:szCs w:val="27"/>
              </w:rPr>
              <w:t>1</w:t>
            </w:r>
          </w:p>
        </w:tc>
      </w:tr>
      <w:tr w:rsidR="00ED428A" w:rsidRPr="00D212C0" w14:paraId="490760C2" w14:textId="77777777" w:rsidTr="00E3554A">
        <w:tc>
          <w:tcPr>
            <w:tcW w:w="9067" w:type="dxa"/>
          </w:tcPr>
          <w:p w14:paraId="164D79C7" w14:textId="60CC16F5" w:rsidR="00ED428A" w:rsidRPr="00D212C0" w:rsidRDefault="00ED428A" w:rsidP="00420D57">
            <w:pPr>
              <w:jc w:val="both"/>
              <w:rPr>
                <w:rFonts w:ascii="Arial" w:eastAsia="Times New Roman" w:hAnsi="Arial" w:cs="Arial"/>
                <w:spacing w:val="-8"/>
                <w:sz w:val="27"/>
                <w:szCs w:val="27"/>
              </w:rPr>
            </w:pPr>
            <w:r w:rsidRPr="00D212C0">
              <w:rPr>
                <w:rFonts w:ascii="Arial" w:hAnsi="Arial" w:cs="Arial"/>
                <w:b/>
                <w:sz w:val="27"/>
                <w:szCs w:val="27"/>
              </w:rPr>
              <w:t xml:space="preserve">ГЛАВА </w:t>
            </w:r>
            <w:r w:rsidR="00420D57" w:rsidRPr="00D212C0">
              <w:rPr>
                <w:rFonts w:ascii="Arial" w:hAnsi="Arial" w:cs="Arial"/>
                <w:b/>
                <w:sz w:val="27"/>
                <w:szCs w:val="27"/>
              </w:rPr>
              <w:t>6</w:t>
            </w:r>
            <w:r w:rsidRPr="00D212C0">
              <w:rPr>
                <w:rFonts w:ascii="Arial" w:hAnsi="Arial" w:cs="Arial"/>
                <w:b/>
                <w:sz w:val="27"/>
                <w:szCs w:val="27"/>
              </w:rPr>
              <w:t xml:space="preserve">. </w:t>
            </w:r>
            <w:r w:rsidR="00D610F8" w:rsidRPr="00D212C0">
              <w:rPr>
                <w:rFonts w:ascii="Arial" w:hAnsi="Arial" w:cs="Arial"/>
                <w:b/>
                <w:sz w:val="27"/>
                <w:szCs w:val="27"/>
              </w:rPr>
              <w:t>ИНСТРУМЕНТЫ</w:t>
            </w:r>
            <w:r w:rsidR="00B6675C" w:rsidRPr="00D212C0">
              <w:rPr>
                <w:rFonts w:ascii="Arial" w:hAnsi="Arial" w:cs="Arial"/>
                <w:b/>
                <w:sz w:val="27"/>
                <w:szCs w:val="27"/>
              </w:rPr>
              <w:t xml:space="preserve"> КОНЕЧНОГО РАЗМЕЩЕНИЯ ПОЛУЧЕННЫХ ДОХОДОВ</w:t>
            </w:r>
          </w:p>
        </w:tc>
        <w:tc>
          <w:tcPr>
            <w:tcW w:w="844" w:type="dxa"/>
          </w:tcPr>
          <w:p w14:paraId="35459239" w14:textId="092F3EA6" w:rsidR="00ED428A" w:rsidRPr="00D212C0" w:rsidRDefault="000C78F2" w:rsidP="00894A59">
            <w:pPr>
              <w:rPr>
                <w:rFonts w:ascii="Arial" w:hAnsi="Arial" w:cs="Arial"/>
                <w:b/>
                <w:spacing w:val="-8"/>
                <w:sz w:val="27"/>
                <w:szCs w:val="27"/>
              </w:rPr>
            </w:pPr>
            <w:r>
              <w:rPr>
                <w:rFonts w:ascii="Arial" w:hAnsi="Arial" w:cs="Arial"/>
                <w:b/>
                <w:spacing w:val="-8"/>
                <w:sz w:val="27"/>
                <w:szCs w:val="27"/>
              </w:rPr>
              <w:t>42</w:t>
            </w:r>
          </w:p>
        </w:tc>
      </w:tr>
      <w:tr w:rsidR="00F65C7A" w:rsidRPr="00D212C0" w14:paraId="07BE55AB" w14:textId="77777777" w:rsidTr="00E3554A">
        <w:tc>
          <w:tcPr>
            <w:tcW w:w="9067" w:type="dxa"/>
          </w:tcPr>
          <w:p w14:paraId="7F813748" w14:textId="722B968C" w:rsidR="00F65C7A" w:rsidRPr="00D212C0" w:rsidRDefault="00420D57" w:rsidP="00E32D25">
            <w:pPr>
              <w:ind w:firstLine="596"/>
              <w:jc w:val="both"/>
              <w:rPr>
                <w:rFonts w:ascii="Arial" w:hAnsi="Arial" w:cs="Arial"/>
                <w:sz w:val="27"/>
                <w:szCs w:val="27"/>
              </w:rPr>
            </w:pPr>
            <w:r w:rsidRPr="00D212C0">
              <w:rPr>
                <w:rFonts w:ascii="Arial" w:hAnsi="Arial" w:cs="Arial"/>
                <w:sz w:val="27"/>
                <w:szCs w:val="27"/>
              </w:rPr>
              <w:t>6</w:t>
            </w:r>
            <w:r w:rsidR="00B6675C" w:rsidRPr="00D212C0">
              <w:rPr>
                <w:rFonts w:ascii="Arial" w:hAnsi="Arial" w:cs="Arial"/>
                <w:sz w:val="27"/>
                <w:szCs w:val="27"/>
              </w:rPr>
              <w:t>.1. Недвижимость</w:t>
            </w:r>
          </w:p>
        </w:tc>
        <w:tc>
          <w:tcPr>
            <w:tcW w:w="844" w:type="dxa"/>
          </w:tcPr>
          <w:p w14:paraId="1B32D266" w14:textId="61A92241" w:rsidR="00F65C7A" w:rsidRPr="00D212C0" w:rsidRDefault="00E93C17" w:rsidP="00894A59">
            <w:pPr>
              <w:rPr>
                <w:rFonts w:ascii="Arial" w:hAnsi="Arial" w:cs="Arial"/>
                <w:b/>
                <w:spacing w:val="-8"/>
                <w:sz w:val="27"/>
                <w:szCs w:val="27"/>
              </w:rPr>
            </w:pPr>
            <w:r>
              <w:rPr>
                <w:rFonts w:ascii="Arial" w:hAnsi="Arial" w:cs="Arial"/>
                <w:b/>
                <w:spacing w:val="-8"/>
                <w:sz w:val="27"/>
                <w:szCs w:val="27"/>
              </w:rPr>
              <w:t>42</w:t>
            </w:r>
          </w:p>
        </w:tc>
      </w:tr>
      <w:tr w:rsidR="004E2DE4" w:rsidRPr="00D212C0" w14:paraId="4D1E7E39" w14:textId="77777777" w:rsidTr="00E3554A">
        <w:tc>
          <w:tcPr>
            <w:tcW w:w="9067" w:type="dxa"/>
          </w:tcPr>
          <w:p w14:paraId="44895BC2" w14:textId="3A811083" w:rsidR="004E2DE4" w:rsidRPr="00D212C0" w:rsidRDefault="00420D57" w:rsidP="00894A59">
            <w:pPr>
              <w:ind w:firstLine="596"/>
              <w:jc w:val="both"/>
              <w:rPr>
                <w:rFonts w:ascii="Arial" w:hAnsi="Arial" w:cs="Arial"/>
                <w:sz w:val="27"/>
                <w:szCs w:val="27"/>
              </w:rPr>
            </w:pPr>
            <w:r w:rsidRPr="00D212C0">
              <w:rPr>
                <w:rFonts w:ascii="Arial" w:hAnsi="Arial" w:cs="Arial"/>
                <w:sz w:val="27"/>
                <w:szCs w:val="27"/>
              </w:rPr>
              <w:t>6</w:t>
            </w:r>
            <w:r w:rsidR="00E32D25" w:rsidRPr="00D212C0">
              <w:rPr>
                <w:rFonts w:ascii="Arial" w:hAnsi="Arial" w:cs="Arial"/>
                <w:sz w:val="27"/>
                <w:szCs w:val="27"/>
              </w:rPr>
              <w:t>.2. Драгоценные металлы, камни и ювелирные изделия</w:t>
            </w:r>
          </w:p>
        </w:tc>
        <w:tc>
          <w:tcPr>
            <w:tcW w:w="844" w:type="dxa"/>
          </w:tcPr>
          <w:p w14:paraId="6491EC2E" w14:textId="623C3973" w:rsidR="004E2DE4" w:rsidRPr="00D212C0" w:rsidRDefault="000C78F2" w:rsidP="00894A59">
            <w:pPr>
              <w:rPr>
                <w:rFonts w:ascii="Arial" w:hAnsi="Arial" w:cs="Arial"/>
                <w:b/>
                <w:spacing w:val="-8"/>
                <w:sz w:val="27"/>
                <w:szCs w:val="27"/>
              </w:rPr>
            </w:pPr>
            <w:r>
              <w:rPr>
                <w:rFonts w:ascii="Arial" w:hAnsi="Arial" w:cs="Arial"/>
                <w:b/>
                <w:spacing w:val="-8"/>
                <w:sz w:val="27"/>
                <w:szCs w:val="27"/>
              </w:rPr>
              <w:t>46</w:t>
            </w:r>
          </w:p>
        </w:tc>
      </w:tr>
      <w:tr w:rsidR="004E2DE4" w:rsidRPr="00D212C0" w14:paraId="5DE38AFA" w14:textId="77777777" w:rsidTr="00E3554A">
        <w:tc>
          <w:tcPr>
            <w:tcW w:w="9067" w:type="dxa"/>
          </w:tcPr>
          <w:p w14:paraId="02A44658" w14:textId="70826A6E" w:rsidR="004E2DE4" w:rsidRPr="00D212C0" w:rsidRDefault="00420D57" w:rsidP="00894A59">
            <w:pPr>
              <w:ind w:firstLine="596"/>
              <w:jc w:val="both"/>
              <w:rPr>
                <w:rFonts w:ascii="Arial" w:hAnsi="Arial" w:cs="Arial"/>
                <w:sz w:val="27"/>
                <w:szCs w:val="27"/>
              </w:rPr>
            </w:pPr>
            <w:r w:rsidRPr="00D212C0">
              <w:rPr>
                <w:rFonts w:ascii="Arial" w:hAnsi="Arial" w:cs="Arial"/>
                <w:sz w:val="27"/>
                <w:szCs w:val="27"/>
              </w:rPr>
              <w:t>6</w:t>
            </w:r>
            <w:r w:rsidR="00E32D25" w:rsidRPr="00D212C0">
              <w:rPr>
                <w:rFonts w:ascii="Arial" w:hAnsi="Arial" w:cs="Arial"/>
                <w:sz w:val="27"/>
                <w:szCs w:val="27"/>
              </w:rPr>
              <w:t>.3. Премиальный транспорт, а также иные предметы роскоши</w:t>
            </w:r>
          </w:p>
        </w:tc>
        <w:tc>
          <w:tcPr>
            <w:tcW w:w="844" w:type="dxa"/>
          </w:tcPr>
          <w:p w14:paraId="732B442E" w14:textId="0E81B38D" w:rsidR="004E2DE4" w:rsidRPr="00D212C0" w:rsidRDefault="000C78F2" w:rsidP="00894A59">
            <w:pPr>
              <w:rPr>
                <w:rFonts w:ascii="Arial" w:hAnsi="Arial" w:cs="Arial"/>
                <w:b/>
                <w:spacing w:val="-8"/>
                <w:sz w:val="27"/>
                <w:szCs w:val="27"/>
              </w:rPr>
            </w:pPr>
            <w:r>
              <w:rPr>
                <w:rFonts w:ascii="Arial" w:hAnsi="Arial" w:cs="Arial"/>
                <w:b/>
                <w:spacing w:val="-8"/>
                <w:sz w:val="27"/>
                <w:szCs w:val="27"/>
              </w:rPr>
              <w:t>48</w:t>
            </w:r>
          </w:p>
        </w:tc>
      </w:tr>
      <w:tr w:rsidR="004E2DE4" w:rsidRPr="00D212C0" w14:paraId="5437B8EA" w14:textId="77777777" w:rsidTr="009620B8">
        <w:trPr>
          <w:trHeight w:val="163"/>
        </w:trPr>
        <w:tc>
          <w:tcPr>
            <w:tcW w:w="9067" w:type="dxa"/>
          </w:tcPr>
          <w:p w14:paraId="160A2CD9" w14:textId="0AC6F859" w:rsidR="004E2DE4" w:rsidRPr="00D212C0" w:rsidRDefault="00E32D25" w:rsidP="00420D57">
            <w:pPr>
              <w:jc w:val="both"/>
              <w:rPr>
                <w:rFonts w:ascii="Arial" w:hAnsi="Arial" w:cs="Arial"/>
                <w:b/>
                <w:sz w:val="27"/>
                <w:szCs w:val="27"/>
              </w:rPr>
            </w:pPr>
            <w:r w:rsidRPr="00D212C0">
              <w:rPr>
                <w:rFonts w:ascii="Arial" w:hAnsi="Arial" w:cs="Arial"/>
                <w:b/>
                <w:sz w:val="27"/>
                <w:szCs w:val="27"/>
              </w:rPr>
              <w:t xml:space="preserve">ГЛАВА </w:t>
            </w:r>
            <w:r w:rsidR="00420D57" w:rsidRPr="00D212C0">
              <w:rPr>
                <w:rFonts w:ascii="Arial" w:hAnsi="Arial" w:cs="Arial"/>
                <w:b/>
                <w:sz w:val="27"/>
                <w:szCs w:val="27"/>
              </w:rPr>
              <w:t>7</w:t>
            </w:r>
            <w:r w:rsidRPr="00D212C0">
              <w:rPr>
                <w:rFonts w:ascii="Arial" w:hAnsi="Arial" w:cs="Arial"/>
                <w:b/>
                <w:sz w:val="27"/>
                <w:szCs w:val="27"/>
              </w:rPr>
              <w:t xml:space="preserve">. </w:t>
            </w:r>
            <w:r w:rsidR="005E3246" w:rsidRPr="00D212C0">
              <w:rPr>
                <w:rFonts w:ascii="Arial" w:hAnsi="Arial" w:cs="Arial"/>
                <w:b/>
                <w:sz w:val="27"/>
                <w:szCs w:val="27"/>
              </w:rPr>
              <w:t>ВОЗВРАТ ПРЕСТУПНЫХ АКТИВОВ</w:t>
            </w:r>
          </w:p>
        </w:tc>
        <w:tc>
          <w:tcPr>
            <w:tcW w:w="844" w:type="dxa"/>
          </w:tcPr>
          <w:p w14:paraId="1F672D0B" w14:textId="5AF9239A" w:rsidR="004E2DE4" w:rsidRPr="00D212C0" w:rsidRDefault="009A1DED" w:rsidP="00894A59">
            <w:pPr>
              <w:rPr>
                <w:rFonts w:ascii="Arial" w:hAnsi="Arial" w:cs="Arial"/>
                <w:b/>
                <w:spacing w:val="-8"/>
                <w:sz w:val="27"/>
                <w:szCs w:val="27"/>
              </w:rPr>
            </w:pPr>
            <w:r>
              <w:rPr>
                <w:rFonts w:ascii="Arial" w:hAnsi="Arial" w:cs="Arial"/>
                <w:b/>
                <w:spacing w:val="-8"/>
                <w:sz w:val="27"/>
                <w:szCs w:val="27"/>
              </w:rPr>
              <w:t>49</w:t>
            </w:r>
          </w:p>
        </w:tc>
      </w:tr>
      <w:tr w:rsidR="00F65C7A" w:rsidRPr="00D212C0" w14:paraId="33854D6A" w14:textId="77777777" w:rsidTr="00E3554A">
        <w:tc>
          <w:tcPr>
            <w:tcW w:w="9067" w:type="dxa"/>
          </w:tcPr>
          <w:p w14:paraId="03F1003D" w14:textId="36C8D708" w:rsidR="00F65C7A" w:rsidRPr="00D212C0" w:rsidRDefault="00F65C7A" w:rsidP="00420D57">
            <w:pPr>
              <w:jc w:val="both"/>
              <w:rPr>
                <w:rFonts w:ascii="Arial" w:hAnsi="Arial" w:cs="Arial"/>
                <w:b/>
                <w:sz w:val="27"/>
                <w:szCs w:val="27"/>
              </w:rPr>
            </w:pPr>
            <w:r w:rsidRPr="00D212C0">
              <w:rPr>
                <w:rFonts w:ascii="Arial" w:hAnsi="Arial" w:cs="Arial"/>
                <w:b/>
                <w:sz w:val="27"/>
                <w:szCs w:val="27"/>
              </w:rPr>
              <w:t xml:space="preserve">ГЛАВА </w:t>
            </w:r>
            <w:r w:rsidR="00420D57" w:rsidRPr="00D212C0">
              <w:rPr>
                <w:rFonts w:ascii="Arial" w:hAnsi="Arial" w:cs="Arial"/>
                <w:b/>
                <w:sz w:val="27"/>
                <w:szCs w:val="27"/>
              </w:rPr>
              <w:t>8</w:t>
            </w:r>
            <w:r w:rsidRPr="00D212C0">
              <w:rPr>
                <w:rFonts w:ascii="Arial" w:hAnsi="Arial" w:cs="Arial"/>
                <w:b/>
                <w:sz w:val="27"/>
                <w:szCs w:val="27"/>
              </w:rPr>
              <w:t>. СТАТИСТИКА</w:t>
            </w:r>
          </w:p>
        </w:tc>
        <w:tc>
          <w:tcPr>
            <w:tcW w:w="844" w:type="dxa"/>
          </w:tcPr>
          <w:p w14:paraId="4FA2CC52" w14:textId="45132D9D" w:rsidR="00F65C7A" w:rsidRPr="00D212C0" w:rsidRDefault="009A1DED" w:rsidP="00894A59">
            <w:pPr>
              <w:rPr>
                <w:rFonts w:ascii="Arial" w:hAnsi="Arial" w:cs="Arial"/>
                <w:b/>
                <w:spacing w:val="-8"/>
                <w:sz w:val="27"/>
                <w:szCs w:val="27"/>
              </w:rPr>
            </w:pPr>
            <w:r>
              <w:rPr>
                <w:rFonts w:ascii="Arial" w:hAnsi="Arial" w:cs="Arial"/>
                <w:b/>
                <w:spacing w:val="-8"/>
                <w:sz w:val="27"/>
                <w:szCs w:val="27"/>
              </w:rPr>
              <w:t>51</w:t>
            </w:r>
          </w:p>
        </w:tc>
      </w:tr>
      <w:tr w:rsidR="00002C06" w:rsidRPr="00D212C0" w14:paraId="6C291B8B" w14:textId="77777777" w:rsidTr="00E3554A">
        <w:tc>
          <w:tcPr>
            <w:tcW w:w="9067" w:type="dxa"/>
          </w:tcPr>
          <w:p w14:paraId="2175B406" w14:textId="00129F82" w:rsidR="00002C06" w:rsidRPr="00D212C0" w:rsidRDefault="00002C06" w:rsidP="00894A59">
            <w:pPr>
              <w:jc w:val="left"/>
              <w:rPr>
                <w:rFonts w:ascii="Arial" w:eastAsia="Times New Roman" w:hAnsi="Arial" w:cs="Arial"/>
                <w:b/>
                <w:spacing w:val="-8"/>
                <w:sz w:val="27"/>
                <w:szCs w:val="27"/>
              </w:rPr>
            </w:pPr>
            <w:r w:rsidRPr="00D212C0">
              <w:rPr>
                <w:rFonts w:ascii="Arial" w:eastAsia="Times New Roman" w:hAnsi="Arial" w:cs="Arial"/>
                <w:b/>
                <w:spacing w:val="-8"/>
                <w:sz w:val="27"/>
                <w:szCs w:val="27"/>
              </w:rPr>
              <w:t>ЗАКЛЮЧЕНИЕ</w:t>
            </w:r>
          </w:p>
        </w:tc>
        <w:tc>
          <w:tcPr>
            <w:tcW w:w="844" w:type="dxa"/>
          </w:tcPr>
          <w:p w14:paraId="3B8804B3" w14:textId="2EE8E810" w:rsidR="00002C06" w:rsidRPr="00D212C0" w:rsidRDefault="000C78F2" w:rsidP="00894A59">
            <w:pPr>
              <w:rPr>
                <w:rFonts w:ascii="Arial" w:hAnsi="Arial" w:cs="Arial"/>
                <w:b/>
                <w:spacing w:val="-8"/>
                <w:sz w:val="27"/>
                <w:szCs w:val="27"/>
              </w:rPr>
            </w:pPr>
            <w:r>
              <w:rPr>
                <w:rFonts w:ascii="Arial" w:hAnsi="Arial" w:cs="Arial"/>
                <w:b/>
                <w:spacing w:val="-8"/>
                <w:sz w:val="27"/>
                <w:szCs w:val="27"/>
              </w:rPr>
              <w:t>53</w:t>
            </w:r>
          </w:p>
        </w:tc>
      </w:tr>
    </w:tbl>
    <w:p w14:paraId="0A04B4C3" w14:textId="77777777" w:rsidR="001A6329" w:rsidRPr="007B73B8" w:rsidRDefault="001A6329" w:rsidP="00894A59">
      <w:pPr>
        <w:spacing w:after="0" w:line="240" w:lineRule="auto"/>
        <w:jc w:val="center"/>
        <w:rPr>
          <w:rFonts w:ascii="Arial" w:hAnsi="Arial" w:cs="Arial"/>
          <w:b/>
          <w:spacing w:val="-8"/>
          <w:sz w:val="28"/>
        </w:rPr>
      </w:pPr>
    </w:p>
    <w:p w14:paraId="11A6B5E2" w14:textId="77777777" w:rsidR="00A12398" w:rsidRPr="007B73B8" w:rsidRDefault="00A12398" w:rsidP="00894A59">
      <w:pPr>
        <w:spacing w:after="0" w:line="240" w:lineRule="auto"/>
        <w:jc w:val="center"/>
        <w:rPr>
          <w:rFonts w:ascii="Arial" w:hAnsi="Arial" w:cs="Arial"/>
          <w:b/>
          <w:spacing w:val="-8"/>
          <w:sz w:val="28"/>
        </w:rPr>
      </w:pPr>
      <w:r w:rsidRPr="007B73B8">
        <w:rPr>
          <w:rFonts w:ascii="Arial" w:hAnsi="Arial" w:cs="Arial"/>
          <w:b/>
          <w:spacing w:val="-8"/>
          <w:sz w:val="28"/>
        </w:rPr>
        <w:t>ПЕРЕЧЕНЬ СОКРАЩЕНИЙ</w:t>
      </w:r>
    </w:p>
    <w:p w14:paraId="0F7480A0" w14:textId="77777777" w:rsidR="00A12398" w:rsidRPr="007B73B8" w:rsidRDefault="00A12398" w:rsidP="00894A59">
      <w:pPr>
        <w:spacing w:after="0" w:line="240" w:lineRule="auto"/>
        <w:jc w:val="center"/>
        <w:rPr>
          <w:rFonts w:ascii="Arial" w:hAnsi="Arial" w:cs="Arial"/>
          <w:b/>
          <w:spacing w:val="-8"/>
          <w:sz w:val="28"/>
        </w:rPr>
      </w:pPr>
    </w:p>
    <w:tbl>
      <w:tblPr>
        <w:tblStyle w:val="TableNormal1"/>
        <w:tblW w:w="0" w:type="auto"/>
        <w:tblBorders>
          <w:top w:val="single" w:sz="18" w:space="0" w:color="FEFEFE"/>
          <w:left w:val="single" w:sz="18" w:space="0" w:color="FEFEFE"/>
          <w:bottom w:val="single" w:sz="18" w:space="0" w:color="FEFEFE"/>
          <w:right w:val="single" w:sz="18" w:space="0" w:color="FEFEFE"/>
          <w:insideH w:val="single" w:sz="18" w:space="0" w:color="FEFEFE"/>
          <w:insideV w:val="single" w:sz="18" w:space="0" w:color="FEFEFE"/>
        </w:tblBorders>
        <w:shd w:val="clear" w:color="auto" w:fill="D5DCE4" w:themeFill="text2" w:themeFillTint="33"/>
        <w:tblLayout w:type="fixed"/>
        <w:tblLook w:val="01E0" w:firstRow="1" w:lastRow="1" w:firstColumn="1" w:lastColumn="1" w:noHBand="0" w:noVBand="0"/>
      </w:tblPr>
      <w:tblGrid>
        <w:gridCol w:w="1695"/>
        <w:gridCol w:w="8126"/>
      </w:tblGrid>
      <w:tr w:rsidR="00B913EE" w:rsidRPr="007B73B8" w14:paraId="5B7F2F9D" w14:textId="77777777" w:rsidTr="00A12398">
        <w:trPr>
          <w:trHeight w:val="552"/>
        </w:trPr>
        <w:tc>
          <w:tcPr>
            <w:tcW w:w="1695" w:type="dxa"/>
            <w:shd w:val="clear" w:color="auto" w:fill="D5DCE4" w:themeFill="text2" w:themeFillTint="33"/>
          </w:tcPr>
          <w:p w14:paraId="2E6C0704" w14:textId="01FE6280" w:rsidR="00530A56" w:rsidRPr="007B73B8" w:rsidRDefault="007C6ED2" w:rsidP="00894A59">
            <w:pPr>
              <w:pStyle w:val="TableParagraph"/>
              <w:spacing w:before="146"/>
              <w:ind w:left="49" w:right="15"/>
              <w:jc w:val="center"/>
              <w:rPr>
                <w:rFonts w:ascii="Arial" w:hAnsi="Arial" w:cs="Arial"/>
                <w:b/>
                <w:sz w:val="24"/>
                <w:szCs w:val="24"/>
                <w:lang w:val="ru-RU"/>
              </w:rPr>
            </w:pPr>
            <w:r w:rsidRPr="007B73B8">
              <w:rPr>
                <w:rFonts w:ascii="Arial" w:hAnsi="Arial" w:cs="Arial"/>
                <w:b/>
                <w:sz w:val="24"/>
                <w:szCs w:val="24"/>
                <w:lang w:val="ru-RU"/>
              </w:rPr>
              <w:t>АО</w:t>
            </w:r>
          </w:p>
        </w:tc>
        <w:tc>
          <w:tcPr>
            <w:tcW w:w="8126" w:type="dxa"/>
            <w:shd w:val="clear" w:color="auto" w:fill="D5DCE4" w:themeFill="text2" w:themeFillTint="33"/>
          </w:tcPr>
          <w:p w14:paraId="0156015E" w14:textId="2D08A598" w:rsidR="00530A56" w:rsidRPr="007B73B8" w:rsidRDefault="007C6ED2" w:rsidP="00894A59">
            <w:pPr>
              <w:pStyle w:val="TableParagraph"/>
              <w:spacing w:before="128"/>
              <w:ind w:left="165"/>
              <w:jc w:val="both"/>
              <w:rPr>
                <w:rFonts w:ascii="Arial" w:hAnsi="Arial" w:cs="Arial"/>
                <w:sz w:val="24"/>
                <w:szCs w:val="24"/>
                <w:lang w:val="ru-RU"/>
              </w:rPr>
            </w:pPr>
            <w:r w:rsidRPr="007B73B8">
              <w:rPr>
                <w:rFonts w:ascii="Arial" w:hAnsi="Arial" w:cs="Arial"/>
                <w:sz w:val="24"/>
                <w:szCs w:val="24"/>
                <w:lang w:val="ru-RU"/>
              </w:rPr>
              <w:t>Акционерное общество</w:t>
            </w:r>
          </w:p>
        </w:tc>
      </w:tr>
      <w:tr w:rsidR="007C6ED2" w:rsidRPr="007B73B8" w14:paraId="5BA79E81" w14:textId="77777777" w:rsidTr="00A12398">
        <w:trPr>
          <w:trHeight w:val="552"/>
        </w:trPr>
        <w:tc>
          <w:tcPr>
            <w:tcW w:w="1695" w:type="dxa"/>
            <w:shd w:val="clear" w:color="auto" w:fill="D5DCE4" w:themeFill="text2" w:themeFillTint="33"/>
          </w:tcPr>
          <w:p w14:paraId="19BFC1A7" w14:textId="7A940676" w:rsidR="007C6ED2" w:rsidRPr="007B73B8" w:rsidRDefault="007C6ED2" w:rsidP="00894A59">
            <w:pPr>
              <w:pStyle w:val="TableParagraph"/>
              <w:spacing w:before="146"/>
              <w:ind w:left="49" w:right="15"/>
              <w:jc w:val="center"/>
              <w:rPr>
                <w:rFonts w:ascii="Arial" w:hAnsi="Arial" w:cs="Arial"/>
                <w:b/>
                <w:sz w:val="24"/>
                <w:szCs w:val="24"/>
                <w:lang w:val="ru-RU"/>
              </w:rPr>
            </w:pPr>
            <w:r w:rsidRPr="007B73B8">
              <w:rPr>
                <w:rFonts w:ascii="Arial" w:hAnsi="Arial" w:cs="Arial"/>
                <w:b/>
                <w:sz w:val="24"/>
                <w:szCs w:val="24"/>
                <w:lang w:val="ru-RU"/>
              </w:rPr>
              <w:t>АРРФР</w:t>
            </w:r>
          </w:p>
        </w:tc>
        <w:tc>
          <w:tcPr>
            <w:tcW w:w="8126" w:type="dxa"/>
            <w:shd w:val="clear" w:color="auto" w:fill="D5DCE4" w:themeFill="text2" w:themeFillTint="33"/>
          </w:tcPr>
          <w:p w14:paraId="6C74E5FA" w14:textId="182DEC4D" w:rsidR="007C6ED2" w:rsidRPr="007B73B8" w:rsidRDefault="007C6ED2" w:rsidP="00894A59">
            <w:pPr>
              <w:pStyle w:val="TableParagraph"/>
              <w:spacing w:before="128"/>
              <w:ind w:left="165"/>
              <w:jc w:val="both"/>
              <w:rPr>
                <w:rFonts w:ascii="Arial" w:hAnsi="Arial" w:cs="Arial"/>
                <w:w w:val="95"/>
                <w:sz w:val="24"/>
                <w:szCs w:val="24"/>
                <w:lang w:val="ru-RU"/>
              </w:rPr>
            </w:pPr>
            <w:r w:rsidRPr="007B73B8">
              <w:rPr>
                <w:rFonts w:ascii="Arial" w:hAnsi="Arial" w:cs="Arial"/>
                <w:w w:val="95"/>
                <w:sz w:val="24"/>
                <w:szCs w:val="24"/>
                <w:lang w:val="ru-RU"/>
              </w:rPr>
              <w:t>Агентство</w:t>
            </w:r>
            <w:r w:rsidRPr="007B73B8">
              <w:rPr>
                <w:rFonts w:ascii="Arial" w:hAnsi="Arial" w:cs="Arial"/>
                <w:spacing w:val="-9"/>
                <w:w w:val="95"/>
                <w:sz w:val="24"/>
                <w:szCs w:val="24"/>
                <w:lang w:val="ru-RU"/>
              </w:rPr>
              <w:t xml:space="preserve"> </w:t>
            </w:r>
            <w:r w:rsidRPr="007B73B8">
              <w:rPr>
                <w:rFonts w:ascii="Arial" w:hAnsi="Arial" w:cs="Arial"/>
                <w:w w:val="95"/>
                <w:sz w:val="24"/>
                <w:szCs w:val="24"/>
                <w:lang w:val="ru-RU"/>
              </w:rPr>
              <w:t>Республики</w:t>
            </w:r>
            <w:r w:rsidRPr="007B73B8">
              <w:rPr>
                <w:rFonts w:ascii="Arial" w:hAnsi="Arial" w:cs="Arial"/>
                <w:spacing w:val="-8"/>
                <w:w w:val="95"/>
                <w:sz w:val="24"/>
                <w:szCs w:val="24"/>
                <w:lang w:val="ru-RU"/>
              </w:rPr>
              <w:t xml:space="preserve"> </w:t>
            </w:r>
            <w:r w:rsidRPr="007B73B8">
              <w:rPr>
                <w:rFonts w:ascii="Arial" w:hAnsi="Arial" w:cs="Arial"/>
                <w:w w:val="95"/>
                <w:sz w:val="24"/>
                <w:szCs w:val="24"/>
                <w:lang w:val="ru-RU"/>
              </w:rPr>
              <w:t>Казахстан</w:t>
            </w:r>
            <w:r w:rsidRPr="007B73B8">
              <w:rPr>
                <w:rFonts w:ascii="Arial" w:hAnsi="Arial" w:cs="Arial"/>
                <w:spacing w:val="-9"/>
                <w:w w:val="95"/>
                <w:sz w:val="24"/>
                <w:szCs w:val="24"/>
                <w:lang w:val="ru-RU"/>
              </w:rPr>
              <w:t xml:space="preserve"> </w:t>
            </w:r>
            <w:r w:rsidRPr="007B73B8">
              <w:rPr>
                <w:rFonts w:ascii="Arial" w:hAnsi="Arial" w:cs="Arial"/>
                <w:w w:val="95"/>
                <w:sz w:val="24"/>
                <w:szCs w:val="24"/>
                <w:lang w:val="ru-RU"/>
              </w:rPr>
              <w:t>по</w:t>
            </w:r>
            <w:r w:rsidRPr="007B73B8">
              <w:rPr>
                <w:rFonts w:ascii="Arial" w:hAnsi="Arial" w:cs="Arial"/>
                <w:spacing w:val="-8"/>
                <w:w w:val="95"/>
                <w:sz w:val="24"/>
                <w:szCs w:val="24"/>
                <w:lang w:val="ru-RU"/>
              </w:rPr>
              <w:t xml:space="preserve"> </w:t>
            </w:r>
            <w:r w:rsidRPr="007B73B8">
              <w:rPr>
                <w:rFonts w:ascii="Arial" w:hAnsi="Arial" w:cs="Arial"/>
                <w:w w:val="95"/>
                <w:sz w:val="24"/>
                <w:szCs w:val="24"/>
                <w:lang w:val="ru-RU"/>
              </w:rPr>
              <w:t>регулированию</w:t>
            </w:r>
            <w:r w:rsidRPr="007B73B8">
              <w:rPr>
                <w:rFonts w:ascii="Arial" w:hAnsi="Arial" w:cs="Arial"/>
                <w:spacing w:val="-9"/>
                <w:w w:val="95"/>
                <w:sz w:val="24"/>
                <w:szCs w:val="24"/>
                <w:lang w:val="ru-RU"/>
              </w:rPr>
              <w:t xml:space="preserve"> </w:t>
            </w:r>
            <w:r w:rsidRPr="007B73B8">
              <w:rPr>
                <w:rFonts w:ascii="Arial" w:hAnsi="Arial" w:cs="Arial"/>
                <w:w w:val="95"/>
                <w:sz w:val="24"/>
                <w:szCs w:val="24"/>
                <w:lang w:val="ru-RU"/>
              </w:rPr>
              <w:t>и</w:t>
            </w:r>
            <w:r w:rsidRPr="007B73B8">
              <w:rPr>
                <w:rFonts w:ascii="Arial" w:hAnsi="Arial" w:cs="Arial"/>
                <w:spacing w:val="-8"/>
                <w:w w:val="95"/>
                <w:sz w:val="24"/>
                <w:szCs w:val="24"/>
                <w:lang w:val="ru-RU"/>
              </w:rPr>
              <w:t xml:space="preserve"> </w:t>
            </w:r>
            <w:r w:rsidRPr="007B73B8">
              <w:rPr>
                <w:rFonts w:ascii="Arial" w:hAnsi="Arial" w:cs="Arial"/>
                <w:w w:val="95"/>
                <w:sz w:val="24"/>
                <w:szCs w:val="24"/>
                <w:lang w:val="ru-RU"/>
              </w:rPr>
              <w:t>развитию</w:t>
            </w:r>
            <w:r w:rsidR="00C33402" w:rsidRPr="007B73B8">
              <w:rPr>
                <w:rFonts w:ascii="Arial" w:hAnsi="Arial" w:cs="Arial"/>
                <w:spacing w:val="-8"/>
                <w:w w:val="95"/>
                <w:sz w:val="24"/>
                <w:szCs w:val="24"/>
                <w:lang w:val="ru-RU"/>
              </w:rPr>
              <w:t xml:space="preserve"> </w:t>
            </w:r>
            <w:r w:rsidRPr="007B73B8">
              <w:rPr>
                <w:rFonts w:ascii="Arial" w:hAnsi="Arial" w:cs="Arial"/>
                <w:w w:val="95"/>
                <w:sz w:val="24"/>
                <w:szCs w:val="24"/>
                <w:lang w:val="ru-RU"/>
              </w:rPr>
              <w:t>финансового</w:t>
            </w:r>
            <w:r w:rsidRPr="007B73B8">
              <w:rPr>
                <w:rFonts w:ascii="Arial" w:hAnsi="Arial" w:cs="Arial"/>
                <w:spacing w:val="-9"/>
                <w:w w:val="95"/>
                <w:sz w:val="24"/>
                <w:szCs w:val="24"/>
                <w:lang w:val="ru-RU"/>
              </w:rPr>
              <w:t xml:space="preserve"> </w:t>
            </w:r>
            <w:r w:rsidRPr="007B73B8">
              <w:rPr>
                <w:rFonts w:ascii="Arial" w:hAnsi="Arial" w:cs="Arial"/>
                <w:w w:val="95"/>
                <w:sz w:val="24"/>
                <w:szCs w:val="24"/>
                <w:lang w:val="ru-RU"/>
              </w:rPr>
              <w:t>рынка</w:t>
            </w:r>
          </w:p>
        </w:tc>
      </w:tr>
      <w:tr w:rsidR="007C6ED2" w:rsidRPr="007B73B8" w14:paraId="46696316" w14:textId="77777777" w:rsidTr="00A12398">
        <w:trPr>
          <w:trHeight w:val="552"/>
        </w:trPr>
        <w:tc>
          <w:tcPr>
            <w:tcW w:w="1695" w:type="dxa"/>
            <w:shd w:val="clear" w:color="auto" w:fill="D5DCE4" w:themeFill="text2" w:themeFillTint="33"/>
          </w:tcPr>
          <w:p w14:paraId="7CC0C3FC" w14:textId="77777777" w:rsidR="007C6ED2" w:rsidRPr="007B73B8" w:rsidRDefault="007C6ED2" w:rsidP="00894A59">
            <w:pPr>
              <w:pStyle w:val="TableParagraph"/>
              <w:spacing w:before="148"/>
              <w:ind w:left="56" w:right="15"/>
              <w:jc w:val="center"/>
              <w:rPr>
                <w:rFonts w:ascii="Arial" w:hAnsi="Arial" w:cs="Arial"/>
                <w:b/>
                <w:sz w:val="24"/>
                <w:szCs w:val="24"/>
                <w:lang w:val="ru-RU"/>
              </w:rPr>
            </w:pPr>
            <w:r w:rsidRPr="007B73B8">
              <w:rPr>
                <w:rFonts w:ascii="Arial" w:hAnsi="Arial" w:cs="Arial"/>
                <w:b/>
                <w:sz w:val="24"/>
                <w:szCs w:val="24"/>
                <w:lang w:val="ru-RU"/>
              </w:rPr>
              <w:t>АФМ</w:t>
            </w:r>
          </w:p>
        </w:tc>
        <w:tc>
          <w:tcPr>
            <w:tcW w:w="8126" w:type="dxa"/>
            <w:shd w:val="clear" w:color="auto" w:fill="D5DCE4" w:themeFill="text2" w:themeFillTint="33"/>
          </w:tcPr>
          <w:p w14:paraId="0A2B9E6D" w14:textId="77777777" w:rsidR="007C6ED2" w:rsidRPr="007B73B8" w:rsidRDefault="007C6ED2" w:rsidP="00894A59">
            <w:pPr>
              <w:pStyle w:val="TableParagraph"/>
              <w:spacing w:before="128"/>
              <w:ind w:left="165"/>
              <w:jc w:val="both"/>
              <w:rPr>
                <w:rFonts w:ascii="Arial" w:hAnsi="Arial" w:cs="Arial"/>
                <w:sz w:val="24"/>
                <w:szCs w:val="24"/>
                <w:lang w:val="ru-RU"/>
              </w:rPr>
            </w:pPr>
            <w:r w:rsidRPr="007B73B8">
              <w:rPr>
                <w:rFonts w:ascii="Arial" w:hAnsi="Arial" w:cs="Arial"/>
                <w:spacing w:val="-1"/>
                <w:w w:val="95"/>
                <w:sz w:val="24"/>
                <w:szCs w:val="24"/>
                <w:lang w:val="ru-RU"/>
              </w:rPr>
              <w:t>Агентство</w:t>
            </w:r>
            <w:r w:rsidRPr="007B73B8">
              <w:rPr>
                <w:rFonts w:ascii="Arial" w:hAnsi="Arial" w:cs="Arial"/>
                <w:spacing w:val="-7"/>
                <w:w w:val="95"/>
                <w:sz w:val="24"/>
                <w:szCs w:val="24"/>
                <w:lang w:val="ru-RU"/>
              </w:rPr>
              <w:t xml:space="preserve"> </w:t>
            </w:r>
            <w:r w:rsidRPr="007B73B8">
              <w:rPr>
                <w:rFonts w:ascii="Arial" w:hAnsi="Arial" w:cs="Arial"/>
                <w:w w:val="95"/>
                <w:sz w:val="24"/>
                <w:szCs w:val="24"/>
                <w:lang w:val="ru-RU"/>
              </w:rPr>
              <w:t>Республики</w:t>
            </w:r>
            <w:r w:rsidRPr="007B73B8">
              <w:rPr>
                <w:rFonts w:ascii="Arial" w:hAnsi="Arial" w:cs="Arial"/>
                <w:spacing w:val="-6"/>
                <w:w w:val="95"/>
                <w:sz w:val="24"/>
                <w:szCs w:val="24"/>
                <w:lang w:val="ru-RU"/>
              </w:rPr>
              <w:t xml:space="preserve"> </w:t>
            </w:r>
            <w:r w:rsidRPr="007B73B8">
              <w:rPr>
                <w:rFonts w:ascii="Arial" w:hAnsi="Arial" w:cs="Arial"/>
                <w:w w:val="95"/>
                <w:sz w:val="24"/>
                <w:szCs w:val="24"/>
                <w:lang w:val="ru-RU"/>
              </w:rPr>
              <w:t>Казахстан</w:t>
            </w:r>
            <w:r w:rsidRPr="007B73B8">
              <w:rPr>
                <w:rFonts w:ascii="Arial" w:hAnsi="Arial" w:cs="Arial"/>
                <w:spacing w:val="-6"/>
                <w:w w:val="95"/>
                <w:sz w:val="24"/>
                <w:szCs w:val="24"/>
                <w:lang w:val="ru-RU"/>
              </w:rPr>
              <w:t xml:space="preserve"> </w:t>
            </w:r>
            <w:r w:rsidRPr="007B73B8">
              <w:rPr>
                <w:rFonts w:ascii="Arial" w:hAnsi="Arial" w:cs="Arial"/>
                <w:w w:val="95"/>
                <w:sz w:val="24"/>
                <w:szCs w:val="24"/>
                <w:lang w:val="ru-RU"/>
              </w:rPr>
              <w:t>по</w:t>
            </w:r>
            <w:r w:rsidRPr="007B73B8">
              <w:rPr>
                <w:rFonts w:ascii="Arial" w:hAnsi="Arial" w:cs="Arial"/>
                <w:spacing w:val="-6"/>
                <w:w w:val="95"/>
                <w:sz w:val="24"/>
                <w:szCs w:val="24"/>
                <w:lang w:val="ru-RU"/>
              </w:rPr>
              <w:t xml:space="preserve"> </w:t>
            </w:r>
            <w:r w:rsidRPr="007B73B8">
              <w:rPr>
                <w:rFonts w:ascii="Arial" w:hAnsi="Arial" w:cs="Arial"/>
                <w:w w:val="95"/>
                <w:sz w:val="24"/>
                <w:szCs w:val="24"/>
                <w:lang w:val="ru-RU"/>
              </w:rPr>
              <w:t>финансовому</w:t>
            </w:r>
            <w:r w:rsidRPr="007B73B8">
              <w:rPr>
                <w:rFonts w:ascii="Arial" w:hAnsi="Arial" w:cs="Arial"/>
                <w:spacing w:val="-13"/>
                <w:w w:val="95"/>
                <w:sz w:val="24"/>
                <w:szCs w:val="24"/>
                <w:lang w:val="ru-RU"/>
              </w:rPr>
              <w:t xml:space="preserve"> </w:t>
            </w:r>
            <w:r w:rsidRPr="007B73B8">
              <w:rPr>
                <w:rFonts w:ascii="Arial" w:hAnsi="Arial" w:cs="Arial"/>
                <w:w w:val="95"/>
                <w:sz w:val="24"/>
                <w:szCs w:val="24"/>
                <w:lang w:val="ru-RU"/>
              </w:rPr>
              <w:t>мониторингу</w:t>
            </w:r>
          </w:p>
        </w:tc>
      </w:tr>
      <w:tr w:rsidR="007C6ED2" w:rsidRPr="007B73B8" w14:paraId="1B2DFDDF" w14:textId="77777777" w:rsidTr="00A12398">
        <w:trPr>
          <w:trHeight w:val="552"/>
        </w:trPr>
        <w:tc>
          <w:tcPr>
            <w:tcW w:w="1695" w:type="dxa"/>
            <w:shd w:val="clear" w:color="auto" w:fill="D5DCE4" w:themeFill="text2" w:themeFillTint="33"/>
          </w:tcPr>
          <w:p w14:paraId="77E3A7B0" w14:textId="7C2C1F27" w:rsidR="007C6ED2" w:rsidRPr="007B73B8" w:rsidRDefault="007C6ED2" w:rsidP="00894A59">
            <w:pPr>
              <w:pStyle w:val="TableParagraph"/>
              <w:spacing w:before="148"/>
              <w:ind w:left="56" w:right="15"/>
              <w:jc w:val="center"/>
              <w:rPr>
                <w:rFonts w:ascii="Arial" w:hAnsi="Arial" w:cs="Arial"/>
                <w:b/>
                <w:sz w:val="24"/>
                <w:szCs w:val="24"/>
                <w:lang w:val="ru-RU"/>
              </w:rPr>
            </w:pPr>
            <w:r w:rsidRPr="007B73B8">
              <w:rPr>
                <w:rFonts w:ascii="Arial" w:hAnsi="Arial" w:cs="Arial"/>
                <w:b/>
                <w:w w:val="95"/>
                <w:sz w:val="24"/>
                <w:szCs w:val="24"/>
                <w:lang w:val="ru-RU"/>
              </w:rPr>
              <w:t>АПО</w:t>
            </w:r>
          </w:p>
        </w:tc>
        <w:tc>
          <w:tcPr>
            <w:tcW w:w="8126" w:type="dxa"/>
            <w:shd w:val="clear" w:color="auto" w:fill="D5DCE4" w:themeFill="text2" w:themeFillTint="33"/>
          </w:tcPr>
          <w:p w14:paraId="73A4FA94" w14:textId="07C88FAE" w:rsidR="007C6ED2" w:rsidRPr="007B73B8" w:rsidRDefault="007C6ED2" w:rsidP="00894A59">
            <w:pPr>
              <w:pStyle w:val="TableParagraph"/>
              <w:spacing w:before="128"/>
              <w:ind w:left="165"/>
              <w:jc w:val="both"/>
              <w:rPr>
                <w:rFonts w:ascii="Arial" w:hAnsi="Arial" w:cs="Arial"/>
                <w:spacing w:val="-1"/>
                <w:w w:val="95"/>
                <w:sz w:val="24"/>
                <w:szCs w:val="24"/>
                <w:lang w:val="ru-RU"/>
              </w:rPr>
            </w:pPr>
            <w:r w:rsidRPr="007B73B8">
              <w:rPr>
                <w:rFonts w:ascii="Arial" w:hAnsi="Arial" w:cs="Arial"/>
                <w:w w:val="95"/>
                <w:sz w:val="24"/>
                <w:szCs w:val="24"/>
                <w:lang w:val="ru-RU"/>
              </w:rPr>
              <w:t>Академия правоохранительных органов при Генеральной прокуратуре Республики К</w:t>
            </w:r>
            <w:r w:rsidR="00C33402" w:rsidRPr="007B73B8">
              <w:rPr>
                <w:rFonts w:ascii="Arial" w:hAnsi="Arial" w:cs="Arial"/>
                <w:w w:val="95"/>
                <w:sz w:val="24"/>
                <w:szCs w:val="24"/>
                <w:lang w:val="ru-RU"/>
              </w:rPr>
              <w:t>азахстан</w:t>
            </w:r>
          </w:p>
        </w:tc>
      </w:tr>
      <w:tr w:rsidR="007C6ED2" w:rsidRPr="007B73B8" w14:paraId="75FA1E87" w14:textId="77777777" w:rsidTr="00A12398">
        <w:trPr>
          <w:trHeight w:val="552"/>
        </w:trPr>
        <w:tc>
          <w:tcPr>
            <w:tcW w:w="1695" w:type="dxa"/>
            <w:shd w:val="clear" w:color="auto" w:fill="D5DCE4" w:themeFill="text2" w:themeFillTint="33"/>
          </w:tcPr>
          <w:p w14:paraId="540B1244" w14:textId="77777777" w:rsidR="007C6ED2" w:rsidRPr="007B73B8" w:rsidRDefault="007C6ED2" w:rsidP="00894A59">
            <w:pPr>
              <w:pStyle w:val="TableParagraph"/>
              <w:spacing w:before="150"/>
              <w:ind w:left="29" w:right="15"/>
              <w:jc w:val="center"/>
              <w:rPr>
                <w:rFonts w:ascii="Arial" w:hAnsi="Arial" w:cs="Arial"/>
                <w:b/>
                <w:sz w:val="24"/>
                <w:szCs w:val="24"/>
                <w:lang w:val="ru-RU"/>
              </w:rPr>
            </w:pPr>
            <w:r w:rsidRPr="007B73B8">
              <w:rPr>
                <w:rFonts w:ascii="Arial" w:hAnsi="Arial" w:cs="Arial"/>
                <w:b/>
                <w:w w:val="95"/>
                <w:sz w:val="24"/>
                <w:szCs w:val="24"/>
                <w:lang w:val="ru-RU"/>
              </w:rPr>
              <w:t>БВУ</w:t>
            </w:r>
          </w:p>
        </w:tc>
        <w:tc>
          <w:tcPr>
            <w:tcW w:w="8126" w:type="dxa"/>
            <w:shd w:val="clear" w:color="auto" w:fill="D5DCE4" w:themeFill="text2" w:themeFillTint="33"/>
          </w:tcPr>
          <w:p w14:paraId="47C89B49" w14:textId="77777777" w:rsidR="007C6ED2" w:rsidRPr="007B73B8" w:rsidRDefault="007C6ED2" w:rsidP="00894A59">
            <w:pPr>
              <w:pStyle w:val="TableParagraph"/>
              <w:spacing w:before="149"/>
              <w:ind w:left="165"/>
              <w:jc w:val="both"/>
              <w:rPr>
                <w:rFonts w:ascii="Arial" w:hAnsi="Arial" w:cs="Arial"/>
                <w:sz w:val="24"/>
                <w:szCs w:val="24"/>
                <w:lang w:val="ru-RU"/>
              </w:rPr>
            </w:pPr>
            <w:r w:rsidRPr="007B73B8">
              <w:rPr>
                <w:rFonts w:ascii="Arial" w:hAnsi="Arial" w:cs="Arial"/>
                <w:w w:val="95"/>
                <w:sz w:val="24"/>
                <w:szCs w:val="24"/>
                <w:lang w:val="ru-RU"/>
              </w:rPr>
              <w:t>Банки</w:t>
            </w:r>
            <w:r w:rsidRPr="007B73B8">
              <w:rPr>
                <w:rFonts w:ascii="Arial" w:hAnsi="Arial" w:cs="Arial"/>
                <w:spacing w:val="-8"/>
                <w:w w:val="95"/>
                <w:sz w:val="24"/>
                <w:szCs w:val="24"/>
                <w:lang w:val="ru-RU"/>
              </w:rPr>
              <w:t xml:space="preserve"> </w:t>
            </w:r>
            <w:r w:rsidRPr="007B73B8">
              <w:rPr>
                <w:rFonts w:ascii="Arial" w:hAnsi="Arial" w:cs="Arial"/>
                <w:w w:val="95"/>
                <w:sz w:val="24"/>
                <w:szCs w:val="24"/>
                <w:lang w:val="ru-RU"/>
              </w:rPr>
              <w:t>второго</w:t>
            </w:r>
            <w:r w:rsidRPr="007B73B8">
              <w:rPr>
                <w:rFonts w:ascii="Arial" w:hAnsi="Arial" w:cs="Arial"/>
                <w:spacing w:val="-8"/>
                <w:w w:val="95"/>
                <w:sz w:val="24"/>
                <w:szCs w:val="24"/>
                <w:lang w:val="ru-RU"/>
              </w:rPr>
              <w:t xml:space="preserve"> </w:t>
            </w:r>
            <w:r w:rsidRPr="007B73B8">
              <w:rPr>
                <w:rFonts w:ascii="Arial" w:hAnsi="Arial" w:cs="Arial"/>
                <w:w w:val="95"/>
                <w:sz w:val="24"/>
                <w:szCs w:val="24"/>
                <w:lang w:val="ru-RU"/>
              </w:rPr>
              <w:t>уровня</w:t>
            </w:r>
          </w:p>
        </w:tc>
      </w:tr>
      <w:tr w:rsidR="007C6ED2" w:rsidRPr="007B73B8" w14:paraId="2A748065" w14:textId="77777777" w:rsidTr="00A12398">
        <w:trPr>
          <w:trHeight w:val="552"/>
        </w:trPr>
        <w:tc>
          <w:tcPr>
            <w:tcW w:w="1695" w:type="dxa"/>
            <w:shd w:val="clear" w:color="auto" w:fill="D5DCE4" w:themeFill="text2" w:themeFillTint="33"/>
          </w:tcPr>
          <w:p w14:paraId="287F32D7" w14:textId="526E5963" w:rsidR="007C6ED2" w:rsidRPr="007B73B8" w:rsidRDefault="007C6ED2" w:rsidP="00894A59">
            <w:pPr>
              <w:pStyle w:val="TableParagraph"/>
              <w:spacing w:before="150"/>
              <w:ind w:left="29" w:right="15"/>
              <w:jc w:val="center"/>
              <w:rPr>
                <w:rFonts w:ascii="Arial" w:hAnsi="Arial" w:cs="Arial"/>
                <w:b/>
                <w:w w:val="95"/>
                <w:sz w:val="24"/>
                <w:szCs w:val="24"/>
                <w:lang w:val="ru-RU"/>
              </w:rPr>
            </w:pPr>
            <w:r w:rsidRPr="007B73B8">
              <w:rPr>
                <w:rFonts w:ascii="Arial" w:hAnsi="Arial" w:cs="Arial"/>
                <w:b/>
                <w:w w:val="95"/>
                <w:sz w:val="24"/>
                <w:szCs w:val="24"/>
                <w:lang w:val="ru-RU"/>
              </w:rPr>
              <w:t>БС</w:t>
            </w:r>
          </w:p>
        </w:tc>
        <w:tc>
          <w:tcPr>
            <w:tcW w:w="8126" w:type="dxa"/>
            <w:shd w:val="clear" w:color="auto" w:fill="D5DCE4" w:themeFill="text2" w:themeFillTint="33"/>
          </w:tcPr>
          <w:p w14:paraId="32CE2BD6" w14:textId="3DB68FA1" w:rsidR="007C6ED2" w:rsidRPr="007B73B8" w:rsidRDefault="007C6ED2" w:rsidP="00894A59">
            <w:pPr>
              <w:pStyle w:val="TableParagraph"/>
              <w:spacing w:before="149"/>
              <w:ind w:left="165"/>
              <w:jc w:val="both"/>
              <w:rPr>
                <w:rFonts w:ascii="Arial" w:hAnsi="Arial" w:cs="Arial"/>
                <w:w w:val="95"/>
                <w:sz w:val="24"/>
                <w:szCs w:val="24"/>
                <w:lang w:val="ru-RU"/>
              </w:rPr>
            </w:pPr>
            <w:r w:rsidRPr="007B73B8">
              <w:rPr>
                <w:rFonts w:ascii="Arial" w:hAnsi="Arial" w:cs="Arial"/>
                <w:w w:val="95"/>
                <w:sz w:val="24"/>
                <w:szCs w:val="24"/>
                <w:lang w:val="ru-RU"/>
              </w:rPr>
              <w:t xml:space="preserve">Бенефициарный собственник  </w:t>
            </w:r>
          </w:p>
        </w:tc>
      </w:tr>
      <w:tr w:rsidR="007C6ED2" w:rsidRPr="007B73B8" w14:paraId="27A82822" w14:textId="77777777" w:rsidTr="00A12398">
        <w:trPr>
          <w:trHeight w:val="552"/>
        </w:trPr>
        <w:tc>
          <w:tcPr>
            <w:tcW w:w="1695" w:type="dxa"/>
            <w:shd w:val="clear" w:color="auto" w:fill="D5DCE4" w:themeFill="text2" w:themeFillTint="33"/>
          </w:tcPr>
          <w:p w14:paraId="6F132E5E" w14:textId="6E8DE8A3" w:rsidR="007C6ED2" w:rsidRPr="007B73B8" w:rsidRDefault="007C6ED2" w:rsidP="00894A59">
            <w:pPr>
              <w:pStyle w:val="TableParagraph"/>
              <w:spacing w:before="150"/>
              <w:ind w:left="29" w:right="15"/>
              <w:jc w:val="center"/>
              <w:rPr>
                <w:rFonts w:ascii="Arial" w:hAnsi="Arial" w:cs="Arial"/>
                <w:b/>
                <w:w w:val="95"/>
                <w:sz w:val="24"/>
                <w:szCs w:val="24"/>
                <w:lang w:val="ru-RU"/>
              </w:rPr>
            </w:pPr>
            <w:r w:rsidRPr="007B73B8">
              <w:rPr>
                <w:rFonts w:ascii="Arial" w:hAnsi="Arial" w:cs="Arial"/>
                <w:b/>
                <w:w w:val="95"/>
                <w:sz w:val="24"/>
                <w:szCs w:val="24"/>
                <w:lang w:val="ru-RU"/>
              </w:rPr>
              <w:t>ВВП</w:t>
            </w:r>
          </w:p>
        </w:tc>
        <w:tc>
          <w:tcPr>
            <w:tcW w:w="8126" w:type="dxa"/>
            <w:shd w:val="clear" w:color="auto" w:fill="D5DCE4" w:themeFill="text2" w:themeFillTint="33"/>
          </w:tcPr>
          <w:p w14:paraId="4DE6BB31" w14:textId="0ADEBA3F" w:rsidR="007C6ED2" w:rsidRPr="007B73B8" w:rsidRDefault="007C6ED2" w:rsidP="00894A59">
            <w:pPr>
              <w:pStyle w:val="TableParagraph"/>
              <w:spacing w:before="149"/>
              <w:ind w:left="165"/>
              <w:jc w:val="both"/>
              <w:rPr>
                <w:rFonts w:ascii="Arial" w:hAnsi="Arial" w:cs="Arial"/>
                <w:w w:val="95"/>
                <w:sz w:val="24"/>
                <w:szCs w:val="24"/>
                <w:lang w:val="ru-RU"/>
              </w:rPr>
            </w:pPr>
            <w:r w:rsidRPr="007B73B8">
              <w:rPr>
                <w:rFonts w:ascii="Arial" w:hAnsi="Arial" w:cs="Arial"/>
                <w:w w:val="95"/>
                <w:sz w:val="24"/>
                <w:szCs w:val="24"/>
                <w:lang w:val="ru-RU"/>
              </w:rPr>
              <w:t>Внутренний валовый продукт</w:t>
            </w:r>
          </w:p>
        </w:tc>
      </w:tr>
      <w:tr w:rsidR="007C6ED2" w:rsidRPr="007B73B8" w14:paraId="0D95B91C" w14:textId="77777777" w:rsidTr="00A12398">
        <w:trPr>
          <w:trHeight w:val="552"/>
        </w:trPr>
        <w:tc>
          <w:tcPr>
            <w:tcW w:w="1695" w:type="dxa"/>
            <w:shd w:val="clear" w:color="auto" w:fill="D5DCE4" w:themeFill="text2" w:themeFillTint="33"/>
          </w:tcPr>
          <w:p w14:paraId="75F56502" w14:textId="43EB1A93" w:rsidR="007C6ED2" w:rsidRPr="007B73B8" w:rsidRDefault="007C6ED2" w:rsidP="00894A59">
            <w:pPr>
              <w:pStyle w:val="TableParagraph"/>
              <w:spacing w:before="150"/>
              <w:ind w:left="29" w:right="15"/>
              <w:jc w:val="center"/>
              <w:rPr>
                <w:rFonts w:ascii="Arial" w:hAnsi="Arial" w:cs="Arial"/>
                <w:b/>
                <w:w w:val="95"/>
                <w:sz w:val="24"/>
                <w:szCs w:val="24"/>
                <w:lang w:val="ru-RU"/>
              </w:rPr>
            </w:pPr>
            <w:r w:rsidRPr="007B73B8">
              <w:rPr>
                <w:rFonts w:ascii="Arial" w:hAnsi="Arial" w:cs="Arial"/>
                <w:b/>
                <w:w w:val="95"/>
                <w:sz w:val="24"/>
                <w:szCs w:val="24"/>
                <w:lang w:val="ru-RU"/>
              </w:rPr>
              <w:t>ГБДЮЛ</w:t>
            </w:r>
          </w:p>
        </w:tc>
        <w:tc>
          <w:tcPr>
            <w:tcW w:w="8126" w:type="dxa"/>
            <w:shd w:val="clear" w:color="auto" w:fill="D5DCE4" w:themeFill="text2" w:themeFillTint="33"/>
          </w:tcPr>
          <w:p w14:paraId="623104E5" w14:textId="1AAF3A4E" w:rsidR="007C6ED2" w:rsidRPr="007B73B8" w:rsidRDefault="007C6ED2" w:rsidP="00894A59">
            <w:pPr>
              <w:pStyle w:val="TableParagraph"/>
              <w:spacing w:before="149"/>
              <w:ind w:left="165"/>
              <w:jc w:val="both"/>
              <w:rPr>
                <w:rFonts w:ascii="Arial" w:hAnsi="Arial" w:cs="Arial"/>
                <w:w w:val="95"/>
                <w:sz w:val="24"/>
                <w:szCs w:val="24"/>
                <w:lang w:val="ru-RU"/>
              </w:rPr>
            </w:pPr>
            <w:r w:rsidRPr="007B73B8">
              <w:rPr>
                <w:rFonts w:ascii="Arial" w:hAnsi="Arial" w:cs="Arial"/>
                <w:w w:val="95"/>
                <w:sz w:val="24"/>
                <w:szCs w:val="24"/>
                <w:lang w:val="ru-RU"/>
              </w:rPr>
              <w:t xml:space="preserve">Государственная база данных юридических лиц </w:t>
            </w:r>
          </w:p>
        </w:tc>
      </w:tr>
      <w:tr w:rsidR="0071163C" w:rsidRPr="007B73B8" w14:paraId="245F157D" w14:textId="77777777" w:rsidTr="00A12398">
        <w:trPr>
          <w:trHeight w:val="552"/>
        </w:trPr>
        <w:tc>
          <w:tcPr>
            <w:tcW w:w="1695" w:type="dxa"/>
            <w:shd w:val="clear" w:color="auto" w:fill="D5DCE4" w:themeFill="text2" w:themeFillTint="33"/>
          </w:tcPr>
          <w:p w14:paraId="7EC1931E" w14:textId="6EC82AEF" w:rsidR="0071163C" w:rsidRPr="007B73B8" w:rsidRDefault="0071163C" w:rsidP="00894A59">
            <w:pPr>
              <w:pStyle w:val="TableParagraph"/>
              <w:spacing w:before="150"/>
              <w:ind w:left="29" w:right="15"/>
              <w:jc w:val="center"/>
              <w:rPr>
                <w:rFonts w:ascii="Arial" w:hAnsi="Arial" w:cs="Arial"/>
                <w:b/>
                <w:w w:val="95"/>
                <w:sz w:val="24"/>
                <w:szCs w:val="24"/>
                <w:lang w:val="ru-RU"/>
              </w:rPr>
            </w:pPr>
            <w:r w:rsidRPr="007B73B8">
              <w:rPr>
                <w:rFonts w:ascii="Arial" w:hAnsi="Arial" w:cs="Arial"/>
                <w:b/>
                <w:w w:val="95"/>
                <w:sz w:val="24"/>
                <w:szCs w:val="24"/>
                <w:lang w:val="ru-RU"/>
              </w:rPr>
              <w:t>ГО</w:t>
            </w:r>
          </w:p>
        </w:tc>
        <w:tc>
          <w:tcPr>
            <w:tcW w:w="8126" w:type="dxa"/>
            <w:shd w:val="clear" w:color="auto" w:fill="D5DCE4" w:themeFill="text2" w:themeFillTint="33"/>
          </w:tcPr>
          <w:p w14:paraId="6335DCA8" w14:textId="4F4BEFB5" w:rsidR="0071163C" w:rsidRPr="007B73B8" w:rsidRDefault="0071163C" w:rsidP="00894A59">
            <w:pPr>
              <w:pStyle w:val="TableParagraph"/>
              <w:spacing w:before="149"/>
              <w:ind w:left="165"/>
              <w:jc w:val="both"/>
              <w:rPr>
                <w:rFonts w:ascii="Arial" w:hAnsi="Arial" w:cs="Arial"/>
                <w:w w:val="95"/>
                <w:sz w:val="24"/>
                <w:szCs w:val="24"/>
                <w:lang w:val="ru-RU"/>
              </w:rPr>
            </w:pPr>
            <w:r w:rsidRPr="007B73B8">
              <w:rPr>
                <w:rFonts w:ascii="Arial" w:hAnsi="Arial" w:cs="Arial"/>
                <w:w w:val="95"/>
                <w:sz w:val="24"/>
                <w:szCs w:val="24"/>
                <w:lang w:val="ru-RU"/>
              </w:rPr>
              <w:t>Государственные органы</w:t>
            </w:r>
          </w:p>
        </w:tc>
      </w:tr>
      <w:tr w:rsidR="007C6ED2" w:rsidRPr="007B73B8" w14:paraId="5B2D2D0D" w14:textId="77777777" w:rsidTr="00A12398">
        <w:trPr>
          <w:trHeight w:val="552"/>
        </w:trPr>
        <w:tc>
          <w:tcPr>
            <w:tcW w:w="1695" w:type="dxa"/>
            <w:shd w:val="clear" w:color="auto" w:fill="D5DCE4" w:themeFill="text2" w:themeFillTint="33"/>
          </w:tcPr>
          <w:p w14:paraId="221DE8CB" w14:textId="7D43D0C0" w:rsidR="007C6ED2" w:rsidRPr="007B73B8" w:rsidRDefault="007C6ED2" w:rsidP="00894A59">
            <w:pPr>
              <w:pStyle w:val="TableParagraph"/>
              <w:spacing w:before="158"/>
              <w:ind w:left="32" w:right="15"/>
              <w:jc w:val="center"/>
              <w:rPr>
                <w:rFonts w:ascii="Arial" w:hAnsi="Arial" w:cs="Arial"/>
                <w:b/>
                <w:sz w:val="24"/>
                <w:szCs w:val="24"/>
                <w:lang w:val="ru-RU"/>
              </w:rPr>
            </w:pPr>
            <w:r w:rsidRPr="007B73B8">
              <w:rPr>
                <w:rFonts w:ascii="Arial" w:hAnsi="Arial" w:cs="Arial"/>
                <w:b/>
                <w:w w:val="80"/>
                <w:sz w:val="24"/>
                <w:szCs w:val="24"/>
                <w:lang w:val="ru-RU"/>
              </w:rPr>
              <w:t>Группа</w:t>
            </w:r>
            <w:r w:rsidRPr="007B73B8">
              <w:rPr>
                <w:rFonts w:ascii="Arial" w:hAnsi="Arial" w:cs="Arial"/>
                <w:b/>
                <w:spacing w:val="13"/>
                <w:w w:val="80"/>
                <w:sz w:val="24"/>
                <w:szCs w:val="24"/>
                <w:lang w:val="ru-RU"/>
              </w:rPr>
              <w:t xml:space="preserve"> </w:t>
            </w:r>
            <w:r w:rsidRPr="007B73B8">
              <w:rPr>
                <w:rFonts w:ascii="Arial" w:hAnsi="Arial" w:cs="Arial"/>
                <w:b/>
                <w:w w:val="80"/>
                <w:sz w:val="24"/>
                <w:szCs w:val="24"/>
                <w:lang w:val="ru-RU"/>
              </w:rPr>
              <w:t>Эгмонт</w:t>
            </w:r>
          </w:p>
        </w:tc>
        <w:tc>
          <w:tcPr>
            <w:tcW w:w="8126" w:type="dxa"/>
            <w:shd w:val="clear" w:color="auto" w:fill="D5DCE4" w:themeFill="text2" w:themeFillTint="33"/>
          </w:tcPr>
          <w:p w14:paraId="70788903" w14:textId="0187003B" w:rsidR="007C6ED2" w:rsidRPr="007B73B8" w:rsidRDefault="007C6ED2" w:rsidP="00894A59">
            <w:pPr>
              <w:pStyle w:val="TableParagraph"/>
              <w:spacing w:before="156"/>
              <w:ind w:left="165"/>
              <w:jc w:val="both"/>
              <w:rPr>
                <w:rFonts w:ascii="Arial" w:hAnsi="Arial" w:cs="Arial"/>
                <w:sz w:val="24"/>
                <w:szCs w:val="24"/>
                <w:lang w:val="ru-RU"/>
              </w:rPr>
            </w:pPr>
            <w:r w:rsidRPr="007B73B8">
              <w:rPr>
                <w:rFonts w:ascii="Arial" w:hAnsi="Arial" w:cs="Arial"/>
                <w:w w:val="95"/>
                <w:sz w:val="24"/>
                <w:szCs w:val="24"/>
                <w:lang w:val="ru-RU"/>
              </w:rPr>
              <w:t>Неформальное</w:t>
            </w:r>
            <w:r w:rsidRPr="007B73B8">
              <w:rPr>
                <w:rFonts w:ascii="Arial" w:hAnsi="Arial" w:cs="Arial"/>
                <w:spacing w:val="-1"/>
                <w:w w:val="95"/>
                <w:sz w:val="24"/>
                <w:szCs w:val="24"/>
                <w:lang w:val="ru-RU"/>
              </w:rPr>
              <w:t xml:space="preserve"> </w:t>
            </w:r>
            <w:r w:rsidRPr="007B73B8">
              <w:rPr>
                <w:rFonts w:ascii="Arial" w:hAnsi="Arial" w:cs="Arial"/>
                <w:w w:val="95"/>
                <w:sz w:val="24"/>
                <w:szCs w:val="24"/>
                <w:lang w:val="ru-RU"/>
              </w:rPr>
              <w:t>объединение подразделений</w:t>
            </w:r>
            <w:r w:rsidRPr="007B73B8">
              <w:rPr>
                <w:rFonts w:ascii="Arial" w:hAnsi="Arial" w:cs="Arial"/>
                <w:spacing w:val="-1"/>
                <w:w w:val="95"/>
                <w:sz w:val="24"/>
                <w:szCs w:val="24"/>
                <w:lang w:val="ru-RU"/>
              </w:rPr>
              <w:t xml:space="preserve"> </w:t>
            </w:r>
            <w:r w:rsidRPr="007B73B8">
              <w:rPr>
                <w:rFonts w:ascii="Arial" w:hAnsi="Arial" w:cs="Arial"/>
                <w:w w:val="95"/>
                <w:sz w:val="24"/>
                <w:szCs w:val="24"/>
                <w:lang w:val="ru-RU"/>
              </w:rPr>
              <w:t>финансов</w:t>
            </w:r>
            <w:r w:rsidR="00C33402" w:rsidRPr="007B73B8">
              <w:rPr>
                <w:rFonts w:ascii="Arial" w:hAnsi="Arial" w:cs="Arial"/>
                <w:w w:val="95"/>
                <w:sz w:val="24"/>
                <w:szCs w:val="24"/>
                <w:lang w:val="ru-RU"/>
              </w:rPr>
              <w:t>ых</w:t>
            </w:r>
            <w:r w:rsidRPr="007B73B8">
              <w:rPr>
                <w:rFonts w:ascii="Arial" w:hAnsi="Arial" w:cs="Arial"/>
                <w:w w:val="95"/>
                <w:sz w:val="24"/>
                <w:szCs w:val="24"/>
                <w:lang w:val="ru-RU"/>
              </w:rPr>
              <w:t xml:space="preserve"> развед</w:t>
            </w:r>
            <w:r w:rsidR="00C33402" w:rsidRPr="007B73B8">
              <w:rPr>
                <w:rFonts w:ascii="Arial" w:hAnsi="Arial" w:cs="Arial"/>
                <w:w w:val="95"/>
                <w:sz w:val="24"/>
                <w:szCs w:val="24"/>
                <w:lang w:val="ru-RU"/>
              </w:rPr>
              <w:t>ок</w:t>
            </w:r>
            <w:r w:rsidRPr="007B73B8">
              <w:rPr>
                <w:rFonts w:ascii="Arial" w:hAnsi="Arial" w:cs="Arial"/>
                <w:spacing w:val="-1"/>
                <w:w w:val="95"/>
                <w:sz w:val="24"/>
                <w:szCs w:val="24"/>
                <w:lang w:val="ru-RU"/>
              </w:rPr>
              <w:t xml:space="preserve"> </w:t>
            </w:r>
            <w:r w:rsidRPr="007B73B8">
              <w:rPr>
                <w:rFonts w:ascii="Arial" w:hAnsi="Arial" w:cs="Arial"/>
                <w:w w:val="95"/>
                <w:sz w:val="24"/>
                <w:szCs w:val="24"/>
                <w:lang w:val="ru-RU"/>
              </w:rPr>
              <w:t>мира</w:t>
            </w:r>
          </w:p>
        </w:tc>
      </w:tr>
      <w:tr w:rsidR="004F1C41" w:rsidRPr="007B73B8" w14:paraId="75C850CB" w14:textId="77777777" w:rsidTr="00A12398">
        <w:trPr>
          <w:trHeight w:val="552"/>
        </w:trPr>
        <w:tc>
          <w:tcPr>
            <w:tcW w:w="1695" w:type="dxa"/>
            <w:shd w:val="clear" w:color="auto" w:fill="D5DCE4" w:themeFill="text2" w:themeFillTint="33"/>
          </w:tcPr>
          <w:p w14:paraId="4D68CFC9" w14:textId="20D0847E" w:rsidR="004F1C41" w:rsidRPr="007B73B8" w:rsidRDefault="004F1C41" w:rsidP="00894A59">
            <w:pPr>
              <w:pStyle w:val="TableParagraph"/>
              <w:spacing w:before="158"/>
              <w:ind w:left="32" w:right="15"/>
              <w:jc w:val="center"/>
              <w:rPr>
                <w:rFonts w:ascii="Arial" w:hAnsi="Arial" w:cs="Arial"/>
                <w:b/>
                <w:w w:val="80"/>
                <w:sz w:val="24"/>
                <w:szCs w:val="24"/>
                <w:lang w:val="ru-RU"/>
              </w:rPr>
            </w:pPr>
            <w:r w:rsidRPr="007B73B8">
              <w:rPr>
                <w:rFonts w:ascii="Arial" w:hAnsi="Arial" w:cs="Arial"/>
                <w:b/>
                <w:w w:val="80"/>
                <w:sz w:val="24"/>
                <w:szCs w:val="24"/>
                <w:lang w:val="ru-RU"/>
              </w:rPr>
              <w:t>ЕНПФ</w:t>
            </w:r>
          </w:p>
        </w:tc>
        <w:tc>
          <w:tcPr>
            <w:tcW w:w="8126" w:type="dxa"/>
            <w:shd w:val="clear" w:color="auto" w:fill="D5DCE4" w:themeFill="text2" w:themeFillTint="33"/>
          </w:tcPr>
          <w:p w14:paraId="48F839A5" w14:textId="59B34D12" w:rsidR="004F1C41" w:rsidRPr="007B73B8" w:rsidRDefault="004F1C41" w:rsidP="00894A59">
            <w:pPr>
              <w:pStyle w:val="TableParagraph"/>
              <w:spacing w:before="156"/>
              <w:ind w:left="165"/>
              <w:jc w:val="both"/>
              <w:rPr>
                <w:rFonts w:ascii="Arial" w:hAnsi="Arial" w:cs="Arial"/>
                <w:w w:val="95"/>
                <w:sz w:val="24"/>
                <w:szCs w:val="24"/>
                <w:lang w:val="ru-RU"/>
              </w:rPr>
            </w:pPr>
            <w:r w:rsidRPr="007B73B8">
              <w:rPr>
                <w:rFonts w:ascii="Arial" w:hAnsi="Arial" w:cs="Arial"/>
                <w:w w:val="95"/>
                <w:sz w:val="24"/>
                <w:szCs w:val="24"/>
                <w:lang w:val="ru-RU"/>
              </w:rPr>
              <w:t xml:space="preserve">Единый накопительный пенсионный фонд </w:t>
            </w:r>
          </w:p>
        </w:tc>
      </w:tr>
      <w:tr w:rsidR="007C6ED2" w:rsidRPr="007B73B8" w14:paraId="69C5C4D9" w14:textId="77777777" w:rsidTr="00A12398">
        <w:trPr>
          <w:trHeight w:val="948"/>
        </w:trPr>
        <w:tc>
          <w:tcPr>
            <w:tcW w:w="1695" w:type="dxa"/>
            <w:shd w:val="clear" w:color="auto" w:fill="D5DCE4" w:themeFill="text2" w:themeFillTint="33"/>
          </w:tcPr>
          <w:p w14:paraId="716A5E3F" w14:textId="77777777" w:rsidR="007C6ED2" w:rsidRPr="007B73B8" w:rsidRDefault="007C6ED2" w:rsidP="00894A59">
            <w:pPr>
              <w:pStyle w:val="TableParagraph"/>
              <w:spacing w:before="6"/>
              <w:rPr>
                <w:rFonts w:ascii="Arial" w:hAnsi="Arial" w:cs="Arial"/>
                <w:sz w:val="24"/>
                <w:szCs w:val="24"/>
                <w:lang w:val="ru-RU"/>
              </w:rPr>
            </w:pPr>
          </w:p>
          <w:p w14:paraId="18AE7AEB" w14:textId="77777777" w:rsidR="007C6ED2" w:rsidRPr="007B73B8" w:rsidRDefault="007C6ED2" w:rsidP="00894A59">
            <w:pPr>
              <w:pStyle w:val="TableParagraph"/>
              <w:ind w:left="43" w:right="15"/>
              <w:jc w:val="center"/>
              <w:rPr>
                <w:rFonts w:ascii="Arial" w:hAnsi="Arial" w:cs="Arial"/>
                <w:b/>
                <w:sz w:val="24"/>
                <w:szCs w:val="24"/>
                <w:lang w:val="ru-RU"/>
              </w:rPr>
            </w:pPr>
            <w:r w:rsidRPr="007B73B8">
              <w:rPr>
                <w:rFonts w:ascii="Arial" w:hAnsi="Arial" w:cs="Arial"/>
                <w:b/>
                <w:w w:val="85"/>
                <w:sz w:val="24"/>
                <w:szCs w:val="24"/>
                <w:lang w:val="ru-RU"/>
              </w:rPr>
              <w:t>Закон</w:t>
            </w:r>
            <w:r w:rsidRPr="007B73B8">
              <w:rPr>
                <w:rFonts w:ascii="Arial" w:hAnsi="Arial" w:cs="Arial"/>
                <w:b/>
                <w:spacing w:val="-3"/>
                <w:w w:val="85"/>
                <w:sz w:val="24"/>
                <w:szCs w:val="24"/>
                <w:lang w:val="ru-RU"/>
              </w:rPr>
              <w:t xml:space="preserve"> </w:t>
            </w:r>
            <w:r w:rsidRPr="007B73B8">
              <w:rPr>
                <w:rFonts w:ascii="Arial" w:hAnsi="Arial" w:cs="Arial"/>
                <w:b/>
                <w:w w:val="85"/>
                <w:sz w:val="24"/>
                <w:szCs w:val="24"/>
                <w:lang w:val="ru-RU"/>
              </w:rPr>
              <w:t>о</w:t>
            </w:r>
            <w:r w:rsidRPr="007B73B8">
              <w:rPr>
                <w:rFonts w:ascii="Arial" w:hAnsi="Arial" w:cs="Arial"/>
                <w:b/>
                <w:spacing w:val="-2"/>
                <w:w w:val="85"/>
                <w:sz w:val="24"/>
                <w:szCs w:val="24"/>
                <w:lang w:val="ru-RU"/>
              </w:rPr>
              <w:t xml:space="preserve"> </w:t>
            </w:r>
            <w:r w:rsidRPr="007B73B8">
              <w:rPr>
                <w:rFonts w:ascii="Arial" w:hAnsi="Arial" w:cs="Arial"/>
                <w:b/>
                <w:w w:val="85"/>
                <w:sz w:val="24"/>
                <w:szCs w:val="24"/>
                <w:lang w:val="ru-RU"/>
              </w:rPr>
              <w:t>ПОД/ФТ</w:t>
            </w:r>
          </w:p>
        </w:tc>
        <w:tc>
          <w:tcPr>
            <w:tcW w:w="8126" w:type="dxa"/>
            <w:shd w:val="clear" w:color="auto" w:fill="D5DCE4" w:themeFill="text2" w:themeFillTint="33"/>
          </w:tcPr>
          <w:p w14:paraId="523581EA" w14:textId="79A60340" w:rsidR="007C6ED2" w:rsidRPr="007B73B8" w:rsidRDefault="007C6ED2" w:rsidP="00894A59">
            <w:pPr>
              <w:pStyle w:val="TableParagraph"/>
              <w:spacing w:before="161"/>
              <w:ind w:left="165"/>
              <w:jc w:val="both"/>
              <w:rPr>
                <w:rFonts w:ascii="Arial" w:hAnsi="Arial" w:cs="Arial"/>
                <w:sz w:val="24"/>
                <w:szCs w:val="24"/>
                <w:lang w:val="ru-RU"/>
              </w:rPr>
            </w:pPr>
            <w:r w:rsidRPr="007B73B8">
              <w:rPr>
                <w:rFonts w:ascii="Arial" w:hAnsi="Arial" w:cs="Arial"/>
                <w:w w:val="95"/>
                <w:sz w:val="24"/>
                <w:szCs w:val="24"/>
                <w:lang w:val="ru-RU"/>
              </w:rPr>
              <w:t>Закон</w:t>
            </w:r>
            <w:r w:rsidRPr="007B73B8">
              <w:rPr>
                <w:rFonts w:ascii="Arial" w:hAnsi="Arial" w:cs="Arial"/>
                <w:spacing w:val="-6"/>
                <w:w w:val="95"/>
                <w:sz w:val="24"/>
                <w:szCs w:val="24"/>
                <w:lang w:val="ru-RU"/>
              </w:rPr>
              <w:t xml:space="preserve"> </w:t>
            </w:r>
            <w:r w:rsidRPr="007B73B8">
              <w:rPr>
                <w:rFonts w:ascii="Arial" w:hAnsi="Arial" w:cs="Arial"/>
                <w:w w:val="95"/>
                <w:sz w:val="24"/>
                <w:szCs w:val="24"/>
                <w:lang w:val="ru-RU"/>
              </w:rPr>
              <w:t>Республики</w:t>
            </w:r>
            <w:r w:rsidRPr="007B73B8">
              <w:rPr>
                <w:rFonts w:ascii="Arial" w:hAnsi="Arial" w:cs="Arial"/>
                <w:spacing w:val="-6"/>
                <w:w w:val="95"/>
                <w:sz w:val="24"/>
                <w:szCs w:val="24"/>
                <w:lang w:val="ru-RU"/>
              </w:rPr>
              <w:t xml:space="preserve"> </w:t>
            </w:r>
            <w:r w:rsidRPr="007B73B8">
              <w:rPr>
                <w:rFonts w:ascii="Arial" w:hAnsi="Arial" w:cs="Arial"/>
                <w:w w:val="95"/>
                <w:sz w:val="24"/>
                <w:szCs w:val="24"/>
                <w:lang w:val="ru-RU"/>
              </w:rPr>
              <w:t>Казахстан</w:t>
            </w:r>
            <w:r w:rsidRPr="007B73B8">
              <w:rPr>
                <w:rFonts w:ascii="Arial" w:hAnsi="Arial" w:cs="Arial"/>
                <w:spacing w:val="-6"/>
                <w:w w:val="95"/>
                <w:sz w:val="24"/>
                <w:szCs w:val="24"/>
                <w:lang w:val="ru-RU"/>
              </w:rPr>
              <w:t xml:space="preserve"> </w:t>
            </w:r>
            <w:r w:rsidRPr="007B73B8">
              <w:rPr>
                <w:rFonts w:ascii="Arial" w:hAnsi="Arial" w:cs="Arial"/>
                <w:w w:val="95"/>
                <w:sz w:val="24"/>
                <w:szCs w:val="24"/>
                <w:lang w:val="ru-RU"/>
              </w:rPr>
              <w:t>от</w:t>
            </w:r>
            <w:r w:rsidRPr="007B73B8">
              <w:rPr>
                <w:rFonts w:ascii="Arial" w:hAnsi="Arial" w:cs="Arial"/>
                <w:spacing w:val="-12"/>
                <w:w w:val="95"/>
                <w:sz w:val="24"/>
                <w:szCs w:val="24"/>
                <w:lang w:val="ru-RU"/>
              </w:rPr>
              <w:t xml:space="preserve"> </w:t>
            </w:r>
            <w:r w:rsidRPr="007B73B8">
              <w:rPr>
                <w:rFonts w:ascii="Arial" w:hAnsi="Arial" w:cs="Arial"/>
                <w:w w:val="95"/>
                <w:sz w:val="24"/>
                <w:szCs w:val="24"/>
                <w:lang w:val="ru-RU"/>
              </w:rPr>
              <w:t>28</w:t>
            </w:r>
            <w:r w:rsidRPr="007B73B8">
              <w:rPr>
                <w:rFonts w:ascii="Arial" w:hAnsi="Arial" w:cs="Arial"/>
                <w:spacing w:val="-6"/>
                <w:w w:val="95"/>
                <w:sz w:val="24"/>
                <w:szCs w:val="24"/>
                <w:lang w:val="ru-RU"/>
              </w:rPr>
              <w:t xml:space="preserve"> </w:t>
            </w:r>
            <w:r w:rsidRPr="007B73B8">
              <w:rPr>
                <w:rFonts w:ascii="Arial" w:hAnsi="Arial" w:cs="Arial"/>
                <w:w w:val="95"/>
                <w:sz w:val="24"/>
                <w:szCs w:val="24"/>
                <w:lang w:val="ru-RU"/>
              </w:rPr>
              <w:t>августа</w:t>
            </w:r>
            <w:r w:rsidRPr="007B73B8">
              <w:rPr>
                <w:rFonts w:ascii="Arial" w:hAnsi="Arial" w:cs="Arial"/>
                <w:spacing w:val="-6"/>
                <w:w w:val="95"/>
                <w:sz w:val="24"/>
                <w:szCs w:val="24"/>
                <w:lang w:val="ru-RU"/>
              </w:rPr>
              <w:t xml:space="preserve"> </w:t>
            </w:r>
            <w:r w:rsidRPr="007B73B8">
              <w:rPr>
                <w:rFonts w:ascii="Arial" w:hAnsi="Arial" w:cs="Arial"/>
                <w:w w:val="95"/>
                <w:sz w:val="24"/>
                <w:szCs w:val="24"/>
                <w:lang w:val="ru-RU"/>
              </w:rPr>
              <w:t>2009</w:t>
            </w:r>
            <w:r w:rsidRPr="007B73B8">
              <w:rPr>
                <w:rFonts w:ascii="Arial" w:hAnsi="Arial" w:cs="Arial"/>
                <w:spacing w:val="-6"/>
                <w:w w:val="95"/>
                <w:sz w:val="24"/>
                <w:szCs w:val="24"/>
                <w:lang w:val="ru-RU"/>
              </w:rPr>
              <w:t xml:space="preserve"> </w:t>
            </w:r>
            <w:r w:rsidRPr="007B73B8">
              <w:rPr>
                <w:rFonts w:ascii="Arial" w:hAnsi="Arial" w:cs="Arial"/>
                <w:w w:val="95"/>
                <w:sz w:val="24"/>
                <w:szCs w:val="24"/>
                <w:lang w:val="ru-RU"/>
              </w:rPr>
              <w:t>года</w:t>
            </w:r>
            <w:r w:rsidR="00C33402" w:rsidRPr="007B73B8">
              <w:rPr>
                <w:rFonts w:ascii="Arial" w:hAnsi="Arial" w:cs="Arial"/>
                <w:sz w:val="24"/>
                <w:szCs w:val="24"/>
                <w:lang w:val="ru-RU"/>
              </w:rPr>
              <w:t xml:space="preserve"> </w:t>
            </w:r>
            <w:r w:rsidRPr="007B73B8">
              <w:rPr>
                <w:rFonts w:ascii="Arial" w:hAnsi="Arial" w:cs="Arial"/>
                <w:spacing w:val="-1"/>
                <w:w w:val="95"/>
                <w:sz w:val="24"/>
                <w:szCs w:val="24"/>
                <w:lang w:val="ru-RU"/>
              </w:rPr>
              <w:t>№</w:t>
            </w:r>
            <w:r w:rsidRPr="007B73B8">
              <w:rPr>
                <w:rFonts w:ascii="Arial" w:hAnsi="Arial" w:cs="Arial"/>
                <w:spacing w:val="-7"/>
                <w:w w:val="95"/>
                <w:sz w:val="24"/>
                <w:szCs w:val="24"/>
                <w:lang w:val="ru-RU"/>
              </w:rPr>
              <w:t xml:space="preserve"> </w:t>
            </w:r>
            <w:r w:rsidRPr="007B73B8">
              <w:rPr>
                <w:rFonts w:ascii="Arial" w:hAnsi="Arial" w:cs="Arial"/>
                <w:spacing w:val="-1"/>
                <w:w w:val="95"/>
                <w:sz w:val="24"/>
                <w:szCs w:val="24"/>
                <w:lang w:val="ru-RU"/>
              </w:rPr>
              <w:t>191-IV</w:t>
            </w:r>
            <w:r w:rsidRPr="007B73B8">
              <w:rPr>
                <w:rFonts w:ascii="Arial" w:hAnsi="Arial" w:cs="Arial"/>
                <w:spacing w:val="-12"/>
                <w:w w:val="95"/>
                <w:sz w:val="24"/>
                <w:szCs w:val="24"/>
                <w:lang w:val="ru-RU"/>
              </w:rPr>
              <w:t xml:space="preserve"> </w:t>
            </w:r>
            <w:r w:rsidRPr="007B73B8">
              <w:rPr>
                <w:rFonts w:ascii="Arial" w:hAnsi="Arial" w:cs="Arial"/>
                <w:spacing w:val="-1"/>
                <w:w w:val="95"/>
                <w:sz w:val="24"/>
                <w:szCs w:val="24"/>
                <w:lang w:val="ru-RU"/>
              </w:rPr>
              <w:t>ЗРК</w:t>
            </w:r>
            <w:r w:rsidRPr="007B73B8">
              <w:rPr>
                <w:rFonts w:ascii="Arial" w:hAnsi="Arial" w:cs="Arial"/>
                <w:spacing w:val="-7"/>
                <w:w w:val="95"/>
                <w:sz w:val="24"/>
                <w:szCs w:val="24"/>
                <w:lang w:val="ru-RU"/>
              </w:rPr>
              <w:t xml:space="preserve"> </w:t>
            </w:r>
            <w:r w:rsidRPr="007B73B8">
              <w:rPr>
                <w:rFonts w:ascii="Arial" w:hAnsi="Arial" w:cs="Arial"/>
                <w:spacing w:val="-1"/>
                <w:w w:val="95"/>
                <w:sz w:val="24"/>
                <w:szCs w:val="24"/>
                <w:lang w:val="ru-RU"/>
              </w:rPr>
              <w:t>«О</w:t>
            </w:r>
            <w:r w:rsidRPr="007B73B8">
              <w:rPr>
                <w:rFonts w:ascii="Arial" w:hAnsi="Arial" w:cs="Arial"/>
                <w:spacing w:val="-6"/>
                <w:w w:val="95"/>
                <w:sz w:val="24"/>
                <w:szCs w:val="24"/>
                <w:lang w:val="ru-RU"/>
              </w:rPr>
              <w:t xml:space="preserve"> </w:t>
            </w:r>
            <w:r w:rsidRPr="007B73B8">
              <w:rPr>
                <w:rFonts w:ascii="Arial" w:hAnsi="Arial" w:cs="Arial"/>
                <w:spacing w:val="-1"/>
                <w:w w:val="95"/>
                <w:sz w:val="24"/>
                <w:szCs w:val="24"/>
                <w:lang w:val="ru-RU"/>
              </w:rPr>
              <w:t>противодействии</w:t>
            </w:r>
            <w:r w:rsidRPr="007B73B8">
              <w:rPr>
                <w:rFonts w:ascii="Arial" w:hAnsi="Arial" w:cs="Arial"/>
                <w:spacing w:val="-6"/>
                <w:w w:val="95"/>
                <w:sz w:val="24"/>
                <w:szCs w:val="24"/>
                <w:lang w:val="ru-RU"/>
              </w:rPr>
              <w:t xml:space="preserve"> </w:t>
            </w:r>
            <w:r w:rsidRPr="007B73B8">
              <w:rPr>
                <w:rFonts w:ascii="Arial" w:hAnsi="Arial" w:cs="Arial"/>
                <w:spacing w:val="-1"/>
                <w:w w:val="95"/>
                <w:sz w:val="24"/>
                <w:szCs w:val="24"/>
                <w:lang w:val="ru-RU"/>
              </w:rPr>
              <w:t>легализации</w:t>
            </w:r>
            <w:r w:rsidRPr="007B73B8">
              <w:rPr>
                <w:rFonts w:ascii="Arial" w:hAnsi="Arial" w:cs="Arial"/>
                <w:spacing w:val="-7"/>
                <w:w w:val="95"/>
                <w:sz w:val="24"/>
                <w:szCs w:val="24"/>
                <w:lang w:val="ru-RU"/>
              </w:rPr>
              <w:t xml:space="preserve"> </w:t>
            </w:r>
            <w:r w:rsidRPr="007B73B8">
              <w:rPr>
                <w:rFonts w:ascii="Arial" w:hAnsi="Arial" w:cs="Arial"/>
                <w:w w:val="95"/>
                <w:sz w:val="24"/>
                <w:szCs w:val="24"/>
                <w:lang w:val="ru-RU"/>
              </w:rPr>
              <w:t>(отмыванию)</w:t>
            </w:r>
            <w:r w:rsidRPr="007B73B8">
              <w:rPr>
                <w:rFonts w:ascii="Arial" w:hAnsi="Arial" w:cs="Arial"/>
                <w:spacing w:val="-6"/>
                <w:w w:val="95"/>
                <w:sz w:val="24"/>
                <w:szCs w:val="24"/>
                <w:lang w:val="ru-RU"/>
              </w:rPr>
              <w:t xml:space="preserve"> </w:t>
            </w:r>
            <w:r w:rsidRPr="007B73B8">
              <w:rPr>
                <w:rFonts w:ascii="Arial" w:hAnsi="Arial" w:cs="Arial"/>
                <w:w w:val="95"/>
                <w:sz w:val="24"/>
                <w:szCs w:val="24"/>
                <w:lang w:val="ru-RU"/>
              </w:rPr>
              <w:t>доходов,</w:t>
            </w:r>
            <w:r w:rsidRPr="007B73B8">
              <w:rPr>
                <w:rFonts w:ascii="Arial" w:hAnsi="Arial" w:cs="Arial"/>
                <w:spacing w:val="-56"/>
                <w:w w:val="95"/>
                <w:sz w:val="24"/>
                <w:szCs w:val="24"/>
                <w:lang w:val="ru-RU"/>
              </w:rPr>
              <w:t xml:space="preserve"> </w:t>
            </w:r>
            <w:r w:rsidRPr="007B73B8">
              <w:rPr>
                <w:rFonts w:ascii="Arial" w:hAnsi="Arial" w:cs="Arial"/>
                <w:spacing w:val="-1"/>
                <w:w w:val="95"/>
                <w:sz w:val="24"/>
                <w:szCs w:val="24"/>
                <w:lang w:val="ru-RU"/>
              </w:rPr>
              <w:t>полученных</w:t>
            </w:r>
            <w:r w:rsidRPr="007B73B8">
              <w:rPr>
                <w:rFonts w:ascii="Arial" w:hAnsi="Arial" w:cs="Arial"/>
                <w:spacing w:val="-12"/>
                <w:w w:val="95"/>
                <w:sz w:val="24"/>
                <w:szCs w:val="24"/>
                <w:lang w:val="ru-RU"/>
              </w:rPr>
              <w:t xml:space="preserve"> </w:t>
            </w:r>
            <w:r w:rsidRPr="007B73B8">
              <w:rPr>
                <w:rFonts w:ascii="Arial" w:hAnsi="Arial" w:cs="Arial"/>
                <w:w w:val="95"/>
                <w:sz w:val="24"/>
                <w:szCs w:val="24"/>
                <w:lang w:val="ru-RU"/>
              </w:rPr>
              <w:t>преступным</w:t>
            </w:r>
            <w:r w:rsidRPr="007B73B8">
              <w:rPr>
                <w:rFonts w:ascii="Arial" w:hAnsi="Arial" w:cs="Arial"/>
                <w:spacing w:val="-7"/>
                <w:w w:val="95"/>
                <w:sz w:val="24"/>
                <w:szCs w:val="24"/>
                <w:lang w:val="ru-RU"/>
              </w:rPr>
              <w:t xml:space="preserve"> </w:t>
            </w:r>
            <w:r w:rsidRPr="007B73B8">
              <w:rPr>
                <w:rFonts w:ascii="Arial" w:hAnsi="Arial" w:cs="Arial"/>
                <w:w w:val="95"/>
                <w:sz w:val="24"/>
                <w:szCs w:val="24"/>
                <w:lang w:val="ru-RU"/>
              </w:rPr>
              <w:t>путем,</w:t>
            </w:r>
            <w:r w:rsidRPr="007B73B8">
              <w:rPr>
                <w:rFonts w:ascii="Arial" w:hAnsi="Arial" w:cs="Arial"/>
                <w:spacing w:val="-21"/>
                <w:w w:val="95"/>
                <w:sz w:val="24"/>
                <w:szCs w:val="24"/>
                <w:lang w:val="ru-RU"/>
              </w:rPr>
              <w:t xml:space="preserve"> </w:t>
            </w:r>
            <w:r w:rsidRPr="007B73B8">
              <w:rPr>
                <w:rFonts w:ascii="Arial" w:hAnsi="Arial" w:cs="Arial"/>
                <w:w w:val="95"/>
                <w:sz w:val="24"/>
                <w:szCs w:val="24"/>
                <w:lang w:val="ru-RU"/>
              </w:rPr>
              <w:t>и</w:t>
            </w:r>
            <w:r w:rsidRPr="007B73B8">
              <w:rPr>
                <w:rFonts w:ascii="Arial" w:hAnsi="Arial" w:cs="Arial"/>
                <w:spacing w:val="-7"/>
                <w:w w:val="95"/>
                <w:sz w:val="24"/>
                <w:szCs w:val="24"/>
                <w:lang w:val="ru-RU"/>
              </w:rPr>
              <w:t xml:space="preserve"> </w:t>
            </w:r>
            <w:r w:rsidRPr="007B73B8">
              <w:rPr>
                <w:rFonts w:ascii="Arial" w:hAnsi="Arial" w:cs="Arial"/>
                <w:w w:val="95"/>
                <w:sz w:val="24"/>
                <w:szCs w:val="24"/>
                <w:lang w:val="ru-RU"/>
              </w:rPr>
              <w:t>финансированию</w:t>
            </w:r>
            <w:r w:rsidRPr="007B73B8">
              <w:rPr>
                <w:rFonts w:ascii="Arial" w:hAnsi="Arial" w:cs="Arial"/>
                <w:spacing w:val="-10"/>
                <w:w w:val="95"/>
                <w:sz w:val="24"/>
                <w:szCs w:val="24"/>
                <w:lang w:val="ru-RU"/>
              </w:rPr>
              <w:t xml:space="preserve"> </w:t>
            </w:r>
            <w:r w:rsidRPr="007B73B8">
              <w:rPr>
                <w:rFonts w:ascii="Arial" w:hAnsi="Arial" w:cs="Arial"/>
                <w:w w:val="95"/>
                <w:sz w:val="24"/>
                <w:szCs w:val="24"/>
                <w:lang w:val="ru-RU"/>
              </w:rPr>
              <w:t>терроризма»</w:t>
            </w:r>
          </w:p>
        </w:tc>
      </w:tr>
      <w:tr w:rsidR="007C6ED2" w:rsidRPr="007B73B8" w14:paraId="4B1A22BA" w14:textId="77777777" w:rsidTr="00A12398">
        <w:trPr>
          <w:trHeight w:val="552"/>
        </w:trPr>
        <w:tc>
          <w:tcPr>
            <w:tcW w:w="1695" w:type="dxa"/>
            <w:shd w:val="clear" w:color="auto" w:fill="D5DCE4" w:themeFill="text2" w:themeFillTint="33"/>
          </w:tcPr>
          <w:p w14:paraId="631DA6AD" w14:textId="1F24E8D8" w:rsidR="007C6ED2" w:rsidRPr="007B73B8" w:rsidRDefault="007C6ED2" w:rsidP="00894A59">
            <w:pPr>
              <w:pStyle w:val="TableParagraph"/>
              <w:spacing w:before="166"/>
              <w:ind w:left="44" w:right="15"/>
              <w:jc w:val="center"/>
              <w:rPr>
                <w:rFonts w:ascii="Arial" w:hAnsi="Arial" w:cs="Arial"/>
                <w:b/>
                <w:sz w:val="24"/>
                <w:szCs w:val="24"/>
                <w:lang w:val="ru-RU"/>
              </w:rPr>
            </w:pPr>
            <w:r w:rsidRPr="007B73B8">
              <w:rPr>
                <w:rFonts w:ascii="Arial" w:hAnsi="Arial" w:cs="Arial"/>
                <w:b/>
                <w:w w:val="95"/>
                <w:sz w:val="24"/>
                <w:szCs w:val="24"/>
                <w:lang w:val="ru-RU"/>
              </w:rPr>
              <w:t>ИВК</w:t>
            </w:r>
          </w:p>
        </w:tc>
        <w:tc>
          <w:tcPr>
            <w:tcW w:w="8126" w:type="dxa"/>
            <w:shd w:val="clear" w:color="auto" w:fill="D5DCE4" w:themeFill="text2" w:themeFillTint="33"/>
          </w:tcPr>
          <w:p w14:paraId="03901FA1" w14:textId="5AFC336F" w:rsidR="007C6ED2" w:rsidRPr="007B73B8" w:rsidRDefault="007C6ED2" w:rsidP="00894A59">
            <w:pPr>
              <w:pStyle w:val="TableParagraph"/>
              <w:spacing w:before="163"/>
              <w:ind w:left="165"/>
              <w:jc w:val="both"/>
              <w:rPr>
                <w:rFonts w:ascii="Arial" w:hAnsi="Arial" w:cs="Arial"/>
                <w:sz w:val="24"/>
                <w:szCs w:val="24"/>
                <w:lang w:val="ru-RU"/>
              </w:rPr>
            </w:pPr>
            <w:r w:rsidRPr="007B73B8">
              <w:rPr>
                <w:rFonts w:ascii="Arial" w:hAnsi="Arial" w:cs="Arial"/>
                <w:w w:val="95"/>
                <w:sz w:val="24"/>
                <w:szCs w:val="24"/>
                <w:lang w:val="ru-RU"/>
              </w:rPr>
              <w:t>Индекс восприятия коррупции</w:t>
            </w:r>
          </w:p>
        </w:tc>
      </w:tr>
      <w:tr w:rsidR="007C6ED2" w:rsidRPr="007B73B8" w14:paraId="0E685923" w14:textId="77777777" w:rsidTr="00A12398">
        <w:trPr>
          <w:trHeight w:val="552"/>
        </w:trPr>
        <w:tc>
          <w:tcPr>
            <w:tcW w:w="1695" w:type="dxa"/>
            <w:shd w:val="clear" w:color="auto" w:fill="D5DCE4" w:themeFill="text2" w:themeFillTint="33"/>
          </w:tcPr>
          <w:p w14:paraId="71C0700B" w14:textId="543053C7" w:rsidR="007C6ED2" w:rsidRPr="007B73B8" w:rsidRDefault="007C6ED2" w:rsidP="00894A59">
            <w:pPr>
              <w:pStyle w:val="TableParagraph"/>
              <w:spacing w:before="166"/>
              <w:ind w:left="44" w:right="15"/>
              <w:jc w:val="center"/>
              <w:rPr>
                <w:rFonts w:ascii="Arial" w:hAnsi="Arial" w:cs="Arial"/>
                <w:b/>
                <w:w w:val="95"/>
                <w:sz w:val="24"/>
                <w:szCs w:val="24"/>
                <w:lang w:val="ru-RU"/>
              </w:rPr>
            </w:pPr>
            <w:r w:rsidRPr="007B73B8">
              <w:rPr>
                <w:rFonts w:ascii="Arial" w:hAnsi="Arial" w:cs="Arial"/>
                <w:b/>
                <w:w w:val="95"/>
                <w:sz w:val="24"/>
                <w:szCs w:val="24"/>
                <w:lang w:val="ru-RU"/>
              </w:rPr>
              <w:t>ИП</w:t>
            </w:r>
          </w:p>
        </w:tc>
        <w:tc>
          <w:tcPr>
            <w:tcW w:w="8126" w:type="dxa"/>
            <w:shd w:val="clear" w:color="auto" w:fill="D5DCE4" w:themeFill="text2" w:themeFillTint="33"/>
          </w:tcPr>
          <w:p w14:paraId="7E97536C" w14:textId="05101CFB" w:rsidR="007C6ED2" w:rsidRPr="007B73B8" w:rsidRDefault="007C6ED2" w:rsidP="00894A59">
            <w:pPr>
              <w:pStyle w:val="TableParagraph"/>
              <w:spacing w:before="163"/>
              <w:ind w:left="165"/>
              <w:jc w:val="both"/>
              <w:rPr>
                <w:rFonts w:ascii="Arial" w:hAnsi="Arial" w:cs="Arial"/>
                <w:w w:val="95"/>
                <w:sz w:val="24"/>
                <w:szCs w:val="24"/>
                <w:lang w:val="ru-RU"/>
              </w:rPr>
            </w:pPr>
            <w:r w:rsidRPr="007B73B8">
              <w:rPr>
                <w:rFonts w:ascii="Arial" w:hAnsi="Arial" w:cs="Arial"/>
                <w:w w:val="95"/>
                <w:sz w:val="24"/>
                <w:szCs w:val="24"/>
                <w:lang w:val="ru-RU"/>
              </w:rPr>
              <w:t>Индивидуальные предприниматели</w:t>
            </w:r>
          </w:p>
        </w:tc>
      </w:tr>
      <w:tr w:rsidR="007C6ED2" w:rsidRPr="007B73B8" w14:paraId="12774E3C" w14:textId="77777777" w:rsidTr="00A12398">
        <w:trPr>
          <w:trHeight w:val="552"/>
        </w:trPr>
        <w:tc>
          <w:tcPr>
            <w:tcW w:w="1695" w:type="dxa"/>
            <w:shd w:val="clear" w:color="auto" w:fill="D5DCE4" w:themeFill="text2" w:themeFillTint="33"/>
          </w:tcPr>
          <w:p w14:paraId="35DB92F1" w14:textId="77777777" w:rsidR="007C6ED2" w:rsidRPr="007B73B8" w:rsidRDefault="007C6ED2" w:rsidP="00894A59">
            <w:pPr>
              <w:pStyle w:val="TableParagraph"/>
              <w:spacing w:before="176"/>
              <w:ind w:left="40" w:right="15"/>
              <w:jc w:val="center"/>
              <w:rPr>
                <w:rFonts w:ascii="Arial" w:hAnsi="Arial" w:cs="Arial"/>
                <w:b/>
                <w:sz w:val="24"/>
                <w:szCs w:val="24"/>
                <w:lang w:val="ru-RU"/>
              </w:rPr>
            </w:pPr>
            <w:r w:rsidRPr="007B73B8">
              <w:rPr>
                <w:rFonts w:ascii="Arial" w:hAnsi="Arial" w:cs="Arial"/>
                <w:b/>
                <w:w w:val="95"/>
                <w:sz w:val="24"/>
                <w:szCs w:val="24"/>
                <w:lang w:val="ru-RU"/>
              </w:rPr>
              <w:t>КВО</w:t>
            </w:r>
          </w:p>
        </w:tc>
        <w:tc>
          <w:tcPr>
            <w:tcW w:w="8126" w:type="dxa"/>
            <w:shd w:val="clear" w:color="auto" w:fill="D5DCE4" w:themeFill="text2" w:themeFillTint="33"/>
          </w:tcPr>
          <w:p w14:paraId="43A0FF84" w14:textId="77777777" w:rsidR="007C6ED2" w:rsidRPr="007B73B8" w:rsidRDefault="007C6ED2" w:rsidP="00894A59">
            <w:pPr>
              <w:pStyle w:val="TableParagraph"/>
              <w:spacing w:before="171"/>
              <w:ind w:left="165"/>
              <w:jc w:val="both"/>
              <w:rPr>
                <w:rFonts w:ascii="Arial" w:hAnsi="Arial" w:cs="Arial"/>
                <w:sz w:val="24"/>
                <w:szCs w:val="24"/>
                <w:lang w:val="ru-RU"/>
              </w:rPr>
            </w:pPr>
            <w:r w:rsidRPr="007B73B8">
              <w:rPr>
                <w:rFonts w:ascii="Arial" w:hAnsi="Arial" w:cs="Arial"/>
                <w:w w:val="95"/>
                <w:sz w:val="24"/>
                <w:szCs w:val="24"/>
                <w:lang w:val="ru-RU"/>
              </w:rPr>
              <w:t>Код</w:t>
            </w:r>
            <w:r w:rsidRPr="007B73B8">
              <w:rPr>
                <w:rFonts w:ascii="Arial" w:hAnsi="Arial" w:cs="Arial"/>
                <w:spacing w:val="-2"/>
                <w:w w:val="95"/>
                <w:sz w:val="24"/>
                <w:szCs w:val="24"/>
                <w:lang w:val="ru-RU"/>
              </w:rPr>
              <w:t xml:space="preserve"> </w:t>
            </w:r>
            <w:r w:rsidRPr="007B73B8">
              <w:rPr>
                <w:rFonts w:ascii="Arial" w:hAnsi="Arial" w:cs="Arial"/>
                <w:w w:val="95"/>
                <w:sz w:val="24"/>
                <w:szCs w:val="24"/>
                <w:lang w:val="ru-RU"/>
              </w:rPr>
              <w:t>видов</w:t>
            </w:r>
            <w:r w:rsidRPr="007B73B8">
              <w:rPr>
                <w:rFonts w:ascii="Arial" w:hAnsi="Arial" w:cs="Arial"/>
                <w:spacing w:val="-2"/>
                <w:w w:val="95"/>
                <w:sz w:val="24"/>
                <w:szCs w:val="24"/>
                <w:lang w:val="ru-RU"/>
              </w:rPr>
              <w:t xml:space="preserve"> </w:t>
            </w:r>
            <w:r w:rsidRPr="007B73B8">
              <w:rPr>
                <w:rFonts w:ascii="Arial" w:hAnsi="Arial" w:cs="Arial"/>
                <w:w w:val="95"/>
                <w:sz w:val="24"/>
                <w:szCs w:val="24"/>
                <w:lang w:val="ru-RU"/>
              </w:rPr>
              <w:t>операций,</w:t>
            </w:r>
            <w:r w:rsidRPr="007B73B8">
              <w:rPr>
                <w:rFonts w:ascii="Arial" w:hAnsi="Arial" w:cs="Arial"/>
                <w:spacing w:val="-18"/>
                <w:w w:val="95"/>
                <w:sz w:val="24"/>
                <w:szCs w:val="24"/>
                <w:lang w:val="ru-RU"/>
              </w:rPr>
              <w:t xml:space="preserve"> </w:t>
            </w:r>
            <w:r w:rsidRPr="007B73B8">
              <w:rPr>
                <w:rFonts w:ascii="Arial" w:hAnsi="Arial" w:cs="Arial"/>
                <w:w w:val="95"/>
                <w:sz w:val="24"/>
                <w:szCs w:val="24"/>
                <w:lang w:val="ru-RU"/>
              </w:rPr>
              <w:t>подлежащих</w:t>
            </w:r>
            <w:r w:rsidRPr="007B73B8">
              <w:rPr>
                <w:rFonts w:ascii="Arial" w:hAnsi="Arial" w:cs="Arial"/>
                <w:spacing w:val="-8"/>
                <w:w w:val="95"/>
                <w:sz w:val="24"/>
                <w:szCs w:val="24"/>
                <w:lang w:val="ru-RU"/>
              </w:rPr>
              <w:t xml:space="preserve"> </w:t>
            </w:r>
            <w:r w:rsidRPr="007B73B8">
              <w:rPr>
                <w:rFonts w:ascii="Arial" w:hAnsi="Arial" w:cs="Arial"/>
                <w:w w:val="95"/>
                <w:sz w:val="24"/>
                <w:szCs w:val="24"/>
                <w:lang w:val="ru-RU"/>
              </w:rPr>
              <w:t>финансовому</w:t>
            </w:r>
            <w:r w:rsidRPr="007B73B8">
              <w:rPr>
                <w:rFonts w:ascii="Arial" w:hAnsi="Arial" w:cs="Arial"/>
                <w:spacing w:val="-9"/>
                <w:w w:val="95"/>
                <w:sz w:val="24"/>
                <w:szCs w:val="24"/>
                <w:lang w:val="ru-RU"/>
              </w:rPr>
              <w:t xml:space="preserve"> </w:t>
            </w:r>
            <w:r w:rsidRPr="007B73B8">
              <w:rPr>
                <w:rFonts w:ascii="Arial" w:hAnsi="Arial" w:cs="Arial"/>
                <w:w w:val="95"/>
                <w:sz w:val="24"/>
                <w:szCs w:val="24"/>
                <w:lang w:val="ru-RU"/>
              </w:rPr>
              <w:t>мониторингу</w:t>
            </w:r>
          </w:p>
        </w:tc>
      </w:tr>
      <w:tr w:rsidR="007C6ED2" w:rsidRPr="007B73B8" w14:paraId="5C1D110F" w14:textId="77777777" w:rsidTr="00A12398">
        <w:trPr>
          <w:trHeight w:val="552"/>
        </w:trPr>
        <w:tc>
          <w:tcPr>
            <w:tcW w:w="1695" w:type="dxa"/>
            <w:shd w:val="clear" w:color="auto" w:fill="D5DCE4" w:themeFill="text2" w:themeFillTint="33"/>
          </w:tcPr>
          <w:p w14:paraId="63F4A70E" w14:textId="62245D5D" w:rsidR="007C6ED2" w:rsidRPr="007B73B8" w:rsidRDefault="007C6ED2" w:rsidP="00894A59">
            <w:pPr>
              <w:pStyle w:val="TableParagraph"/>
              <w:spacing w:before="176"/>
              <w:ind w:left="40" w:right="15"/>
              <w:jc w:val="center"/>
              <w:rPr>
                <w:rFonts w:ascii="Arial" w:hAnsi="Arial" w:cs="Arial"/>
                <w:b/>
                <w:w w:val="95"/>
                <w:sz w:val="24"/>
                <w:szCs w:val="24"/>
                <w:lang w:val="ru-RU"/>
              </w:rPr>
            </w:pPr>
            <w:r w:rsidRPr="007B73B8">
              <w:rPr>
                <w:rFonts w:ascii="Arial" w:hAnsi="Arial" w:cs="Arial"/>
                <w:b/>
                <w:w w:val="95"/>
                <w:sz w:val="24"/>
                <w:szCs w:val="24"/>
                <w:lang w:val="ru-RU"/>
              </w:rPr>
              <w:t>КНБ</w:t>
            </w:r>
          </w:p>
        </w:tc>
        <w:tc>
          <w:tcPr>
            <w:tcW w:w="8126" w:type="dxa"/>
            <w:shd w:val="clear" w:color="auto" w:fill="D5DCE4" w:themeFill="text2" w:themeFillTint="33"/>
          </w:tcPr>
          <w:p w14:paraId="3BB9A5DE" w14:textId="4789421D" w:rsidR="007C6ED2" w:rsidRPr="007B73B8" w:rsidRDefault="007C6ED2" w:rsidP="00894A59">
            <w:pPr>
              <w:pStyle w:val="TableParagraph"/>
              <w:spacing w:before="171"/>
              <w:ind w:left="165"/>
              <w:jc w:val="both"/>
              <w:rPr>
                <w:rFonts w:ascii="Arial" w:hAnsi="Arial" w:cs="Arial"/>
                <w:w w:val="95"/>
                <w:sz w:val="24"/>
                <w:szCs w:val="24"/>
                <w:lang w:val="ru-RU"/>
              </w:rPr>
            </w:pPr>
            <w:r w:rsidRPr="007B73B8">
              <w:rPr>
                <w:rFonts w:ascii="Arial" w:hAnsi="Arial" w:cs="Arial"/>
                <w:w w:val="95"/>
                <w:sz w:val="24"/>
                <w:szCs w:val="24"/>
                <w:lang w:val="ru-RU"/>
              </w:rPr>
              <w:t xml:space="preserve">Комитет Национальной Безопасности Республики Казахстан </w:t>
            </w:r>
          </w:p>
        </w:tc>
      </w:tr>
      <w:tr w:rsidR="007C6ED2" w:rsidRPr="007B73B8" w14:paraId="0468DA44" w14:textId="77777777" w:rsidTr="00A12398">
        <w:trPr>
          <w:trHeight w:val="552"/>
        </w:trPr>
        <w:tc>
          <w:tcPr>
            <w:tcW w:w="1695" w:type="dxa"/>
            <w:shd w:val="clear" w:color="auto" w:fill="D5DCE4" w:themeFill="text2" w:themeFillTint="33"/>
          </w:tcPr>
          <w:p w14:paraId="3F6ECDCE" w14:textId="04F38FE0" w:rsidR="007C6ED2" w:rsidRPr="007B73B8" w:rsidRDefault="007C6ED2" w:rsidP="00894A59">
            <w:pPr>
              <w:pStyle w:val="TableParagraph"/>
              <w:spacing w:before="176"/>
              <w:ind w:left="40" w:right="15"/>
              <w:jc w:val="center"/>
              <w:rPr>
                <w:rFonts w:ascii="Arial" w:hAnsi="Arial" w:cs="Arial"/>
                <w:b/>
                <w:w w:val="95"/>
                <w:sz w:val="24"/>
                <w:szCs w:val="24"/>
                <w:lang w:val="ru-RU"/>
              </w:rPr>
            </w:pPr>
            <w:r w:rsidRPr="007B73B8">
              <w:rPr>
                <w:rFonts w:ascii="Arial" w:hAnsi="Arial" w:cs="Arial"/>
                <w:b/>
                <w:w w:val="95"/>
                <w:sz w:val="24"/>
                <w:szCs w:val="24"/>
                <w:lang w:val="ru-RU"/>
              </w:rPr>
              <w:t>КоАП</w:t>
            </w:r>
          </w:p>
        </w:tc>
        <w:tc>
          <w:tcPr>
            <w:tcW w:w="8126" w:type="dxa"/>
            <w:shd w:val="clear" w:color="auto" w:fill="D5DCE4" w:themeFill="text2" w:themeFillTint="33"/>
          </w:tcPr>
          <w:p w14:paraId="18DA2923" w14:textId="0447B637" w:rsidR="007C6ED2" w:rsidRPr="007B73B8" w:rsidRDefault="007C6ED2" w:rsidP="00894A59">
            <w:pPr>
              <w:pStyle w:val="TableParagraph"/>
              <w:spacing w:before="171"/>
              <w:ind w:left="165"/>
              <w:jc w:val="both"/>
              <w:rPr>
                <w:rFonts w:ascii="Arial" w:hAnsi="Arial" w:cs="Arial"/>
                <w:w w:val="95"/>
                <w:sz w:val="24"/>
                <w:szCs w:val="24"/>
                <w:lang w:val="ru-RU"/>
              </w:rPr>
            </w:pPr>
            <w:r w:rsidRPr="007B73B8">
              <w:rPr>
                <w:rFonts w:ascii="Arial" w:hAnsi="Arial" w:cs="Arial"/>
                <w:w w:val="95"/>
                <w:sz w:val="24"/>
                <w:szCs w:val="24"/>
                <w:lang w:val="ru-RU"/>
              </w:rPr>
              <w:t>Кодекс</w:t>
            </w:r>
            <w:r w:rsidRPr="007B73B8">
              <w:rPr>
                <w:rFonts w:ascii="Arial" w:hAnsi="Arial" w:cs="Arial"/>
                <w:spacing w:val="-2"/>
                <w:w w:val="95"/>
                <w:sz w:val="24"/>
                <w:szCs w:val="24"/>
                <w:lang w:val="ru-RU"/>
              </w:rPr>
              <w:t xml:space="preserve"> </w:t>
            </w:r>
            <w:r w:rsidRPr="007B73B8">
              <w:rPr>
                <w:rFonts w:ascii="Arial" w:hAnsi="Arial" w:cs="Arial"/>
                <w:w w:val="95"/>
                <w:sz w:val="24"/>
                <w:szCs w:val="24"/>
                <w:lang w:val="ru-RU"/>
              </w:rPr>
              <w:t>Республики</w:t>
            </w:r>
            <w:r w:rsidRPr="007B73B8">
              <w:rPr>
                <w:rFonts w:ascii="Arial" w:hAnsi="Arial" w:cs="Arial"/>
                <w:spacing w:val="-2"/>
                <w:w w:val="95"/>
                <w:sz w:val="24"/>
                <w:szCs w:val="24"/>
                <w:lang w:val="ru-RU"/>
              </w:rPr>
              <w:t xml:space="preserve"> </w:t>
            </w:r>
            <w:r w:rsidRPr="007B73B8">
              <w:rPr>
                <w:rFonts w:ascii="Arial" w:hAnsi="Arial" w:cs="Arial"/>
                <w:w w:val="95"/>
                <w:sz w:val="24"/>
                <w:szCs w:val="24"/>
                <w:lang w:val="ru-RU"/>
              </w:rPr>
              <w:t>Казахстан</w:t>
            </w:r>
            <w:r w:rsidRPr="007B73B8">
              <w:rPr>
                <w:rFonts w:ascii="Arial" w:hAnsi="Arial" w:cs="Arial"/>
                <w:spacing w:val="-1"/>
                <w:w w:val="95"/>
                <w:sz w:val="24"/>
                <w:szCs w:val="24"/>
                <w:lang w:val="ru-RU"/>
              </w:rPr>
              <w:t xml:space="preserve"> </w:t>
            </w:r>
            <w:r w:rsidRPr="007B73B8">
              <w:rPr>
                <w:rFonts w:ascii="Arial" w:hAnsi="Arial" w:cs="Arial"/>
                <w:w w:val="95"/>
                <w:sz w:val="24"/>
                <w:szCs w:val="24"/>
                <w:lang w:val="ru-RU"/>
              </w:rPr>
              <w:t>об</w:t>
            </w:r>
            <w:r w:rsidRPr="007B73B8">
              <w:rPr>
                <w:rFonts w:ascii="Arial" w:hAnsi="Arial" w:cs="Arial"/>
                <w:spacing w:val="-2"/>
                <w:w w:val="95"/>
                <w:sz w:val="24"/>
                <w:szCs w:val="24"/>
                <w:lang w:val="ru-RU"/>
              </w:rPr>
              <w:t xml:space="preserve"> </w:t>
            </w:r>
            <w:r w:rsidRPr="007B73B8">
              <w:rPr>
                <w:rFonts w:ascii="Arial" w:hAnsi="Arial" w:cs="Arial"/>
                <w:w w:val="95"/>
                <w:sz w:val="24"/>
                <w:szCs w:val="24"/>
                <w:lang w:val="ru-RU"/>
              </w:rPr>
              <w:t>административных</w:t>
            </w:r>
            <w:r w:rsidRPr="007B73B8">
              <w:rPr>
                <w:rFonts w:ascii="Arial" w:hAnsi="Arial" w:cs="Arial"/>
                <w:spacing w:val="-7"/>
                <w:w w:val="95"/>
                <w:sz w:val="24"/>
                <w:szCs w:val="24"/>
                <w:lang w:val="ru-RU"/>
              </w:rPr>
              <w:t xml:space="preserve"> </w:t>
            </w:r>
            <w:r w:rsidRPr="007B73B8">
              <w:rPr>
                <w:rFonts w:ascii="Arial" w:hAnsi="Arial" w:cs="Arial"/>
                <w:w w:val="95"/>
                <w:sz w:val="24"/>
                <w:szCs w:val="24"/>
                <w:lang w:val="ru-RU"/>
              </w:rPr>
              <w:t>правонарушениях</w:t>
            </w:r>
          </w:p>
        </w:tc>
      </w:tr>
      <w:tr w:rsidR="007C6ED2" w:rsidRPr="007B73B8" w14:paraId="3720A51D" w14:textId="77777777" w:rsidTr="00A12398">
        <w:trPr>
          <w:trHeight w:val="552"/>
        </w:trPr>
        <w:tc>
          <w:tcPr>
            <w:tcW w:w="1695" w:type="dxa"/>
            <w:shd w:val="clear" w:color="auto" w:fill="D5DCE4" w:themeFill="text2" w:themeFillTint="33"/>
          </w:tcPr>
          <w:p w14:paraId="06012120" w14:textId="77777777" w:rsidR="007C6ED2" w:rsidRPr="007B73B8" w:rsidRDefault="007C6ED2" w:rsidP="00894A59">
            <w:pPr>
              <w:pStyle w:val="TableParagraph"/>
              <w:spacing w:before="178"/>
              <w:ind w:left="40" w:right="15"/>
              <w:jc w:val="center"/>
              <w:rPr>
                <w:rFonts w:ascii="Arial" w:hAnsi="Arial" w:cs="Arial"/>
                <w:b/>
                <w:sz w:val="24"/>
                <w:szCs w:val="24"/>
                <w:lang w:val="ru-RU"/>
              </w:rPr>
            </w:pPr>
            <w:r w:rsidRPr="007B73B8">
              <w:rPr>
                <w:rFonts w:ascii="Arial" w:hAnsi="Arial" w:cs="Arial"/>
                <w:b/>
                <w:w w:val="95"/>
                <w:sz w:val="24"/>
                <w:szCs w:val="24"/>
                <w:lang w:val="ru-RU"/>
              </w:rPr>
              <w:t>КППО</w:t>
            </w:r>
          </w:p>
        </w:tc>
        <w:tc>
          <w:tcPr>
            <w:tcW w:w="8126" w:type="dxa"/>
            <w:shd w:val="clear" w:color="auto" w:fill="D5DCE4" w:themeFill="text2" w:themeFillTint="33"/>
          </w:tcPr>
          <w:p w14:paraId="74608D7B" w14:textId="77777777" w:rsidR="007C6ED2" w:rsidRPr="007B73B8" w:rsidRDefault="007C6ED2" w:rsidP="00894A59">
            <w:pPr>
              <w:pStyle w:val="TableParagraph"/>
              <w:spacing w:before="173"/>
              <w:ind w:left="165"/>
              <w:jc w:val="both"/>
              <w:rPr>
                <w:rFonts w:ascii="Arial" w:hAnsi="Arial" w:cs="Arial"/>
                <w:sz w:val="24"/>
                <w:szCs w:val="24"/>
                <w:lang w:val="ru-RU"/>
              </w:rPr>
            </w:pPr>
            <w:r w:rsidRPr="007B73B8">
              <w:rPr>
                <w:rFonts w:ascii="Arial" w:hAnsi="Arial" w:cs="Arial"/>
                <w:w w:val="95"/>
                <w:sz w:val="24"/>
                <w:szCs w:val="24"/>
                <w:lang w:val="ru-RU"/>
              </w:rPr>
              <w:t>Код</w:t>
            </w:r>
            <w:r w:rsidRPr="007B73B8">
              <w:rPr>
                <w:rFonts w:ascii="Arial" w:hAnsi="Arial" w:cs="Arial"/>
                <w:spacing w:val="-3"/>
                <w:w w:val="95"/>
                <w:sz w:val="24"/>
                <w:szCs w:val="24"/>
                <w:lang w:val="ru-RU"/>
              </w:rPr>
              <w:t xml:space="preserve"> </w:t>
            </w:r>
            <w:r w:rsidRPr="007B73B8">
              <w:rPr>
                <w:rFonts w:ascii="Arial" w:hAnsi="Arial" w:cs="Arial"/>
                <w:w w:val="95"/>
                <w:sz w:val="24"/>
                <w:szCs w:val="24"/>
                <w:lang w:val="ru-RU"/>
              </w:rPr>
              <w:t>признака</w:t>
            </w:r>
            <w:r w:rsidRPr="007B73B8">
              <w:rPr>
                <w:rFonts w:ascii="Arial" w:hAnsi="Arial" w:cs="Arial"/>
                <w:spacing w:val="-3"/>
                <w:w w:val="95"/>
                <w:sz w:val="24"/>
                <w:szCs w:val="24"/>
                <w:lang w:val="ru-RU"/>
              </w:rPr>
              <w:t xml:space="preserve"> </w:t>
            </w:r>
            <w:r w:rsidRPr="007B73B8">
              <w:rPr>
                <w:rFonts w:ascii="Arial" w:hAnsi="Arial" w:cs="Arial"/>
                <w:w w:val="95"/>
                <w:sz w:val="24"/>
                <w:szCs w:val="24"/>
                <w:lang w:val="ru-RU"/>
              </w:rPr>
              <w:t>подозрительной</w:t>
            </w:r>
            <w:r w:rsidRPr="007B73B8">
              <w:rPr>
                <w:rFonts w:ascii="Arial" w:hAnsi="Arial" w:cs="Arial"/>
                <w:spacing w:val="-3"/>
                <w:w w:val="95"/>
                <w:sz w:val="24"/>
                <w:szCs w:val="24"/>
                <w:lang w:val="ru-RU"/>
              </w:rPr>
              <w:t xml:space="preserve"> </w:t>
            </w:r>
            <w:r w:rsidRPr="007B73B8">
              <w:rPr>
                <w:rFonts w:ascii="Arial" w:hAnsi="Arial" w:cs="Arial"/>
                <w:w w:val="95"/>
                <w:sz w:val="24"/>
                <w:szCs w:val="24"/>
                <w:lang w:val="ru-RU"/>
              </w:rPr>
              <w:t>операции,</w:t>
            </w:r>
            <w:r w:rsidRPr="007B73B8">
              <w:rPr>
                <w:rFonts w:ascii="Arial" w:hAnsi="Arial" w:cs="Arial"/>
                <w:spacing w:val="-19"/>
                <w:w w:val="95"/>
                <w:sz w:val="24"/>
                <w:szCs w:val="24"/>
                <w:lang w:val="ru-RU"/>
              </w:rPr>
              <w:t xml:space="preserve"> </w:t>
            </w:r>
            <w:r w:rsidRPr="007B73B8">
              <w:rPr>
                <w:rFonts w:ascii="Arial" w:hAnsi="Arial" w:cs="Arial"/>
                <w:w w:val="95"/>
                <w:sz w:val="24"/>
                <w:szCs w:val="24"/>
                <w:lang w:val="ru-RU"/>
              </w:rPr>
              <w:t>подлежащих</w:t>
            </w:r>
            <w:r w:rsidRPr="007B73B8">
              <w:rPr>
                <w:rFonts w:ascii="Arial" w:hAnsi="Arial" w:cs="Arial"/>
                <w:spacing w:val="-8"/>
                <w:w w:val="95"/>
                <w:sz w:val="24"/>
                <w:szCs w:val="24"/>
                <w:lang w:val="ru-RU"/>
              </w:rPr>
              <w:t xml:space="preserve"> </w:t>
            </w:r>
            <w:r w:rsidRPr="007B73B8">
              <w:rPr>
                <w:rFonts w:ascii="Arial" w:hAnsi="Arial" w:cs="Arial"/>
                <w:w w:val="95"/>
                <w:sz w:val="24"/>
                <w:szCs w:val="24"/>
                <w:lang w:val="ru-RU"/>
              </w:rPr>
              <w:t>финансовому</w:t>
            </w:r>
            <w:r w:rsidRPr="007B73B8">
              <w:rPr>
                <w:rFonts w:ascii="Arial" w:hAnsi="Arial" w:cs="Arial"/>
                <w:spacing w:val="-11"/>
                <w:w w:val="95"/>
                <w:sz w:val="24"/>
                <w:szCs w:val="24"/>
                <w:lang w:val="ru-RU"/>
              </w:rPr>
              <w:t xml:space="preserve"> </w:t>
            </w:r>
            <w:r w:rsidRPr="007B73B8">
              <w:rPr>
                <w:rFonts w:ascii="Arial" w:hAnsi="Arial" w:cs="Arial"/>
                <w:w w:val="95"/>
                <w:sz w:val="24"/>
                <w:szCs w:val="24"/>
                <w:lang w:val="ru-RU"/>
              </w:rPr>
              <w:t>мониторингу</w:t>
            </w:r>
          </w:p>
        </w:tc>
      </w:tr>
      <w:tr w:rsidR="007C6ED2" w:rsidRPr="007B73B8" w14:paraId="53981776" w14:textId="77777777" w:rsidTr="00A12398">
        <w:trPr>
          <w:trHeight w:val="552"/>
        </w:trPr>
        <w:tc>
          <w:tcPr>
            <w:tcW w:w="1695" w:type="dxa"/>
            <w:shd w:val="clear" w:color="auto" w:fill="D5DCE4" w:themeFill="text2" w:themeFillTint="33"/>
          </w:tcPr>
          <w:p w14:paraId="7A6B2611" w14:textId="67D9A696" w:rsidR="007C6ED2" w:rsidRPr="007B73B8" w:rsidRDefault="007C6ED2" w:rsidP="00894A59">
            <w:pPr>
              <w:pStyle w:val="TableParagraph"/>
              <w:spacing w:before="180"/>
              <w:ind w:left="36" w:right="15"/>
              <w:jc w:val="center"/>
              <w:rPr>
                <w:rFonts w:ascii="Arial" w:hAnsi="Arial" w:cs="Arial"/>
                <w:b/>
                <w:sz w:val="24"/>
                <w:szCs w:val="24"/>
                <w:lang w:val="ru-RU"/>
              </w:rPr>
            </w:pPr>
            <w:r w:rsidRPr="007B73B8">
              <w:rPr>
                <w:rFonts w:ascii="Arial" w:hAnsi="Arial" w:cs="Arial"/>
                <w:b/>
                <w:sz w:val="24"/>
                <w:szCs w:val="24"/>
                <w:lang w:val="ru-RU"/>
              </w:rPr>
              <w:t>МАНИВЭЛ</w:t>
            </w:r>
          </w:p>
        </w:tc>
        <w:tc>
          <w:tcPr>
            <w:tcW w:w="8126" w:type="dxa"/>
            <w:shd w:val="clear" w:color="auto" w:fill="D5DCE4" w:themeFill="text2" w:themeFillTint="33"/>
          </w:tcPr>
          <w:p w14:paraId="7BA066E3" w14:textId="00FD1592" w:rsidR="007C6ED2" w:rsidRPr="007B73B8" w:rsidRDefault="0024641D" w:rsidP="00894A59">
            <w:pPr>
              <w:pStyle w:val="TableParagraph"/>
              <w:spacing w:before="174"/>
              <w:ind w:left="165"/>
              <w:jc w:val="both"/>
              <w:rPr>
                <w:rFonts w:ascii="Arial" w:hAnsi="Arial" w:cs="Arial"/>
                <w:sz w:val="24"/>
                <w:szCs w:val="24"/>
                <w:lang w:val="ru-RU"/>
              </w:rPr>
            </w:pPr>
            <w:r w:rsidRPr="0024641D">
              <w:rPr>
                <w:rFonts w:ascii="Arial" w:hAnsi="Arial" w:cs="Arial"/>
                <w:w w:val="95"/>
                <w:sz w:val="24"/>
                <w:szCs w:val="24"/>
                <w:lang w:val="ru-RU"/>
              </w:rPr>
              <w:t>Комитет экспертов Совета Европы по оценке мер борьбы с отмыванием денег</w:t>
            </w:r>
          </w:p>
        </w:tc>
      </w:tr>
      <w:tr w:rsidR="007C6ED2" w:rsidRPr="007B73B8" w14:paraId="76AAC6F8" w14:textId="77777777" w:rsidTr="00A12398">
        <w:trPr>
          <w:trHeight w:val="552"/>
        </w:trPr>
        <w:tc>
          <w:tcPr>
            <w:tcW w:w="1695" w:type="dxa"/>
            <w:shd w:val="clear" w:color="auto" w:fill="D5DCE4" w:themeFill="text2" w:themeFillTint="33"/>
          </w:tcPr>
          <w:p w14:paraId="51773FA1" w14:textId="10A00531" w:rsidR="007C6ED2" w:rsidRPr="007B73B8" w:rsidRDefault="007C6ED2" w:rsidP="00894A59">
            <w:pPr>
              <w:pStyle w:val="TableParagraph"/>
              <w:spacing w:before="180"/>
              <w:ind w:left="36" w:right="15"/>
              <w:jc w:val="center"/>
              <w:rPr>
                <w:rFonts w:ascii="Arial" w:hAnsi="Arial" w:cs="Arial"/>
                <w:b/>
                <w:sz w:val="24"/>
                <w:szCs w:val="24"/>
                <w:lang w:val="ru-RU"/>
              </w:rPr>
            </w:pPr>
            <w:r w:rsidRPr="007B73B8">
              <w:rPr>
                <w:rFonts w:ascii="Arial" w:hAnsi="Arial" w:cs="Arial"/>
                <w:b/>
                <w:sz w:val="24"/>
                <w:szCs w:val="24"/>
                <w:lang w:val="ru-RU"/>
              </w:rPr>
              <w:t>МНЭ</w:t>
            </w:r>
          </w:p>
        </w:tc>
        <w:tc>
          <w:tcPr>
            <w:tcW w:w="8126" w:type="dxa"/>
            <w:shd w:val="clear" w:color="auto" w:fill="D5DCE4" w:themeFill="text2" w:themeFillTint="33"/>
          </w:tcPr>
          <w:p w14:paraId="66D0E33F" w14:textId="7503C047" w:rsidR="007C6ED2" w:rsidRPr="007B73B8" w:rsidRDefault="007C6ED2" w:rsidP="00894A59">
            <w:pPr>
              <w:pStyle w:val="TableParagraph"/>
              <w:spacing w:before="174"/>
              <w:ind w:left="165"/>
              <w:jc w:val="both"/>
              <w:rPr>
                <w:rFonts w:ascii="Arial" w:hAnsi="Arial" w:cs="Arial"/>
                <w:w w:val="95"/>
                <w:sz w:val="24"/>
                <w:szCs w:val="24"/>
                <w:lang w:val="ru-RU"/>
              </w:rPr>
            </w:pPr>
            <w:r w:rsidRPr="007B73B8">
              <w:rPr>
                <w:rFonts w:ascii="Arial" w:hAnsi="Arial" w:cs="Arial"/>
                <w:w w:val="95"/>
                <w:sz w:val="24"/>
                <w:szCs w:val="24"/>
                <w:lang w:val="ru-RU"/>
              </w:rPr>
              <w:t>Министерство национальной экономики Республики Казахстан</w:t>
            </w:r>
          </w:p>
        </w:tc>
      </w:tr>
      <w:tr w:rsidR="007C6ED2" w:rsidRPr="007B73B8" w14:paraId="284718AF" w14:textId="77777777" w:rsidTr="00A12398">
        <w:trPr>
          <w:trHeight w:val="552"/>
        </w:trPr>
        <w:tc>
          <w:tcPr>
            <w:tcW w:w="1695" w:type="dxa"/>
            <w:shd w:val="clear" w:color="auto" w:fill="D5DCE4" w:themeFill="text2" w:themeFillTint="33"/>
          </w:tcPr>
          <w:p w14:paraId="4BA94DB1" w14:textId="4A8AC113" w:rsidR="007C6ED2" w:rsidRPr="007B73B8" w:rsidRDefault="007C6ED2" w:rsidP="00894A59">
            <w:pPr>
              <w:pStyle w:val="TableParagraph"/>
              <w:spacing w:before="180"/>
              <w:ind w:left="36" w:right="15"/>
              <w:jc w:val="center"/>
              <w:rPr>
                <w:rFonts w:ascii="Arial" w:hAnsi="Arial" w:cs="Arial"/>
                <w:b/>
                <w:sz w:val="24"/>
                <w:szCs w:val="24"/>
                <w:lang w:val="ru-RU"/>
              </w:rPr>
            </w:pPr>
            <w:r w:rsidRPr="007B73B8">
              <w:rPr>
                <w:rFonts w:ascii="Arial" w:hAnsi="Arial" w:cs="Arial"/>
                <w:b/>
                <w:sz w:val="24"/>
                <w:szCs w:val="24"/>
                <w:lang w:val="ru-RU"/>
              </w:rPr>
              <w:t>МПС</w:t>
            </w:r>
          </w:p>
        </w:tc>
        <w:tc>
          <w:tcPr>
            <w:tcW w:w="8126" w:type="dxa"/>
            <w:shd w:val="clear" w:color="auto" w:fill="D5DCE4" w:themeFill="text2" w:themeFillTint="33"/>
          </w:tcPr>
          <w:p w14:paraId="391651A6" w14:textId="391C7031" w:rsidR="007C6ED2" w:rsidRPr="007B73B8" w:rsidRDefault="007C6ED2" w:rsidP="00894A59">
            <w:pPr>
              <w:pStyle w:val="TableParagraph"/>
              <w:spacing w:before="174"/>
              <w:ind w:left="165"/>
              <w:jc w:val="both"/>
              <w:rPr>
                <w:rFonts w:ascii="Arial" w:hAnsi="Arial" w:cs="Arial"/>
                <w:w w:val="95"/>
                <w:sz w:val="24"/>
                <w:szCs w:val="24"/>
                <w:lang w:val="ru-RU"/>
              </w:rPr>
            </w:pPr>
            <w:r w:rsidRPr="007B73B8">
              <w:rPr>
                <w:rFonts w:ascii="Arial" w:hAnsi="Arial" w:cs="Arial"/>
                <w:w w:val="95"/>
                <w:sz w:val="24"/>
                <w:szCs w:val="24"/>
                <w:lang w:val="ru-RU"/>
              </w:rPr>
              <w:t>Международные платежные системы</w:t>
            </w:r>
          </w:p>
        </w:tc>
      </w:tr>
      <w:tr w:rsidR="007C6ED2" w:rsidRPr="007B73B8" w14:paraId="5FF8A0CC" w14:textId="77777777" w:rsidTr="00A12398">
        <w:trPr>
          <w:trHeight w:val="552"/>
        </w:trPr>
        <w:tc>
          <w:tcPr>
            <w:tcW w:w="1695" w:type="dxa"/>
            <w:shd w:val="clear" w:color="auto" w:fill="D5DCE4" w:themeFill="text2" w:themeFillTint="33"/>
          </w:tcPr>
          <w:p w14:paraId="121A22D0" w14:textId="603DAC04" w:rsidR="007C6ED2" w:rsidRPr="007B73B8" w:rsidRDefault="007C6ED2" w:rsidP="00894A59">
            <w:pPr>
              <w:pStyle w:val="TableParagraph"/>
              <w:spacing w:before="180"/>
              <w:ind w:left="36" w:right="15"/>
              <w:jc w:val="center"/>
              <w:rPr>
                <w:rFonts w:ascii="Arial" w:hAnsi="Arial" w:cs="Arial"/>
                <w:b/>
                <w:sz w:val="24"/>
                <w:szCs w:val="24"/>
                <w:lang w:val="ru-RU"/>
              </w:rPr>
            </w:pPr>
            <w:r w:rsidRPr="007B73B8">
              <w:rPr>
                <w:rFonts w:ascii="Arial" w:hAnsi="Arial" w:cs="Arial"/>
                <w:b/>
                <w:sz w:val="24"/>
                <w:szCs w:val="24"/>
                <w:lang w:val="ru-RU"/>
              </w:rPr>
              <w:lastRenderedPageBreak/>
              <w:t>МТС</w:t>
            </w:r>
          </w:p>
        </w:tc>
        <w:tc>
          <w:tcPr>
            <w:tcW w:w="8126" w:type="dxa"/>
            <w:shd w:val="clear" w:color="auto" w:fill="D5DCE4" w:themeFill="text2" w:themeFillTint="33"/>
          </w:tcPr>
          <w:p w14:paraId="0FB64EC5" w14:textId="337B6516" w:rsidR="007C6ED2" w:rsidRPr="007B73B8" w:rsidRDefault="007C6ED2" w:rsidP="00894A59">
            <w:pPr>
              <w:pStyle w:val="TableParagraph"/>
              <w:spacing w:before="174"/>
              <w:ind w:left="165"/>
              <w:jc w:val="both"/>
              <w:rPr>
                <w:rFonts w:ascii="Arial" w:hAnsi="Arial" w:cs="Arial"/>
                <w:w w:val="95"/>
                <w:sz w:val="24"/>
                <w:szCs w:val="24"/>
                <w:lang w:val="ru-RU"/>
              </w:rPr>
            </w:pPr>
            <w:r w:rsidRPr="007B73B8">
              <w:rPr>
                <w:rFonts w:ascii="Arial" w:hAnsi="Arial" w:cs="Arial"/>
                <w:w w:val="95"/>
                <w:sz w:val="24"/>
                <w:szCs w:val="24"/>
                <w:lang w:val="ru-RU"/>
              </w:rPr>
              <w:t>Министерство туризма и спорта Республики Казахстан</w:t>
            </w:r>
          </w:p>
        </w:tc>
      </w:tr>
      <w:tr w:rsidR="005079CE" w:rsidRPr="007B73B8" w14:paraId="0FF1DD9E" w14:textId="77777777" w:rsidTr="00A12398">
        <w:trPr>
          <w:trHeight w:val="552"/>
        </w:trPr>
        <w:tc>
          <w:tcPr>
            <w:tcW w:w="1695" w:type="dxa"/>
            <w:shd w:val="clear" w:color="auto" w:fill="D5DCE4" w:themeFill="text2" w:themeFillTint="33"/>
          </w:tcPr>
          <w:p w14:paraId="66D0489C" w14:textId="4CCFA980" w:rsidR="005079CE" w:rsidRPr="007B73B8" w:rsidRDefault="005079CE" w:rsidP="00894A59">
            <w:pPr>
              <w:pStyle w:val="TableParagraph"/>
              <w:spacing w:before="180"/>
              <w:ind w:left="36" w:right="15"/>
              <w:jc w:val="center"/>
              <w:rPr>
                <w:rFonts w:ascii="Arial" w:hAnsi="Arial" w:cs="Arial"/>
                <w:b/>
                <w:sz w:val="24"/>
                <w:szCs w:val="24"/>
                <w:lang w:val="ru-RU"/>
              </w:rPr>
            </w:pPr>
            <w:r w:rsidRPr="007B73B8">
              <w:rPr>
                <w:rFonts w:ascii="Arial" w:hAnsi="Arial" w:cs="Arial"/>
                <w:b/>
                <w:sz w:val="24"/>
                <w:szCs w:val="24"/>
                <w:lang w:val="ru-RU"/>
              </w:rPr>
              <w:t>МФО</w:t>
            </w:r>
          </w:p>
        </w:tc>
        <w:tc>
          <w:tcPr>
            <w:tcW w:w="8126" w:type="dxa"/>
            <w:shd w:val="clear" w:color="auto" w:fill="D5DCE4" w:themeFill="text2" w:themeFillTint="33"/>
          </w:tcPr>
          <w:p w14:paraId="5F7E6B93" w14:textId="1868EC1D" w:rsidR="005079CE" w:rsidRPr="007B73B8" w:rsidRDefault="005079CE" w:rsidP="005079CE">
            <w:pPr>
              <w:pStyle w:val="TableParagraph"/>
              <w:spacing w:before="174"/>
              <w:ind w:left="165"/>
              <w:jc w:val="both"/>
              <w:rPr>
                <w:rFonts w:ascii="Arial" w:hAnsi="Arial" w:cs="Arial"/>
                <w:w w:val="95"/>
                <w:sz w:val="24"/>
                <w:szCs w:val="24"/>
                <w:lang w:val="ru-RU"/>
              </w:rPr>
            </w:pPr>
            <w:r w:rsidRPr="007B73B8">
              <w:rPr>
                <w:rFonts w:ascii="Arial" w:hAnsi="Arial" w:cs="Arial"/>
                <w:w w:val="95"/>
                <w:sz w:val="24"/>
                <w:szCs w:val="24"/>
                <w:lang w:val="ru-RU"/>
              </w:rPr>
              <w:t xml:space="preserve">Микрофинансовые организации </w:t>
            </w:r>
          </w:p>
        </w:tc>
      </w:tr>
      <w:tr w:rsidR="007C6ED2" w:rsidRPr="007B73B8" w14:paraId="48CB2A38" w14:textId="77777777" w:rsidTr="00A12398">
        <w:trPr>
          <w:trHeight w:val="552"/>
        </w:trPr>
        <w:tc>
          <w:tcPr>
            <w:tcW w:w="1695" w:type="dxa"/>
            <w:shd w:val="clear" w:color="auto" w:fill="D5DCE4" w:themeFill="text2" w:themeFillTint="33"/>
          </w:tcPr>
          <w:p w14:paraId="50F08330" w14:textId="235270AA" w:rsidR="007C6ED2" w:rsidRPr="007B73B8" w:rsidRDefault="007C6ED2" w:rsidP="00894A59">
            <w:pPr>
              <w:pStyle w:val="TableParagraph"/>
              <w:spacing w:before="180"/>
              <w:ind w:left="36" w:right="15"/>
              <w:jc w:val="center"/>
              <w:rPr>
                <w:rFonts w:ascii="Arial" w:hAnsi="Arial" w:cs="Arial"/>
                <w:b/>
                <w:sz w:val="24"/>
                <w:szCs w:val="24"/>
                <w:lang w:val="ru-RU"/>
              </w:rPr>
            </w:pPr>
            <w:r w:rsidRPr="007B73B8">
              <w:rPr>
                <w:rFonts w:ascii="Arial" w:hAnsi="Arial" w:cs="Arial"/>
                <w:b/>
                <w:sz w:val="24"/>
                <w:szCs w:val="24"/>
                <w:lang w:val="ru-RU"/>
              </w:rPr>
              <w:t>МФЦА</w:t>
            </w:r>
          </w:p>
        </w:tc>
        <w:tc>
          <w:tcPr>
            <w:tcW w:w="8126" w:type="dxa"/>
            <w:shd w:val="clear" w:color="auto" w:fill="D5DCE4" w:themeFill="text2" w:themeFillTint="33"/>
          </w:tcPr>
          <w:p w14:paraId="35E5B7DB" w14:textId="174D37F9" w:rsidR="007C6ED2" w:rsidRPr="007B73B8" w:rsidRDefault="007C6ED2" w:rsidP="00894A59">
            <w:pPr>
              <w:pStyle w:val="TableParagraph"/>
              <w:spacing w:before="174"/>
              <w:ind w:left="165"/>
              <w:jc w:val="both"/>
              <w:rPr>
                <w:rFonts w:ascii="Arial" w:hAnsi="Arial" w:cs="Arial"/>
                <w:w w:val="95"/>
                <w:sz w:val="24"/>
                <w:szCs w:val="24"/>
                <w:lang w:val="ru-RU"/>
              </w:rPr>
            </w:pPr>
            <w:r w:rsidRPr="007B73B8">
              <w:rPr>
                <w:rFonts w:ascii="Arial" w:hAnsi="Arial" w:cs="Arial"/>
                <w:w w:val="95"/>
                <w:sz w:val="24"/>
                <w:szCs w:val="24"/>
                <w:lang w:val="ru-RU"/>
              </w:rPr>
              <w:t>Международный финансовый центр «Астана»</w:t>
            </w:r>
          </w:p>
        </w:tc>
      </w:tr>
      <w:tr w:rsidR="007C6ED2" w:rsidRPr="007B73B8" w14:paraId="2C07D106" w14:textId="77777777" w:rsidTr="00A12398">
        <w:trPr>
          <w:trHeight w:val="552"/>
        </w:trPr>
        <w:tc>
          <w:tcPr>
            <w:tcW w:w="1695" w:type="dxa"/>
            <w:shd w:val="clear" w:color="auto" w:fill="D5DCE4" w:themeFill="text2" w:themeFillTint="33"/>
          </w:tcPr>
          <w:p w14:paraId="32CE3212" w14:textId="089F02E6" w:rsidR="007C6ED2" w:rsidRPr="007B73B8" w:rsidRDefault="007C6ED2" w:rsidP="00894A59">
            <w:pPr>
              <w:pStyle w:val="TableParagraph"/>
              <w:spacing w:before="180"/>
              <w:ind w:left="36" w:right="15"/>
              <w:jc w:val="center"/>
              <w:rPr>
                <w:rFonts w:ascii="Arial" w:hAnsi="Arial" w:cs="Arial"/>
                <w:b/>
                <w:sz w:val="24"/>
                <w:szCs w:val="24"/>
                <w:lang w:val="ru-RU"/>
              </w:rPr>
            </w:pPr>
            <w:r w:rsidRPr="007B73B8">
              <w:rPr>
                <w:rFonts w:ascii="Arial" w:hAnsi="Arial" w:cs="Arial"/>
                <w:b/>
                <w:sz w:val="24"/>
                <w:szCs w:val="24"/>
                <w:lang w:val="ru-RU"/>
              </w:rPr>
              <w:t>МЦРИАП</w:t>
            </w:r>
          </w:p>
        </w:tc>
        <w:tc>
          <w:tcPr>
            <w:tcW w:w="8126" w:type="dxa"/>
            <w:shd w:val="clear" w:color="auto" w:fill="D5DCE4" w:themeFill="text2" w:themeFillTint="33"/>
          </w:tcPr>
          <w:p w14:paraId="2B63BAF3" w14:textId="573EE7E0" w:rsidR="007C6ED2" w:rsidRPr="007B73B8" w:rsidRDefault="007C6ED2" w:rsidP="00894A59">
            <w:pPr>
              <w:pStyle w:val="TableParagraph"/>
              <w:spacing w:before="174"/>
              <w:ind w:left="165"/>
              <w:jc w:val="both"/>
              <w:rPr>
                <w:rFonts w:ascii="Arial" w:hAnsi="Arial" w:cs="Arial"/>
                <w:w w:val="95"/>
                <w:sz w:val="24"/>
                <w:szCs w:val="24"/>
                <w:lang w:val="ru-RU"/>
              </w:rPr>
            </w:pPr>
            <w:r w:rsidRPr="007B73B8">
              <w:rPr>
                <w:rFonts w:ascii="Arial" w:hAnsi="Arial" w:cs="Arial"/>
                <w:w w:val="95"/>
                <w:sz w:val="24"/>
                <w:szCs w:val="24"/>
                <w:lang w:val="ru-RU"/>
              </w:rPr>
              <w:t>Министерство цифрового развития, инноваций и аэрокосмической промышленности Республики Казахстан</w:t>
            </w:r>
          </w:p>
        </w:tc>
      </w:tr>
      <w:tr w:rsidR="007C6ED2" w:rsidRPr="007B73B8" w14:paraId="49B75045" w14:textId="77777777" w:rsidTr="00A12398">
        <w:trPr>
          <w:trHeight w:val="552"/>
        </w:trPr>
        <w:tc>
          <w:tcPr>
            <w:tcW w:w="1695" w:type="dxa"/>
            <w:shd w:val="clear" w:color="auto" w:fill="D5DCE4" w:themeFill="text2" w:themeFillTint="33"/>
          </w:tcPr>
          <w:p w14:paraId="3FE6C782" w14:textId="1F2B783D" w:rsidR="007C6ED2" w:rsidRPr="007B73B8" w:rsidRDefault="007C6ED2" w:rsidP="00894A59">
            <w:pPr>
              <w:pStyle w:val="TableParagraph"/>
              <w:spacing w:before="180"/>
              <w:ind w:left="36" w:right="15"/>
              <w:jc w:val="center"/>
              <w:rPr>
                <w:rFonts w:ascii="Arial" w:hAnsi="Arial" w:cs="Arial"/>
                <w:b/>
                <w:sz w:val="24"/>
                <w:szCs w:val="24"/>
                <w:lang w:val="ru-RU"/>
              </w:rPr>
            </w:pPr>
            <w:r w:rsidRPr="007B73B8">
              <w:rPr>
                <w:rFonts w:ascii="Arial" w:hAnsi="Arial" w:cs="Arial"/>
                <w:b/>
                <w:sz w:val="24"/>
                <w:szCs w:val="24"/>
                <w:lang w:val="ru-RU"/>
              </w:rPr>
              <w:t xml:space="preserve">НБ </w:t>
            </w:r>
          </w:p>
        </w:tc>
        <w:tc>
          <w:tcPr>
            <w:tcW w:w="8126" w:type="dxa"/>
            <w:shd w:val="clear" w:color="auto" w:fill="D5DCE4" w:themeFill="text2" w:themeFillTint="33"/>
          </w:tcPr>
          <w:p w14:paraId="1380A7F0" w14:textId="397C9688" w:rsidR="007C6ED2" w:rsidRPr="007B73B8" w:rsidRDefault="007C6ED2" w:rsidP="00894A59">
            <w:pPr>
              <w:pStyle w:val="TableParagraph"/>
              <w:spacing w:before="174"/>
              <w:ind w:left="165"/>
              <w:jc w:val="both"/>
              <w:rPr>
                <w:rFonts w:ascii="Arial" w:hAnsi="Arial" w:cs="Arial"/>
                <w:w w:val="95"/>
                <w:sz w:val="24"/>
                <w:szCs w:val="24"/>
                <w:lang w:val="ru-RU"/>
              </w:rPr>
            </w:pPr>
            <w:r w:rsidRPr="007B73B8">
              <w:rPr>
                <w:rFonts w:ascii="Arial" w:hAnsi="Arial" w:cs="Arial"/>
                <w:w w:val="95"/>
                <w:sz w:val="24"/>
                <w:szCs w:val="24"/>
                <w:lang w:val="ru-RU"/>
              </w:rPr>
              <w:t>Национальный Банк Республики Казахстан</w:t>
            </w:r>
          </w:p>
        </w:tc>
      </w:tr>
      <w:tr w:rsidR="007C6ED2" w:rsidRPr="007B73B8" w14:paraId="70CDCEDD" w14:textId="77777777" w:rsidTr="00A12398">
        <w:trPr>
          <w:trHeight w:val="552"/>
        </w:trPr>
        <w:tc>
          <w:tcPr>
            <w:tcW w:w="1695" w:type="dxa"/>
            <w:shd w:val="clear" w:color="auto" w:fill="D5DCE4" w:themeFill="text2" w:themeFillTint="33"/>
          </w:tcPr>
          <w:p w14:paraId="5AD54247" w14:textId="65D5511C" w:rsidR="007C6ED2" w:rsidRPr="007B73B8" w:rsidRDefault="007C6ED2" w:rsidP="00894A59">
            <w:pPr>
              <w:pStyle w:val="TableParagraph"/>
              <w:spacing w:before="180"/>
              <w:ind w:left="36" w:right="15"/>
              <w:jc w:val="center"/>
              <w:rPr>
                <w:rFonts w:ascii="Arial" w:hAnsi="Arial" w:cs="Arial"/>
                <w:b/>
                <w:sz w:val="24"/>
                <w:szCs w:val="24"/>
                <w:lang w:val="ru-RU"/>
              </w:rPr>
            </w:pPr>
            <w:r w:rsidRPr="007B73B8">
              <w:rPr>
                <w:rFonts w:ascii="Arial" w:hAnsi="Arial" w:cs="Arial"/>
                <w:b/>
                <w:sz w:val="24"/>
                <w:szCs w:val="24"/>
                <w:lang w:val="ru-RU"/>
              </w:rPr>
              <w:t>НОР</w:t>
            </w:r>
          </w:p>
        </w:tc>
        <w:tc>
          <w:tcPr>
            <w:tcW w:w="8126" w:type="dxa"/>
            <w:shd w:val="clear" w:color="auto" w:fill="D5DCE4" w:themeFill="text2" w:themeFillTint="33"/>
          </w:tcPr>
          <w:p w14:paraId="425C7A54" w14:textId="596FACD4" w:rsidR="007C6ED2" w:rsidRPr="007B73B8" w:rsidRDefault="007C6ED2" w:rsidP="00894A59">
            <w:pPr>
              <w:pStyle w:val="TableParagraph"/>
              <w:spacing w:before="174"/>
              <w:ind w:left="165"/>
              <w:jc w:val="both"/>
              <w:rPr>
                <w:rFonts w:ascii="Arial" w:hAnsi="Arial" w:cs="Arial"/>
                <w:w w:val="95"/>
                <w:sz w:val="24"/>
                <w:szCs w:val="24"/>
                <w:lang w:val="ru-RU"/>
              </w:rPr>
            </w:pPr>
            <w:r w:rsidRPr="007B73B8">
              <w:rPr>
                <w:rFonts w:ascii="Arial" w:hAnsi="Arial" w:cs="Arial"/>
                <w:w w:val="95"/>
                <w:sz w:val="24"/>
                <w:szCs w:val="24"/>
                <w:lang w:val="ru-RU"/>
              </w:rPr>
              <w:t>Национальная оценка рисков</w:t>
            </w:r>
          </w:p>
        </w:tc>
      </w:tr>
      <w:tr w:rsidR="007C6ED2" w:rsidRPr="007B73B8" w14:paraId="71BEB2B0" w14:textId="77777777" w:rsidTr="00A12398">
        <w:trPr>
          <w:trHeight w:val="552"/>
        </w:trPr>
        <w:tc>
          <w:tcPr>
            <w:tcW w:w="1695" w:type="dxa"/>
            <w:shd w:val="clear" w:color="auto" w:fill="D5DCE4" w:themeFill="text2" w:themeFillTint="33"/>
          </w:tcPr>
          <w:p w14:paraId="2FDF12DB" w14:textId="3BD9FC6E" w:rsidR="007C6ED2" w:rsidRPr="007B73B8" w:rsidRDefault="007C6ED2" w:rsidP="00894A59">
            <w:pPr>
              <w:pStyle w:val="TableParagraph"/>
              <w:spacing w:before="180"/>
              <w:ind w:left="36" w:right="15"/>
              <w:jc w:val="center"/>
              <w:rPr>
                <w:rFonts w:ascii="Arial" w:hAnsi="Arial" w:cs="Arial"/>
                <w:b/>
                <w:sz w:val="24"/>
                <w:szCs w:val="24"/>
                <w:lang w:val="ru-RU"/>
              </w:rPr>
            </w:pPr>
            <w:r w:rsidRPr="007B73B8">
              <w:rPr>
                <w:rFonts w:ascii="Arial" w:hAnsi="Arial" w:cs="Arial"/>
                <w:b/>
                <w:sz w:val="24"/>
                <w:szCs w:val="24"/>
                <w:lang w:val="ru-RU"/>
              </w:rPr>
              <w:t>НПК</w:t>
            </w:r>
          </w:p>
        </w:tc>
        <w:tc>
          <w:tcPr>
            <w:tcW w:w="8126" w:type="dxa"/>
            <w:shd w:val="clear" w:color="auto" w:fill="D5DCE4" w:themeFill="text2" w:themeFillTint="33"/>
          </w:tcPr>
          <w:p w14:paraId="1BE3158E" w14:textId="3E096526" w:rsidR="007C6ED2" w:rsidRPr="007B73B8" w:rsidRDefault="007C6ED2" w:rsidP="00894A59">
            <w:pPr>
              <w:pStyle w:val="TableParagraph"/>
              <w:spacing w:before="174"/>
              <w:ind w:left="165"/>
              <w:jc w:val="both"/>
              <w:rPr>
                <w:rFonts w:ascii="Arial" w:hAnsi="Arial" w:cs="Arial"/>
                <w:w w:val="95"/>
                <w:sz w:val="24"/>
                <w:szCs w:val="24"/>
                <w:lang w:val="ru-RU"/>
              </w:rPr>
            </w:pPr>
            <w:r w:rsidRPr="007B73B8">
              <w:rPr>
                <w:rFonts w:ascii="Arial" w:hAnsi="Arial" w:cs="Arial"/>
                <w:w w:val="95"/>
                <w:sz w:val="24"/>
                <w:szCs w:val="24"/>
                <w:lang w:val="ru-RU"/>
              </w:rPr>
              <w:t xml:space="preserve">Надлежащая проверка клиентов </w:t>
            </w:r>
          </w:p>
        </w:tc>
      </w:tr>
      <w:tr w:rsidR="007C6ED2" w:rsidRPr="007B73B8" w14:paraId="46FED5C3" w14:textId="77777777" w:rsidTr="00A12398">
        <w:trPr>
          <w:trHeight w:val="552"/>
        </w:trPr>
        <w:tc>
          <w:tcPr>
            <w:tcW w:w="1695" w:type="dxa"/>
            <w:shd w:val="clear" w:color="auto" w:fill="D5DCE4" w:themeFill="text2" w:themeFillTint="33"/>
          </w:tcPr>
          <w:p w14:paraId="1249867E" w14:textId="395B727B" w:rsidR="007C6ED2" w:rsidRPr="007B73B8" w:rsidRDefault="007C6ED2" w:rsidP="00894A59">
            <w:pPr>
              <w:pStyle w:val="TableParagraph"/>
              <w:spacing w:before="180"/>
              <w:ind w:left="36" w:right="15"/>
              <w:jc w:val="center"/>
              <w:rPr>
                <w:rFonts w:ascii="Arial" w:hAnsi="Arial" w:cs="Arial"/>
                <w:b/>
                <w:w w:val="95"/>
                <w:sz w:val="24"/>
                <w:szCs w:val="24"/>
                <w:lang w:val="ru-RU"/>
              </w:rPr>
            </w:pPr>
            <w:r w:rsidRPr="007B73B8">
              <w:rPr>
                <w:rFonts w:ascii="Arial" w:hAnsi="Arial" w:cs="Arial"/>
                <w:b/>
                <w:w w:val="95"/>
                <w:sz w:val="24"/>
                <w:szCs w:val="24"/>
                <w:lang w:val="ru-RU"/>
              </w:rPr>
              <w:t>НР</w:t>
            </w:r>
          </w:p>
        </w:tc>
        <w:tc>
          <w:tcPr>
            <w:tcW w:w="8126" w:type="dxa"/>
            <w:shd w:val="clear" w:color="auto" w:fill="D5DCE4" w:themeFill="text2" w:themeFillTint="33"/>
          </w:tcPr>
          <w:p w14:paraId="29B95BAD" w14:textId="3375383E" w:rsidR="007C6ED2" w:rsidRPr="007B73B8" w:rsidRDefault="007C6ED2" w:rsidP="00894A59">
            <w:pPr>
              <w:pStyle w:val="TableParagraph"/>
              <w:spacing w:before="174"/>
              <w:ind w:left="165"/>
              <w:jc w:val="both"/>
              <w:rPr>
                <w:rFonts w:ascii="Arial" w:hAnsi="Arial" w:cs="Arial"/>
                <w:w w:val="95"/>
                <w:sz w:val="24"/>
                <w:szCs w:val="24"/>
                <w:lang w:val="ru-RU"/>
              </w:rPr>
            </w:pPr>
            <w:r w:rsidRPr="007B73B8">
              <w:rPr>
                <w:rFonts w:ascii="Arial" w:hAnsi="Arial" w:cs="Arial"/>
                <w:w w:val="95"/>
                <w:sz w:val="24"/>
                <w:szCs w:val="24"/>
                <w:lang w:val="ru-RU"/>
              </w:rPr>
              <w:t>Непосредственный результат</w:t>
            </w:r>
          </w:p>
        </w:tc>
      </w:tr>
      <w:tr w:rsidR="007C6ED2" w:rsidRPr="007B73B8" w14:paraId="0570CC99" w14:textId="77777777" w:rsidTr="00A12398">
        <w:trPr>
          <w:trHeight w:val="552"/>
        </w:trPr>
        <w:tc>
          <w:tcPr>
            <w:tcW w:w="1695" w:type="dxa"/>
            <w:shd w:val="clear" w:color="auto" w:fill="D5DCE4" w:themeFill="text2" w:themeFillTint="33"/>
          </w:tcPr>
          <w:p w14:paraId="3E8E492F" w14:textId="5365BFC1" w:rsidR="007C6ED2" w:rsidRPr="007B73B8" w:rsidRDefault="007C6ED2" w:rsidP="00894A59">
            <w:pPr>
              <w:pStyle w:val="TableParagraph"/>
              <w:spacing w:before="180"/>
              <w:ind w:left="36" w:right="15"/>
              <w:jc w:val="center"/>
              <w:rPr>
                <w:rFonts w:ascii="Arial" w:hAnsi="Arial" w:cs="Arial"/>
                <w:b/>
                <w:w w:val="95"/>
                <w:sz w:val="24"/>
                <w:szCs w:val="24"/>
                <w:lang w:val="ru-RU"/>
              </w:rPr>
            </w:pPr>
            <w:r w:rsidRPr="007B73B8">
              <w:rPr>
                <w:rFonts w:ascii="Arial" w:hAnsi="Arial" w:cs="Arial"/>
                <w:b/>
                <w:w w:val="95"/>
                <w:sz w:val="24"/>
                <w:szCs w:val="24"/>
                <w:lang w:val="ru-RU"/>
              </w:rPr>
              <w:t>ОД</w:t>
            </w:r>
          </w:p>
        </w:tc>
        <w:tc>
          <w:tcPr>
            <w:tcW w:w="8126" w:type="dxa"/>
            <w:shd w:val="clear" w:color="auto" w:fill="D5DCE4" w:themeFill="text2" w:themeFillTint="33"/>
          </w:tcPr>
          <w:p w14:paraId="739A6710" w14:textId="3F5D3E40" w:rsidR="007C6ED2" w:rsidRPr="007B73B8" w:rsidRDefault="007C6ED2" w:rsidP="00894A59">
            <w:pPr>
              <w:pStyle w:val="TableParagraph"/>
              <w:spacing w:before="174"/>
              <w:ind w:left="165"/>
              <w:jc w:val="both"/>
              <w:rPr>
                <w:rFonts w:ascii="Arial" w:hAnsi="Arial" w:cs="Arial"/>
                <w:w w:val="95"/>
                <w:sz w:val="24"/>
                <w:szCs w:val="24"/>
                <w:lang w:val="ru-RU"/>
              </w:rPr>
            </w:pPr>
            <w:r w:rsidRPr="007B73B8">
              <w:rPr>
                <w:rFonts w:ascii="Arial" w:hAnsi="Arial" w:cs="Arial"/>
                <w:w w:val="95"/>
                <w:sz w:val="24"/>
                <w:szCs w:val="24"/>
                <w:lang w:val="ru-RU"/>
              </w:rPr>
              <w:t xml:space="preserve">Отмывания </w:t>
            </w:r>
            <w:r w:rsidR="007B589E" w:rsidRPr="007B73B8">
              <w:rPr>
                <w:rFonts w:ascii="Arial" w:hAnsi="Arial" w:cs="Arial"/>
                <w:w w:val="95"/>
                <w:sz w:val="24"/>
                <w:szCs w:val="24"/>
                <w:lang w:val="ru-RU"/>
              </w:rPr>
              <w:t>доходов</w:t>
            </w:r>
          </w:p>
        </w:tc>
      </w:tr>
      <w:tr w:rsidR="007C6ED2" w:rsidRPr="007B73B8" w14:paraId="4497FAB8" w14:textId="77777777" w:rsidTr="00A12398">
        <w:trPr>
          <w:trHeight w:val="552"/>
        </w:trPr>
        <w:tc>
          <w:tcPr>
            <w:tcW w:w="1695" w:type="dxa"/>
            <w:shd w:val="clear" w:color="auto" w:fill="D5DCE4" w:themeFill="text2" w:themeFillTint="33"/>
          </w:tcPr>
          <w:p w14:paraId="194B1263" w14:textId="157A2FB3" w:rsidR="007C6ED2" w:rsidRPr="007B73B8" w:rsidRDefault="007C6ED2" w:rsidP="00894A59">
            <w:pPr>
              <w:pStyle w:val="TableParagraph"/>
              <w:spacing w:before="180"/>
              <w:ind w:left="36" w:right="15"/>
              <w:jc w:val="center"/>
              <w:rPr>
                <w:rFonts w:ascii="Arial" w:hAnsi="Arial" w:cs="Arial"/>
                <w:b/>
                <w:w w:val="95"/>
                <w:sz w:val="24"/>
                <w:szCs w:val="24"/>
                <w:lang w:val="ru-RU"/>
              </w:rPr>
            </w:pPr>
            <w:r w:rsidRPr="007B73B8">
              <w:rPr>
                <w:rFonts w:ascii="Arial" w:hAnsi="Arial" w:cs="Arial"/>
                <w:b/>
                <w:w w:val="95"/>
                <w:sz w:val="24"/>
                <w:szCs w:val="24"/>
                <w:lang w:val="ru-RU"/>
              </w:rPr>
              <w:t>ООН</w:t>
            </w:r>
          </w:p>
        </w:tc>
        <w:tc>
          <w:tcPr>
            <w:tcW w:w="8126" w:type="dxa"/>
            <w:shd w:val="clear" w:color="auto" w:fill="D5DCE4" w:themeFill="text2" w:themeFillTint="33"/>
          </w:tcPr>
          <w:p w14:paraId="700D2D83" w14:textId="74663871" w:rsidR="007C6ED2" w:rsidRPr="007B73B8" w:rsidRDefault="007C6ED2" w:rsidP="00894A59">
            <w:pPr>
              <w:pStyle w:val="TableParagraph"/>
              <w:spacing w:before="174"/>
              <w:ind w:left="165"/>
              <w:jc w:val="both"/>
              <w:rPr>
                <w:rFonts w:ascii="Arial" w:hAnsi="Arial" w:cs="Arial"/>
                <w:w w:val="95"/>
                <w:sz w:val="24"/>
                <w:szCs w:val="24"/>
                <w:lang w:val="ru-RU"/>
              </w:rPr>
            </w:pPr>
            <w:r w:rsidRPr="007B73B8">
              <w:rPr>
                <w:rFonts w:ascii="Arial" w:hAnsi="Arial" w:cs="Arial"/>
                <w:w w:val="95"/>
                <w:sz w:val="24"/>
                <w:szCs w:val="24"/>
                <w:lang w:val="ru-RU"/>
              </w:rPr>
              <w:t>Организация Объединенных Наций</w:t>
            </w:r>
          </w:p>
        </w:tc>
      </w:tr>
      <w:tr w:rsidR="007C6ED2" w:rsidRPr="007B73B8" w14:paraId="76FD72C4" w14:textId="77777777" w:rsidTr="00A12398">
        <w:trPr>
          <w:trHeight w:val="552"/>
        </w:trPr>
        <w:tc>
          <w:tcPr>
            <w:tcW w:w="1695" w:type="dxa"/>
            <w:shd w:val="clear" w:color="auto" w:fill="D5DCE4" w:themeFill="text2" w:themeFillTint="33"/>
          </w:tcPr>
          <w:p w14:paraId="0207223F" w14:textId="7428B266" w:rsidR="007C6ED2" w:rsidRPr="007B73B8" w:rsidRDefault="007C6ED2" w:rsidP="00894A59">
            <w:pPr>
              <w:pStyle w:val="TableParagraph"/>
              <w:spacing w:before="180"/>
              <w:ind w:left="36" w:right="15"/>
              <w:jc w:val="center"/>
              <w:rPr>
                <w:rFonts w:ascii="Arial" w:hAnsi="Arial" w:cs="Arial"/>
                <w:b/>
                <w:w w:val="95"/>
                <w:sz w:val="24"/>
                <w:szCs w:val="24"/>
                <w:lang w:val="ru-RU"/>
              </w:rPr>
            </w:pPr>
            <w:r w:rsidRPr="007B73B8">
              <w:rPr>
                <w:rFonts w:ascii="Arial" w:hAnsi="Arial" w:cs="Arial"/>
                <w:b/>
                <w:w w:val="95"/>
                <w:sz w:val="24"/>
                <w:szCs w:val="24"/>
                <w:lang w:val="ru-RU"/>
              </w:rPr>
              <w:t>ОПГ</w:t>
            </w:r>
          </w:p>
        </w:tc>
        <w:tc>
          <w:tcPr>
            <w:tcW w:w="8126" w:type="dxa"/>
            <w:shd w:val="clear" w:color="auto" w:fill="D5DCE4" w:themeFill="text2" w:themeFillTint="33"/>
          </w:tcPr>
          <w:p w14:paraId="66B98A59" w14:textId="34B37B2C" w:rsidR="007C6ED2" w:rsidRPr="007B73B8" w:rsidRDefault="007C6ED2" w:rsidP="00894A59">
            <w:pPr>
              <w:pStyle w:val="TableParagraph"/>
              <w:spacing w:before="174"/>
              <w:ind w:left="165"/>
              <w:jc w:val="both"/>
              <w:rPr>
                <w:rFonts w:ascii="Arial" w:hAnsi="Arial" w:cs="Arial"/>
                <w:w w:val="95"/>
                <w:sz w:val="24"/>
                <w:szCs w:val="24"/>
                <w:lang w:val="ru-RU"/>
              </w:rPr>
            </w:pPr>
            <w:r w:rsidRPr="007B73B8">
              <w:rPr>
                <w:rFonts w:ascii="Arial" w:hAnsi="Arial" w:cs="Arial"/>
                <w:w w:val="95"/>
                <w:sz w:val="24"/>
                <w:szCs w:val="24"/>
                <w:lang w:val="ru-RU"/>
              </w:rPr>
              <w:t>Организованные преступные группы</w:t>
            </w:r>
          </w:p>
        </w:tc>
      </w:tr>
      <w:tr w:rsidR="007C6ED2" w:rsidRPr="007B73B8" w14:paraId="55638FC3" w14:textId="77777777" w:rsidTr="00A12398">
        <w:trPr>
          <w:trHeight w:val="552"/>
        </w:trPr>
        <w:tc>
          <w:tcPr>
            <w:tcW w:w="1695" w:type="dxa"/>
            <w:shd w:val="clear" w:color="auto" w:fill="D5DCE4" w:themeFill="text2" w:themeFillTint="33"/>
          </w:tcPr>
          <w:p w14:paraId="565D62CE" w14:textId="678F05D4" w:rsidR="007C6ED2" w:rsidRPr="007B73B8" w:rsidRDefault="007C6ED2" w:rsidP="00894A59">
            <w:pPr>
              <w:pStyle w:val="TableParagraph"/>
              <w:spacing w:before="180"/>
              <w:ind w:left="36" w:right="15"/>
              <w:jc w:val="center"/>
              <w:rPr>
                <w:rFonts w:ascii="Arial" w:hAnsi="Arial" w:cs="Arial"/>
                <w:b/>
                <w:w w:val="95"/>
                <w:sz w:val="24"/>
                <w:szCs w:val="24"/>
                <w:lang w:val="ru-RU"/>
              </w:rPr>
            </w:pPr>
            <w:r w:rsidRPr="007B73B8">
              <w:rPr>
                <w:rFonts w:ascii="Arial" w:hAnsi="Arial" w:cs="Arial"/>
                <w:b/>
                <w:w w:val="95"/>
                <w:sz w:val="24"/>
                <w:szCs w:val="24"/>
                <w:lang w:val="ru-RU"/>
              </w:rPr>
              <w:t>ОЭСР</w:t>
            </w:r>
          </w:p>
        </w:tc>
        <w:tc>
          <w:tcPr>
            <w:tcW w:w="8126" w:type="dxa"/>
            <w:shd w:val="clear" w:color="auto" w:fill="D5DCE4" w:themeFill="text2" w:themeFillTint="33"/>
          </w:tcPr>
          <w:p w14:paraId="57A44E7A" w14:textId="3BB04C46" w:rsidR="007C6ED2" w:rsidRPr="007B73B8" w:rsidRDefault="007C6ED2" w:rsidP="00894A59">
            <w:pPr>
              <w:pStyle w:val="TableParagraph"/>
              <w:spacing w:before="174"/>
              <w:ind w:left="165"/>
              <w:jc w:val="both"/>
              <w:rPr>
                <w:rFonts w:ascii="Arial" w:hAnsi="Arial" w:cs="Arial"/>
                <w:w w:val="95"/>
                <w:sz w:val="24"/>
                <w:szCs w:val="24"/>
                <w:lang w:val="ru-RU"/>
              </w:rPr>
            </w:pPr>
            <w:r w:rsidRPr="007B73B8">
              <w:rPr>
                <w:rFonts w:ascii="Arial" w:hAnsi="Arial" w:cs="Arial"/>
                <w:w w:val="95"/>
                <w:sz w:val="24"/>
                <w:szCs w:val="24"/>
                <w:lang w:val="ru-RU"/>
              </w:rPr>
              <w:t>Организация экономического сотрудничества и развития</w:t>
            </w:r>
          </w:p>
        </w:tc>
      </w:tr>
      <w:tr w:rsidR="007C6ED2" w:rsidRPr="007B73B8" w14:paraId="0F4EF9CE" w14:textId="77777777" w:rsidTr="00A12398">
        <w:trPr>
          <w:trHeight w:val="552"/>
        </w:trPr>
        <w:tc>
          <w:tcPr>
            <w:tcW w:w="1695" w:type="dxa"/>
            <w:shd w:val="clear" w:color="auto" w:fill="D5DCE4" w:themeFill="text2" w:themeFillTint="33"/>
          </w:tcPr>
          <w:p w14:paraId="4EF56683" w14:textId="63D2153F" w:rsidR="007C6ED2" w:rsidRPr="007B73B8" w:rsidRDefault="007C6ED2" w:rsidP="00894A59">
            <w:pPr>
              <w:pStyle w:val="TableParagraph"/>
              <w:spacing w:before="180"/>
              <w:ind w:left="36" w:right="15"/>
              <w:jc w:val="center"/>
              <w:rPr>
                <w:rFonts w:ascii="Arial" w:hAnsi="Arial" w:cs="Arial"/>
                <w:b/>
                <w:w w:val="95"/>
                <w:sz w:val="24"/>
                <w:szCs w:val="24"/>
                <w:lang w:val="ru-RU"/>
              </w:rPr>
            </w:pPr>
            <w:r w:rsidRPr="007B73B8">
              <w:rPr>
                <w:rFonts w:ascii="Arial" w:hAnsi="Arial" w:cs="Arial"/>
                <w:b/>
                <w:w w:val="95"/>
                <w:sz w:val="24"/>
                <w:szCs w:val="24"/>
                <w:lang w:val="ru-RU"/>
              </w:rPr>
              <w:t>ПО</w:t>
            </w:r>
          </w:p>
        </w:tc>
        <w:tc>
          <w:tcPr>
            <w:tcW w:w="8126" w:type="dxa"/>
            <w:shd w:val="clear" w:color="auto" w:fill="D5DCE4" w:themeFill="text2" w:themeFillTint="33"/>
          </w:tcPr>
          <w:p w14:paraId="376A97D1" w14:textId="0AEA5BCB" w:rsidR="007C6ED2" w:rsidRPr="007B73B8" w:rsidRDefault="007C6ED2" w:rsidP="00894A59">
            <w:pPr>
              <w:pStyle w:val="TableParagraph"/>
              <w:spacing w:before="174"/>
              <w:ind w:left="165"/>
              <w:jc w:val="both"/>
              <w:rPr>
                <w:rFonts w:ascii="Arial" w:hAnsi="Arial" w:cs="Arial"/>
                <w:w w:val="95"/>
                <w:sz w:val="24"/>
                <w:szCs w:val="24"/>
                <w:lang w:val="ru-RU"/>
              </w:rPr>
            </w:pPr>
            <w:r w:rsidRPr="007B73B8">
              <w:rPr>
                <w:rFonts w:ascii="Arial" w:hAnsi="Arial" w:cs="Arial"/>
                <w:w w:val="95"/>
                <w:sz w:val="24"/>
                <w:szCs w:val="24"/>
                <w:lang w:val="ru-RU"/>
              </w:rPr>
              <w:t>Правоохранительные органы</w:t>
            </w:r>
          </w:p>
        </w:tc>
      </w:tr>
      <w:tr w:rsidR="007C6ED2" w:rsidRPr="007B73B8" w14:paraId="39BF816F" w14:textId="77777777" w:rsidTr="00A12398">
        <w:trPr>
          <w:trHeight w:val="552"/>
        </w:trPr>
        <w:tc>
          <w:tcPr>
            <w:tcW w:w="1695" w:type="dxa"/>
            <w:shd w:val="clear" w:color="auto" w:fill="D5DCE4" w:themeFill="text2" w:themeFillTint="33"/>
          </w:tcPr>
          <w:p w14:paraId="2D07F475" w14:textId="02D54011" w:rsidR="007C6ED2" w:rsidRPr="007B73B8" w:rsidRDefault="007C6ED2" w:rsidP="00894A59">
            <w:pPr>
              <w:pStyle w:val="TableParagraph"/>
              <w:spacing w:before="180"/>
              <w:ind w:left="36" w:right="15"/>
              <w:jc w:val="center"/>
              <w:rPr>
                <w:rFonts w:ascii="Arial" w:hAnsi="Arial" w:cs="Arial"/>
                <w:b/>
                <w:w w:val="95"/>
                <w:sz w:val="24"/>
                <w:szCs w:val="24"/>
                <w:lang w:val="ru-RU"/>
              </w:rPr>
            </w:pPr>
            <w:r w:rsidRPr="007B73B8">
              <w:rPr>
                <w:rFonts w:ascii="Arial" w:hAnsi="Arial" w:cs="Arial"/>
                <w:b/>
                <w:w w:val="95"/>
                <w:sz w:val="24"/>
                <w:szCs w:val="24"/>
                <w:lang w:val="ru-RU"/>
              </w:rPr>
              <w:t>ПУВА</w:t>
            </w:r>
          </w:p>
        </w:tc>
        <w:tc>
          <w:tcPr>
            <w:tcW w:w="8126" w:type="dxa"/>
            <w:shd w:val="clear" w:color="auto" w:fill="D5DCE4" w:themeFill="text2" w:themeFillTint="33"/>
          </w:tcPr>
          <w:p w14:paraId="2539E97F" w14:textId="7A4997DA" w:rsidR="007C6ED2" w:rsidRPr="007B73B8" w:rsidRDefault="007C6ED2" w:rsidP="00894A59">
            <w:pPr>
              <w:pStyle w:val="TableParagraph"/>
              <w:spacing w:before="174"/>
              <w:ind w:left="165"/>
              <w:jc w:val="both"/>
              <w:rPr>
                <w:rFonts w:ascii="Arial" w:hAnsi="Arial" w:cs="Arial"/>
                <w:w w:val="95"/>
                <w:sz w:val="24"/>
                <w:szCs w:val="24"/>
                <w:lang w:val="ru-RU"/>
              </w:rPr>
            </w:pPr>
            <w:r w:rsidRPr="007B73B8">
              <w:rPr>
                <w:rFonts w:ascii="Arial" w:hAnsi="Arial" w:cs="Arial"/>
                <w:w w:val="95"/>
                <w:sz w:val="24"/>
                <w:szCs w:val="24"/>
                <w:lang w:val="ru-RU"/>
              </w:rPr>
              <w:t>Провайдеры услуг виртуальных активов</w:t>
            </w:r>
          </w:p>
        </w:tc>
      </w:tr>
      <w:tr w:rsidR="007C6ED2" w:rsidRPr="007B73B8" w14:paraId="4D3A3088" w14:textId="77777777" w:rsidTr="00A12398">
        <w:trPr>
          <w:trHeight w:val="552"/>
        </w:trPr>
        <w:tc>
          <w:tcPr>
            <w:tcW w:w="1695" w:type="dxa"/>
            <w:shd w:val="clear" w:color="auto" w:fill="D5DCE4" w:themeFill="text2" w:themeFillTint="33"/>
          </w:tcPr>
          <w:p w14:paraId="6714F42C" w14:textId="4C64B1C3" w:rsidR="007C6ED2" w:rsidRPr="007B73B8" w:rsidRDefault="007C6ED2" w:rsidP="00894A59">
            <w:pPr>
              <w:pStyle w:val="TableParagraph"/>
              <w:spacing w:before="180"/>
              <w:ind w:left="36" w:right="15"/>
              <w:jc w:val="center"/>
              <w:rPr>
                <w:rFonts w:ascii="Arial" w:hAnsi="Arial" w:cs="Arial"/>
                <w:b/>
                <w:w w:val="95"/>
                <w:sz w:val="24"/>
                <w:szCs w:val="24"/>
                <w:lang w:val="ru-RU"/>
              </w:rPr>
            </w:pPr>
            <w:r w:rsidRPr="007B73B8">
              <w:rPr>
                <w:rFonts w:ascii="Arial" w:hAnsi="Arial" w:cs="Arial"/>
                <w:b/>
                <w:w w:val="95"/>
                <w:sz w:val="24"/>
                <w:szCs w:val="24"/>
                <w:lang w:val="ru-RU"/>
              </w:rPr>
              <w:t>ПУЦА</w:t>
            </w:r>
          </w:p>
        </w:tc>
        <w:tc>
          <w:tcPr>
            <w:tcW w:w="8126" w:type="dxa"/>
            <w:shd w:val="clear" w:color="auto" w:fill="D5DCE4" w:themeFill="text2" w:themeFillTint="33"/>
          </w:tcPr>
          <w:p w14:paraId="29E83B5D" w14:textId="1C3B80D4" w:rsidR="007C6ED2" w:rsidRPr="007B73B8" w:rsidRDefault="007C6ED2" w:rsidP="00894A59">
            <w:pPr>
              <w:pStyle w:val="TableParagraph"/>
              <w:spacing w:before="174"/>
              <w:ind w:left="165"/>
              <w:jc w:val="both"/>
              <w:rPr>
                <w:rFonts w:ascii="Arial" w:hAnsi="Arial" w:cs="Arial"/>
                <w:w w:val="95"/>
                <w:sz w:val="24"/>
                <w:szCs w:val="24"/>
                <w:lang w:val="ru-RU"/>
              </w:rPr>
            </w:pPr>
            <w:r w:rsidRPr="007B73B8">
              <w:rPr>
                <w:rFonts w:ascii="Arial" w:hAnsi="Arial" w:cs="Arial"/>
                <w:w w:val="95"/>
                <w:sz w:val="24"/>
                <w:szCs w:val="24"/>
                <w:lang w:val="ru-RU"/>
              </w:rPr>
              <w:t>Провайдеры услуг цифровых активов</w:t>
            </w:r>
          </w:p>
        </w:tc>
      </w:tr>
      <w:tr w:rsidR="00B0227A" w:rsidRPr="007B73B8" w14:paraId="0174D2C3" w14:textId="77777777" w:rsidTr="00A12398">
        <w:trPr>
          <w:trHeight w:val="552"/>
        </w:trPr>
        <w:tc>
          <w:tcPr>
            <w:tcW w:w="1695" w:type="dxa"/>
            <w:shd w:val="clear" w:color="auto" w:fill="D5DCE4" w:themeFill="text2" w:themeFillTint="33"/>
          </w:tcPr>
          <w:p w14:paraId="1AAF513D" w14:textId="79C631BE" w:rsidR="00B0227A" w:rsidRPr="007B73B8" w:rsidRDefault="00B0227A" w:rsidP="00894A59">
            <w:pPr>
              <w:pStyle w:val="TableParagraph"/>
              <w:spacing w:before="180"/>
              <w:ind w:left="36" w:right="15"/>
              <w:jc w:val="center"/>
              <w:rPr>
                <w:rFonts w:ascii="Arial" w:hAnsi="Arial" w:cs="Arial"/>
                <w:b/>
                <w:w w:val="95"/>
                <w:sz w:val="24"/>
                <w:szCs w:val="24"/>
                <w:lang w:val="ru-RU"/>
              </w:rPr>
            </w:pPr>
            <w:r w:rsidRPr="007B73B8">
              <w:rPr>
                <w:rFonts w:ascii="Arial" w:hAnsi="Arial" w:cs="Arial"/>
                <w:b/>
                <w:w w:val="95"/>
                <w:sz w:val="24"/>
                <w:szCs w:val="24"/>
                <w:lang w:val="ru-RU"/>
              </w:rPr>
              <w:t>СВХ</w:t>
            </w:r>
          </w:p>
        </w:tc>
        <w:tc>
          <w:tcPr>
            <w:tcW w:w="8126" w:type="dxa"/>
            <w:shd w:val="clear" w:color="auto" w:fill="D5DCE4" w:themeFill="text2" w:themeFillTint="33"/>
          </w:tcPr>
          <w:p w14:paraId="52CC44B6" w14:textId="1D36CFC2" w:rsidR="00B0227A" w:rsidRPr="007B73B8" w:rsidRDefault="00B0227A" w:rsidP="00894A59">
            <w:pPr>
              <w:pStyle w:val="TableParagraph"/>
              <w:spacing w:before="174"/>
              <w:ind w:left="165"/>
              <w:jc w:val="both"/>
              <w:rPr>
                <w:rFonts w:ascii="Arial" w:hAnsi="Arial" w:cs="Arial"/>
                <w:w w:val="95"/>
                <w:sz w:val="24"/>
                <w:szCs w:val="24"/>
                <w:lang w:val="ru-RU"/>
              </w:rPr>
            </w:pPr>
            <w:r w:rsidRPr="007B73B8">
              <w:rPr>
                <w:rFonts w:ascii="Arial" w:hAnsi="Arial" w:cs="Arial"/>
                <w:w w:val="95"/>
                <w:sz w:val="24"/>
                <w:szCs w:val="24"/>
                <w:lang w:val="ru-RU"/>
              </w:rPr>
              <w:t>Склад временного хранения</w:t>
            </w:r>
          </w:p>
        </w:tc>
      </w:tr>
      <w:tr w:rsidR="007C6ED2" w:rsidRPr="007B73B8" w14:paraId="4469AD35" w14:textId="77777777" w:rsidTr="00A12398">
        <w:trPr>
          <w:trHeight w:val="552"/>
        </w:trPr>
        <w:tc>
          <w:tcPr>
            <w:tcW w:w="1695" w:type="dxa"/>
            <w:shd w:val="clear" w:color="auto" w:fill="D5DCE4" w:themeFill="text2" w:themeFillTint="33"/>
          </w:tcPr>
          <w:p w14:paraId="0896F39A" w14:textId="2526A179" w:rsidR="007C6ED2" w:rsidRPr="007B73B8" w:rsidRDefault="007C6ED2" w:rsidP="00894A59">
            <w:pPr>
              <w:pStyle w:val="TableParagraph"/>
              <w:spacing w:before="180"/>
              <w:ind w:left="36" w:right="15"/>
              <w:jc w:val="center"/>
              <w:rPr>
                <w:rFonts w:ascii="Arial" w:hAnsi="Arial" w:cs="Arial"/>
                <w:b/>
                <w:w w:val="95"/>
                <w:sz w:val="24"/>
                <w:szCs w:val="24"/>
                <w:lang w:val="ru-RU"/>
              </w:rPr>
            </w:pPr>
            <w:r w:rsidRPr="007B73B8">
              <w:rPr>
                <w:rFonts w:ascii="Arial" w:hAnsi="Arial" w:cs="Arial"/>
                <w:b/>
                <w:w w:val="95"/>
                <w:sz w:val="24"/>
                <w:szCs w:val="24"/>
                <w:lang w:val="ru-RU"/>
              </w:rPr>
              <w:t>СГО</w:t>
            </w:r>
          </w:p>
        </w:tc>
        <w:tc>
          <w:tcPr>
            <w:tcW w:w="8126" w:type="dxa"/>
            <w:shd w:val="clear" w:color="auto" w:fill="D5DCE4" w:themeFill="text2" w:themeFillTint="33"/>
          </w:tcPr>
          <w:p w14:paraId="220C140B" w14:textId="2C7A38F9" w:rsidR="007C6ED2" w:rsidRPr="007B73B8" w:rsidRDefault="007C6ED2" w:rsidP="00894A59">
            <w:pPr>
              <w:pStyle w:val="TableParagraph"/>
              <w:spacing w:before="174"/>
              <w:ind w:left="165"/>
              <w:jc w:val="both"/>
              <w:rPr>
                <w:rFonts w:ascii="Arial" w:hAnsi="Arial" w:cs="Arial"/>
                <w:w w:val="95"/>
                <w:sz w:val="24"/>
                <w:szCs w:val="24"/>
                <w:lang w:val="ru-RU"/>
              </w:rPr>
            </w:pPr>
            <w:r w:rsidRPr="007B73B8">
              <w:rPr>
                <w:rFonts w:ascii="Arial" w:hAnsi="Arial" w:cs="Arial"/>
                <w:w w:val="95"/>
                <w:sz w:val="24"/>
                <w:szCs w:val="24"/>
                <w:lang w:val="ru-RU"/>
              </w:rPr>
              <w:t xml:space="preserve">Специальные государственные органы </w:t>
            </w:r>
          </w:p>
        </w:tc>
      </w:tr>
      <w:tr w:rsidR="007C6ED2" w:rsidRPr="007B73B8" w14:paraId="53481AC5" w14:textId="77777777" w:rsidTr="00A12398">
        <w:trPr>
          <w:trHeight w:val="552"/>
        </w:trPr>
        <w:tc>
          <w:tcPr>
            <w:tcW w:w="1695" w:type="dxa"/>
            <w:shd w:val="clear" w:color="auto" w:fill="D5DCE4" w:themeFill="text2" w:themeFillTint="33"/>
          </w:tcPr>
          <w:p w14:paraId="4C207C36" w14:textId="1037D1A2" w:rsidR="007C6ED2" w:rsidRPr="007B73B8" w:rsidRDefault="007C6ED2" w:rsidP="00894A59">
            <w:pPr>
              <w:pStyle w:val="TableParagraph"/>
              <w:spacing w:before="180"/>
              <w:ind w:left="36" w:right="15"/>
              <w:jc w:val="center"/>
              <w:rPr>
                <w:rFonts w:ascii="Arial" w:hAnsi="Arial" w:cs="Arial"/>
                <w:b/>
                <w:w w:val="95"/>
                <w:sz w:val="24"/>
                <w:szCs w:val="24"/>
                <w:lang w:val="ru-RU"/>
              </w:rPr>
            </w:pPr>
            <w:r w:rsidRPr="007B73B8">
              <w:rPr>
                <w:rFonts w:ascii="Arial" w:hAnsi="Arial" w:cs="Arial"/>
                <w:b/>
                <w:w w:val="95"/>
                <w:sz w:val="24"/>
                <w:szCs w:val="24"/>
                <w:lang w:val="ru-RU"/>
              </w:rPr>
              <w:t>СПО</w:t>
            </w:r>
          </w:p>
        </w:tc>
        <w:tc>
          <w:tcPr>
            <w:tcW w:w="8126" w:type="dxa"/>
            <w:shd w:val="clear" w:color="auto" w:fill="D5DCE4" w:themeFill="text2" w:themeFillTint="33"/>
          </w:tcPr>
          <w:p w14:paraId="154A0254" w14:textId="56ACFD33" w:rsidR="007C6ED2" w:rsidRPr="007B73B8" w:rsidRDefault="007C6ED2" w:rsidP="00894A59">
            <w:pPr>
              <w:pStyle w:val="TableParagraph"/>
              <w:spacing w:before="174"/>
              <w:ind w:left="165"/>
              <w:jc w:val="both"/>
              <w:rPr>
                <w:rFonts w:ascii="Arial" w:hAnsi="Arial" w:cs="Arial"/>
                <w:w w:val="95"/>
                <w:sz w:val="24"/>
                <w:szCs w:val="24"/>
                <w:lang w:val="ru-RU"/>
              </w:rPr>
            </w:pPr>
            <w:r w:rsidRPr="007B73B8">
              <w:rPr>
                <w:rFonts w:ascii="Arial" w:hAnsi="Arial" w:cs="Arial"/>
                <w:w w:val="95"/>
                <w:sz w:val="24"/>
                <w:szCs w:val="24"/>
                <w:lang w:val="ru-RU"/>
              </w:rPr>
              <w:t>Сообщение о подозрительной операции</w:t>
            </w:r>
          </w:p>
        </w:tc>
      </w:tr>
      <w:tr w:rsidR="007C6ED2" w:rsidRPr="007B73B8" w14:paraId="67DE6EE2" w14:textId="77777777" w:rsidTr="00A12398">
        <w:trPr>
          <w:trHeight w:val="552"/>
        </w:trPr>
        <w:tc>
          <w:tcPr>
            <w:tcW w:w="1695" w:type="dxa"/>
            <w:shd w:val="clear" w:color="auto" w:fill="D5DCE4" w:themeFill="text2" w:themeFillTint="33"/>
          </w:tcPr>
          <w:p w14:paraId="02E37F31" w14:textId="5B50CE75" w:rsidR="007C6ED2" w:rsidRPr="007B73B8" w:rsidRDefault="007C6ED2" w:rsidP="00894A59">
            <w:pPr>
              <w:pStyle w:val="TableParagraph"/>
              <w:spacing w:before="180"/>
              <w:ind w:left="36" w:right="15"/>
              <w:jc w:val="center"/>
              <w:rPr>
                <w:rFonts w:ascii="Arial" w:hAnsi="Arial" w:cs="Arial"/>
                <w:b/>
                <w:w w:val="95"/>
                <w:sz w:val="24"/>
                <w:szCs w:val="24"/>
                <w:lang w:val="ru-RU"/>
              </w:rPr>
            </w:pPr>
            <w:r w:rsidRPr="007B73B8">
              <w:rPr>
                <w:rFonts w:ascii="Arial" w:hAnsi="Arial" w:cs="Arial"/>
                <w:b/>
                <w:w w:val="95"/>
                <w:sz w:val="24"/>
                <w:szCs w:val="24"/>
                <w:lang w:val="ru-RU"/>
              </w:rPr>
              <w:t>СУР</w:t>
            </w:r>
          </w:p>
        </w:tc>
        <w:tc>
          <w:tcPr>
            <w:tcW w:w="8126" w:type="dxa"/>
            <w:shd w:val="clear" w:color="auto" w:fill="D5DCE4" w:themeFill="text2" w:themeFillTint="33"/>
          </w:tcPr>
          <w:p w14:paraId="6C933ED5" w14:textId="07C690A6" w:rsidR="007C6ED2" w:rsidRPr="007B73B8" w:rsidRDefault="007C6ED2" w:rsidP="00894A59">
            <w:pPr>
              <w:pStyle w:val="TableParagraph"/>
              <w:spacing w:before="174"/>
              <w:ind w:left="165"/>
              <w:jc w:val="both"/>
              <w:rPr>
                <w:rFonts w:ascii="Arial" w:hAnsi="Arial" w:cs="Arial"/>
                <w:w w:val="95"/>
                <w:sz w:val="24"/>
                <w:szCs w:val="24"/>
                <w:lang w:val="ru-RU"/>
              </w:rPr>
            </w:pPr>
            <w:r w:rsidRPr="007B73B8">
              <w:rPr>
                <w:rFonts w:ascii="Arial" w:hAnsi="Arial" w:cs="Arial"/>
                <w:w w:val="95"/>
                <w:sz w:val="24"/>
                <w:szCs w:val="24"/>
                <w:lang w:val="ru-RU"/>
              </w:rPr>
              <w:t xml:space="preserve">Система управления рисками </w:t>
            </w:r>
          </w:p>
        </w:tc>
      </w:tr>
      <w:tr w:rsidR="007C6ED2" w:rsidRPr="007B73B8" w14:paraId="04A55BCB" w14:textId="77777777" w:rsidTr="00A12398">
        <w:trPr>
          <w:trHeight w:val="552"/>
        </w:trPr>
        <w:tc>
          <w:tcPr>
            <w:tcW w:w="1695" w:type="dxa"/>
            <w:shd w:val="clear" w:color="auto" w:fill="D5DCE4" w:themeFill="text2" w:themeFillTint="33"/>
          </w:tcPr>
          <w:p w14:paraId="72280D0C" w14:textId="56BF21DC" w:rsidR="007C6ED2" w:rsidRPr="007B73B8" w:rsidRDefault="007C6ED2" w:rsidP="00894A59">
            <w:pPr>
              <w:pStyle w:val="TableParagraph"/>
              <w:spacing w:before="180"/>
              <w:ind w:left="36" w:right="15"/>
              <w:jc w:val="center"/>
              <w:rPr>
                <w:rFonts w:ascii="Arial" w:hAnsi="Arial" w:cs="Arial"/>
                <w:b/>
                <w:w w:val="95"/>
                <w:sz w:val="24"/>
                <w:szCs w:val="24"/>
                <w:lang w:val="ru-RU"/>
              </w:rPr>
            </w:pPr>
            <w:r w:rsidRPr="007B73B8">
              <w:rPr>
                <w:rFonts w:ascii="Arial" w:hAnsi="Arial" w:cs="Arial"/>
                <w:b/>
                <w:w w:val="95"/>
                <w:sz w:val="24"/>
                <w:szCs w:val="24"/>
                <w:lang w:val="ru-RU"/>
              </w:rPr>
              <w:t>СФМ</w:t>
            </w:r>
          </w:p>
        </w:tc>
        <w:tc>
          <w:tcPr>
            <w:tcW w:w="8126" w:type="dxa"/>
            <w:shd w:val="clear" w:color="auto" w:fill="D5DCE4" w:themeFill="text2" w:themeFillTint="33"/>
          </w:tcPr>
          <w:p w14:paraId="05897049" w14:textId="1D34ACAC" w:rsidR="007C6ED2" w:rsidRPr="007B73B8" w:rsidRDefault="007C6ED2" w:rsidP="00894A59">
            <w:pPr>
              <w:pStyle w:val="TableParagraph"/>
              <w:spacing w:before="174"/>
              <w:ind w:left="165"/>
              <w:jc w:val="both"/>
              <w:rPr>
                <w:rFonts w:ascii="Arial" w:hAnsi="Arial" w:cs="Arial"/>
                <w:w w:val="95"/>
                <w:sz w:val="24"/>
                <w:szCs w:val="24"/>
                <w:lang w:val="ru-RU"/>
              </w:rPr>
            </w:pPr>
            <w:r w:rsidRPr="007B73B8">
              <w:rPr>
                <w:rFonts w:ascii="Arial" w:hAnsi="Arial" w:cs="Arial"/>
                <w:w w:val="95"/>
                <w:sz w:val="24"/>
                <w:szCs w:val="24"/>
                <w:lang w:val="ru-RU"/>
              </w:rPr>
              <w:t>Субъекты финансового мониторинга</w:t>
            </w:r>
          </w:p>
        </w:tc>
      </w:tr>
      <w:tr w:rsidR="007C6ED2" w:rsidRPr="007B73B8" w14:paraId="57FE8F8D" w14:textId="77777777" w:rsidTr="00A12398">
        <w:trPr>
          <w:trHeight w:val="552"/>
        </w:trPr>
        <w:tc>
          <w:tcPr>
            <w:tcW w:w="1695" w:type="dxa"/>
            <w:shd w:val="clear" w:color="auto" w:fill="D5DCE4" w:themeFill="text2" w:themeFillTint="33"/>
          </w:tcPr>
          <w:p w14:paraId="5446C052" w14:textId="5BD609A2" w:rsidR="007C6ED2" w:rsidRPr="007B73B8" w:rsidRDefault="007C6ED2" w:rsidP="00894A59">
            <w:pPr>
              <w:pStyle w:val="TableParagraph"/>
              <w:spacing w:before="180"/>
              <w:ind w:left="36" w:right="15"/>
              <w:jc w:val="center"/>
              <w:rPr>
                <w:rFonts w:ascii="Arial" w:hAnsi="Arial" w:cs="Arial"/>
                <w:b/>
                <w:w w:val="95"/>
                <w:sz w:val="24"/>
                <w:szCs w:val="24"/>
                <w:lang w:val="ru-RU"/>
              </w:rPr>
            </w:pPr>
            <w:r w:rsidRPr="007B73B8">
              <w:rPr>
                <w:rFonts w:ascii="Arial" w:hAnsi="Arial" w:cs="Arial"/>
                <w:b/>
                <w:w w:val="95"/>
                <w:sz w:val="24"/>
                <w:szCs w:val="24"/>
                <w:lang w:val="ru-RU"/>
              </w:rPr>
              <w:t>ТОО</w:t>
            </w:r>
          </w:p>
        </w:tc>
        <w:tc>
          <w:tcPr>
            <w:tcW w:w="8126" w:type="dxa"/>
            <w:shd w:val="clear" w:color="auto" w:fill="D5DCE4" w:themeFill="text2" w:themeFillTint="33"/>
          </w:tcPr>
          <w:p w14:paraId="394CF277" w14:textId="54B67F33" w:rsidR="007C6ED2" w:rsidRPr="007B73B8" w:rsidRDefault="007C6ED2" w:rsidP="00894A59">
            <w:pPr>
              <w:pStyle w:val="TableParagraph"/>
              <w:spacing w:before="174"/>
              <w:ind w:left="165"/>
              <w:jc w:val="both"/>
              <w:rPr>
                <w:rFonts w:ascii="Arial" w:hAnsi="Arial" w:cs="Arial"/>
                <w:w w:val="95"/>
                <w:sz w:val="24"/>
                <w:szCs w:val="24"/>
                <w:lang w:val="ru-RU"/>
              </w:rPr>
            </w:pPr>
            <w:r w:rsidRPr="007B73B8">
              <w:rPr>
                <w:rFonts w:ascii="Arial" w:hAnsi="Arial" w:cs="Arial"/>
                <w:w w:val="95"/>
                <w:sz w:val="24"/>
                <w:szCs w:val="24"/>
                <w:lang w:val="ru-RU"/>
              </w:rPr>
              <w:t>Товарищество с ограниченной ответственностью</w:t>
            </w:r>
          </w:p>
        </w:tc>
      </w:tr>
      <w:tr w:rsidR="007C6ED2" w:rsidRPr="007B73B8" w14:paraId="1A8147EB" w14:textId="77777777" w:rsidTr="00A12398">
        <w:trPr>
          <w:trHeight w:val="552"/>
        </w:trPr>
        <w:tc>
          <w:tcPr>
            <w:tcW w:w="1695" w:type="dxa"/>
            <w:shd w:val="clear" w:color="auto" w:fill="D5DCE4" w:themeFill="text2" w:themeFillTint="33"/>
          </w:tcPr>
          <w:p w14:paraId="2C05D621" w14:textId="6CB0D1B8" w:rsidR="007C6ED2" w:rsidRPr="007B73B8" w:rsidRDefault="007C6ED2" w:rsidP="00894A59">
            <w:pPr>
              <w:pStyle w:val="TableParagraph"/>
              <w:spacing w:before="180"/>
              <w:ind w:left="36" w:right="15"/>
              <w:jc w:val="center"/>
              <w:rPr>
                <w:rFonts w:ascii="Arial" w:hAnsi="Arial" w:cs="Arial"/>
                <w:b/>
                <w:w w:val="95"/>
                <w:sz w:val="24"/>
                <w:szCs w:val="24"/>
                <w:lang w:val="ru-RU"/>
              </w:rPr>
            </w:pPr>
            <w:r w:rsidRPr="007B73B8">
              <w:rPr>
                <w:rFonts w:ascii="Arial" w:hAnsi="Arial" w:cs="Arial"/>
                <w:b/>
                <w:w w:val="95"/>
                <w:sz w:val="24"/>
                <w:szCs w:val="24"/>
                <w:lang w:val="ru-RU"/>
              </w:rPr>
              <w:t>УК</w:t>
            </w:r>
          </w:p>
        </w:tc>
        <w:tc>
          <w:tcPr>
            <w:tcW w:w="8126" w:type="dxa"/>
            <w:shd w:val="clear" w:color="auto" w:fill="D5DCE4" w:themeFill="text2" w:themeFillTint="33"/>
          </w:tcPr>
          <w:p w14:paraId="76F47033" w14:textId="5C779C02" w:rsidR="007C6ED2" w:rsidRPr="007B73B8" w:rsidRDefault="007C6ED2" w:rsidP="00894A59">
            <w:pPr>
              <w:pStyle w:val="TableParagraph"/>
              <w:spacing w:before="174"/>
              <w:ind w:left="165"/>
              <w:jc w:val="both"/>
              <w:rPr>
                <w:rFonts w:ascii="Arial" w:hAnsi="Arial" w:cs="Arial"/>
                <w:w w:val="95"/>
                <w:sz w:val="24"/>
                <w:szCs w:val="24"/>
                <w:lang w:val="ru-RU"/>
              </w:rPr>
            </w:pPr>
            <w:r w:rsidRPr="007B73B8">
              <w:rPr>
                <w:rFonts w:ascii="Arial" w:hAnsi="Arial" w:cs="Arial"/>
                <w:w w:val="95"/>
                <w:sz w:val="24"/>
                <w:szCs w:val="24"/>
                <w:lang w:val="ru-RU"/>
              </w:rPr>
              <w:t>Уголовный</w:t>
            </w:r>
            <w:r w:rsidRPr="007B73B8">
              <w:rPr>
                <w:rFonts w:ascii="Arial" w:hAnsi="Arial" w:cs="Arial"/>
                <w:spacing w:val="-10"/>
                <w:w w:val="95"/>
                <w:sz w:val="24"/>
                <w:szCs w:val="24"/>
                <w:lang w:val="ru-RU"/>
              </w:rPr>
              <w:t xml:space="preserve"> </w:t>
            </w:r>
            <w:r w:rsidRPr="007B73B8">
              <w:rPr>
                <w:rFonts w:ascii="Arial" w:hAnsi="Arial" w:cs="Arial"/>
                <w:w w:val="95"/>
                <w:sz w:val="24"/>
                <w:szCs w:val="24"/>
                <w:lang w:val="ru-RU"/>
              </w:rPr>
              <w:t>Кодекс</w:t>
            </w:r>
            <w:r w:rsidRPr="007B73B8">
              <w:rPr>
                <w:rFonts w:ascii="Arial" w:hAnsi="Arial" w:cs="Arial"/>
                <w:spacing w:val="-10"/>
                <w:w w:val="95"/>
                <w:sz w:val="24"/>
                <w:szCs w:val="24"/>
                <w:lang w:val="ru-RU"/>
              </w:rPr>
              <w:t xml:space="preserve"> </w:t>
            </w:r>
            <w:r w:rsidRPr="007B73B8">
              <w:rPr>
                <w:rFonts w:ascii="Arial" w:hAnsi="Arial" w:cs="Arial"/>
                <w:w w:val="95"/>
                <w:sz w:val="24"/>
                <w:szCs w:val="24"/>
                <w:lang w:val="ru-RU"/>
              </w:rPr>
              <w:t>Республики</w:t>
            </w:r>
            <w:r w:rsidRPr="007B73B8">
              <w:rPr>
                <w:rFonts w:ascii="Arial" w:hAnsi="Arial" w:cs="Arial"/>
                <w:spacing w:val="-9"/>
                <w:w w:val="95"/>
                <w:sz w:val="24"/>
                <w:szCs w:val="24"/>
                <w:lang w:val="ru-RU"/>
              </w:rPr>
              <w:t xml:space="preserve"> </w:t>
            </w:r>
            <w:r w:rsidRPr="007B73B8">
              <w:rPr>
                <w:rFonts w:ascii="Arial" w:hAnsi="Arial" w:cs="Arial"/>
                <w:w w:val="95"/>
                <w:sz w:val="24"/>
                <w:szCs w:val="24"/>
                <w:lang w:val="ru-RU"/>
              </w:rPr>
              <w:t>Казахстан</w:t>
            </w:r>
          </w:p>
        </w:tc>
      </w:tr>
      <w:tr w:rsidR="007C6ED2" w:rsidRPr="007B73B8" w14:paraId="6F06A7CE" w14:textId="77777777" w:rsidTr="00A12398">
        <w:trPr>
          <w:trHeight w:val="552"/>
        </w:trPr>
        <w:tc>
          <w:tcPr>
            <w:tcW w:w="1695" w:type="dxa"/>
            <w:shd w:val="clear" w:color="auto" w:fill="D5DCE4" w:themeFill="text2" w:themeFillTint="33"/>
          </w:tcPr>
          <w:p w14:paraId="0CC8F398" w14:textId="458B253B" w:rsidR="007C6ED2" w:rsidRPr="007B73B8" w:rsidRDefault="007C6ED2" w:rsidP="00894A59">
            <w:pPr>
              <w:pStyle w:val="TableParagraph"/>
              <w:spacing w:before="182"/>
              <w:ind w:left="39" w:right="15"/>
              <w:jc w:val="center"/>
              <w:rPr>
                <w:rFonts w:ascii="Arial" w:hAnsi="Arial" w:cs="Arial"/>
                <w:b/>
                <w:sz w:val="24"/>
                <w:szCs w:val="24"/>
                <w:lang w:val="ru-RU"/>
              </w:rPr>
            </w:pPr>
            <w:r w:rsidRPr="007B73B8">
              <w:rPr>
                <w:rFonts w:ascii="Arial" w:hAnsi="Arial" w:cs="Arial"/>
                <w:b/>
                <w:sz w:val="24"/>
                <w:szCs w:val="24"/>
                <w:lang w:val="ru-RU"/>
              </w:rPr>
              <w:t>ФАТФ</w:t>
            </w:r>
          </w:p>
        </w:tc>
        <w:tc>
          <w:tcPr>
            <w:tcW w:w="8126" w:type="dxa"/>
            <w:shd w:val="clear" w:color="auto" w:fill="D5DCE4" w:themeFill="text2" w:themeFillTint="33"/>
          </w:tcPr>
          <w:p w14:paraId="1435CD03" w14:textId="1A9BBFEC" w:rsidR="007C6ED2" w:rsidRPr="007B73B8" w:rsidRDefault="007C6ED2" w:rsidP="00894A59">
            <w:pPr>
              <w:pStyle w:val="TableParagraph"/>
              <w:spacing w:before="176"/>
              <w:ind w:left="165"/>
              <w:jc w:val="both"/>
              <w:rPr>
                <w:rFonts w:ascii="Arial" w:hAnsi="Arial" w:cs="Arial"/>
                <w:sz w:val="24"/>
                <w:szCs w:val="24"/>
                <w:lang w:val="ru-RU"/>
              </w:rPr>
            </w:pPr>
            <w:r w:rsidRPr="007B73B8">
              <w:rPr>
                <w:rFonts w:ascii="Arial" w:hAnsi="Arial" w:cs="Arial"/>
                <w:w w:val="95"/>
                <w:sz w:val="24"/>
                <w:szCs w:val="24"/>
                <w:lang w:val="ru-RU"/>
              </w:rPr>
              <w:t>Группа</w:t>
            </w:r>
            <w:r w:rsidRPr="007B73B8">
              <w:rPr>
                <w:rFonts w:ascii="Arial" w:hAnsi="Arial" w:cs="Arial"/>
                <w:spacing w:val="-5"/>
                <w:w w:val="95"/>
                <w:sz w:val="24"/>
                <w:szCs w:val="24"/>
                <w:lang w:val="ru-RU"/>
              </w:rPr>
              <w:t xml:space="preserve"> </w:t>
            </w:r>
            <w:r w:rsidRPr="007B73B8">
              <w:rPr>
                <w:rFonts w:ascii="Arial" w:hAnsi="Arial" w:cs="Arial"/>
                <w:w w:val="95"/>
                <w:sz w:val="24"/>
                <w:szCs w:val="24"/>
                <w:lang w:val="ru-RU"/>
              </w:rPr>
              <w:t>разработки</w:t>
            </w:r>
            <w:r w:rsidRPr="007B73B8">
              <w:rPr>
                <w:rFonts w:ascii="Arial" w:hAnsi="Arial" w:cs="Arial"/>
                <w:spacing w:val="-5"/>
                <w:w w:val="95"/>
                <w:sz w:val="24"/>
                <w:szCs w:val="24"/>
                <w:lang w:val="ru-RU"/>
              </w:rPr>
              <w:t xml:space="preserve"> </w:t>
            </w:r>
            <w:r w:rsidRPr="007B73B8">
              <w:rPr>
                <w:rFonts w:ascii="Arial" w:hAnsi="Arial" w:cs="Arial"/>
                <w:w w:val="95"/>
                <w:sz w:val="24"/>
                <w:szCs w:val="24"/>
                <w:lang w:val="ru-RU"/>
              </w:rPr>
              <w:t>финансовых</w:t>
            </w:r>
            <w:r w:rsidRPr="007B73B8">
              <w:rPr>
                <w:rFonts w:ascii="Arial" w:hAnsi="Arial" w:cs="Arial"/>
                <w:spacing w:val="-10"/>
                <w:w w:val="95"/>
                <w:sz w:val="24"/>
                <w:szCs w:val="24"/>
                <w:lang w:val="ru-RU"/>
              </w:rPr>
              <w:t xml:space="preserve"> </w:t>
            </w:r>
            <w:r w:rsidRPr="007B73B8">
              <w:rPr>
                <w:rFonts w:ascii="Arial" w:hAnsi="Arial" w:cs="Arial"/>
                <w:w w:val="95"/>
                <w:sz w:val="24"/>
                <w:szCs w:val="24"/>
                <w:lang w:val="ru-RU"/>
              </w:rPr>
              <w:t>мер</w:t>
            </w:r>
            <w:r w:rsidRPr="007B73B8">
              <w:rPr>
                <w:rFonts w:ascii="Arial" w:hAnsi="Arial" w:cs="Arial"/>
                <w:spacing w:val="-5"/>
                <w:w w:val="95"/>
                <w:sz w:val="24"/>
                <w:szCs w:val="24"/>
                <w:lang w:val="ru-RU"/>
              </w:rPr>
              <w:t xml:space="preserve"> </w:t>
            </w:r>
            <w:r w:rsidRPr="007B73B8">
              <w:rPr>
                <w:rFonts w:ascii="Arial" w:hAnsi="Arial" w:cs="Arial"/>
                <w:w w:val="95"/>
                <w:sz w:val="24"/>
                <w:szCs w:val="24"/>
                <w:lang w:val="ru-RU"/>
              </w:rPr>
              <w:t>борьбы</w:t>
            </w:r>
            <w:r w:rsidRPr="007B73B8">
              <w:rPr>
                <w:rFonts w:ascii="Arial" w:hAnsi="Arial" w:cs="Arial"/>
                <w:spacing w:val="-5"/>
                <w:w w:val="95"/>
                <w:sz w:val="24"/>
                <w:szCs w:val="24"/>
                <w:lang w:val="ru-RU"/>
              </w:rPr>
              <w:t xml:space="preserve"> </w:t>
            </w:r>
            <w:r w:rsidRPr="007B73B8">
              <w:rPr>
                <w:rFonts w:ascii="Arial" w:hAnsi="Arial" w:cs="Arial"/>
                <w:w w:val="95"/>
                <w:sz w:val="24"/>
                <w:szCs w:val="24"/>
                <w:lang w:val="ru-RU"/>
              </w:rPr>
              <w:t>с</w:t>
            </w:r>
            <w:r w:rsidRPr="007B73B8">
              <w:rPr>
                <w:rFonts w:ascii="Arial" w:hAnsi="Arial" w:cs="Arial"/>
                <w:spacing w:val="-5"/>
                <w:w w:val="95"/>
                <w:sz w:val="24"/>
                <w:szCs w:val="24"/>
                <w:lang w:val="ru-RU"/>
              </w:rPr>
              <w:t xml:space="preserve"> </w:t>
            </w:r>
            <w:r w:rsidRPr="007B73B8">
              <w:rPr>
                <w:rFonts w:ascii="Arial" w:hAnsi="Arial" w:cs="Arial"/>
                <w:w w:val="95"/>
                <w:sz w:val="24"/>
                <w:szCs w:val="24"/>
                <w:lang w:val="ru-RU"/>
              </w:rPr>
              <w:t>отмыванием</w:t>
            </w:r>
            <w:r w:rsidRPr="007B73B8">
              <w:rPr>
                <w:rFonts w:ascii="Arial" w:hAnsi="Arial" w:cs="Arial"/>
                <w:spacing w:val="-5"/>
                <w:w w:val="95"/>
                <w:sz w:val="24"/>
                <w:szCs w:val="24"/>
                <w:lang w:val="ru-RU"/>
              </w:rPr>
              <w:t xml:space="preserve"> </w:t>
            </w:r>
            <w:r w:rsidRPr="007B73B8">
              <w:rPr>
                <w:rFonts w:ascii="Arial" w:hAnsi="Arial" w:cs="Arial"/>
                <w:w w:val="95"/>
                <w:sz w:val="24"/>
                <w:szCs w:val="24"/>
                <w:lang w:val="ru-RU"/>
              </w:rPr>
              <w:t>денег</w:t>
            </w:r>
          </w:p>
        </w:tc>
      </w:tr>
      <w:tr w:rsidR="007C6ED2" w:rsidRPr="007B73B8" w14:paraId="47BE2EC4" w14:textId="77777777" w:rsidTr="00A12398">
        <w:trPr>
          <w:trHeight w:val="552"/>
        </w:trPr>
        <w:tc>
          <w:tcPr>
            <w:tcW w:w="1695" w:type="dxa"/>
            <w:shd w:val="clear" w:color="auto" w:fill="D5DCE4" w:themeFill="text2" w:themeFillTint="33"/>
          </w:tcPr>
          <w:p w14:paraId="1FFD225D" w14:textId="661502AC" w:rsidR="007C6ED2" w:rsidRPr="007B73B8" w:rsidRDefault="007C6ED2" w:rsidP="00894A59">
            <w:pPr>
              <w:pStyle w:val="TableParagraph"/>
              <w:spacing w:before="182"/>
              <w:ind w:left="39" w:right="15"/>
              <w:jc w:val="center"/>
              <w:rPr>
                <w:rFonts w:ascii="Arial" w:hAnsi="Arial" w:cs="Arial"/>
                <w:b/>
                <w:sz w:val="24"/>
                <w:szCs w:val="24"/>
                <w:lang w:val="ru-RU"/>
              </w:rPr>
            </w:pPr>
            <w:r w:rsidRPr="007B73B8">
              <w:rPr>
                <w:rFonts w:ascii="Arial" w:hAnsi="Arial" w:cs="Arial"/>
                <w:b/>
                <w:sz w:val="24"/>
                <w:szCs w:val="24"/>
                <w:lang w:val="ru-RU"/>
              </w:rPr>
              <w:t>ФРОМУ</w:t>
            </w:r>
          </w:p>
        </w:tc>
        <w:tc>
          <w:tcPr>
            <w:tcW w:w="8126" w:type="dxa"/>
            <w:shd w:val="clear" w:color="auto" w:fill="D5DCE4" w:themeFill="text2" w:themeFillTint="33"/>
          </w:tcPr>
          <w:p w14:paraId="4D1C0A26" w14:textId="120AF8CA" w:rsidR="007C6ED2" w:rsidRPr="007B73B8" w:rsidRDefault="007C6ED2" w:rsidP="00894A59">
            <w:pPr>
              <w:pStyle w:val="TableParagraph"/>
              <w:spacing w:before="176"/>
              <w:ind w:left="165"/>
              <w:jc w:val="both"/>
              <w:rPr>
                <w:rFonts w:ascii="Arial" w:hAnsi="Arial" w:cs="Arial"/>
                <w:w w:val="95"/>
                <w:sz w:val="24"/>
                <w:szCs w:val="24"/>
                <w:lang w:val="ru-RU"/>
              </w:rPr>
            </w:pPr>
            <w:r w:rsidRPr="007B73B8">
              <w:rPr>
                <w:rFonts w:ascii="Arial" w:hAnsi="Arial" w:cs="Arial"/>
                <w:w w:val="95"/>
                <w:sz w:val="24"/>
                <w:szCs w:val="24"/>
                <w:lang w:val="ru-RU"/>
              </w:rPr>
              <w:t>Финансирование распространения оружия массового уничтожения</w:t>
            </w:r>
          </w:p>
        </w:tc>
      </w:tr>
      <w:tr w:rsidR="007C6ED2" w:rsidRPr="007B73B8" w14:paraId="0BF090E5" w14:textId="77777777" w:rsidTr="00A12398">
        <w:trPr>
          <w:trHeight w:val="552"/>
        </w:trPr>
        <w:tc>
          <w:tcPr>
            <w:tcW w:w="1695" w:type="dxa"/>
            <w:shd w:val="clear" w:color="auto" w:fill="D5DCE4" w:themeFill="text2" w:themeFillTint="33"/>
          </w:tcPr>
          <w:p w14:paraId="48AE34BC" w14:textId="26F35B0A" w:rsidR="007C6ED2" w:rsidRPr="007B73B8" w:rsidRDefault="007C6ED2" w:rsidP="00894A59">
            <w:pPr>
              <w:pStyle w:val="TableParagraph"/>
              <w:spacing w:before="182"/>
              <w:ind w:left="39" w:right="15"/>
              <w:jc w:val="center"/>
              <w:rPr>
                <w:rFonts w:ascii="Arial" w:hAnsi="Arial" w:cs="Arial"/>
                <w:b/>
                <w:sz w:val="24"/>
                <w:szCs w:val="24"/>
                <w:lang w:val="ru-RU"/>
              </w:rPr>
            </w:pPr>
            <w:r w:rsidRPr="007B73B8">
              <w:rPr>
                <w:rFonts w:ascii="Arial" w:hAnsi="Arial" w:cs="Arial"/>
                <w:b/>
                <w:sz w:val="24"/>
                <w:szCs w:val="24"/>
                <w:lang w:val="ru-RU"/>
              </w:rPr>
              <w:lastRenderedPageBreak/>
              <w:t>ФТ</w:t>
            </w:r>
          </w:p>
        </w:tc>
        <w:tc>
          <w:tcPr>
            <w:tcW w:w="8126" w:type="dxa"/>
            <w:shd w:val="clear" w:color="auto" w:fill="D5DCE4" w:themeFill="text2" w:themeFillTint="33"/>
          </w:tcPr>
          <w:p w14:paraId="5E29FD8A" w14:textId="305A6ED8" w:rsidR="007C6ED2" w:rsidRPr="007B73B8" w:rsidRDefault="007C6ED2" w:rsidP="00894A59">
            <w:pPr>
              <w:pStyle w:val="TableParagraph"/>
              <w:spacing w:before="176"/>
              <w:ind w:left="165"/>
              <w:jc w:val="both"/>
              <w:rPr>
                <w:rFonts w:ascii="Arial" w:hAnsi="Arial" w:cs="Arial"/>
                <w:w w:val="95"/>
                <w:sz w:val="24"/>
                <w:szCs w:val="24"/>
                <w:lang w:val="ru-RU"/>
              </w:rPr>
            </w:pPr>
            <w:r w:rsidRPr="007B73B8">
              <w:rPr>
                <w:rFonts w:ascii="Arial" w:hAnsi="Arial" w:cs="Arial"/>
                <w:w w:val="95"/>
                <w:sz w:val="24"/>
                <w:szCs w:val="24"/>
                <w:lang w:val="ru-RU"/>
              </w:rPr>
              <w:t>Финансирование терроризма</w:t>
            </w:r>
          </w:p>
        </w:tc>
      </w:tr>
      <w:tr w:rsidR="00136925" w:rsidRPr="007B73B8" w14:paraId="41A1C007" w14:textId="77777777" w:rsidTr="00A12398">
        <w:trPr>
          <w:trHeight w:val="552"/>
        </w:trPr>
        <w:tc>
          <w:tcPr>
            <w:tcW w:w="1695" w:type="dxa"/>
            <w:shd w:val="clear" w:color="auto" w:fill="D5DCE4" w:themeFill="text2" w:themeFillTint="33"/>
          </w:tcPr>
          <w:p w14:paraId="73FDB1B1" w14:textId="181A93A6" w:rsidR="00136925" w:rsidRPr="007B73B8" w:rsidRDefault="00136925" w:rsidP="00894A59">
            <w:pPr>
              <w:pStyle w:val="TableParagraph"/>
              <w:spacing w:before="182"/>
              <w:ind w:left="39" w:right="15"/>
              <w:jc w:val="center"/>
              <w:rPr>
                <w:rFonts w:ascii="Arial" w:hAnsi="Arial" w:cs="Arial"/>
                <w:b/>
                <w:sz w:val="24"/>
                <w:szCs w:val="24"/>
                <w:lang w:val="ru-RU"/>
              </w:rPr>
            </w:pPr>
            <w:r w:rsidRPr="007B73B8">
              <w:rPr>
                <w:rFonts w:ascii="Arial" w:hAnsi="Arial" w:cs="Arial"/>
                <w:b/>
                <w:sz w:val="24"/>
                <w:szCs w:val="24"/>
                <w:lang w:val="ru-RU"/>
              </w:rPr>
              <w:t>ЦА</w:t>
            </w:r>
          </w:p>
        </w:tc>
        <w:tc>
          <w:tcPr>
            <w:tcW w:w="8126" w:type="dxa"/>
            <w:shd w:val="clear" w:color="auto" w:fill="D5DCE4" w:themeFill="text2" w:themeFillTint="33"/>
          </w:tcPr>
          <w:p w14:paraId="6696C8C9" w14:textId="46F01AD5" w:rsidR="00136925" w:rsidRPr="007B73B8" w:rsidRDefault="00136925" w:rsidP="00894A59">
            <w:pPr>
              <w:pStyle w:val="TableParagraph"/>
              <w:spacing w:before="176"/>
              <w:ind w:left="165"/>
              <w:jc w:val="both"/>
              <w:rPr>
                <w:rFonts w:ascii="Arial" w:hAnsi="Arial" w:cs="Arial"/>
                <w:w w:val="95"/>
                <w:sz w:val="24"/>
                <w:szCs w:val="24"/>
                <w:lang w:val="ru-RU"/>
              </w:rPr>
            </w:pPr>
            <w:r w:rsidRPr="007B73B8">
              <w:rPr>
                <w:rFonts w:ascii="Arial" w:hAnsi="Arial" w:cs="Arial"/>
                <w:w w:val="95"/>
                <w:sz w:val="24"/>
                <w:szCs w:val="24"/>
                <w:lang w:val="ru-RU"/>
              </w:rPr>
              <w:t xml:space="preserve">Цифровые активы </w:t>
            </w:r>
          </w:p>
        </w:tc>
      </w:tr>
      <w:tr w:rsidR="005079CE" w:rsidRPr="007B73B8" w14:paraId="152BDA5D" w14:textId="77777777" w:rsidTr="00A12398">
        <w:trPr>
          <w:trHeight w:val="552"/>
        </w:trPr>
        <w:tc>
          <w:tcPr>
            <w:tcW w:w="1695" w:type="dxa"/>
            <w:shd w:val="clear" w:color="auto" w:fill="D5DCE4" w:themeFill="text2" w:themeFillTint="33"/>
          </w:tcPr>
          <w:p w14:paraId="3D654993" w14:textId="50C5C94D" w:rsidR="005079CE" w:rsidRPr="007B73B8" w:rsidRDefault="005079CE" w:rsidP="00894A59">
            <w:pPr>
              <w:pStyle w:val="TableParagraph"/>
              <w:spacing w:before="182"/>
              <w:ind w:left="39" w:right="15"/>
              <w:jc w:val="center"/>
              <w:rPr>
                <w:rFonts w:ascii="Arial" w:hAnsi="Arial" w:cs="Arial"/>
                <w:b/>
                <w:sz w:val="24"/>
                <w:szCs w:val="24"/>
                <w:lang w:val="ru-RU"/>
              </w:rPr>
            </w:pPr>
            <w:r w:rsidRPr="007B73B8">
              <w:rPr>
                <w:rFonts w:ascii="Arial" w:hAnsi="Arial" w:cs="Arial"/>
                <w:b/>
                <w:sz w:val="24"/>
                <w:szCs w:val="24"/>
                <w:lang w:val="ru-RU"/>
              </w:rPr>
              <w:t>ЮЛ</w:t>
            </w:r>
          </w:p>
        </w:tc>
        <w:tc>
          <w:tcPr>
            <w:tcW w:w="8126" w:type="dxa"/>
            <w:shd w:val="clear" w:color="auto" w:fill="D5DCE4" w:themeFill="text2" w:themeFillTint="33"/>
          </w:tcPr>
          <w:p w14:paraId="71C45CDF" w14:textId="083886EE" w:rsidR="005079CE" w:rsidRPr="007B73B8" w:rsidRDefault="005079CE" w:rsidP="00894A59">
            <w:pPr>
              <w:pStyle w:val="TableParagraph"/>
              <w:spacing w:before="176"/>
              <w:ind w:left="165"/>
              <w:jc w:val="both"/>
              <w:rPr>
                <w:rFonts w:ascii="Arial" w:hAnsi="Arial" w:cs="Arial"/>
                <w:w w:val="95"/>
                <w:sz w:val="24"/>
                <w:szCs w:val="24"/>
                <w:lang w:val="ru-RU"/>
              </w:rPr>
            </w:pPr>
            <w:r w:rsidRPr="007B73B8">
              <w:rPr>
                <w:rFonts w:ascii="Arial" w:hAnsi="Arial" w:cs="Arial"/>
                <w:w w:val="95"/>
                <w:sz w:val="24"/>
                <w:szCs w:val="24"/>
                <w:lang w:val="ru-RU"/>
              </w:rPr>
              <w:t>Юридические лица</w:t>
            </w:r>
          </w:p>
        </w:tc>
      </w:tr>
    </w:tbl>
    <w:p w14:paraId="756AE87A" w14:textId="77777777" w:rsidR="00530A56" w:rsidRPr="007B73B8" w:rsidRDefault="00530A56" w:rsidP="00894A59">
      <w:pPr>
        <w:spacing w:after="0" w:line="240" w:lineRule="auto"/>
        <w:jc w:val="center"/>
        <w:rPr>
          <w:rFonts w:ascii="Arial" w:hAnsi="Arial" w:cs="Arial"/>
          <w:b/>
          <w:spacing w:val="-8"/>
          <w:sz w:val="28"/>
        </w:rPr>
      </w:pPr>
    </w:p>
    <w:p w14:paraId="63080795" w14:textId="253242F0" w:rsidR="0071163C" w:rsidRPr="007B73B8" w:rsidRDefault="0071163C" w:rsidP="00894A59">
      <w:pPr>
        <w:spacing w:after="0" w:line="240" w:lineRule="auto"/>
        <w:jc w:val="center"/>
        <w:rPr>
          <w:rFonts w:ascii="Arial" w:hAnsi="Arial" w:cs="Arial"/>
          <w:b/>
          <w:spacing w:val="-8"/>
          <w:sz w:val="28"/>
        </w:rPr>
      </w:pPr>
    </w:p>
    <w:p w14:paraId="7B9D12E7" w14:textId="77777777" w:rsidR="005079CE" w:rsidRPr="007B73B8" w:rsidRDefault="005079CE" w:rsidP="00894A59">
      <w:pPr>
        <w:spacing w:after="0" w:line="240" w:lineRule="auto"/>
        <w:jc w:val="center"/>
        <w:rPr>
          <w:rFonts w:ascii="Arial" w:hAnsi="Arial" w:cs="Arial"/>
          <w:b/>
          <w:spacing w:val="-8"/>
          <w:sz w:val="28"/>
        </w:rPr>
      </w:pPr>
    </w:p>
    <w:p w14:paraId="53EB1BD5" w14:textId="77777777" w:rsidR="005079CE" w:rsidRPr="007B73B8" w:rsidRDefault="005079CE" w:rsidP="00894A59">
      <w:pPr>
        <w:spacing w:after="0" w:line="240" w:lineRule="auto"/>
        <w:jc w:val="center"/>
        <w:rPr>
          <w:rFonts w:ascii="Arial" w:hAnsi="Arial" w:cs="Arial"/>
          <w:b/>
          <w:spacing w:val="-8"/>
          <w:sz w:val="28"/>
        </w:rPr>
      </w:pPr>
    </w:p>
    <w:p w14:paraId="7D979437" w14:textId="77777777" w:rsidR="005079CE" w:rsidRPr="007B73B8" w:rsidRDefault="005079CE" w:rsidP="00894A59">
      <w:pPr>
        <w:spacing w:after="0" w:line="240" w:lineRule="auto"/>
        <w:jc w:val="center"/>
        <w:rPr>
          <w:rFonts w:ascii="Arial" w:hAnsi="Arial" w:cs="Arial"/>
          <w:b/>
          <w:spacing w:val="-8"/>
          <w:sz w:val="28"/>
        </w:rPr>
      </w:pPr>
    </w:p>
    <w:p w14:paraId="3B1DFA04" w14:textId="77777777" w:rsidR="005079CE" w:rsidRPr="007B73B8" w:rsidRDefault="005079CE" w:rsidP="00894A59">
      <w:pPr>
        <w:spacing w:after="0" w:line="240" w:lineRule="auto"/>
        <w:jc w:val="center"/>
        <w:rPr>
          <w:rFonts w:ascii="Arial" w:hAnsi="Arial" w:cs="Arial"/>
          <w:b/>
          <w:spacing w:val="-8"/>
          <w:sz w:val="28"/>
        </w:rPr>
      </w:pPr>
    </w:p>
    <w:p w14:paraId="080D44FF" w14:textId="77777777" w:rsidR="005079CE" w:rsidRPr="007B73B8" w:rsidRDefault="005079CE" w:rsidP="00894A59">
      <w:pPr>
        <w:spacing w:after="0" w:line="240" w:lineRule="auto"/>
        <w:jc w:val="center"/>
        <w:rPr>
          <w:rFonts w:ascii="Arial" w:hAnsi="Arial" w:cs="Arial"/>
          <w:b/>
          <w:spacing w:val="-8"/>
          <w:sz w:val="28"/>
        </w:rPr>
      </w:pPr>
    </w:p>
    <w:p w14:paraId="001CA071" w14:textId="77777777" w:rsidR="005079CE" w:rsidRPr="007B73B8" w:rsidRDefault="005079CE" w:rsidP="00894A59">
      <w:pPr>
        <w:spacing w:after="0" w:line="240" w:lineRule="auto"/>
        <w:jc w:val="center"/>
        <w:rPr>
          <w:rFonts w:ascii="Arial" w:hAnsi="Arial" w:cs="Arial"/>
          <w:b/>
          <w:spacing w:val="-8"/>
          <w:sz w:val="28"/>
        </w:rPr>
      </w:pPr>
    </w:p>
    <w:p w14:paraId="6543AC32" w14:textId="77777777" w:rsidR="005079CE" w:rsidRPr="007B73B8" w:rsidRDefault="005079CE" w:rsidP="00894A59">
      <w:pPr>
        <w:spacing w:after="0" w:line="240" w:lineRule="auto"/>
        <w:jc w:val="center"/>
        <w:rPr>
          <w:rFonts w:ascii="Arial" w:hAnsi="Arial" w:cs="Arial"/>
          <w:b/>
          <w:spacing w:val="-8"/>
          <w:sz w:val="28"/>
        </w:rPr>
      </w:pPr>
    </w:p>
    <w:p w14:paraId="7031ED41" w14:textId="77777777" w:rsidR="005079CE" w:rsidRPr="007B73B8" w:rsidRDefault="005079CE" w:rsidP="00894A59">
      <w:pPr>
        <w:spacing w:after="0" w:line="240" w:lineRule="auto"/>
        <w:jc w:val="center"/>
        <w:rPr>
          <w:rFonts w:ascii="Arial" w:hAnsi="Arial" w:cs="Arial"/>
          <w:b/>
          <w:spacing w:val="-8"/>
          <w:sz w:val="28"/>
        </w:rPr>
      </w:pPr>
    </w:p>
    <w:p w14:paraId="4667BED7" w14:textId="77777777" w:rsidR="005079CE" w:rsidRPr="007B73B8" w:rsidRDefault="005079CE" w:rsidP="00894A59">
      <w:pPr>
        <w:spacing w:after="0" w:line="240" w:lineRule="auto"/>
        <w:jc w:val="center"/>
        <w:rPr>
          <w:rFonts w:ascii="Arial" w:hAnsi="Arial" w:cs="Arial"/>
          <w:b/>
          <w:spacing w:val="-8"/>
          <w:sz w:val="28"/>
        </w:rPr>
      </w:pPr>
    </w:p>
    <w:p w14:paraId="15110B0F" w14:textId="77777777" w:rsidR="005079CE" w:rsidRPr="007B73B8" w:rsidRDefault="005079CE" w:rsidP="00894A59">
      <w:pPr>
        <w:spacing w:after="0" w:line="240" w:lineRule="auto"/>
        <w:jc w:val="center"/>
        <w:rPr>
          <w:rFonts w:ascii="Arial" w:hAnsi="Arial" w:cs="Arial"/>
          <w:b/>
          <w:spacing w:val="-8"/>
          <w:sz w:val="28"/>
        </w:rPr>
      </w:pPr>
    </w:p>
    <w:p w14:paraId="49E206D4" w14:textId="77777777" w:rsidR="005079CE" w:rsidRPr="007B73B8" w:rsidRDefault="005079CE" w:rsidP="00894A59">
      <w:pPr>
        <w:spacing w:after="0" w:line="240" w:lineRule="auto"/>
        <w:jc w:val="center"/>
        <w:rPr>
          <w:rFonts w:ascii="Arial" w:hAnsi="Arial" w:cs="Arial"/>
          <w:b/>
          <w:spacing w:val="-8"/>
          <w:sz w:val="28"/>
        </w:rPr>
      </w:pPr>
    </w:p>
    <w:p w14:paraId="7F2CDEAF" w14:textId="77777777" w:rsidR="005079CE" w:rsidRPr="007B73B8" w:rsidRDefault="005079CE" w:rsidP="00894A59">
      <w:pPr>
        <w:spacing w:after="0" w:line="240" w:lineRule="auto"/>
        <w:jc w:val="center"/>
        <w:rPr>
          <w:rFonts w:ascii="Arial" w:hAnsi="Arial" w:cs="Arial"/>
          <w:b/>
          <w:spacing w:val="-8"/>
          <w:sz w:val="28"/>
        </w:rPr>
      </w:pPr>
    </w:p>
    <w:p w14:paraId="7767E073" w14:textId="77777777" w:rsidR="005079CE" w:rsidRPr="007B73B8" w:rsidRDefault="005079CE" w:rsidP="00894A59">
      <w:pPr>
        <w:spacing w:after="0" w:line="240" w:lineRule="auto"/>
        <w:jc w:val="center"/>
        <w:rPr>
          <w:rFonts w:ascii="Arial" w:hAnsi="Arial" w:cs="Arial"/>
          <w:b/>
          <w:spacing w:val="-8"/>
          <w:sz w:val="28"/>
        </w:rPr>
      </w:pPr>
    </w:p>
    <w:p w14:paraId="671A85CC" w14:textId="77777777" w:rsidR="005079CE" w:rsidRPr="007B73B8" w:rsidRDefault="005079CE" w:rsidP="00894A59">
      <w:pPr>
        <w:spacing w:after="0" w:line="240" w:lineRule="auto"/>
        <w:jc w:val="center"/>
        <w:rPr>
          <w:rFonts w:ascii="Arial" w:hAnsi="Arial" w:cs="Arial"/>
          <w:b/>
          <w:spacing w:val="-8"/>
          <w:sz w:val="28"/>
        </w:rPr>
      </w:pPr>
    </w:p>
    <w:p w14:paraId="7F8BE435" w14:textId="77777777" w:rsidR="005079CE" w:rsidRPr="007B73B8" w:rsidRDefault="005079CE" w:rsidP="00894A59">
      <w:pPr>
        <w:spacing w:after="0" w:line="240" w:lineRule="auto"/>
        <w:jc w:val="center"/>
        <w:rPr>
          <w:rFonts w:ascii="Arial" w:hAnsi="Arial" w:cs="Arial"/>
          <w:b/>
          <w:spacing w:val="-8"/>
          <w:sz w:val="28"/>
        </w:rPr>
      </w:pPr>
    </w:p>
    <w:p w14:paraId="34BEC42F" w14:textId="77777777" w:rsidR="005079CE" w:rsidRPr="007B73B8" w:rsidRDefault="005079CE" w:rsidP="00894A59">
      <w:pPr>
        <w:spacing w:after="0" w:line="240" w:lineRule="auto"/>
        <w:jc w:val="center"/>
        <w:rPr>
          <w:rFonts w:ascii="Arial" w:hAnsi="Arial" w:cs="Arial"/>
          <w:b/>
          <w:spacing w:val="-8"/>
          <w:sz w:val="28"/>
        </w:rPr>
      </w:pPr>
    </w:p>
    <w:p w14:paraId="15790D87" w14:textId="77777777" w:rsidR="005079CE" w:rsidRPr="007B73B8" w:rsidRDefault="005079CE" w:rsidP="00894A59">
      <w:pPr>
        <w:spacing w:after="0" w:line="240" w:lineRule="auto"/>
        <w:jc w:val="center"/>
        <w:rPr>
          <w:rFonts w:ascii="Arial" w:hAnsi="Arial" w:cs="Arial"/>
          <w:b/>
          <w:spacing w:val="-8"/>
          <w:sz w:val="28"/>
        </w:rPr>
      </w:pPr>
    </w:p>
    <w:p w14:paraId="6008AE56" w14:textId="77777777" w:rsidR="005079CE" w:rsidRPr="007B73B8" w:rsidRDefault="005079CE" w:rsidP="00894A59">
      <w:pPr>
        <w:spacing w:after="0" w:line="240" w:lineRule="auto"/>
        <w:jc w:val="center"/>
        <w:rPr>
          <w:rFonts w:ascii="Arial" w:hAnsi="Arial" w:cs="Arial"/>
          <w:b/>
          <w:spacing w:val="-8"/>
          <w:sz w:val="28"/>
        </w:rPr>
      </w:pPr>
    </w:p>
    <w:p w14:paraId="4814FF38" w14:textId="77777777" w:rsidR="005079CE" w:rsidRPr="007B73B8" w:rsidRDefault="005079CE" w:rsidP="00894A59">
      <w:pPr>
        <w:spacing w:after="0" w:line="240" w:lineRule="auto"/>
        <w:jc w:val="center"/>
        <w:rPr>
          <w:rFonts w:ascii="Arial" w:hAnsi="Arial" w:cs="Arial"/>
          <w:b/>
          <w:spacing w:val="-8"/>
          <w:sz w:val="28"/>
        </w:rPr>
      </w:pPr>
    </w:p>
    <w:p w14:paraId="688FE959" w14:textId="77777777" w:rsidR="005079CE" w:rsidRPr="007B73B8" w:rsidRDefault="005079CE" w:rsidP="00894A59">
      <w:pPr>
        <w:spacing w:after="0" w:line="240" w:lineRule="auto"/>
        <w:jc w:val="center"/>
        <w:rPr>
          <w:rFonts w:ascii="Arial" w:hAnsi="Arial" w:cs="Arial"/>
          <w:b/>
          <w:spacing w:val="-8"/>
          <w:sz w:val="28"/>
        </w:rPr>
      </w:pPr>
    </w:p>
    <w:p w14:paraId="73F7EBA6" w14:textId="77777777" w:rsidR="005079CE" w:rsidRPr="007B73B8" w:rsidRDefault="005079CE" w:rsidP="00894A59">
      <w:pPr>
        <w:spacing w:after="0" w:line="240" w:lineRule="auto"/>
        <w:jc w:val="center"/>
        <w:rPr>
          <w:rFonts w:ascii="Arial" w:hAnsi="Arial" w:cs="Arial"/>
          <w:b/>
          <w:spacing w:val="-8"/>
          <w:sz w:val="28"/>
        </w:rPr>
      </w:pPr>
    </w:p>
    <w:p w14:paraId="091823DD" w14:textId="77777777" w:rsidR="005079CE" w:rsidRPr="007B73B8" w:rsidRDefault="005079CE" w:rsidP="00894A59">
      <w:pPr>
        <w:spacing w:after="0" w:line="240" w:lineRule="auto"/>
        <w:jc w:val="center"/>
        <w:rPr>
          <w:rFonts w:ascii="Arial" w:hAnsi="Arial" w:cs="Arial"/>
          <w:b/>
          <w:spacing w:val="-8"/>
          <w:sz w:val="28"/>
        </w:rPr>
      </w:pPr>
    </w:p>
    <w:p w14:paraId="7E247FC4" w14:textId="77777777" w:rsidR="005079CE" w:rsidRPr="007B73B8" w:rsidRDefault="005079CE" w:rsidP="00894A59">
      <w:pPr>
        <w:spacing w:after="0" w:line="240" w:lineRule="auto"/>
        <w:jc w:val="center"/>
        <w:rPr>
          <w:rFonts w:ascii="Arial" w:hAnsi="Arial" w:cs="Arial"/>
          <w:b/>
          <w:spacing w:val="-8"/>
          <w:sz w:val="28"/>
        </w:rPr>
      </w:pPr>
    </w:p>
    <w:p w14:paraId="59468208" w14:textId="77777777" w:rsidR="005079CE" w:rsidRPr="007B73B8" w:rsidRDefault="005079CE" w:rsidP="00894A59">
      <w:pPr>
        <w:spacing w:after="0" w:line="240" w:lineRule="auto"/>
        <w:jc w:val="center"/>
        <w:rPr>
          <w:rFonts w:ascii="Arial" w:hAnsi="Arial" w:cs="Arial"/>
          <w:b/>
          <w:spacing w:val="-8"/>
          <w:sz w:val="28"/>
        </w:rPr>
      </w:pPr>
    </w:p>
    <w:p w14:paraId="00F74241" w14:textId="77777777" w:rsidR="005079CE" w:rsidRPr="007B73B8" w:rsidRDefault="005079CE" w:rsidP="00894A59">
      <w:pPr>
        <w:spacing w:after="0" w:line="240" w:lineRule="auto"/>
        <w:jc w:val="center"/>
        <w:rPr>
          <w:rFonts w:ascii="Arial" w:hAnsi="Arial" w:cs="Arial"/>
          <w:b/>
          <w:spacing w:val="-8"/>
          <w:sz w:val="28"/>
        </w:rPr>
      </w:pPr>
    </w:p>
    <w:p w14:paraId="28B566D2" w14:textId="77777777" w:rsidR="005079CE" w:rsidRPr="007B73B8" w:rsidRDefault="005079CE" w:rsidP="00894A59">
      <w:pPr>
        <w:spacing w:after="0" w:line="240" w:lineRule="auto"/>
        <w:jc w:val="center"/>
        <w:rPr>
          <w:rFonts w:ascii="Arial" w:hAnsi="Arial" w:cs="Arial"/>
          <w:b/>
          <w:spacing w:val="-8"/>
          <w:sz w:val="28"/>
        </w:rPr>
      </w:pPr>
    </w:p>
    <w:p w14:paraId="52364A66" w14:textId="77777777" w:rsidR="005079CE" w:rsidRPr="007B73B8" w:rsidRDefault="005079CE" w:rsidP="00894A59">
      <w:pPr>
        <w:spacing w:after="0" w:line="240" w:lineRule="auto"/>
        <w:jc w:val="center"/>
        <w:rPr>
          <w:rFonts w:ascii="Arial" w:hAnsi="Arial" w:cs="Arial"/>
          <w:b/>
          <w:spacing w:val="-8"/>
          <w:sz w:val="28"/>
        </w:rPr>
      </w:pPr>
    </w:p>
    <w:p w14:paraId="07D114AB" w14:textId="77777777" w:rsidR="005079CE" w:rsidRPr="007B73B8" w:rsidRDefault="005079CE" w:rsidP="00894A59">
      <w:pPr>
        <w:spacing w:after="0" w:line="240" w:lineRule="auto"/>
        <w:jc w:val="center"/>
        <w:rPr>
          <w:rFonts w:ascii="Arial" w:hAnsi="Arial" w:cs="Arial"/>
          <w:b/>
          <w:spacing w:val="-8"/>
          <w:sz w:val="28"/>
        </w:rPr>
      </w:pPr>
    </w:p>
    <w:p w14:paraId="7B12AB99" w14:textId="77777777" w:rsidR="005079CE" w:rsidRPr="007B73B8" w:rsidRDefault="005079CE" w:rsidP="00894A59">
      <w:pPr>
        <w:spacing w:after="0" w:line="240" w:lineRule="auto"/>
        <w:jc w:val="center"/>
        <w:rPr>
          <w:rFonts w:ascii="Arial" w:hAnsi="Arial" w:cs="Arial"/>
          <w:b/>
          <w:spacing w:val="-8"/>
          <w:sz w:val="28"/>
        </w:rPr>
      </w:pPr>
    </w:p>
    <w:p w14:paraId="164E17BA" w14:textId="77777777" w:rsidR="005079CE" w:rsidRPr="007B73B8" w:rsidRDefault="005079CE" w:rsidP="00894A59">
      <w:pPr>
        <w:spacing w:after="0" w:line="240" w:lineRule="auto"/>
        <w:jc w:val="center"/>
        <w:rPr>
          <w:rFonts w:ascii="Arial" w:hAnsi="Arial" w:cs="Arial"/>
          <w:b/>
          <w:spacing w:val="-8"/>
          <w:sz w:val="28"/>
        </w:rPr>
      </w:pPr>
    </w:p>
    <w:p w14:paraId="4CF0F9E2" w14:textId="77777777" w:rsidR="005079CE" w:rsidRPr="007B73B8" w:rsidRDefault="005079CE" w:rsidP="00894A59">
      <w:pPr>
        <w:spacing w:after="0" w:line="240" w:lineRule="auto"/>
        <w:jc w:val="center"/>
        <w:rPr>
          <w:rFonts w:ascii="Arial" w:hAnsi="Arial" w:cs="Arial"/>
          <w:b/>
          <w:spacing w:val="-8"/>
          <w:sz w:val="28"/>
        </w:rPr>
      </w:pPr>
    </w:p>
    <w:p w14:paraId="53AF3F99" w14:textId="77777777" w:rsidR="005079CE" w:rsidRPr="007B73B8" w:rsidRDefault="005079CE" w:rsidP="00894A59">
      <w:pPr>
        <w:spacing w:after="0" w:line="240" w:lineRule="auto"/>
        <w:jc w:val="center"/>
        <w:rPr>
          <w:rFonts w:ascii="Arial" w:hAnsi="Arial" w:cs="Arial"/>
          <w:b/>
          <w:spacing w:val="-8"/>
          <w:sz w:val="28"/>
        </w:rPr>
      </w:pPr>
    </w:p>
    <w:p w14:paraId="0527AB06" w14:textId="77777777" w:rsidR="005079CE" w:rsidRPr="007B73B8" w:rsidRDefault="005079CE" w:rsidP="00894A59">
      <w:pPr>
        <w:spacing w:after="0" w:line="240" w:lineRule="auto"/>
        <w:jc w:val="center"/>
        <w:rPr>
          <w:rFonts w:ascii="Arial" w:hAnsi="Arial" w:cs="Arial"/>
          <w:b/>
          <w:spacing w:val="-8"/>
          <w:sz w:val="28"/>
        </w:rPr>
      </w:pPr>
    </w:p>
    <w:p w14:paraId="5DD8C1DF" w14:textId="77777777" w:rsidR="005079CE" w:rsidRPr="007B73B8" w:rsidRDefault="005079CE" w:rsidP="00894A59">
      <w:pPr>
        <w:spacing w:after="0" w:line="240" w:lineRule="auto"/>
        <w:jc w:val="center"/>
        <w:rPr>
          <w:rFonts w:ascii="Arial" w:hAnsi="Arial" w:cs="Arial"/>
          <w:b/>
          <w:spacing w:val="-8"/>
          <w:sz w:val="28"/>
        </w:rPr>
      </w:pPr>
    </w:p>
    <w:p w14:paraId="5F9266CB" w14:textId="77777777" w:rsidR="005079CE" w:rsidRPr="007B73B8" w:rsidRDefault="005079CE" w:rsidP="00894A59">
      <w:pPr>
        <w:spacing w:after="0" w:line="240" w:lineRule="auto"/>
        <w:jc w:val="center"/>
        <w:rPr>
          <w:rFonts w:ascii="Arial" w:hAnsi="Arial" w:cs="Arial"/>
          <w:b/>
          <w:spacing w:val="-8"/>
          <w:sz w:val="28"/>
        </w:rPr>
      </w:pPr>
    </w:p>
    <w:p w14:paraId="0E7E7156" w14:textId="77777777" w:rsidR="005079CE" w:rsidRPr="007B73B8" w:rsidRDefault="005079CE" w:rsidP="00894A59">
      <w:pPr>
        <w:spacing w:after="0" w:line="240" w:lineRule="auto"/>
        <w:jc w:val="center"/>
        <w:rPr>
          <w:rFonts w:ascii="Arial" w:hAnsi="Arial" w:cs="Arial"/>
          <w:b/>
          <w:spacing w:val="-8"/>
          <w:sz w:val="28"/>
        </w:rPr>
      </w:pPr>
    </w:p>
    <w:p w14:paraId="23CE9FD3" w14:textId="77777777" w:rsidR="005079CE" w:rsidRPr="007B73B8" w:rsidRDefault="005079CE" w:rsidP="00894A59">
      <w:pPr>
        <w:spacing w:after="0" w:line="240" w:lineRule="auto"/>
        <w:jc w:val="center"/>
        <w:rPr>
          <w:rFonts w:ascii="Arial" w:hAnsi="Arial" w:cs="Arial"/>
          <w:b/>
          <w:spacing w:val="-8"/>
          <w:sz w:val="28"/>
        </w:rPr>
      </w:pPr>
    </w:p>
    <w:p w14:paraId="48D6223E" w14:textId="77777777" w:rsidR="005079CE" w:rsidRPr="007B73B8" w:rsidRDefault="005079CE" w:rsidP="00894A59">
      <w:pPr>
        <w:spacing w:after="0" w:line="240" w:lineRule="auto"/>
        <w:jc w:val="center"/>
        <w:rPr>
          <w:rFonts w:ascii="Arial" w:hAnsi="Arial" w:cs="Arial"/>
          <w:b/>
          <w:spacing w:val="-8"/>
          <w:sz w:val="28"/>
        </w:rPr>
      </w:pPr>
    </w:p>
    <w:p w14:paraId="143EA99D" w14:textId="77777777" w:rsidR="004A3BAD" w:rsidRPr="007B73B8" w:rsidRDefault="004A3BAD" w:rsidP="00894A59">
      <w:pPr>
        <w:spacing w:after="0" w:line="240" w:lineRule="auto"/>
        <w:jc w:val="center"/>
        <w:rPr>
          <w:rFonts w:ascii="Arial" w:hAnsi="Arial" w:cs="Arial"/>
          <w:b/>
          <w:spacing w:val="-8"/>
          <w:sz w:val="28"/>
        </w:rPr>
      </w:pPr>
    </w:p>
    <w:p w14:paraId="2C649CCD" w14:textId="21AFF66C" w:rsidR="002042EE" w:rsidRPr="007B73B8" w:rsidRDefault="00A431D7" w:rsidP="00894A59">
      <w:pPr>
        <w:spacing w:after="0" w:line="240" w:lineRule="auto"/>
        <w:jc w:val="center"/>
        <w:rPr>
          <w:rFonts w:ascii="Arial" w:hAnsi="Arial" w:cs="Arial"/>
          <w:b/>
          <w:spacing w:val="-8"/>
          <w:sz w:val="28"/>
        </w:rPr>
      </w:pPr>
      <w:r w:rsidRPr="007B73B8">
        <w:rPr>
          <w:rFonts w:ascii="Arial" w:hAnsi="Arial" w:cs="Arial"/>
          <w:b/>
          <w:spacing w:val="-8"/>
          <w:sz w:val="28"/>
        </w:rPr>
        <w:t>ВВЕДЕНИЕ</w:t>
      </w:r>
    </w:p>
    <w:p w14:paraId="2AE01ED8" w14:textId="77777777" w:rsidR="002042EE" w:rsidRPr="007B73B8" w:rsidRDefault="002042EE" w:rsidP="00894A59">
      <w:pPr>
        <w:spacing w:after="0" w:line="240" w:lineRule="auto"/>
        <w:ind w:firstLine="567"/>
        <w:jc w:val="center"/>
        <w:rPr>
          <w:rFonts w:ascii="Arial" w:hAnsi="Arial" w:cs="Arial"/>
          <w:b/>
          <w:spacing w:val="-8"/>
          <w:sz w:val="28"/>
        </w:rPr>
      </w:pPr>
    </w:p>
    <w:p w14:paraId="730C0B0C" w14:textId="4CEDE258" w:rsidR="002042EE" w:rsidRPr="007B73B8" w:rsidRDefault="002042EE" w:rsidP="00894A59">
      <w:pPr>
        <w:spacing w:after="0" w:line="240" w:lineRule="auto"/>
        <w:ind w:firstLine="567"/>
        <w:jc w:val="both"/>
        <w:rPr>
          <w:rFonts w:ascii="Arial" w:hAnsi="Arial" w:cs="Arial"/>
          <w:spacing w:val="-8"/>
          <w:sz w:val="28"/>
        </w:rPr>
      </w:pPr>
      <w:r w:rsidRPr="007B73B8">
        <w:rPr>
          <w:rFonts w:ascii="Arial" w:hAnsi="Arial" w:cs="Arial"/>
          <w:spacing w:val="-8"/>
          <w:sz w:val="28"/>
        </w:rPr>
        <w:t>Казахстан продолжает поступательную работу, направленную на у</w:t>
      </w:r>
      <w:r w:rsidR="00FE6E8E" w:rsidRPr="007B73B8">
        <w:rPr>
          <w:rFonts w:ascii="Arial" w:hAnsi="Arial" w:cs="Arial"/>
          <w:spacing w:val="-8"/>
          <w:sz w:val="28"/>
        </w:rPr>
        <w:t>крепление</w:t>
      </w:r>
      <w:r w:rsidRPr="007B73B8">
        <w:rPr>
          <w:rFonts w:ascii="Arial" w:hAnsi="Arial" w:cs="Arial"/>
          <w:spacing w:val="-8"/>
          <w:sz w:val="28"/>
        </w:rPr>
        <w:t xml:space="preserve"> системы противодействия легализации </w:t>
      </w:r>
      <w:r w:rsidR="00E541F4" w:rsidRPr="007B73B8">
        <w:rPr>
          <w:rFonts w:ascii="Arial" w:hAnsi="Arial" w:cs="Arial"/>
          <w:spacing w:val="-8"/>
          <w:sz w:val="28"/>
        </w:rPr>
        <w:t>доходов</w:t>
      </w:r>
      <w:r w:rsidRPr="007B73B8">
        <w:rPr>
          <w:rFonts w:ascii="Arial" w:hAnsi="Arial" w:cs="Arial"/>
          <w:spacing w:val="-8"/>
          <w:sz w:val="28"/>
        </w:rPr>
        <w:t>, полученных преступным путем. На этом пути достигнут значительный прогресс.</w:t>
      </w:r>
    </w:p>
    <w:p w14:paraId="635F0077" w14:textId="6EDD6F0E" w:rsidR="00E541F4" w:rsidRPr="007B73B8" w:rsidRDefault="002042EE" w:rsidP="00894A59">
      <w:pPr>
        <w:spacing w:after="0" w:line="240" w:lineRule="auto"/>
        <w:ind w:firstLine="567"/>
        <w:jc w:val="both"/>
        <w:rPr>
          <w:rFonts w:ascii="Arial" w:hAnsi="Arial" w:cs="Arial"/>
          <w:spacing w:val="-8"/>
          <w:sz w:val="28"/>
        </w:rPr>
      </w:pPr>
      <w:r w:rsidRPr="007B73B8">
        <w:rPr>
          <w:rFonts w:ascii="Arial" w:hAnsi="Arial" w:cs="Arial"/>
          <w:spacing w:val="-8"/>
          <w:sz w:val="28"/>
        </w:rPr>
        <w:t>В 2023 году успешно заверш</w:t>
      </w:r>
      <w:r w:rsidR="00E541F4" w:rsidRPr="007B73B8">
        <w:rPr>
          <w:rFonts w:ascii="Arial" w:hAnsi="Arial" w:cs="Arial"/>
          <w:spacing w:val="-8"/>
          <w:sz w:val="28"/>
        </w:rPr>
        <w:t xml:space="preserve">ена </w:t>
      </w:r>
      <w:r w:rsidRPr="007B73B8">
        <w:rPr>
          <w:rFonts w:ascii="Arial" w:hAnsi="Arial" w:cs="Arial"/>
          <w:spacing w:val="-8"/>
          <w:sz w:val="28"/>
        </w:rPr>
        <w:t>процедур</w:t>
      </w:r>
      <w:r w:rsidR="00E541F4" w:rsidRPr="007B73B8">
        <w:rPr>
          <w:rFonts w:ascii="Arial" w:hAnsi="Arial" w:cs="Arial"/>
          <w:spacing w:val="-8"/>
          <w:sz w:val="28"/>
        </w:rPr>
        <w:t>а</w:t>
      </w:r>
      <w:r w:rsidRPr="007B73B8">
        <w:rPr>
          <w:rFonts w:ascii="Arial" w:hAnsi="Arial" w:cs="Arial"/>
          <w:spacing w:val="-8"/>
          <w:sz w:val="28"/>
        </w:rPr>
        <w:t xml:space="preserve"> Взаимной оценки национальной антиотмывочной системы, по итогам которой</w:t>
      </w:r>
      <w:r w:rsidR="00E541F4" w:rsidRPr="007B73B8">
        <w:rPr>
          <w:rFonts w:ascii="Arial" w:hAnsi="Arial" w:cs="Arial"/>
          <w:spacing w:val="-8"/>
          <w:sz w:val="28"/>
        </w:rPr>
        <w:t xml:space="preserve"> </w:t>
      </w:r>
      <w:r w:rsidRPr="007B73B8">
        <w:rPr>
          <w:rFonts w:ascii="Arial" w:hAnsi="Arial" w:cs="Arial"/>
          <w:spacing w:val="-8"/>
          <w:sz w:val="28"/>
        </w:rPr>
        <w:t xml:space="preserve">Казахстан поставлен на </w:t>
      </w:r>
      <w:r w:rsidRPr="007B73B8">
        <w:rPr>
          <w:rFonts w:ascii="Arial" w:hAnsi="Arial" w:cs="Arial"/>
          <w:b/>
          <w:bCs/>
          <w:spacing w:val="-8"/>
          <w:sz w:val="28"/>
        </w:rPr>
        <w:t>стандартный мониторинг</w:t>
      </w:r>
      <w:r w:rsidRPr="007B73B8">
        <w:rPr>
          <w:rFonts w:ascii="Arial" w:hAnsi="Arial" w:cs="Arial"/>
          <w:spacing w:val="-8"/>
          <w:sz w:val="28"/>
        </w:rPr>
        <w:t xml:space="preserve">. </w:t>
      </w:r>
    </w:p>
    <w:p w14:paraId="48A1BFCE" w14:textId="09F2F124" w:rsidR="00A16DE3" w:rsidRPr="007B73B8" w:rsidRDefault="00A16DE3" w:rsidP="00894A59">
      <w:pPr>
        <w:spacing w:after="0" w:line="240" w:lineRule="auto"/>
        <w:ind w:firstLine="567"/>
        <w:jc w:val="both"/>
        <w:rPr>
          <w:rFonts w:ascii="Arial" w:hAnsi="Arial" w:cs="Arial"/>
          <w:spacing w:val="-8"/>
          <w:sz w:val="28"/>
        </w:rPr>
      </w:pPr>
      <w:r w:rsidRPr="007B73B8">
        <w:rPr>
          <w:rFonts w:ascii="Arial" w:hAnsi="Arial" w:cs="Arial"/>
          <w:spacing w:val="-8"/>
          <w:sz w:val="28"/>
        </w:rPr>
        <w:t xml:space="preserve">Это свидетельствует о том, что в Казахстане сформирована устойчивая и эффективная антиотмывочная система противодействия легализации доходов и финансированию терроризма, а законодательство страны в значительной степени соответствует стандартам </w:t>
      </w:r>
      <w:r w:rsidR="00530A56" w:rsidRPr="007B73B8">
        <w:rPr>
          <w:rFonts w:ascii="Arial" w:hAnsi="Arial" w:cs="Arial"/>
          <w:spacing w:val="-8"/>
          <w:sz w:val="28"/>
        </w:rPr>
        <w:t>ФАТФ</w:t>
      </w:r>
      <w:r w:rsidRPr="007B73B8">
        <w:rPr>
          <w:rFonts w:ascii="Arial" w:hAnsi="Arial" w:cs="Arial"/>
          <w:spacing w:val="-8"/>
          <w:sz w:val="28"/>
        </w:rPr>
        <w:t>.</w:t>
      </w:r>
    </w:p>
    <w:p w14:paraId="511F50FC" w14:textId="123F7087" w:rsidR="009A3F83" w:rsidRPr="007B73B8" w:rsidRDefault="002042EE" w:rsidP="00894A59">
      <w:pPr>
        <w:spacing w:after="0" w:line="240" w:lineRule="auto"/>
        <w:ind w:firstLine="567"/>
        <w:jc w:val="both"/>
        <w:rPr>
          <w:rFonts w:ascii="Arial" w:hAnsi="Arial" w:cs="Arial"/>
          <w:spacing w:val="-8"/>
          <w:sz w:val="28"/>
        </w:rPr>
      </w:pPr>
      <w:r w:rsidRPr="007B73B8">
        <w:rPr>
          <w:rFonts w:ascii="Arial" w:hAnsi="Arial" w:cs="Arial"/>
          <w:spacing w:val="-8"/>
          <w:sz w:val="28"/>
        </w:rPr>
        <w:t xml:space="preserve">Международные эксперты положительно оценили принимаемые </w:t>
      </w:r>
      <w:r w:rsidR="00A16DE3" w:rsidRPr="007B73B8">
        <w:rPr>
          <w:rFonts w:ascii="Arial" w:hAnsi="Arial" w:cs="Arial"/>
          <w:spacing w:val="-8"/>
          <w:sz w:val="28"/>
        </w:rPr>
        <w:t xml:space="preserve">Казахстаном </w:t>
      </w:r>
      <w:r w:rsidRPr="007B73B8">
        <w:rPr>
          <w:rFonts w:ascii="Arial" w:hAnsi="Arial" w:cs="Arial"/>
          <w:spacing w:val="-8"/>
          <w:sz w:val="28"/>
        </w:rPr>
        <w:t xml:space="preserve">меры. </w:t>
      </w:r>
      <w:r w:rsidR="009A3F83" w:rsidRPr="007B73B8">
        <w:rPr>
          <w:rFonts w:ascii="Arial" w:hAnsi="Arial" w:cs="Arial"/>
          <w:spacing w:val="-8"/>
          <w:sz w:val="28"/>
        </w:rPr>
        <w:t>Получены положительные рейтинги по 7 из 11 НР и 3</w:t>
      </w:r>
      <w:r w:rsidR="002F7FC8">
        <w:rPr>
          <w:rFonts w:ascii="Arial" w:hAnsi="Arial" w:cs="Arial"/>
          <w:spacing w:val="-8"/>
          <w:sz w:val="28"/>
        </w:rPr>
        <w:t>2</w:t>
      </w:r>
      <w:r w:rsidR="009A3F83" w:rsidRPr="007B73B8">
        <w:rPr>
          <w:rFonts w:ascii="Arial" w:hAnsi="Arial" w:cs="Arial"/>
          <w:spacing w:val="-8"/>
          <w:sz w:val="28"/>
        </w:rPr>
        <w:t xml:space="preserve"> из 40 Рекомендаций. </w:t>
      </w:r>
    </w:p>
    <w:p w14:paraId="0753C42D" w14:textId="4819B729" w:rsidR="00A16DE3" w:rsidRPr="007B73B8" w:rsidRDefault="00A16DE3" w:rsidP="00894A59">
      <w:pPr>
        <w:spacing w:after="0" w:line="240" w:lineRule="auto"/>
        <w:ind w:firstLine="567"/>
        <w:jc w:val="both"/>
        <w:rPr>
          <w:rFonts w:ascii="Arial" w:hAnsi="Arial" w:cs="Arial"/>
          <w:spacing w:val="-8"/>
          <w:sz w:val="28"/>
        </w:rPr>
      </w:pPr>
      <w:r w:rsidRPr="007B73B8">
        <w:rPr>
          <w:rFonts w:ascii="Arial" w:hAnsi="Arial" w:cs="Arial"/>
          <w:spacing w:val="-8"/>
          <w:sz w:val="28"/>
        </w:rPr>
        <w:t>В частности, сильными сторонами нашей антиотмывочной системы стал значительный уровень межведомственного и международного сотрудничества.</w:t>
      </w:r>
    </w:p>
    <w:p w14:paraId="3010CF9C" w14:textId="647C2FE6" w:rsidR="002042EE" w:rsidRPr="007B73B8" w:rsidRDefault="00A16DE3" w:rsidP="00894A59">
      <w:pPr>
        <w:spacing w:after="0" w:line="240" w:lineRule="auto"/>
        <w:ind w:firstLine="567"/>
        <w:jc w:val="both"/>
        <w:rPr>
          <w:rFonts w:ascii="Arial" w:hAnsi="Arial" w:cs="Arial"/>
          <w:spacing w:val="-8"/>
          <w:sz w:val="28"/>
        </w:rPr>
      </w:pPr>
      <w:r w:rsidRPr="007B73B8">
        <w:rPr>
          <w:rFonts w:ascii="Arial" w:hAnsi="Arial" w:cs="Arial"/>
          <w:spacing w:val="-8"/>
          <w:sz w:val="28"/>
        </w:rPr>
        <w:t xml:space="preserve">Расследование дел, связанных с отмыванием преступных доходов, оценено на значительном уровне эффективности, что </w:t>
      </w:r>
      <w:r w:rsidR="002042EE" w:rsidRPr="007B73B8">
        <w:rPr>
          <w:rFonts w:ascii="Arial" w:hAnsi="Arial" w:cs="Arial"/>
          <w:spacing w:val="-8"/>
          <w:sz w:val="28"/>
        </w:rPr>
        <w:t>стало лучшим результатом среди стран Евразийского региона.</w:t>
      </w:r>
    </w:p>
    <w:p w14:paraId="2B82085B" w14:textId="08909DBF" w:rsidR="009A3F83" w:rsidRPr="007B73B8" w:rsidRDefault="004E12A8" w:rsidP="00894A59">
      <w:pPr>
        <w:spacing w:after="0" w:line="240" w:lineRule="auto"/>
        <w:ind w:firstLine="567"/>
        <w:jc w:val="both"/>
        <w:rPr>
          <w:rFonts w:ascii="Arial" w:hAnsi="Arial" w:cs="Arial"/>
          <w:spacing w:val="-8"/>
          <w:sz w:val="28"/>
        </w:rPr>
      </w:pPr>
      <w:r w:rsidRPr="007B73B8">
        <w:rPr>
          <w:rFonts w:ascii="Arial" w:hAnsi="Arial" w:cs="Arial"/>
          <w:spacing w:val="-8"/>
          <w:sz w:val="28"/>
        </w:rPr>
        <w:t>При это</w:t>
      </w:r>
      <w:r w:rsidRPr="00981504">
        <w:rPr>
          <w:rFonts w:ascii="Arial" w:hAnsi="Arial" w:cs="Arial"/>
          <w:spacing w:val="-8"/>
          <w:sz w:val="28"/>
        </w:rPr>
        <w:t>м</w:t>
      </w:r>
      <w:r w:rsidR="009A3F83" w:rsidRPr="007B73B8">
        <w:rPr>
          <w:rFonts w:ascii="Arial" w:hAnsi="Arial" w:cs="Arial"/>
          <w:spacing w:val="-8"/>
          <w:sz w:val="28"/>
        </w:rPr>
        <w:t xml:space="preserve"> у экспертов были</w:t>
      </w:r>
      <w:r w:rsidR="00335E65" w:rsidRPr="007B73B8">
        <w:rPr>
          <w:rFonts w:ascii="Arial" w:hAnsi="Arial" w:cs="Arial"/>
          <w:spacing w:val="-8"/>
          <w:sz w:val="28"/>
        </w:rPr>
        <w:t xml:space="preserve"> отдельные</w:t>
      </w:r>
      <w:r w:rsidR="009A3F83" w:rsidRPr="007B73B8">
        <w:rPr>
          <w:rFonts w:ascii="Arial" w:hAnsi="Arial" w:cs="Arial"/>
          <w:spacing w:val="-8"/>
          <w:sz w:val="28"/>
        </w:rPr>
        <w:t xml:space="preserve"> нарекания. </w:t>
      </w:r>
      <w:r w:rsidR="00335E65" w:rsidRPr="007B73B8">
        <w:rPr>
          <w:rFonts w:ascii="Arial" w:hAnsi="Arial" w:cs="Arial"/>
          <w:spacing w:val="-8"/>
          <w:sz w:val="28"/>
        </w:rPr>
        <w:t>В этой связи п</w:t>
      </w:r>
      <w:r w:rsidR="009A3F83" w:rsidRPr="007B73B8">
        <w:rPr>
          <w:rFonts w:ascii="Arial" w:hAnsi="Arial" w:cs="Arial"/>
          <w:spacing w:val="-8"/>
          <w:sz w:val="28"/>
        </w:rPr>
        <w:t>одготовлен Специальный план действий по 7 Рекомендациям и 4 НР, по которым поставлены низкие рейтинги. По каждому ключевому показателю разработан отдельный KPI.</w:t>
      </w:r>
    </w:p>
    <w:p w14:paraId="6F825B97" w14:textId="77777777" w:rsidR="009A3F83" w:rsidRPr="007B73B8" w:rsidRDefault="002042EE" w:rsidP="00894A59">
      <w:pPr>
        <w:spacing w:after="0" w:line="240" w:lineRule="auto"/>
        <w:ind w:firstLine="567"/>
        <w:jc w:val="both"/>
        <w:rPr>
          <w:rFonts w:ascii="Arial" w:hAnsi="Arial" w:cs="Arial"/>
          <w:spacing w:val="-8"/>
          <w:sz w:val="28"/>
        </w:rPr>
      </w:pPr>
      <w:r w:rsidRPr="007B73B8">
        <w:rPr>
          <w:rFonts w:ascii="Arial" w:hAnsi="Arial" w:cs="Arial"/>
          <w:spacing w:val="-8"/>
          <w:sz w:val="28"/>
        </w:rPr>
        <w:t>Достигнуты успехи на международной арене.</w:t>
      </w:r>
      <w:r w:rsidRPr="007B73B8">
        <w:rPr>
          <w:rFonts w:ascii="Arial" w:hAnsi="Arial" w:cs="Arial"/>
          <w:spacing w:val="-8"/>
        </w:rPr>
        <w:t xml:space="preserve"> </w:t>
      </w:r>
      <w:r w:rsidRPr="007B73B8">
        <w:rPr>
          <w:rFonts w:ascii="Arial" w:hAnsi="Arial" w:cs="Arial"/>
          <w:spacing w:val="-8"/>
          <w:sz w:val="28"/>
        </w:rPr>
        <w:t xml:space="preserve">В 2023 году впервые в истории Казахстан начал представлять регион «Евразия» в Группе «Эгмонт». </w:t>
      </w:r>
    </w:p>
    <w:p w14:paraId="0FF95E14" w14:textId="07168686" w:rsidR="002042EE" w:rsidRPr="007B73B8" w:rsidRDefault="004E12A8" w:rsidP="00894A59">
      <w:pPr>
        <w:spacing w:after="0" w:line="240" w:lineRule="auto"/>
        <w:ind w:firstLine="567"/>
        <w:jc w:val="both"/>
        <w:rPr>
          <w:rFonts w:ascii="Arial" w:hAnsi="Arial" w:cs="Arial"/>
          <w:spacing w:val="-8"/>
          <w:sz w:val="28"/>
        </w:rPr>
      </w:pPr>
      <w:r w:rsidRPr="007B73B8">
        <w:rPr>
          <w:rFonts w:ascii="Arial" w:hAnsi="Arial" w:cs="Arial"/>
          <w:spacing w:val="-8"/>
          <w:sz w:val="28"/>
        </w:rPr>
        <w:t>К</w:t>
      </w:r>
      <w:r w:rsidR="002042EE" w:rsidRPr="007B73B8">
        <w:rPr>
          <w:rFonts w:ascii="Arial" w:hAnsi="Arial" w:cs="Arial"/>
          <w:spacing w:val="-8"/>
          <w:sz w:val="28"/>
        </w:rPr>
        <w:t xml:space="preserve">азахстан получил статус наблюдателя в </w:t>
      </w:r>
      <w:r w:rsidR="00A16DE3" w:rsidRPr="007B73B8">
        <w:rPr>
          <w:rFonts w:ascii="Arial" w:hAnsi="Arial" w:cs="Arial"/>
          <w:spacing w:val="-8"/>
          <w:sz w:val="28"/>
        </w:rPr>
        <w:t>Азиатско-Тихоокеанской группе по борьбе с отмыванием денег, в которую вход</w:t>
      </w:r>
      <w:r w:rsidR="000003B0" w:rsidRPr="00981504">
        <w:rPr>
          <w:rFonts w:ascii="Arial" w:hAnsi="Arial" w:cs="Arial"/>
          <w:spacing w:val="-8"/>
          <w:sz w:val="28"/>
          <w:lang w:val="kk-KZ"/>
        </w:rPr>
        <w:t>я</w:t>
      </w:r>
      <w:r w:rsidR="00A16DE3" w:rsidRPr="007B73B8">
        <w:rPr>
          <w:rFonts w:ascii="Arial" w:hAnsi="Arial" w:cs="Arial"/>
          <w:spacing w:val="-8"/>
          <w:sz w:val="28"/>
        </w:rPr>
        <w:t xml:space="preserve">т 41 страна </w:t>
      </w:r>
      <w:r w:rsidR="00A16DE3" w:rsidRPr="007B73B8">
        <w:rPr>
          <w:rFonts w:ascii="Arial" w:hAnsi="Arial" w:cs="Arial"/>
          <w:spacing w:val="-8"/>
          <w:sz w:val="24"/>
          <w:szCs w:val="20"/>
        </w:rPr>
        <w:t>(США, Канада, Австралия, Япония и др.)</w:t>
      </w:r>
      <w:r w:rsidR="00A16DE3" w:rsidRPr="007B73B8">
        <w:rPr>
          <w:rFonts w:ascii="Arial" w:hAnsi="Arial" w:cs="Arial"/>
          <w:spacing w:val="-8"/>
          <w:sz w:val="28"/>
        </w:rPr>
        <w:t>.</w:t>
      </w:r>
    </w:p>
    <w:p w14:paraId="6C9AE6E7" w14:textId="53DD35DD" w:rsidR="002042EE" w:rsidRPr="007B73B8" w:rsidRDefault="00335E65" w:rsidP="00894A59">
      <w:pPr>
        <w:spacing w:after="0" w:line="240" w:lineRule="auto"/>
        <w:ind w:firstLine="567"/>
        <w:jc w:val="both"/>
        <w:rPr>
          <w:rFonts w:ascii="Arial" w:hAnsi="Arial" w:cs="Arial"/>
          <w:spacing w:val="-8"/>
          <w:sz w:val="28"/>
        </w:rPr>
      </w:pPr>
      <w:r w:rsidRPr="007B73B8">
        <w:rPr>
          <w:rFonts w:ascii="Arial" w:hAnsi="Arial" w:cs="Arial"/>
          <w:spacing w:val="-8"/>
          <w:sz w:val="28"/>
        </w:rPr>
        <w:t>В</w:t>
      </w:r>
      <w:r w:rsidR="002042EE" w:rsidRPr="007B73B8">
        <w:rPr>
          <w:rFonts w:ascii="Arial" w:hAnsi="Arial" w:cs="Arial"/>
          <w:spacing w:val="-8"/>
          <w:sz w:val="28"/>
        </w:rPr>
        <w:t xml:space="preserve">едется работа по присоединению к Конвенции Совета Европы об отмывании, выявлении, изъятии и конфискации доходов от преступной деятельности и </w:t>
      </w:r>
      <w:r w:rsidR="009441CF" w:rsidRPr="007B73B8">
        <w:rPr>
          <w:rFonts w:ascii="Arial" w:hAnsi="Arial" w:cs="Arial"/>
          <w:spacing w:val="-8"/>
          <w:sz w:val="28"/>
        </w:rPr>
        <w:t>ФТ</w:t>
      </w:r>
      <w:r w:rsidR="002042EE" w:rsidRPr="007B73B8">
        <w:rPr>
          <w:rFonts w:ascii="Arial" w:hAnsi="Arial" w:cs="Arial"/>
          <w:spacing w:val="-8"/>
          <w:sz w:val="28"/>
        </w:rPr>
        <w:t xml:space="preserve"> </w:t>
      </w:r>
      <w:r w:rsidR="002042EE" w:rsidRPr="007B73B8">
        <w:rPr>
          <w:rFonts w:ascii="Arial" w:hAnsi="Arial" w:cs="Arial"/>
          <w:spacing w:val="-8"/>
          <w:sz w:val="24"/>
          <w:szCs w:val="20"/>
        </w:rPr>
        <w:t>(Варшавская конвенция)</w:t>
      </w:r>
      <w:r w:rsidR="002042EE" w:rsidRPr="007B73B8">
        <w:rPr>
          <w:rFonts w:ascii="Arial" w:hAnsi="Arial" w:cs="Arial"/>
          <w:spacing w:val="-8"/>
          <w:sz w:val="28"/>
        </w:rPr>
        <w:t>.</w:t>
      </w:r>
    </w:p>
    <w:p w14:paraId="4CC3D9B3" w14:textId="5467847B" w:rsidR="002F7B7C" w:rsidRPr="007B73B8" w:rsidRDefault="00C33402" w:rsidP="00894A59">
      <w:pPr>
        <w:spacing w:after="0" w:line="240" w:lineRule="auto"/>
        <w:ind w:firstLine="567"/>
        <w:jc w:val="both"/>
        <w:rPr>
          <w:rFonts w:ascii="Arial" w:hAnsi="Arial" w:cs="Arial"/>
          <w:spacing w:val="-8"/>
          <w:sz w:val="28"/>
        </w:rPr>
      </w:pPr>
      <w:r w:rsidRPr="007B73B8">
        <w:rPr>
          <w:rFonts w:ascii="Arial" w:hAnsi="Arial" w:cs="Arial"/>
          <w:spacing w:val="-8"/>
          <w:sz w:val="28"/>
        </w:rPr>
        <w:t xml:space="preserve">Казахстан значительно </w:t>
      </w:r>
      <w:r w:rsidR="002047E2" w:rsidRPr="007B73B8">
        <w:rPr>
          <w:rFonts w:ascii="Arial" w:hAnsi="Arial" w:cs="Arial"/>
          <w:spacing w:val="-8"/>
          <w:sz w:val="28"/>
        </w:rPr>
        <w:t xml:space="preserve">улучшил свои позиции </w:t>
      </w:r>
      <w:r w:rsidR="00A16DE3" w:rsidRPr="007B73B8">
        <w:rPr>
          <w:rFonts w:ascii="Arial" w:hAnsi="Arial" w:cs="Arial"/>
          <w:spacing w:val="-8"/>
          <w:sz w:val="28"/>
        </w:rPr>
        <w:t>Базельского института управления «Basel AML Index»</w:t>
      </w:r>
      <w:r w:rsidR="002047E2" w:rsidRPr="007B73B8">
        <w:rPr>
          <w:rFonts w:ascii="Arial" w:hAnsi="Arial" w:cs="Arial"/>
          <w:spacing w:val="-8"/>
          <w:sz w:val="28"/>
        </w:rPr>
        <w:t>,</w:t>
      </w:r>
      <w:r w:rsidR="00A16DE3" w:rsidRPr="007B73B8">
        <w:rPr>
          <w:rFonts w:ascii="Arial" w:hAnsi="Arial" w:cs="Arial"/>
          <w:spacing w:val="-8"/>
          <w:sz w:val="28"/>
        </w:rPr>
        <w:t xml:space="preserve"> </w:t>
      </w:r>
      <w:r w:rsidR="002047E2" w:rsidRPr="007B73B8">
        <w:rPr>
          <w:rFonts w:ascii="Arial" w:hAnsi="Arial" w:cs="Arial"/>
          <w:spacing w:val="-8"/>
          <w:sz w:val="28"/>
        </w:rPr>
        <w:t>оставив позади 110 из 164 стран и достигнув наилучшего результата с 2012 года.</w:t>
      </w:r>
    </w:p>
    <w:p w14:paraId="4916227B" w14:textId="01688B06" w:rsidR="00056252" w:rsidRPr="007B73B8" w:rsidRDefault="00056252" w:rsidP="00894A59">
      <w:pPr>
        <w:spacing w:after="0" w:line="240" w:lineRule="auto"/>
        <w:ind w:firstLine="567"/>
        <w:jc w:val="both"/>
        <w:rPr>
          <w:rFonts w:ascii="Arial" w:hAnsi="Arial" w:cs="Arial"/>
          <w:spacing w:val="-8"/>
          <w:sz w:val="28"/>
        </w:rPr>
      </w:pPr>
      <w:r w:rsidRPr="007B73B8">
        <w:rPr>
          <w:rFonts w:ascii="Arial" w:hAnsi="Arial" w:cs="Arial"/>
          <w:spacing w:val="-8"/>
          <w:sz w:val="28"/>
        </w:rPr>
        <w:t>Этот результат стал возможен благодаря итогам Взаимной оценки и эффективности функционирования всех звеньев антиотмывочной системы.</w:t>
      </w:r>
    </w:p>
    <w:p w14:paraId="01B8AABA" w14:textId="77777777" w:rsidR="00670EFC" w:rsidRPr="007B73B8" w:rsidRDefault="002042EE" w:rsidP="00894A59">
      <w:pPr>
        <w:spacing w:after="0" w:line="240" w:lineRule="auto"/>
        <w:ind w:firstLine="567"/>
        <w:jc w:val="both"/>
        <w:rPr>
          <w:rFonts w:ascii="Arial" w:hAnsi="Arial" w:cs="Arial"/>
          <w:spacing w:val="-8"/>
          <w:sz w:val="28"/>
        </w:rPr>
      </w:pPr>
      <w:r w:rsidRPr="007B73B8">
        <w:rPr>
          <w:rFonts w:ascii="Arial" w:hAnsi="Arial" w:cs="Arial"/>
          <w:spacing w:val="-8"/>
          <w:sz w:val="28"/>
        </w:rPr>
        <w:t xml:space="preserve">Однако нельзя останавливаться на полученных результатах. В условиях глобализации и развития финансовых технологий риски, связанные с отмыванием преступных доходов, приобретают особую актуальность для всех стран, включая Казахстан. </w:t>
      </w:r>
    </w:p>
    <w:p w14:paraId="0D990A42" w14:textId="0A412F1A" w:rsidR="002042EE" w:rsidRPr="007B73B8" w:rsidRDefault="002042EE" w:rsidP="00894A59">
      <w:pPr>
        <w:spacing w:after="0" w:line="240" w:lineRule="auto"/>
        <w:ind w:firstLine="567"/>
        <w:jc w:val="both"/>
        <w:rPr>
          <w:rFonts w:ascii="Arial" w:hAnsi="Arial" w:cs="Arial"/>
          <w:spacing w:val="-8"/>
          <w:sz w:val="28"/>
        </w:rPr>
      </w:pPr>
      <w:r w:rsidRPr="007B73B8">
        <w:rPr>
          <w:rFonts w:ascii="Arial" w:hAnsi="Arial" w:cs="Arial"/>
          <w:spacing w:val="-8"/>
          <w:sz w:val="28"/>
        </w:rPr>
        <w:t>Эти риски представляют серьезную угрозу не только для экономической безопасности, но и для социальной стабильности, поскольку отмывание денег способствует развитию организованной преступности, коррупции, терроризма и иной криминальной активности.</w:t>
      </w:r>
    </w:p>
    <w:p w14:paraId="432B2D77" w14:textId="1461983F" w:rsidR="002042EE" w:rsidRPr="007B73B8" w:rsidRDefault="002042EE" w:rsidP="00894A59">
      <w:pPr>
        <w:spacing w:after="0" w:line="240" w:lineRule="auto"/>
        <w:ind w:firstLine="567"/>
        <w:jc w:val="both"/>
        <w:rPr>
          <w:rFonts w:ascii="Arial" w:hAnsi="Arial" w:cs="Arial"/>
          <w:spacing w:val="-8"/>
          <w:sz w:val="28"/>
        </w:rPr>
      </w:pPr>
      <w:r w:rsidRPr="007B73B8">
        <w:rPr>
          <w:rFonts w:ascii="Arial" w:hAnsi="Arial" w:cs="Arial"/>
          <w:spacing w:val="-8"/>
          <w:sz w:val="28"/>
        </w:rPr>
        <w:lastRenderedPageBreak/>
        <w:t xml:space="preserve">Настоящий </w:t>
      </w:r>
      <w:r w:rsidR="002047E2" w:rsidRPr="007B73B8">
        <w:rPr>
          <w:rFonts w:ascii="Arial" w:hAnsi="Arial" w:cs="Arial"/>
          <w:spacing w:val="-8"/>
          <w:sz w:val="28"/>
        </w:rPr>
        <w:t xml:space="preserve">НОР </w:t>
      </w:r>
      <w:r w:rsidRPr="007B73B8">
        <w:rPr>
          <w:rFonts w:ascii="Arial" w:hAnsi="Arial" w:cs="Arial"/>
          <w:spacing w:val="-8"/>
          <w:sz w:val="28"/>
        </w:rPr>
        <w:t>служит фундаментом для понимания текущей ситуации в стране</w:t>
      </w:r>
      <w:r w:rsidR="000003B0">
        <w:rPr>
          <w:rFonts w:ascii="Arial" w:hAnsi="Arial" w:cs="Arial"/>
          <w:spacing w:val="-8"/>
          <w:sz w:val="28"/>
        </w:rPr>
        <w:t>,</w:t>
      </w:r>
      <w:r w:rsidRPr="007B73B8">
        <w:rPr>
          <w:rFonts w:ascii="Arial" w:hAnsi="Arial" w:cs="Arial"/>
          <w:spacing w:val="-8"/>
          <w:sz w:val="28"/>
        </w:rPr>
        <w:t xml:space="preserve"> и </w:t>
      </w:r>
      <w:r w:rsidRPr="00981504">
        <w:rPr>
          <w:rFonts w:ascii="Arial" w:hAnsi="Arial" w:cs="Arial"/>
          <w:spacing w:val="-8"/>
          <w:sz w:val="28"/>
        </w:rPr>
        <w:t>определ</w:t>
      </w:r>
      <w:r w:rsidR="000003B0" w:rsidRPr="00981504">
        <w:rPr>
          <w:rFonts w:ascii="Arial" w:hAnsi="Arial" w:cs="Arial"/>
          <w:spacing w:val="-8"/>
          <w:sz w:val="28"/>
        </w:rPr>
        <w:t>яет</w:t>
      </w:r>
      <w:r w:rsidRPr="00981504">
        <w:rPr>
          <w:rFonts w:ascii="Arial" w:hAnsi="Arial" w:cs="Arial"/>
          <w:spacing w:val="-8"/>
          <w:sz w:val="28"/>
        </w:rPr>
        <w:t xml:space="preserve"> приоритетны</w:t>
      </w:r>
      <w:r w:rsidR="000003B0" w:rsidRPr="00981504">
        <w:rPr>
          <w:rFonts w:ascii="Arial" w:hAnsi="Arial" w:cs="Arial"/>
          <w:spacing w:val="-8"/>
          <w:sz w:val="28"/>
        </w:rPr>
        <w:t>е</w:t>
      </w:r>
      <w:r w:rsidRPr="00981504">
        <w:rPr>
          <w:rFonts w:ascii="Arial" w:hAnsi="Arial" w:cs="Arial"/>
          <w:spacing w:val="-8"/>
          <w:sz w:val="28"/>
        </w:rPr>
        <w:t xml:space="preserve"> направлени</w:t>
      </w:r>
      <w:r w:rsidR="000003B0" w:rsidRPr="00981504">
        <w:rPr>
          <w:rFonts w:ascii="Arial" w:hAnsi="Arial" w:cs="Arial"/>
          <w:spacing w:val="-8"/>
          <w:sz w:val="28"/>
        </w:rPr>
        <w:t>я</w:t>
      </w:r>
      <w:r w:rsidRPr="007B73B8">
        <w:rPr>
          <w:rFonts w:ascii="Arial" w:hAnsi="Arial" w:cs="Arial"/>
          <w:spacing w:val="-8"/>
          <w:sz w:val="28"/>
        </w:rPr>
        <w:t xml:space="preserve"> для совершенствования существующих механизмов противодействия. </w:t>
      </w:r>
    </w:p>
    <w:p w14:paraId="6A7BFD81" w14:textId="4C0A6B9B" w:rsidR="002042EE" w:rsidRPr="007B73B8" w:rsidRDefault="002042EE" w:rsidP="00894A59">
      <w:pPr>
        <w:spacing w:after="0" w:line="240" w:lineRule="auto"/>
        <w:ind w:firstLine="567"/>
        <w:jc w:val="both"/>
        <w:rPr>
          <w:rFonts w:ascii="Arial" w:hAnsi="Arial" w:cs="Arial"/>
          <w:spacing w:val="-8"/>
          <w:sz w:val="28"/>
        </w:rPr>
      </w:pPr>
      <w:r w:rsidRPr="007B73B8">
        <w:rPr>
          <w:rFonts w:ascii="Arial" w:hAnsi="Arial" w:cs="Arial"/>
          <w:spacing w:val="-8"/>
          <w:sz w:val="28"/>
        </w:rPr>
        <w:t xml:space="preserve">Оценка проведена с учетом международных стандартов и рекомендаций </w:t>
      </w:r>
      <w:r w:rsidR="00C33402" w:rsidRPr="007B73B8">
        <w:rPr>
          <w:rFonts w:ascii="Arial" w:hAnsi="Arial" w:cs="Arial"/>
          <w:spacing w:val="-8"/>
          <w:sz w:val="28"/>
        </w:rPr>
        <w:t>ФАТФ</w:t>
      </w:r>
      <w:r w:rsidRPr="007B73B8">
        <w:rPr>
          <w:rFonts w:ascii="Arial" w:hAnsi="Arial" w:cs="Arial"/>
          <w:spacing w:val="-8"/>
          <w:sz w:val="28"/>
        </w:rPr>
        <w:t>, а также с опорой на национальные реалии и специфические особенности казахстанской экономики.</w:t>
      </w:r>
    </w:p>
    <w:p w14:paraId="31B91E72" w14:textId="3A9306EF" w:rsidR="002042EE" w:rsidRPr="007B73B8" w:rsidRDefault="002042EE" w:rsidP="00894A59">
      <w:pPr>
        <w:spacing w:after="0" w:line="240" w:lineRule="auto"/>
        <w:ind w:firstLine="567"/>
        <w:jc w:val="both"/>
        <w:rPr>
          <w:rFonts w:ascii="Arial" w:hAnsi="Arial" w:cs="Arial"/>
          <w:spacing w:val="-8"/>
          <w:sz w:val="28"/>
        </w:rPr>
      </w:pPr>
      <w:r w:rsidRPr="007B73B8">
        <w:rPr>
          <w:rFonts w:ascii="Arial" w:hAnsi="Arial" w:cs="Arial"/>
          <w:spacing w:val="-8"/>
          <w:sz w:val="28"/>
        </w:rPr>
        <w:t>Так, традиционно проанализированы основные сектора экономики, наиболее подверженные риску отмывания денег, выявлены типичные схемы и методы, используемые преступными элементами, а также оценены существующие меры по их предотвращению.</w:t>
      </w:r>
    </w:p>
    <w:p w14:paraId="357DCBED" w14:textId="09E14C3C" w:rsidR="003D0970" w:rsidRPr="007B73B8" w:rsidRDefault="003D0970" w:rsidP="00894A59">
      <w:pPr>
        <w:spacing w:after="0" w:line="240" w:lineRule="auto"/>
        <w:ind w:firstLine="567"/>
        <w:jc w:val="both"/>
        <w:rPr>
          <w:rFonts w:ascii="Arial" w:hAnsi="Arial" w:cs="Arial"/>
          <w:spacing w:val="-8"/>
          <w:sz w:val="28"/>
        </w:rPr>
      </w:pPr>
      <w:r w:rsidRPr="007B73B8">
        <w:rPr>
          <w:rFonts w:ascii="Arial" w:hAnsi="Arial" w:cs="Arial"/>
          <w:spacing w:val="-8"/>
          <w:sz w:val="28"/>
        </w:rPr>
        <w:t>Предлагаемые меры основаны на 4 ключевых столпах, которые будут формировать политику борьбы с отмыванием доходов</w:t>
      </w:r>
      <w:r w:rsidR="00AC27A3" w:rsidRPr="007B73B8">
        <w:rPr>
          <w:rFonts w:ascii="Arial" w:hAnsi="Arial" w:cs="Arial"/>
          <w:spacing w:val="-8"/>
          <w:sz w:val="28"/>
        </w:rPr>
        <w:t xml:space="preserve"> на предстоящем этапе</w:t>
      </w:r>
      <w:r w:rsidRPr="007B73B8">
        <w:rPr>
          <w:rFonts w:ascii="Arial" w:hAnsi="Arial" w:cs="Arial"/>
          <w:spacing w:val="-8"/>
          <w:sz w:val="28"/>
        </w:rPr>
        <w:t>:</w:t>
      </w:r>
    </w:p>
    <w:p w14:paraId="16A0510E" w14:textId="5DEFEEA2" w:rsidR="003D0970" w:rsidRPr="007B73B8" w:rsidRDefault="003D0970" w:rsidP="00894A59">
      <w:pPr>
        <w:spacing w:after="0" w:line="240" w:lineRule="auto"/>
        <w:ind w:firstLine="567"/>
        <w:jc w:val="both"/>
        <w:rPr>
          <w:rFonts w:ascii="Arial" w:hAnsi="Arial" w:cs="Arial"/>
          <w:spacing w:val="-8"/>
          <w:sz w:val="28"/>
        </w:rPr>
      </w:pPr>
      <w:r w:rsidRPr="007B73B8">
        <w:rPr>
          <w:rFonts w:ascii="Arial" w:hAnsi="Arial" w:cs="Arial"/>
          <w:spacing w:val="-8"/>
          <w:sz w:val="28"/>
        </w:rPr>
        <w:t>1. </w:t>
      </w:r>
      <w:r w:rsidRPr="007B73B8">
        <w:rPr>
          <w:rFonts w:ascii="Arial" w:hAnsi="Arial" w:cs="Arial"/>
          <w:b/>
          <w:bCs/>
          <w:spacing w:val="-8"/>
          <w:sz w:val="28"/>
        </w:rPr>
        <w:t>Профилактика.</w:t>
      </w:r>
      <w:r w:rsidRPr="007B73B8">
        <w:rPr>
          <w:rFonts w:ascii="Arial" w:hAnsi="Arial" w:cs="Arial"/>
          <w:spacing w:val="-8"/>
          <w:sz w:val="28"/>
        </w:rPr>
        <w:t xml:space="preserve"> </w:t>
      </w:r>
      <w:r w:rsidR="0024641D" w:rsidRPr="0024641D">
        <w:rPr>
          <w:rFonts w:ascii="Arial" w:hAnsi="Arial" w:cs="Arial"/>
          <w:spacing w:val="-8"/>
          <w:sz w:val="28"/>
        </w:rPr>
        <w:t>Дальнейшее совершенствование системы профилактики, включающих как законодательные</w:t>
      </w:r>
      <w:r w:rsidRPr="007B73B8">
        <w:rPr>
          <w:rFonts w:ascii="Arial" w:hAnsi="Arial" w:cs="Arial"/>
          <w:spacing w:val="-8"/>
          <w:sz w:val="28"/>
        </w:rPr>
        <w:t>, так и институциональные меры для повышения прозрачности и безопасности финансовой системы.</w:t>
      </w:r>
    </w:p>
    <w:p w14:paraId="51D50322" w14:textId="0AD50AEE" w:rsidR="003D0970" w:rsidRPr="007B73B8" w:rsidRDefault="003D0970" w:rsidP="00894A59">
      <w:pPr>
        <w:spacing w:after="0" w:line="240" w:lineRule="auto"/>
        <w:ind w:firstLine="567"/>
        <w:jc w:val="both"/>
        <w:rPr>
          <w:rFonts w:ascii="Arial" w:hAnsi="Arial" w:cs="Arial"/>
          <w:spacing w:val="-8"/>
          <w:sz w:val="28"/>
        </w:rPr>
      </w:pPr>
      <w:r w:rsidRPr="007B73B8">
        <w:rPr>
          <w:rFonts w:ascii="Arial" w:hAnsi="Arial" w:cs="Arial"/>
          <w:spacing w:val="-8"/>
          <w:sz w:val="28"/>
        </w:rPr>
        <w:t>2. </w:t>
      </w:r>
      <w:r w:rsidR="00D610F8" w:rsidRPr="007B73B8">
        <w:rPr>
          <w:rFonts w:ascii="Arial" w:hAnsi="Arial" w:cs="Arial"/>
          <w:b/>
          <w:bCs/>
          <w:spacing w:val="-8"/>
          <w:sz w:val="28"/>
        </w:rPr>
        <w:t>Борьба с предикатными преступлениями</w:t>
      </w:r>
      <w:r w:rsidRPr="007B73B8">
        <w:rPr>
          <w:rFonts w:ascii="Arial" w:hAnsi="Arial" w:cs="Arial"/>
          <w:b/>
          <w:bCs/>
          <w:spacing w:val="-8"/>
          <w:sz w:val="28"/>
        </w:rPr>
        <w:t>.</w:t>
      </w:r>
      <w:r w:rsidR="00D610F8" w:rsidRPr="007B73B8">
        <w:rPr>
          <w:rFonts w:ascii="Arial" w:hAnsi="Arial" w:cs="Arial"/>
          <w:spacing w:val="-8"/>
          <w:sz w:val="28"/>
        </w:rPr>
        <w:t xml:space="preserve"> </w:t>
      </w:r>
      <w:r w:rsidRPr="007B73B8">
        <w:rPr>
          <w:rFonts w:ascii="Arial" w:hAnsi="Arial" w:cs="Arial"/>
          <w:spacing w:val="-8"/>
          <w:sz w:val="28"/>
        </w:rPr>
        <w:t xml:space="preserve">Выявление и привлечение к ответственности лиц, </w:t>
      </w:r>
      <w:r w:rsidR="00D610F8" w:rsidRPr="007B73B8">
        <w:rPr>
          <w:rFonts w:ascii="Arial" w:hAnsi="Arial" w:cs="Arial"/>
          <w:spacing w:val="-8"/>
          <w:sz w:val="28"/>
        </w:rPr>
        <w:t>совершивших предикатные преступления</w:t>
      </w:r>
      <w:r w:rsidRPr="007B73B8">
        <w:rPr>
          <w:rFonts w:ascii="Arial" w:hAnsi="Arial" w:cs="Arial"/>
          <w:spacing w:val="-8"/>
          <w:sz w:val="28"/>
        </w:rPr>
        <w:t>.</w:t>
      </w:r>
    </w:p>
    <w:p w14:paraId="7E65F0C7" w14:textId="680BE561" w:rsidR="003D0970" w:rsidRPr="007B73B8" w:rsidRDefault="003D0970" w:rsidP="00D610F8">
      <w:pPr>
        <w:spacing w:after="0" w:line="240" w:lineRule="auto"/>
        <w:ind w:firstLine="567"/>
        <w:jc w:val="both"/>
        <w:rPr>
          <w:rFonts w:ascii="Arial" w:hAnsi="Arial" w:cs="Arial"/>
          <w:spacing w:val="-8"/>
          <w:sz w:val="28"/>
        </w:rPr>
      </w:pPr>
      <w:r w:rsidRPr="007B73B8">
        <w:rPr>
          <w:rFonts w:ascii="Arial" w:hAnsi="Arial" w:cs="Arial"/>
          <w:spacing w:val="-8"/>
          <w:sz w:val="28"/>
        </w:rPr>
        <w:t>3. </w:t>
      </w:r>
      <w:r w:rsidR="00D610F8" w:rsidRPr="007B73B8">
        <w:rPr>
          <w:rFonts w:ascii="Arial" w:hAnsi="Arial" w:cs="Arial"/>
          <w:b/>
          <w:bCs/>
          <w:spacing w:val="-8"/>
          <w:sz w:val="28"/>
        </w:rPr>
        <w:t>Выявление способов отмывания</w:t>
      </w:r>
      <w:r w:rsidRPr="007B73B8">
        <w:rPr>
          <w:rFonts w:ascii="Arial" w:hAnsi="Arial" w:cs="Arial"/>
          <w:b/>
          <w:bCs/>
          <w:spacing w:val="-8"/>
          <w:sz w:val="28"/>
        </w:rPr>
        <w:t>.</w:t>
      </w:r>
      <w:r w:rsidR="00D610F8" w:rsidRPr="007B73B8">
        <w:rPr>
          <w:rFonts w:ascii="Arial" w:hAnsi="Arial" w:cs="Arial"/>
          <w:spacing w:val="-8"/>
          <w:sz w:val="28"/>
        </w:rPr>
        <w:t xml:space="preserve"> </w:t>
      </w:r>
      <w:r w:rsidRPr="007B73B8">
        <w:rPr>
          <w:rFonts w:ascii="Arial" w:hAnsi="Arial" w:cs="Arial"/>
          <w:spacing w:val="-8"/>
          <w:sz w:val="28"/>
        </w:rPr>
        <w:t>Обнаружение и ликвидация схем отмывания преступных доходов.</w:t>
      </w:r>
    </w:p>
    <w:p w14:paraId="74B8346E" w14:textId="2D17C58F" w:rsidR="003D0970" w:rsidRPr="007B73B8" w:rsidRDefault="003D0970" w:rsidP="00894A59">
      <w:pPr>
        <w:spacing w:after="0" w:line="240" w:lineRule="auto"/>
        <w:ind w:firstLine="567"/>
        <w:jc w:val="both"/>
        <w:rPr>
          <w:rFonts w:ascii="Arial" w:hAnsi="Arial" w:cs="Arial"/>
          <w:spacing w:val="-8"/>
          <w:sz w:val="28"/>
        </w:rPr>
      </w:pPr>
      <w:r w:rsidRPr="007B73B8">
        <w:rPr>
          <w:rFonts w:ascii="Arial" w:hAnsi="Arial" w:cs="Arial"/>
          <w:spacing w:val="-8"/>
          <w:sz w:val="28"/>
        </w:rPr>
        <w:t>4.</w:t>
      </w:r>
      <w:r w:rsidRPr="007B73B8">
        <w:rPr>
          <w:rFonts w:ascii="Arial" w:hAnsi="Arial" w:cs="Arial"/>
          <w:b/>
          <w:bCs/>
          <w:spacing w:val="-8"/>
          <w:sz w:val="28"/>
        </w:rPr>
        <w:t> Возврат преступных активов.</w:t>
      </w:r>
      <w:r w:rsidRPr="007B73B8">
        <w:rPr>
          <w:rFonts w:ascii="Arial" w:hAnsi="Arial" w:cs="Arial"/>
          <w:spacing w:val="-8"/>
          <w:sz w:val="28"/>
        </w:rPr>
        <w:t xml:space="preserve"> Эффективный поиск и репатриация незаконно выведенных средств.</w:t>
      </w:r>
    </w:p>
    <w:p w14:paraId="54E04794" w14:textId="77777777" w:rsidR="00382B10" w:rsidRDefault="00382B10" w:rsidP="00382B10">
      <w:pPr>
        <w:spacing w:after="0" w:line="240" w:lineRule="auto"/>
        <w:ind w:firstLine="567"/>
        <w:jc w:val="both"/>
        <w:rPr>
          <w:rFonts w:ascii="Arial" w:hAnsi="Arial" w:cs="Arial"/>
          <w:spacing w:val="-8"/>
          <w:sz w:val="28"/>
        </w:rPr>
      </w:pPr>
      <w:r>
        <w:rPr>
          <w:rFonts w:ascii="Arial" w:hAnsi="Arial" w:cs="Arial"/>
          <w:spacing w:val="-8"/>
          <w:sz w:val="28"/>
        </w:rPr>
        <w:t xml:space="preserve">Настоящий отчет представляет собой </w:t>
      </w:r>
      <w:r w:rsidRPr="00693D60">
        <w:rPr>
          <w:rFonts w:ascii="Arial" w:hAnsi="Arial" w:cs="Arial"/>
          <w:b/>
          <w:spacing w:val="-8"/>
          <w:sz w:val="28"/>
        </w:rPr>
        <w:t>публичную версию НОР.</w:t>
      </w:r>
      <w:r>
        <w:rPr>
          <w:rFonts w:ascii="Arial" w:hAnsi="Arial" w:cs="Arial"/>
          <w:spacing w:val="-8"/>
          <w:sz w:val="28"/>
        </w:rPr>
        <w:t xml:space="preserve"> </w:t>
      </w:r>
    </w:p>
    <w:p w14:paraId="38866060" w14:textId="3B26DC45" w:rsidR="002F7B7C" w:rsidRPr="007B73B8" w:rsidRDefault="00382B10" w:rsidP="00382B10">
      <w:pPr>
        <w:spacing w:after="0" w:line="240" w:lineRule="auto"/>
        <w:ind w:firstLine="567"/>
        <w:jc w:val="both"/>
        <w:rPr>
          <w:rFonts w:ascii="Arial" w:hAnsi="Arial" w:cs="Arial"/>
          <w:spacing w:val="-8"/>
          <w:sz w:val="28"/>
        </w:rPr>
      </w:pPr>
      <w:r>
        <w:rPr>
          <w:rFonts w:ascii="Arial" w:hAnsi="Arial" w:cs="Arial"/>
          <w:spacing w:val="-8"/>
          <w:sz w:val="28"/>
        </w:rPr>
        <w:t xml:space="preserve">Данный документ предназначен для частного сектора, в особенности ответственных сотрудников по ПОД/ФТ и сотрудников комплаенс-подразделений, госорганов-регуляторов и правоохранительных органов, и будет полезен для целей применения риск-ориентированного подхода. Отчет также может представлять интерес и для более широкого экспертного сообщества, желающего получить сведения об актуальных угрозах легализации и уязвимостях национальной системы ПОД/ФТ.  </w:t>
      </w:r>
    </w:p>
    <w:p w14:paraId="6F74EC5F" w14:textId="77777777" w:rsidR="009A3F83" w:rsidRPr="007B73B8" w:rsidRDefault="009A3F83" w:rsidP="00894A59">
      <w:pPr>
        <w:spacing w:after="0" w:line="240" w:lineRule="auto"/>
        <w:ind w:firstLine="567"/>
        <w:jc w:val="both"/>
        <w:rPr>
          <w:rFonts w:ascii="Arial" w:hAnsi="Arial" w:cs="Arial"/>
          <w:spacing w:val="-8"/>
          <w:sz w:val="28"/>
        </w:rPr>
      </w:pPr>
    </w:p>
    <w:p w14:paraId="642D0232" w14:textId="77777777" w:rsidR="009A3F83" w:rsidRPr="007B73B8" w:rsidRDefault="009A3F83" w:rsidP="00894A59">
      <w:pPr>
        <w:spacing w:after="0" w:line="240" w:lineRule="auto"/>
        <w:ind w:firstLine="567"/>
        <w:jc w:val="both"/>
        <w:rPr>
          <w:rFonts w:ascii="Arial" w:hAnsi="Arial" w:cs="Arial"/>
          <w:spacing w:val="-8"/>
          <w:sz w:val="28"/>
        </w:rPr>
      </w:pPr>
    </w:p>
    <w:p w14:paraId="5A50D3FE" w14:textId="77777777" w:rsidR="009A3F83" w:rsidRPr="007B73B8" w:rsidRDefault="009A3F83" w:rsidP="00894A59">
      <w:pPr>
        <w:spacing w:after="0" w:line="240" w:lineRule="auto"/>
        <w:ind w:firstLine="567"/>
        <w:jc w:val="both"/>
        <w:rPr>
          <w:rFonts w:ascii="Arial" w:hAnsi="Arial" w:cs="Arial"/>
          <w:spacing w:val="-8"/>
          <w:sz w:val="28"/>
        </w:rPr>
      </w:pPr>
    </w:p>
    <w:p w14:paraId="11D2E5CF" w14:textId="77777777" w:rsidR="009A3F83" w:rsidRPr="007B73B8" w:rsidRDefault="009A3F83" w:rsidP="00894A59">
      <w:pPr>
        <w:spacing w:after="0" w:line="240" w:lineRule="auto"/>
        <w:ind w:firstLine="567"/>
        <w:jc w:val="both"/>
        <w:rPr>
          <w:rFonts w:ascii="Arial" w:hAnsi="Arial" w:cs="Arial"/>
          <w:spacing w:val="-8"/>
          <w:sz w:val="28"/>
        </w:rPr>
      </w:pPr>
    </w:p>
    <w:p w14:paraId="03BA66A1" w14:textId="77777777" w:rsidR="009A3F83" w:rsidRPr="007B73B8" w:rsidRDefault="009A3F83" w:rsidP="00894A59">
      <w:pPr>
        <w:spacing w:after="0" w:line="240" w:lineRule="auto"/>
        <w:ind w:firstLine="567"/>
        <w:jc w:val="both"/>
        <w:rPr>
          <w:rFonts w:ascii="Arial" w:hAnsi="Arial" w:cs="Arial"/>
          <w:spacing w:val="-8"/>
          <w:sz w:val="28"/>
        </w:rPr>
      </w:pPr>
    </w:p>
    <w:p w14:paraId="110E6F1E" w14:textId="77777777" w:rsidR="009A3F83" w:rsidRPr="007B73B8" w:rsidRDefault="009A3F83" w:rsidP="00894A59">
      <w:pPr>
        <w:spacing w:after="0" w:line="240" w:lineRule="auto"/>
        <w:ind w:firstLine="567"/>
        <w:jc w:val="both"/>
        <w:rPr>
          <w:rFonts w:ascii="Arial" w:hAnsi="Arial" w:cs="Arial"/>
          <w:spacing w:val="-8"/>
          <w:sz w:val="28"/>
        </w:rPr>
      </w:pPr>
    </w:p>
    <w:p w14:paraId="5A1D1069" w14:textId="77777777" w:rsidR="009A3F83" w:rsidRPr="007B73B8" w:rsidRDefault="009A3F83" w:rsidP="00894A59">
      <w:pPr>
        <w:spacing w:after="0" w:line="240" w:lineRule="auto"/>
        <w:ind w:firstLine="567"/>
        <w:jc w:val="both"/>
        <w:rPr>
          <w:rFonts w:ascii="Arial" w:hAnsi="Arial" w:cs="Arial"/>
          <w:spacing w:val="-8"/>
          <w:sz w:val="28"/>
        </w:rPr>
      </w:pPr>
    </w:p>
    <w:p w14:paraId="586B452F" w14:textId="77777777" w:rsidR="009A3F83" w:rsidRPr="007B73B8" w:rsidRDefault="009A3F83" w:rsidP="00894A59">
      <w:pPr>
        <w:spacing w:after="0" w:line="240" w:lineRule="auto"/>
        <w:ind w:firstLine="567"/>
        <w:jc w:val="both"/>
        <w:rPr>
          <w:rFonts w:ascii="Arial" w:hAnsi="Arial" w:cs="Arial"/>
          <w:spacing w:val="-8"/>
          <w:sz w:val="28"/>
        </w:rPr>
      </w:pPr>
    </w:p>
    <w:p w14:paraId="7F299B24" w14:textId="77777777" w:rsidR="009A3F83" w:rsidRPr="007B73B8" w:rsidRDefault="009A3F83" w:rsidP="00894A59">
      <w:pPr>
        <w:spacing w:after="0" w:line="240" w:lineRule="auto"/>
        <w:ind w:firstLine="567"/>
        <w:jc w:val="both"/>
        <w:rPr>
          <w:rFonts w:ascii="Arial" w:hAnsi="Arial" w:cs="Arial"/>
          <w:spacing w:val="-8"/>
          <w:sz w:val="28"/>
        </w:rPr>
      </w:pPr>
    </w:p>
    <w:p w14:paraId="5F4886A0" w14:textId="77777777" w:rsidR="009A3F83" w:rsidRPr="007B73B8" w:rsidRDefault="009A3F83" w:rsidP="00894A59">
      <w:pPr>
        <w:spacing w:after="0" w:line="240" w:lineRule="auto"/>
        <w:ind w:firstLine="567"/>
        <w:jc w:val="both"/>
        <w:rPr>
          <w:rFonts w:ascii="Arial" w:hAnsi="Arial" w:cs="Arial"/>
          <w:spacing w:val="-8"/>
          <w:sz w:val="28"/>
        </w:rPr>
      </w:pPr>
    </w:p>
    <w:p w14:paraId="481F0039" w14:textId="77777777" w:rsidR="009A3F83" w:rsidRPr="007B73B8" w:rsidRDefault="009A3F83" w:rsidP="00894A59">
      <w:pPr>
        <w:spacing w:after="0" w:line="240" w:lineRule="auto"/>
        <w:ind w:firstLine="567"/>
        <w:jc w:val="both"/>
        <w:rPr>
          <w:rFonts w:ascii="Arial" w:hAnsi="Arial" w:cs="Arial"/>
          <w:spacing w:val="-8"/>
          <w:sz w:val="28"/>
        </w:rPr>
      </w:pPr>
    </w:p>
    <w:p w14:paraId="23E20BD7" w14:textId="77777777" w:rsidR="009A3F83" w:rsidRPr="007B73B8" w:rsidRDefault="009A3F83" w:rsidP="00894A59">
      <w:pPr>
        <w:spacing w:after="0" w:line="240" w:lineRule="auto"/>
        <w:ind w:firstLine="567"/>
        <w:jc w:val="both"/>
        <w:rPr>
          <w:rFonts w:ascii="Arial" w:hAnsi="Arial" w:cs="Arial"/>
          <w:spacing w:val="-8"/>
          <w:sz w:val="28"/>
        </w:rPr>
      </w:pPr>
    </w:p>
    <w:p w14:paraId="6D8AB2C6" w14:textId="77777777" w:rsidR="009A3F83" w:rsidRPr="007B73B8" w:rsidRDefault="009A3F83" w:rsidP="00894A59">
      <w:pPr>
        <w:spacing w:after="0" w:line="240" w:lineRule="auto"/>
        <w:ind w:firstLine="567"/>
        <w:jc w:val="both"/>
        <w:rPr>
          <w:rFonts w:ascii="Arial" w:hAnsi="Arial" w:cs="Arial"/>
          <w:spacing w:val="-8"/>
          <w:sz w:val="28"/>
        </w:rPr>
      </w:pPr>
    </w:p>
    <w:p w14:paraId="0419ABB9" w14:textId="77777777" w:rsidR="009A3F83" w:rsidRPr="007B73B8" w:rsidRDefault="009A3F83" w:rsidP="00894A59">
      <w:pPr>
        <w:spacing w:after="0" w:line="240" w:lineRule="auto"/>
        <w:ind w:firstLine="567"/>
        <w:jc w:val="both"/>
        <w:rPr>
          <w:rFonts w:ascii="Arial" w:hAnsi="Arial" w:cs="Arial"/>
          <w:spacing w:val="-8"/>
          <w:sz w:val="28"/>
        </w:rPr>
      </w:pPr>
    </w:p>
    <w:p w14:paraId="3A4CFE59" w14:textId="77777777" w:rsidR="009A3F83" w:rsidRPr="007B73B8" w:rsidRDefault="009A3F83" w:rsidP="00894A59">
      <w:pPr>
        <w:spacing w:after="0" w:line="240" w:lineRule="auto"/>
        <w:ind w:firstLine="567"/>
        <w:jc w:val="both"/>
        <w:rPr>
          <w:rFonts w:ascii="Arial" w:hAnsi="Arial" w:cs="Arial"/>
          <w:spacing w:val="-8"/>
          <w:sz w:val="28"/>
        </w:rPr>
      </w:pPr>
    </w:p>
    <w:p w14:paraId="774B80AB" w14:textId="77777777" w:rsidR="009A3F83" w:rsidRPr="007B73B8" w:rsidRDefault="009A3F83" w:rsidP="00894A59">
      <w:pPr>
        <w:spacing w:after="0" w:line="240" w:lineRule="auto"/>
        <w:ind w:firstLine="567"/>
        <w:jc w:val="both"/>
        <w:rPr>
          <w:rFonts w:ascii="Arial" w:hAnsi="Arial" w:cs="Arial"/>
          <w:spacing w:val="-8"/>
          <w:sz w:val="28"/>
        </w:rPr>
      </w:pPr>
    </w:p>
    <w:p w14:paraId="1CBCD57C" w14:textId="77777777" w:rsidR="009A3F83" w:rsidRPr="007B73B8" w:rsidRDefault="009A3F83" w:rsidP="00894A59">
      <w:pPr>
        <w:spacing w:after="0" w:line="240" w:lineRule="auto"/>
        <w:ind w:firstLine="567"/>
        <w:jc w:val="both"/>
        <w:rPr>
          <w:rFonts w:ascii="Arial" w:hAnsi="Arial" w:cs="Arial"/>
          <w:spacing w:val="-8"/>
          <w:sz w:val="28"/>
        </w:rPr>
      </w:pPr>
    </w:p>
    <w:p w14:paraId="55444FCF" w14:textId="77777777" w:rsidR="009A3F83" w:rsidRPr="007B73B8" w:rsidRDefault="009A3F83" w:rsidP="00894A59">
      <w:pPr>
        <w:spacing w:after="0" w:line="240" w:lineRule="auto"/>
        <w:ind w:firstLine="567"/>
        <w:jc w:val="both"/>
        <w:rPr>
          <w:rFonts w:ascii="Arial" w:hAnsi="Arial" w:cs="Arial"/>
          <w:spacing w:val="-8"/>
          <w:sz w:val="28"/>
        </w:rPr>
      </w:pPr>
    </w:p>
    <w:p w14:paraId="5064212B" w14:textId="00E24452" w:rsidR="00506944" w:rsidRPr="001C0545" w:rsidRDefault="00506944" w:rsidP="00506944">
      <w:pPr>
        <w:spacing w:after="0" w:line="240" w:lineRule="auto"/>
        <w:ind w:firstLine="567"/>
        <w:jc w:val="center"/>
        <w:rPr>
          <w:rFonts w:ascii="Arial" w:hAnsi="Arial" w:cs="Arial"/>
          <w:b/>
          <w:spacing w:val="-8"/>
          <w:sz w:val="28"/>
        </w:rPr>
      </w:pPr>
      <w:r w:rsidRPr="001C0545">
        <w:rPr>
          <w:rFonts w:ascii="Arial" w:hAnsi="Arial" w:cs="Arial"/>
          <w:b/>
          <w:spacing w:val="-8"/>
          <w:sz w:val="28"/>
        </w:rPr>
        <w:t>ГЛАВА 1. КОНТЕКСТ И СТРАНОВЫЕ УЯЗВИМОСТИ</w:t>
      </w:r>
    </w:p>
    <w:p w14:paraId="59BFD313" w14:textId="77777777" w:rsidR="00506944" w:rsidRPr="001C0545" w:rsidRDefault="00506944" w:rsidP="00894A59">
      <w:pPr>
        <w:spacing w:after="0" w:line="240" w:lineRule="auto"/>
        <w:ind w:firstLine="567"/>
        <w:jc w:val="both"/>
        <w:rPr>
          <w:rFonts w:ascii="Arial" w:hAnsi="Arial" w:cs="Arial"/>
          <w:spacing w:val="-8"/>
          <w:sz w:val="28"/>
        </w:rPr>
      </w:pPr>
    </w:p>
    <w:p w14:paraId="02CA1DCA" w14:textId="047BE564" w:rsidR="00E0567A" w:rsidRPr="001C0545" w:rsidRDefault="00E0567A" w:rsidP="00E0567A">
      <w:pPr>
        <w:spacing w:after="0" w:line="240" w:lineRule="auto"/>
        <w:ind w:firstLine="567"/>
        <w:jc w:val="both"/>
        <w:rPr>
          <w:rFonts w:ascii="Arial" w:hAnsi="Arial" w:cs="Arial"/>
          <w:spacing w:val="-8"/>
          <w:sz w:val="28"/>
        </w:rPr>
      </w:pPr>
      <w:r w:rsidRPr="001C0545">
        <w:rPr>
          <w:rFonts w:ascii="Arial" w:hAnsi="Arial" w:cs="Arial"/>
          <w:spacing w:val="-8"/>
          <w:sz w:val="28"/>
        </w:rPr>
        <w:t>Настоящая оценка рисков проводилась с учетом страновых уязвимостей и итогов Региональной оценки рисков, проведенной Евразийской Группой по противодействию отмыванию денег и финансирования терроризма.</w:t>
      </w:r>
    </w:p>
    <w:p w14:paraId="1EE57067" w14:textId="3CFE21F2" w:rsidR="00E0567A" w:rsidRPr="001C0545" w:rsidRDefault="00E0567A" w:rsidP="00E0567A">
      <w:pPr>
        <w:spacing w:after="0" w:line="240" w:lineRule="auto"/>
        <w:ind w:firstLine="567"/>
        <w:jc w:val="both"/>
        <w:rPr>
          <w:rFonts w:ascii="Arial" w:hAnsi="Arial" w:cs="Arial"/>
          <w:spacing w:val="-8"/>
          <w:sz w:val="28"/>
        </w:rPr>
      </w:pPr>
      <w:r w:rsidRPr="001C0545">
        <w:rPr>
          <w:rFonts w:ascii="Arial" w:hAnsi="Arial" w:cs="Arial"/>
          <w:spacing w:val="-8"/>
          <w:sz w:val="28"/>
        </w:rPr>
        <w:t xml:space="preserve">В рамках </w:t>
      </w:r>
      <w:r w:rsidR="00612129" w:rsidRPr="001C0545">
        <w:rPr>
          <w:rFonts w:ascii="Arial" w:hAnsi="Arial" w:cs="Arial"/>
          <w:spacing w:val="-8"/>
          <w:sz w:val="28"/>
        </w:rPr>
        <w:t>анализа</w:t>
      </w:r>
      <w:r w:rsidRPr="001C0545">
        <w:rPr>
          <w:rFonts w:ascii="Arial" w:hAnsi="Arial" w:cs="Arial"/>
          <w:spacing w:val="-8"/>
          <w:sz w:val="28"/>
        </w:rPr>
        <w:t xml:space="preserve"> рассматривались общие угрозы, уязвимости и способы ОД/ФТ, характерные для Евразийского региона, а также особенности, присущие Казахстану, включая его географическое положение, структуру экономики, уровень регуляторного контроля и трансграничные финансовые потоки.</w:t>
      </w:r>
    </w:p>
    <w:p w14:paraId="512B3CD8" w14:textId="201BD4F8" w:rsidR="00E0567A" w:rsidRPr="001C0545" w:rsidRDefault="00B31E38" w:rsidP="00D36237">
      <w:pPr>
        <w:spacing w:after="0" w:line="240" w:lineRule="auto"/>
        <w:ind w:firstLine="567"/>
        <w:jc w:val="both"/>
        <w:rPr>
          <w:rFonts w:ascii="Arial" w:hAnsi="Arial" w:cs="Arial"/>
          <w:spacing w:val="-8"/>
          <w:sz w:val="28"/>
        </w:rPr>
      </w:pPr>
      <w:r w:rsidRPr="001C0545">
        <w:rPr>
          <w:rFonts w:ascii="Arial" w:hAnsi="Arial" w:cs="Arial"/>
          <w:spacing w:val="-8"/>
          <w:sz w:val="28"/>
        </w:rPr>
        <w:t>Региональная оценка рисков выявила ключевые угрозы и риски, актуальные для региона, включая уклонение от уплаты налогов, коррупционные преступления, незаконный оборот наркотиков, теневые финансовые операции и использование номинальных компаний.</w:t>
      </w:r>
    </w:p>
    <w:p w14:paraId="74D7809F" w14:textId="66C5E4F0" w:rsidR="00E7667B" w:rsidRPr="001C0545" w:rsidRDefault="00E7667B" w:rsidP="00E7667B">
      <w:pPr>
        <w:spacing w:after="0" w:line="240" w:lineRule="auto"/>
        <w:ind w:firstLine="567"/>
        <w:jc w:val="both"/>
        <w:rPr>
          <w:rFonts w:ascii="Arial" w:hAnsi="Arial" w:cs="Arial"/>
          <w:spacing w:val="-8"/>
          <w:sz w:val="28"/>
        </w:rPr>
      </w:pPr>
      <w:r w:rsidRPr="001C0545">
        <w:rPr>
          <w:rFonts w:ascii="Arial" w:hAnsi="Arial" w:cs="Arial"/>
          <w:spacing w:val="-8"/>
          <w:sz w:val="28"/>
        </w:rPr>
        <w:t xml:space="preserve">Казахстан занимает центральное положение Евразии, гранича с Россией, Китаем, Кыргызстаном, Узбекистаном и Туркменистаном. </w:t>
      </w:r>
    </w:p>
    <w:p w14:paraId="0A6E4EDF" w14:textId="268FA03F" w:rsidR="00E7667B" w:rsidRPr="001C0545" w:rsidRDefault="00E7667B" w:rsidP="00E7667B">
      <w:pPr>
        <w:spacing w:after="0" w:line="240" w:lineRule="auto"/>
        <w:ind w:firstLine="567"/>
        <w:jc w:val="both"/>
        <w:rPr>
          <w:rFonts w:ascii="Arial" w:hAnsi="Arial" w:cs="Arial"/>
          <w:spacing w:val="-8"/>
          <w:sz w:val="28"/>
        </w:rPr>
      </w:pPr>
      <w:r w:rsidRPr="001C0545">
        <w:rPr>
          <w:rFonts w:ascii="Arial" w:hAnsi="Arial" w:cs="Arial"/>
          <w:spacing w:val="-8"/>
          <w:sz w:val="28"/>
        </w:rPr>
        <w:t xml:space="preserve">Такое географическое положение делает страну важным транзитным узлом для международной торговли, но в то же время </w:t>
      </w:r>
      <w:r w:rsidR="000003B0" w:rsidRPr="001C0545">
        <w:rPr>
          <w:rFonts w:ascii="Arial" w:hAnsi="Arial" w:cs="Arial"/>
          <w:spacing w:val="-8"/>
          <w:sz w:val="28"/>
        </w:rPr>
        <w:t>обуславливает</w:t>
      </w:r>
      <w:r w:rsidRPr="001C0545">
        <w:rPr>
          <w:rFonts w:ascii="Arial" w:hAnsi="Arial" w:cs="Arial"/>
          <w:spacing w:val="-8"/>
          <w:sz w:val="28"/>
        </w:rPr>
        <w:t xml:space="preserve"> значительные риски в сфере ОД/ФТ.</w:t>
      </w:r>
    </w:p>
    <w:p w14:paraId="44D48545" w14:textId="77777777" w:rsidR="00E7667B" w:rsidRPr="001C0545" w:rsidRDefault="00E7667B" w:rsidP="00E7667B">
      <w:pPr>
        <w:spacing w:after="0" w:line="240" w:lineRule="auto"/>
        <w:ind w:firstLine="567"/>
        <w:jc w:val="both"/>
        <w:rPr>
          <w:rFonts w:ascii="Arial" w:hAnsi="Arial" w:cs="Arial"/>
          <w:spacing w:val="-8"/>
          <w:sz w:val="28"/>
        </w:rPr>
      </w:pPr>
      <w:r w:rsidRPr="001C0545">
        <w:rPr>
          <w:rFonts w:ascii="Arial" w:hAnsi="Arial" w:cs="Arial"/>
          <w:spacing w:val="-8"/>
          <w:sz w:val="28"/>
        </w:rPr>
        <w:t>На востоке Казахстан граничит с Китаем, что создает риски, связанные с контрабандой товаров.</w:t>
      </w:r>
    </w:p>
    <w:p w14:paraId="2809941D" w14:textId="77777777" w:rsidR="00E7667B" w:rsidRPr="001C0545" w:rsidRDefault="00E7667B" w:rsidP="00E7667B">
      <w:pPr>
        <w:spacing w:after="0" w:line="240" w:lineRule="auto"/>
        <w:ind w:firstLine="567"/>
        <w:jc w:val="both"/>
        <w:rPr>
          <w:rFonts w:ascii="Arial" w:hAnsi="Arial" w:cs="Arial"/>
          <w:spacing w:val="-8"/>
          <w:sz w:val="28"/>
        </w:rPr>
      </w:pPr>
      <w:r w:rsidRPr="001C0545">
        <w:rPr>
          <w:rFonts w:ascii="Arial" w:hAnsi="Arial" w:cs="Arial"/>
          <w:spacing w:val="-8"/>
          <w:sz w:val="28"/>
        </w:rPr>
        <w:t>Южная граница Казахстана с Кыргызстаном, Узбекистаном и Туркменистаном представляет собой один из главных маршрутов наркотрафика из Афганистана. Казахстан используется как транзитная зона для поставок наркотиков в Россию и Европу, что сопровождается нелегальными финансовыми потоками и рисками ФТ.</w:t>
      </w:r>
    </w:p>
    <w:p w14:paraId="1283F388" w14:textId="77777777" w:rsidR="00E7667B" w:rsidRPr="001C0545" w:rsidRDefault="00E7667B" w:rsidP="00E7667B">
      <w:pPr>
        <w:spacing w:after="0" w:line="240" w:lineRule="auto"/>
        <w:ind w:firstLine="567"/>
        <w:jc w:val="both"/>
        <w:rPr>
          <w:rFonts w:ascii="Arial" w:hAnsi="Arial" w:cs="Arial"/>
          <w:spacing w:val="-8"/>
          <w:sz w:val="28"/>
        </w:rPr>
      </w:pPr>
      <w:r w:rsidRPr="001C0545">
        <w:rPr>
          <w:rFonts w:ascii="Arial" w:hAnsi="Arial" w:cs="Arial"/>
          <w:spacing w:val="-8"/>
          <w:sz w:val="28"/>
        </w:rPr>
        <w:t xml:space="preserve">Центральное положение Казахстана в международных транспортных коридорах усиливает транзитные финансовые риски. </w:t>
      </w:r>
    </w:p>
    <w:p w14:paraId="6EC17A00" w14:textId="77777777" w:rsidR="00D763D2" w:rsidRPr="001C0545" w:rsidRDefault="00E7667B" w:rsidP="00E7667B">
      <w:pPr>
        <w:spacing w:after="0" w:line="240" w:lineRule="auto"/>
        <w:ind w:firstLine="567"/>
        <w:jc w:val="both"/>
        <w:rPr>
          <w:rFonts w:ascii="Arial" w:hAnsi="Arial" w:cs="Arial"/>
          <w:spacing w:val="-8"/>
          <w:sz w:val="28"/>
        </w:rPr>
      </w:pPr>
      <w:r w:rsidRPr="001C0545">
        <w:rPr>
          <w:rFonts w:ascii="Arial" w:hAnsi="Arial" w:cs="Arial"/>
          <w:spacing w:val="-8"/>
          <w:sz w:val="28"/>
        </w:rPr>
        <w:t xml:space="preserve">Страна находится на пересечении ключевых маршрутов, таких как «Западная Европа – Западный Китай», Север – Юг </w:t>
      </w:r>
      <w:r w:rsidRPr="001C0545">
        <w:rPr>
          <w:rFonts w:ascii="Arial" w:hAnsi="Arial" w:cs="Arial"/>
          <w:spacing w:val="-8"/>
          <w:sz w:val="24"/>
          <w:szCs w:val="20"/>
        </w:rPr>
        <w:t>(Иран – Казахстан – Россия)</w:t>
      </w:r>
      <w:r w:rsidRPr="001C0545">
        <w:rPr>
          <w:rFonts w:ascii="Arial" w:hAnsi="Arial" w:cs="Arial"/>
          <w:spacing w:val="-8"/>
          <w:sz w:val="28"/>
        </w:rPr>
        <w:t xml:space="preserve"> и Транскаспийский транспортный маршрут </w:t>
      </w:r>
      <w:r w:rsidRPr="001C0545">
        <w:rPr>
          <w:rFonts w:ascii="Arial" w:hAnsi="Arial" w:cs="Arial"/>
          <w:spacing w:val="-8"/>
          <w:sz w:val="24"/>
          <w:szCs w:val="20"/>
        </w:rPr>
        <w:t>(Казахстан – Азербайджан – Грузия – Турция)</w:t>
      </w:r>
      <w:r w:rsidRPr="001C0545">
        <w:rPr>
          <w:rFonts w:ascii="Arial" w:hAnsi="Arial" w:cs="Arial"/>
          <w:spacing w:val="-8"/>
          <w:sz w:val="28"/>
        </w:rPr>
        <w:t xml:space="preserve">. </w:t>
      </w:r>
    </w:p>
    <w:p w14:paraId="6B225775" w14:textId="49CA3E36" w:rsidR="00E7667B" w:rsidRDefault="00E7667B" w:rsidP="00E7667B">
      <w:pPr>
        <w:spacing w:after="0" w:line="240" w:lineRule="auto"/>
        <w:ind w:firstLine="567"/>
        <w:jc w:val="both"/>
        <w:rPr>
          <w:rFonts w:ascii="Arial" w:hAnsi="Arial" w:cs="Arial"/>
          <w:spacing w:val="-8"/>
          <w:sz w:val="28"/>
        </w:rPr>
      </w:pPr>
      <w:r w:rsidRPr="001C0545">
        <w:rPr>
          <w:rFonts w:ascii="Arial" w:hAnsi="Arial" w:cs="Arial"/>
          <w:spacing w:val="-8"/>
          <w:sz w:val="28"/>
        </w:rPr>
        <w:t>Эти коридоры активно используются для трансграничных операций, в том числе фиктивных транзитных сделок, схем уклонения от налогов и вывода средств через офшоры. Существенные риски создают транзитные компании, используемые для перевода денежных средств через подставные счета и фиктивные контракты.</w:t>
      </w:r>
    </w:p>
    <w:p w14:paraId="65FDCA9A" w14:textId="7385997A" w:rsidR="00542B1D" w:rsidRPr="00D271C1" w:rsidRDefault="00542B1D" w:rsidP="00E7667B">
      <w:pPr>
        <w:spacing w:after="0" w:line="240" w:lineRule="auto"/>
        <w:ind w:firstLine="567"/>
        <w:jc w:val="both"/>
        <w:rPr>
          <w:rFonts w:ascii="Arial" w:hAnsi="Arial" w:cs="Arial"/>
          <w:spacing w:val="-8"/>
          <w:sz w:val="28"/>
        </w:rPr>
      </w:pPr>
      <w:r w:rsidRPr="00D271C1">
        <w:rPr>
          <w:rFonts w:ascii="Arial" w:hAnsi="Arial" w:cs="Arial"/>
          <w:spacing w:val="-8"/>
          <w:sz w:val="28"/>
        </w:rPr>
        <w:t>П</w:t>
      </w:r>
      <w:r w:rsidR="009859A2" w:rsidRPr="00D271C1">
        <w:rPr>
          <w:rFonts w:ascii="Arial" w:hAnsi="Arial" w:cs="Arial"/>
          <w:spacing w:val="-8"/>
          <w:sz w:val="28"/>
        </w:rPr>
        <w:t xml:space="preserve">о данным официальных источников, в последние годы отмечается устойчивая тенденция к снижению доли теневой экономики </w:t>
      </w:r>
      <w:r w:rsidR="00A56E0D" w:rsidRPr="00D271C1">
        <w:rPr>
          <w:rFonts w:ascii="Arial" w:hAnsi="Arial" w:cs="Arial"/>
          <w:spacing w:val="-8"/>
          <w:sz w:val="28"/>
        </w:rPr>
        <w:t>к ВВП Казахстана.</w:t>
      </w:r>
    </w:p>
    <w:p w14:paraId="3550B03B" w14:textId="4660F323" w:rsidR="00A56E0D" w:rsidRPr="00D271C1" w:rsidRDefault="00A56E0D" w:rsidP="00E7667B">
      <w:pPr>
        <w:spacing w:after="0" w:line="240" w:lineRule="auto"/>
        <w:ind w:firstLine="567"/>
        <w:jc w:val="both"/>
        <w:rPr>
          <w:rFonts w:ascii="Arial" w:hAnsi="Arial" w:cs="Arial"/>
          <w:spacing w:val="-8"/>
          <w:sz w:val="28"/>
        </w:rPr>
      </w:pPr>
      <w:r w:rsidRPr="00D271C1">
        <w:rPr>
          <w:rFonts w:ascii="Arial" w:hAnsi="Arial" w:cs="Arial"/>
          <w:spacing w:val="-8"/>
          <w:sz w:val="28"/>
        </w:rPr>
        <w:t xml:space="preserve">Если в 2021 объем теневой экономики оценивался </w:t>
      </w:r>
      <w:r w:rsidR="003B66B4" w:rsidRPr="00D271C1">
        <w:rPr>
          <w:rFonts w:ascii="Arial" w:hAnsi="Arial" w:cs="Arial"/>
          <w:spacing w:val="-8"/>
          <w:sz w:val="28"/>
        </w:rPr>
        <w:t xml:space="preserve">в </w:t>
      </w:r>
      <w:r w:rsidRPr="00D271C1">
        <w:rPr>
          <w:rFonts w:ascii="Arial" w:hAnsi="Arial" w:cs="Arial"/>
          <w:spacing w:val="-8"/>
          <w:sz w:val="28"/>
        </w:rPr>
        <w:t>21,5%</w:t>
      </w:r>
      <w:r w:rsidR="003B66B4" w:rsidRPr="00D271C1">
        <w:rPr>
          <w:rFonts w:ascii="Arial" w:hAnsi="Arial" w:cs="Arial"/>
          <w:spacing w:val="-8"/>
          <w:sz w:val="28"/>
        </w:rPr>
        <w:t xml:space="preserve">, то в 2022 году </w:t>
      </w:r>
      <w:r w:rsidR="00337240" w:rsidRPr="00D271C1">
        <w:rPr>
          <w:rFonts w:ascii="Arial" w:hAnsi="Arial" w:cs="Arial"/>
          <w:spacing w:val="-8"/>
          <w:sz w:val="28"/>
        </w:rPr>
        <w:t>–</w:t>
      </w:r>
      <w:r w:rsidR="003B66B4" w:rsidRPr="00D271C1">
        <w:rPr>
          <w:rFonts w:ascii="Arial" w:hAnsi="Arial" w:cs="Arial"/>
          <w:spacing w:val="-8"/>
          <w:sz w:val="28"/>
        </w:rPr>
        <w:t xml:space="preserve"> </w:t>
      </w:r>
      <w:r w:rsidR="00337240" w:rsidRPr="00D271C1">
        <w:rPr>
          <w:rFonts w:ascii="Arial" w:hAnsi="Arial" w:cs="Arial"/>
          <w:spacing w:val="-8"/>
          <w:sz w:val="28"/>
        </w:rPr>
        <w:t xml:space="preserve">19,9%, </w:t>
      </w:r>
      <w:r w:rsidR="000A3B08">
        <w:rPr>
          <w:rFonts w:ascii="Arial" w:hAnsi="Arial" w:cs="Arial"/>
          <w:spacing w:val="-8"/>
          <w:sz w:val="28"/>
        </w:rPr>
        <w:t xml:space="preserve">а </w:t>
      </w:r>
      <w:r w:rsidR="00337240" w:rsidRPr="00D271C1">
        <w:rPr>
          <w:rFonts w:ascii="Arial" w:hAnsi="Arial" w:cs="Arial"/>
          <w:spacing w:val="-8"/>
          <w:sz w:val="28"/>
        </w:rPr>
        <w:t>в 2023 году – 18,2%.</w:t>
      </w:r>
    </w:p>
    <w:p w14:paraId="52F9C930" w14:textId="645915B3" w:rsidR="00337240" w:rsidRPr="00D271C1" w:rsidRDefault="00325E9E" w:rsidP="00E7667B">
      <w:pPr>
        <w:spacing w:after="0" w:line="240" w:lineRule="auto"/>
        <w:ind w:firstLine="567"/>
        <w:jc w:val="both"/>
        <w:rPr>
          <w:rFonts w:ascii="Arial" w:hAnsi="Arial" w:cs="Arial"/>
          <w:spacing w:val="-8"/>
          <w:sz w:val="28"/>
        </w:rPr>
      </w:pPr>
      <w:r w:rsidRPr="00D271C1">
        <w:rPr>
          <w:rFonts w:ascii="Arial" w:hAnsi="Arial" w:cs="Arial"/>
          <w:spacing w:val="-8"/>
          <w:sz w:val="28"/>
        </w:rPr>
        <w:t>Несмотря на позитивную динамику, сохраняется значительный уровень незарегистрированной экономической активности</w:t>
      </w:r>
      <w:r w:rsidR="0062051C" w:rsidRPr="00D271C1">
        <w:rPr>
          <w:rFonts w:ascii="Arial" w:hAnsi="Arial" w:cs="Arial"/>
          <w:spacing w:val="-8"/>
          <w:sz w:val="28"/>
        </w:rPr>
        <w:t xml:space="preserve">, особенно в сферах, подверженных высоким рискам ОД/ФТ. </w:t>
      </w:r>
      <w:r w:rsidR="005B1219" w:rsidRPr="00D271C1">
        <w:rPr>
          <w:rFonts w:ascii="Arial" w:hAnsi="Arial" w:cs="Arial"/>
          <w:spacing w:val="-8"/>
          <w:sz w:val="28"/>
        </w:rPr>
        <w:t xml:space="preserve">Масштабы теневой экономики создают дополнительные возможности для легализации преступных доходов и затрудняют эффективный контроль финансовых потоков. </w:t>
      </w:r>
      <w:r w:rsidR="0062051C" w:rsidRPr="00D271C1">
        <w:rPr>
          <w:rFonts w:ascii="Arial" w:hAnsi="Arial" w:cs="Arial"/>
          <w:spacing w:val="-8"/>
          <w:sz w:val="28"/>
        </w:rPr>
        <w:t xml:space="preserve"> </w:t>
      </w:r>
    </w:p>
    <w:p w14:paraId="70FBE1F4" w14:textId="437C9EE0" w:rsidR="00E7667B" w:rsidRPr="001A7149" w:rsidRDefault="00747A04" w:rsidP="00E7667B">
      <w:pPr>
        <w:spacing w:after="0" w:line="240" w:lineRule="auto"/>
        <w:ind w:firstLine="567"/>
        <w:jc w:val="both"/>
        <w:rPr>
          <w:rFonts w:ascii="Arial" w:hAnsi="Arial" w:cs="Arial"/>
          <w:spacing w:val="-8"/>
          <w:sz w:val="28"/>
        </w:rPr>
      </w:pPr>
      <w:r w:rsidRPr="00D271C1">
        <w:rPr>
          <w:rFonts w:ascii="Arial" w:hAnsi="Arial" w:cs="Arial"/>
          <w:spacing w:val="-8"/>
          <w:sz w:val="28"/>
        </w:rPr>
        <w:lastRenderedPageBreak/>
        <w:t>С учетом изложенного, в</w:t>
      </w:r>
      <w:r w:rsidR="00C253C4" w:rsidRPr="00D271C1">
        <w:rPr>
          <w:rFonts w:ascii="Arial" w:hAnsi="Arial" w:cs="Arial"/>
          <w:spacing w:val="-8"/>
          <w:sz w:val="28"/>
        </w:rPr>
        <w:t xml:space="preserve"> последующих разделах настоящего отчета представлен углубленный анализ ключевых угроз и уязвимостей, выявленных схем, используемых механизмов и факторов</w:t>
      </w:r>
      <w:r w:rsidRPr="00D271C1">
        <w:rPr>
          <w:rFonts w:ascii="Arial" w:hAnsi="Arial" w:cs="Arial"/>
          <w:spacing w:val="-8"/>
          <w:sz w:val="28"/>
        </w:rPr>
        <w:t>,</w:t>
      </w:r>
      <w:r w:rsidR="00C253C4" w:rsidRPr="00D271C1">
        <w:rPr>
          <w:rFonts w:ascii="Arial" w:hAnsi="Arial" w:cs="Arial"/>
          <w:spacing w:val="-8"/>
          <w:sz w:val="28"/>
        </w:rPr>
        <w:t xml:space="preserve"> </w:t>
      </w:r>
      <w:r w:rsidRPr="00D271C1">
        <w:rPr>
          <w:rFonts w:ascii="Arial" w:hAnsi="Arial" w:cs="Arial"/>
          <w:spacing w:val="-8"/>
          <w:sz w:val="28"/>
        </w:rPr>
        <w:t>с</w:t>
      </w:r>
      <w:r w:rsidR="00C253C4" w:rsidRPr="00D271C1">
        <w:rPr>
          <w:rFonts w:ascii="Arial" w:hAnsi="Arial" w:cs="Arial"/>
          <w:spacing w:val="-8"/>
          <w:sz w:val="28"/>
        </w:rPr>
        <w:t>пособствующих развитию рисков в сфере ПОД/ФТ.</w:t>
      </w:r>
      <w:r w:rsidR="00C253C4">
        <w:rPr>
          <w:rFonts w:ascii="Arial" w:hAnsi="Arial" w:cs="Arial"/>
          <w:spacing w:val="-8"/>
          <w:sz w:val="28"/>
        </w:rPr>
        <w:t xml:space="preserve"> </w:t>
      </w:r>
    </w:p>
    <w:p w14:paraId="1592A523" w14:textId="77777777" w:rsidR="004A3BAD" w:rsidRPr="007B73B8" w:rsidRDefault="004A3BAD" w:rsidP="00894A59">
      <w:pPr>
        <w:spacing w:after="0" w:line="240" w:lineRule="auto"/>
        <w:ind w:firstLine="567"/>
        <w:jc w:val="center"/>
        <w:rPr>
          <w:rFonts w:ascii="Arial" w:hAnsi="Arial" w:cs="Arial"/>
          <w:b/>
          <w:spacing w:val="-8"/>
          <w:sz w:val="28"/>
        </w:rPr>
      </w:pPr>
    </w:p>
    <w:p w14:paraId="7EB5475C" w14:textId="53001EFE" w:rsidR="00654E9F" w:rsidRPr="007B73B8" w:rsidRDefault="00BD280B" w:rsidP="00894A59">
      <w:pPr>
        <w:spacing w:after="0" w:line="240" w:lineRule="auto"/>
        <w:ind w:firstLine="567"/>
        <w:jc w:val="center"/>
        <w:rPr>
          <w:rFonts w:ascii="Arial" w:hAnsi="Arial" w:cs="Arial"/>
          <w:b/>
          <w:spacing w:val="-8"/>
          <w:sz w:val="28"/>
        </w:rPr>
      </w:pPr>
      <w:r w:rsidRPr="007B73B8">
        <w:rPr>
          <w:rFonts w:ascii="Arial" w:hAnsi="Arial" w:cs="Arial"/>
          <w:b/>
          <w:spacing w:val="-8"/>
          <w:sz w:val="28"/>
        </w:rPr>
        <w:t xml:space="preserve">ГЛАВА </w:t>
      </w:r>
      <w:r w:rsidR="00932A8F" w:rsidRPr="007B73B8">
        <w:rPr>
          <w:rFonts w:ascii="Arial" w:hAnsi="Arial" w:cs="Arial"/>
          <w:b/>
          <w:spacing w:val="-8"/>
          <w:sz w:val="28"/>
        </w:rPr>
        <w:t>2</w:t>
      </w:r>
      <w:r w:rsidRPr="007B73B8">
        <w:rPr>
          <w:rFonts w:ascii="Arial" w:hAnsi="Arial" w:cs="Arial"/>
          <w:b/>
          <w:spacing w:val="-8"/>
          <w:sz w:val="28"/>
        </w:rPr>
        <w:t>. КЛЮЧЕВЫЕ УГРОЗЫ</w:t>
      </w:r>
    </w:p>
    <w:p w14:paraId="0B7F845E" w14:textId="77777777" w:rsidR="00BD280B" w:rsidRPr="007B73B8" w:rsidRDefault="00BD280B" w:rsidP="00894A59">
      <w:pPr>
        <w:spacing w:after="0" w:line="240" w:lineRule="auto"/>
        <w:ind w:firstLine="567"/>
        <w:jc w:val="center"/>
        <w:rPr>
          <w:rFonts w:ascii="Arial" w:hAnsi="Arial" w:cs="Arial"/>
          <w:b/>
          <w:spacing w:val="-8"/>
          <w:sz w:val="28"/>
        </w:rPr>
      </w:pPr>
    </w:p>
    <w:p w14:paraId="62ADABCB" w14:textId="09C23ECE" w:rsidR="0098394F" w:rsidRPr="007B73B8" w:rsidRDefault="00BD280B" w:rsidP="00894A59">
      <w:pPr>
        <w:spacing w:after="0" w:line="240" w:lineRule="auto"/>
        <w:ind w:firstLine="567"/>
        <w:jc w:val="both"/>
        <w:rPr>
          <w:rFonts w:ascii="Arial" w:hAnsi="Arial" w:cs="Arial"/>
          <w:spacing w:val="-8"/>
          <w:sz w:val="28"/>
        </w:rPr>
      </w:pPr>
      <w:r w:rsidRPr="007B73B8">
        <w:rPr>
          <w:rFonts w:ascii="Arial" w:hAnsi="Arial" w:cs="Arial"/>
          <w:spacing w:val="-8"/>
          <w:sz w:val="28"/>
        </w:rPr>
        <w:t>Одной из наиболее значительных угроз в области отмывания денег в Казахстане явля</w:t>
      </w:r>
      <w:r w:rsidR="0078202C" w:rsidRPr="007B73B8">
        <w:rPr>
          <w:rFonts w:ascii="Arial" w:hAnsi="Arial" w:cs="Arial"/>
          <w:spacing w:val="-8"/>
          <w:sz w:val="28"/>
        </w:rPr>
        <w:t>ю</w:t>
      </w:r>
      <w:r w:rsidRPr="007B73B8">
        <w:rPr>
          <w:rFonts w:ascii="Arial" w:hAnsi="Arial" w:cs="Arial"/>
          <w:spacing w:val="-8"/>
          <w:sz w:val="28"/>
        </w:rPr>
        <w:t>тся мошенничество и</w:t>
      </w:r>
      <w:r w:rsidR="00073022" w:rsidRPr="007B73B8">
        <w:rPr>
          <w:rFonts w:ascii="Arial" w:hAnsi="Arial" w:cs="Arial"/>
          <w:spacing w:val="-8"/>
          <w:sz w:val="28"/>
        </w:rPr>
        <w:t xml:space="preserve"> уголовные правонарушения, связанные с наркотическими средствами.</w:t>
      </w:r>
      <w:r w:rsidRPr="007B73B8">
        <w:rPr>
          <w:rFonts w:ascii="Arial" w:hAnsi="Arial" w:cs="Arial"/>
          <w:spacing w:val="-8"/>
          <w:sz w:val="28"/>
        </w:rPr>
        <w:t xml:space="preserve"> </w:t>
      </w:r>
    </w:p>
    <w:p w14:paraId="2E3D6E73" w14:textId="05531C7A" w:rsidR="0098394F" w:rsidRPr="007B73B8" w:rsidRDefault="00BD280B" w:rsidP="00894A59">
      <w:pPr>
        <w:spacing w:after="0" w:line="240" w:lineRule="auto"/>
        <w:ind w:firstLine="567"/>
        <w:jc w:val="both"/>
        <w:rPr>
          <w:rFonts w:ascii="Arial" w:hAnsi="Arial" w:cs="Arial"/>
          <w:spacing w:val="-8"/>
          <w:sz w:val="28"/>
        </w:rPr>
      </w:pPr>
      <w:r w:rsidRPr="007B73B8">
        <w:rPr>
          <w:rFonts w:ascii="Arial" w:hAnsi="Arial" w:cs="Arial"/>
          <w:spacing w:val="-8"/>
          <w:sz w:val="28"/>
        </w:rPr>
        <w:t>Мошеннические схемы</w:t>
      </w:r>
      <w:r w:rsidR="001A7149">
        <w:rPr>
          <w:rFonts w:ascii="Arial" w:hAnsi="Arial" w:cs="Arial"/>
          <w:spacing w:val="-8"/>
          <w:sz w:val="28"/>
        </w:rPr>
        <w:t>,</w:t>
      </w:r>
      <w:r w:rsidRPr="007B73B8">
        <w:rPr>
          <w:rFonts w:ascii="Arial" w:hAnsi="Arial" w:cs="Arial"/>
          <w:spacing w:val="-8"/>
          <w:sz w:val="28"/>
        </w:rPr>
        <w:t xml:space="preserve"> особенно в финансовом секторе</w:t>
      </w:r>
      <w:r w:rsidR="001A7149">
        <w:rPr>
          <w:rFonts w:ascii="Arial" w:hAnsi="Arial" w:cs="Arial"/>
          <w:spacing w:val="-8"/>
          <w:sz w:val="28"/>
        </w:rPr>
        <w:t>,</w:t>
      </w:r>
      <w:r w:rsidRPr="007B73B8">
        <w:rPr>
          <w:rFonts w:ascii="Arial" w:hAnsi="Arial" w:cs="Arial"/>
          <w:spacing w:val="-8"/>
          <w:sz w:val="28"/>
        </w:rPr>
        <w:t xml:space="preserve"> часто используются для незаконного извлечения доходов, которые </w:t>
      </w:r>
      <w:r w:rsidR="0078202C" w:rsidRPr="007B73B8">
        <w:rPr>
          <w:rFonts w:ascii="Arial" w:hAnsi="Arial" w:cs="Arial"/>
          <w:spacing w:val="-8"/>
          <w:sz w:val="28"/>
        </w:rPr>
        <w:t xml:space="preserve">в последующем </w:t>
      </w:r>
      <w:r w:rsidRPr="007B73B8">
        <w:rPr>
          <w:rFonts w:ascii="Arial" w:hAnsi="Arial" w:cs="Arial"/>
          <w:spacing w:val="-8"/>
          <w:sz w:val="28"/>
        </w:rPr>
        <w:t xml:space="preserve">легализуются через различные финансовые инструменты. </w:t>
      </w:r>
    </w:p>
    <w:p w14:paraId="250C5663" w14:textId="1057BED5" w:rsidR="00073022" w:rsidRPr="007B73B8" w:rsidRDefault="00073022" w:rsidP="00894A59">
      <w:pPr>
        <w:spacing w:after="0" w:line="240" w:lineRule="auto"/>
        <w:ind w:firstLine="567"/>
        <w:jc w:val="both"/>
        <w:rPr>
          <w:rFonts w:ascii="Arial" w:hAnsi="Arial" w:cs="Arial"/>
          <w:spacing w:val="-8"/>
          <w:sz w:val="28"/>
        </w:rPr>
      </w:pPr>
      <w:r w:rsidRPr="007B73B8">
        <w:rPr>
          <w:rFonts w:ascii="Arial" w:hAnsi="Arial" w:cs="Arial"/>
          <w:spacing w:val="-8"/>
          <w:sz w:val="28"/>
        </w:rPr>
        <w:t xml:space="preserve">Незаконный оборот наркотиков, в свою очередь, также представляет собой серьезную угрозу для Казахстана. Несмотря на значительные усилия правоохранительных органов, объемы наркотрафика через территорию страны остаются высокими. </w:t>
      </w:r>
    </w:p>
    <w:p w14:paraId="74636AFD" w14:textId="6748C438" w:rsidR="00073022" w:rsidRPr="007B73B8" w:rsidRDefault="00073022" w:rsidP="00894A59">
      <w:pPr>
        <w:spacing w:after="0" w:line="240" w:lineRule="auto"/>
        <w:ind w:firstLine="567"/>
        <w:jc w:val="both"/>
        <w:rPr>
          <w:rFonts w:ascii="Arial" w:hAnsi="Arial" w:cs="Arial"/>
          <w:spacing w:val="-8"/>
          <w:sz w:val="28"/>
        </w:rPr>
      </w:pPr>
      <w:r w:rsidRPr="007B73B8">
        <w:rPr>
          <w:rFonts w:ascii="Arial" w:hAnsi="Arial" w:cs="Arial"/>
          <w:spacing w:val="-8"/>
          <w:sz w:val="28"/>
        </w:rPr>
        <w:t xml:space="preserve">Наркоторговля приносит преступным группам значительные доходы, которые затем отмываются через различные схемы, включая использование наличных средств, подставных лиц </w:t>
      </w:r>
      <w:r w:rsidRPr="007B73B8">
        <w:rPr>
          <w:rFonts w:ascii="Arial" w:hAnsi="Arial" w:cs="Arial"/>
          <w:spacing w:val="-8"/>
          <w:sz w:val="24"/>
          <w:szCs w:val="20"/>
        </w:rPr>
        <w:t>(дропперов)</w:t>
      </w:r>
      <w:r w:rsidRPr="007B73B8">
        <w:rPr>
          <w:rFonts w:ascii="Arial" w:hAnsi="Arial" w:cs="Arial"/>
          <w:spacing w:val="-8"/>
          <w:sz w:val="28"/>
        </w:rPr>
        <w:t xml:space="preserve">, международные финансовые переводы и цифровые активы. </w:t>
      </w:r>
    </w:p>
    <w:p w14:paraId="22714E50" w14:textId="45E7F757" w:rsidR="0098394F" w:rsidRPr="007B73B8" w:rsidRDefault="00BD280B" w:rsidP="00894A59">
      <w:pPr>
        <w:spacing w:after="0" w:line="240" w:lineRule="auto"/>
        <w:ind w:firstLine="567"/>
        <w:jc w:val="both"/>
        <w:rPr>
          <w:rFonts w:ascii="Arial" w:hAnsi="Arial" w:cs="Arial"/>
          <w:spacing w:val="-8"/>
          <w:sz w:val="28"/>
        </w:rPr>
      </w:pPr>
      <w:r w:rsidRPr="007B73B8">
        <w:rPr>
          <w:rFonts w:ascii="Arial" w:hAnsi="Arial" w:cs="Arial"/>
          <w:spacing w:val="-8"/>
          <w:sz w:val="28"/>
        </w:rPr>
        <w:t>Коррупция</w:t>
      </w:r>
      <w:r w:rsidR="00CC45DA" w:rsidRPr="007B73B8">
        <w:rPr>
          <w:rFonts w:ascii="Arial" w:hAnsi="Arial" w:cs="Arial"/>
          <w:spacing w:val="-8"/>
          <w:sz w:val="28"/>
        </w:rPr>
        <w:t xml:space="preserve"> </w:t>
      </w:r>
      <w:r w:rsidR="00073022" w:rsidRPr="007B73B8">
        <w:rPr>
          <w:rFonts w:ascii="Arial" w:hAnsi="Arial" w:cs="Arial"/>
          <w:spacing w:val="-8"/>
          <w:sz w:val="28"/>
        </w:rPr>
        <w:t xml:space="preserve">и хищение бюджетных средств также </w:t>
      </w:r>
      <w:r w:rsidRPr="007B73B8">
        <w:rPr>
          <w:rFonts w:ascii="Arial" w:hAnsi="Arial" w:cs="Arial"/>
          <w:spacing w:val="-8"/>
          <w:sz w:val="28"/>
        </w:rPr>
        <w:t>оста</w:t>
      </w:r>
      <w:r w:rsidR="00073022" w:rsidRPr="007B73B8">
        <w:rPr>
          <w:rFonts w:ascii="Arial" w:hAnsi="Arial" w:cs="Arial"/>
          <w:spacing w:val="-8"/>
          <w:sz w:val="28"/>
        </w:rPr>
        <w:t>ю</w:t>
      </w:r>
      <w:r w:rsidRPr="007B73B8">
        <w:rPr>
          <w:rFonts w:ascii="Arial" w:hAnsi="Arial" w:cs="Arial"/>
          <w:spacing w:val="-8"/>
          <w:sz w:val="28"/>
        </w:rPr>
        <w:t xml:space="preserve">тся крупным источником незаконных доходов, особенно в сферах государственного управления и закупок. </w:t>
      </w:r>
    </w:p>
    <w:p w14:paraId="3605CC03" w14:textId="36CB3544" w:rsidR="00BD280B" w:rsidRPr="007B73B8" w:rsidRDefault="00BD280B" w:rsidP="00894A59">
      <w:pPr>
        <w:spacing w:after="0" w:line="240" w:lineRule="auto"/>
        <w:ind w:firstLine="567"/>
        <w:jc w:val="both"/>
        <w:rPr>
          <w:rFonts w:ascii="Arial" w:hAnsi="Arial" w:cs="Arial"/>
          <w:spacing w:val="-8"/>
          <w:sz w:val="28"/>
        </w:rPr>
      </w:pPr>
      <w:r w:rsidRPr="007B73B8">
        <w:rPr>
          <w:rFonts w:ascii="Arial" w:hAnsi="Arial" w:cs="Arial"/>
          <w:spacing w:val="-8"/>
          <w:sz w:val="28"/>
        </w:rPr>
        <w:t>Коррупционные схемы включают взяточничество, злоупотребление должностными полномочиями, а также манипуляции с бюджетными средствами. Эти действия приводят к значительным финансовым потерям для экономики страны и создают условия для легализации незаконно полученных доходов.</w:t>
      </w:r>
    </w:p>
    <w:p w14:paraId="4F229705" w14:textId="6F088F15" w:rsidR="00073022" w:rsidRPr="007B73B8" w:rsidRDefault="00073022" w:rsidP="00894A59">
      <w:pPr>
        <w:spacing w:after="0" w:line="240" w:lineRule="auto"/>
        <w:ind w:firstLine="567"/>
        <w:jc w:val="both"/>
        <w:rPr>
          <w:rFonts w:ascii="Arial" w:hAnsi="Arial" w:cs="Arial"/>
          <w:spacing w:val="-8"/>
          <w:sz w:val="28"/>
        </w:rPr>
      </w:pPr>
      <w:r w:rsidRPr="007B73B8">
        <w:rPr>
          <w:rFonts w:ascii="Arial" w:hAnsi="Arial" w:cs="Arial"/>
          <w:spacing w:val="-8"/>
          <w:sz w:val="28"/>
        </w:rPr>
        <w:t xml:space="preserve">Незаконное предпринимательство </w:t>
      </w:r>
      <w:r w:rsidR="000554B0" w:rsidRPr="007B73B8">
        <w:rPr>
          <w:rFonts w:ascii="Arial" w:hAnsi="Arial" w:cs="Arial"/>
          <w:spacing w:val="-8"/>
          <w:sz w:val="28"/>
        </w:rPr>
        <w:t xml:space="preserve">тесно связано с легализацией незаконных доходов, поскольку позволяет скрыть истинные источники средств, переводя в легальный оборот. </w:t>
      </w:r>
    </w:p>
    <w:p w14:paraId="73A450EF" w14:textId="00999ABA" w:rsidR="005B13C1" w:rsidRPr="007B73B8" w:rsidRDefault="005B13C1" w:rsidP="00894A59">
      <w:pPr>
        <w:spacing w:after="0" w:line="240" w:lineRule="auto"/>
        <w:ind w:firstLine="567"/>
        <w:jc w:val="both"/>
        <w:rPr>
          <w:rFonts w:ascii="Arial" w:hAnsi="Arial" w:cs="Arial"/>
          <w:spacing w:val="-8"/>
          <w:sz w:val="28"/>
        </w:rPr>
      </w:pPr>
      <w:r w:rsidRPr="007B73B8">
        <w:rPr>
          <w:rFonts w:ascii="Arial" w:hAnsi="Arial" w:cs="Arial"/>
          <w:spacing w:val="-8"/>
          <w:sz w:val="28"/>
        </w:rPr>
        <w:t>Налоговые преступления в Казахстане, такие как выписка фиктивных счетов-фактур и уклонение от уплаты налогов и таможенных платежей, представляют серь</w:t>
      </w:r>
      <w:r w:rsidR="00676A78" w:rsidRPr="007B73B8">
        <w:rPr>
          <w:rFonts w:ascii="Arial" w:hAnsi="Arial" w:cs="Arial"/>
          <w:spacing w:val="-8"/>
          <w:sz w:val="28"/>
        </w:rPr>
        <w:t>е</w:t>
      </w:r>
      <w:r w:rsidRPr="007B73B8">
        <w:rPr>
          <w:rFonts w:ascii="Arial" w:hAnsi="Arial" w:cs="Arial"/>
          <w:spacing w:val="-8"/>
          <w:sz w:val="28"/>
        </w:rPr>
        <w:t xml:space="preserve">зную угрозу для экономической стабильности страны. </w:t>
      </w:r>
    </w:p>
    <w:p w14:paraId="228AFB37" w14:textId="48D43F1A" w:rsidR="00073022" w:rsidRPr="007B73B8" w:rsidRDefault="005B13C1" w:rsidP="00894A59">
      <w:pPr>
        <w:spacing w:after="0" w:line="240" w:lineRule="auto"/>
        <w:ind w:firstLine="567"/>
        <w:jc w:val="both"/>
        <w:rPr>
          <w:rFonts w:ascii="Arial" w:hAnsi="Arial" w:cs="Arial"/>
          <w:spacing w:val="-8"/>
          <w:sz w:val="28"/>
        </w:rPr>
      </w:pPr>
      <w:r w:rsidRPr="007B73B8">
        <w:rPr>
          <w:rFonts w:ascii="Arial" w:hAnsi="Arial" w:cs="Arial"/>
          <w:spacing w:val="-8"/>
          <w:sz w:val="28"/>
        </w:rPr>
        <w:t>Эти преступления наносят ущерб государственному бюджету, создают нечестные конкурентные условия на рынке и подрывают доверие граждан к системе налогообложения.</w:t>
      </w:r>
    </w:p>
    <w:p w14:paraId="6CBAD406" w14:textId="366F8D4A" w:rsidR="000554B0" w:rsidRDefault="000554B0" w:rsidP="00894A59">
      <w:pPr>
        <w:spacing w:after="0" w:line="240" w:lineRule="auto"/>
        <w:ind w:firstLine="567"/>
        <w:jc w:val="both"/>
        <w:rPr>
          <w:rFonts w:ascii="Arial" w:hAnsi="Arial" w:cs="Arial"/>
          <w:spacing w:val="-8"/>
          <w:sz w:val="28"/>
        </w:rPr>
      </w:pPr>
      <w:r w:rsidRPr="007B73B8">
        <w:rPr>
          <w:rFonts w:ascii="Arial" w:hAnsi="Arial" w:cs="Arial"/>
          <w:spacing w:val="-8"/>
          <w:sz w:val="28"/>
        </w:rPr>
        <w:t>Организованные преступные группы</w:t>
      </w:r>
      <w:r w:rsidR="00704499" w:rsidRPr="007B73B8">
        <w:rPr>
          <w:rFonts w:ascii="Arial" w:hAnsi="Arial" w:cs="Arial"/>
          <w:spacing w:val="-8"/>
          <w:sz w:val="28"/>
        </w:rPr>
        <w:t xml:space="preserve"> также</w:t>
      </w:r>
      <w:r w:rsidRPr="007B73B8">
        <w:rPr>
          <w:rFonts w:ascii="Arial" w:hAnsi="Arial" w:cs="Arial"/>
          <w:spacing w:val="-8"/>
          <w:sz w:val="28"/>
        </w:rPr>
        <w:t xml:space="preserve"> представляют серьезную угрозу для системы ПОД/ФТ, так как значительная часть случаев легализации доходов связана именно с их деятельностью. ОПГ способны масштабно генерировать преступные доходы</w:t>
      </w:r>
      <w:r w:rsidR="00F11A0D" w:rsidRPr="007B73B8">
        <w:rPr>
          <w:rFonts w:ascii="Arial" w:hAnsi="Arial" w:cs="Arial"/>
          <w:spacing w:val="-8"/>
          <w:sz w:val="28"/>
        </w:rPr>
        <w:t xml:space="preserve"> и внедрять их в легальную экономику, что делает их одним из ключевых источников незаконных финансовых потоков.</w:t>
      </w:r>
    </w:p>
    <w:p w14:paraId="55657D91" w14:textId="1FAFD49C" w:rsidR="008845E3" w:rsidRPr="00D271C1" w:rsidRDefault="00D00605" w:rsidP="00894A59">
      <w:pPr>
        <w:spacing w:after="0" w:line="240" w:lineRule="auto"/>
        <w:ind w:firstLine="567"/>
        <w:jc w:val="both"/>
        <w:rPr>
          <w:rFonts w:ascii="Arial" w:hAnsi="Arial" w:cs="Arial"/>
          <w:spacing w:val="-8"/>
          <w:sz w:val="28"/>
        </w:rPr>
      </w:pPr>
      <w:r w:rsidRPr="00D271C1">
        <w:rPr>
          <w:rFonts w:ascii="Arial" w:hAnsi="Arial" w:cs="Arial"/>
          <w:spacing w:val="-8"/>
          <w:sz w:val="28"/>
        </w:rPr>
        <w:t xml:space="preserve">По данным КПСиСУ в Республике Казахстан </w:t>
      </w:r>
      <w:r w:rsidR="00627EEC" w:rsidRPr="00D271C1">
        <w:rPr>
          <w:rFonts w:ascii="Arial" w:hAnsi="Arial" w:cs="Arial"/>
          <w:spacing w:val="-8"/>
          <w:sz w:val="28"/>
        </w:rPr>
        <w:t>ежег</w:t>
      </w:r>
      <w:r w:rsidR="00E4581A" w:rsidRPr="00D271C1">
        <w:rPr>
          <w:rFonts w:ascii="Arial" w:hAnsi="Arial" w:cs="Arial"/>
          <w:spacing w:val="-8"/>
          <w:sz w:val="28"/>
        </w:rPr>
        <w:t xml:space="preserve">одно выявляется и расследуется </w:t>
      </w:r>
      <w:r w:rsidR="001C7202" w:rsidRPr="00D271C1">
        <w:rPr>
          <w:rFonts w:ascii="Arial" w:hAnsi="Arial" w:cs="Arial"/>
          <w:spacing w:val="-8"/>
          <w:sz w:val="28"/>
        </w:rPr>
        <w:t>начительно</w:t>
      </w:r>
      <w:r w:rsidR="00E4581A" w:rsidRPr="00D271C1">
        <w:rPr>
          <w:rFonts w:ascii="Arial" w:hAnsi="Arial" w:cs="Arial"/>
          <w:spacing w:val="-8"/>
          <w:sz w:val="28"/>
        </w:rPr>
        <w:t>е</w:t>
      </w:r>
      <w:r w:rsidR="001C7202" w:rsidRPr="00D271C1">
        <w:rPr>
          <w:rFonts w:ascii="Arial" w:hAnsi="Arial" w:cs="Arial"/>
          <w:spacing w:val="-8"/>
          <w:sz w:val="28"/>
        </w:rPr>
        <w:t xml:space="preserve"> количество преступлений, связанных с созданием и руководством ОПГ. Так, за отчетный период зарегистрировано </w:t>
      </w:r>
      <w:r w:rsidR="00D178A5" w:rsidRPr="00D271C1">
        <w:rPr>
          <w:rFonts w:ascii="Arial" w:hAnsi="Arial" w:cs="Arial"/>
          <w:spacing w:val="-8"/>
          <w:sz w:val="28"/>
        </w:rPr>
        <w:br/>
      </w:r>
      <w:r w:rsidR="003B57AD" w:rsidRPr="00D271C1">
        <w:rPr>
          <w:rFonts w:ascii="Arial" w:hAnsi="Arial" w:cs="Arial"/>
          <w:spacing w:val="-8"/>
          <w:sz w:val="28"/>
        </w:rPr>
        <w:lastRenderedPageBreak/>
        <w:t xml:space="preserve">231 преступление по соответствующей статье УК </w:t>
      </w:r>
      <w:r w:rsidR="003B57AD" w:rsidRPr="00D271C1">
        <w:rPr>
          <w:rFonts w:ascii="Arial" w:hAnsi="Arial" w:cs="Arial"/>
          <w:spacing w:val="-8"/>
          <w:sz w:val="24"/>
        </w:rPr>
        <w:t>(2021 год – 93, 2022 год – 73, 2023 год – 65).</w:t>
      </w:r>
      <w:r w:rsidR="001C7202" w:rsidRPr="00D271C1">
        <w:rPr>
          <w:rFonts w:ascii="Arial" w:hAnsi="Arial" w:cs="Arial"/>
          <w:spacing w:val="-8"/>
          <w:sz w:val="28"/>
        </w:rPr>
        <w:t xml:space="preserve"> </w:t>
      </w:r>
    </w:p>
    <w:p w14:paraId="4A02E7BE" w14:textId="190411F4" w:rsidR="00D412FE" w:rsidRPr="007B73B8" w:rsidRDefault="00D412FE" w:rsidP="00894A59">
      <w:pPr>
        <w:spacing w:after="0" w:line="240" w:lineRule="auto"/>
        <w:ind w:firstLine="567"/>
        <w:jc w:val="both"/>
        <w:rPr>
          <w:rFonts w:ascii="Arial" w:hAnsi="Arial" w:cs="Arial"/>
          <w:spacing w:val="-8"/>
          <w:sz w:val="28"/>
        </w:rPr>
      </w:pPr>
      <w:r w:rsidRPr="00D271C1">
        <w:rPr>
          <w:rFonts w:ascii="Arial" w:hAnsi="Arial" w:cs="Arial"/>
          <w:spacing w:val="-8"/>
          <w:sz w:val="28"/>
        </w:rPr>
        <w:t>В последние годы наблюдается тенденция</w:t>
      </w:r>
      <w:r w:rsidR="00697025" w:rsidRPr="00D271C1">
        <w:rPr>
          <w:rFonts w:ascii="Arial" w:hAnsi="Arial" w:cs="Arial"/>
          <w:spacing w:val="-8"/>
          <w:sz w:val="28"/>
        </w:rPr>
        <w:t xml:space="preserve"> к усложнению структур ОПГ: они все чаще действуют через легально зарегистрированные</w:t>
      </w:r>
      <w:r w:rsidR="00B921C9" w:rsidRPr="00D271C1">
        <w:rPr>
          <w:rFonts w:ascii="Arial" w:hAnsi="Arial" w:cs="Arial"/>
          <w:spacing w:val="-8"/>
          <w:sz w:val="28"/>
        </w:rPr>
        <w:t xml:space="preserve"> компании, используют подставных лиц и транзакции, маскируемые под законную экономическую деятельность.</w:t>
      </w:r>
      <w:r w:rsidR="00697025">
        <w:rPr>
          <w:rFonts w:ascii="Arial" w:hAnsi="Arial" w:cs="Arial"/>
          <w:spacing w:val="-8"/>
          <w:sz w:val="28"/>
        </w:rPr>
        <w:t xml:space="preserve"> </w:t>
      </w:r>
    </w:p>
    <w:p w14:paraId="17705BF8" w14:textId="68427EF7" w:rsidR="00BD280B" w:rsidRPr="007B73B8" w:rsidRDefault="00F11A0D" w:rsidP="00894A59">
      <w:pPr>
        <w:spacing w:after="0" w:line="240" w:lineRule="auto"/>
        <w:ind w:firstLine="567"/>
        <w:jc w:val="both"/>
        <w:rPr>
          <w:rFonts w:ascii="Arial" w:hAnsi="Arial" w:cs="Arial"/>
          <w:spacing w:val="-8"/>
          <w:sz w:val="28"/>
        </w:rPr>
      </w:pPr>
      <w:r w:rsidRPr="007B73B8">
        <w:rPr>
          <w:rFonts w:ascii="Arial" w:hAnsi="Arial" w:cs="Arial"/>
          <w:spacing w:val="-8"/>
          <w:sz w:val="28"/>
        </w:rPr>
        <w:t xml:space="preserve">Кроме того, </w:t>
      </w:r>
      <w:r w:rsidR="00BD280B" w:rsidRPr="007B73B8">
        <w:rPr>
          <w:rFonts w:ascii="Arial" w:hAnsi="Arial" w:cs="Arial"/>
          <w:spacing w:val="-8"/>
          <w:sz w:val="28"/>
        </w:rPr>
        <w:t>Казахстан как транзитная страна сталкивается с особыми рисками, связанными с перемещением незаконных средств через границу, что усложняет задачу по пресечению их легализации.</w:t>
      </w:r>
    </w:p>
    <w:p w14:paraId="3574B2D2" w14:textId="1758B39B" w:rsidR="007B61F5" w:rsidRPr="007B73B8" w:rsidRDefault="00F11A0D" w:rsidP="00894A59">
      <w:pPr>
        <w:spacing w:after="0" w:line="240" w:lineRule="auto"/>
        <w:ind w:firstLine="567"/>
        <w:jc w:val="both"/>
        <w:rPr>
          <w:rFonts w:ascii="Arial" w:hAnsi="Arial" w:cs="Arial"/>
          <w:spacing w:val="-8"/>
          <w:sz w:val="28"/>
        </w:rPr>
      </w:pPr>
      <w:r w:rsidRPr="007B73B8">
        <w:rPr>
          <w:rFonts w:ascii="Arial" w:hAnsi="Arial" w:cs="Arial"/>
          <w:spacing w:val="-8"/>
          <w:sz w:val="28"/>
        </w:rPr>
        <w:t>В свою очередь</w:t>
      </w:r>
      <w:r w:rsidR="005F71DD" w:rsidRPr="007B73B8">
        <w:rPr>
          <w:rFonts w:ascii="Arial" w:hAnsi="Arial" w:cs="Arial"/>
          <w:spacing w:val="-8"/>
          <w:sz w:val="28"/>
        </w:rPr>
        <w:t>, т</w:t>
      </w:r>
      <w:r w:rsidR="00BD280B" w:rsidRPr="007B73B8">
        <w:rPr>
          <w:rFonts w:ascii="Arial" w:hAnsi="Arial" w:cs="Arial"/>
          <w:spacing w:val="-8"/>
          <w:sz w:val="28"/>
        </w:rPr>
        <w:t xml:space="preserve">ранснациональные преступные группы играют </w:t>
      </w:r>
      <w:r w:rsidR="0078202C" w:rsidRPr="007B73B8">
        <w:rPr>
          <w:rFonts w:ascii="Arial" w:hAnsi="Arial" w:cs="Arial"/>
          <w:spacing w:val="-8"/>
          <w:sz w:val="28"/>
        </w:rPr>
        <w:t xml:space="preserve">существенную </w:t>
      </w:r>
      <w:r w:rsidR="00BD280B" w:rsidRPr="007B73B8">
        <w:rPr>
          <w:rFonts w:ascii="Arial" w:hAnsi="Arial" w:cs="Arial"/>
          <w:spacing w:val="-8"/>
          <w:sz w:val="28"/>
        </w:rPr>
        <w:t xml:space="preserve">роль в формировании угрозы отмывания денег. Эти группы действуют не только внутри страны, но и за ее пределами, используя Казахстан как зону для транзита преступных доходов. </w:t>
      </w:r>
    </w:p>
    <w:p w14:paraId="01190A0F" w14:textId="288946FA" w:rsidR="0098394F" w:rsidRPr="007B73B8" w:rsidRDefault="00BD280B" w:rsidP="00894A59">
      <w:pPr>
        <w:spacing w:after="0" w:line="240" w:lineRule="auto"/>
        <w:ind w:firstLine="567"/>
        <w:jc w:val="both"/>
        <w:rPr>
          <w:rFonts w:ascii="Arial" w:hAnsi="Arial" w:cs="Arial"/>
          <w:spacing w:val="-8"/>
          <w:sz w:val="28"/>
        </w:rPr>
      </w:pPr>
      <w:r w:rsidRPr="007B73B8">
        <w:rPr>
          <w:rFonts w:ascii="Arial" w:hAnsi="Arial" w:cs="Arial"/>
          <w:spacing w:val="-8"/>
          <w:sz w:val="28"/>
        </w:rPr>
        <w:t xml:space="preserve">Они активно применяют сложные финансовые схемы для сокрытия происхождения средств, включая использование офшорных компаний и международных банковских счетов. </w:t>
      </w:r>
    </w:p>
    <w:p w14:paraId="43B3789D" w14:textId="11757983" w:rsidR="0021562A" w:rsidRDefault="00713896" w:rsidP="00894A59">
      <w:pPr>
        <w:spacing w:after="0" w:line="240" w:lineRule="auto"/>
        <w:ind w:firstLine="567"/>
        <w:jc w:val="both"/>
        <w:rPr>
          <w:rFonts w:ascii="Arial" w:hAnsi="Arial" w:cs="Arial"/>
          <w:bCs/>
          <w:spacing w:val="-8"/>
          <w:sz w:val="28"/>
        </w:rPr>
      </w:pPr>
      <w:r w:rsidRPr="00713896">
        <w:rPr>
          <w:rFonts w:ascii="Arial" w:hAnsi="Arial" w:cs="Arial"/>
          <w:bCs/>
          <w:spacing w:val="-8"/>
          <w:sz w:val="28"/>
        </w:rPr>
        <w:t>Угрозы, выявленные в рамках текущего НОР, отвечают общемировому тренду.</w:t>
      </w:r>
    </w:p>
    <w:p w14:paraId="7480870D" w14:textId="3CED7D23" w:rsidR="00F9797D" w:rsidRDefault="00F9797D" w:rsidP="00894A59">
      <w:pPr>
        <w:spacing w:after="0" w:line="240" w:lineRule="auto"/>
        <w:ind w:firstLine="567"/>
        <w:jc w:val="both"/>
        <w:rPr>
          <w:rFonts w:ascii="Arial" w:hAnsi="Arial" w:cs="Arial"/>
          <w:bCs/>
          <w:spacing w:val="-8"/>
          <w:sz w:val="28"/>
        </w:rPr>
      </w:pPr>
      <w:r>
        <w:rPr>
          <w:rFonts w:ascii="Arial" w:hAnsi="Arial" w:cs="Arial"/>
          <w:bCs/>
          <w:spacing w:val="-8"/>
          <w:sz w:val="28"/>
        </w:rPr>
        <w:t xml:space="preserve">Так, наиболее общераспространенными угрозами среди стран являются: торговля наркотиками </w:t>
      </w:r>
      <w:r w:rsidRPr="00E959BD">
        <w:rPr>
          <w:rFonts w:ascii="Arial" w:eastAsia="Times New Roman" w:hAnsi="Arial" w:cs="Arial"/>
          <w:spacing w:val="-8"/>
          <w:sz w:val="24"/>
          <w:lang w:eastAsia="ru-RU"/>
        </w:rPr>
        <w:t>(18% стран признали угрозой)</w:t>
      </w:r>
      <w:r>
        <w:rPr>
          <w:rFonts w:ascii="Arial" w:hAnsi="Arial" w:cs="Arial"/>
          <w:bCs/>
          <w:spacing w:val="-8"/>
          <w:sz w:val="28"/>
        </w:rPr>
        <w:t xml:space="preserve">, коррупция </w:t>
      </w:r>
      <w:r w:rsidRPr="00E959BD">
        <w:rPr>
          <w:rFonts w:ascii="Arial" w:eastAsia="Times New Roman" w:hAnsi="Arial" w:cs="Arial"/>
          <w:spacing w:val="-8"/>
          <w:sz w:val="24"/>
          <w:lang w:eastAsia="ru-RU"/>
        </w:rPr>
        <w:t>(16% стран)</w:t>
      </w:r>
      <w:r w:rsidR="00FB26CA">
        <w:rPr>
          <w:rFonts w:ascii="Arial" w:hAnsi="Arial" w:cs="Arial"/>
          <w:bCs/>
          <w:spacing w:val="-8"/>
          <w:sz w:val="28"/>
        </w:rPr>
        <w:t xml:space="preserve">, налоговые преступления </w:t>
      </w:r>
      <w:r w:rsidR="00FB26CA" w:rsidRPr="00DD1685">
        <w:rPr>
          <w:rFonts w:ascii="Arial" w:eastAsia="Times New Roman" w:hAnsi="Arial" w:cs="Arial"/>
          <w:spacing w:val="-8"/>
          <w:sz w:val="24"/>
          <w:lang w:eastAsia="ru-RU"/>
        </w:rPr>
        <w:t>(15% стран)</w:t>
      </w:r>
      <w:r w:rsidR="00FB26CA">
        <w:rPr>
          <w:rFonts w:ascii="Arial" w:hAnsi="Arial" w:cs="Arial"/>
          <w:bCs/>
          <w:spacing w:val="-8"/>
          <w:sz w:val="28"/>
        </w:rPr>
        <w:t xml:space="preserve"> и мошенничество </w:t>
      </w:r>
      <w:r w:rsidR="00FB26CA" w:rsidRPr="00DD1685">
        <w:rPr>
          <w:rFonts w:ascii="Arial" w:eastAsia="Times New Roman" w:hAnsi="Arial" w:cs="Arial"/>
          <w:spacing w:val="-8"/>
          <w:sz w:val="24"/>
          <w:lang w:eastAsia="ru-RU"/>
        </w:rPr>
        <w:t>(15% стран)</w:t>
      </w:r>
      <w:r w:rsidR="00FB26CA">
        <w:rPr>
          <w:rFonts w:ascii="Arial" w:hAnsi="Arial" w:cs="Arial"/>
          <w:bCs/>
          <w:spacing w:val="-8"/>
          <w:sz w:val="28"/>
        </w:rPr>
        <w:t>.</w:t>
      </w:r>
    </w:p>
    <w:p w14:paraId="277A8598" w14:textId="77777777" w:rsidR="001A7149" w:rsidRPr="00A56866" w:rsidRDefault="001A7149" w:rsidP="00894A59">
      <w:pPr>
        <w:spacing w:after="0" w:line="240" w:lineRule="auto"/>
        <w:ind w:firstLine="567"/>
        <w:jc w:val="both"/>
        <w:rPr>
          <w:rFonts w:ascii="Arial" w:hAnsi="Arial" w:cs="Arial"/>
          <w:b/>
          <w:bCs/>
          <w:spacing w:val="-8"/>
          <w:sz w:val="28"/>
        </w:rPr>
      </w:pPr>
    </w:p>
    <w:p w14:paraId="6760302A" w14:textId="3174A544" w:rsidR="006A5DA3" w:rsidRPr="007B73B8" w:rsidRDefault="006A5DA3" w:rsidP="00894A59">
      <w:pPr>
        <w:spacing w:after="0" w:line="240" w:lineRule="auto"/>
        <w:ind w:firstLine="567"/>
        <w:jc w:val="both"/>
        <w:rPr>
          <w:rFonts w:ascii="Arial" w:hAnsi="Arial" w:cs="Arial"/>
          <w:b/>
          <w:bCs/>
          <w:spacing w:val="-8"/>
          <w:sz w:val="28"/>
          <w:szCs w:val="20"/>
        </w:rPr>
      </w:pPr>
      <w:r w:rsidRPr="007B73B8">
        <w:rPr>
          <w:rFonts w:ascii="Arial" w:hAnsi="Arial" w:cs="Arial"/>
          <w:b/>
          <w:bCs/>
          <w:spacing w:val="-8"/>
          <w:sz w:val="28"/>
          <w:szCs w:val="20"/>
        </w:rPr>
        <w:t xml:space="preserve">Методика определения </w:t>
      </w:r>
      <w:r w:rsidR="000E7A3D" w:rsidRPr="007B73B8">
        <w:rPr>
          <w:rFonts w:ascii="Arial" w:hAnsi="Arial" w:cs="Arial"/>
          <w:b/>
          <w:bCs/>
          <w:spacing w:val="-8"/>
          <w:sz w:val="28"/>
          <w:szCs w:val="20"/>
        </w:rPr>
        <w:t xml:space="preserve">уровня </w:t>
      </w:r>
      <w:r w:rsidRPr="007B73B8">
        <w:rPr>
          <w:rFonts w:ascii="Arial" w:hAnsi="Arial" w:cs="Arial"/>
          <w:b/>
          <w:bCs/>
          <w:spacing w:val="-8"/>
          <w:sz w:val="28"/>
          <w:szCs w:val="20"/>
        </w:rPr>
        <w:t>угроз</w:t>
      </w:r>
    </w:p>
    <w:p w14:paraId="22B613A0" w14:textId="46CEFA7E" w:rsidR="008A1632" w:rsidRPr="007B73B8" w:rsidRDefault="007B589E" w:rsidP="00894A59">
      <w:pPr>
        <w:tabs>
          <w:tab w:val="left" w:pos="8250"/>
        </w:tabs>
        <w:spacing w:after="0" w:line="240" w:lineRule="auto"/>
        <w:ind w:firstLine="567"/>
        <w:jc w:val="both"/>
        <w:rPr>
          <w:rFonts w:ascii="Arial" w:eastAsia="Times New Roman" w:hAnsi="Arial" w:cs="Arial"/>
          <w:spacing w:val="-8"/>
          <w:sz w:val="28"/>
          <w:szCs w:val="24"/>
          <w:lang w:eastAsia="ru-RU"/>
        </w:rPr>
      </w:pPr>
      <w:r w:rsidRPr="007B73B8">
        <w:rPr>
          <w:rFonts w:ascii="Arial" w:eastAsia="Times New Roman" w:hAnsi="Arial" w:cs="Arial"/>
          <w:spacing w:val="-8"/>
          <w:sz w:val="28"/>
          <w:szCs w:val="24"/>
          <w:lang w:eastAsia="ru-RU"/>
        </w:rPr>
        <w:tab/>
      </w:r>
    </w:p>
    <w:p w14:paraId="7024AA86" w14:textId="0D6C7DCE" w:rsidR="000E7A3D" w:rsidRPr="007B73B8" w:rsidRDefault="007D5EDE" w:rsidP="00894A59">
      <w:pPr>
        <w:spacing w:after="0" w:line="240" w:lineRule="auto"/>
        <w:ind w:firstLine="567"/>
        <w:jc w:val="both"/>
        <w:rPr>
          <w:rFonts w:ascii="Arial" w:eastAsia="Times New Roman" w:hAnsi="Arial" w:cs="Arial"/>
          <w:spacing w:val="-8"/>
          <w:sz w:val="28"/>
          <w:szCs w:val="24"/>
          <w:lang w:eastAsia="ru-RU"/>
        </w:rPr>
      </w:pPr>
      <w:r w:rsidRPr="007B73B8">
        <w:rPr>
          <w:rFonts w:ascii="Arial" w:eastAsia="Times New Roman" w:hAnsi="Arial" w:cs="Arial"/>
          <w:spacing w:val="-8"/>
          <w:sz w:val="28"/>
          <w:szCs w:val="24"/>
          <w:lang w:eastAsia="ru-RU"/>
        </w:rPr>
        <w:t>В процессе проведения оценки</w:t>
      </w:r>
      <w:r w:rsidR="000E7A3D" w:rsidRPr="007B73B8">
        <w:rPr>
          <w:rFonts w:ascii="Arial" w:eastAsia="Times New Roman" w:hAnsi="Arial" w:cs="Arial"/>
          <w:spacing w:val="-8"/>
          <w:sz w:val="28"/>
          <w:szCs w:val="24"/>
          <w:lang w:eastAsia="ru-RU"/>
        </w:rPr>
        <w:t xml:space="preserve"> рисков </w:t>
      </w:r>
      <w:r w:rsidR="00A9525E" w:rsidRPr="007B73B8">
        <w:rPr>
          <w:rFonts w:ascii="Arial" w:eastAsia="Times New Roman" w:hAnsi="Arial" w:cs="Arial"/>
          <w:spacing w:val="-8"/>
          <w:sz w:val="28"/>
          <w:szCs w:val="24"/>
          <w:lang w:eastAsia="ru-RU"/>
        </w:rPr>
        <w:t xml:space="preserve">учитывались </w:t>
      </w:r>
      <w:r w:rsidR="002047E2" w:rsidRPr="007B73B8">
        <w:rPr>
          <w:rFonts w:ascii="Arial" w:eastAsia="Times New Roman" w:hAnsi="Arial" w:cs="Arial"/>
          <w:spacing w:val="-8"/>
          <w:sz w:val="28"/>
          <w:szCs w:val="24"/>
          <w:lang w:eastAsia="ru-RU"/>
        </w:rPr>
        <w:t xml:space="preserve">такие </w:t>
      </w:r>
      <w:r w:rsidR="00A9525E" w:rsidRPr="007B73B8">
        <w:rPr>
          <w:rFonts w:ascii="Arial" w:eastAsia="Times New Roman" w:hAnsi="Arial" w:cs="Arial"/>
          <w:spacing w:val="-8"/>
          <w:sz w:val="28"/>
          <w:szCs w:val="24"/>
          <w:lang w:eastAsia="ru-RU"/>
        </w:rPr>
        <w:t>источники информации</w:t>
      </w:r>
      <w:r w:rsidR="002047E2" w:rsidRPr="007B73B8">
        <w:rPr>
          <w:rFonts w:ascii="Arial" w:eastAsia="Times New Roman" w:hAnsi="Arial" w:cs="Arial"/>
          <w:spacing w:val="-8"/>
          <w:sz w:val="28"/>
          <w:szCs w:val="24"/>
          <w:lang w:eastAsia="ru-RU"/>
        </w:rPr>
        <w:t>, как</w:t>
      </w:r>
      <w:r w:rsidR="00A9525E" w:rsidRPr="007B73B8">
        <w:rPr>
          <w:rFonts w:ascii="Arial" w:eastAsia="Times New Roman" w:hAnsi="Arial" w:cs="Arial"/>
          <w:spacing w:val="-8"/>
          <w:sz w:val="28"/>
          <w:szCs w:val="24"/>
          <w:lang w:eastAsia="ru-RU"/>
        </w:rPr>
        <w:t xml:space="preserve"> </w:t>
      </w:r>
      <w:r w:rsidR="000E7A3D" w:rsidRPr="007B73B8">
        <w:rPr>
          <w:rFonts w:ascii="Arial" w:eastAsia="Times New Roman" w:hAnsi="Arial" w:cs="Arial"/>
          <w:spacing w:val="-8"/>
          <w:sz w:val="28"/>
          <w:szCs w:val="24"/>
          <w:lang w:eastAsia="ru-RU"/>
        </w:rPr>
        <w:t>судебно-следственн</w:t>
      </w:r>
      <w:r w:rsidR="00A9525E" w:rsidRPr="007B73B8">
        <w:rPr>
          <w:rFonts w:ascii="Arial" w:eastAsia="Times New Roman" w:hAnsi="Arial" w:cs="Arial"/>
          <w:spacing w:val="-8"/>
          <w:sz w:val="28"/>
          <w:szCs w:val="24"/>
          <w:lang w:eastAsia="ru-RU"/>
        </w:rPr>
        <w:t>ая</w:t>
      </w:r>
      <w:r w:rsidR="000E7A3D" w:rsidRPr="007B73B8">
        <w:rPr>
          <w:rFonts w:ascii="Arial" w:eastAsia="Times New Roman" w:hAnsi="Arial" w:cs="Arial"/>
          <w:spacing w:val="-8"/>
          <w:sz w:val="28"/>
          <w:szCs w:val="24"/>
          <w:lang w:eastAsia="ru-RU"/>
        </w:rPr>
        <w:t xml:space="preserve"> практик</w:t>
      </w:r>
      <w:r w:rsidR="00A9525E" w:rsidRPr="007B73B8">
        <w:rPr>
          <w:rFonts w:ascii="Arial" w:eastAsia="Times New Roman" w:hAnsi="Arial" w:cs="Arial"/>
          <w:spacing w:val="-8"/>
          <w:sz w:val="28"/>
          <w:szCs w:val="24"/>
          <w:lang w:eastAsia="ru-RU"/>
        </w:rPr>
        <w:t>а</w:t>
      </w:r>
      <w:r w:rsidR="000E7A3D" w:rsidRPr="007B73B8">
        <w:rPr>
          <w:rFonts w:ascii="Arial" w:eastAsia="Times New Roman" w:hAnsi="Arial" w:cs="Arial"/>
          <w:spacing w:val="-8"/>
          <w:sz w:val="28"/>
          <w:szCs w:val="24"/>
          <w:lang w:eastAsia="ru-RU"/>
        </w:rPr>
        <w:t>, статистически</w:t>
      </w:r>
      <w:r w:rsidR="00A9525E" w:rsidRPr="007B73B8">
        <w:rPr>
          <w:rFonts w:ascii="Arial" w:eastAsia="Times New Roman" w:hAnsi="Arial" w:cs="Arial"/>
          <w:spacing w:val="-8"/>
          <w:sz w:val="28"/>
          <w:szCs w:val="24"/>
          <w:lang w:eastAsia="ru-RU"/>
        </w:rPr>
        <w:t>е</w:t>
      </w:r>
      <w:r w:rsidR="000E7A3D" w:rsidRPr="007B73B8">
        <w:rPr>
          <w:rFonts w:ascii="Arial" w:eastAsia="Times New Roman" w:hAnsi="Arial" w:cs="Arial"/>
          <w:spacing w:val="-8"/>
          <w:sz w:val="28"/>
          <w:szCs w:val="24"/>
          <w:lang w:eastAsia="ru-RU"/>
        </w:rPr>
        <w:t xml:space="preserve"> данны</w:t>
      </w:r>
      <w:r w:rsidR="00A9525E" w:rsidRPr="007B73B8">
        <w:rPr>
          <w:rFonts w:ascii="Arial" w:eastAsia="Times New Roman" w:hAnsi="Arial" w:cs="Arial"/>
          <w:spacing w:val="-8"/>
          <w:sz w:val="28"/>
          <w:szCs w:val="24"/>
          <w:lang w:eastAsia="ru-RU"/>
        </w:rPr>
        <w:t>е</w:t>
      </w:r>
      <w:r w:rsidR="000E7A3D" w:rsidRPr="007B73B8">
        <w:rPr>
          <w:rFonts w:ascii="Arial" w:eastAsia="Times New Roman" w:hAnsi="Arial" w:cs="Arial"/>
          <w:spacing w:val="-8"/>
          <w:sz w:val="28"/>
          <w:szCs w:val="24"/>
          <w:lang w:eastAsia="ru-RU"/>
        </w:rPr>
        <w:t>, стратегически</w:t>
      </w:r>
      <w:r w:rsidR="00A9525E" w:rsidRPr="007B73B8">
        <w:rPr>
          <w:rFonts w:ascii="Arial" w:eastAsia="Times New Roman" w:hAnsi="Arial" w:cs="Arial"/>
          <w:spacing w:val="-8"/>
          <w:sz w:val="28"/>
          <w:szCs w:val="24"/>
          <w:lang w:eastAsia="ru-RU"/>
        </w:rPr>
        <w:t>е</w:t>
      </w:r>
      <w:r w:rsidR="000E7A3D" w:rsidRPr="007B73B8">
        <w:rPr>
          <w:rFonts w:ascii="Arial" w:eastAsia="Times New Roman" w:hAnsi="Arial" w:cs="Arial"/>
          <w:spacing w:val="-8"/>
          <w:sz w:val="28"/>
          <w:szCs w:val="24"/>
          <w:lang w:eastAsia="ru-RU"/>
        </w:rPr>
        <w:t xml:space="preserve"> и межведомственны</w:t>
      </w:r>
      <w:r w:rsidR="00A9525E" w:rsidRPr="007B73B8">
        <w:rPr>
          <w:rFonts w:ascii="Arial" w:eastAsia="Times New Roman" w:hAnsi="Arial" w:cs="Arial"/>
          <w:spacing w:val="-8"/>
          <w:sz w:val="28"/>
          <w:szCs w:val="24"/>
          <w:lang w:eastAsia="ru-RU"/>
        </w:rPr>
        <w:t>е</w:t>
      </w:r>
      <w:r w:rsidR="000E7A3D" w:rsidRPr="007B73B8">
        <w:rPr>
          <w:rFonts w:ascii="Arial" w:eastAsia="Times New Roman" w:hAnsi="Arial" w:cs="Arial"/>
          <w:spacing w:val="-8"/>
          <w:sz w:val="28"/>
          <w:szCs w:val="24"/>
          <w:lang w:eastAsia="ru-RU"/>
        </w:rPr>
        <w:t xml:space="preserve"> документ</w:t>
      </w:r>
      <w:r w:rsidR="00A9525E" w:rsidRPr="007B73B8">
        <w:rPr>
          <w:rFonts w:ascii="Arial" w:eastAsia="Times New Roman" w:hAnsi="Arial" w:cs="Arial"/>
          <w:spacing w:val="-8"/>
          <w:sz w:val="28"/>
          <w:szCs w:val="24"/>
          <w:lang w:eastAsia="ru-RU"/>
        </w:rPr>
        <w:t>ы</w:t>
      </w:r>
      <w:r w:rsidR="000E7A3D" w:rsidRPr="007B73B8">
        <w:rPr>
          <w:rFonts w:ascii="Arial" w:eastAsia="Times New Roman" w:hAnsi="Arial" w:cs="Arial"/>
          <w:spacing w:val="-8"/>
          <w:sz w:val="28"/>
          <w:szCs w:val="24"/>
          <w:lang w:eastAsia="ru-RU"/>
        </w:rPr>
        <w:t>, результат</w:t>
      </w:r>
      <w:r w:rsidR="00A9525E" w:rsidRPr="007B73B8">
        <w:rPr>
          <w:rFonts w:ascii="Arial" w:eastAsia="Times New Roman" w:hAnsi="Arial" w:cs="Arial"/>
          <w:spacing w:val="-8"/>
          <w:sz w:val="28"/>
          <w:szCs w:val="24"/>
          <w:lang w:eastAsia="ru-RU"/>
        </w:rPr>
        <w:t>ы</w:t>
      </w:r>
      <w:r w:rsidR="000E7A3D" w:rsidRPr="007B73B8">
        <w:rPr>
          <w:rFonts w:ascii="Arial" w:eastAsia="Times New Roman" w:hAnsi="Arial" w:cs="Arial"/>
          <w:spacing w:val="-8"/>
          <w:sz w:val="28"/>
          <w:szCs w:val="24"/>
          <w:lang w:eastAsia="ru-RU"/>
        </w:rPr>
        <w:t xml:space="preserve"> деятельности правоохранительных органов, материал</w:t>
      </w:r>
      <w:r w:rsidR="00A9525E" w:rsidRPr="007B73B8">
        <w:rPr>
          <w:rFonts w:ascii="Arial" w:eastAsia="Times New Roman" w:hAnsi="Arial" w:cs="Arial"/>
          <w:spacing w:val="-8"/>
          <w:sz w:val="28"/>
          <w:szCs w:val="24"/>
          <w:lang w:eastAsia="ru-RU"/>
        </w:rPr>
        <w:t>ы</w:t>
      </w:r>
      <w:r w:rsidR="000E7A3D" w:rsidRPr="007B73B8">
        <w:rPr>
          <w:rFonts w:ascii="Arial" w:eastAsia="Times New Roman" w:hAnsi="Arial" w:cs="Arial"/>
          <w:spacing w:val="-8"/>
          <w:sz w:val="28"/>
          <w:szCs w:val="24"/>
          <w:lang w:eastAsia="ru-RU"/>
        </w:rPr>
        <w:t xml:space="preserve"> финансовых расследований и </w:t>
      </w:r>
      <w:r w:rsidR="00A9525E" w:rsidRPr="007B73B8">
        <w:rPr>
          <w:rFonts w:ascii="Arial" w:eastAsia="Times New Roman" w:hAnsi="Arial" w:cs="Arial"/>
          <w:spacing w:val="-8"/>
          <w:sz w:val="28"/>
          <w:szCs w:val="24"/>
          <w:lang w:eastAsia="ru-RU"/>
        </w:rPr>
        <w:t xml:space="preserve">иная </w:t>
      </w:r>
      <w:r w:rsidR="000E7A3D" w:rsidRPr="007B73B8">
        <w:rPr>
          <w:rFonts w:ascii="Arial" w:eastAsia="Times New Roman" w:hAnsi="Arial" w:cs="Arial"/>
          <w:spacing w:val="-8"/>
          <w:sz w:val="28"/>
          <w:szCs w:val="24"/>
          <w:lang w:eastAsia="ru-RU"/>
        </w:rPr>
        <w:t>информаци</w:t>
      </w:r>
      <w:r w:rsidR="00A9525E" w:rsidRPr="007B73B8">
        <w:rPr>
          <w:rFonts w:ascii="Arial" w:eastAsia="Times New Roman" w:hAnsi="Arial" w:cs="Arial"/>
          <w:spacing w:val="-8"/>
          <w:sz w:val="28"/>
          <w:szCs w:val="24"/>
          <w:lang w:eastAsia="ru-RU"/>
        </w:rPr>
        <w:t>я</w:t>
      </w:r>
      <w:r w:rsidR="000E7A3D" w:rsidRPr="007B73B8">
        <w:rPr>
          <w:rFonts w:ascii="Arial" w:eastAsia="Times New Roman" w:hAnsi="Arial" w:cs="Arial"/>
          <w:spacing w:val="-8"/>
          <w:sz w:val="28"/>
          <w:szCs w:val="24"/>
          <w:lang w:eastAsia="ru-RU"/>
        </w:rPr>
        <w:t xml:space="preserve">.  </w:t>
      </w:r>
    </w:p>
    <w:p w14:paraId="49AECCC4" w14:textId="77777777" w:rsidR="000E7A3D" w:rsidRPr="007B73B8" w:rsidRDefault="004A0664" w:rsidP="00894A59">
      <w:pPr>
        <w:spacing w:after="0" w:line="240" w:lineRule="auto"/>
        <w:ind w:firstLine="567"/>
        <w:jc w:val="both"/>
        <w:rPr>
          <w:rFonts w:ascii="Arial" w:eastAsia="Times New Roman" w:hAnsi="Arial" w:cs="Arial"/>
          <w:spacing w:val="-8"/>
          <w:sz w:val="28"/>
          <w:szCs w:val="24"/>
          <w:lang w:eastAsia="ru-RU"/>
        </w:rPr>
      </w:pPr>
      <w:r w:rsidRPr="007B73B8">
        <w:rPr>
          <w:rFonts w:ascii="Arial" w:eastAsia="Times New Roman" w:hAnsi="Arial" w:cs="Arial"/>
          <w:spacing w:val="-8"/>
          <w:sz w:val="28"/>
          <w:szCs w:val="24"/>
          <w:lang w:eastAsia="ru-RU"/>
        </w:rPr>
        <w:t>В свою очередь, п</w:t>
      </w:r>
      <w:r w:rsidR="000E7A3D" w:rsidRPr="007B73B8">
        <w:rPr>
          <w:rFonts w:ascii="Arial" w:eastAsia="Times New Roman" w:hAnsi="Arial" w:cs="Arial"/>
          <w:spacing w:val="-8"/>
          <w:sz w:val="28"/>
          <w:szCs w:val="24"/>
          <w:lang w:eastAsia="ru-RU"/>
        </w:rPr>
        <w:t xml:space="preserve">ри определении </w:t>
      </w:r>
      <w:r w:rsidR="007D5EDE" w:rsidRPr="007B73B8">
        <w:rPr>
          <w:rFonts w:ascii="Arial" w:eastAsia="Times New Roman" w:hAnsi="Arial" w:cs="Arial"/>
          <w:spacing w:val="-8"/>
          <w:sz w:val="28"/>
          <w:szCs w:val="24"/>
          <w:lang w:eastAsia="ru-RU"/>
        </w:rPr>
        <w:t xml:space="preserve">высокого, среднего и низкого </w:t>
      </w:r>
      <w:r w:rsidR="000E7A3D" w:rsidRPr="007B73B8">
        <w:rPr>
          <w:rFonts w:ascii="Arial" w:eastAsia="Times New Roman" w:hAnsi="Arial" w:cs="Arial"/>
          <w:spacing w:val="-8"/>
          <w:sz w:val="28"/>
          <w:szCs w:val="24"/>
          <w:lang w:eastAsia="ru-RU"/>
        </w:rPr>
        <w:t>уровн</w:t>
      </w:r>
      <w:r w:rsidR="007D5EDE" w:rsidRPr="007B73B8">
        <w:rPr>
          <w:rFonts w:ascii="Arial" w:eastAsia="Times New Roman" w:hAnsi="Arial" w:cs="Arial"/>
          <w:spacing w:val="-8"/>
          <w:sz w:val="28"/>
          <w:szCs w:val="24"/>
          <w:lang w:eastAsia="ru-RU"/>
        </w:rPr>
        <w:t>ей</w:t>
      </w:r>
      <w:r w:rsidR="000E7A3D" w:rsidRPr="007B73B8">
        <w:rPr>
          <w:rFonts w:ascii="Arial" w:eastAsia="Times New Roman" w:hAnsi="Arial" w:cs="Arial"/>
          <w:spacing w:val="-8"/>
          <w:sz w:val="28"/>
          <w:szCs w:val="24"/>
          <w:lang w:eastAsia="ru-RU"/>
        </w:rPr>
        <w:t xml:space="preserve"> риска использовались</w:t>
      </w:r>
      <w:r w:rsidR="007D5EDE" w:rsidRPr="007B73B8">
        <w:rPr>
          <w:rFonts w:ascii="Arial" w:eastAsia="Times New Roman" w:hAnsi="Arial" w:cs="Arial"/>
          <w:spacing w:val="-8"/>
          <w:sz w:val="28"/>
          <w:szCs w:val="24"/>
          <w:lang w:eastAsia="ru-RU"/>
        </w:rPr>
        <w:t xml:space="preserve"> </w:t>
      </w:r>
      <w:r w:rsidR="000E7A3D" w:rsidRPr="007B73B8">
        <w:rPr>
          <w:rFonts w:ascii="Arial" w:eastAsia="Times New Roman" w:hAnsi="Arial" w:cs="Arial"/>
          <w:spacing w:val="-8"/>
          <w:sz w:val="28"/>
          <w:szCs w:val="24"/>
          <w:lang w:eastAsia="ru-RU"/>
        </w:rPr>
        <w:t>следующие критерии:</w:t>
      </w:r>
    </w:p>
    <w:p w14:paraId="1415985B" w14:textId="5F48FBC7" w:rsidR="008206D9" w:rsidRPr="007B73B8" w:rsidRDefault="006872FA" w:rsidP="00894A59">
      <w:pPr>
        <w:spacing w:after="0" w:line="240" w:lineRule="auto"/>
        <w:ind w:firstLine="567"/>
        <w:jc w:val="both"/>
        <w:rPr>
          <w:rFonts w:ascii="Arial" w:eastAsia="Times New Roman" w:hAnsi="Arial" w:cs="Arial"/>
          <w:strike/>
          <w:spacing w:val="-8"/>
          <w:sz w:val="28"/>
          <w:szCs w:val="24"/>
          <w:lang w:eastAsia="ru-RU"/>
        </w:rPr>
      </w:pPr>
      <w:r w:rsidRPr="007B73B8">
        <w:rPr>
          <w:rFonts w:ascii="Arial" w:eastAsia="Times New Roman" w:hAnsi="Arial" w:cs="Arial"/>
          <w:spacing w:val="-8"/>
          <w:sz w:val="28"/>
          <w:szCs w:val="24"/>
          <w:lang w:eastAsia="ru-RU"/>
        </w:rPr>
        <w:t>1</w:t>
      </w:r>
      <w:r w:rsidR="00A9525E" w:rsidRPr="007B73B8">
        <w:rPr>
          <w:rFonts w:ascii="Arial" w:eastAsia="Times New Roman" w:hAnsi="Arial" w:cs="Arial"/>
          <w:spacing w:val="-8"/>
          <w:sz w:val="28"/>
          <w:szCs w:val="24"/>
          <w:lang w:eastAsia="ru-RU"/>
        </w:rPr>
        <w:t>) </w:t>
      </w:r>
      <w:r w:rsidR="00F3077E" w:rsidRPr="007B73B8">
        <w:rPr>
          <w:rFonts w:ascii="Arial" w:eastAsia="Times New Roman" w:hAnsi="Arial" w:cs="Arial"/>
          <w:spacing w:val="-8"/>
          <w:sz w:val="28"/>
          <w:szCs w:val="24"/>
          <w:lang w:eastAsia="ru-RU"/>
        </w:rPr>
        <w:t>ч</w:t>
      </w:r>
      <w:r w:rsidR="004A0664" w:rsidRPr="007B73B8">
        <w:rPr>
          <w:rFonts w:ascii="Arial" w:eastAsia="Times New Roman" w:hAnsi="Arial" w:cs="Arial"/>
          <w:spacing w:val="-8"/>
          <w:sz w:val="28"/>
          <w:szCs w:val="24"/>
          <w:lang w:eastAsia="ru-RU"/>
        </w:rPr>
        <w:t xml:space="preserve">астота </w:t>
      </w:r>
      <w:r w:rsidR="00257600" w:rsidRPr="007B73B8">
        <w:rPr>
          <w:rFonts w:ascii="Arial" w:eastAsia="Times New Roman" w:hAnsi="Arial" w:cs="Arial"/>
          <w:spacing w:val="-8"/>
          <w:sz w:val="24"/>
          <w:lang w:eastAsia="ru-RU"/>
        </w:rPr>
        <w:t>(количество в динамике)</w:t>
      </w:r>
      <w:r w:rsidR="00257600" w:rsidRPr="007B73B8">
        <w:rPr>
          <w:rFonts w:ascii="Arial" w:eastAsia="Times New Roman" w:hAnsi="Arial" w:cs="Arial"/>
          <w:spacing w:val="-8"/>
          <w:sz w:val="28"/>
          <w:szCs w:val="24"/>
          <w:lang w:eastAsia="ru-RU"/>
        </w:rPr>
        <w:t xml:space="preserve"> </w:t>
      </w:r>
      <w:r w:rsidR="00A9525E" w:rsidRPr="007B73B8">
        <w:rPr>
          <w:rFonts w:ascii="Arial" w:eastAsia="Times New Roman" w:hAnsi="Arial" w:cs="Arial"/>
          <w:spacing w:val="-8"/>
          <w:sz w:val="28"/>
          <w:szCs w:val="24"/>
          <w:lang w:eastAsia="ru-RU"/>
        </w:rPr>
        <w:t>уголовны</w:t>
      </w:r>
      <w:r w:rsidR="004A0664" w:rsidRPr="007B73B8">
        <w:rPr>
          <w:rFonts w:ascii="Arial" w:eastAsia="Times New Roman" w:hAnsi="Arial" w:cs="Arial"/>
          <w:spacing w:val="-8"/>
          <w:sz w:val="28"/>
          <w:szCs w:val="24"/>
          <w:lang w:eastAsia="ru-RU"/>
        </w:rPr>
        <w:t>х</w:t>
      </w:r>
      <w:r w:rsidR="00A9525E" w:rsidRPr="007B73B8">
        <w:rPr>
          <w:rFonts w:ascii="Arial" w:eastAsia="Times New Roman" w:hAnsi="Arial" w:cs="Arial"/>
          <w:spacing w:val="-8"/>
          <w:sz w:val="28"/>
          <w:szCs w:val="24"/>
          <w:lang w:eastAsia="ru-RU"/>
        </w:rPr>
        <w:t xml:space="preserve"> правонарушени</w:t>
      </w:r>
      <w:r w:rsidR="004A0664" w:rsidRPr="007B73B8">
        <w:rPr>
          <w:rFonts w:ascii="Arial" w:eastAsia="Times New Roman" w:hAnsi="Arial" w:cs="Arial"/>
          <w:spacing w:val="-8"/>
          <w:sz w:val="28"/>
          <w:szCs w:val="24"/>
          <w:lang w:eastAsia="ru-RU"/>
        </w:rPr>
        <w:t>й</w:t>
      </w:r>
      <w:r w:rsidR="00A646F0" w:rsidRPr="007B73B8">
        <w:rPr>
          <w:rFonts w:ascii="Arial" w:eastAsia="Times New Roman" w:hAnsi="Arial" w:cs="Arial"/>
          <w:spacing w:val="-8"/>
          <w:sz w:val="28"/>
          <w:szCs w:val="24"/>
          <w:lang w:eastAsia="ru-RU"/>
        </w:rPr>
        <w:t>;</w:t>
      </w:r>
    </w:p>
    <w:p w14:paraId="6775BA19" w14:textId="2B6B9E92" w:rsidR="00F3077E" w:rsidRPr="007B73B8" w:rsidRDefault="006872FA" w:rsidP="00894A59">
      <w:pPr>
        <w:spacing w:after="0" w:line="240" w:lineRule="auto"/>
        <w:ind w:firstLine="567"/>
        <w:jc w:val="both"/>
        <w:rPr>
          <w:rFonts w:ascii="Arial" w:eastAsia="Times New Roman" w:hAnsi="Arial" w:cs="Arial"/>
          <w:spacing w:val="-8"/>
          <w:sz w:val="28"/>
          <w:szCs w:val="24"/>
          <w:lang w:eastAsia="ru-RU"/>
        </w:rPr>
      </w:pPr>
      <w:r w:rsidRPr="007B73B8">
        <w:rPr>
          <w:rFonts w:ascii="Arial" w:eastAsia="Times New Roman" w:hAnsi="Arial" w:cs="Arial"/>
          <w:spacing w:val="-8"/>
          <w:sz w:val="28"/>
          <w:szCs w:val="24"/>
          <w:lang w:eastAsia="ru-RU"/>
        </w:rPr>
        <w:t>2)</w:t>
      </w:r>
      <w:r w:rsidR="00F3077E" w:rsidRPr="007B73B8">
        <w:rPr>
          <w:rFonts w:ascii="Arial" w:eastAsia="Times New Roman" w:hAnsi="Arial" w:cs="Arial"/>
          <w:spacing w:val="-8"/>
          <w:sz w:val="28"/>
          <w:szCs w:val="24"/>
          <w:lang w:eastAsia="ru-RU"/>
        </w:rPr>
        <w:t> </w:t>
      </w:r>
      <w:r w:rsidR="00CD7FE6" w:rsidRPr="007B73B8">
        <w:rPr>
          <w:rFonts w:ascii="Arial" w:eastAsia="Times New Roman" w:hAnsi="Arial" w:cs="Arial"/>
          <w:bCs/>
          <w:spacing w:val="-8"/>
          <w:sz w:val="28"/>
          <w:szCs w:val="24"/>
          <w:lang w:eastAsia="ru-RU"/>
        </w:rPr>
        <w:t>доход</w:t>
      </w:r>
      <w:r w:rsidR="00F3077E" w:rsidRPr="007B73B8">
        <w:rPr>
          <w:rFonts w:ascii="Arial" w:eastAsia="Times New Roman" w:hAnsi="Arial" w:cs="Arial"/>
          <w:bCs/>
          <w:spacing w:val="-8"/>
          <w:sz w:val="28"/>
          <w:szCs w:val="24"/>
          <w:lang w:eastAsia="ru-RU"/>
        </w:rPr>
        <w:t xml:space="preserve"> от преступной деятельности</w:t>
      </w:r>
      <w:r w:rsidR="00F3077E" w:rsidRPr="007B73B8">
        <w:rPr>
          <w:rFonts w:ascii="Arial" w:eastAsia="Times New Roman" w:hAnsi="Arial" w:cs="Arial"/>
          <w:b/>
          <w:spacing w:val="-8"/>
          <w:sz w:val="28"/>
          <w:szCs w:val="24"/>
          <w:lang w:eastAsia="ru-RU"/>
        </w:rPr>
        <w:t>;</w:t>
      </w:r>
      <w:r w:rsidR="00CD7FE6" w:rsidRPr="007B73B8">
        <w:rPr>
          <w:rFonts w:ascii="Arial" w:eastAsia="Times New Roman" w:hAnsi="Arial" w:cs="Arial"/>
          <w:spacing w:val="-8"/>
          <w:sz w:val="28"/>
          <w:szCs w:val="24"/>
          <w:lang w:eastAsia="ru-RU"/>
        </w:rPr>
        <w:t xml:space="preserve"> </w:t>
      </w:r>
    </w:p>
    <w:p w14:paraId="33268434" w14:textId="77777777" w:rsidR="00F3077E" w:rsidRPr="007B73B8" w:rsidRDefault="00F3077E" w:rsidP="00894A59">
      <w:pPr>
        <w:spacing w:after="0" w:line="240" w:lineRule="auto"/>
        <w:ind w:firstLine="567"/>
        <w:jc w:val="both"/>
        <w:rPr>
          <w:rFonts w:ascii="Arial" w:eastAsia="Times New Roman" w:hAnsi="Arial" w:cs="Arial"/>
          <w:spacing w:val="-8"/>
          <w:sz w:val="28"/>
          <w:szCs w:val="24"/>
          <w:lang w:eastAsia="ru-RU"/>
        </w:rPr>
      </w:pPr>
      <w:r w:rsidRPr="007B73B8">
        <w:rPr>
          <w:rFonts w:ascii="Arial" w:eastAsia="Times New Roman" w:hAnsi="Arial" w:cs="Arial"/>
          <w:spacing w:val="-8"/>
          <w:sz w:val="28"/>
          <w:szCs w:val="24"/>
          <w:lang w:eastAsia="ru-RU"/>
        </w:rPr>
        <w:t>3) частота уголовных правонарушений, совершаемых организованной преступной группой.</w:t>
      </w:r>
    </w:p>
    <w:p w14:paraId="57AA164E" w14:textId="4359ECBC" w:rsidR="00F3077E" w:rsidRPr="007B73B8" w:rsidRDefault="00642877" w:rsidP="00894A59">
      <w:pPr>
        <w:spacing w:after="0" w:line="240" w:lineRule="auto"/>
        <w:ind w:firstLine="567"/>
        <w:jc w:val="both"/>
        <w:rPr>
          <w:rFonts w:ascii="Arial" w:eastAsia="Times New Roman" w:hAnsi="Arial" w:cs="Arial"/>
          <w:spacing w:val="-8"/>
          <w:sz w:val="28"/>
          <w:szCs w:val="24"/>
          <w:lang w:eastAsia="ru-RU"/>
        </w:rPr>
      </w:pPr>
      <w:r w:rsidRPr="007B73B8">
        <w:rPr>
          <w:rFonts w:ascii="Arial" w:eastAsia="Times New Roman" w:hAnsi="Arial" w:cs="Arial"/>
          <w:spacing w:val="-8"/>
          <w:sz w:val="28"/>
          <w:szCs w:val="24"/>
          <w:lang w:eastAsia="ru-RU"/>
        </w:rPr>
        <w:t>Д</w:t>
      </w:r>
      <w:r w:rsidR="00F3077E" w:rsidRPr="007B73B8">
        <w:rPr>
          <w:rFonts w:ascii="Arial" w:eastAsia="Times New Roman" w:hAnsi="Arial" w:cs="Arial"/>
          <w:spacing w:val="-8"/>
          <w:sz w:val="28"/>
          <w:szCs w:val="24"/>
          <w:lang w:eastAsia="ru-RU"/>
        </w:rPr>
        <w:t xml:space="preserve">оход </w:t>
      </w:r>
      <w:r w:rsidRPr="007B73B8">
        <w:rPr>
          <w:rFonts w:ascii="Arial" w:eastAsia="Times New Roman" w:hAnsi="Arial" w:cs="Arial"/>
          <w:spacing w:val="-8"/>
          <w:sz w:val="28"/>
          <w:szCs w:val="24"/>
          <w:lang w:eastAsia="ru-RU"/>
        </w:rPr>
        <w:t xml:space="preserve">от преступной деятельности </w:t>
      </w:r>
      <w:r w:rsidR="00F3077E" w:rsidRPr="007B73B8">
        <w:rPr>
          <w:rFonts w:ascii="Arial" w:eastAsia="Times New Roman" w:hAnsi="Arial" w:cs="Arial"/>
          <w:spacing w:val="-8"/>
          <w:sz w:val="28"/>
          <w:szCs w:val="24"/>
          <w:lang w:eastAsia="ru-RU"/>
        </w:rPr>
        <w:t>является центральным понятием для анализа угроз.</w:t>
      </w:r>
    </w:p>
    <w:p w14:paraId="7D8BB933" w14:textId="0B8B0F38" w:rsidR="00CD7FE6" w:rsidRPr="007B73B8" w:rsidRDefault="00F3077E" w:rsidP="00894A59">
      <w:pPr>
        <w:spacing w:after="0" w:line="240" w:lineRule="auto"/>
        <w:ind w:firstLine="567"/>
        <w:jc w:val="both"/>
        <w:rPr>
          <w:rFonts w:ascii="Arial" w:eastAsia="Times New Roman" w:hAnsi="Arial" w:cs="Arial"/>
          <w:spacing w:val="-8"/>
          <w:sz w:val="28"/>
          <w:szCs w:val="24"/>
          <w:lang w:eastAsia="ru-RU"/>
        </w:rPr>
      </w:pPr>
      <w:r w:rsidRPr="007B73B8">
        <w:rPr>
          <w:rFonts w:ascii="Arial" w:eastAsia="Times New Roman" w:hAnsi="Arial" w:cs="Arial"/>
          <w:spacing w:val="-8"/>
          <w:sz w:val="28"/>
          <w:szCs w:val="24"/>
          <w:lang w:eastAsia="ru-RU"/>
        </w:rPr>
        <w:t>В</w:t>
      </w:r>
      <w:r w:rsidR="00CD7FE6" w:rsidRPr="007B73B8">
        <w:rPr>
          <w:rFonts w:ascii="Arial" w:eastAsia="Times New Roman" w:hAnsi="Arial" w:cs="Arial"/>
          <w:spacing w:val="-8"/>
          <w:sz w:val="28"/>
          <w:szCs w:val="24"/>
          <w:lang w:eastAsia="ru-RU"/>
        </w:rPr>
        <w:t xml:space="preserve"> соответствии с рекомендациями ФАТФ</w:t>
      </w:r>
      <w:r w:rsidRPr="007B73B8">
        <w:rPr>
          <w:rFonts w:ascii="Arial" w:eastAsia="Times New Roman" w:hAnsi="Arial" w:cs="Arial"/>
          <w:spacing w:val="-8"/>
          <w:sz w:val="28"/>
          <w:szCs w:val="24"/>
          <w:lang w:eastAsia="ru-RU"/>
        </w:rPr>
        <w:t>,</w:t>
      </w:r>
      <w:r w:rsidR="00CD7FE6" w:rsidRPr="007B73B8">
        <w:rPr>
          <w:rFonts w:ascii="Arial" w:eastAsia="Times New Roman" w:hAnsi="Arial" w:cs="Arial"/>
          <w:spacing w:val="-8"/>
          <w:sz w:val="28"/>
          <w:szCs w:val="24"/>
          <w:lang w:eastAsia="ru-RU"/>
        </w:rPr>
        <w:t xml:space="preserve"> </w:t>
      </w:r>
      <w:r w:rsidRPr="007B73B8">
        <w:rPr>
          <w:rFonts w:ascii="Arial" w:eastAsia="Times New Roman" w:hAnsi="Arial" w:cs="Arial"/>
          <w:spacing w:val="-8"/>
          <w:sz w:val="28"/>
          <w:szCs w:val="24"/>
          <w:lang w:eastAsia="ru-RU"/>
        </w:rPr>
        <w:t xml:space="preserve">доход от преступной деятельности </w:t>
      </w:r>
      <w:r w:rsidR="00CD7FE6" w:rsidRPr="007B73B8">
        <w:rPr>
          <w:rFonts w:ascii="Arial" w:eastAsia="Times New Roman" w:hAnsi="Arial" w:cs="Arial"/>
          <w:spacing w:val="-8"/>
          <w:sz w:val="28"/>
          <w:szCs w:val="24"/>
          <w:lang w:eastAsia="ru-RU"/>
        </w:rPr>
        <w:t xml:space="preserve">определяется как имущество, получаемое прямо или косвенно в результате совершения предикатного преступления, из которого извлекается экономическая выгода.  </w:t>
      </w:r>
      <w:r w:rsidR="006872FA" w:rsidRPr="007B73B8">
        <w:rPr>
          <w:rFonts w:ascii="Arial" w:eastAsia="Times New Roman" w:hAnsi="Arial" w:cs="Arial"/>
          <w:spacing w:val="-8"/>
          <w:sz w:val="28"/>
          <w:szCs w:val="24"/>
          <w:lang w:eastAsia="ru-RU"/>
        </w:rPr>
        <w:t> </w:t>
      </w:r>
    </w:p>
    <w:p w14:paraId="20D5A4A4" w14:textId="5D2B44D3" w:rsidR="007B589E" w:rsidRPr="00085619" w:rsidRDefault="0024641D" w:rsidP="00894A59">
      <w:pPr>
        <w:spacing w:after="0" w:line="240" w:lineRule="auto"/>
        <w:ind w:firstLine="567"/>
        <w:jc w:val="both"/>
        <w:rPr>
          <w:rFonts w:ascii="Arial" w:eastAsia="Times New Roman" w:hAnsi="Arial" w:cs="Arial"/>
          <w:strike/>
          <w:spacing w:val="-8"/>
          <w:sz w:val="28"/>
          <w:szCs w:val="24"/>
          <w:lang w:eastAsia="ru-RU"/>
        </w:rPr>
      </w:pPr>
      <w:r w:rsidRPr="00085619">
        <w:rPr>
          <w:rFonts w:ascii="Arial" w:eastAsia="Times New Roman" w:hAnsi="Arial" w:cs="Arial"/>
          <w:spacing w:val="-8"/>
          <w:sz w:val="28"/>
          <w:szCs w:val="24"/>
          <w:lang w:eastAsia="ru-RU"/>
        </w:rPr>
        <w:t>Доход от преступной деятельности также рассматривается как ущерб, выраженный в уменьшении имущества либо неполучении дохода, который был бы получен</w:t>
      </w:r>
      <w:r w:rsidR="007B589E" w:rsidRPr="00085619">
        <w:rPr>
          <w:rFonts w:ascii="Arial" w:eastAsia="Times New Roman" w:hAnsi="Arial" w:cs="Arial"/>
          <w:spacing w:val="-8"/>
          <w:sz w:val="28"/>
          <w:szCs w:val="24"/>
          <w:lang w:eastAsia="ru-RU"/>
        </w:rPr>
        <w:t>.</w:t>
      </w:r>
    </w:p>
    <w:p w14:paraId="3BB593DD" w14:textId="77777777" w:rsidR="007D5EDE" w:rsidRPr="00085619" w:rsidRDefault="007D5EDE" w:rsidP="00894A59">
      <w:pPr>
        <w:spacing w:after="0" w:line="240" w:lineRule="auto"/>
        <w:ind w:firstLine="567"/>
        <w:jc w:val="both"/>
        <w:rPr>
          <w:rFonts w:ascii="Arial" w:eastAsia="Times New Roman" w:hAnsi="Arial" w:cs="Arial"/>
          <w:spacing w:val="-8"/>
          <w:sz w:val="28"/>
          <w:szCs w:val="24"/>
          <w:lang w:eastAsia="ru-RU"/>
        </w:rPr>
      </w:pPr>
      <w:r w:rsidRPr="00085619">
        <w:rPr>
          <w:rFonts w:ascii="Arial" w:eastAsia="Times New Roman" w:hAnsi="Arial" w:cs="Arial"/>
          <w:spacing w:val="-8"/>
          <w:sz w:val="28"/>
          <w:szCs w:val="24"/>
          <w:lang w:eastAsia="ru-RU"/>
        </w:rPr>
        <w:t xml:space="preserve">В настоящей главе описываются </w:t>
      </w:r>
      <w:r w:rsidR="004A007F" w:rsidRPr="00085619">
        <w:rPr>
          <w:rFonts w:ascii="Arial" w:eastAsia="Times New Roman" w:hAnsi="Arial" w:cs="Arial"/>
          <w:spacing w:val="-8"/>
          <w:sz w:val="28"/>
          <w:szCs w:val="24"/>
          <w:lang w:eastAsia="ru-RU"/>
        </w:rPr>
        <w:t xml:space="preserve">исключительно </w:t>
      </w:r>
      <w:r w:rsidRPr="00085619">
        <w:rPr>
          <w:rFonts w:ascii="Arial" w:eastAsia="Times New Roman" w:hAnsi="Arial" w:cs="Arial"/>
          <w:spacing w:val="-8"/>
          <w:sz w:val="28"/>
          <w:szCs w:val="24"/>
          <w:lang w:eastAsia="ru-RU"/>
        </w:rPr>
        <w:t>угрозы, имеющие высок</w:t>
      </w:r>
      <w:r w:rsidR="004A007F" w:rsidRPr="00085619">
        <w:rPr>
          <w:rFonts w:ascii="Arial" w:eastAsia="Times New Roman" w:hAnsi="Arial" w:cs="Arial"/>
          <w:spacing w:val="-8"/>
          <w:sz w:val="28"/>
          <w:szCs w:val="24"/>
          <w:lang w:eastAsia="ru-RU"/>
        </w:rPr>
        <w:t>ий уровень риска.</w:t>
      </w:r>
    </w:p>
    <w:p w14:paraId="54A4AAF7" w14:textId="5F092AE5" w:rsidR="00CD76BC" w:rsidRPr="00085619" w:rsidRDefault="00CD76BC" w:rsidP="00894A59">
      <w:pPr>
        <w:spacing w:after="0" w:line="240" w:lineRule="auto"/>
        <w:ind w:firstLine="567"/>
        <w:jc w:val="both"/>
        <w:rPr>
          <w:rFonts w:ascii="Arial" w:hAnsi="Arial" w:cs="Arial"/>
          <w:spacing w:val="-8"/>
          <w:sz w:val="28"/>
        </w:rPr>
      </w:pPr>
      <w:r w:rsidRPr="00085619">
        <w:rPr>
          <w:rFonts w:ascii="Arial" w:hAnsi="Arial" w:cs="Arial"/>
          <w:spacing w:val="-8"/>
          <w:sz w:val="28"/>
        </w:rPr>
        <w:lastRenderedPageBreak/>
        <w:t>За анализируемый период по статье 218 УК «Легализация (отмывание) денег и (или) иного имущества, полученных преступным путем</w:t>
      </w:r>
      <w:r w:rsidR="0024641D" w:rsidRPr="00085619">
        <w:rPr>
          <w:rFonts w:ascii="Arial" w:hAnsi="Arial" w:cs="Arial"/>
          <w:spacing w:val="-8"/>
          <w:sz w:val="28"/>
        </w:rPr>
        <w:t>,</w:t>
      </w:r>
      <w:r w:rsidRPr="00085619">
        <w:rPr>
          <w:rFonts w:ascii="Arial" w:hAnsi="Arial" w:cs="Arial"/>
          <w:spacing w:val="-8"/>
          <w:sz w:val="28"/>
        </w:rPr>
        <w:t xml:space="preserve"> зарегистрировано </w:t>
      </w:r>
      <w:r w:rsidRPr="00085619">
        <w:rPr>
          <w:rFonts w:ascii="Arial" w:hAnsi="Arial" w:cs="Arial"/>
          <w:b/>
          <w:spacing w:val="-8"/>
          <w:sz w:val="28"/>
        </w:rPr>
        <w:t>155 уголовных правонарушений</w:t>
      </w:r>
      <w:r w:rsidRPr="00085619">
        <w:rPr>
          <w:rFonts w:ascii="Arial" w:hAnsi="Arial" w:cs="Arial"/>
          <w:spacing w:val="-8"/>
          <w:sz w:val="28"/>
        </w:rPr>
        <w:t xml:space="preserve"> </w:t>
      </w:r>
      <w:r w:rsidRPr="00085619">
        <w:rPr>
          <w:rFonts w:ascii="Arial" w:hAnsi="Arial" w:cs="Arial"/>
          <w:spacing w:val="-8"/>
          <w:sz w:val="24"/>
        </w:rPr>
        <w:t>(2021 год – 56, 2022 год – 45, 2023 год – 54)</w:t>
      </w:r>
      <w:r w:rsidRPr="00085619">
        <w:rPr>
          <w:rFonts w:ascii="Arial" w:hAnsi="Arial" w:cs="Arial"/>
          <w:spacing w:val="-8"/>
          <w:sz w:val="28"/>
        </w:rPr>
        <w:t xml:space="preserve"> или 0,05% от общего количества преступлений. </w:t>
      </w:r>
    </w:p>
    <w:p w14:paraId="0E433EDB" w14:textId="4831B460" w:rsidR="00CD76BC" w:rsidRPr="007B73B8" w:rsidRDefault="0024641D" w:rsidP="00894A59">
      <w:pPr>
        <w:spacing w:after="0" w:line="240" w:lineRule="auto"/>
        <w:ind w:firstLine="567"/>
        <w:jc w:val="both"/>
        <w:rPr>
          <w:rFonts w:ascii="Arial" w:hAnsi="Arial" w:cs="Arial"/>
          <w:spacing w:val="-8"/>
          <w:sz w:val="28"/>
        </w:rPr>
      </w:pPr>
      <w:r w:rsidRPr="0024641D">
        <w:rPr>
          <w:rFonts w:ascii="Arial" w:hAnsi="Arial" w:cs="Arial"/>
          <w:spacing w:val="-8"/>
          <w:sz w:val="28"/>
        </w:rPr>
        <w:t>По результатам анализа выявлены преступления с высоким риском отмывания доходов</w:t>
      </w:r>
      <w:r w:rsidR="00CD76BC" w:rsidRPr="007B73B8">
        <w:rPr>
          <w:rFonts w:ascii="Arial" w:hAnsi="Arial" w:cs="Arial"/>
          <w:spacing w:val="-8"/>
          <w:sz w:val="28"/>
        </w:rPr>
        <w:t>.</w:t>
      </w:r>
    </w:p>
    <w:p w14:paraId="5395CBB7" w14:textId="77777777" w:rsidR="003260FD" w:rsidRDefault="003260FD" w:rsidP="00894A59">
      <w:pPr>
        <w:spacing w:after="0" w:line="240" w:lineRule="auto"/>
        <w:ind w:firstLine="567"/>
        <w:jc w:val="center"/>
        <w:rPr>
          <w:rFonts w:ascii="Arial" w:eastAsia="Times New Roman" w:hAnsi="Arial" w:cs="Arial"/>
          <w:b/>
          <w:bCs/>
          <w:spacing w:val="-8"/>
          <w:sz w:val="28"/>
          <w:szCs w:val="24"/>
          <w:lang w:eastAsia="ru-RU"/>
        </w:rPr>
      </w:pPr>
    </w:p>
    <w:p w14:paraId="7DCEA1AC" w14:textId="2F9DCB87" w:rsidR="00C53FFA" w:rsidRPr="007B73B8" w:rsidRDefault="00C53FFA" w:rsidP="00894A59">
      <w:pPr>
        <w:spacing w:after="0" w:line="240" w:lineRule="auto"/>
        <w:ind w:firstLine="567"/>
        <w:jc w:val="center"/>
        <w:rPr>
          <w:rFonts w:ascii="Arial" w:eastAsia="Times New Roman" w:hAnsi="Arial" w:cs="Arial"/>
          <w:b/>
          <w:bCs/>
          <w:spacing w:val="-8"/>
          <w:sz w:val="28"/>
          <w:szCs w:val="24"/>
          <w:lang w:eastAsia="ru-RU"/>
        </w:rPr>
      </w:pPr>
      <w:r w:rsidRPr="007B73B8">
        <w:rPr>
          <w:rFonts w:ascii="Arial" w:eastAsia="Times New Roman" w:hAnsi="Arial" w:cs="Arial"/>
          <w:b/>
          <w:bCs/>
          <w:spacing w:val="-8"/>
          <w:sz w:val="28"/>
          <w:szCs w:val="24"/>
          <w:lang w:eastAsia="ru-RU"/>
        </w:rPr>
        <w:t>Таблица уровня риска угроз</w:t>
      </w:r>
    </w:p>
    <w:tbl>
      <w:tblPr>
        <w:tblStyle w:val="-1"/>
        <w:tblW w:w="9918" w:type="dxa"/>
        <w:tblLook w:val="04A0" w:firstRow="1" w:lastRow="0" w:firstColumn="1" w:lastColumn="0" w:noHBand="0" w:noVBand="1"/>
      </w:tblPr>
      <w:tblGrid>
        <w:gridCol w:w="5382"/>
        <w:gridCol w:w="4536"/>
      </w:tblGrid>
      <w:tr w:rsidR="00C53FFA" w:rsidRPr="007B73B8" w14:paraId="48871689" w14:textId="77777777" w:rsidTr="00E977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999999" w:themeColor="text1" w:themeTint="66"/>
              <w:left w:val="single" w:sz="4" w:space="0" w:color="999999" w:themeColor="text1" w:themeTint="66"/>
              <w:right w:val="single" w:sz="4" w:space="0" w:color="999999" w:themeColor="text1" w:themeTint="66"/>
            </w:tcBorders>
            <w:hideMark/>
          </w:tcPr>
          <w:p w14:paraId="792E12C1" w14:textId="77777777" w:rsidR="00C53FFA" w:rsidRPr="007B73B8" w:rsidRDefault="00C53FFA" w:rsidP="00894A59">
            <w:pPr>
              <w:jc w:val="both"/>
              <w:rPr>
                <w:rFonts w:ascii="Arial" w:hAnsi="Arial" w:cs="Arial"/>
                <w:spacing w:val="-8"/>
                <w:sz w:val="28"/>
              </w:rPr>
            </w:pPr>
            <w:r w:rsidRPr="007B73B8">
              <w:rPr>
                <w:rFonts w:ascii="Arial" w:hAnsi="Arial" w:cs="Arial"/>
                <w:spacing w:val="-8"/>
                <w:sz w:val="28"/>
              </w:rPr>
              <w:t>Вид угрозы</w:t>
            </w:r>
          </w:p>
        </w:tc>
        <w:tc>
          <w:tcPr>
            <w:tcW w:w="4536" w:type="dxa"/>
            <w:tcBorders>
              <w:top w:val="single" w:sz="4" w:space="0" w:color="999999" w:themeColor="text1" w:themeTint="66"/>
              <w:left w:val="single" w:sz="4" w:space="0" w:color="999999" w:themeColor="text1" w:themeTint="66"/>
              <w:right w:val="single" w:sz="4" w:space="0" w:color="999999" w:themeColor="text1" w:themeTint="66"/>
            </w:tcBorders>
            <w:hideMark/>
          </w:tcPr>
          <w:p w14:paraId="7792745D" w14:textId="77777777" w:rsidR="00C53FFA" w:rsidRPr="007B73B8" w:rsidRDefault="00C53FFA" w:rsidP="00894A59">
            <w:pPr>
              <w:jc w:val="both"/>
              <w:cnfStyle w:val="100000000000" w:firstRow="1" w:lastRow="0" w:firstColumn="0" w:lastColumn="0" w:oddVBand="0" w:evenVBand="0" w:oddHBand="0" w:evenHBand="0" w:firstRowFirstColumn="0" w:firstRowLastColumn="0" w:lastRowFirstColumn="0" w:lastRowLastColumn="0"/>
              <w:rPr>
                <w:rFonts w:ascii="Arial" w:hAnsi="Arial" w:cs="Arial"/>
                <w:spacing w:val="-8"/>
                <w:sz w:val="28"/>
              </w:rPr>
            </w:pPr>
            <w:r w:rsidRPr="007B73B8">
              <w:rPr>
                <w:rFonts w:ascii="Arial" w:hAnsi="Arial" w:cs="Arial"/>
                <w:spacing w:val="-8"/>
                <w:sz w:val="28"/>
              </w:rPr>
              <w:t>Уровень риска</w:t>
            </w:r>
          </w:p>
        </w:tc>
      </w:tr>
      <w:tr w:rsidR="00C53FFA" w:rsidRPr="007B73B8" w14:paraId="7C5E5853" w14:textId="77777777" w:rsidTr="00E9778A">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1785E44" w14:textId="77777777" w:rsidR="00C53FFA" w:rsidRPr="007B73B8" w:rsidRDefault="00C53FFA" w:rsidP="00894A59">
            <w:pPr>
              <w:jc w:val="both"/>
              <w:rPr>
                <w:rFonts w:ascii="Arial" w:hAnsi="Arial" w:cs="Arial"/>
                <w:b w:val="0"/>
                <w:bCs w:val="0"/>
                <w:spacing w:val="-8"/>
                <w:sz w:val="28"/>
              </w:rPr>
            </w:pPr>
            <w:r w:rsidRPr="007B73B8">
              <w:rPr>
                <w:rFonts w:ascii="Arial" w:hAnsi="Arial" w:cs="Arial"/>
                <w:b w:val="0"/>
                <w:bCs w:val="0"/>
                <w:spacing w:val="-8"/>
                <w:sz w:val="28"/>
              </w:rPr>
              <w:t>Мошенничество и финансовые пирамиды</w:t>
            </w:r>
          </w:p>
        </w:tc>
        <w:tc>
          <w:tcPr>
            <w:tcW w:w="453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0000"/>
            <w:hideMark/>
          </w:tcPr>
          <w:p w14:paraId="01C4F7AD" w14:textId="77777777" w:rsidR="00C53FFA" w:rsidRPr="007B73B8" w:rsidRDefault="00C53FFA" w:rsidP="00894A59">
            <w:pPr>
              <w:jc w:val="both"/>
              <w:cnfStyle w:val="000000000000" w:firstRow="0" w:lastRow="0" w:firstColumn="0" w:lastColumn="0" w:oddVBand="0" w:evenVBand="0" w:oddHBand="0" w:evenHBand="0" w:firstRowFirstColumn="0" w:firstRowLastColumn="0" w:lastRowFirstColumn="0" w:lastRowLastColumn="0"/>
              <w:rPr>
                <w:rFonts w:ascii="Arial" w:hAnsi="Arial" w:cs="Arial"/>
                <w:spacing w:val="-8"/>
                <w:sz w:val="28"/>
              </w:rPr>
            </w:pPr>
            <w:r w:rsidRPr="007B73B8">
              <w:rPr>
                <w:rFonts w:ascii="Arial" w:hAnsi="Arial" w:cs="Arial"/>
                <w:spacing w:val="-8"/>
                <w:sz w:val="28"/>
              </w:rPr>
              <w:t>Высокий</w:t>
            </w:r>
          </w:p>
        </w:tc>
      </w:tr>
      <w:tr w:rsidR="00C53FFA" w:rsidRPr="007B73B8" w14:paraId="3CA4A9D6" w14:textId="77777777" w:rsidTr="00E9778A">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4A6F617F" w14:textId="23007853" w:rsidR="00C53FFA" w:rsidRPr="007B73B8" w:rsidRDefault="00C53FFA" w:rsidP="00894A59">
            <w:pPr>
              <w:jc w:val="both"/>
              <w:rPr>
                <w:rFonts w:ascii="Arial" w:hAnsi="Arial" w:cs="Arial"/>
                <w:b w:val="0"/>
                <w:bCs w:val="0"/>
                <w:spacing w:val="-8"/>
                <w:sz w:val="28"/>
              </w:rPr>
            </w:pPr>
            <w:r w:rsidRPr="007B73B8">
              <w:rPr>
                <w:rFonts w:ascii="Arial" w:hAnsi="Arial" w:cs="Arial"/>
                <w:b w:val="0"/>
                <w:bCs w:val="0"/>
                <w:spacing w:val="-8"/>
                <w:sz w:val="28"/>
              </w:rPr>
              <w:t>Уголовные правонарушения, связанные с оборотом наркотических средств</w:t>
            </w:r>
          </w:p>
        </w:tc>
        <w:tc>
          <w:tcPr>
            <w:tcW w:w="453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0000"/>
          </w:tcPr>
          <w:p w14:paraId="2DFC21AD" w14:textId="60CA978E" w:rsidR="00C53FFA" w:rsidRPr="007B73B8" w:rsidRDefault="00C53FFA" w:rsidP="00894A59">
            <w:pPr>
              <w:jc w:val="both"/>
              <w:cnfStyle w:val="000000000000" w:firstRow="0" w:lastRow="0" w:firstColumn="0" w:lastColumn="0" w:oddVBand="0" w:evenVBand="0" w:oddHBand="0" w:evenHBand="0" w:firstRowFirstColumn="0" w:firstRowLastColumn="0" w:lastRowFirstColumn="0" w:lastRowLastColumn="0"/>
              <w:rPr>
                <w:rFonts w:ascii="Arial" w:hAnsi="Arial" w:cs="Arial"/>
                <w:spacing w:val="-8"/>
                <w:sz w:val="28"/>
              </w:rPr>
            </w:pPr>
            <w:r w:rsidRPr="007B73B8">
              <w:rPr>
                <w:rFonts w:ascii="Arial" w:hAnsi="Arial" w:cs="Arial"/>
                <w:spacing w:val="-8"/>
                <w:sz w:val="28"/>
              </w:rPr>
              <w:t>Высокий</w:t>
            </w:r>
          </w:p>
        </w:tc>
      </w:tr>
      <w:tr w:rsidR="00C53FFA" w:rsidRPr="007B73B8" w14:paraId="567E7815" w14:textId="77777777" w:rsidTr="00E9778A">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1414553B" w14:textId="56B4B8F1" w:rsidR="00C53FFA" w:rsidRPr="007B73B8" w:rsidRDefault="00C53FFA" w:rsidP="00894A59">
            <w:pPr>
              <w:jc w:val="both"/>
              <w:rPr>
                <w:rFonts w:ascii="Arial" w:hAnsi="Arial" w:cs="Arial"/>
                <w:b w:val="0"/>
                <w:bCs w:val="0"/>
                <w:spacing w:val="-8"/>
                <w:sz w:val="28"/>
              </w:rPr>
            </w:pPr>
            <w:r w:rsidRPr="007B73B8">
              <w:rPr>
                <w:rFonts w:ascii="Arial" w:hAnsi="Arial" w:cs="Arial"/>
                <w:b w:val="0"/>
                <w:spacing w:val="-8"/>
                <w:sz w:val="28"/>
              </w:rPr>
              <w:t>Коррупция и хищение бюджетных средств</w:t>
            </w:r>
          </w:p>
        </w:tc>
        <w:tc>
          <w:tcPr>
            <w:tcW w:w="453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0000"/>
          </w:tcPr>
          <w:p w14:paraId="6B166DC8" w14:textId="5724FD9F" w:rsidR="00C53FFA" w:rsidRPr="007B73B8" w:rsidRDefault="00C53FFA" w:rsidP="00894A59">
            <w:pPr>
              <w:jc w:val="both"/>
              <w:cnfStyle w:val="000000000000" w:firstRow="0" w:lastRow="0" w:firstColumn="0" w:lastColumn="0" w:oddVBand="0" w:evenVBand="0" w:oddHBand="0" w:evenHBand="0" w:firstRowFirstColumn="0" w:firstRowLastColumn="0" w:lastRowFirstColumn="0" w:lastRowLastColumn="0"/>
              <w:rPr>
                <w:rFonts w:ascii="Arial" w:hAnsi="Arial" w:cs="Arial"/>
                <w:spacing w:val="-8"/>
                <w:sz w:val="28"/>
              </w:rPr>
            </w:pPr>
            <w:r w:rsidRPr="007B73B8">
              <w:rPr>
                <w:rFonts w:ascii="Arial" w:hAnsi="Arial" w:cs="Arial"/>
                <w:spacing w:val="-8"/>
                <w:sz w:val="28"/>
              </w:rPr>
              <w:t>Высокий</w:t>
            </w:r>
          </w:p>
        </w:tc>
      </w:tr>
      <w:tr w:rsidR="00C53FFA" w:rsidRPr="007B73B8" w14:paraId="70A89909" w14:textId="77777777" w:rsidTr="00E9778A">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4CD1A328" w14:textId="0DF10DB5" w:rsidR="00C53FFA" w:rsidRPr="007B73B8" w:rsidRDefault="00C53FFA" w:rsidP="00894A59">
            <w:pPr>
              <w:jc w:val="both"/>
              <w:rPr>
                <w:rFonts w:ascii="Arial" w:hAnsi="Arial" w:cs="Arial"/>
                <w:b w:val="0"/>
                <w:bCs w:val="0"/>
                <w:spacing w:val="-8"/>
                <w:sz w:val="28"/>
              </w:rPr>
            </w:pPr>
            <w:r w:rsidRPr="007B73B8">
              <w:rPr>
                <w:rFonts w:ascii="Arial" w:eastAsia="Times New Roman" w:hAnsi="Arial" w:cs="Arial"/>
                <w:b w:val="0"/>
                <w:spacing w:val="-8"/>
                <w:sz w:val="28"/>
                <w:szCs w:val="24"/>
                <w:lang w:eastAsia="ru-RU"/>
              </w:rPr>
              <w:t>Незаконная предпринимательская деятельность</w:t>
            </w:r>
          </w:p>
        </w:tc>
        <w:tc>
          <w:tcPr>
            <w:tcW w:w="453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0000"/>
          </w:tcPr>
          <w:p w14:paraId="216D1418" w14:textId="4122B133" w:rsidR="00C53FFA" w:rsidRPr="007B73B8" w:rsidRDefault="00C53FFA" w:rsidP="00894A59">
            <w:pPr>
              <w:jc w:val="both"/>
              <w:cnfStyle w:val="000000000000" w:firstRow="0" w:lastRow="0" w:firstColumn="0" w:lastColumn="0" w:oddVBand="0" w:evenVBand="0" w:oddHBand="0" w:evenHBand="0" w:firstRowFirstColumn="0" w:firstRowLastColumn="0" w:lastRowFirstColumn="0" w:lastRowLastColumn="0"/>
              <w:rPr>
                <w:rFonts w:ascii="Arial" w:hAnsi="Arial" w:cs="Arial"/>
                <w:spacing w:val="-8"/>
                <w:sz w:val="28"/>
              </w:rPr>
            </w:pPr>
            <w:r w:rsidRPr="007B73B8">
              <w:rPr>
                <w:rFonts w:ascii="Arial" w:hAnsi="Arial" w:cs="Arial"/>
                <w:spacing w:val="-8"/>
                <w:sz w:val="28"/>
              </w:rPr>
              <w:t>Высокий</w:t>
            </w:r>
          </w:p>
        </w:tc>
      </w:tr>
      <w:tr w:rsidR="00E5058E" w:rsidRPr="007B73B8" w14:paraId="26CAD1D6" w14:textId="77777777" w:rsidTr="00E9778A">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05CB2562" w14:textId="1F8E4147" w:rsidR="00E5058E" w:rsidRPr="007B73B8" w:rsidRDefault="00E5058E" w:rsidP="00894A59">
            <w:pPr>
              <w:jc w:val="both"/>
              <w:rPr>
                <w:rFonts w:ascii="Arial" w:eastAsia="Times New Roman" w:hAnsi="Arial" w:cs="Arial"/>
                <w:b w:val="0"/>
                <w:spacing w:val="-8"/>
                <w:sz w:val="28"/>
                <w:szCs w:val="24"/>
                <w:lang w:eastAsia="ru-RU"/>
              </w:rPr>
            </w:pPr>
            <w:r w:rsidRPr="007B73B8">
              <w:rPr>
                <w:rFonts w:ascii="Arial" w:eastAsia="Times New Roman" w:hAnsi="Arial" w:cs="Arial"/>
                <w:b w:val="0"/>
                <w:spacing w:val="-8"/>
                <w:sz w:val="28"/>
                <w:szCs w:val="24"/>
                <w:lang w:eastAsia="ru-RU"/>
              </w:rPr>
              <w:t>Налоговые правонарушения</w:t>
            </w:r>
          </w:p>
        </w:tc>
        <w:tc>
          <w:tcPr>
            <w:tcW w:w="453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0000"/>
          </w:tcPr>
          <w:p w14:paraId="5D65D5E0" w14:textId="3B39EDDA" w:rsidR="00E5058E" w:rsidRPr="007B73B8" w:rsidRDefault="00E5058E" w:rsidP="00894A59">
            <w:pPr>
              <w:jc w:val="both"/>
              <w:cnfStyle w:val="000000000000" w:firstRow="0" w:lastRow="0" w:firstColumn="0" w:lastColumn="0" w:oddVBand="0" w:evenVBand="0" w:oddHBand="0" w:evenHBand="0" w:firstRowFirstColumn="0" w:firstRowLastColumn="0" w:lastRowFirstColumn="0" w:lastRowLastColumn="0"/>
              <w:rPr>
                <w:rFonts w:ascii="Arial" w:hAnsi="Arial" w:cs="Arial"/>
                <w:spacing w:val="-8"/>
                <w:sz w:val="28"/>
              </w:rPr>
            </w:pPr>
            <w:r w:rsidRPr="007B73B8">
              <w:rPr>
                <w:rFonts w:ascii="Arial" w:hAnsi="Arial" w:cs="Arial"/>
                <w:spacing w:val="-8"/>
                <w:sz w:val="28"/>
              </w:rPr>
              <w:t>Высокий</w:t>
            </w:r>
          </w:p>
        </w:tc>
      </w:tr>
      <w:tr w:rsidR="00C53FFA" w:rsidRPr="007B73B8" w14:paraId="1EFF2F3A" w14:textId="77777777" w:rsidTr="00E9778A">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49596B0F" w14:textId="0FD84142" w:rsidR="00C53FFA" w:rsidRPr="007B73B8" w:rsidRDefault="00C53FFA" w:rsidP="0066535B">
            <w:pPr>
              <w:jc w:val="both"/>
              <w:rPr>
                <w:rFonts w:ascii="Arial" w:hAnsi="Arial" w:cs="Arial"/>
                <w:b w:val="0"/>
                <w:bCs w:val="0"/>
                <w:spacing w:val="-8"/>
                <w:sz w:val="28"/>
              </w:rPr>
            </w:pPr>
            <w:r w:rsidRPr="007B73B8">
              <w:rPr>
                <w:rFonts w:ascii="Arial" w:hAnsi="Arial" w:cs="Arial"/>
                <w:b w:val="0"/>
                <w:spacing w:val="-8"/>
                <w:sz w:val="28"/>
                <w:szCs w:val="28"/>
              </w:rPr>
              <w:t>Экологические</w:t>
            </w:r>
            <w:r w:rsidR="0066535B" w:rsidRPr="007B73B8">
              <w:rPr>
                <w:rFonts w:ascii="Arial" w:hAnsi="Arial" w:cs="Arial"/>
                <w:b w:val="0"/>
                <w:spacing w:val="-8"/>
                <w:sz w:val="28"/>
                <w:szCs w:val="28"/>
              </w:rPr>
              <w:t xml:space="preserve"> уголовные</w:t>
            </w:r>
            <w:r w:rsidRPr="007B73B8">
              <w:rPr>
                <w:rFonts w:ascii="Arial" w:hAnsi="Arial" w:cs="Arial"/>
                <w:b w:val="0"/>
                <w:spacing w:val="-8"/>
                <w:sz w:val="28"/>
                <w:szCs w:val="28"/>
              </w:rPr>
              <w:t xml:space="preserve"> пр</w:t>
            </w:r>
            <w:r w:rsidR="0066535B" w:rsidRPr="007B73B8">
              <w:rPr>
                <w:rFonts w:ascii="Arial" w:hAnsi="Arial" w:cs="Arial"/>
                <w:b w:val="0"/>
                <w:spacing w:val="-8"/>
                <w:sz w:val="28"/>
                <w:szCs w:val="28"/>
              </w:rPr>
              <w:t>авонарушения</w:t>
            </w:r>
          </w:p>
        </w:tc>
        <w:tc>
          <w:tcPr>
            <w:tcW w:w="453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F00"/>
          </w:tcPr>
          <w:p w14:paraId="066D0255" w14:textId="40BAE530" w:rsidR="00C53FFA" w:rsidRPr="007B73B8" w:rsidRDefault="00C53FFA" w:rsidP="00894A59">
            <w:pPr>
              <w:jc w:val="both"/>
              <w:cnfStyle w:val="000000000000" w:firstRow="0" w:lastRow="0" w:firstColumn="0" w:lastColumn="0" w:oddVBand="0" w:evenVBand="0" w:oddHBand="0" w:evenHBand="0" w:firstRowFirstColumn="0" w:firstRowLastColumn="0" w:lastRowFirstColumn="0" w:lastRowLastColumn="0"/>
              <w:rPr>
                <w:rFonts w:ascii="Arial" w:hAnsi="Arial" w:cs="Arial"/>
                <w:spacing w:val="-8"/>
                <w:sz w:val="28"/>
              </w:rPr>
            </w:pPr>
            <w:r w:rsidRPr="007B73B8">
              <w:rPr>
                <w:rFonts w:ascii="Arial" w:hAnsi="Arial" w:cs="Arial"/>
                <w:spacing w:val="-8"/>
                <w:sz w:val="28"/>
              </w:rPr>
              <w:t>Средний</w:t>
            </w:r>
          </w:p>
        </w:tc>
      </w:tr>
      <w:tr w:rsidR="00C53FFA" w:rsidRPr="007B73B8" w14:paraId="4B1FADE8" w14:textId="77777777" w:rsidTr="00E9778A">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119A505B" w14:textId="5D1FA6CD" w:rsidR="00C53FFA" w:rsidRPr="007B73B8" w:rsidRDefault="00C53FFA" w:rsidP="00894A59">
            <w:pPr>
              <w:jc w:val="both"/>
              <w:rPr>
                <w:rFonts w:ascii="Arial" w:hAnsi="Arial" w:cs="Arial"/>
                <w:b w:val="0"/>
                <w:spacing w:val="-8"/>
                <w:sz w:val="28"/>
                <w:szCs w:val="28"/>
              </w:rPr>
            </w:pPr>
            <w:r w:rsidRPr="007B73B8">
              <w:rPr>
                <w:rFonts w:ascii="Arial" w:hAnsi="Arial" w:cs="Arial"/>
                <w:b w:val="0"/>
                <w:spacing w:val="-8"/>
                <w:sz w:val="28"/>
                <w:szCs w:val="28"/>
              </w:rPr>
              <w:t>Торговля людьми</w:t>
            </w:r>
          </w:p>
        </w:tc>
        <w:tc>
          <w:tcPr>
            <w:tcW w:w="453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F00"/>
          </w:tcPr>
          <w:p w14:paraId="680962C9" w14:textId="4EBD3943" w:rsidR="00C53FFA" w:rsidRPr="007B73B8" w:rsidRDefault="00C53FFA" w:rsidP="00894A59">
            <w:pPr>
              <w:jc w:val="both"/>
              <w:cnfStyle w:val="000000000000" w:firstRow="0" w:lastRow="0" w:firstColumn="0" w:lastColumn="0" w:oddVBand="0" w:evenVBand="0" w:oddHBand="0" w:evenHBand="0" w:firstRowFirstColumn="0" w:firstRowLastColumn="0" w:lastRowFirstColumn="0" w:lastRowLastColumn="0"/>
              <w:rPr>
                <w:rFonts w:ascii="Arial" w:hAnsi="Arial" w:cs="Arial"/>
                <w:spacing w:val="-8"/>
                <w:sz w:val="28"/>
              </w:rPr>
            </w:pPr>
            <w:r w:rsidRPr="007B73B8">
              <w:rPr>
                <w:rFonts w:ascii="Arial" w:hAnsi="Arial" w:cs="Arial"/>
                <w:spacing w:val="-8"/>
                <w:sz w:val="28"/>
              </w:rPr>
              <w:t>Средний</w:t>
            </w:r>
          </w:p>
        </w:tc>
      </w:tr>
      <w:tr w:rsidR="008371A3" w:rsidRPr="007B73B8" w14:paraId="4943C480" w14:textId="77777777" w:rsidTr="00E9778A">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5CD0A4D0" w14:textId="67081047" w:rsidR="008371A3" w:rsidRPr="007B73B8" w:rsidRDefault="00D610F8" w:rsidP="00894A59">
            <w:pPr>
              <w:jc w:val="both"/>
              <w:rPr>
                <w:rFonts w:ascii="Arial" w:hAnsi="Arial" w:cs="Arial"/>
                <w:b w:val="0"/>
                <w:spacing w:val="-8"/>
                <w:sz w:val="28"/>
                <w:szCs w:val="28"/>
              </w:rPr>
            </w:pPr>
            <w:r w:rsidRPr="007B73B8">
              <w:rPr>
                <w:rFonts w:ascii="Arial" w:hAnsi="Arial" w:cs="Arial"/>
                <w:b w:val="0"/>
                <w:spacing w:val="-8"/>
                <w:sz w:val="28"/>
                <w:szCs w:val="28"/>
              </w:rPr>
              <w:t>Иные у</w:t>
            </w:r>
            <w:r w:rsidR="008371A3" w:rsidRPr="007B73B8">
              <w:rPr>
                <w:rFonts w:ascii="Arial" w:hAnsi="Arial" w:cs="Arial"/>
                <w:b w:val="0"/>
                <w:spacing w:val="-8"/>
                <w:sz w:val="28"/>
                <w:szCs w:val="28"/>
              </w:rPr>
              <w:t>головные правонарушения в сфере экономической деятельности</w:t>
            </w:r>
          </w:p>
        </w:tc>
        <w:tc>
          <w:tcPr>
            <w:tcW w:w="453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F00"/>
          </w:tcPr>
          <w:p w14:paraId="4B4FA397" w14:textId="41F9EA32" w:rsidR="008371A3" w:rsidRPr="007B73B8" w:rsidRDefault="008371A3" w:rsidP="00894A59">
            <w:pPr>
              <w:jc w:val="both"/>
              <w:cnfStyle w:val="000000000000" w:firstRow="0" w:lastRow="0" w:firstColumn="0" w:lastColumn="0" w:oddVBand="0" w:evenVBand="0" w:oddHBand="0" w:evenHBand="0" w:firstRowFirstColumn="0" w:firstRowLastColumn="0" w:lastRowFirstColumn="0" w:lastRowLastColumn="0"/>
              <w:rPr>
                <w:rFonts w:ascii="Arial" w:hAnsi="Arial" w:cs="Arial"/>
                <w:spacing w:val="-8"/>
                <w:sz w:val="28"/>
              </w:rPr>
            </w:pPr>
            <w:r w:rsidRPr="007B73B8">
              <w:rPr>
                <w:rFonts w:ascii="Arial" w:hAnsi="Arial" w:cs="Arial"/>
                <w:spacing w:val="-8"/>
                <w:sz w:val="28"/>
              </w:rPr>
              <w:t>Средний</w:t>
            </w:r>
          </w:p>
        </w:tc>
      </w:tr>
      <w:tr w:rsidR="00C53FFA" w:rsidRPr="007B73B8" w14:paraId="38FA4F10" w14:textId="77777777" w:rsidTr="00E9778A">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48672F0D" w14:textId="64ACD4BF" w:rsidR="00C53FFA" w:rsidRPr="007B73B8" w:rsidRDefault="00C53FFA" w:rsidP="00894A59">
            <w:pPr>
              <w:jc w:val="both"/>
              <w:rPr>
                <w:rFonts w:ascii="Arial" w:hAnsi="Arial" w:cs="Arial"/>
                <w:b w:val="0"/>
                <w:bCs w:val="0"/>
                <w:spacing w:val="-8"/>
                <w:sz w:val="28"/>
              </w:rPr>
            </w:pPr>
            <w:r w:rsidRPr="007B73B8">
              <w:rPr>
                <w:rFonts w:ascii="Arial" w:hAnsi="Arial" w:cs="Arial"/>
                <w:b w:val="0"/>
                <w:bCs w:val="0"/>
                <w:spacing w:val="-8"/>
                <w:sz w:val="28"/>
              </w:rPr>
              <w:t>Уголовные правонарушения против собственности</w:t>
            </w:r>
          </w:p>
        </w:tc>
        <w:tc>
          <w:tcPr>
            <w:tcW w:w="453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92D050"/>
          </w:tcPr>
          <w:p w14:paraId="3984DC0A" w14:textId="167977E0" w:rsidR="00C53FFA" w:rsidRPr="007B73B8" w:rsidRDefault="00C53FFA" w:rsidP="00894A59">
            <w:pPr>
              <w:jc w:val="both"/>
              <w:cnfStyle w:val="000000000000" w:firstRow="0" w:lastRow="0" w:firstColumn="0" w:lastColumn="0" w:oddVBand="0" w:evenVBand="0" w:oddHBand="0" w:evenHBand="0" w:firstRowFirstColumn="0" w:firstRowLastColumn="0" w:lastRowFirstColumn="0" w:lastRowLastColumn="0"/>
              <w:rPr>
                <w:rFonts w:ascii="Arial" w:hAnsi="Arial" w:cs="Arial"/>
                <w:spacing w:val="-8"/>
                <w:sz w:val="28"/>
              </w:rPr>
            </w:pPr>
            <w:r w:rsidRPr="007B73B8">
              <w:rPr>
                <w:rFonts w:ascii="Arial" w:hAnsi="Arial" w:cs="Arial"/>
                <w:spacing w:val="-8"/>
                <w:sz w:val="28"/>
              </w:rPr>
              <w:t>Низкий</w:t>
            </w:r>
          </w:p>
        </w:tc>
      </w:tr>
      <w:tr w:rsidR="00C53FFA" w:rsidRPr="00F5634C" w14:paraId="0E3A38FF" w14:textId="77777777" w:rsidTr="00E9778A">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75B7F412" w14:textId="645ADB84" w:rsidR="00C53FFA" w:rsidRPr="007B73B8" w:rsidRDefault="00C53FFA" w:rsidP="00894A59">
            <w:pPr>
              <w:jc w:val="both"/>
              <w:rPr>
                <w:rFonts w:ascii="Arial" w:hAnsi="Arial" w:cs="Arial"/>
                <w:b w:val="0"/>
                <w:bCs w:val="0"/>
                <w:spacing w:val="-8"/>
                <w:sz w:val="28"/>
              </w:rPr>
            </w:pPr>
            <w:r w:rsidRPr="007B73B8">
              <w:rPr>
                <w:rFonts w:ascii="Arial" w:hAnsi="Arial" w:cs="Arial"/>
                <w:b w:val="0"/>
                <w:bCs w:val="0"/>
                <w:spacing w:val="-8"/>
                <w:sz w:val="28"/>
              </w:rPr>
              <w:t>Уголовные правонарушения против личности</w:t>
            </w:r>
          </w:p>
        </w:tc>
        <w:tc>
          <w:tcPr>
            <w:tcW w:w="453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92D050"/>
          </w:tcPr>
          <w:p w14:paraId="2D1B5FE2" w14:textId="4F606809" w:rsidR="00C53FFA" w:rsidRPr="007B73B8" w:rsidRDefault="00C53FFA" w:rsidP="00894A59">
            <w:pPr>
              <w:jc w:val="both"/>
              <w:cnfStyle w:val="000000000000" w:firstRow="0" w:lastRow="0" w:firstColumn="0" w:lastColumn="0" w:oddVBand="0" w:evenVBand="0" w:oddHBand="0" w:evenHBand="0" w:firstRowFirstColumn="0" w:firstRowLastColumn="0" w:lastRowFirstColumn="0" w:lastRowLastColumn="0"/>
              <w:rPr>
                <w:rFonts w:ascii="Arial" w:hAnsi="Arial" w:cs="Arial"/>
                <w:spacing w:val="-8"/>
                <w:sz w:val="28"/>
              </w:rPr>
            </w:pPr>
            <w:r w:rsidRPr="007B73B8">
              <w:rPr>
                <w:rFonts w:ascii="Arial" w:hAnsi="Arial" w:cs="Arial"/>
                <w:spacing w:val="-8"/>
                <w:sz w:val="28"/>
              </w:rPr>
              <w:t>Низкий</w:t>
            </w:r>
          </w:p>
        </w:tc>
      </w:tr>
    </w:tbl>
    <w:p w14:paraId="576A0EF0" w14:textId="77777777" w:rsidR="00CD76BC" w:rsidRPr="007B73B8" w:rsidRDefault="00CD76BC" w:rsidP="00894A59">
      <w:pPr>
        <w:spacing w:after="0" w:line="240" w:lineRule="auto"/>
        <w:ind w:firstLine="567"/>
        <w:jc w:val="both"/>
        <w:rPr>
          <w:rFonts w:ascii="Arial" w:hAnsi="Arial" w:cs="Arial"/>
          <w:spacing w:val="-8"/>
          <w:sz w:val="28"/>
        </w:rPr>
      </w:pPr>
    </w:p>
    <w:p w14:paraId="4C26A3BA" w14:textId="7D0B2235" w:rsidR="00BD280B" w:rsidRPr="007B73B8" w:rsidRDefault="0021562A" w:rsidP="00894A59">
      <w:pPr>
        <w:spacing w:after="0" w:line="240" w:lineRule="auto"/>
        <w:ind w:firstLine="567"/>
        <w:jc w:val="both"/>
        <w:rPr>
          <w:rFonts w:ascii="Arial" w:hAnsi="Arial" w:cs="Arial"/>
          <w:b/>
          <w:spacing w:val="-8"/>
          <w:sz w:val="28"/>
        </w:rPr>
      </w:pPr>
      <w:r w:rsidRPr="007B73B8">
        <w:rPr>
          <w:rFonts w:ascii="Arial" w:hAnsi="Arial" w:cs="Arial"/>
          <w:b/>
          <w:spacing w:val="-8"/>
          <w:sz w:val="28"/>
        </w:rPr>
        <w:t>2</w:t>
      </w:r>
      <w:r w:rsidR="00E421F4" w:rsidRPr="007B73B8">
        <w:rPr>
          <w:rFonts w:ascii="Arial" w:hAnsi="Arial" w:cs="Arial"/>
          <w:b/>
          <w:spacing w:val="-8"/>
          <w:sz w:val="28"/>
        </w:rPr>
        <w:t>.1. </w:t>
      </w:r>
      <w:r w:rsidR="004A007F" w:rsidRPr="007B73B8">
        <w:rPr>
          <w:rFonts w:ascii="Arial" w:hAnsi="Arial" w:cs="Arial"/>
          <w:b/>
          <w:spacing w:val="-8"/>
          <w:sz w:val="28"/>
        </w:rPr>
        <w:t>Мошенничество</w:t>
      </w:r>
      <w:r w:rsidR="004E091C" w:rsidRPr="007B73B8">
        <w:rPr>
          <w:rFonts w:ascii="Arial" w:hAnsi="Arial" w:cs="Arial"/>
          <w:b/>
          <w:spacing w:val="-8"/>
          <w:sz w:val="28"/>
        </w:rPr>
        <w:t xml:space="preserve"> и финансовые пирамиды</w:t>
      </w:r>
    </w:p>
    <w:p w14:paraId="7175448A" w14:textId="4EAE57FA" w:rsidR="00243798" w:rsidRPr="007B73B8" w:rsidRDefault="0021562A" w:rsidP="00894A59">
      <w:pPr>
        <w:spacing w:after="0" w:line="240" w:lineRule="auto"/>
        <w:ind w:firstLine="567"/>
        <w:jc w:val="both"/>
        <w:rPr>
          <w:rFonts w:ascii="Arial" w:hAnsi="Arial" w:cs="Arial"/>
          <w:spacing w:val="-8"/>
          <w:sz w:val="28"/>
        </w:rPr>
      </w:pPr>
      <w:r w:rsidRPr="007B73B8">
        <w:rPr>
          <w:rFonts w:ascii="Arial" w:hAnsi="Arial" w:cs="Arial"/>
          <w:spacing w:val="-8"/>
          <w:sz w:val="28"/>
        </w:rPr>
        <w:t>2</w:t>
      </w:r>
      <w:r w:rsidR="005417D1" w:rsidRPr="007B73B8">
        <w:rPr>
          <w:rFonts w:ascii="Arial" w:hAnsi="Arial" w:cs="Arial"/>
          <w:spacing w:val="-8"/>
          <w:sz w:val="28"/>
        </w:rPr>
        <w:t>.1.1. </w:t>
      </w:r>
      <w:r w:rsidR="00484947" w:rsidRPr="007B73B8">
        <w:rPr>
          <w:rFonts w:ascii="Arial" w:hAnsi="Arial" w:cs="Arial"/>
          <w:spacing w:val="-8"/>
          <w:sz w:val="28"/>
        </w:rPr>
        <w:t>Мошенничество представляет собой одну из наиболее распростран</w:t>
      </w:r>
      <w:r w:rsidR="005A2C23" w:rsidRPr="007B73B8">
        <w:rPr>
          <w:rFonts w:ascii="Arial" w:hAnsi="Arial" w:cs="Arial"/>
          <w:spacing w:val="-8"/>
          <w:sz w:val="28"/>
        </w:rPr>
        <w:t>е</w:t>
      </w:r>
      <w:r w:rsidR="00484947" w:rsidRPr="007B73B8">
        <w:rPr>
          <w:rFonts w:ascii="Arial" w:hAnsi="Arial" w:cs="Arial"/>
          <w:spacing w:val="-8"/>
          <w:sz w:val="28"/>
        </w:rPr>
        <w:t xml:space="preserve">нных форм преступлений, наносящих ущерб как обществу, так и государству. </w:t>
      </w:r>
      <w:r w:rsidR="00243798" w:rsidRPr="007B73B8">
        <w:rPr>
          <w:rFonts w:ascii="Arial" w:hAnsi="Arial" w:cs="Arial"/>
          <w:spacing w:val="-8"/>
          <w:sz w:val="28"/>
        </w:rPr>
        <w:t>Число совершаемых мошенничес</w:t>
      </w:r>
      <w:r w:rsidR="00705F34" w:rsidRPr="007B73B8">
        <w:rPr>
          <w:rFonts w:ascii="Arial" w:hAnsi="Arial" w:cs="Arial"/>
          <w:spacing w:val="-8"/>
          <w:sz w:val="28"/>
        </w:rPr>
        <w:t>тв</w:t>
      </w:r>
      <w:r w:rsidR="00243798" w:rsidRPr="007B73B8">
        <w:rPr>
          <w:rFonts w:ascii="Arial" w:hAnsi="Arial" w:cs="Arial"/>
          <w:spacing w:val="-8"/>
          <w:sz w:val="28"/>
        </w:rPr>
        <w:t xml:space="preserve"> продолжает неуклонно расти. По сравнению с предыдущей оценкой рисков рост составил 27 %. </w:t>
      </w:r>
    </w:p>
    <w:p w14:paraId="3AD35201" w14:textId="24349BE1" w:rsidR="00243798" w:rsidRPr="00744D21" w:rsidRDefault="00243798" w:rsidP="00894A59">
      <w:pPr>
        <w:spacing w:after="0" w:line="240" w:lineRule="auto"/>
        <w:ind w:firstLine="567"/>
        <w:jc w:val="both"/>
        <w:rPr>
          <w:rFonts w:ascii="Arial" w:eastAsia="Times New Roman" w:hAnsi="Arial" w:cs="Arial"/>
          <w:spacing w:val="-8"/>
          <w:sz w:val="28"/>
          <w:szCs w:val="24"/>
          <w:lang w:eastAsia="ru-RU"/>
        </w:rPr>
      </w:pPr>
      <w:r w:rsidRPr="007B73B8">
        <w:rPr>
          <w:rFonts w:ascii="Arial" w:eastAsia="Times New Roman" w:hAnsi="Arial" w:cs="Arial"/>
          <w:spacing w:val="-8"/>
          <w:sz w:val="28"/>
          <w:szCs w:val="24"/>
          <w:lang w:eastAsia="ru-RU"/>
        </w:rPr>
        <w:t xml:space="preserve">За 2021 – 2023 годы зарегистрировано </w:t>
      </w:r>
      <w:r w:rsidRPr="007B73B8">
        <w:rPr>
          <w:rFonts w:ascii="Arial" w:eastAsia="Times New Roman" w:hAnsi="Arial" w:cs="Arial"/>
          <w:b/>
          <w:spacing w:val="-8"/>
          <w:sz w:val="28"/>
          <w:szCs w:val="24"/>
          <w:lang w:eastAsia="ru-RU"/>
        </w:rPr>
        <w:t>129 368 преступлений</w:t>
      </w:r>
      <w:r w:rsidR="00382ADE" w:rsidRPr="007B73B8">
        <w:rPr>
          <w:rFonts w:ascii="Arial" w:eastAsia="Times New Roman" w:hAnsi="Arial" w:cs="Arial"/>
          <w:b/>
          <w:spacing w:val="-8"/>
          <w:sz w:val="28"/>
          <w:szCs w:val="24"/>
          <w:lang w:eastAsia="ru-RU"/>
        </w:rPr>
        <w:t>, связанных с мошенничеством</w:t>
      </w:r>
      <w:r w:rsidRPr="007B73B8">
        <w:rPr>
          <w:rFonts w:ascii="Arial" w:eastAsia="Times New Roman" w:hAnsi="Arial" w:cs="Arial"/>
          <w:spacing w:val="-8"/>
          <w:sz w:val="28"/>
          <w:szCs w:val="24"/>
          <w:lang w:eastAsia="ru-RU"/>
        </w:rPr>
        <w:t xml:space="preserve"> </w:t>
      </w:r>
      <w:r w:rsidRPr="007B73B8">
        <w:rPr>
          <w:rFonts w:ascii="Arial" w:eastAsia="Times New Roman" w:hAnsi="Arial" w:cs="Arial"/>
          <w:iCs/>
          <w:spacing w:val="-8"/>
          <w:sz w:val="24"/>
          <w:szCs w:val="24"/>
          <w:lang w:eastAsia="ru-RU"/>
        </w:rPr>
        <w:t>(2021 – 41083, 2022 – 43499, 2023 – 44786)</w:t>
      </w:r>
      <w:r w:rsidR="00744D21">
        <w:rPr>
          <w:rFonts w:ascii="Arial" w:eastAsia="Times New Roman" w:hAnsi="Arial" w:cs="Arial"/>
          <w:iCs/>
          <w:spacing w:val="-8"/>
          <w:sz w:val="24"/>
          <w:szCs w:val="24"/>
          <w:lang w:eastAsia="ru-RU"/>
        </w:rPr>
        <w:t>.</w:t>
      </w:r>
    </w:p>
    <w:p w14:paraId="2AF6DFB9" w14:textId="5953B09C" w:rsidR="007B61F5" w:rsidRPr="007B73B8" w:rsidRDefault="0021562A" w:rsidP="00894A59">
      <w:pPr>
        <w:spacing w:after="0" w:line="240" w:lineRule="auto"/>
        <w:ind w:firstLine="567"/>
        <w:jc w:val="both"/>
        <w:rPr>
          <w:rFonts w:ascii="Arial" w:hAnsi="Arial" w:cs="Arial"/>
          <w:spacing w:val="-8"/>
          <w:sz w:val="28"/>
        </w:rPr>
      </w:pPr>
      <w:r w:rsidRPr="007B73B8">
        <w:rPr>
          <w:rFonts w:ascii="Arial" w:hAnsi="Arial" w:cs="Arial"/>
          <w:spacing w:val="-8"/>
          <w:sz w:val="28"/>
        </w:rPr>
        <w:t>2</w:t>
      </w:r>
      <w:r w:rsidR="00382ADE" w:rsidRPr="007B73B8">
        <w:rPr>
          <w:rFonts w:ascii="Arial" w:hAnsi="Arial" w:cs="Arial"/>
          <w:spacing w:val="-8"/>
          <w:sz w:val="28"/>
        </w:rPr>
        <w:t>.1.1.</w:t>
      </w:r>
      <w:r w:rsidR="005417D1" w:rsidRPr="007B73B8">
        <w:rPr>
          <w:rFonts w:ascii="Arial" w:hAnsi="Arial" w:cs="Arial"/>
          <w:spacing w:val="-8"/>
          <w:sz w:val="28"/>
        </w:rPr>
        <w:t>1.</w:t>
      </w:r>
      <w:r w:rsidR="00382ADE" w:rsidRPr="007B73B8">
        <w:rPr>
          <w:rFonts w:ascii="Arial" w:hAnsi="Arial" w:cs="Arial"/>
          <w:spacing w:val="-8"/>
          <w:sz w:val="28"/>
        </w:rPr>
        <w:t xml:space="preserve"> Развитие цифровых технологий и увеличение числа пользователей интернета способствовали значительному росту интернет-мошенничества. </w:t>
      </w:r>
    </w:p>
    <w:p w14:paraId="3B57A030" w14:textId="56C0512C" w:rsidR="00382ADE" w:rsidRPr="007B73B8" w:rsidRDefault="00382ADE" w:rsidP="00894A59">
      <w:pPr>
        <w:spacing w:after="0" w:line="240" w:lineRule="auto"/>
        <w:ind w:firstLine="567"/>
        <w:jc w:val="both"/>
        <w:rPr>
          <w:rFonts w:ascii="Arial" w:hAnsi="Arial" w:cs="Arial"/>
          <w:spacing w:val="-8"/>
          <w:sz w:val="28"/>
        </w:rPr>
      </w:pPr>
      <w:r w:rsidRPr="007B73B8">
        <w:rPr>
          <w:rFonts w:ascii="Arial" w:hAnsi="Arial" w:cs="Arial"/>
          <w:spacing w:val="-8"/>
          <w:sz w:val="28"/>
        </w:rPr>
        <w:t xml:space="preserve">За анализируемый период зарегистрировано </w:t>
      </w:r>
      <w:r w:rsidRPr="007B73B8">
        <w:rPr>
          <w:rFonts w:ascii="Arial" w:hAnsi="Arial" w:cs="Arial"/>
          <w:b/>
          <w:bCs/>
          <w:spacing w:val="-8"/>
          <w:sz w:val="28"/>
        </w:rPr>
        <w:t>63,771</w:t>
      </w:r>
      <w:r w:rsidRPr="007B73B8">
        <w:rPr>
          <w:rFonts w:ascii="Arial" w:hAnsi="Arial" w:cs="Arial"/>
          <w:spacing w:val="-8"/>
          <w:sz w:val="28"/>
        </w:rPr>
        <w:t xml:space="preserve"> случай данного вида преступлений, что составляет практически половину числа зарегистрированных мошенничеств.</w:t>
      </w:r>
    </w:p>
    <w:p w14:paraId="2BA92822" w14:textId="77777777" w:rsidR="00382ADE" w:rsidRPr="007B73B8" w:rsidRDefault="00382ADE" w:rsidP="00894A59">
      <w:pPr>
        <w:spacing w:after="0" w:line="240" w:lineRule="auto"/>
        <w:ind w:firstLine="567"/>
        <w:jc w:val="both"/>
        <w:rPr>
          <w:rFonts w:ascii="Arial" w:hAnsi="Arial" w:cs="Arial"/>
          <w:spacing w:val="-8"/>
          <w:sz w:val="28"/>
        </w:rPr>
      </w:pPr>
      <w:r w:rsidRPr="007B73B8">
        <w:rPr>
          <w:rFonts w:ascii="Arial" w:hAnsi="Arial" w:cs="Arial"/>
          <w:spacing w:val="-8"/>
          <w:sz w:val="28"/>
        </w:rPr>
        <w:t>Наиболее распространенными формами интернет-мошенничества являются:</w:t>
      </w:r>
    </w:p>
    <w:p w14:paraId="137559E6" w14:textId="317A64DC" w:rsidR="00382ADE" w:rsidRPr="007B73B8" w:rsidRDefault="00382ADE" w:rsidP="00894A59">
      <w:pPr>
        <w:spacing w:after="0" w:line="240" w:lineRule="auto"/>
        <w:ind w:firstLine="567"/>
        <w:jc w:val="both"/>
        <w:rPr>
          <w:rFonts w:ascii="Arial" w:hAnsi="Arial" w:cs="Arial"/>
          <w:spacing w:val="-8"/>
          <w:sz w:val="28"/>
        </w:rPr>
      </w:pPr>
      <w:r w:rsidRPr="007B73B8">
        <w:rPr>
          <w:rFonts w:ascii="Arial" w:hAnsi="Arial" w:cs="Arial"/>
          <w:spacing w:val="-8"/>
          <w:sz w:val="28"/>
        </w:rPr>
        <w:t>Фишинг – метод получения конфиденциальной информации пут</w:t>
      </w:r>
      <w:r w:rsidR="00F1334F" w:rsidRPr="007B73B8">
        <w:rPr>
          <w:rFonts w:ascii="Arial" w:hAnsi="Arial" w:cs="Arial"/>
          <w:spacing w:val="-8"/>
          <w:sz w:val="28"/>
        </w:rPr>
        <w:t>е</w:t>
      </w:r>
      <w:r w:rsidRPr="007B73B8">
        <w:rPr>
          <w:rFonts w:ascii="Arial" w:hAnsi="Arial" w:cs="Arial"/>
          <w:spacing w:val="-8"/>
          <w:sz w:val="28"/>
        </w:rPr>
        <w:t>м поддельных веб-сайтов или электронных писем;</w:t>
      </w:r>
    </w:p>
    <w:p w14:paraId="18069337" w14:textId="77777777" w:rsidR="00382ADE" w:rsidRPr="007B73B8" w:rsidRDefault="00382ADE" w:rsidP="00894A59">
      <w:pPr>
        <w:spacing w:after="0" w:line="240" w:lineRule="auto"/>
        <w:ind w:firstLine="567"/>
        <w:jc w:val="both"/>
        <w:rPr>
          <w:rFonts w:ascii="Arial" w:hAnsi="Arial" w:cs="Arial"/>
          <w:spacing w:val="-8"/>
          <w:sz w:val="28"/>
        </w:rPr>
      </w:pPr>
      <w:r w:rsidRPr="007B73B8">
        <w:rPr>
          <w:rFonts w:ascii="Arial" w:hAnsi="Arial" w:cs="Arial"/>
          <w:spacing w:val="-8"/>
          <w:sz w:val="28"/>
        </w:rPr>
        <w:t xml:space="preserve">Вишинг и Смишинг – разновидности мошенничества через телефонные звонки </w:t>
      </w:r>
      <w:r w:rsidRPr="007B73B8">
        <w:rPr>
          <w:rFonts w:ascii="Arial" w:hAnsi="Arial" w:cs="Arial"/>
          <w:spacing w:val="-8"/>
          <w:sz w:val="24"/>
          <w:szCs w:val="20"/>
        </w:rPr>
        <w:t>(вишинг)</w:t>
      </w:r>
      <w:r w:rsidRPr="007B73B8">
        <w:rPr>
          <w:rFonts w:ascii="Arial" w:hAnsi="Arial" w:cs="Arial"/>
          <w:spacing w:val="-8"/>
          <w:sz w:val="28"/>
        </w:rPr>
        <w:t xml:space="preserve"> или SMS-сообщения </w:t>
      </w:r>
      <w:r w:rsidRPr="007B73B8">
        <w:rPr>
          <w:rFonts w:ascii="Arial" w:hAnsi="Arial" w:cs="Arial"/>
          <w:spacing w:val="-8"/>
          <w:sz w:val="24"/>
          <w:szCs w:val="20"/>
        </w:rPr>
        <w:t>(смишинг)</w:t>
      </w:r>
      <w:r w:rsidRPr="007B73B8">
        <w:rPr>
          <w:rFonts w:ascii="Arial" w:hAnsi="Arial" w:cs="Arial"/>
          <w:spacing w:val="-8"/>
          <w:sz w:val="28"/>
        </w:rPr>
        <w:t>, целью которых является выманивание личной или финансовой информации;</w:t>
      </w:r>
    </w:p>
    <w:p w14:paraId="4F4A6378" w14:textId="77777777" w:rsidR="00382ADE" w:rsidRPr="007B73B8" w:rsidRDefault="00382ADE" w:rsidP="00894A59">
      <w:pPr>
        <w:spacing w:after="0" w:line="240" w:lineRule="auto"/>
        <w:ind w:firstLine="567"/>
        <w:jc w:val="both"/>
        <w:rPr>
          <w:rFonts w:ascii="Arial" w:hAnsi="Arial" w:cs="Arial"/>
          <w:spacing w:val="-8"/>
          <w:sz w:val="28"/>
        </w:rPr>
      </w:pPr>
      <w:r w:rsidRPr="007B73B8">
        <w:rPr>
          <w:rFonts w:ascii="Arial" w:hAnsi="Arial" w:cs="Arial"/>
          <w:spacing w:val="-8"/>
          <w:sz w:val="28"/>
        </w:rPr>
        <w:lastRenderedPageBreak/>
        <w:t>Мошенничество в онлайн-магазинах – создание поддельных интернет-магазинов, предлагающих товары по привлекательным ценам, что приводит к обману потребителей.</w:t>
      </w:r>
    </w:p>
    <w:p w14:paraId="73D6DF29" w14:textId="77777777" w:rsidR="00382ADE" w:rsidRPr="007B73B8" w:rsidRDefault="00382ADE" w:rsidP="00894A59">
      <w:pPr>
        <w:spacing w:after="0" w:line="240" w:lineRule="auto"/>
        <w:ind w:firstLine="567"/>
        <w:jc w:val="both"/>
        <w:rPr>
          <w:rFonts w:ascii="Arial" w:hAnsi="Arial" w:cs="Arial"/>
          <w:spacing w:val="-8"/>
          <w:sz w:val="28"/>
        </w:rPr>
      </w:pPr>
      <w:r w:rsidRPr="007B73B8">
        <w:rPr>
          <w:rFonts w:ascii="Arial" w:hAnsi="Arial" w:cs="Arial"/>
          <w:spacing w:val="-8"/>
          <w:sz w:val="28"/>
        </w:rPr>
        <w:t xml:space="preserve">Социальная инженерия – манипуляции, использующие доверие людей для получения доступа к конфиденциальной информации, такой как пароли или данные банковских карт. </w:t>
      </w:r>
    </w:p>
    <w:p w14:paraId="153C2FAB" w14:textId="061827E8" w:rsidR="00A00BA2" w:rsidRPr="007B73B8" w:rsidRDefault="000924CC" w:rsidP="00894A59">
      <w:pPr>
        <w:spacing w:after="0" w:line="240" w:lineRule="auto"/>
        <w:ind w:firstLine="567"/>
        <w:jc w:val="both"/>
        <w:rPr>
          <w:rFonts w:ascii="Arial" w:hAnsi="Arial" w:cs="Arial"/>
          <w:spacing w:val="-8"/>
          <w:sz w:val="28"/>
        </w:rPr>
      </w:pPr>
      <w:r w:rsidRPr="007B73B8">
        <w:rPr>
          <w:rFonts w:ascii="Arial" w:hAnsi="Arial" w:cs="Arial"/>
          <w:spacing w:val="-8"/>
          <w:sz w:val="28"/>
        </w:rPr>
        <w:t>2</w:t>
      </w:r>
      <w:r w:rsidR="00484947" w:rsidRPr="007B73B8">
        <w:rPr>
          <w:rFonts w:ascii="Arial" w:hAnsi="Arial" w:cs="Arial"/>
          <w:spacing w:val="-8"/>
          <w:sz w:val="28"/>
        </w:rPr>
        <w:t>.1.</w:t>
      </w:r>
      <w:r w:rsidR="005F5481" w:rsidRPr="007B73B8">
        <w:rPr>
          <w:rFonts w:ascii="Arial" w:hAnsi="Arial" w:cs="Arial"/>
          <w:spacing w:val="-8"/>
          <w:sz w:val="28"/>
        </w:rPr>
        <w:t>1.</w:t>
      </w:r>
      <w:r w:rsidR="00382ADE" w:rsidRPr="007B73B8">
        <w:rPr>
          <w:rFonts w:ascii="Arial" w:hAnsi="Arial" w:cs="Arial"/>
          <w:spacing w:val="-8"/>
          <w:sz w:val="28"/>
        </w:rPr>
        <w:t>2</w:t>
      </w:r>
      <w:r w:rsidR="00484947" w:rsidRPr="007B73B8">
        <w:rPr>
          <w:rFonts w:ascii="Arial" w:hAnsi="Arial" w:cs="Arial"/>
          <w:spacing w:val="-8"/>
          <w:sz w:val="28"/>
        </w:rPr>
        <w:t>.</w:t>
      </w:r>
      <w:r w:rsidR="002042EE" w:rsidRPr="007B73B8">
        <w:rPr>
          <w:rFonts w:ascii="Arial" w:hAnsi="Arial" w:cs="Arial"/>
          <w:spacing w:val="-8"/>
          <w:sz w:val="28"/>
        </w:rPr>
        <w:t> </w:t>
      </w:r>
      <w:r w:rsidR="00A00BA2" w:rsidRPr="007B73B8">
        <w:rPr>
          <w:rFonts w:ascii="Arial" w:hAnsi="Arial" w:cs="Arial"/>
          <w:spacing w:val="-8"/>
          <w:sz w:val="28"/>
        </w:rPr>
        <w:t>Другой</w:t>
      </w:r>
      <w:r w:rsidR="00BD280B" w:rsidRPr="007B73B8">
        <w:rPr>
          <w:rFonts w:ascii="Arial" w:hAnsi="Arial" w:cs="Arial"/>
          <w:spacing w:val="-8"/>
          <w:sz w:val="28"/>
        </w:rPr>
        <w:t xml:space="preserve"> распространенн</w:t>
      </w:r>
      <w:r w:rsidR="00A00BA2" w:rsidRPr="007B73B8">
        <w:rPr>
          <w:rFonts w:ascii="Arial" w:hAnsi="Arial" w:cs="Arial"/>
          <w:spacing w:val="-8"/>
          <w:sz w:val="28"/>
        </w:rPr>
        <w:t>ой</w:t>
      </w:r>
      <w:r w:rsidR="00BD280B" w:rsidRPr="007B73B8">
        <w:rPr>
          <w:rFonts w:ascii="Arial" w:hAnsi="Arial" w:cs="Arial"/>
          <w:spacing w:val="-8"/>
          <w:sz w:val="28"/>
        </w:rPr>
        <w:t xml:space="preserve"> форм</w:t>
      </w:r>
      <w:r w:rsidR="00A00BA2" w:rsidRPr="007B73B8">
        <w:rPr>
          <w:rFonts w:ascii="Arial" w:hAnsi="Arial" w:cs="Arial"/>
          <w:spacing w:val="-8"/>
          <w:sz w:val="28"/>
        </w:rPr>
        <w:t>ой</w:t>
      </w:r>
      <w:r w:rsidR="00BD280B" w:rsidRPr="007B73B8">
        <w:rPr>
          <w:rFonts w:ascii="Arial" w:hAnsi="Arial" w:cs="Arial"/>
          <w:spacing w:val="-8"/>
          <w:sz w:val="28"/>
        </w:rPr>
        <w:t xml:space="preserve"> мошенничества в Казахстане является </w:t>
      </w:r>
      <w:r w:rsidR="00A00BA2" w:rsidRPr="007B73B8">
        <w:rPr>
          <w:rFonts w:ascii="Arial" w:hAnsi="Arial" w:cs="Arial"/>
          <w:spacing w:val="-8"/>
          <w:sz w:val="28"/>
        </w:rPr>
        <w:t>банковское</w:t>
      </w:r>
      <w:r w:rsidR="00BD280B" w:rsidRPr="007B73B8">
        <w:rPr>
          <w:rFonts w:ascii="Arial" w:hAnsi="Arial" w:cs="Arial"/>
          <w:spacing w:val="-8"/>
          <w:sz w:val="28"/>
        </w:rPr>
        <w:t xml:space="preserve"> мошенничество</w:t>
      </w:r>
      <w:r w:rsidR="00A00BA2" w:rsidRPr="007B73B8">
        <w:rPr>
          <w:rFonts w:ascii="Arial" w:hAnsi="Arial" w:cs="Arial"/>
          <w:spacing w:val="-8"/>
          <w:sz w:val="28"/>
        </w:rPr>
        <w:t>. За отч</w:t>
      </w:r>
      <w:r w:rsidR="00F1334F" w:rsidRPr="007B73B8">
        <w:rPr>
          <w:rFonts w:ascii="Arial" w:hAnsi="Arial" w:cs="Arial"/>
          <w:spacing w:val="-8"/>
          <w:sz w:val="28"/>
        </w:rPr>
        <w:t>е</w:t>
      </w:r>
      <w:r w:rsidR="00A00BA2" w:rsidRPr="007B73B8">
        <w:rPr>
          <w:rFonts w:ascii="Arial" w:hAnsi="Arial" w:cs="Arial"/>
          <w:spacing w:val="-8"/>
          <w:sz w:val="28"/>
        </w:rPr>
        <w:t xml:space="preserve">тный период было зарегистрировано </w:t>
      </w:r>
      <w:r w:rsidR="00A00BA2" w:rsidRPr="007B73B8">
        <w:rPr>
          <w:rFonts w:ascii="Arial" w:hAnsi="Arial" w:cs="Arial"/>
          <w:b/>
          <w:bCs/>
          <w:spacing w:val="-8"/>
          <w:sz w:val="28"/>
        </w:rPr>
        <w:t>1 415</w:t>
      </w:r>
      <w:r w:rsidR="00A00BA2" w:rsidRPr="007B73B8">
        <w:rPr>
          <w:rFonts w:ascii="Arial" w:hAnsi="Arial" w:cs="Arial"/>
          <w:spacing w:val="-8"/>
          <w:sz w:val="28"/>
        </w:rPr>
        <w:t xml:space="preserve"> случаев банковского мошенничества. Основные формы мошенничества выражаются в создании дубликатов карт, оформлении кредитов на подставных лиц с использованием поддельных документов.</w:t>
      </w:r>
    </w:p>
    <w:p w14:paraId="40FD6BB1" w14:textId="77777777" w:rsidR="005F5481" w:rsidRPr="007B73B8" w:rsidRDefault="00A00BA2" w:rsidP="00894A59">
      <w:pPr>
        <w:spacing w:after="0" w:line="240" w:lineRule="auto"/>
        <w:ind w:firstLine="567"/>
        <w:jc w:val="both"/>
        <w:rPr>
          <w:rFonts w:ascii="Arial" w:hAnsi="Arial" w:cs="Arial"/>
          <w:spacing w:val="-8"/>
          <w:sz w:val="28"/>
        </w:rPr>
      </w:pPr>
      <w:r w:rsidRPr="007B73B8">
        <w:rPr>
          <w:rFonts w:ascii="Arial" w:hAnsi="Arial" w:cs="Arial"/>
          <w:spacing w:val="-8"/>
          <w:sz w:val="28"/>
        </w:rPr>
        <w:t xml:space="preserve">Как следствие, незаконно полученные </w:t>
      </w:r>
      <w:r w:rsidR="00BD280B" w:rsidRPr="007B73B8">
        <w:rPr>
          <w:rFonts w:ascii="Arial" w:hAnsi="Arial" w:cs="Arial"/>
          <w:spacing w:val="-8"/>
          <w:sz w:val="28"/>
        </w:rPr>
        <w:t xml:space="preserve">средства перемещаются через различные банковские счета, что затрудняет их отслеживание и позволяет преступникам скрывать истинное происхождение денег. </w:t>
      </w:r>
    </w:p>
    <w:p w14:paraId="45643091" w14:textId="404F0191" w:rsidR="00BD280B" w:rsidRPr="007B73B8" w:rsidRDefault="000924CC" w:rsidP="00894A59">
      <w:pPr>
        <w:spacing w:after="0" w:line="240" w:lineRule="auto"/>
        <w:ind w:firstLine="567"/>
        <w:jc w:val="both"/>
        <w:rPr>
          <w:rFonts w:ascii="Arial" w:hAnsi="Arial" w:cs="Arial"/>
          <w:spacing w:val="-8"/>
          <w:sz w:val="28"/>
        </w:rPr>
      </w:pPr>
      <w:r w:rsidRPr="007B73B8">
        <w:rPr>
          <w:rFonts w:ascii="Arial" w:hAnsi="Arial" w:cs="Arial"/>
          <w:spacing w:val="-8"/>
          <w:sz w:val="28"/>
        </w:rPr>
        <w:t>2</w:t>
      </w:r>
      <w:r w:rsidR="00A00BA2" w:rsidRPr="007B73B8">
        <w:rPr>
          <w:rFonts w:ascii="Arial" w:hAnsi="Arial" w:cs="Arial"/>
          <w:spacing w:val="-8"/>
          <w:sz w:val="28"/>
        </w:rPr>
        <w:t>.1.</w:t>
      </w:r>
      <w:r w:rsidR="005F5481" w:rsidRPr="007B73B8">
        <w:rPr>
          <w:rFonts w:ascii="Arial" w:hAnsi="Arial" w:cs="Arial"/>
          <w:spacing w:val="-8"/>
          <w:sz w:val="28"/>
        </w:rPr>
        <w:t>1.</w:t>
      </w:r>
      <w:r w:rsidR="0038378F" w:rsidRPr="007B73B8">
        <w:rPr>
          <w:rFonts w:ascii="Arial" w:hAnsi="Arial" w:cs="Arial"/>
          <w:spacing w:val="-8"/>
          <w:sz w:val="28"/>
        </w:rPr>
        <w:t>3</w:t>
      </w:r>
      <w:r w:rsidR="00A00BA2" w:rsidRPr="007B73B8">
        <w:rPr>
          <w:rFonts w:ascii="Arial" w:hAnsi="Arial" w:cs="Arial"/>
          <w:spacing w:val="-8"/>
          <w:sz w:val="28"/>
        </w:rPr>
        <w:t>. </w:t>
      </w:r>
      <w:r w:rsidR="00BD280B" w:rsidRPr="007B73B8">
        <w:rPr>
          <w:rFonts w:ascii="Arial" w:hAnsi="Arial" w:cs="Arial"/>
          <w:spacing w:val="-8"/>
          <w:sz w:val="28"/>
        </w:rPr>
        <w:t>Мошеннические действия в Казахстане часто включают незаконное использование данных о лицах, что приводит к краже личной информации для оформления кредитов или выполнения мошеннических операций от имени пострадавших. Эти схемы могут охватывать значительное количество жертв, и суммы украденных средств могут быть весьма значительными. В случае успешной реализации таких схем преступные доходы направляются в теневой сектор экономики, где их легализуют через операции с недвижимостью, транспортными средствами и иными активами.</w:t>
      </w:r>
    </w:p>
    <w:p w14:paraId="2FA81261" w14:textId="2ADA3634" w:rsidR="00C42D03" w:rsidRPr="007B73B8" w:rsidRDefault="000924CC" w:rsidP="00894A59">
      <w:pPr>
        <w:spacing w:after="0" w:line="240" w:lineRule="auto"/>
        <w:ind w:firstLine="567"/>
        <w:jc w:val="both"/>
        <w:rPr>
          <w:rFonts w:ascii="Arial" w:hAnsi="Arial" w:cs="Arial"/>
          <w:spacing w:val="-8"/>
          <w:sz w:val="28"/>
        </w:rPr>
      </w:pPr>
      <w:r w:rsidRPr="007B73B8">
        <w:rPr>
          <w:rFonts w:ascii="Arial" w:hAnsi="Arial" w:cs="Arial"/>
          <w:spacing w:val="-8"/>
          <w:sz w:val="28"/>
        </w:rPr>
        <w:t>2</w:t>
      </w:r>
      <w:r w:rsidR="00484947" w:rsidRPr="007B73B8">
        <w:rPr>
          <w:rFonts w:ascii="Arial" w:hAnsi="Arial" w:cs="Arial"/>
          <w:spacing w:val="-8"/>
          <w:sz w:val="28"/>
        </w:rPr>
        <w:t>.1.</w:t>
      </w:r>
      <w:r w:rsidR="005F5481" w:rsidRPr="007B73B8">
        <w:rPr>
          <w:rFonts w:ascii="Arial" w:hAnsi="Arial" w:cs="Arial"/>
          <w:spacing w:val="-8"/>
          <w:sz w:val="28"/>
        </w:rPr>
        <w:t>1</w:t>
      </w:r>
      <w:r w:rsidR="00484947" w:rsidRPr="007B73B8">
        <w:rPr>
          <w:rFonts w:ascii="Arial" w:hAnsi="Arial" w:cs="Arial"/>
          <w:spacing w:val="-8"/>
          <w:sz w:val="28"/>
        </w:rPr>
        <w:t>.</w:t>
      </w:r>
      <w:r w:rsidR="0038378F" w:rsidRPr="007B73B8">
        <w:rPr>
          <w:rFonts w:ascii="Arial" w:hAnsi="Arial" w:cs="Arial"/>
          <w:spacing w:val="-8"/>
          <w:sz w:val="28"/>
        </w:rPr>
        <w:t>4</w:t>
      </w:r>
      <w:r w:rsidR="005F5481" w:rsidRPr="007B73B8">
        <w:rPr>
          <w:rFonts w:ascii="Arial" w:hAnsi="Arial" w:cs="Arial"/>
          <w:spacing w:val="-8"/>
          <w:sz w:val="28"/>
        </w:rPr>
        <w:t>.</w:t>
      </w:r>
      <w:r w:rsidR="002042EE" w:rsidRPr="007B73B8">
        <w:rPr>
          <w:rFonts w:ascii="Arial" w:hAnsi="Arial" w:cs="Arial"/>
          <w:spacing w:val="-8"/>
          <w:sz w:val="28"/>
        </w:rPr>
        <w:t> </w:t>
      </w:r>
      <w:r w:rsidR="00C42D03" w:rsidRPr="007B73B8">
        <w:rPr>
          <w:rFonts w:ascii="Arial" w:hAnsi="Arial" w:cs="Arial"/>
          <w:spacing w:val="-8"/>
          <w:sz w:val="28"/>
        </w:rPr>
        <w:t>ОПГ играют важную роль в мошеннической деятельности, связанной с отмыванием денег в Казахстане. ОПГ используют сложные схемы для получения незаконных доходов, которые затем легализуются через фиктивные компании, подставных лиц и международные переводы. Например, мошенничество с налогами является одной из распространенных схем, когда ОПГ создают фиктивные компании, подают подложные налоговые декларации или искажают данные о поставках товаров и услуг. Эти схемы часто используются для вывода средств за рубеж и их последующей легализации.</w:t>
      </w:r>
    </w:p>
    <w:p w14:paraId="5AF3CC69" w14:textId="076FDCEF" w:rsidR="007B61F5" w:rsidRPr="007B73B8" w:rsidRDefault="000924CC" w:rsidP="00894A59">
      <w:pPr>
        <w:spacing w:after="0" w:line="240" w:lineRule="auto"/>
        <w:ind w:firstLine="567"/>
        <w:jc w:val="both"/>
        <w:rPr>
          <w:rFonts w:ascii="Arial" w:hAnsi="Arial" w:cs="Arial"/>
          <w:spacing w:val="-8"/>
          <w:sz w:val="28"/>
        </w:rPr>
      </w:pPr>
      <w:r w:rsidRPr="007B73B8">
        <w:rPr>
          <w:rFonts w:ascii="Arial" w:hAnsi="Arial" w:cs="Arial"/>
          <w:spacing w:val="-8"/>
          <w:sz w:val="28"/>
        </w:rPr>
        <w:t>2</w:t>
      </w:r>
      <w:r w:rsidR="00484947" w:rsidRPr="007B73B8">
        <w:rPr>
          <w:rFonts w:ascii="Arial" w:hAnsi="Arial" w:cs="Arial"/>
          <w:spacing w:val="-8"/>
          <w:sz w:val="28"/>
        </w:rPr>
        <w:t>.1.</w:t>
      </w:r>
      <w:r w:rsidR="005F5481" w:rsidRPr="007B73B8">
        <w:rPr>
          <w:rFonts w:ascii="Arial" w:hAnsi="Arial" w:cs="Arial"/>
          <w:spacing w:val="-8"/>
          <w:sz w:val="28"/>
        </w:rPr>
        <w:t>1.</w:t>
      </w:r>
      <w:r w:rsidR="0038378F" w:rsidRPr="007B73B8">
        <w:rPr>
          <w:rFonts w:ascii="Arial" w:hAnsi="Arial" w:cs="Arial"/>
          <w:spacing w:val="-8"/>
          <w:sz w:val="28"/>
        </w:rPr>
        <w:t>5</w:t>
      </w:r>
      <w:r w:rsidR="00484947" w:rsidRPr="007B73B8">
        <w:rPr>
          <w:rFonts w:ascii="Arial" w:hAnsi="Arial" w:cs="Arial"/>
          <w:spacing w:val="-8"/>
          <w:sz w:val="28"/>
        </w:rPr>
        <w:t>.</w:t>
      </w:r>
      <w:r w:rsidR="002042EE" w:rsidRPr="007B73B8">
        <w:rPr>
          <w:rFonts w:ascii="Arial" w:hAnsi="Arial" w:cs="Arial"/>
          <w:spacing w:val="-8"/>
          <w:sz w:val="28"/>
        </w:rPr>
        <w:t> </w:t>
      </w:r>
      <w:r w:rsidR="00C42D03" w:rsidRPr="007B73B8">
        <w:rPr>
          <w:rFonts w:ascii="Arial" w:hAnsi="Arial" w:cs="Arial"/>
          <w:spacing w:val="-8"/>
          <w:sz w:val="28"/>
        </w:rPr>
        <w:t xml:space="preserve">Пандемия COVID-19 открыла новые возможности для мошенников, в том числе для тех, кто занимается отмыванием денег. Одной из основных схем стало мошенничество с государственными средствами, выделенными на борьбу с пандемией. </w:t>
      </w:r>
    </w:p>
    <w:p w14:paraId="5DD5D5B3" w14:textId="7CF19526" w:rsidR="00C42D03" w:rsidRPr="007B73B8" w:rsidRDefault="00C42D03" w:rsidP="00894A59">
      <w:pPr>
        <w:spacing w:after="0" w:line="240" w:lineRule="auto"/>
        <w:ind w:firstLine="567"/>
        <w:jc w:val="both"/>
        <w:rPr>
          <w:rFonts w:ascii="Arial" w:hAnsi="Arial" w:cs="Arial"/>
          <w:spacing w:val="-8"/>
          <w:sz w:val="28"/>
        </w:rPr>
      </w:pPr>
      <w:r w:rsidRPr="007B73B8">
        <w:rPr>
          <w:rFonts w:ascii="Arial" w:hAnsi="Arial" w:cs="Arial"/>
          <w:spacing w:val="-8"/>
          <w:sz w:val="28"/>
        </w:rPr>
        <w:t>Преступники, используя поддельные документы и фиктивные компании, завышали цены на товары и услуги, такие как медицинское оборудование и средства индивидуальной защиты. Средства, полученные по таким схемам, переводились на счета подставных компаний и затем обналичивались или направлялись за границу.</w:t>
      </w:r>
    </w:p>
    <w:p w14:paraId="43BD8F36" w14:textId="17437ED8" w:rsidR="005417D1" w:rsidRPr="007B73B8" w:rsidRDefault="000924CC" w:rsidP="00894A59">
      <w:pPr>
        <w:spacing w:after="0" w:line="240" w:lineRule="auto"/>
        <w:ind w:firstLine="567"/>
        <w:jc w:val="both"/>
        <w:rPr>
          <w:rFonts w:ascii="Arial" w:hAnsi="Arial" w:cs="Arial"/>
          <w:strike/>
          <w:spacing w:val="-8"/>
          <w:sz w:val="28"/>
        </w:rPr>
      </w:pPr>
      <w:r w:rsidRPr="007B73B8">
        <w:rPr>
          <w:rFonts w:ascii="Arial" w:hAnsi="Arial" w:cs="Arial"/>
          <w:spacing w:val="-8"/>
          <w:sz w:val="28"/>
        </w:rPr>
        <w:t>2</w:t>
      </w:r>
      <w:r w:rsidR="005417D1" w:rsidRPr="007B73B8">
        <w:rPr>
          <w:rFonts w:ascii="Arial" w:hAnsi="Arial" w:cs="Arial"/>
          <w:spacing w:val="-8"/>
          <w:sz w:val="28"/>
        </w:rPr>
        <w:t>.1.2.</w:t>
      </w:r>
      <w:r w:rsidR="00650481" w:rsidRPr="007B73B8">
        <w:rPr>
          <w:rFonts w:ascii="Arial" w:hAnsi="Arial" w:cs="Arial"/>
          <w:spacing w:val="-8"/>
          <w:sz w:val="28"/>
        </w:rPr>
        <w:t>1.</w:t>
      </w:r>
      <w:r w:rsidR="005417D1" w:rsidRPr="007B73B8">
        <w:rPr>
          <w:rFonts w:ascii="Arial" w:hAnsi="Arial" w:cs="Arial"/>
          <w:spacing w:val="-8"/>
          <w:sz w:val="28"/>
        </w:rPr>
        <w:t> В Казахстане финансовые пира</w:t>
      </w:r>
      <w:r w:rsidR="008C2DF8" w:rsidRPr="007B73B8">
        <w:rPr>
          <w:rFonts w:ascii="Arial" w:hAnsi="Arial" w:cs="Arial"/>
          <w:spacing w:val="-8"/>
          <w:sz w:val="28"/>
        </w:rPr>
        <w:t>миды продолжают оставаться серье</w:t>
      </w:r>
      <w:r w:rsidR="005417D1" w:rsidRPr="007B73B8">
        <w:rPr>
          <w:rFonts w:ascii="Arial" w:hAnsi="Arial" w:cs="Arial"/>
          <w:spacing w:val="-8"/>
          <w:sz w:val="28"/>
        </w:rPr>
        <w:t xml:space="preserve">зной проблемой, нанося значительный ущерб гражданам и экономике страны. </w:t>
      </w:r>
      <w:r w:rsidR="0024641D" w:rsidRPr="0024641D">
        <w:rPr>
          <w:rFonts w:ascii="Arial" w:hAnsi="Arial" w:cs="Arial"/>
          <w:spacing w:val="-8"/>
          <w:sz w:val="28"/>
        </w:rPr>
        <w:t>Основной особенностью финансовых пирамид является их неустойчивость, так как выплаты более ранним участникам осуществляются исключительно за счет средств новых вкладчиков, а не за счет реальных доходов или инвестиций</w:t>
      </w:r>
      <w:r w:rsidR="005417D1" w:rsidRPr="007B73B8">
        <w:rPr>
          <w:rFonts w:ascii="Arial" w:hAnsi="Arial" w:cs="Arial"/>
          <w:spacing w:val="-8"/>
          <w:sz w:val="28"/>
        </w:rPr>
        <w:t xml:space="preserve">. Как следствие, такие схемы обречены на крах, когда поток новых участников иссякает. </w:t>
      </w:r>
    </w:p>
    <w:p w14:paraId="60BFEFFC" w14:textId="77777777" w:rsidR="00650481" w:rsidRPr="007B73B8" w:rsidRDefault="00650481" w:rsidP="00894A59">
      <w:pPr>
        <w:spacing w:after="0" w:line="240" w:lineRule="auto"/>
        <w:ind w:firstLine="567"/>
        <w:jc w:val="both"/>
        <w:rPr>
          <w:rFonts w:ascii="Arial" w:hAnsi="Arial" w:cs="Arial"/>
          <w:spacing w:val="-8"/>
          <w:sz w:val="28"/>
        </w:rPr>
      </w:pPr>
      <w:r w:rsidRPr="007B73B8">
        <w:rPr>
          <w:rFonts w:ascii="Arial" w:hAnsi="Arial" w:cs="Arial"/>
          <w:spacing w:val="-8"/>
          <w:sz w:val="28"/>
        </w:rPr>
        <w:lastRenderedPageBreak/>
        <w:t>Одной из основных тенденций последних лет стало использование интернет-платформ и социальных сетей для продвижения финансовых пирамид. В цифровой эпохе такие схемы часто маскируются под легитимные инвестиционные проекты, криптовалютные инициативы или онлайн-бизнесы. Это делает их сложными для выявления на ранних стадиях и позволяет мошенникам охватывать более широкую аудиторию.</w:t>
      </w:r>
    </w:p>
    <w:p w14:paraId="3E668345" w14:textId="63C86F2E" w:rsidR="00650481" w:rsidRPr="007B73B8" w:rsidRDefault="000924CC" w:rsidP="00894A59">
      <w:pPr>
        <w:spacing w:after="0" w:line="240" w:lineRule="auto"/>
        <w:ind w:firstLine="567"/>
        <w:jc w:val="both"/>
        <w:rPr>
          <w:rFonts w:ascii="Arial" w:hAnsi="Arial" w:cs="Arial"/>
          <w:spacing w:val="-8"/>
          <w:sz w:val="28"/>
        </w:rPr>
      </w:pPr>
      <w:r w:rsidRPr="007B73B8">
        <w:rPr>
          <w:rFonts w:ascii="Arial" w:hAnsi="Arial" w:cs="Arial"/>
          <w:spacing w:val="-8"/>
          <w:sz w:val="28"/>
        </w:rPr>
        <w:t>2</w:t>
      </w:r>
      <w:r w:rsidR="00650481" w:rsidRPr="007B73B8">
        <w:rPr>
          <w:rFonts w:ascii="Arial" w:hAnsi="Arial" w:cs="Arial"/>
          <w:spacing w:val="-8"/>
          <w:sz w:val="28"/>
        </w:rPr>
        <w:t>.1.2.</w:t>
      </w:r>
      <w:r w:rsidR="0059193A" w:rsidRPr="007B73B8">
        <w:rPr>
          <w:rFonts w:ascii="Arial" w:hAnsi="Arial" w:cs="Arial"/>
          <w:spacing w:val="-8"/>
          <w:sz w:val="28"/>
        </w:rPr>
        <w:t>2</w:t>
      </w:r>
      <w:r w:rsidR="00650481" w:rsidRPr="007B73B8">
        <w:rPr>
          <w:rFonts w:ascii="Arial" w:hAnsi="Arial" w:cs="Arial"/>
          <w:spacing w:val="-8"/>
          <w:sz w:val="28"/>
        </w:rPr>
        <w:t>. </w:t>
      </w:r>
      <w:r w:rsidR="0024641D" w:rsidRPr="0024641D">
        <w:rPr>
          <w:rFonts w:ascii="Arial" w:hAnsi="Arial" w:cs="Arial"/>
          <w:spacing w:val="-8"/>
          <w:sz w:val="28"/>
        </w:rPr>
        <w:t>В последние годы в Казахстане были зафиксированы несколько крупных случаев мошенничества, связанных с финансовыми пирамидами, которые привлекли тысячи вкладчиков</w:t>
      </w:r>
      <w:r w:rsidR="00650481" w:rsidRPr="007B73B8">
        <w:rPr>
          <w:rFonts w:ascii="Arial" w:hAnsi="Arial" w:cs="Arial"/>
          <w:spacing w:val="-8"/>
          <w:sz w:val="28"/>
        </w:rPr>
        <w:t xml:space="preserve">. </w:t>
      </w:r>
    </w:p>
    <w:p w14:paraId="3F206B7C" w14:textId="77777777" w:rsidR="00C7796D" w:rsidRPr="007B73B8" w:rsidRDefault="00650481" w:rsidP="00894A59">
      <w:pPr>
        <w:spacing w:after="0" w:line="240" w:lineRule="auto"/>
        <w:ind w:firstLine="567"/>
        <w:jc w:val="both"/>
        <w:rPr>
          <w:rFonts w:ascii="Arial" w:hAnsi="Arial" w:cs="Arial"/>
          <w:spacing w:val="-8"/>
          <w:sz w:val="28"/>
        </w:rPr>
      </w:pPr>
      <w:r w:rsidRPr="003B2C14">
        <w:rPr>
          <w:rFonts w:ascii="Arial" w:hAnsi="Arial" w:cs="Arial"/>
          <w:spacing w:val="-8"/>
          <w:sz w:val="28"/>
          <w:lang w:val="en-US"/>
        </w:rPr>
        <w:t xml:space="preserve">Questra World </w:t>
      </w:r>
      <w:r w:rsidRPr="007B73B8">
        <w:rPr>
          <w:rFonts w:ascii="Arial" w:hAnsi="Arial" w:cs="Arial"/>
          <w:spacing w:val="-8"/>
          <w:sz w:val="28"/>
        </w:rPr>
        <w:t>и</w:t>
      </w:r>
      <w:r w:rsidRPr="003B2C14">
        <w:rPr>
          <w:rFonts w:ascii="Arial" w:hAnsi="Arial" w:cs="Arial"/>
          <w:spacing w:val="-8"/>
          <w:sz w:val="28"/>
          <w:lang w:val="en-US"/>
        </w:rPr>
        <w:t xml:space="preserve"> AGAM (Atlantic Global Asset Management)</w:t>
      </w:r>
      <w:r w:rsidR="00C7796D" w:rsidRPr="003B2C14">
        <w:rPr>
          <w:rFonts w:ascii="Arial" w:hAnsi="Arial" w:cs="Arial"/>
          <w:spacing w:val="-8"/>
          <w:sz w:val="28"/>
          <w:lang w:val="en-US"/>
        </w:rPr>
        <w:t xml:space="preserve">. </w:t>
      </w:r>
      <w:r w:rsidRPr="007B73B8">
        <w:rPr>
          <w:rFonts w:ascii="Arial" w:hAnsi="Arial" w:cs="Arial"/>
          <w:spacing w:val="-8"/>
          <w:sz w:val="28"/>
        </w:rPr>
        <w:t xml:space="preserve">Эти компании привлекли значительное количество вкладчиков, обещая высокие доходы от инвестиционных проектов. </w:t>
      </w:r>
    </w:p>
    <w:p w14:paraId="4B691E0D" w14:textId="7544A924" w:rsidR="00650481" w:rsidRPr="007B73B8" w:rsidRDefault="00650481" w:rsidP="00894A59">
      <w:pPr>
        <w:spacing w:after="0" w:line="240" w:lineRule="auto"/>
        <w:ind w:firstLine="567"/>
        <w:jc w:val="both"/>
        <w:rPr>
          <w:rFonts w:ascii="Arial" w:hAnsi="Arial" w:cs="Arial"/>
          <w:spacing w:val="-8"/>
          <w:sz w:val="28"/>
        </w:rPr>
      </w:pPr>
      <w:r w:rsidRPr="007B73B8">
        <w:rPr>
          <w:rFonts w:ascii="Arial" w:hAnsi="Arial" w:cs="Arial"/>
          <w:spacing w:val="-8"/>
          <w:sz w:val="28"/>
        </w:rPr>
        <w:t>Они маскировались под международные инвестиционные фонды, предлагая внушительные проценты прибыли. Однако позже выяснилось, что это были мошеннические схемы. Многие вкладчики потеряли свои сбережения, а преступные действия данных компаний привели к серь</w:t>
      </w:r>
      <w:r w:rsidR="00376CDD" w:rsidRPr="007B73B8">
        <w:rPr>
          <w:rFonts w:ascii="Arial" w:hAnsi="Arial" w:cs="Arial"/>
          <w:spacing w:val="-8"/>
          <w:sz w:val="28"/>
        </w:rPr>
        <w:t>е</w:t>
      </w:r>
      <w:r w:rsidRPr="007B73B8">
        <w:rPr>
          <w:rFonts w:ascii="Arial" w:hAnsi="Arial" w:cs="Arial"/>
          <w:spacing w:val="-8"/>
          <w:sz w:val="28"/>
        </w:rPr>
        <w:t>зным финансовым потерям в стране.</w:t>
      </w:r>
    </w:p>
    <w:p w14:paraId="1DBA1E22" w14:textId="4F940975" w:rsidR="00C7796D" w:rsidRPr="007B73B8" w:rsidRDefault="00650481" w:rsidP="00894A59">
      <w:pPr>
        <w:spacing w:after="0" w:line="240" w:lineRule="auto"/>
        <w:ind w:firstLine="567"/>
        <w:jc w:val="both"/>
        <w:rPr>
          <w:rFonts w:ascii="Arial" w:hAnsi="Arial" w:cs="Arial"/>
          <w:spacing w:val="-8"/>
          <w:sz w:val="28"/>
        </w:rPr>
      </w:pPr>
      <w:r w:rsidRPr="007B73B8">
        <w:rPr>
          <w:rFonts w:ascii="Arial" w:hAnsi="Arial" w:cs="Arial"/>
          <w:spacing w:val="-8"/>
          <w:sz w:val="28"/>
        </w:rPr>
        <w:t>The Finiko</w:t>
      </w:r>
      <w:r w:rsidR="00C7796D" w:rsidRPr="007B73B8">
        <w:rPr>
          <w:rFonts w:ascii="Arial" w:hAnsi="Arial" w:cs="Arial"/>
          <w:spacing w:val="-8"/>
          <w:sz w:val="28"/>
        </w:rPr>
        <w:t xml:space="preserve">. </w:t>
      </w:r>
      <w:r w:rsidRPr="007B73B8">
        <w:rPr>
          <w:rFonts w:ascii="Arial" w:hAnsi="Arial" w:cs="Arial"/>
          <w:spacing w:val="-8"/>
          <w:sz w:val="28"/>
        </w:rPr>
        <w:t>Ещ</w:t>
      </w:r>
      <w:r w:rsidR="00376CDD" w:rsidRPr="007B73B8">
        <w:rPr>
          <w:rFonts w:ascii="Arial" w:hAnsi="Arial" w:cs="Arial"/>
          <w:spacing w:val="-8"/>
          <w:sz w:val="28"/>
        </w:rPr>
        <w:t>е</w:t>
      </w:r>
      <w:r w:rsidRPr="007B73B8">
        <w:rPr>
          <w:rFonts w:ascii="Arial" w:hAnsi="Arial" w:cs="Arial"/>
          <w:spacing w:val="-8"/>
          <w:sz w:val="28"/>
        </w:rPr>
        <w:t xml:space="preserve"> одна крупная финансовая пирамида, активно действовавшая на территории Казахстана. The Finiko обещала вкладчикам значительные доходы от операций с криптовалютами и других финансовых инструментов. </w:t>
      </w:r>
    </w:p>
    <w:p w14:paraId="15F4FAF9" w14:textId="70D39887" w:rsidR="005417D1" w:rsidRDefault="00650481" w:rsidP="00894A59">
      <w:pPr>
        <w:spacing w:after="0" w:line="240" w:lineRule="auto"/>
        <w:ind w:firstLine="567"/>
        <w:jc w:val="both"/>
        <w:rPr>
          <w:rFonts w:ascii="Arial" w:hAnsi="Arial" w:cs="Arial"/>
          <w:spacing w:val="-8"/>
          <w:sz w:val="28"/>
        </w:rPr>
      </w:pPr>
      <w:r w:rsidRPr="007B73B8">
        <w:rPr>
          <w:rFonts w:ascii="Arial" w:hAnsi="Arial" w:cs="Arial"/>
          <w:spacing w:val="-8"/>
          <w:sz w:val="28"/>
        </w:rPr>
        <w:t>Однако, как и большинство пирамид, она рухнула, оставив тысячи людей без сбережений. Этот случай стал особенно резонансным из-за широкого использования компании цифровых технологий для привлечения участников, а также использования криптовалюты как инструмента для легализации незаконных доходов.</w:t>
      </w:r>
    </w:p>
    <w:p w14:paraId="008F744C" w14:textId="77777777" w:rsidR="00B24213" w:rsidRPr="007B73B8" w:rsidRDefault="00B24213" w:rsidP="00B24213">
      <w:pPr>
        <w:spacing w:after="0" w:line="240" w:lineRule="auto"/>
        <w:jc w:val="both"/>
        <w:rPr>
          <w:rFonts w:ascii="Arial" w:hAnsi="Arial" w:cs="Arial"/>
          <w:b/>
          <w:spacing w:val="-8"/>
          <w:sz w:val="28"/>
        </w:rPr>
      </w:pPr>
    </w:p>
    <w:p w14:paraId="724CE909" w14:textId="5F42F260" w:rsidR="00654E9F" w:rsidRPr="007B73B8" w:rsidRDefault="000924CC" w:rsidP="00894A59">
      <w:pPr>
        <w:spacing w:after="0" w:line="240" w:lineRule="auto"/>
        <w:ind w:firstLine="567"/>
        <w:jc w:val="both"/>
        <w:rPr>
          <w:rFonts w:ascii="Arial" w:hAnsi="Arial" w:cs="Arial"/>
          <w:b/>
          <w:spacing w:val="-8"/>
          <w:sz w:val="28"/>
        </w:rPr>
      </w:pPr>
      <w:r w:rsidRPr="007B73B8">
        <w:rPr>
          <w:rFonts w:ascii="Arial" w:hAnsi="Arial" w:cs="Arial"/>
          <w:b/>
          <w:spacing w:val="-8"/>
          <w:sz w:val="28"/>
        </w:rPr>
        <w:t>2</w:t>
      </w:r>
      <w:r w:rsidR="00E421F4" w:rsidRPr="007B73B8">
        <w:rPr>
          <w:rFonts w:ascii="Arial" w:hAnsi="Arial" w:cs="Arial"/>
          <w:b/>
          <w:spacing w:val="-8"/>
          <w:sz w:val="28"/>
        </w:rPr>
        <w:t>.2. </w:t>
      </w:r>
      <w:r w:rsidR="004A007F" w:rsidRPr="007B73B8">
        <w:rPr>
          <w:rFonts w:ascii="Arial" w:hAnsi="Arial" w:cs="Arial"/>
          <w:b/>
          <w:spacing w:val="-8"/>
          <w:sz w:val="28"/>
        </w:rPr>
        <w:t xml:space="preserve">Уголовные правонарушения, связанные с </w:t>
      </w:r>
      <w:r w:rsidR="00EC2E50" w:rsidRPr="007B73B8">
        <w:rPr>
          <w:rFonts w:ascii="Arial" w:hAnsi="Arial" w:cs="Arial"/>
          <w:b/>
          <w:spacing w:val="-8"/>
          <w:sz w:val="28"/>
        </w:rPr>
        <w:t xml:space="preserve">оборотом </w:t>
      </w:r>
      <w:r w:rsidR="004A007F" w:rsidRPr="007B73B8">
        <w:rPr>
          <w:rFonts w:ascii="Arial" w:hAnsi="Arial" w:cs="Arial"/>
          <w:b/>
          <w:spacing w:val="-8"/>
          <w:sz w:val="28"/>
        </w:rPr>
        <w:t>наркотически</w:t>
      </w:r>
      <w:r w:rsidR="00EC2E50" w:rsidRPr="007B73B8">
        <w:rPr>
          <w:rFonts w:ascii="Arial" w:hAnsi="Arial" w:cs="Arial"/>
          <w:b/>
          <w:spacing w:val="-8"/>
          <w:sz w:val="28"/>
        </w:rPr>
        <w:t>х</w:t>
      </w:r>
      <w:r w:rsidR="004A007F" w:rsidRPr="007B73B8">
        <w:rPr>
          <w:rFonts w:ascii="Arial" w:hAnsi="Arial" w:cs="Arial"/>
          <w:b/>
          <w:spacing w:val="-8"/>
          <w:sz w:val="28"/>
        </w:rPr>
        <w:t xml:space="preserve"> средств</w:t>
      </w:r>
    </w:p>
    <w:p w14:paraId="0B950286" w14:textId="47BE6EAA" w:rsidR="00177CB9" w:rsidRPr="007B73B8" w:rsidRDefault="000924CC" w:rsidP="00894A59">
      <w:pPr>
        <w:spacing w:after="0" w:line="240" w:lineRule="auto"/>
        <w:ind w:firstLine="567"/>
        <w:jc w:val="both"/>
        <w:rPr>
          <w:rFonts w:ascii="Arial" w:hAnsi="Arial" w:cs="Arial"/>
          <w:spacing w:val="-8"/>
          <w:sz w:val="28"/>
        </w:rPr>
      </w:pPr>
      <w:r w:rsidRPr="007B73B8">
        <w:rPr>
          <w:rFonts w:ascii="Arial" w:hAnsi="Arial" w:cs="Arial"/>
          <w:spacing w:val="-8"/>
          <w:sz w:val="28"/>
        </w:rPr>
        <w:t>2</w:t>
      </w:r>
      <w:r w:rsidR="00E421F4" w:rsidRPr="007B73B8">
        <w:rPr>
          <w:rFonts w:ascii="Arial" w:hAnsi="Arial" w:cs="Arial"/>
          <w:spacing w:val="-8"/>
          <w:sz w:val="28"/>
        </w:rPr>
        <w:t>.2.1. </w:t>
      </w:r>
      <w:r w:rsidR="00C46951" w:rsidRPr="007B73B8">
        <w:rPr>
          <w:rFonts w:ascii="Arial" w:hAnsi="Arial" w:cs="Arial"/>
          <w:spacing w:val="-8"/>
          <w:sz w:val="28"/>
        </w:rPr>
        <w:t>Деяния, связанные с незаконным оборотом наркотиков, также представляют одну из ключевых угроз с</w:t>
      </w:r>
      <w:r w:rsidR="00C04AF6" w:rsidRPr="007B73B8">
        <w:rPr>
          <w:rFonts w:ascii="Arial" w:hAnsi="Arial" w:cs="Arial"/>
          <w:spacing w:val="-8"/>
          <w:sz w:val="28"/>
        </w:rPr>
        <w:t xml:space="preserve"> точки зрения </w:t>
      </w:r>
      <w:r w:rsidR="00EC2E50" w:rsidRPr="007B73B8">
        <w:rPr>
          <w:rFonts w:ascii="Arial" w:hAnsi="Arial" w:cs="Arial"/>
          <w:spacing w:val="-8"/>
          <w:sz w:val="28"/>
        </w:rPr>
        <w:t>ОД</w:t>
      </w:r>
      <w:r w:rsidR="00E421F4" w:rsidRPr="007B73B8">
        <w:rPr>
          <w:rFonts w:ascii="Arial" w:hAnsi="Arial" w:cs="Arial"/>
          <w:spacing w:val="-8"/>
          <w:sz w:val="28"/>
        </w:rPr>
        <w:t>. Проблема обостряется активной деятельностью транснациональных преступных группировок и развитием подпольного производства синтетических наркотиков внутри страны.</w:t>
      </w:r>
    </w:p>
    <w:p w14:paraId="6E8E72B8" w14:textId="68853BD1" w:rsidR="00E421F4" w:rsidRPr="007B73B8" w:rsidRDefault="00A646F0" w:rsidP="00894A59">
      <w:pPr>
        <w:tabs>
          <w:tab w:val="left" w:pos="567"/>
        </w:tabs>
        <w:spacing w:after="0" w:line="240" w:lineRule="auto"/>
        <w:ind w:firstLine="709"/>
        <w:jc w:val="both"/>
        <w:rPr>
          <w:rFonts w:ascii="Arial" w:eastAsia="Times New Roman" w:hAnsi="Arial" w:cs="Arial"/>
          <w:spacing w:val="-8"/>
          <w:sz w:val="28"/>
          <w:szCs w:val="24"/>
          <w:lang w:eastAsia="ru-RU"/>
        </w:rPr>
      </w:pPr>
      <w:r w:rsidRPr="007B73B8">
        <w:rPr>
          <w:rFonts w:ascii="Arial" w:eastAsia="Times New Roman" w:hAnsi="Arial" w:cs="Arial"/>
          <w:spacing w:val="-8"/>
          <w:sz w:val="28"/>
          <w:szCs w:val="24"/>
          <w:lang w:eastAsia="ru-RU"/>
        </w:rPr>
        <w:t>За отче</w:t>
      </w:r>
      <w:r w:rsidR="00E421F4" w:rsidRPr="007B73B8">
        <w:rPr>
          <w:rFonts w:ascii="Arial" w:eastAsia="Times New Roman" w:hAnsi="Arial" w:cs="Arial"/>
          <w:spacing w:val="-8"/>
          <w:sz w:val="28"/>
          <w:szCs w:val="24"/>
          <w:lang w:eastAsia="ru-RU"/>
        </w:rPr>
        <w:t xml:space="preserve">тный период было выявлено 21 707 уголовных правонарушений, связанных с оборотом наркотиков. </w:t>
      </w:r>
    </w:p>
    <w:p w14:paraId="69D3E4D8" w14:textId="49506161" w:rsidR="00E421F4" w:rsidRPr="007B73B8" w:rsidRDefault="000924CC" w:rsidP="00894A59">
      <w:pPr>
        <w:tabs>
          <w:tab w:val="left" w:pos="567"/>
        </w:tabs>
        <w:spacing w:after="0" w:line="240" w:lineRule="auto"/>
        <w:ind w:firstLine="709"/>
        <w:jc w:val="both"/>
        <w:rPr>
          <w:rFonts w:ascii="Arial" w:eastAsia="Times New Roman" w:hAnsi="Arial" w:cs="Arial"/>
          <w:spacing w:val="-8"/>
          <w:sz w:val="28"/>
          <w:szCs w:val="24"/>
          <w:lang w:eastAsia="ru-RU"/>
        </w:rPr>
      </w:pPr>
      <w:r w:rsidRPr="007B73B8">
        <w:rPr>
          <w:rFonts w:ascii="Arial" w:eastAsia="Times New Roman" w:hAnsi="Arial" w:cs="Arial"/>
          <w:spacing w:val="-8"/>
          <w:sz w:val="28"/>
          <w:szCs w:val="24"/>
          <w:lang w:eastAsia="ru-RU"/>
        </w:rPr>
        <w:t>2</w:t>
      </w:r>
      <w:r w:rsidR="00E421F4" w:rsidRPr="007B73B8">
        <w:rPr>
          <w:rFonts w:ascii="Arial" w:eastAsia="Times New Roman" w:hAnsi="Arial" w:cs="Arial"/>
          <w:spacing w:val="-8"/>
          <w:sz w:val="28"/>
          <w:szCs w:val="24"/>
          <w:lang w:eastAsia="ru-RU"/>
        </w:rPr>
        <w:t xml:space="preserve">.2.2. С начала 2021 года в Казахстане активно используется мессенджер Telegram для распространения наркотиков. </w:t>
      </w:r>
    </w:p>
    <w:p w14:paraId="75DD220B" w14:textId="18C8C718" w:rsidR="0098394F" w:rsidRPr="007B73B8" w:rsidRDefault="000924CC" w:rsidP="00894A59">
      <w:pPr>
        <w:tabs>
          <w:tab w:val="left" w:pos="567"/>
        </w:tabs>
        <w:spacing w:after="0" w:line="240" w:lineRule="auto"/>
        <w:ind w:firstLine="709"/>
        <w:jc w:val="both"/>
        <w:rPr>
          <w:rFonts w:ascii="Arial" w:eastAsia="Times New Roman" w:hAnsi="Arial" w:cs="Arial"/>
          <w:spacing w:val="-8"/>
          <w:sz w:val="28"/>
          <w:szCs w:val="24"/>
          <w:lang w:eastAsia="ru-RU"/>
        </w:rPr>
      </w:pPr>
      <w:r w:rsidRPr="007B73B8">
        <w:rPr>
          <w:rFonts w:ascii="Arial" w:eastAsia="Times New Roman" w:hAnsi="Arial" w:cs="Arial"/>
          <w:spacing w:val="-8"/>
          <w:sz w:val="28"/>
          <w:szCs w:val="24"/>
          <w:lang w:eastAsia="ru-RU"/>
        </w:rPr>
        <w:t>2</w:t>
      </w:r>
      <w:r w:rsidR="00E421F4" w:rsidRPr="007B73B8">
        <w:rPr>
          <w:rFonts w:ascii="Arial" w:eastAsia="Times New Roman" w:hAnsi="Arial" w:cs="Arial"/>
          <w:spacing w:val="-8"/>
          <w:sz w:val="28"/>
          <w:szCs w:val="24"/>
          <w:lang w:eastAsia="ru-RU"/>
        </w:rPr>
        <w:t xml:space="preserve">.2.3. Одним из </w:t>
      </w:r>
      <w:r w:rsidR="00EF445D" w:rsidRPr="007B73B8">
        <w:rPr>
          <w:rFonts w:ascii="Arial" w:eastAsia="Times New Roman" w:hAnsi="Arial" w:cs="Arial"/>
          <w:spacing w:val="-8"/>
          <w:sz w:val="28"/>
          <w:szCs w:val="24"/>
          <w:lang w:eastAsia="ru-RU"/>
        </w:rPr>
        <w:t>популярных</w:t>
      </w:r>
      <w:r w:rsidR="00E421F4" w:rsidRPr="007B73B8">
        <w:rPr>
          <w:rFonts w:ascii="Arial" w:eastAsia="Times New Roman" w:hAnsi="Arial" w:cs="Arial"/>
          <w:spacing w:val="-8"/>
          <w:sz w:val="28"/>
          <w:szCs w:val="24"/>
          <w:lang w:eastAsia="ru-RU"/>
        </w:rPr>
        <w:t xml:space="preserve"> инструментов наркоторговцев являются так называемые дроп-карты</w:t>
      </w:r>
      <w:r w:rsidR="001372F6" w:rsidRPr="007B73B8">
        <w:rPr>
          <w:rFonts w:ascii="Arial" w:eastAsia="Times New Roman" w:hAnsi="Arial" w:cs="Arial"/>
          <w:spacing w:val="-8"/>
          <w:sz w:val="28"/>
          <w:szCs w:val="24"/>
          <w:lang w:eastAsia="ru-RU"/>
        </w:rPr>
        <w:t xml:space="preserve"> или «дропы»</w:t>
      </w:r>
      <w:r w:rsidR="00E421F4" w:rsidRPr="007B73B8">
        <w:rPr>
          <w:rFonts w:ascii="Arial" w:eastAsia="Times New Roman" w:hAnsi="Arial" w:cs="Arial"/>
          <w:spacing w:val="-8"/>
          <w:sz w:val="28"/>
          <w:szCs w:val="24"/>
          <w:lang w:eastAsia="ru-RU"/>
        </w:rPr>
        <w:t xml:space="preserve"> – банковские карты, оформленные на подставных лиц. Эти карты используются для обналичивания доходов от наркоторговли и маскировки преступных транзакций. Правоохранительными органами установлено, что такие карты функционируют в среднем от 3 до 18 месяцев и позволяют проводить до 20 операций в сутки.</w:t>
      </w:r>
      <w:r w:rsidR="001372F6" w:rsidRPr="007B73B8">
        <w:rPr>
          <w:rFonts w:ascii="Arial" w:eastAsia="Times New Roman" w:hAnsi="Arial" w:cs="Arial"/>
          <w:spacing w:val="-8"/>
          <w:sz w:val="28"/>
          <w:szCs w:val="24"/>
          <w:lang w:eastAsia="ru-RU"/>
        </w:rPr>
        <w:t xml:space="preserve"> </w:t>
      </w:r>
    </w:p>
    <w:p w14:paraId="35776A6A" w14:textId="77777777" w:rsidR="00C7796D" w:rsidRPr="007B73B8" w:rsidRDefault="001372F6" w:rsidP="00894A59">
      <w:pPr>
        <w:tabs>
          <w:tab w:val="left" w:pos="567"/>
        </w:tabs>
        <w:spacing w:after="0" w:line="240" w:lineRule="auto"/>
        <w:ind w:firstLine="709"/>
        <w:jc w:val="both"/>
        <w:rPr>
          <w:rFonts w:ascii="Arial" w:eastAsia="Times New Roman" w:hAnsi="Arial" w:cs="Arial"/>
          <w:spacing w:val="-8"/>
          <w:sz w:val="28"/>
          <w:szCs w:val="24"/>
          <w:lang w:eastAsia="ru-RU"/>
        </w:rPr>
      </w:pPr>
      <w:r w:rsidRPr="007B73B8">
        <w:rPr>
          <w:rFonts w:ascii="Arial" w:eastAsia="Times New Roman" w:hAnsi="Arial" w:cs="Arial"/>
          <w:spacing w:val="-8"/>
          <w:sz w:val="28"/>
          <w:szCs w:val="24"/>
          <w:lang w:eastAsia="ru-RU"/>
        </w:rPr>
        <w:t xml:space="preserve">Несмотря на то, что зачастую держатели дроп-карт не понимают, что их карты используются в рамках преступной активности, </w:t>
      </w:r>
      <w:r w:rsidR="00E421F4" w:rsidRPr="007B73B8">
        <w:rPr>
          <w:rFonts w:ascii="Arial" w:eastAsia="Times New Roman" w:hAnsi="Arial" w:cs="Arial"/>
          <w:spacing w:val="-8"/>
          <w:sz w:val="28"/>
          <w:szCs w:val="24"/>
          <w:lang w:eastAsia="ru-RU"/>
        </w:rPr>
        <w:t xml:space="preserve">Telegram-каналы активно </w:t>
      </w:r>
      <w:r w:rsidR="00E421F4" w:rsidRPr="007B73B8">
        <w:rPr>
          <w:rFonts w:ascii="Arial" w:eastAsia="Times New Roman" w:hAnsi="Arial" w:cs="Arial"/>
          <w:spacing w:val="-8"/>
          <w:sz w:val="28"/>
          <w:szCs w:val="24"/>
          <w:lang w:eastAsia="ru-RU"/>
        </w:rPr>
        <w:lastRenderedPageBreak/>
        <w:t xml:space="preserve">предлагают услуги по аренде </w:t>
      </w:r>
      <w:r w:rsidR="00980379" w:rsidRPr="007B73B8">
        <w:rPr>
          <w:rFonts w:ascii="Arial" w:eastAsia="Times New Roman" w:hAnsi="Arial" w:cs="Arial"/>
          <w:spacing w:val="-8"/>
          <w:sz w:val="28"/>
          <w:szCs w:val="24"/>
          <w:lang w:eastAsia="ru-RU"/>
        </w:rPr>
        <w:t>банковских</w:t>
      </w:r>
      <w:r w:rsidR="00E421F4" w:rsidRPr="007B73B8">
        <w:rPr>
          <w:rFonts w:ascii="Arial" w:eastAsia="Times New Roman" w:hAnsi="Arial" w:cs="Arial"/>
          <w:spacing w:val="-8"/>
          <w:sz w:val="28"/>
          <w:szCs w:val="24"/>
          <w:lang w:eastAsia="ru-RU"/>
        </w:rPr>
        <w:t xml:space="preserve"> карт, а также по предоставлению данных физических и юридических лиц для незаконных финансовых операций.</w:t>
      </w:r>
      <w:r w:rsidRPr="007B73B8">
        <w:rPr>
          <w:rFonts w:ascii="Arial" w:eastAsia="Times New Roman" w:hAnsi="Arial" w:cs="Arial"/>
          <w:spacing w:val="-8"/>
          <w:sz w:val="28"/>
          <w:szCs w:val="24"/>
          <w:lang w:eastAsia="ru-RU"/>
        </w:rPr>
        <w:t xml:space="preserve"> </w:t>
      </w:r>
    </w:p>
    <w:p w14:paraId="54347C9C" w14:textId="0822ADEF" w:rsidR="00FF5478" w:rsidRPr="007B73B8" w:rsidRDefault="001372F6" w:rsidP="00894A59">
      <w:pPr>
        <w:tabs>
          <w:tab w:val="left" w:pos="567"/>
        </w:tabs>
        <w:spacing w:after="0" w:line="240" w:lineRule="auto"/>
        <w:ind w:firstLine="709"/>
        <w:jc w:val="both"/>
        <w:rPr>
          <w:rFonts w:ascii="Arial" w:eastAsia="Times New Roman" w:hAnsi="Arial" w:cs="Arial"/>
          <w:spacing w:val="-8"/>
          <w:sz w:val="28"/>
          <w:szCs w:val="24"/>
          <w:lang w:eastAsia="ru-RU"/>
        </w:rPr>
      </w:pPr>
      <w:r w:rsidRPr="007B73B8">
        <w:rPr>
          <w:rFonts w:ascii="Arial" w:eastAsia="Times New Roman" w:hAnsi="Arial" w:cs="Arial"/>
          <w:spacing w:val="-8"/>
          <w:sz w:val="28"/>
          <w:szCs w:val="24"/>
          <w:lang w:eastAsia="ru-RU"/>
        </w:rPr>
        <w:t xml:space="preserve">Характерными держателями дроп-карт могут быть: </w:t>
      </w:r>
      <w:r w:rsidR="00FF5478" w:rsidRPr="007B73B8">
        <w:rPr>
          <w:rFonts w:ascii="Arial" w:eastAsia="Times New Roman" w:hAnsi="Arial" w:cs="Arial"/>
          <w:spacing w:val="-8"/>
          <w:sz w:val="28"/>
          <w:szCs w:val="24"/>
          <w:lang w:eastAsia="ru-RU"/>
        </w:rPr>
        <w:t xml:space="preserve">нерезиденты Республики Казахстан </w:t>
      </w:r>
      <w:r w:rsidR="00FF5478" w:rsidRPr="007B73B8">
        <w:rPr>
          <w:rFonts w:ascii="Arial" w:eastAsia="Times New Roman" w:hAnsi="Arial" w:cs="Arial"/>
          <w:spacing w:val="-8"/>
          <w:sz w:val="24"/>
          <w:lang w:eastAsia="ru-RU"/>
        </w:rPr>
        <w:t>(преимущественно граждане стран Центральной Азии)</w:t>
      </w:r>
      <w:r w:rsidR="00FF5478" w:rsidRPr="007B73B8">
        <w:rPr>
          <w:rFonts w:ascii="Arial" w:eastAsia="Times New Roman" w:hAnsi="Arial" w:cs="Arial"/>
          <w:spacing w:val="-8"/>
          <w:sz w:val="28"/>
          <w:szCs w:val="24"/>
          <w:lang w:eastAsia="ru-RU"/>
        </w:rPr>
        <w:t xml:space="preserve">, граждане </w:t>
      </w:r>
      <w:r w:rsidRPr="007B73B8">
        <w:rPr>
          <w:rFonts w:ascii="Arial" w:eastAsia="Times New Roman" w:hAnsi="Arial" w:cs="Arial"/>
          <w:spacing w:val="-8"/>
          <w:sz w:val="28"/>
          <w:szCs w:val="24"/>
          <w:lang w:eastAsia="ru-RU"/>
        </w:rPr>
        <w:t xml:space="preserve">Казахстана </w:t>
      </w:r>
      <w:r w:rsidR="00FF5478" w:rsidRPr="007B73B8">
        <w:rPr>
          <w:rFonts w:ascii="Arial" w:eastAsia="Times New Roman" w:hAnsi="Arial" w:cs="Arial"/>
          <w:spacing w:val="-8"/>
          <w:sz w:val="28"/>
          <w:szCs w:val="24"/>
          <w:lang w:eastAsia="ru-RU"/>
        </w:rPr>
        <w:t>от 18 до 25 лет</w:t>
      </w:r>
      <w:r w:rsidRPr="007B73B8">
        <w:rPr>
          <w:rFonts w:ascii="Arial" w:eastAsia="Times New Roman" w:hAnsi="Arial" w:cs="Arial"/>
          <w:spacing w:val="-8"/>
          <w:sz w:val="28"/>
          <w:szCs w:val="24"/>
          <w:lang w:eastAsia="ru-RU"/>
        </w:rPr>
        <w:t xml:space="preserve">, а также </w:t>
      </w:r>
      <w:r w:rsidR="00FF5478" w:rsidRPr="007B73B8">
        <w:rPr>
          <w:rFonts w:ascii="Arial" w:eastAsia="Times New Roman" w:hAnsi="Arial" w:cs="Arial"/>
          <w:spacing w:val="-8"/>
          <w:sz w:val="28"/>
          <w:szCs w:val="24"/>
          <w:lang w:eastAsia="ru-RU"/>
        </w:rPr>
        <w:t xml:space="preserve">граждане, не имеющие официальных источников дохода </w:t>
      </w:r>
      <w:r w:rsidRPr="007B73B8">
        <w:rPr>
          <w:rFonts w:ascii="Arial" w:eastAsia="Times New Roman" w:hAnsi="Arial" w:cs="Arial"/>
          <w:spacing w:val="-8"/>
          <w:sz w:val="28"/>
          <w:szCs w:val="24"/>
          <w:lang w:eastAsia="ru-RU"/>
        </w:rPr>
        <w:t xml:space="preserve">или </w:t>
      </w:r>
      <w:r w:rsidR="00FF5478" w:rsidRPr="007B73B8">
        <w:rPr>
          <w:rFonts w:ascii="Arial" w:eastAsia="Times New Roman" w:hAnsi="Arial" w:cs="Arial"/>
          <w:spacing w:val="-8"/>
          <w:sz w:val="28"/>
          <w:szCs w:val="24"/>
          <w:lang w:eastAsia="ru-RU"/>
        </w:rPr>
        <w:t>пенсионеры.</w:t>
      </w:r>
    </w:p>
    <w:p w14:paraId="1ACFDA09" w14:textId="06A8D5E4" w:rsidR="004816F0" w:rsidRPr="007B73B8" w:rsidRDefault="000924CC" w:rsidP="00894A59">
      <w:pPr>
        <w:tabs>
          <w:tab w:val="left" w:pos="567"/>
        </w:tabs>
        <w:spacing w:after="0" w:line="240" w:lineRule="auto"/>
        <w:ind w:firstLine="567"/>
        <w:jc w:val="both"/>
        <w:rPr>
          <w:rFonts w:ascii="Arial" w:eastAsia="Times New Roman" w:hAnsi="Arial" w:cs="Arial"/>
          <w:spacing w:val="-8"/>
          <w:sz w:val="28"/>
          <w:szCs w:val="24"/>
          <w:lang w:eastAsia="ru-RU"/>
        </w:rPr>
      </w:pPr>
      <w:r w:rsidRPr="007B73B8">
        <w:rPr>
          <w:rFonts w:ascii="Arial" w:eastAsia="Times New Roman" w:hAnsi="Arial" w:cs="Arial"/>
          <w:spacing w:val="-8"/>
          <w:sz w:val="28"/>
          <w:szCs w:val="24"/>
          <w:lang w:eastAsia="ru-RU"/>
        </w:rPr>
        <w:t>2</w:t>
      </w:r>
      <w:r w:rsidR="00980379" w:rsidRPr="007B73B8">
        <w:rPr>
          <w:rFonts w:ascii="Arial" w:eastAsia="Times New Roman" w:hAnsi="Arial" w:cs="Arial"/>
          <w:spacing w:val="-8"/>
          <w:sz w:val="28"/>
          <w:szCs w:val="24"/>
          <w:lang w:eastAsia="ru-RU"/>
        </w:rPr>
        <w:t>.2.4. </w:t>
      </w:r>
      <w:r w:rsidR="00C7796D" w:rsidRPr="007B73B8">
        <w:rPr>
          <w:rFonts w:ascii="Arial" w:eastAsia="Times New Roman" w:hAnsi="Arial" w:cs="Arial"/>
          <w:spacing w:val="-8"/>
          <w:sz w:val="28"/>
          <w:szCs w:val="24"/>
          <w:lang w:eastAsia="ru-RU"/>
        </w:rPr>
        <w:t xml:space="preserve">Преступники </w:t>
      </w:r>
      <w:r w:rsidR="004816F0" w:rsidRPr="007B73B8">
        <w:rPr>
          <w:rFonts w:ascii="Arial" w:eastAsia="Times New Roman" w:hAnsi="Arial" w:cs="Arial"/>
          <w:spacing w:val="-8"/>
          <w:sz w:val="28"/>
          <w:szCs w:val="24"/>
          <w:lang w:eastAsia="ru-RU"/>
        </w:rPr>
        <w:t xml:space="preserve">все чаще прибегают к использованию </w:t>
      </w:r>
      <w:r w:rsidR="008371A3" w:rsidRPr="007B73B8">
        <w:rPr>
          <w:rFonts w:ascii="Arial" w:eastAsia="Times New Roman" w:hAnsi="Arial" w:cs="Arial"/>
          <w:spacing w:val="-8"/>
          <w:sz w:val="28"/>
          <w:szCs w:val="24"/>
          <w:lang w:eastAsia="ru-RU"/>
        </w:rPr>
        <w:t>Ц</w:t>
      </w:r>
      <w:r w:rsidR="000C4A16" w:rsidRPr="007B73B8">
        <w:rPr>
          <w:rFonts w:ascii="Arial" w:eastAsia="Times New Roman" w:hAnsi="Arial" w:cs="Arial"/>
          <w:spacing w:val="-8"/>
          <w:sz w:val="28"/>
          <w:szCs w:val="24"/>
          <w:lang w:eastAsia="ru-RU"/>
        </w:rPr>
        <w:t>А</w:t>
      </w:r>
      <w:r w:rsidR="004816F0" w:rsidRPr="007B73B8">
        <w:rPr>
          <w:rFonts w:ascii="Arial" w:eastAsia="Times New Roman" w:hAnsi="Arial" w:cs="Arial"/>
          <w:spacing w:val="-8"/>
          <w:sz w:val="28"/>
          <w:szCs w:val="24"/>
          <w:lang w:eastAsia="ru-RU"/>
        </w:rPr>
        <w:t xml:space="preserve">, таких как криптовалюты, чтобы скрыть источники своих доходов и сделать свои операции менее заметными для правоохранительных органов. </w:t>
      </w:r>
    </w:p>
    <w:p w14:paraId="1CC94E3F" w14:textId="77777777" w:rsidR="00C46951" w:rsidRPr="007B73B8" w:rsidRDefault="00C46951" w:rsidP="00894A59">
      <w:pPr>
        <w:spacing w:after="0" w:line="240" w:lineRule="auto"/>
        <w:ind w:firstLine="567"/>
        <w:jc w:val="both"/>
        <w:rPr>
          <w:rFonts w:ascii="Arial" w:hAnsi="Arial" w:cs="Arial"/>
          <w:spacing w:val="-8"/>
          <w:sz w:val="28"/>
        </w:rPr>
      </w:pPr>
    </w:p>
    <w:p w14:paraId="71CB8826" w14:textId="3882006D" w:rsidR="00654E9F" w:rsidRPr="007B73B8" w:rsidRDefault="000924CC" w:rsidP="00894A59">
      <w:pPr>
        <w:spacing w:after="0" w:line="240" w:lineRule="auto"/>
        <w:ind w:firstLine="567"/>
        <w:jc w:val="both"/>
        <w:rPr>
          <w:rFonts w:ascii="Arial" w:hAnsi="Arial" w:cs="Arial"/>
          <w:b/>
          <w:spacing w:val="-8"/>
          <w:sz w:val="28"/>
        </w:rPr>
      </w:pPr>
      <w:r w:rsidRPr="007B73B8">
        <w:rPr>
          <w:rFonts w:ascii="Arial" w:hAnsi="Arial" w:cs="Arial"/>
          <w:b/>
          <w:spacing w:val="-8"/>
          <w:sz w:val="28"/>
        </w:rPr>
        <w:t>2</w:t>
      </w:r>
      <w:r w:rsidR="00980379" w:rsidRPr="007B73B8">
        <w:rPr>
          <w:rFonts w:ascii="Arial" w:hAnsi="Arial" w:cs="Arial"/>
          <w:b/>
          <w:spacing w:val="-8"/>
          <w:sz w:val="28"/>
        </w:rPr>
        <w:t>.3. </w:t>
      </w:r>
      <w:r w:rsidR="00C91125" w:rsidRPr="007B73B8">
        <w:rPr>
          <w:rFonts w:ascii="Arial" w:hAnsi="Arial" w:cs="Arial"/>
          <w:b/>
          <w:spacing w:val="-8"/>
          <w:sz w:val="28"/>
        </w:rPr>
        <w:t>Коррупция</w:t>
      </w:r>
      <w:r w:rsidR="00570DFB" w:rsidRPr="007B73B8">
        <w:rPr>
          <w:rFonts w:ascii="Arial" w:hAnsi="Arial" w:cs="Arial"/>
          <w:b/>
          <w:spacing w:val="-8"/>
          <w:sz w:val="28"/>
        </w:rPr>
        <w:t xml:space="preserve"> и хищение бюджетных средств</w:t>
      </w:r>
    </w:p>
    <w:p w14:paraId="67C872C6" w14:textId="2064FD24" w:rsidR="00CC2380" w:rsidRPr="007B73B8" w:rsidRDefault="000924CC" w:rsidP="00894A59">
      <w:pPr>
        <w:spacing w:after="0" w:line="240" w:lineRule="auto"/>
        <w:ind w:firstLine="567"/>
        <w:jc w:val="both"/>
        <w:rPr>
          <w:rFonts w:ascii="Arial" w:hAnsi="Arial" w:cs="Arial"/>
          <w:spacing w:val="-8"/>
          <w:sz w:val="28"/>
        </w:rPr>
      </w:pPr>
      <w:r w:rsidRPr="007B73B8">
        <w:rPr>
          <w:rFonts w:ascii="Arial" w:hAnsi="Arial" w:cs="Arial"/>
          <w:spacing w:val="-8"/>
          <w:sz w:val="28"/>
        </w:rPr>
        <w:t>2</w:t>
      </w:r>
      <w:r w:rsidR="00980379" w:rsidRPr="007B73B8">
        <w:rPr>
          <w:rFonts w:ascii="Arial" w:hAnsi="Arial" w:cs="Arial"/>
          <w:spacing w:val="-8"/>
          <w:sz w:val="28"/>
        </w:rPr>
        <w:t>.3.1. Коррупционные преступления представляют серь</w:t>
      </w:r>
      <w:r w:rsidR="00376CDD" w:rsidRPr="007B73B8">
        <w:rPr>
          <w:rFonts w:ascii="Arial" w:hAnsi="Arial" w:cs="Arial"/>
          <w:spacing w:val="-8"/>
          <w:sz w:val="28"/>
        </w:rPr>
        <w:t>е</w:t>
      </w:r>
      <w:r w:rsidR="00980379" w:rsidRPr="007B73B8">
        <w:rPr>
          <w:rFonts w:ascii="Arial" w:hAnsi="Arial" w:cs="Arial"/>
          <w:spacing w:val="-8"/>
          <w:sz w:val="28"/>
        </w:rPr>
        <w:t xml:space="preserve">зную угрозу для Казахстана, оказывая отрицательное влияние на экономическое и политическое развитие страны. </w:t>
      </w:r>
    </w:p>
    <w:p w14:paraId="2832FBAA" w14:textId="27439C1B" w:rsidR="00980379" w:rsidRPr="007B73B8" w:rsidRDefault="00980379" w:rsidP="00894A59">
      <w:pPr>
        <w:spacing w:after="0" w:line="240" w:lineRule="auto"/>
        <w:ind w:firstLine="567"/>
        <w:jc w:val="both"/>
        <w:rPr>
          <w:rFonts w:ascii="Arial" w:hAnsi="Arial" w:cs="Arial"/>
          <w:spacing w:val="-8"/>
          <w:sz w:val="28"/>
        </w:rPr>
      </w:pPr>
      <w:r w:rsidRPr="007B73B8">
        <w:rPr>
          <w:rFonts w:ascii="Arial" w:hAnsi="Arial" w:cs="Arial"/>
          <w:spacing w:val="-8"/>
          <w:sz w:val="28"/>
        </w:rPr>
        <w:t>Коррупция не только подрывает доверие к государственным институтам, но и способствует созданию нелегальных источников доходов, которые впоследствии легализуются через покупку активов и иное вовлечение в легальный оборот.</w:t>
      </w:r>
    </w:p>
    <w:p w14:paraId="46ED64ED" w14:textId="17F15826" w:rsidR="00E56740" w:rsidRPr="007B73B8" w:rsidRDefault="00FE3294" w:rsidP="00894A59">
      <w:pPr>
        <w:spacing w:after="0" w:line="240" w:lineRule="auto"/>
        <w:ind w:firstLine="567"/>
        <w:jc w:val="both"/>
        <w:rPr>
          <w:rFonts w:ascii="Arial" w:eastAsia="Times New Roman" w:hAnsi="Arial" w:cs="Arial"/>
          <w:spacing w:val="-8"/>
          <w:sz w:val="24"/>
          <w:lang w:eastAsia="ru-RU"/>
        </w:rPr>
      </w:pPr>
      <w:r w:rsidRPr="007B73B8">
        <w:rPr>
          <w:rFonts w:ascii="Arial" w:eastAsia="Times New Roman" w:hAnsi="Arial" w:cs="Arial"/>
          <w:spacing w:val="-8"/>
          <w:sz w:val="28"/>
          <w:szCs w:val="24"/>
          <w:lang w:eastAsia="ru-RU"/>
        </w:rPr>
        <w:t xml:space="preserve">По данным официальной статистики за 2021–2023 годы зарегистрировано </w:t>
      </w:r>
      <w:r w:rsidRPr="007B73B8">
        <w:rPr>
          <w:rFonts w:ascii="Arial" w:eastAsia="Times New Roman" w:hAnsi="Arial" w:cs="Arial"/>
          <w:b/>
          <w:spacing w:val="-8"/>
          <w:sz w:val="28"/>
          <w:szCs w:val="24"/>
          <w:lang w:eastAsia="ru-RU"/>
        </w:rPr>
        <w:t>4973 преступления коррупционной направленности</w:t>
      </w:r>
      <w:r w:rsidRPr="007B73B8">
        <w:rPr>
          <w:rFonts w:ascii="Arial" w:eastAsia="Times New Roman" w:hAnsi="Arial" w:cs="Arial"/>
          <w:spacing w:val="-8"/>
          <w:sz w:val="28"/>
          <w:szCs w:val="24"/>
          <w:lang w:eastAsia="ru-RU"/>
        </w:rPr>
        <w:t xml:space="preserve"> </w:t>
      </w:r>
      <w:r w:rsidRPr="007B73B8">
        <w:rPr>
          <w:rFonts w:ascii="Arial" w:eastAsia="Times New Roman" w:hAnsi="Arial" w:cs="Arial"/>
          <w:iCs/>
          <w:spacing w:val="-8"/>
          <w:sz w:val="24"/>
          <w:lang w:eastAsia="ru-RU"/>
        </w:rPr>
        <w:t>(2021 – 1557, 2022 – 1724, 2023 – 1692)</w:t>
      </w:r>
      <w:r w:rsidR="00B44B1C">
        <w:rPr>
          <w:rFonts w:ascii="Arial" w:eastAsia="Times New Roman" w:hAnsi="Arial" w:cs="Arial"/>
          <w:spacing w:val="-8"/>
          <w:sz w:val="28"/>
          <w:szCs w:val="24"/>
          <w:lang w:eastAsia="ru-RU"/>
        </w:rPr>
        <w:t>.</w:t>
      </w:r>
    </w:p>
    <w:p w14:paraId="1F140E30" w14:textId="61E2700C" w:rsidR="0079125C" w:rsidRPr="007B73B8" w:rsidRDefault="000924CC" w:rsidP="00894A59">
      <w:pPr>
        <w:spacing w:after="0" w:line="240" w:lineRule="auto"/>
        <w:ind w:firstLine="567"/>
        <w:jc w:val="both"/>
        <w:rPr>
          <w:rFonts w:ascii="Arial" w:hAnsi="Arial" w:cs="Arial"/>
          <w:spacing w:val="-8"/>
          <w:sz w:val="28"/>
          <w:szCs w:val="28"/>
        </w:rPr>
      </w:pPr>
      <w:r w:rsidRPr="007B73B8">
        <w:rPr>
          <w:rFonts w:ascii="Arial" w:hAnsi="Arial" w:cs="Arial"/>
          <w:spacing w:val="-8"/>
          <w:sz w:val="28"/>
          <w:szCs w:val="28"/>
        </w:rPr>
        <w:t>2</w:t>
      </w:r>
      <w:r w:rsidR="00980379" w:rsidRPr="007B73B8">
        <w:rPr>
          <w:rFonts w:ascii="Arial" w:hAnsi="Arial" w:cs="Arial"/>
          <w:spacing w:val="-8"/>
          <w:sz w:val="28"/>
          <w:szCs w:val="28"/>
        </w:rPr>
        <w:t>.3.</w:t>
      </w:r>
      <w:r w:rsidR="00570DFB" w:rsidRPr="007B73B8">
        <w:rPr>
          <w:rFonts w:ascii="Arial" w:hAnsi="Arial" w:cs="Arial"/>
          <w:spacing w:val="-8"/>
          <w:sz w:val="28"/>
          <w:szCs w:val="28"/>
        </w:rPr>
        <w:t>1.</w:t>
      </w:r>
      <w:r w:rsidR="008371A3" w:rsidRPr="007B73B8">
        <w:rPr>
          <w:rFonts w:ascii="Arial" w:hAnsi="Arial" w:cs="Arial"/>
          <w:spacing w:val="-8"/>
          <w:sz w:val="28"/>
          <w:szCs w:val="28"/>
        </w:rPr>
        <w:t>2</w:t>
      </w:r>
      <w:r w:rsidR="00980379" w:rsidRPr="007B73B8">
        <w:rPr>
          <w:rFonts w:ascii="Arial" w:hAnsi="Arial" w:cs="Arial"/>
          <w:spacing w:val="-8"/>
          <w:sz w:val="28"/>
          <w:szCs w:val="28"/>
        </w:rPr>
        <w:t>.</w:t>
      </w:r>
      <w:r w:rsidR="008371A3" w:rsidRPr="007B73B8">
        <w:rPr>
          <w:rFonts w:ascii="Arial" w:hAnsi="Arial" w:cs="Arial"/>
          <w:spacing w:val="-8"/>
          <w:sz w:val="28"/>
          <w:szCs w:val="28"/>
        </w:rPr>
        <w:t> </w:t>
      </w:r>
      <w:r w:rsidR="0079125C" w:rsidRPr="007B73B8">
        <w:rPr>
          <w:rFonts w:ascii="Arial" w:hAnsi="Arial" w:cs="Arial"/>
          <w:spacing w:val="-8"/>
          <w:sz w:val="28"/>
          <w:szCs w:val="28"/>
        </w:rPr>
        <w:t>Согласно результатам проекта KLEPTOTRACE по укреплению системы возврата активов и отслеживания санкций ЕС против транснациональной коррупции высокого уровня, более половины коррупционных дел приходятся на высокопоставленных чиновников.</w:t>
      </w:r>
    </w:p>
    <w:p w14:paraId="2568D3C1" w14:textId="58AF5DB1" w:rsidR="008371A3" w:rsidRPr="007B73B8" w:rsidRDefault="0079125C" w:rsidP="00894A59">
      <w:pPr>
        <w:spacing w:after="0" w:line="240" w:lineRule="auto"/>
        <w:ind w:firstLine="567"/>
        <w:jc w:val="both"/>
        <w:rPr>
          <w:rFonts w:ascii="Arial" w:hAnsi="Arial" w:cs="Arial"/>
          <w:spacing w:val="-8"/>
          <w:sz w:val="28"/>
          <w:szCs w:val="28"/>
        </w:rPr>
      </w:pPr>
      <w:r w:rsidRPr="007B73B8">
        <w:rPr>
          <w:rFonts w:ascii="Arial" w:hAnsi="Arial" w:cs="Arial"/>
          <w:spacing w:val="-8"/>
          <w:sz w:val="28"/>
          <w:szCs w:val="28"/>
        </w:rPr>
        <w:t>Исследование также показывает, что наиболее подверженными коррупции сферами являются энергообеспечение, политическая деятельность, финансовая и страховая деятельнсть, строительство и логистика.</w:t>
      </w:r>
    </w:p>
    <w:p w14:paraId="1C45AC78" w14:textId="3DA95988" w:rsidR="00980379" w:rsidRPr="007B73B8" w:rsidRDefault="000924CC" w:rsidP="00894A59">
      <w:pPr>
        <w:spacing w:after="0" w:line="240" w:lineRule="auto"/>
        <w:ind w:firstLine="567"/>
        <w:jc w:val="both"/>
        <w:rPr>
          <w:rFonts w:ascii="Arial" w:hAnsi="Arial" w:cs="Arial"/>
          <w:spacing w:val="-8"/>
          <w:sz w:val="28"/>
          <w:szCs w:val="28"/>
        </w:rPr>
      </w:pPr>
      <w:r w:rsidRPr="007B73B8">
        <w:rPr>
          <w:rFonts w:ascii="Arial" w:hAnsi="Arial" w:cs="Arial"/>
          <w:spacing w:val="-8"/>
          <w:sz w:val="28"/>
          <w:szCs w:val="28"/>
        </w:rPr>
        <w:t>2</w:t>
      </w:r>
      <w:r w:rsidR="008371A3" w:rsidRPr="007B73B8">
        <w:rPr>
          <w:rFonts w:ascii="Arial" w:hAnsi="Arial" w:cs="Arial"/>
          <w:spacing w:val="-8"/>
          <w:sz w:val="28"/>
          <w:szCs w:val="28"/>
        </w:rPr>
        <w:t>.3.1.</w:t>
      </w:r>
      <w:r w:rsidR="00886AF1" w:rsidRPr="007B73B8">
        <w:rPr>
          <w:rFonts w:ascii="Arial" w:hAnsi="Arial" w:cs="Arial"/>
          <w:spacing w:val="-8"/>
          <w:sz w:val="28"/>
          <w:szCs w:val="28"/>
        </w:rPr>
        <w:t>2</w:t>
      </w:r>
      <w:r w:rsidR="008371A3" w:rsidRPr="007B73B8">
        <w:rPr>
          <w:rFonts w:ascii="Arial" w:hAnsi="Arial" w:cs="Arial"/>
          <w:spacing w:val="-8"/>
          <w:sz w:val="28"/>
          <w:szCs w:val="28"/>
        </w:rPr>
        <w:t>.</w:t>
      </w:r>
      <w:r w:rsidR="00980379" w:rsidRPr="007B73B8">
        <w:rPr>
          <w:rFonts w:ascii="Arial" w:hAnsi="Arial" w:cs="Arial"/>
          <w:spacing w:val="-8"/>
          <w:sz w:val="28"/>
          <w:szCs w:val="28"/>
        </w:rPr>
        <w:t> </w:t>
      </w:r>
      <w:r w:rsidR="0078133E" w:rsidRPr="007B73B8">
        <w:rPr>
          <w:rFonts w:ascii="Arial" w:hAnsi="Arial" w:cs="Arial"/>
          <w:spacing w:val="-8"/>
          <w:sz w:val="28"/>
          <w:szCs w:val="28"/>
        </w:rPr>
        <w:t>Важным элементом антикоррупционной борьбы является возврат в бюджет активов, полученных незаконным пут</w:t>
      </w:r>
      <w:r w:rsidR="00376CDD" w:rsidRPr="007B73B8">
        <w:rPr>
          <w:rFonts w:ascii="Arial" w:hAnsi="Arial" w:cs="Arial"/>
          <w:spacing w:val="-8"/>
          <w:sz w:val="28"/>
          <w:szCs w:val="28"/>
        </w:rPr>
        <w:t>е</w:t>
      </w:r>
      <w:r w:rsidR="0078133E" w:rsidRPr="007B73B8">
        <w:rPr>
          <w:rFonts w:ascii="Arial" w:hAnsi="Arial" w:cs="Arial"/>
          <w:spacing w:val="-8"/>
          <w:sz w:val="28"/>
          <w:szCs w:val="28"/>
        </w:rPr>
        <w:t>м.</w:t>
      </w:r>
    </w:p>
    <w:p w14:paraId="37F63F4D" w14:textId="7A106504" w:rsidR="0078133E" w:rsidRPr="007B73B8" w:rsidRDefault="0078133E" w:rsidP="00894A59">
      <w:pPr>
        <w:spacing w:after="0" w:line="240" w:lineRule="auto"/>
        <w:ind w:firstLine="567"/>
        <w:jc w:val="both"/>
        <w:rPr>
          <w:rFonts w:ascii="Arial" w:hAnsi="Arial" w:cs="Arial"/>
          <w:spacing w:val="-8"/>
          <w:sz w:val="28"/>
          <w:szCs w:val="28"/>
        </w:rPr>
      </w:pPr>
      <w:r w:rsidRPr="007B73B8">
        <w:rPr>
          <w:rFonts w:ascii="Arial" w:hAnsi="Arial" w:cs="Arial"/>
          <w:spacing w:val="-8"/>
          <w:sz w:val="28"/>
          <w:szCs w:val="28"/>
        </w:rPr>
        <w:t xml:space="preserve">В 2023 году Казахстан улучшил свои позиции в ИВК, получив 39 баллов из 100 возможных, что позволило стране занять 97-е место среди 180 государств. Это на 3 балла выше, чем в 2022 году. </w:t>
      </w:r>
    </w:p>
    <w:p w14:paraId="7CE7404A" w14:textId="314238FA" w:rsidR="0078133E" w:rsidRPr="007B73B8" w:rsidRDefault="000924CC" w:rsidP="00894A59">
      <w:pPr>
        <w:spacing w:after="0" w:line="240" w:lineRule="auto"/>
        <w:ind w:firstLine="567"/>
        <w:jc w:val="both"/>
        <w:rPr>
          <w:rFonts w:ascii="Arial" w:hAnsi="Arial" w:cs="Arial"/>
          <w:spacing w:val="-8"/>
          <w:sz w:val="28"/>
          <w:szCs w:val="28"/>
        </w:rPr>
      </w:pPr>
      <w:r w:rsidRPr="007B73B8">
        <w:rPr>
          <w:rFonts w:ascii="Arial" w:hAnsi="Arial" w:cs="Arial"/>
          <w:spacing w:val="-8"/>
          <w:sz w:val="28"/>
          <w:szCs w:val="28"/>
        </w:rPr>
        <w:t>2</w:t>
      </w:r>
      <w:r w:rsidR="0078133E" w:rsidRPr="007B73B8">
        <w:rPr>
          <w:rFonts w:ascii="Arial" w:hAnsi="Arial" w:cs="Arial"/>
          <w:spacing w:val="-8"/>
          <w:sz w:val="28"/>
          <w:szCs w:val="28"/>
        </w:rPr>
        <w:t>.3.</w:t>
      </w:r>
      <w:r w:rsidR="00570DFB" w:rsidRPr="007B73B8">
        <w:rPr>
          <w:rFonts w:ascii="Arial" w:hAnsi="Arial" w:cs="Arial"/>
          <w:spacing w:val="-8"/>
          <w:sz w:val="28"/>
          <w:szCs w:val="28"/>
        </w:rPr>
        <w:t>1.</w:t>
      </w:r>
      <w:r w:rsidR="00886AF1" w:rsidRPr="007B73B8">
        <w:rPr>
          <w:rFonts w:ascii="Arial" w:hAnsi="Arial" w:cs="Arial"/>
          <w:spacing w:val="-8"/>
          <w:sz w:val="28"/>
          <w:szCs w:val="28"/>
        </w:rPr>
        <w:t>3</w:t>
      </w:r>
      <w:r w:rsidR="0078133E" w:rsidRPr="007B73B8">
        <w:rPr>
          <w:rFonts w:ascii="Arial" w:hAnsi="Arial" w:cs="Arial"/>
          <w:spacing w:val="-8"/>
          <w:sz w:val="28"/>
          <w:szCs w:val="28"/>
        </w:rPr>
        <w:t>. Факты коррупции чаще всего встречаются в областях государственного управления, связанных с закупками, строительством, топливно-энергетическом секторе, здравоохранением, образованием и сельским хозяйством.</w:t>
      </w:r>
    </w:p>
    <w:p w14:paraId="4E9A567C" w14:textId="49EB8C5D" w:rsidR="00A91F53" w:rsidRPr="007B73B8" w:rsidRDefault="000924CC" w:rsidP="00894A59">
      <w:pPr>
        <w:spacing w:after="0" w:line="240" w:lineRule="auto"/>
        <w:ind w:firstLine="567"/>
        <w:jc w:val="both"/>
        <w:rPr>
          <w:rFonts w:ascii="Arial" w:eastAsia="Times New Roman" w:hAnsi="Arial" w:cs="Arial"/>
          <w:spacing w:val="-8"/>
          <w:sz w:val="28"/>
          <w:szCs w:val="24"/>
          <w:lang w:eastAsia="ru-RU"/>
        </w:rPr>
      </w:pPr>
      <w:r w:rsidRPr="007B73B8">
        <w:rPr>
          <w:rFonts w:ascii="Arial" w:eastAsia="Times New Roman" w:hAnsi="Arial" w:cs="Arial"/>
          <w:spacing w:val="-8"/>
          <w:sz w:val="28"/>
          <w:szCs w:val="24"/>
          <w:lang w:eastAsia="ru-RU"/>
        </w:rPr>
        <w:t>2</w:t>
      </w:r>
      <w:r w:rsidR="0078133E" w:rsidRPr="007B73B8">
        <w:rPr>
          <w:rFonts w:ascii="Arial" w:eastAsia="Times New Roman" w:hAnsi="Arial" w:cs="Arial"/>
          <w:spacing w:val="-8"/>
          <w:sz w:val="28"/>
          <w:szCs w:val="24"/>
          <w:lang w:eastAsia="ru-RU"/>
        </w:rPr>
        <w:t>.3.</w:t>
      </w:r>
      <w:r w:rsidR="00570DFB" w:rsidRPr="007B73B8">
        <w:rPr>
          <w:rFonts w:ascii="Arial" w:eastAsia="Times New Roman" w:hAnsi="Arial" w:cs="Arial"/>
          <w:spacing w:val="-8"/>
          <w:sz w:val="28"/>
          <w:szCs w:val="24"/>
          <w:lang w:eastAsia="ru-RU"/>
        </w:rPr>
        <w:t>1</w:t>
      </w:r>
      <w:r w:rsidR="0078133E" w:rsidRPr="007B73B8">
        <w:rPr>
          <w:rFonts w:ascii="Arial" w:eastAsia="Times New Roman" w:hAnsi="Arial" w:cs="Arial"/>
          <w:spacing w:val="-8"/>
          <w:sz w:val="28"/>
          <w:szCs w:val="24"/>
          <w:lang w:eastAsia="ru-RU"/>
        </w:rPr>
        <w:t>.</w:t>
      </w:r>
      <w:r w:rsidR="00886AF1" w:rsidRPr="007B73B8">
        <w:rPr>
          <w:rFonts w:ascii="Arial" w:eastAsia="Times New Roman" w:hAnsi="Arial" w:cs="Arial"/>
          <w:spacing w:val="-8"/>
          <w:sz w:val="28"/>
          <w:szCs w:val="24"/>
          <w:lang w:eastAsia="ru-RU"/>
        </w:rPr>
        <w:t>4</w:t>
      </w:r>
      <w:r w:rsidR="00570DFB" w:rsidRPr="007B73B8">
        <w:rPr>
          <w:rFonts w:ascii="Arial" w:eastAsia="Times New Roman" w:hAnsi="Arial" w:cs="Arial"/>
          <w:spacing w:val="-8"/>
          <w:sz w:val="28"/>
          <w:szCs w:val="24"/>
          <w:lang w:eastAsia="ru-RU"/>
        </w:rPr>
        <w:t>.</w:t>
      </w:r>
      <w:r w:rsidR="0078133E" w:rsidRPr="007B73B8">
        <w:rPr>
          <w:rFonts w:ascii="Arial" w:eastAsia="Times New Roman" w:hAnsi="Arial" w:cs="Arial"/>
          <w:spacing w:val="-8"/>
          <w:sz w:val="28"/>
          <w:szCs w:val="24"/>
          <w:lang w:eastAsia="ru-RU"/>
        </w:rPr>
        <w:t> </w:t>
      </w:r>
      <w:r w:rsidR="00A91F53" w:rsidRPr="007B73B8">
        <w:rPr>
          <w:rFonts w:ascii="Arial" w:eastAsia="Times New Roman" w:hAnsi="Arial" w:cs="Arial"/>
          <w:spacing w:val="-8"/>
          <w:sz w:val="28"/>
          <w:szCs w:val="24"/>
          <w:lang w:eastAsia="ru-RU"/>
        </w:rPr>
        <w:t xml:space="preserve">Один из распространенных методов легализации коррупционных доходов заключается в использовании подставных компаний. </w:t>
      </w:r>
      <w:r w:rsidR="0078133E" w:rsidRPr="007B73B8">
        <w:rPr>
          <w:rFonts w:ascii="Arial" w:eastAsia="Times New Roman" w:hAnsi="Arial" w:cs="Arial"/>
          <w:spacing w:val="-8"/>
          <w:sz w:val="28"/>
          <w:szCs w:val="24"/>
          <w:lang w:eastAsia="ru-RU"/>
        </w:rPr>
        <w:t>В таких случаях д</w:t>
      </w:r>
      <w:r w:rsidR="00A91F53" w:rsidRPr="007B73B8">
        <w:rPr>
          <w:rFonts w:ascii="Arial" w:eastAsia="Times New Roman" w:hAnsi="Arial" w:cs="Arial"/>
          <w:spacing w:val="-8"/>
          <w:sz w:val="28"/>
          <w:szCs w:val="24"/>
          <w:lang w:eastAsia="ru-RU"/>
        </w:rPr>
        <w:t xml:space="preserve">олжностные лица </w:t>
      </w:r>
      <w:r w:rsidR="0078133E" w:rsidRPr="007B73B8">
        <w:rPr>
          <w:rFonts w:ascii="Arial" w:eastAsia="Times New Roman" w:hAnsi="Arial" w:cs="Arial"/>
          <w:spacing w:val="-8"/>
          <w:sz w:val="28"/>
          <w:szCs w:val="24"/>
          <w:lang w:eastAsia="ru-RU"/>
        </w:rPr>
        <w:t xml:space="preserve">создают </w:t>
      </w:r>
      <w:r w:rsidR="00A91F53" w:rsidRPr="007B73B8">
        <w:rPr>
          <w:rFonts w:ascii="Arial" w:eastAsia="Times New Roman" w:hAnsi="Arial" w:cs="Arial"/>
          <w:spacing w:val="-8"/>
          <w:sz w:val="28"/>
          <w:szCs w:val="24"/>
          <w:lang w:eastAsia="ru-RU"/>
        </w:rPr>
        <w:t>фиктивные предприятия, которые осуществляют видимую, но незначительную коммерческую деятельность. Через эти компании они получают средства, которые, как представляется, имеют легальное происхождение, и таким образом, маскируют свои коррупционные доходы. Это позволяет им избегать уголовной ответственности и продолжать получать выгоду от своих действий.</w:t>
      </w:r>
    </w:p>
    <w:p w14:paraId="11F4B9C7" w14:textId="40321D93" w:rsidR="00A91F53" w:rsidRPr="007B73B8" w:rsidRDefault="000924CC" w:rsidP="00894A59">
      <w:pPr>
        <w:spacing w:after="0" w:line="240" w:lineRule="auto"/>
        <w:ind w:firstLine="567"/>
        <w:jc w:val="both"/>
        <w:rPr>
          <w:rFonts w:ascii="Arial" w:eastAsia="Times New Roman" w:hAnsi="Arial" w:cs="Arial"/>
          <w:spacing w:val="-8"/>
          <w:sz w:val="28"/>
          <w:szCs w:val="24"/>
          <w:lang w:eastAsia="ru-RU"/>
        </w:rPr>
      </w:pPr>
      <w:r w:rsidRPr="007B73B8">
        <w:rPr>
          <w:rFonts w:ascii="Arial" w:eastAsia="Times New Roman" w:hAnsi="Arial" w:cs="Arial"/>
          <w:spacing w:val="-8"/>
          <w:sz w:val="28"/>
          <w:szCs w:val="24"/>
          <w:lang w:eastAsia="ru-RU"/>
        </w:rPr>
        <w:lastRenderedPageBreak/>
        <w:t>2</w:t>
      </w:r>
      <w:r w:rsidR="0078133E" w:rsidRPr="007B73B8">
        <w:rPr>
          <w:rFonts w:ascii="Arial" w:eastAsia="Times New Roman" w:hAnsi="Arial" w:cs="Arial"/>
          <w:spacing w:val="-8"/>
          <w:sz w:val="28"/>
          <w:szCs w:val="24"/>
          <w:lang w:eastAsia="ru-RU"/>
        </w:rPr>
        <w:t>.3.</w:t>
      </w:r>
      <w:r w:rsidR="00570DFB" w:rsidRPr="007B73B8">
        <w:rPr>
          <w:rFonts w:ascii="Arial" w:eastAsia="Times New Roman" w:hAnsi="Arial" w:cs="Arial"/>
          <w:spacing w:val="-8"/>
          <w:sz w:val="28"/>
          <w:szCs w:val="24"/>
          <w:lang w:eastAsia="ru-RU"/>
        </w:rPr>
        <w:t>1</w:t>
      </w:r>
      <w:r w:rsidR="0078133E" w:rsidRPr="007B73B8">
        <w:rPr>
          <w:rFonts w:ascii="Arial" w:eastAsia="Times New Roman" w:hAnsi="Arial" w:cs="Arial"/>
          <w:spacing w:val="-8"/>
          <w:sz w:val="28"/>
          <w:szCs w:val="24"/>
          <w:lang w:eastAsia="ru-RU"/>
        </w:rPr>
        <w:t>.</w:t>
      </w:r>
      <w:r w:rsidR="00886AF1" w:rsidRPr="007B73B8">
        <w:rPr>
          <w:rFonts w:ascii="Arial" w:eastAsia="Times New Roman" w:hAnsi="Arial" w:cs="Arial"/>
          <w:spacing w:val="-8"/>
          <w:sz w:val="28"/>
          <w:szCs w:val="24"/>
          <w:lang w:eastAsia="ru-RU"/>
        </w:rPr>
        <w:t>5</w:t>
      </w:r>
      <w:r w:rsidR="00570DFB" w:rsidRPr="007B73B8">
        <w:rPr>
          <w:rFonts w:ascii="Arial" w:eastAsia="Times New Roman" w:hAnsi="Arial" w:cs="Arial"/>
          <w:spacing w:val="-8"/>
          <w:sz w:val="28"/>
          <w:szCs w:val="24"/>
          <w:lang w:eastAsia="ru-RU"/>
        </w:rPr>
        <w:t>.</w:t>
      </w:r>
      <w:r w:rsidR="0078133E" w:rsidRPr="007B73B8">
        <w:rPr>
          <w:rFonts w:ascii="Arial" w:eastAsia="Times New Roman" w:hAnsi="Arial" w:cs="Arial"/>
          <w:spacing w:val="-8"/>
          <w:sz w:val="28"/>
          <w:szCs w:val="24"/>
          <w:lang w:eastAsia="ru-RU"/>
        </w:rPr>
        <w:t> К</w:t>
      </w:r>
      <w:r w:rsidR="00A91F53" w:rsidRPr="007B73B8">
        <w:rPr>
          <w:rFonts w:ascii="Arial" w:eastAsia="Times New Roman" w:hAnsi="Arial" w:cs="Arial"/>
          <w:spacing w:val="-8"/>
          <w:sz w:val="28"/>
          <w:szCs w:val="24"/>
          <w:lang w:eastAsia="ru-RU"/>
        </w:rPr>
        <w:t xml:space="preserve">оррупционные доходы </w:t>
      </w:r>
      <w:r w:rsidR="00570DFB" w:rsidRPr="007B73B8">
        <w:rPr>
          <w:rFonts w:ascii="Arial" w:eastAsia="Times New Roman" w:hAnsi="Arial" w:cs="Arial"/>
          <w:spacing w:val="-8"/>
          <w:sz w:val="28"/>
          <w:szCs w:val="24"/>
          <w:lang w:eastAsia="ru-RU"/>
        </w:rPr>
        <w:t xml:space="preserve">часто </w:t>
      </w:r>
      <w:r w:rsidR="00A91F53" w:rsidRPr="007B73B8">
        <w:rPr>
          <w:rFonts w:ascii="Arial" w:eastAsia="Times New Roman" w:hAnsi="Arial" w:cs="Arial"/>
          <w:spacing w:val="-8"/>
          <w:sz w:val="28"/>
          <w:szCs w:val="24"/>
          <w:lang w:eastAsia="ru-RU"/>
        </w:rPr>
        <w:t>легализ</w:t>
      </w:r>
      <w:r w:rsidR="0078133E" w:rsidRPr="007B73B8">
        <w:rPr>
          <w:rFonts w:ascii="Arial" w:eastAsia="Times New Roman" w:hAnsi="Arial" w:cs="Arial"/>
          <w:spacing w:val="-8"/>
          <w:sz w:val="28"/>
          <w:szCs w:val="24"/>
          <w:lang w:eastAsia="ru-RU"/>
        </w:rPr>
        <w:t>уются</w:t>
      </w:r>
      <w:r w:rsidR="00A91F53" w:rsidRPr="007B73B8">
        <w:rPr>
          <w:rFonts w:ascii="Arial" w:eastAsia="Times New Roman" w:hAnsi="Arial" w:cs="Arial"/>
          <w:spacing w:val="-8"/>
          <w:sz w:val="28"/>
          <w:szCs w:val="24"/>
          <w:lang w:eastAsia="ru-RU"/>
        </w:rPr>
        <w:t xml:space="preserve"> через инвестиции в </w:t>
      </w:r>
      <w:r w:rsidR="00BC6A5D" w:rsidRPr="007B73B8">
        <w:rPr>
          <w:rFonts w:ascii="Arial" w:eastAsia="Times New Roman" w:hAnsi="Arial" w:cs="Arial"/>
          <w:spacing w:val="-8"/>
          <w:sz w:val="28"/>
          <w:szCs w:val="24"/>
          <w:lang w:eastAsia="ru-RU"/>
        </w:rPr>
        <w:t xml:space="preserve">движимое и </w:t>
      </w:r>
      <w:r w:rsidR="00A91F53" w:rsidRPr="007B73B8">
        <w:rPr>
          <w:rFonts w:ascii="Arial" w:eastAsia="Times New Roman" w:hAnsi="Arial" w:cs="Arial"/>
          <w:spacing w:val="-8"/>
          <w:sz w:val="28"/>
          <w:szCs w:val="24"/>
          <w:lang w:eastAsia="ru-RU"/>
        </w:rPr>
        <w:t>недвижимо</w:t>
      </w:r>
      <w:r w:rsidR="00BC6A5D" w:rsidRPr="007B73B8">
        <w:rPr>
          <w:rFonts w:ascii="Arial" w:eastAsia="Times New Roman" w:hAnsi="Arial" w:cs="Arial"/>
          <w:spacing w:val="-8"/>
          <w:sz w:val="28"/>
          <w:szCs w:val="24"/>
          <w:lang w:eastAsia="ru-RU"/>
        </w:rPr>
        <w:t>е имущество, в действующие и вновь созданные бизнес</w:t>
      </w:r>
      <w:r w:rsidR="00094D68">
        <w:rPr>
          <w:rFonts w:ascii="Arial" w:eastAsia="Times New Roman" w:hAnsi="Arial" w:cs="Arial"/>
          <w:spacing w:val="-8"/>
          <w:sz w:val="28"/>
          <w:szCs w:val="24"/>
          <w:lang w:eastAsia="ru-RU"/>
        </w:rPr>
        <w:t>-</w:t>
      </w:r>
      <w:r w:rsidR="00BC6A5D" w:rsidRPr="007B73B8">
        <w:rPr>
          <w:rFonts w:ascii="Arial" w:eastAsia="Times New Roman" w:hAnsi="Arial" w:cs="Arial"/>
          <w:spacing w:val="-8"/>
          <w:sz w:val="28"/>
          <w:szCs w:val="24"/>
          <w:lang w:eastAsia="ru-RU"/>
        </w:rPr>
        <w:t>проекты</w:t>
      </w:r>
      <w:r w:rsidR="00A91F53" w:rsidRPr="007B73B8">
        <w:rPr>
          <w:rFonts w:ascii="Arial" w:eastAsia="Times New Roman" w:hAnsi="Arial" w:cs="Arial"/>
          <w:spacing w:val="-8"/>
          <w:sz w:val="28"/>
          <w:szCs w:val="24"/>
          <w:lang w:eastAsia="ru-RU"/>
        </w:rPr>
        <w:t xml:space="preserve">. </w:t>
      </w:r>
    </w:p>
    <w:p w14:paraId="7298E688" w14:textId="7E5CB5D7" w:rsidR="00CC2380" w:rsidRPr="007B73B8" w:rsidRDefault="000924CC" w:rsidP="00894A59">
      <w:pPr>
        <w:spacing w:after="0" w:line="240" w:lineRule="auto"/>
        <w:ind w:firstLine="567"/>
        <w:jc w:val="both"/>
        <w:rPr>
          <w:rFonts w:ascii="Arial" w:eastAsia="Times New Roman" w:hAnsi="Arial" w:cs="Arial"/>
          <w:spacing w:val="-8"/>
          <w:sz w:val="28"/>
          <w:szCs w:val="24"/>
          <w:lang w:eastAsia="ru-RU"/>
        </w:rPr>
      </w:pPr>
      <w:r w:rsidRPr="007B73B8">
        <w:rPr>
          <w:rFonts w:ascii="Arial" w:eastAsia="Times New Roman" w:hAnsi="Arial" w:cs="Arial"/>
          <w:spacing w:val="-8"/>
          <w:sz w:val="28"/>
          <w:szCs w:val="24"/>
          <w:lang w:eastAsia="ru-RU"/>
        </w:rPr>
        <w:t>2</w:t>
      </w:r>
      <w:r w:rsidR="00570DFB" w:rsidRPr="007B73B8">
        <w:rPr>
          <w:rFonts w:ascii="Arial" w:eastAsia="Times New Roman" w:hAnsi="Arial" w:cs="Arial"/>
          <w:spacing w:val="-8"/>
          <w:sz w:val="28"/>
          <w:szCs w:val="24"/>
          <w:lang w:eastAsia="ru-RU"/>
        </w:rPr>
        <w:t xml:space="preserve">.3.2. Хищение бюджетных средств является одной из наиболее острых и системных проблем, с которыми сталкивается Казахстан. </w:t>
      </w:r>
    </w:p>
    <w:p w14:paraId="6F00A970" w14:textId="14C75A2F" w:rsidR="002740E3" w:rsidRPr="007B73B8" w:rsidRDefault="000924CC" w:rsidP="00894A59">
      <w:pPr>
        <w:spacing w:after="0" w:line="240" w:lineRule="auto"/>
        <w:ind w:left="-142" w:firstLine="709"/>
        <w:jc w:val="both"/>
        <w:rPr>
          <w:rFonts w:ascii="Arial" w:eastAsia="Times New Roman" w:hAnsi="Arial" w:cs="Arial"/>
          <w:i/>
          <w:spacing w:val="-8"/>
          <w:sz w:val="24"/>
          <w:lang w:eastAsia="ru-RU"/>
        </w:rPr>
      </w:pPr>
      <w:r w:rsidRPr="007B73B8">
        <w:rPr>
          <w:rFonts w:ascii="Arial" w:eastAsia="Times New Roman" w:hAnsi="Arial" w:cs="Arial"/>
          <w:spacing w:val="-8"/>
          <w:sz w:val="28"/>
          <w:szCs w:val="24"/>
          <w:lang w:eastAsia="ru-RU"/>
        </w:rPr>
        <w:t>2</w:t>
      </w:r>
      <w:r w:rsidR="00570DFB" w:rsidRPr="007B73B8">
        <w:rPr>
          <w:rFonts w:ascii="Arial" w:eastAsia="Times New Roman" w:hAnsi="Arial" w:cs="Arial"/>
          <w:spacing w:val="-8"/>
          <w:sz w:val="28"/>
          <w:szCs w:val="24"/>
          <w:lang w:eastAsia="ru-RU"/>
        </w:rPr>
        <w:t>.3.2.1. </w:t>
      </w:r>
      <w:r w:rsidR="002740E3" w:rsidRPr="007B73B8">
        <w:rPr>
          <w:rFonts w:ascii="Arial" w:eastAsia="Times New Roman" w:hAnsi="Arial" w:cs="Arial"/>
          <w:spacing w:val="-8"/>
          <w:sz w:val="28"/>
          <w:szCs w:val="24"/>
          <w:lang w:eastAsia="ru-RU"/>
        </w:rPr>
        <w:t>За последние 3 года по статье 189 У</w:t>
      </w:r>
      <w:r w:rsidR="006F1375" w:rsidRPr="007B73B8">
        <w:rPr>
          <w:rFonts w:ascii="Arial" w:eastAsia="Times New Roman" w:hAnsi="Arial" w:cs="Arial"/>
          <w:spacing w:val="-8"/>
          <w:sz w:val="28"/>
          <w:szCs w:val="24"/>
          <w:lang w:eastAsia="ru-RU"/>
        </w:rPr>
        <w:t>К</w:t>
      </w:r>
      <w:r w:rsidR="002740E3" w:rsidRPr="007B73B8">
        <w:rPr>
          <w:rFonts w:ascii="Arial" w:eastAsia="Times New Roman" w:hAnsi="Arial" w:cs="Arial"/>
          <w:spacing w:val="-8"/>
          <w:sz w:val="28"/>
          <w:szCs w:val="24"/>
          <w:lang w:eastAsia="ru-RU"/>
        </w:rPr>
        <w:t xml:space="preserve"> «Присвоение или растрата вверенного чужого имущества» </w:t>
      </w:r>
      <w:r w:rsidR="002740E3" w:rsidRPr="007B73B8">
        <w:rPr>
          <w:rFonts w:ascii="Arial" w:eastAsia="Times New Roman" w:hAnsi="Arial" w:cs="Arial"/>
          <w:b/>
          <w:spacing w:val="-8"/>
          <w:sz w:val="28"/>
          <w:szCs w:val="24"/>
          <w:lang w:eastAsia="ru-RU"/>
        </w:rPr>
        <w:t xml:space="preserve">зарегистрировано 582 </w:t>
      </w:r>
      <w:r w:rsidR="00094D68" w:rsidRPr="00094D68">
        <w:rPr>
          <w:rFonts w:ascii="Arial" w:eastAsia="Times New Roman" w:hAnsi="Arial" w:cs="Arial"/>
          <w:b/>
          <w:spacing w:val="-8"/>
          <w:sz w:val="28"/>
          <w:szCs w:val="24"/>
          <w:lang w:eastAsia="ru-RU"/>
        </w:rPr>
        <w:t>преступления</w:t>
      </w:r>
      <w:r w:rsidR="00094D68" w:rsidRPr="00094D68">
        <w:rPr>
          <w:rFonts w:ascii="Arial" w:eastAsia="Times New Roman" w:hAnsi="Arial" w:cs="Arial"/>
          <w:b/>
          <w:iCs/>
          <w:spacing w:val="-8"/>
          <w:sz w:val="28"/>
          <w:szCs w:val="24"/>
          <w:lang w:eastAsia="ru-RU"/>
        </w:rPr>
        <w:t xml:space="preserve"> </w:t>
      </w:r>
      <w:r w:rsidR="002740E3" w:rsidRPr="007B73B8">
        <w:rPr>
          <w:rFonts w:ascii="Arial" w:eastAsia="Times New Roman" w:hAnsi="Arial" w:cs="Arial"/>
          <w:iCs/>
          <w:spacing w:val="-8"/>
          <w:sz w:val="24"/>
          <w:lang w:eastAsia="ru-RU"/>
        </w:rPr>
        <w:t>(2021 – 189, 2022 – 171, 2023 – 222)</w:t>
      </w:r>
      <w:r w:rsidR="000B7602">
        <w:rPr>
          <w:rFonts w:ascii="Arial" w:eastAsia="Times New Roman" w:hAnsi="Arial" w:cs="Arial"/>
          <w:iCs/>
          <w:spacing w:val="-8"/>
          <w:sz w:val="28"/>
          <w:szCs w:val="24"/>
          <w:lang w:eastAsia="ru-RU"/>
        </w:rPr>
        <w:t>.</w:t>
      </w:r>
    </w:p>
    <w:p w14:paraId="077126ED" w14:textId="15166891" w:rsidR="002740E3" w:rsidRPr="007B73B8" w:rsidRDefault="002740E3" w:rsidP="00894A59">
      <w:pPr>
        <w:spacing w:after="0" w:line="240" w:lineRule="auto"/>
        <w:ind w:left="-142" w:firstLine="709"/>
        <w:jc w:val="both"/>
        <w:rPr>
          <w:rFonts w:ascii="Arial" w:eastAsia="Times New Roman" w:hAnsi="Arial" w:cs="Arial"/>
          <w:i/>
          <w:spacing w:val="-8"/>
          <w:sz w:val="24"/>
          <w:lang w:eastAsia="ru-RU"/>
        </w:rPr>
      </w:pPr>
      <w:r w:rsidRPr="007B73B8">
        <w:rPr>
          <w:rFonts w:ascii="Arial" w:eastAsia="Times New Roman" w:hAnsi="Arial" w:cs="Arial"/>
          <w:spacing w:val="-8"/>
          <w:sz w:val="28"/>
          <w:szCs w:val="24"/>
          <w:lang w:eastAsia="ru-RU"/>
        </w:rPr>
        <w:t>По статье 190 У</w:t>
      </w:r>
      <w:r w:rsidR="006F1375" w:rsidRPr="007B73B8">
        <w:rPr>
          <w:rFonts w:ascii="Arial" w:eastAsia="Times New Roman" w:hAnsi="Arial" w:cs="Arial"/>
          <w:spacing w:val="-8"/>
          <w:sz w:val="28"/>
          <w:szCs w:val="24"/>
          <w:lang w:eastAsia="ru-RU"/>
        </w:rPr>
        <w:t xml:space="preserve">К </w:t>
      </w:r>
      <w:r w:rsidRPr="007B73B8">
        <w:rPr>
          <w:rFonts w:ascii="Arial" w:eastAsia="Times New Roman" w:hAnsi="Arial" w:cs="Arial"/>
          <w:spacing w:val="-8"/>
          <w:sz w:val="28"/>
          <w:szCs w:val="24"/>
          <w:lang w:eastAsia="ru-RU"/>
        </w:rPr>
        <w:t>«Мошенничество», где субъектом преступления выступает должностное лицо</w:t>
      </w:r>
      <w:r w:rsidR="00A544CE" w:rsidRPr="007B73B8">
        <w:rPr>
          <w:rFonts w:ascii="Arial" w:eastAsia="Times New Roman" w:hAnsi="Arial" w:cs="Arial"/>
          <w:spacing w:val="-8"/>
          <w:sz w:val="28"/>
          <w:szCs w:val="24"/>
          <w:lang w:eastAsia="ru-RU"/>
        </w:rPr>
        <w:t>,</w:t>
      </w:r>
      <w:r w:rsidRPr="007B73B8">
        <w:rPr>
          <w:rFonts w:ascii="Arial" w:eastAsia="Times New Roman" w:hAnsi="Arial" w:cs="Arial"/>
          <w:spacing w:val="-8"/>
          <w:sz w:val="28"/>
          <w:szCs w:val="24"/>
          <w:lang w:eastAsia="ru-RU"/>
        </w:rPr>
        <w:t xml:space="preserve"> зарегистрировано 770 преступлений </w:t>
      </w:r>
      <w:r w:rsidRPr="007B73B8">
        <w:rPr>
          <w:rFonts w:ascii="Arial" w:eastAsia="Times New Roman" w:hAnsi="Arial" w:cs="Arial"/>
          <w:iCs/>
          <w:spacing w:val="-8"/>
          <w:sz w:val="24"/>
          <w:lang w:eastAsia="ru-RU"/>
        </w:rPr>
        <w:t>(2021 – 198, 2022 – 257, 2023 – 315)</w:t>
      </w:r>
      <w:r w:rsidR="000B7602">
        <w:rPr>
          <w:rFonts w:ascii="Arial" w:eastAsia="Times New Roman" w:hAnsi="Arial" w:cs="Arial"/>
          <w:iCs/>
          <w:spacing w:val="-8"/>
          <w:sz w:val="28"/>
          <w:szCs w:val="24"/>
          <w:lang w:eastAsia="ru-RU"/>
        </w:rPr>
        <w:t>.</w:t>
      </w:r>
    </w:p>
    <w:p w14:paraId="1AEF01AE" w14:textId="7A2BE269" w:rsidR="002740E3" w:rsidRPr="007B73B8" w:rsidRDefault="004509B4" w:rsidP="00894A59">
      <w:pPr>
        <w:spacing w:after="0" w:line="240" w:lineRule="auto"/>
        <w:ind w:firstLine="567"/>
        <w:jc w:val="both"/>
        <w:rPr>
          <w:rFonts w:ascii="Arial" w:eastAsia="Times New Roman" w:hAnsi="Arial" w:cs="Arial"/>
          <w:spacing w:val="-8"/>
          <w:sz w:val="28"/>
          <w:szCs w:val="24"/>
          <w:lang w:eastAsia="ru-RU"/>
        </w:rPr>
      </w:pPr>
      <w:r w:rsidRPr="007B73B8">
        <w:rPr>
          <w:rFonts w:ascii="Arial" w:eastAsia="Times New Roman" w:hAnsi="Arial" w:cs="Arial"/>
          <w:spacing w:val="-8"/>
          <w:sz w:val="28"/>
          <w:szCs w:val="24"/>
          <w:lang w:eastAsia="ru-RU"/>
        </w:rPr>
        <w:t>2</w:t>
      </w:r>
      <w:r w:rsidR="002740E3" w:rsidRPr="007B73B8">
        <w:rPr>
          <w:rFonts w:ascii="Arial" w:eastAsia="Times New Roman" w:hAnsi="Arial" w:cs="Arial"/>
          <w:spacing w:val="-8"/>
          <w:sz w:val="28"/>
          <w:szCs w:val="24"/>
          <w:lang w:eastAsia="ru-RU"/>
        </w:rPr>
        <w:t>.3.2.2. Хищения бюджетных средств зачастую происходят в форме злоупотребления доверием или обмана при выполнении законных хозяйственных операций. Среди наиболее распростран</w:t>
      </w:r>
      <w:r w:rsidR="00376CDD" w:rsidRPr="007B73B8">
        <w:rPr>
          <w:rFonts w:ascii="Arial" w:eastAsia="Times New Roman" w:hAnsi="Arial" w:cs="Arial"/>
          <w:spacing w:val="-8"/>
          <w:sz w:val="28"/>
          <w:szCs w:val="24"/>
          <w:lang w:eastAsia="ru-RU"/>
        </w:rPr>
        <w:t>е</w:t>
      </w:r>
      <w:r w:rsidR="002740E3" w:rsidRPr="007B73B8">
        <w:rPr>
          <w:rFonts w:ascii="Arial" w:eastAsia="Times New Roman" w:hAnsi="Arial" w:cs="Arial"/>
          <w:spacing w:val="-8"/>
          <w:sz w:val="28"/>
          <w:szCs w:val="24"/>
          <w:lang w:eastAsia="ru-RU"/>
        </w:rPr>
        <w:t>нных схем хищения бюджетных средств:</w:t>
      </w:r>
    </w:p>
    <w:p w14:paraId="5E2030CC" w14:textId="4150458C" w:rsidR="002740E3" w:rsidRPr="007B73B8" w:rsidRDefault="002740E3" w:rsidP="00894A59">
      <w:pPr>
        <w:pStyle w:val="a4"/>
        <w:numPr>
          <w:ilvl w:val="0"/>
          <w:numId w:val="20"/>
        </w:numPr>
        <w:spacing w:after="0" w:line="240" w:lineRule="auto"/>
        <w:ind w:left="0" w:firstLine="633"/>
        <w:jc w:val="both"/>
        <w:rPr>
          <w:rFonts w:ascii="Arial" w:eastAsia="Times New Roman" w:hAnsi="Arial" w:cs="Arial"/>
          <w:spacing w:val="-8"/>
          <w:sz w:val="28"/>
          <w:szCs w:val="24"/>
          <w:lang w:eastAsia="ru-RU"/>
        </w:rPr>
      </w:pPr>
      <w:r w:rsidRPr="007B73B8">
        <w:rPr>
          <w:rFonts w:ascii="Arial" w:eastAsia="Times New Roman" w:hAnsi="Arial" w:cs="Arial"/>
          <w:spacing w:val="-8"/>
          <w:sz w:val="28"/>
          <w:szCs w:val="24"/>
          <w:lang w:eastAsia="ru-RU"/>
        </w:rPr>
        <w:t>нецелевое использование государственных средств: выделение средств на определ</w:t>
      </w:r>
      <w:r w:rsidR="00376CDD" w:rsidRPr="007B73B8">
        <w:rPr>
          <w:rFonts w:ascii="Arial" w:eastAsia="Times New Roman" w:hAnsi="Arial" w:cs="Arial"/>
          <w:spacing w:val="-8"/>
          <w:sz w:val="28"/>
          <w:szCs w:val="24"/>
          <w:lang w:eastAsia="ru-RU"/>
        </w:rPr>
        <w:t>е</w:t>
      </w:r>
      <w:r w:rsidRPr="007B73B8">
        <w:rPr>
          <w:rFonts w:ascii="Arial" w:eastAsia="Times New Roman" w:hAnsi="Arial" w:cs="Arial"/>
          <w:spacing w:val="-8"/>
          <w:sz w:val="28"/>
          <w:szCs w:val="24"/>
          <w:lang w:eastAsia="ru-RU"/>
        </w:rPr>
        <w:t>нные проекты или программы, но использование их для других, неправомерных целей;</w:t>
      </w:r>
    </w:p>
    <w:p w14:paraId="13FCF1FB" w14:textId="77777777" w:rsidR="002740E3" w:rsidRPr="007B73B8" w:rsidRDefault="002740E3" w:rsidP="00894A59">
      <w:pPr>
        <w:pStyle w:val="a4"/>
        <w:numPr>
          <w:ilvl w:val="0"/>
          <w:numId w:val="20"/>
        </w:numPr>
        <w:spacing w:after="0" w:line="240" w:lineRule="auto"/>
        <w:ind w:left="0" w:firstLine="633"/>
        <w:jc w:val="both"/>
        <w:rPr>
          <w:rFonts w:ascii="Arial" w:eastAsia="Times New Roman" w:hAnsi="Arial" w:cs="Arial"/>
          <w:spacing w:val="-8"/>
          <w:sz w:val="28"/>
          <w:szCs w:val="24"/>
          <w:lang w:eastAsia="ru-RU"/>
        </w:rPr>
      </w:pPr>
      <w:r w:rsidRPr="007B73B8">
        <w:rPr>
          <w:rFonts w:ascii="Arial" w:eastAsia="Times New Roman" w:hAnsi="Arial" w:cs="Arial"/>
          <w:spacing w:val="-8"/>
          <w:sz w:val="28"/>
          <w:szCs w:val="24"/>
          <w:lang w:eastAsia="ru-RU"/>
        </w:rPr>
        <w:t>манипуляции при государственных закупках: завышение цен на товары и услуги или заключение фиктивных контрактов, что позволяет чиновникам и аффилированным лицам присваивать бюджетные средства;</w:t>
      </w:r>
    </w:p>
    <w:p w14:paraId="69DBE4ED" w14:textId="1C3B362A" w:rsidR="002740E3" w:rsidRPr="007B73B8" w:rsidRDefault="002740E3" w:rsidP="00894A59">
      <w:pPr>
        <w:pStyle w:val="a4"/>
        <w:numPr>
          <w:ilvl w:val="0"/>
          <w:numId w:val="20"/>
        </w:numPr>
        <w:spacing w:after="0" w:line="240" w:lineRule="auto"/>
        <w:ind w:left="0" w:firstLine="633"/>
        <w:jc w:val="both"/>
        <w:rPr>
          <w:rFonts w:ascii="Arial" w:eastAsia="Times New Roman" w:hAnsi="Arial" w:cs="Arial"/>
          <w:spacing w:val="-8"/>
          <w:sz w:val="28"/>
          <w:szCs w:val="24"/>
          <w:lang w:eastAsia="ru-RU"/>
        </w:rPr>
      </w:pPr>
      <w:r w:rsidRPr="007B73B8">
        <w:rPr>
          <w:rFonts w:ascii="Arial" w:eastAsia="Times New Roman" w:hAnsi="Arial" w:cs="Arial"/>
          <w:spacing w:val="-8"/>
          <w:sz w:val="28"/>
          <w:szCs w:val="24"/>
          <w:lang w:eastAsia="ru-RU"/>
        </w:rPr>
        <w:t>фальсификация отч</w:t>
      </w:r>
      <w:r w:rsidR="00376CDD" w:rsidRPr="007B73B8">
        <w:rPr>
          <w:rFonts w:ascii="Arial" w:eastAsia="Times New Roman" w:hAnsi="Arial" w:cs="Arial"/>
          <w:spacing w:val="-8"/>
          <w:sz w:val="28"/>
          <w:szCs w:val="24"/>
          <w:lang w:eastAsia="ru-RU"/>
        </w:rPr>
        <w:t>е</w:t>
      </w:r>
      <w:r w:rsidRPr="007B73B8">
        <w:rPr>
          <w:rFonts w:ascii="Arial" w:eastAsia="Times New Roman" w:hAnsi="Arial" w:cs="Arial"/>
          <w:spacing w:val="-8"/>
          <w:sz w:val="28"/>
          <w:szCs w:val="24"/>
          <w:lang w:eastAsia="ru-RU"/>
        </w:rPr>
        <w:t>тности: манипуляции с финансовыми документами, создание фиктивных отч</w:t>
      </w:r>
      <w:r w:rsidR="00376CDD" w:rsidRPr="007B73B8">
        <w:rPr>
          <w:rFonts w:ascii="Arial" w:eastAsia="Times New Roman" w:hAnsi="Arial" w:cs="Arial"/>
          <w:spacing w:val="-8"/>
          <w:sz w:val="28"/>
          <w:szCs w:val="24"/>
          <w:lang w:eastAsia="ru-RU"/>
        </w:rPr>
        <w:t>е</w:t>
      </w:r>
      <w:r w:rsidRPr="007B73B8">
        <w:rPr>
          <w:rFonts w:ascii="Arial" w:eastAsia="Times New Roman" w:hAnsi="Arial" w:cs="Arial"/>
          <w:spacing w:val="-8"/>
          <w:sz w:val="28"/>
          <w:szCs w:val="24"/>
          <w:lang w:eastAsia="ru-RU"/>
        </w:rPr>
        <w:t>тов и других ложных документов, чтобы скрыть следы хищения.</w:t>
      </w:r>
    </w:p>
    <w:p w14:paraId="33EA4186" w14:textId="2FCF4005" w:rsidR="00570DFB" w:rsidRPr="007B73B8" w:rsidRDefault="002740E3" w:rsidP="00894A59">
      <w:pPr>
        <w:spacing w:after="0" w:line="240" w:lineRule="auto"/>
        <w:ind w:firstLine="567"/>
        <w:jc w:val="both"/>
        <w:rPr>
          <w:rFonts w:ascii="Arial" w:eastAsia="Times New Roman" w:hAnsi="Arial" w:cs="Arial"/>
          <w:spacing w:val="-8"/>
          <w:sz w:val="28"/>
          <w:szCs w:val="24"/>
          <w:lang w:eastAsia="ru-RU"/>
        </w:rPr>
      </w:pPr>
      <w:r w:rsidRPr="007B73B8">
        <w:rPr>
          <w:rFonts w:ascii="Arial" w:eastAsia="Times New Roman" w:hAnsi="Arial" w:cs="Arial"/>
          <w:spacing w:val="-8"/>
          <w:sz w:val="28"/>
          <w:szCs w:val="24"/>
          <w:lang w:eastAsia="ru-RU"/>
        </w:rPr>
        <w:t xml:space="preserve">Эти </w:t>
      </w:r>
      <w:r w:rsidR="00067CDD" w:rsidRPr="007B73B8">
        <w:rPr>
          <w:rFonts w:ascii="Arial" w:eastAsia="Times New Roman" w:hAnsi="Arial" w:cs="Arial"/>
          <w:spacing w:val="-8"/>
          <w:sz w:val="28"/>
          <w:szCs w:val="24"/>
          <w:lang w:eastAsia="ru-RU"/>
        </w:rPr>
        <w:t>уголовные правонарушения</w:t>
      </w:r>
      <w:r w:rsidRPr="007B73B8">
        <w:rPr>
          <w:rFonts w:ascii="Arial" w:eastAsia="Times New Roman" w:hAnsi="Arial" w:cs="Arial"/>
          <w:spacing w:val="-8"/>
          <w:sz w:val="28"/>
          <w:szCs w:val="24"/>
          <w:lang w:eastAsia="ru-RU"/>
        </w:rPr>
        <w:t xml:space="preserve"> чаще всего совершаются лицами, надел</w:t>
      </w:r>
      <w:r w:rsidR="00376CDD" w:rsidRPr="007B73B8">
        <w:rPr>
          <w:rFonts w:ascii="Arial" w:eastAsia="Times New Roman" w:hAnsi="Arial" w:cs="Arial"/>
          <w:spacing w:val="-8"/>
          <w:sz w:val="28"/>
          <w:szCs w:val="24"/>
          <w:lang w:eastAsia="ru-RU"/>
        </w:rPr>
        <w:t>е</w:t>
      </w:r>
      <w:r w:rsidRPr="007B73B8">
        <w:rPr>
          <w:rFonts w:ascii="Arial" w:eastAsia="Times New Roman" w:hAnsi="Arial" w:cs="Arial"/>
          <w:spacing w:val="-8"/>
          <w:sz w:val="28"/>
          <w:szCs w:val="24"/>
          <w:lang w:eastAsia="ru-RU"/>
        </w:rPr>
        <w:t>нными полномочиями распоряжаться государственными финансами, а также частными предпринимателями, вовлеч</w:t>
      </w:r>
      <w:r w:rsidR="00376CDD" w:rsidRPr="007B73B8">
        <w:rPr>
          <w:rFonts w:ascii="Arial" w:eastAsia="Times New Roman" w:hAnsi="Arial" w:cs="Arial"/>
          <w:spacing w:val="-8"/>
          <w:sz w:val="28"/>
          <w:szCs w:val="24"/>
          <w:lang w:eastAsia="ru-RU"/>
        </w:rPr>
        <w:t>е</w:t>
      </w:r>
      <w:r w:rsidRPr="007B73B8">
        <w:rPr>
          <w:rFonts w:ascii="Arial" w:eastAsia="Times New Roman" w:hAnsi="Arial" w:cs="Arial"/>
          <w:spacing w:val="-8"/>
          <w:sz w:val="28"/>
          <w:szCs w:val="24"/>
          <w:lang w:eastAsia="ru-RU"/>
        </w:rPr>
        <w:t>нными в государственные контракты. Они могут получать финансирование через государственные программы, а затем использовать его для личной выгоды или незаконной передачи другим лицам.</w:t>
      </w:r>
    </w:p>
    <w:p w14:paraId="1200B5AA" w14:textId="77777777" w:rsidR="00C525B7" w:rsidRPr="007B73B8" w:rsidRDefault="00C525B7" w:rsidP="00894A59">
      <w:pPr>
        <w:spacing w:after="0" w:line="240" w:lineRule="auto"/>
        <w:ind w:firstLine="708"/>
        <w:jc w:val="both"/>
        <w:rPr>
          <w:rFonts w:ascii="Arial" w:eastAsia="Times New Roman" w:hAnsi="Arial" w:cs="Arial"/>
          <w:b/>
          <w:spacing w:val="-8"/>
          <w:sz w:val="28"/>
          <w:szCs w:val="24"/>
          <w:lang w:eastAsia="ru-RU"/>
        </w:rPr>
      </w:pPr>
    </w:p>
    <w:p w14:paraId="554DA063" w14:textId="29E338F2" w:rsidR="00A91F53" w:rsidRPr="007B73B8" w:rsidRDefault="004509B4" w:rsidP="00894A59">
      <w:pPr>
        <w:spacing w:after="0" w:line="240" w:lineRule="auto"/>
        <w:ind w:firstLine="708"/>
        <w:jc w:val="both"/>
        <w:rPr>
          <w:rFonts w:ascii="Arial" w:eastAsia="Times New Roman" w:hAnsi="Arial" w:cs="Arial"/>
          <w:b/>
          <w:spacing w:val="-8"/>
          <w:sz w:val="28"/>
          <w:szCs w:val="24"/>
          <w:lang w:eastAsia="ru-RU"/>
        </w:rPr>
      </w:pPr>
      <w:r w:rsidRPr="007B73B8">
        <w:rPr>
          <w:rFonts w:ascii="Arial" w:eastAsia="Times New Roman" w:hAnsi="Arial" w:cs="Arial"/>
          <w:b/>
          <w:spacing w:val="-8"/>
          <w:sz w:val="28"/>
          <w:szCs w:val="24"/>
          <w:lang w:eastAsia="ru-RU"/>
        </w:rPr>
        <w:t>2</w:t>
      </w:r>
      <w:r w:rsidR="00570DFB" w:rsidRPr="007B73B8">
        <w:rPr>
          <w:rFonts w:ascii="Arial" w:eastAsia="Times New Roman" w:hAnsi="Arial" w:cs="Arial"/>
          <w:b/>
          <w:spacing w:val="-8"/>
          <w:sz w:val="28"/>
          <w:szCs w:val="24"/>
          <w:lang w:eastAsia="ru-RU"/>
        </w:rPr>
        <w:t>.4. </w:t>
      </w:r>
      <w:r w:rsidR="0045079C" w:rsidRPr="007B73B8">
        <w:rPr>
          <w:rFonts w:ascii="Arial" w:eastAsia="Times New Roman" w:hAnsi="Arial" w:cs="Arial"/>
          <w:b/>
          <w:spacing w:val="-8"/>
          <w:sz w:val="28"/>
          <w:szCs w:val="24"/>
          <w:lang w:eastAsia="ru-RU"/>
        </w:rPr>
        <w:t>Незаконная предпринимательская деятельность</w:t>
      </w:r>
    </w:p>
    <w:p w14:paraId="443FFBD1" w14:textId="2D1AA352" w:rsidR="008E697C" w:rsidRPr="007B73B8" w:rsidRDefault="004509B4" w:rsidP="00894A59">
      <w:pPr>
        <w:spacing w:after="0" w:line="240" w:lineRule="auto"/>
        <w:ind w:firstLine="709"/>
        <w:jc w:val="both"/>
        <w:rPr>
          <w:rFonts w:ascii="Arial" w:eastAsia="Times New Roman" w:hAnsi="Arial" w:cs="Arial"/>
          <w:spacing w:val="-8"/>
          <w:sz w:val="28"/>
          <w:szCs w:val="24"/>
          <w:lang w:eastAsia="ru-RU"/>
        </w:rPr>
      </w:pPr>
      <w:r w:rsidRPr="007B73B8">
        <w:rPr>
          <w:rFonts w:ascii="Arial" w:eastAsia="Times New Roman" w:hAnsi="Arial" w:cs="Arial"/>
          <w:spacing w:val="-8"/>
          <w:sz w:val="28"/>
          <w:szCs w:val="24"/>
          <w:lang w:eastAsia="ru-RU"/>
        </w:rPr>
        <w:t>2</w:t>
      </w:r>
      <w:r w:rsidR="00714B0F" w:rsidRPr="007B73B8">
        <w:rPr>
          <w:rFonts w:ascii="Arial" w:eastAsia="Times New Roman" w:hAnsi="Arial" w:cs="Arial"/>
          <w:spacing w:val="-8"/>
          <w:sz w:val="28"/>
          <w:szCs w:val="24"/>
          <w:lang w:eastAsia="ru-RU"/>
        </w:rPr>
        <w:t xml:space="preserve">.4.1. В последние годы Казахстан достиг значительных успехов в улучшении делового климата, что подтверждается высокими позициями в международном рейтинге Doing Business. </w:t>
      </w:r>
    </w:p>
    <w:p w14:paraId="1E0ECCBC" w14:textId="31DC07BF" w:rsidR="00FD76CB" w:rsidRPr="007B73B8" w:rsidRDefault="00714B0F" w:rsidP="00894A59">
      <w:pPr>
        <w:spacing w:after="0" w:line="240" w:lineRule="auto"/>
        <w:ind w:firstLine="709"/>
        <w:jc w:val="both"/>
        <w:rPr>
          <w:rFonts w:ascii="Arial" w:eastAsia="Times New Roman" w:hAnsi="Arial" w:cs="Arial"/>
          <w:spacing w:val="-8"/>
          <w:sz w:val="28"/>
          <w:szCs w:val="24"/>
          <w:lang w:eastAsia="ru-RU"/>
        </w:rPr>
      </w:pPr>
      <w:r w:rsidRPr="007B73B8">
        <w:rPr>
          <w:rFonts w:ascii="Arial" w:eastAsia="Times New Roman" w:hAnsi="Arial" w:cs="Arial"/>
          <w:spacing w:val="-8"/>
          <w:sz w:val="28"/>
          <w:szCs w:val="24"/>
          <w:lang w:eastAsia="ru-RU"/>
        </w:rPr>
        <w:t>В 2020 году страна заняла 25-е место среди 190 государств по л</w:t>
      </w:r>
      <w:r w:rsidR="00854DFD" w:rsidRPr="007B73B8">
        <w:rPr>
          <w:rFonts w:ascii="Arial" w:eastAsia="Times New Roman" w:hAnsi="Arial" w:cs="Arial"/>
          <w:spacing w:val="-8"/>
          <w:sz w:val="28"/>
          <w:szCs w:val="24"/>
          <w:lang w:eastAsia="ru-RU"/>
        </w:rPr>
        <w:t>е</w:t>
      </w:r>
      <w:r w:rsidRPr="007B73B8">
        <w:rPr>
          <w:rFonts w:ascii="Arial" w:eastAsia="Times New Roman" w:hAnsi="Arial" w:cs="Arial"/>
          <w:spacing w:val="-8"/>
          <w:sz w:val="28"/>
          <w:szCs w:val="24"/>
          <w:lang w:eastAsia="ru-RU"/>
        </w:rPr>
        <w:t>гкости ведения бизнеса, что свидетельствует о прогрессе в реформах и упрощении бизнес-процессов. Тем не менее, проблема незаконного предпринимательства продолжает оставаться актуальной. Этот вид деятельности негативно влияет на экономику, созда</w:t>
      </w:r>
      <w:r w:rsidR="00A5709F" w:rsidRPr="007B73B8">
        <w:rPr>
          <w:rFonts w:ascii="Arial" w:eastAsia="Times New Roman" w:hAnsi="Arial" w:cs="Arial"/>
          <w:spacing w:val="-8"/>
          <w:sz w:val="28"/>
          <w:szCs w:val="24"/>
          <w:lang w:eastAsia="ru-RU"/>
        </w:rPr>
        <w:t>е</w:t>
      </w:r>
      <w:r w:rsidRPr="007B73B8">
        <w:rPr>
          <w:rFonts w:ascii="Arial" w:eastAsia="Times New Roman" w:hAnsi="Arial" w:cs="Arial"/>
          <w:spacing w:val="-8"/>
          <w:sz w:val="28"/>
          <w:szCs w:val="24"/>
          <w:lang w:eastAsia="ru-RU"/>
        </w:rPr>
        <w:t>т угрозы для добросовестных предпринимателей и препятствует честной конкуренции.</w:t>
      </w:r>
    </w:p>
    <w:p w14:paraId="38D108D0" w14:textId="676D1504" w:rsidR="00FD76CB" w:rsidRPr="007B73B8" w:rsidRDefault="004509B4" w:rsidP="00894A59">
      <w:pPr>
        <w:spacing w:after="0" w:line="240" w:lineRule="auto"/>
        <w:ind w:firstLine="709"/>
        <w:jc w:val="both"/>
        <w:rPr>
          <w:rFonts w:ascii="Arial" w:eastAsia="Times New Roman" w:hAnsi="Arial" w:cs="Arial"/>
          <w:spacing w:val="-8"/>
          <w:sz w:val="28"/>
          <w:szCs w:val="24"/>
          <w:lang w:eastAsia="ru-RU"/>
        </w:rPr>
      </w:pPr>
      <w:r w:rsidRPr="007B73B8">
        <w:rPr>
          <w:rFonts w:ascii="Arial" w:eastAsia="Times New Roman" w:hAnsi="Arial" w:cs="Arial"/>
          <w:spacing w:val="-8"/>
          <w:sz w:val="28"/>
          <w:szCs w:val="24"/>
          <w:lang w:eastAsia="ru-RU"/>
        </w:rPr>
        <w:t>2</w:t>
      </w:r>
      <w:r w:rsidR="00714B0F" w:rsidRPr="007B73B8">
        <w:rPr>
          <w:rFonts w:ascii="Arial" w:eastAsia="Times New Roman" w:hAnsi="Arial" w:cs="Arial"/>
          <w:spacing w:val="-8"/>
          <w:sz w:val="28"/>
          <w:szCs w:val="24"/>
          <w:lang w:eastAsia="ru-RU"/>
        </w:rPr>
        <w:t>.4.2. </w:t>
      </w:r>
      <w:r w:rsidR="00FD76CB" w:rsidRPr="007B73B8">
        <w:rPr>
          <w:rFonts w:ascii="Arial" w:eastAsia="Times New Roman" w:hAnsi="Arial" w:cs="Arial"/>
          <w:spacing w:val="-8"/>
          <w:sz w:val="28"/>
          <w:szCs w:val="24"/>
          <w:lang w:eastAsia="ru-RU"/>
        </w:rPr>
        <w:t>По статье 214 У</w:t>
      </w:r>
      <w:r w:rsidR="006F1375" w:rsidRPr="007B73B8">
        <w:rPr>
          <w:rFonts w:ascii="Arial" w:eastAsia="Times New Roman" w:hAnsi="Arial" w:cs="Arial"/>
          <w:spacing w:val="-8"/>
          <w:sz w:val="28"/>
          <w:szCs w:val="24"/>
          <w:lang w:eastAsia="ru-RU"/>
        </w:rPr>
        <w:t xml:space="preserve">К </w:t>
      </w:r>
      <w:r w:rsidR="00FD76CB" w:rsidRPr="007B73B8">
        <w:rPr>
          <w:rFonts w:ascii="Arial" w:eastAsia="Times New Roman" w:hAnsi="Arial" w:cs="Arial"/>
          <w:spacing w:val="-8"/>
          <w:sz w:val="28"/>
          <w:szCs w:val="24"/>
          <w:lang w:eastAsia="ru-RU"/>
        </w:rPr>
        <w:t xml:space="preserve">«Незаконное предпринимательство, незаконная </w:t>
      </w:r>
      <w:r w:rsidR="00067CDD" w:rsidRPr="007B73B8">
        <w:rPr>
          <w:rFonts w:ascii="Arial" w:eastAsia="Times New Roman" w:hAnsi="Arial" w:cs="Arial"/>
          <w:spacing w:val="-8"/>
          <w:sz w:val="28"/>
          <w:szCs w:val="24"/>
          <w:lang w:eastAsia="ru-RU"/>
        </w:rPr>
        <w:t xml:space="preserve">банковская, микрофинансовая или коллекторская </w:t>
      </w:r>
      <w:r w:rsidR="00FD76CB" w:rsidRPr="007B73B8">
        <w:rPr>
          <w:rFonts w:ascii="Arial" w:eastAsia="Times New Roman" w:hAnsi="Arial" w:cs="Arial"/>
          <w:spacing w:val="-8"/>
          <w:sz w:val="28"/>
          <w:szCs w:val="24"/>
          <w:lang w:eastAsia="ru-RU"/>
        </w:rPr>
        <w:t xml:space="preserve">деятельность» за 2021–2023 годы зарегистрировано </w:t>
      </w:r>
      <w:r w:rsidR="00FD76CB" w:rsidRPr="007B73B8">
        <w:rPr>
          <w:rFonts w:ascii="Arial" w:eastAsia="Times New Roman" w:hAnsi="Arial" w:cs="Arial"/>
          <w:b/>
          <w:spacing w:val="-8"/>
          <w:sz w:val="28"/>
          <w:szCs w:val="24"/>
          <w:lang w:eastAsia="ru-RU"/>
        </w:rPr>
        <w:t>190 преступлени</w:t>
      </w:r>
      <w:r w:rsidR="008A2D79">
        <w:rPr>
          <w:rFonts w:ascii="Arial" w:eastAsia="Times New Roman" w:hAnsi="Arial" w:cs="Arial"/>
          <w:b/>
          <w:spacing w:val="-8"/>
          <w:sz w:val="28"/>
          <w:szCs w:val="24"/>
          <w:lang w:eastAsia="ru-RU"/>
        </w:rPr>
        <w:t>й</w:t>
      </w:r>
      <w:r w:rsidR="00FD76CB" w:rsidRPr="007B73B8">
        <w:rPr>
          <w:rFonts w:ascii="Arial" w:eastAsia="Times New Roman" w:hAnsi="Arial" w:cs="Arial"/>
          <w:spacing w:val="-8"/>
          <w:sz w:val="28"/>
          <w:szCs w:val="24"/>
          <w:lang w:eastAsia="ru-RU"/>
        </w:rPr>
        <w:t xml:space="preserve"> </w:t>
      </w:r>
      <w:r w:rsidR="00FD76CB" w:rsidRPr="007B73B8">
        <w:rPr>
          <w:rFonts w:ascii="Arial" w:eastAsia="Times New Roman" w:hAnsi="Arial" w:cs="Arial"/>
          <w:iCs/>
          <w:spacing w:val="-8"/>
          <w:sz w:val="24"/>
          <w:szCs w:val="24"/>
          <w:lang w:eastAsia="ru-RU"/>
        </w:rPr>
        <w:t>(2021 – 45, 2022 – 56, 2023 – 89)</w:t>
      </w:r>
      <w:r w:rsidR="001C3714">
        <w:rPr>
          <w:rFonts w:ascii="Arial" w:eastAsia="Times New Roman" w:hAnsi="Arial" w:cs="Arial"/>
          <w:iCs/>
          <w:spacing w:val="-8"/>
          <w:sz w:val="28"/>
          <w:szCs w:val="24"/>
          <w:lang w:eastAsia="ru-RU"/>
        </w:rPr>
        <w:t>.</w:t>
      </w:r>
    </w:p>
    <w:p w14:paraId="464BD619" w14:textId="63D8E5E3" w:rsidR="00FD76CB" w:rsidRPr="007B73B8" w:rsidRDefault="004509B4" w:rsidP="00894A59">
      <w:pPr>
        <w:spacing w:after="0" w:line="240" w:lineRule="auto"/>
        <w:ind w:firstLine="709"/>
        <w:jc w:val="both"/>
        <w:rPr>
          <w:rFonts w:ascii="Arial" w:eastAsia="Times New Roman" w:hAnsi="Arial" w:cs="Arial"/>
          <w:spacing w:val="-8"/>
          <w:sz w:val="28"/>
          <w:szCs w:val="24"/>
          <w:lang w:eastAsia="ru-RU"/>
        </w:rPr>
      </w:pPr>
      <w:r w:rsidRPr="007B73B8">
        <w:rPr>
          <w:rFonts w:ascii="Arial" w:eastAsia="Times New Roman" w:hAnsi="Arial" w:cs="Arial"/>
          <w:spacing w:val="-8"/>
          <w:sz w:val="28"/>
          <w:szCs w:val="24"/>
          <w:lang w:eastAsia="ru-RU"/>
        </w:rPr>
        <w:t>2</w:t>
      </w:r>
      <w:r w:rsidR="00EF445D" w:rsidRPr="007B73B8">
        <w:rPr>
          <w:rFonts w:ascii="Arial" w:eastAsia="Times New Roman" w:hAnsi="Arial" w:cs="Arial"/>
          <w:spacing w:val="-8"/>
          <w:sz w:val="28"/>
          <w:szCs w:val="24"/>
          <w:lang w:eastAsia="ru-RU"/>
        </w:rPr>
        <w:t>.4.3. </w:t>
      </w:r>
      <w:r w:rsidR="00FD76CB" w:rsidRPr="007B73B8">
        <w:rPr>
          <w:rFonts w:ascii="Arial" w:eastAsia="Times New Roman" w:hAnsi="Arial" w:cs="Arial"/>
          <w:spacing w:val="-8"/>
          <w:sz w:val="28"/>
          <w:szCs w:val="24"/>
          <w:lang w:eastAsia="ru-RU"/>
        </w:rPr>
        <w:t xml:space="preserve">Незаконная предпринимательская деятельность часто проявляется в </w:t>
      </w:r>
      <w:r w:rsidR="00EF445D" w:rsidRPr="007B73B8">
        <w:rPr>
          <w:rFonts w:ascii="Arial" w:eastAsia="Times New Roman" w:hAnsi="Arial" w:cs="Arial"/>
          <w:spacing w:val="-8"/>
          <w:sz w:val="28"/>
          <w:szCs w:val="24"/>
          <w:lang w:eastAsia="ru-RU"/>
        </w:rPr>
        <w:t>следующих</w:t>
      </w:r>
      <w:r w:rsidR="00FD76CB" w:rsidRPr="007B73B8">
        <w:rPr>
          <w:rFonts w:ascii="Arial" w:eastAsia="Times New Roman" w:hAnsi="Arial" w:cs="Arial"/>
          <w:spacing w:val="-8"/>
          <w:sz w:val="28"/>
          <w:szCs w:val="24"/>
          <w:lang w:eastAsia="ru-RU"/>
        </w:rPr>
        <w:t xml:space="preserve"> высокорисковых и доходных секторах</w:t>
      </w:r>
      <w:r w:rsidR="00EF445D" w:rsidRPr="007B73B8">
        <w:rPr>
          <w:rFonts w:ascii="Arial" w:eastAsia="Times New Roman" w:hAnsi="Arial" w:cs="Arial"/>
          <w:spacing w:val="-8"/>
          <w:sz w:val="28"/>
          <w:szCs w:val="24"/>
          <w:lang w:eastAsia="ru-RU"/>
        </w:rPr>
        <w:t>.</w:t>
      </w:r>
    </w:p>
    <w:p w14:paraId="6661624F" w14:textId="77777777" w:rsidR="00FD76CB" w:rsidRPr="007B73B8" w:rsidRDefault="00FD76CB" w:rsidP="00894A59">
      <w:pPr>
        <w:spacing w:after="0" w:line="240" w:lineRule="auto"/>
        <w:ind w:firstLine="709"/>
        <w:jc w:val="both"/>
        <w:rPr>
          <w:rFonts w:ascii="Arial" w:eastAsia="Times New Roman" w:hAnsi="Arial" w:cs="Arial"/>
          <w:bCs/>
          <w:i/>
          <w:iCs/>
          <w:spacing w:val="-8"/>
          <w:sz w:val="28"/>
          <w:szCs w:val="24"/>
          <w:lang w:eastAsia="ru-RU"/>
        </w:rPr>
      </w:pPr>
      <w:r w:rsidRPr="007B73B8">
        <w:rPr>
          <w:rFonts w:ascii="Arial" w:eastAsia="Times New Roman" w:hAnsi="Arial" w:cs="Arial"/>
          <w:bCs/>
          <w:i/>
          <w:iCs/>
          <w:spacing w:val="-8"/>
          <w:sz w:val="28"/>
          <w:szCs w:val="24"/>
          <w:lang w:eastAsia="ru-RU"/>
        </w:rPr>
        <w:lastRenderedPageBreak/>
        <w:t>Алкогольная продукция</w:t>
      </w:r>
    </w:p>
    <w:p w14:paraId="410559C0" w14:textId="77777777" w:rsidR="00FD76CB" w:rsidRPr="007B73B8" w:rsidRDefault="00FD76CB" w:rsidP="00894A59">
      <w:pPr>
        <w:spacing w:after="0" w:line="240" w:lineRule="auto"/>
        <w:ind w:firstLine="709"/>
        <w:jc w:val="both"/>
        <w:rPr>
          <w:rFonts w:ascii="Arial" w:eastAsia="Times New Roman" w:hAnsi="Arial" w:cs="Arial"/>
          <w:spacing w:val="-8"/>
          <w:sz w:val="28"/>
          <w:szCs w:val="24"/>
          <w:lang w:eastAsia="ru-RU"/>
        </w:rPr>
      </w:pPr>
      <w:r w:rsidRPr="007B73B8">
        <w:rPr>
          <w:rFonts w:ascii="Arial" w:eastAsia="Times New Roman" w:hAnsi="Arial" w:cs="Arial"/>
          <w:spacing w:val="-8"/>
          <w:sz w:val="28"/>
          <w:szCs w:val="24"/>
          <w:lang w:eastAsia="ru-RU"/>
        </w:rPr>
        <w:t>В сфере оборота алкогольной продукции незаконная деятельность может включать:</w:t>
      </w:r>
    </w:p>
    <w:p w14:paraId="0550E78E" w14:textId="77777777" w:rsidR="00FD76CB" w:rsidRPr="007B73B8" w:rsidRDefault="00FD76CB" w:rsidP="00894A59">
      <w:pPr>
        <w:spacing w:after="0" w:line="240" w:lineRule="auto"/>
        <w:ind w:firstLine="709"/>
        <w:jc w:val="both"/>
        <w:rPr>
          <w:rFonts w:ascii="Arial" w:eastAsia="Times New Roman" w:hAnsi="Arial" w:cs="Arial"/>
          <w:spacing w:val="-8"/>
          <w:sz w:val="28"/>
          <w:szCs w:val="24"/>
          <w:lang w:eastAsia="ru-RU"/>
        </w:rPr>
      </w:pPr>
      <w:r w:rsidRPr="007B73B8">
        <w:rPr>
          <w:rFonts w:ascii="Arial" w:eastAsia="Times New Roman" w:hAnsi="Arial" w:cs="Arial"/>
          <w:spacing w:val="-8"/>
          <w:sz w:val="28"/>
          <w:szCs w:val="24"/>
          <w:lang w:eastAsia="ru-RU"/>
        </w:rPr>
        <w:t>-</w:t>
      </w:r>
      <w:r w:rsidR="00EF445D" w:rsidRPr="007B73B8">
        <w:rPr>
          <w:rFonts w:ascii="Arial" w:eastAsia="Times New Roman" w:hAnsi="Arial" w:cs="Arial"/>
          <w:spacing w:val="-8"/>
          <w:sz w:val="28"/>
          <w:szCs w:val="24"/>
          <w:lang w:eastAsia="ru-RU"/>
        </w:rPr>
        <w:t> </w:t>
      </w:r>
      <w:r w:rsidRPr="007B73B8">
        <w:rPr>
          <w:rFonts w:ascii="Arial" w:eastAsia="Times New Roman" w:hAnsi="Arial" w:cs="Arial"/>
          <w:spacing w:val="-8"/>
          <w:sz w:val="28"/>
          <w:szCs w:val="24"/>
          <w:lang w:eastAsia="ru-RU"/>
        </w:rPr>
        <w:t>незаконное производство и продажа алкоголя без лицензий;</w:t>
      </w:r>
    </w:p>
    <w:p w14:paraId="0BCFED09" w14:textId="4086C17F" w:rsidR="00FD76CB" w:rsidRPr="007B73B8" w:rsidRDefault="00FD76CB" w:rsidP="00894A59">
      <w:pPr>
        <w:spacing w:after="0" w:line="240" w:lineRule="auto"/>
        <w:ind w:firstLine="709"/>
        <w:jc w:val="both"/>
        <w:rPr>
          <w:rFonts w:ascii="Arial" w:eastAsia="Times New Roman" w:hAnsi="Arial" w:cs="Arial"/>
          <w:strike/>
          <w:spacing w:val="-8"/>
          <w:sz w:val="28"/>
          <w:szCs w:val="24"/>
          <w:lang w:eastAsia="ru-RU"/>
        </w:rPr>
      </w:pPr>
      <w:r w:rsidRPr="007B73B8">
        <w:rPr>
          <w:rFonts w:ascii="Arial" w:eastAsia="Times New Roman" w:hAnsi="Arial" w:cs="Arial"/>
          <w:spacing w:val="-8"/>
          <w:sz w:val="28"/>
          <w:szCs w:val="24"/>
          <w:lang w:eastAsia="ru-RU"/>
        </w:rPr>
        <w:t>-</w:t>
      </w:r>
      <w:r w:rsidR="00EF445D" w:rsidRPr="007B73B8">
        <w:rPr>
          <w:rFonts w:ascii="Arial" w:eastAsia="Times New Roman" w:hAnsi="Arial" w:cs="Arial"/>
          <w:spacing w:val="-8"/>
          <w:sz w:val="28"/>
          <w:szCs w:val="24"/>
          <w:lang w:eastAsia="ru-RU"/>
        </w:rPr>
        <w:t> </w:t>
      </w:r>
      <w:r w:rsidRPr="007B73B8">
        <w:rPr>
          <w:rFonts w:ascii="Arial" w:eastAsia="Times New Roman" w:hAnsi="Arial" w:cs="Arial"/>
          <w:spacing w:val="-8"/>
          <w:sz w:val="28"/>
          <w:szCs w:val="24"/>
          <w:lang w:eastAsia="ru-RU"/>
        </w:rPr>
        <w:t>фальсификация акцизных марок или продажа алкоголя без</w:t>
      </w:r>
      <w:r w:rsidR="00067CDD" w:rsidRPr="007B73B8">
        <w:rPr>
          <w:rFonts w:ascii="Arial" w:eastAsia="Times New Roman" w:hAnsi="Arial" w:cs="Arial"/>
          <w:spacing w:val="-8"/>
          <w:sz w:val="28"/>
          <w:szCs w:val="24"/>
          <w:lang w:eastAsia="ru-RU"/>
        </w:rPr>
        <w:t xml:space="preserve"> них</w:t>
      </w:r>
      <w:r w:rsidR="007B589E" w:rsidRPr="007B73B8">
        <w:rPr>
          <w:rFonts w:ascii="Arial" w:eastAsia="Times New Roman" w:hAnsi="Arial" w:cs="Arial"/>
          <w:spacing w:val="-8"/>
          <w:sz w:val="28"/>
          <w:szCs w:val="24"/>
          <w:lang w:eastAsia="ru-RU"/>
        </w:rPr>
        <w:t>;</w:t>
      </w:r>
    </w:p>
    <w:p w14:paraId="42C51975" w14:textId="53E54C1B" w:rsidR="00FD76CB" w:rsidRPr="007B73B8" w:rsidRDefault="00FD76CB" w:rsidP="00894A59">
      <w:pPr>
        <w:spacing w:after="0" w:line="240" w:lineRule="auto"/>
        <w:ind w:firstLine="709"/>
        <w:jc w:val="both"/>
        <w:rPr>
          <w:rFonts w:ascii="Arial" w:eastAsia="Times New Roman" w:hAnsi="Arial" w:cs="Arial"/>
          <w:strike/>
          <w:spacing w:val="-8"/>
          <w:sz w:val="28"/>
          <w:szCs w:val="24"/>
          <w:lang w:eastAsia="ru-RU"/>
        </w:rPr>
      </w:pPr>
      <w:r w:rsidRPr="007B73B8">
        <w:rPr>
          <w:rFonts w:ascii="Arial" w:eastAsia="Times New Roman" w:hAnsi="Arial" w:cs="Arial"/>
          <w:spacing w:val="-8"/>
          <w:sz w:val="28"/>
          <w:szCs w:val="24"/>
          <w:lang w:eastAsia="ru-RU"/>
        </w:rPr>
        <w:t>-</w:t>
      </w:r>
      <w:r w:rsidR="00EF445D" w:rsidRPr="007B73B8">
        <w:rPr>
          <w:rFonts w:ascii="Arial" w:eastAsia="Times New Roman" w:hAnsi="Arial" w:cs="Arial"/>
          <w:spacing w:val="-8"/>
          <w:sz w:val="28"/>
          <w:szCs w:val="24"/>
          <w:lang w:eastAsia="ru-RU"/>
        </w:rPr>
        <w:t> </w:t>
      </w:r>
      <w:r w:rsidRPr="007B73B8">
        <w:rPr>
          <w:rFonts w:ascii="Arial" w:eastAsia="Times New Roman" w:hAnsi="Arial" w:cs="Arial"/>
          <w:spacing w:val="-8"/>
          <w:sz w:val="28"/>
          <w:szCs w:val="24"/>
          <w:lang w:eastAsia="ru-RU"/>
        </w:rPr>
        <w:t>контрабанда алкоголя</w:t>
      </w:r>
      <w:r w:rsidR="007B589E" w:rsidRPr="007B73B8">
        <w:rPr>
          <w:rFonts w:ascii="Arial" w:eastAsia="Times New Roman" w:hAnsi="Arial" w:cs="Arial"/>
          <w:spacing w:val="-8"/>
          <w:sz w:val="28"/>
          <w:szCs w:val="24"/>
          <w:lang w:eastAsia="ru-RU"/>
        </w:rPr>
        <w:t>.</w:t>
      </w:r>
    </w:p>
    <w:p w14:paraId="1E6E7745" w14:textId="77777777" w:rsidR="00FD76CB" w:rsidRPr="007B73B8" w:rsidRDefault="00FD76CB" w:rsidP="00894A59">
      <w:pPr>
        <w:spacing w:after="0" w:line="240" w:lineRule="auto"/>
        <w:ind w:firstLine="709"/>
        <w:jc w:val="both"/>
        <w:rPr>
          <w:rFonts w:ascii="Arial" w:eastAsia="Times New Roman" w:hAnsi="Arial" w:cs="Arial"/>
          <w:bCs/>
          <w:i/>
          <w:iCs/>
          <w:spacing w:val="-8"/>
          <w:sz w:val="28"/>
          <w:szCs w:val="24"/>
          <w:lang w:eastAsia="ru-RU"/>
        </w:rPr>
      </w:pPr>
      <w:r w:rsidRPr="007B73B8">
        <w:rPr>
          <w:rFonts w:ascii="Arial" w:eastAsia="Times New Roman" w:hAnsi="Arial" w:cs="Arial"/>
          <w:bCs/>
          <w:i/>
          <w:iCs/>
          <w:spacing w:val="-8"/>
          <w:sz w:val="28"/>
          <w:szCs w:val="24"/>
          <w:lang w:eastAsia="ru-RU"/>
        </w:rPr>
        <w:t>Табачные изделия</w:t>
      </w:r>
    </w:p>
    <w:p w14:paraId="0EE25CC6" w14:textId="77777777" w:rsidR="00FD76CB" w:rsidRPr="007B73B8" w:rsidRDefault="00FD76CB" w:rsidP="00894A59">
      <w:pPr>
        <w:spacing w:after="0" w:line="240" w:lineRule="auto"/>
        <w:ind w:firstLine="709"/>
        <w:jc w:val="both"/>
        <w:rPr>
          <w:rFonts w:ascii="Arial" w:eastAsia="Times New Roman" w:hAnsi="Arial" w:cs="Arial"/>
          <w:spacing w:val="-8"/>
          <w:sz w:val="28"/>
          <w:szCs w:val="24"/>
          <w:lang w:eastAsia="ru-RU"/>
        </w:rPr>
      </w:pPr>
      <w:r w:rsidRPr="007B73B8">
        <w:rPr>
          <w:rFonts w:ascii="Arial" w:eastAsia="Times New Roman" w:hAnsi="Arial" w:cs="Arial"/>
          <w:spacing w:val="-8"/>
          <w:sz w:val="28"/>
          <w:szCs w:val="24"/>
          <w:lang w:eastAsia="ru-RU"/>
        </w:rPr>
        <w:t>В табачной отрасли незаконное предпринимательство проявляется в:</w:t>
      </w:r>
    </w:p>
    <w:p w14:paraId="1D0DCF14" w14:textId="51CCC80C" w:rsidR="00FD76CB" w:rsidRPr="007B73B8" w:rsidRDefault="00FD76CB" w:rsidP="00894A59">
      <w:pPr>
        <w:spacing w:after="0" w:line="240" w:lineRule="auto"/>
        <w:ind w:firstLine="709"/>
        <w:jc w:val="both"/>
        <w:rPr>
          <w:rFonts w:ascii="Arial" w:eastAsia="Times New Roman" w:hAnsi="Arial" w:cs="Arial"/>
          <w:strike/>
          <w:spacing w:val="-8"/>
          <w:sz w:val="28"/>
          <w:szCs w:val="24"/>
          <w:lang w:eastAsia="ru-RU"/>
        </w:rPr>
      </w:pPr>
      <w:r w:rsidRPr="007B73B8">
        <w:rPr>
          <w:rFonts w:ascii="Arial" w:eastAsia="Times New Roman" w:hAnsi="Arial" w:cs="Arial"/>
          <w:spacing w:val="-8"/>
          <w:sz w:val="28"/>
          <w:szCs w:val="24"/>
          <w:lang w:eastAsia="ru-RU"/>
        </w:rPr>
        <w:t>-</w:t>
      </w:r>
      <w:r w:rsidR="00EF445D" w:rsidRPr="007B73B8">
        <w:rPr>
          <w:rFonts w:ascii="Arial" w:eastAsia="Times New Roman" w:hAnsi="Arial" w:cs="Arial"/>
          <w:spacing w:val="-8"/>
          <w:sz w:val="28"/>
          <w:szCs w:val="24"/>
          <w:lang w:eastAsia="ru-RU"/>
        </w:rPr>
        <w:t> </w:t>
      </w:r>
      <w:r w:rsidRPr="007B73B8">
        <w:rPr>
          <w:rFonts w:ascii="Arial" w:eastAsia="Times New Roman" w:hAnsi="Arial" w:cs="Arial"/>
          <w:spacing w:val="-8"/>
          <w:sz w:val="28"/>
          <w:szCs w:val="24"/>
          <w:lang w:eastAsia="ru-RU"/>
        </w:rPr>
        <w:t>контрабанде и незаконной торговле табачными изделиями</w:t>
      </w:r>
      <w:r w:rsidR="007B589E" w:rsidRPr="007B73B8">
        <w:rPr>
          <w:rFonts w:ascii="Arial" w:eastAsia="Times New Roman" w:hAnsi="Arial" w:cs="Arial"/>
          <w:spacing w:val="-8"/>
          <w:sz w:val="28"/>
          <w:szCs w:val="24"/>
          <w:lang w:eastAsia="ru-RU"/>
        </w:rPr>
        <w:t>;</w:t>
      </w:r>
    </w:p>
    <w:p w14:paraId="35CE001E" w14:textId="3823674D" w:rsidR="00FD76CB" w:rsidRPr="007B73B8" w:rsidRDefault="00FD76CB" w:rsidP="00894A59">
      <w:pPr>
        <w:spacing w:after="0" w:line="240" w:lineRule="auto"/>
        <w:ind w:firstLine="709"/>
        <w:jc w:val="both"/>
        <w:rPr>
          <w:rFonts w:ascii="Arial" w:eastAsia="Times New Roman" w:hAnsi="Arial" w:cs="Arial"/>
          <w:spacing w:val="-8"/>
          <w:sz w:val="28"/>
          <w:szCs w:val="24"/>
          <w:lang w:eastAsia="ru-RU"/>
        </w:rPr>
      </w:pPr>
      <w:r w:rsidRPr="007B73B8">
        <w:rPr>
          <w:rFonts w:ascii="Arial" w:eastAsia="Times New Roman" w:hAnsi="Arial" w:cs="Arial"/>
          <w:spacing w:val="-8"/>
          <w:sz w:val="28"/>
          <w:szCs w:val="24"/>
          <w:lang w:eastAsia="ru-RU"/>
        </w:rPr>
        <w:t>-</w:t>
      </w:r>
      <w:r w:rsidR="00EF445D" w:rsidRPr="007B73B8">
        <w:rPr>
          <w:rFonts w:ascii="Arial" w:eastAsia="Times New Roman" w:hAnsi="Arial" w:cs="Arial"/>
          <w:spacing w:val="-8"/>
          <w:sz w:val="28"/>
          <w:szCs w:val="24"/>
          <w:lang w:eastAsia="ru-RU"/>
        </w:rPr>
        <w:t> </w:t>
      </w:r>
      <w:r w:rsidRPr="007B73B8">
        <w:rPr>
          <w:rFonts w:ascii="Arial" w:eastAsia="Times New Roman" w:hAnsi="Arial" w:cs="Arial"/>
          <w:spacing w:val="-8"/>
          <w:sz w:val="28"/>
          <w:szCs w:val="24"/>
          <w:lang w:eastAsia="ru-RU"/>
        </w:rPr>
        <w:t>производстве контрафактных сигарет;</w:t>
      </w:r>
    </w:p>
    <w:p w14:paraId="3AE74E2C" w14:textId="413EC0E0" w:rsidR="00FD76CB" w:rsidRPr="007B73B8" w:rsidRDefault="00FD76CB" w:rsidP="00894A59">
      <w:pPr>
        <w:spacing w:after="0" w:line="240" w:lineRule="auto"/>
        <w:ind w:firstLine="709"/>
        <w:jc w:val="both"/>
        <w:rPr>
          <w:rFonts w:ascii="Arial" w:eastAsia="Times New Roman" w:hAnsi="Arial" w:cs="Arial"/>
          <w:spacing w:val="-8"/>
          <w:sz w:val="28"/>
          <w:szCs w:val="24"/>
          <w:lang w:eastAsia="ru-RU"/>
        </w:rPr>
      </w:pPr>
      <w:r w:rsidRPr="007B73B8">
        <w:rPr>
          <w:rFonts w:ascii="Arial" w:eastAsia="Times New Roman" w:hAnsi="Arial" w:cs="Arial"/>
          <w:spacing w:val="-8"/>
          <w:sz w:val="28"/>
          <w:szCs w:val="24"/>
          <w:lang w:eastAsia="ru-RU"/>
        </w:rPr>
        <w:t>-</w:t>
      </w:r>
      <w:r w:rsidR="00EF445D" w:rsidRPr="007B73B8">
        <w:rPr>
          <w:rFonts w:ascii="Arial" w:eastAsia="Times New Roman" w:hAnsi="Arial" w:cs="Arial"/>
          <w:spacing w:val="-8"/>
          <w:sz w:val="28"/>
          <w:szCs w:val="24"/>
          <w:lang w:eastAsia="ru-RU"/>
        </w:rPr>
        <w:t> </w:t>
      </w:r>
      <w:r w:rsidRPr="007B73B8">
        <w:rPr>
          <w:rFonts w:ascii="Arial" w:eastAsia="Times New Roman" w:hAnsi="Arial" w:cs="Arial"/>
          <w:spacing w:val="-8"/>
          <w:sz w:val="28"/>
          <w:szCs w:val="24"/>
          <w:lang w:eastAsia="ru-RU"/>
        </w:rPr>
        <w:t>нарушении лицензирования при продаже табачных изделий.</w:t>
      </w:r>
    </w:p>
    <w:p w14:paraId="142D8827" w14:textId="77777777" w:rsidR="00C94EE3" w:rsidRPr="007B73B8" w:rsidRDefault="00FD76CB" w:rsidP="00894A59">
      <w:pPr>
        <w:spacing w:after="0" w:line="240" w:lineRule="auto"/>
        <w:ind w:firstLine="709"/>
        <w:jc w:val="both"/>
        <w:rPr>
          <w:rFonts w:ascii="Arial" w:eastAsia="Times New Roman" w:hAnsi="Arial" w:cs="Arial"/>
          <w:spacing w:val="-8"/>
          <w:sz w:val="28"/>
          <w:szCs w:val="24"/>
          <w:lang w:eastAsia="ru-RU"/>
        </w:rPr>
      </w:pPr>
      <w:r w:rsidRPr="007B73B8">
        <w:rPr>
          <w:rFonts w:ascii="Arial" w:eastAsia="Times New Roman" w:hAnsi="Arial" w:cs="Arial"/>
          <w:bCs/>
          <w:i/>
          <w:iCs/>
          <w:spacing w:val="-8"/>
          <w:sz w:val="28"/>
          <w:szCs w:val="24"/>
          <w:lang w:eastAsia="ru-RU"/>
        </w:rPr>
        <w:t>Сфера производства и оборота медицинских препаратов</w:t>
      </w:r>
      <w:r w:rsidRPr="007B73B8">
        <w:rPr>
          <w:rFonts w:ascii="Arial" w:eastAsia="Times New Roman" w:hAnsi="Arial" w:cs="Arial"/>
          <w:spacing w:val="-8"/>
          <w:sz w:val="28"/>
          <w:szCs w:val="24"/>
          <w:lang w:eastAsia="ru-RU"/>
        </w:rPr>
        <w:t xml:space="preserve"> </w:t>
      </w:r>
    </w:p>
    <w:p w14:paraId="29F6B9C2" w14:textId="24BEA1D6" w:rsidR="00EF445D" w:rsidRPr="007B73B8" w:rsidRDefault="00EF445D" w:rsidP="00894A59">
      <w:pPr>
        <w:spacing w:after="0" w:line="240" w:lineRule="auto"/>
        <w:ind w:firstLine="709"/>
        <w:jc w:val="both"/>
        <w:rPr>
          <w:rFonts w:ascii="Arial" w:eastAsia="Times New Roman" w:hAnsi="Arial" w:cs="Arial"/>
          <w:spacing w:val="-8"/>
          <w:sz w:val="28"/>
          <w:szCs w:val="24"/>
          <w:lang w:eastAsia="ru-RU"/>
        </w:rPr>
      </w:pPr>
      <w:r w:rsidRPr="007B73B8">
        <w:rPr>
          <w:rFonts w:ascii="Arial" w:eastAsia="Times New Roman" w:hAnsi="Arial" w:cs="Arial"/>
          <w:spacing w:val="-8"/>
          <w:sz w:val="28"/>
          <w:szCs w:val="24"/>
          <w:lang w:eastAsia="ru-RU"/>
        </w:rPr>
        <w:t>В условиях пандемии COVID-19 в Казахстане наблюдался рост незаконного предпринимательства в секторе производства и реализации медицинских препаратов</w:t>
      </w:r>
      <w:r w:rsidR="00D553D6" w:rsidRPr="007B73B8">
        <w:rPr>
          <w:rFonts w:ascii="Arial" w:eastAsia="Times New Roman" w:hAnsi="Arial" w:cs="Arial"/>
          <w:spacing w:val="-8"/>
          <w:sz w:val="28"/>
          <w:szCs w:val="24"/>
          <w:lang w:eastAsia="ru-RU"/>
        </w:rPr>
        <w:t xml:space="preserve"> посредством следующих форм</w:t>
      </w:r>
      <w:r w:rsidRPr="007B73B8">
        <w:rPr>
          <w:rFonts w:ascii="Arial" w:eastAsia="Times New Roman" w:hAnsi="Arial" w:cs="Arial"/>
          <w:spacing w:val="-8"/>
          <w:sz w:val="28"/>
          <w:szCs w:val="24"/>
          <w:lang w:eastAsia="ru-RU"/>
        </w:rPr>
        <w:t>:</w:t>
      </w:r>
    </w:p>
    <w:p w14:paraId="79410BBC" w14:textId="57FD7DB3" w:rsidR="00EF445D" w:rsidRPr="007B73B8" w:rsidRDefault="00EF445D" w:rsidP="00894A59">
      <w:pPr>
        <w:spacing w:after="0" w:line="240" w:lineRule="auto"/>
        <w:ind w:firstLine="567"/>
        <w:jc w:val="both"/>
        <w:rPr>
          <w:rFonts w:ascii="Arial" w:eastAsia="Times New Roman" w:hAnsi="Arial" w:cs="Arial"/>
          <w:strike/>
          <w:spacing w:val="-8"/>
          <w:sz w:val="28"/>
          <w:szCs w:val="24"/>
          <w:lang w:eastAsia="ru-RU"/>
        </w:rPr>
      </w:pPr>
      <w:r w:rsidRPr="007B73B8">
        <w:rPr>
          <w:rFonts w:ascii="Arial" w:eastAsia="Times New Roman" w:hAnsi="Arial" w:cs="Arial"/>
          <w:spacing w:val="-8"/>
          <w:sz w:val="28"/>
          <w:szCs w:val="24"/>
          <w:lang w:eastAsia="ru-RU"/>
        </w:rPr>
        <w:t>- поддельные препараты и фальсифицированные вакцины</w:t>
      </w:r>
      <w:r w:rsidR="007B589E" w:rsidRPr="007B73B8">
        <w:rPr>
          <w:rFonts w:ascii="Arial" w:eastAsia="Times New Roman" w:hAnsi="Arial" w:cs="Arial"/>
          <w:spacing w:val="-8"/>
          <w:sz w:val="28"/>
          <w:szCs w:val="24"/>
          <w:lang w:eastAsia="ru-RU"/>
        </w:rPr>
        <w:t>;</w:t>
      </w:r>
    </w:p>
    <w:p w14:paraId="4F6C1758" w14:textId="5B27AF0B" w:rsidR="00EF445D" w:rsidRPr="007B73B8" w:rsidRDefault="00EF445D" w:rsidP="00894A59">
      <w:pPr>
        <w:spacing w:after="0" w:line="240" w:lineRule="auto"/>
        <w:ind w:firstLine="567"/>
        <w:jc w:val="both"/>
        <w:rPr>
          <w:rFonts w:ascii="Arial" w:eastAsia="Times New Roman" w:hAnsi="Arial" w:cs="Arial"/>
          <w:strike/>
          <w:spacing w:val="-8"/>
          <w:sz w:val="28"/>
          <w:szCs w:val="24"/>
          <w:lang w:eastAsia="ru-RU"/>
        </w:rPr>
      </w:pPr>
      <w:r w:rsidRPr="007B73B8">
        <w:rPr>
          <w:rFonts w:ascii="Arial" w:eastAsia="Times New Roman" w:hAnsi="Arial" w:cs="Arial"/>
          <w:spacing w:val="-8"/>
          <w:sz w:val="28"/>
          <w:szCs w:val="24"/>
          <w:lang w:eastAsia="ru-RU"/>
        </w:rPr>
        <w:t>- </w:t>
      </w:r>
      <w:r w:rsidR="00D553D6" w:rsidRPr="007B73B8">
        <w:rPr>
          <w:rFonts w:ascii="Arial" w:eastAsia="Times New Roman" w:hAnsi="Arial" w:cs="Arial"/>
          <w:spacing w:val="-8"/>
          <w:sz w:val="28"/>
          <w:szCs w:val="24"/>
          <w:lang w:eastAsia="ru-RU"/>
        </w:rPr>
        <w:t>незаконная</w:t>
      </w:r>
      <w:r w:rsidRPr="007B73B8">
        <w:rPr>
          <w:rFonts w:ascii="Arial" w:eastAsia="Times New Roman" w:hAnsi="Arial" w:cs="Arial"/>
          <w:spacing w:val="-8"/>
          <w:sz w:val="28"/>
          <w:szCs w:val="24"/>
          <w:lang w:eastAsia="ru-RU"/>
        </w:rPr>
        <w:t xml:space="preserve"> продажа медицинских средств защиты</w:t>
      </w:r>
      <w:r w:rsidR="007B589E" w:rsidRPr="007B73B8">
        <w:rPr>
          <w:rFonts w:ascii="Arial" w:eastAsia="Times New Roman" w:hAnsi="Arial" w:cs="Arial"/>
          <w:spacing w:val="-8"/>
          <w:sz w:val="28"/>
          <w:szCs w:val="24"/>
          <w:lang w:eastAsia="ru-RU"/>
        </w:rPr>
        <w:t>;</w:t>
      </w:r>
    </w:p>
    <w:p w14:paraId="00C8621D" w14:textId="064D25EB" w:rsidR="00060F6B" w:rsidRPr="007B73B8" w:rsidRDefault="00EF445D" w:rsidP="00894A59">
      <w:pPr>
        <w:spacing w:after="0" w:line="240" w:lineRule="auto"/>
        <w:ind w:firstLine="567"/>
        <w:jc w:val="both"/>
        <w:rPr>
          <w:rFonts w:ascii="Arial" w:eastAsia="Times New Roman" w:hAnsi="Arial" w:cs="Arial"/>
          <w:spacing w:val="-8"/>
          <w:sz w:val="28"/>
          <w:szCs w:val="24"/>
          <w:lang w:eastAsia="ru-RU"/>
        </w:rPr>
      </w:pPr>
      <w:r w:rsidRPr="007B73B8">
        <w:rPr>
          <w:rFonts w:ascii="Arial" w:eastAsia="Times New Roman" w:hAnsi="Arial" w:cs="Arial"/>
          <w:spacing w:val="-8"/>
          <w:sz w:val="28"/>
          <w:szCs w:val="24"/>
          <w:lang w:eastAsia="ru-RU"/>
        </w:rPr>
        <w:t>- мошенничество в государственных закупках</w:t>
      </w:r>
      <w:r w:rsidR="00D553D6" w:rsidRPr="007B73B8">
        <w:rPr>
          <w:rFonts w:ascii="Arial" w:eastAsia="Times New Roman" w:hAnsi="Arial" w:cs="Arial"/>
          <w:spacing w:val="-8"/>
          <w:sz w:val="28"/>
          <w:szCs w:val="24"/>
          <w:lang w:eastAsia="ru-RU"/>
        </w:rPr>
        <w:t xml:space="preserve"> медицинских товаров.</w:t>
      </w:r>
    </w:p>
    <w:p w14:paraId="5BFEC820" w14:textId="77777777" w:rsidR="00060F6B" w:rsidRPr="007B73B8" w:rsidRDefault="00060F6B" w:rsidP="001C3714">
      <w:pPr>
        <w:spacing w:after="0" w:line="240" w:lineRule="auto"/>
        <w:jc w:val="both"/>
        <w:rPr>
          <w:rFonts w:ascii="Arial" w:eastAsia="Times New Roman" w:hAnsi="Arial" w:cs="Arial"/>
          <w:spacing w:val="-8"/>
          <w:sz w:val="28"/>
          <w:szCs w:val="24"/>
          <w:lang w:eastAsia="ru-RU"/>
        </w:rPr>
      </w:pPr>
    </w:p>
    <w:p w14:paraId="5850581A" w14:textId="492440B6" w:rsidR="00060F6B" w:rsidRPr="007B73B8" w:rsidRDefault="004509B4" w:rsidP="00894A59">
      <w:pPr>
        <w:spacing w:after="0" w:line="240" w:lineRule="auto"/>
        <w:ind w:firstLine="567"/>
        <w:jc w:val="both"/>
        <w:rPr>
          <w:rFonts w:ascii="Arial" w:eastAsia="Times New Roman" w:hAnsi="Arial" w:cs="Arial"/>
          <w:b/>
          <w:spacing w:val="-8"/>
          <w:sz w:val="28"/>
          <w:szCs w:val="24"/>
          <w:lang w:eastAsia="ru-RU"/>
        </w:rPr>
      </w:pPr>
      <w:r w:rsidRPr="007B73B8">
        <w:rPr>
          <w:rFonts w:ascii="Arial" w:eastAsia="Times New Roman" w:hAnsi="Arial" w:cs="Arial"/>
          <w:b/>
          <w:spacing w:val="-8"/>
          <w:sz w:val="28"/>
          <w:szCs w:val="24"/>
          <w:lang w:eastAsia="ru-RU"/>
        </w:rPr>
        <w:t>2.</w:t>
      </w:r>
      <w:r w:rsidR="00EF445D" w:rsidRPr="007B73B8">
        <w:rPr>
          <w:rFonts w:ascii="Arial" w:eastAsia="Times New Roman" w:hAnsi="Arial" w:cs="Arial"/>
          <w:b/>
          <w:spacing w:val="-8"/>
          <w:sz w:val="28"/>
          <w:szCs w:val="24"/>
          <w:lang w:eastAsia="ru-RU"/>
        </w:rPr>
        <w:t>5. </w:t>
      </w:r>
      <w:r w:rsidR="00C54A3A" w:rsidRPr="007B73B8">
        <w:rPr>
          <w:rFonts w:ascii="Arial" w:eastAsia="Times New Roman" w:hAnsi="Arial" w:cs="Arial"/>
          <w:b/>
          <w:spacing w:val="-8"/>
          <w:sz w:val="28"/>
          <w:szCs w:val="24"/>
          <w:lang w:eastAsia="ru-RU"/>
        </w:rPr>
        <w:t xml:space="preserve">Налоговые </w:t>
      </w:r>
      <w:r w:rsidR="00BA5078" w:rsidRPr="007B73B8">
        <w:rPr>
          <w:rFonts w:ascii="Arial" w:eastAsia="Times New Roman" w:hAnsi="Arial" w:cs="Arial"/>
          <w:b/>
          <w:spacing w:val="-8"/>
          <w:sz w:val="28"/>
          <w:szCs w:val="24"/>
          <w:lang w:eastAsia="ru-RU"/>
        </w:rPr>
        <w:t>правонарушения</w:t>
      </w:r>
      <w:r w:rsidR="00C54A3A" w:rsidRPr="007B73B8">
        <w:rPr>
          <w:rFonts w:ascii="Arial" w:eastAsia="Times New Roman" w:hAnsi="Arial" w:cs="Arial"/>
          <w:b/>
          <w:spacing w:val="-8"/>
          <w:sz w:val="28"/>
          <w:szCs w:val="24"/>
          <w:lang w:eastAsia="ru-RU"/>
        </w:rPr>
        <w:t xml:space="preserve"> </w:t>
      </w:r>
    </w:p>
    <w:p w14:paraId="1D50CD8A" w14:textId="5D93B17E" w:rsidR="00A91F53" w:rsidRPr="007B73B8" w:rsidRDefault="004509B4" w:rsidP="00894A59">
      <w:pPr>
        <w:spacing w:after="0" w:line="240" w:lineRule="auto"/>
        <w:ind w:firstLine="567"/>
        <w:jc w:val="both"/>
        <w:rPr>
          <w:rFonts w:ascii="Arial" w:eastAsia="Times New Roman" w:hAnsi="Arial" w:cs="Arial"/>
          <w:bCs/>
          <w:spacing w:val="-8"/>
          <w:sz w:val="28"/>
          <w:szCs w:val="24"/>
          <w:lang w:eastAsia="ru-RU"/>
        </w:rPr>
      </w:pPr>
      <w:r w:rsidRPr="007B73B8">
        <w:rPr>
          <w:rFonts w:ascii="Arial" w:eastAsia="Times New Roman" w:hAnsi="Arial" w:cs="Arial"/>
          <w:bCs/>
          <w:spacing w:val="-8"/>
          <w:sz w:val="28"/>
          <w:szCs w:val="24"/>
          <w:lang w:eastAsia="ru-RU"/>
        </w:rPr>
        <w:t>2</w:t>
      </w:r>
      <w:r w:rsidR="00EF445D" w:rsidRPr="007B73B8">
        <w:rPr>
          <w:rFonts w:ascii="Arial" w:eastAsia="Times New Roman" w:hAnsi="Arial" w:cs="Arial"/>
          <w:bCs/>
          <w:spacing w:val="-8"/>
          <w:sz w:val="28"/>
          <w:szCs w:val="24"/>
          <w:lang w:eastAsia="ru-RU"/>
        </w:rPr>
        <w:t>.5.1. Налоговые преступления в Казахстане, такие как выписка фиктивных счетов-фактур и уклонение от уплаты налогов и таможен</w:t>
      </w:r>
      <w:r w:rsidR="00FF7614" w:rsidRPr="007B73B8">
        <w:rPr>
          <w:rFonts w:ascii="Arial" w:eastAsia="Times New Roman" w:hAnsi="Arial" w:cs="Arial"/>
          <w:bCs/>
          <w:spacing w:val="-8"/>
          <w:sz w:val="28"/>
          <w:szCs w:val="24"/>
          <w:lang w:eastAsia="ru-RU"/>
        </w:rPr>
        <w:t>ных платежей, представляют серье</w:t>
      </w:r>
      <w:r w:rsidR="00EF445D" w:rsidRPr="007B73B8">
        <w:rPr>
          <w:rFonts w:ascii="Arial" w:eastAsia="Times New Roman" w:hAnsi="Arial" w:cs="Arial"/>
          <w:bCs/>
          <w:spacing w:val="-8"/>
          <w:sz w:val="28"/>
          <w:szCs w:val="24"/>
          <w:lang w:eastAsia="ru-RU"/>
        </w:rPr>
        <w:t xml:space="preserve">зную угрозу для экономической стабильности страны. Эти </w:t>
      </w:r>
      <w:r w:rsidR="00D553D6" w:rsidRPr="007B73B8">
        <w:rPr>
          <w:rFonts w:ascii="Arial" w:eastAsia="Times New Roman" w:hAnsi="Arial" w:cs="Arial"/>
          <w:bCs/>
          <w:spacing w:val="-8"/>
          <w:sz w:val="28"/>
          <w:szCs w:val="24"/>
          <w:lang w:eastAsia="ru-RU"/>
        </w:rPr>
        <w:t>правонарушения</w:t>
      </w:r>
      <w:r w:rsidR="00EF445D" w:rsidRPr="007B73B8">
        <w:rPr>
          <w:rFonts w:ascii="Arial" w:eastAsia="Times New Roman" w:hAnsi="Arial" w:cs="Arial"/>
          <w:bCs/>
          <w:spacing w:val="-8"/>
          <w:sz w:val="28"/>
          <w:szCs w:val="24"/>
          <w:lang w:eastAsia="ru-RU"/>
        </w:rPr>
        <w:t xml:space="preserve"> наносят ущерб государственному бюджету, создают нечестные конкурентные условия на рынке и подрывают доверие граждан к системе налогообложения.</w:t>
      </w:r>
    </w:p>
    <w:p w14:paraId="3FE9F6C8" w14:textId="41CA6A43" w:rsidR="00C54A3A" w:rsidRPr="007B73B8" w:rsidRDefault="004509B4" w:rsidP="00894A59">
      <w:pPr>
        <w:spacing w:after="0" w:line="240" w:lineRule="auto"/>
        <w:ind w:firstLine="567"/>
        <w:jc w:val="both"/>
        <w:rPr>
          <w:rFonts w:ascii="Arial" w:eastAsia="Times New Roman" w:hAnsi="Arial" w:cs="Arial"/>
          <w:spacing w:val="-8"/>
          <w:sz w:val="28"/>
          <w:szCs w:val="24"/>
          <w:lang w:eastAsia="ru-RU"/>
        </w:rPr>
      </w:pPr>
      <w:r w:rsidRPr="007B73B8">
        <w:rPr>
          <w:rFonts w:ascii="Arial" w:eastAsia="Times New Roman" w:hAnsi="Arial" w:cs="Arial"/>
          <w:spacing w:val="-8"/>
          <w:sz w:val="28"/>
          <w:szCs w:val="24"/>
          <w:lang w:eastAsia="ru-RU"/>
        </w:rPr>
        <w:t>2</w:t>
      </w:r>
      <w:r w:rsidR="00EF445D" w:rsidRPr="007B73B8">
        <w:rPr>
          <w:rFonts w:ascii="Arial" w:eastAsia="Times New Roman" w:hAnsi="Arial" w:cs="Arial"/>
          <w:spacing w:val="-8"/>
          <w:sz w:val="28"/>
          <w:szCs w:val="24"/>
          <w:lang w:eastAsia="ru-RU"/>
        </w:rPr>
        <w:t>.5.2. Выписка фиктивных счетов-фактур — это одна из наиболее распростран</w:t>
      </w:r>
      <w:r w:rsidR="00FF7614" w:rsidRPr="007B73B8">
        <w:rPr>
          <w:rFonts w:ascii="Arial" w:eastAsia="Times New Roman" w:hAnsi="Arial" w:cs="Arial"/>
          <w:spacing w:val="-8"/>
          <w:sz w:val="28"/>
          <w:szCs w:val="24"/>
          <w:lang w:eastAsia="ru-RU"/>
        </w:rPr>
        <w:t>е</w:t>
      </w:r>
      <w:r w:rsidR="00EF445D" w:rsidRPr="007B73B8">
        <w:rPr>
          <w:rFonts w:ascii="Arial" w:eastAsia="Times New Roman" w:hAnsi="Arial" w:cs="Arial"/>
          <w:spacing w:val="-8"/>
          <w:sz w:val="28"/>
          <w:szCs w:val="24"/>
          <w:lang w:eastAsia="ru-RU"/>
        </w:rPr>
        <w:t>нных форм уклонения от уплаты налогов в Казахстане. Компании используют фиктивные счета-фактуры для создания видимости законных сделок, которых на самом деле не существует. Эти действия позволяют искусственно завысить расходы, тем самым уменьшая налогооблагаемую базу и снижая обязательства по налогам.</w:t>
      </w:r>
    </w:p>
    <w:p w14:paraId="0DAD33B8" w14:textId="7DD31C81" w:rsidR="00C54A3A" w:rsidRPr="007B73B8" w:rsidRDefault="00C54A3A" w:rsidP="004509B4">
      <w:pPr>
        <w:spacing w:after="0" w:line="240" w:lineRule="auto"/>
        <w:ind w:firstLine="567"/>
        <w:jc w:val="both"/>
        <w:rPr>
          <w:rFonts w:ascii="Arial" w:eastAsia="Times New Roman" w:hAnsi="Arial" w:cs="Arial"/>
          <w:spacing w:val="-8"/>
          <w:sz w:val="28"/>
          <w:szCs w:val="24"/>
          <w:lang w:eastAsia="ru-RU"/>
        </w:rPr>
      </w:pPr>
      <w:r w:rsidRPr="007B73B8">
        <w:rPr>
          <w:rFonts w:ascii="Arial" w:eastAsia="Times New Roman" w:hAnsi="Arial" w:cs="Arial"/>
          <w:spacing w:val="-8"/>
          <w:sz w:val="28"/>
          <w:szCs w:val="24"/>
          <w:lang w:eastAsia="ru-RU"/>
        </w:rPr>
        <w:t xml:space="preserve">Согласно официальной статистики по статье 216 </w:t>
      </w:r>
      <w:r w:rsidR="000C53D5" w:rsidRPr="007B73B8">
        <w:rPr>
          <w:rFonts w:ascii="Arial" w:eastAsia="Times New Roman" w:hAnsi="Arial" w:cs="Arial"/>
          <w:spacing w:val="-8"/>
          <w:sz w:val="28"/>
          <w:szCs w:val="24"/>
          <w:lang w:eastAsia="ru-RU"/>
        </w:rPr>
        <w:t>УК</w:t>
      </w:r>
      <w:r w:rsidRPr="007B73B8">
        <w:rPr>
          <w:rFonts w:ascii="Arial" w:eastAsia="Times New Roman" w:hAnsi="Arial" w:cs="Arial"/>
          <w:spacing w:val="-8"/>
          <w:sz w:val="28"/>
          <w:szCs w:val="24"/>
          <w:lang w:eastAsia="ru-RU"/>
        </w:rPr>
        <w:t xml:space="preserve"> «Совершение действий по выписке счета-фактуры без фактического выполнения работ, оказания услуг, отгрузки товаров»</w:t>
      </w:r>
      <w:r w:rsidR="00D553D6" w:rsidRPr="007B73B8">
        <w:rPr>
          <w:rFonts w:ascii="Arial" w:eastAsia="Times New Roman" w:hAnsi="Arial" w:cs="Arial"/>
          <w:spacing w:val="-8"/>
          <w:sz w:val="28"/>
          <w:szCs w:val="24"/>
          <w:lang w:eastAsia="ru-RU"/>
        </w:rPr>
        <w:t>,</w:t>
      </w:r>
      <w:r w:rsidRPr="007B73B8">
        <w:rPr>
          <w:rFonts w:ascii="Arial" w:eastAsia="Times New Roman" w:hAnsi="Arial" w:cs="Arial"/>
          <w:spacing w:val="-8"/>
          <w:sz w:val="28"/>
          <w:szCs w:val="24"/>
          <w:lang w:eastAsia="ru-RU"/>
        </w:rPr>
        <w:t xml:space="preserve"> за 2021 – 2023 годы </w:t>
      </w:r>
      <w:r w:rsidRPr="007B73B8">
        <w:rPr>
          <w:rFonts w:ascii="Arial" w:eastAsia="Times New Roman" w:hAnsi="Arial" w:cs="Arial"/>
          <w:b/>
          <w:spacing w:val="-8"/>
          <w:sz w:val="28"/>
          <w:szCs w:val="24"/>
          <w:lang w:eastAsia="ru-RU"/>
        </w:rPr>
        <w:t>зарегистрировано 944 преступления</w:t>
      </w:r>
      <w:r w:rsidRPr="007B73B8">
        <w:rPr>
          <w:rFonts w:ascii="Arial" w:eastAsia="Times New Roman" w:hAnsi="Arial" w:cs="Arial"/>
          <w:spacing w:val="-8"/>
          <w:sz w:val="28"/>
          <w:szCs w:val="24"/>
          <w:lang w:eastAsia="ru-RU"/>
        </w:rPr>
        <w:t xml:space="preserve"> </w:t>
      </w:r>
      <w:r w:rsidRPr="007B73B8">
        <w:rPr>
          <w:rFonts w:ascii="Arial" w:eastAsia="Times New Roman" w:hAnsi="Arial" w:cs="Arial"/>
          <w:iCs/>
          <w:spacing w:val="-8"/>
          <w:sz w:val="24"/>
          <w:lang w:eastAsia="ru-RU"/>
        </w:rPr>
        <w:t>(2021 – 409, 2022 – 366, 2023 – 169)</w:t>
      </w:r>
      <w:r w:rsidRPr="007B73B8">
        <w:rPr>
          <w:rFonts w:ascii="Arial" w:eastAsia="Times New Roman" w:hAnsi="Arial" w:cs="Arial"/>
          <w:i/>
          <w:spacing w:val="-8"/>
          <w:sz w:val="28"/>
          <w:szCs w:val="24"/>
          <w:lang w:eastAsia="ru-RU"/>
        </w:rPr>
        <w:t>.</w:t>
      </w:r>
    </w:p>
    <w:p w14:paraId="5225F7E3" w14:textId="050FF409" w:rsidR="001D4162" w:rsidRPr="007B73B8" w:rsidRDefault="004509B4" w:rsidP="004509B4">
      <w:pPr>
        <w:spacing w:after="0" w:line="240" w:lineRule="auto"/>
        <w:ind w:firstLine="567"/>
        <w:jc w:val="both"/>
        <w:rPr>
          <w:rFonts w:ascii="Arial" w:eastAsia="Times New Roman" w:hAnsi="Arial" w:cs="Arial"/>
          <w:spacing w:val="-8"/>
          <w:sz w:val="28"/>
          <w:szCs w:val="24"/>
          <w:lang w:eastAsia="ru-RU"/>
        </w:rPr>
      </w:pPr>
      <w:r w:rsidRPr="007B73B8">
        <w:rPr>
          <w:rFonts w:ascii="Arial" w:eastAsia="Times New Roman" w:hAnsi="Arial" w:cs="Arial"/>
          <w:spacing w:val="-8"/>
          <w:sz w:val="28"/>
          <w:szCs w:val="24"/>
          <w:lang w:eastAsia="ru-RU"/>
        </w:rPr>
        <w:t>2</w:t>
      </w:r>
      <w:r w:rsidR="00EF445D" w:rsidRPr="007B73B8">
        <w:rPr>
          <w:rFonts w:ascii="Arial" w:eastAsia="Times New Roman" w:hAnsi="Arial" w:cs="Arial"/>
          <w:spacing w:val="-8"/>
          <w:sz w:val="28"/>
          <w:szCs w:val="24"/>
          <w:lang w:eastAsia="ru-RU"/>
        </w:rPr>
        <w:t>.5.3. Уклонен</w:t>
      </w:r>
      <w:r w:rsidR="00FF7614" w:rsidRPr="007B73B8">
        <w:rPr>
          <w:rFonts w:ascii="Arial" w:eastAsia="Times New Roman" w:hAnsi="Arial" w:cs="Arial"/>
          <w:spacing w:val="-8"/>
          <w:sz w:val="28"/>
          <w:szCs w:val="24"/>
          <w:lang w:eastAsia="ru-RU"/>
        </w:rPr>
        <w:t>ие от уплаты налогов также остается серье</w:t>
      </w:r>
      <w:r w:rsidR="00EF445D" w:rsidRPr="007B73B8">
        <w:rPr>
          <w:rFonts w:ascii="Arial" w:eastAsia="Times New Roman" w:hAnsi="Arial" w:cs="Arial"/>
          <w:spacing w:val="-8"/>
          <w:sz w:val="28"/>
          <w:szCs w:val="24"/>
          <w:lang w:eastAsia="ru-RU"/>
        </w:rPr>
        <w:t xml:space="preserve">зной проблемой для Казахстана. Оно осуществляется через сокрытие доходов, создание фиктивных расходов и другие методы, позволяющие компаниям и физическим лицам избежать налоговых обязательств. </w:t>
      </w:r>
    </w:p>
    <w:p w14:paraId="48A5E43F" w14:textId="54ADA9F4" w:rsidR="00EF445D" w:rsidRPr="007B73B8" w:rsidRDefault="00EF445D" w:rsidP="004509B4">
      <w:pPr>
        <w:spacing w:after="0" w:line="240" w:lineRule="auto"/>
        <w:ind w:firstLine="567"/>
        <w:jc w:val="both"/>
        <w:rPr>
          <w:rFonts w:ascii="Arial" w:eastAsia="Times New Roman" w:hAnsi="Arial" w:cs="Arial"/>
          <w:spacing w:val="-8"/>
          <w:sz w:val="28"/>
          <w:szCs w:val="24"/>
          <w:lang w:eastAsia="ru-RU"/>
        </w:rPr>
      </w:pPr>
      <w:r w:rsidRPr="007B73B8">
        <w:rPr>
          <w:rFonts w:ascii="Arial" w:eastAsia="Times New Roman" w:hAnsi="Arial" w:cs="Arial"/>
          <w:spacing w:val="-8"/>
          <w:sz w:val="28"/>
          <w:szCs w:val="24"/>
          <w:lang w:eastAsia="ru-RU"/>
        </w:rPr>
        <w:t>Несмотря на значительное развитие законодательства, остаются лазейки, которые позволяют субъектам хозяйственной деятельности уклоняться от налогов. Преступления по уклонению от уплаты налогов регулируются статьями 244 и 245 У</w:t>
      </w:r>
      <w:r w:rsidR="000C53D5" w:rsidRPr="007B73B8">
        <w:rPr>
          <w:rFonts w:ascii="Arial" w:eastAsia="Times New Roman" w:hAnsi="Arial" w:cs="Arial"/>
          <w:spacing w:val="-8"/>
          <w:sz w:val="28"/>
          <w:szCs w:val="24"/>
          <w:lang w:eastAsia="ru-RU"/>
        </w:rPr>
        <w:t>К</w:t>
      </w:r>
      <w:r w:rsidRPr="007B73B8">
        <w:rPr>
          <w:rFonts w:ascii="Arial" w:eastAsia="Times New Roman" w:hAnsi="Arial" w:cs="Arial"/>
          <w:spacing w:val="-8"/>
          <w:sz w:val="28"/>
          <w:szCs w:val="24"/>
          <w:lang w:eastAsia="ru-RU"/>
        </w:rPr>
        <w:t>.</w:t>
      </w:r>
    </w:p>
    <w:p w14:paraId="1F322CE4" w14:textId="75EF516B" w:rsidR="00C54A3A" w:rsidRPr="00E43FEA" w:rsidRDefault="00C54A3A" w:rsidP="004509B4">
      <w:pPr>
        <w:spacing w:after="0" w:line="240" w:lineRule="auto"/>
        <w:ind w:firstLine="567"/>
        <w:jc w:val="both"/>
        <w:rPr>
          <w:rFonts w:ascii="Arial" w:eastAsia="Times New Roman" w:hAnsi="Arial" w:cs="Arial"/>
          <w:i/>
          <w:spacing w:val="-8"/>
          <w:sz w:val="28"/>
          <w:szCs w:val="24"/>
          <w:lang w:eastAsia="ru-RU"/>
        </w:rPr>
      </w:pPr>
      <w:r w:rsidRPr="007B73B8">
        <w:rPr>
          <w:rFonts w:ascii="Arial" w:eastAsia="Times New Roman" w:hAnsi="Arial" w:cs="Arial"/>
          <w:spacing w:val="-8"/>
          <w:sz w:val="28"/>
          <w:szCs w:val="24"/>
          <w:lang w:eastAsia="ru-RU"/>
        </w:rPr>
        <w:t>По статье 244 У</w:t>
      </w:r>
      <w:r w:rsidR="001D4162" w:rsidRPr="007B73B8">
        <w:rPr>
          <w:rFonts w:ascii="Arial" w:eastAsia="Times New Roman" w:hAnsi="Arial" w:cs="Arial"/>
          <w:spacing w:val="-8"/>
          <w:sz w:val="28"/>
          <w:szCs w:val="24"/>
          <w:lang w:eastAsia="ru-RU"/>
        </w:rPr>
        <w:t>К</w:t>
      </w:r>
      <w:r w:rsidRPr="007B73B8">
        <w:rPr>
          <w:rFonts w:ascii="Arial" w:eastAsia="Times New Roman" w:hAnsi="Arial" w:cs="Arial"/>
          <w:spacing w:val="-8"/>
          <w:sz w:val="28"/>
          <w:szCs w:val="24"/>
          <w:lang w:eastAsia="ru-RU"/>
        </w:rPr>
        <w:t xml:space="preserve"> «Уклонение гражданина от уплаты налога и (или) других обязательных платежей в бюджет» и по статье 245 У</w:t>
      </w:r>
      <w:r w:rsidR="001D4162" w:rsidRPr="007B73B8">
        <w:rPr>
          <w:rFonts w:ascii="Arial" w:eastAsia="Times New Roman" w:hAnsi="Arial" w:cs="Arial"/>
          <w:spacing w:val="-8"/>
          <w:sz w:val="28"/>
          <w:szCs w:val="24"/>
          <w:lang w:eastAsia="ru-RU"/>
        </w:rPr>
        <w:t>К</w:t>
      </w:r>
      <w:r w:rsidRPr="007B73B8">
        <w:rPr>
          <w:rFonts w:ascii="Arial" w:eastAsia="Times New Roman" w:hAnsi="Arial" w:cs="Arial"/>
          <w:spacing w:val="-8"/>
          <w:sz w:val="28"/>
          <w:szCs w:val="24"/>
          <w:lang w:eastAsia="ru-RU"/>
        </w:rPr>
        <w:t xml:space="preserve"> «Уклонение от уплаты </w:t>
      </w:r>
      <w:r w:rsidRPr="007B73B8">
        <w:rPr>
          <w:rFonts w:ascii="Arial" w:eastAsia="Times New Roman" w:hAnsi="Arial" w:cs="Arial"/>
          <w:spacing w:val="-8"/>
          <w:sz w:val="28"/>
          <w:szCs w:val="24"/>
          <w:lang w:eastAsia="ru-RU"/>
        </w:rPr>
        <w:lastRenderedPageBreak/>
        <w:t xml:space="preserve">налога и (или) других обязательных платежей в бюджет с организаций» </w:t>
      </w:r>
      <w:r w:rsidRPr="007B73B8">
        <w:rPr>
          <w:rFonts w:ascii="Arial" w:eastAsia="Times New Roman" w:hAnsi="Arial" w:cs="Arial"/>
          <w:b/>
          <w:spacing w:val="-8"/>
          <w:sz w:val="28"/>
          <w:szCs w:val="24"/>
          <w:lang w:eastAsia="ru-RU"/>
        </w:rPr>
        <w:t>зарегистрировано 147 преступлений</w:t>
      </w:r>
      <w:r w:rsidRPr="007B73B8">
        <w:rPr>
          <w:rFonts w:ascii="Arial" w:eastAsia="Times New Roman" w:hAnsi="Arial" w:cs="Arial"/>
          <w:spacing w:val="-8"/>
          <w:sz w:val="28"/>
          <w:szCs w:val="24"/>
          <w:lang w:eastAsia="ru-RU"/>
        </w:rPr>
        <w:t xml:space="preserve"> </w:t>
      </w:r>
      <w:r w:rsidRPr="007B73B8">
        <w:rPr>
          <w:rFonts w:ascii="Arial" w:eastAsia="Times New Roman" w:hAnsi="Arial" w:cs="Arial"/>
          <w:iCs/>
          <w:spacing w:val="-8"/>
          <w:sz w:val="24"/>
          <w:lang w:eastAsia="ru-RU"/>
        </w:rPr>
        <w:t>(2021</w:t>
      </w:r>
      <w:r w:rsidR="00754934" w:rsidRPr="007B73B8">
        <w:rPr>
          <w:rFonts w:ascii="Arial" w:eastAsia="Times New Roman" w:hAnsi="Arial" w:cs="Arial"/>
          <w:iCs/>
          <w:spacing w:val="-8"/>
          <w:sz w:val="24"/>
          <w:lang w:eastAsia="ru-RU"/>
        </w:rPr>
        <w:t xml:space="preserve"> </w:t>
      </w:r>
      <w:r w:rsidRPr="007B73B8">
        <w:rPr>
          <w:rFonts w:ascii="Arial" w:eastAsia="Times New Roman" w:hAnsi="Arial" w:cs="Arial"/>
          <w:iCs/>
          <w:spacing w:val="-8"/>
          <w:sz w:val="24"/>
          <w:lang w:eastAsia="ru-RU"/>
        </w:rPr>
        <w:t>– 95, 2022 – 29, 2023 -  23)</w:t>
      </w:r>
      <w:r w:rsidR="00E43FEA">
        <w:rPr>
          <w:rFonts w:ascii="Arial" w:eastAsia="Times New Roman" w:hAnsi="Arial" w:cs="Arial"/>
          <w:spacing w:val="-8"/>
          <w:sz w:val="28"/>
          <w:szCs w:val="24"/>
          <w:lang w:eastAsia="ru-RU"/>
        </w:rPr>
        <w:t>.</w:t>
      </w:r>
    </w:p>
    <w:p w14:paraId="7A1CA421" w14:textId="77777777" w:rsidR="00D8787A" w:rsidRDefault="00D8787A" w:rsidP="00894A59">
      <w:pPr>
        <w:spacing w:after="0" w:line="240" w:lineRule="auto"/>
        <w:ind w:firstLine="567"/>
        <w:jc w:val="both"/>
        <w:rPr>
          <w:rFonts w:ascii="Arial" w:eastAsia="Times New Roman" w:hAnsi="Arial" w:cs="Arial"/>
          <w:spacing w:val="-8"/>
          <w:sz w:val="28"/>
          <w:szCs w:val="24"/>
          <w:lang w:eastAsia="ru-RU"/>
        </w:rPr>
      </w:pPr>
    </w:p>
    <w:p w14:paraId="379667AE" w14:textId="77777777" w:rsidR="00E43FEA" w:rsidRPr="007B73B8" w:rsidRDefault="00E43FEA" w:rsidP="00894A59">
      <w:pPr>
        <w:spacing w:after="0" w:line="240" w:lineRule="auto"/>
        <w:ind w:firstLine="567"/>
        <w:jc w:val="both"/>
        <w:rPr>
          <w:rFonts w:ascii="Arial" w:eastAsia="Times New Roman" w:hAnsi="Arial" w:cs="Arial"/>
          <w:spacing w:val="-8"/>
          <w:sz w:val="28"/>
          <w:szCs w:val="24"/>
          <w:lang w:eastAsia="ru-RU"/>
        </w:rPr>
      </w:pPr>
    </w:p>
    <w:p w14:paraId="1290754B" w14:textId="51A241F7" w:rsidR="006C2E55" w:rsidRPr="007B73B8" w:rsidRDefault="00400C47" w:rsidP="00894A59">
      <w:pPr>
        <w:tabs>
          <w:tab w:val="left" w:pos="2268"/>
          <w:tab w:val="left" w:pos="2552"/>
        </w:tabs>
        <w:spacing w:after="0" w:line="240" w:lineRule="auto"/>
        <w:jc w:val="center"/>
        <w:rPr>
          <w:rFonts w:ascii="Arial" w:eastAsia="Times New Roman" w:hAnsi="Arial" w:cs="Arial"/>
          <w:b/>
          <w:spacing w:val="-8"/>
          <w:sz w:val="28"/>
          <w:szCs w:val="24"/>
          <w:lang w:eastAsia="ru-RU"/>
        </w:rPr>
      </w:pPr>
      <w:r w:rsidRPr="007B73B8">
        <w:rPr>
          <w:rFonts w:ascii="Arial" w:eastAsia="Times New Roman" w:hAnsi="Arial" w:cs="Arial"/>
          <w:b/>
          <w:spacing w:val="-8"/>
          <w:sz w:val="28"/>
          <w:szCs w:val="24"/>
          <w:lang w:eastAsia="ru-RU"/>
        </w:rPr>
        <w:t xml:space="preserve">ГЛАВА </w:t>
      </w:r>
      <w:r w:rsidR="004509B4" w:rsidRPr="007B73B8">
        <w:rPr>
          <w:rFonts w:ascii="Arial" w:eastAsia="Times New Roman" w:hAnsi="Arial" w:cs="Arial"/>
          <w:b/>
          <w:spacing w:val="-8"/>
          <w:sz w:val="28"/>
          <w:szCs w:val="24"/>
          <w:lang w:eastAsia="ru-RU"/>
        </w:rPr>
        <w:t>3</w:t>
      </w:r>
      <w:r w:rsidRPr="007B73B8">
        <w:rPr>
          <w:rFonts w:ascii="Arial" w:eastAsia="Times New Roman" w:hAnsi="Arial" w:cs="Arial"/>
          <w:b/>
          <w:spacing w:val="-8"/>
          <w:sz w:val="28"/>
          <w:szCs w:val="24"/>
          <w:lang w:eastAsia="ru-RU"/>
        </w:rPr>
        <w:t xml:space="preserve">. </w:t>
      </w:r>
      <w:r w:rsidR="0096408D" w:rsidRPr="007B73B8">
        <w:rPr>
          <w:rFonts w:ascii="Arial" w:eastAsia="Times New Roman" w:hAnsi="Arial" w:cs="Arial"/>
          <w:b/>
          <w:spacing w:val="-8"/>
          <w:sz w:val="28"/>
          <w:szCs w:val="24"/>
          <w:lang w:eastAsia="ru-RU"/>
        </w:rPr>
        <w:t>ОСНОВНЫЕ СПОСОБЫ ОТМЫВАНИЯ ПРЕСТУПНЫХ ДОХОДОВ</w:t>
      </w:r>
    </w:p>
    <w:p w14:paraId="4AF0813B" w14:textId="77777777" w:rsidR="00192A6B" w:rsidRPr="007B73B8" w:rsidRDefault="00192A6B" w:rsidP="00894A59">
      <w:pPr>
        <w:spacing w:after="0" w:line="240" w:lineRule="auto"/>
        <w:ind w:firstLine="708"/>
        <w:jc w:val="both"/>
        <w:rPr>
          <w:rFonts w:ascii="Arial" w:eastAsia="Times New Roman" w:hAnsi="Arial" w:cs="Arial"/>
          <w:b/>
          <w:spacing w:val="-8"/>
          <w:sz w:val="28"/>
          <w:szCs w:val="24"/>
          <w:lang w:eastAsia="ru-RU"/>
        </w:rPr>
      </w:pPr>
    </w:p>
    <w:p w14:paraId="6BA0C4D1" w14:textId="15CF1C08" w:rsidR="00730F9B" w:rsidRPr="007B73B8" w:rsidRDefault="00730F9B" w:rsidP="00894A59">
      <w:pPr>
        <w:spacing w:after="0" w:line="240" w:lineRule="auto"/>
        <w:ind w:firstLine="708"/>
        <w:jc w:val="both"/>
        <w:rPr>
          <w:rFonts w:ascii="Arial" w:eastAsia="Times New Roman" w:hAnsi="Arial" w:cs="Arial"/>
          <w:spacing w:val="-8"/>
          <w:sz w:val="28"/>
          <w:szCs w:val="24"/>
          <w:lang w:eastAsia="ru-RU"/>
        </w:rPr>
      </w:pPr>
      <w:r w:rsidRPr="007B73B8">
        <w:rPr>
          <w:rFonts w:ascii="Arial" w:eastAsia="Times New Roman" w:hAnsi="Arial" w:cs="Arial"/>
          <w:spacing w:val="-8"/>
          <w:sz w:val="28"/>
          <w:szCs w:val="24"/>
          <w:lang w:eastAsia="ru-RU"/>
        </w:rPr>
        <w:t>Отмывание преступных доходов представляет собой сложный процесс, направленный на сокрытие незаконного происхождения денежных средств и их интеграцию в легальную экономику.</w:t>
      </w:r>
    </w:p>
    <w:p w14:paraId="5E24C4D6" w14:textId="5EBCF917" w:rsidR="00516E15" w:rsidRPr="007B73B8" w:rsidRDefault="00453FD6" w:rsidP="00894A59">
      <w:pPr>
        <w:spacing w:after="0" w:line="240" w:lineRule="auto"/>
        <w:ind w:firstLine="708"/>
        <w:jc w:val="both"/>
        <w:rPr>
          <w:rFonts w:ascii="Arial" w:eastAsia="Times New Roman" w:hAnsi="Arial" w:cs="Arial"/>
          <w:spacing w:val="-8"/>
          <w:sz w:val="28"/>
          <w:szCs w:val="24"/>
          <w:lang w:eastAsia="ru-RU"/>
        </w:rPr>
      </w:pPr>
      <w:r w:rsidRPr="007B73B8">
        <w:rPr>
          <w:rFonts w:ascii="Arial" w:eastAsia="Times New Roman" w:hAnsi="Arial" w:cs="Arial"/>
          <w:spacing w:val="-8"/>
          <w:sz w:val="28"/>
          <w:szCs w:val="24"/>
          <w:lang w:eastAsia="ru-RU"/>
        </w:rPr>
        <w:t>Преступные элементы</w:t>
      </w:r>
      <w:r w:rsidR="00516E15" w:rsidRPr="007B73B8">
        <w:rPr>
          <w:rFonts w:ascii="Arial" w:eastAsia="Times New Roman" w:hAnsi="Arial" w:cs="Arial"/>
          <w:spacing w:val="-8"/>
          <w:sz w:val="28"/>
          <w:szCs w:val="24"/>
          <w:lang w:eastAsia="ru-RU"/>
        </w:rPr>
        <w:t xml:space="preserve"> используют различные способы, адаптируя их </w:t>
      </w:r>
      <w:r w:rsidR="00850BA0" w:rsidRPr="007B73B8">
        <w:rPr>
          <w:rFonts w:ascii="Arial" w:eastAsia="Times New Roman" w:hAnsi="Arial" w:cs="Arial"/>
          <w:spacing w:val="-8"/>
          <w:sz w:val="28"/>
          <w:szCs w:val="24"/>
          <w:lang w:eastAsia="ru-RU"/>
        </w:rPr>
        <w:t>к изменениям законодательства, технологиям и мерам контроля</w:t>
      </w:r>
      <w:r w:rsidR="0074661D" w:rsidRPr="007B73B8">
        <w:rPr>
          <w:rFonts w:ascii="Arial" w:eastAsia="Times New Roman" w:hAnsi="Arial" w:cs="Arial"/>
          <w:spacing w:val="-8"/>
          <w:sz w:val="28"/>
          <w:szCs w:val="24"/>
          <w:lang w:eastAsia="ru-RU"/>
        </w:rPr>
        <w:t xml:space="preserve"> со стороны государства</w:t>
      </w:r>
      <w:r w:rsidR="00850BA0" w:rsidRPr="007B73B8">
        <w:rPr>
          <w:rFonts w:ascii="Arial" w:eastAsia="Times New Roman" w:hAnsi="Arial" w:cs="Arial"/>
          <w:spacing w:val="-8"/>
          <w:sz w:val="28"/>
          <w:szCs w:val="24"/>
          <w:lang w:eastAsia="ru-RU"/>
        </w:rPr>
        <w:t xml:space="preserve">. </w:t>
      </w:r>
    </w:p>
    <w:p w14:paraId="6686C0AE" w14:textId="64BD83D2" w:rsidR="00850BA0" w:rsidRPr="007B73B8" w:rsidRDefault="0074661D" w:rsidP="00894A59">
      <w:pPr>
        <w:spacing w:after="0" w:line="240" w:lineRule="auto"/>
        <w:ind w:firstLine="708"/>
        <w:jc w:val="both"/>
        <w:rPr>
          <w:rFonts w:ascii="Arial" w:eastAsia="Times New Roman" w:hAnsi="Arial" w:cs="Arial"/>
          <w:spacing w:val="-8"/>
          <w:sz w:val="28"/>
          <w:szCs w:val="24"/>
          <w:lang w:eastAsia="ru-RU"/>
        </w:rPr>
      </w:pPr>
      <w:r w:rsidRPr="007B73B8">
        <w:rPr>
          <w:rFonts w:ascii="Arial" w:eastAsia="Times New Roman" w:hAnsi="Arial" w:cs="Arial"/>
          <w:spacing w:val="-8"/>
          <w:sz w:val="28"/>
          <w:szCs w:val="24"/>
          <w:lang w:eastAsia="ru-RU"/>
        </w:rPr>
        <w:t xml:space="preserve">В результате анализа информации за отчетный период установлено, что основными способами </w:t>
      </w:r>
      <w:r w:rsidR="002B641C">
        <w:rPr>
          <w:rFonts w:ascii="Arial" w:eastAsia="Times New Roman" w:hAnsi="Arial" w:cs="Arial"/>
          <w:spacing w:val="-8"/>
          <w:sz w:val="28"/>
          <w:szCs w:val="24"/>
          <w:lang w:eastAsia="ru-RU"/>
        </w:rPr>
        <w:t xml:space="preserve">отмывания </w:t>
      </w:r>
      <w:r w:rsidRPr="007B73B8">
        <w:rPr>
          <w:rFonts w:ascii="Arial" w:eastAsia="Times New Roman" w:hAnsi="Arial" w:cs="Arial"/>
          <w:spacing w:val="-8"/>
          <w:sz w:val="28"/>
          <w:szCs w:val="24"/>
          <w:lang w:eastAsia="ru-RU"/>
        </w:rPr>
        <w:t>преступных доходов являются:</w:t>
      </w:r>
    </w:p>
    <w:p w14:paraId="4581E043" w14:textId="00361C33" w:rsidR="0074661D" w:rsidRPr="007B73B8" w:rsidRDefault="0074661D" w:rsidP="00894A59">
      <w:pPr>
        <w:spacing w:after="0" w:line="240" w:lineRule="auto"/>
        <w:ind w:firstLine="708"/>
        <w:jc w:val="both"/>
        <w:rPr>
          <w:rFonts w:ascii="Arial" w:eastAsia="Times New Roman" w:hAnsi="Arial" w:cs="Arial"/>
          <w:spacing w:val="-8"/>
          <w:sz w:val="28"/>
          <w:szCs w:val="24"/>
          <w:lang w:eastAsia="ru-RU"/>
        </w:rPr>
      </w:pPr>
      <w:r w:rsidRPr="007B73B8">
        <w:rPr>
          <w:rFonts w:ascii="Arial" w:eastAsia="Times New Roman" w:hAnsi="Arial" w:cs="Arial"/>
          <w:b/>
          <w:spacing w:val="-8"/>
          <w:sz w:val="28"/>
          <w:szCs w:val="24"/>
          <w:lang w:eastAsia="ru-RU"/>
        </w:rPr>
        <w:t>-</w:t>
      </w:r>
      <w:r w:rsidR="00453FD6" w:rsidRPr="007B73B8">
        <w:rPr>
          <w:rFonts w:ascii="Arial" w:eastAsia="Times New Roman" w:hAnsi="Arial" w:cs="Arial"/>
          <w:b/>
          <w:spacing w:val="-8"/>
          <w:sz w:val="28"/>
          <w:szCs w:val="24"/>
          <w:lang w:eastAsia="ru-RU"/>
        </w:rPr>
        <w:t> </w:t>
      </w:r>
      <w:r w:rsidR="006345EF" w:rsidRPr="007B73B8">
        <w:rPr>
          <w:rFonts w:ascii="Arial" w:eastAsia="Times New Roman" w:hAnsi="Arial" w:cs="Arial"/>
          <w:b/>
          <w:spacing w:val="-8"/>
          <w:sz w:val="28"/>
          <w:szCs w:val="24"/>
          <w:lang w:eastAsia="ru-RU"/>
        </w:rPr>
        <w:t xml:space="preserve">использование подставных лиц </w:t>
      </w:r>
      <w:r w:rsidR="006345EF" w:rsidRPr="00D6063A">
        <w:rPr>
          <w:rFonts w:ascii="Arial" w:eastAsia="Times New Roman" w:hAnsi="Arial" w:cs="Arial"/>
          <w:b/>
          <w:spacing w:val="-8"/>
          <w:sz w:val="24"/>
          <w:lang w:eastAsia="ru-RU"/>
        </w:rPr>
        <w:t>(дропов)</w:t>
      </w:r>
      <w:r w:rsidR="006345EF" w:rsidRPr="007B73B8">
        <w:rPr>
          <w:rFonts w:ascii="Arial" w:eastAsia="Times New Roman" w:hAnsi="Arial" w:cs="Arial"/>
          <w:spacing w:val="-8"/>
          <w:sz w:val="28"/>
          <w:szCs w:val="24"/>
          <w:lang w:eastAsia="ru-RU"/>
        </w:rPr>
        <w:t xml:space="preserve"> </w:t>
      </w:r>
      <w:r w:rsidR="00741A68" w:rsidRPr="007B73B8">
        <w:rPr>
          <w:rFonts w:ascii="Arial" w:eastAsia="Times New Roman" w:hAnsi="Arial" w:cs="Arial"/>
          <w:spacing w:val="-8"/>
          <w:sz w:val="28"/>
          <w:szCs w:val="24"/>
          <w:lang w:eastAsia="ru-RU"/>
        </w:rPr>
        <w:t>–</w:t>
      </w:r>
      <w:r w:rsidR="006345EF" w:rsidRPr="007B73B8">
        <w:rPr>
          <w:rFonts w:ascii="Arial" w:eastAsia="Times New Roman" w:hAnsi="Arial" w:cs="Arial"/>
          <w:spacing w:val="-8"/>
          <w:sz w:val="28"/>
          <w:szCs w:val="24"/>
          <w:lang w:eastAsia="ru-RU"/>
        </w:rPr>
        <w:t xml:space="preserve"> </w:t>
      </w:r>
      <w:r w:rsidR="00741A68" w:rsidRPr="007B73B8">
        <w:rPr>
          <w:rFonts w:ascii="Arial" w:eastAsia="Times New Roman" w:hAnsi="Arial" w:cs="Arial"/>
          <w:spacing w:val="-8"/>
          <w:sz w:val="28"/>
          <w:szCs w:val="24"/>
          <w:lang w:eastAsia="ru-RU"/>
        </w:rPr>
        <w:t>регистрация банковских счетов, электронных кошельков и карт на номинальных лиц для проведения транзакций;</w:t>
      </w:r>
    </w:p>
    <w:p w14:paraId="3AF9194E" w14:textId="17F406BC" w:rsidR="00741A68" w:rsidRPr="007B73B8" w:rsidRDefault="00741A68" w:rsidP="00894A59">
      <w:pPr>
        <w:spacing w:after="0" w:line="240" w:lineRule="auto"/>
        <w:ind w:firstLine="708"/>
        <w:jc w:val="both"/>
        <w:rPr>
          <w:rFonts w:ascii="Arial" w:eastAsia="Times New Roman" w:hAnsi="Arial" w:cs="Arial"/>
          <w:spacing w:val="-8"/>
          <w:sz w:val="28"/>
          <w:szCs w:val="24"/>
          <w:lang w:eastAsia="ru-RU"/>
        </w:rPr>
      </w:pPr>
      <w:r w:rsidRPr="007B73B8">
        <w:rPr>
          <w:rFonts w:ascii="Arial" w:eastAsia="Times New Roman" w:hAnsi="Arial" w:cs="Arial"/>
          <w:b/>
          <w:spacing w:val="-8"/>
          <w:sz w:val="28"/>
          <w:szCs w:val="24"/>
          <w:lang w:eastAsia="ru-RU"/>
        </w:rPr>
        <w:t>-</w:t>
      </w:r>
      <w:r w:rsidR="00453FD6" w:rsidRPr="007B73B8">
        <w:rPr>
          <w:rFonts w:ascii="Arial" w:eastAsia="Times New Roman" w:hAnsi="Arial" w:cs="Arial"/>
          <w:b/>
          <w:spacing w:val="-8"/>
          <w:sz w:val="28"/>
          <w:szCs w:val="24"/>
          <w:lang w:eastAsia="ru-RU"/>
        </w:rPr>
        <w:t xml:space="preserve"> заключение </w:t>
      </w:r>
      <w:r w:rsidRPr="007B73B8">
        <w:rPr>
          <w:rFonts w:ascii="Arial" w:eastAsia="Times New Roman" w:hAnsi="Arial" w:cs="Arial"/>
          <w:b/>
          <w:spacing w:val="-8"/>
          <w:sz w:val="28"/>
          <w:szCs w:val="24"/>
          <w:lang w:eastAsia="ru-RU"/>
        </w:rPr>
        <w:t>фиктивны</w:t>
      </w:r>
      <w:r w:rsidR="00453FD6" w:rsidRPr="007B73B8">
        <w:rPr>
          <w:rFonts w:ascii="Arial" w:eastAsia="Times New Roman" w:hAnsi="Arial" w:cs="Arial"/>
          <w:b/>
          <w:spacing w:val="-8"/>
          <w:sz w:val="28"/>
          <w:szCs w:val="24"/>
          <w:lang w:eastAsia="ru-RU"/>
        </w:rPr>
        <w:t>х</w:t>
      </w:r>
      <w:r w:rsidRPr="007B73B8">
        <w:rPr>
          <w:rFonts w:ascii="Arial" w:eastAsia="Times New Roman" w:hAnsi="Arial" w:cs="Arial"/>
          <w:b/>
          <w:spacing w:val="-8"/>
          <w:sz w:val="28"/>
          <w:szCs w:val="24"/>
          <w:lang w:eastAsia="ru-RU"/>
        </w:rPr>
        <w:t xml:space="preserve"> сдел</w:t>
      </w:r>
      <w:r w:rsidR="00453FD6" w:rsidRPr="007B73B8">
        <w:rPr>
          <w:rFonts w:ascii="Arial" w:eastAsia="Times New Roman" w:hAnsi="Arial" w:cs="Arial"/>
          <w:b/>
          <w:spacing w:val="-8"/>
          <w:sz w:val="28"/>
          <w:szCs w:val="24"/>
          <w:lang w:eastAsia="ru-RU"/>
        </w:rPr>
        <w:t>ок</w:t>
      </w:r>
      <w:r w:rsidRPr="007B73B8">
        <w:rPr>
          <w:rFonts w:ascii="Arial" w:eastAsia="Times New Roman" w:hAnsi="Arial" w:cs="Arial"/>
          <w:spacing w:val="-8"/>
          <w:sz w:val="28"/>
          <w:szCs w:val="24"/>
          <w:lang w:eastAsia="ru-RU"/>
        </w:rPr>
        <w:t xml:space="preserve"> – переводы средств под видом оплаты за работы, услуги или займы без реального экономического обоснования;</w:t>
      </w:r>
    </w:p>
    <w:p w14:paraId="10CE84D8" w14:textId="01B58D06" w:rsidR="00D06455" w:rsidRPr="007B73B8" w:rsidRDefault="00741A68" w:rsidP="00894A59">
      <w:pPr>
        <w:spacing w:after="0" w:line="240" w:lineRule="auto"/>
        <w:ind w:firstLine="708"/>
        <w:jc w:val="both"/>
        <w:rPr>
          <w:rFonts w:ascii="Arial" w:eastAsia="Times New Roman" w:hAnsi="Arial" w:cs="Arial"/>
          <w:spacing w:val="-8"/>
          <w:sz w:val="28"/>
          <w:szCs w:val="24"/>
          <w:lang w:eastAsia="ru-RU"/>
        </w:rPr>
      </w:pPr>
      <w:r w:rsidRPr="007B73B8">
        <w:rPr>
          <w:rFonts w:ascii="Arial" w:eastAsia="Times New Roman" w:hAnsi="Arial" w:cs="Arial"/>
          <w:b/>
          <w:spacing w:val="-8"/>
          <w:sz w:val="28"/>
          <w:szCs w:val="24"/>
          <w:lang w:eastAsia="ru-RU"/>
        </w:rPr>
        <w:t>-</w:t>
      </w:r>
      <w:r w:rsidR="00453FD6" w:rsidRPr="007B73B8">
        <w:rPr>
          <w:rFonts w:ascii="Arial" w:eastAsia="Times New Roman" w:hAnsi="Arial" w:cs="Arial"/>
          <w:b/>
          <w:spacing w:val="-8"/>
          <w:sz w:val="28"/>
          <w:szCs w:val="24"/>
          <w:lang w:eastAsia="ru-RU"/>
        </w:rPr>
        <w:t xml:space="preserve"> совершение </w:t>
      </w:r>
      <w:r w:rsidR="00AE2FEE" w:rsidRPr="007B73B8">
        <w:rPr>
          <w:rFonts w:ascii="Arial" w:eastAsia="Times New Roman" w:hAnsi="Arial" w:cs="Arial"/>
          <w:b/>
          <w:spacing w:val="-8"/>
          <w:sz w:val="28"/>
          <w:szCs w:val="24"/>
          <w:lang w:eastAsia="ru-RU"/>
        </w:rPr>
        <w:t>трансграничны</w:t>
      </w:r>
      <w:r w:rsidR="00453FD6" w:rsidRPr="007B73B8">
        <w:rPr>
          <w:rFonts w:ascii="Arial" w:eastAsia="Times New Roman" w:hAnsi="Arial" w:cs="Arial"/>
          <w:b/>
          <w:spacing w:val="-8"/>
          <w:sz w:val="28"/>
          <w:szCs w:val="24"/>
          <w:lang w:eastAsia="ru-RU"/>
        </w:rPr>
        <w:t>х</w:t>
      </w:r>
      <w:r w:rsidR="00AE2FEE" w:rsidRPr="007B73B8">
        <w:rPr>
          <w:rFonts w:ascii="Arial" w:eastAsia="Times New Roman" w:hAnsi="Arial" w:cs="Arial"/>
          <w:b/>
          <w:spacing w:val="-8"/>
          <w:sz w:val="28"/>
          <w:szCs w:val="24"/>
          <w:lang w:eastAsia="ru-RU"/>
        </w:rPr>
        <w:t xml:space="preserve"> операци</w:t>
      </w:r>
      <w:r w:rsidR="00453FD6" w:rsidRPr="007B73B8">
        <w:rPr>
          <w:rFonts w:ascii="Arial" w:eastAsia="Times New Roman" w:hAnsi="Arial" w:cs="Arial"/>
          <w:b/>
          <w:spacing w:val="-8"/>
          <w:sz w:val="28"/>
          <w:szCs w:val="24"/>
          <w:lang w:eastAsia="ru-RU"/>
        </w:rPr>
        <w:t>й</w:t>
      </w:r>
      <w:r w:rsidR="00AE2FEE" w:rsidRPr="007B73B8">
        <w:rPr>
          <w:rFonts w:ascii="Arial" w:eastAsia="Times New Roman" w:hAnsi="Arial" w:cs="Arial"/>
          <w:spacing w:val="-8"/>
          <w:sz w:val="28"/>
          <w:szCs w:val="24"/>
          <w:lang w:eastAsia="ru-RU"/>
        </w:rPr>
        <w:t xml:space="preserve"> </w:t>
      </w:r>
      <w:r w:rsidR="00A46E55" w:rsidRPr="007B73B8">
        <w:rPr>
          <w:rFonts w:ascii="Arial" w:eastAsia="Times New Roman" w:hAnsi="Arial" w:cs="Arial"/>
          <w:spacing w:val="-8"/>
          <w:sz w:val="28"/>
          <w:szCs w:val="24"/>
          <w:lang w:eastAsia="ru-RU"/>
        </w:rPr>
        <w:t>–</w:t>
      </w:r>
      <w:r w:rsidR="00AE2FEE" w:rsidRPr="007B73B8">
        <w:rPr>
          <w:rFonts w:ascii="Arial" w:eastAsia="Times New Roman" w:hAnsi="Arial" w:cs="Arial"/>
          <w:spacing w:val="-8"/>
          <w:sz w:val="28"/>
          <w:szCs w:val="24"/>
          <w:lang w:eastAsia="ru-RU"/>
        </w:rPr>
        <w:t xml:space="preserve"> </w:t>
      </w:r>
      <w:r w:rsidR="00A46E55" w:rsidRPr="007B73B8">
        <w:rPr>
          <w:rFonts w:ascii="Arial" w:eastAsia="Times New Roman" w:hAnsi="Arial" w:cs="Arial"/>
          <w:spacing w:val="-8"/>
          <w:sz w:val="28"/>
          <w:szCs w:val="24"/>
          <w:lang w:eastAsia="ru-RU"/>
        </w:rPr>
        <w:t>перемещение денег через международные банковские переводы</w:t>
      </w:r>
      <w:r w:rsidR="00453FD6" w:rsidRPr="007B73B8">
        <w:rPr>
          <w:rFonts w:ascii="Arial" w:eastAsia="Times New Roman" w:hAnsi="Arial" w:cs="Arial"/>
          <w:spacing w:val="-8"/>
          <w:sz w:val="28"/>
          <w:szCs w:val="24"/>
          <w:lang w:eastAsia="ru-RU"/>
        </w:rPr>
        <w:t xml:space="preserve">, в том числе в </w:t>
      </w:r>
      <w:r w:rsidR="00A46E55" w:rsidRPr="007B73B8">
        <w:rPr>
          <w:rFonts w:ascii="Arial" w:eastAsia="Times New Roman" w:hAnsi="Arial" w:cs="Arial"/>
          <w:spacing w:val="-8"/>
          <w:sz w:val="28"/>
          <w:szCs w:val="24"/>
          <w:lang w:eastAsia="ru-RU"/>
        </w:rPr>
        <w:t>офшор</w:t>
      </w:r>
      <w:r w:rsidR="00453FD6" w:rsidRPr="007B73B8">
        <w:rPr>
          <w:rFonts w:ascii="Arial" w:eastAsia="Times New Roman" w:hAnsi="Arial" w:cs="Arial"/>
          <w:spacing w:val="-8"/>
          <w:sz w:val="28"/>
          <w:szCs w:val="24"/>
          <w:lang w:eastAsia="ru-RU"/>
        </w:rPr>
        <w:t>ные зоны</w:t>
      </w:r>
      <w:r w:rsidR="00D06455" w:rsidRPr="007B73B8">
        <w:rPr>
          <w:rFonts w:ascii="Arial" w:eastAsia="Times New Roman" w:hAnsi="Arial" w:cs="Arial"/>
          <w:spacing w:val="-8"/>
          <w:sz w:val="28"/>
          <w:szCs w:val="24"/>
          <w:lang w:eastAsia="ru-RU"/>
        </w:rPr>
        <w:t>;</w:t>
      </w:r>
    </w:p>
    <w:p w14:paraId="525FAFE8" w14:textId="35EAC439" w:rsidR="00FB70AD" w:rsidRPr="007B73B8" w:rsidRDefault="00D06455" w:rsidP="00894A59">
      <w:pPr>
        <w:spacing w:after="0" w:line="240" w:lineRule="auto"/>
        <w:ind w:firstLine="708"/>
        <w:jc w:val="both"/>
        <w:rPr>
          <w:rFonts w:ascii="Arial" w:eastAsia="Times New Roman" w:hAnsi="Arial" w:cs="Arial"/>
          <w:spacing w:val="-8"/>
          <w:sz w:val="28"/>
          <w:szCs w:val="24"/>
          <w:lang w:eastAsia="ru-RU"/>
        </w:rPr>
      </w:pPr>
      <w:r w:rsidRPr="007B73B8">
        <w:rPr>
          <w:rFonts w:ascii="Arial" w:eastAsia="Times New Roman" w:hAnsi="Arial" w:cs="Arial"/>
          <w:b/>
          <w:spacing w:val="-8"/>
          <w:sz w:val="28"/>
          <w:szCs w:val="24"/>
          <w:lang w:eastAsia="ru-RU"/>
        </w:rPr>
        <w:t>-</w:t>
      </w:r>
      <w:r w:rsidR="00453FD6" w:rsidRPr="007B73B8">
        <w:rPr>
          <w:rFonts w:ascii="Arial" w:eastAsia="Times New Roman" w:hAnsi="Arial" w:cs="Arial"/>
          <w:b/>
          <w:spacing w:val="-8"/>
          <w:sz w:val="28"/>
          <w:szCs w:val="24"/>
          <w:lang w:eastAsia="ru-RU"/>
        </w:rPr>
        <w:t> </w:t>
      </w:r>
      <w:r w:rsidRPr="007B73B8">
        <w:rPr>
          <w:rFonts w:ascii="Arial" w:eastAsia="Times New Roman" w:hAnsi="Arial" w:cs="Arial"/>
          <w:b/>
          <w:spacing w:val="-8"/>
          <w:sz w:val="28"/>
          <w:szCs w:val="24"/>
          <w:lang w:eastAsia="ru-RU"/>
        </w:rPr>
        <w:t>использование наличных денежных средств</w:t>
      </w:r>
      <w:r w:rsidRPr="007B73B8">
        <w:rPr>
          <w:rFonts w:ascii="Arial" w:eastAsia="Times New Roman" w:hAnsi="Arial" w:cs="Arial"/>
          <w:spacing w:val="-8"/>
          <w:sz w:val="28"/>
          <w:szCs w:val="24"/>
          <w:lang w:eastAsia="ru-RU"/>
        </w:rPr>
        <w:t xml:space="preserve"> </w:t>
      </w:r>
      <w:r w:rsidR="00FB70AD" w:rsidRPr="007B73B8">
        <w:rPr>
          <w:rFonts w:ascii="Arial" w:eastAsia="Times New Roman" w:hAnsi="Arial" w:cs="Arial"/>
          <w:spacing w:val="-8"/>
          <w:sz w:val="28"/>
          <w:szCs w:val="24"/>
          <w:lang w:eastAsia="ru-RU"/>
        </w:rPr>
        <w:t>–</w:t>
      </w:r>
      <w:r w:rsidRPr="007B73B8">
        <w:rPr>
          <w:rFonts w:ascii="Arial" w:eastAsia="Times New Roman" w:hAnsi="Arial" w:cs="Arial"/>
          <w:spacing w:val="-8"/>
          <w:sz w:val="28"/>
          <w:szCs w:val="24"/>
          <w:lang w:eastAsia="ru-RU"/>
        </w:rPr>
        <w:t xml:space="preserve"> </w:t>
      </w:r>
      <w:r w:rsidR="00FB70AD" w:rsidRPr="007B73B8">
        <w:rPr>
          <w:rFonts w:ascii="Arial" w:eastAsia="Times New Roman" w:hAnsi="Arial" w:cs="Arial"/>
          <w:spacing w:val="-8"/>
          <w:sz w:val="28"/>
          <w:szCs w:val="24"/>
          <w:lang w:eastAsia="ru-RU"/>
        </w:rPr>
        <w:t xml:space="preserve">обналичивание преступных доходов через подставные компании и подставных лиц </w:t>
      </w:r>
      <w:r w:rsidR="00FB70AD" w:rsidRPr="00D6063A">
        <w:rPr>
          <w:rFonts w:ascii="Arial" w:eastAsia="Times New Roman" w:hAnsi="Arial" w:cs="Arial"/>
          <w:spacing w:val="-8"/>
          <w:sz w:val="24"/>
          <w:lang w:eastAsia="ru-RU"/>
        </w:rPr>
        <w:t>(дропов)</w:t>
      </w:r>
      <w:r w:rsidR="00B773DC" w:rsidRPr="007B73B8">
        <w:rPr>
          <w:rFonts w:ascii="Arial" w:eastAsia="Times New Roman" w:hAnsi="Arial" w:cs="Arial"/>
          <w:spacing w:val="-8"/>
          <w:sz w:val="28"/>
          <w:szCs w:val="24"/>
          <w:lang w:eastAsia="ru-RU"/>
        </w:rPr>
        <w:t>, а также перемещение наличных денежных средств</w:t>
      </w:r>
      <w:r w:rsidR="00FB70AD" w:rsidRPr="007B73B8">
        <w:rPr>
          <w:rFonts w:ascii="Arial" w:eastAsia="Times New Roman" w:hAnsi="Arial" w:cs="Arial"/>
          <w:spacing w:val="-8"/>
          <w:sz w:val="28"/>
          <w:szCs w:val="24"/>
          <w:lang w:eastAsia="ru-RU"/>
        </w:rPr>
        <w:t>;</w:t>
      </w:r>
    </w:p>
    <w:p w14:paraId="3E22CDD6" w14:textId="77777777" w:rsidR="0031276A" w:rsidRPr="007B73B8" w:rsidRDefault="007F3A06" w:rsidP="00894A59">
      <w:pPr>
        <w:spacing w:after="0" w:line="240" w:lineRule="auto"/>
        <w:ind w:firstLine="708"/>
        <w:jc w:val="both"/>
        <w:rPr>
          <w:rFonts w:ascii="Arial" w:eastAsia="Times New Roman" w:hAnsi="Arial" w:cs="Arial"/>
          <w:spacing w:val="-8"/>
          <w:sz w:val="28"/>
          <w:szCs w:val="24"/>
          <w:lang w:eastAsia="ru-RU"/>
        </w:rPr>
      </w:pPr>
      <w:r w:rsidRPr="007B73B8">
        <w:rPr>
          <w:rFonts w:ascii="Arial" w:eastAsia="Times New Roman" w:hAnsi="Arial" w:cs="Arial"/>
          <w:b/>
          <w:spacing w:val="-8"/>
          <w:sz w:val="28"/>
          <w:szCs w:val="24"/>
          <w:lang w:eastAsia="ru-RU"/>
        </w:rPr>
        <w:t>- использование криптовалюты</w:t>
      </w:r>
      <w:r w:rsidRPr="007B73B8">
        <w:rPr>
          <w:rFonts w:ascii="Arial" w:eastAsia="Times New Roman" w:hAnsi="Arial" w:cs="Arial"/>
          <w:spacing w:val="-8"/>
          <w:sz w:val="28"/>
          <w:szCs w:val="24"/>
          <w:lang w:eastAsia="ru-RU"/>
        </w:rPr>
        <w:t xml:space="preserve"> – анонимные переводы, использование криптомиксеров и децентрализованных платформ для сокрытия незаконных финансовых потоков</w:t>
      </w:r>
      <w:r w:rsidR="0031276A" w:rsidRPr="007B73B8">
        <w:rPr>
          <w:rFonts w:ascii="Arial" w:eastAsia="Times New Roman" w:hAnsi="Arial" w:cs="Arial"/>
          <w:spacing w:val="-8"/>
          <w:sz w:val="28"/>
          <w:szCs w:val="24"/>
          <w:lang w:eastAsia="ru-RU"/>
        </w:rPr>
        <w:t>;</w:t>
      </w:r>
    </w:p>
    <w:p w14:paraId="617D6E34" w14:textId="025594CF" w:rsidR="00E82505" w:rsidRPr="007B73B8" w:rsidRDefault="00C9359E" w:rsidP="00894A59">
      <w:pPr>
        <w:spacing w:after="0" w:line="240" w:lineRule="auto"/>
        <w:ind w:firstLine="708"/>
        <w:jc w:val="both"/>
        <w:rPr>
          <w:rFonts w:ascii="Arial" w:eastAsia="Times New Roman" w:hAnsi="Arial" w:cs="Arial"/>
          <w:spacing w:val="-8"/>
          <w:sz w:val="28"/>
          <w:szCs w:val="24"/>
          <w:lang w:eastAsia="ru-RU"/>
        </w:rPr>
      </w:pPr>
      <w:r w:rsidRPr="007B73B8">
        <w:rPr>
          <w:rFonts w:ascii="Arial" w:eastAsia="Times New Roman" w:hAnsi="Arial" w:cs="Arial"/>
          <w:spacing w:val="-8"/>
          <w:sz w:val="28"/>
          <w:szCs w:val="24"/>
          <w:lang w:eastAsia="ru-RU"/>
        </w:rPr>
        <w:t xml:space="preserve">Перечисленные выше способы отмывания преступных доходов можно условно разделить </w:t>
      </w:r>
      <w:r w:rsidRPr="007B73B8">
        <w:rPr>
          <w:rFonts w:ascii="Arial" w:eastAsia="Times New Roman" w:hAnsi="Arial" w:cs="Arial"/>
          <w:b/>
          <w:spacing w:val="-8"/>
          <w:sz w:val="28"/>
          <w:szCs w:val="24"/>
          <w:lang w:eastAsia="ru-RU"/>
        </w:rPr>
        <w:t>на безналичные и наличные методы.</w:t>
      </w:r>
    </w:p>
    <w:p w14:paraId="7A3581EA" w14:textId="2F238188" w:rsidR="00C9359E" w:rsidRPr="005F1A19" w:rsidRDefault="00C9359E" w:rsidP="00894A59">
      <w:pPr>
        <w:spacing w:after="0" w:line="240" w:lineRule="auto"/>
        <w:ind w:firstLine="708"/>
        <w:jc w:val="both"/>
        <w:rPr>
          <w:rFonts w:ascii="Arial" w:eastAsia="Times New Roman" w:hAnsi="Arial" w:cs="Arial"/>
          <w:spacing w:val="-8"/>
          <w:sz w:val="28"/>
          <w:szCs w:val="24"/>
          <w:lang w:eastAsia="ru-RU"/>
        </w:rPr>
      </w:pPr>
      <w:r w:rsidRPr="007B73B8">
        <w:rPr>
          <w:rFonts w:ascii="Arial" w:eastAsia="Times New Roman" w:hAnsi="Arial" w:cs="Arial"/>
          <w:b/>
          <w:spacing w:val="-8"/>
          <w:sz w:val="28"/>
          <w:szCs w:val="24"/>
          <w:lang w:eastAsia="ru-RU"/>
        </w:rPr>
        <w:t>Безналичные методы</w:t>
      </w:r>
      <w:r w:rsidRPr="007B73B8">
        <w:rPr>
          <w:rFonts w:ascii="Arial" w:eastAsia="Times New Roman" w:hAnsi="Arial" w:cs="Arial"/>
          <w:spacing w:val="-8"/>
          <w:sz w:val="28"/>
          <w:szCs w:val="24"/>
          <w:lang w:eastAsia="ru-RU"/>
        </w:rPr>
        <w:t xml:space="preserve"> </w:t>
      </w:r>
      <w:r w:rsidR="00CF11BB" w:rsidRPr="007B73B8">
        <w:rPr>
          <w:rFonts w:ascii="Arial" w:eastAsia="Times New Roman" w:hAnsi="Arial" w:cs="Arial"/>
          <w:spacing w:val="-8"/>
          <w:sz w:val="28"/>
          <w:szCs w:val="24"/>
          <w:lang w:eastAsia="ru-RU"/>
        </w:rPr>
        <w:t xml:space="preserve">включают финансовые операции, проводимые через банковские системы, </w:t>
      </w:r>
      <w:r w:rsidR="005A4B83" w:rsidRPr="007B73B8">
        <w:rPr>
          <w:rFonts w:ascii="Arial" w:eastAsia="Times New Roman" w:hAnsi="Arial" w:cs="Arial"/>
          <w:spacing w:val="-8"/>
          <w:sz w:val="28"/>
          <w:szCs w:val="24"/>
          <w:lang w:eastAsia="ru-RU"/>
        </w:rPr>
        <w:t>электронные платежные платформы и цифровые активы. К ним относ</w:t>
      </w:r>
      <w:r w:rsidR="00453FD6" w:rsidRPr="007B73B8">
        <w:rPr>
          <w:rFonts w:ascii="Arial" w:eastAsia="Times New Roman" w:hAnsi="Arial" w:cs="Arial"/>
          <w:spacing w:val="-8"/>
          <w:sz w:val="28"/>
          <w:szCs w:val="24"/>
          <w:lang w:eastAsia="ru-RU"/>
        </w:rPr>
        <w:t>я</w:t>
      </w:r>
      <w:r w:rsidR="005A4B83" w:rsidRPr="007B73B8">
        <w:rPr>
          <w:rFonts w:ascii="Arial" w:eastAsia="Times New Roman" w:hAnsi="Arial" w:cs="Arial"/>
          <w:spacing w:val="-8"/>
          <w:sz w:val="28"/>
          <w:szCs w:val="24"/>
          <w:lang w:eastAsia="ru-RU"/>
        </w:rPr>
        <w:t>тся использование подставных лиц (дропов)</w:t>
      </w:r>
      <w:r w:rsidR="001B617F" w:rsidRPr="007B73B8">
        <w:rPr>
          <w:rFonts w:ascii="Arial" w:eastAsia="Times New Roman" w:hAnsi="Arial" w:cs="Arial"/>
          <w:spacing w:val="-8"/>
          <w:sz w:val="28"/>
          <w:szCs w:val="24"/>
          <w:lang w:eastAsia="ru-RU"/>
        </w:rPr>
        <w:t>,</w:t>
      </w:r>
      <w:r w:rsidR="00246255" w:rsidRPr="007B73B8">
        <w:rPr>
          <w:rFonts w:ascii="Arial" w:eastAsia="Times New Roman" w:hAnsi="Arial" w:cs="Arial"/>
          <w:spacing w:val="-8"/>
          <w:sz w:val="28"/>
          <w:szCs w:val="24"/>
          <w:lang w:eastAsia="ru-RU"/>
        </w:rPr>
        <w:t xml:space="preserve"> проведение фиктивных сделок, отмывание через трансграничные операции и </w:t>
      </w:r>
      <w:r w:rsidR="00453FD6" w:rsidRPr="005F1A19">
        <w:rPr>
          <w:rFonts w:ascii="Arial" w:eastAsia="Times New Roman" w:hAnsi="Arial" w:cs="Arial"/>
          <w:spacing w:val="-8"/>
          <w:sz w:val="28"/>
          <w:szCs w:val="24"/>
          <w:lang w:eastAsia="ru-RU"/>
        </w:rPr>
        <w:t>использование</w:t>
      </w:r>
      <w:r w:rsidR="00246255" w:rsidRPr="005F1A19">
        <w:rPr>
          <w:rFonts w:ascii="Arial" w:eastAsia="Times New Roman" w:hAnsi="Arial" w:cs="Arial"/>
          <w:spacing w:val="-8"/>
          <w:sz w:val="28"/>
          <w:szCs w:val="24"/>
          <w:lang w:eastAsia="ru-RU"/>
        </w:rPr>
        <w:t xml:space="preserve"> криптовалют. </w:t>
      </w:r>
    </w:p>
    <w:p w14:paraId="5D099B1B" w14:textId="2F8E6CBC" w:rsidR="00246255" w:rsidRPr="007B73B8" w:rsidRDefault="00246255" w:rsidP="00894A59">
      <w:pPr>
        <w:spacing w:after="0" w:line="240" w:lineRule="auto"/>
        <w:ind w:firstLine="708"/>
        <w:jc w:val="both"/>
        <w:rPr>
          <w:rFonts w:ascii="Arial" w:eastAsia="Times New Roman" w:hAnsi="Arial" w:cs="Arial"/>
          <w:spacing w:val="-8"/>
          <w:sz w:val="28"/>
          <w:szCs w:val="24"/>
          <w:lang w:eastAsia="ru-RU"/>
        </w:rPr>
      </w:pPr>
      <w:r w:rsidRPr="005F1A19">
        <w:rPr>
          <w:rFonts w:ascii="Arial" w:eastAsia="Times New Roman" w:hAnsi="Arial" w:cs="Arial"/>
          <w:b/>
          <w:spacing w:val="-8"/>
          <w:sz w:val="28"/>
          <w:szCs w:val="24"/>
          <w:lang w:eastAsia="ru-RU"/>
        </w:rPr>
        <w:t>Наличные методы</w:t>
      </w:r>
      <w:r w:rsidRPr="005F1A19">
        <w:rPr>
          <w:rFonts w:ascii="Arial" w:eastAsia="Times New Roman" w:hAnsi="Arial" w:cs="Arial"/>
          <w:spacing w:val="-8"/>
          <w:sz w:val="28"/>
          <w:szCs w:val="24"/>
          <w:lang w:eastAsia="ru-RU"/>
        </w:rPr>
        <w:t xml:space="preserve"> основаны на использовании </w:t>
      </w:r>
      <w:r w:rsidR="00D144EB" w:rsidRPr="005F1A19">
        <w:rPr>
          <w:rFonts w:ascii="Arial" w:eastAsia="Times New Roman" w:hAnsi="Arial" w:cs="Arial"/>
          <w:spacing w:val="-8"/>
          <w:sz w:val="28"/>
          <w:szCs w:val="24"/>
          <w:lang w:eastAsia="ru-RU"/>
        </w:rPr>
        <w:t>наличных</w:t>
      </w:r>
      <w:r w:rsidRPr="005F1A19">
        <w:rPr>
          <w:rFonts w:ascii="Arial" w:eastAsia="Times New Roman" w:hAnsi="Arial" w:cs="Arial"/>
          <w:spacing w:val="-8"/>
          <w:sz w:val="28"/>
          <w:szCs w:val="24"/>
          <w:lang w:eastAsia="ru-RU"/>
        </w:rPr>
        <w:t xml:space="preserve"> денежных средств, что затрудняет их отслеживание и контроль. </w:t>
      </w:r>
      <w:r w:rsidR="008F6BF7" w:rsidRPr="005F1A19">
        <w:rPr>
          <w:rFonts w:ascii="Arial" w:eastAsia="Times New Roman" w:hAnsi="Arial" w:cs="Arial"/>
          <w:spacing w:val="-8"/>
          <w:sz w:val="28"/>
          <w:szCs w:val="24"/>
          <w:lang w:eastAsia="ru-RU"/>
        </w:rPr>
        <w:t>В эту категорию вход</w:t>
      </w:r>
      <w:r w:rsidR="00453FD6" w:rsidRPr="005F1A19">
        <w:rPr>
          <w:rFonts w:ascii="Arial" w:eastAsia="Times New Roman" w:hAnsi="Arial" w:cs="Arial"/>
          <w:spacing w:val="-8"/>
          <w:sz w:val="28"/>
          <w:szCs w:val="24"/>
          <w:lang w:eastAsia="ru-RU"/>
        </w:rPr>
        <w:t>я</w:t>
      </w:r>
      <w:r w:rsidR="008F6BF7" w:rsidRPr="005F1A19">
        <w:rPr>
          <w:rFonts w:ascii="Arial" w:eastAsia="Times New Roman" w:hAnsi="Arial" w:cs="Arial"/>
          <w:spacing w:val="-8"/>
          <w:sz w:val="28"/>
          <w:szCs w:val="24"/>
          <w:lang w:eastAsia="ru-RU"/>
        </w:rPr>
        <w:t xml:space="preserve">т обналичивание преступных доходов, </w:t>
      </w:r>
      <w:r w:rsidR="005915EC" w:rsidRPr="005F1A19">
        <w:rPr>
          <w:rFonts w:ascii="Arial" w:eastAsia="Times New Roman" w:hAnsi="Arial" w:cs="Arial"/>
          <w:spacing w:val="-8"/>
          <w:sz w:val="28"/>
          <w:szCs w:val="24"/>
          <w:lang w:eastAsia="ru-RU"/>
        </w:rPr>
        <w:t xml:space="preserve">перемещение наличных денежных средств, зачисление наличных средств на </w:t>
      </w:r>
      <w:r w:rsidR="00F45C32" w:rsidRPr="005F1A19">
        <w:rPr>
          <w:rFonts w:ascii="Arial" w:eastAsia="Times New Roman" w:hAnsi="Arial" w:cs="Arial"/>
          <w:spacing w:val="-8"/>
          <w:sz w:val="28"/>
          <w:szCs w:val="24"/>
          <w:lang w:eastAsia="ru-RU"/>
        </w:rPr>
        <w:t>счета финансовых организаций и платежных сервисов.</w:t>
      </w:r>
      <w:r w:rsidR="00F45C32" w:rsidRPr="007B73B8">
        <w:rPr>
          <w:rFonts w:ascii="Arial" w:eastAsia="Times New Roman" w:hAnsi="Arial" w:cs="Arial"/>
          <w:spacing w:val="-8"/>
          <w:sz w:val="28"/>
          <w:szCs w:val="24"/>
          <w:lang w:eastAsia="ru-RU"/>
        </w:rPr>
        <w:t xml:space="preserve"> </w:t>
      </w:r>
    </w:p>
    <w:p w14:paraId="20144745" w14:textId="77777777" w:rsidR="00E43FEA" w:rsidRDefault="00E43FEA" w:rsidP="00894A59">
      <w:pPr>
        <w:spacing w:after="0" w:line="240" w:lineRule="auto"/>
        <w:ind w:firstLine="708"/>
        <w:jc w:val="both"/>
        <w:rPr>
          <w:rFonts w:ascii="Arial" w:eastAsia="Times New Roman" w:hAnsi="Arial" w:cs="Arial"/>
          <w:b/>
          <w:spacing w:val="-8"/>
          <w:sz w:val="28"/>
          <w:szCs w:val="24"/>
          <w:lang w:eastAsia="ru-RU"/>
        </w:rPr>
      </w:pPr>
    </w:p>
    <w:p w14:paraId="079A9D1D" w14:textId="42F1B5E9" w:rsidR="00192A6B" w:rsidRPr="007B73B8" w:rsidRDefault="004509B4" w:rsidP="00894A59">
      <w:pPr>
        <w:spacing w:after="0" w:line="240" w:lineRule="auto"/>
        <w:ind w:firstLine="708"/>
        <w:jc w:val="both"/>
        <w:rPr>
          <w:rFonts w:ascii="Arial" w:eastAsia="Times New Roman" w:hAnsi="Arial" w:cs="Arial"/>
          <w:b/>
          <w:spacing w:val="-8"/>
          <w:sz w:val="28"/>
          <w:szCs w:val="24"/>
          <w:lang w:eastAsia="ru-RU"/>
        </w:rPr>
      </w:pPr>
      <w:r w:rsidRPr="007B73B8">
        <w:rPr>
          <w:rFonts w:ascii="Arial" w:eastAsia="Times New Roman" w:hAnsi="Arial" w:cs="Arial"/>
          <w:b/>
          <w:spacing w:val="-8"/>
          <w:sz w:val="28"/>
          <w:szCs w:val="24"/>
          <w:lang w:eastAsia="ru-RU"/>
        </w:rPr>
        <w:t>3</w:t>
      </w:r>
      <w:r w:rsidR="00D553D6" w:rsidRPr="007B73B8">
        <w:rPr>
          <w:rFonts w:ascii="Arial" w:eastAsia="Times New Roman" w:hAnsi="Arial" w:cs="Arial"/>
          <w:b/>
          <w:spacing w:val="-8"/>
          <w:sz w:val="28"/>
          <w:szCs w:val="24"/>
          <w:lang w:eastAsia="ru-RU"/>
        </w:rPr>
        <w:t>.1. </w:t>
      </w:r>
      <w:r w:rsidR="00137CCA" w:rsidRPr="007B73B8">
        <w:rPr>
          <w:rFonts w:ascii="Arial" w:eastAsia="Times New Roman" w:hAnsi="Arial" w:cs="Arial"/>
          <w:b/>
          <w:spacing w:val="-8"/>
          <w:sz w:val="28"/>
          <w:szCs w:val="24"/>
          <w:lang w:eastAsia="ru-RU"/>
        </w:rPr>
        <w:t>БЕЗНАЛИЧН</w:t>
      </w:r>
      <w:r w:rsidR="001214A5" w:rsidRPr="007B73B8">
        <w:rPr>
          <w:rFonts w:ascii="Arial" w:eastAsia="Times New Roman" w:hAnsi="Arial" w:cs="Arial"/>
          <w:b/>
          <w:spacing w:val="-8"/>
          <w:sz w:val="28"/>
          <w:szCs w:val="24"/>
          <w:lang w:eastAsia="ru-RU"/>
        </w:rPr>
        <w:t>ЫЕ</w:t>
      </w:r>
      <w:r w:rsidR="00137CCA" w:rsidRPr="007B73B8">
        <w:rPr>
          <w:rFonts w:ascii="Arial" w:eastAsia="Times New Roman" w:hAnsi="Arial" w:cs="Arial"/>
          <w:b/>
          <w:spacing w:val="-8"/>
          <w:sz w:val="28"/>
          <w:szCs w:val="24"/>
          <w:lang w:eastAsia="ru-RU"/>
        </w:rPr>
        <w:t xml:space="preserve"> </w:t>
      </w:r>
      <w:r w:rsidR="0086345D" w:rsidRPr="007B73B8">
        <w:rPr>
          <w:rFonts w:ascii="Arial" w:eastAsia="Times New Roman" w:hAnsi="Arial" w:cs="Arial"/>
          <w:b/>
          <w:spacing w:val="-8"/>
          <w:sz w:val="28"/>
          <w:szCs w:val="24"/>
          <w:lang w:eastAsia="ru-RU"/>
        </w:rPr>
        <w:t>СПОСОБЫ ОТМЫВАНИЯ ПРЕСТУПНЫХ ДОХОДОВ</w:t>
      </w:r>
    </w:p>
    <w:p w14:paraId="37E7D630" w14:textId="6BDC9345" w:rsidR="00FC3527" w:rsidRPr="007B73B8" w:rsidRDefault="008757C5" w:rsidP="00894A59">
      <w:pPr>
        <w:spacing w:after="0" w:line="240" w:lineRule="auto"/>
        <w:ind w:firstLine="708"/>
        <w:jc w:val="both"/>
        <w:rPr>
          <w:rFonts w:ascii="Arial" w:eastAsia="Times New Roman" w:hAnsi="Arial" w:cs="Arial"/>
          <w:spacing w:val="-8"/>
          <w:sz w:val="28"/>
          <w:szCs w:val="24"/>
          <w:lang w:eastAsia="ru-RU"/>
        </w:rPr>
      </w:pPr>
      <w:r w:rsidRPr="007B73B8">
        <w:rPr>
          <w:rFonts w:ascii="Arial" w:eastAsia="Times New Roman" w:hAnsi="Arial" w:cs="Arial"/>
          <w:spacing w:val="-8"/>
          <w:sz w:val="28"/>
          <w:szCs w:val="24"/>
          <w:lang w:eastAsia="ru-RU"/>
        </w:rPr>
        <w:t>3</w:t>
      </w:r>
      <w:r w:rsidR="00B41EBA" w:rsidRPr="007B73B8">
        <w:rPr>
          <w:rFonts w:ascii="Arial" w:eastAsia="Times New Roman" w:hAnsi="Arial" w:cs="Arial"/>
          <w:spacing w:val="-8"/>
          <w:sz w:val="28"/>
          <w:szCs w:val="24"/>
          <w:lang w:eastAsia="ru-RU"/>
        </w:rPr>
        <w:t>.1.1. </w:t>
      </w:r>
      <w:r w:rsidR="00FC3527" w:rsidRPr="007B73B8">
        <w:rPr>
          <w:rFonts w:ascii="Arial" w:eastAsia="Times New Roman" w:hAnsi="Arial" w:cs="Arial"/>
          <w:spacing w:val="-8"/>
          <w:sz w:val="28"/>
          <w:szCs w:val="24"/>
          <w:lang w:eastAsia="ru-RU"/>
        </w:rPr>
        <w:t>На фоне регуляторной среды для развития финтехинноваций, повышенной конкуренции в казахстанском плат</w:t>
      </w:r>
      <w:r w:rsidR="001A74E1" w:rsidRPr="007B73B8">
        <w:rPr>
          <w:rFonts w:ascii="Arial" w:eastAsia="Times New Roman" w:hAnsi="Arial" w:cs="Arial"/>
          <w:spacing w:val="-8"/>
          <w:sz w:val="28"/>
          <w:szCs w:val="24"/>
          <w:lang w:eastAsia="ru-RU"/>
        </w:rPr>
        <w:t>е</w:t>
      </w:r>
      <w:r w:rsidR="00FC3527" w:rsidRPr="007B73B8">
        <w:rPr>
          <w:rFonts w:ascii="Arial" w:eastAsia="Times New Roman" w:hAnsi="Arial" w:cs="Arial"/>
          <w:spacing w:val="-8"/>
          <w:sz w:val="28"/>
          <w:szCs w:val="24"/>
          <w:lang w:eastAsia="ru-RU"/>
        </w:rPr>
        <w:t>жном сегменте и продолжающейся цифровизации проникновение безналичных транзакций сохранило ускоренный двухзначный рост.</w:t>
      </w:r>
    </w:p>
    <w:p w14:paraId="055AEEC4" w14:textId="1C860D98" w:rsidR="004C3839" w:rsidRPr="007B73B8" w:rsidRDefault="008757C5" w:rsidP="00894A59">
      <w:pPr>
        <w:spacing w:after="0" w:line="240" w:lineRule="auto"/>
        <w:ind w:firstLine="708"/>
        <w:jc w:val="both"/>
        <w:rPr>
          <w:rFonts w:ascii="Arial" w:eastAsia="Times New Roman" w:hAnsi="Arial" w:cs="Arial"/>
          <w:spacing w:val="-8"/>
          <w:sz w:val="28"/>
          <w:szCs w:val="24"/>
          <w:lang w:eastAsia="ru-RU"/>
        </w:rPr>
      </w:pPr>
      <w:r w:rsidRPr="007B73B8">
        <w:rPr>
          <w:rFonts w:ascii="Arial" w:eastAsia="Times New Roman" w:hAnsi="Arial" w:cs="Arial"/>
          <w:spacing w:val="-8"/>
          <w:sz w:val="28"/>
          <w:szCs w:val="24"/>
          <w:lang w:eastAsia="ru-RU"/>
        </w:rPr>
        <w:lastRenderedPageBreak/>
        <w:t>3</w:t>
      </w:r>
      <w:r w:rsidR="00B41EBA" w:rsidRPr="007B73B8">
        <w:rPr>
          <w:rFonts w:ascii="Arial" w:eastAsia="Times New Roman" w:hAnsi="Arial" w:cs="Arial"/>
          <w:spacing w:val="-8"/>
          <w:sz w:val="28"/>
          <w:szCs w:val="24"/>
          <w:lang w:eastAsia="ru-RU"/>
        </w:rPr>
        <w:t>.1.2. </w:t>
      </w:r>
      <w:r w:rsidR="004C3839" w:rsidRPr="007B73B8">
        <w:rPr>
          <w:rFonts w:ascii="Arial" w:eastAsia="Times New Roman" w:hAnsi="Arial" w:cs="Arial"/>
          <w:spacing w:val="-8"/>
          <w:sz w:val="28"/>
          <w:szCs w:val="24"/>
          <w:lang w:eastAsia="ru-RU"/>
        </w:rPr>
        <w:t>Дальнейшему проникновению безналичных операций, помимо мер по сокращению теневой экономики и улучшению финансовой грамотности, будут способствовать высокий уровень инноваций в секторе, дальнейшее совершенствование и построение национальной цифровой финансовой инфраструктуры, в то</w:t>
      </w:r>
      <w:r w:rsidR="00D12947" w:rsidRPr="007B73B8">
        <w:rPr>
          <w:rFonts w:ascii="Arial" w:eastAsia="Times New Roman" w:hAnsi="Arial" w:cs="Arial"/>
          <w:spacing w:val="-8"/>
          <w:sz w:val="28"/>
          <w:szCs w:val="24"/>
          <w:lang w:eastAsia="ru-RU"/>
        </w:rPr>
        <w:t>м</w:t>
      </w:r>
      <w:r w:rsidR="004C3839" w:rsidRPr="007B73B8">
        <w:rPr>
          <w:rFonts w:ascii="Arial" w:eastAsia="Times New Roman" w:hAnsi="Arial" w:cs="Arial"/>
          <w:spacing w:val="-8"/>
          <w:sz w:val="28"/>
          <w:szCs w:val="24"/>
          <w:lang w:eastAsia="ru-RU"/>
        </w:rPr>
        <w:t xml:space="preserve"> числе платформы Open API, антифрод-центра, межбанковской системы платежных карт, системы мгновенных платежей, цифрового тенге </w:t>
      </w:r>
      <w:r w:rsidR="004C3839" w:rsidRPr="007B73B8">
        <w:rPr>
          <w:rFonts w:ascii="Arial" w:eastAsia="Times New Roman" w:hAnsi="Arial" w:cs="Arial"/>
          <w:spacing w:val="-8"/>
          <w:sz w:val="24"/>
          <w:lang w:eastAsia="ru-RU"/>
        </w:rPr>
        <w:t>(CBDC)</w:t>
      </w:r>
      <w:r w:rsidR="004C3839" w:rsidRPr="007B73B8">
        <w:rPr>
          <w:rFonts w:ascii="Arial" w:eastAsia="Times New Roman" w:hAnsi="Arial" w:cs="Arial"/>
          <w:spacing w:val="-8"/>
          <w:sz w:val="28"/>
          <w:szCs w:val="24"/>
          <w:lang w:eastAsia="ru-RU"/>
        </w:rPr>
        <w:t>.</w:t>
      </w:r>
      <w:r w:rsidR="008E32AE" w:rsidRPr="007B73B8">
        <w:rPr>
          <w:rFonts w:ascii="Arial" w:hAnsi="Arial" w:cs="Arial"/>
          <w:noProof/>
          <w:spacing w:val="-8"/>
          <w:lang w:eastAsia="ru-RU"/>
        </w:rPr>
        <w:t xml:space="preserve"> </w:t>
      </w:r>
    </w:p>
    <w:p w14:paraId="33D0D221" w14:textId="7D0B94CF" w:rsidR="00054FCE" w:rsidRDefault="007C6CA6" w:rsidP="00894A59">
      <w:pPr>
        <w:spacing w:after="0" w:line="240" w:lineRule="auto"/>
        <w:ind w:firstLine="709"/>
        <w:jc w:val="both"/>
        <w:rPr>
          <w:rFonts w:ascii="Arial" w:eastAsia="Times New Roman" w:hAnsi="Arial" w:cs="Arial"/>
          <w:spacing w:val="-8"/>
          <w:sz w:val="28"/>
          <w:szCs w:val="24"/>
          <w:lang w:eastAsia="ru-RU"/>
        </w:rPr>
      </w:pPr>
      <w:r w:rsidRPr="007B73B8">
        <w:rPr>
          <w:rFonts w:ascii="Arial" w:eastAsia="Times New Roman" w:hAnsi="Arial" w:cs="Arial"/>
          <w:spacing w:val="-8"/>
          <w:sz w:val="28"/>
          <w:szCs w:val="24"/>
          <w:lang w:eastAsia="ru-RU"/>
        </w:rPr>
        <w:t>Высокий уровень использования без</w:t>
      </w:r>
      <w:r w:rsidR="0072799F" w:rsidRPr="007B73B8">
        <w:rPr>
          <w:rFonts w:ascii="Arial" w:eastAsia="Times New Roman" w:hAnsi="Arial" w:cs="Arial"/>
          <w:spacing w:val="-8"/>
          <w:sz w:val="28"/>
          <w:szCs w:val="24"/>
          <w:lang w:eastAsia="ru-RU"/>
        </w:rPr>
        <w:t xml:space="preserve">наличных переводов </w:t>
      </w:r>
      <w:r w:rsidR="00B41EBA" w:rsidRPr="007B73B8">
        <w:rPr>
          <w:rFonts w:ascii="Arial" w:eastAsia="Times New Roman" w:hAnsi="Arial" w:cs="Arial"/>
          <w:spacing w:val="-8"/>
          <w:sz w:val="28"/>
          <w:szCs w:val="24"/>
          <w:lang w:eastAsia="ru-RU"/>
        </w:rPr>
        <w:t xml:space="preserve">также </w:t>
      </w:r>
      <w:r w:rsidR="0072799F" w:rsidRPr="007B73B8">
        <w:rPr>
          <w:rFonts w:ascii="Arial" w:eastAsia="Times New Roman" w:hAnsi="Arial" w:cs="Arial"/>
          <w:spacing w:val="-8"/>
          <w:sz w:val="28"/>
          <w:szCs w:val="24"/>
          <w:lang w:eastAsia="ru-RU"/>
        </w:rPr>
        <w:t xml:space="preserve">отмечается при осуществлении предикатных преступлений </w:t>
      </w:r>
      <w:r w:rsidR="0072799F" w:rsidRPr="007B73B8">
        <w:rPr>
          <w:rFonts w:ascii="Arial" w:eastAsia="Times New Roman" w:hAnsi="Arial" w:cs="Arial"/>
          <w:spacing w:val="-8"/>
          <w:sz w:val="24"/>
          <w:lang w:eastAsia="ru-RU"/>
        </w:rPr>
        <w:t>(мошенничество, финансовые пирамиды, хищение и другие)</w:t>
      </w:r>
      <w:r w:rsidR="0072799F" w:rsidRPr="007B73B8">
        <w:rPr>
          <w:rFonts w:ascii="Arial" w:eastAsia="Times New Roman" w:hAnsi="Arial" w:cs="Arial"/>
          <w:spacing w:val="-8"/>
          <w:sz w:val="28"/>
          <w:szCs w:val="24"/>
          <w:lang w:eastAsia="ru-RU"/>
        </w:rPr>
        <w:t xml:space="preserve">, </w:t>
      </w:r>
      <w:r w:rsidR="00B26EC9" w:rsidRPr="007B73B8">
        <w:rPr>
          <w:rFonts w:ascii="Arial" w:eastAsia="Times New Roman" w:hAnsi="Arial" w:cs="Arial"/>
          <w:spacing w:val="-8"/>
          <w:sz w:val="28"/>
          <w:szCs w:val="24"/>
          <w:lang w:eastAsia="ru-RU"/>
        </w:rPr>
        <w:t>а также для операций</w:t>
      </w:r>
      <w:r w:rsidR="00B41EBA" w:rsidRPr="007B73B8">
        <w:rPr>
          <w:rFonts w:ascii="Arial" w:eastAsia="Times New Roman" w:hAnsi="Arial" w:cs="Arial"/>
          <w:spacing w:val="-8"/>
          <w:sz w:val="28"/>
          <w:szCs w:val="24"/>
          <w:lang w:eastAsia="ru-RU"/>
        </w:rPr>
        <w:t>,</w:t>
      </w:r>
      <w:r w:rsidR="00B26EC9" w:rsidRPr="007B73B8">
        <w:rPr>
          <w:rFonts w:ascii="Arial" w:eastAsia="Times New Roman" w:hAnsi="Arial" w:cs="Arial"/>
          <w:spacing w:val="-8"/>
          <w:sz w:val="28"/>
          <w:szCs w:val="24"/>
          <w:lang w:eastAsia="ru-RU"/>
        </w:rPr>
        <w:t xml:space="preserve"> призванных придать правомерный вид владению, пользованию или распоряжению </w:t>
      </w:r>
      <w:r w:rsidR="00B41EBA" w:rsidRPr="007B73B8">
        <w:rPr>
          <w:rFonts w:ascii="Arial" w:eastAsia="Times New Roman" w:hAnsi="Arial" w:cs="Arial"/>
          <w:spacing w:val="-8"/>
          <w:sz w:val="28"/>
          <w:szCs w:val="24"/>
          <w:lang w:eastAsia="ru-RU"/>
        </w:rPr>
        <w:t xml:space="preserve">незаконными </w:t>
      </w:r>
      <w:r w:rsidR="00B26EC9" w:rsidRPr="007B73B8">
        <w:rPr>
          <w:rFonts w:ascii="Arial" w:eastAsia="Times New Roman" w:hAnsi="Arial" w:cs="Arial"/>
          <w:spacing w:val="-8"/>
          <w:sz w:val="28"/>
          <w:szCs w:val="24"/>
          <w:lang w:eastAsia="ru-RU"/>
        </w:rPr>
        <w:t xml:space="preserve">денежными средствами, являющихся частью схем «транзита», обналичивания или вывода за рубеж.  </w:t>
      </w:r>
    </w:p>
    <w:p w14:paraId="6BC49762" w14:textId="77777777" w:rsidR="00085619" w:rsidRPr="007B73B8" w:rsidRDefault="00085619" w:rsidP="00894A59">
      <w:pPr>
        <w:spacing w:after="0" w:line="240" w:lineRule="auto"/>
        <w:ind w:firstLine="709"/>
        <w:jc w:val="both"/>
        <w:rPr>
          <w:rFonts w:ascii="Arial" w:eastAsia="Times New Roman" w:hAnsi="Arial" w:cs="Arial"/>
          <w:spacing w:val="-8"/>
          <w:sz w:val="28"/>
          <w:szCs w:val="24"/>
          <w:lang w:eastAsia="ru-RU"/>
        </w:rPr>
      </w:pPr>
    </w:p>
    <w:p w14:paraId="5894EDE0" w14:textId="4F3BB494" w:rsidR="0062429D" w:rsidRPr="007B73B8" w:rsidRDefault="008757C5" w:rsidP="0062429D">
      <w:pPr>
        <w:spacing w:after="0" w:line="240" w:lineRule="auto"/>
        <w:ind w:firstLine="709"/>
        <w:jc w:val="both"/>
        <w:rPr>
          <w:rFonts w:ascii="Arial" w:eastAsia="Times New Roman" w:hAnsi="Arial" w:cs="Arial"/>
          <w:b/>
          <w:bCs/>
          <w:spacing w:val="-8"/>
          <w:sz w:val="28"/>
          <w:szCs w:val="24"/>
          <w:lang w:eastAsia="ru-RU"/>
        </w:rPr>
      </w:pPr>
      <w:r w:rsidRPr="007B73B8">
        <w:rPr>
          <w:rFonts w:ascii="Arial" w:eastAsia="Times New Roman" w:hAnsi="Arial" w:cs="Arial"/>
          <w:b/>
          <w:bCs/>
          <w:spacing w:val="-8"/>
          <w:sz w:val="28"/>
          <w:szCs w:val="24"/>
          <w:lang w:eastAsia="ru-RU"/>
        </w:rPr>
        <w:t>3</w:t>
      </w:r>
      <w:r w:rsidR="00054FCE" w:rsidRPr="007B73B8">
        <w:rPr>
          <w:rFonts w:ascii="Arial" w:eastAsia="Times New Roman" w:hAnsi="Arial" w:cs="Arial"/>
          <w:b/>
          <w:bCs/>
          <w:spacing w:val="-8"/>
          <w:sz w:val="28"/>
          <w:szCs w:val="24"/>
          <w:lang w:eastAsia="ru-RU"/>
        </w:rPr>
        <w:t>.</w:t>
      </w:r>
      <w:r w:rsidR="00137CCA" w:rsidRPr="007B73B8">
        <w:rPr>
          <w:rFonts w:ascii="Arial" w:eastAsia="Times New Roman" w:hAnsi="Arial" w:cs="Arial"/>
          <w:b/>
          <w:bCs/>
          <w:spacing w:val="-8"/>
          <w:sz w:val="28"/>
          <w:szCs w:val="24"/>
          <w:lang w:eastAsia="ru-RU"/>
        </w:rPr>
        <w:t>1</w:t>
      </w:r>
      <w:r w:rsidR="00054FCE" w:rsidRPr="007B73B8">
        <w:rPr>
          <w:rFonts w:ascii="Arial" w:eastAsia="Times New Roman" w:hAnsi="Arial" w:cs="Arial"/>
          <w:b/>
          <w:bCs/>
          <w:spacing w:val="-8"/>
          <w:sz w:val="28"/>
          <w:szCs w:val="24"/>
          <w:lang w:eastAsia="ru-RU"/>
        </w:rPr>
        <w:t>.</w:t>
      </w:r>
      <w:r w:rsidR="00137CCA" w:rsidRPr="007B73B8">
        <w:rPr>
          <w:rFonts w:ascii="Arial" w:eastAsia="Times New Roman" w:hAnsi="Arial" w:cs="Arial"/>
          <w:b/>
          <w:bCs/>
          <w:spacing w:val="-8"/>
          <w:sz w:val="28"/>
          <w:szCs w:val="24"/>
          <w:lang w:eastAsia="ru-RU"/>
        </w:rPr>
        <w:t>1.</w:t>
      </w:r>
      <w:r w:rsidR="003F5F1F" w:rsidRPr="007B73B8">
        <w:rPr>
          <w:rFonts w:ascii="Arial" w:eastAsia="Times New Roman" w:hAnsi="Arial" w:cs="Arial"/>
          <w:b/>
          <w:bCs/>
          <w:spacing w:val="-8"/>
          <w:sz w:val="28"/>
          <w:szCs w:val="24"/>
          <w:lang w:eastAsia="ru-RU"/>
        </w:rPr>
        <w:t> </w:t>
      </w:r>
      <w:r w:rsidR="0062429D" w:rsidRPr="007B73B8">
        <w:rPr>
          <w:rFonts w:ascii="Arial" w:eastAsia="Times New Roman" w:hAnsi="Arial" w:cs="Arial"/>
          <w:b/>
          <w:bCs/>
          <w:spacing w:val="-8"/>
          <w:sz w:val="28"/>
          <w:szCs w:val="24"/>
          <w:lang w:eastAsia="ru-RU"/>
        </w:rPr>
        <w:t>Банковские карты, электронные средства платежа, оформленные на подставных лиц (дропы)</w:t>
      </w:r>
    </w:p>
    <w:p w14:paraId="3885D3E2" w14:textId="079775F5" w:rsidR="00054FCE" w:rsidRPr="007B73B8" w:rsidRDefault="00054FCE" w:rsidP="0062429D">
      <w:pPr>
        <w:spacing w:after="0" w:line="240" w:lineRule="auto"/>
        <w:ind w:firstLine="709"/>
        <w:jc w:val="both"/>
        <w:rPr>
          <w:rFonts w:ascii="Arial" w:eastAsia="Times New Roman" w:hAnsi="Arial" w:cs="Arial"/>
          <w:b/>
          <w:color w:val="FF0000"/>
          <w:spacing w:val="-8"/>
          <w:sz w:val="28"/>
          <w:szCs w:val="24"/>
          <w:lang w:eastAsia="ru-RU"/>
        </w:rPr>
      </w:pPr>
      <w:r w:rsidRPr="007B73B8">
        <w:rPr>
          <w:rFonts w:ascii="Arial" w:eastAsia="Times New Roman" w:hAnsi="Arial" w:cs="Arial"/>
          <w:b/>
          <w:color w:val="FF0000"/>
          <w:spacing w:val="-8"/>
          <w:sz w:val="28"/>
          <w:szCs w:val="24"/>
          <w:lang w:eastAsia="ru-RU"/>
        </w:rPr>
        <w:t>УРОВЕНЬ РИСКА: ВЫСОКИЙ</w:t>
      </w:r>
    </w:p>
    <w:p w14:paraId="6FF0791E" w14:textId="77777777" w:rsidR="00085619" w:rsidRDefault="00085619" w:rsidP="00894A59">
      <w:pPr>
        <w:spacing w:after="0" w:line="240" w:lineRule="auto"/>
        <w:ind w:firstLine="709"/>
        <w:jc w:val="both"/>
        <w:rPr>
          <w:rFonts w:ascii="Arial" w:eastAsia="Times New Roman" w:hAnsi="Arial" w:cs="Arial"/>
          <w:spacing w:val="-8"/>
          <w:sz w:val="28"/>
          <w:szCs w:val="24"/>
          <w:lang w:eastAsia="ru-RU"/>
        </w:rPr>
      </w:pPr>
    </w:p>
    <w:p w14:paraId="41F1903B" w14:textId="427D6A85" w:rsidR="00B41EBA" w:rsidRPr="007B73B8" w:rsidRDefault="008757C5" w:rsidP="00894A59">
      <w:pPr>
        <w:spacing w:after="0" w:line="240" w:lineRule="auto"/>
        <w:ind w:firstLine="709"/>
        <w:jc w:val="both"/>
        <w:rPr>
          <w:rFonts w:ascii="Arial" w:eastAsia="Times New Roman" w:hAnsi="Arial" w:cs="Arial"/>
          <w:spacing w:val="-8"/>
          <w:sz w:val="28"/>
          <w:szCs w:val="24"/>
          <w:lang w:eastAsia="ru-RU"/>
        </w:rPr>
      </w:pPr>
      <w:r w:rsidRPr="007B73B8">
        <w:rPr>
          <w:rFonts w:ascii="Arial" w:eastAsia="Times New Roman" w:hAnsi="Arial" w:cs="Arial"/>
          <w:spacing w:val="-8"/>
          <w:sz w:val="28"/>
          <w:szCs w:val="24"/>
          <w:lang w:eastAsia="ru-RU"/>
        </w:rPr>
        <w:t>3</w:t>
      </w:r>
      <w:r w:rsidR="00137CCA" w:rsidRPr="007B73B8">
        <w:rPr>
          <w:rFonts w:ascii="Arial" w:eastAsia="Times New Roman" w:hAnsi="Arial" w:cs="Arial"/>
          <w:spacing w:val="-8"/>
          <w:sz w:val="28"/>
          <w:szCs w:val="24"/>
          <w:lang w:eastAsia="ru-RU"/>
        </w:rPr>
        <w:t>.1</w:t>
      </w:r>
      <w:r w:rsidR="00B41EBA" w:rsidRPr="007B73B8">
        <w:rPr>
          <w:rFonts w:ascii="Arial" w:eastAsia="Times New Roman" w:hAnsi="Arial" w:cs="Arial"/>
          <w:spacing w:val="-8"/>
          <w:sz w:val="28"/>
          <w:szCs w:val="24"/>
          <w:lang w:eastAsia="ru-RU"/>
        </w:rPr>
        <w:t>.1.</w:t>
      </w:r>
      <w:r w:rsidR="00137CCA" w:rsidRPr="007B73B8">
        <w:rPr>
          <w:rFonts w:ascii="Arial" w:eastAsia="Times New Roman" w:hAnsi="Arial" w:cs="Arial"/>
          <w:spacing w:val="-8"/>
          <w:sz w:val="28"/>
          <w:szCs w:val="24"/>
          <w:lang w:eastAsia="ru-RU"/>
        </w:rPr>
        <w:t xml:space="preserve">1. </w:t>
      </w:r>
      <w:r w:rsidR="00397A36" w:rsidRPr="007B73B8">
        <w:rPr>
          <w:rFonts w:ascii="Arial" w:eastAsia="Times New Roman" w:hAnsi="Arial" w:cs="Arial"/>
          <w:spacing w:val="-8"/>
          <w:sz w:val="28"/>
          <w:szCs w:val="24"/>
          <w:lang w:eastAsia="ru-RU"/>
        </w:rPr>
        <w:t xml:space="preserve">Использование «дропов», или подставных лиц, представляет серьезную угрозу для различных секторов экономики Казахстана и активно применяется в схемах ОД/ФТ. </w:t>
      </w:r>
    </w:p>
    <w:p w14:paraId="00007623" w14:textId="722649FE" w:rsidR="00397A36" w:rsidRPr="007B73B8" w:rsidRDefault="00397A36" w:rsidP="00894A59">
      <w:pPr>
        <w:spacing w:after="0" w:line="240" w:lineRule="auto"/>
        <w:ind w:firstLine="709"/>
        <w:jc w:val="both"/>
        <w:rPr>
          <w:rFonts w:ascii="Arial" w:eastAsia="Times New Roman" w:hAnsi="Arial" w:cs="Arial"/>
          <w:spacing w:val="-8"/>
          <w:sz w:val="28"/>
          <w:szCs w:val="24"/>
          <w:lang w:eastAsia="ru-RU"/>
        </w:rPr>
      </w:pPr>
      <w:r w:rsidRPr="007B73B8">
        <w:rPr>
          <w:rFonts w:ascii="Arial" w:eastAsia="Times New Roman" w:hAnsi="Arial" w:cs="Arial"/>
          <w:spacing w:val="-8"/>
          <w:sz w:val="28"/>
          <w:szCs w:val="24"/>
          <w:lang w:eastAsia="ru-RU"/>
        </w:rPr>
        <w:t>«Дропы» используются для создания видимости легальности операций и усложнения процесса выявления реальных бенефициаров, что особенно актуально в финансовом секторе, где через их счета проводятся транзакции с использованием банков, платежных организаций, электронных кошельков и криптовалютных платформ.</w:t>
      </w:r>
    </w:p>
    <w:p w14:paraId="45192B81" w14:textId="77777777" w:rsidR="00397A36" w:rsidRDefault="00397A36" w:rsidP="00894A59">
      <w:pPr>
        <w:spacing w:after="0" w:line="240" w:lineRule="auto"/>
        <w:ind w:firstLine="709"/>
        <w:jc w:val="both"/>
        <w:rPr>
          <w:rFonts w:ascii="Arial" w:eastAsia="Times New Roman" w:hAnsi="Arial" w:cs="Arial"/>
          <w:spacing w:val="-8"/>
          <w:sz w:val="28"/>
          <w:szCs w:val="24"/>
          <w:lang w:eastAsia="ru-RU"/>
        </w:rPr>
      </w:pPr>
      <w:r w:rsidRPr="007B73B8">
        <w:rPr>
          <w:rFonts w:ascii="Arial" w:eastAsia="Times New Roman" w:hAnsi="Arial" w:cs="Arial"/>
          <w:spacing w:val="-8"/>
          <w:sz w:val="28"/>
          <w:szCs w:val="24"/>
          <w:lang w:eastAsia="ru-RU"/>
        </w:rPr>
        <w:t xml:space="preserve">Злоумышленники оформляют счета на подставных лиц для проведения операций по дроблению крупных сумм, перевода средств за границу или обналичивания через банкоматы и обменные пункты, обходя механизмы финансового мониторинга. </w:t>
      </w:r>
    </w:p>
    <w:p w14:paraId="0A9C2DF8" w14:textId="05E20965" w:rsidR="00061D05" w:rsidRPr="00421480" w:rsidRDefault="008757C5" w:rsidP="00894A59">
      <w:pPr>
        <w:spacing w:after="0" w:line="240" w:lineRule="auto"/>
        <w:ind w:firstLine="709"/>
        <w:jc w:val="both"/>
        <w:rPr>
          <w:rFonts w:ascii="Arial" w:eastAsia="Times New Roman" w:hAnsi="Arial" w:cs="Arial"/>
          <w:spacing w:val="-8"/>
          <w:sz w:val="28"/>
          <w:szCs w:val="24"/>
          <w:lang w:eastAsia="ru-RU"/>
        </w:rPr>
      </w:pPr>
      <w:r w:rsidRPr="007B73B8">
        <w:rPr>
          <w:rFonts w:ascii="Arial" w:eastAsia="Times New Roman" w:hAnsi="Arial" w:cs="Arial"/>
          <w:spacing w:val="-8"/>
          <w:sz w:val="28"/>
          <w:szCs w:val="24"/>
          <w:lang w:eastAsia="ru-RU"/>
        </w:rPr>
        <w:t>3</w:t>
      </w:r>
      <w:r w:rsidR="00137CCA" w:rsidRPr="007B73B8">
        <w:rPr>
          <w:rFonts w:ascii="Arial" w:eastAsia="Times New Roman" w:hAnsi="Arial" w:cs="Arial"/>
          <w:spacing w:val="-8"/>
          <w:sz w:val="28"/>
          <w:szCs w:val="24"/>
          <w:lang w:eastAsia="ru-RU"/>
        </w:rPr>
        <w:t>.1</w:t>
      </w:r>
      <w:r w:rsidR="00B41EBA" w:rsidRPr="007B73B8">
        <w:rPr>
          <w:rFonts w:ascii="Arial" w:eastAsia="Times New Roman" w:hAnsi="Arial" w:cs="Arial"/>
          <w:spacing w:val="-8"/>
          <w:sz w:val="28"/>
          <w:szCs w:val="24"/>
          <w:lang w:eastAsia="ru-RU"/>
        </w:rPr>
        <w:t>.</w:t>
      </w:r>
      <w:r w:rsidR="00137CCA" w:rsidRPr="007B73B8">
        <w:rPr>
          <w:rFonts w:ascii="Arial" w:eastAsia="Times New Roman" w:hAnsi="Arial" w:cs="Arial"/>
          <w:spacing w:val="-8"/>
          <w:sz w:val="28"/>
          <w:szCs w:val="24"/>
          <w:lang w:eastAsia="ru-RU"/>
        </w:rPr>
        <w:t>1.2.</w:t>
      </w:r>
      <w:r w:rsidR="00B41EBA" w:rsidRPr="007B73B8">
        <w:rPr>
          <w:rFonts w:ascii="Arial" w:eastAsia="Times New Roman" w:hAnsi="Arial" w:cs="Arial"/>
          <w:spacing w:val="-8"/>
          <w:sz w:val="28"/>
          <w:szCs w:val="24"/>
          <w:lang w:eastAsia="ru-RU"/>
        </w:rPr>
        <w:t> </w:t>
      </w:r>
      <w:r w:rsidR="00397A36" w:rsidRPr="007B73B8">
        <w:rPr>
          <w:rFonts w:ascii="Arial" w:eastAsia="Times New Roman" w:hAnsi="Arial" w:cs="Arial"/>
          <w:spacing w:val="-8"/>
          <w:sz w:val="28"/>
          <w:szCs w:val="24"/>
          <w:lang w:eastAsia="ru-RU"/>
        </w:rPr>
        <w:t xml:space="preserve">В сфере электронной коммерции «дропы» применяются для фиктивных продаж товаров и услуг, мошеннических возвратов средств и создания потоков денег через онлайн-магазины. </w:t>
      </w:r>
      <w:r w:rsidR="00061D05" w:rsidRPr="00421480">
        <w:rPr>
          <w:rFonts w:ascii="Arial" w:eastAsia="Times New Roman" w:hAnsi="Arial" w:cs="Arial"/>
          <w:spacing w:val="-8"/>
          <w:sz w:val="28"/>
          <w:szCs w:val="24"/>
          <w:lang w:eastAsia="ru-RU"/>
        </w:rPr>
        <w:t xml:space="preserve">Указанные действия тесно связаны </w:t>
      </w:r>
      <w:r w:rsidR="006D422C" w:rsidRPr="00421480">
        <w:rPr>
          <w:rFonts w:ascii="Arial" w:eastAsia="Times New Roman" w:hAnsi="Arial" w:cs="Arial"/>
          <w:spacing w:val="-8"/>
          <w:sz w:val="28"/>
          <w:szCs w:val="24"/>
          <w:lang w:eastAsia="ru-RU"/>
        </w:rPr>
        <w:t>мошенничеством, которое является одним из наиболее распространенных источников незаконных доходов.</w:t>
      </w:r>
    </w:p>
    <w:p w14:paraId="23F496B7" w14:textId="77777777" w:rsidR="001F3CDE" w:rsidRPr="00421480" w:rsidRDefault="00397A36" w:rsidP="00894A59">
      <w:pPr>
        <w:spacing w:after="0" w:line="240" w:lineRule="auto"/>
        <w:ind w:firstLine="709"/>
        <w:jc w:val="both"/>
        <w:rPr>
          <w:rFonts w:ascii="Arial" w:eastAsia="Times New Roman" w:hAnsi="Arial" w:cs="Arial"/>
          <w:spacing w:val="-8"/>
          <w:sz w:val="28"/>
          <w:szCs w:val="24"/>
          <w:lang w:eastAsia="ru-RU"/>
        </w:rPr>
      </w:pPr>
      <w:r w:rsidRPr="00421480">
        <w:rPr>
          <w:rFonts w:ascii="Arial" w:eastAsia="Times New Roman" w:hAnsi="Arial" w:cs="Arial"/>
          <w:spacing w:val="-8"/>
          <w:sz w:val="28"/>
          <w:szCs w:val="24"/>
          <w:lang w:eastAsia="ru-RU"/>
        </w:rPr>
        <w:t xml:space="preserve">В игорной индустрии </w:t>
      </w:r>
      <w:r w:rsidR="001F3CDE" w:rsidRPr="00421480">
        <w:rPr>
          <w:rFonts w:ascii="Arial" w:eastAsia="Times New Roman" w:hAnsi="Arial" w:cs="Arial"/>
          <w:spacing w:val="-8"/>
          <w:sz w:val="28"/>
          <w:szCs w:val="24"/>
          <w:lang w:eastAsia="ru-RU"/>
        </w:rPr>
        <w:t xml:space="preserve">«дропы» </w:t>
      </w:r>
      <w:r w:rsidRPr="00421480">
        <w:rPr>
          <w:rFonts w:ascii="Arial" w:eastAsia="Times New Roman" w:hAnsi="Arial" w:cs="Arial"/>
          <w:spacing w:val="-8"/>
          <w:sz w:val="28"/>
          <w:szCs w:val="24"/>
          <w:lang w:eastAsia="ru-RU"/>
        </w:rPr>
        <w:t xml:space="preserve">маскируют незаконные доходы под выигрыши через онлайн-казино и платформы для ставок. </w:t>
      </w:r>
      <w:r w:rsidR="00F2578B" w:rsidRPr="00421480">
        <w:rPr>
          <w:rFonts w:ascii="Arial" w:eastAsia="Times New Roman" w:hAnsi="Arial" w:cs="Arial"/>
          <w:spacing w:val="-8"/>
          <w:sz w:val="28"/>
          <w:szCs w:val="24"/>
          <w:lang w:eastAsia="ru-RU"/>
        </w:rPr>
        <w:t xml:space="preserve">Подобные схемы нередко используются для обналичивания средств, полученных от незаконного оборота наркотиков, поскольку позволяют быстро и с минимальным контролем </w:t>
      </w:r>
      <w:r w:rsidR="001F3CDE" w:rsidRPr="00421480">
        <w:rPr>
          <w:rFonts w:ascii="Arial" w:eastAsia="Times New Roman" w:hAnsi="Arial" w:cs="Arial"/>
          <w:spacing w:val="-8"/>
          <w:sz w:val="28"/>
          <w:szCs w:val="24"/>
          <w:lang w:eastAsia="ru-RU"/>
        </w:rPr>
        <w:t xml:space="preserve">интегрировать наличные. </w:t>
      </w:r>
    </w:p>
    <w:p w14:paraId="4B8F2642" w14:textId="2086295C" w:rsidR="006D422C" w:rsidRPr="00421480" w:rsidRDefault="001F3CDE" w:rsidP="00894A59">
      <w:pPr>
        <w:spacing w:after="0" w:line="240" w:lineRule="auto"/>
        <w:ind w:firstLine="709"/>
        <w:jc w:val="both"/>
        <w:rPr>
          <w:rFonts w:ascii="Arial" w:eastAsia="Times New Roman" w:hAnsi="Arial" w:cs="Arial"/>
          <w:spacing w:val="-8"/>
          <w:sz w:val="28"/>
          <w:szCs w:val="24"/>
          <w:lang w:eastAsia="ru-RU"/>
        </w:rPr>
      </w:pPr>
      <w:r w:rsidRPr="00421480">
        <w:rPr>
          <w:rFonts w:ascii="Arial" w:eastAsia="Times New Roman" w:hAnsi="Arial" w:cs="Arial"/>
          <w:spacing w:val="-8"/>
          <w:sz w:val="28"/>
          <w:szCs w:val="24"/>
          <w:lang w:eastAsia="ru-RU"/>
        </w:rPr>
        <w:t>Также игорные платформы могут применяться в рамках незаконной предпринимательской деятельности</w:t>
      </w:r>
      <w:r w:rsidR="00A74D68" w:rsidRPr="00421480">
        <w:rPr>
          <w:rFonts w:ascii="Arial" w:eastAsia="Times New Roman" w:hAnsi="Arial" w:cs="Arial"/>
          <w:spacing w:val="-8"/>
          <w:sz w:val="28"/>
          <w:szCs w:val="24"/>
          <w:lang w:eastAsia="ru-RU"/>
        </w:rPr>
        <w:t>.</w:t>
      </w:r>
      <w:r w:rsidRPr="00421480">
        <w:rPr>
          <w:rFonts w:ascii="Arial" w:eastAsia="Times New Roman" w:hAnsi="Arial" w:cs="Arial"/>
          <w:spacing w:val="-8"/>
          <w:sz w:val="28"/>
          <w:szCs w:val="24"/>
          <w:lang w:eastAsia="ru-RU"/>
        </w:rPr>
        <w:t xml:space="preserve"> </w:t>
      </w:r>
      <w:r w:rsidR="00F2578B" w:rsidRPr="00421480">
        <w:rPr>
          <w:rFonts w:ascii="Arial" w:eastAsia="Times New Roman" w:hAnsi="Arial" w:cs="Arial"/>
          <w:spacing w:val="-8"/>
          <w:sz w:val="28"/>
          <w:szCs w:val="24"/>
          <w:lang w:eastAsia="ru-RU"/>
        </w:rPr>
        <w:t xml:space="preserve"> </w:t>
      </w:r>
    </w:p>
    <w:p w14:paraId="5752540E" w14:textId="3CFE08D2" w:rsidR="00397A36" w:rsidRPr="00421480" w:rsidRDefault="00397A36" w:rsidP="00894A59">
      <w:pPr>
        <w:spacing w:after="0" w:line="240" w:lineRule="auto"/>
        <w:ind w:firstLine="709"/>
        <w:jc w:val="both"/>
        <w:rPr>
          <w:rFonts w:ascii="Arial" w:eastAsia="Times New Roman" w:hAnsi="Arial" w:cs="Arial"/>
          <w:spacing w:val="-8"/>
          <w:sz w:val="28"/>
          <w:szCs w:val="24"/>
          <w:lang w:eastAsia="ru-RU"/>
        </w:rPr>
      </w:pPr>
      <w:r w:rsidRPr="00421480">
        <w:rPr>
          <w:rFonts w:ascii="Arial" w:eastAsia="Times New Roman" w:hAnsi="Arial" w:cs="Arial"/>
          <w:spacing w:val="-8"/>
          <w:sz w:val="28"/>
          <w:szCs w:val="24"/>
          <w:lang w:eastAsia="ru-RU"/>
        </w:rPr>
        <w:t xml:space="preserve">В криптовалютном рынке «дропы» активно регистрируют кошельки для проведения незаконных операций и вывода средств через анонимные платформы. </w:t>
      </w:r>
      <w:r w:rsidR="00A74D68" w:rsidRPr="00421480">
        <w:rPr>
          <w:rFonts w:ascii="Arial" w:eastAsia="Times New Roman" w:hAnsi="Arial" w:cs="Arial"/>
          <w:spacing w:val="-8"/>
          <w:sz w:val="28"/>
          <w:szCs w:val="24"/>
          <w:lang w:eastAsia="ru-RU"/>
        </w:rPr>
        <w:t xml:space="preserve">Этот механизм активно используется в </w:t>
      </w:r>
      <w:r w:rsidR="001B0D9B" w:rsidRPr="00421480">
        <w:rPr>
          <w:rFonts w:ascii="Arial" w:eastAsia="Times New Roman" w:hAnsi="Arial" w:cs="Arial"/>
          <w:spacing w:val="-8"/>
          <w:sz w:val="28"/>
          <w:szCs w:val="24"/>
          <w:lang w:eastAsia="ru-RU"/>
        </w:rPr>
        <w:t xml:space="preserve">схемах, связанных с высокорисковыми </w:t>
      </w:r>
      <w:r w:rsidR="00170E7C" w:rsidRPr="00421480">
        <w:rPr>
          <w:rFonts w:ascii="Arial" w:eastAsia="Times New Roman" w:hAnsi="Arial" w:cs="Arial"/>
          <w:spacing w:val="-8"/>
          <w:sz w:val="28"/>
          <w:szCs w:val="24"/>
          <w:lang w:eastAsia="ru-RU"/>
        </w:rPr>
        <w:t>предикатами, включая налоговые преступления и обор</w:t>
      </w:r>
      <w:r w:rsidR="00F10169" w:rsidRPr="00421480">
        <w:rPr>
          <w:rFonts w:ascii="Arial" w:eastAsia="Times New Roman" w:hAnsi="Arial" w:cs="Arial"/>
          <w:spacing w:val="-8"/>
          <w:sz w:val="28"/>
          <w:szCs w:val="24"/>
          <w:lang w:eastAsia="ru-RU"/>
        </w:rPr>
        <w:t>о</w:t>
      </w:r>
      <w:r w:rsidR="00170E7C" w:rsidRPr="00421480">
        <w:rPr>
          <w:rFonts w:ascii="Arial" w:eastAsia="Times New Roman" w:hAnsi="Arial" w:cs="Arial"/>
          <w:spacing w:val="-8"/>
          <w:sz w:val="28"/>
          <w:szCs w:val="24"/>
          <w:lang w:eastAsia="ru-RU"/>
        </w:rPr>
        <w:t xml:space="preserve">т </w:t>
      </w:r>
      <w:r w:rsidR="00170E7C" w:rsidRPr="00421480">
        <w:rPr>
          <w:rFonts w:ascii="Arial" w:eastAsia="Times New Roman" w:hAnsi="Arial" w:cs="Arial"/>
          <w:spacing w:val="-8"/>
          <w:sz w:val="28"/>
          <w:szCs w:val="24"/>
          <w:lang w:eastAsia="ru-RU"/>
        </w:rPr>
        <w:lastRenderedPageBreak/>
        <w:t>наркотиков, за счет высокой скорости переводов и отсутствия прозрачности получателей.</w:t>
      </w:r>
    </w:p>
    <w:p w14:paraId="503A1A1C" w14:textId="7C120104" w:rsidR="00571268" w:rsidRPr="00421480" w:rsidRDefault="008757C5" w:rsidP="00894A59">
      <w:pPr>
        <w:spacing w:after="0" w:line="240" w:lineRule="auto"/>
        <w:ind w:firstLine="709"/>
        <w:jc w:val="both"/>
        <w:rPr>
          <w:rFonts w:ascii="Arial" w:eastAsia="Times New Roman" w:hAnsi="Arial" w:cs="Arial"/>
          <w:spacing w:val="-8"/>
          <w:sz w:val="28"/>
          <w:szCs w:val="24"/>
          <w:lang w:eastAsia="ru-RU"/>
        </w:rPr>
      </w:pPr>
      <w:r w:rsidRPr="00421480">
        <w:rPr>
          <w:rFonts w:ascii="Arial" w:eastAsia="Times New Roman" w:hAnsi="Arial" w:cs="Arial"/>
          <w:spacing w:val="-8"/>
          <w:sz w:val="28"/>
          <w:szCs w:val="24"/>
          <w:lang w:eastAsia="ru-RU"/>
        </w:rPr>
        <w:t>3</w:t>
      </w:r>
      <w:r w:rsidR="00B41EBA" w:rsidRPr="00421480">
        <w:rPr>
          <w:rFonts w:ascii="Arial" w:eastAsia="Times New Roman" w:hAnsi="Arial" w:cs="Arial"/>
          <w:spacing w:val="-8"/>
          <w:sz w:val="28"/>
          <w:szCs w:val="24"/>
          <w:lang w:eastAsia="ru-RU"/>
        </w:rPr>
        <w:t>.</w:t>
      </w:r>
      <w:r w:rsidR="00137CCA" w:rsidRPr="00421480">
        <w:rPr>
          <w:rFonts w:ascii="Arial" w:eastAsia="Times New Roman" w:hAnsi="Arial" w:cs="Arial"/>
          <w:spacing w:val="-8"/>
          <w:sz w:val="28"/>
          <w:szCs w:val="24"/>
          <w:lang w:eastAsia="ru-RU"/>
        </w:rPr>
        <w:t>1</w:t>
      </w:r>
      <w:r w:rsidR="00B41EBA" w:rsidRPr="00421480">
        <w:rPr>
          <w:rFonts w:ascii="Arial" w:eastAsia="Times New Roman" w:hAnsi="Arial" w:cs="Arial"/>
          <w:spacing w:val="-8"/>
          <w:sz w:val="28"/>
          <w:szCs w:val="24"/>
          <w:lang w:eastAsia="ru-RU"/>
        </w:rPr>
        <w:t>.</w:t>
      </w:r>
      <w:r w:rsidR="00137CCA" w:rsidRPr="00421480">
        <w:rPr>
          <w:rFonts w:ascii="Arial" w:eastAsia="Times New Roman" w:hAnsi="Arial" w:cs="Arial"/>
          <w:spacing w:val="-8"/>
          <w:sz w:val="28"/>
          <w:szCs w:val="24"/>
          <w:lang w:eastAsia="ru-RU"/>
        </w:rPr>
        <w:t>1.3.</w:t>
      </w:r>
      <w:r w:rsidR="00B41EBA" w:rsidRPr="00421480">
        <w:rPr>
          <w:rFonts w:ascii="Arial" w:eastAsia="Times New Roman" w:hAnsi="Arial" w:cs="Arial"/>
          <w:spacing w:val="-8"/>
          <w:sz w:val="28"/>
          <w:szCs w:val="24"/>
          <w:lang w:eastAsia="ru-RU"/>
        </w:rPr>
        <w:t> </w:t>
      </w:r>
      <w:r w:rsidR="00397A36" w:rsidRPr="00421480">
        <w:rPr>
          <w:rFonts w:ascii="Arial" w:eastAsia="Times New Roman" w:hAnsi="Arial" w:cs="Arial"/>
          <w:spacing w:val="-8"/>
          <w:sz w:val="28"/>
          <w:szCs w:val="24"/>
          <w:lang w:eastAsia="ru-RU"/>
        </w:rPr>
        <w:t xml:space="preserve">Злоумышленники активно привлекают уязвимые группы населения, такие как студенты, пенсионеры и безработные, которые предоставляют свои данные за небольшое вознаграждение, не осознавая рисков и последствий. </w:t>
      </w:r>
    </w:p>
    <w:p w14:paraId="2C122B5C" w14:textId="77777777" w:rsidR="00507E71" w:rsidRPr="00421480" w:rsidRDefault="00507E71" w:rsidP="00894A59">
      <w:pPr>
        <w:spacing w:after="0" w:line="240" w:lineRule="auto"/>
        <w:ind w:firstLine="709"/>
        <w:jc w:val="both"/>
        <w:rPr>
          <w:rFonts w:ascii="Arial" w:eastAsia="Times New Roman" w:hAnsi="Arial" w:cs="Arial"/>
          <w:b/>
          <w:spacing w:val="-8"/>
          <w:sz w:val="28"/>
          <w:szCs w:val="24"/>
          <w:lang w:eastAsia="ru-RU"/>
        </w:rPr>
      </w:pPr>
      <w:r w:rsidRPr="00421480">
        <w:rPr>
          <w:rFonts w:ascii="Arial" w:eastAsia="Times New Roman" w:hAnsi="Arial" w:cs="Arial"/>
          <w:b/>
          <w:spacing w:val="-8"/>
          <w:sz w:val="28"/>
          <w:szCs w:val="24"/>
          <w:lang w:eastAsia="ru-RU"/>
        </w:rPr>
        <w:t>Характерные уязвимости.</w:t>
      </w:r>
    </w:p>
    <w:p w14:paraId="183A17ED" w14:textId="01B1729D" w:rsidR="00507E71" w:rsidRPr="00421480" w:rsidRDefault="00507E71" w:rsidP="00894A59">
      <w:pPr>
        <w:spacing w:after="0" w:line="240" w:lineRule="auto"/>
        <w:ind w:firstLine="708"/>
        <w:jc w:val="both"/>
        <w:rPr>
          <w:rFonts w:ascii="Arial" w:eastAsia="Times New Roman" w:hAnsi="Arial" w:cs="Arial"/>
          <w:b/>
          <w:spacing w:val="-8"/>
          <w:sz w:val="28"/>
          <w:szCs w:val="24"/>
          <w:u w:val="single"/>
          <w:lang w:eastAsia="ru-RU"/>
        </w:rPr>
      </w:pPr>
      <w:r w:rsidRPr="00421480">
        <w:rPr>
          <w:rFonts w:ascii="Arial" w:eastAsia="Times New Roman" w:hAnsi="Arial" w:cs="Arial"/>
          <w:spacing w:val="-8"/>
          <w:sz w:val="28"/>
          <w:szCs w:val="24"/>
          <w:u w:val="single"/>
          <w:lang w:eastAsia="ru-RU"/>
        </w:rPr>
        <w:t>Анонимность и высокая скорость операци</w:t>
      </w:r>
      <w:r w:rsidR="0041479C" w:rsidRPr="00421480">
        <w:rPr>
          <w:rFonts w:ascii="Arial" w:eastAsia="Times New Roman" w:hAnsi="Arial" w:cs="Arial"/>
          <w:spacing w:val="-8"/>
          <w:sz w:val="28"/>
          <w:szCs w:val="24"/>
          <w:u w:val="single"/>
          <w:lang w:eastAsia="ru-RU"/>
        </w:rPr>
        <w:t>й:</w:t>
      </w:r>
    </w:p>
    <w:p w14:paraId="4645373D" w14:textId="4ACC666E" w:rsidR="0041479C" w:rsidRPr="00421480" w:rsidRDefault="00507E71" w:rsidP="00894A59">
      <w:pPr>
        <w:spacing w:after="0" w:line="240" w:lineRule="auto"/>
        <w:ind w:firstLine="708"/>
        <w:jc w:val="both"/>
        <w:rPr>
          <w:rFonts w:ascii="Arial" w:eastAsia="Times New Roman" w:hAnsi="Arial" w:cs="Arial"/>
          <w:spacing w:val="-8"/>
          <w:sz w:val="28"/>
          <w:szCs w:val="24"/>
          <w:lang w:eastAsia="ru-RU"/>
        </w:rPr>
      </w:pPr>
      <w:r w:rsidRPr="00421480">
        <w:rPr>
          <w:rFonts w:ascii="Arial" w:eastAsia="Times New Roman" w:hAnsi="Arial" w:cs="Arial"/>
          <w:spacing w:val="-8"/>
          <w:sz w:val="28"/>
          <w:szCs w:val="24"/>
          <w:lang w:eastAsia="ru-RU"/>
        </w:rPr>
        <w:t>-</w:t>
      </w:r>
      <w:r w:rsidR="00B41EBA" w:rsidRPr="00421480">
        <w:rPr>
          <w:rFonts w:ascii="Arial" w:eastAsia="Times New Roman" w:hAnsi="Arial" w:cs="Arial"/>
          <w:spacing w:val="-8"/>
          <w:sz w:val="28"/>
          <w:szCs w:val="24"/>
          <w:lang w:eastAsia="ru-RU"/>
        </w:rPr>
        <w:t> </w:t>
      </w:r>
      <w:r w:rsidR="0041479C" w:rsidRPr="00421480">
        <w:rPr>
          <w:rFonts w:ascii="Arial" w:eastAsia="Times New Roman" w:hAnsi="Arial" w:cs="Arial"/>
          <w:spacing w:val="-8"/>
          <w:sz w:val="28"/>
          <w:szCs w:val="24"/>
          <w:lang w:eastAsia="ru-RU"/>
        </w:rPr>
        <w:t>платежные системы</w:t>
      </w:r>
      <w:r w:rsidRPr="00421480">
        <w:rPr>
          <w:rFonts w:ascii="Arial" w:eastAsia="Times New Roman" w:hAnsi="Arial" w:cs="Arial"/>
          <w:spacing w:val="-8"/>
          <w:sz w:val="28"/>
          <w:szCs w:val="24"/>
          <w:lang w:eastAsia="ru-RU"/>
        </w:rPr>
        <w:t xml:space="preserve"> предоставляют возможность мгновенных транзакций с минимальным уровнем контроля, особ</w:t>
      </w:r>
      <w:r w:rsidR="0041479C" w:rsidRPr="00421480">
        <w:rPr>
          <w:rFonts w:ascii="Arial" w:eastAsia="Times New Roman" w:hAnsi="Arial" w:cs="Arial"/>
          <w:spacing w:val="-8"/>
          <w:sz w:val="28"/>
          <w:szCs w:val="24"/>
          <w:lang w:eastAsia="ru-RU"/>
        </w:rPr>
        <w:t>енно в трансграничных операциях;</w:t>
      </w:r>
    </w:p>
    <w:p w14:paraId="20615650" w14:textId="0DED621C" w:rsidR="0041479C" w:rsidRPr="00421480" w:rsidRDefault="0041479C" w:rsidP="00894A59">
      <w:pPr>
        <w:spacing w:after="0" w:line="240" w:lineRule="auto"/>
        <w:ind w:firstLine="708"/>
        <w:jc w:val="both"/>
        <w:rPr>
          <w:rFonts w:ascii="Arial" w:eastAsia="Times New Roman" w:hAnsi="Arial" w:cs="Arial"/>
          <w:spacing w:val="-8"/>
          <w:sz w:val="28"/>
          <w:szCs w:val="24"/>
          <w:lang w:eastAsia="ru-RU"/>
        </w:rPr>
      </w:pPr>
      <w:r w:rsidRPr="00421480">
        <w:rPr>
          <w:rFonts w:ascii="Arial" w:eastAsia="Times New Roman" w:hAnsi="Arial" w:cs="Arial"/>
          <w:spacing w:val="-8"/>
          <w:sz w:val="28"/>
          <w:szCs w:val="24"/>
          <w:lang w:eastAsia="ru-RU"/>
        </w:rPr>
        <w:t>-</w:t>
      </w:r>
      <w:r w:rsidR="00B41EBA" w:rsidRPr="00421480">
        <w:rPr>
          <w:rFonts w:ascii="Arial" w:eastAsia="Times New Roman" w:hAnsi="Arial" w:cs="Arial"/>
          <w:spacing w:val="-8"/>
          <w:sz w:val="28"/>
          <w:szCs w:val="24"/>
          <w:lang w:eastAsia="ru-RU"/>
        </w:rPr>
        <w:t> </w:t>
      </w:r>
      <w:r w:rsidRPr="00421480">
        <w:rPr>
          <w:rFonts w:ascii="Arial" w:eastAsia="Times New Roman" w:hAnsi="Arial" w:cs="Arial"/>
          <w:spacing w:val="-8"/>
          <w:sz w:val="28"/>
          <w:szCs w:val="24"/>
          <w:lang w:eastAsia="ru-RU"/>
        </w:rPr>
        <w:t>н</w:t>
      </w:r>
      <w:r w:rsidR="00507E71" w:rsidRPr="00421480">
        <w:rPr>
          <w:rFonts w:ascii="Arial" w:eastAsia="Times New Roman" w:hAnsi="Arial" w:cs="Arial"/>
          <w:spacing w:val="-8"/>
          <w:sz w:val="28"/>
          <w:szCs w:val="24"/>
          <w:lang w:eastAsia="ru-RU"/>
        </w:rPr>
        <w:t xml:space="preserve">аличие нескольких уровней посредников и участие </w:t>
      </w:r>
      <w:r w:rsidRPr="00421480">
        <w:rPr>
          <w:rFonts w:ascii="Arial" w:eastAsia="Times New Roman" w:hAnsi="Arial" w:cs="Arial"/>
          <w:spacing w:val="-8"/>
          <w:sz w:val="28"/>
          <w:szCs w:val="24"/>
          <w:lang w:eastAsia="ru-RU"/>
        </w:rPr>
        <w:t>«</w:t>
      </w:r>
      <w:r w:rsidR="00507E71" w:rsidRPr="00421480">
        <w:rPr>
          <w:rFonts w:ascii="Arial" w:eastAsia="Times New Roman" w:hAnsi="Arial" w:cs="Arial"/>
          <w:spacing w:val="-8"/>
          <w:sz w:val="28"/>
          <w:szCs w:val="24"/>
          <w:lang w:eastAsia="ru-RU"/>
        </w:rPr>
        <w:t>дропов</w:t>
      </w:r>
      <w:r w:rsidRPr="00421480">
        <w:rPr>
          <w:rFonts w:ascii="Arial" w:eastAsia="Times New Roman" w:hAnsi="Arial" w:cs="Arial"/>
          <w:spacing w:val="-8"/>
          <w:sz w:val="28"/>
          <w:szCs w:val="24"/>
          <w:lang w:eastAsia="ru-RU"/>
        </w:rPr>
        <w:t>»</w:t>
      </w:r>
      <w:r w:rsidR="00507E71" w:rsidRPr="00421480">
        <w:rPr>
          <w:rFonts w:ascii="Arial" w:eastAsia="Times New Roman" w:hAnsi="Arial" w:cs="Arial"/>
          <w:spacing w:val="-8"/>
          <w:sz w:val="28"/>
          <w:szCs w:val="24"/>
          <w:lang w:eastAsia="ru-RU"/>
        </w:rPr>
        <w:t xml:space="preserve"> затрудняют мониторинг источнико</w:t>
      </w:r>
      <w:r w:rsidRPr="00421480">
        <w:rPr>
          <w:rFonts w:ascii="Arial" w:eastAsia="Times New Roman" w:hAnsi="Arial" w:cs="Arial"/>
          <w:spacing w:val="-8"/>
          <w:sz w:val="28"/>
          <w:szCs w:val="24"/>
          <w:lang w:eastAsia="ru-RU"/>
        </w:rPr>
        <w:t>в и назначения денежных средств;</w:t>
      </w:r>
    </w:p>
    <w:p w14:paraId="4AE4FC47" w14:textId="00A8EEBD" w:rsidR="00507E71" w:rsidRPr="00421480" w:rsidRDefault="0041479C" w:rsidP="00894A59">
      <w:pPr>
        <w:spacing w:after="0" w:line="240" w:lineRule="auto"/>
        <w:ind w:firstLine="708"/>
        <w:jc w:val="both"/>
        <w:rPr>
          <w:rFonts w:ascii="Arial" w:eastAsia="Times New Roman" w:hAnsi="Arial" w:cs="Arial"/>
          <w:spacing w:val="-8"/>
          <w:sz w:val="28"/>
          <w:szCs w:val="24"/>
          <w:lang w:eastAsia="ru-RU"/>
        </w:rPr>
      </w:pPr>
      <w:r w:rsidRPr="00421480">
        <w:rPr>
          <w:rFonts w:ascii="Arial" w:eastAsia="Times New Roman" w:hAnsi="Arial" w:cs="Arial"/>
          <w:spacing w:val="-8"/>
          <w:sz w:val="28"/>
          <w:szCs w:val="24"/>
          <w:lang w:eastAsia="ru-RU"/>
        </w:rPr>
        <w:t>-</w:t>
      </w:r>
      <w:r w:rsidR="00B41EBA" w:rsidRPr="00421480">
        <w:rPr>
          <w:rFonts w:ascii="Arial" w:eastAsia="Times New Roman" w:hAnsi="Arial" w:cs="Arial"/>
          <w:spacing w:val="-8"/>
          <w:sz w:val="28"/>
          <w:szCs w:val="24"/>
          <w:lang w:eastAsia="ru-RU"/>
        </w:rPr>
        <w:t> </w:t>
      </w:r>
      <w:r w:rsidRPr="00421480">
        <w:rPr>
          <w:rFonts w:ascii="Arial" w:eastAsia="Times New Roman" w:hAnsi="Arial" w:cs="Arial"/>
          <w:spacing w:val="-8"/>
          <w:sz w:val="28"/>
          <w:szCs w:val="24"/>
          <w:lang w:eastAsia="ru-RU"/>
        </w:rPr>
        <w:t>и</w:t>
      </w:r>
      <w:r w:rsidR="00507E71" w:rsidRPr="00421480">
        <w:rPr>
          <w:rFonts w:ascii="Arial" w:eastAsia="Times New Roman" w:hAnsi="Arial" w:cs="Arial"/>
          <w:spacing w:val="-8"/>
          <w:sz w:val="28"/>
          <w:szCs w:val="24"/>
          <w:lang w:eastAsia="ru-RU"/>
        </w:rPr>
        <w:t xml:space="preserve">спользование электронных кошельков без строгой верификации личности повышает риски </w:t>
      </w:r>
      <w:r w:rsidRPr="00421480">
        <w:rPr>
          <w:rFonts w:ascii="Arial" w:eastAsia="Times New Roman" w:hAnsi="Arial" w:cs="Arial"/>
          <w:spacing w:val="-8"/>
          <w:sz w:val="28"/>
          <w:szCs w:val="24"/>
          <w:lang w:eastAsia="ru-RU"/>
        </w:rPr>
        <w:t>ОД</w:t>
      </w:r>
      <w:r w:rsidR="00063693" w:rsidRPr="00421480">
        <w:rPr>
          <w:rFonts w:ascii="Arial" w:eastAsia="Times New Roman" w:hAnsi="Arial" w:cs="Arial"/>
          <w:spacing w:val="-8"/>
          <w:sz w:val="28"/>
          <w:szCs w:val="24"/>
          <w:lang w:eastAsia="ru-RU"/>
        </w:rPr>
        <w:t>.</w:t>
      </w:r>
    </w:p>
    <w:p w14:paraId="6AE64B59" w14:textId="31B5428B" w:rsidR="0041479C" w:rsidRPr="00421480" w:rsidRDefault="0041479C" w:rsidP="00894A59">
      <w:pPr>
        <w:spacing w:after="0" w:line="240" w:lineRule="auto"/>
        <w:ind w:firstLine="708"/>
        <w:jc w:val="both"/>
        <w:rPr>
          <w:rFonts w:ascii="Arial" w:eastAsia="Times New Roman" w:hAnsi="Arial" w:cs="Arial"/>
          <w:b/>
          <w:spacing w:val="-8"/>
          <w:sz w:val="28"/>
          <w:szCs w:val="24"/>
          <w:lang w:eastAsia="ru-RU"/>
        </w:rPr>
      </w:pPr>
      <w:r w:rsidRPr="00421480">
        <w:rPr>
          <w:rFonts w:ascii="Arial" w:eastAsia="Times New Roman" w:hAnsi="Arial" w:cs="Arial"/>
          <w:spacing w:val="-8"/>
          <w:sz w:val="28"/>
          <w:szCs w:val="24"/>
          <w:u w:val="single"/>
          <w:lang w:eastAsia="ru-RU"/>
        </w:rPr>
        <w:t>Дробление транзакций и цепочка посредников:</w:t>
      </w:r>
    </w:p>
    <w:p w14:paraId="5B502A95" w14:textId="3BE2982B" w:rsidR="0041479C" w:rsidRPr="00421480" w:rsidRDefault="0041479C" w:rsidP="00894A59">
      <w:pPr>
        <w:spacing w:after="0" w:line="240" w:lineRule="auto"/>
        <w:ind w:firstLine="708"/>
        <w:jc w:val="both"/>
        <w:rPr>
          <w:rFonts w:ascii="Arial" w:eastAsia="Times New Roman" w:hAnsi="Arial" w:cs="Arial"/>
          <w:spacing w:val="-8"/>
          <w:sz w:val="28"/>
          <w:szCs w:val="24"/>
          <w:lang w:eastAsia="ru-RU"/>
        </w:rPr>
      </w:pPr>
      <w:r w:rsidRPr="00421480">
        <w:rPr>
          <w:rFonts w:ascii="Arial" w:eastAsia="Times New Roman" w:hAnsi="Arial" w:cs="Arial"/>
          <w:spacing w:val="-8"/>
          <w:sz w:val="28"/>
          <w:szCs w:val="24"/>
          <w:lang w:eastAsia="ru-RU"/>
        </w:rPr>
        <w:t>-</w:t>
      </w:r>
      <w:r w:rsidR="00B41EBA" w:rsidRPr="00421480">
        <w:rPr>
          <w:rFonts w:ascii="Arial" w:eastAsia="Times New Roman" w:hAnsi="Arial" w:cs="Arial"/>
          <w:spacing w:val="-8"/>
          <w:sz w:val="28"/>
          <w:szCs w:val="24"/>
          <w:lang w:eastAsia="ru-RU"/>
        </w:rPr>
        <w:t> </w:t>
      </w:r>
      <w:r w:rsidRPr="00421480">
        <w:rPr>
          <w:rFonts w:ascii="Arial" w:eastAsia="Times New Roman" w:hAnsi="Arial" w:cs="Arial"/>
          <w:spacing w:val="-8"/>
          <w:sz w:val="28"/>
          <w:szCs w:val="24"/>
          <w:lang w:eastAsia="ru-RU"/>
        </w:rPr>
        <w:t>злоумышленники используют тактику дробления крупных сумм на небольшие транзакции, которые проводят через счета «дропов» в банках, платежных системах или игровых платформах;</w:t>
      </w:r>
    </w:p>
    <w:p w14:paraId="3FD8597B" w14:textId="5B72FC33" w:rsidR="0041479C" w:rsidRPr="00421480" w:rsidRDefault="0041479C" w:rsidP="00894A59">
      <w:pPr>
        <w:spacing w:after="0" w:line="240" w:lineRule="auto"/>
        <w:ind w:firstLine="708"/>
        <w:jc w:val="both"/>
        <w:rPr>
          <w:rFonts w:ascii="Arial" w:eastAsia="Times New Roman" w:hAnsi="Arial" w:cs="Arial"/>
          <w:spacing w:val="-8"/>
          <w:sz w:val="28"/>
          <w:szCs w:val="24"/>
          <w:lang w:eastAsia="ru-RU"/>
        </w:rPr>
      </w:pPr>
      <w:r w:rsidRPr="00421480">
        <w:rPr>
          <w:rFonts w:ascii="Arial" w:eastAsia="Times New Roman" w:hAnsi="Arial" w:cs="Arial"/>
          <w:spacing w:val="-8"/>
          <w:sz w:val="28"/>
          <w:szCs w:val="24"/>
          <w:lang w:eastAsia="ru-RU"/>
        </w:rPr>
        <w:t>-</w:t>
      </w:r>
      <w:r w:rsidR="00B41EBA" w:rsidRPr="00421480">
        <w:rPr>
          <w:rFonts w:ascii="Arial" w:eastAsia="Times New Roman" w:hAnsi="Arial" w:cs="Arial"/>
          <w:spacing w:val="-8"/>
          <w:sz w:val="28"/>
          <w:szCs w:val="24"/>
          <w:lang w:eastAsia="ru-RU"/>
        </w:rPr>
        <w:t> </w:t>
      </w:r>
      <w:r w:rsidRPr="00421480">
        <w:rPr>
          <w:rFonts w:ascii="Arial" w:eastAsia="Times New Roman" w:hAnsi="Arial" w:cs="Arial"/>
          <w:spacing w:val="-8"/>
          <w:sz w:val="28"/>
          <w:szCs w:val="24"/>
          <w:lang w:eastAsia="ru-RU"/>
        </w:rPr>
        <w:t>привлечение нескольких уровней посредников затрудняет отслеживание и анализ цепочки транзакций</w:t>
      </w:r>
      <w:r w:rsidR="00063693" w:rsidRPr="00421480">
        <w:rPr>
          <w:rFonts w:ascii="Arial" w:eastAsia="Times New Roman" w:hAnsi="Arial" w:cs="Arial"/>
          <w:spacing w:val="-8"/>
          <w:sz w:val="28"/>
          <w:szCs w:val="24"/>
          <w:lang w:eastAsia="ru-RU"/>
        </w:rPr>
        <w:t>.</w:t>
      </w:r>
    </w:p>
    <w:p w14:paraId="332414A7" w14:textId="0C62E65C" w:rsidR="007D5682" w:rsidRPr="00421480" w:rsidRDefault="00D70114" w:rsidP="00894A59">
      <w:pPr>
        <w:spacing w:after="0" w:line="240" w:lineRule="auto"/>
        <w:ind w:firstLine="709"/>
        <w:jc w:val="both"/>
        <w:rPr>
          <w:rFonts w:ascii="Arial" w:eastAsia="Times New Roman" w:hAnsi="Arial" w:cs="Arial"/>
          <w:spacing w:val="-8"/>
          <w:sz w:val="28"/>
          <w:szCs w:val="24"/>
          <w:lang w:eastAsia="ru-RU"/>
        </w:rPr>
      </w:pPr>
      <w:r w:rsidRPr="00421480">
        <w:rPr>
          <w:rFonts w:ascii="Arial" w:eastAsia="Times New Roman" w:hAnsi="Arial" w:cs="Arial"/>
          <w:spacing w:val="-8"/>
          <w:sz w:val="28"/>
          <w:szCs w:val="24"/>
          <w:u w:val="single"/>
          <w:lang w:eastAsia="ru-RU"/>
        </w:rPr>
        <w:t>Вовлечение уязвимых групп населения</w:t>
      </w:r>
      <w:r w:rsidR="007D5682" w:rsidRPr="00421480">
        <w:rPr>
          <w:rFonts w:ascii="Arial" w:eastAsia="Times New Roman" w:hAnsi="Arial" w:cs="Arial"/>
          <w:spacing w:val="-8"/>
          <w:sz w:val="28"/>
          <w:szCs w:val="24"/>
          <w:u w:val="single"/>
          <w:lang w:eastAsia="ru-RU"/>
        </w:rPr>
        <w:t>:</w:t>
      </w:r>
    </w:p>
    <w:p w14:paraId="3BFA45EC" w14:textId="72943E32" w:rsidR="007D5682" w:rsidRPr="00421480" w:rsidRDefault="007D5682" w:rsidP="00894A59">
      <w:pPr>
        <w:spacing w:after="0" w:line="240" w:lineRule="auto"/>
        <w:ind w:firstLine="709"/>
        <w:jc w:val="both"/>
        <w:rPr>
          <w:rFonts w:ascii="Arial" w:eastAsia="Times New Roman" w:hAnsi="Arial" w:cs="Arial"/>
          <w:spacing w:val="-8"/>
          <w:sz w:val="28"/>
          <w:szCs w:val="24"/>
          <w:lang w:eastAsia="ru-RU"/>
        </w:rPr>
      </w:pPr>
      <w:r w:rsidRPr="00421480">
        <w:rPr>
          <w:rFonts w:ascii="Arial" w:eastAsia="Times New Roman" w:hAnsi="Arial" w:cs="Arial"/>
          <w:spacing w:val="-8"/>
          <w:sz w:val="28"/>
          <w:szCs w:val="24"/>
          <w:lang w:eastAsia="ru-RU"/>
        </w:rPr>
        <w:t>-</w:t>
      </w:r>
      <w:r w:rsidR="00B41EBA" w:rsidRPr="00421480">
        <w:rPr>
          <w:rFonts w:ascii="Arial" w:eastAsia="Times New Roman" w:hAnsi="Arial" w:cs="Arial"/>
          <w:spacing w:val="-8"/>
          <w:sz w:val="28"/>
          <w:szCs w:val="24"/>
          <w:lang w:eastAsia="ru-RU"/>
        </w:rPr>
        <w:t> </w:t>
      </w:r>
      <w:r w:rsidRPr="00421480">
        <w:rPr>
          <w:rFonts w:ascii="Arial" w:eastAsia="Times New Roman" w:hAnsi="Arial" w:cs="Arial"/>
          <w:spacing w:val="-8"/>
          <w:sz w:val="28"/>
          <w:szCs w:val="24"/>
          <w:lang w:eastAsia="ru-RU"/>
        </w:rPr>
        <w:t>с</w:t>
      </w:r>
      <w:r w:rsidR="00D70114" w:rsidRPr="00421480">
        <w:rPr>
          <w:rFonts w:ascii="Arial" w:eastAsia="Times New Roman" w:hAnsi="Arial" w:cs="Arial"/>
          <w:spacing w:val="-8"/>
          <w:sz w:val="28"/>
          <w:szCs w:val="24"/>
          <w:lang w:eastAsia="ru-RU"/>
        </w:rPr>
        <w:t>туденты, пенсионеры, безработные или лица с низкой финансовой грамотностью активно вовлекаются в схемы за небольшое вознаграждение</w:t>
      </w:r>
      <w:r w:rsidRPr="00421480">
        <w:rPr>
          <w:rFonts w:ascii="Arial" w:eastAsia="Times New Roman" w:hAnsi="Arial" w:cs="Arial"/>
          <w:spacing w:val="-8"/>
          <w:sz w:val="28"/>
          <w:szCs w:val="24"/>
          <w:lang w:eastAsia="ru-RU"/>
        </w:rPr>
        <w:t>;</w:t>
      </w:r>
    </w:p>
    <w:p w14:paraId="417325B5" w14:textId="2482B1E2" w:rsidR="00397A36" w:rsidRPr="00421480" w:rsidRDefault="007D5682" w:rsidP="00894A59">
      <w:pPr>
        <w:spacing w:after="0" w:line="240" w:lineRule="auto"/>
        <w:ind w:firstLine="709"/>
        <w:jc w:val="both"/>
        <w:rPr>
          <w:rFonts w:ascii="Arial" w:eastAsia="Times New Roman" w:hAnsi="Arial" w:cs="Arial"/>
          <w:spacing w:val="-8"/>
          <w:sz w:val="28"/>
          <w:szCs w:val="24"/>
          <w:lang w:eastAsia="ru-RU"/>
        </w:rPr>
      </w:pPr>
      <w:r w:rsidRPr="00421480">
        <w:rPr>
          <w:rFonts w:ascii="Arial" w:eastAsia="Times New Roman" w:hAnsi="Arial" w:cs="Arial"/>
          <w:spacing w:val="-8"/>
          <w:sz w:val="28"/>
          <w:szCs w:val="24"/>
          <w:lang w:eastAsia="ru-RU"/>
        </w:rPr>
        <w:t>-</w:t>
      </w:r>
      <w:r w:rsidR="00B41EBA" w:rsidRPr="00421480">
        <w:rPr>
          <w:rFonts w:ascii="Arial" w:eastAsia="Times New Roman" w:hAnsi="Arial" w:cs="Arial"/>
          <w:spacing w:val="-8"/>
          <w:sz w:val="28"/>
          <w:szCs w:val="24"/>
          <w:lang w:eastAsia="ru-RU"/>
        </w:rPr>
        <w:t> </w:t>
      </w:r>
      <w:r w:rsidRPr="00421480">
        <w:rPr>
          <w:rFonts w:ascii="Arial" w:eastAsia="Times New Roman" w:hAnsi="Arial" w:cs="Arial"/>
          <w:spacing w:val="-8"/>
          <w:sz w:val="28"/>
          <w:szCs w:val="24"/>
          <w:lang w:eastAsia="ru-RU"/>
        </w:rPr>
        <w:t>в</w:t>
      </w:r>
      <w:r w:rsidR="00D70114" w:rsidRPr="00421480">
        <w:rPr>
          <w:rFonts w:ascii="Arial" w:eastAsia="Times New Roman" w:hAnsi="Arial" w:cs="Arial"/>
          <w:spacing w:val="-8"/>
          <w:sz w:val="28"/>
          <w:szCs w:val="24"/>
          <w:lang w:eastAsia="ru-RU"/>
        </w:rPr>
        <w:t xml:space="preserve"> ряде случаев злоумышленники используют обман </w:t>
      </w:r>
      <w:r w:rsidRPr="00421480">
        <w:rPr>
          <w:rFonts w:ascii="Arial" w:eastAsia="Times New Roman" w:hAnsi="Arial" w:cs="Arial"/>
          <w:spacing w:val="-8"/>
          <w:sz w:val="28"/>
          <w:szCs w:val="24"/>
          <w:lang w:eastAsia="ru-RU"/>
        </w:rPr>
        <w:t>или давление, убеждая «дропов» в «</w:t>
      </w:r>
      <w:r w:rsidR="00D70114" w:rsidRPr="00421480">
        <w:rPr>
          <w:rFonts w:ascii="Arial" w:eastAsia="Times New Roman" w:hAnsi="Arial" w:cs="Arial"/>
          <w:spacing w:val="-8"/>
          <w:sz w:val="28"/>
          <w:szCs w:val="24"/>
          <w:lang w:eastAsia="ru-RU"/>
        </w:rPr>
        <w:t>легальности</w:t>
      </w:r>
      <w:r w:rsidRPr="00421480">
        <w:rPr>
          <w:rFonts w:ascii="Arial" w:eastAsia="Times New Roman" w:hAnsi="Arial" w:cs="Arial"/>
          <w:spacing w:val="-8"/>
          <w:sz w:val="28"/>
          <w:szCs w:val="24"/>
          <w:lang w:eastAsia="ru-RU"/>
        </w:rPr>
        <w:t>»</w:t>
      </w:r>
      <w:r w:rsidR="00D70114" w:rsidRPr="00421480">
        <w:rPr>
          <w:rFonts w:ascii="Arial" w:eastAsia="Times New Roman" w:hAnsi="Arial" w:cs="Arial"/>
          <w:spacing w:val="-8"/>
          <w:sz w:val="28"/>
          <w:szCs w:val="24"/>
          <w:lang w:eastAsia="ru-RU"/>
        </w:rPr>
        <w:t xml:space="preserve"> их действий.</w:t>
      </w:r>
    </w:p>
    <w:p w14:paraId="2F2DC747" w14:textId="647361D1" w:rsidR="00980E94" w:rsidRPr="00421480" w:rsidRDefault="008757C5" w:rsidP="00894A59">
      <w:pPr>
        <w:spacing w:after="0" w:line="240" w:lineRule="auto"/>
        <w:ind w:firstLine="709"/>
        <w:jc w:val="both"/>
        <w:rPr>
          <w:rFonts w:ascii="Arial" w:eastAsia="Times New Roman" w:hAnsi="Arial" w:cs="Arial"/>
          <w:b/>
          <w:bCs/>
          <w:spacing w:val="-8"/>
          <w:sz w:val="28"/>
          <w:szCs w:val="24"/>
          <w:lang w:eastAsia="ru-RU"/>
        </w:rPr>
      </w:pPr>
      <w:r w:rsidRPr="00421480">
        <w:rPr>
          <w:rFonts w:ascii="Arial" w:eastAsia="Times New Roman" w:hAnsi="Arial" w:cs="Arial"/>
          <w:b/>
          <w:spacing w:val="-8"/>
          <w:sz w:val="28"/>
          <w:szCs w:val="24"/>
          <w:lang w:eastAsia="ru-RU"/>
        </w:rPr>
        <w:t>3</w:t>
      </w:r>
      <w:r w:rsidR="00B87712" w:rsidRPr="00421480">
        <w:rPr>
          <w:rFonts w:ascii="Arial" w:eastAsia="Times New Roman" w:hAnsi="Arial" w:cs="Arial"/>
          <w:b/>
          <w:spacing w:val="-8"/>
          <w:sz w:val="28"/>
          <w:szCs w:val="24"/>
          <w:lang w:eastAsia="ru-RU"/>
        </w:rPr>
        <w:t>.</w:t>
      </w:r>
      <w:r w:rsidR="00137CCA" w:rsidRPr="00421480">
        <w:rPr>
          <w:rFonts w:ascii="Arial" w:eastAsia="Times New Roman" w:hAnsi="Arial" w:cs="Arial"/>
          <w:b/>
          <w:spacing w:val="-8"/>
          <w:sz w:val="28"/>
          <w:szCs w:val="24"/>
          <w:lang w:eastAsia="ru-RU"/>
        </w:rPr>
        <w:t>1.1.4</w:t>
      </w:r>
      <w:r w:rsidR="00B87712" w:rsidRPr="00421480">
        <w:rPr>
          <w:rFonts w:ascii="Arial" w:eastAsia="Times New Roman" w:hAnsi="Arial" w:cs="Arial"/>
          <w:b/>
          <w:spacing w:val="-8"/>
          <w:sz w:val="28"/>
          <w:szCs w:val="24"/>
          <w:lang w:eastAsia="ru-RU"/>
        </w:rPr>
        <w:t>.</w:t>
      </w:r>
      <w:r w:rsidR="00B87712" w:rsidRPr="00421480">
        <w:rPr>
          <w:rFonts w:ascii="Arial" w:eastAsia="Times New Roman" w:hAnsi="Arial" w:cs="Arial"/>
          <w:spacing w:val="-8"/>
          <w:sz w:val="28"/>
          <w:szCs w:val="24"/>
          <w:lang w:eastAsia="ru-RU"/>
        </w:rPr>
        <w:t> </w:t>
      </w:r>
      <w:r w:rsidR="00980E94" w:rsidRPr="00421480">
        <w:rPr>
          <w:rFonts w:ascii="Arial" w:eastAsia="Times New Roman" w:hAnsi="Arial" w:cs="Arial"/>
          <w:b/>
          <w:bCs/>
          <w:spacing w:val="-8"/>
          <w:sz w:val="28"/>
          <w:szCs w:val="24"/>
          <w:lang w:eastAsia="ru-RU"/>
        </w:rPr>
        <w:t>Принятые/принимаемые меры</w:t>
      </w:r>
      <w:r w:rsidR="00500EB0" w:rsidRPr="00421480">
        <w:rPr>
          <w:rFonts w:ascii="Arial" w:eastAsia="Times New Roman" w:hAnsi="Arial" w:cs="Arial"/>
          <w:b/>
          <w:bCs/>
          <w:spacing w:val="-8"/>
          <w:sz w:val="28"/>
          <w:szCs w:val="24"/>
          <w:lang w:eastAsia="ru-RU"/>
        </w:rPr>
        <w:t xml:space="preserve"> </w:t>
      </w:r>
      <w:r w:rsidR="00500EB0" w:rsidRPr="00421480">
        <w:rPr>
          <w:rFonts w:ascii="Arial" w:eastAsia="Times New Roman" w:hAnsi="Arial" w:cs="Arial"/>
          <w:b/>
          <w:spacing w:val="-8"/>
          <w:sz w:val="28"/>
          <w:szCs w:val="24"/>
          <w:lang w:eastAsia="ru-RU"/>
        </w:rPr>
        <w:t>по снижению рисков:</w:t>
      </w:r>
    </w:p>
    <w:p w14:paraId="4F4B196B" w14:textId="05DE91C3" w:rsidR="00980E94" w:rsidRPr="00421480" w:rsidRDefault="00980E94" w:rsidP="00894A59">
      <w:pPr>
        <w:spacing w:after="0" w:line="240" w:lineRule="auto"/>
        <w:ind w:firstLine="709"/>
        <w:jc w:val="both"/>
        <w:rPr>
          <w:rFonts w:ascii="Arial" w:eastAsia="Times New Roman" w:hAnsi="Arial" w:cs="Arial"/>
          <w:strike/>
          <w:spacing w:val="-8"/>
          <w:sz w:val="28"/>
          <w:szCs w:val="24"/>
          <w:lang w:eastAsia="ru-RU"/>
        </w:rPr>
      </w:pPr>
      <w:r w:rsidRPr="00421480">
        <w:rPr>
          <w:rFonts w:ascii="Arial" w:eastAsia="Times New Roman" w:hAnsi="Arial" w:cs="Arial"/>
          <w:spacing w:val="-8"/>
          <w:sz w:val="28"/>
          <w:szCs w:val="24"/>
          <w:lang w:eastAsia="ru-RU"/>
        </w:rPr>
        <w:t>1.</w:t>
      </w:r>
      <w:r w:rsidR="001A50E1" w:rsidRPr="00421480">
        <w:rPr>
          <w:rFonts w:ascii="Arial" w:eastAsia="Times New Roman" w:hAnsi="Arial" w:cs="Arial"/>
          <w:spacing w:val="-8"/>
          <w:sz w:val="28"/>
          <w:szCs w:val="24"/>
          <w:lang w:eastAsia="ru-RU"/>
        </w:rPr>
        <w:t> П</w:t>
      </w:r>
      <w:r w:rsidRPr="00421480">
        <w:rPr>
          <w:rFonts w:ascii="Arial" w:eastAsia="Times New Roman" w:hAnsi="Arial" w:cs="Arial"/>
          <w:spacing w:val="-8"/>
          <w:sz w:val="28"/>
          <w:szCs w:val="24"/>
          <w:lang w:eastAsia="ru-RU"/>
        </w:rPr>
        <w:t>овышается финансовая грамотность населения</w:t>
      </w:r>
      <w:r w:rsidR="007B589E" w:rsidRPr="00421480">
        <w:rPr>
          <w:rFonts w:ascii="Arial" w:eastAsia="Times New Roman" w:hAnsi="Arial" w:cs="Arial"/>
          <w:spacing w:val="-8"/>
          <w:sz w:val="28"/>
          <w:szCs w:val="24"/>
          <w:lang w:eastAsia="ru-RU"/>
        </w:rPr>
        <w:t>;</w:t>
      </w:r>
    </w:p>
    <w:p w14:paraId="7393EA0F" w14:textId="4B798902" w:rsidR="002850BB" w:rsidRPr="00421480" w:rsidRDefault="00063693" w:rsidP="00894A59">
      <w:pPr>
        <w:spacing w:after="0" w:line="240" w:lineRule="auto"/>
        <w:ind w:firstLine="709"/>
        <w:jc w:val="both"/>
        <w:rPr>
          <w:rFonts w:ascii="Arial" w:eastAsia="Times New Roman" w:hAnsi="Arial" w:cs="Arial"/>
          <w:spacing w:val="-8"/>
          <w:sz w:val="28"/>
          <w:szCs w:val="24"/>
          <w:lang w:eastAsia="ru-RU"/>
        </w:rPr>
      </w:pPr>
      <w:r w:rsidRPr="00421480">
        <w:rPr>
          <w:rFonts w:ascii="Arial" w:eastAsia="Times New Roman" w:hAnsi="Arial" w:cs="Arial"/>
          <w:spacing w:val="-8"/>
          <w:sz w:val="28"/>
          <w:szCs w:val="24"/>
          <w:lang w:eastAsia="ru-RU"/>
        </w:rPr>
        <w:t>2</w:t>
      </w:r>
      <w:r w:rsidR="002850BB" w:rsidRPr="00421480">
        <w:rPr>
          <w:rFonts w:ascii="Arial" w:eastAsia="Times New Roman" w:hAnsi="Arial" w:cs="Arial"/>
          <w:spacing w:val="-8"/>
          <w:sz w:val="28"/>
          <w:szCs w:val="24"/>
          <w:lang w:eastAsia="ru-RU"/>
        </w:rPr>
        <w:t>.</w:t>
      </w:r>
      <w:r w:rsidR="00E76397" w:rsidRPr="00421480">
        <w:rPr>
          <w:rFonts w:ascii="Arial" w:eastAsia="Times New Roman" w:hAnsi="Arial" w:cs="Arial"/>
          <w:spacing w:val="-8"/>
          <w:sz w:val="28"/>
          <w:szCs w:val="24"/>
          <w:lang w:eastAsia="ru-RU"/>
        </w:rPr>
        <w:t> </w:t>
      </w:r>
      <w:r w:rsidR="001A50E1" w:rsidRPr="00421480">
        <w:rPr>
          <w:rFonts w:ascii="Arial" w:eastAsia="Times New Roman" w:hAnsi="Arial" w:cs="Arial"/>
          <w:spacing w:val="-8"/>
          <w:sz w:val="28"/>
          <w:szCs w:val="24"/>
          <w:lang w:eastAsia="ru-RU"/>
        </w:rPr>
        <w:t>Р</w:t>
      </w:r>
      <w:r w:rsidR="002850BB" w:rsidRPr="00421480">
        <w:rPr>
          <w:rFonts w:ascii="Arial" w:eastAsia="Times New Roman" w:hAnsi="Arial" w:cs="Arial"/>
          <w:spacing w:val="-8"/>
          <w:sz w:val="28"/>
          <w:szCs w:val="24"/>
          <w:lang w:eastAsia="ru-RU"/>
        </w:rPr>
        <w:t>азработана Типология по выявлению дропперов с четким алгоритмом действий для банков и платежных организаций</w:t>
      </w:r>
      <w:r w:rsidR="009D4DF3" w:rsidRPr="00421480">
        <w:rPr>
          <w:rFonts w:ascii="Arial" w:eastAsia="Times New Roman" w:hAnsi="Arial" w:cs="Arial"/>
          <w:spacing w:val="-8"/>
          <w:sz w:val="28"/>
          <w:szCs w:val="24"/>
          <w:lang w:eastAsia="ru-RU"/>
        </w:rPr>
        <w:t>;</w:t>
      </w:r>
    </w:p>
    <w:p w14:paraId="171124A4" w14:textId="142DA1B9" w:rsidR="00980E94" w:rsidRPr="00421480" w:rsidRDefault="00063693" w:rsidP="00894A59">
      <w:pPr>
        <w:spacing w:after="0" w:line="240" w:lineRule="auto"/>
        <w:ind w:firstLine="709"/>
        <w:jc w:val="both"/>
        <w:rPr>
          <w:rFonts w:ascii="Arial" w:eastAsia="Times New Roman" w:hAnsi="Arial" w:cs="Arial"/>
          <w:spacing w:val="-8"/>
          <w:sz w:val="28"/>
          <w:szCs w:val="24"/>
          <w:lang w:eastAsia="ru-RU"/>
        </w:rPr>
      </w:pPr>
      <w:r w:rsidRPr="00421480">
        <w:rPr>
          <w:rFonts w:ascii="Arial" w:eastAsia="Times New Roman" w:hAnsi="Arial" w:cs="Arial"/>
          <w:spacing w:val="-8"/>
          <w:sz w:val="28"/>
          <w:szCs w:val="24"/>
          <w:lang w:eastAsia="ru-RU"/>
        </w:rPr>
        <w:t>3</w:t>
      </w:r>
      <w:r w:rsidR="00980E94" w:rsidRPr="00421480">
        <w:rPr>
          <w:rFonts w:ascii="Arial" w:eastAsia="Times New Roman" w:hAnsi="Arial" w:cs="Arial"/>
          <w:spacing w:val="-8"/>
          <w:sz w:val="28"/>
          <w:szCs w:val="24"/>
          <w:lang w:eastAsia="ru-RU"/>
        </w:rPr>
        <w:t>.</w:t>
      </w:r>
      <w:r w:rsidR="00E76397" w:rsidRPr="00421480">
        <w:rPr>
          <w:rFonts w:ascii="Arial" w:eastAsia="Times New Roman" w:hAnsi="Arial" w:cs="Arial"/>
          <w:spacing w:val="-8"/>
          <w:sz w:val="28"/>
          <w:szCs w:val="24"/>
          <w:lang w:eastAsia="ru-RU"/>
        </w:rPr>
        <w:t> </w:t>
      </w:r>
      <w:r w:rsidR="001A50E1" w:rsidRPr="00421480">
        <w:rPr>
          <w:rFonts w:ascii="Arial" w:eastAsia="Times New Roman" w:hAnsi="Arial" w:cs="Arial"/>
          <w:spacing w:val="-8"/>
          <w:sz w:val="28"/>
          <w:szCs w:val="24"/>
          <w:lang w:eastAsia="ru-RU"/>
        </w:rPr>
        <w:t>Б</w:t>
      </w:r>
      <w:r w:rsidR="00980E94" w:rsidRPr="00421480">
        <w:rPr>
          <w:rFonts w:ascii="Arial" w:eastAsia="Times New Roman" w:hAnsi="Arial" w:cs="Arial"/>
          <w:spacing w:val="-8"/>
          <w:sz w:val="28"/>
          <w:szCs w:val="24"/>
          <w:lang w:eastAsia="ru-RU"/>
        </w:rPr>
        <w:t>анки уже применяют меры заградительного характера, отказывая в проведении операций, когда видят ее рисковый характер или непрозрачность деятельности клиента</w:t>
      </w:r>
      <w:r w:rsidR="007B589E" w:rsidRPr="00421480">
        <w:rPr>
          <w:rFonts w:ascii="Arial" w:eastAsia="Times New Roman" w:hAnsi="Arial" w:cs="Arial"/>
          <w:spacing w:val="-8"/>
          <w:sz w:val="28"/>
          <w:szCs w:val="24"/>
          <w:lang w:eastAsia="ru-RU"/>
        </w:rPr>
        <w:t>;</w:t>
      </w:r>
    </w:p>
    <w:p w14:paraId="07B753DD" w14:textId="76A36C3D" w:rsidR="00980E94" w:rsidRPr="00421480" w:rsidRDefault="00063693" w:rsidP="00894A59">
      <w:pPr>
        <w:spacing w:after="0" w:line="240" w:lineRule="auto"/>
        <w:ind w:firstLine="709"/>
        <w:jc w:val="both"/>
        <w:rPr>
          <w:rFonts w:ascii="Arial" w:eastAsia="Times New Roman" w:hAnsi="Arial" w:cs="Arial"/>
          <w:spacing w:val="-8"/>
          <w:sz w:val="28"/>
          <w:szCs w:val="24"/>
          <w:lang w:eastAsia="ru-RU"/>
        </w:rPr>
      </w:pPr>
      <w:r w:rsidRPr="00421480">
        <w:rPr>
          <w:rFonts w:ascii="Arial" w:eastAsia="Times New Roman" w:hAnsi="Arial" w:cs="Arial"/>
          <w:spacing w:val="-8"/>
          <w:sz w:val="28"/>
          <w:szCs w:val="24"/>
          <w:lang w:eastAsia="ru-RU"/>
        </w:rPr>
        <w:t>4</w:t>
      </w:r>
      <w:r w:rsidR="00980E94" w:rsidRPr="00421480">
        <w:rPr>
          <w:rFonts w:ascii="Arial" w:eastAsia="Times New Roman" w:hAnsi="Arial" w:cs="Arial"/>
          <w:spacing w:val="-8"/>
          <w:sz w:val="28"/>
          <w:szCs w:val="24"/>
          <w:lang w:eastAsia="ru-RU"/>
        </w:rPr>
        <w:t>.</w:t>
      </w:r>
      <w:r w:rsidR="001A50E1" w:rsidRPr="00421480">
        <w:rPr>
          <w:rFonts w:ascii="Arial" w:eastAsia="Times New Roman" w:hAnsi="Arial" w:cs="Arial"/>
          <w:spacing w:val="-8"/>
          <w:sz w:val="28"/>
          <w:szCs w:val="24"/>
          <w:lang w:eastAsia="ru-RU"/>
        </w:rPr>
        <w:t> У</w:t>
      </w:r>
      <w:r w:rsidR="00980E94" w:rsidRPr="00421480">
        <w:rPr>
          <w:rFonts w:ascii="Arial" w:eastAsia="Times New Roman" w:hAnsi="Arial" w:cs="Arial"/>
          <w:spacing w:val="-8"/>
          <w:sz w:val="28"/>
          <w:szCs w:val="24"/>
          <w:lang w:eastAsia="ru-RU"/>
        </w:rPr>
        <w:t>жесточены требования к проверке клиентов при открытии банковских карт, введена биометрическая идентификация новых клиентов</w:t>
      </w:r>
      <w:r w:rsidR="009D4DF3" w:rsidRPr="00421480">
        <w:rPr>
          <w:rFonts w:ascii="Arial" w:eastAsia="Times New Roman" w:hAnsi="Arial" w:cs="Arial"/>
          <w:spacing w:val="-8"/>
          <w:sz w:val="28"/>
          <w:szCs w:val="24"/>
          <w:lang w:eastAsia="ru-RU"/>
        </w:rPr>
        <w:t>;</w:t>
      </w:r>
    </w:p>
    <w:p w14:paraId="1F19062D" w14:textId="19FFFEC3" w:rsidR="00980E94" w:rsidRPr="00421480" w:rsidRDefault="00063693" w:rsidP="00894A59">
      <w:pPr>
        <w:spacing w:after="0" w:line="240" w:lineRule="auto"/>
        <w:ind w:firstLine="709"/>
        <w:jc w:val="both"/>
        <w:rPr>
          <w:rFonts w:ascii="Arial" w:eastAsia="Times New Roman" w:hAnsi="Arial" w:cs="Arial"/>
          <w:spacing w:val="-8"/>
          <w:sz w:val="28"/>
          <w:szCs w:val="24"/>
          <w:lang w:eastAsia="ru-RU"/>
        </w:rPr>
      </w:pPr>
      <w:r w:rsidRPr="00421480">
        <w:rPr>
          <w:rFonts w:ascii="Arial" w:eastAsia="Times New Roman" w:hAnsi="Arial" w:cs="Arial"/>
          <w:spacing w:val="-8"/>
          <w:sz w:val="28"/>
          <w:szCs w:val="24"/>
          <w:lang w:eastAsia="ru-RU"/>
        </w:rPr>
        <w:t>5</w:t>
      </w:r>
      <w:r w:rsidR="00980E94" w:rsidRPr="00421480">
        <w:rPr>
          <w:rFonts w:ascii="Arial" w:eastAsia="Times New Roman" w:hAnsi="Arial" w:cs="Arial"/>
          <w:spacing w:val="-8"/>
          <w:sz w:val="28"/>
          <w:szCs w:val="24"/>
          <w:lang w:eastAsia="ru-RU"/>
        </w:rPr>
        <w:t>.</w:t>
      </w:r>
      <w:r w:rsidR="00E76397" w:rsidRPr="00421480">
        <w:rPr>
          <w:rFonts w:ascii="Arial" w:eastAsia="Times New Roman" w:hAnsi="Arial" w:cs="Arial"/>
          <w:spacing w:val="-8"/>
          <w:sz w:val="28"/>
          <w:szCs w:val="24"/>
          <w:lang w:eastAsia="ru-RU"/>
        </w:rPr>
        <w:t> </w:t>
      </w:r>
      <w:r w:rsidR="001A50E1" w:rsidRPr="00421480">
        <w:rPr>
          <w:rFonts w:ascii="Arial" w:eastAsia="Times New Roman" w:hAnsi="Arial" w:cs="Arial"/>
          <w:spacing w:val="-8"/>
          <w:sz w:val="28"/>
          <w:szCs w:val="24"/>
          <w:lang w:eastAsia="ru-RU"/>
        </w:rPr>
        <w:t>В</w:t>
      </w:r>
      <w:r w:rsidR="00980E94" w:rsidRPr="00421480">
        <w:rPr>
          <w:rFonts w:ascii="Arial" w:eastAsia="Times New Roman" w:hAnsi="Arial" w:cs="Arial"/>
          <w:spacing w:val="-8"/>
          <w:sz w:val="28"/>
          <w:szCs w:val="24"/>
          <w:lang w:eastAsia="ru-RU"/>
        </w:rPr>
        <w:t xml:space="preserve">о всех банках установлены ограничения по выпуску до 5 платежных карт на одного клиента, в онлайн-режиме обеспечен их мониторинг </w:t>
      </w:r>
      <w:r w:rsidR="00980E94" w:rsidRPr="00421480">
        <w:rPr>
          <w:rFonts w:ascii="Arial" w:eastAsia="Times New Roman" w:hAnsi="Arial" w:cs="Arial"/>
          <w:spacing w:val="-8"/>
          <w:sz w:val="24"/>
          <w:lang w:eastAsia="ru-RU"/>
        </w:rPr>
        <w:t>(ранее выявлялись факты наличия у одного клиента до 500 карт)</w:t>
      </w:r>
      <w:r w:rsidR="00980E94" w:rsidRPr="00421480">
        <w:rPr>
          <w:rFonts w:ascii="Arial" w:eastAsia="Times New Roman" w:hAnsi="Arial" w:cs="Arial"/>
          <w:spacing w:val="-8"/>
          <w:sz w:val="28"/>
          <w:szCs w:val="24"/>
          <w:lang w:eastAsia="ru-RU"/>
        </w:rPr>
        <w:t xml:space="preserve">. </w:t>
      </w:r>
    </w:p>
    <w:p w14:paraId="6F1783B4" w14:textId="03DD9892" w:rsidR="00980E94" w:rsidRPr="00421480" w:rsidRDefault="00980E94" w:rsidP="00894A59">
      <w:pPr>
        <w:spacing w:after="0" w:line="240" w:lineRule="auto"/>
        <w:ind w:firstLine="709"/>
        <w:jc w:val="both"/>
        <w:rPr>
          <w:rFonts w:ascii="Arial" w:eastAsia="Times New Roman" w:hAnsi="Arial" w:cs="Arial"/>
          <w:spacing w:val="-8"/>
          <w:sz w:val="28"/>
          <w:szCs w:val="24"/>
          <w:lang w:eastAsia="ru-RU"/>
        </w:rPr>
      </w:pPr>
      <w:r w:rsidRPr="00421480">
        <w:rPr>
          <w:rFonts w:ascii="Arial" w:eastAsia="Times New Roman" w:hAnsi="Arial" w:cs="Arial"/>
          <w:spacing w:val="-8"/>
          <w:sz w:val="28"/>
          <w:szCs w:val="24"/>
          <w:lang w:eastAsia="ru-RU"/>
        </w:rPr>
        <w:t xml:space="preserve">В результате число держателей </w:t>
      </w:r>
      <w:r w:rsidR="00E065D2" w:rsidRPr="00421480">
        <w:rPr>
          <w:rFonts w:ascii="Arial" w:eastAsia="Times New Roman" w:hAnsi="Arial" w:cs="Arial"/>
          <w:spacing w:val="-8"/>
          <w:sz w:val="28"/>
          <w:szCs w:val="24"/>
          <w:lang w:eastAsia="ru-RU"/>
        </w:rPr>
        <w:t xml:space="preserve">более 10 карт </w:t>
      </w:r>
      <w:r w:rsidRPr="00421480">
        <w:rPr>
          <w:rFonts w:ascii="Arial" w:eastAsia="Times New Roman" w:hAnsi="Arial" w:cs="Arial"/>
          <w:spacing w:val="-8"/>
          <w:sz w:val="28"/>
          <w:szCs w:val="24"/>
          <w:lang w:eastAsia="ru-RU"/>
        </w:rPr>
        <w:t xml:space="preserve">сократилось с </w:t>
      </w:r>
      <w:r w:rsidR="007B74B2" w:rsidRPr="00421480">
        <w:rPr>
          <w:rFonts w:ascii="Arial" w:eastAsia="Times New Roman" w:hAnsi="Arial" w:cs="Arial"/>
          <w:spacing w:val="-8"/>
          <w:sz w:val="28"/>
          <w:szCs w:val="24"/>
          <w:lang w:eastAsia="ru-RU"/>
        </w:rPr>
        <w:t>10</w:t>
      </w:r>
      <w:r w:rsidRPr="00421480">
        <w:rPr>
          <w:rFonts w:ascii="Arial" w:eastAsia="Times New Roman" w:hAnsi="Arial" w:cs="Arial"/>
          <w:spacing w:val="-8"/>
          <w:sz w:val="28"/>
          <w:szCs w:val="24"/>
          <w:lang w:eastAsia="ru-RU"/>
        </w:rPr>
        <w:t xml:space="preserve"> тыс до </w:t>
      </w:r>
      <w:r w:rsidR="007B74B2" w:rsidRPr="00421480">
        <w:rPr>
          <w:rFonts w:ascii="Arial" w:eastAsia="Times New Roman" w:hAnsi="Arial" w:cs="Arial"/>
          <w:spacing w:val="-8"/>
          <w:sz w:val="28"/>
          <w:szCs w:val="24"/>
          <w:lang w:eastAsia="ru-RU"/>
        </w:rPr>
        <w:t>1</w:t>
      </w:r>
      <w:r w:rsidRPr="00421480">
        <w:rPr>
          <w:rFonts w:ascii="Arial" w:eastAsia="Times New Roman" w:hAnsi="Arial" w:cs="Arial"/>
          <w:spacing w:val="-8"/>
          <w:sz w:val="28"/>
          <w:szCs w:val="24"/>
          <w:lang w:eastAsia="ru-RU"/>
        </w:rPr>
        <w:t xml:space="preserve"> тыс клиентов</w:t>
      </w:r>
      <w:r w:rsidR="00063693" w:rsidRPr="00421480">
        <w:rPr>
          <w:rFonts w:ascii="Arial" w:eastAsia="Times New Roman" w:hAnsi="Arial" w:cs="Arial"/>
          <w:spacing w:val="-8"/>
          <w:sz w:val="28"/>
          <w:szCs w:val="24"/>
          <w:lang w:eastAsia="ru-RU"/>
        </w:rPr>
        <w:t>;</w:t>
      </w:r>
      <w:r w:rsidRPr="00421480">
        <w:rPr>
          <w:rFonts w:ascii="Arial" w:eastAsia="Times New Roman" w:hAnsi="Arial" w:cs="Arial"/>
          <w:spacing w:val="-8"/>
          <w:sz w:val="28"/>
          <w:szCs w:val="24"/>
          <w:lang w:eastAsia="ru-RU"/>
        </w:rPr>
        <w:t xml:space="preserve"> </w:t>
      </w:r>
    </w:p>
    <w:p w14:paraId="3038DEC1" w14:textId="1F75415B" w:rsidR="00980E94" w:rsidRPr="00421480" w:rsidRDefault="00063693" w:rsidP="00894A59">
      <w:pPr>
        <w:spacing w:after="0" w:line="240" w:lineRule="auto"/>
        <w:ind w:firstLine="709"/>
        <w:jc w:val="both"/>
        <w:rPr>
          <w:rFonts w:ascii="Arial" w:eastAsia="Times New Roman" w:hAnsi="Arial" w:cs="Arial"/>
          <w:spacing w:val="-8"/>
          <w:sz w:val="28"/>
          <w:szCs w:val="24"/>
          <w:lang w:eastAsia="ru-RU"/>
        </w:rPr>
      </w:pPr>
      <w:r w:rsidRPr="00421480">
        <w:rPr>
          <w:rFonts w:ascii="Arial" w:eastAsia="Times New Roman" w:hAnsi="Arial" w:cs="Arial"/>
          <w:spacing w:val="-8"/>
          <w:sz w:val="28"/>
          <w:szCs w:val="24"/>
          <w:lang w:eastAsia="ru-RU"/>
        </w:rPr>
        <w:t>6</w:t>
      </w:r>
      <w:r w:rsidR="00980E94" w:rsidRPr="00421480">
        <w:rPr>
          <w:rFonts w:ascii="Arial" w:eastAsia="Times New Roman" w:hAnsi="Arial" w:cs="Arial"/>
          <w:spacing w:val="-8"/>
          <w:sz w:val="28"/>
          <w:szCs w:val="24"/>
          <w:lang w:eastAsia="ru-RU"/>
        </w:rPr>
        <w:t>.</w:t>
      </w:r>
      <w:r w:rsidR="00E76397" w:rsidRPr="00421480">
        <w:rPr>
          <w:rFonts w:ascii="Arial" w:eastAsia="Times New Roman" w:hAnsi="Arial" w:cs="Arial"/>
          <w:spacing w:val="-8"/>
          <w:sz w:val="28"/>
          <w:szCs w:val="24"/>
          <w:lang w:eastAsia="ru-RU"/>
        </w:rPr>
        <w:t> </w:t>
      </w:r>
      <w:r w:rsidR="001A50E1" w:rsidRPr="00421480">
        <w:rPr>
          <w:rFonts w:ascii="Arial" w:eastAsia="Times New Roman" w:hAnsi="Arial" w:cs="Arial"/>
          <w:spacing w:val="-8"/>
          <w:sz w:val="28"/>
          <w:szCs w:val="24"/>
          <w:lang w:eastAsia="ru-RU"/>
        </w:rPr>
        <w:t>И</w:t>
      </w:r>
      <w:r w:rsidR="00980E94" w:rsidRPr="00421480">
        <w:rPr>
          <w:rFonts w:ascii="Arial" w:eastAsia="Times New Roman" w:hAnsi="Arial" w:cs="Arial"/>
          <w:spacing w:val="-8"/>
          <w:sz w:val="28"/>
          <w:szCs w:val="24"/>
          <w:lang w:eastAsia="ru-RU"/>
        </w:rPr>
        <w:t>нициирова</w:t>
      </w:r>
      <w:r w:rsidRPr="00421480">
        <w:rPr>
          <w:rFonts w:ascii="Arial" w:eastAsia="Times New Roman" w:hAnsi="Arial" w:cs="Arial"/>
          <w:spacing w:val="-8"/>
          <w:sz w:val="28"/>
          <w:szCs w:val="24"/>
          <w:lang w:eastAsia="ru-RU"/>
        </w:rPr>
        <w:t>ны</w:t>
      </w:r>
      <w:r w:rsidR="00980E94" w:rsidRPr="00421480">
        <w:rPr>
          <w:rFonts w:ascii="Arial" w:eastAsia="Times New Roman" w:hAnsi="Arial" w:cs="Arial"/>
          <w:spacing w:val="-8"/>
          <w:sz w:val="28"/>
          <w:szCs w:val="24"/>
          <w:lang w:eastAsia="ru-RU"/>
        </w:rPr>
        <w:t xml:space="preserve"> поправки, устанавливающие ответственность за использование банковских карт или электронных кошельков в интересах третьих лиц из корыстных побуждений. </w:t>
      </w:r>
    </w:p>
    <w:p w14:paraId="18D387CD" w14:textId="77777777" w:rsidR="00C84833" w:rsidRDefault="00C84833" w:rsidP="00894A59">
      <w:pPr>
        <w:spacing w:after="0" w:line="240" w:lineRule="auto"/>
        <w:ind w:firstLine="709"/>
        <w:jc w:val="both"/>
        <w:rPr>
          <w:rFonts w:ascii="Arial" w:eastAsia="Times New Roman" w:hAnsi="Arial" w:cs="Arial"/>
          <w:spacing w:val="-8"/>
          <w:sz w:val="28"/>
          <w:szCs w:val="24"/>
          <w:lang w:eastAsia="ru-RU"/>
        </w:rPr>
      </w:pPr>
    </w:p>
    <w:p w14:paraId="330B8841" w14:textId="77777777" w:rsidR="004F27E8" w:rsidRDefault="004F27E8" w:rsidP="00894A59">
      <w:pPr>
        <w:spacing w:after="0" w:line="240" w:lineRule="auto"/>
        <w:ind w:firstLine="709"/>
        <w:jc w:val="both"/>
        <w:rPr>
          <w:rFonts w:ascii="Arial" w:eastAsia="Times New Roman" w:hAnsi="Arial" w:cs="Arial"/>
          <w:spacing w:val="-8"/>
          <w:sz w:val="28"/>
          <w:szCs w:val="24"/>
          <w:lang w:eastAsia="ru-RU"/>
        </w:rPr>
      </w:pPr>
    </w:p>
    <w:p w14:paraId="583384DA" w14:textId="77777777" w:rsidR="004F27E8" w:rsidRDefault="004F27E8" w:rsidP="00894A59">
      <w:pPr>
        <w:spacing w:after="0" w:line="240" w:lineRule="auto"/>
        <w:ind w:firstLine="708"/>
        <w:jc w:val="both"/>
        <w:rPr>
          <w:rFonts w:ascii="Arial" w:eastAsia="Times New Roman" w:hAnsi="Arial" w:cs="Arial"/>
          <w:b/>
          <w:spacing w:val="-8"/>
          <w:sz w:val="28"/>
          <w:szCs w:val="24"/>
          <w:lang w:eastAsia="ru-RU"/>
        </w:rPr>
      </w:pPr>
    </w:p>
    <w:p w14:paraId="060D76A7" w14:textId="798062AF" w:rsidR="00603ED9" w:rsidRPr="00421480" w:rsidRDefault="008757C5" w:rsidP="00894A59">
      <w:pPr>
        <w:spacing w:after="0" w:line="240" w:lineRule="auto"/>
        <w:ind w:firstLine="708"/>
        <w:jc w:val="both"/>
        <w:rPr>
          <w:rFonts w:ascii="Arial" w:eastAsia="Times New Roman" w:hAnsi="Arial" w:cs="Arial"/>
          <w:b/>
          <w:spacing w:val="-8"/>
          <w:sz w:val="28"/>
          <w:szCs w:val="24"/>
          <w:lang w:eastAsia="ru-RU"/>
        </w:rPr>
      </w:pPr>
      <w:r w:rsidRPr="00421480">
        <w:rPr>
          <w:rFonts w:ascii="Arial" w:eastAsia="Times New Roman" w:hAnsi="Arial" w:cs="Arial"/>
          <w:b/>
          <w:spacing w:val="-8"/>
          <w:sz w:val="28"/>
          <w:szCs w:val="24"/>
          <w:lang w:eastAsia="ru-RU"/>
        </w:rPr>
        <w:lastRenderedPageBreak/>
        <w:t>3</w:t>
      </w:r>
      <w:r w:rsidR="00063693" w:rsidRPr="00421480">
        <w:rPr>
          <w:rFonts w:ascii="Arial" w:eastAsia="Times New Roman" w:hAnsi="Arial" w:cs="Arial"/>
          <w:b/>
          <w:spacing w:val="-8"/>
          <w:sz w:val="28"/>
          <w:szCs w:val="24"/>
          <w:lang w:eastAsia="ru-RU"/>
        </w:rPr>
        <w:t>.</w:t>
      </w:r>
      <w:r w:rsidR="00137CCA" w:rsidRPr="00421480">
        <w:rPr>
          <w:rFonts w:ascii="Arial" w:eastAsia="Times New Roman" w:hAnsi="Arial" w:cs="Arial"/>
          <w:b/>
          <w:spacing w:val="-8"/>
          <w:sz w:val="28"/>
          <w:szCs w:val="24"/>
          <w:lang w:eastAsia="ru-RU"/>
        </w:rPr>
        <w:t>1</w:t>
      </w:r>
      <w:r w:rsidR="00063693" w:rsidRPr="00421480">
        <w:rPr>
          <w:rFonts w:ascii="Arial" w:eastAsia="Times New Roman" w:hAnsi="Arial" w:cs="Arial"/>
          <w:b/>
          <w:spacing w:val="-8"/>
          <w:sz w:val="28"/>
          <w:szCs w:val="24"/>
          <w:lang w:eastAsia="ru-RU"/>
        </w:rPr>
        <w:t>.</w:t>
      </w:r>
      <w:r w:rsidR="00137CCA" w:rsidRPr="00421480">
        <w:rPr>
          <w:rFonts w:ascii="Arial" w:eastAsia="Times New Roman" w:hAnsi="Arial" w:cs="Arial"/>
          <w:b/>
          <w:spacing w:val="-8"/>
          <w:sz w:val="28"/>
          <w:szCs w:val="24"/>
          <w:lang w:eastAsia="ru-RU"/>
        </w:rPr>
        <w:t>2.</w:t>
      </w:r>
      <w:r w:rsidR="00063693" w:rsidRPr="00421480">
        <w:rPr>
          <w:rFonts w:ascii="Arial" w:eastAsia="Times New Roman" w:hAnsi="Arial" w:cs="Arial"/>
          <w:b/>
          <w:spacing w:val="-8"/>
          <w:sz w:val="28"/>
          <w:szCs w:val="24"/>
          <w:lang w:eastAsia="ru-RU"/>
        </w:rPr>
        <w:t> </w:t>
      </w:r>
      <w:r w:rsidR="0027235F" w:rsidRPr="00421480">
        <w:rPr>
          <w:rFonts w:ascii="Arial" w:eastAsia="Times New Roman" w:hAnsi="Arial" w:cs="Arial"/>
          <w:b/>
          <w:spacing w:val="-8"/>
          <w:sz w:val="28"/>
          <w:szCs w:val="24"/>
          <w:lang w:eastAsia="ru-RU"/>
        </w:rPr>
        <w:t>Фиктивные сделки и ложные финансовые операции</w:t>
      </w:r>
    </w:p>
    <w:p w14:paraId="4C6BB11B" w14:textId="77777777" w:rsidR="004B55BB" w:rsidRPr="00421480" w:rsidRDefault="004B55BB" w:rsidP="00894A59">
      <w:pPr>
        <w:spacing w:after="0" w:line="240" w:lineRule="auto"/>
        <w:ind w:firstLine="708"/>
        <w:jc w:val="both"/>
        <w:rPr>
          <w:rFonts w:ascii="Arial" w:eastAsia="Times New Roman" w:hAnsi="Arial" w:cs="Arial"/>
          <w:b/>
          <w:color w:val="FF0000"/>
          <w:spacing w:val="-8"/>
          <w:sz w:val="28"/>
          <w:szCs w:val="24"/>
          <w:lang w:eastAsia="ru-RU"/>
        </w:rPr>
      </w:pPr>
      <w:r w:rsidRPr="00421480">
        <w:rPr>
          <w:rFonts w:ascii="Arial" w:eastAsia="Times New Roman" w:hAnsi="Arial" w:cs="Arial"/>
          <w:b/>
          <w:color w:val="FF0000"/>
          <w:spacing w:val="-8"/>
          <w:sz w:val="28"/>
          <w:szCs w:val="24"/>
          <w:lang w:eastAsia="ru-RU"/>
        </w:rPr>
        <w:t>УРОВЕНЬ РИСКА: ВЫСОКИЙ</w:t>
      </w:r>
    </w:p>
    <w:p w14:paraId="5A762589" w14:textId="77777777" w:rsidR="005707E8" w:rsidRPr="00421480" w:rsidRDefault="005707E8" w:rsidP="00894A59">
      <w:pPr>
        <w:spacing w:after="0" w:line="240" w:lineRule="auto"/>
        <w:ind w:firstLine="708"/>
        <w:jc w:val="both"/>
        <w:rPr>
          <w:rFonts w:ascii="Arial" w:eastAsia="Times New Roman" w:hAnsi="Arial" w:cs="Arial"/>
          <w:color w:val="FF0000"/>
          <w:spacing w:val="-8"/>
          <w:sz w:val="28"/>
          <w:szCs w:val="24"/>
          <w:lang w:eastAsia="ru-RU"/>
        </w:rPr>
      </w:pPr>
    </w:p>
    <w:p w14:paraId="6481EAB0" w14:textId="16E7AC64" w:rsidR="007F3A06" w:rsidRPr="00421480" w:rsidRDefault="008757C5" w:rsidP="00894A59">
      <w:pPr>
        <w:spacing w:after="0" w:line="240" w:lineRule="auto"/>
        <w:ind w:firstLine="708"/>
        <w:jc w:val="both"/>
        <w:rPr>
          <w:rFonts w:ascii="Arial" w:eastAsia="Times New Roman" w:hAnsi="Arial" w:cs="Arial"/>
          <w:spacing w:val="-8"/>
          <w:sz w:val="28"/>
          <w:szCs w:val="24"/>
          <w:lang w:eastAsia="ru-RU"/>
        </w:rPr>
      </w:pPr>
      <w:r w:rsidRPr="00421480">
        <w:rPr>
          <w:rFonts w:ascii="Arial" w:eastAsia="Times New Roman" w:hAnsi="Arial" w:cs="Arial"/>
          <w:spacing w:val="-8"/>
          <w:sz w:val="28"/>
          <w:szCs w:val="24"/>
          <w:lang w:eastAsia="ru-RU"/>
        </w:rPr>
        <w:t>3</w:t>
      </w:r>
      <w:r w:rsidR="00B87712" w:rsidRPr="00421480">
        <w:rPr>
          <w:rFonts w:ascii="Arial" w:eastAsia="Times New Roman" w:hAnsi="Arial" w:cs="Arial"/>
          <w:spacing w:val="-8"/>
          <w:sz w:val="28"/>
          <w:szCs w:val="24"/>
          <w:lang w:eastAsia="ru-RU"/>
        </w:rPr>
        <w:t>.</w:t>
      </w:r>
      <w:r w:rsidR="00137CCA" w:rsidRPr="00421480">
        <w:rPr>
          <w:rFonts w:ascii="Arial" w:eastAsia="Times New Roman" w:hAnsi="Arial" w:cs="Arial"/>
          <w:spacing w:val="-8"/>
          <w:sz w:val="28"/>
          <w:szCs w:val="24"/>
          <w:lang w:eastAsia="ru-RU"/>
        </w:rPr>
        <w:t>1</w:t>
      </w:r>
      <w:r w:rsidR="00B87712" w:rsidRPr="00421480">
        <w:rPr>
          <w:rFonts w:ascii="Arial" w:eastAsia="Times New Roman" w:hAnsi="Arial" w:cs="Arial"/>
          <w:spacing w:val="-8"/>
          <w:sz w:val="28"/>
          <w:szCs w:val="24"/>
          <w:lang w:eastAsia="ru-RU"/>
        </w:rPr>
        <w:t>.</w:t>
      </w:r>
      <w:r w:rsidR="00137CCA" w:rsidRPr="00421480">
        <w:rPr>
          <w:rFonts w:ascii="Arial" w:eastAsia="Times New Roman" w:hAnsi="Arial" w:cs="Arial"/>
          <w:spacing w:val="-8"/>
          <w:sz w:val="28"/>
          <w:szCs w:val="24"/>
          <w:lang w:eastAsia="ru-RU"/>
        </w:rPr>
        <w:t>2</w:t>
      </w:r>
      <w:r w:rsidR="00B87712" w:rsidRPr="00421480">
        <w:rPr>
          <w:rFonts w:ascii="Arial" w:eastAsia="Times New Roman" w:hAnsi="Arial" w:cs="Arial"/>
          <w:spacing w:val="-8"/>
          <w:sz w:val="28"/>
          <w:szCs w:val="24"/>
          <w:lang w:eastAsia="ru-RU"/>
        </w:rPr>
        <w:t>.</w:t>
      </w:r>
      <w:r w:rsidR="00137CCA" w:rsidRPr="00421480">
        <w:rPr>
          <w:rFonts w:ascii="Arial" w:eastAsia="Times New Roman" w:hAnsi="Arial" w:cs="Arial"/>
          <w:spacing w:val="-8"/>
          <w:sz w:val="28"/>
          <w:szCs w:val="24"/>
          <w:lang w:eastAsia="ru-RU"/>
        </w:rPr>
        <w:t>1</w:t>
      </w:r>
      <w:r w:rsidR="007F3A06" w:rsidRPr="00421480">
        <w:rPr>
          <w:rFonts w:ascii="Arial" w:eastAsia="Times New Roman" w:hAnsi="Arial" w:cs="Arial"/>
          <w:spacing w:val="-8"/>
          <w:sz w:val="28"/>
          <w:szCs w:val="24"/>
          <w:lang w:eastAsia="ru-RU"/>
        </w:rPr>
        <w:t> </w:t>
      </w:r>
      <w:r w:rsidR="00837F76" w:rsidRPr="00421480">
        <w:rPr>
          <w:rFonts w:ascii="Arial" w:eastAsia="Times New Roman" w:hAnsi="Arial" w:cs="Arial"/>
          <w:spacing w:val="-8"/>
          <w:sz w:val="28"/>
          <w:szCs w:val="24"/>
          <w:lang w:eastAsia="ru-RU"/>
        </w:rPr>
        <w:t xml:space="preserve">В Казахстане </w:t>
      </w:r>
      <w:r w:rsidR="007F3A06" w:rsidRPr="00421480">
        <w:rPr>
          <w:rFonts w:ascii="Arial" w:eastAsia="Times New Roman" w:hAnsi="Arial" w:cs="Arial"/>
          <w:spacing w:val="-8"/>
          <w:sz w:val="28"/>
          <w:szCs w:val="24"/>
          <w:lang w:eastAsia="ru-RU"/>
        </w:rPr>
        <w:t xml:space="preserve">ложные финансовые операции </w:t>
      </w:r>
      <w:r w:rsidR="00837F76" w:rsidRPr="00421480">
        <w:rPr>
          <w:rFonts w:ascii="Arial" w:eastAsia="Times New Roman" w:hAnsi="Arial" w:cs="Arial"/>
          <w:spacing w:val="-8"/>
          <w:sz w:val="28"/>
          <w:szCs w:val="24"/>
          <w:lang w:eastAsia="ru-RU"/>
        </w:rPr>
        <w:t xml:space="preserve">под видом оплаты </w:t>
      </w:r>
      <w:r w:rsidR="003473C8" w:rsidRPr="00421480">
        <w:rPr>
          <w:rFonts w:ascii="Arial" w:eastAsia="Times New Roman" w:hAnsi="Arial" w:cs="Arial"/>
          <w:spacing w:val="-8"/>
          <w:sz w:val="28"/>
          <w:szCs w:val="24"/>
          <w:lang w:eastAsia="ru-RU"/>
        </w:rPr>
        <w:t>работ</w:t>
      </w:r>
      <w:r w:rsidR="00837F76" w:rsidRPr="00421480">
        <w:rPr>
          <w:rFonts w:ascii="Arial" w:eastAsia="Times New Roman" w:hAnsi="Arial" w:cs="Arial"/>
          <w:spacing w:val="-8"/>
          <w:sz w:val="28"/>
          <w:szCs w:val="24"/>
          <w:lang w:eastAsia="ru-RU"/>
        </w:rPr>
        <w:t xml:space="preserve"> и</w:t>
      </w:r>
      <w:r w:rsidR="003473C8" w:rsidRPr="00421480">
        <w:rPr>
          <w:rFonts w:ascii="Arial" w:eastAsia="Times New Roman" w:hAnsi="Arial" w:cs="Arial"/>
          <w:spacing w:val="-8"/>
          <w:sz w:val="28"/>
          <w:szCs w:val="24"/>
          <w:lang w:eastAsia="ru-RU"/>
        </w:rPr>
        <w:t xml:space="preserve"> (или)</w:t>
      </w:r>
      <w:r w:rsidR="00837F76" w:rsidRPr="00421480">
        <w:rPr>
          <w:rFonts w:ascii="Arial" w:eastAsia="Times New Roman" w:hAnsi="Arial" w:cs="Arial"/>
          <w:spacing w:val="-8"/>
          <w:sz w:val="28"/>
          <w:szCs w:val="24"/>
          <w:lang w:eastAsia="ru-RU"/>
        </w:rPr>
        <w:t xml:space="preserve"> услуг являются одной из наиболее распространенных схем легализации преступных доходов. </w:t>
      </w:r>
    </w:p>
    <w:p w14:paraId="618E0442" w14:textId="2FB4C8A0" w:rsidR="003473C8" w:rsidRPr="00421480" w:rsidRDefault="003473C8" w:rsidP="00894A59">
      <w:pPr>
        <w:spacing w:after="0" w:line="240" w:lineRule="auto"/>
        <w:ind w:firstLine="708"/>
        <w:jc w:val="both"/>
        <w:rPr>
          <w:rFonts w:ascii="Arial" w:eastAsia="Times New Roman" w:hAnsi="Arial" w:cs="Arial"/>
          <w:spacing w:val="-8"/>
          <w:sz w:val="28"/>
          <w:szCs w:val="24"/>
          <w:lang w:eastAsia="ru-RU"/>
        </w:rPr>
      </w:pPr>
      <w:r w:rsidRPr="00421480">
        <w:rPr>
          <w:rFonts w:ascii="Arial" w:eastAsia="Times New Roman" w:hAnsi="Arial" w:cs="Arial"/>
          <w:spacing w:val="-8"/>
          <w:sz w:val="28"/>
          <w:szCs w:val="24"/>
          <w:lang w:eastAsia="ru-RU"/>
        </w:rPr>
        <w:t xml:space="preserve">В свою очередь, </w:t>
      </w:r>
      <w:r w:rsidR="00301D85" w:rsidRPr="00421480">
        <w:rPr>
          <w:rFonts w:ascii="Arial" w:eastAsia="Times New Roman" w:hAnsi="Arial" w:cs="Arial"/>
          <w:spacing w:val="-8"/>
          <w:sz w:val="28"/>
          <w:szCs w:val="24"/>
          <w:lang w:eastAsia="ru-RU"/>
        </w:rPr>
        <w:t xml:space="preserve">осуществление переводов под видом займов также может скрывать </w:t>
      </w:r>
      <w:r w:rsidRPr="00421480">
        <w:rPr>
          <w:rFonts w:ascii="Arial" w:eastAsia="Times New Roman" w:hAnsi="Arial" w:cs="Arial"/>
          <w:spacing w:val="-8"/>
          <w:sz w:val="28"/>
          <w:szCs w:val="24"/>
          <w:lang w:eastAsia="ru-RU"/>
        </w:rPr>
        <w:t>истинные цели транзакции, облегчая скрытие источников и маршрутов нелегальных денежных потоков.</w:t>
      </w:r>
    </w:p>
    <w:p w14:paraId="5FBA0459" w14:textId="77777777" w:rsidR="007F3A06" w:rsidRPr="00421480" w:rsidRDefault="007F3A06" w:rsidP="007F3A06">
      <w:pPr>
        <w:spacing w:after="0" w:line="240" w:lineRule="auto"/>
        <w:ind w:firstLine="708"/>
        <w:jc w:val="both"/>
        <w:rPr>
          <w:rFonts w:ascii="Arial" w:eastAsia="Times New Roman" w:hAnsi="Arial" w:cs="Arial"/>
          <w:spacing w:val="-8"/>
          <w:sz w:val="28"/>
          <w:szCs w:val="24"/>
          <w:lang w:eastAsia="ru-RU"/>
        </w:rPr>
      </w:pPr>
      <w:r w:rsidRPr="00421480">
        <w:rPr>
          <w:rFonts w:ascii="Arial" w:eastAsia="Times New Roman" w:hAnsi="Arial" w:cs="Arial"/>
          <w:spacing w:val="-8"/>
          <w:sz w:val="28"/>
          <w:szCs w:val="24"/>
          <w:lang w:eastAsia="ru-RU"/>
        </w:rPr>
        <w:t>Такие операции включают использование мнимых контрактов и фиктивных сделок. Это особенно актуально для трансграничных сделок, где контроль за реальностью исполнения договорных обязательств усложняется.</w:t>
      </w:r>
    </w:p>
    <w:p w14:paraId="2733DCF8" w14:textId="7B6A6BE3" w:rsidR="00D308A4" w:rsidRPr="00421480" w:rsidRDefault="00D308A4" w:rsidP="007F3A06">
      <w:pPr>
        <w:spacing w:after="0" w:line="240" w:lineRule="auto"/>
        <w:ind w:firstLine="708"/>
        <w:jc w:val="both"/>
        <w:rPr>
          <w:rFonts w:ascii="Arial" w:eastAsia="Times New Roman" w:hAnsi="Arial" w:cs="Arial"/>
          <w:spacing w:val="-8"/>
          <w:sz w:val="28"/>
          <w:szCs w:val="24"/>
          <w:lang w:eastAsia="ru-RU"/>
        </w:rPr>
      </w:pPr>
      <w:r w:rsidRPr="00421480">
        <w:rPr>
          <w:rFonts w:ascii="Arial" w:eastAsia="Times New Roman" w:hAnsi="Arial" w:cs="Arial"/>
          <w:spacing w:val="-8"/>
          <w:sz w:val="28"/>
          <w:szCs w:val="24"/>
          <w:lang w:eastAsia="ru-RU"/>
        </w:rPr>
        <w:t>Подобные схемы часто применяются в связи с такими предикатными преступлениями, как коррупция, незаконное предпринимательство и уклонение от уплаты налогов.</w:t>
      </w:r>
    </w:p>
    <w:p w14:paraId="6C0448D1" w14:textId="0607B4CC" w:rsidR="00D308A4" w:rsidRPr="00421480" w:rsidRDefault="000C77C9" w:rsidP="007F3A06">
      <w:pPr>
        <w:spacing w:after="0" w:line="240" w:lineRule="auto"/>
        <w:ind w:firstLine="708"/>
        <w:jc w:val="both"/>
        <w:rPr>
          <w:rFonts w:ascii="Arial" w:eastAsia="Times New Roman" w:hAnsi="Arial" w:cs="Arial"/>
          <w:spacing w:val="-8"/>
          <w:sz w:val="28"/>
          <w:szCs w:val="24"/>
          <w:lang w:eastAsia="ru-RU"/>
        </w:rPr>
      </w:pPr>
      <w:r w:rsidRPr="00421480">
        <w:rPr>
          <w:rFonts w:ascii="Arial" w:eastAsia="Times New Roman" w:hAnsi="Arial" w:cs="Arial"/>
          <w:spacing w:val="-8"/>
          <w:sz w:val="28"/>
          <w:szCs w:val="24"/>
          <w:lang w:eastAsia="ru-RU"/>
        </w:rPr>
        <w:t>Так, средства, полученные в результате коррупционных сделок, могут маскироваться под оплату за консультационные услуги или подрядные услуги.</w:t>
      </w:r>
    </w:p>
    <w:p w14:paraId="53AC3C42" w14:textId="0E87A96F" w:rsidR="000C77C9" w:rsidRPr="00421480" w:rsidRDefault="00A1131B" w:rsidP="007F3A06">
      <w:pPr>
        <w:spacing w:after="0" w:line="240" w:lineRule="auto"/>
        <w:ind w:firstLine="708"/>
        <w:jc w:val="both"/>
        <w:rPr>
          <w:rFonts w:ascii="Arial" w:eastAsia="Times New Roman" w:hAnsi="Arial" w:cs="Arial"/>
          <w:spacing w:val="-8"/>
          <w:sz w:val="28"/>
          <w:szCs w:val="24"/>
          <w:lang w:eastAsia="ru-RU"/>
        </w:rPr>
      </w:pPr>
      <w:r w:rsidRPr="00421480">
        <w:rPr>
          <w:rFonts w:ascii="Arial" w:eastAsia="Times New Roman" w:hAnsi="Arial" w:cs="Arial"/>
          <w:spacing w:val="-8"/>
          <w:sz w:val="28"/>
          <w:szCs w:val="24"/>
          <w:lang w:eastAsia="ru-RU"/>
        </w:rPr>
        <w:t>В схемах незаконного предпринимательства фиктивные договоры используются для оправдания движения средств, в том числе между аффилированными компаниями</w:t>
      </w:r>
      <w:r w:rsidR="00453610" w:rsidRPr="00421480">
        <w:rPr>
          <w:rFonts w:ascii="Arial" w:eastAsia="Times New Roman" w:hAnsi="Arial" w:cs="Arial"/>
          <w:spacing w:val="-8"/>
          <w:sz w:val="28"/>
          <w:szCs w:val="24"/>
          <w:lang w:eastAsia="ru-RU"/>
        </w:rPr>
        <w:t xml:space="preserve">. </w:t>
      </w:r>
      <w:r w:rsidRPr="00421480">
        <w:rPr>
          <w:rFonts w:ascii="Arial" w:eastAsia="Times New Roman" w:hAnsi="Arial" w:cs="Arial"/>
          <w:spacing w:val="-8"/>
          <w:sz w:val="28"/>
          <w:szCs w:val="24"/>
          <w:lang w:eastAsia="ru-RU"/>
        </w:rPr>
        <w:t xml:space="preserve"> </w:t>
      </w:r>
    </w:p>
    <w:p w14:paraId="057BC85E" w14:textId="076BDAEF" w:rsidR="00453610" w:rsidRPr="007B73B8" w:rsidRDefault="00453610" w:rsidP="007F3A06">
      <w:pPr>
        <w:spacing w:after="0" w:line="240" w:lineRule="auto"/>
        <w:ind w:firstLine="708"/>
        <w:jc w:val="both"/>
        <w:rPr>
          <w:rFonts w:ascii="Arial" w:eastAsia="Times New Roman" w:hAnsi="Arial" w:cs="Arial"/>
          <w:spacing w:val="-8"/>
          <w:sz w:val="28"/>
          <w:szCs w:val="24"/>
          <w:lang w:eastAsia="ru-RU"/>
        </w:rPr>
      </w:pPr>
      <w:r w:rsidRPr="00421480">
        <w:rPr>
          <w:rFonts w:ascii="Arial" w:eastAsia="Times New Roman" w:hAnsi="Arial" w:cs="Arial"/>
          <w:spacing w:val="-8"/>
          <w:sz w:val="28"/>
          <w:szCs w:val="24"/>
          <w:lang w:eastAsia="ru-RU"/>
        </w:rPr>
        <w:t xml:space="preserve">Кроме того, выдача займов между взаимосвязанными субъектами </w:t>
      </w:r>
      <w:r w:rsidR="009722D7" w:rsidRPr="00421480">
        <w:rPr>
          <w:rFonts w:ascii="Arial" w:eastAsia="Times New Roman" w:hAnsi="Arial" w:cs="Arial"/>
          <w:spacing w:val="-8"/>
          <w:sz w:val="28"/>
          <w:szCs w:val="24"/>
          <w:lang w:eastAsia="ru-RU"/>
        </w:rPr>
        <w:t>нередко применяется для вывода средств за рубеж в целях уклонения от налогообложения</w:t>
      </w:r>
      <w:r w:rsidR="003366C7" w:rsidRPr="00421480">
        <w:rPr>
          <w:rFonts w:ascii="Arial" w:eastAsia="Times New Roman" w:hAnsi="Arial" w:cs="Arial"/>
          <w:spacing w:val="-8"/>
          <w:sz w:val="28"/>
          <w:szCs w:val="24"/>
          <w:lang w:eastAsia="ru-RU"/>
        </w:rPr>
        <w:t>.</w:t>
      </w:r>
      <w:r w:rsidR="003366C7">
        <w:rPr>
          <w:rFonts w:ascii="Arial" w:eastAsia="Times New Roman" w:hAnsi="Arial" w:cs="Arial"/>
          <w:spacing w:val="-8"/>
          <w:sz w:val="28"/>
          <w:szCs w:val="24"/>
          <w:lang w:eastAsia="ru-RU"/>
        </w:rPr>
        <w:t xml:space="preserve"> </w:t>
      </w:r>
      <w:r w:rsidR="009722D7">
        <w:rPr>
          <w:rFonts w:ascii="Arial" w:eastAsia="Times New Roman" w:hAnsi="Arial" w:cs="Arial"/>
          <w:spacing w:val="-8"/>
          <w:sz w:val="28"/>
          <w:szCs w:val="24"/>
          <w:lang w:eastAsia="ru-RU"/>
        </w:rPr>
        <w:t xml:space="preserve"> </w:t>
      </w:r>
    </w:p>
    <w:p w14:paraId="42BE765D" w14:textId="19CEC5CE" w:rsidR="00FC6034" w:rsidRPr="007B73B8" w:rsidRDefault="00FC6034" w:rsidP="00894A59">
      <w:pPr>
        <w:spacing w:after="0" w:line="240" w:lineRule="auto"/>
        <w:ind w:firstLine="708"/>
        <w:jc w:val="both"/>
        <w:rPr>
          <w:rFonts w:ascii="Arial" w:eastAsia="Times New Roman" w:hAnsi="Arial" w:cs="Arial"/>
          <w:spacing w:val="-8"/>
          <w:sz w:val="28"/>
          <w:szCs w:val="24"/>
          <w:lang w:eastAsia="ru-RU"/>
        </w:rPr>
      </w:pPr>
      <w:r w:rsidRPr="007B73B8">
        <w:rPr>
          <w:rFonts w:ascii="Arial" w:eastAsia="Times New Roman" w:hAnsi="Arial" w:cs="Arial"/>
          <w:spacing w:val="-8"/>
          <w:sz w:val="28"/>
          <w:szCs w:val="24"/>
          <w:lang w:eastAsia="ru-RU"/>
        </w:rPr>
        <w:t>Анализ подозрительных сообщений показал, что операции по оплате услуг и выдаче займов входят в группу наиболее подозрительных операций</w:t>
      </w:r>
      <w:r w:rsidR="002A4A4D" w:rsidRPr="007B73B8">
        <w:rPr>
          <w:rFonts w:ascii="Arial" w:eastAsia="Times New Roman" w:hAnsi="Arial" w:cs="Arial"/>
          <w:spacing w:val="-8"/>
          <w:sz w:val="28"/>
          <w:szCs w:val="24"/>
          <w:lang w:eastAsia="ru-RU"/>
        </w:rPr>
        <w:t>, отмечаемых</w:t>
      </w:r>
      <w:r w:rsidRPr="007B73B8">
        <w:rPr>
          <w:rFonts w:ascii="Arial" w:eastAsia="Times New Roman" w:hAnsi="Arial" w:cs="Arial"/>
          <w:spacing w:val="-8"/>
          <w:sz w:val="28"/>
          <w:szCs w:val="24"/>
          <w:lang w:eastAsia="ru-RU"/>
        </w:rPr>
        <w:t xml:space="preserve"> СФМ</w:t>
      </w:r>
      <w:r w:rsidR="002A4A4D" w:rsidRPr="007B73B8">
        <w:rPr>
          <w:rFonts w:ascii="Arial" w:eastAsia="Times New Roman" w:hAnsi="Arial" w:cs="Arial"/>
          <w:spacing w:val="-8"/>
          <w:sz w:val="28"/>
          <w:szCs w:val="24"/>
          <w:lang w:eastAsia="ru-RU"/>
        </w:rPr>
        <w:t>,</w:t>
      </w:r>
      <w:r w:rsidRPr="007B73B8">
        <w:rPr>
          <w:rFonts w:ascii="Arial" w:eastAsia="Times New Roman" w:hAnsi="Arial" w:cs="Arial"/>
          <w:spacing w:val="-8"/>
          <w:sz w:val="28"/>
          <w:szCs w:val="24"/>
          <w:lang w:eastAsia="ru-RU"/>
        </w:rPr>
        <w:t xml:space="preserve"> и составляют </w:t>
      </w:r>
      <w:r w:rsidR="00553513" w:rsidRPr="007B73B8">
        <w:rPr>
          <w:rFonts w:ascii="Arial" w:eastAsia="Times New Roman" w:hAnsi="Arial" w:cs="Arial"/>
          <w:spacing w:val="-8"/>
          <w:sz w:val="28"/>
          <w:szCs w:val="24"/>
          <w:lang w:eastAsia="ru-RU"/>
        </w:rPr>
        <w:t>12</w:t>
      </w:r>
      <w:r w:rsidRPr="007B73B8">
        <w:rPr>
          <w:rFonts w:ascii="Arial" w:eastAsia="Times New Roman" w:hAnsi="Arial" w:cs="Arial"/>
          <w:spacing w:val="-8"/>
          <w:sz w:val="28"/>
          <w:szCs w:val="24"/>
          <w:lang w:eastAsia="ru-RU"/>
        </w:rPr>
        <w:t>% от общей суммы всех подозрительных операций.</w:t>
      </w:r>
    </w:p>
    <w:p w14:paraId="45BE7C58" w14:textId="6B106441" w:rsidR="00837F76" w:rsidRPr="007B73B8" w:rsidRDefault="008757C5" w:rsidP="00894A59">
      <w:pPr>
        <w:spacing w:after="0" w:line="240" w:lineRule="auto"/>
        <w:ind w:firstLine="708"/>
        <w:jc w:val="both"/>
        <w:rPr>
          <w:rFonts w:ascii="Arial" w:eastAsia="Times New Roman" w:hAnsi="Arial" w:cs="Arial"/>
          <w:b/>
          <w:spacing w:val="-8"/>
          <w:sz w:val="28"/>
          <w:szCs w:val="24"/>
          <w:lang w:eastAsia="ru-RU"/>
        </w:rPr>
      </w:pPr>
      <w:r w:rsidRPr="007B73B8">
        <w:rPr>
          <w:rFonts w:ascii="Arial" w:eastAsia="Times New Roman" w:hAnsi="Arial" w:cs="Arial"/>
          <w:b/>
          <w:spacing w:val="-8"/>
          <w:sz w:val="28"/>
          <w:szCs w:val="24"/>
          <w:lang w:eastAsia="ru-RU"/>
        </w:rPr>
        <w:t>3</w:t>
      </w:r>
      <w:r w:rsidR="00B87712" w:rsidRPr="007B73B8">
        <w:rPr>
          <w:rFonts w:ascii="Arial" w:eastAsia="Times New Roman" w:hAnsi="Arial" w:cs="Arial"/>
          <w:b/>
          <w:spacing w:val="-8"/>
          <w:sz w:val="28"/>
          <w:szCs w:val="24"/>
          <w:lang w:eastAsia="ru-RU"/>
        </w:rPr>
        <w:t>.</w:t>
      </w:r>
      <w:r w:rsidR="00137CCA" w:rsidRPr="007B73B8">
        <w:rPr>
          <w:rFonts w:ascii="Arial" w:eastAsia="Times New Roman" w:hAnsi="Arial" w:cs="Arial"/>
          <w:b/>
          <w:spacing w:val="-8"/>
          <w:sz w:val="28"/>
          <w:szCs w:val="24"/>
          <w:lang w:eastAsia="ru-RU"/>
        </w:rPr>
        <w:t>1</w:t>
      </w:r>
      <w:r w:rsidR="00B87712" w:rsidRPr="007B73B8">
        <w:rPr>
          <w:rFonts w:ascii="Arial" w:eastAsia="Times New Roman" w:hAnsi="Arial" w:cs="Arial"/>
          <w:b/>
          <w:spacing w:val="-8"/>
          <w:sz w:val="28"/>
          <w:szCs w:val="24"/>
          <w:lang w:eastAsia="ru-RU"/>
        </w:rPr>
        <w:t>.2.</w:t>
      </w:r>
      <w:r w:rsidR="007F3A06" w:rsidRPr="007B73B8">
        <w:rPr>
          <w:rFonts w:ascii="Arial" w:eastAsia="Times New Roman" w:hAnsi="Arial" w:cs="Arial"/>
          <w:b/>
          <w:spacing w:val="-8"/>
          <w:sz w:val="28"/>
          <w:szCs w:val="24"/>
          <w:lang w:eastAsia="ru-RU"/>
        </w:rPr>
        <w:t>2</w:t>
      </w:r>
      <w:r w:rsidR="00137CCA" w:rsidRPr="007B73B8">
        <w:rPr>
          <w:rFonts w:ascii="Arial" w:eastAsia="Times New Roman" w:hAnsi="Arial" w:cs="Arial"/>
          <w:b/>
          <w:spacing w:val="-8"/>
          <w:sz w:val="28"/>
          <w:szCs w:val="24"/>
          <w:lang w:eastAsia="ru-RU"/>
        </w:rPr>
        <w:t>.</w:t>
      </w:r>
      <w:r w:rsidR="00E32075" w:rsidRPr="007B73B8">
        <w:rPr>
          <w:rFonts w:ascii="Arial" w:eastAsia="Times New Roman" w:hAnsi="Arial" w:cs="Arial"/>
          <w:spacing w:val="-8"/>
          <w:sz w:val="28"/>
          <w:szCs w:val="24"/>
          <w:lang w:eastAsia="ru-RU"/>
        </w:rPr>
        <w:t> </w:t>
      </w:r>
      <w:r w:rsidR="00085AA8" w:rsidRPr="007B73B8">
        <w:rPr>
          <w:rFonts w:ascii="Arial" w:eastAsia="Times New Roman" w:hAnsi="Arial" w:cs="Arial"/>
          <w:b/>
          <w:spacing w:val="-8"/>
          <w:sz w:val="28"/>
          <w:szCs w:val="24"/>
          <w:lang w:eastAsia="ru-RU"/>
        </w:rPr>
        <w:t>Основные характеристики схем.</w:t>
      </w:r>
    </w:p>
    <w:p w14:paraId="16E71304" w14:textId="05391C5B" w:rsidR="00A67792" w:rsidRPr="007B73B8" w:rsidRDefault="000B5DD6" w:rsidP="00894A59">
      <w:pPr>
        <w:spacing w:after="0" w:line="240" w:lineRule="auto"/>
        <w:ind w:firstLine="708"/>
        <w:jc w:val="both"/>
        <w:rPr>
          <w:rFonts w:ascii="Arial" w:eastAsia="Times New Roman" w:hAnsi="Arial" w:cs="Arial"/>
          <w:spacing w:val="-8"/>
          <w:sz w:val="28"/>
          <w:szCs w:val="24"/>
          <w:u w:val="single"/>
          <w:lang w:eastAsia="ru-RU"/>
        </w:rPr>
      </w:pPr>
      <w:r w:rsidRPr="007B73B8">
        <w:rPr>
          <w:rFonts w:ascii="Arial" w:eastAsia="Times New Roman" w:hAnsi="Arial" w:cs="Arial"/>
          <w:spacing w:val="-8"/>
          <w:sz w:val="28"/>
          <w:szCs w:val="24"/>
          <w:u w:val="single"/>
          <w:lang w:eastAsia="ru-RU"/>
        </w:rPr>
        <w:t>П</w:t>
      </w:r>
      <w:r w:rsidR="00A67792" w:rsidRPr="007B73B8">
        <w:rPr>
          <w:rFonts w:ascii="Arial" w:eastAsia="Times New Roman" w:hAnsi="Arial" w:cs="Arial"/>
          <w:spacing w:val="-8"/>
          <w:sz w:val="28"/>
          <w:szCs w:val="24"/>
          <w:u w:val="single"/>
          <w:lang w:eastAsia="ru-RU"/>
        </w:rPr>
        <w:t>одставные компании и фиктивные сделки</w:t>
      </w:r>
      <w:r w:rsidRPr="007B73B8">
        <w:rPr>
          <w:rFonts w:ascii="Arial" w:eastAsia="Times New Roman" w:hAnsi="Arial" w:cs="Arial"/>
          <w:spacing w:val="-8"/>
          <w:sz w:val="28"/>
          <w:szCs w:val="24"/>
          <w:u w:val="single"/>
          <w:lang w:eastAsia="ru-RU"/>
        </w:rPr>
        <w:t>:</w:t>
      </w:r>
    </w:p>
    <w:p w14:paraId="39D14B15" w14:textId="56471230" w:rsidR="00A67792" w:rsidRPr="007B73B8" w:rsidRDefault="00B85236" w:rsidP="00894A59">
      <w:pPr>
        <w:spacing w:after="0" w:line="240" w:lineRule="auto"/>
        <w:ind w:firstLine="708"/>
        <w:jc w:val="both"/>
        <w:rPr>
          <w:rFonts w:ascii="Arial" w:eastAsia="Times New Roman" w:hAnsi="Arial" w:cs="Arial"/>
          <w:spacing w:val="-8"/>
          <w:sz w:val="28"/>
          <w:szCs w:val="24"/>
          <w:lang w:eastAsia="ru-RU"/>
        </w:rPr>
      </w:pPr>
      <w:r w:rsidRPr="007B73B8">
        <w:rPr>
          <w:rFonts w:ascii="Arial" w:eastAsia="Times New Roman" w:hAnsi="Arial" w:cs="Arial"/>
          <w:spacing w:val="-8"/>
          <w:sz w:val="28"/>
          <w:szCs w:val="24"/>
          <w:lang w:eastAsia="ru-RU"/>
        </w:rPr>
        <w:t>к</w:t>
      </w:r>
      <w:r w:rsidR="00A67792" w:rsidRPr="007B73B8">
        <w:rPr>
          <w:rFonts w:ascii="Arial" w:eastAsia="Times New Roman" w:hAnsi="Arial" w:cs="Arial"/>
          <w:spacing w:val="-8"/>
          <w:sz w:val="28"/>
          <w:szCs w:val="24"/>
          <w:lang w:eastAsia="ru-RU"/>
        </w:rPr>
        <w:t>лючевая особенность такой схемы заключается в использовании подставных компаний, которые могут предоставлять фиктивные услуги, товары или займы. Эти компании регистрируются на подставных лиц или через офшоры с целью затруднить расследование реальных владельцев и источников средств. Они выступают как «посредники» в цепочке, выдавая мнимые счета за несуществующие услуги;</w:t>
      </w:r>
    </w:p>
    <w:p w14:paraId="654A3E3D" w14:textId="5B7E9666" w:rsidR="00A3460E" w:rsidRPr="007B73B8" w:rsidRDefault="00A3460E" w:rsidP="00894A59">
      <w:pPr>
        <w:spacing w:after="0" w:line="240" w:lineRule="auto"/>
        <w:ind w:firstLine="708"/>
        <w:jc w:val="both"/>
        <w:rPr>
          <w:rFonts w:ascii="Arial" w:eastAsia="Times New Roman" w:hAnsi="Arial" w:cs="Arial"/>
          <w:spacing w:val="-8"/>
          <w:sz w:val="28"/>
          <w:szCs w:val="24"/>
          <w:lang w:eastAsia="ru-RU"/>
        </w:rPr>
      </w:pPr>
      <w:r w:rsidRPr="007B73B8">
        <w:rPr>
          <w:rFonts w:ascii="Arial" w:eastAsia="Times New Roman" w:hAnsi="Arial" w:cs="Arial"/>
          <w:spacing w:val="-8"/>
          <w:sz w:val="28"/>
          <w:szCs w:val="24"/>
          <w:lang w:eastAsia="ru-RU"/>
        </w:rPr>
        <w:t>оплата может производиться за товары и услуги, которые фактически не предоставляются, либо сделки оформляются для маскироваки реальных денежных потоков;</w:t>
      </w:r>
    </w:p>
    <w:p w14:paraId="451C2F2A" w14:textId="5A721660" w:rsidR="00A3460E" w:rsidRPr="007B73B8" w:rsidRDefault="00A3460E" w:rsidP="00894A59">
      <w:pPr>
        <w:spacing w:after="0" w:line="240" w:lineRule="auto"/>
        <w:ind w:firstLine="708"/>
        <w:jc w:val="both"/>
        <w:rPr>
          <w:rFonts w:ascii="Arial" w:eastAsia="Times New Roman" w:hAnsi="Arial" w:cs="Arial"/>
          <w:spacing w:val="-8"/>
          <w:sz w:val="28"/>
          <w:szCs w:val="24"/>
          <w:lang w:eastAsia="ru-RU"/>
        </w:rPr>
      </w:pPr>
      <w:r w:rsidRPr="007B73B8">
        <w:rPr>
          <w:rFonts w:ascii="Arial" w:eastAsia="Times New Roman" w:hAnsi="Arial" w:cs="Arial"/>
          <w:spacing w:val="-8"/>
          <w:sz w:val="28"/>
          <w:szCs w:val="24"/>
          <w:lang w:eastAsia="ru-RU"/>
        </w:rPr>
        <w:t>при займах может отсутствовать реальное намерение возврата средств, а договор займа используется для сокрытия незаконных финансовых операций;</w:t>
      </w:r>
    </w:p>
    <w:p w14:paraId="51284881" w14:textId="49EE291B" w:rsidR="005707E8" w:rsidRPr="007B73B8" w:rsidRDefault="009479B8" w:rsidP="00894A59">
      <w:pPr>
        <w:spacing w:after="0" w:line="240" w:lineRule="auto"/>
        <w:ind w:firstLine="708"/>
        <w:jc w:val="both"/>
        <w:rPr>
          <w:rFonts w:ascii="Arial" w:eastAsia="Times New Roman" w:hAnsi="Arial" w:cs="Arial"/>
          <w:spacing w:val="-8"/>
          <w:sz w:val="28"/>
          <w:szCs w:val="24"/>
          <w:u w:val="single"/>
          <w:lang w:eastAsia="ru-RU"/>
        </w:rPr>
      </w:pPr>
      <w:r w:rsidRPr="007B73B8">
        <w:rPr>
          <w:rFonts w:ascii="Arial" w:eastAsia="Times New Roman" w:hAnsi="Arial" w:cs="Arial"/>
          <w:spacing w:val="-8"/>
          <w:sz w:val="28"/>
          <w:szCs w:val="24"/>
          <w:u w:val="single"/>
          <w:lang w:eastAsia="ru-RU"/>
        </w:rPr>
        <w:t>З</w:t>
      </w:r>
      <w:r w:rsidR="00837F76" w:rsidRPr="007B73B8">
        <w:rPr>
          <w:rFonts w:ascii="Arial" w:eastAsia="Times New Roman" w:hAnsi="Arial" w:cs="Arial"/>
          <w:spacing w:val="-8"/>
          <w:sz w:val="28"/>
          <w:szCs w:val="24"/>
          <w:u w:val="single"/>
          <w:lang w:eastAsia="ru-RU"/>
        </w:rPr>
        <w:t>авышение или занижение стоимости товаров и услуг</w:t>
      </w:r>
      <w:r w:rsidR="004865EB" w:rsidRPr="007B73B8">
        <w:rPr>
          <w:rFonts w:ascii="Arial" w:eastAsia="Times New Roman" w:hAnsi="Arial" w:cs="Arial"/>
          <w:spacing w:val="-8"/>
          <w:sz w:val="28"/>
          <w:szCs w:val="24"/>
          <w:u w:val="single"/>
          <w:lang w:eastAsia="ru-RU"/>
        </w:rPr>
        <w:t>:</w:t>
      </w:r>
      <w:r w:rsidR="00837F76" w:rsidRPr="007B73B8">
        <w:rPr>
          <w:rFonts w:ascii="Arial" w:eastAsia="Times New Roman" w:hAnsi="Arial" w:cs="Arial"/>
          <w:spacing w:val="-8"/>
          <w:sz w:val="28"/>
          <w:szCs w:val="24"/>
          <w:u w:val="single"/>
          <w:lang w:eastAsia="ru-RU"/>
        </w:rPr>
        <w:t xml:space="preserve"> </w:t>
      </w:r>
    </w:p>
    <w:p w14:paraId="11725B20" w14:textId="1F069823" w:rsidR="00837F76" w:rsidRPr="007B73B8" w:rsidRDefault="00B85236" w:rsidP="00894A59">
      <w:pPr>
        <w:spacing w:after="0" w:line="240" w:lineRule="auto"/>
        <w:ind w:firstLine="708"/>
        <w:jc w:val="both"/>
        <w:rPr>
          <w:rFonts w:ascii="Arial" w:eastAsia="Times New Roman" w:hAnsi="Arial" w:cs="Arial"/>
          <w:spacing w:val="-8"/>
          <w:sz w:val="28"/>
          <w:szCs w:val="24"/>
          <w:lang w:eastAsia="ru-RU"/>
        </w:rPr>
      </w:pPr>
      <w:r w:rsidRPr="007B73B8">
        <w:rPr>
          <w:rFonts w:ascii="Arial" w:eastAsia="Times New Roman" w:hAnsi="Arial" w:cs="Arial"/>
          <w:spacing w:val="-8"/>
          <w:sz w:val="28"/>
          <w:szCs w:val="24"/>
          <w:lang w:eastAsia="ru-RU"/>
        </w:rPr>
        <w:t>в</w:t>
      </w:r>
      <w:r w:rsidR="00837F76" w:rsidRPr="007B73B8">
        <w:rPr>
          <w:rFonts w:ascii="Arial" w:eastAsia="Times New Roman" w:hAnsi="Arial" w:cs="Arial"/>
          <w:spacing w:val="-8"/>
          <w:sz w:val="28"/>
          <w:szCs w:val="24"/>
          <w:lang w:eastAsia="ru-RU"/>
        </w:rPr>
        <w:t xml:space="preserve"> схемах легализации преступных доходов часто завышаются цены на товары или услуги, которые на самом деле не поставляются, либо поставляются в меньшем объеме. Это создает видимость легитимных операций, которые на самом деле служат прикрытием для перевода ден</w:t>
      </w:r>
      <w:r w:rsidR="005707E8" w:rsidRPr="007B73B8">
        <w:rPr>
          <w:rFonts w:ascii="Arial" w:eastAsia="Times New Roman" w:hAnsi="Arial" w:cs="Arial"/>
          <w:spacing w:val="-8"/>
          <w:sz w:val="28"/>
          <w:szCs w:val="24"/>
          <w:lang w:eastAsia="ru-RU"/>
        </w:rPr>
        <w:t>ег между подставными компаниями</w:t>
      </w:r>
      <w:r w:rsidRPr="007B73B8">
        <w:rPr>
          <w:rFonts w:ascii="Arial" w:eastAsia="Times New Roman" w:hAnsi="Arial" w:cs="Arial"/>
          <w:spacing w:val="-8"/>
          <w:sz w:val="28"/>
          <w:szCs w:val="24"/>
          <w:lang w:eastAsia="ru-RU"/>
        </w:rPr>
        <w:t>;</w:t>
      </w:r>
    </w:p>
    <w:p w14:paraId="62AAF8FA" w14:textId="32832F9A" w:rsidR="003473C8" w:rsidRPr="007B73B8" w:rsidRDefault="00F16CD2" w:rsidP="00894A59">
      <w:pPr>
        <w:spacing w:after="0" w:line="240" w:lineRule="auto"/>
        <w:ind w:firstLine="708"/>
        <w:jc w:val="both"/>
        <w:rPr>
          <w:rFonts w:ascii="Arial" w:eastAsia="Times New Roman" w:hAnsi="Arial" w:cs="Arial"/>
          <w:spacing w:val="-8"/>
          <w:sz w:val="28"/>
          <w:szCs w:val="24"/>
          <w:u w:val="single"/>
          <w:lang w:eastAsia="ru-RU"/>
        </w:rPr>
      </w:pPr>
      <w:r w:rsidRPr="007B73B8">
        <w:rPr>
          <w:rFonts w:ascii="Arial" w:eastAsia="Times New Roman" w:hAnsi="Arial" w:cs="Arial"/>
          <w:spacing w:val="-8"/>
          <w:sz w:val="28"/>
          <w:szCs w:val="24"/>
          <w:u w:val="single"/>
          <w:lang w:eastAsia="ru-RU"/>
        </w:rPr>
        <w:lastRenderedPageBreak/>
        <w:t>Ф</w:t>
      </w:r>
      <w:r w:rsidR="003473C8" w:rsidRPr="007B73B8">
        <w:rPr>
          <w:rFonts w:ascii="Arial" w:eastAsia="Times New Roman" w:hAnsi="Arial" w:cs="Arial"/>
          <w:spacing w:val="-8"/>
          <w:sz w:val="28"/>
          <w:szCs w:val="24"/>
          <w:u w:val="single"/>
          <w:lang w:eastAsia="ru-RU"/>
        </w:rPr>
        <w:t>альсификация финансовых отношений:</w:t>
      </w:r>
    </w:p>
    <w:p w14:paraId="34E5FF67" w14:textId="6D9ED0A9" w:rsidR="003473C8" w:rsidRPr="007B73B8" w:rsidRDefault="003473C8" w:rsidP="00894A59">
      <w:pPr>
        <w:spacing w:after="0" w:line="240" w:lineRule="auto"/>
        <w:ind w:firstLine="708"/>
        <w:jc w:val="both"/>
        <w:rPr>
          <w:rFonts w:ascii="Arial" w:eastAsia="Times New Roman" w:hAnsi="Arial" w:cs="Arial"/>
          <w:spacing w:val="-8"/>
          <w:sz w:val="28"/>
          <w:szCs w:val="24"/>
          <w:lang w:eastAsia="ru-RU"/>
        </w:rPr>
      </w:pPr>
      <w:r w:rsidRPr="007B73B8">
        <w:rPr>
          <w:rFonts w:ascii="Arial" w:eastAsia="Times New Roman" w:hAnsi="Arial" w:cs="Arial"/>
          <w:spacing w:val="-8"/>
          <w:sz w:val="28"/>
          <w:szCs w:val="24"/>
          <w:lang w:eastAsia="ru-RU"/>
        </w:rPr>
        <w:t>оформление перевода как займа позволяет скрыть истинные цели сделки и замаскировать происхождение незаконных средств.</w:t>
      </w:r>
    </w:p>
    <w:p w14:paraId="2A180915" w14:textId="16214844" w:rsidR="00837F76" w:rsidRPr="007B73B8" w:rsidRDefault="008757C5" w:rsidP="00894A59">
      <w:pPr>
        <w:spacing w:after="0" w:line="240" w:lineRule="auto"/>
        <w:ind w:firstLine="708"/>
        <w:jc w:val="both"/>
        <w:rPr>
          <w:rFonts w:ascii="Arial" w:eastAsia="Times New Roman" w:hAnsi="Arial" w:cs="Arial"/>
          <w:b/>
          <w:spacing w:val="-8"/>
          <w:sz w:val="28"/>
          <w:szCs w:val="24"/>
          <w:lang w:eastAsia="ru-RU"/>
        </w:rPr>
      </w:pPr>
      <w:r w:rsidRPr="007B73B8">
        <w:rPr>
          <w:rFonts w:ascii="Arial" w:eastAsia="Times New Roman" w:hAnsi="Arial" w:cs="Arial"/>
          <w:b/>
          <w:spacing w:val="-8"/>
          <w:sz w:val="28"/>
          <w:szCs w:val="24"/>
          <w:lang w:eastAsia="ru-RU"/>
        </w:rPr>
        <w:t>3</w:t>
      </w:r>
      <w:r w:rsidR="00B87712" w:rsidRPr="007B73B8">
        <w:rPr>
          <w:rFonts w:ascii="Arial" w:eastAsia="Times New Roman" w:hAnsi="Arial" w:cs="Arial"/>
          <w:b/>
          <w:spacing w:val="-8"/>
          <w:sz w:val="28"/>
          <w:szCs w:val="24"/>
          <w:lang w:eastAsia="ru-RU"/>
        </w:rPr>
        <w:t>.</w:t>
      </w:r>
      <w:r w:rsidR="00137CCA" w:rsidRPr="007B73B8">
        <w:rPr>
          <w:rFonts w:ascii="Arial" w:eastAsia="Times New Roman" w:hAnsi="Arial" w:cs="Arial"/>
          <w:b/>
          <w:spacing w:val="-8"/>
          <w:sz w:val="28"/>
          <w:szCs w:val="24"/>
          <w:lang w:eastAsia="ru-RU"/>
        </w:rPr>
        <w:t>1</w:t>
      </w:r>
      <w:r w:rsidR="00B87712" w:rsidRPr="007B73B8">
        <w:rPr>
          <w:rFonts w:ascii="Arial" w:eastAsia="Times New Roman" w:hAnsi="Arial" w:cs="Arial"/>
          <w:b/>
          <w:spacing w:val="-8"/>
          <w:sz w:val="28"/>
          <w:szCs w:val="24"/>
          <w:lang w:eastAsia="ru-RU"/>
        </w:rPr>
        <w:t>.</w:t>
      </w:r>
      <w:r w:rsidR="00137CCA" w:rsidRPr="007B73B8">
        <w:rPr>
          <w:rFonts w:ascii="Arial" w:eastAsia="Times New Roman" w:hAnsi="Arial" w:cs="Arial"/>
          <w:b/>
          <w:spacing w:val="-8"/>
          <w:sz w:val="28"/>
          <w:szCs w:val="24"/>
          <w:lang w:eastAsia="ru-RU"/>
        </w:rPr>
        <w:t>2.</w:t>
      </w:r>
      <w:r w:rsidR="007F3A06" w:rsidRPr="007B73B8">
        <w:rPr>
          <w:rFonts w:ascii="Arial" w:eastAsia="Times New Roman" w:hAnsi="Arial" w:cs="Arial"/>
          <w:b/>
          <w:spacing w:val="-8"/>
          <w:sz w:val="28"/>
          <w:szCs w:val="24"/>
          <w:lang w:eastAsia="ru-RU"/>
        </w:rPr>
        <w:t>3</w:t>
      </w:r>
      <w:r w:rsidR="00137CCA" w:rsidRPr="007B73B8">
        <w:rPr>
          <w:rFonts w:ascii="Arial" w:eastAsia="Times New Roman" w:hAnsi="Arial" w:cs="Arial"/>
          <w:b/>
          <w:spacing w:val="-8"/>
          <w:sz w:val="28"/>
          <w:szCs w:val="24"/>
          <w:lang w:eastAsia="ru-RU"/>
        </w:rPr>
        <w:t>.</w:t>
      </w:r>
      <w:r w:rsidR="00B87712" w:rsidRPr="007B73B8">
        <w:rPr>
          <w:rFonts w:ascii="Arial" w:eastAsia="Times New Roman" w:hAnsi="Arial" w:cs="Arial"/>
          <w:spacing w:val="-8"/>
          <w:sz w:val="28"/>
          <w:szCs w:val="24"/>
          <w:lang w:eastAsia="ru-RU"/>
        </w:rPr>
        <w:t> </w:t>
      </w:r>
      <w:r w:rsidR="00837F76" w:rsidRPr="007B73B8">
        <w:rPr>
          <w:rFonts w:ascii="Arial" w:eastAsia="Times New Roman" w:hAnsi="Arial" w:cs="Arial"/>
          <w:b/>
          <w:spacing w:val="-8"/>
          <w:sz w:val="28"/>
          <w:szCs w:val="24"/>
          <w:lang w:eastAsia="ru-RU"/>
        </w:rPr>
        <w:t>Характерные уязвимости</w:t>
      </w:r>
      <w:r w:rsidR="001A4A3B" w:rsidRPr="007B73B8">
        <w:rPr>
          <w:rFonts w:ascii="Arial" w:eastAsia="Times New Roman" w:hAnsi="Arial" w:cs="Arial"/>
          <w:b/>
          <w:spacing w:val="-8"/>
          <w:sz w:val="28"/>
          <w:szCs w:val="24"/>
          <w:lang w:eastAsia="ru-RU"/>
        </w:rPr>
        <w:t>.</w:t>
      </w:r>
    </w:p>
    <w:p w14:paraId="7721266B" w14:textId="2748FB9A" w:rsidR="005707E8" w:rsidRPr="007B73B8" w:rsidRDefault="00837F76" w:rsidP="00894A59">
      <w:pPr>
        <w:spacing w:after="0" w:line="240" w:lineRule="auto"/>
        <w:ind w:firstLine="708"/>
        <w:jc w:val="both"/>
        <w:rPr>
          <w:rFonts w:ascii="Arial" w:eastAsia="Times New Roman" w:hAnsi="Arial" w:cs="Arial"/>
          <w:spacing w:val="-8"/>
          <w:sz w:val="28"/>
          <w:szCs w:val="24"/>
          <w:u w:val="single"/>
          <w:lang w:eastAsia="ru-RU"/>
        </w:rPr>
      </w:pPr>
      <w:r w:rsidRPr="007B73B8">
        <w:rPr>
          <w:rFonts w:ascii="Arial" w:eastAsia="Times New Roman" w:hAnsi="Arial" w:cs="Arial"/>
          <w:spacing w:val="-8"/>
          <w:sz w:val="28"/>
          <w:szCs w:val="24"/>
          <w:u w:val="single"/>
          <w:lang w:eastAsia="ru-RU"/>
        </w:rPr>
        <w:t xml:space="preserve">Трудности в проверке подлинности </w:t>
      </w:r>
      <w:r w:rsidR="00A67792" w:rsidRPr="007B73B8">
        <w:rPr>
          <w:rFonts w:ascii="Arial" w:eastAsia="Times New Roman" w:hAnsi="Arial" w:cs="Arial"/>
          <w:spacing w:val="-8"/>
          <w:sz w:val="28"/>
          <w:szCs w:val="24"/>
          <w:u w:val="single"/>
          <w:lang w:eastAsia="ru-RU"/>
        </w:rPr>
        <w:t>сделок</w:t>
      </w:r>
      <w:r w:rsidR="004865EB" w:rsidRPr="007B73B8">
        <w:rPr>
          <w:rFonts w:ascii="Arial" w:eastAsia="Times New Roman" w:hAnsi="Arial" w:cs="Arial"/>
          <w:spacing w:val="-8"/>
          <w:sz w:val="28"/>
          <w:szCs w:val="24"/>
          <w:u w:val="single"/>
          <w:lang w:eastAsia="ru-RU"/>
        </w:rPr>
        <w:t>:</w:t>
      </w:r>
      <w:r w:rsidRPr="007B73B8">
        <w:rPr>
          <w:rFonts w:ascii="Arial" w:eastAsia="Times New Roman" w:hAnsi="Arial" w:cs="Arial"/>
          <w:spacing w:val="-8"/>
          <w:sz w:val="28"/>
          <w:szCs w:val="24"/>
          <w:u w:val="single"/>
          <w:lang w:eastAsia="ru-RU"/>
        </w:rPr>
        <w:t xml:space="preserve"> </w:t>
      </w:r>
    </w:p>
    <w:p w14:paraId="4DCBD520" w14:textId="1DEBC2F0" w:rsidR="00F26878" w:rsidRPr="007B73B8" w:rsidRDefault="00837F76" w:rsidP="00894A59">
      <w:pPr>
        <w:spacing w:after="0" w:line="240" w:lineRule="auto"/>
        <w:ind w:firstLine="708"/>
        <w:jc w:val="both"/>
        <w:rPr>
          <w:rFonts w:ascii="Arial" w:eastAsia="Times New Roman" w:hAnsi="Arial" w:cs="Arial"/>
          <w:strike/>
          <w:spacing w:val="-8"/>
          <w:sz w:val="28"/>
          <w:szCs w:val="24"/>
          <w:lang w:eastAsia="ru-RU"/>
        </w:rPr>
      </w:pPr>
      <w:r w:rsidRPr="007B73B8">
        <w:rPr>
          <w:rFonts w:ascii="Arial" w:eastAsia="Times New Roman" w:hAnsi="Arial" w:cs="Arial"/>
          <w:spacing w:val="-8"/>
          <w:sz w:val="28"/>
          <w:szCs w:val="24"/>
          <w:lang w:eastAsia="ru-RU"/>
        </w:rPr>
        <w:t xml:space="preserve">Финансовые учреждения и государственные органы часто сталкиваются с трудностями при проверке реальности </w:t>
      </w:r>
      <w:r w:rsidR="00236F5C" w:rsidRPr="007B73B8">
        <w:rPr>
          <w:rFonts w:ascii="Arial" w:eastAsia="Times New Roman" w:hAnsi="Arial" w:cs="Arial"/>
          <w:spacing w:val="-8"/>
          <w:sz w:val="28"/>
          <w:szCs w:val="24"/>
          <w:lang w:eastAsia="ru-RU"/>
        </w:rPr>
        <w:t xml:space="preserve">таких </w:t>
      </w:r>
      <w:r w:rsidRPr="007B73B8">
        <w:rPr>
          <w:rFonts w:ascii="Arial" w:eastAsia="Times New Roman" w:hAnsi="Arial" w:cs="Arial"/>
          <w:spacing w:val="-8"/>
          <w:sz w:val="28"/>
          <w:szCs w:val="24"/>
          <w:lang w:eastAsia="ru-RU"/>
        </w:rPr>
        <w:t xml:space="preserve">сделок. </w:t>
      </w:r>
    </w:p>
    <w:p w14:paraId="32DD60E0" w14:textId="77777777" w:rsidR="00EC251C" w:rsidRPr="007B73B8" w:rsidRDefault="00EC251C" w:rsidP="00894A59">
      <w:pPr>
        <w:spacing w:after="0" w:line="240" w:lineRule="auto"/>
        <w:ind w:firstLine="705"/>
        <w:jc w:val="both"/>
        <w:rPr>
          <w:rFonts w:ascii="Arial" w:eastAsia="Times New Roman" w:hAnsi="Arial" w:cs="Arial"/>
          <w:spacing w:val="-8"/>
          <w:sz w:val="28"/>
          <w:szCs w:val="24"/>
          <w:lang w:eastAsia="ru-RU"/>
        </w:rPr>
      </w:pPr>
      <w:r w:rsidRPr="007B73B8">
        <w:rPr>
          <w:rFonts w:ascii="Arial" w:eastAsia="Times New Roman" w:hAnsi="Arial" w:cs="Arial"/>
          <w:spacing w:val="-8"/>
          <w:sz w:val="28"/>
          <w:szCs w:val="24"/>
          <w:lang w:eastAsia="ru-RU"/>
        </w:rPr>
        <w:t>К примеру, услуги такие как консалтинг, маркетинг, юридические и финансовые консультации, могут варьироваться по своему характеру и сложности. Услуги могут предоставляться в различных форматах, что затрудняет оценку их фактического выполнения.</w:t>
      </w:r>
    </w:p>
    <w:p w14:paraId="71DA47C4" w14:textId="26382F77" w:rsidR="00EC251C" w:rsidRPr="007B73B8" w:rsidRDefault="00EC251C" w:rsidP="00894A59">
      <w:pPr>
        <w:spacing w:after="0" w:line="240" w:lineRule="auto"/>
        <w:ind w:firstLine="705"/>
        <w:jc w:val="both"/>
        <w:rPr>
          <w:rFonts w:ascii="Arial" w:eastAsia="Times New Roman" w:hAnsi="Arial" w:cs="Arial"/>
          <w:spacing w:val="-8"/>
          <w:sz w:val="28"/>
          <w:szCs w:val="24"/>
          <w:lang w:eastAsia="ru-RU"/>
        </w:rPr>
      </w:pPr>
      <w:r w:rsidRPr="007B73B8">
        <w:rPr>
          <w:rFonts w:ascii="Arial" w:eastAsia="Times New Roman" w:hAnsi="Arial" w:cs="Arial"/>
          <w:spacing w:val="-8"/>
          <w:sz w:val="28"/>
          <w:szCs w:val="24"/>
          <w:lang w:eastAsia="ru-RU"/>
        </w:rPr>
        <w:t>Доказать выполнение таких услуг может быть сложно. В отличие от товаров, услуги не всегда имеют физический след, который можно проверить.</w:t>
      </w:r>
    </w:p>
    <w:p w14:paraId="1FBC0904" w14:textId="08453D3F" w:rsidR="005707E8" w:rsidRPr="00AD6954" w:rsidRDefault="00837F76" w:rsidP="00894A59">
      <w:pPr>
        <w:spacing w:after="0" w:line="240" w:lineRule="auto"/>
        <w:ind w:firstLine="708"/>
        <w:jc w:val="both"/>
        <w:rPr>
          <w:rFonts w:ascii="Arial" w:eastAsia="Times New Roman" w:hAnsi="Arial" w:cs="Arial"/>
          <w:spacing w:val="-8"/>
          <w:sz w:val="28"/>
          <w:szCs w:val="24"/>
          <w:u w:val="single"/>
          <w:lang w:eastAsia="ru-RU"/>
        </w:rPr>
      </w:pPr>
      <w:r w:rsidRPr="00AD6954">
        <w:rPr>
          <w:rFonts w:ascii="Arial" w:eastAsia="Times New Roman" w:hAnsi="Arial" w:cs="Arial"/>
          <w:spacing w:val="-8"/>
          <w:sz w:val="28"/>
          <w:szCs w:val="24"/>
          <w:u w:val="single"/>
          <w:lang w:eastAsia="ru-RU"/>
        </w:rPr>
        <w:t>Отсутствие эффективного механизма контроля за импортом и экспортом товаров</w:t>
      </w:r>
      <w:r w:rsidR="00B85236" w:rsidRPr="00AD6954">
        <w:rPr>
          <w:rFonts w:ascii="Arial" w:eastAsia="Times New Roman" w:hAnsi="Arial" w:cs="Arial"/>
          <w:spacing w:val="-8"/>
          <w:sz w:val="28"/>
          <w:szCs w:val="24"/>
          <w:u w:val="single"/>
          <w:lang w:eastAsia="ru-RU"/>
        </w:rPr>
        <w:t>.</w:t>
      </w:r>
    </w:p>
    <w:p w14:paraId="0E980955" w14:textId="72D5A617" w:rsidR="007F1BA1" w:rsidRPr="00AD6954" w:rsidRDefault="00672411" w:rsidP="00894A59">
      <w:pPr>
        <w:spacing w:after="0" w:line="240" w:lineRule="auto"/>
        <w:ind w:firstLine="708"/>
        <w:jc w:val="both"/>
        <w:rPr>
          <w:rFonts w:ascii="Arial" w:eastAsia="Times New Roman" w:hAnsi="Arial" w:cs="Arial"/>
          <w:spacing w:val="-8"/>
          <w:sz w:val="28"/>
          <w:szCs w:val="24"/>
          <w:lang w:eastAsia="ru-RU"/>
        </w:rPr>
      </w:pPr>
      <w:r w:rsidRPr="00AD6954">
        <w:rPr>
          <w:rFonts w:ascii="Arial" w:eastAsia="Times New Roman" w:hAnsi="Arial" w:cs="Arial"/>
          <w:spacing w:val="-8"/>
          <w:sz w:val="28"/>
          <w:szCs w:val="24"/>
          <w:lang w:eastAsia="ru-RU"/>
        </w:rPr>
        <w:t xml:space="preserve">В настоящее время предпринимаются </w:t>
      </w:r>
      <w:r w:rsidR="00916EE9" w:rsidRPr="00AD6954">
        <w:rPr>
          <w:rFonts w:ascii="Arial" w:eastAsia="Times New Roman" w:hAnsi="Arial" w:cs="Arial"/>
          <w:spacing w:val="-8"/>
          <w:sz w:val="28"/>
          <w:szCs w:val="24"/>
          <w:lang w:eastAsia="ru-RU"/>
        </w:rPr>
        <w:t xml:space="preserve">меры по созданию такого механизма, в частности, ведется работа по интеграции таможенных и налоговых органов </w:t>
      </w:r>
      <w:r w:rsidR="003425BD" w:rsidRPr="00AD6954">
        <w:rPr>
          <w:rFonts w:ascii="Arial" w:eastAsia="Times New Roman" w:hAnsi="Arial" w:cs="Arial"/>
          <w:spacing w:val="-8"/>
          <w:sz w:val="28"/>
          <w:szCs w:val="24"/>
          <w:lang w:eastAsia="ru-RU"/>
        </w:rPr>
        <w:t xml:space="preserve">баз данных, а также по усилению аналитических инструментов в рамках автоматизированной системы контроля за перемещением товаров. </w:t>
      </w:r>
    </w:p>
    <w:p w14:paraId="0BB29082" w14:textId="6A8D1E94" w:rsidR="00F26878" w:rsidRPr="007B73B8" w:rsidRDefault="00837F76" w:rsidP="00894A59">
      <w:pPr>
        <w:spacing w:after="0" w:line="240" w:lineRule="auto"/>
        <w:ind w:firstLine="708"/>
        <w:jc w:val="both"/>
        <w:rPr>
          <w:rFonts w:ascii="Arial" w:eastAsia="Times New Roman" w:hAnsi="Arial" w:cs="Arial"/>
          <w:spacing w:val="-8"/>
          <w:sz w:val="28"/>
          <w:szCs w:val="24"/>
          <w:lang w:eastAsia="ru-RU"/>
        </w:rPr>
      </w:pPr>
      <w:r w:rsidRPr="00AD6954">
        <w:rPr>
          <w:rFonts w:ascii="Arial" w:eastAsia="Times New Roman" w:hAnsi="Arial" w:cs="Arial"/>
          <w:spacing w:val="-8"/>
          <w:sz w:val="28"/>
          <w:szCs w:val="24"/>
          <w:lang w:eastAsia="ru-RU"/>
        </w:rPr>
        <w:t>Внешнеэкономические сделки особенно уязвимы для таких схем, так как контроль за перемещением товаров через границу Казахстана не всегда позволяет своевременно выявить нарушения. Ожидание поступления товаров на территорию Казахстана или их вывоз может быть отложено, что созд</w:t>
      </w:r>
      <w:r w:rsidR="005707E8" w:rsidRPr="00AD6954">
        <w:rPr>
          <w:rFonts w:ascii="Arial" w:eastAsia="Times New Roman" w:hAnsi="Arial" w:cs="Arial"/>
          <w:spacing w:val="-8"/>
          <w:sz w:val="28"/>
          <w:szCs w:val="24"/>
          <w:lang w:eastAsia="ru-RU"/>
        </w:rPr>
        <w:t>ает возможности для манипуляций</w:t>
      </w:r>
      <w:r w:rsidR="00B87712" w:rsidRPr="00AD6954">
        <w:rPr>
          <w:rFonts w:ascii="Arial" w:eastAsia="Times New Roman" w:hAnsi="Arial" w:cs="Arial"/>
          <w:spacing w:val="-8"/>
          <w:sz w:val="28"/>
          <w:szCs w:val="24"/>
          <w:lang w:eastAsia="ru-RU"/>
        </w:rPr>
        <w:t>.</w:t>
      </w:r>
      <w:r w:rsidR="003D0259" w:rsidRPr="00AD6954">
        <w:rPr>
          <w:rFonts w:ascii="Arial" w:eastAsia="Times New Roman" w:hAnsi="Arial" w:cs="Arial"/>
          <w:spacing w:val="-8"/>
          <w:sz w:val="28"/>
          <w:szCs w:val="24"/>
          <w:lang w:eastAsia="ru-RU"/>
        </w:rPr>
        <w:t xml:space="preserve"> Снижение таких рисков планируется за счет внедрения систем отслеживания и модернизации процедур уведомления о пересечении границ.</w:t>
      </w:r>
      <w:r w:rsidR="003D0259">
        <w:rPr>
          <w:rFonts w:ascii="Arial" w:eastAsia="Times New Roman" w:hAnsi="Arial" w:cs="Arial"/>
          <w:spacing w:val="-8"/>
          <w:sz w:val="28"/>
          <w:szCs w:val="24"/>
          <w:lang w:eastAsia="ru-RU"/>
        </w:rPr>
        <w:t xml:space="preserve"> </w:t>
      </w:r>
    </w:p>
    <w:p w14:paraId="5C5E8B97" w14:textId="304F49FE" w:rsidR="005707E8" w:rsidRPr="00BD542E" w:rsidRDefault="00837F76" w:rsidP="00894A59">
      <w:pPr>
        <w:spacing w:after="0" w:line="240" w:lineRule="auto"/>
        <w:ind w:firstLine="708"/>
        <w:jc w:val="both"/>
        <w:rPr>
          <w:rFonts w:ascii="Arial" w:eastAsia="Times New Roman" w:hAnsi="Arial" w:cs="Arial"/>
          <w:spacing w:val="-8"/>
          <w:sz w:val="28"/>
          <w:szCs w:val="24"/>
          <w:lang w:eastAsia="ru-RU"/>
        </w:rPr>
      </w:pPr>
      <w:r w:rsidRPr="00BD542E">
        <w:rPr>
          <w:rFonts w:ascii="Arial" w:eastAsia="Times New Roman" w:hAnsi="Arial" w:cs="Arial"/>
          <w:spacing w:val="-8"/>
          <w:sz w:val="28"/>
          <w:szCs w:val="24"/>
          <w:u w:val="single"/>
          <w:lang w:eastAsia="ru-RU"/>
        </w:rPr>
        <w:t xml:space="preserve">Недостаточная проверка </w:t>
      </w:r>
      <w:r w:rsidR="00EC251C" w:rsidRPr="00BD542E">
        <w:rPr>
          <w:rFonts w:ascii="Arial" w:eastAsia="Times New Roman" w:hAnsi="Arial" w:cs="Arial"/>
          <w:spacing w:val="-8"/>
          <w:sz w:val="28"/>
          <w:szCs w:val="24"/>
          <w:u w:val="single"/>
          <w:lang w:eastAsia="ru-RU"/>
        </w:rPr>
        <w:t xml:space="preserve">фиктивных </w:t>
      </w:r>
      <w:r w:rsidRPr="00BD542E">
        <w:rPr>
          <w:rFonts w:ascii="Arial" w:eastAsia="Times New Roman" w:hAnsi="Arial" w:cs="Arial"/>
          <w:spacing w:val="-8"/>
          <w:sz w:val="28"/>
          <w:szCs w:val="24"/>
          <w:u w:val="single"/>
          <w:lang w:eastAsia="ru-RU"/>
        </w:rPr>
        <w:t>компаний</w:t>
      </w:r>
      <w:r w:rsidR="00B85236" w:rsidRPr="00BD542E">
        <w:rPr>
          <w:rFonts w:ascii="Arial" w:eastAsia="Times New Roman" w:hAnsi="Arial" w:cs="Arial"/>
          <w:spacing w:val="-8"/>
          <w:sz w:val="28"/>
          <w:szCs w:val="24"/>
          <w:u w:val="single"/>
          <w:lang w:eastAsia="ru-RU"/>
        </w:rPr>
        <w:t>.</w:t>
      </w:r>
      <w:r w:rsidRPr="00BD542E">
        <w:rPr>
          <w:rFonts w:ascii="Arial" w:eastAsia="Times New Roman" w:hAnsi="Arial" w:cs="Arial"/>
          <w:spacing w:val="-8"/>
          <w:sz w:val="28"/>
          <w:szCs w:val="24"/>
          <w:u w:val="single"/>
          <w:lang w:eastAsia="ru-RU"/>
        </w:rPr>
        <w:t xml:space="preserve"> </w:t>
      </w:r>
    </w:p>
    <w:p w14:paraId="2B1C63A6" w14:textId="2F1EA822" w:rsidR="00EC251C" w:rsidRPr="00BD542E" w:rsidRDefault="00EC251C" w:rsidP="00894A59">
      <w:pPr>
        <w:spacing w:after="0" w:line="240" w:lineRule="auto"/>
        <w:ind w:firstLine="705"/>
        <w:jc w:val="both"/>
        <w:rPr>
          <w:rFonts w:ascii="Arial" w:eastAsia="Times New Roman" w:hAnsi="Arial" w:cs="Arial"/>
          <w:spacing w:val="-8"/>
          <w:sz w:val="28"/>
          <w:szCs w:val="24"/>
          <w:lang w:eastAsia="ru-RU"/>
        </w:rPr>
      </w:pPr>
      <w:r w:rsidRPr="00BD542E">
        <w:rPr>
          <w:rFonts w:ascii="Arial" w:eastAsia="Times New Roman" w:hAnsi="Arial" w:cs="Arial"/>
          <w:spacing w:val="-8"/>
          <w:sz w:val="28"/>
          <w:szCs w:val="24"/>
          <w:lang w:eastAsia="ru-RU"/>
        </w:rPr>
        <w:t>Создание фиктивных компаний в Казахстане является распространенной практикой, используемой для различных незаконных схем, включая отмывания денег, уклонение от уплаты налогов и другие финансовые преступления.</w:t>
      </w:r>
    </w:p>
    <w:p w14:paraId="7B279F4F" w14:textId="77777777" w:rsidR="00EC251C" w:rsidRPr="00BD542E" w:rsidRDefault="00EC251C" w:rsidP="00894A59">
      <w:pPr>
        <w:spacing w:after="0" w:line="240" w:lineRule="auto"/>
        <w:ind w:firstLine="705"/>
        <w:jc w:val="both"/>
        <w:rPr>
          <w:rFonts w:ascii="Arial" w:eastAsia="Times New Roman" w:hAnsi="Arial" w:cs="Arial"/>
          <w:spacing w:val="-8"/>
          <w:sz w:val="28"/>
          <w:szCs w:val="24"/>
          <w:lang w:eastAsia="ru-RU"/>
        </w:rPr>
      </w:pPr>
      <w:r w:rsidRPr="00BD542E">
        <w:rPr>
          <w:rFonts w:ascii="Arial" w:eastAsia="Times New Roman" w:hAnsi="Arial" w:cs="Arial"/>
          <w:spacing w:val="-8"/>
          <w:sz w:val="28"/>
          <w:szCs w:val="24"/>
          <w:lang w:eastAsia="ru-RU"/>
        </w:rPr>
        <w:t xml:space="preserve">В Казахстане процесс регистрации юридического лица относительно прост и быстро осуществим. Регистрационные органы не всегда проводят тщательную проверку документов и информации о бенефициарах. </w:t>
      </w:r>
    </w:p>
    <w:p w14:paraId="3A1788E5" w14:textId="77777777" w:rsidR="00EC251C" w:rsidRPr="00BD542E" w:rsidRDefault="00EC251C" w:rsidP="00894A59">
      <w:pPr>
        <w:spacing w:after="0" w:line="240" w:lineRule="auto"/>
        <w:ind w:firstLine="705"/>
        <w:jc w:val="both"/>
        <w:rPr>
          <w:rFonts w:ascii="Arial" w:eastAsia="Times New Roman" w:hAnsi="Arial" w:cs="Arial"/>
          <w:spacing w:val="-8"/>
          <w:sz w:val="28"/>
          <w:szCs w:val="24"/>
          <w:lang w:eastAsia="ru-RU"/>
        </w:rPr>
      </w:pPr>
      <w:r w:rsidRPr="00BD542E">
        <w:rPr>
          <w:rFonts w:ascii="Arial" w:eastAsia="Times New Roman" w:hAnsi="Arial" w:cs="Arial"/>
          <w:spacing w:val="-8"/>
          <w:sz w:val="28"/>
          <w:szCs w:val="24"/>
          <w:lang w:eastAsia="ru-RU"/>
        </w:rPr>
        <w:t>Внедрение электронных сервисов для регистрации компаний значительно упростило процесс. Пользователи могут зарегистрировать компанию через интернет, что исключает необходимость личного присутствия, что затрудняет идентификацию реальных владельцев и конечных бенефициаров.</w:t>
      </w:r>
    </w:p>
    <w:p w14:paraId="33EB81F3" w14:textId="77777777" w:rsidR="00EC251C" w:rsidRPr="00BD542E" w:rsidRDefault="00EC251C" w:rsidP="00894A59">
      <w:pPr>
        <w:spacing w:after="0" w:line="240" w:lineRule="auto"/>
        <w:ind w:firstLine="705"/>
        <w:jc w:val="both"/>
        <w:rPr>
          <w:rFonts w:ascii="Arial" w:eastAsia="Times New Roman" w:hAnsi="Arial" w:cs="Arial"/>
          <w:spacing w:val="-8"/>
          <w:sz w:val="28"/>
          <w:szCs w:val="24"/>
          <w:lang w:eastAsia="ru-RU"/>
        </w:rPr>
      </w:pPr>
      <w:r w:rsidRPr="00BD542E">
        <w:rPr>
          <w:rFonts w:ascii="Arial" w:eastAsia="Times New Roman" w:hAnsi="Arial" w:cs="Arial"/>
          <w:spacing w:val="-8"/>
          <w:sz w:val="28"/>
          <w:szCs w:val="24"/>
          <w:lang w:eastAsia="ru-RU"/>
        </w:rPr>
        <w:t xml:space="preserve">Преступники могут регистрировать компании на имена номинальных директоров и акционеров, которые фактически не имеют контроля над компанией. </w:t>
      </w:r>
    </w:p>
    <w:p w14:paraId="6CE50910" w14:textId="0DDBEA8B" w:rsidR="00EC251C" w:rsidRPr="007B73B8" w:rsidRDefault="00EC251C" w:rsidP="00894A59">
      <w:pPr>
        <w:spacing w:after="0" w:line="240" w:lineRule="auto"/>
        <w:ind w:firstLine="705"/>
        <w:jc w:val="both"/>
        <w:rPr>
          <w:rFonts w:ascii="Arial" w:eastAsia="Times New Roman" w:hAnsi="Arial" w:cs="Arial"/>
          <w:spacing w:val="-8"/>
          <w:sz w:val="28"/>
          <w:szCs w:val="24"/>
          <w:lang w:eastAsia="ru-RU"/>
        </w:rPr>
      </w:pPr>
      <w:r w:rsidRPr="00BD542E">
        <w:rPr>
          <w:rFonts w:ascii="Arial" w:eastAsia="Times New Roman" w:hAnsi="Arial" w:cs="Arial"/>
          <w:spacing w:val="-8"/>
          <w:sz w:val="28"/>
          <w:szCs w:val="24"/>
          <w:lang w:eastAsia="ru-RU"/>
        </w:rPr>
        <w:t>Создание фиктивных компаний может включать подделку документов или использование документов, полученных незаконным путем.</w:t>
      </w:r>
    </w:p>
    <w:p w14:paraId="48C18C4B" w14:textId="0EAAFD21" w:rsidR="006C12D8" w:rsidRPr="007B73B8" w:rsidRDefault="006C12D8" w:rsidP="00894A59">
      <w:pPr>
        <w:spacing w:after="0" w:line="240" w:lineRule="auto"/>
        <w:ind w:firstLine="705"/>
        <w:jc w:val="both"/>
        <w:rPr>
          <w:rFonts w:ascii="Arial" w:eastAsia="Times New Roman" w:hAnsi="Arial" w:cs="Arial"/>
          <w:spacing w:val="-8"/>
          <w:sz w:val="28"/>
          <w:szCs w:val="24"/>
          <w:u w:val="single"/>
          <w:lang w:eastAsia="ru-RU"/>
        </w:rPr>
      </w:pPr>
      <w:r w:rsidRPr="007B73B8">
        <w:rPr>
          <w:rFonts w:ascii="Arial" w:eastAsia="Times New Roman" w:hAnsi="Arial" w:cs="Arial"/>
          <w:spacing w:val="-8"/>
          <w:sz w:val="28"/>
          <w:szCs w:val="24"/>
          <w:u w:val="single"/>
          <w:lang w:eastAsia="ru-RU"/>
        </w:rPr>
        <w:t>Недостаточный контроль за происхождением и целевым использованием средств.</w:t>
      </w:r>
    </w:p>
    <w:p w14:paraId="6E067CE1" w14:textId="0E38E8B8" w:rsidR="006C12D8" w:rsidRPr="007B73B8" w:rsidRDefault="006C12D8" w:rsidP="00894A59">
      <w:pPr>
        <w:spacing w:after="0" w:line="240" w:lineRule="auto"/>
        <w:ind w:firstLine="705"/>
        <w:jc w:val="both"/>
        <w:rPr>
          <w:rFonts w:ascii="Arial" w:eastAsia="Times New Roman" w:hAnsi="Arial" w:cs="Arial"/>
          <w:spacing w:val="-8"/>
          <w:sz w:val="28"/>
          <w:szCs w:val="24"/>
          <w:lang w:eastAsia="ru-RU"/>
        </w:rPr>
      </w:pPr>
      <w:r w:rsidRPr="007B73B8">
        <w:rPr>
          <w:rFonts w:ascii="Arial" w:eastAsia="Times New Roman" w:hAnsi="Arial" w:cs="Arial"/>
          <w:spacing w:val="-8"/>
          <w:sz w:val="28"/>
          <w:szCs w:val="24"/>
          <w:lang w:eastAsia="ru-RU"/>
        </w:rPr>
        <w:t>Существующие механизмы проверки экономической целесообразности сделок и подтверждения источников средств являются недостаточными.</w:t>
      </w:r>
    </w:p>
    <w:p w14:paraId="51A05064" w14:textId="4AA0BC3B" w:rsidR="006C12D8" w:rsidRPr="007B73B8" w:rsidRDefault="006C12D8" w:rsidP="00894A59">
      <w:pPr>
        <w:spacing w:after="0" w:line="240" w:lineRule="auto"/>
        <w:ind w:firstLine="705"/>
        <w:jc w:val="both"/>
        <w:rPr>
          <w:rFonts w:ascii="Arial" w:eastAsia="Times New Roman" w:hAnsi="Arial" w:cs="Arial"/>
          <w:spacing w:val="-8"/>
          <w:sz w:val="28"/>
          <w:szCs w:val="24"/>
          <w:lang w:eastAsia="ru-RU"/>
        </w:rPr>
      </w:pPr>
      <w:r w:rsidRPr="007B73B8">
        <w:rPr>
          <w:rFonts w:ascii="Arial" w:eastAsia="Times New Roman" w:hAnsi="Arial" w:cs="Arial"/>
          <w:spacing w:val="-8"/>
          <w:sz w:val="28"/>
          <w:szCs w:val="24"/>
          <w:lang w:eastAsia="ru-RU"/>
        </w:rPr>
        <w:lastRenderedPageBreak/>
        <w:t>Зачастую операции под видом оплаты товаров, работ или услуг осуществляются без реальной экономической целесообразности. Например, компания оплачивает товары, которые не были произведены и доставлены.</w:t>
      </w:r>
    </w:p>
    <w:p w14:paraId="1361EF57" w14:textId="11878107" w:rsidR="006C12D8" w:rsidRPr="007B73B8" w:rsidRDefault="006C12D8" w:rsidP="00894A59">
      <w:pPr>
        <w:spacing w:after="0" w:line="240" w:lineRule="auto"/>
        <w:ind w:firstLine="705"/>
        <w:jc w:val="both"/>
        <w:rPr>
          <w:rFonts w:ascii="Arial" w:eastAsia="Times New Roman" w:hAnsi="Arial" w:cs="Arial"/>
          <w:spacing w:val="-8"/>
          <w:sz w:val="28"/>
          <w:szCs w:val="24"/>
          <w:lang w:eastAsia="ru-RU"/>
        </w:rPr>
      </w:pPr>
      <w:r w:rsidRPr="007B73B8">
        <w:rPr>
          <w:rFonts w:ascii="Arial" w:eastAsia="Times New Roman" w:hAnsi="Arial" w:cs="Arial"/>
          <w:spacing w:val="-8"/>
          <w:sz w:val="28"/>
          <w:szCs w:val="24"/>
          <w:lang w:eastAsia="ru-RU"/>
        </w:rPr>
        <w:t xml:space="preserve">Заемные договоры используются для перевода крупных </w:t>
      </w:r>
      <w:r w:rsidR="00553513" w:rsidRPr="007B73B8">
        <w:rPr>
          <w:rFonts w:ascii="Arial" w:eastAsia="Times New Roman" w:hAnsi="Arial" w:cs="Arial"/>
          <w:spacing w:val="-8"/>
          <w:sz w:val="28"/>
          <w:szCs w:val="24"/>
          <w:lang w:eastAsia="ru-RU"/>
        </w:rPr>
        <w:t>средств без подтверждения реальных намерений возврата.</w:t>
      </w:r>
      <w:r w:rsidRPr="007B73B8">
        <w:rPr>
          <w:rFonts w:ascii="Arial" w:eastAsia="Times New Roman" w:hAnsi="Arial" w:cs="Arial"/>
          <w:spacing w:val="-8"/>
          <w:sz w:val="28"/>
          <w:szCs w:val="24"/>
          <w:lang w:eastAsia="ru-RU"/>
        </w:rPr>
        <w:t xml:space="preserve"> </w:t>
      </w:r>
    </w:p>
    <w:p w14:paraId="58B94D84" w14:textId="06406773" w:rsidR="000B0DED" w:rsidRPr="007B73B8" w:rsidRDefault="008757C5" w:rsidP="00894A59">
      <w:pPr>
        <w:spacing w:after="0" w:line="240" w:lineRule="auto"/>
        <w:ind w:firstLine="708"/>
        <w:jc w:val="both"/>
        <w:rPr>
          <w:rFonts w:ascii="Arial" w:eastAsia="Times New Roman" w:hAnsi="Arial" w:cs="Arial"/>
          <w:b/>
          <w:spacing w:val="-8"/>
          <w:sz w:val="28"/>
          <w:szCs w:val="24"/>
          <w:lang w:eastAsia="ru-RU"/>
        </w:rPr>
      </w:pPr>
      <w:r w:rsidRPr="007B73B8">
        <w:rPr>
          <w:rFonts w:ascii="Arial" w:eastAsia="Times New Roman" w:hAnsi="Arial" w:cs="Arial"/>
          <w:b/>
          <w:spacing w:val="-8"/>
          <w:sz w:val="28"/>
          <w:szCs w:val="24"/>
          <w:lang w:eastAsia="ru-RU"/>
        </w:rPr>
        <w:t>3</w:t>
      </w:r>
      <w:r w:rsidR="00137CCA" w:rsidRPr="007B73B8">
        <w:rPr>
          <w:rFonts w:ascii="Arial" w:eastAsia="Times New Roman" w:hAnsi="Arial" w:cs="Arial"/>
          <w:b/>
          <w:spacing w:val="-8"/>
          <w:sz w:val="28"/>
          <w:szCs w:val="24"/>
          <w:lang w:eastAsia="ru-RU"/>
        </w:rPr>
        <w:t>.1</w:t>
      </w:r>
      <w:r w:rsidR="00E32075" w:rsidRPr="007B73B8">
        <w:rPr>
          <w:rFonts w:ascii="Arial" w:eastAsia="Times New Roman" w:hAnsi="Arial" w:cs="Arial"/>
          <w:b/>
          <w:spacing w:val="-8"/>
          <w:sz w:val="28"/>
          <w:szCs w:val="24"/>
          <w:lang w:eastAsia="ru-RU"/>
        </w:rPr>
        <w:t>.</w:t>
      </w:r>
      <w:r w:rsidR="00137CCA" w:rsidRPr="007B73B8">
        <w:rPr>
          <w:rFonts w:ascii="Arial" w:eastAsia="Times New Roman" w:hAnsi="Arial" w:cs="Arial"/>
          <w:b/>
          <w:spacing w:val="-8"/>
          <w:sz w:val="28"/>
          <w:szCs w:val="24"/>
          <w:lang w:eastAsia="ru-RU"/>
        </w:rPr>
        <w:t>2.</w:t>
      </w:r>
      <w:r w:rsidR="007F3A06" w:rsidRPr="007B73B8">
        <w:rPr>
          <w:rFonts w:ascii="Arial" w:eastAsia="Times New Roman" w:hAnsi="Arial" w:cs="Arial"/>
          <w:b/>
          <w:spacing w:val="-8"/>
          <w:sz w:val="28"/>
          <w:szCs w:val="24"/>
          <w:lang w:eastAsia="ru-RU"/>
        </w:rPr>
        <w:t>4</w:t>
      </w:r>
      <w:r w:rsidR="00E32075" w:rsidRPr="007B73B8">
        <w:rPr>
          <w:rFonts w:ascii="Arial" w:eastAsia="Times New Roman" w:hAnsi="Arial" w:cs="Arial"/>
          <w:b/>
          <w:spacing w:val="-8"/>
          <w:sz w:val="28"/>
          <w:szCs w:val="24"/>
          <w:lang w:eastAsia="ru-RU"/>
        </w:rPr>
        <w:t>.</w:t>
      </w:r>
      <w:r w:rsidR="00E32075" w:rsidRPr="007B73B8">
        <w:t> </w:t>
      </w:r>
      <w:r w:rsidR="00E22A3C" w:rsidRPr="007B73B8">
        <w:rPr>
          <w:rFonts w:ascii="Arial" w:eastAsia="Times New Roman" w:hAnsi="Arial" w:cs="Arial"/>
          <w:b/>
          <w:spacing w:val="-8"/>
          <w:sz w:val="28"/>
          <w:szCs w:val="24"/>
          <w:lang w:eastAsia="ru-RU"/>
        </w:rPr>
        <w:t>Принятые</w:t>
      </w:r>
      <w:r w:rsidR="000B0DED" w:rsidRPr="007B73B8">
        <w:rPr>
          <w:rFonts w:ascii="Arial" w:eastAsia="Times New Roman" w:hAnsi="Arial" w:cs="Arial"/>
          <w:b/>
          <w:spacing w:val="-8"/>
          <w:sz w:val="28"/>
          <w:szCs w:val="24"/>
          <w:lang w:eastAsia="ru-RU"/>
        </w:rPr>
        <w:t>/принимаемые меры по снижению рисков:</w:t>
      </w:r>
    </w:p>
    <w:p w14:paraId="49163B2E" w14:textId="729D83C7" w:rsidR="00553513" w:rsidRPr="007B73B8" w:rsidRDefault="00A916DC" w:rsidP="00894A59">
      <w:pPr>
        <w:spacing w:after="0" w:line="240" w:lineRule="auto"/>
        <w:ind w:firstLine="708"/>
        <w:jc w:val="both"/>
        <w:rPr>
          <w:rFonts w:ascii="Arial" w:eastAsia="Times New Roman" w:hAnsi="Arial" w:cs="Arial"/>
          <w:bCs/>
          <w:spacing w:val="-8"/>
          <w:sz w:val="28"/>
          <w:szCs w:val="24"/>
          <w:lang w:eastAsia="ru-RU"/>
        </w:rPr>
      </w:pPr>
      <w:r w:rsidRPr="007B73B8">
        <w:rPr>
          <w:rFonts w:ascii="Arial" w:eastAsia="Times New Roman" w:hAnsi="Arial" w:cs="Arial"/>
          <w:bCs/>
          <w:spacing w:val="-8"/>
          <w:sz w:val="28"/>
          <w:szCs w:val="24"/>
          <w:lang w:eastAsia="ru-RU"/>
        </w:rPr>
        <w:t>1.</w:t>
      </w:r>
      <w:r w:rsidR="0042618B" w:rsidRPr="007B73B8">
        <w:rPr>
          <w:rFonts w:ascii="Arial" w:eastAsia="Times New Roman" w:hAnsi="Arial" w:cs="Arial"/>
          <w:bCs/>
          <w:spacing w:val="-8"/>
          <w:sz w:val="28"/>
          <w:szCs w:val="24"/>
          <w:lang w:eastAsia="ru-RU"/>
        </w:rPr>
        <w:t> </w:t>
      </w:r>
      <w:r w:rsidR="00301D85" w:rsidRPr="00301D85">
        <w:rPr>
          <w:rFonts w:ascii="Arial" w:eastAsia="Times New Roman" w:hAnsi="Arial" w:cs="Arial"/>
          <w:bCs/>
          <w:spacing w:val="-8"/>
          <w:sz w:val="28"/>
          <w:szCs w:val="24"/>
          <w:lang w:eastAsia="ru-RU"/>
        </w:rPr>
        <w:t>Разработаны и используются СФМ следующие типологии</w:t>
      </w:r>
      <w:r w:rsidR="00553513" w:rsidRPr="007B73B8">
        <w:rPr>
          <w:rFonts w:ascii="Arial" w:eastAsia="Times New Roman" w:hAnsi="Arial" w:cs="Arial"/>
          <w:bCs/>
          <w:spacing w:val="-8"/>
          <w:sz w:val="28"/>
          <w:szCs w:val="24"/>
          <w:lang w:eastAsia="ru-RU"/>
        </w:rPr>
        <w:t>:</w:t>
      </w:r>
    </w:p>
    <w:p w14:paraId="43F46211" w14:textId="77777777" w:rsidR="00553513" w:rsidRPr="007B73B8" w:rsidRDefault="00553513" w:rsidP="00894A59">
      <w:pPr>
        <w:spacing w:after="0" w:line="240" w:lineRule="auto"/>
        <w:ind w:firstLine="708"/>
        <w:jc w:val="both"/>
        <w:rPr>
          <w:rFonts w:ascii="Arial" w:eastAsia="Times New Roman" w:hAnsi="Arial" w:cs="Arial"/>
          <w:bCs/>
          <w:spacing w:val="-8"/>
          <w:sz w:val="28"/>
          <w:szCs w:val="24"/>
          <w:lang w:eastAsia="ru-RU"/>
        </w:rPr>
      </w:pPr>
      <w:r w:rsidRPr="007B73B8">
        <w:rPr>
          <w:rFonts w:ascii="Arial" w:eastAsia="Times New Roman" w:hAnsi="Arial" w:cs="Arial"/>
          <w:bCs/>
          <w:spacing w:val="-8"/>
          <w:sz w:val="28"/>
          <w:szCs w:val="24"/>
          <w:lang w:eastAsia="ru-RU"/>
        </w:rPr>
        <w:t>- типология выявления компаний, осуществляющих незаконный вывод капитала, путем заключения фиктивных экспортно-импортных договоров;</w:t>
      </w:r>
    </w:p>
    <w:p w14:paraId="2DFD0567" w14:textId="0F9E60E2" w:rsidR="00B85236" w:rsidRPr="007B73B8" w:rsidRDefault="00553513" w:rsidP="00894A59">
      <w:pPr>
        <w:spacing w:after="0" w:line="240" w:lineRule="auto"/>
        <w:ind w:firstLine="708"/>
        <w:jc w:val="both"/>
        <w:rPr>
          <w:rFonts w:ascii="Arial" w:eastAsia="Times New Roman" w:hAnsi="Arial" w:cs="Arial"/>
          <w:bCs/>
          <w:spacing w:val="-8"/>
          <w:sz w:val="28"/>
          <w:szCs w:val="24"/>
          <w:lang w:eastAsia="ru-RU"/>
        </w:rPr>
      </w:pPr>
      <w:r w:rsidRPr="007B73B8">
        <w:rPr>
          <w:rFonts w:ascii="Arial" w:eastAsia="Times New Roman" w:hAnsi="Arial" w:cs="Arial"/>
          <w:bCs/>
          <w:spacing w:val="-8"/>
          <w:sz w:val="28"/>
          <w:szCs w:val="24"/>
          <w:lang w:eastAsia="ru-RU"/>
        </w:rPr>
        <w:t>-  типология выявления компаний, осуществляющих выписку счет-фактур без фактического выполнения работ, оказания услуг, от</w:t>
      </w:r>
      <w:r w:rsidR="0042618B" w:rsidRPr="007B73B8">
        <w:rPr>
          <w:rFonts w:ascii="Arial" w:eastAsia="Times New Roman" w:hAnsi="Arial" w:cs="Arial"/>
          <w:bCs/>
          <w:spacing w:val="-8"/>
          <w:sz w:val="28"/>
          <w:szCs w:val="24"/>
          <w:lang w:eastAsia="ru-RU"/>
        </w:rPr>
        <w:t>грузки товароы;</w:t>
      </w:r>
    </w:p>
    <w:p w14:paraId="69E1F8A3" w14:textId="3161817D" w:rsidR="0042618B" w:rsidRPr="007B73B8" w:rsidRDefault="0042618B" w:rsidP="00894A59">
      <w:pPr>
        <w:spacing w:after="0" w:line="240" w:lineRule="auto"/>
        <w:ind w:firstLine="708"/>
        <w:jc w:val="both"/>
        <w:rPr>
          <w:rFonts w:ascii="Arial" w:eastAsia="Times New Roman" w:hAnsi="Arial" w:cs="Arial"/>
          <w:bCs/>
          <w:spacing w:val="-8"/>
          <w:sz w:val="28"/>
          <w:szCs w:val="24"/>
          <w:lang w:eastAsia="ru-RU"/>
        </w:rPr>
      </w:pPr>
      <w:r w:rsidRPr="007B73B8">
        <w:rPr>
          <w:rFonts w:ascii="Arial" w:eastAsia="Times New Roman" w:hAnsi="Arial" w:cs="Arial"/>
          <w:bCs/>
          <w:spacing w:val="-8"/>
          <w:sz w:val="28"/>
          <w:szCs w:val="24"/>
          <w:lang w:eastAsia="ru-RU"/>
        </w:rPr>
        <w:t>2. </w:t>
      </w:r>
      <w:r w:rsidR="001A50E1" w:rsidRPr="007B73B8">
        <w:rPr>
          <w:rFonts w:ascii="Arial" w:eastAsia="Times New Roman" w:hAnsi="Arial" w:cs="Arial"/>
          <w:bCs/>
          <w:spacing w:val="-8"/>
          <w:sz w:val="28"/>
          <w:szCs w:val="24"/>
          <w:lang w:eastAsia="ru-RU"/>
        </w:rPr>
        <w:t>Н</w:t>
      </w:r>
      <w:r w:rsidRPr="007B73B8">
        <w:rPr>
          <w:rFonts w:ascii="Arial" w:eastAsia="Times New Roman" w:hAnsi="Arial" w:cs="Arial"/>
          <w:bCs/>
          <w:spacing w:val="-8"/>
          <w:sz w:val="28"/>
          <w:szCs w:val="24"/>
          <w:lang w:eastAsia="ru-RU"/>
        </w:rPr>
        <w:t>еобходимо разработать стандарт для анализа экономической целесообразности таких операций;</w:t>
      </w:r>
    </w:p>
    <w:p w14:paraId="726412EB" w14:textId="084C8378" w:rsidR="0042618B" w:rsidRPr="007B73B8" w:rsidRDefault="0042618B" w:rsidP="00894A59">
      <w:pPr>
        <w:spacing w:after="0" w:line="240" w:lineRule="auto"/>
        <w:ind w:firstLine="708"/>
        <w:jc w:val="both"/>
        <w:rPr>
          <w:rFonts w:ascii="Arial" w:eastAsia="Times New Roman" w:hAnsi="Arial" w:cs="Arial"/>
          <w:bCs/>
          <w:spacing w:val="-8"/>
          <w:sz w:val="28"/>
          <w:szCs w:val="24"/>
          <w:lang w:eastAsia="ru-RU"/>
        </w:rPr>
      </w:pPr>
      <w:r w:rsidRPr="007B73B8">
        <w:rPr>
          <w:rFonts w:ascii="Arial" w:eastAsia="Times New Roman" w:hAnsi="Arial" w:cs="Arial"/>
          <w:bCs/>
          <w:spacing w:val="-8"/>
          <w:sz w:val="28"/>
          <w:szCs w:val="24"/>
          <w:lang w:eastAsia="ru-RU"/>
        </w:rPr>
        <w:t>3.</w:t>
      </w:r>
      <w:r w:rsidR="001A50E1" w:rsidRPr="007B73B8">
        <w:rPr>
          <w:rFonts w:ascii="Arial" w:eastAsia="Times New Roman" w:hAnsi="Arial" w:cs="Arial"/>
          <w:bCs/>
          <w:spacing w:val="-8"/>
          <w:sz w:val="28"/>
          <w:szCs w:val="24"/>
          <w:lang w:eastAsia="ru-RU"/>
        </w:rPr>
        <w:t xml:space="preserve"> Н</w:t>
      </w:r>
      <w:r w:rsidRPr="007B73B8">
        <w:rPr>
          <w:rFonts w:ascii="Arial" w:eastAsia="Times New Roman" w:hAnsi="Arial" w:cs="Arial"/>
          <w:bCs/>
          <w:spacing w:val="-8"/>
          <w:sz w:val="28"/>
          <w:szCs w:val="24"/>
          <w:lang w:eastAsia="ru-RU"/>
        </w:rPr>
        <w:t>еобходимо инициировать меры, в том числе законодательные, направленные на:</w:t>
      </w:r>
    </w:p>
    <w:p w14:paraId="02D3103E" w14:textId="04FDF098" w:rsidR="0042618B" w:rsidRPr="007B73B8" w:rsidRDefault="0042618B" w:rsidP="00894A59">
      <w:pPr>
        <w:spacing w:after="0" w:line="240" w:lineRule="auto"/>
        <w:ind w:firstLine="708"/>
        <w:jc w:val="both"/>
        <w:rPr>
          <w:rFonts w:ascii="Arial" w:eastAsia="Times New Roman" w:hAnsi="Arial" w:cs="Arial"/>
          <w:bCs/>
          <w:spacing w:val="-8"/>
          <w:sz w:val="28"/>
          <w:szCs w:val="24"/>
          <w:lang w:eastAsia="ru-RU"/>
        </w:rPr>
      </w:pPr>
      <w:r w:rsidRPr="007B73B8">
        <w:rPr>
          <w:rFonts w:ascii="Arial" w:eastAsia="Times New Roman" w:hAnsi="Arial" w:cs="Arial"/>
          <w:bCs/>
          <w:spacing w:val="-8"/>
          <w:sz w:val="28"/>
          <w:szCs w:val="24"/>
          <w:lang w:eastAsia="ru-RU"/>
        </w:rPr>
        <w:t>- усиление контроля за происхождением и целевым использование средств;</w:t>
      </w:r>
    </w:p>
    <w:p w14:paraId="1D03A8AD" w14:textId="1DF442C3" w:rsidR="0042618B" w:rsidRPr="007B73B8" w:rsidRDefault="0042618B" w:rsidP="00894A59">
      <w:pPr>
        <w:spacing w:after="0" w:line="240" w:lineRule="auto"/>
        <w:ind w:firstLine="708"/>
        <w:jc w:val="both"/>
        <w:rPr>
          <w:rFonts w:ascii="Arial" w:eastAsia="Times New Roman" w:hAnsi="Arial" w:cs="Arial"/>
          <w:bCs/>
          <w:spacing w:val="-8"/>
          <w:sz w:val="28"/>
          <w:szCs w:val="24"/>
          <w:lang w:eastAsia="ru-RU"/>
        </w:rPr>
      </w:pPr>
      <w:r w:rsidRPr="007B73B8">
        <w:rPr>
          <w:rFonts w:ascii="Arial" w:eastAsia="Times New Roman" w:hAnsi="Arial" w:cs="Arial"/>
          <w:bCs/>
          <w:spacing w:val="-8"/>
          <w:sz w:val="28"/>
          <w:szCs w:val="24"/>
          <w:lang w:eastAsia="ru-RU"/>
        </w:rPr>
        <w:t>- верификацию контрагентов;</w:t>
      </w:r>
    </w:p>
    <w:p w14:paraId="3EB1F587" w14:textId="6AEC2231" w:rsidR="0042618B" w:rsidRPr="007B73B8" w:rsidRDefault="0042618B" w:rsidP="00894A59">
      <w:pPr>
        <w:spacing w:after="0" w:line="240" w:lineRule="auto"/>
        <w:ind w:firstLine="708"/>
        <w:jc w:val="both"/>
        <w:rPr>
          <w:rFonts w:ascii="Arial" w:eastAsia="Times New Roman" w:hAnsi="Arial" w:cs="Arial"/>
          <w:bCs/>
          <w:spacing w:val="-8"/>
          <w:sz w:val="28"/>
          <w:szCs w:val="24"/>
          <w:lang w:eastAsia="ru-RU"/>
        </w:rPr>
      </w:pPr>
      <w:r w:rsidRPr="007B73B8">
        <w:rPr>
          <w:rFonts w:ascii="Arial" w:eastAsia="Times New Roman" w:hAnsi="Arial" w:cs="Arial"/>
          <w:bCs/>
          <w:spacing w:val="-8"/>
          <w:sz w:val="28"/>
          <w:szCs w:val="24"/>
          <w:lang w:eastAsia="ru-RU"/>
        </w:rPr>
        <w:t>- усиление требований к документальному подтверждению путем введения требований к обоснованию суммы займов, графика погашения и источников финансирования</w:t>
      </w:r>
      <w:r w:rsidR="000345BC" w:rsidRPr="007B73B8">
        <w:rPr>
          <w:rFonts w:ascii="Arial" w:eastAsia="Times New Roman" w:hAnsi="Arial" w:cs="Arial"/>
          <w:bCs/>
          <w:spacing w:val="-8"/>
          <w:sz w:val="28"/>
          <w:szCs w:val="24"/>
          <w:lang w:eastAsia="ru-RU"/>
        </w:rPr>
        <w:t>;</w:t>
      </w:r>
    </w:p>
    <w:p w14:paraId="7FE89CF2" w14:textId="77E9DB68" w:rsidR="000345BC" w:rsidRPr="007B73B8" w:rsidRDefault="000345BC" w:rsidP="00894A59">
      <w:pPr>
        <w:spacing w:after="0" w:line="240" w:lineRule="auto"/>
        <w:ind w:firstLine="708"/>
        <w:jc w:val="both"/>
        <w:rPr>
          <w:rFonts w:ascii="Arial" w:eastAsia="Times New Roman" w:hAnsi="Arial" w:cs="Arial"/>
          <w:bCs/>
          <w:spacing w:val="-8"/>
          <w:sz w:val="28"/>
          <w:szCs w:val="24"/>
          <w:lang w:eastAsia="ru-RU"/>
        </w:rPr>
      </w:pPr>
      <w:r w:rsidRPr="007B73B8">
        <w:rPr>
          <w:rFonts w:ascii="Arial" w:eastAsia="Times New Roman" w:hAnsi="Arial" w:cs="Arial"/>
          <w:bCs/>
          <w:spacing w:val="-8"/>
          <w:sz w:val="28"/>
          <w:szCs w:val="24"/>
          <w:lang w:eastAsia="ru-RU"/>
        </w:rPr>
        <w:t>- расширение признаков, указывающих не необычный характер таких операций.</w:t>
      </w:r>
    </w:p>
    <w:p w14:paraId="0EFD7346" w14:textId="77777777" w:rsidR="004637F5" w:rsidRPr="007B73B8" w:rsidRDefault="004637F5" w:rsidP="00894A59">
      <w:pPr>
        <w:spacing w:after="0" w:line="240" w:lineRule="auto"/>
        <w:jc w:val="both"/>
        <w:rPr>
          <w:rFonts w:ascii="Arial" w:eastAsia="Times New Roman" w:hAnsi="Arial" w:cs="Arial"/>
          <w:spacing w:val="-8"/>
          <w:sz w:val="28"/>
          <w:szCs w:val="24"/>
          <w:lang w:eastAsia="ru-RU"/>
        </w:rPr>
      </w:pPr>
    </w:p>
    <w:p w14:paraId="152EFF1C" w14:textId="35E96BD1" w:rsidR="004637F5" w:rsidRPr="007B73B8" w:rsidRDefault="008757C5" w:rsidP="00894A59">
      <w:pPr>
        <w:spacing w:after="0" w:line="240" w:lineRule="auto"/>
        <w:ind w:left="708"/>
        <w:jc w:val="both"/>
        <w:rPr>
          <w:rFonts w:ascii="Arial" w:eastAsia="Times New Roman" w:hAnsi="Arial" w:cs="Arial"/>
          <w:b/>
          <w:spacing w:val="-8"/>
          <w:sz w:val="28"/>
          <w:szCs w:val="24"/>
          <w:lang w:eastAsia="ru-RU"/>
        </w:rPr>
      </w:pPr>
      <w:r w:rsidRPr="007B73B8">
        <w:rPr>
          <w:rFonts w:ascii="Arial" w:eastAsia="Times New Roman" w:hAnsi="Arial" w:cs="Arial"/>
          <w:b/>
          <w:spacing w:val="-8"/>
          <w:sz w:val="28"/>
          <w:szCs w:val="24"/>
          <w:lang w:eastAsia="ru-RU"/>
        </w:rPr>
        <w:t>3</w:t>
      </w:r>
      <w:r w:rsidR="004637F5" w:rsidRPr="007B73B8">
        <w:rPr>
          <w:rFonts w:ascii="Arial" w:eastAsia="Times New Roman" w:hAnsi="Arial" w:cs="Arial"/>
          <w:b/>
          <w:spacing w:val="-8"/>
          <w:sz w:val="28"/>
          <w:szCs w:val="24"/>
          <w:lang w:eastAsia="ru-RU"/>
        </w:rPr>
        <w:t>.</w:t>
      </w:r>
      <w:r w:rsidR="00137CCA" w:rsidRPr="007B73B8">
        <w:rPr>
          <w:rFonts w:ascii="Arial" w:eastAsia="Times New Roman" w:hAnsi="Arial" w:cs="Arial"/>
          <w:b/>
          <w:spacing w:val="-8"/>
          <w:sz w:val="28"/>
          <w:szCs w:val="24"/>
          <w:lang w:eastAsia="ru-RU"/>
        </w:rPr>
        <w:t>1</w:t>
      </w:r>
      <w:r w:rsidR="004637F5" w:rsidRPr="007B73B8">
        <w:rPr>
          <w:rFonts w:ascii="Arial" w:eastAsia="Times New Roman" w:hAnsi="Arial" w:cs="Arial"/>
          <w:b/>
          <w:spacing w:val="-8"/>
          <w:sz w:val="28"/>
          <w:szCs w:val="24"/>
          <w:lang w:eastAsia="ru-RU"/>
        </w:rPr>
        <w:t>.</w:t>
      </w:r>
      <w:r w:rsidR="00137CCA" w:rsidRPr="007B73B8">
        <w:rPr>
          <w:rFonts w:ascii="Arial" w:eastAsia="Times New Roman" w:hAnsi="Arial" w:cs="Arial"/>
          <w:b/>
          <w:spacing w:val="-8"/>
          <w:sz w:val="28"/>
          <w:szCs w:val="24"/>
          <w:lang w:eastAsia="ru-RU"/>
        </w:rPr>
        <w:t>3.</w:t>
      </w:r>
      <w:r w:rsidR="00B85236" w:rsidRPr="007B73B8">
        <w:rPr>
          <w:rFonts w:ascii="Arial" w:eastAsia="Times New Roman" w:hAnsi="Arial" w:cs="Arial"/>
          <w:b/>
          <w:spacing w:val="-8"/>
          <w:sz w:val="28"/>
          <w:szCs w:val="24"/>
          <w:lang w:eastAsia="ru-RU"/>
        </w:rPr>
        <w:t> </w:t>
      </w:r>
      <w:r w:rsidR="004637F5" w:rsidRPr="007B73B8">
        <w:rPr>
          <w:rFonts w:ascii="Arial" w:eastAsia="Times New Roman" w:hAnsi="Arial" w:cs="Arial"/>
          <w:b/>
          <w:spacing w:val="-8"/>
          <w:sz w:val="28"/>
          <w:szCs w:val="24"/>
          <w:lang w:eastAsia="ru-RU"/>
        </w:rPr>
        <w:t xml:space="preserve">Трансграничные </w:t>
      </w:r>
      <w:r w:rsidR="00B85236" w:rsidRPr="007B73B8">
        <w:rPr>
          <w:rFonts w:ascii="Arial" w:eastAsia="Times New Roman" w:hAnsi="Arial" w:cs="Arial"/>
          <w:b/>
          <w:spacing w:val="-8"/>
          <w:sz w:val="28"/>
          <w:szCs w:val="24"/>
          <w:lang w:eastAsia="ru-RU"/>
        </w:rPr>
        <w:t>операции</w:t>
      </w:r>
    </w:p>
    <w:p w14:paraId="46FD8EF1" w14:textId="77777777" w:rsidR="004637F5" w:rsidRPr="007B73B8" w:rsidRDefault="004637F5" w:rsidP="00894A59">
      <w:pPr>
        <w:spacing w:after="0" w:line="240" w:lineRule="auto"/>
        <w:ind w:left="708"/>
        <w:jc w:val="both"/>
        <w:rPr>
          <w:rFonts w:ascii="Arial" w:eastAsia="Times New Roman" w:hAnsi="Arial" w:cs="Arial"/>
          <w:b/>
          <w:color w:val="FF0000"/>
          <w:spacing w:val="-8"/>
          <w:sz w:val="28"/>
          <w:szCs w:val="24"/>
          <w:lang w:eastAsia="ru-RU"/>
        </w:rPr>
      </w:pPr>
      <w:r w:rsidRPr="007B73B8">
        <w:rPr>
          <w:rFonts w:ascii="Arial" w:eastAsia="Times New Roman" w:hAnsi="Arial" w:cs="Arial"/>
          <w:b/>
          <w:color w:val="FF0000"/>
          <w:spacing w:val="-8"/>
          <w:sz w:val="28"/>
          <w:szCs w:val="24"/>
          <w:lang w:eastAsia="ru-RU"/>
        </w:rPr>
        <w:t>УРОВЕНЬ РИСКА – ВЫСОКИЙ</w:t>
      </w:r>
    </w:p>
    <w:p w14:paraId="3C30B8CD" w14:textId="77777777" w:rsidR="008347D3" w:rsidRPr="007B73B8" w:rsidRDefault="008347D3" w:rsidP="00894A59">
      <w:pPr>
        <w:spacing w:after="0" w:line="240" w:lineRule="auto"/>
        <w:ind w:firstLine="708"/>
        <w:jc w:val="both"/>
        <w:rPr>
          <w:rFonts w:ascii="Arial" w:eastAsia="Times New Roman" w:hAnsi="Arial" w:cs="Arial"/>
          <w:spacing w:val="-8"/>
          <w:sz w:val="28"/>
          <w:szCs w:val="24"/>
          <w:lang w:eastAsia="ru-RU"/>
        </w:rPr>
      </w:pPr>
    </w:p>
    <w:p w14:paraId="4F226C83" w14:textId="06C1C888" w:rsidR="009A4163" w:rsidRPr="007B73B8" w:rsidRDefault="008757C5" w:rsidP="00894A59">
      <w:pPr>
        <w:spacing w:after="0" w:line="240" w:lineRule="auto"/>
        <w:ind w:firstLine="708"/>
        <w:jc w:val="both"/>
        <w:rPr>
          <w:rFonts w:ascii="Arial" w:eastAsia="Times New Roman" w:hAnsi="Arial" w:cs="Arial"/>
          <w:spacing w:val="-8"/>
          <w:sz w:val="28"/>
          <w:szCs w:val="24"/>
          <w:lang w:eastAsia="ru-RU"/>
        </w:rPr>
      </w:pPr>
      <w:r w:rsidRPr="007B73B8">
        <w:rPr>
          <w:rFonts w:ascii="Arial" w:eastAsia="Times New Roman" w:hAnsi="Arial" w:cs="Arial"/>
          <w:spacing w:val="-8"/>
          <w:sz w:val="28"/>
          <w:szCs w:val="24"/>
          <w:lang w:eastAsia="ru-RU"/>
        </w:rPr>
        <w:t>3</w:t>
      </w:r>
      <w:r w:rsidR="009A4163" w:rsidRPr="007B73B8">
        <w:rPr>
          <w:rFonts w:ascii="Arial" w:eastAsia="Times New Roman" w:hAnsi="Arial" w:cs="Arial"/>
          <w:spacing w:val="-8"/>
          <w:sz w:val="28"/>
          <w:szCs w:val="24"/>
          <w:lang w:eastAsia="ru-RU"/>
        </w:rPr>
        <w:t>.</w:t>
      </w:r>
      <w:r w:rsidR="00137CCA" w:rsidRPr="007B73B8">
        <w:rPr>
          <w:rFonts w:ascii="Arial" w:eastAsia="Times New Roman" w:hAnsi="Arial" w:cs="Arial"/>
          <w:spacing w:val="-8"/>
          <w:sz w:val="28"/>
          <w:szCs w:val="24"/>
          <w:lang w:eastAsia="ru-RU"/>
        </w:rPr>
        <w:t>1</w:t>
      </w:r>
      <w:r w:rsidR="009A4163" w:rsidRPr="007B73B8">
        <w:rPr>
          <w:rFonts w:ascii="Arial" w:eastAsia="Times New Roman" w:hAnsi="Arial" w:cs="Arial"/>
          <w:spacing w:val="-8"/>
          <w:sz w:val="28"/>
          <w:szCs w:val="24"/>
          <w:lang w:eastAsia="ru-RU"/>
        </w:rPr>
        <w:t>.</w:t>
      </w:r>
      <w:r w:rsidR="00137CCA" w:rsidRPr="007B73B8">
        <w:rPr>
          <w:rFonts w:ascii="Arial" w:eastAsia="Times New Roman" w:hAnsi="Arial" w:cs="Arial"/>
          <w:spacing w:val="-8"/>
          <w:sz w:val="28"/>
          <w:szCs w:val="24"/>
          <w:lang w:eastAsia="ru-RU"/>
        </w:rPr>
        <w:t>3</w:t>
      </w:r>
      <w:r w:rsidR="009A4163" w:rsidRPr="007B73B8">
        <w:rPr>
          <w:rFonts w:ascii="Arial" w:eastAsia="Times New Roman" w:hAnsi="Arial" w:cs="Arial"/>
          <w:spacing w:val="-8"/>
          <w:sz w:val="28"/>
          <w:szCs w:val="24"/>
          <w:lang w:eastAsia="ru-RU"/>
        </w:rPr>
        <w:t>.</w:t>
      </w:r>
      <w:r w:rsidR="00137CCA" w:rsidRPr="007B73B8">
        <w:rPr>
          <w:rFonts w:ascii="Arial" w:eastAsia="Times New Roman" w:hAnsi="Arial" w:cs="Arial"/>
          <w:spacing w:val="-8"/>
          <w:sz w:val="28"/>
          <w:szCs w:val="24"/>
          <w:lang w:eastAsia="ru-RU"/>
        </w:rPr>
        <w:t>1.</w:t>
      </w:r>
      <w:r w:rsidR="009A4163" w:rsidRPr="007B73B8">
        <w:rPr>
          <w:rFonts w:ascii="Arial" w:eastAsia="Times New Roman" w:hAnsi="Arial" w:cs="Arial"/>
          <w:spacing w:val="-8"/>
          <w:sz w:val="28"/>
          <w:szCs w:val="24"/>
          <w:lang w:eastAsia="ru-RU"/>
        </w:rPr>
        <w:t> Трансграничные переводы денежных средств являются неотъемлемой частью современной финансовой системы, способствуя развитию международной торговли и инвестиций. Вместе с тем такие операции представляют собой значительный риск в контексте предотвращения ОД/ФТ.</w:t>
      </w:r>
    </w:p>
    <w:p w14:paraId="5E016BCD" w14:textId="77777777" w:rsidR="009A4163" w:rsidRPr="007B73B8" w:rsidRDefault="009A4163" w:rsidP="00894A59">
      <w:pPr>
        <w:spacing w:after="0" w:line="240" w:lineRule="auto"/>
        <w:ind w:firstLine="708"/>
        <w:jc w:val="both"/>
        <w:rPr>
          <w:rFonts w:ascii="Arial" w:eastAsia="Times New Roman" w:hAnsi="Arial" w:cs="Arial"/>
          <w:spacing w:val="-8"/>
          <w:sz w:val="28"/>
          <w:szCs w:val="24"/>
          <w:lang w:eastAsia="ru-RU"/>
        </w:rPr>
      </w:pPr>
      <w:r w:rsidRPr="007B73B8">
        <w:rPr>
          <w:rFonts w:ascii="Arial" w:eastAsia="Times New Roman" w:hAnsi="Arial" w:cs="Arial"/>
          <w:spacing w:val="-8"/>
          <w:sz w:val="28"/>
          <w:szCs w:val="24"/>
          <w:lang w:eastAsia="ru-RU"/>
        </w:rPr>
        <w:t>Для Республики Казахстан, обладающей стратегическим географическим положением и развивающимся финансовым сектором, трансграничные переводы имеют важное значение как в экономическом, так и криминологическом аспектах. Казахстан является участником множества международных соглашений и финансовых процессов, что делает трансграничные операции важным элементом оценки национальных рисков.</w:t>
      </w:r>
    </w:p>
    <w:p w14:paraId="060C03E4" w14:textId="783DA1A5" w:rsidR="00AF5376" w:rsidRPr="007B73B8" w:rsidRDefault="008757C5" w:rsidP="00894A59">
      <w:pPr>
        <w:spacing w:after="0" w:line="240" w:lineRule="auto"/>
        <w:ind w:firstLine="708"/>
        <w:jc w:val="both"/>
        <w:rPr>
          <w:rFonts w:ascii="Arial" w:hAnsi="Arial" w:cs="Arial"/>
          <w:color w:val="000000"/>
          <w:sz w:val="28"/>
          <w:szCs w:val="28"/>
        </w:rPr>
      </w:pPr>
      <w:r w:rsidRPr="007B73B8">
        <w:rPr>
          <w:rFonts w:ascii="Arial" w:hAnsi="Arial" w:cs="Arial"/>
          <w:color w:val="000000"/>
          <w:sz w:val="28"/>
          <w:szCs w:val="28"/>
        </w:rPr>
        <w:t>3</w:t>
      </w:r>
      <w:r w:rsidR="006510E8" w:rsidRPr="007B73B8">
        <w:rPr>
          <w:rFonts w:ascii="Arial" w:hAnsi="Arial" w:cs="Arial"/>
          <w:color w:val="000000"/>
          <w:sz w:val="28"/>
          <w:szCs w:val="28"/>
        </w:rPr>
        <w:t>.</w:t>
      </w:r>
      <w:r w:rsidR="00137CCA" w:rsidRPr="007B73B8">
        <w:rPr>
          <w:rFonts w:ascii="Arial" w:hAnsi="Arial" w:cs="Arial"/>
          <w:color w:val="000000"/>
          <w:sz w:val="28"/>
          <w:szCs w:val="28"/>
        </w:rPr>
        <w:t>1</w:t>
      </w:r>
      <w:r w:rsidR="00AF5376" w:rsidRPr="007B73B8">
        <w:rPr>
          <w:rFonts w:ascii="Arial" w:hAnsi="Arial" w:cs="Arial"/>
          <w:color w:val="000000"/>
          <w:sz w:val="28"/>
          <w:szCs w:val="28"/>
        </w:rPr>
        <w:t>.</w:t>
      </w:r>
      <w:r w:rsidR="00137CCA" w:rsidRPr="007B73B8">
        <w:rPr>
          <w:rFonts w:ascii="Arial" w:hAnsi="Arial" w:cs="Arial"/>
          <w:color w:val="000000"/>
          <w:sz w:val="28"/>
          <w:szCs w:val="28"/>
        </w:rPr>
        <w:t>3.2.</w:t>
      </w:r>
      <w:r w:rsidR="00AF5376" w:rsidRPr="007B73B8">
        <w:rPr>
          <w:rFonts w:ascii="Arial" w:hAnsi="Arial" w:cs="Arial"/>
          <w:color w:val="000000"/>
          <w:sz w:val="28"/>
          <w:szCs w:val="28"/>
        </w:rPr>
        <w:t xml:space="preserve"> В декабре 2020 года ФАТФ утвердило руководство «Отмывание денег в рамках торговых операций. Тенденции и изменения» </w:t>
      </w:r>
      <w:r w:rsidR="00AF5376" w:rsidRPr="007B73B8">
        <w:rPr>
          <w:rFonts w:ascii="Arial" w:hAnsi="Arial" w:cs="Arial"/>
          <w:color w:val="000000"/>
          <w:sz w:val="24"/>
          <w:szCs w:val="24"/>
        </w:rPr>
        <w:t xml:space="preserve">(далее </w:t>
      </w:r>
      <w:r w:rsidR="00C26935" w:rsidRPr="007B73B8">
        <w:rPr>
          <w:rFonts w:ascii="Arial" w:hAnsi="Arial" w:cs="Arial"/>
          <w:color w:val="000000"/>
          <w:sz w:val="24"/>
          <w:szCs w:val="24"/>
        </w:rPr>
        <w:t>–</w:t>
      </w:r>
      <w:r w:rsidR="00AF5376" w:rsidRPr="007B73B8">
        <w:rPr>
          <w:rFonts w:ascii="Arial" w:hAnsi="Arial" w:cs="Arial"/>
          <w:color w:val="000000"/>
          <w:sz w:val="24"/>
          <w:szCs w:val="24"/>
        </w:rPr>
        <w:t xml:space="preserve"> Руководство)</w:t>
      </w:r>
      <w:r w:rsidR="00AF5376" w:rsidRPr="007B73B8">
        <w:rPr>
          <w:rFonts w:ascii="Arial" w:hAnsi="Arial" w:cs="Arial"/>
          <w:color w:val="000000"/>
          <w:sz w:val="28"/>
          <w:szCs w:val="28"/>
        </w:rPr>
        <w:t>.</w:t>
      </w:r>
    </w:p>
    <w:p w14:paraId="15FDE86B" w14:textId="1894C08D" w:rsidR="00AF5376" w:rsidRPr="007B73B8" w:rsidRDefault="00AF5376" w:rsidP="00894A59">
      <w:pPr>
        <w:spacing w:after="0" w:line="240" w:lineRule="auto"/>
        <w:ind w:firstLine="708"/>
        <w:jc w:val="both"/>
        <w:rPr>
          <w:rFonts w:ascii="Arial" w:hAnsi="Arial" w:cs="Arial"/>
          <w:color w:val="000000"/>
          <w:sz w:val="28"/>
          <w:szCs w:val="28"/>
        </w:rPr>
      </w:pPr>
      <w:r w:rsidRPr="007B73B8">
        <w:rPr>
          <w:rFonts w:ascii="Arial" w:hAnsi="Arial" w:cs="Arial"/>
          <w:color w:val="000000"/>
          <w:sz w:val="28"/>
          <w:szCs w:val="28"/>
        </w:rPr>
        <w:t>Руководство является дополнением к более ранним документам ФАТФ, посвященным проблеме отмывания денег в рамках торговых операций, а именно к основному исследованию 2006 года, документу о лучших практиках 2008 года, а также отчету 2012 года Азиатско-Тихоокеанской группы по борьбе с отмыванием денег.</w:t>
      </w:r>
    </w:p>
    <w:p w14:paraId="0C3797ED" w14:textId="5C85022F" w:rsidR="00AF5376" w:rsidRPr="007B73B8" w:rsidRDefault="00AF5376" w:rsidP="00894A59">
      <w:pPr>
        <w:spacing w:after="0" w:line="240" w:lineRule="auto"/>
        <w:ind w:firstLine="708"/>
        <w:jc w:val="both"/>
        <w:rPr>
          <w:rFonts w:ascii="Arial" w:hAnsi="Arial" w:cs="Arial"/>
          <w:color w:val="000000"/>
          <w:sz w:val="28"/>
          <w:szCs w:val="28"/>
        </w:rPr>
      </w:pPr>
      <w:r w:rsidRPr="007B73B8">
        <w:rPr>
          <w:rFonts w:ascii="Arial" w:hAnsi="Arial" w:cs="Arial"/>
          <w:color w:val="000000"/>
          <w:sz w:val="28"/>
          <w:szCs w:val="28"/>
        </w:rPr>
        <w:lastRenderedPageBreak/>
        <w:t>Руководство аккумулирует лучшие практики по борьбе с ОД в рамках торговых операций. Отмечается, что в связи с увеличением объема и стоимости мировой торговли данный сектор является высокорисковым с точки зрения ОД/ФТ.</w:t>
      </w:r>
    </w:p>
    <w:p w14:paraId="34A803DD" w14:textId="3CC11C0D" w:rsidR="00AF5376" w:rsidRPr="007B73B8" w:rsidRDefault="00AF5376" w:rsidP="00894A59">
      <w:pPr>
        <w:spacing w:after="0" w:line="240" w:lineRule="auto"/>
        <w:ind w:firstLine="708"/>
        <w:jc w:val="both"/>
        <w:rPr>
          <w:rFonts w:ascii="Arial" w:hAnsi="Arial" w:cs="Arial"/>
          <w:color w:val="000000"/>
          <w:sz w:val="28"/>
          <w:szCs w:val="28"/>
        </w:rPr>
      </w:pPr>
      <w:r w:rsidRPr="007B73B8">
        <w:rPr>
          <w:rFonts w:ascii="Arial" w:hAnsi="Arial" w:cs="Arial"/>
          <w:color w:val="000000"/>
          <w:sz w:val="28"/>
          <w:szCs w:val="28"/>
        </w:rPr>
        <w:t>При этом Руководство напоминает, что мировая торговля является фундаментальной частью мировой экономики, поэтому потенциально простое решение – усиление мер регулирования торговли – нецелесообразно с логистической или экономической точки зрения.</w:t>
      </w:r>
    </w:p>
    <w:p w14:paraId="39C5AD35" w14:textId="765B4765" w:rsidR="00AF5376" w:rsidRPr="007B73B8" w:rsidRDefault="008757C5" w:rsidP="00894A59">
      <w:pPr>
        <w:spacing w:after="0" w:line="240" w:lineRule="auto"/>
        <w:ind w:firstLine="708"/>
        <w:jc w:val="both"/>
        <w:rPr>
          <w:rFonts w:ascii="Arial" w:eastAsia="Times New Roman" w:hAnsi="Arial" w:cs="Arial"/>
          <w:bCs/>
          <w:spacing w:val="-8"/>
          <w:sz w:val="28"/>
          <w:szCs w:val="24"/>
          <w:lang w:eastAsia="ru-RU"/>
        </w:rPr>
      </w:pPr>
      <w:r w:rsidRPr="007B73B8">
        <w:rPr>
          <w:rFonts w:ascii="Arial" w:eastAsia="Times New Roman" w:hAnsi="Arial" w:cs="Arial"/>
          <w:bCs/>
          <w:spacing w:val="-8"/>
          <w:sz w:val="28"/>
          <w:szCs w:val="24"/>
          <w:lang w:eastAsia="ru-RU"/>
        </w:rPr>
        <w:t>3</w:t>
      </w:r>
      <w:r w:rsidR="00AF5376" w:rsidRPr="007B73B8">
        <w:rPr>
          <w:rFonts w:ascii="Arial" w:eastAsia="Times New Roman" w:hAnsi="Arial" w:cs="Arial"/>
          <w:bCs/>
          <w:spacing w:val="-8"/>
          <w:sz w:val="28"/>
          <w:szCs w:val="24"/>
          <w:lang w:eastAsia="ru-RU"/>
        </w:rPr>
        <w:t>.</w:t>
      </w:r>
      <w:r w:rsidR="00ED2F67">
        <w:rPr>
          <w:rFonts w:ascii="Arial" w:eastAsia="Times New Roman" w:hAnsi="Arial" w:cs="Arial"/>
          <w:bCs/>
          <w:spacing w:val="-8"/>
          <w:sz w:val="28"/>
          <w:szCs w:val="24"/>
          <w:lang w:eastAsia="ru-RU"/>
        </w:rPr>
        <w:t>1.3.3</w:t>
      </w:r>
      <w:r w:rsidR="00AF5376" w:rsidRPr="007B73B8">
        <w:rPr>
          <w:rFonts w:ascii="Arial" w:eastAsia="Times New Roman" w:hAnsi="Arial" w:cs="Arial"/>
          <w:bCs/>
          <w:spacing w:val="-8"/>
          <w:sz w:val="28"/>
          <w:szCs w:val="24"/>
          <w:lang w:eastAsia="ru-RU"/>
        </w:rPr>
        <w:t>. </w:t>
      </w:r>
      <w:r w:rsidR="00407A07" w:rsidRPr="007B73B8">
        <w:rPr>
          <w:rFonts w:ascii="Arial" w:eastAsia="Times New Roman" w:hAnsi="Arial" w:cs="Arial"/>
          <w:bCs/>
          <w:spacing w:val="-8"/>
          <w:sz w:val="28"/>
          <w:szCs w:val="24"/>
          <w:lang w:eastAsia="ru-RU"/>
        </w:rPr>
        <w:t>Анализ подозрительных трансграничных операций показывает, что 72% таких операций приходятся на 5 групп:</w:t>
      </w:r>
    </w:p>
    <w:p w14:paraId="0ED7BEE5" w14:textId="0FE90E27" w:rsidR="00407A07" w:rsidRPr="007B73B8" w:rsidRDefault="00407A07" w:rsidP="00894A59">
      <w:pPr>
        <w:spacing w:after="0" w:line="240" w:lineRule="auto"/>
        <w:ind w:firstLine="708"/>
        <w:jc w:val="both"/>
        <w:rPr>
          <w:rFonts w:ascii="Arial" w:eastAsia="Times New Roman" w:hAnsi="Arial" w:cs="Arial"/>
          <w:bCs/>
          <w:spacing w:val="-8"/>
          <w:sz w:val="28"/>
          <w:szCs w:val="24"/>
          <w:lang w:eastAsia="ru-RU"/>
        </w:rPr>
      </w:pPr>
      <w:r w:rsidRPr="007B73B8">
        <w:rPr>
          <w:rFonts w:ascii="Arial" w:eastAsia="Times New Roman" w:hAnsi="Arial" w:cs="Arial"/>
          <w:bCs/>
          <w:spacing w:val="-8"/>
          <w:sz w:val="28"/>
          <w:szCs w:val="24"/>
          <w:lang w:eastAsia="ru-RU"/>
        </w:rPr>
        <w:t>- платежи за продукцию сельского, лесного и рыбного хозяйств обрабатывающей промышленности, платежи за воду, электроэнергию и отопление;</w:t>
      </w:r>
    </w:p>
    <w:p w14:paraId="7AD0A5C3" w14:textId="743181B4" w:rsidR="00407A07" w:rsidRPr="007B73B8" w:rsidRDefault="00407A07" w:rsidP="00894A59">
      <w:pPr>
        <w:spacing w:after="0" w:line="240" w:lineRule="auto"/>
        <w:ind w:firstLine="708"/>
        <w:jc w:val="both"/>
        <w:rPr>
          <w:rFonts w:ascii="Arial" w:eastAsia="Times New Roman" w:hAnsi="Arial" w:cs="Arial"/>
          <w:bCs/>
          <w:spacing w:val="-8"/>
          <w:sz w:val="28"/>
          <w:szCs w:val="24"/>
          <w:lang w:eastAsia="ru-RU"/>
        </w:rPr>
      </w:pPr>
      <w:r w:rsidRPr="007B73B8">
        <w:rPr>
          <w:rFonts w:ascii="Arial" w:eastAsia="Times New Roman" w:hAnsi="Arial" w:cs="Arial"/>
          <w:bCs/>
          <w:spacing w:val="-8"/>
          <w:sz w:val="28"/>
          <w:szCs w:val="24"/>
          <w:lang w:eastAsia="ru-RU"/>
        </w:rPr>
        <w:t>- переводы клиентом денег со своего текущего счета в одном банке РК на свой текущий счет другого банка, находящегося в другой стране;</w:t>
      </w:r>
    </w:p>
    <w:p w14:paraId="2A49D6E5" w14:textId="50200424" w:rsidR="00407A07" w:rsidRPr="007B73B8" w:rsidRDefault="00407A07" w:rsidP="00894A59">
      <w:pPr>
        <w:spacing w:after="0" w:line="240" w:lineRule="auto"/>
        <w:ind w:firstLine="708"/>
        <w:jc w:val="both"/>
        <w:rPr>
          <w:rFonts w:ascii="Arial" w:eastAsia="Times New Roman" w:hAnsi="Arial" w:cs="Arial"/>
          <w:bCs/>
          <w:spacing w:val="-8"/>
          <w:sz w:val="28"/>
          <w:szCs w:val="24"/>
          <w:lang w:eastAsia="ru-RU"/>
        </w:rPr>
      </w:pPr>
      <w:r w:rsidRPr="007B73B8">
        <w:rPr>
          <w:rFonts w:ascii="Arial" w:eastAsia="Times New Roman" w:hAnsi="Arial" w:cs="Arial"/>
          <w:bCs/>
          <w:spacing w:val="-8"/>
          <w:sz w:val="28"/>
          <w:szCs w:val="24"/>
          <w:lang w:eastAsia="ru-RU"/>
        </w:rPr>
        <w:t>- приобретение и продажа товаров за рубежом без ввоза товаров на территорию Республики Казахстан;</w:t>
      </w:r>
    </w:p>
    <w:p w14:paraId="774BC473" w14:textId="7CAE5B4A" w:rsidR="00407A07" w:rsidRPr="007B73B8" w:rsidRDefault="00407A07" w:rsidP="00894A59">
      <w:pPr>
        <w:spacing w:after="0" w:line="240" w:lineRule="auto"/>
        <w:ind w:firstLine="708"/>
        <w:jc w:val="both"/>
        <w:rPr>
          <w:rFonts w:ascii="Arial" w:eastAsia="Times New Roman" w:hAnsi="Arial" w:cs="Arial"/>
          <w:bCs/>
          <w:spacing w:val="-8"/>
          <w:sz w:val="28"/>
          <w:szCs w:val="24"/>
          <w:lang w:eastAsia="ru-RU"/>
        </w:rPr>
      </w:pPr>
      <w:r w:rsidRPr="007B73B8">
        <w:rPr>
          <w:rFonts w:ascii="Arial" w:eastAsia="Times New Roman" w:hAnsi="Arial" w:cs="Arial"/>
          <w:bCs/>
          <w:spacing w:val="-8"/>
          <w:sz w:val="28"/>
          <w:szCs w:val="24"/>
          <w:lang w:eastAsia="ru-RU"/>
        </w:rPr>
        <w:t>- выдача и погашение долгосрочных займов;</w:t>
      </w:r>
    </w:p>
    <w:p w14:paraId="47F131D9" w14:textId="0A47CD76" w:rsidR="00407A07" w:rsidRDefault="00407A07" w:rsidP="00894A59">
      <w:pPr>
        <w:spacing w:after="0" w:line="240" w:lineRule="auto"/>
        <w:ind w:firstLine="708"/>
        <w:jc w:val="both"/>
        <w:rPr>
          <w:rFonts w:ascii="Arial" w:eastAsia="Times New Roman" w:hAnsi="Arial" w:cs="Arial"/>
          <w:bCs/>
          <w:spacing w:val="-8"/>
          <w:sz w:val="28"/>
          <w:szCs w:val="24"/>
          <w:lang w:eastAsia="ru-RU"/>
        </w:rPr>
      </w:pPr>
      <w:r w:rsidRPr="007B73B8">
        <w:rPr>
          <w:rFonts w:ascii="Arial" w:eastAsia="Times New Roman" w:hAnsi="Arial" w:cs="Arial"/>
          <w:bCs/>
          <w:spacing w:val="-8"/>
          <w:sz w:val="28"/>
          <w:szCs w:val="24"/>
          <w:lang w:eastAsia="ru-RU"/>
        </w:rPr>
        <w:t>- платежи за профессиональные, научные и технические услуги.</w:t>
      </w:r>
    </w:p>
    <w:p w14:paraId="630D60C0" w14:textId="77777777" w:rsidR="00465D34" w:rsidRPr="00465D34" w:rsidRDefault="00465D34" w:rsidP="00465D34">
      <w:pPr>
        <w:spacing w:after="0" w:line="240" w:lineRule="auto"/>
        <w:ind w:firstLine="708"/>
        <w:jc w:val="both"/>
        <w:rPr>
          <w:rFonts w:ascii="Arial" w:eastAsia="Times New Roman" w:hAnsi="Arial" w:cs="Arial"/>
          <w:bCs/>
          <w:spacing w:val="-8"/>
          <w:sz w:val="28"/>
          <w:szCs w:val="24"/>
          <w:lang w:eastAsia="ru-RU"/>
        </w:rPr>
      </w:pPr>
      <w:r w:rsidRPr="00465D34">
        <w:rPr>
          <w:rFonts w:ascii="Arial" w:eastAsia="Times New Roman" w:hAnsi="Arial" w:cs="Arial"/>
          <w:bCs/>
          <w:spacing w:val="-8"/>
          <w:sz w:val="28"/>
          <w:szCs w:val="24"/>
          <w:lang w:eastAsia="ru-RU"/>
        </w:rPr>
        <w:t>Данные группы операций зачастую используются в схемах, направленных на сокрытие доходов, полученных в результате предикатных преступлений, таких как коррупция, налоговые правонарушения и незаконное предпринимательство.</w:t>
      </w:r>
    </w:p>
    <w:p w14:paraId="091E2B54" w14:textId="2C6ED74C" w:rsidR="00D114C2" w:rsidRPr="00AD6954" w:rsidRDefault="00465D34" w:rsidP="00465D34">
      <w:pPr>
        <w:spacing w:after="0" w:line="240" w:lineRule="auto"/>
        <w:ind w:firstLine="708"/>
        <w:jc w:val="both"/>
        <w:rPr>
          <w:rFonts w:ascii="Arial" w:eastAsia="Times New Roman" w:hAnsi="Arial" w:cs="Arial"/>
          <w:bCs/>
          <w:spacing w:val="-8"/>
          <w:sz w:val="28"/>
          <w:szCs w:val="24"/>
          <w:lang w:eastAsia="ru-RU"/>
        </w:rPr>
      </w:pPr>
      <w:r w:rsidRPr="00AD6954">
        <w:rPr>
          <w:rFonts w:ascii="Arial" w:eastAsia="Times New Roman" w:hAnsi="Arial" w:cs="Arial"/>
          <w:bCs/>
          <w:spacing w:val="-8"/>
          <w:sz w:val="28"/>
          <w:szCs w:val="24"/>
          <w:lang w:eastAsia="ru-RU"/>
        </w:rPr>
        <w:t>Так, платежи за профессиональные и научные услуги маскируют вывод доходов от коррупционной деятельности, а фиктивная внешнеэкономическая торговля без ввоза товаров используется в схемах уклонения от уплаты налогов и обналичивания средств, полученных в результате незаконного предпринимательства. Переводы между собственными счетами за рубежом также позволяют затруднить отслеживание источника происхождения средств, что характерно для схем легализации доходов от вышеуказанных преступлений.</w:t>
      </w:r>
    </w:p>
    <w:p w14:paraId="559C37B6" w14:textId="2A61D4F3" w:rsidR="00090EF5" w:rsidRPr="007B73B8" w:rsidRDefault="00090EF5" w:rsidP="00894A59">
      <w:pPr>
        <w:spacing w:after="0" w:line="240" w:lineRule="auto"/>
        <w:ind w:firstLine="708"/>
        <w:jc w:val="both"/>
        <w:rPr>
          <w:rFonts w:ascii="Arial" w:hAnsi="Arial" w:cs="Arial"/>
          <w:sz w:val="28"/>
          <w:szCs w:val="28"/>
        </w:rPr>
      </w:pPr>
      <w:r w:rsidRPr="00AD6954">
        <w:rPr>
          <w:rFonts w:ascii="Arial" w:hAnsi="Arial" w:cs="Arial"/>
          <w:sz w:val="28"/>
          <w:szCs w:val="28"/>
        </w:rPr>
        <w:t>Анализ трансграничных операций с высоким риском ОД/ФТ выявил</w:t>
      </w:r>
      <w:r w:rsidRPr="007B73B8">
        <w:rPr>
          <w:rFonts w:ascii="Arial" w:hAnsi="Arial" w:cs="Arial"/>
          <w:sz w:val="28"/>
          <w:szCs w:val="28"/>
        </w:rPr>
        <w:t xml:space="preserve"> следующие уязвимости.</w:t>
      </w:r>
    </w:p>
    <w:p w14:paraId="7A2BE4DF" w14:textId="15F75093" w:rsidR="00530290" w:rsidRPr="007B73B8" w:rsidRDefault="00096F4C" w:rsidP="00894A59">
      <w:pPr>
        <w:spacing w:after="0" w:line="240" w:lineRule="auto"/>
        <w:ind w:firstLine="708"/>
        <w:jc w:val="both"/>
        <w:rPr>
          <w:rFonts w:ascii="Arial" w:eastAsia="Times New Roman" w:hAnsi="Arial" w:cs="Arial"/>
          <w:b/>
          <w:spacing w:val="-8"/>
          <w:sz w:val="28"/>
          <w:szCs w:val="24"/>
          <w:lang w:eastAsia="ru-RU"/>
        </w:rPr>
      </w:pPr>
      <w:r w:rsidRPr="007B73B8">
        <w:rPr>
          <w:rFonts w:ascii="Arial" w:eastAsia="Times New Roman" w:hAnsi="Arial" w:cs="Arial"/>
          <w:b/>
          <w:spacing w:val="-8"/>
          <w:sz w:val="28"/>
          <w:szCs w:val="24"/>
          <w:lang w:eastAsia="ru-RU"/>
        </w:rPr>
        <w:t>3</w:t>
      </w:r>
      <w:r w:rsidR="00AD4507" w:rsidRPr="007B73B8">
        <w:rPr>
          <w:rFonts w:ascii="Arial" w:eastAsia="Times New Roman" w:hAnsi="Arial" w:cs="Arial"/>
          <w:b/>
          <w:spacing w:val="-8"/>
          <w:sz w:val="28"/>
          <w:szCs w:val="24"/>
          <w:lang w:eastAsia="ru-RU"/>
        </w:rPr>
        <w:t>.</w:t>
      </w:r>
      <w:r w:rsidR="00BB296A" w:rsidRPr="007B73B8">
        <w:rPr>
          <w:rFonts w:ascii="Arial" w:eastAsia="Times New Roman" w:hAnsi="Arial" w:cs="Arial"/>
          <w:b/>
          <w:spacing w:val="-8"/>
          <w:sz w:val="28"/>
          <w:szCs w:val="24"/>
          <w:lang w:eastAsia="ru-RU"/>
        </w:rPr>
        <w:t>1.3.9</w:t>
      </w:r>
      <w:r w:rsidR="00AD4507" w:rsidRPr="007B73B8">
        <w:rPr>
          <w:rFonts w:ascii="Arial" w:eastAsia="Times New Roman" w:hAnsi="Arial" w:cs="Arial"/>
          <w:b/>
          <w:spacing w:val="-8"/>
          <w:sz w:val="28"/>
          <w:szCs w:val="24"/>
          <w:lang w:eastAsia="ru-RU"/>
        </w:rPr>
        <w:t xml:space="preserve">.  </w:t>
      </w:r>
      <w:r w:rsidR="00530290" w:rsidRPr="007B73B8">
        <w:rPr>
          <w:rFonts w:ascii="Arial" w:eastAsia="Times New Roman" w:hAnsi="Arial" w:cs="Arial"/>
          <w:b/>
          <w:spacing w:val="-8"/>
          <w:sz w:val="28"/>
          <w:szCs w:val="24"/>
          <w:lang w:eastAsia="ru-RU"/>
        </w:rPr>
        <w:t>Основные характеристики схем</w:t>
      </w:r>
      <w:r w:rsidR="00F00CC4" w:rsidRPr="007B73B8">
        <w:rPr>
          <w:rFonts w:ascii="Arial" w:eastAsia="Times New Roman" w:hAnsi="Arial" w:cs="Arial"/>
          <w:b/>
          <w:spacing w:val="-8"/>
          <w:sz w:val="28"/>
          <w:szCs w:val="24"/>
          <w:lang w:eastAsia="ru-RU"/>
        </w:rPr>
        <w:t>:</w:t>
      </w:r>
    </w:p>
    <w:p w14:paraId="684D77FC" w14:textId="1BBF4FD7" w:rsidR="00E21C06" w:rsidRPr="007B73B8" w:rsidRDefault="00E21C06" w:rsidP="00894A59">
      <w:pPr>
        <w:spacing w:after="0" w:line="240" w:lineRule="auto"/>
        <w:jc w:val="both"/>
        <w:rPr>
          <w:rFonts w:ascii="Arial" w:eastAsia="Times New Roman" w:hAnsi="Arial" w:cs="Arial"/>
          <w:spacing w:val="-8"/>
          <w:sz w:val="28"/>
          <w:szCs w:val="24"/>
          <w:u w:val="single"/>
          <w:lang w:eastAsia="ru-RU"/>
        </w:rPr>
      </w:pPr>
      <w:r w:rsidRPr="007B73B8">
        <w:rPr>
          <w:rFonts w:ascii="Arial" w:eastAsia="Times New Roman" w:hAnsi="Arial" w:cs="Arial"/>
          <w:spacing w:val="-8"/>
          <w:sz w:val="28"/>
          <w:szCs w:val="24"/>
          <w:lang w:eastAsia="ru-RU"/>
        </w:rPr>
        <w:tab/>
      </w:r>
      <w:r w:rsidR="0089319A" w:rsidRPr="007B73B8">
        <w:rPr>
          <w:rFonts w:ascii="Arial" w:eastAsia="Times New Roman" w:hAnsi="Arial" w:cs="Arial"/>
          <w:spacing w:val="-8"/>
          <w:sz w:val="28"/>
          <w:szCs w:val="24"/>
          <w:u w:val="single"/>
          <w:lang w:eastAsia="ru-RU"/>
        </w:rPr>
        <w:t>П</w:t>
      </w:r>
      <w:r w:rsidRPr="007B73B8">
        <w:rPr>
          <w:rFonts w:ascii="Arial" w:eastAsia="Times New Roman" w:hAnsi="Arial" w:cs="Arial"/>
          <w:spacing w:val="-8"/>
          <w:sz w:val="28"/>
          <w:szCs w:val="24"/>
          <w:u w:val="single"/>
          <w:lang w:eastAsia="ru-RU"/>
        </w:rPr>
        <w:t xml:space="preserve">еревод средств для несуществующих или </w:t>
      </w:r>
      <w:proofErr w:type="gramStart"/>
      <w:r w:rsidR="00C9471A" w:rsidRPr="007B73B8">
        <w:rPr>
          <w:rFonts w:ascii="Arial" w:eastAsia="Times New Roman" w:hAnsi="Arial" w:cs="Arial"/>
          <w:spacing w:val="-8"/>
          <w:sz w:val="28"/>
          <w:szCs w:val="24"/>
          <w:u w:val="single"/>
          <w:lang w:eastAsia="ru-RU"/>
        </w:rPr>
        <w:t>завы</w:t>
      </w:r>
      <w:r w:rsidR="00C9471A">
        <w:rPr>
          <w:rFonts w:ascii="Arial" w:eastAsia="Times New Roman" w:hAnsi="Arial" w:cs="Arial"/>
          <w:spacing w:val="-8"/>
          <w:sz w:val="28"/>
          <w:szCs w:val="24"/>
          <w:u w:val="single"/>
          <w:lang w:eastAsia="ru-RU"/>
        </w:rPr>
        <w:t>шенных товаров</w:t>
      </w:r>
      <w:proofErr w:type="gramEnd"/>
      <w:r w:rsidR="00C9471A">
        <w:rPr>
          <w:rFonts w:ascii="Arial" w:eastAsia="Times New Roman" w:hAnsi="Arial" w:cs="Arial"/>
          <w:spacing w:val="-8"/>
          <w:sz w:val="28"/>
          <w:szCs w:val="24"/>
          <w:u w:val="single"/>
          <w:lang w:eastAsia="ru-RU"/>
        </w:rPr>
        <w:t xml:space="preserve"> </w:t>
      </w:r>
      <w:r w:rsidRPr="007B73B8">
        <w:rPr>
          <w:rFonts w:ascii="Arial" w:eastAsia="Times New Roman" w:hAnsi="Arial" w:cs="Arial"/>
          <w:spacing w:val="-8"/>
          <w:sz w:val="28"/>
          <w:szCs w:val="24"/>
          <w:u w:val="single"/>
          <w:lang w:eastAsia="ru-RU"/>
        </w:rPr>
        <w:t>или услуг</w:t>
      </w:r>
      <w:r w:rsidR="00F00CC4" w:rsidRPr="007B73B8">
        <w:rPr>
          <w:rFonts w:ascii="Arial" w:eastAsia="Times New Roman" w:hAnsi="Arial" w:cs="Arial"/>
          <w:spacing w:val="-8"/>
          <w:sz w:val="28"/>
          <w:szCs w:val="24"/>
          <w:u w:val="single"/>
          <w:lang w:eastAsia="ru-RU"/>
        </w:rPr>
        <w:t>.</w:t>
      </w:r>
    </w:p>
    <w:p w14:paraId="0DF42F36" w14:textId="1E9014DB" w:rsidR="00E21C06" w:rsidRPr="007B73B8" w:rsidRDefault="00E21C06" w:rsidP="00894A59">
      <w:pPr>
        <w:spacing w:after="0" w:line="240" w:lineRule="auto"/>
        <w:jc w:val="both"/>
        <w:rPr>
          <w:rFonts w:ascii="Arial" w:eastAsia="Times New Roman" w:hAnsi="Arial" w:cs="Arial"/>
          <w:spacing w:val="-8"/>
          <w:sz w:val="28"/>
          <w:szCs w:val="24"/>
          <w:lang w:eastAsia="ru-RU"/>
        </w:rPr>
      </w:pPr>
      <w:r w:rsidRPr="007B73B8">
        <w:rPr>
          <w:rFonts w:ascii="Arial" w:eastAsia="Times New Roman" w:hAnsi="Arial" w:cs="Arial"/>
          <w:spacing w:val="-8"/>
          <w:sz w:val="28"/>
          <w:szCs w:val="24"/>
          <w:lang w:eastAsia="ru-RU"/>
        </w:rPr>
        <w:tab/>
        <w:t>Средства переводятся между странами под видом оплаты за товары или услуги, которые на самом деле не существуют или их стоимость значительно завышена</w:t>
      </w:r>
      <w:r w:rsidR="00F00CC4" w:rsidRPr="007B73B8">
        <w:rPr>
          <w:rFonts w:ascii="Arial" w:eastAsia="Times New Roman" w:hAnsi="Arial" w:cs="Arial"/>
          <w:spacing w:val="-8"/>
          <w:sz w:val="28"/>
          <w:szCs w:val="24"/>
          <w:lang w:eastAsia="ru-RU"/>
        </w:rPr>
        <w:t>;</w:t>
      </w:r>
    </w:p>
    <w:p w14:paraId="38329B53" w14:textId="54DF172A" w:rsidR="00E21C06" w:rsidRPr="007B73B8" w:rsidRDefault="0089319A" w:rsidP="00894A59">
      <w:pPr>
        <w:spacing w:after="0" w:line="240" w:lineRule="auto"/>
        <w:ind w:firstLine="708"/>
        <w:jc w:val="both"/>
        <w:rPr>
          <w:rFonts w:ascii="Arial" w:eastAsia="Times New Roman" w:hAnsi="Arial" w:cs="Arial"/>
          <w:spacing w:val="-8"/>
          <w:sz w:val="28"/>
          <w:szCs w:val="24"/>
          <w:u w:val="single"/>
          <w:lang w:eastAsia="ru-RU"/>
        </w:rPr>
      </w:pPr>
      <w:r w:rsidRPr="007B73B8">
        <w:rPr>
          <w:rFonts w:ascii="Arial" w:eastAsia="Times New Roman" w:hAnsi="Arial" w:cs="Arial"/>
          <w:spacing w:val="-8"/>
          <w:sz w:val="28"/>
          <w:szCs w:val="24"/>
          <w:u w:val="single"/>
          <w:lang w:eastAsia="ru-RU"/>
        </w:rPr>
        <w:t>И</w:t>
      </w:r>
      <w:r w:rsidR="00E21C06" w:rsidRPr="007B73B8">
        <w:rPr>
          <w:rFonts w:ascii="Arial" w:eastAsia="Times New Roman" w:hAnsi="Arial" w:cs="Arial"/>
          <w:spacing w:val="-8"/>
          <w:sz w:val="28"/>
          <w:szCs w:val="24"/>
          <w:u w:val="single"/>
          <w:lang w:eastAsia="ru-RU"/>
        </w:rPr>
        <w:t>спользование ценных бумаг для маскировки транзакций</w:t>
      </w:r>
      <w:r w:rsidR="00F00CC4" w:rsidRPr="007B73B8">
        <w:rPr>
          <w:rFonts w:ascii="Arial" w:eastAsia="Times New Roman" w:hAnsi="Arial" w:cs="Arial"/>
          <w:spacing w:val="-8"/>
          <w:sz w:val="28"/>
          <w:szCs w:val="24"/>
          <w:u w:val="single"/>
          <w:lang w:eastAsia="ru-RU"/>
        </w:rPr>
        <w:t>.</w:t>
      </w:r>
    </w:p>
    <w:p w14:paraId="3A09C2A1" w14:textId="2F0ED7C0" w:rsidR="00E21C06" w:rsidRPr="007B73B8" w:rsidRDefault="00E21C06" w:rsidP="00894A59">
      <w:pPr>
        <w:spacing w:after="0" w:line="240" w:lineRule="auto"/>
        <w:ind w:firstLine="708"/>
        <w:jc w:val="both"/>
        <w:rPr>
          <w:rFonts w:ascii="Arial" w:eastAsia="Times New Roman" w:hAnsi="Arial" w:cs="Arial"/>
          <w:spacing w:val="-8"/>
          <w:sz w:val="28"/>
          <w:szCs w:val="24"/>
          <w:lang w:eastAsia="ru-RU"/>
        </w:rPr>
      </w:pPr>
      <w:r w:rsidRPr="007B73B8">
        <w:rPr>
          <w:rFonts w:ascii="Arial" w:eastAsia="Times New Roman" w:hAnsi="Arial" w:cs="Arial"/>
          <w:spacing w:val="-8"/>
          <w:sz w:val="28"/>
          <w:szCs w:val="24"/>
          <w:lang w:eastAsia="ru-RU"/>
        </w:rPr>
        <w:t xml:space="preserve">Средства переводятся через трансграничные операции </w:t>
      </w:r>
      <w:r w:rsidR="00F00CC4" w:rsidRPr="007B73B8">
        <w:rPr>
          <w:rFonts w:ascii="Arial" w:eastAsia="Times New Roman" w:hAnsi="Arial" w:cs="Arial"/>
          <w:spacing w:val="-8"/>
          <w:sz w:val="28"/>
          <w:szCs w:val="24"/>
          <w:lang w:eastAsia="ru-RU"/>
        </w:rPr>
        <w:t>с ценными бумагами, таким как акции, облигации</w:t>
      </w:r>
      <w:r w:rsidR="00023D7D" w:rsidRPr="007B73B8">
        <w:rPr>
          <w:rFonts w:ascii="Arial" w:eastAsia="Times New Roman" w:hAnsi="Arial" w:cs="Arial"/>
          <w:spacing w:val="-8"/>
          <w:sz w:val="28"/>
          <w:szCs w:val="24"/>
          <w:lang w:eastAsia="ru-RU"/>
        </w:rPr>
        <w:t xml:space="preserve"> </w:t>
      </w:r>
      <w:r w:rsidR="00F00CC4" w:rsidRPr="007B73B8">
        <w:rPr>
          <w:rFonts w:ascii="Arial" w:eastAsia="Times New Roman" w:hAnsi="Arial" w:cs="Arial"/>
          <w:spacing w:val="-8"/>
          <w:sz w:val="28"/>
          <w:szCs w:val="24"/>
          <w:lang w:eastAsia="ru-RU"/>
        </w:rPr>
        <w:t>или деривативы, что позволяет скрыть фактические финансовые потоки и затруднить отслеживание подлинной цели транзакции. Ценные бумаги могут быть использованы для создания видимости легитимных инвестиций или финансовых операций, когда на самом деле они служат лишь прикрытием для отмывания денег;</w:t>
      </w:r>
    </w:p>
    <w:p w14:paraId="6777A768" w14:textId="2D52DED6" w:rsidR="00F00CC4" w:rsidRPr="007B73B8" w:rsidRDefault="0089319A" w:rsidP="00894A59">
      <w:pPr>
        <w:spacing w:after="0" w:line="240" w:lineRule="auto"/>
        <w:ind w:firstLine="708"/>
        <w:jc w:val="both"/>
        <w:rPr>
          <w:rFonts w:ascii="Arial" w:eastAsia="Times New Roman" w:hAnsi="Arial" w:cs="Arial"/>
          <w:spacing w:val="-8"/>
          <w:sz w:val="28"/>
          <w:szCs w:val="24"/>
          <w:u w:val="single"/>
          <w:lang w:eastAsia="ru-RU"/>
        </w:rPr>
      </w:pPr>
      <w:r w:rsidRPr="007B73B8">
        <w:rPr>
          <w:rFonts w:ascii="Arial" w:eastAsia="Times New Roman" w:hAnsi="Arial" w:cs="Arial"/>
          <w:spacing w:val="-8"/>
          <w:sz w:val="28"/>
          <w:szCs w:val="24"/>
          <w:u w:val="single"/>
          <w:lang w:eastAsia="ru-RU"/>
        </w:rPr>
        <w:t>И</w:t>
      </w:r>
      <w:r w:rsidR="00F00CC4" w:rsidRPr="007B73B8">
        <w:rPr>
          <w:rFonts w:ascii="Arial" w:eastAsia="Times New Roman" w:hAnsi="Arial" w:cs="Arial"/>
          <w:spacing w:val="-8"/>
          <w:sz w:val="28"/>
          <w:szCs w:val="24"/>
          <w:u w:val="single"/>
          <w:lang w:eastAsia="ru-RU"/>
        </w:rPr>
        <w:t>спользование займов для маскировки транзакций.</w:t>
      </w:r>
    </w:p>
    <w:p w14:paraId="1072E8EF" w14:textId="09C195C4" w:rsidR="000345BC" w:rsidRPr="007B73B8" w:rsidRDefault="00F00CC4" w:rsidP="0089319A">
      <w:pPr>
        <w:spacing w:after="0" w:line="240" w:lineRule="auto"/>
        <w:ind w:firstLine="708"/>
        <w:jc w:val="both"/>
        <w:rPr>
          <w:rFonts w:ascii="Arial" w:eastAsia="Times New Roman" w:hAnsi="Arial" w:cs="Arial"/>
          <w:spacing w:val="-8"/>
          <w:sz w:val="28"/>
          <w:szCs w:val="24"/>
          <w:lang w:eastAsia="ru-RU"/>
        </w:rPr>
      </w:pPr>
      <w:r w:rsidRPr="007B73B8">
        <w:rPr>
          <w:rFonts w:ascii="Arial" w:eastAsia="Times New Roman" w:hAnsi="Arial" w:cs="Arial"/>
          <w:spacing w:val="-8"/>
          <w:sz w:val="28"/>
          <w:szCs w:val="24"/>
          <w:lang w:eastAsia="ru-RU"/>
        </w:rPr>
        <w:lastRenderedPageBreak/>
        <w:t>Средства переводятся между странами под видом займа, особенно в случае между связанными сторонами. Такие сделки позволяют скрыть истинные цели перевода средств, например, путем экономически нецелсообразных условий займа</w:t>
      </w:r>
      <w:r w:rsidR="000345BC" w:rsidRPr="007B73B8">
        <w:rPr>
          <w:rFonts w:ascii="Arial" w:eastAsia="Times New Roman" w:hAnsi="Arial" w:cs="Arial"/>
          <w:spacing w:val="-8"/>
          <w:sz w:val="28"/>
          <w:szCs w:val="24"/>
          <w:lang w:eastAsia="ru-RU"/>
        </w:rPr>
        <w:t xml:space="preserve">; </w:t>
      </w:r>
    </w:p>
    <w:p w14:paraId="1C58EA34" w14:textId="2D693362" w:rsidR="000345BC" w:rsidRPr="007B73B8" w:rsidRDefault="0089319A" w:rsidP="00894A59">
      <w:pPr>
        <w:spacing w:after="0" w:line="240" w:lineRule="auto"/>
        <w:ind w:firstLine="708"/>
        <w:jc w:val="both"/>
        <w:rPr>
          <w:rFonts w:ascii="Arial" w:eastAsia="Times New Roman" w:hAnsi="Arial" w:cs="Arial"/>
          <w:spacing w:val="-8"/>
          <w:sz w:val="28"/>
          <w:szCs w:val="24"/>
          <w:u w:val="single"/>
          <w:lang w:eastAsia="ru-RU"/>
        </w:rPr>
      </w:pPr>
      <w:r w:rsidRPr="007B73B8">
        <w:rPr>
          <w:rFonts w:ascii="Arial" w:eastAsia="Times New Roman" w:hAnsi="Arial" w:cs="Arial"/>
          <w:spacing w:val="-8"/>
          <w:sz w:val="28"/>
          <w:szCs w:val="24"/>
          <w:u w:val="single"/>
          <w:lang w:eastAsia="ru-RU"/>
        </w:rPr>
        <w:t>И</w:t>
      </w:r>
      <w:r w:rsidR="000345BC" w:rsidRPr="007B73B8">
        <w:rPr>
          <w:rFonts w:ascii="Arial" w:eastAsia="Times New Roman" w:hAnsi="Arial" w:cs="Arial"/>
          <w:spacing w:val="-8"/>
          <w:sz w:val="28"/>
          <w:szCs w:val="24"/>
          <w:u w:val="single"/>
          <w:lang w:eastAsia="ru-RU"/>
        </w:rPr>
        <w:t>спользование юрисдикций с низким уровнем финансового контроля.</w:t>
      </w:r>
    </w:p>
    <w:p w14:paraId="1A1D8803" w14:textId="77777777" w:rsidR="000345BC" w:rsidRPr="007B73B8" w:rsidRDefault="000345BC" w:rsidP="00894A59">
      <w:pPr>
        <w:spacing w:after="0" w:line="240" w:lineRule="auto"/>
        <w:jc w:val="both"/>
        <w:rPr>
          <w:rFonts w:ascii="Arial" w:eastAsia="Times New Roman" w:hAnsi="Arial" w:cs="Arial"/>
          <w:spacing w:val="-8"/>
          <w:sz w:val="28"/>
          <w:szCs w:val="24"/>
          <w:lang w:eastAsia="ru-RU"/>
        </w:rPr>
      </w:pPr>
      <w:r w:rsidRPr="007B73B8">
        <w:rPr>
          <w:rFonts w:ascii="Arial" w:eastAsia="Times New Roman" w:hAnsi="Arial" w:cs="Arial"/>
          <w:spacing w:val="-8"/>
          <w:sz w:val="28"/>
          <w:szCs w:val="24"/>
          <w:lang w:eastAsia="ru-RU"/>
        </w:rPr>
        <w:tab/>
        <w:t>Деньги переводятся через компании, зарегистрированные в странах с низким уровнем регулирования ПОД/ФТ, где отсутствуют строгие требования к отчетности и проверке бенефициаров;</w:t>
      </w:r>
    </w:p>
    <w:p w14:paraId="4FE5174C" w14:textId="4EF6B7C7" w:rsidR="000345BC" w:rsidRPr="007B73B8" w:rsidRDefault="0089319A" w:rsidP="00894A59">
      <w:pPr>
        <w:spacing w:after="0" w:line="240" w:lineRule="auto"/>
        <w:ind w:firstLine="708"/>
        <w:jc w:val="both"/>
        <w:rPr>
          <w:rFonts w:ascii="Arial" w:eastAsia="Times New Roman" w:hAnsi="Arial" w:cs="Arial"/>
          <w:spacing w:val="-8"/>
          <w:sz w:val="28"/>
          <w:szCs w:val="24"/>
          <w:u w:val="single"/>
          <w:lang w:eastAsia="ru-RU"/>
        </w:rPr>
      </w:pPr>
      <w:r w:rsidRPr="007B73B8">
        <w:rPr>
          <w:rFonts w:ascii="Arial" w:eastAsia="Times New Roman" w:hAnsi="Arial" w:cs="Arial"/>
          <w:spacing w:val="-8"/>
          <w:sz w:val="28"/>
          <w:szCs w:val="24"/>
          <w:u w:val="single"/>
          <w:lang w:eastAsia="ru-RU"/>
        </w:rPr>
        <w:t>М</w:t>
      </w:r>
      <w:r w:rsidR="000345BC" w:rsidRPr="007B73B8">
        <w:rPr>
          <w:rFonts w:ascii="Arial" w:eastAsia="Times New Roman" w:hAnsi="Arial" w:cs="Arial"/>
          <w:spacing w:val="-8"/>
          <w:sz w:val="28"/>
          <w:szCs w:val="24"/>
          <w:u w:val="single"/>
          <w:lang w:eastAsia="ru-RU"/>
        </w:rPr>
        <w:t>ногоуровневые транзакции между связанными сторонами.</w:t>
      </w:r>
    </w:p>
    <w:p w14:paraId="22BB95AE" w14:textId="7634763A" w:rsidR="000345BC" w:rsidRPr="007B73B8" w:rsidRDefault="000345BC" w:rsidP="00894A59">
      <w:pPr>
        <w:spacing w:after="0" w:line="240" w:lineRule="auto"/>
        <w:jc w:val="both"/>
        <w:rPr>
          <w:rFonts w:ascii="Arial" w:eastAsia="Times New Roman" w:hAnsi="Arial" w:cs="Arial"/>
          <w:spacing w:val="-8"/>
          <w:sz w:val="28"/>
          <w:szCs w:val="24"/>
          <w:lang w:eastAsia="ru-RU"/>
        </w:rPr>
      </w:pPr>
      <w:r w:rsidRPr="007B73B8">
        <w:rPr>
          <w:rFonts w:ascii="Arial" w:eastAsia="Times New Roman" w:hAnsi="Arial" w:cs="Arial"/>
          <w:spacing w:val="-8"/>
          <w:sz w:val="28"/>
          <w:szCs w:val="24"/>
          <w:lang w:eastAsia="ru-RU"/>
        </w:rPr>
        <w:tab/>
        <w:t>Средства переводятся через несколько юридических лиц, часто зарегистрированных в разных странах, что затрудняет отслеживание пути средств и связь между реальными участниками.</w:t>
      </w:r>
    </w:p>
    <w:p w14:paraId="33CCDC82" w14:textId="2735226A" w:rsidR="00927CE6" w:rsidRPr="007B73B8" w:rsidRDefault="00096F4C" w:rsidP="00894A59">
      <w:pPr>
        <w:spacing w:after="0" w:line="240" w:lineRule="auto"/>
        <w:ind w:firstLine="708"/>
        <w:jc w:val="both"/>
        <w:rPr>
          <w:rFonts w:ascii="Arial" w:eastAsia="Times New Roman" w:hAnsi="Arial" w:cs="Arial"/>
          <w:b/>
          <w:spacing w:val="-8"/>
          <w:sz w:val="28"/>
          <w:szCs w:val="24"/>
        </w:rPr>
      </w:pPr>
      <w:r w:rsidRPr="007B73B8">
        <w:rPr>
          <w:rFonts w:ascii="Arial" w:eastAsia="Times New Roman" w:hAnsi="Arial" w:cs="Arial"/>
          <w:b/>
          <w:spacing w:val="-8"/>
          <w:sz w:val="28"/>
          <w:szCs w:val="24"/>
          <w:lang w:eastAsia="ru-RU"/>
        </w:rPr>
        <w:t>3</w:t>
      </w:r>
      <w:r w:rsidR="00AD4507" w:rsidRPr="007B73B8">
        <w:rPr>
          <w:rFonts w:ascii="Arial" w:eastAsia="Times New Roman" w:hAnsi="Arial" w:cs="Arial"/>
          <w:b/>
          <w:spacing w:val="-8"/>
          <w:sz w:val="28"/>
          <w:szCs w:val="24"/>
          <w:lang w:eastAsia="ru-RU"/>
        </w:rPr>
        <w:t>.</w:t>
      </w:r>
      <w:r w:rsidR="00BB296A" w:rsidRPr="007B73B8">
        <w:rPr>
          <w:rFonts w:ascii="Arial" w:eastAsia="Times New Roman" w:hAnsi="Arial" w:cs="Arial"/>
          <w:b/>
          <w:spacing w:val="-8"/>
          <w:sz w:val="28"/>
          <w:szCs w:val="24"/>
          <w:lang w:eastAsia="ru-RU"/>
        </w:rPr>
        <w:t>1</w:t>
      </w:r>
      <w:r w:rsidR="00AD4507" w:rsidRPr="007B73B8">
        <w:rPr>
          <w:rFonts w:ascii="Arial" w:eastAsia="Times New Roman" w:hAnsi="Arial" w:cs="Arial"/>
          <w:b/>
          <w:spacing w:val="-8"/>
          <w:sz w:val="28"/>
          <w:szCs w:val="24"/>
          <w:lang w:eastAsia="ru-RU"/>
        </w:rPr>
        <w:t>.</w:t>
      </w:r>
      <w:r w:rsidR="00BB296A" w:rsidRPr="007B73B8">
        <w:rPr>
          <w:rFonts w:ascii="Arial" w:eastAsia="Times New Roman" w:hAnsi="Arial" w:cs="Arial"/>
          <w:b/>
          <w:spacing w:val="-8"/>
          <w:sz w:val="28"/>
          <w:szCs w:val="24"/>
          <w:lang w:eastAsia="ru-RU"/>
        </w:rPr>
        <w:t>3.</w:t>
      </w:r>
      <w:r w:rsidR="006510E8" w:rsidRPr="007B73B8">
        <w:rPr>
          <w:rFonts w:ascii="Arial" w:eastAsia="Times New Roman" w:hAnsi="Arial" w:cs="Arial"/>
          <w:b/>
          <w:spacing w:val="-8"/>
          <w:sz w:val="28"/>
          <w:szCs w:val="24"/>
          <w:lang w:eastAsia="ru-RU"/>
        </w:rPr>
        <w:t>10</w:t>
      </w:r>
      <w:r w:rsidR="00AD4507" w:rsidRPr="007B73B8">
        <w:rPr>
          <w:rFonts w:ascii="Arial" w:eastAsia="Times New Roman" w:hAnsi="Arial" w:cs="Arial"/>
          <w:b/>
          <w:spacing w:val="-8"/>
          <w:sz w:val="28"/>
          <w:szCs w:val="24"/>
          <w:lang w:eastAsia="ru-RU"/>
        </w:rPr>
        <w:t>. </w:t>
      </w:r>
      <w:r w:rsidR="00927CE6" w:rsidRPr="007B73B8">
        <w:rPr>
          <w:rFonts w:ascii="Arial" w:eastAsia="Times New Roman" w:hAnsi="Arial" w:cs="Arial"/>
          <w:b/>
          <w:spacing w:val="-8"/>
          <w:sz w:val="28"/>
          <w:szCs w:val="24"/>
          <w:lang w:eastAsia="ru-RU"/>
        </w:rPr>
        <w:t>Принятые/принимаемые меры по снижению рисков:</w:t>
      </w:r>
    </w:p>
    <w:p w14:paraId="443B4C6D" w14:textId="0FF72BAC" w:rsidR="00C20144" w:rsidRDefault="00AC67D1" w:rsidP="00894A59">
      <w:pPr>
        <w:spacing w:after="0" w:line="240" w:lineRule="auto"/>
        <w:jc w:val="both"/>
        <w:rPr>
          <w:rFonts w:ascii="Arial" w:eastAsia="Times New Roman" w:hAnsi="Arial" w:cs="Arial"/>
          <w:spacing w:val="-8"/>
          <w:sz w:val="28"/>
          <w:szCs w:val="24"/>
          <w:lang w:eastAsia="ru-RU"/>
        </w:rPr>
      </w:pPr>
      <w:r w:rsidRPr="007B73B8">
        <w:rPr>
          <w:rFonts w:ascii="Arial" w:eastAsia="Times New Roman" w:hAnsi="Arial" w:cs="Arial"/>
          <w:spacing w:val="-8"/>
          <w:sz w:val="28"/>
          <w:szCs w:val="24"/>
          <w:lang w:eastAsia="ru-RU"/>
        </w:rPr>
        <w:tab/>
      </w:r>
      <w:r w:rsidR="00C11623" w:rsidRPr="007B73B8">
        <w:rPr>
          <w:rFonts w:ascii="Arial" w:eastAsia="Times New Roman" w:hAnsi="Arial" w:cs="Arial"/>
          <w:spacing w:val="-8"/>
          <w:sz w:val="28"/>
          <w:szCs w:val="24"/>
          <w:lang w:eastAsia="ru-RU"/>
        </w:rPr>
        <w:t>БВУ ориентированы проводить тщательный мониторинг операций клиентов с контрагентами из офшорных зон, а также стран с льготным налогообложением.</w:t>
      </w:r>
    </w:p>
    <w:p w14:paraId="6C01F0C1" w14:textId="217E1367" w:rsidR="00195EDE" w:rsidRPr="007B73B8" w:rsidRDefault="00195EDE" w:rsidP="00894A59">
      <w:pPr>
        <w:spacing w:after="0" w:line="240" w:lineRule="auto"/>
        <w:jc w:val="both"/>
        <w:rPr>
          <w:rFonts w:ascii="Arial" w:eastAsia="Times New Roman" w:hAnsi="Arial" w:cs="Arial"/>
          <w:spacing w:val="-8"/>
          <w:sz w:val="28"/>
          <w:szCs w:val="24"/>
          <w:lang w:eastAsia="ru-RU"/>
        </w:rPr>
      </w:pPr>
    </w:p>
    <w:p w14:paraId="2602640A" w14:textId="18E54A46" w:rsidR="007C6CA6" w:rsidRPr="007B73B8" w:rsidRDefault="00096F4C" w:rsidP="00894A59">
      <w:pPr>
        <w:pStyle w:val="a4"/>
        <w:spacing w:after="0" w:line="240" w:lineRule="auto"/>
        <w:ind w:left="1069" w:hanging="360"/>
        <w:jc w:val="both"/>
        <w:rPr>
          <w:rFonts w:ascii="Arial" w:eastAsia="Times New Roman" w:hAnsi="Arial" w:cs="Arial"/>
          <w:b/>
          <w:spacing w:val="-8"/>
          <w:sz w:val="28"/>
          <w:szCs w:val="24"/>
          <w:lang w:eastAsia="ru-RU"/>
        </w:rPr>
      </w:pPr>
      <w:r w:rsidRPr="007B73B8">
        <w:rPr>
          <w:rFonts w:ascii="Arial" w:eastAsia="Times New Roman" w:hAnsi="Arial" w:cs="Arial"/>
          <w:b/>
          <w:spacing w:val="-8"/>
          <w:sz w:val="28"/>
          <w:szCs w:val="24"/>
          <w:lang w:eastAsia="ru-RU"/>
        </w:rPr>
        <w:t>3</w:t>
      </w:r>
      <w:r w:rsidR="0051338F" w:rsidRPr="007B73B8">
        <w:rPr>
          <w:rFonts w:ascii="Arial" w:eastAsia="Times New Roman" w:hAnsi="Arial" w:cs="Arial"/>
          <w:b/>
          <w:spacing w:val="-8"/>
          <w:sz w:val="28"/>
          <w:szCs w:val="24"/>
          <w:lang w:eastAsia="ru-RU"/>
        </w:rPr>
        <w:t>.</w:t>
      </w:r>
      <w:r w:rsidR="00C5291F" w:rsidRPr="007B73B8">
        <w:rPr>
          <w:rFonts w:ascii="Arial" w:eastAsia="Times New Roman" w:hAnsi="Arial" w:cs="Arial"/>
          <w:b/>
          <w:spacing w:val="-8"/>
          <w:sz w:val="28"/>
          <w:szCs w:val="24"/>
          <w:lang w:eastAsia="ru-RU"/>
        </w:rPr>
        <w:t>2</w:t>
      </w:r>
      <w:r w:rsidR="0060334A" w:rsidRPr="007B73B8">
        <w:rPr>
          <w:rFonts w:ascii="Arial" w:eastAsia="Times New Roman" w:hAnsi="Arial" w:cs="Arial"/>
          <w:b/>
          <w:spacing w:val="-8"/>
          <w:sz w:val="28"/>
          <w:szCs w:val="24"/>
          <w:lang w:eastAsia="ru-RU"/>
        </w:rPr>
        <w:t>.</w:t>
      </w:r>
      <w:r w:rsidR="0051338F" w:rsidRPr="007B73B8">
        <w:rPr>
          <w:rFonts w:ascii="Arial" w:eastAsia="Times New Roman" w:hAnsi="Arial" w:cs="Arial"/>
          <w:b/>
          <w:spacing w:val="-8"/>
          <w:sz w:val="28"/>
          <w:szCs w:val="24"/>
          <w:lang w:eastAsia="ru-RU"/>
        </w:rPr>
        <w:t xml:space="preserve"> </w:t>
      </w:r>
      <w:r w:rsidR="00C5291F" w:rsidRPr="007B73B8">
        <w:rPr>
          <w:rFonts w:ascii="Arial" w:eastAsia="Times New Roman" w:hAnsi="Arial" w:cs="Arial"/>
          <w:b/>
          <w:spacing w:val="-8"/>
          <w:sz w:val="28"/>
          <w:szCs w:val="24"/>
          <w:lang w:eastAsia="ru-RU"/>
        </w:rPr>
        <w:t xml:space="preserve">ИСПОЛЬЗОВАНИЕ НАЛИЧНЫХ ДЕНЕЖНЫХ СРЕДСТВ </w:t>
      </w:r>
    </w:p>
    <w:p w14:paraId="387CEDF6" w14:textId="77777777" w:rsidR="00090EF5" w:rsidRPr="007B73B8" w:rsidRDefault="00090EF5" w:rsidP="00894A59">
      <w:pPr>
        <w:spacing w:after="0" w:line="240" w:lineRule="auto"/>
        <w:ind w:left="709"/>
        <w:jc w:val="both"/>
        <w:rPr>
          <w:rFonts w:ascii="Arial" w:eastAsia="Times New Roman" w:hAnsi="Arial" w:cs="Arial"/>
          <w:b/>
          <w:color w:val="FF0000"/>
          <w:spacing w:val="-8"/>
          <w:sz w:val="28"/>
          <w:szCs w:val="24"/>
          <w:lang w:eastAsia="ru-RU"/>
        </w:rPr>
      </w:pPr>
      <w:r w:rsidRPr="007B73B8">
        <w:rPr>
          <w:rFonts w:ascii="Arial" w:eastAsia="Times New Roman" w:hAnsi="Arial" w:cs="Arial"/>
          <w:b/>
          <w:color w:val="FF0000"/>
          <w:spacing w:val="-8"/>
          <w:sz w:val="28"/>
          <w:szCs w:val="24"/>
          <w:lang w:eastAsia="ru-RU"/>
        </w:rPr>
        <w:t>УРОВЕНЬ РИСКА: ВЫСОКИЙ</w:t>
      </w:r>
    </w:p>
    <w:p w14:paraId="3D60BB58" w14:textId="77777777" w:rsidR="00E359C1" w:rsidRPr="007B73B8" w:rsidRDefault="00E359C1" w:rsidP="00894A59">
      <w:pPr>
        <w:spacing w:after="0" w:line="240" w:lineRule="auto"/>
        <w:ind w:firstLine="708"/>
        <w:jc w:val="both"/>
        <w:rPr>
          <w:rFonts w:ascii="Arial" w:eastAsia="Times New Roman" w:hAnsi="Arial" w:cs="Arial"/>
          <w:spacing w:val="-8"/>
          <w:sz w:val="28"/>
          <w:szCs w:val="24"/>
          <w:lang w:eastAsia="ru-RU"/>
        </w:rPr>
      </w:pPr>
    </w:p>
    <w:p w14:paraId="43EA3E8C" w14:textId="036761A4" w:rsidR="00B45D54" w:rsidRDefault="00096F4C" w:rsidP="00894A59">
      <w:pPr>
        <w:spacing w:after="0" w:line="240" w:lineRule="auto"/>
        <w:ind w:firstLine="708"/>
        <w:jc w:val="both"/>
        <w:rPr>
          <w:rFonts w:ascii="Arial" w:eastAsia="Times New Roman" w:hAnsi="Arial" w:cs="Arial"/>
          <w:spacing w:val="-8"/>
          <w:sz w:val="28"/>
          <w:szCs w:val="24"/>
          <w:lang w:eastAsia="ru-RU"/>
        </w:rPr>
      </w:pPr>
      <w:r w:rsidRPr="007B73B8">
        <w:rPr>
          <w:rFonts w:ascii="Arial" w:eastAsia="Times New Roman" w:hAnsi="Arial" w:cs="Arial"/>
          <w:spacing w:val="-8"/>
          <w:sz w:val="28"/>
          <w:szCs w:val="24"/>
          <w:lang w:eastAsia="ru-RU"/>
        </w:rPr>
        <w:t>3</w:t>
      </w:r>
      <w:r w:rsidR="006D79B3" w:rsidRPr="007B73B8">
        <w:rPr>
          <w:rFonts w:ascii="Arial" w:eastAsia="Times New Roman" w:hAnsi="Arial" w:cs="Arial"/>
          <w:spacing w:val="-8"/>
          <w:sz w:val="28"/>
          <w:szCs w:val="24"/>
          <w:lang w:eastAsia="ru-RU"/>
        </w:rPr>
        <w:t>.</w:t>
      </w:r>
      <w:r w:rsidR="006510E8" w:rsidRPr="007B73B8">
        <w:rPr>
          <w:rFonts w:ascii="Arial" w:eastAsia="Times New Roman" w:hAnsi="Arial" w:cs="Arial"/>
          <w:spacing w:val="-8"/>
          <w:sz w:val="28"/>
          <w:szCs w:val="24"/>
          <w:lang w:eastAsia="ru-RU"/>
        </w:rPr>
        <w:t>2</w:t>
      </w:r>
      <w:r w:rsidR="00AC3647" w:rsidRPr="007B73B8">
        <w:rPr>
          <w:rFonts w:ascii="Arial" w:eastAsia="Times New Roman" w:hAnsi="Arial" w:cs="Arial"/>
          <w:spacing w:val="-8"/>
          <w:sz w:val="28"/>
          <w:szCs w:val="24"/>
          <w:lang w:eastAsia="ru-RU"/>
        </w:rPr>
        <w:t>.</w:t>
      </w:r>
      <w:r w:rsidR="006D79B3" w:rsidRPr="007B73B8">
        <w:rPr>
          <w:rFonts w:ascii="Arial" w:eastAsia="Times New Roman" w:hAnsi="Arial" w:cs="Arial"/>
          <w:spacing w:val="-8"/>
          <w:sz w:val="28"/>
          <w:szCs w:val="24"/>
          <w:lang w:eastAsia="ru-RU"/>
        </w:rPr>
        <w:t>1 </w:t>
      </w:r>
      <w:r w:rsidR="00C74D24" w:rsidRPr="007B73B8">
        <w:rPr>
          <w:rFonts w:ascii="Arial" w:eastAsia="Times New Roman" w:hAnsi="Arial" w:cs="Arial"/>
          <w:spacing w:val="-8"/>
          <w:sz w:val="28"/>
          <w:szCs w:val="24"/>
          <w:lang w:eastAsia="ru-RU"/>
        </w:rPr>
        <w:t>Несмотря на развитие безналичных методов расчета, наличные денежные средства остаются одними из наиболее популярных инструментов для обеспечения существования «теневой» экономики, как</w:t>
      </w:r>
      <w:r w:rsidR="001E6618" w:rsidRPr="007B73B8">
        <w:rPr>
          <w:rFonts w:ascii="Arial" w:eastAsia="Times New Roman" w:hAnsi="Arial" w:cs="Arial"/>
          <w:spacing w:val="-8"/>
          <w:sz w:val="28"/>
          <w:szCs w:val="24"/>
          <w:lang w:eastAsia="ru-RU"/>
        </w:rPr>
        <w:t xml:space="preserve"> в части осуществления экономической контрабанды и </w:t>
      </w:r>
      <w:r w:rsidR="00B45D54" w:rsidRPr="007B73B8">
        <w:rPr>
          <w:rFonts w:ascii="Arial" w:eastAsia="Times New Roman" w:hAnsi="Arial" w:cs="Arial"/>
          <w:spacing w:val="-8"/>
          <w:sz w:val="28"/>
          <w:szCs w:val="24"/>
          <w:lang w:eastAsia="ru-RU"/>
        </w:rPr>
        <w:t>уклонения от уплаты налогов, и для обеспечения иной неправомерной деятельности, наносящей значительный ущерб экономической безопасности страны.</w:t>
      </w:r>
    </w:p>
    <w:p w14:paraId="7D96A5FE" w14:textId="77777777" w:rsidR="00B21A27" w:rsidRPr="00AD6954" w:rsidRDefault="00B21A27" w:rsidP="00894A59">
      <w:pPr>
        <w:spacing w:after="0" w:line="240" w:lineRule="auto"/>
        <w:ind w:firstLine="708"/>
        <w:jc w:val="both"/>
        <w:rPr>
          <w:rFonts w:ascii="Arial" w:eastAsia="Times New Roman" w:hAnsi="Arial" w:cs="Arial"/>
          <w:spacing w:val="-8"/>
          <w:sz w:val="28"/>
          <w:szCs w:val="24"/>
          <w:lang w:eastAsia="ru-RU"/>
        </w:rPr>
      </w:pPr>
      <w:r w:rsidRPr="00AD6954">
        <w:rPr>
          <w:rFonts w:ascii="Arial" w:eastAsia="Times New Roman" w:hAnsi="Arial" w:cs="Arial"/>
          <w:spacing w:val="-8"/>
          <w:sz w:val="28"/>
          <w:szCs w:val="24"/>
          <w:lang w:eastAsia="ru-RU"/>
        </w:rPr>
        <w:t>Использование наличных денежных средств в отмывании преступных доходов тесно связано с такими предикатными преступлениями, как коррупция, незаконный оборот наркотиков, налоговые правонарушения и мошенничество.</w:t>
      </w:r>
    </w:p>
    <w:p w14:paraId="7E52A094" w14:textId="77777777" w:rsidR="00B21A27" w:rsidRPr="00AD6954" w:rsidRDefault="00B21A27" w:rsidP="00894A59">
      <w:pPr>
        <w:spacing w:after="0" w:line="240" w:lineRule="auto"/>
        <w:ind w:firstLine="708"/>
        <w:jc w:val="both"/>
        <w:rPr>
          <w:rFonts w:ascii="Arial" w:eastAsia="Times New Roman" w:hAnsi="Arial" w:cs="Arial"/>
          <w:spacing w:val="-8"/>
          <w:sz w:val="28"/>
          <w:szCs w:val="24"/>
          <w:lang w:eastAsia="ru-RU"/>
        </w:rPr>
      </w:pPr>
      <w:r w:rsidRPr="00AD6954">
        <w:rPr>
          <w:rFonts w:ascii="Arial" w:eastAsia="Times New Roman" w:hAnsi="Arial" w:cs="Arial"/>
          <w:spacing w:val="-8"/>
          <w:sz w:val="28"/>
          <w:szCs w:val="24"/>
          <w:lang w:eastAsia="ru-RU"/>
        </w:rPr>
        <w:t xml:space="preserve">Так, в схемах коррупции полученные взятки зачастую передаются наличными, что позволяет избегать регистрации транзакций. </w:t>
      </w:r>
    </w:p>
    <w:p w14:paraId="3FC3881D" w14:textId="77777777" w:rsidR="00B21A27" w:rsidRPr="00AD6954" w:rsidRDefault="00B21A27" w:rsidP="00894A59">
      <w:pPr>
        <w:spacing w:after="0" w:line="240" w:lineRule="auto"/>
        <w:ind w:firstLine="708"/>
        <w:jc w:val="both"/>
        <w:rPr>
          <w:rFonts w:ascii="Arial" w:eastAsia="Times New Roman" w:hAnsi="Arial" w:cs="Arial"/>
          <w:spacing w:val="-8"/>
          <w:sz w:val="28"/>
          <w:szCs w:val="24"/>
          <w:lang w:eastAsia="ru-RU"/>
        </w:rPr>
      </w:pPr>
      <w:r w:rsidRPr="00AD6954">
        <w:rPr>
          <w:rFonts w:ascii="Arial" w:eastAsia="Times New Roman" w:hAnsi="Arial" w:cs="Arial"/>
          <w:spacing w:val="-8"/>
          <w:sz w:val="28"/>
          <w:szCs w:val="24"/>
          <w:lang w:eastAsia="ru-RU"/>
        </w:rPr>
        <w:t xml:space="preserve">В наркобизнесе оборот наличности является основным способом расчетов и распространения средств по цепочке участников. </w:t>
      </w:r>
    </w:p>
    <w:p w14:paraId="0D410681" w14:textId="4B498F82" w:rsidR="00B21A27" w:rsidRPr="00AD6954" w:rsidRDefault="00B21A27" w:rsidP="00894A59">
      <w:pPr>
        <w:spacing w:after="0" w:line="240" w:lineRule="auto"/>
        <w:ind w:firstLine="708"/>
        <w:jc w:val="both"/>
        <w:rPr>
          <w:rFonts w:ascii="Arial" w:eastAsia="Times New Roman" w:hAnsi="Arial" w:cs="Arial"/>
          <w:spacing w:val="-8"/>
          <w:sz w:val="28"/>
          <w:szCs w:val="24"/>
          <w:lang w:eastAsia="ru-RU"/>
        </w:rPr>
      </w:pPr>
      <w:r w:rsidRPr="00AD6954">
        <w:rPr>
          <w:rFonts w:ascii="Arial" w:eastAsia="Times New Roman" w:hAnsi="Arial" w:cs="Arial"/>
          <w:spacing w:val="-8"/>
          <w:sz w:val="28"/>
          <w:szCs w:val="24"/>
          <w:lang w:eastAsia="ru-RU"/>
        </w:rPr>
        <w:t>Налоговые преступления сопровождаются сокрытием выручки в виде наличных, а при мошенничестве наличные используются для быстрой обналички средств, похищенных с использованием цифровых платформ.</w:t>
      </w:r>
    </w:p>
    <w:p w14:paraId="188F33BD" w14:textId="3106C2E2" w:rsidR="00603ED9" w:rsidRPr="007B73B8" w:rsidRDefault="00ED4850" w:rsidP="00894A59">
      <w:pPr>
        <w:spacing w:after="0" w:line="240" w:lineRule="auto"/>
        <w:ind w:firstLine="708"/>
        <w:jc w:val="both"/>
        <w:rPr>
          <w:rFonts w:ascii="Arial" w:eastAsia="Times New Roman" w:hAnsi="Arial" w:cs="Arial"/>
          <w:strike/>
          <w:spacing w:val="-8"/>
          <w:sz w:val="28"/>
          <w:szCs w:val="24"/>
          <w:lang w:eastAsia="ru-RU"/>
        </w:rPr>
      </w:pPr>
      <w:r w:rsidRPr="00AD6954">
        <w:rPr>
          <w:rFonts w:ascii="Arial" w:eastAsia="Times New Roman" w:hAnsi="Arial" w:cs="Arial"/>
          <w:spacing w:val="-8"/>
          <w:sz w:val="28"/>
          <w:szCs w:val="24"/>
          <w:lang w:eastAsia="ru-RU"/>
        </w:rPr>
        <w:t>Использование наличных денежных средств в отмывании преступн</w:t>
      </w:r>
      <w:r w:rsidR="001A74E1" w:rsidRPr="00AD6954">
        <w:rPr>
          <w:rFonts w:ascii="Arial" w:eastAsia="Times New Roman" w:hAnsi="Arial" w:cs="Arial"/>
          <w:spacing w:val="-8"/>
          <w:sz w:val="28"/>
          <w:szCs w:val="24"/>
          <w:lang w:eastAsia="ru-RU"/>
        </w:rPr>
        <w:t>ых доходов является распростране</w:t>
      </w:r>
      <w:r w:rsidRPr="00AD6954">
        <w:rPr>
          <w:rFonts w:ascii="Arial" w:eastAsia="Times New Roman" w:hAnsi="Arial" w:cs="Arial"/>
          <w:spacing w:val="-8"/>
          <w:sz w:val="28"/>
          <w:szCs w:val="24"/>
          <w:lang w:eastAsia="ru-RU"/>
        </w:rPr>
        <w:t>нной практикой, так как наличные деньги обеспечивают анонимность и сложность отслеживания транзакций</w:t>
      </w:r>
      <w:r w:rsidR="0034502A" w:rsidRPr="00AD6954">
        <w:rPr>
          <w:rFonts w:ascii="Arial" w:eastAsia="Times New Roman" w:hAnsi="Arial" w:cs="Arial"/>
          <w:spacing w:val="-8"/>
          <w:sz w:val="28"/>
          <w:szCs w:val="24"/>
          <w:lang w:eastAsia="ru-RU"/>
        </w:rPr>
        <w:t>.</w:t>
      </w:r>
    </w:p>
    <w:p w14:paraId="48C09348" w14:textId="5D8FE2E5" w:rsidR="00531308" w:rsidRPr="007B73B8" w:rsidRDefault="00096F4C" w:rsidP="00894A59">
      <w:pPr>
        <w:spacing w:after="0" w:line="240" w:lineRule="auto"/>
        <w:ind w:firstLine="708"/>
        <w:jc w:val="both"/>
        <w:rPr>
          <w:rFonts w:ascii="Arial" w:eastAsia="Times New Roman" w:hAnsi="Arial" w:cs="Arial"/>
          <w:spacing w:val="-8"/>
          <w:sz w:val="28"/>
          <w:szCs w:val="24"/>
          <w:lang w:eastAsia="ru-RU"/>
        </w:rPr>
      </w:pPr>
      <w:r w:rsidRPr="007B73B8">
        <w:rPr>
          <w:rFonts w:ascii="Arial" w:eastAsia="Times New Roman" w:hAnsi="Arial" w:cs="Arial"/>
          <w:spacing w:val="-8"/>
          <w:sz w:val="28"/>
          <w:szCs w:val="24"/>
          <w:lang w:eastAsia="ru-RU"/>
        </w:rPr>
        <w:t>3</w:t>
      </w:r>
      <w:r w:rsidR="00AC3647" w:rsidRPr="007B73B8">
        <w:rPr>
          <w:rFonts w:ascii="Arial" w:eastAsia="Times New Roman" w:hAnsi="Arial" w:cs="Arial"/>
          <w:spacing w:val="-8"/>
          <w:sz w:val="28"/>
          <w:szCs w:val="24"/>
          <w:lang w:eastAsia="ru-RU"/>
        </w:rPr>
        <w:t>.</w:t>
      </w:r>
      <w:r w:rsidR="006510E8" w:rsidRPr="007B73B8">
        <w:rPr>
          <w:rFonts w:ascii="Arial" w:eastAsia="Times New Roman" w:hAnsi="Arial" w:cs="Arial"/>
          <w:spacing w:val="-8"/>
          <w:sz w:val="28"/>
          <w:szCs w:val="24"/>
          <w:lang w:eastAsia="ru-RU"/>
        </w:rPr>
        <w:t>2</w:t>
      </w:r>
      <w:r w:rsidR="00AC3647" w:rsidRPr="007B73B8">
        <w:rPr>
          <w:rFonts w:ascii="Arial" w:eastAsia="Times New Roman" w:hAnsi="Arial" w:cs="Arial"/>
          <w:spacing w:val="-8"/>
          <w:sz w:val="28"/>
          <w:szCs w:val="24"/>
          <w:lang w:eastAsia="ru-RU"/>
        </w:rPr>
        <w:t>.</w:t>
      </w:r>
      <w:r w:rsidR="006D79B3" w:rsidRPr="007B73B8">
        <w:rPr>
          <w:rFonts w:ascii="Arial" w:eastAsia="Times New Roman" w:hAnsi="Arial" w:cs="Arial"/>
          <w:spacing w:val="-8"/>
          <w:sz w:val="28"/>
          <w:szCs w:val="24"/>
          <w:lang w:eastAsia="ru-RU"/>
        </w:rPr>
        <w:t>2. В экономике используются агрегаты денежной массы, чтобы оценивать ее объемы. Такие агрегаты обозначаются как М0, М1, М2 и М3. Чем больше номер, тем шире охват.</w:t>
      </w:r>
    </w:p>
    <w:p w14:paraId="4B2A8CE5" w14:textId="5468BB41" w:rsidR="006D79B3" w:rsidRPr="007B73B8" w:rsidRDefault="006D79B3" w:rsidP="00894A59">
      <w:pPr>
        <w:spacing w:after="0" w:line="240" w:lineRule="auto"/>
        <w:ind w:firstLine="708"/>
        <w:jc w:val="both"/>
        <w:rPr>
          <w:rFonts w:ascii="Arial" w:eastAsia="Times New Roman" w:hAnsi="Arial" w:cs="Arial"/>
          <w:spacing w:val="-8"/>
          <w:sz w:val="28"/>
          <w:szCs w:val="24"/>
          <w:lang w:eastAsia="ru-RU"/>
        </w:rPr>
      </w:pPr>
      <w:r w:rsidRPr="007B73B8">
        <w:rPr>
          <w:rFonts w:ascii="Arial" w:eastAsia="Times New Roman" w:hAnsi="Arial" w:cs="Arial"/>
          <w:spacing w:val="-8"/>
          <w:sz w:val="28"/>
          <w:szCs w:val="24"/>
          <w:lang w:eastAsia="ru-RU"/>
        </w:rPr>
        <w:t xml:space="preserve">М0 – все наличные деньги в обращении </w:t>
      </w:r>
      <w:r w:rsidRPr="007B73B8">
        <w:rPr>
          <w:rFonts w:ascii="Arial" w:eastAsia="Times New Roman" w:hAnsi="Arial" w:cs="Arial"/>
          <w:spacing w:val="-8"/>
          <w:sz w:val="24"/>
          <w:lang w:eastAsia="ru-RU"/>
        </w:rPr>
        <w:t>(бумажные купюры и монеты)</w:t>
      </w:r>
      <w:r w:rsidRPr="007B73B8">
        <w:rPr>
          <w:rFonts w:ascii="Arial" w:eastAsia="Times New Roman" w:hAnsi="Arial" w:cs="Arial"/>
          <w:spacing w:val="-8"/>
          <w:sz w:val="28"/>
          <w:szCs w:val="24"/>
          <w:lang w:eastAsia="ru-RU"/>
        </w:rPr>
        <w:t>. С января 2021 года по январь 2024 году произошло увеличение с 2,7 трлн до 3,6 трлн или 33%.</w:t>
      </w:r>
    </w:p>
    <w:p w14:paraId="4D341780" w14:textId="0A6A693C" w:rsidR="006D79B3" w:rsidRPr="007B73B8" w:rsidRDefault="006D79B3" w:rsidP="00894A59">
      <w:pPr>
        <w:spacing w:after="0" w:line="240" w:lineRule="auto"/>
        <w:ind w:firstLine="708"/>
        <w:jc w:val="both"/>
        <w:rPr>
          <w:rFonts w:ascii="Arial" w:eastAsia="Times New Roman" w:hAnsi="Arial" w:cs="Arial"/>
          <w:spacing w:val="-8"/>
          <w:sz w:val="28"/>
          <w:szCs w:val="24"/>
          <w:lang w:eastAsia="ru-RU"/>
        </w:rPr>
      </w:pPr>
      <w:r w:rsidRPr="007B73B8">
        <w:rPr>
          <w:rFonts w:ascii="Arial" w:eastAsia="Times New Roman" w:hAnsi="Arial" w:cs="Arial"/>
          <w:spacing w:val="-8"/>
          <w:sz w:val="28"/>
          <w:szCs w:val="24"/>
          <w:lang w:eastAsia="ru-RU"/>
        </w:rPr>
        <w:lastRenderedPageBreak/>
        <w:t>М1 – М0 и деньги на текущих банковских счета, которые можно безотлагательно снять. С января 2021 года по январь 2024 году произошло увеличение с 6,9 трлн до 9,5 трлн или 37%.</w:t>
      </w:r>
    </w:p>
    <w:p w14:paraId="07C86783" w14:textId="4A025D32" w:rsidR="006D79B3" w:rsidRPr="007B73B8" w:rsidRDefault="006D79B3" w:rsidP="00894A59">
      <w:pPr>
        <w:spacing w:after="0" w:line="240" w:lineRule="auto"/>
        <w:ind w:firstLine="708"/>
        <w:jc w:val="both"/>
        <w:rPr>
          <w:rFonts w:ascii="Arial" w:eastAsia="Times New Roman" w:hAnsi="Arial" w:cs="Arial"/>
          <w:spacing w:val="-8"/>
          <w:sz w:val="28"/>
          <w:szCs w:val="24"/>
          <w:lang w:eastAsia="ru-RU"/>
        </w:rPr>
      </w:pPr>
      <w:r w:rsidRPr="007B73B8">
        <w:rPr>
          <w:rFonts w:ascii="Arial" w:eastAsia="Times New Roman" w:hAnsi="Arial" w:cs="Arial"/>
          <w:spacing w:val="-8"/>
          <w:sz w:val="28"/>
          <w:szCs w:val="24"/>
          <w:lang w:eastAsia="ru-RU"/>
        </w:rPr>
        <w:t>М2 – М1 и деньги на сберегательных счетах и краткосрочных депозитах. Такие деньги уже не так легко обналичить, они являются активами средней ликвидности. С января 2021 года по январь 2024 году произошло увеличение с 19,6 трлн до 32,1 трлн или 63%.</w:t>
      </w:r>
    </w:p>
    <w:p w14:paraId="57BE2DD1" w14:textId="1980F007" w:rsidR="00A24D36" w:rsidRPr="007B73B8" w:rsidRDefault="00A24D36" w:rsidP="00894A59">
      <w:pPr>
        <w:spacing w:after="0" w:line="240" w:lineRule="auto"/>
        <w:ind w:firstLine="708"/>
        <w:jc w:val="both"/>
        <w:rPr>
          <w:rFonts w:ascii="Arial" w:eastAsia="Times New Roman" w:hAnsi="Arial" w:cs="Arial"/>
          <w:spacing w:val="-8"/>
          <w:sz w:val="28"/>
          <w:szCs w:val="24"/>
          <w:lang w:eastAsia="ru-RU"/>
        </w:rPr>
      </w:pPr>
      <w:r w:rsidRPr="007B73B8">
        <w:rPr>
          <w:rFonts w:ascii="Arial" w:eastAsia="Times New Roman" w:hAnsi="Arial" w:cs="Arial"/>
          <w:spacing w:val="-8"/>
          <w:sz w:val="28"/>
          <w:szCs w:val="24"/>
          <w:lang w:eastAsia="ru-RU"/>
        </w:rPr>
        <w:t>Таким образом, констатируем значительное увеличение денежной массы в экономике Казахстан.</w:t>
      </w:r>
    </w:p>
    <w:p w14:paraId="28BCC280" w14:textId="61933158" w:rsidR="00A24D36" w:rsidRPr="007B73B8" w:rsidRDefault="00766C30" w:rsidP="00894A59">
      <w:pPr>
        <w:spacing w:after="0" w:line="240" w:lineRule="auto"/>
        <w:ind w:firstLine="708"/>
        <w:jc w:val="both"/>
        <w:rPr>
          <w:rFonts w:ascii="Arial" w:eastAsia="Times New Roman" w:hAnsi="Arial" w:cs="Arial"/>
          <w:spacing w:val="-8"/>
          <w:sz w:val="28"/>
          <w:szCs w:val="24"/>
          <w:lang w:eastAsia="ru-RU"/>
        </w:rPr>
      </w:pPr>
      <w:r w:rsidRPr="007B73B8">
        <w:rPr>
          <w:rFonts w:ascii="Arial" w:eastAsia="Times New Roman" w:hAnsi="Arial" w:cs="Arial"/>
          <w:spacing w:val="-8"/>
          <w:sz w:val="28"/>
          <w:szCs w:val="24"/>
          <w:lang w:eastAsia="ru-RU"/>
        </w:rPr>
        <w:t>3</w:t>
      </w:r>
      <w:r w:rsidR="00AC3647" w:rsidRPr="007B73B8">
        <w:rPr>
          <w:rFonts w:ascii="Arial" w:eastAsia="Times New Roman" w:hAnsi="Arial" w:cs="Arial"/>
          <w:spacing w:val="-8"/>
          <w:sz w:val="28"/>
          <w:szCs w:val="24"/>
          <w:lang w:eastAsia="ru-RU"/>
        </w:rPr>
        <w:t>.</w:t>
      </w:r>
      <w:r w:rsidR="006510E8" w:rsidRPr="007B73B8">
        <w:rPr>
          <w:rFonts w:ascii="Arial" w:eastAsia="Times New Roman" w:hAnsi="Arial" w:cs="Arial"/>
          <w:spacing w:val="-8"/>
          <w:sz w:val="28"/>
          <w:szCs w:val="24"/>
          <w:lang w:eastAsia="ru-RU"/>
        </w:rPr>
        <w:t>2</w:t>
      </w:r>
      <w:r w:rsidR="006D79B3" w:rsidRPr="007B73B8">
        <w:rPr>
          <w:rFonts w:ascii="Arial" w:eastAsia="Times New Roman" w:hAnsi="Arial" w:cs="Arial"/>
          <w:spacing w:val="-8"/>
          <w:sz w:val="28"/>
          <w:szCs w:val="24"/>
          <w:lang w:eastAsia="ru-RU"/>
        </w:rPr>
        <w:t>.3.</w:t>
      </w:r>
      <w:r w:rsidR="00A24D36" w:rsidRPr="007B73B8">
        <w:rPr>
          <w:rFonts w:ascii="Arial" w:eastAsia="Times New Roman" w:hAnsi="Arial" w:cs="Arial"/>
          <w:spacing w:val="-8"/>
          <w:sz w:val="28"/>
          <w:szCs w:val="24"/>
          <w:lang w:eastAsia="ru-RU"/>
        </w:rPr>
        <w:t xml:space="preserve"> Согласно статистике Национального Банка, за анализируемый период объемы операций по выдаче наличных увеличились на 12% с 20,4 трлн в 2021 году до 22,9 трлн в 2023 году. За 3 года объем таких операций составил 64,3 трлн.</w:t>
      </w:r>
    </w:p>
    <w:p w14:paraId="0A82365C" w14:textId="2AC65191" w:rsidR="006D79B3" w:rsidRPr="007B73B8" w:rsidRDefault="00766C30" w:rsidP="00894A59">
      <w:pPr>
        <w:spacing w:after="0" w:line="240" w:lineRule="auto"/>
        <w:ind w:firstLine="708"/>
        <w:jc w:val="both"/>
        <w:rPr>
          <w:rFonts w:ascii="Arial" w:eastAsia="Times New Roman" w:hAnsi="Arial" w:cs="Arial"/>
          <w:spacing w:val="-8"/>
          <w:sz w:val="28"/>
          <w:szCs w:val="24"/>
          <w:lang w:eastAsia="ru-RU"/>
        </w:rPr>
      </w:pPr>
      <w:r w:rsidRPr="007B73B8">
        <w:rPr>
          <w:rFonts w:ascii="Arial" w:eastAsia="Times New Roman" w:hAnsi="Arial" w:cs="Arial"/>
          <w:spacing w:val="-8"/>
          <w:sz w:val="28"/>
          <w:szCs w:val="24"/>
          <w:lang w:eastAsia="ru-RU"/>
        </w:rPr>
        <w:t>3</w:t>
      </w:r>
      <w:r w:rsidR="00AC3647" w:rsidRPr="007B73B8">
        <w:rPr>
          <w:rFonts w:ascii="Arial" w:eastAsia="Times New Roman" w:hAnsi="Arial" w:cs="Arial"/>
          <w:spacing w:val="-8"/>
          <w:sz w:val="28"/>
          <w:szCs w:val="24"/>
          <w:lang w:eastAsia="ru-RU"/>
        </w:rPr>
        <w:t>.</w:t>
      </w:r>
      <w:r w:rsidR="006510E8" w:rsidRPr="007B73B8">
        <w:rPr>
          <w:rFonts w:ascii="Arial" w:eastAsia="Times New Roman" w:hAnsi="Arial" w:cs="Arial"/>
          <w:spacing w:val="-8"/>
          <w:sz w:val="28"/>
          <w:szCs w:val="24"/>
          <w:lang w:eastAsia="ru-RU"/>
        </w:rPr>
        <w:t>2</w:t>
      </w:r>
      <w:r w:rsidR="006D79B3" w:rsidRPr="007B73B8">
        <w:rPr>
          <w:rFonts w:ascii="Arial" w:eastAsia="Times New Roman" w:hAnsi="Arial" w:cs="Arial"/>
          <w:spacing w:val="-8"/>
          <w:sz w:val="28"/>
          <w:szCs w:val="24"/>
          <w:lang w:eastAsia="ru-RU"/>
        </w:rPr>
        <w:t>.4. </w:t>
      </w:r>
      <w:r w:rsidR="00A24D36" w:rsidRPr="007B73B8">
        <w:rPr>
          <w:rFonts w:ascii="Arial" w:eastAsia="Times New Roman" w:hAnsi="Arial" w:cs="Arial"/>
          <w:spacing w:val="-8"/>
          <w:sz w:val="28"/>
          <w:szCs w:val="24"/>
          <w:lang w:eastAsia="ru-RU"/>
        </w:rPr>
        <w:t>В настоящее время не ведется статистика криминального обналичивания.</w:t>
      </w:r>
    </w:p>
    <w:p w14:paraId="24296482" w14:textId="6EAA014B" w:rsidR="00A24D36" w:rsidRPr="007B73B8" w:rsidRDefault="00A24D36" w:rsidP="00894A59">
      <w:pPr>
        <w:spacing w:after="0" w:line="240" w:lineRule="auto"/>
        <w:ind w:firstLine="708"/>
        <w:jc w:val="both"/>
        <w:rPr>
          <w:rFonts w:ascii="Arial" w:eastAsia="Times New Roman" w:hAnsi="Arial" w:cs="Arial"/>
          <w:spacing w:val="-8"/>
          <w:sz w:val="28"/>
          <w:szCs w:val="24"/>
          <w:lang w:eastAsia="ru-RU"/>
        </w:rPr>
      </w:pPr>
      <w:r w:rsidRPr="007B73B8">
        <w:rPr>
          <w:rFonts w:ascii="Arial" w:eastAsia="Times New Roman" w:hAnsi="Arial" w:cs="Arial"/>
          <w:spacing w:val="-8"/>
          <w:sz w:val="28"/>
          <w:szCs w:val="24"/>
          <w:lang w:eastAsia="ru-RU"/>
        </w:rPr>
        <w:t>В целях настоящего НОР под криминальным обналичиванием понимается незаконный процесс перевода безналичных денежных средств в наличные, связанные с совершением уголовного правонарушения. Факт криминального обналичивания подтверждается вступившим в законную силу приговором суда.</w:t>
      </w:r>
    </w:p>
    <w:p w14:paraId="0B007DFB" w14:textId="2E2EF855" w:rsidR="00A24D36" w:rsidRPr="007B73B8" w:rsidRDefault="00A24D36" w:rsidP="00894A59">
      <w:pPr>
        <w:spacing w:after="0" w:line="240" w:lineRule="auto"/>
        <w:ind w:firstLine="708"/>
        <w:jc w:val="both"/>
        <w:rPr>
          <w:rFonts w:ascii="Arial" w:eastAsia="Times New Roman" w:hAnsi="Arial" w:cs="Arial"/>
          <w:spacing w:val="-8"/>
          <w:sz w:val="28"/>
          <w:szCs w:val="24"/>
          <w:lang w:eastAsia="ru-RU"/>
        </w:rPr>
      </w:pPr>
      <w:r w:rsidRPr="007B73B8">
        <w:rPr>
          <w:rFonts w:ascii="Arial" w:eastAsia="Times New Roman" w:hAnsi="Arial" w:cs="Arial"/>
          <w:spacing w:val="-8"/>
          <w:sz w:val="28"/>
          <w:szCs w:val="24"/>
          <w:lang w:eastAsia="ru-RU"/>
        </w:rPr>
        <w:t>Ведение такой статистики имеет практичную ценность для борьбы с ОД/ФТ, так как это позволяет оценить масштабы и уязвимости наличного оборота в контексте рисков ОД/ФТ.</w:t>
      </w:r>
    </w:p>
    <w:p w14:paraId="1ABC5BD9" w14:textId="3E654491" w:rsidR="00A24D36" w:rsidRPr="007B73B8" w:rsidRDefault="00A24D36" w:rsidP="00894A59">
      <w:pPr>
        <w:spacing w:after="0" w:line="240" w:lineRule="auto"/>
        <w:ind w:firstLine="708"/>
        <w:jc w:val="both"/>
        <w:rPr>
          <w:rFonts w:ascii="Arial" w:eastAsia="Times New Roman" w:hAnsi="Arial" w:cs="Arial"/>
          <w:spacing w:val="-8"/>
          <w:sz w:val="28"/>
          <w:szCs w:val="24"/>
          <w:lang w:eastAsia="ru-RU"/>
        </w:rPr>
      </w:pPr>
      <w:r w:rsidRPr="007B73B8">
        <w:rPr>
          <w:rFonts w:ascii="Arial" w:eastAsia="Times New Roman" w:hAnsi="Arial" w:cs="Arial"/>
          <w:spacing w:val="-8"/>
          <w:sz w:val="28"/>
          <w:szCs w:val="24"/>
          <w:lang w:eastAsia="ru-RU"/>
        </w:rPr>
        <w:t>Анализ уголовных дел за 2023 год, в рамках которых наличные средства использовались в преступных целях, выявил следующие уязвимости.</w:t>
      </w:r>
    </w:p>
    <w:p w14:paraId="726D0494" w14:textId="0539AD01" w:rsidR="00A24D36" w:rsidRPr="007B73B8" w:rsidRDefault="00766C30" w:rsidP="00894A59">
      <w:pPr>
        <w:spacing w:after="0" w:line="240" w:lineRule="auto"/>
        <w:ind w:firstLine="708"/>
        <w:jc w:val="both"/>
        <w:rPr>
          <w:rFonts w:ascii="Arial" w:hAnsi="Arial" w:cs="Arial"/>
          <w:b/>
          <w:sz w:val="28"/>
          <w:szCs w:val="28"/>
        </w:rPr>
      </w:pPr>
      <w:r w:rsidRPr="007B73B8">
        <w:rPr>
          <w:rFonts w:ascii="Arial" w:hAnsi="Arial" w:cs="Arial"/>
          <w:b/>
          <w:bCs/>
          <w:sz w:val="28"/>
          <w:szCs w:val="28"/>
        </w:rPr>
        <w:t>3</w:t>
      </w:r>
      <w:r w:rsidR="00A24D36" w:rsidRPr="007B73B8">
        <w:rPr>
          <w:rFonts w:ascii="Arial" w:hAnsi="Arial" w:cs="Arial"/>
          <w:b/>
          <w:bCs/>
          <w:sz w:val="28"/>
          <w:szCs w:val="28"/>
        </w:rPr>
        <w:t>.</w:t>
      </w:r>
      <w:r w:rsidR="006510E8" w:rsidRPr="007B73B8">
        <w:rPr>
          <w:rFonts w:ascii="Arial" w:hAnsi="Arial" w:cs="Arial"/>
          <w:b/>
          <w:bCs/>
          <w:sz w:val="28"/>
          <w:szCs w:val="28"/>
        </w:rPr>
        <w:t>2.</w:t>
      </w:r>
      <w:r w:rsidR="00CF77CF" w:rsidRPr="007B73B8">
        <w:rPr>
          <w:rFonts w:ascii="Arial" w:hAnsi="Arial" w:cs="Arial"/>
          <w:b/>
          <w:bCs/>
          <w:sz w:val="28"/>
          <w:szCs w:val="28"/>
        </w:rPr>
        <w:t>5</w:t>
      </w:r>
      <w:r w:rsidR="00A24D36" w:rsidRPr="007B73B8">
        <w:rPr>
          <w:rFonts w:ascii="Arial" w:hAnsi="Arial" w:cs="Arial"/>
          <w:b/>
          <w:bCs/>
          <w:sz w:val="28"/>
          <w:szCs w:val="28"/>
        </w:rPr>
        <w:t>.</w:t>
      </w:r>
      <w:r w:rsidR="00A24D36" w:rsidRPr="007B73B8">
        <w:rPr>
          <w:rFonts w:ascii="Arial" w:hAnsi="Arial" w:cs="Arial"/>
          <w:b/>
          <w:sz w:val="28"/>
          <w:szCs w:val="28"/>
        </w:rPr>
        <w:t> Характерные уязвимости.</w:t>
      </w:r>
    </w:p>
    <w:p w14:paraId="5B559BAC" w14:textId="466A558F" w:rsidR="00A24D36" w:rsidRPr="007B73B8" w:rsidRDefault="00A24D36" w:rsidP="00894A59">
      <w:pPr>
        <w:spacing w:after="0" w:line="240" w:lineRule="auto"/>
        <w:ind w:firstLine="708"/>
        <w:jc w:val="both"/>
        <w:rPr>
          <w:rFonts w:ascii="Arial" w:hAnsi="Arial" w:cs="Arial"/>
          <w:sz w:val="28"/>
          <w:szCs w:val="28"/>
          <w:u w:val="single"/>
        </w:rPr>
      </w:pPr>
      <w:r w:rsidRPr="007B73B8">
        <w:rPr>
          <w:rFonts w:ascii="Arial" w:hAnsi="Arial" w:cs="Arial"/>
          <w:sz w:val="28"/>
          <w:szCs w:val="28"/>
          <w:u w:val="single"/>
        </w:rPr>
        <w:t>Недостаточный мониторинг СФМ операций по обналичиванию.</w:t>
      </w:r>
    </w:p>
    <w:p w14:paraId="3879D743" w14:textId="3F4801F7" w:rsidR="00A24D36" w:rsidRDefault="00A24D36" w:rsidP="00894A59">
      <w:pPr>
        <w:spacing w:after="0" w:line="240" w:lineRule="auto"/>
        <w:ind w:firstLine="708"/>
        <w:jc w:val="both"/>
        <w:rPr>
          <w:rFonts w:ascii="Arial" w:hAnsi="Arial" w:cs="Arial"/>
          <w:sz w:val="28"/>
          <w:szCs w:val="28"/>
        </w:rPr>
      </w:pPr>
      <w:r w:rsidRPr="007B73B8">
        <w:rPr>
          <w:rFonts w:ascii="Arial" w:hAnsi="Arial" w:cs="Arial"/>
          <w:sz w:val="28"/>
          <w:szCs w:val="28"/>
        </w:rPr>
        <w:t>Ряд уголовных дел показывает, что БВУ не направляли сообщения о подозрительных операциях в отношении клиентов-организаций, вовлеченных в схемы обналичивания. В таких случаях банки игнорировали систематическое обналичивание денежных средств группами аффилированных компаний. Это свидетельствует о невысоком уровне внимания к таким операциям.</w:t>
      </w:r>
    </w:p>
    <w:p w14:paraId="767FD884" w14:textId="64665BE9" w:rsidR="00E57C4A" w:rsidRPr="007B73B8" w:rsidRDefault="00E57C4A" w:rsidP="00894A59">
      <w:pPr>
        <w:spacing w:after="0" w:line="240" w:lineRule="auto"/>
        <w:ind w:firstLine="708"/>
        <w:jc w:val="both"/>
        <w:rPr>
          <w:rFonts w:ascii="Arial" w:hAnsi="Arial" w:cs="Arial"/>
          <w:sz w:val="28"/>
          <w:szCs w:val="28"/>
        </w:rPr>
      </w:pPr>
      <w:r w:rsidRPr="007364FC">
        <w:rPr>
          <w:rFonts w:ascii="Arial" w:hAnsi="Arial" w:cs="Arial"/>
          <w:sz w:val="28"/>
          <w:szCs w:val="28"/>
        </w:rPr>
        <w:t>В целях устранения данной уязвимости предпринимаются меры по усилению надзора и контроля, включая проведение тематических проверок, повышение качества анализа операц</w:t>
      </w:r>
      <w:r w:rsidR="00B56FA7" w:rsidRPr="007364FC">
        <w:rPr>
          <w:rFonts w:ascii="Arial" w:hAnsi="Arial" w:cs="Arial"/>
          <w:sz w:val="28"/>
          <w:szCs w:val="28"/>
        </w:rPr>
        <w:t>ий на стороне СФМ. Кроме того, А</w:t>
      </w:r>
      <w:r w:rsidRPr="007364FC">
        <w:rPr>
          <w:rFonts w:ascii="Arial" w:hAnsi="Arial" w:cs="Arial"/>
          <w:sz w:val="28"/>
          <w:szCs w:val="28"/>
        </w:rPr>
        <w:t>гентством и регулятором банковского сектора усилена работа по обучению и информированию СФМ о характерных признаках таких схем.</w:t>
      </w:r>
    </w:p>
    <w:p w14:paraId="48803D44" w14:textId="1576FC8A" w:rsidR="00A24D36" w:rsidRPr="007B73B8" w:rsidRDefault="00A24D36" w:rsidP="00894A59">
      <w:pPr>
        <w:spacing w:after="0" w:line="240" w:lineRule="auto"/>
        <w:ind w:firstLine="708"/>
        <w:jc w:val="both"/>
        <w:rPr>
          <w:rFonts w:ascii="Arial" w:hAnsi="Arial" w:cs="Arial"/>
          <w:sz w:val="28"/>
          <w:szCs w:val="28"/>
          <w:u w:val="single"/>
        </w:rPr>
      </w:pPr>
      <w:r w:rsidRPr="007B73B8">
        <w:rPr>
          <w:rFonts w:ascii="Arial" w:hAnsi="Arial" w:cs="Arial"/>
          <w:sz w:val="28"/>
          <w:szCs w:val="28"/>
          <w:u w:val="single"/>
        </w:rPr>
        <w:t>Использование фирм-однодневок в схеме обналичивания.</w:t>
      </w:r>
    </w:p>
    <w:p w14:paraId="7E47EEF5" w14:textId="1686F818" w:rsidR="00A24D36" w:rsidRPr="007B73B8" w:rsidRDefault="00A24D36" w:rsidP="00894A59">
      <w:pPr>
        <w:spacing w:after="0" w:line="240" w:lineRule="auto"/>
        <w:ind w:firstLine="708"/>
        <w:jc w:val="both"/>
        <w:rPr>
          <w:rFonts w:ascii="Arial" w:hAnsi="Arial" w:cs="Arial"/>
          <w:sz w:val="28"/>
          <w:szCs w:val="28"/>
        </w:rPr>
      </w:pPr>
      <w:r w:rsidRPr="007B73B8">
        <w:rPr>
          <w:rFonts w:ascii="Arial" w:hAnsi="Arial" w:cs="Arial"/>
          <w:sz w:val="28"/>
          <w:szCs w:val="28"/>
        </w:rPr>
        <w:t xml:space="preserve">Благоприятные условия регистрации ЮЛ позволяет создавать компании с фиктивными учредителями и номинальными директорами, которые используются для обналичивания преступных средств. В результате фирмы-однодневки становятся одним из основных инструментов для вывода денег из легального оборота. </w:t>
      </w:r>
    </w:p>
    <w:p w14:paraId="52E86EAF" w14:textId="2443060F" w:rsidR="00A24D36" w:rsidRPr="007B73B8" w:rsidRDefault="00A24D36" w:rsidP="00894A59">
      <w:pPr>
        <w:spacing w:after="0" w:line="240" w:lineRule="auto"/>
        <w:ind w:firstLine="708"/>
        <w:jc w:val="both"/>
        <w:rPr>
          <w:rFonts w:ascii="Arial" w:hAnsi="Arial" w:cs="Arial"/>
          <w:sz w:val="28"/>
          <w:szCs w:val="28"/>
          <w:u w:val="single"/>
        </w:rPr>
      </w:pPr>
      <w:r w:rsidRPr="007B73B8">
        <w:rPr>
          <w:rFonts w:ascii="Arial" w:hAnsi="Arial" w:cs="Arial"/>
          <w:sz w:val="28"/>
          <w:szCs w:val="28"/>
          <w:u w:val="single"/>
        </w:rPr>
        <w:t>Обналичивание со счетов подставных физических или юридических лиц (дропов).</w:t>
      </w:r>
    </w:p>
    <w:p w14:paraId="27959E00" w14:textId="3F0A33A5" w:rsidR="00A24D36" w:rsidRPr="007B73B8" w:rsidRDefault="00A24D36" w:rsidP="00894A59">
      <w:pPr>
        <w:spacing w:after="0" w:line="240" w:lineRule="auto"/>
        <w:ind w:firstLine="709"/>
        <w:jc w:val="both"/>
        <w:rPr>
          <w:rFonts w:ascii="Arial" w:eastAsia="Times New Roman" w:hAnsi="Arial" w:cs="Arial"/>
          <w:spacing w:val="-8"/>
          <w:sz w:val="28"/>
          <w:szCs w:val="24"/>
          <w:lang w:eastAsia="ru-RU"/>
        </w:rPr>
      </w:pPr>
      <w:r w:rsidRPr="007B73B8">
        <w:rPr>
          <w:rFonts w:ascii="Arial" w:eastAsia="Times New Roman" w:hAnsi="Arial" w:cs="Arial"/>
          <w:spacing w:val="-8"/>
          <w:sz w:val="28"/>
          <w:szCs w:val="24"/>
          <w:lang w:eastAsia="ru-RU"/>
        </w:rPr>
        <w:lastRenderedPageBreak/>
        <w:t xml:space="preserve">Обналичивание средств со счетов физических </w:t>
      </w:r>
      <w:r w:rsidR="00090EF5" w:rsidRPr="007B73B8">
        <w:rPr>
          <w:rFonts w:ascii="Arial" w:eastAsia="Times New Roman" w:hAnsi="Arial" w:cs="Arial"/>
          <w:spacing w:val="-8"/>
          <w:sz w:val="28"/>
          <w:szCs w:val="24"/>
          <w:lang w:eastAsia="ru-RU"/>
        </w:rPr>
        <w:t xml:space="preserve">и юридических </w:t>
      </w:r>
      <w:r w:rsidRPr="007B73B8">
        <w:rPr>
          <w:rFonts w:ascii="Arial" w:eastAsia="Times New Roman" w:hAnsi="Arial" w:cs="Arial"/>
          <w:spacing w:val="-8"/>
          <w:sz w:val="28"/>
          <w:szCs w:val="24"/>
          <w:lang w:eastAsia="ru-RU"/>
        </w:rPr>
        <w:t xml:space="preserve">лиц, </w:t>
      </w:r>
      <w:r w:rsidR="00090EF5" w:rsidRPr="007B73B8">
        <w:rPr>
          <w:rFonts w:ascii="Arial" w:eastAsia="Times New Roman" w:hAnsi="Arial" w:cs="Arial"/>
          <w:spacing w:val="-8"/>
          <w:sz w:val="28"/>
          <w:szCs w:val="24"/>
          <w:lang w:eastAsia="ru-RU"/>
        </w:rPr>
        <w:t xml:space="preserve">также известных как </w:t>
      </w:r>
      <w:r w:rsidRPr="007B73B8">
        <w:rPr>
          <w:rFonts w:ascii="Arial" w:eastAsia="Times New Roman" w:hAnsi="Arial" w:cs="Arial"/>
          <w:spacing w:val="-8"/>
          <w:sz w:val="28"/>
          <w:szCs w:val="24"/>
          <w:lang w:eastAsia="ru-RU"/>
        </w:rPr>
        <w:t>«дроп</w:t>
      </w:r>
      <w:r w:rsidR="00090EF5" w:rsidRPr="007B73B8">
        <w:rPr>
          <w:rFonts w:ascii="Arial" w:eastAsia="Times New Roman" w:hAnsi="Arial" w:cs="Arial"/>
          <w:spacing w:val="-8"/>
          <w:sz w:val="28"/>
          <w:szCs w:val="24"/>
          <w:lang w:eastAsia="ru-RU"/>
        </w:rPr>
        <w:t>ы</w:t>
      </w:r>
      <w:r w:rsidRPr="007B73B8">
        <w:rPr>
          <w:rFonts w:ascii="Arial" w:eastAsia="Times New Roman" w:hAnsi="Arial" w:cs="Arial"/>
          <w:spacing w:val="-8"/>
          <w:sz w:val="28"/>
          <w:szCs w:val="24"/>
          <w:lang w:eastAsia="ru-RU"/>
        </w:rPr>
        <w:t>», представляет собой значительный риск для финансовой системы Казахстана. Использование таких лиц создает уязвимости, которые могут быть использованы для ОД, уклонения от уплаты налогов и других финансовых преступлений.</w:t>
      </w:r>
    </w:p>
    <w:p w14:paraId="31DB1E7F" w14:textId="77777777" w:rsidR="00A24D36" w:rsidRPr="007B73B8" w:rsidRDefault="00A24D36" w:rsidP="00894A59">
      <w:pPr>
        <w:spacing w:after="0" w:line="240" w:lineRule="auto"/>
        <w:ind w:firstLine="708"/>
        <w:jc w:val="both"/>
        <w:rPr>
          <w:rFonts w:ascii="Arial" w:eastAsia="Times New Roman" w:hAnsi="Arial" w:cs="Arial"/>
          <w:spacing w:val="-8"/>
          <w:sz w:val="28"/>
          <w:szCs w:val="24"/>
          <w:lang w:eastAsia="ru-RU"/>
        </w:rPr>
      </w:pPr>
      <w:r w:rsidRPr="007B73B8">
        <w:rPr>
          <w:rFonts w:ascii="Arial" w:eastAsia="Times New Roman" w:hAnsi="Arial" w:cs="Arial"/>
          <w:spacing w:val="-8"/>
          <w:sz w:val="28"/>
          <w:szCs w:val="24"/>
          <w:lang w:eastAsia="ru-RU"/>
        </w:rPr>
        <w:t>В Казахстане, как и в других странах, «дропы» могут использоваться преступными группировками для участия в схемах ОД, мошенничества и других незаконных операций. Эти лица или «третьи лица», часто играют ключевую роль в преступных схемах, помогая замаскировать источники незаконных доходов и затруднить их отслеживание.</w:t>
      </w:r>
    </w:p>
    <w:p w14:paraId="3E2DC654" w14:textId="128AFD70" w:rsidR="00A24D36" w:rsidRPr="007B73B8" w:rsidRDefault="00A24D36" w:rsidP="00894A59">
      <w:pPr>
        <w:spacing w:after="0" w:line="240" w:lineRule="auto"/>
        <w:ind w:firstLine="708"/>
        <w:jc w:val="both"/>
        <w:rPr>
          <w:rFonts w:ascii="Arial" w:eastAsia="Times New Roman" w:hAnsi="Arial" w:cs="Arial"/>
          <w:spacing w:val="-8"/>
          <w:sz w:val="28"/>
          <w:szCs w:val="24"/>
          <w:lang w:eastAsia="ru-RU"/>
        </w:rPr>
      </w:pPr>
      <w:r w:rsidRPr="007B73B8">
        <w:rPr>
          <w:rFonts w:ascii="Arial" w:eastAsia="Times New Roman" w:hAnsi="Arial" w:cs="Arial"/>
          <w:spacing w:val="-8"/>
          <w:sz w:val="28"/>
          <w:szCs w:val="24"/>
          <w:lang w:eastAsia="ru-RU"/>
        </w:rPr>
        <w:t>«</w:t>
      </w:r>
      <w:r w:rsidR="00090EF5" w:rsidRPr="007B73B8">
        <w:rPr>
          <w:rFonts w:ascii="Arial" w:eastAsia="Times New Roman" w:hAnsi="Arial" w:cs="Arial"/>
          <w:spacing w:val="-8"/>
          <w:sz w:val="28"/>
          <w:szCs w:val="24"/>
          <w:lang w:eastAsia="ru-RU"/>
        </w:rPr>
        <w:t>Д</w:t>
      </w:r>
      <w:r w:rsidRPr="007B73B8">
        <w:rPr>
          <w:rFonts w:ascii="Arial" w:eastAsia="Times New Roman" w:hAnsi="Arial" w:cs="Arial"/>
          <w:spacing w:val="-8"/>
          <w:sz w:val="28"/>
          <w:szCs w:val="24"/>
          <w:lang w:eastAsia="ru-RU"/>
        </w:rPr>
        <w:t xml:space="preserve">ропы» могут использоваться для получения и обналичивания денег с украденных или поддельных банковских карт. Преступники могут просить дропов снять наличные с банкоматов или использовать карты для покупок, а затем передать деньги организаторам схемы. </w:t>
      </w:r>
    </w:p>
    <w:p w14:paraId="0FE30892" w14:textId="6FEB8AA0" w:rsidR="00A24D36" w:rsidRPr="007B73B8" w:rsidRDefault="00090EF5" w:rsidP="00894A59">
      <w:pPr>
        <w:spacing w:after="0" w:line="240" w:lineRule="auto"/>
        <w:ind w:firstLine="708"/>
        <w:jc w:val="both"/>
        <w:rPr>
          <w:rFonts w:ascii="Arial" w:eastAsia="Times New Roman" w:hAnsi="Arial" w:cs="Arial"/>
          <w:spacing w:val="-8"/>
          <w:sz w:val="28"/>
          <w:szCs w:val="24"/>
          <w:lang w:eastAsia="ru-RU"/>
        </w:rPr>
      </w:pPr>
      <w:r w:rsidRPr="007B73B8">
        <w:rPr>
          <w:rFonts w:ascii="Arial" w:eastAsia="Times New Roman" w:hAnsi="Arial" w:cs="Arial"/>
          <w:spacing w:val="-8"/>
          <w:sz w:val="28"/>
          <w:szCs w:val="24"/>
          <w:lang w:eastAsia="ru-RU"/>
        </w:rPr>
        <w:t xml:space="preserve">Также </w:t>
      </w:r>
      <w:r w:rsidR="00A24D36" w:rsidRPr="007B73B8">
        <w:rPr>
          <w:rFonts w:ascii="Arial" w:eastAsia="Times New Roman" w:hAnsi="Arial" w:cs="Arial"/>
          <w:spacing w:val="-8"/>
          <w:sz w:val="28"/>
          <w:szCs w:val="24"/>
          <w:lang w:eastAsia="ru-RU"/>
        </w:rPr>
        <w:t>«дропы» могут быть использованы для регистрации фиктивных компаний, через которые проходят незаконные деньги. Эти компании могут использоваться для создания видимости легальной деятельности и для отмывания денег через фиктивные контракты и счета-фактуры.</w:t>
      </w:r>
    </w:p>
    <w:p w14:paraId="3AA78386" w14:textId="619A8770" w:rsidR="00090EF5" w:rsidRPr="007B73B8" w:rsidRDefault="00090EF5" w:rsidP="00894A59">
      <w:pPr>
        <w:spacing w:after="0" w:line="240" w:lineRule="auto"/>
        <w:ind w:firstLine="709"/>
        <w:jc w:val="both"/>
        <w:rPr>
          <w:rFonts w:ascii="Arial" w:hAnsi="Arial" w:cs="Arial"/>
          <w:sz w:val="28"/>
          <w:szCs w:val="28"/>
          <w:u w:val="single"/>
        </w:rPr>
      </w:pPr>
      <w:r w:rsidRPr="007B73B8">
        <w:rPr>
          <w:rFonts w:ascii="Arial" w:hAnsi="Arial" w:cs="Arial"/>
          <w:sz w:val="28"/>
          <w:szCs w:val="28"/>
          <w:u w:val="single"/>
        </w:rPr>
        <w:t>Курьеры наличных.</w:t>
      </w:r>
    </w:p>
    <w:p w14:paraId="373837C8" w14:textId="3FABF4DE" w:rsidR="00090EF5" w:rsidRPr="007B73B8" w:rsidRDefault="00090EF5" w:rsidP="00894A59">
      <w:pPr>
        <w:spacing w:after="0" w:line="240" w:lineRule="auto"/>
        <w:ind w:firstLine="709"/>
        <w:jc w:val="both"/>
        <w:rPr>
          <w:rFonts w:ascii="Arial" w:hAnsi="Arial" w:cs="Arial"/>
          <w:spacing w:val="-8"/>
          <w:sz w:val="28"/>
          <w:szCs w:val="28"/>
        </w:rPr>
      </w:pPr>
      <w:r w:rsidRPr="007B73B8">
        <w:rPr>
          <w:rFonts w:ascii="Arial" w:hAnsi="Arial" w:cs="Arial"/>
          <w:spacing w:val="-8"/>
          <w:sz w:val="28"/>
          <w:szCs w:val="28"/>
        </w:rPr>
        <w:t>Использование физических лиц в качестве курьеров для транспортировки наличных средств созда</w:t>
      </w:r>
      <w:r w:rsidR="00376CDD" w:rsidRPr="007B73B8">
        <w:rPr>
          <w:rFonts w:ascii="Arial" w:hAnsi="Arial" w:cs="Arial"/>
          <w:spacing w:val="-8"/>
          <w:sz w:val="28"/>
          <w:szCs w:val="28"/>
        </w:rPr>
        <w:t>е</w:t>
      </w:r>
      <w:r w:rsidRPr="007B73B8">
        <w:rPr>
          <w:rFonts w:ascii="Arial" w:hAnsi="Arial" w:cs="Arial"/>
          <w:spacing w:val="-8"/>
          <w:sz w:val="28"/>
          <w:szCs w:val="28"/>
        </w:rPr>
        <w:t>т серьезную уязвимость. Такие операции остаются практически незаметными для системы финансового мониторинга, поскольку их невозможно отследить через банковскую систему.</w:t>
      </w:r>
    </w:p>
    <w:p w14:paraId="7DCC036A" w14:textId="2EA97D49" w:rsidR="00090EF5" w:rsidRPr="007B73B8" w:rsidRDefault="00090EF5" w:rsidP="00894A59">
      <w:pPr>
        <w:spacing w:after="0" w:line="240" w:lineRule="auto"/>
        <w:ind w:firstLine="709"/>
        <w:jc w:val="both"/>
        <w:rPr>
          <w:rFonts w:ascii="Arial" w:hAnsi="Arial" w:cs="Arial"/>
          <w:spacing w:val="-8"/>
          <w:sz w:val="28"/>
          <w:szCs w:val="28"/>
        </w:rPr>
      </w:pPr>
      <w:r w:rsidRPr="007B73B8">
        <w:rPr>
          <w:rFonts w:ascii="Arial" w:hAnsi="Arial" w:cs="Arial"/>
          <w:spacing w:val="-8"/>
          <w:sz w:val="28"/>
          <w:szCs w:val="28"/>
        </w:rPr>
        <w:t xml:space="preserve">Казахстан является членом Евразийского экономического союза. </w:t>
      </w:r>
    </w:p>
    <w:p w14:paraId="1405EF16" w14:textId="6A2934A0" w:rsidR="00090EF5" w:rsidRPr="007B73B8" w:rsidRDefault="00090EF5" w:rsidP="00894A59">
      <w:pPr>
        <w:spacing w:after="0" w:line="240" w:lineRule="auto"/>
        <w:ind w:firstLine="709"/>
        <w:jc w:val="both"/>
        <w:rPr>
          <w:rFonts w:ascii="Arial" w:hAnsi="Arial" w:cs="Arial"/>
          <w:spacing w:val="-8"/>
          <w:sz w:val="28"/>
          <w:szCs w:val="28"/>
        </w:rPr>
      </w:pPr>
      <w:r w:rsidRPr="007B73B8">
        <w:rPr>
          <w:rFonts w:ascii="Arial" w:hAnsi="Arial" w:cs="Arial"/>
          <w:spacing w:val="-8"/>
          <w:sz w:val="28"/>
          <w:szCs w:val="28"/>
        </w:rPr>
        <w:t xml:space="preserve">В соответствии с подпунктом 7 пункта 1 статьи 260 Таможенного Кодекса Евразийского экономического Союза наличные денежные средства и (или) дорожные чеки подлежат таможенному декларированию, если их общая сумма превышает сумму, эквивалентную </w:t>
      </w:r>
      <w:r w:rsidR="00511995" w:rsidRPr="007B73B8">
        <w:rPr>
          <w:rFonts w:ascii="Arial" w:hAnsi="Arial" w:cs="Arial"/>
          <w:spacing w:val="-8"/>
          <w:sz w:val="28"/>
          <w:szCs w:val="28"/>
        </w:rPr>
        <w:t>$1</w:t>
      </w:r>
      <w:r w:rsidRPr="007B73B8">
        <w:rPr>
          <w:rFonts w:ascii="Arial" w:hAnsi="Arial" w:cs="Arial"/>
          <w:spacing w:val="-8"/>
          <w:sz w:val="28"/>
          <w:szCs w:val="28"/>
        </w:rPr>
        <w:t>0 тыс.</w:t>
      </w:r>
    </w:p>
    <w:p w14:paraId="42B1E3ED" w14:textId="77777777" w:rsidR="00090EF5" w:rsidRPr="007B73B8" w:rsidRDefault="00090EF5" w:rsidP="00894A59">
      <w:pPr>
        <w:spacing w:after="0" w:line="240" w:lineRule="auto"/>
        <w:ind w:firstLine="709"/>
        <w:jc w:val="both"/>
        <w:rPr>
          <w:rFonts w:ascii="Arial" w:hAnsi="Arial" w:cs="Arial"/>
          <w:spacing w:val="-8"/>
          <w:sz w:val="28"/>
          <w:szCs w:val="28"/>
        </w:rPr>
      </w:pPr>
      <w:r w:rsidRPr="007B73B8">
        <w:rPr>
          <w:rFonts w:ascii="Arial" w:hAnsi="Arial" w:cs="Arial"/>
          <w:spacing w:val="-8"/>
          <w:sz w:val="28"/>
          <w:szCs w:val="28"/>
        </w:rPr>
        <w:t>Иные оборотные инструменты на предъявителя (за исключением дорожных чеков) подлежат таможенному декларированию вне зависимости от их номинальной стоимости.</w:t>
      </w:r>
    </w:p>
    <w:p w14:paraId="2856C0DF" w14:textId="77777777" w:rsidR="00090EF5" w:rsidRPr="007B73B8" w:rsidRDefault="00090EF5" w:rsidP="00894A59">
      <w:pPr>
        <w:spacing w:after="0" w:line="240" w:lineRule="auto"/>
        <w:ind w:firstLine="709"/>
        <w:jc w:val="both"/>
        <w:rPr>
          <w:rFonts w:ascii="Arial" w:hAnsi="Arial" w:cs="Arial"/>
          <w:spacing w:val="-8"/>
          <w:sz w:val="28"/>
          <w:szCs w:val="28"/>
        </w:rPr>
      </w:pPr>
      <w:r w:rsidRPr="007B73B8">
        <w:rPr>
          <w:rFonts w:ascii="Arial" w:hAnsi="Arial" w:cs="Arial"/>
          <w:spacing w:val="-8"/>
          <w:sz w:val="28"/>
          <w:szCs w:val="28"/>
        </w:rPr>
        <w:t xml:space="preserve">За период 2021-2023 годы таможенными органами выявлено 691 административных правонарушений, связанных с недекларированием </w:t>
      </w:r>
      <w:r w:rsidRPr="007B73B8">
        <w:rPr>
          <w:rFonts w:ascii="Arial" w:hAnsi="Arial" w:cs="Arial"/>
          <w:spacing w:val="-8"/>
          <w:sz w:val="24"/>
          <w:szCs w:val="28"/>
        </w:rPr>
        <w:t xml:space="preserve">(недостоверным декларированием) </w:t>
      </w:r>
      <w:r w:rsidRPr="007B73B8">
        <w:rPr>
          <w:rFonts w:ascii="Arial" w:hAnsi="Arial" w:cs="Arial"/>
          <w:spacing w:val="-8"/>
          <w:sz w:val="28"/>
          <w:szCs w:val="28"/>
        </w:rPr>
        <w:t xml:space="preserve">наличных денежных средств. </w:t>
      </w:r>
    </w:p>
    <w:p w14:paraId="7558D56E" w14:textId="4185C72B" w:rsidR="00090EF5" w:rsidRPr="007B73B8" w:rsidRDefault="00090EF5" w:rsidP="00DA036B">
      <w:pPr>
        <w:spacing w:after="0" w:line="240" w:lineRule="auto"/>
        <w:ind w:firstLine="708"/>
        <w:jc w:val="both"/>
        <w:rPr>
          <w:rFonts w:ascii="Arial" w:eastAsia="Times New Roman" w:hAnsi="Arial" w:cs="Arial"/>
          <w:bCs/>
          <w:spacing w:val="-8"/>
          <w:sz w:val="28"/>
          <w:szCs w:val="24"/>
          <w:u w:val="single"/>
          <w:lang w:eastAsia="ru-RU"/>
        </w:rPr>
      </w:pPr>
      <w:r w:rsidRPr="007B73B8">
        <w:rPr>
          <w:rFonts w:ascii="Arial" w:eastAsia="Times New Roman" w:hAnsi="Arial" w:cs="Arial"/>
          <w:bCs/>
          <w:spacing w:val="-8"/>
          <w:sz w:val="28"/>
          <w:szCs w:val="24"/>
          <w:u w:val="single"/>
          <w:lang w:eastAsia="ru-RU"/>
        </w:rPr>
        <w:t>Высокая концентрация наличных средств в обменных пунктах.</w:t>
      </w:r>
    </w:p>
    <w:p w14:paraId="71D0C0B2" w14:textId="23D4CEF4" w:rsidR="00090EF5" w:rsidRPr="007364FC" w:rsidRDefault="00FF691F" w:rsidP="00894A59">
      <w:pPr>
        <w:spacing w:after="0" w:line="240" w:lineRule="auto"/>
        <w:ind w:firstLine="709"/>
        <w:jc w:val="both"/>
        <w:rPr>
          <w:rFonts w:ascii="Arial" w:eastAsia="Times New Roman" w:hAnsi="Arial" w:cs="Arial"/>
          <w:bCs/>
          <w:spacing w:val="-8"/>
          <w:sz w:val="28"/>
          <w:szCs w:val="24"/>
          <w:lang w:eastAsia="ru-RU"/>
        </w:rPr>
      </w:pPr>
      <w:r w:rsidRPr="007364FC">
        <w:rPr>
          <w:rFonts w:ascii="Arial" w:eastAsia="Times New Roman" w:hAnsi="Arial" w:cs="Arial"/>
          <w:bCs/>
          <w:spacing w:val="-8"/>
          <w:sz w:val="28"/>
          <w:szCs w:val="24"/>
          <w:lang w:eastAsia="ru-RU"/>
        </w:rPr>
        <w:t>Обменные пункты привлекают значительные объемы наличных денежных средств за счет регулярного обращения в банки для получения наличности, необходимой для проведения операций с клиентами.</w:t>
      </w:r>
    </w:p>
    <w:p w14:paraId="154F71FE" w14:textId="701330A6" w:rsidR="00FF691F" w:rsidRPr="007364FC" w:rsidRDefault="00150AC0" w:rsidP="00894A59">
      <w:pPr>
        <w:spacing w:after="0" w:line="240" w:lineRule="auto"/>
        <w:ind w:firstLine="709"/>
        <w:jc w:val="both"/>
        <w:rPr>
          <w:rFonts w:ascii="Arial" w:eastAsia="Times New Roman" w:hAnsi="Arial" w:cs="Arial"/>
          <w:bCs/>
          <w:spacing w:val="-8"/>
          <w:sz w:val="28"/>
          <w:szCs w:val="24"/>
          <w:lang w:eastAsia="ru-RU"/>
        </w:rPr>
      </w:pPr>
      <w:r w:rsidRPr="007364FC">
        <w:rPr>
          <w:rFonts w:ascii="Arial" w:eastAsia="Times New Roman" w:hAnsi="Arial" w:cs="Arial"/>
          <w:bCs/>
          <w:spacing w:val="-8"/>
          <w:sz w:val="28"/>
          <w:szCs w:val="24"/>
          <w:lang w:eastAsia="ru-RU"/>
        </w:rPr>
        <w:t xml:space="preserve">Высокий объем операций с наличными и ограниченный уровень контроля за источниками происхождения </w:t>
      </w:r>
      <w:r w:rsidR="00776674" w:rsidRPr="007364FC">
        <w:rPr>
          <w:rFonts w:ascii="Arial" w:eastAsia="Times New Roman" w:hAnsi="Arial" w:cs="Arial"/>
          <w:bCs/>
          <w:spacing w:val="-8"/>
          <w:sz w:val="28"/>
          <w:szCs w:val="24"/>
          <w:lang w:eastAsia="ru-RU"/>
        </w:rPr>
        <w:t xml:space="preserve">средств создают уязвимость для использования их в схемах по обналичиванию денежных средств и легализации преступных доходов. </w:t>
      </w:r>
    </w:p>
    <w:p w14:paraId="2FF6BFC1" w14:textId="169A301A" w:rsidR="00090EF5" w:rsidRPr="007B73B8" w:rsidRDefault="00766C30" w:rsidP="00894A59">
      <w:pPr>
        <w:spacing w:after="0" w:line="240" w:lineRule="auto"/>
        <w:ind w:firstLine="709"/>
        <w:jc w:val="both"/>
        <w:rPr>
          <w:rFonts w:ascii="Arial" w:eastAsia="Times New Roman" w:hAnsi="Arial" w:cs="Arial"/>
          <w:b/>
          <w:spacing w:val="-8"/>
          <w:sz w:val="28"/>
          <w:szCs w:val="24"/>
          <w:lang w:eastAsia="ru-RU"/>
        </w:rPr>
      </w:pPr>
      <w:r w:rsidRPr="007B73B8">
        <w:rPr>
          <w:rFonts w:ascii="Arial" w:eastAsia="Times New Roman" w:hAnsi="Arial" w:cs="Arial"/>
          <w:b/>
          <w:spacing w:val="-8"/>
          <w:sz w:val="28"/>
          <w:szCs w:val="24"/>
          <w:lang w:eastAsia="ru-RU"/>
        </w:rPr>
        <w:t>3</w:t>
      </w:r>
      <w:r w:rsidR="00AC3647" w:rsidRPr="007B73B8">
        <w:rPr>
          <w:rFonts w:ascii="Arial" w:eastAsia="Times New Roman" w:hAnsi="Arial" w:cs="Arial"/>
          <w:b/>
          <w:spacing w:val="-8"/>
          <w:sz w:val="28"/>
          <w:szCs w:val="24"/>
          <w:lang w:eastAsia="ru-RU"/>
        </w:rPr>
        <w:t>.</w:t>
      </w:r>
      <w:r w:rsidR="006510E8" w:rsidRPr="007B73B8">
        <w:rPr>
          <w:rFonts w:ascii="Arial" w:eastAsia="Times New Roman" w:hAnsi="Arial" w:cs="Arial"/>
          <w:b/>
          <w:spacing w:val="-8"/>
          <w:sz w:val="28"/>
          <w:szCs w:val="24"/>
          <w:lang w:eastAsia="ru-RU"/>
        </w:rPr>
        <w:t>2</w:t>
      </w:r>
      <w:r w:rsidR="00090EF5" w:rsidRPr="007B73B8">
        <w:rPr>
          <w:rFonts w:ascii="Arial" w:eastAsia="Times New Roman" w:hAnsi="Arial" w:cs="Arial"/>
          <w:b/>
          <w:spacing w:val="-8"/>
          <w:sz w:val="28"/>
          <w:szCs w:val="24"/>
          <w:lang w:eastAsia="ru-RU"/>
        </w:rPr>
        <w:t>.</w:t>
      </w:r>
      <w:r w:rsidR="00CF77CF" w:rsidRPr="007B73B8">
        <w:rPr>
          <w:rFonts w:ascii="Arial" w:eastAsia="Times New Roman" w:hAnsi="Arial" w:cs="Arial"/>
          <w:b/>
          <w:spacing w:val="-8"/>
          <w:sz w:val="28"/>
          <w:szCs w:val="24"/>
          <w:lang w:eastAsia="ru-RU"/>
        </w:rPr>
        <w:t>6</w:t>
      </w:r>
      <w:r w:rsidR="00090EF5" w:rsidRPr="007B73B8">
        <w:rPr>
          <w:rFonts w:ascii="Arial" w:eastAsia="Times New Roman" w:hAnsi="Arial" w:cs="Arial"/>
          <w:b/>
          <w:spacing w:val="-8"/>
          <w:sz w:val="28"/>
          <w:szCs w:val="24"/>
          <w:lang w:eastAsia="ru-RU"/>
        </w:rPr>
        <w:t>. Принятые/принимаемые меры по снижению рисков.</w:t>
      </w:r>
    </w:p>
    <w:p w14:paraId="1EB61D02" w14:textId="1040685A" w:rsidR="00090EF5" w:rsidRPr="007B73B8" w:rsidRDefault="00090EF5" w:rsidP="00894A59">
      <w:pPr>
        <w:spacing w:after="0" w:line="240" w:lineRule="auto"/>
        <w:ind w:firstLine="709"/>
        <w:contextualSpacing/>
        <w:jc w:val="both"/>
        <w:rPr>
          <w:rFonts w:ascii="Arial" w:eastAsia="Times New Roman" w:hAnsi="Arial" w:cs="Arial"/>
          <w:bCs/>
          <w:spacing w:val="-8"/>
          <w:sz w:val="28"/>
          <w:szCs w:val="24"/>
          <w:lang w:eastAsia="ru-RU"/>
        </w:rPr>
      </w:pPr>
      <w:r w:rsidRPr="007B73B8">
        <w:rPr>
          <w:rFonts w:ascii="Arial" w:eastAsia="Times New Roman" w:hAnsi="Arial" w:cs="Arial"/>
          <w:bCs/>
          <w:spacing w:val="-8"/>
          <w:sz w:val="28"/>
          <w:szCs w:val="24"/>
          <w:lang w:eastAsia="ru-RU"/>
        </w:rPr>
        <w:t xml:space="preserve">1. Провести анализ видов операций по обналичиванию денежных средств, информация о которых не поступает в АФМ. </w:t>
      </w:r>
      <w:r w:rsidRPr="007B73B8">
        <w:rPr>
          <w:rFonts w:ascii="Arial" w:hAnsi="Arial" w:cs="Arial"/>
          <w:iCs/>
          <w:sz w:val="28"/>
          <w:szCs w:val="28"/>
        </w:rPr>
        <w:t>По итогам анализа выработать меры в случае необходимости.</w:t>
      </w:r>
    </w:p>
    <w:p w14:paraId="5CFDB050" w14:textId="147D3D7A" w:rsidR="00090EF5" w:rsidRPr="007B73B8" w:rsidRDefault="00090EF5" w:rsidP="00894A59">
      <w:pPr>
        <w:spacing w:after="0" w:line="240" w:lineRule="auto"/>
        <w:ind w:firstLine="709"/>
        <w:contextualSpacing/>
        <w:jc w:val="both"/>
      </w:pPr>
      <w:r w:rsidRPr="007B73B8">
        <w:rPr>
          <w:rFonts w:ascii="Arial" w:eastAsia="Times New Roman" w:hAnsi="Arial" w:cs="Arial"/>
          <w:bCs/>
          <w:spacing w:val="-8"/>
          <w:sz w:val="28"/>
          <w:szCs w:val="24"/>
          <w:lang w:eastAsia="ru-RU"/>
        </w:rPr>
        <w:lastRenderedPageBreak/>
        <w:t xml:space="preserve">2. Разработать </w:t>
      </w:r>
      <w:r w:rsidR="00301D85" w:rsidRPr="00301D85">
        <w:rPr>
          <w:rFonts w:ascii="Arial" w:eastAsia="Times New Roman" w:hAnsi="Arial" w:cs="Arial"/>
          <w:bCs/>
          <w:spacing w:val="-8"/>
          <w:sz w:val="28"/>
          <w:szCs w:val="24"/>
          <w:lang w:eastAsia="ru-RU"/>
        </w:rPr>
        <w:t>методику расчета</w:t>
      </w:r>
      <w:r w:rsidR="00301D85">
        <w:rPr>
          <w:rFonts w:ascii="Arial" w:eastAsia="Times New Roman" w:hAnsi="Arial" w:cs="Arial"/>
          <w:bCs/>
          <w:spacing w:val="-8"/>
          <w:sz w:val="28"/>
          <w:szCs w:val="24"/>
          <w:lang w:eastAsia="ru-RU"/>
        </w:rPr>
        <w:t xml:space="preserve"> </w:t>
      </w:r>
      <w:r w:rsidRPr="007B73B8">
        <w:rPr>
          <w:rFonts w:ascii="Arial" w:eastAsia="Times New Roman" w:hAnsi="Arial" w:cs="Arial"/>
          <w:bCs/>
          <w:spacing w:val="-8"/>
          <w:sz w:val="28"/>
          <w:szCs w:val="24"/>
          <w:lang w:eastAsia="ru-RU"/>
        </w:rPr>
        <w:t>криминального обналичивания и начать ведение соответствующей статистики.</w:t>
      </w:r>
    </w:p>
    <w:p w14:paraId="4EBA6D29" w14:textId="2DE445B5" w:rsidR="00090EF5" w:rsidRPr="007B73B8" w:rsidRDefault="00090EF5" w:rsidP="00894A59">
      <w:pPr>
        <w:spacing w:after="0" w:line="240" w:lineRule="auto"/>
        <w:ind w:firstLine="709"/>
        <w:contextualSpacing/>
        <w:jc w:val="both"/>
        <w:rPr>
          <w:rFonts w:ascii="Arial" w:hAnsi="Arial" w:cs="Arial"/>
          <w:iCs/>
          <w:sz w:val="28"/>
          <w:szCs w:val="28"/>
        </w:rPr>
      </w:pPr>
      <w:r w:rsidRPr="007B73B8">
        <w:rPr>
          <w:rFonts w:ascii="Arial" w:eastAsia="Times New Roman" w:hAnsi="Arial" w:cs="Arial"/>
          <w:bCs/>
          <w:spacing w:val="-8"/>
          <w:sz w:val="28"/>
          <w:szCs w:val="24"/>
          <w:lang w:eastAsia="ru-RU"/>
        </w:rPr>
        <w:t>3. </w:t>
      </w:r>
      <w:r w:rsidRPr="007B73B8">
        <w:rPr>
          <w:rFonts w:ascii="Arial" w:hAnsi="Arial" w:cs="Arial"/>
          <w:iCs/>
          <w:sz w:val="28"/>
          <w:szCs w:val="28"/>
        </w:rPr>
        <w:t xml:space="preserve">На сегодняшний день Правила представления сообщений </w:t>
      </w:r>
      <w:r w:rsidRPr="007B73B8">
        <w:rPr>
          <w:rFonts w:ascii="Arial" w:hAnsi="Arial" w:cs="Arial"/>
          <w:iCs/>
          <w:sz w:val="24"/>
          <w:szCs w:val="24"/>
        </w:rPr>
        <w:t>(Приказ АФМ № 13)</w:t>
      </w:r>
      <w:r w:rsidRPr="007B73B8">
        <w:rPr>
          <w:rFonts w:ascii="Arial" w:hAnsi="Arial" w:cs="Arial"/>
          <w:iCs/>
          <w:sz w:val="28"/>
          <w:szCs w:val="28"/>
        </w:rPr>
        <w:t xml:space="preserve"> содержат 7 кодов подозрительности по обналичиванию денежных средств </w:t>
      </w:r>
      <w:r w:rsidRPr="007B73B8">
        <w:rPr>
          <w:rFonts w:ascii="Arial" w:hAnsi="Arial" w:cs="Arial"/>
          <w:iCs/>
          <w:sz w:val="24"/>
          <w:szCs w:val="24"/>
        </w:rPr>
        <w:t>(КППО 1054, 1107, 1062, 1064, 4013, 1072, 1134)</w:t>
      </w:r>
      <w:r w:rsidRPr="007B73B8">
        <w:rPr>
          <w:rFonts w:ascii="Arial" w:hAnsi="Arial" w:cs="Arial"/>
          <w:iCs/>
          <w:sz w:val="28"/>
          <w:szCs w:val="28"/>
        </w:rPr>
        <w:t xml:space="preserve"> через различные инструменты.</w:t>
      </w:r>
    </w:p>
    <w:p w14:paraId="60FAACA3" w14:textId="7A68CBD3" w:rsidR="00090EF5" w:rsidRPr="007B73B8" w:rsidRDefault="00090EF5" w:rsidP="00894A59">
      <w:pPr>
        <w:spacing w:after="0" w:line="240" w:lineRule="auto"/>
        <w:ind w:firstLine="709"/>
        <w:contextualSpacing/>
        <w:jc w:val="both"/>
        <w:rPr>
          <w:rFonts w:ascii="Arial" w:hAnsi="Arial" w:cs="Arial"/>
          <w:iCs/>
          <w:sz w:val="28"/>
          <w:szCs w:val="28"/>
        </w:rPr>
      </w:pPr>
      <w:r w:rsidRPr="007B73B8">
        <w:rPr>
          <w:rFonts w:ascii="Arial" w:hAnsi="Arial" w:cs="Arial"/>
          <w:iCs/>
          <w:sz w:val="28"/>
          <w:szCs w:val="28"/>
        </w:rPr>
        <w:t xml:space="preserve">Кроме того, на портале размещено 4 типологии по обналичиванию. </w:t>
      </w:r>
      <w:r w:rsidR="00E30B41" w:rsidRPr="007B73B8">
        <w:rPr>
          <w:rFonts w:ascii="Arial" w:hAnsi="Arial" w:cs="Arial"/>
          <w:iCs/>
          <w:sz w:val="28"/>
          <w:szCs w:val="28"/>
        </w:rPr>
        <w:t>Актуальную типологию,</w:t>
      </w:r>
      <w:r w:rsidRPr="007B73B8">
        <w:rPr>
          <w:rFonts w:ascii="Arial" w:hAnsi="Arial" w:cs="Arial"/>
          <w:iCs/>
          <w:sz w:val="28"/>
          <w:szCs w:val="28"/>
        </w:rPr>
        <w:t xml:space="preserve"> размещенную в 2023 году на сегодня СФМ скачали 201 раз.</w:t>
      </w:r>
    </w:p>
    <w:p w14:paraId="651B5FEF" w14:textId="6E26E4CA" w:rsidR="00090EF5" w:rsidRPr="007B73B8" w:rsidRDefault="00090EF5" w:rsidP="00894A59">
      <w:pPr>
        <w:spacing w:after="0" w:line="240" w:lineRule="auto"/>
        <w:ind w:firstLine="709"/>
        <w:contextualSpacing/>
        <w:jc w:val="both"/>
        <w:rPr>
          <w:rFonts w:ascii="Arial" w:hAnsi="Arial" w:cs="Arial"/>
          <w:iCs/>
          <w:sz w:val="28"/>
          <w:szCs w:val="28"/>
        </w:rPr>
      </w:pPr>
      <w:r w:rsidRPr="007B73B8">
        <w:rPr>
          <w:rFonts w:ascii="Arial" w:hAnsi="Arial" w:cs="Arial"/>
          <w:iCs/>
          <w:sz w:val="28"/>
          <w:szCs w:val="28"/>
        </w:rPr>
        <w:t>4. Необходимо расширить перечень признаков, указывающих на необычный характер операций по обналичиванию, а также усилить контроль за соблюдением обязательства по подаче сообщений о подозрительных операциях.</w:t>
      </w:r>
    </w:p>
    <w:p w14:paraId="66EA7786" w14:textId="332E1FEE" w:rsidR="00090EF5" w:rsidRPr="007B73B8" w:rsidRDefault="00090EF5" w:rsidP="00894A59">
      <w:pPr>
        <w:spacing w:after="0" w:line="240" w:lineRule="auto"/>
        <w:ind w:firstLine="709"/>
        <w:contextualSpacing/>
        <w:jc w:val="both"/>
        <w:rPr>
          <w:rFonts w:ascii="Arial" w:hAnsi="Arial" w:cs="Arial"/>
          <w:iCs/>
          <w:sz w:val="28"/>
          <w:szCs w:val="28"/>
        </w:rPr>
      </w:pPr>
      <w:r w:rsidRPr="007B73B8">
        <w:rPr>
          <w:rFonts w:ascii="Arial" w:hAnsi="Arial" w:cs="Arial"/>
          <w:iCs/>
          <w:sz w:val="28"/>
          <w:szCs w:val="28"/>
        </w:rPr>
        <w:t>5. Меры по противодействию «дропам» предусмотрены в рамках пункта 2.2.4.</w:t>
      </w:r>
    </w:p>
    <w:p w14:paraId="0352B044" w14:textId="08CEF029" w:rsidR="00090EF5" w:rsidRPr="007B73B8" w:rsidRDefault="00090EF5" w:rsidP="00894A59">
      <w:pPr>
        <w:spacing w:after="0" w:line="240" w:lineRule="auto"/>
        <w:ind w:firstLine="708"/>
        <w:jc w:val="both"/>
        <w:rPr>
          <w:rFonts w:ascii="Arial" w:eastAsia="Times New Roman" w:hAnsi="Arial" w:cs="Arial"/>
          <w:spacing w:val="-8"/>
          <w:sz w:val="28"/>
          <w:szCs w:val="24"/>
          <w:lang w:eastAsia="ru-RU"/>
        </w:rPr>
      </w:pPr>
      <w:r w:rsidRPr="007B73B8">
        <w:rPr>
          <w:rFonts w:ascii="Arial" w:eastAsia="Times New Roman" w:hAnsi="Arial" w:cs="Arial"/>
          <w:spacing w:val="-8"/>
          <w:sz w:val="28"/>
          <w:szCs w:val="24"/>
          <w:lang w:eastAsia="ru-RU"/>
        </w:rPr>
        <w:t>6.</w:t>
      </w:r>
      <w:r w:rsidRPr="007B73B8">
        <w:t> </w:t>
      </w:r>
      <w:r w:rsidRPr="007B73B8">
        <w:rPr>
          <w:rFonts w:ascii="Arial" w:eastAsia="Times New Roman" w:hAnsi="Arial" w:cs="Arial"/>
          <w:spacing w:val="-8"/>
          <w:sz w:val="28"/>
          <w:szCs w:val="24"/>
          <w:lang w:eastAsia="ru-RU"/>
        </w:rPr>
        <w:t>Необходимо провести тренинги для сотрудников таможни по распознаванию признаков ОД.</w:t>
      </w:r>
    </w:p>
    <w:p w14:paraId="0682D173" w14:textId="0162B705" w:rsidR="00090EF5" w:rsidRPr="007B73B8" w:rsidRDefault="00090EF5" w:rsidP="00894A59">
      <w:pPr>
        <w:spacing w:after="0" w:line="240" w:lineRule="auto"/>
        <w:ind w:firstLine="708"/>
        <w:jc w:val="both"/>
        <w:rPr>
          <w:rFonts w:ascii="Arial" w:eastAsia="Times New Roman" w:hAnsi="Arial" w:cs="Arial"/>
          <w:spacing w:val="-8"/>
          <w:sz w:val="28"/>
          <w:szCs w:val="24"/>
          <w:lang w:eastAsia="ru-RU"/>
        </w:rPr>
      </w:pPr>
      <w:r w:rsidRPr="007B73B8">
        <w:rPr>
          <w:rFonts w:ascii="Arial" w:eastAsia="Times New Roman" w:hAnsi="Arial" w:cs="Arial"/>
          <w:spacing w:val="-8"/>
          <w:sz w:val="28"/>
          <w:szCs w:val="24"/>
          <w:lang w:eastAsia="ru-RU"/>
        </w:rPr>
        <w:t xml:space="preserve">7. Необходимо наладить регулярный обмен данными между таможней и финансовыми организациями для выявления подозрительных транзакций. </w:t>
      </w:r>
    </w:p>
    <w:p w14:paraId="4FD996BA" w14:textId="36781517" w:rsidR="00090EF5" w:rsidRPr="007B73B8" w:rsidRDefault="00090EF5" w:rsidP="00894A59">
      <w:pPr>
        <w:spacing w:after="0" w:line="240" w:lineRule="auto"/>
        <w:ind w:firstLine="709"/>
        <w:contextualSpacing/>
        <w:jc w:val="both"/>
        <w:rPr>
          <w:rFonts w:ascii="Arial" w:hAnsi="Arial" w:cs="Arial"/>
          <w:iCs/>
          <w:sz w:val="28"/>
          <w:szCs w:val="28"/>
        </w:rPr>
      </w:pPr>
      <w:r w:rsidRPr="007B73B8">
        <w:rPr>
          <w:rFonts w:ascii="Arial" w:hAnsi="Arial" w:cs="Arial"/>
          <w:iCs/>
          <w:sz w:val="28"/>
          <w:szCs w:val="28"/>
        </w:rPr>
        <w:t>8. </w:t>
      </w:r>
      <w:r w:rsidR="005C5B26" w:rsidRPr="007B73B8">
        <w:rPr>
          <w:rFonts w:ascii="Arial" w:hAnsi="Arial" w:cs="Arial"/>
          <w:iCs/>
          <w:sz w:val="28"/>
          <w:szCs w:val="28"/>
        </w:rPr>
        <w:t>Внести поправки в пункт 51 Правил осуществления обменных операций с наличной иностранной валютой и пп.1) пункта 3-1 статьи 5 Закона о ПОД/ФТ, снизив порог для идентификации клиента при конвертировании валют в наличной форме до ₸</w:t>
      </w:r>
      <w:r w:rsidR="000843C5" w:rsidRPr="007B73B8">
        <w:rPr>
          <w:rFonts w:ascii="Arial" w:hAnsi="Arial" w:cs="Arial"/>
          <w:iCs/>
          <w:sz w:val="28"/>
          <w:szCs w:val="28"/>
        </w:rPr>
        <w:t xml:space="preserve"> </w:t>
      </w:r>
      <w:r w:rsidR="005C5B26" w:rsidRPr="007B73B8">
        <w:rPr>
          <w:rFonts w:ascii="Arial" w:hAnsi="Arial" w:cs="Arial"/>
          <w:iCs/>
          <w:sz w:val="28"/>
          <w:szCs w:val="28"/>
        </w:rPr>
        <w:t>200 тыс.</w:t>
      </w:r>
    </w:p>
    <w:p w14:paraId="22383E05" w14:textId="77777777" w:rsidR="00D8787A" w:rsidRPr="007B73B8" w:rsidRDefault="00D8787A" w:rsidP="00894A59">
      <w:pPr>
        <w:spacing w:after="0" w:line="240" w:lineRule="auto"/>
        <w:ind w:firstLine="708"/>
        <w:jc w:val="both"/>
        <w:rPr>
          <w:rFonts w:ascii="Arial" w:eastAsia="Times New Roman" w:hAnsi="Arial" w:cs="Arial"/>
          <w:spacing w:val="-8"/>
          <w:sz w:val="28"/>
          <w:szCs w:val="24"/>
          <w:lang w:eastAsia="ru-RU"/>
        </w:rPr>
      </w:pPr>
    </w:p>
    <w:p w14:paraId="6B20CA77" w14:textId="4E3B1565" w:rsidR="00912270" w:rsidRPr="007B73B8" w:rsidRDefault="00766C30" w:rsidP="00894A59">
      <w:pPr>
        <w:spacing w:after="0" w:line="240" w:lineRule="auto"/>
        <w:ind w:firstLine="708"/>
        <w:jc w:val="both"/>
        <w:rPr>
          <w:rFonts w:ascii="Arial" w:eastAsia="Times New Roman" w:hAnsi="Arial" w:cs="Arial"/>
          <w:b/>
          <w:spacing w:val="-8"/>
          <w:sz w:val="28"/>
          <w:szCs w:val="24"/>
          <w:lang w:eastAsia="ru-RU"/>
        </w:rPr>
      </w:pPr>
      <w:r w:rsidRPr="007B73B8">
        <w:rPr>
          <w:rFonts w:ascii="Arial" w:eastAsia="Times New Roman" w:hAnsi="Arial" w:cs="Arial"/>
          <w:b/>
          <w:spacing w:val="-8"/>
          <w:sz w:val="28"/>
          <w:szCs w:val="24"/>
          <w:lang w:eastAsia="ru-RU"/>
        </w:rPr>
        <w:t>3</w:t>
      </w:r>
      <w:r w:rsidR="00AC3647" w:rsidRPr="007B73B8">
        <w:rPr>
          <w:rFonts w:ascii="Arial" w:eastAsia="Times New Roman" w:hAnsi="Arial" w:cs="Arial"/>
          <w:b/>
          <w:spacing w:val="-8"/>
          <w:sz w:val="28"/>
          <w:szCs w:val="24"/>
          <w:lang w:eastAsia="ru-RU"/>
        </w:rPr>
        <w:t>.</w:t>
      </w:r>
      <w:r w:rsidR="000E39F2" w:rsidRPr="007B73B8">
        <w:rPr>
          <w:rFonts w:ascii="Arial" w:eastAsia="Times New Roman" w:hAnsi="Arial" w:cs="Arial"/>
          <w:b/>
          <w:spacing w:val="-8"/>
          <w:sz w:val="28"/>
          <w:szCs w:val="24"/>
          <w:lang w:eastAsia="ru-RU"/>
        </w:rPr>
        <w:t>3</w:t>
      </w:r>
      <w:r w:rsidR="00090EF5" w:rsidRPr="007B73B8">
        <w:rPr>
          <w:rFonts w:ascii="Arial" w:eastAsia="Times New Roman" w:hAnsi="Arial" w:cs="Arial"/>
          <w:b/>
          <w:spacing w:val="-8"/>
          <w:sz w:val="28"/>
          <w:szCs w:val="24"/>
          <w:lang w:eastAsia="ru-RU"/>
        </w:rPr>
        <w:t>. </w:t>
      </w:r>
      <w:r w:rsidR="009E0F75" w:rsidRPr="007B73B8">
        <w:rPr>
          <w:rFonts w:ascii="Arial" w:eastAsia="Times New Roman" w:hAnsi="Arial" w:cs="Arial"/>
          <w:b/>
          <w:spacing w:val="-8"/>
          <w:sz w:val="28"/>
          <w:szCs w:val="24"/>
          <w:lang w:eastAsia="ru-RU"/>
        </w:rPr>
        <w:t>ЦИФРОВЫЕ</w:t>
      </w:r>
      <w:r w:rsidR="00E665BA" w:rsidRPr="007B73B8">
        <w:rPr>
          <w:rFonts w:ascii="Arial" w:eastAsia="Times New Roman" w:hAnsi="Arial" w:cs="Arial"/>
          <w:b/>
          <w:spacing w:val="-8"/>
          <w:sz w:val="28"/>
          <w:szCs w:val="24"/>
          <w:lang w:eastAsia="ru-RU"/>
        </w:rPr>
        <w:t xml:space="preserve"> АКТИВЫ</w:t>
      </w:r>
    </w:p>
    <w:p w14:paraId="2EE632A0" w14:textId="51FBF008" w:rsidR="009E6F63" w:rsidRPr="007B73B8" w:rsidRDefault="009E6F63" w:rsidP="00894A59">
      <w:pPr>
        <w:spacing w:after="0" w:line="240" w:lineRule="auto"/>
        <w:ind w:left="709"/>
        <w:jc w:val="both"/>
        <w:rPr>
          <w:rFonts w:ascii="Arial" w:eastAsia="Times New Roman" w:hAnsi="Arial" w:cs="Arial"/>
          <w:b/>
          <w:color w:val="FF0000"/>
          <w:spacing w:val="-8"/>
          <w:sz w:val="28"/>
          <w:szCs w:val="24"/>
          <w:lang w:eastAsia="ru-RU"/>
        </w:rPr>
      </w:pPr>
      <w:r w:rsidRPr="007B73B8">
        <w:rPr>
          <w:rFonts w:ascii="Arial" w:eastAsia="Times New Roman" w:hAnsi="Arial" w:cs="Arial"/>
          <w:b/>
          <w:color w:val="FF0000"/>
          <w:spacing w:val="-8"/>
          <w:sz w:val="28"/>
          <w:szCs w:val="24"/>
          <w:lang w:eastAsia="ru-RU"/>
        </w:rPr>
        <w:t>УРОВЕНЬ РИСКА: ВЫСОКИЙ</w:t>
      </w:r>
    </w:p>
    <w:p w14:paraId="49343926" w14:textId="77777777" w:rsidR="009E6F63" w:rsidRPr="007B73B8" w:rsidRDefault="009E6F63" w:rsidP="00894A59">
      <w:pPr>
        <w:spacing w:after="0" w:line="240" w:lineRule="auto"/>
        <w:ind w:left="709"/>
        <w:jc w:val="both"/>
        <w:rPr>
          <w:rFonts w:ascii="Arial" w:eastAsia="Times New Roman" w:hAnsi="Arial" w:cs="Arial"/>
          <w:b/>
          <w:color w:val="FF0000"/>
          <w:spacing w:val="-8"/>
          <w:sz w:val="28"/>
          <w:szCs w:val="24"/>
          <w:lang w:eastAsia="ru-RU"/>
        </w:rPr>
      </w:pPr>
    </w:p>
    <w:p w14:paraId="499F5444" w14:textId="2B7B81BB" w:rsidR="00E665BA" w:rsidRPr="007B73B8" w:rsidRDefault="00766C30" w:rsidP="00894A59">
      <w:pPr>
        <w:spacing w:after="0" w:line="240" w:lineRule="auto"/>
        <w:ind w:firstLine="709"/>
        <w:jc w:val="both"/>
        <w:textAlignment w:val="baseline"/>
        <w:rPr>
          <w:rFonts w:ascii="Arial" w:eastAsia="Times New Roman" w:hAnsi="Arial" w:cs="Arial"/>
          <w:color w:val="171717"/>
          <w:sz w:val="28"/>
          <w:szCs w:val="28"/>
          <w:lang w:eastAsia="ru-RU"/>
        </w:rPr>
      </w:pPr>
      <w:r w:rsidRPr="007B73B8">
        <w:rPr>
          <w:rFonts w:ascii="Arial" w:eastAsia="Times New Roman" w:hAnsi="Arial" w:cs="Arial"/>
          <w:bCs/>
          <w:spacing w:val="-8"/>
          <w:sz w:val="28"/>
          <w:szCs w:val="24"/>
          <w:lang w:eastAsia="ru-RU"/>
        </w:rPr>
        <w:t>3</w:t>
      </w:r>
      <w:r w:rsidR="00E665BA" w:rsidRPr="007B73B8">
        <w:rPr>
          <w:rFonts w:ascii="Arial" w:eastAsia="Times New Roman" w:hAnsi="Arial" w:cs="Arial"/>
          <w:bCs/>
          <w:spacing w:val="-8"/>
          <w:sz w:val="28"/>
          <w:szCs w:val="24"/>
          <w:lang w:eastAsia="ru-RU"/>
        </w:rPr>
        <w:t>.</w:t>
      </w:r>
      <w:r w:rsidR="000E39F2" w:rsidRPr="007B73B8">
        <w:rPr>
          <w:rFonts w:ascii="Arial" w:eastAsia="Times New Roman" w:hAnsi="Arial" w:cs="Arial"/>
          <w:bCs/>
          <w:spacing w:val="-8"/>
          <w:sz w:val="28"/>
          <w:szCs w:val="24"/>
          <w:lang w:eastAsia="ru-RU"/>
        </w:rPr>
        <w:t>3</w:t>
      </w:r>
      <w:r w:rsidR="004E548F" w:rsidRPr="007B73B8">
        <w:rPr>
          <w:rFonts w:ascii="Arial" w:eastAsia="Times New Roman" w:hAnsi="Arial" w:cs="Arial"/>
          <w:bCs/>
          <w:spacing w:val="-8"/>
          <w:sz w:val="28"/>
          <w:szCs w:val="24"/>
          <w:lang w:eastAsia="ru-RU"/>
        </w:rPr>
        <w:t>.</w:t>
      </w:r>
      <w:r w:rsidR="00E665BA" w:rsidRPr="007B73B8">
        <w:rPr>
          <w:rFonts w:ascii="Arial" w:eastAsia="Times New Roman" w:hAnsi="Arial" w:cs="Arial"/>
          <w:bCs/>
          <w:spacing w:val="-8"/>
          <w:sz w:val="28"/>
          <w:szCs w:val="24"/>
          <w:lang w:eastAsia="ru-RU"/>
        </w:rPr>
        <w:t>1.</w:t>
      </w:r>
      <w:r w:rsidR="00E665BA" w:rsidRPr="007B73B8">
        <w:rPr>
          <w:rFonts w:ascii="Times New Roman" w:eastAsia="Times New Roman" w:hAnsi="Times New Roman" w:cs="Times New Roman"/>
          <w:color w:val="171717"/>
          <w:sz w:val="28"/>
          <w:szCs w:val="28"/>
          <w:lang w:eastAsia="ru-RU"/>
        </w:rPr>
        <w:t xml:space="preserve"> </w:t>
      </w:r>
      <w:r w:rsidR="00E665BA" w:rsidRPr="007B73B8">
        <w:rPr>
          <w:rFonts w:ascii="Arial" w:eastAsia="Times New Roman" w:hAnsi="Arial" w:cs="Arial"/>
          <w:color w:val="171717"/>
          <w:sz w:val="28"/>
          <w:szCs w:val="28"/>
          <w:lang w:eastAsia="ru-RU"/>
        </w:rPr>
        <w:t xml:space="preserve">На текущий период цифровые активы </w:t>
      </w:r>
      <w:r w:rsidR="00E665BA" w:rsidRPr="007B73B8">
        <w:rPr>
          <w:rFonts w:ascii="Arial" w:eastAsia="Times New Roman" w:hAnsi="Arial" w:cs="Arial"/>
          <w:color w:val="171717"/>
          <w:sz w:val="24"/>
          <w:szCs w:val="24"/>
          <w:lang w:eastAsia="ru-RU"/>
        </w:rPr>
        <w:t>(</w:t>
      </w:r>
      <w:r w:rsidR="00AE6518" w:rsidRPr="00AE6518">
        <w:rPr>
          <w:rFonts w:ascii="Arial" w:eastAsia="Times New Roman" w:hAnsi="Arial" w:cs="Arial"/>
          <w:color w:val="171717"/>
          <w:sz w:val="24"/>
          <w:szCs w:val="24"/>
          <w:lang w:eastAsia="ru-RU"/>
        </w:rPr>
        <w:t>виртуальные активы</w:t>
      </w:r>
      <w:r w:rsidR="00E665BA" w:rsidRPr="007B73B8">
        <w:rPr>
          <w:rFonts w:ascii="Arial" w:eastAsia="Times New Roman" w:hAnsi="Arial" w:cs="Arial"/>
          <w:color w:val="171717"/>
          <w:sz w:val="24"/>
          <w:szCs w:val="24"/>
          <w:lang w:eastAsia="ru-RU"/>
        </w:rPr>
        <w:t>)</w:t>
      </w:r>
      <w:r w:rsidR="00E665BA" w:rsidRPr="007B73B8">
        <w:rPr>
          <w:rFonts w:ascii="Arial" w:eastAsia="Times New Roman" w:hAnsi="Arial" w:cs="Arial"/>
          <w:color w:val="171717"/>
          <w:sz w:val="28"/>
          <w:szCs w:val="28"/>
          <w:lang w:eastAsia="ru-RU"/>
        </w:rPr>
        <w:t xml:space="preserve"> играют все более значимую роль в глобальной экономической системе, обеспечивая новые возможности для финансовых операций. Они представляет собой цифровую форму активов (имущества), которые используют криптографию для обеспечения безопасности и анонимности совершаемых сделок.</w:t>
      </w:r>
    </w:p>
    <w:p w14:paraId="00708149" w14:textId="11454010" w:rsidR="00E665BA" w:rsidRPr="007B73B8" w:rsidRDefault="00E665BA" w:rsidP="00894A59">
      <w:pPr>
        <w:spacing w:after="0" w:line="240" w:lineRule="auto"/>
        <w:ind w:firstLine="720"/>
        <w:jc w:val="both"/>
        <w:rPr>
          <w:rFonts w:ascii="Arial" w:hAnsi="Arial" w:cs="Arial"/>
          <w:sz w:val="28"/>
          <w:szCs w:val="28"/>
        </w:rPr>
      </w:pPr>
      <w:r w:rsidRPr="007B73B8">
        <w:rPr>
          <w:rFonts w:ascii="Arial" w:eastAsia="Times New Roman" w:hAnsi="Arial" w:cs="Arial"/>
          <w:color w:val="171717"/>
          <w:sz w:val="28"/>
          <w:szCs w:val="28"/>
          <w:lang w:eastAsia="ru-RU"/>
        </w:rPr>
        <w:t>Привлекательность цифровых активов для преступных элементов</w:t>
      </w:r>
      <w:r w:rsidRPr="007B73B8">
        <w:rPr>
          <w:rFonts w:ascii="Arial" w:hAnsi="Arial" w:cs="Arial"/>
          <w:sz w:val="28"/>
          <w:szCs w:val="28"/>
        </w:rPr>
        <w:t xml:space="preserve"> обусловлена децентрализацией, анонимностью, возможностью трансграничного перемещения, отсутствием надлежащего правового регулирования в некоторых странах, </w:t>
      </w:r>
      <w:r w:rsidR="00AE6518" w:rsidRPr="00AE6518">
        <w:rPr>
          <w:rFonts w:ascii="Arial" w:hAnsi="Arial" w:cs="Arial"/>
          <w:sz w:val="28"/>
          <w:szCs w:val="28"/>
        </w:rPr>
        <w:t>повсеместным и круглосуточным доступом</w:t>
      </w:r>
      <w:r w:rsidR="00AE6518">
        <w:rPr>
          <w:rFonts w:ascii="Arial" w:hAnsi="Arial" w:cs="Arial"/>
          <w:sz w:val="28"/>
          <w:szCs w:val="28"/>
        </w:rPr>
        <w:t xml:space="preserve"> </w:t>
      </w:r>
      <w:r w:rsidRPr="007B73B8">
        <w:rPr>
          <w:rFonts w:ascii="Arial" w:hAnsi="Arial" w:cs="Arial"/>
          <w:sz w:val="28"/>
          <w:szCs w:val="28"/>
        </w:rPr>
        <w:t>пос</w:t>
      </w:r>
      <w:r w:rsidR="00FD4DF8">
        <w:rPr>
          <w:rFonts w:ascii="Arial" w:hAnsi="Arial" w:cs="Arial"/>
          <w:sz w:val="28"/>
          <w:szCs w:val="28"/>
        </w:rPr>
        <w:t xml:space="preserve">редством сети интернет, </w:t>
      </w:r>
      <w:r w:rsidRPr="007B73B8">
        <w:rPr>
          <w:rFonts w:ascii="Arial" w:hAnsi="Arial" w:cs="Arial"/>
          <w:sz w:val="28"/>
          <w:szCs w:val="28"/>
        </w:rPr>
        <w:t>скорости проведения операций</w:t>
      </w:r>
      <w:r w:rsidR="00FD4DF8">
        <w:rPr>
          <w:rFonts w:ascii="Arial" w:hAnsi="Arial" w:cs="Arial"/>
          <w:sz w:val="28"/>
          <w:szCs w:val="28"/>
        </w:rPr>
        <w:t xml:space="preserve">, а также необратимостью транзакций. </w:t>
      </w:r>
    </w:p>
    <w:p w14:paraId="0024CAB6" w14:textId="62F082F4" w:rsidR="00E665BA" w:rsidRPr="007B73B8" w:rsidRDefault="00766C30" w:rsidP="00894A59">
      <w:pPr>
        <w:spacing w:after="0" w:line="240" w:lineRule="auto"/>
        <w:ind w:firstLine="708"/>
        <w:jc w:val="both"/>
        <w:rPr>
          <w:rFonts w:ascii="Arial" w:eastAsia="Times New Roman" w:hAnsi="Arial" w:cs="Arial"/>
          <w:bCs/>
          <w:spacing w:val="-8"/>
          <w:sz w:val="28"/>
          <w:szCs w:val="24"/>
          <w:lang w:eastAsia="ru-RU"/>
        </w:rPr>
      </w:pPr>
      <w:r w:rsidRPr="007B73B8">
        <w:rPr>
          <w:rFonts w:ascii="Arial" w:eastAsia="Times New Roman" w:hAnsi="Arial" w:cs="Arial"/>
          <w:bCs/>
          <w:spacing w:val="-8"/>
          <w:sz w:val="28"/>
          <w:szCs w:val="24"/>
          <w:lang w:eastAsia="ru-RU"/>
        </w:rPr>
        <w:t>3</w:t>
      </w:r>
      <w:r w:rsidR="004E548F" w:rsidRPr="007B73B8">
        <w:rPr>
          <w:rFonts w:ascii="Arial" w:eastAsia="Times New Roman" w:hAnsi="Arial" w:cs="Arial"/>
          <w:bCs/>
          <w:spacing w:val="-8"/>
          <w:sz w:val="28"/>
          <w:szCs w:val="24"/>
          <w:lang w:eastAsia="ru-RU"/>
        </w:rPr>
        <w:t>.</w:t>
      </w:r>
      <w:r w:rsidR="000E39F2" w:rsidRPr="007B73B8">
        <w:rPr>
          <w:rFonts w:ascii="Arial" w:eastAsia="Times New Roman" w:hAnsi="Arial" w:cs="Arial"/>
          <w:bCs/>
          <w:spacing w:val="-8"/>
          <w:sz w:val="28"/>
          <w:szCs w:val="24"/>
          <w:lang w:eastAsia="ru-RU"/>
        </w:rPr>
        <w:t>3</w:t>
      </w:r>
      <w:r w:rsidR="004E548F" w:rsidRPr="007B73B8">
        <w:rPr>
          <w:rFonts w:ascii="Arial" w:eastAsia="Times New Roman" w:hAnsi="Arial" w:cs="Arial"/>
          <w:bCs/>
          <w:spacing w:val="-8"/>
          <w:sz w:val="28"/>
          <w:szCs w:val="24"/>
          <w:lang w:eastAsia="ru-RU"/>
        </w:rPr>
        <w:t>.</w:t>
      </w:r>
      <w:r w:rsidR="00E665BA" w:rsidRPr="007B73B8">
        <w:rPr>
          <w:rFonts w:ascii="Arial" w:eastAsia="Times New Roman" w:hAnsi="Arial" w:cs="Arial"/>
          <w:bCs/>
          <w:spacing w:val="-8"/>
          <w:sz w:val="28"/>
          <w:szCs w:val="24"/>
          <w:lang w:eastAsia="ru-RU"/>
        </w:rPr>
        <w:t>2. Согласно аналитическому документу Национального Банка</w:t>
      </w:r>
      <w:r w:rsidR="008A2092" w:rsidRPr="007B73B8">
        <w:rPr>
          <w:rFonts w:ascii="Arial" w:eastAsia="Times New Roman" w:hAnsi="Arial" w:cs="Arial"/>
          <w:bCs/>
          <w:spacing w:val="-8"/>
          <w:sz w:val="28"/>
          <w:szCs w:val="24"/>
          <w:lang w:eastAsia="ru-RU"/>
        </w:rPr>
        <w:t xml:space="preserve"> РК</w:t>
      </w:r>
      <w:r w:rsidR="00E665BA" w:rsidRPr="007B73B8">
        <w:rPr>
          <w:rStyle w:val="afa"/>
          <w:rFonts w:ascii="Arial" w:eastAsia="Times New Roman" w:hAnsi="Arial" w:cs="Arial"/>
          <w:bCs/>
          <w:spacing w:val="-8"/>
          <w:sz w:val="28"/>
          <w:szCs w:val="24"/>
          <w:lang w:eastAsia="ru-RU"/>
        </w:rPr>
        <w:footnoteReference w:id="1"/>
      </w:r>
      <w:r w:rsidR="00E665BA" w:rsidRPr="007B73B8">
        <w:rPr>
          <w:rFonts w:ascii="Arial" w:eastAsia="Times New Roman" w:hAnsi="Arial" w:cs="Arial"/>
          <w:bCs/>
          <w:spacing w:val="-8"/>
          <w:sz w:val="28"/>
          <w:szCs w:val="24"/>
          <w:lang w:eastAsia="ru-RU"/>
        </w:rPr>
        <w:t xml:space="preserve">, мировая рыночная капитализация криптоактивов по состоянию на конец августа 2024 года составляет </w:t>
      </w:r>
      <w:r w:rsidR="005C5B26" w:rsidRPr="007B73B8">
        <w:rPr>
          <w:rFonts w:ascii="Arial" w:eastAsia="Times New Roman" w:hAnsi="Arial" w:cs="Arial"/>
          <w:bCs/>
          <w:spacing w:val="-8"/>
          <w:sz w:val="28"/>
          <w:szCs w:val="24"/>
          <w:lang w:eastAsia="ru-RU"/>
        </w:rPr>
        <w:t>$</w:t>
      </w:r>
      <w:r w:rsidR="00E665BA" w:rsidRPr="007B73B8">
        <w:rPr>
          <w:rFonts w:ascii="Arial" w:eastAsia="Times New Roman" w:hAnsi="Arial" w:cs="Arial"/>
          <w:bCs/>
          <w:spacing w:val="-8"/>
          <w:sz w:val="28"/>
          <w:szCs w:val="24"/>
          <w:lang w:eastAsia="ru-RU"/>
        </w:rPr>
        <w:t xml:space="preserve">2,2 трлн </w:t>
      </w:r>
      <w:r w:rsidR="00E665BA" w:rsidRPr="007B73B8">
        <w:rPr>
          <w:rFonts w:ascii="Arial" w:eastAsia="Times New Roman" w:hAnsi="Arial" w:cs="Arial"/>
          <w:bCs/>
          <w:spacing w:val="-8"/>
          <w:sz w:val="24"/>
          <w:lang w:eastAsia="ru-RU"/>
        </w:rPr>
        <w:t xml:space="preserve">(рост на 100% за год, </w:t>
      </w:r>
      <w:r w:rsidR="005C5B26" w:rsidRPr="007B73B8">
        <w:rPr>
          <w:rFonts w:ascii="Arial" w:eastAsia="Times New Roman" w:hAnsi="Arial" w:cs="Arial"/>
          <w:bCs/>
          <w:spacing w:val="-8"/>
          <w:sz w:val="28"/>
          <w:szCs w:val="24"/>
          <w:lang w:eastAsia="ru-RU"/>
        </w:rPr>
        <w:t>$</w:t>
      </w:r>
      <w:r w:rsidR="00E665BA" w:rsidRPr="007B73B8">
        <w:rPr>
          <w:rFonts w:ascii="Arial" w:eastAsia="Times New Roman" w:hAnsi="Arial" w:cs="Arial"/>
          <w:bCs/>
          <w:spacing w:val="-8"/>
          <w:sz w:val="24"/>
          <w:lang w:eastAsia="ru-RU"/>
        </w:rPr>
        <w:t xml:space="preserve">1,1 трлн на конец августа 2023 </w:t>
      </w:r>
      <w:r w:rsidR="00E665BA" w:rsidRPr="007B73B8">
        <w:rPr>
          <w:rFonts w:ascii="Arial" w:eastAsia="Times New Roman" w:hAnsi="Arial" w:cs="Arial"/>
          <w:bCs/>
          <w:spacing w:val="-8"/>
          <w:sz w:val="24"/>
          <w:lang w:eastAsia="ru-RU"/>
        </w:rPr>
        <w:lastRenderedPageBreak/>
        <w:t>года)</w:t>
      </w:r>
      <w:r w:rsidR="00E665BA" w:rsidRPr="007B73B8">
        <w:rPr>
          <w:rFonts w:ascii="Arial" w:eastAsia="Times New Roman" w:hAnsi="Arial" w:cs="Arial"/>
          <w:bCs/>
          <w:spacing w:val="-8"/>
          <w:sz w:val="28"/>
          <w:szCs w:val="24"/>
          <w:lang w:eastAsia="ru-RU"/>
        </w:rPr>
        <w:t>. Пиковый уровень капитализации рынка криптоактивов пришелся на ноябрь</w:t>
      </w:r>
      <w:r w:rsidR="00C65034">
        <w:rPr>
          <w:rFonts w:ascii="Arial" w:eastAsia="Times New Roman" w:hAnsi="Arial" w:cs="Arial"/>
          <w:bCs/>
          <w:spacing w:val="-8"/>
          <w:sz w:val="28"/>
          <w:szCs w:val="24"/>
          <w:lang w:eastAsia="ru-RU"/>
        </w:rPr>
        <w:t xml:space="preserve"> - декабрь</w:t>
      </w:r>
      <w:r w:rsidR="00E665BA" w:rsidRPr="007B73B8">
        <w:rPr>
          <w:rFonts w:ascii="Arial" w:eastAsia="Times New Roman" w:hAnsi="Arial" w:cs="Arial"/>
          <w:bCs/>
          <w:spacing w:val="-8"/>
          <w:sz w:val="28"/>
          <w:szCs w:val="24"/>
          <w:lang w:eastAsia="ru-RU"/>
        </w:rPr>
        <w:t xml:space="preserve"> 202</w:t>
      </w:r>
      <w:r w:rsidR="00C65034">
        <w:rPr>
          <w:rFonts w:ascii="Arial" w:eastAsia="Times New Roman" w:hAnsi="Arial" w:cs="Arial"/>
          <w:bCs/>
          <w:spacing w:val="-8"/>
          <w:sz w:val="28"/>
          <w:szCs w:val="24"/>
          <w:lang w:eastAsia="ru-RU"/>
        </w:rPr>
        <w:t>4</w:t>
      </w:r>
      <w:r w:rsidR="00E665BA" w:rsidRPr="007B73B8">
        <w:rPr>
          <w:rFonts w:ascii="Arial" w:eastAsia="Times New Roman" w:hAnsi="Arial" w:cs="Arial"/>
          <w:bCs/>
          <w:spacing w:val="-8"/>
          <w:sz w:val="28"/>
          <w:szCs w:val="24"/>
          <w:lang w:eastAsia="ru-RU"/>
        </w:rPr>
        <w:t xml:space="preserve"> года и составлял порядка </w:t>
      </w:r>
      <w:r w:rsidR="005C5B26" w:rsidRPr="007B73B8">
        <w:rPr>
          <w:rFonts w:ascii="Arial" w:eastAsia="Times New Roman" w:hAnsi="Arial" w:cs="Arial"/>
          <w:bCs/>
          <w:spacing w:val="-8"/>
          <w:sz w:val="28"/>
          <w:szCs w:val="24"/>
          <w:lang w:eastAsia="ru-RU"/>
        </w:rPr>
        <w:t>$</w:t>
      </w:r>
      <w:r w:rsidR="00E665BA" w:rsidRPr="007B73B8">
        <w:rPr>
          <w:rFonts w:ascii="Arial" w:eastAsia="Times New Roman" w:hAnsi="Arial" w:cs="Arial"/>
          <w:bCs/>
          <w:spacing w:val="-8"/>
          <w:sz w:val="28"/>
          <w:szCs w:val="24"/>
          <w:lang w:eastAsia="ru-RU"/>
        </w:rPr>
        <w:t>3</w:t>
      </w:r>
      <w:r w:rsidR="00C65034">
        <w:rPr>
          <w:rFonts w:ascii="Arial" w:eastAsia="Times New Roman" w:hAnsi="Arial" w:cs="Arial"/>
          <w:bCs/>
          <w:spacing w:val="-8"/>
          <w:sz w:val="28"/>
          <w:szCs w:val="24"/>
          <w:lang w:eastAsia="ru-RU"/>
        </w:rPr>
        <w:t>,7</w:t>
      </w:r>
      <w:r w:rsidR="00E665BA" w:rsidRPr="007B73B8">
        <w:rPr>
          <w:rFonts w:ascii="Arial" w:eastAsia="Times New Roman" w:hAnsi="Arial" w:cs="Arial"/>
          <w:bCs/>
          <w:spacing w:val="-8"/>
          <w:sz w:val="28"/>
          <w:szCs w:val="24"/>
          <w:lang w:eastAsia="ru-RU"/>
        </w:rPr>
        <w:t xml:space="preserve"> трлн.</w:t>
      </w:r>
    </w:p>
    <w:p w14:paraId="4EC15B86" w14:textId="00673E67" w:rsidR="00E665BA" w:rsidRPr="007B73B8" w:rsidRDefault="00E665BA" w:rsidP="00894A59">
      <w:pPr>
        <w:spacing w:after="0" w:line="240" w:lineRule="auto"/>
        <w:ind w:firstLine="708"/>
        <w:jc w:val="both"/>
        <w:rPr>
          <w:rFonts w:ascii="Arial" w:eastAsia="Times New Roman" w:hAnsi="Arial" w:cs="Arial"/>
          <w:bCs/>
          <w:spacing w:val="-8"/>
          <w:sz w:val="28"/>
          <w:szCs w:val="24"/>
          <w:lang w:eastAsia="ru-RU"/>
        </w:rPr>
      </w:pPr>
      <w:r w:rsidRPr="007B73B8">
        <w:rPr>
          <w:rFonts w:ascii="Arial" w:eastAsia="Times New Roman" w:hAnsi="Arial" w:cs="Arial"/>
          <w:bCs/>
          <w:spacing w:val="-8"/>
          <w:sz w:val="28"/>
          <w:szCs w:val="24"/>
          <w:lang w:eastAsia="ru-RU"/>
        </w:rPr>
        <w:t>В настоящее время в мире насчитывается более 1</w:t>
      </w:r>
      <w:r w:rsidR="001D17E0">
        <w:rPr>
          <w:rFonts w:ascii="Arial" w:eastAsia="Times New Roman" w:hAnsi="Arial" w:cs="Arial"/>
          <w:bCs/>
          <w:spacing w:val="-8"/>
          <w:sz w:val="28"/>
          <w:szCs w:val="24"/>
          <w:lang w:eastAsia="ru-RU"/>
        </w:rPr>
        <w:t>6</w:t>
      </w:r>
      <w:r w:rsidRPr="007B73B8">
        <w:rPr>
          <w:rFonts w:ascii="Arial" w:eastAsia="Times New Roman" w:hAnsi="Arial" w:cs="Arial"/>
          <w:bCs/>
          <w:spacing w:val="-8"/>
          <w:sz w:val="28"/>
          <w:szCs w:val="24"/>
          <w:lang w:eastAsia="ru-RU"/>
        </w:rPr>
        <w:t xml:space="preserve"> тысяч криптовалют, при этом рынок сильно концентрирован </w:t>
      </w:r>
      <w:r w:rsidR="00C26935" w:rsidRPr="007B73B8">
        <w:rPr>
          <w:rFonts w:ascii="Arial" w:eastAsia="Times New Roman" w:hAnsi="Arial" w:cs="Arial"/>
          <w:bCs/>
          <w:spacing w:val="-8"/>
          <w:sz w:val="28"/>
          <w:szCs w:val="24"/>
          <w:lang w:eastAsia="ru-RU"/>
        </w:rPr>
        <w:t>–</w:t>
      </w:r>
      <w:r w:rsidRPr="007B73B8">
        <w:rPr>
          <w:rFonts w:ascii="Arial" w:eastAsia="Times New Roman" w:hAnsi="Arial" w:cs="Arial"/>
          <w:bCs/>
          <w:spacing w:val="-8"/>
          <w:sz w:val="28"/>
          <w:szCs w:val="24"/>
          <w:lang w:eastAsia="ru-RU"/>
        </w:rPr>
        <w:t xml:space="preserve"> на 8 криптовалют приходится 84% всего рынка </w:t>
      </w:r>
      <w:r w:rsidRPr="007B73B8">
        <w:rPr>
          <w:rFonts w:ascii="Arial" w:eastAsia="Times New Roman" w:hAnsi="Arial" w:cs="Arial"/>
          <w:bCs/>
          <w:spacing w:val="-8"/>
          <w:sz w:val="24"/>
          <w:lang w:eastAsia="ru-RU"/>
        </w:rPr>
        <w:t>(«Bitcoin» – 53%, «Ethereum» – 14%, «Tether» – 5% и другие)</w:t>
      </w:r>
      <w:r w:rsidRPr="007B73B8">
        <w:rPr>
          <w:rFonts w:ascii="Arial" w:eastAsia="Times New Roman" w:hAnsi="Arial" w:cs="Arial"/>
          <w:bCs/>
          <w:spacing w:val="-8"/>
          <w:sz w:val="28"/>
          <w:szCs w:val="24"/>
          <w:lang w:eastAsia="ru-RU"/>
        </w:rPr>
        <w:t>.</w:t>
      </w:r>
    </w:p>
    <w:p w14:paraId="294E7C72" w14:textId="0F7ECEBB" w:rsidR="00E665BA" w:rsidRPr="007B73B8" w:rsidRDefault="009F4947" w:rsidP="00894A59">
      <w:pPr>
        <w:spacing w:after="0" w:line="240" w:lineRule="auto"/>
        <w:ind w:firstLine="708"/>
        <w:jc w:val="both"/>
        <w:rPr>
          <w:rFonts w:ascii="Arial" w:eastAsia="Times New Roman" w:hAnsi="Arial" w:cs="Arial"/>
          <w:bCs/>
          <w:spacing w:val="-8"/>
          <w:sz w:val="28"/>
          <w:szCs w:val="24"/>
          <w:lang w:eastAsia="ru-RU"/>
        </w:rPr>
      </w:pPr>
      <w:r w:rsidRPr="007B73B8">
        <w:rPr>
          <w:rFonts w:ascii="Arial" w:eastAsia="Times New Roman" w:hAnsi="Arial" w:cs="Arial"/>
          <w:bCs/>
          <w:spacing w:val="-8"/>
          <w:sz w:val="28"/>
          <w:szCs w:val="24"/>
          <w:lang w:eastAsia="ru-RU"/>
        </w:rPr>
        <w:t xml:space="preserve">Приобретают популярность токенизированные активы </w:t>
      </w:r>
      <w:r w:rsidRPr="007B73B8">
        <w:rPr>
          <w:rFonts w:ascii="Arial" w:eastAsia="Times New Roman" w:hAnsi="Arial" w:cs="Arial"/>
          <w:bCs/>
          <w:spacing w:val="-8"/>
          <w:sz w:val="24"/>
          <w:lang w:eastAsia="ru-RU"/>
        </w:rPr>
        <w:t>(цифровые представления базового актива на протоколе распределенного актива)</w:t>
      </w:r>
      <w:r w:rsidRPr="007B73B8">
        <w:rPr>
          <w:rFonts w:ascii="Arial" w:eastAsia="Times New Roman" w:hAnsi="Arial" w:cs="Arial"/>
          <w:bCs/>
          <w:spacing w:val="-8"/>
          <w:sz w:val="28"/>
          <w:szCs w:val="24"/>
          <w:lang w:eastAsia="ru-RU"/>
        </w:rPr>
        <w:t xml:space="preserve">: фиатные валюты, реальные активы, финансовые активы и нематериальные активы </w:t>
      </w:r>
      <w:r w:rsidRPr="007B73B8">
        <w:rPr>
          <w:rFonts w:ascii="Arial" w:eastAsia="Times New Roman" w:hAnsi="Arial" w:cs="Arial"/>
          <w:bCs/>
          <w:spacing w:val="-8"/>
          <w:sz w:val="24"/>
          <w:lang w:eastAsia="ru-RU"/>
        </w:rPr>
        <w:t>(углеродные кредиты, права интеллектуальной собственности и иное)</w:t>
      </w:r>
      <w:r w:rsidRPr="007B73B8">
        <w:rPr>
          <w:rFonts w:ascii="Arial" w:eastAsia="Times New Roman" w:hAnsi="Arial" w:cs="Arial"/>
          <w:bCs/>
          <w:spacing w:val="-8"/>
          <w:sz w:val="28"/>
          <w:szCs w:val="24"/>
          <w:lang w:eastAsia="ru-RU"/>
        </w:rPr>
        <w:t xml:space="preserve">. </w:t>
      </w:r>
      <w:r w:rsidR="008A2092" w:rsidRPr="007B73B8">
        <w:rPr>
          <w:rFonts w:ascii="Arial" w:eastAsia="Times New Roman" w:hAnsi="Arial" w:cs="Arial"/>
          <w:bCs/>
          <w:spacing w:val="-8"/>
          <w:sz w:val="28"/>
          <w:szCs w:val="24"/>
          <w:lang w:eastAsia="ru-RU"/>
        </w:rPr>
        <w:t xml:space="preserve">Мировой объем токенизации реальных активов испытал огромный рост: с </w:t>
      </w:r>
      <w:r w:rsidR="005C5B26" w:rsidRPr="007B73B8">
        <w:rPr>
          <w:rFonts w:ascii="Arial" w:eastAsia="Times New Roman" w:hAnsi="Arial" w:cs="Arial"/>
          <w:bCs/>
          <w:spacing w:val="-8"/>
          <w:sz w:val="28"/>
          <w:szCs w:val="24"/>
          <w:lang w:eastAsia="ru-RU"/>
        </w:rPr>
        <w:t>$</w:t>
      </w:r>
      <w:r w:rsidR="008A2092" w:rsidRPr="007B73B8">
        <w:rPr>
          <w:rFonts w:ascii="Arial" w:eastAsia="Times New Roman" w:hAnsi="Arial" w:cs="Arial"/>
          <w:bCs/>
          <w:spacing w:val="-8"/>
          <w:sz w:val="28"/>
          <w:szCs w:val="24"/>
          <w:lang w:eastAsia="ru-RU"/>
        </w:rPr>
        <w:t xml:space="preserve">11 млн в 2021 году до </w:t>
      </w:r>
      <w:r w:rsidR="005C5B26" w:rsidRPr="007B73B8">
        <w:rPr>
          <w:rFonts w:ascii="Arial" w:eastAsia="Times New Roman" w:hAnsi="Arial" w:cs="Arial"/>
          <w:bCs/>
          <w:spacing w:val="-8"/>
          <w:sz w:val="28"/>
          <w:szCs w:val="24"/>
          <w:lang w:eastAsia="ru-RU"/>
        </w:rPr>
        <w:t>$</w:t>
      </w:r>
      <w:r w:rsidR="008A2092" w:rsidRPr="007B73B8">
        <w:rPr>
          <w:rFonts w:ascii="Arial" w:eastAsia="Times New Roman" w:hAnsi="Arial" w:cs="Arial"/>
          <w:bCs/>
          <w:spacing w:val="-8"/>
          <w:sz w:val="28"/>
          <w:szCs w:val="24"/>
          <w:lang w:eastAsia="ru-RU"/>
        </w:rPr>
        <w:t>6,2 млрд в 2024 году</w:t>
      </w:r>
      <w:r w:rsidR="008A2092" w:rsidRPr="007B73B8">
        <w:rPr>
          <w:rStyle w:val="afa"/>
          <w:rFonts w:ascii="Arial" w:eastAsia="Times New Roman" w:hAnsi="Arial" w:cs="Arial"/>
          <w:bCs/>
          <w:spacing w:val="-8"/>
          <w:sz w:val="28"/>
          <w:szCs w:val="24"/>
          <w:lang w:eastAsia="ru-RU"/>
        </w:rPr>
        <w:footnoteReference w:id="2"/>
      </w:r>
      <w:r w:rsidR="008A2092" w:rsidRPr="007B73B8">
        <w:rPr>
          <w:rFonts w:ascii="Arial" w:eastAsia="Times New Roman" w:hAnsi="Arial" w:cs="Arial"/>
          <w:bCs/>
          <w:spacing w:val="-8"/>
          <w:sz w:val="28"/>
          <w:szCs w:val="24"/>
          <w:lang w:eastAsia="ru-RU"/>
        </w:rPr>
        <w:t xml:space="preserve">. </w:t>
      </w:r>
    </w:p>
    <w:p w14:paraId="05E293F9" w14:textId="0196CA4A" w:rsidR="009F4947" w:rsidRPr="007B73B8" w:rsidRDefault="009F4947" w:rsidP="00894A59">
      <w:pPr>
        <w:spacing w:after="0" w:line="240" w:lineRule="auto"/>
        <w:ind w:firstLine="708"/>
        <w:jc w:val="both"/>
        <w:rPr>
          <w:rFonts w:ascii="Arial" w:eastAsia="Times New Roman" w:hAnsi="Arial" w:cs="Arial"/>
          <w:bCs/>
          <w:spacing w:val="-8"/>
          <w:sz w:val="28"/>
          <w:szCs w:val="24"/>
          <w:lang w:eastAsia="ru-RU"/>
        </w:rPr>
      </w:pPr>
      <w:r w:rsidRPr="007B73B8">
        <w:rPr>
          <w:rFonts w:ascii="Arial" w:eastAsia="Times New Roman" w:hAnsi="Arial" w:cs="Arial"/>
          <w:bCs/>
          <w:spacing w:val="-8"/>
          <w:sz w:val="28"/>
          <w:szCs w:val="24"/>
          <w:lang w:eastAsia="ru-RU"/>
        </w:rPr>
        <w:t xml:space="preserve">Такому развитию криптоиндустрии способствует, помимо прочего, развивающийся интерес со стороны экономических агентов. В мире насчитываются более 580 млн пользователей. 49% потребителей уже использовали или готовы использовать криптовалюту в качестве средства платежа. </w:t>
      </w:r>
      <w:r w:rsidR="008A2092" w:rsidRPr="007B73B8">
        <w:rPr>
          <w:rFonts w:ascii="Arial" w:eastAsia="Times New Roman" w:hAnsi="Arial" w:cs="Arial"/>
          <w:bCs/>
          <w:spacing w:val="-8"/>
          <w:sz w:val="28"/>
          <w:szCs w:val="24"/>
          <w:lang w:eastAsia="ru-RU"/>
        </w:rPr>
        <w:t xml:space="preserve">Более 60 крупнейших банков инвестировали в блокчейн- проекты. </w:t>
      </w:r>
      <w:r w:rsidRPr="007B73B8">
        <w:rPr>
          <w:rFonts w:ascii="Arial" w:eastAsia="Times New Roman" w:hAnsi="Arial" w:cs="Arial"/>
          <w:bCs/>
          <w:spacing w:val="-8"/>
          <w:sz w:val="28"/>
          <w:szCs w:val="24"/>
          <w:lang w:eastAsia="ru-RU"/>
        </w:rPr>
        <w:t>33 стран уже легализовали криптовалюту, 12 из которых входят в G20. Оставшиеся 8 стран рассматривают создание нормативно-правовой базы</w:t>
      </w:r>
      <w:r w:rsidRPr="007B73B8">
        <w:rPr>
          <w:rStyle w:val="afa"/>
          <w:rFonts w:ascii="Arial" w:eastAsia="Times New Roman" w:hAnsi="Arial" w:cs="Arial"/>
          <w:bCs/>
          <w:spacing w:val="-8"/>
          <w:sz w:val="28"/>
          <w:szCs w:val="24"/>
          <w:lang w:eastAsia="ru-RU"/>
        </w:rPr>
        <w:footnoteReference w:id="3"/>
      </w:r>
      <w:r w:rsidRPr="007B73B8">
        <w:rPr>
          <w:rFonts w:ascii="Arial" w:eastAsia="Times New Roman" w:hAnsi="Arial" w:cs="Arial"/>
          <w:bCs/>
          <w:spacing w:val="-8"/>
          <w:sz w:val="28"/>
          <w:szCs w:val="24"/>
          <w:lang w:eastAsia="ru-RU"/>
        </w:rPr>
        <w:t>.</w:t>
      </w:r>
    </w:p>
    <w:p w14:paraId="729B2C67" w14:textId="55ABE929" w:rsidR="00D61120" w:rsidRPr="007B73B8" w:rsidRDefault="004D3CF0" w:rsidP="00894A59">
      <w:pPr>
        <w:spacing w:after="0" w:line="240" w:lineRule="auto"/>
        <w:ind w:firstLine="708"/>
        <w:jc w:val="both"/>
        <w:rPr>
          <w:rFonts w:ascii="Arial" w:eastAsia="Times New Roman" w:hAnsi="Arial" w:cs="Arial"/>
          <w:color w:val="171717"/>
          <w:sz w:val="28"/>
          <w:szCs w:val="28"/>
          <w:lang w:eastAsia="ru-RU"/>
        </w:rPr>
      </w:pPr>
      <w:r w:rsidRPr="007B73B8">
        <w:rPr>
          <w:rFonts w:ascii="Arial" w:eastAsia="Times New Roman" w:hAnsi="Arial" w:cs="Arial"/>
          <w:bCs/>
          <w:spacing w:val="-8"/>
          <w:sz w:val="28"/>
          <w:szCs w:val="24"/>
          <w:lang w:eastAsia="ru-RU"/>
        </w:rPr>
        <w:t>3</w:t>
      </w:r>
      <w:r w:rsidR="004E548F" w:rsidRPr="007B73B8">
        <w:rPr>
          <w:rFonts w:ascii="Arial" w:eastAsia="Times New Roman" w:hAnsi="Arial" w:cs="Arial"/>
          <w:bCs/>
          <w:spacing w:val="-8"/>
          <w:sz w:val="28"/>
          <w:szCs w:val="24"/>
          <w:lang w:eastAsia="ru-RU"/>
        </w:rPr>
        <w:t>.</w:t>
      </w:r>
      <w:r w:rsidR="000E39F2" w:rsidRPr="007B73B8">
        <w:rPr>
          <w:rFonts w:ascii="Arial" w:eastAsia="Times New Roman" w:hAnsi="Arial" w:cs="Arial"/>
          <w:bCs/>
          <w:spacing w:val="-8"/>
          <w:sz w:val="28"/>
          <w:szCs w:val="24"/>
          <w:lang w:eastAsia="ru-RU"/>
        </w:rPr>
        <w:t>3</w:t>
      </w:r>
      <w:r w:rsidR="008A2092" w:rsidRPr="007B73B8">
        <w:rPr>
          <w:rFonts w:ascii="Arial" w:eastAsia="Times New Roman" w:hAnsi="Arial" w:cs="Arial"/>
          <w:bCs/>
          <w:spacing w:val="-8"/>
          <w:sz w:val="28"/>
          <w:szCs w:val="24"/>
          <w:lang w:eastAsia="ru-RU"/>
        </w:rPr>
        <w:t>.3.</w:t>
      </w:r>
      <w:r w:rsidR="00D61120" w:rsidRPr="007B73B8">
        <w:rPr>
          <w:rFonts w:ascii="Arial" w:eastAsia="Times New Roman" w:hAnsi="Arial" w:cs="Arial"/>
          <w:bCs/>
          <w:spacing w:val="-8"/>
          <w:sz w:val="28"/>
          <w:szCs w:val="24"/>
          <w:lang w:eastAsia="ru-RU"/>
        </w:rPr>
        <w:t xml:space="preserve"> </w:t>
      </w:r>
      <w:r w:rsidR="00D61120" w:rsidRPr="007B73B8">
        <w:rPr>
          <w:rFonts w:ascii="Arial" w:eastAsia="Times New Roman" w:hAnsi="Arial" w:cs="Arial"/>
          <w:color w:val="171717"/>
          <w:sz w:val="28"/>
          <w:szCs w:val="28"/>
          <w:lang w:eastAsia="ru-RU"/>
        </w:rPr>
        <w:t xml:space="preserve">В Казахстане действует умеренная или двойная система регулирования цифровых активов. </w:t>
      </w:r>
    </w:p>
    <w:p w14:paraId="134B0A23" w14:textId="3BBB02FA" w:rsidR="00D61120" w:rsidRPr="007B73B8" w:rsidRDefault="00D61120" w:rsidP="00894A59">
      <w:pPr>
        <w:spacing w:after="0" w:line="240" w:lineRule="auto"/>
        <w:ind w:firstLine="708"/>
        <w:jc w:val="both"/>
        <w:rPr>
          <w:rFonts w:ascii="Arial" w:eastAsia="Times New Roman" w:hAnsi="Arial" w:cs="Arial"/>
          <w:bCs/>
          <w:spacing w:val="-8"/>
          <w:sz w:val="28"/>
          <w:szCs w:val="24"/>
          <w:lang w:eastAsia="ru-RU"/>
        </w:rPr>
      </w:pPr>
      <w:r w:rsidRPr="007B73B8">
        <w:rPr>
          <w:rFonts w:ascii="Arial" w:eastAsia="Times New Roman" w:hAnsi="Arial" w:cs="Arial"/>
          <w:color w:val="171717"/>
          <w:sz w:val="28"/>
          <w:szCs w:val="28"/>
          <w:lang w:eastAsia="ru-RU"/>
        </w:rPr>
        <w:t>Согласно Закону РК «О цифровых активах в Республике Казахстан», на территории Республики Казахстан запрещаются выпуск и оборот необеспеченных цифровых активов, а также деятельность бирж цифровых активов по необеспеченным цифровым активам</w:t>
      </w:r>
      <w:r w:rsidR="00D36799" w:rsidRPr="007B73B8">
        <w:rPr>
          <w:rFonts w:ascii="Arial" w:eastAsia="Times New Roman" w:hAnsi="Arial" w:cs="Arial"/>
          <w:color w:val="171717"/>
          <w:sz w:val="28"/>
          <w:szCs w:val="28"/>
          <w:lang w:eastAsia="ru-RU"/>
        </w:rPr>
        <w:t xml:space="preserve"> </w:t>
      </w:r>
      <w:r w:rsidR="00D36799" w:rsidRPr="007B73B8">
        <w:rPr>
          <w:rFonts w:ascii="Arial" w:eastAsia="Times New Roman" w:hAnsi="Arial" w:cs="Arial"/>
          <w:color w:val="171717"/>
          <w:sz w:val="24"/>
          <w:szCs w:val="24"/>
          <w:lang w:eastAsia="ru-RU"/>
        </w:rPr>
        <w:t>(преимущественно криптовалюта)</w:t>
      </w:r>
      <w:r w:rsidRPr="007B73B8">
        <w:rPr>
          <w:rFonts w:ascii="Arial" w:eastAsia="Times New Roman" w:hAnsi="Arial" w:cs="Arial"/>
          <w:color w:val="171717"/>
          <w:sz w:val="28"/>
          <w:szCs w:val="28"/>
          <w:lang w:eastAsia="ru-RU"/>
        </w:rPr>
        <w:t>, за исключением территории Международного финансового центра «Астана».</w:t>
      </w:r>
    </w:p>
    <w:p w14:paraId="3A50EA34" w14:textId="12A99226" w:rsidR="00B07C75" w:rsidRPr="007B73B8" w:rsidRDefault="00681F6E" w:rsidP="00894A59">
      <w:pPr>
        <w:spacing w:after="0" w:line="240" w:lineRule="auto"/>
        <w:ind w:firstLine="708"/>
        <w:jc w:val="both"/>
        <w:rPr>
          <w:rFonts w:ascii="Arial" w:eastAsia="Times New Roman" w:hAnsi="Arial" w:cs="Arial"/>
          <w:bCs/>
          <w:spacing w:val="-8"/>
          <w:sz w:val="28"/>
          <w:szCs w:val="24"/>
          <w:lang w:eastAsia="ru-RU"/>
        </w:rPr>
      </w:pPr>
      <w:r w:rsidRPr="007B73B8">
        <w:rPr>
          <w:rFonts w:ascii="Arial" w:eastAsia="Times New Roman" w:hAnsi="Arial" w:cs="Arial"/>
          <w:bCs/>
          <w:spacing w:val="-8"/>
          <w:sz w:val="28"/>
          <w:szCs w:val="24"/>
          <w:lang w:eastAsia="ru-RU"/>
        </w:rPr>
        <w:t>Глобальн</w:t>
      </w:r>
      <w:r w:rsidR="00D61120" w:rsidRPr="007B73B8">
        <w:rPr>
          <w:rFonts w:ascii="Arial" w:eastAsia="Times New Roman" w:hAnsi="Arial" w:cs="Arial"/>
          <w:bCs/>
          <w:spacing w:val="-8"/>
          <w:sz w:val="28"/>
          <w:szCs w:val="24"/>
          <w:lang w:eastAsia="ru-RU"/>
        </w:rPr>
        <w:t>ый</w:t>
      </w:r>
      <w:r w:rsidRPr="007B73B8">
        <w:rPr>
          <w:rFonts w:ascii="Arial" w:eastAsia="Times New Roman" w:hAnsi="Arial" w:cs="Arial"/>
          <w:bCs/>
          <w:spacing w:val="-8"/>
          <w:sz w:val="28"/>
          <w:szCs w:val="24"/>
          <w:lang w:eastAsia="ru-RU"/>
        </w:rPr>
        <w:t xml:space="preserve"> индекс восприятия криптовалют</w:t>
      </w:r>
      <w:r w:rsidR="00D61120" w:rsidRPr="007B73B8">
        <w:rPr>
          <w:rFonts w:ascii="Arial" w:eastAsia="Times New Roman" w:hAnsi="Arial" w:cs="Arial"/>
          <w:bCs/>
          <w:spacing w:val="-8"/>
          <w:sz w:val="28"/>
          <w:szCs w:val="24"/>
          <w:lang w:eastAsia="ru-RU"/>
        </w:rPr>
        <w:t xml:space="preserve"> показывает</w:t>
      </w:r>
      <w:r w:rsidRPr="007B73B8">
        <w:rPr>
          <w:rFonts w:ascii="Arial" w:eastAsia="Times New Roman" w:hAnsi="Arial" w:cs="Arial"/>
          <w:bCs/>
          <w:spacing w:val="-8"/>
          <w:sz w:val="28"/>
          <w:szCs w:val="24"/>
          <w:lang w:eastAsia="ru-RU"/>
        </w:rPr>
        <w:t>,</w:t>
      </w:r>
      <w:r w:rsidR="00D61120" w:rsidRPr="007B73B8">
        <w:rPr>
          <w:rFonts w:ascii="Arial" w:eastAsia="Times New Roman" w:hAnsi="Arial" w:cs="Arial"/>
          <w:bCs/>
          <w:spacing w:val="-8"/>
          <w:sz w:val="28"/>
          <w:szCs w:val="24"/>
          <w:lang w:eastAsia="ru-RU"/>
        </w:rPr>
        <w:t xml:space="preserve"> что</w:t>
      </w:r>
      <w:r w:rsidR="00753BBF" w:rsidRPr="007B73B8">
        <w:rPr>
          <w:rFonts w:ascii="Arial" w:eastAsia="Times New Roman" w:hAnsi="Arial" w:cs="Arial"/>
          <w:bCs/>
          <w:spacing w:val="-8"/>
          <w:sz w:val="28"/>
          <w:szCs w:val="24"/>
          <w:lang w:eastAsia="ru-RU"/>
        </w:rPr>
        <w:t xml:space="preserve"> в 2024 году</w:t>
      </w:r>
      <w:r w:rsidRPr="007B73B8">
        <w:rPr>
          <w:rFonts w:ascii="Arial" w:eastAsia="Times New Roman" w:hAnsi="Arial" w:cs="Arial"/>
          <w:bCs/>
          <w:spacing w:val="-8"/>
          <w:sz w:val="28"/>
          <w:szCs w:val="24"/>
          <w:lang w:eastAsia="ru-RU"/>
        </w:rPr>
        <w:t xml:space="preserve"> Казахстан занима</w:t>
      </w:r>
      <w:r w:rsidR="00753BBF" w:rsidRPr="007B73B8">
        <w:rPr>
          <w:rFonts w:ascii="Arial" w:eastAsia="Times New Roman" w:hAnsi="Arial" w:cs="Arial"/>
          <w:bCs/>
          <w:spacing w:val="-8"/>
          <w:sz w:val="28"/>
          <w:szCs w:val="24"/>
          <w:lang w:eastAsia="ru-RU"/>
        </w:rPr>
        <w:t>л</w:t>
      </w:r>
      <w:r w:rsidRPr="007B73B8">
        <w:rPr>
          <w:rFonts w:ascii="Arial" w:eastAsia="Times New Roman" w:hAnsi="Arial" w:cs="Arial"/>
          <w:bCs/>
          <w:spacing w:val="-8"/>
          <w:sz w:val="28"/>
          <w:szCs w:val="24"/>
          <w:lang w:eastAsia="ru-RU"/>
        </w:rPr>
        <w:t xml:space="preserve"> вторую позицию в Центральной Азии и Кавказе </w:t>
      </w:r>
      <w:r w:rsidRPr="007B73B8">
        <w:rPr>
          <w:rFonts w:ascii="Arial" w:eastAsia="Times New Roman" w:hAnsi="Arial" w:cs="Arial"/>
          <w:bCs/>
          <w:spacing w:val="-8"/>
          <w:sz w:val="24"/>
          <w:lang w:eastAsia="ru-RU"/>
        </w:rPr>
        <w:t>(57 место)</w:t>
      </w:r>
      <w:r w:rsidRPr="007B73B8">
        <w:rPr>
          <w:rFonts w:ascii="Arial" w:eastAsia="Times New Roman" w:hAnsi="Arial" w:cs="Arial"/>
          <w:bCs/>
          <w:spacing w:val="-8"/>
          <w:sz w:val="28"/>
          <w:szCs w:val="24"/>
          <w:lang w:eastAsia="ru-RU"/>
        </w:rPr>
        <w:t xml:space="preserve">, уступая только Узбекистану </w:t>
      </w:r>
      <w:r w:rsidRPr="007B73B8">
        <w:rPr>
          <w:rFonts w:ascii="Arial" w:eastAsia="Times New Roman" w:hAnsi="Arial" w:cs="Arial"/>
          <w:bCs/>
          <w:spacing w:val="-8"/>
          <w:sz w:val="24"/>
          <w:lang w:eastAsia="ru-RU"/>
        </w:rPr>
        <w:t>(33 место)</w:t>
      </w:r>
      <w:r w:rsidRPr="007B73B8">
        <w:rPr>
          <w:rStyle w:val="afa"/>
          <w:rFonts w:ascii="Arial" w:eastAsia="Times New Roman" w:hAnsi="Arial" w:cs="Arial"/>
          <w:bCs/>
          <w:spacing w:val="-8"/>
          <w:sz w:val="28"/>
          <w:szCs w:val="24"/>
          <w:lang w:eastAsia="ru-RU"/>
        </w:rPr>
        <w:footnoteReference w:id="4"/>
      </w:r>
      <w:r w:rsidRPr="007B73B8">
        <w:rPr>
          <w:rFonts w:ascii="Arial" w:eastAsia="Times New Roman" w:hAnsi="Arial" w:cs="Arial"/>
          <w:bCs/>
          <w:spacing w:val="-8"/>
          <w:sz w:val="28"/>
          <w:szCs w:val="24"/>
          <w:lang w:eastAsia="ru-RU"/>
        </w:rPr>
        <w:t xml:space="preserve">. </w:t>
      </w:r>
    </w:p>
    <w:p w14:paraId="7F1CBDD1" w14:textId="7CF74F0C" w:rsidR="00681F6E" w:rsidRPr="007B73B8" w:rsidRDefault="00681F6E" w:rsidP="00894A59">
      <w:pPr>
        <w:spacing w:after="0" w:line="240" w:lineRule="auto"/>
        <w:ind w:firstLine="708"/>
        <w:jc w:val="both"/>
        <w:rPr>
          <w:rFonts w:ascii="Arial" w:eastAsia="Times New Roman" w:hAnsi="Arial" w:cs="Arial"/>
          <w:bCs/>
          <w:spacing w:val="-8"/>
          <w:sz w:val="28"/>
          <w:szCs w:val="24"/>
          <w:lang w:eastAsia="ru-RU"/>
        </w:rPr>
      </w:pPr>
      <w:r w:rsidRPr="007B73B8">
        <w:rPr>
          <w:rFonts w:ascii="Arial" w:eastAsia="Times New Roman" w:hAnsi="Arial" w:cs="Arial"/>
          <w:bCs/>
          <w:spacing w:val="-8"/>
          <w:sz w:val="28"/>
          <w:szCs w:val="24"/>
          <w:lang w:eastAsia="ru-RU"/>
        </w:rPr>
        <w:t>По экспертным данным, в 2022 году криптовалютами владели около 4% населения, а в 2024 году этот показатель мог достичь 8%</w:t>
      </w:r>
      <w:r w:rsidRPr="007B73B8">
        <w:rPr>
          <w:rStyle w:val="afa"/>
          <w:rFonts w:ascii="Arial" w:eastAsia="Times New Roman" w:hAnsi="Arial" w:cs="Arial"/>
          <w:bCs/>
          <w:spacing w:val="-8"/>
          <w:sz w:val="28"/>
          <w:szCs w:val="24"/>
          <w:lang w:eastAsia="ru-RU"/>
        </w:rPr>
        <w:footnoteReference w:id="5"/>
      </w:r>
      <w:r w:rsidRPr="007B73B8">
        <w:rPr>
          <w:rFonts w:ascii="Arial" w:eastAsia="Times New Roman" w:hAnsi="Arial" w:cs="Arial"/>
          <w:bCs/>
          <w:spacing w:val="-8"/>
          <w:sz w:val="28"/>
          <w:szCs w:val="24"/>
          <w:lang w:eastAsia="ru-RU"/>
        </w:rPr>
        <w:t>. В ноябре 2024 года Национальный Банк РК сообщил, что более 1,5 млн граждан могут быть вовлечены в глобальный оборот криптоактивов вне юрисдикции МФЦА</w:t>
      </w:r>
      <w:r w:rsidRPr="007B73B8">
        <w:rPr>
          <w:rStyle w:val="afa"/>
          <w:rFonts w:ascii="Arial" w:eastAsia="Times New Roman" w:hAnsi="Arial" w:cs="Arial"/>
          <w:bCs/>
          <w:spacing w:val="-8"/>
          <w:sz w:val="28"/>
          <w:szCs w:val="24"/>
          <w:lang w:eastAsia="ru-RU"/>
        </w:rPr>
        <w:footnoteReference w:id="6"/>
      </w:r>
      <w:r w:rsidRPr="007B73B8">
        <w:rPr>
          <w:rFonts w:ascii="Arial" w:eastAsia="Times New Roman" w:hAnsi="Arial" w:cs="Arial"/>
          <w:bCs/>
          <w:spacing w:val="-8"/>
          <w:sz w:val="28"/>
          <w:szCs w:val="24"/>
          <w:lang w:eastAsia="ru-RU"/>
        </w:rPr>
        <w:t xml:space="preserve">. С учетом пользователей внутри МФЦА, проникновение может достигать 8%. </w:t>
      </w:r>
    </w:p>
    <w:p w14:paraId="36AA7857" w14:textId="7D15170F" w:rsidR="00B07C75" w:rsidRPr="007B73B8" w:rsidRDefault="00681F6E" w:rsidP="00894A59">
      <w:pPr>
        <w:spacing w:after="0" w:line="240" w:lineRule="auto"/>
        <w:ind w:firstLine="708"/>
        <w:jc w:val="both"/>
        <w:textAlignment w:val="baseline"/>
        <w:rPr>
          <w:rFonts w:ascii="Arial" w:eastAsia="Times New Roman" w:hAnsi="Arial" w:cs="Arial"/>
          <w:color w:val="171717"/>
          <w:sz w:val="28"/>
          <w:szCs w:val="28"/>
          <w:lang w:eastAsia="ru-RU"/>
        </w:rPr>
      </w:pPr>
      <w:r w:rsidRPr="007B73B8">
        <w:rPr>
          <w:rFonts w:ascii="Arial" w:eastAsia="Times New Roman" w:hAnsi="Arial" w:cs="Arial"/>
          <w:color w:val="171717"/>
          <w:sz w:val="28"/>
          <w:szCs w:val="28"/>
          <w:lang w:eastAsia="ru-RU"/>
        </w:rPr>
        <w:t>С</w:t>
      </w:r>
      <w:r w:rsidR="00B07C75" w:rsidRPr="007B73B8">
        <w:rPr>
          <w:rFonts w:ascii="Arial" w:eastAsia="Times New Roman" w:hAnsi="Arial" w:cs="Arial"/>
          <w:color w:val="171717"/>
          <w:sz w:val="28"/>
          <w:szCs w:val="28"/>
          <w:lang w:eastAsia="ru-RU"/>
        </w:rPr>
        <w:t>огласно данным Chainalysis</w:t>
      </w:r>
      <w:r w:rsidR="00B07C75" w:rsidRPr="007B73B8">
        <w:rPr>
          <w:rStyle w:val="afa"/>
          <w:rFonts w:ascii="Arial" w:eastAsia="Times New Roman" w:hAnsi="Arial" w:cs="Arial"/>
          <w:color w:val="171717"/>
          <w:sz w:val="28"/>
          <w:szCs w:val="28"/>
          <w:lang w:eastAsia="ru-RU"/>
        </w:rPr>
        <w:footnoteReference w:id="7"/>
      </w:r>
      <w:r w:rsidR="00B07C75" w:rsidRPr="007B73B8">
        <w:rPr>
          <w:rFonts w:ascii="Arial" w:eastAsia="Times New Roman" w:hAnsi="Arial" w:cs="Arial"/>
          <w:color w:val="171717"/>
          <w:sz w:val="28"/>
          <w:szCs w:val="28"/>
          <w:lang w:eastAsia="ru-RU"/>
        </w:rPr>
        <w:t xml:space="preserve"> оборот цифровых активов в РК составил </w:t>
      </w:r>
      <w:r w:rsidR="005C5B26" w:rsidRPr="007B73B8">
        <w:rPr>
          <w:rFonts w:ascii="Arial" w:eastAsia="Times New Roman" w:hAnsi="Arial" w:cs="Arial"/>
          <w:bCs/>
          <w:spacing w:val="-8"/>
          <w:sz w:val="28"/>
          <w:szCs w:val="24"/>
          <w:lang w:eastAsia="ru-RU"/>
        </w:rPr>
        <w:t>$</w:t>
      </w:r>
      <w:r w:rsidR="00B07C75" w:rsidRPr="007B73B8">
        <w:rPr>
          <w:rFonts w:ascii="Arial" w:eastAsia="Times New Roman" w:hAnsi="Arial" w:cs="Arial"/>
          <w:color w:val="171717"/>
          <w:sz w:val="28"/>
          <w:szCs w:val="28"/>
          <w:lang w:eastAsia="ru-RU"/>
        </w:rPr>
        <w:t xml:space="preserve">4,1 млрд в 2023 году. </w:t>
      </w:r>
    </w:p>
    <w:p w14:paraId="794F04F3" w14:textId="4CCFE648" w:rsidR="00D61120" w:rsidRPr="007B73B8" w:rsidRDefault="004D3CF0" w:rsidP="00894A59">
      <w:pPr>
        <w:spacing w:after="0" w:line="240" w:lineRule="auto"/>
        <w:ind w:firstLine="708"/>
        <w:jc w:val="both"/>
        <w:textAlignment w:val="baseline"/>
        <w:rPr>
          <w:rFonts w:ascii="Arial" w:eastAsia="Times New Roman" w:hAnsi="Arial" w:cs="Arial"/>
          <w:color w:val="171717"/>
          <w:sz w:val="28"/>
          <w:szCs w:val="28"/>
          <w:lang w:eastAsia="ru-RU"/>
        </w:rPr>
      </w:pPr>
      <w:r w:rsidRPr="007B73B8">
        <w:rPr>
          <w:rFonts w:ascii="Arial" w:eastAsia="Times New Roman" w:hAnsi="Arial" w:cs="Arial"/>
          <w:bCs/>
          <w:spacing w:val="-8"/>
          <w:sz w:val="28"/>
          <w:szCs w:val="24"/>
          <w:lang w:eastAsia="ru-RU"/>
        </w:rPr>
        <w:t>3</w:t>
      </w:r>
      <w:r w:rsidR="000E39F2" w:rsidRPr="007B73B8">
        <w:rPr>
          <w:rFonts w:ascii="Arial" w:eastAsia="Times New Roman" w:hAnsi="Arial" w:cs="Arial"/>
          <w:bCs/>
          <w:spacing w:val="-8"/>
          <w:sz w:val="28"/>
          <w:szCs w:val="24"/>
          <w:lang w:eastAsia="ru-RU"/>
        </w:rPr>
        <w:t>.3</w:t>
      </w:r>
      <w:r w:rsidR="00D61120" w:rsidRPr="007B73B8">
        <w:rPr>
          <w:rFonts w:ascii="Arial" w:eastAsia="Times New Roman" w:hAnsi="Arial" w:cs="Arial"/>
          <w:color w:val="171717"/>
          <w:sz w:val="28"/>
          <w:szCs w:val="28"/>
          <w:lang w:eastAsia="ru-RU"/>
        </w:rPr>
        <w:t xml:space="preserve">.3.1. </w:t>
      </w:r>
      <w:r w:rsidR="004E0F0C" w:rsidRPr="007B73B8">
        <w:rPr>
          <w:rFonts w:ascii="Arial" w:eastAsia="Times New Roman" w:hAnsi="Arial" w:cs="Arial"/>
          <w:color w:val="171717"/>
          <w:sz w:val="28"/>
          <w:szCs w:val="28"/>
          <w:lang w:eastAsia="ru-RU"/>
        </w:rPr>
        <w:t xml:space="preserve">На территории МФЦА </w:t>
      </w:r>
      <w:r w:rsidR="00D61120" w:rsidRPr="007B73B8">
        <w:rPr>
          <w:rFonts w:ascii="Arial" w:eastAsia="Times New Roman" w:hAnsi="Arial" w:cs="Arial"/>
          <w:color w:val="000000"/>
          <w:sz w:val="28"/>
          <w:szCs w:val="28"/>
        </w:rPr>
        <w:t xml:space="preserve">Комитет по регулированию финансовых услуг МФЦА </w:t>
      </w:r>
      <w:r w:rsidR="00D61120" w:rsidRPr="007B73B8">
        <w:rPr>
          <w:rFonts w:ascii="Arial" w:eastAsia="Times New Roman" w:hAnsi="Arial" w:cs="Arial"/>
          <w:color w:val="000000"/>
          <w:sz w:val="24"/>
          <w:szCs w:val="24"/>
        </w:rPr>
        <w:t>(AFSA)</w:t>
      </w:r>
      <w:r w:rsidR="00D61120" w:rsidRPr="007B73B8">
        <w:rPr>
          <w:rFonts w:ascii="Arial" w:eastAsia="Times New Roman" w:hAnsi="Arial" w:cs="Arial"/>
          <w:color w:val="000000"/>
          <w:sz w:val="28"/>
          <w:szCs w:val="28"/>
        </w:rPr>
        <w:t>,</w:t>
      </w:r>
      <w:r w:rsidR="004E0F0C" w:rsidRPr="007B73B8">
        <w:rPr>
          <w:rFonts w:ascii="Arial" w:eastAsia="Times New Roman" w:hAnsi="Arial" w:cs="Arial"/>
          <w:color w:val="171717"/>
          <w:sz w:val="28"/>
          <w:szCs w:val="28"/>
          <w:lang w:eastAsia="ru-RU"/>
        </w:rPr>
        <w:t xml:space="preserve"> </w:t>
      </w:r>
      <w:r w:rsidR="00D61120" w:rsidRPr="007B73B8">
        <w:rPr>
          <w:rFonts w:ascii="Arial" w:eastAsia="Times New Roman" w:hAnsi="Arial" w:cs="Arial"/>
          <w:color w:val="000000"/>
          <w:sz w:val="28"/>
          <w:szCs w:val="28"/>
        </w:rPr>
        <w:t>осуществляет надзор как за традиционными финансовыми</w:t>
      </w:r>
      <w:r w:rsidR="004E0F0C" w:rsidRPr="007B73B8">
        <w:rPr>
          <w:rFonts w:ascii="Arial" w:eastAsia="Times New Roman" w:hAnsi="Arial" w:cs="Arial"/>
          <w:color w:val="171717"/>
          <w:sz w:val="28"/>
          <w:szCs w:val="28"/>
          <w:lang w:eastAsia="ru-RU"/>
        </w:rPr>
        <w:t xml:space="preserve"> </w:t>
      </w:r>
      <w:r w:rsidR="00D61120" w:rsidRPr="007B73B8">
        <w:rPr>
          <w:rFonts w:ascii="Arial" w:eastAsia="Times New Roman" w:hAnsi="Arial" w:cs="Arial"/>
          <w:color w:val="000000"/>
          <w:sz w:val="28"/>
          <w:szCs w:val="28"/>
        </w:rPr>
        <w:t>услугами, так и за деятельностью, связанной с цифровыми</w:t>
      </w:r>
      <w:r w:rsidR="004E0F0C" w:rsidRPr="007B73B8">
        <w:rPr>
          <w:rFonts w:ascii="Arial" w:eastAsia="Times New Roman" w:hAnsi="Arial" w:cs="Arial"/>
          <w:color w:val="000000"/>
          <w:sz w:val="28"/>
          <w:szCs w:val="28"/>
        </w:rPr>
        <w:t xml:space="preserve"> </w:t>
      </w:r>
      <w:r w:rsidR="00D61120" w:rsidRPr="007B73B8">
        <w:rPr>
          <w:rFonts w:ascii="Arial" w:eastAsia="Times New Roman" w:hAnsi="Arial" w:cs="Arial"/>
          <w:color w:val="000000"/>
          <w:sz w:val="28"/>
          <w:szCs w:val="28"/>
        </w:rPr>
        <w:t>активами, включая регулирование поставщиков услуг цифровых</w:t>
      </w:r>
      <w:r w:rsidR="004E0F0C" w:rsidRPr="007B73B8">
        <w:rPr>
          <w:rFonts w:ascii="Arial" w:eastAsia="Times New Roman" w:hAnsi="Arial" w:cs="Arial"/>
          <w:color w:val="000000"/>
          <w:sz w:val="28"/>
          <w:szCs w:val="28"/>
        </w:rPr>
        <w:t xml:space="preserve"> </w:t>
      </w:r>
      <w:r w:rsidR="00D61120" w:rsidRPr="007B73B8">
        <w:rPr>
          <w:rFonts w:ascii="Arial" w:eastAsia="Times New Roman" w:hAnsi="Arial" w:cs="Arial"/>
          <w:color w:val="000000"/>
          <w:sz w:val="28"/>
          <w:szCs w:val="28"/>
        </w:rPr>
        <w:t>активов</w:t>
      </w:r>
      <w:r w:rsidR="004E0F0C" w:rsidRPr="007B73B8">
        <w:rPr>
          <w:rFonts w:ascii="Arial" w:eastAsia="Times New Roman" w:hAnsi="Arial" w:cs="Arial"/>
          <w:color w:val="000000"/>
          <w:sz w:val="28"/>
          <w:szCs w:val="28"/>
        </w:rPr>
        <w:t>.</w:t>
      </w:r>
    </w:p>
    <w:p w14:paraId="32726BC4" w14:textId="77777777" w:rsidR="00477126" w:rsidRPr="007B73B8" w:rsidRDefault="00477126" w:rsidP="00894A59">
      <w:pPr>
        <w:spacing w:after="0" w:line="240" w:lineRule="auto"/>
        <w:ind w:firstLine="708"/>
        <w:jc w:val="both"/>
        <w:rPr>
          <w:rFonts w:ascii="Arial" w:eastAsia="Times New Roman" w:hAnsi="Arial" w:cs="Arial"/>
          <w:bCs/>
          <w:spacing w:val="-8"/>
          <w:sz w:val="28"/>
          <w:szCs w:val="24"/>
          <w:lang w:eastAsia="ru-RU"/>
        </w:rPr>
      </w:pPr>
      <w:r w:rsidRPr="007B73B8">
        <w:rPr>
          <w:rFonts w:ascii="Arial" w:eastAsia="Times New Roman" w:hAnsi="Arial" w:cs="Arial"/>
          <w:bCs/>
          <w:spacing w:val="-8"/>
          <w:sz w:val="28"/>
          <w:szCs w:val="24"/>
          <w:lang w:eastAsia="ru-RU"/>
        </w:rPr>
        <w:lastRenderedPageBreak/>
        <w:t xml:space="preserve">По состоянию на октябрь 2024 года на территории МФЦА функционировали 11 лицензированных криптобирж. </w:t>
      </w:r>
    </w:p>
    <w:p w14:paraId="7C8643D6" w14:textId="6D007229" w:rsidR="0089164A" w:rsidRPr="007B73B8" w:rsidRDefault="00477126" w:rsidP="00894A59">
      <w:pPr>
        <w:spacing w:after="0" w:line="240" w:lineRule="auto"/>
        <w:ind w:firstLine="708"/>
        <w:jc w:val="both"/>
        <w:rPr>
          <w:rFonts w:ascii="Arial" w:eastAsia="Times New Roman" w:hAnsi="Arial" w:cs="Arial"/>
          <w:bCs/>
          <w:spacing w:val="-8"/>
          <w:sz w:val="28"/>
          <w:szCs w:val="24"/>
          <w:lang w:eastAsia="ru-RU"/>
        </w:rPr>
      </w:pPr>
      <w:r w:rsidRPr="007B73B8">
        <w:rPr>
          <w:rFonts w:ascii="Arial" w:eastAsia="Times New Roman" w:hAnsi="Arial" w:cs="Arial"/>
          <w:bCs/>
          <w:spacing w:val="-8"/>
          <w:sz w:val="28"/>
          <w:szCs w:val="24"/>
          <w:lang w:eastAsia="ru-RU"/>
        </w:rPr>
        <w:t xml:space="preserve">Разрешены к использованию 112 криптовалют. </w:t>
      </w:r>
    </w:p>
    <w:p w14:paraId="6D4E6FD8" w14:textId="5C386778" w:rsidR="00526747" w:rsidRPr="007B73B8" w:rsidRDefault="004D3CF0" w:rsidP="00894A59">
      <w:pPr>
        <w:spacing w:after="0" w:line="240" w:lineRule="auto"/>
        <w:ind w:firstLine="708"/>
        <w:jc w:val="both"/>
        <w:rPr>
          <w:rFonts w:ascii="Arial" w:eastAsia="Times New Roman" w:hAnsi="Arial" w:cs="Arial"/>
          <w:bCs/>
          <w:spacing w:val="-8"/>
          <w:sz w:val="28"/>
          <w:szCs w:val="24"/>
          <w:lang w:eastAsia="ru-RU"/>
        </w:rPr>
      </w:pPr>
      <w:r w:rsidRPr="007B73B8">
        <w:rPr>
          <w:rFonts w:ascii="Arial" w:eastAsia="Times New Roman" w:hAnsi="Arial" w:cs="Arial"/>
          <w:bCs/>
          <w:spacing w:val="-8"/>
          <w:sz w:val="28"/>
          <w:szCs w:val="24"/>
          <w:lang w:eastAsia="ru-RU"/>
        </w:rPr>
        <w:t>3</w:t>
      </w:r>
      <w:r w:rsidR="000E39F2" w:rsidRPr="007B73B8">
        <w:rPr>
          <w:rFonts w:ascii="Arial" w:eastAsia="Times New Roman" w:hAnsi="Arial" w:cs="Arial"/>
          <w:bCs/>
          <w:spacing w:val="-8"/>
          <w:sz w:val="28"/>
          <w:szCs w:val="24"/>
          <w:lang w:eastAsia="ru-RU"/>
        </w:rPr>
        <w:t>.3</w:t>
      </w:r>
      <w:r w:rsidR="004E548F" w:rsidRPr="007B73B8">
        <w:rPr>
          <w:rFonts w:ascii="Arial" w:eastAsia="Times New Roman" w:hAnsi="Arial" w:cs="Arial"/>
          <w:bCs/>
          <w:spacing w:val="-8"/>
          <w:sz w:val="28"/>
          <w:szCs w:val="24"/>
          <w:lang w:eastAsia="ru-RU"/>
        </w:rPr>
        <w:t>.</w:t>
      </w:r>
      <w:r w:rsidR="00526747" w:rsidRPr="007B73B8">
        <w:rPr>
          <w:rFonts w:ascii="Arial" w:eastAsia="Times New Roman" w:hAnsi="Arial" w:cs="Arial"/>
          <w:bCs/>
          <w:spacing w:val="-8"/>
          <w:sz w:val="28"/>
          <w:szCs w:val="24"/>
          <w:lang w:eastAsia="ru-RU"/>
        </w:rPr>
        <w:t xml:space="preserve">3.2. Как уже было отмечено, в остальной части Казахстана разрешен выпуск и обращение только обеспеченных цифровых активов. </w:t>
      </w:r>
    </w:p>
    <w:p w14:paraId="59C2C836" w14:textId="4B5F3C50" w:rsidR="00105D60" w:rsidRPr="007B73B8" w:rsidRDefault="00105D60" w:rsidP="00894A59">
      <w:pPr>
        <w:spacing w:after="0" w:line="240" w:lineRule="auto"/>
        <w:ind w:firstLine="708"/>
        <w:jc w:val="both"/>
        <w:rPr>
          <w:rFonts w:ascii="Arial" w:eastAsia="Times New Roman" w:hAnsi="Arial" w:cs="Arial"/>
          <w:bCs/>
          <w:spacing w:val="-8"/>
          <w:sz w:val="28"/>
          <w:szCs w:val="24"/>
          <w:lang w:eastAsia="ru-RU"/>
        </w:rPr>
      </w:pPr>
      <w:r w:rsidRPr="007B73B8">
        <w:rPr>
          <w:rFonts w:ascii="Arial" w:eastAsia="Times New Roman" w:hAnsi="Arial" w:cs="Arial"/>
          <w:bCs/>
          <w:spacing w:val="-8"/>
          <w:sz w:val="28"/>
          <w:szCs w:val="24"/>
          <w:lang w:eastAsia="ru-RU"/>
        </w:rPr>
        <w:t>Под обеспеченным цифровым активов понимается цифровой актив, зарегистрированный посредством цифровой платформы по хранению и обмену обеспеченными цифровыми активами, соответствующий требованиям ЗРК «О цифровых активах в Республике Казахстан».</w:t>
      </w:r>
    </w:p>
    <w:p w14:paraId="0418AAE4" w14:textId="3110B4B7" w:rsidR="00526747" w:rsidRPr="007B73B8" w:rsidRDefault="00105D60" w:rsidP="00894A59">
      <w:pPr>
        <w:spacing w:after="0" w:line="240" w:lineRule="auto"/>
        <w:ind w:firstLine="708"/>
        <w:jc w:val="both"/>
        <w:rPr>
          <w:rFonts w:ascii="Arial" w:eastAsia="Times New Roman" w:hAnsi="Arial" w:cs="Arial"/>
          <w:spacing w:val="-8"/>
          <w:sz w:val="28"/>
          <w:szCs w:val="24"/>
          <w:lang w:eastAsia="ru-RU"/>
        </w:rPr>
      </w:pPr>
      <w:r w:rsidRPr="007B73B8">
        <w:rPr>
          <w:rFonts w:ascii="Arial" w:hAnsi="Arial" w:cs="Arial"/>
          <w:sz w:val="28"/>
          <w:szCs w:val="28"/>
        </w:rPr>
        <w:t>В свою очередь,</w:t>
      </w:r>
      <w:r w:rsidRPr="007B73B8">
        <w:rPr>
          <w:rFonts w:ascii="Arial" w:eastAsia="Times New Roman" w:hAnsi="Arial" w:cs="Arial"/>
          <w:spacing w:val="-8"/>
          <w:sz w:val="28"/>
          <w:szCs w:val="24"/>
          <w:lang w:eastAsia="ru-RU"/>
        </w:rPr>
        <w:t xml:space="preserve"> </w:t>
      </w:r>
      <w:r w:rsidR="00526747" w:rsidRPr="007B73B8">
        <w:rPr>
          <w:rFonts w:ascii="Arial" w:eastAsia="Times New Roman" w:hAnsi="Arial" w:cs="Arial"/>
          <w:spacing w:val="-8"/>
          <w:sz w:val="28"/>
          <w:szCs w:val="24"/>
          <w:lang w:eastAsia="ru-RU"/>
        </w:rPr>
        <w:t>проводит</w:t>
      </w:r>
      <w:r w:rsidRPr="007B73B8">
        <w:rPr>
          <w:rFonts w:ascii="Arial" w:eastAsia="Times New Roman" w:hAnsi="Arial" w:cs="Arial"/>
          <w:spacing w:val="-8"/>
          <w:sz w:val="28"/>
          <w:szCs w:val="24"/>
          <w:lang w:eastAsia="ru-RU"/>
        </w:rPr>
        <w:t>ся</w:t>
      </w:r>
      <w:r w:rsidR="00526747" w:rsidRPr="007B73B8">
        <w:rPr>
          <w:rFonts w:ascii="Arial" w:eastAsia="Times New Roman" w:hAnsi="Arial" w:cs="Arial"/>
          <w:spacing w:val="-8"/>
          <w:sz w:val="28"/>
          <w:szCs w:val="24"/>
          <w:lang w:eastAsia="ru-RU"/>
        </w:rPr>
        <w:t xml:space="preserve"> </w:t>
      </w:r>
      <w:r w:rsidRPr="007B73B8">
        <w:rPr>
          <w:rFonts w:ascii="Arial" w:eastAsia="Times New Roman" w:hAnsi="Arial" w:cs="Arial"/>
          <w:spacing w:val="-8"/>
          <w:sz w:val="28"/>
          <w:szCs w:val="24"/>
          <w:lang w:eastAsia="ru-RU"/>
        </w:rPr>
        <w:t xml:space="preserve">активная </w:t>
      </w:r>
      <w:r w:rsidR="00526747" w:rsidRPr="007B73B8">
        <w:rPr>
          <w:rFonts w:ascii="Arial" w:eastAsia="Times New Roman" w:hAnsi="Arial" w:cs="Arial"/>
          <w:spacing w:val="-8"/>
          <w:sz w:val="28"/>
          <w:szCs w:val="24"/>
          <w:lang w:eastAsia="ru-RU"/>
        </w:rPr>
        <w:t>работ</w:t>
      </w:r>
      <w:r w:rsidRPr="007B73B8">
        <w:rPr>
          <w:rFonts w:ascii="Arial" w:eastAsia="Times New Roman" w:hAnsi="Arial" w:cs="Arial"/>
          <w:spacing w:val="-8"/>
          <w:sz w:val="28"/>
          <w:szCs w:val="24"/>
          <w:lang w:eastAsia="ru-RU"/>
        </w:rPr>
        <w:t>а</w:t>
      </w:r>
      <w:r w:rsidR="00526747" w:rsidRPr="007B73B8">
        <w:rPr>
          <w:rFonts w:ascii="Arial" w:eastAsia="Times New Roman" w:hAnsi="Arial" w:cs="Arial"/>
          <w:spacing w:val="-8"/>
          <w:sz w:val="28"/>
          <w:szCs w:val="24"/>
          <w:lang w:eastAsia="ru-RU"/>
        </w:rPr>
        <w:t xml:space="preserve"> по противодействию незаконному обороту криптовалют в трех направлениях: </w:t>
      </w:r>
    </w:p>
    <w:p w14:paraId="41609CB5" w14:textId="77777777" w:rsidR="00526747" w:rsidRPr="007B73B8" w:rsidRDefault="00526747" w:rsidP="00894A59">
      <w:pPr>
        <w:spacing w:after="0" w:line="240" w:lineRule="auto"/>
        <w:ind w:firstLine="708"/>
        <w:jc w:val="both"/>
        <w:rPr>
          <w:rFonts w:ascii="Arial" w:eastAsia="Times New Roman" w:hAnsi="Arial" w:cs="Arial"/>
          <w:spacing w:val="-8"/>
          <w:sz w:val="28"/>
          <w:szCs w:val="24"/>
          <w:lang w:eastAsia="ru-RU"/>
        </w:rPr>
      </w:pPr>
      <w:r w:rsidRPr="007B73B8">
        <w:rPr>
          <w:rFonts w:ascii="Arial" w:eastAsia="Times New Roman" w:hAnsi="Arial" w:cs="Arial"/>
          <w:spacing w:val="-8"/>
          <w:sz w:val="28"/>
          <w:szCs w:val="24"/>
          <w:lang w:eastAsia="ru-RU"/>
        </w:rPr>
        <w:t xml:space="preserve">1) нелегальные майнеры; </w:t>
      </w:r>
    </w:p>
    <w:p w14:paraId="3268A837" w14:textId="77777777" w:rsidR="00526747" w:rsidRPr="007B73B8" w:rsidRDefault="00526747" w:rsidP="00894A59">
      <w:pPr>
        <w:spacing w:after="0" w:line="240" w:lineRule="auto"/>
        <w:ind w:firstLine="708"/>
        <w:jc w:val="both"/>
        <w:rPr>
          <w:rFonts w:ascii="Arial" w:eastAsia="Times New Roman" w:hAnsi="Arial" w:cs="Arial"/>
          <w:spacing w:val="-8"/>
          <w:sz w:val="28"/>
          <w:szCs w:val="24"/>
          <w:lang w:eastAsia="ru-RU"/>
        </w:rPr>
      </w:pPr>
      <w:r w:rsidRPr="007B73B8">
        <w:rPr>
          <w:rFonts w:ascii="Arial" w:eastAsia="Times New Roman" w:hAnsi="Arial" w:cs="Arial"/>
          <w:spacing w:val="-8"/>
          <w:sz w:val="28"/>
          <w:szCs w:val="24"/>
          <w:lang w:eastAsia="ru-RU"/>
        </w:rPr>
        <w:t xml:space="preserve">2) незаконные криптообменники; </w:t>
      </w:r>
    </w:p>
    <w:p w14:paraId="740A255D" w14:textId="77777777" w:rsidR="00526747" w:rsidRPr="007B73B8" w:rsidRDefault="00526747" w:rsidP="00894A59">
      <w:pPr>
        <w:spacing w:after="0" w:line="240" w:lineRule="auto"/>
        <w:ind w:firstLine="708"/>
        <w:jc w:val="both"/>
        <w:rPr>
          <w:rFonts w:ascii="Arial" w:eastAsia="Times New Roman" w:hAnsi="Arial" w:cs="Arial"/>
          <w:spacing w:val="-8"/>
          <w:sz w:val="28"/>
          <w:szCs w:val="24"/>
          <w:lang w:eastAsia="ru-RU"/>
        </w:rPr>
      </w:pPr>
      <w:r w:rsidRPr="007B73B8">
        <w:rPr>
          <w:rFonts w:ascii="Arial" w:eastAsia="Times New Roman" w:hAnsi="Arial" w:cs="Arial"/>
          <w:spacing w:val="-8"/>
          <w:sz w:val="28"/>
          <w:szCs w:val="24"/>
          <w:lang w:eastAsia="ru-RU"/>
        </w:rPr>
        <w:t xml:space="preserve">3) противоправные операции с цифровыми активами. </w:t>
      </w:r>
    </w:p>
    <w:p w14:paraId="247437A2" w14:textId="7119F346" w:rsidR="00105D60" w:rsidRPr="007B73B8" w:rsidRDefault="004D3CF0" w:rsidP="00894A59">
      <w:pPr>
        <w:spacing w:after="0" w:line="240" w:lineRule="auto"/>
        <w:ind w:firstLine="708"/>
        <w:jc w:val="both"/>
        <w:rPr>
          <w:rFonts w:ascii="Arial" w:eastAsia="Times New Roman" w:hAnsi="Arial" w:cs="Arial"/>
          <w:bCs/>
          <w:spacing w:val="-8"/>
          <w:sz w:val="28"/>
          <w:szCs w:val="24"/>
          <w:lang w:eastAsia="ru-RU"/>
        </w:rPr>
      </w:pPr>
      <w:r w:rsidRPr="007B73B8">
        <w:rPr>
          <w:rFonts w:ascii="Arial" w:eastAsia="Times New Roman" w:hAnsi="Arial" w:cs="Arial"/>
          <w:bCs/>
          <w:spacing w:val="-8"/>
          <w:sz w:val="28"/>
          <w:szCs w:val="24"/>
          <w:lang w:eastAsia="ru-RU"/>
        </w:rPr>
        <w:t>3</w:t>
      </w:r>
      <w:r w:rsidR="004E548F" w:rsidRPr="007B73B8">
        <w:rPr>
          <w:rFonts w:ascii="Arial" w:eastAsia="Times New Roman" w:hAnsi="Arial" w:cs="Arial"/>
          <w:bCs/>
          <w:spacing w:val="-8"/>
          <w:sz w:val="28"/>
          <w:szCs w:val="24"/>
          <w:lang w:eastAsia="ru-RU"/>
        </w:rPr>
        <w:t>.</w:t>
      </w:r>
      <w:r w:rsidR="000E39F2" w:rsidRPr="007B73B8">
        <w:rPr>
          <w:rFonts w:ascii="Arial" w:eastAsia="Times New Roman" w:hAnsi="Arial" w:cs="Arial"/>
          <w:bCs/>
          <w:spacing w:val="-8"/>
          <w:sz w:val="28"/>
          <w:szCs w:val="24"/>
          <w:lang w:eastAsia="ru-RU"/>
        </w:rPr>
        <w:t>3</w:t>
      </w:r>
      <w:r w:rsidR="004E548F" w:rsidRPr="007B73B8">
        <w:rPr>
          <w:rFonts w:ascii="Arial" w:eastAsia="Times New Roman" w:hAnsi="Arial" w:cs="Arial"/>
          <w:bCs/>
          <w:spacing w:val="-8"/>
          <w:sz w:val="28"/>
          <w:szCs w:val="24"/>
          <w:lang w:eastAsia="ru-RU"/>
        </w:rPr>
        <w:t>.</w:t>
      </w:r>
      <w:r w:rsidR="00105D60" w:rsidRPr="007B73B8">
        <w:rPr>
          <w:rFonts w:ascii="Arial" w:eastAsia="Times New Roman" w:hAnsi="Arial" w:cs="Arial"/>
          <w:spacing w:val="-8"/>
          <w:sz w:val="28"/>
          <w:szCs w:val="24"/>
          <w:lang w:eastAsia="ru-RU"/>
        </w:rPr>
        <w:t xml:space="preserve">3.3. Важно отметить, что </w:t>
      </w:r>
      <w:r w:rsidR="00105D60" w:rsidRPr="007B73B8">
        <w:rPr>
          <w:rFonts w:ascii="Arial" w:eastAsia="Times New Roman" w:hAnsi="Arial" w:cs="Arial"/>
          <w:bCs/>
          <w:spacing w:val="-8"/>
          <w:sz w:val="28"/>
          <w:szCs w:val="24"/>
          <w:lang w:eastAsia="ru-RU"/>
        </w:rPr>
        <w:t>п</w:t>
      </w:r>
      <w:r w:rsidR="0089164A" w:rsidRPr="007B73B8">
        <w:rPr>
          <w:rFonts w:ascii="Arial" w:eastAsia="Times New Roman" w:hAnsi="Arial" w:cs="Arial"/>
          <w:bCs/>
          <w:spacing w:val="-8"/>
          <w:sz w:val="28"/>
          <w:szCs w:val="24"/>
          <w:lang w:eastAsia="ru-RU"/>
        </w:rPr>
        <w:t>о оценке Кембриджского университета Казахстан в 2021 году занимал второе место в мире по объему добычи криптовалюты</w:t>
      </w:r>
      <w:r w:rsidR="00D36799" w:rsidRPr="007B73B8">
        <w:rPr>
          <w:rFonts w:ascii="Arial" w:eastAsia="Times New Roman" w:hAnsi="Arial" w:cs="Arial"/>
          <w:bCs/>
          <w:spacing w:val="-8"/>
          <w:sz w:val="28"/>
          <w:szCs w:val="24"/>
          <w:lang w:eastAsia="ru-RU"/>
        </w:rPr>
        <w:t xml:space="preserve">, а </w:t>
      </w:r>
      <w:r w:rsidR="0089164A" w:rsidRPr="007B73B8">
        <w:rPr>
          <w:rFonts w:ascii="Arial" w:eastAsia="Times New Roman" w:hAnsi="Arial" w:cs="Arial"/>
          <w:bCs/>
          <w:spacing w:val="-8"/>
          <w:sz w:val="28"/>
          <w:szCs w:val="24"/>
          <w:lang w:eastAsia="ru-RU"/>
        </w:rPr>
        <w:t xml:space="preserve">доля Казахстана в майнинге биткойна составила 18,1%. </w:t>
      </w:r>
    </w:p>
    <w:p w14:paraId="25A8BCCC" w14:textId="4C386639" w:rsidR="00E665BA" w:rsidRPr="007B73B8" w:rsidRDefault="00105D60" w:rsidP="00894A59">
      <w:pPr>
        <w:spacing w:after="0" w:line="240" w:lineRule="auto"/>
        <w:ind w:firstLine="708"/>
        <w:jc w:val="both"/>
        <w:rPr>
          <w:rFonts w:ascii="Arial" w:eastAsia="Times New Roman" w:hAnsi="Arial" w:cs="Arial"/>
          <w:bCs/>
          <w:spacing w:val="-8"/>
          <w:sz w:val="28"/>
          <w:szCs w:val="24"/>
          <w:lang w:eastAsia="ru-RU"/>
        </w:rPr>
      </w:pPr>
      <w:r w:rsidRPr="007B73B8">
        <w:rPr>
          <w:rFonts w:ascii="Arial" w:eastAsia="Times New Roman" w:hAnsi="Arial" w:cs="Arial"/>
          <w:bCs/>
          <w:spacing w:val="-8"/>
          <w:sz w:val="28"/>
          <w:szCs w:val="24"/>
          <w:lang w:eastAsia="ru-RU"/>
        </w:rPr>
        <w:t>Однако к</w:t>
      </w:r>
      <w:r w:rsidR="0089164A" w:rsidRPr="007B73B8">
        <w:rPr>
          <w:rFonts w:ascii="Arial" w:eastAsia="Times New Roman" w:hAnsi="Arial" w:cs="Arial"/>
          <w:bCs/>
          <w:spacing w:val="-8"/>
          <w:sz w:val="28"/>
          <w:szCs w:val="24"/>
          <w:lang w:eastAsia="ru-RU"/>
        </w:rPr>
        <w:t xml:space="preserve">омпании, осуществляющие майнинговую деятельность, в большинстве случаев были иностранными. </w:t>
      </w:r>
      <w:r w:rsidRPr="007B73B8">
        <w:rPr>
          <w:rFonts w:ascii="Arial" w:eastAsia="Times New Roman" w:hAnsi="Arial" w:cs="Arial"/>
          <w:bCs/>
          <w:spacing w:val="-8"/>
          <w:sz w:val="28"/>
          <w:szCs w:val="24"/>
          <w:lang w:eastAsia="ru-RU"/>
        </w:rPr>
        <w:t>Такие</w:t>
      </w:r>
      <w:r w:rsidR="0089164A" w:rsidRPr="007B73B8">
        <w:rPr>
          <w:rFonts w:ascii="Arial" w:eastAsia="Times New Roman" w:hAnsi="Arial" w:cs="Arial"/>
          <w:bCs/>
          <w:spacing w:val="-8"/>
          <w:sz w:val="28"/>
          <w:szCs w:val="24"/>
          <w:lang w:eastAsia="ru-RU"/>
        </w:rPr>
        <w:t xml:space="preserve"> иностранные майнеры, используя дешевую электроэнергию в Казахстане, добывали криптовалюту в стране и продавали за рубежом на международных крипто-площадках за иностранную валюту. При этом валютная выручка от продажи добытых в стране криптовалют на иностранных рынках не возвращалась майнерами в Казахстан и оставалась вне юрисдикции Казахстана.</w:t>
      </w:r>
    </w:p>
    <w:p w14:paraId="53402535" w14:textId="4E054DB2" w:rsidR="00753BBF" w:rsidRPr="007B73B8" w:rsidRDefault="00753BBF" w:rsidP="00894A59">
      <w:pPr>
        <w:spacing w:after="0" w:line="240" w:lineRule="auto"/>
        <w:ind w:firstLine="708"/>
        <w:jc w:val="both"/>
        <w:rPr>
          <w:rFonts w:ascii="Arial" w:eastAsia="Times New Roman" w:hAnsi="Arial" w:cs="Arial"/>
          <w:bCs/>
          <w:spacing w:val="-8"/>
          <w:sz w:val="28"/>
          <w:szCs w:val="24"/>
          <w:lang w:eastAsia="ru-RU"/>
        </w:rPr>
      </w:pPr>
      <w:r w:rsidRPr="007B73B8">
        <w:rPr>
          <w:rFonts w:ascii="Arial" w:eastAsia="Times New Roman" w:hAnsi="Arial" w:cs="Arial"/>
          <w:bCs/>
          <w:spacing w:val="-8"/>
          <w:sz w:val="28"/>
          <w:szCs w:val="24"/>
          <w:lang w:eastAsia="ru-RU"/>
        </w:rPr>
        <w:t xml:space="preserve">Учитывая изложенное, Правительство Казахстана приняло ряд </w:t>
      </w:r>
      <w:r w:rsidR="00940E0A" w:rsidRPr="007B73B8">
        <w:rPr>
          <w:rFonts w:ascii="Arial" w:eastAsia="Times New Roman" w:hAnsi="Arial" w:cs="Arial"/>
          <w:bCs/>
          <w:spacing w:val="-8"/>
          <w:sz w:val="28"/>
          <w:szCs w:val="24"/>
          <w:lang w:eastAsia="ru-RU"/>
        </w:rPr>
        <w:t xml:space="preserve">последовательных </w:t>
      </w:r>
      <w:r w:rsidRPr="007B73B8">
        <w:rPr>
          <w:rFonts w:ascii="Arial" w:eastAsia="Times New Roman" w:hAnsi="Arial" w:cs="Arial"/>
          <w:bCs/>
          <w:spacing w:val="-8"/>
          <w:sz w:val="28"/>
          <w:szCs w:val="24"/>
          <w:lang w:eastAsia="ru-RU"/>
        </w:rPr>
        <w:t>мер, направленных на решение вышеуказанных проблем.</w:t>
      </w:r>
    </w:p>
    <w:p w14:paraId="09B56408" w14:textId="16F2E11C" w:rsidR="00E30B41" w:rsidRPr="007B73B8" w:rsidRDefault="00753BBF" w:rsidP="00894A59">
      <w:pPr>
        <w:spacing w:after="0" w:line="240" w:lineRule="auto"/>
        <w:ind w:firstLine="708"/>
        <w:jc w:val="both"/>
        <w:rPr>
          <w:rFonts w:ascii="Arial" w:eastAsia="Times New Roman" w:hAnsi="Arial" w:cs="Arial"/>
          <w:bCs/>
          <w:spacing w:val="-8"/>
          <w:sz w:val="28"/>
          <w:szCs w:val="24"/>
          <w:lang w:eastAsia="ru-RU"/>
        </w:rPr>
      </w:pPr>
      <w:r w:rsidRPr="007B73B8">
        <w:rPr>
          <w:rFonts w:ascii="Arial" w:eastAsia="Times New Roman" w:hAnsi="Arial" w:cs="Arial"/>
          <w:bCs/>
          <w:spacing w:val="-8"/>
          <w:sz w:val="28"/>
          <w:szCs w:val="24"/>
          <w:lang w:eastAsia="ru-RU"/>
        </w:rPr>
        <w:t>Так, в</w:t>
      </w:r>
      <w:r w:rsidR="00105D60" w:rsidRPr="007B73B8">
        <w:rPr>
          <w:rFonts w:ascii="Arial" w:eastAsia="Times New Roman" w:hAnsi="Arial" w:cs="Arial"/>
          <w:bCs/>
          <w:spacing w:val="-8"/>
          <w:sz w:val="28"/>
          <w:szCs w:val="24"/>
          <w:lang w:eastAsia="ru-RU"/>
        </w:rPr>
        <w:t xml:space="preserve"> начале 2022 года майнеров в Казахстане начали отключать от энергоснабжения из-за масштабных проблем с электричеством. Позднее, в декабря 2022 года, Парламент Казахстана одобрил поправки о регулировании цифрового майнинга, которые ввели лицензирование этой деятельности.</w:t>
      </w:r>
    </w:p>
    <w:p w14:paraId="12CBDB52" w14:textId="30EE5904" w:rsidR="00105D60" w:rsidRPr="007B73B8" w:rsidRDefault="004D3CF0" w:rsidP="00894A59">
      <w:pPr>
        <w:spacing w:after="0" w:line="240" w:lineRule="auto"/>
        <w:ind w:firstLine="708"/>
        <w:jc w:val="both"/>
        <w:rPr>
          <w:rFonts w:ascii="Arial" w:eastAsia="Times New Roman" w:hAnsi="Arial" w:cs="Arial"/>
          <w:bCs/>
          <w:spacing w:val="-8"/>
          <w:sz w:val="28"/>
          <w:szCs w:val="24"/>
          <w:lang w:eastAsia="ru-RU"/>
        </w:rPr>
      </w:pPr>
      <w:r w:rsidRPr="007B73B8">
        <w:rPr>
          <w:rFonts w:ascii="Arial" w:eastAsia="Times New Roman" w:hAnsi="Arial" w:cs="Arial"/>
          <w:bCs/>
          <w:spacing w:val="-8"/>
          <w:sz w:val="28"/>
          <w:szCs w:val="24"/>
          <w:lang w:eastAsia="ru-RU"/>
        </w:rPr>
        <w:t>3</w:t>
      </w:r>
      <w:r w:rsidR="004E548F" w:rsidRPr="007B73B8">
        <w:rPr>
          <w:rFonts w:ascii="Arial" w:eastAsia="Times New Roman" w:hAnsi="Arial" w:cs="Arial"/>
          <w:bCs/>
          <w:spacing w:val="-8"/>
          <w:sz w:val="28"/>
          <w:szCs w:val="24"/>
          <w:lang w:eastAsia="ru-RU"/>
        </w:rPr>
        <w:t>.</w:t>
      </w:r>
      <w:r w:rsidR="000E39F2" w:rsidRPr="007B73B8">
        <w:rPr>
          <w:rFonts w:ascii="Arial" w:eastAsia="Times New Roman" w:hAnsi="Arial" w:cs="Arial"/>
          <w:bCs/>
          <w:spacing w:val="-8"/>
          <w:sz w:val="28"/>
          <w:szCs w:val="24"/>
          <w:lang w:eastAsia="ru-RU"/>
        </w:rPr>
        <w:t>3</w:t>
      </w:r>
      <w:r w:rsidR="004E548F" w:rsidRPr="007B73B8">
        <w:rPr>
          <w:rFonts w:ascii="Arial" w:eastAsia="Times New Roman" w:hAnsi="Arial" w:cs="Arial"/>
          <w:bCs/>
          <w:spacing w:val="-8"/>
          <w:sz w:val="28"/>
          <w:szCs w:val="24"/>
          <w:lang w:eastAsia="ru-RU"/>
        </w:rPr>
        <w:t>.</w:t>
      </w:r>
      <w:r w:rsidR="00753BBF" w:rsidRPr="007B73B8">
        <w:rPr>
          <w:rFonts w:ascii="Arial" w:eastAsia="Times New Roman" w:hAnsi="Arial" w:cs="Arial"/>
          <w:bCs/>
          <w:spacing w:val="-8"/>
          <w:sz w:val="28"/>
          <w:szCs w:val="24"/>
          <w:lang w:eastAsia="ru-RU"/>
        </w:rPr>
        <w:t xml:space="preserve">4. </w:t>
      </w:r>
      <w:r w:rsidR="00D36799" w:rsidRPr="007B73B8">
        <w:rPr>
          <w:rFonts w:ascii="Arial" w:eastAsia="Times New Roman" w:hAnsi="Arial" w:cs="Arial"/>
          <w:bCs/>
          <w:spacing w:val="-8"/>
          <w:sz w:val="28"/>
          <w:szCs w:val="24"/>
          <w:lang w:eastAsia="ru-RU"/>
        </w:rPr>
        <w:t xml:space="preserve">Уголовным кодексом РК и Кодексом РК об административных правонарушениях не предусмотрен отдельный состав за незаконный оборот необеспеченных цифровых активов. </w:t>
      </w:r>
    </w:p>
    <w:p w14:paraId="684E2A8E" w14:textId="3000352B" w:rsidR="00D36799" w:rsidRPr="007B73B8" w:rsidRDefault="00D36799" w:rsidP="00894A59">
      <w:pPr>
        <w:spacing w:after="0" w:line="240" w:lineRule="auto"/>
        <w:ind w:firstLine="708"/>
        <w:jc w:val="both"/>
        <w:rPr>
          <w:rFonts w:ascii="Arial" w:eastAsia="Times New Roman" w:hAnsi="Arial" w:cs="Arial"/>
          <w:bCs/>
          <w:spacing w:val="-8"/>
          <w:sz w:val="28"/>
          <w:szCs w:val="24"/>
          <w:lang w:eastAsia="ru-RU"/>
        </w:rPr>
      </w:pPr>
      <w:r w:rsidRPr="007B73B8">
        <w:rPr>
          <w:rFonts w:ascii="Arial" w:eastAsia="Times New Roman" w:hAnsi="Arial" w:cs="Arial"/>
          <w:bCs/>
          <w:spacing w:val="-8"/>
          <w:sz w:val="28"/>
          <w:szCs w:val="24"/>
          <w:lang w:eastAsia="ru-RU"/>
        </w:rPr>
        <w:t xml:space="preserve">Более того, не ведется статистика уголовных дел, в рамках которых использовались цифровые активы в преступных целях. </w:t>
      </w:r>
    </w:p>
    <w:p w14:paraId="5AB09E5B" w14:textId="44B7FA80" w:rsidR="00E92593" w:rsidRPr="007364FC" w:rsidRDefault="00D36799" w:rsidP="00894A59">
      <w:pPr>
        <w:spacing w:after="0" w:line="240" w:lineRule="auto"/>
        <w:ind w:firstLine="708"/>
        <w:jc w:val="both"/>
        <w:rPr>
          <w:rFonts w:ascii="Arial" w:eastAsia="Times New Roman" w:hAnsi="Arial" w:cs="Arial"/>
          <w:bCs/>
          <w:spacing w:val="-8"/>
          <w:sz w:val="28"/>
          <w:szCs w:val="24"/>
          <w:lang w:eastAsia="ru-RU"/>
        </w:rPr>
      </w:pPr>
      <w:r w:rsidRPr="007364FC">
        <w:rPr>
          <w:rFonts w:ascii="Arial" w:eastAsia="Times New Roman" w:hAnsi="Arial" w:cs="Arial"/>
          <w:bCs/>
          <w:spacing w:val="-8"/>
          <w:sz w:val="28"/>
          <w:szCs w:val="24"/>
          <w:lang w:eastAsia="ru-RU"/>
        </w:rPr>
        <w:t>В целом, за анализируемый период зарегистрированы 66 уголовных дел, связанных с цифровыми активами</w:t>
      </w:r>
      <w:r w:rsidR="007E1251" w:rsidRPr="007364FC">
        <w:rPr>
          <w:rFonts w:ascii="Arial" w:eastAsia="Times New Roman" w:hAnsi="Arial" w:cs="Arial"/>
          <w:bCs/>
          <w:spacing w:val="-8"/>
          <w:sz w:val="28"/>
          <w:szCs w:val="24"/>
          <w:lang w:eastAsia="ru-RU"/>
        </w:rPr>
        <w:t>,</w:t>
      </w:r>
      <w:r w:rsidRPr="007364FC">
        <w:rPr>
          <w:rFonts w:ascii="Arial" w:eastAsia="Times New Roman" w:hAnsi="Arial" w:cs="Arial"/>
          <w:bCs/>
          <w:spacing w:val="-8"/>
          <w:sz w:val="28"/>
          <w:szCs w:val="24"/>
          <w:lang w:eastAsia="ru-RU"/>
        </w:rPr>
        <w:t xml:space="preserve"> в рамках </w:t>
      </w:r>
      <w:r w:rsidR="007E1251" w:rsidRPr="007364FC">
        <w:rPr>
          <w:rFonts w:ascii="Arial" w:eastAsia="Times New Roman" w:hAnsi="Arial" w:cs="Arial"/>
          <w:bCs/>
          <w:spacing w:val="-8"/>
          <w:sz w:val="28"/>
          <w:szCs w:val="24"/>
          <w:lang w:eastAsia="ru-RU"/>
        </w:rPr>
        <w:t xml:space="preserve">таких </w:t>
      </w:r>
      <w:r w:rsidRPr="007364FC">
        <w:rPr>
          <w:rFonts w:ascii="Arial" w:eastAsia="Times New Roman" w:hAnsi="Arial" w:cs="Arial"/>
          <w:bCs/>
          <w:spacing w:val="-8"/>
          <w:sz w:val="28"/>
          <w:szCs w:val="24"/>
          <w:lang w:eastAsia="ru-RU"/>
        </w:rPr>
        <w:t>предикатных преступлений</w:t>
      </w:r>
      <w:r w:rsidR="007E1251" w:rsidRPr="007364FC">
        <w:rPr>
          <w:rFonts w:ascii="Arial" w:eastAsia="Times New Roman" w:hAnsi="Arial" w:cs="Arial"/>
          <w:bCs/>
          <w:spacing w:val="-8"/>
          <w:sz w:val="28"/>
          <w:szCs w:val="24"/>
          <w:lang w:eastAsia="ru-RU"/>
        </w:rPr>
        <w:t>,</w:t>
      </w:r>
      <w:r w:rsidRPr="007364FC">
        <w:rPr>
          <w:rFonts w:ascii="Arial" w:eastAsia="Times New Roman" w:hAnsi="Arial" w:cs="Arial"/>
          <w:bCs/>
          <w:spacing w:val="-8"/>
          <w:sz w:val="28"/>
          <w:szCs w:val="24"/>
          <w:lang w:eastAsia="ru-RU"/>
        </w:rPr>
        <w:t xml:space="preserve"> как незаконное предпринимательство, мошенничество, незаконный оборот наркотиков, финансовые пирамиды</w:t>
      </w:r>
      <w:r w:rsidR="00D50723" w:rsidRPr="007364FC">
        <w:rPr>
          <w:rFonts w:ascii="Arial" w:eastAsia="Times New Roman" w:hAnsi="Arial" w:cs="Arial"/>
          <w:bCs/>
          <w:spacing w:val="-8"/>
          <w:sz w:val="28"/>
          <w:szCs w:val="24"/>
          <w:lang w:eastAsia="ru-RU"/>
        </w:rPr>
        <w:t>,</w:t>
      </w:r>
      <w:r w:rsidR="00876FB6" w:rsidRPr="007364FC">
        <w:rPr>
          <w:rFonts w:ascii="Arial" w:eastAsia="Times New Roman" w:hAnsi="Arial" w:cs="Arial"/>
          <w:bCs/>
          <w:spacing w:val="-8"/>
          <w:sz w:val="28"/>
          <w:szCs w:val="24"/>
          <w:lang w:eastAsia="ru-RU"/>
        </w:rPr>
        <w:t xml:space="preserve"> коррупционные правонарушения,</w:t>
      </w:r>
      <w:r w:rsidR="00D50723" w:rsidRPr="007364FC">
        <w:rPr>
          <w:rFonts w:ascii="Arial" w:eastAsia="Times New Roman" w:hAnsi="Arial" w:cs="Arial"/>
          <w:bCs/>
          <w:spacing w:val="-8"/>
          <w:sz w:val="28"/>
          <w:szCs w:val="24"/>
          <w:lang w:eastAsia="ru-RU"/>
        </w:rPr>
        <w:t xml:space="preserve"> а также отмывания преступных доходов</w:t>
      </w:r>
      <w:r w:rsidRPr="007364FC">
        <w:rPr>
          <w:rFonts w:ascii="Arial" w:eastAsia="Times New Roman" w:hAnsi="Arial" w:cs="Arial"/>
          <w:bCs/>
          <w:spacing w:val="-8"/>
          <w:sz w:val="28"/>
          <w:szCs w:val="24"/>
          <w:lang w:eastAsia="ru-RU"/>
        </w:rPr>
        <w:t>.</w:t>
      </w:r>
    </w:p>
    <w:p w14:paraId="4140E602" w14:textId="40FE6716" w:rsidR="007E1251" w:rsidRPr="007B73B8" w:rsidRDefault="007E1251" w:rsidP="00894A59">
      <w:pPr>
        <w:spacing w:after="0" w:line="240" w:lineRule="auto"/>
        <w:ind w:firstLine="708"/>
        <w:jc w:val="both"/>
        <w:rPr>
          <w:rFonts w:ascii="Arial" w:eastAsia="Times New Roman" w:hAnsi="Arial" w:cs="Arial"/>
          <w:bCs/>
          <w:spacing w:val="-8"/>
          <w:sz w:val="28"/>
          <w:szCs w:val="24"/>
          <w:lang w:eastAsia="ru-RU"/>
        </w:rPr>
      </w:pPr>
      <w:r w:rsidRPr="007364FC">
        <w:rPr>
          <w:rFonts w:ascii="Arial" w:eastAsia="Times New Roman" w:hAnsi="Arial" w:cs="Arial"/>
          <w:bCs/>
          <w:spacing w:val="-8"/>
          <w:sz w:val="28"/>
          <w:szCs w:val="24"/>
          <w:lang w:eastAsia="ru-RU"/>
        </w:rPr>
        <w:t>Такие угрозы корреспондируются с отчетом</w:t>
      </w:r>
      <w:r w:rsidRPr="007B73B8">
        <w:rPr>
          <w:rFonts w:ascii="Arial" w:eastAsia="Times New Roman" w:hAnsi="Arial" w:cs="Arial"/>
          <w:bCs/>
          <w:spacing w:val="-8"/>
          <w:sz w:val="28"/>
          <w:szCs w:val="24"/>
          <w:lang w:eastAsia="ru-RU"/>
        </w:rPr>
        <w:t xml:space="preserve"> ФАТФ, </w:t>
      </w:r>
      <w:r w:rsidR="00940E0A" w:rsidRPr="007B73B8">
        <w:rPr>
          <w:rFonts w:ascii="Arial" w:eastAsia="Times New Roman" w:hAnsi="Arial" w:cs="Arial"/>
          <w:bCs/>
          <w:spacing w:val="-8"/>
          <w:sz w:val="28"/>
          <w:szCs w:val="24"/>
          <w:lang w:eastAsia="ru-RU"/>
        </w:rPr>
        <w:t>к</w:t>
      </w:r>
      <w:r w:rsidRPr="007B73B8">
        <w:rPr>
          <w:rFonts w:ascii="Arial" w:eastAsia="Times New Roman" w:hAnsi="Arial" w:cs="Arial"/>
          <w:bCs/>
          <w:spacing w:val="-8"/>
          <w:sz w:val="28"/>
          <w:szCs w:val="24"/>
          <w:lang w:eastAsia="ru-RU"/>
        </w:rPr>
        <w:t>отор</w:t>
      </w:r>
      <w:r w:rsidR="00940E0A" w:rsidRPr="007B73B8">
        <w:rPr>
          <w:rFonts w:ascii="Arial" w:eastAsia="Times New Roman" w:hAnsi="Arial" w:cs="Arial"/>
          <w:bCs/>
          <w:spacing w:val="-8"/>
          <w:sz w:val="28"/>
          <w:szCs w:val="24"/>
          <w:lang w:eastAsia="ru-RU"/>
        </w:rPr>
        <w:t>ый</w:t>
      </w:r>
      <w:r w:rsidRPr="007B73B8">
        <w:rPr>
          <w:rFonts w:ascii="Arial" w:eastAsia="Times New Roman" w:hAnsi="Arial" w:cs="Arial"/>
          <w:bCs/>
          <w:spacing w:val="-8"/>
          <w:sz w:val="28"/>
          <w:szCs w:val="24"/>
          <w:lang w:eastAsia="ru-RU"/>
        </w:rPr>
        <w:t xml:space="preserve"> отмечает, что типичные преступления, связанные с цифровыми активами,- это мошенничество, отмывание денег, киберпреступность, покупка запрещенных предметов в даркнете</w:t>
      </w:r>
      <w:r w:rsidR="00D50723" w:rsidRPr="007B73B8">
        <w:rPr>
          <w:rStyle w:val="afa"/>
          <w:rFonts w:ascii="Arial" w:eastAsia="Times New Roman" w:hAnsi="Arial" w:cs="Arial"/>
          <w:bCs/>
          <w:spacing w:val="-8"/>
          <w:sz w:val="28"/>
          <w:szCs w:val="24"/>
          <w:lang w:eastAsia="ru-RU"/>
        </w:rPr>
        <w:footnoteReference w:id="8"/>
      </w:r>
      <w:r w:rsidRPr="007B73B8">
        <w:rPr>
          <w:rFonts w:ascii="Arial" w:eastAsia="Times New Roman" w:hAnsi="Arial" w:cs="Arial"/>
          <w:bCs/>
          <w:spacing w:val="-8"/>
          <w:sz w:val="28"/>
          <w:szCs w:val="24"/>
          <w:lang w:eastAsia="ru-RU"/>
        </w:rPr>
        <w:t>.</w:t>
      </w:r>
    </w:p>
    <w:p w14:paraId="04F7CD06" w14:textId="7AC599AB" w:rsidR="00E92593" w:rsidRPr="007B73B8" w:rsidRDefault="00E92593" w:rsidP="00894A59">
      <w:pPr>
        <w:spacing w:after="0" w:line="240" w:lineRule="auto"/>
        <w:ind w:firstLine="708"/>
        <w:jc w:val="both"/>
        <w:rPr>
          <w:rFonts w:ascii="Arial" w:eastAsia="Times New Roman" w:hAnsi="Arial" w:cs="Arial"/>
          <w:bCs/>
          <w:spacing w:val="-8"/>
          <w:sz w:val="28"/>
          <w:szCs w:val="24"/>
          <w:lang w:eastAsia="ru-RU"/>
        </w:rPr>
      </w:pPr>
      <w:r w:rsidRPr="007B73B8">
        <w:rPr>
          <w:rFonts w:ascii="Arial" w:eastAsia="Times New Roman" w:hAnsi="Arial" w:cs="Arial"/>
          <w:bCs/>
          <w:spacing w:val="-8"/>
          <w:sz w:val="28"/>
          <w:szCs w:val="24"/>
          <w:lang w:eastAsia="ru-RU"/>
        </w:rPr>
        <w:lastRenderedPageBreak/>
        <w:t>Казахстан уже столкнулся с использованием криптовалют при совершении наркопреступлений и отмывание</w:t>
      </w:r>
      <w:r w:rsidR="009E6F63" w:rsidRPr="007B73B8">
        <w:rPr>
          <w:rFonts w:ascii="Arial" w:eastAsia="Times New Roman" w:hAnsi="Arial" w:cs="Arial"/>
          <w:bCs/>
          <w:spacing w:val="-8"/>
          <w:sz w:val="28"/>
          <w:szCs w:val="24"/>
          <w:lang w:eastAsia="ru-RU"/>
        </w:rPr>
        <w:t>м</w:t>
      </w:r>
      <w:r w:rsidRPr="007B73B8">
        <w:rPr>
          <w:rFonts w:ascii="Arial" w:eastAsia="Times New Roman" w:hAnsi="Arial" w:cs="Arial"/>
          <w:bCs/>
          <w:spacing w:val="-8"/>
          <w:sz w:val="28"/>
          <w:szCs w:val="24"/>
          <w:lang w:eastAsia="ru-RU"/>
        </w:rPr>
        <w:t xml:space="preserve"> наркодоходов на просторах даркнета. Хотя на торговых площадках даркнета продаются различные незаконные товары, наркотики являются наиболее распространенным товаром</w:t>
      </w:r>
      <w:r w:rsidRPr="007B73B8">
        <w:rPr>
          <w:rStyle w:val="afa"/>
          <w:rFonts w:ascii="Arial" w:eastAsia="Times New Roman" w:hAnsi="Arial" w:cs="Arial"/>
          <w:bCs/>
          <w:spacing w:val="-8"/>
          <w:sz w:val="28"/>
          <w:szCs w:val="24"/>
          <w:lang w:eastAsia="ru-RU"/>
        </w:rPr>
        <w:footnoteReference w:id="9"/>
      </w:r>
      <w:r w:rsidRPr="007B73B8">
        <w:rPr>
          <w:rFonts w:ascii="Arial" w:eastAsia="Times New Roman" w:hAnsi="Arial" w:cs="Arial"/>
          <w:bCs/>
          <w:spacing w:val="-8"/>
          <w:sz w:val="28"/>
          <w:szCs w:val="24"/>
          <w:lang w:eastAsia="ru-RU"/>
        </w:rPr>
        <w:t>.</w:t>
      </w:r>
    </w:p>
    <w:p w14:paraId="0A81E751" w14:textId="4E220F7B" w:rsidR="000748A4" w:rsidRPr="007B73B8" w:rsidRDefault="000748A4" w:rsidP="00894A59">
      <w:pPr>
        <w:spacing w:after="0" w:line="240" w:lineRule="auto"/>
        <w:ind w:firstLine="708"/>
        <w:jc w:val="both"/>
        <w:rPr>
          <w:rFonts w:ascii="Arial" w:eastAsia="Times New Roman" w:hAnsi="Arial" w:cs="Arial"/>
          <w:bCs/>
          <w:spacing w:val="-8"/>
          <w:sz w:val="28"/>
          <w:szCs w:val="24"/>
          <w:lang w:eastAsia="ru-RU"/>
        </w:rPr>
      </w:pPr>
      <w:r w:rsidRPr="007B73B8">
        <w:rPr>
          <w:rFonts w:ascii="Arial" w:eastAsia="Times New Roman" w:hAnsi="Arial" w:cs="Arial"/>
          <w:bCs/>
          <w:spacing w:val="-8"/>
          <w:sz w:val="28"/>
          <w:szCs w:val="24"/>
          <w:lang w:eastAsia="ru-RU"/>
        </w:rPr>
        <w:t>Возникающей угрозой может стать совершение кибератак с использованием программ вымогателей</w:t>
      </w:r>
      <w:r w:rsidRPr="007B73B8">
        <w:rPr>
          <w:rFonts w:ascii="Arial" w:eastAsia="Times New Roman" w:hAnsi="Arial" w:cs="Arial"/>
          <w:bCs/>
          <w:spacing w:val="-8"/>
          <w:sz w:val="24"/>
          <w:lang w:eastAsia="ru-RU"/>
        </w:rPr>
        <w:t xml:space="preserve"> (ransomware)</w:t>
      </w:r>
      <w:r w:rsidRPr="007B73B8">
        <w:rPr>
          <w:rFonts w:ascii="Arial" w:eastAsia="Times New Roman" w:hAnsi="Arial" w:cs="Arial"/>
          <w:bCs/>
          <w:spacing w:val="-8"/>
          <w:sz w:val="28"/>
          <w:szCs w:val="24"/>
          <w:lang w:eastAsia="ru-RU"/>
        </w:rPr>
        <w:t>. Такие программы относятся к типу вредоносного программного обеспечения, предназначенного для шифрования файлов на устройстве жертвы до тех пор, пока за расшифровку файлов не будет заплачен выкуп в виде криптовалюты.</w:t>
      </w:r>
    </w:p>
    <w:p w14:paraId="3493CCFE" w14:textId="026087DC" w:rsidR="000748A4" w:rsidRPr="007B73B8" w:rsidRDefault="000748A4" w:rsidP="00894A59">
      <w:pPr>
        <w:spacing w:after="0" w:line="240" w:lineRule="auto"/>
        <w:ind w:firstLine="708"/>
        <w:jc w:val="both"/>
        <w:rPr>
          <w:rFonts w:ascii="Arial" w:eastAsia="Times New Roman" w:hAnsi="Arial" w:cs="Arial"/>
          <w:bCs/>
          <w:spacing w:val="-8"/>
          <w:sz w:val="28"/>
          <w:szCs w:val="24"/>
          <w:lang w:eastAsia="ru-RU"/>
        </w:rPr>
      </w:pPr>
      <w:r w:rsidRPr="007B73B8">
        <w:rPr>
          <w:rFonts w:ascii="Arial" w:eastAsia="Times New Roman" w:hAnsi="Arial" w:cs="Arial"/>
          <w:bCs/>
          <w:spacing w:val="-8"/>
          <w:sz w:val="28"/>
          <w:szCs w:val="24"/>
          <w:lang w:eastAsia="ru-RU"/>
        </w:rPr>
        <w:t xml:space="preserve">Согласно отчету ФАТФ «Противодействие финансированию программ-вымогателей», опубликованному в марте 2023 года, платежи за вымогательство увеличились по меньшей мере в четыре раза в 2020 и 2021 годах сравнительно с 2019 годом. В 2023 году объемы таких вымогательств достигли </w:t>
      </w:r>
      <w:r w:rsidR="00511995" w:rsidRPr="007B73B8">
        <w:rPr>
          <w:rFonts w:ascii="Arial" w:eastAsia="Times New Roman" w:hAnsi="Arial" w:cs="Arial"/>
          <w:bCs/>
          <w:spacing w:val="-8"/>
          <w:sz w:val="28"/>
          <w:szCs w:val="24"/>
          <w:lang w:eastAsia="ru-RU"/>
        </w:rPr>
        <w:t>$</w:t>
      </w:r>
      <w:r w:rsidRPr="007B73B8">
        <w:rPr>
          <w:rFonts w:ascii="Arial" w:eastAsia="Times New Roman" w:hAnsi="Arial" w:cs="Arial"/>
          <w:bCs/>
          <w:spacing w:val="-8"/>
          <w:sz w:val="28"/>
          <w:szCs w:val="24"/>
          <w:lang w:eastAsia="ru-RU"/>
        </w:rPr>
        <w:t>1.1 млрд.</w:t>
      </w:r>
    </w:p>
    <w:p w14:paraId="252BF974" w14:textId="1C32BC08" w:rsidR="000748A4" w:rsidRPr="007B73B8" w:rsidRDefault="000748A4" w:rsidP="00894A59">
      <w:pPr>
        <w:spacing w:after="0" w:line="240" w:lineRule="auto"/>
        <w:ind w:firstLine="708"/>
        <w:jc w:val="both"/>
        <w:rPr>
          <w:rFonts w:ascii="Arial" w:eastAsia="Times New Roman" w:hAnsi="Arial" w:cs="Arial"/>
          <w:bCs/>
          <w:spacing w:val="-8"/>
          <w:sz w:val="28"/>
          <w:szCs w:val="24"/>
          <w:lang w:eastAsia="ru-RU"/>
        </w:rPr>
      </w:pPr>
      <w:r w:rsidRPr="007B73B8">
        <w:rPr>
          <w:rFonts w:ascii="Arial" w:eastAsia="Times New Roman" w:hAnsi="Arial" w:cs="Arial"/>
          <w:bCs/>
          <w:spacing w:val="-8"/>
          <w:sz w:val="28"/>
          <w:szCs w:val="24"/>
          <w:lang w:eastAsia="ru-RU"/>
        </w:rPr>
        <w:t>Также в мире наблюдается тенденция кибератак на криптовалютные биржи</w:t>
      </w:r>
      <w:r w:rsidRPr="007B73B8">
        <w:rPr>
          <w:rStyle w:val="afa"/>
          <w:rFonts w:ascii="Arial" w:eastAsia="Times New Roman" w:hAnsi="Arial" w:cs="Arial"/>
          <w:bCs/>
          <w:spacing w:val="-8"/>
          <w:sz w:val="28"/>
          <w:szCs w:val="24"/>
          <w:lang w:eastAsia="ru-RU"/>
        </w:rPr>
        <w:footnoteReference w:id="10"/>
      </w:r>
      <w:r w:rsidRPr="007B73B8">
        <w:rPr>
          <w:rFonts w:ascii="Arial" w:eastAsia="Times New Roman" w:hAnsi="Arial" w:cs="Arial"/>
          <w:bCs/>
          <w:spacing w:val="-8"/>
          <w:sz w:val="28"/>
          <w:szCs w:val="24"/>
          <w:lang w:eastAsia="ru-RU"/>
        </w:rPr>
        <w:t xml:space="preserve">. Комитету МФЦА </w:t>
      </w:r>
      <w:r w:rsidR="00F427C9" w:rsidRPr="007B73B8">
        <w:rPr>
          <w:rFonts w:ascii="Arial" w:eastAsia="Times New Roman" w:hAnsi="Arial" w:cs="Arial"/>
          <w:bCs/>
          <w:spacing w:val="-8"/>
          <w:sz w:val="28"/>
          <w:szCs w:val="24"/>
          <w:lang w:eastAsia="ru-RU"/>
        </w:rPr>
        <w:t>рекомендуется</w:t>
      </w:r>
      <w:r w:rsidRPr="007B73B8">
        <w:rPr>
          <w:rFonts w:ascii="Arial" w:eastAsia="Times New Roman" w:hAnsi="Arial" w:cs="Arial"/>
          <w:bCs/>
          <w:spacing w:val="-8"/>
          <w:sz w:val="28"/>
          <w:szCs w:val="24"/>
          <w:lang w:eastAsia="ru-RU"/>
        </w:rPr>
        <w:t xml:space="preserve"> принять предупредительные меры.</w:t>
      </w:r>
    </w:p>
    <w:p w14:paraId="4BFB72F3" w14:textId="5523485F" w:rsidR="000748A4" w:rsidRPr="007B73B8" w:rsidRDefault="000748A4" w:rsidP="00894A59">
      <w:pPr>
        <w:spacing w:after="0" w:line="240" w:lineRule="auto"/>
        <w:ind w:firstLine="708"/>
        <w:jc w:val="both"/>
        <w:rPr>
          <w:rFonts w:ascii="Arial" w:eastAsia="Times New Roman" w:hAnsi="Arial" w:cs="Arial"/>
          <w:bCs/>
          <w:spacing w:val="-8"/>
          <w:sz w:val="28"/>
          <w:szCs w:val="24"/>
          <w:lang w:eastAsia="ru-RU"/>
        </w:rPr>
      </w:pPr>
      <w:r w:rsidRPr="007B73B8">
        <w:rPr>
          <w:rFonts w:ascii="Arial" w:eastAsia="Times New Roman" w:hAnsi="Arial" w:cs="Arial"/>
          <w:bCs/>
          <w:spacing w:val="-8"/>
          <w:sz w:val="28"/>
          <w:szCs w:val="24"/>
          <w:lang w:eastAsia="ru-RU"/>
        </w:rPr>
        <w:t>Другой возникающей угрозой является использование нелегальных платформ онлайн-гемблингов</w:t>
      </w:r>
      <w:r w:rsidR="00E92593" w:rsidRPr="007B73B8">
        <w:rPr>
          <w:rFonts w:ascii="Arial" w:eastAsia="Times New Roman" w:hAnsi="Arial" w:cs="Arial"/>
          <w:bCs/>
          <w:spacing w:val="-8"/>
          <w:sz w:val="28"/>
          <w:szCs w:val="24"/>
          <w:lang w:eastAsia="ru-RU"/>
        </w:rPr>
        <w:t xml:space="preserve"> для криптовалютных отмывателей денег</w:t>
      </w:r>
      <w:r w:rsidR="00E92593" w:rsidRPr="007B73B8">
        <w:rPr>
          <w:rStyle w:val="afa"/>
          <w:rFonts w:ascii="Arial" w:eastAsia="Times New Roman" w:hAnsi="Arial" w:cs="Arial"/>
          <w:bCs/>
          <w:spacing w:val="-8"/>
          <w:sz w:val="28"/>
          <w:szCs w:val="24"/>
          <w:lang w:eastAsia="ru-RU"/>
        </w:rPr>
        <w:footnoteReference w:id="11"/>
      </w:r>
      <w:r w:rsidR="00E92593" w:rsidRPr="007B73B8">
        <w:rPr>
          <w:rFonts w:ascii="Arial" w:eastAsia="Times New Roman" w:hAnsi="Arial" w:cs="Arial"/>
          <w:bCs/>
          <w:spacing w:val="-8"/>
          <w:sz w:val="28"/>
          <w:szCs w:val="24"/>
          <w:lang w:eastAsia="ru-RU"/>
        </w:rPr>
        <w:t>.</w:t>
      </w:r>
    </w:p>
    <w:p w14:paraId="44803397" w14:textId="6A96A6DC" w:rsidR="00D36799" w:rsidRPr="007B73B8" w:rsidRDefault="000748A4" w:rsidP="00894A59">
      <w:pPr>
        <w:spacing w:after="0" w:line="240" w:lineRule="auto"/>
        <w:ind w:firstLine="708"/>
        <w:jc w:val="both"/>
        <w:rPr>
          <w:rFonts w:ascii="Arial" w:eastAsia="Times New Roman" w:hAnsi="Arial" w:cs="Arial"/>
          <w:bCs/>
          <w:spacing w:val="-8"/>
          <w:sz w:val="28"/>
          <w:szCs w:val="24"/>
          <w:lang w:eastAsia="ru-RU"/>
        </w:rPr>
      </w:pPr>
      <w:r w:rsidRPr="007B73B8">
        <w:rPr>
          <w:rFonts w:ascii="Arial" w:eastAsia="Times New Roman" w:hAnsi="Arial" w:cs="Arial"/>
          <w:bCs/>
          <w:spacing w:val="-8"/>
          <w:sz w:val="28"/>
          <w:szCs w:val="24"/>
          <w:lang w:eastAsia="ru-RU"/>
        </w:rPr>
        <w:t>Анализ уголовных дел в</w:t>
      </w:r>
      <w:r w:rsidR="00D36799" w:rsidRPr="007B73B8">
        <w:rPr>
          <w:rFonts w:ascii="Arial" w:eastAsia="Times New Roman" w:hAnsi="Arial" w:cs="Arial"/>
          <w:bCs/>
          <w:spacing w:val="-8"/>
          <w:sz w:val="28"/>
          <w:szCs w:val="24"/>
          <w:lang w:eastAsia="ru-RU"/>
        </w:rPr>
        <w:t>ыяв</w:t>
      </w:r>
      <w:r w:rsidRPr="007B73B8">
        <w:rPr>
          <w:rFonts w:ascii="Arial" w:eastAsia="Times New Roman" w:hAnsi="Arial" w:cs="Arial"/>
          <w:bCs/>
          <w:spacing w:val="-8"/>
          <w:sz w:val="28"/>
          <w:szCs w:val="24"/>
          <w:lang w:eastAsia="ru-RU"/>
        </w:rPr>
        <w:t>и</w:t>
      </w:r>
      <w:r w:rsidR="00D36799" w:rsidRPr="007B73B8">
        <w:rPr>
          <w:rFonts w:ascii="Arial" w:eastAsia="Times New Roman" w:hAnsi="Arial" w:cs="Arial"/>
          <w:bCs/>
          <w:spacing w:val="-8"/>
          <w:sz w:val="28"/>
          <w:szCs w:val="24"/>
          <w:lang w:eastAsia="ru-RU"/>
        </w:rPr>
        <w:t>л следующие уязвимости.</w:t>
      </w:r>
    </w:p>
    <w:p w14:paraId="5C64D09C" w14:textId="34EBF931" w:rsidR="00AB4C03" w:rsidRPr="007B73B8" w:rsidRDefault="004D3CF0" w:rsidP="00894A59">
      <w:pPr>
        <w:spacing w:after="0" w:line="240" w:lineRule="auto"/>
        <w:ind w:firstLine="708"/>
        <w:jc w:val="both"/>
        <w:rPr>
          <w:rFonts w:ascii="Arial" w:hAnsi="Arial" w:cs="Arial"/>
          <w:b/>
          <w:sz w:val="28"/>
          <w:szCs w:val="28"/>
        </w:rPr>
      </w:pPr>
      <w:r w:rsidRPr="007B73B8">
        <w:rPr>
          <w:rFonts w:ascii="Arial" w:eastAsia="Times New Roman" w:hAnsi="Arial" w:cs="Arial"/>
          <w:b/>
          <w:bCs/>
          <w:spacing w:val="-8"/>
          <w:sz w:val="28"/>
          <w:szCs w:val="24"/>
          <w:lang w:eastAsia="ru-RU"/>
        </w:rPr>
        <w:t>3</w:t>
      </w:r>
      <w:r w:rsidR="004E548F" w:rsidRPr="007B73B8">
        <w:rPr>
          <w:rFonts w:ascii="Arial" w:eastAsia="Times New Roman" w:hAnsi="Arial" w:cs="Arial"/>
          <w:b/>
          <w:bCs/>
          <w:spacing w:val="-8"/>
          <w:sz w:val="28"/>
          <w:szCs w:val="24"/>
          <w:lang w:eastAsia="ru-RU"/>
        </w:rPr>
        <w:t>.</w:t>
      </w:r>
      <w:r w:rsidR="000E39F2" w:rsidRPr="007B73B8">
        <w:rPr>
          <w:rFonts w:ascii="Arial" w:eastAsia="Times New Roman" w:hAnsi="Arial" w:cs="Arial"/>
          <w:b/>
          <w:bCs/>
          <w:spacing w:val="-8"/>
          <w:sz w:val="28"/>
          <w:szCs w:val="24"/>
          <w:lang w:eastAsia="ru-RU"/>
        </w:rPr>
        <w:t>3</w:t>
      </w:r>
      <w:r w:rsidR="004E548F" w:rsidRPr="007B73B8">
        <w:rPr>
          <w:rFonts w:ascii="Arial" w:eastAsia="Times New Roman" w:hAnsi="Arial" w:cs="Arial"/>
          <w:b/>
          <w:bCs/>
          <w:spacing w:val="-8"/>
          <w:sz w:val="28"/>
          <w:szCs w:val="24"/>
          <w:lang w:eastAsia="ru-RU"/>
        </w:rPr>
        <w:t>.</w:t>
      </w:r>
      <w:r w:rsidR="00AB4C03" w:rsidRPr="007B73B8">
        <w:rPr>
          <w:rFonts w:ascii="Arial" w:hAnsi="Arial" w:cs="Arial"/>
          <w:b/>
          <w:bCs/>
          <w:sz w:val="28"/>
          <w:szCs w:val="28"/>
        </w:rPr>
        <w:t>5.</w:t>
      </w:r>
      <w:r w:rsidR="00AB4C03" w:rsidRPr="007B73B8">
        <w:rPr>
          <w:rFonts w:ascii="Arial" w:hAnsi="Arial" w:cs="Arial"/>
          <w:b/>
          <w:sz w:val="28"/>
          <w:szCs w:val="28"/>
        </w:rPr>
        <w:t> Характерные уязвимости.</w:t>
      </w:r>
    </w:p>
    <w:p w14:paraId="22A3D647" w14:textId="1F4A78D9" w:rsidR="00AB4C03" w:rsidRPr="007B73B8" w:rsidRDefault="007E1251" w:rsidP="00894A59">
      <w:pPr>
        <w:spacing w:after="0" w:line="240" w:lineRule="auto"/>
        <w:ind w:firstLine="708"/>
        <w:jc w:val="both"/>
        <w:rPr>
          <w:rFonts w:ascii="Arial" w:hAnsi="Arial" w:cs="Arial"/>
          <w:sz w:val="28"/>
          <w:szCs w:val="28"/>
          <w:u w:val="single"/>
        </w:rPr>
      </w:pPr>
      <w:r w:rsidRPr="007B73B8">
        <w:rPr>
          <w:rFonts w:ascii="Arial" w:hAnsi="Arial" w:cs="Arial"/>
          <w:sz w:val="28"/>
          <w:szCs w:val="28"/>
          <w:u w:val="single"/>
        </w:rPr>
        <w:t>Трансграничный характер цифровых активов</w:t>
      </w:r>
      <w:r w:rsidR="00806A3B" w:rsidRPr="007B73B8">
        <w:rPr>
          <w:rFonts w:ascii="Arial" w:hAnsi="Arial" w:cs="Arial"/>
          <w:sz w:val="28"/>
          <w:szCs w:val="28"/>
          <w:u w:val="single"/>
        </w:rPr>
        <w:t xml:space="preserve">. </w:t>
      </w:r>
    </w:p>
    <w:p w14:paraId="3054281D" w14:textId="574266B8" w:rsidR="009E6F63" w:rsidRPr="007B73B8" w:rsidRDefault="00806A3B" w:rsidP="00894A59">
      <w:pPr>
        <w:spacing w:after="0" w:line="240" w:lineRule="auto"/>
        <w:ind w:firstLine="708"/>
        <w:jc w:val="both"/>
        <w:rPr>
          <w:rFonts w:ascii="Arial" w:hAnsi="Arial" w:cs="Arial"/>
          <w:sz w:val="28"/>
          <w:szCs w:val="28"/>
        </w:rPr>
      </w:pPr>
      <w:r w:rsidRPr="007B73B8">
        <w:rPr>
          <w:rFonts w:ascii="Arial" w:hAnsi="Arial" w:cs="Arial"/>
          <w:sz w:val="28"/>
          <w:szCs w:val="28"/>
        </w:rPr>
        <w:t xml:space="preserve">Необеспеченные цифровые активы предоставляют преступникам возможность совершать трансграничные переводы в обход национальной банковской системы, что повышает легкость и скорость отмывания преступных доходов. </w:t>
      </w:r>
    </w:p>
    <w:p w14:paraId="679E7AD9" w14:textId="47953976" w:rsidR="009E6F63" w:rsidRPr="007B73B8" w:rsidRDefault="009E6F63" w:rsidP="00894A59">
      <w:pPr>
        <w:spacing w:after="0" w:line="240" w:lineRule="auto"/>
        <w:ind w:firstLine="708"/>
        <w:jc w:val="both"/>
        <w:rPr>
          <w:rFonts w:ascii="Arial" w:hAnsi="Arial" w:cs="Arial"/>
          <w:sz w:val="28"/>
          <w:szCs w:val="28"/>
          <w:u w:val="single"/>
        </w:rPr>
      </w:pPr>
      <w:r w:rsidRPr="007B73B8">
        <w:rPr>
          <w:rFonts w:ascii="Arial" w:hAnsi="Arial" w:cs="Arial"/>
          <w:sz w:val="28"/>
          <w:szCs w:val="28"/>
          <w:u w:val="single"/>
        </w:rPr>
        <w:t>Техническая характеристика цифровых активов</w:t>
      </w:r>
    </w:p>
    <w:p w14:paraId="0DE42229" w14:textId="3603ABFB" w:rsidR="000672D6" w:rsidRPr="007B73B8" w:rsidRDefault="000672D6" w:rsidP="00894A59">
      <w:pPr>
        <w:spacing w:after="0" w:line="240" w:lineRule="auto"/>
        <w:ind w:firstLine="708"/>
        <w:jc w:val="both"/>
        <w:rPr>
          <w:rFonts w:ascii="Arial" w:hAnsi="Arial" w:cs="Arial"/>
          <w:sz w:val="28"/>
          <w:szCs w:val="28"/>
        </w:rPr>
      </w:pPr>
      <w:r w:rsidRPr="007B73B8">
        <w:rPr>
          <w:rFonts w:ascii="Arial" w:hAnsi="Arial" w:cs="Arial"/>
          <w:sz w:val="28"/>
          <w:szCs w:val="28"/>
        </w:rPr>
        <w:t xml:space="preserve">Как известно, цифровые активы работают на основе технологии блокчейн. Несмотря на то, что это является неизменным, возможность лиц хранить и переводить активы децентрализованным способом в обход традиционной финансовой системы создает проблемы для </w:t>
      </w:r>
      <w:r w:rsidR="00EB672A" w:rsidRPr="007B73B8">
        <w:rPr>
          <w:rFonts w:ascii="Arial" w:hAnsi="Arial" w:cs="Arial"/>
          <w:sz w:val="28"/>
          <w:szCs w:val="28"/>
        </w:rPr>
        <w:t>идентификации</w:t>
      </w:r>
      <w:r w:rsidRPr="007B73B8">
        <w:rPr>
          <w:rFonts w:ascii="Arial" w:hAnsi="Arial" w:cs="Arial"/>
          <w:sz w:val="28"/>
          <w:szCs w:val="28"/>
        </w:rPr>
        <w:t xml:space="preserve"> бенефициарных собственников криптокошельков. </w:t>
      </w:r>
    </w:p>
    <w:p w14:paraId="00489025" w14:textId="5618E1A7" w:rsidR="004245C0" w:rsidRPr="007B73B8" w:rsidRDefault="004245C0" w:rsidP="00894A59">
      <w:pPr>
        <w:spacing w:after="0" w:line="240" w:lineRule="auto"/>
        <w:ind w:firstLine="708"/>
        <w:jc w:val="both"/>
        <w:rPr>
          <w:rFonts w:ascii="Arial" w:hAnsi="Arial" w:cs="Arial"/>
          <w:sz w:val="28"/>
          <w:szCs w:val="28"/>
        </w:rPr>
      </w:pPr>
      <w:r w:rsidRPr="007B73B8">
        <w:rPr>
          <w:rFonts w:ascii="Arial" w:hAnsi="Arial" w:cs="Arial"/>
          <w:sz w:val="28"/>
          <w:szCs w:val="28"/>
        </w:rPr>
        <w:t xml:space="preserve">P2P-обменники </w:t>
      </w:r>
      <w:r w:rsidRPr="007B73B8">
        <w:rPr>
          <w:rFonts w:ascii="Arial" w:hAnsi="Arial" w:cs="Arial"/>
          <w:sz w:val="24"/>
          <w:szCs w:val="24"/>
        </w:rPr>
        <w:t>(между двумя лицами)</w:t>
      </w:r>
      <w:r w:rsidRPr="007B73B8">
        <w:rPr>
          <w:rFonts w:ascii="Arial" w:hAnsi="Arial" w:cs="Arial"/>
          <w:sz w:val="28"/>
          <w:szCs w:val="28"/>
        </w:rPr>
        <w:t xml:space="preserve"> в нашей стране действуют незаконно</w:t>
      </w:r>
      <w:r w:rsidR="00B51CEB">
        <w:rPr>
          <w:rFonts w:ascii="Arial" w:hAnsi="Arial" w:cs="Arial"/>
          <w:sz w:val="28"/>
          <w:szCs w:val="28"/>
        </w:rPr>
        <w:t>, за исключением регулируемой Р2Р торговли на площадках лицензированных провайдеров услуг цифровых услуг на территории МФЦА.</w:t>
      </w:r>
      <w:r w:rsidRPr="007B73B8">
        <w:rPr>
          <w:rFonts w:ascii="Arial" w:hAnsi="Arial" w:cs="Arial"/>
          <w:sz w:val="28"/>
          <w:szCs w:val="28"/>
        </w:rPr>
        <w:t xml:space="preserve"> Несмотря на это, информацию о таких сервисах, включая рекламу и инструкции по обмену, продаже или покупке, легко найти через обычные поисковые системы.</w:t>
      </w:r>
    </w:p>
    <w:p w14:paraId="614D9F0B" w14:textId="0E26F490" w:rsidR="004245C0" w:rsidRPr="007B73B8" w:rsidRDefault="004245C0" w:rsidP="00894A59">
      <w:pPr>
        <w:spacing w:after="0" w:line="240" w:lineRule="auto"/>
        <w:ind w:firstLine="708"/>
        <w:jc w:val="both"/>
        <w:rPr>
          <w:rFonts w:ascii="Arial" w:hAnsi="Arial" w:cs="Arial"/>
          <w:sz w:val="28"/>
          <w:szCs w:val="28"/>
        </w:rPr>
      </w:pPr>
      <w:r w:rsidRPr="007B73B8">
        <w:rPr>
          <w:rFonts w:ascii="Arial" w:hAnsi="Arial" w:cs="Arial"/>
          <w:sz w:val="28"/>
          <w:szCs w:val="28"/>
        </w:rPr>
        <w:t>Подобные операции обладают высокой степенью анонимности, что исключает проверку происхождения денежных средств. Это делает их уязвимыми для использования в схемах отмывания незаконных доходов, создания финансовых пирамид и финансирования противоправных действий.</w:t>
      </w:r>
    </w:p>
    <w:p w14:paraId="45E98ED4" w14:textId="79DB50C5" w:rsidR="004245C0" w:rsidRPr="007B73B8" w:rsidRDefault="004245C0" w:rsidP="00894A59">
      <w:pPr>
        <w:spacing w:after="0" w:line="240" w:lineRule="auto"/>
        <w:ind w:firstLine="708"/>
        <w:jc w:val="both"/>
        <w:rPr>
          <w:rFonts w:ascii="Arial" w:hAnsi="Arial" w:cs="Arial"/>
          <w:sz w:val="28"/>
          <w:szCs w:val="28"/>
        </w:rPr>
      </w:pPr>
      <w:r w:rsidRPr="007B73B8">
        <w:rPr>
          <w:rFonts w:ascii="Arial" w:hAnsi="Arial" w:cs="Arial"/>
          <w:sz w:val="28"/>
          <w:szCs w:val="28"/>
        </w:rPr>
        <w:lastRenderedPageBreak/>
        <w:t>Кроме того, сделки через P2P-обменники часто сопровождаются мошенничеством. Распространены такие схемы, как участие посредников, использование двойников, возврат платежей и так называемые «треугольники». Эти риски усугубляются тем, что подобные операции не признаются Гражданским кодексом. В результате граждане, вовлеченные в такие сделки, лишены правовой защиты в случае возникновения споров.</w:t>
      </w:r>
    </w:p>
    <w:p w14:paraId="1FF9C85D" w14:textId="03813963" w:rsidR="007E1251" w:rsidRPr="007B73B8" w:rsidRDefault="000748A4" w:rsidP="00894A59">
      <w:pPr>
        <w:spacing w:after="0" w:line="240" w:lineRule="auto"/>
        <w:ind w:firstLine="708"/>
        <w:jc w:val="both"/>
        <w:rPr>
          <w:rFonts w:ascii="Arial" w:hAnsi="Arial" w:cs="Arial"/>
          <w:sz w:val="28"/>
          <w:szCs w:val="28"/>
          <w:u w:val="single"/>
        </w:rPr>
      </w:pPr>
      <w:r w:rsidRPr="007B73B8">
        <w:rPr>
          <w:rFonts w:ascii="Arial" w:hAnsi="Arial" w:cs="Arial"/>
          <w:sz w:val="28"/>
          <w:szCs w:val="28"/>
          <w:u w:val="single"/>
        </w:rPr>
        <w:t>Доступ к зарубежным криптобиржам</w:t>
      </w:r>
    </w:p>
    <w:p w14:paraId="31F30152" w14:textId="70E3C5FF" w:rsidR="009E6F63" w:rsidRPr="007B73B8" w:rsidRDefault="009E6F63" w:rsidP="00894A59">
      <w:pPr>
        <w:spacing w:after="0" w:line="240" w:lineRule="auto"/>
        <w:ind w:firstLine="708"/>
        <w:jc w:val="both"/>
        <w:textAlignment w:val="baseline"/>
        <w:rPr>
          <w:rFonts w:ascii="Arial" w:eastAsia="Times New Roman" w:hAnsi="Arial" w:cs="Arial"/>
          <w:color w:val="171717"/>
          <w:sz w:val="28"/>
          <w:szCs w:val="28"/>
          <w:lang w:eastAsia="ru-RU"/>
        </w:rPr>
      </w:pPr>
      <w:r w:rsidRPr="007B73B8">
        <w:rPr>
          <w:rFonts w:ascii="Arial" w:eastAsia="Times New Roman" w:hAnsi="Arial" w:cs="Arial"/>
          <w:color w:val="171717"/>
          <w:sz w:val="28"/>
          <w:szCs w:val="28"/>
          <w:lang w:eastAsia="ru-RU"/>
        </w:rPr>
        <w:t xml:space="preserve">Согласно информации из закрытых источников, резиденты РК посещали </w:t>
      </w:r>
      <w:r w:rsidR="00EB672A" w:rsidRPr="007B73B8">
        <w:rPr>
          <w:rFonts w:ascii="Arial" w:eastAsia="Times New Roman" w:hAnsi="Arial" w:cs="Arial"/>
          <w:color w:val="171717"/>
          <w:sz w:val="28"/>
          <w:szCs w:val="28"/>
          <w:lang w:eastAsia="ru-RU"/>
        </w:rPr>
        <w:t xml:space="preserve">зарубежные </w:t>
      </w:r>
      <w:r w:rsidRPr="007B73B8">
        <w:rPr>
          <w:rFonts w:ascii="Arial" w:eastAsia="Times New Roman" w:hAnsi="Arial" w:cs="Arial"/>
          <w:color w:val="171717"/>
          <w:sz w:val="28"/>
          <w:szCs w:val="28"/>
          <w:lang w:eastAsia="ru-RU"/>
        </w:rPr>
        <w:t>сайты, связанные с цифровыми активами в 2022-2023 гг.</w:t>
      </w:r>
    </w:p>
    <w:p w14:paraId="6E4C9CC1" w14:textId="44A5D0B5" w:rsidR="00A85BFE" w:rsidRPr="007B73B8" w:rsidRDefault="00A85BFE" w:rsidP="00894A59">
      <w:pPr>
        <w:spacing w:after="0" w:line="240" w:lineRule="auto"/>
        <w:ind w:firstLine="708"/>
        <w:jc w:val="both"/>
        <w:rPr>
          <w:rFonts w:ascii="Arial" w:hAnsi="Arial" w:cs="Arial"/>
          <w:sz w:val="28"/>
          <w:szCs w:val="28"/>
          <w:u w:val="single"/>
        </w:rPr>
      </w:pPr>
      <w:r w:rsidRPr="007B73B8">
        <w:rPr>
          <w:rFonts w:ascii="Arial" w:hAnsi="Arial" w:cs="Arial"/>
          <w:sz w:val="28"/>
          <w:szCs w:val="28"/>
          <w:u w:val="single"/>
        </w:rPr>
        <w:t>Недостаточное понимание СФМ рисков, связанных с цифровыми активами,</w:t>
      </w:r>
    </w:p>
    <w:p w14:paraId="68E4837A" w14:textId="7CD84F63" w:rsidR="00A85BFE" w:rsidRPr="007B73B8" w:rsidRDefault="00A85BFE" w:rsidP="00894A59">
      <w:pPr>
        <w:pStyle w:val="elementtoproof"/>
        <w:ind w:firstLine="709"/>
        <w:jc w:val="both"/>
        <w:rPr>
          <w:rFonts w:ascii="Arial" w:hAnsi="Arial" w:cs="Arial"/>
          <w:bCs/>
          <w:color w:val="000000"/>
          <w:sz w:val="28"/>
        </w:rPr>
      </w:pPr>
      <w:r w:rsidRPr="007B73B8">
        <w:rPr>
          <w:rFonts w:ascii="Arial" w:hAnsi="Arial" w:cs="Arial"/>
          <w:bCs/>
          <w:color w:val="000000"/>
          <w:sz w:val="28"/>
        </w:rPr>
        <w:t xml:space="preserve">В ходе изучения всех пороговых и подозрительных сообщений </w:t>
      </w:r>
      <w:r w:rsidRPr="007B73B8">
        <w:rPr>
          <w:rFonts w:ascii="Arial" w:hAnsi="Arial" w:cs="Arial"/>
          <w:bCs/>
          <w:color w:val="000000"/>
          <w:szCs w:val="22"/>
        </w:rPr>
        <w:t>(далее – СПО)</w:t>
      </w:r>
      <w:r w:rsidRPr="007B73B8">
        <w:rPr>
          <w:rFonts w:ascii="Arial" w:hAnsi="Arial" w:cs="Arial"/>
          <w:bCs/>
          <w:color w:val="000000"/>
          <w:sz w:val="28"/>
        </w:rPr>
        <w:t xml:space="preserve"> на признаки деятельности, связанной с цифровыми активами, всего установлено 8 195 СПО </w:t>
      </w:r>
      <w:r w:rsidR="000843C5" w:rsidRPr="007B73B8">
        <w:rPr>
          <w:rFonts w:ascii="Arial" w:hAnsi="Arial" w:cs="Arial"/>
          <w:bCs/>
          <w:color w:val="000000"/>
          <w:sz w:val="28"/>
        </w:rPr>
        <w:t>за</w:t>
      </w:r>
      <w:r w:rsidRPr="007B73B8">
        <w:rPr>
          <w:rFonts w:ascii="Arial" w:hAnsi="Arial" w:cs="Arial"/>
          <w:bCs/>
          <w:color w:val="000000"/>
          <w:sz w:val="28"/>
        </w:rPr>
        <w:t xml:space="preserve"> период 2021 – 2023 гг, что является </w:t>
      </w:r>
      <w:r w:rsidR="00C77CFB" w:rsidRPr="007B73B8">
        <w:rPr>
          <w:rFonts w:ascii="Arial" w:hAnsi="Arial" w:cs="Arial"/>
          <w:bCs/>
          <w:color w:val="000000"/>
          <w:sz w:val="28"/>
        </w:rPr>
        <w:t>мизерной</w:t>
      </w:r>
      <w:r w:rsidRPr="007B73B8">
        <w:rPr>
          <w:rFonts w:ascii="Arial" w:hAnsi="Arial" w:cs="Arial"/>
          <w:bCs/>
          <w:color w:val="000000"/>
          <w:sz w:val="28"/>
        </w:rPr>
        <w:t xml:space="preserve"> долей от объема цифровых активов, циркулируемых в экономике Казахстана.</w:t>
      </w:r>
    </w:p>
    <w:p w14:paraId="2194BDE2" w14:textId="22087CF7" w:rsidR="00A85BFE" w:rsidRPr="007B73B8" w:rsidRDefault="00A85BFE" w:rsidP="00894A59">
      <w:pPr>
        <w:pStyle w:val="elementtoproof"/>
        <w:ind w:firstLine="709"/>
        <w:jc w:val="both"/>
        <w:rPr>
          <w:rFonts w:ascii="Arial" w:hAnsi="Arial" w:cs="Arial"/>
          <w:bCs/>
          <w:color w:val="000000"/>
          <w:sz w:val="28"/>
        </w:rPr>
      </w:pPr>
      <w:r w:rsidRPr="007B73B8">
        <w:rPr>
          <w:rFonts w:ascii="Arial" w:hAnsi="Arial" w:cs="Arial"/>
          <w:bCs/>
          <w:color w:val="000000"/>
          <w:sz w:val="28"/>
        </w:rPr>
        <w:t xml:space="preserve">При этом, отмечается тенденция </w:t>
      </w:r>
      <w:r w:rsidR="00A313B5" w:rsidRPr="007B73B8">
        <w:rPr>
          <w:rFonts w:ascii="Arial" w:hAnsi="Arial" w:cs="Arial"/>
          <w:bCs/>
          <w:color w:val="000000"/>
          <w:sz w:val="28"/>
        </w:rPr>
        <w:t>поступательного</w:t>
      </w:r>
      <w:r w:rsidRPr="007B73B8">
        <w:rPr>
          <w:rFonts w:ascii="Arial" w:hAnsi="Arial" w:cs="Arial"/>
          <w:bCs/>
          <w:color w:val="000000"/>
          <w:sz w:val="28"/>
        </w:rPr>
        <w:t xml:space="preserve"> роста получаемых сообщений по цифровым активам от всех СФМ с каждым годом, что прямо свидетельствует о усиливающем понимании рисков цифровых активов.</w:t>
      </w:r>
    </w:p>
    <w:p w14:paraId="074F9E2E" w14:textId="4973F365" w:rsidR="00A85BFE" w:rsidRPr="007B73B8" w:rsidRDefault="00A85BFE" w:rsidP="00894A59">
      <w:pPr>
        <w:pStyle w:val="elementtoproof"/>
        <w:ind w:firstLine="709"/>
        <w:jc w:val="both"/>
        <w:rPr>
          <w:rFonts w:ascii="Arial" w:hAnsi="Arial" w:cs="Arial"/>
          <w:bCs/>
          <w:color w:val="000000"/>
          <w:sz w:val="28"/>
        </w:rPr>
      </w:pPr>
      <w:r w:rsidRPr="007B73B8">
        <w:rPr>
          <w:rFonts w:ascii="Arial" w:hAnsi="Arial" w:cs="Arial"/>
          <w:bCs/>
          <w:color w:val="000000"/>
          <w:sz w:val="28"/>
        </w:rPr>
        <w:t xml:space="preserve">В большинстве сообщений в качестве контрагента указаны международные криптобиржи </w:t>
      </w:r>
      <w:r w:rsidRPr="007B73B8">
        <w:rPr>
          <w:rFonts w:ascii="Arial" w:hAnsi="Arial" w:cs="Arial"/>
          <w:bCs/>
          <w:color w:val="000000"/>
          <w:szCs w:val="22"/>
        </w:rPr>
        <w:t>(binance.com, kracken.com, bybit.com и другие</w:t>
      </w:r>
      <w:r w:rsidRPr="007B73B8">
        <w:rPr>
          <w:rFonts w:ascii="Arial" w:hAnsi="Arial" w:cs="Arial"/>
          <w:bCs/>
          <w:color w:val="000000"/>
          <w:sz w:val="28"/>
        </w:rPr>
        <w:t xml:space="preserve">). </w:t>
      </w:r>
    </w:p>
    <w:p w14:paraId="417E2BBE" w14:textId="213E9D47" w:rsidR="00EB672A" w:rsidRPr="007B73B8" w:rsidRDefault="004D3CF0" w:rsidP="00894A59">
      <w:pPr>
        <w:spacing w:after="0" w:line="240" w:lineRule="auto"/>
        <w:ind w:firstLine="708"/>
        <w:jc w:val="both"/>
        <w:rPr>
          <w:rFonts w:ascii="Arial" w:eastAsia="Times New Roman" w:hAnsi="Arial" w:cs="Arial"/>
          <w:bCs/>
          <w:spacing w:val="-8"/>
          <w:sz w:val="28"/>
          <w:szCs w:val="24"/>
          <w:lang w:eastAsia="ru-RU"/>
        </w:rPr>
      </w:pPr>
      <w:r w:rsidRPr="007B73B8">
        <w:rPr>
          <w:rFonts w:ascii="Arial" w:eastAsia="Times New Roman" w:hAnsi="Arial" w:cs="Arial"/>
          <w:bCs/>
          <w:spacing w:val="-8"/>
          <w:sz w:val="28"/>
          <w:szCs w:val="24"/>
          <w:lang w:eastAsia="ru-RU"/>
        </w:rPr>
        <w:t>3</w:t>
      </w:r>
      <w:r w:rsidR="004E548F" w:rsidRPr="007B73B8">
        <w:rPr>
          <w:rFonts w:ascii="Arial" w:eastAsia="Times New Roman" w:hAnsi="Arial" w:cs="Arial"/>
          <w:bCs/>
          <w:spacing w:val="-8"/>
          <w:sz w:val="28"/>
          <w:szCs w:val="24"/>
          <w:lang w:eastAsia="ru-RU"/>
        </w:rPr>
        <w:t>.</w:t>
      </w:r>
      <w:r w:rsidR="000E39F2" w:rsidRPr="007B73B8">
        <w:rPr>
          <w:rFonts w:ascii="Arial" w:eastAsia="Times New Roman" w:hAnsi="Arial" w:cs="Arial"/>
          <w:bCs/>
          <w:spacing w:val="-8"/>
          <w:sz w:val="28"/>
          <w:szCs w:val="24"/>
          <w:lang w:eastAsia="ru-RU"/>
        </w:rPr>
        <w:t>3</w:t>
      </w:r>
      <w:r w:rsidR="004E548F" w:rsidRPr="007B73B8">
        <w:rPr>
          <w:rFonts w:ascii="Arial" w:eastAsia="Times New Roman" w:hAnsi="Arial" w:cs="Arial"/>
          <w:bCs/>
          <w:spacing w:val="-8"/>
          <w:sz w:val="28"/>
          <w:szCs w:val="24"/>
          <w:lang w:eastAsia="ru-RU"/>
        </w:rPr>
        <w:t>.</w:t>
      </w:r>
      <w:r w:rsidR="00C77CFB" w:rsidRPr="007B73B8">
        <w:rPr>
          <w:rFonts w:ascii="Arial" w:eastAsia="Times New Roman" w:hAnsi="Arial" w:cs="Arial"/>
          <w:bCs/>
          <w:spacing w:val="-8"/>
          <w:sz w:val="28"/>
          <w:szCs w:val="24"/>
          <w:lang w:eastAsia="ru-RU"/>
        </w:rPr>
        <w:t>6.</w:t>
      </w:r>
      <w:r w:rsidR="00EB672A" w:rsidRPr="007B73B8">
        <w:rPr>
          <w:rFonts w:ascii="Arial" w:eastAsia="Times New Roman" w:hAnsi="Arial" w:cs="Arial"/>
          <w:bCs/>
          <w:spacing w:val="-8"/>
          <w:sz w:val="28"/>
          <w:szCs w:val="24"/>
          <w:lang w:eastAsia="ru-RU"/>
        </w:rPr>
        <w:t xml:space="preserve"> </w:t>
      </w:r>
      <w:r w:rsidR="00AE6518" w:rsidRPr="00AE6518">
        <w:rPr>
          <w:rFonts w:ascii="Arial" w:eastAsia="Times New Roman" w:hAnsi="Arial" w:cs="Arial"/>
          <w:bCs/>
          <w:spacing w:val="-8"/>
          <w:sz w:val="28"/>
          <w:szCs w:val="24"/>
          <w:lang w:eastAsia="ru-RU"/>
        </w:rPr>
        <w:t xml:space="preserve">Протоколы децентрализованных финансов </w:t>
      </w:r>
      <w:r w:rsidR="00EB672A" w:rsidRPr="007B73B8">
        <w:rPr>
          <w:rFonts w:ascii="Arial" w:eastAsia="Times New Roman" w:hAnsi="Arial" w:cs="Arial"/>
          <w:bCs/>
          <w:spacing w:val="-8"/>
          <w:sz w:val="24"/>
          <w:lang w:eastAsia="ru-RU"/>
        </w:rPr>
        <w:t>(DeFi)</w:t>
      </w:r>
      <w:r w:rsidR="00EB672A" w:rsidRPr="007B73B8">
        <w:rPr>
          <w:rFonts w:ascii="Arial" w:eastAsia="Times New Roman" w:hAnsi="Arial" w:cs="Arial"/>
          <w:bCs/>
          <w:spacing w:val="-8"/>
          <w:sz w:val="28"/>
          <w:szCs w:val="24"/>
          <w:lang w:eastAsia="ru-RU"/>
        </w:rPr>
        <w:t xml:space="preserve">, незарегистрированные </w:t>
      </w:r>
      <w:r w:rsidR="002F6166" w:rsidRPr="007B73B8">
        <w:rPr>
          <w:rFonts w:ascii="Arial" w:eastAsia="Times New Roman" w:hAnsi="Arial" w:cs="Arial"/>
          <w:bCs/>
          <w:spacing w:val="-8"/>
          <w:sz w:val="28"/>
          <w:szCs w:val="24"/>
          <w:lang w:eastAsia="ru-RU"/>
        </w:rPr>
        <w:t xml:space="preserve">и </w:t>
      </w:r>
      <w:r w:rsidR="00EB672A" w:rsidRPr="007B73B8">
        <w:rPr>
          <w:rFonts w:ascii="Arial" w:eastAsia="Times New Roman" w:hAnsi="Arial" w:cs="Arial"/>
          <w:bCs/>
          <w:spacing w:val="-8"/>
          <w:sz w:val="28"/>
          <w:szCs w:val="24"/>
          <w:lang w:eastAsia="ru-RU"/>
        </w:rPr>
        <w:t>нехостинговые кошельки</w:t>
      </w:r>
      <w:r w:rsidR="002F6166" w:rsidRPr="007B73B8">
        <w:rPr>
          <w:rFonts w:ascii="Arial" w:eastAsia="Times New Roman" w:hAnsi="Arial" w:cs="Arial"/>
          <w:bCs/>
          <w:spacing w:val="-8"/>
          <w:sz w:val="28"/>
          <w:szCs w:val="24"/>
          <w:lang w:eastAsia="ru-RU"/>
        </w:rPr>
        <w:t>, а также</w:t>
      </w:r>
      <w:r w:rsidR="00EB672A" w:rsidRPr="007B73B8">
        <w:rPr>
          <w:rFonts w:ascii="Arial" w:eastAsia="Times New Roman" w:hAnsi="Arial" w:cs="Arial"/>
          <w:bCs/>
          <w:spacing w:val="-8"/>
          <w:sz w:val="28"/>
          <w:szCs w:val="24"/>
          <w:lang w:eastAsia="ru-RU"/>
        </w:rPr>
        <w:t xml:space="preserve"> NFT явля</w:t>
      </w:r>
      <w:r w:rsidR="00E16E52" w:rsidRPr="007B73B8">
        <w:rPr>
          <w:rFonts w:ascii="Arial" w:eastAsia="Times New Roman" w:hAnsi="Arial" w:cs="Arial"/>
          <w:bCs/>
          <w:spacing w:val="-8"/>
          <w:sz w:val="28"/>
          <w:szCs w:val="24"/>
          <w:lang w:eastAsia="ru-RU"/>
        </w:rPr>
        <w:t>ю</w:t>
      </w:r>
      <w:r w:rsidR="00EB672A" w:rsidRPr="007B73B8">
        <w:rPr>
          <w:rFonts w:ascii="Arial" w:eastAsia="Times New Roman" w:hAnsi="Arial" w:cs="Arial"/>
          <w:bCs/>
          <w:spacing w:val="-8"/>
          <w:sz w:val="28"/>
          <w:szCs w:val="24"/>
          <w:lang w:eastAsia="ru-RU"/>
        </w:rPr>
        <w:t xml:space="preserve">тся возникающими рисками в сфере цифровых активов. </w:t>
      </w:r>
    </w:p>
    <w:p w14:paraId="4E119634" w14:textId="49D4D9C2" w:rsidR="007B693C" w:rsidRPr="007B73B8" w:rsidRDefault="00EB672A" w:rsidP="00894A59">
      <w:pPr>
        <w:spacing w:after="0" w:line="240" w:lineRule="auto"/>
        <w:ind w:firstLine="708"/>
        <w:jc w:val="both"/>
        <w:rPr>
          <w:rFonts w:ascii="Arial" w:eastAsia="Times New Roman" w:hAnsi="Arial" w:cs="Arial"/>
          <w:bCs/>
          <w:spacing w:val="-8"/>
          <w:sz w:val="28"/>
          <w:szCs w:val="24"/>
          <w:lang w:eastAsia="ru-RU"/>
        </w:rPr>
      </w:pPr>
      <w:r w:rsidRPr="007B73B8">
        <w:rPr>
          <w:rFonts w:ascii="Arial" w:eastAsia="Times New Roman" w:hAnsi="Arial" w:cs="Arial"/>
          <w:bCs/>
          <w:spacing w:val="-8"/>
          <w:sz w:val="28"/>
          <w:szCs w:val="24"/>
          <w:lang w:eastAsia="ru-RU"/>
        </w:rPr>
        <w:t xml:space="preserve">В 2024 году </w:t>
      </w:r>
      <w:r w:rsidR="00AD5E24" w:rsidRPr="007B73B8">
        <w:rPr>
          <w:rFonts w:ascii="Arial" w:eastAsia="Times New Roman" w:hAnsi="Arial" w:cs="Arial"/>
          <w:bCs/>
          <w:spacing w:val="-8"/>
          <w:sz w:val="28"/>
          <w:szCs w:val="24"/>
          <w:lang w:eastAsia="ru-RU"/>
        </w:rPr>
        <w:t>общемировая</w:t>
      </w:r>
      <w:r w:rsidRPr="007B73B8">
        <w:rPr>
          <w:rFonts w:ascii="Arial" w:eastAsia="Times New Roman" w:hAnsi="Arial" w:cs="Arial"/>
          <w:bCs/>
          <w:spacing w:val="-8"/>
          <w:sz w:val="28"/>
          <w:szCs w:val="24"/>
          <w:lang w:eastAsia="ru-RU"/>
        </w:rPr>
        <w:t xml:space="preserve"> сумма активов, размещенная </w:t>
      </w:r>
      <w:r w:rsidR="002F6166" w:rsidRPr="007B73B8">
        <w:rPr>
          <w:rFonts w:ascii="Arial" w:eastAsia="Times New Roman" w:hAnsi="Arial" w:cs="Arial"/>
          <w:bCs/>
          <w:spacing w:val="-8"/>
          <w:sz w:val="28"/>
          <w:szCs w:val="24"/>
          <w:lang w:eastAsia="ru-RU"/>
        </w:rPr>
        <w:t>на</w:t>
      </w:r>
      <w:r w:rsidRPr="007B73B8">
        <w:rPr>
          <w:rFonts w:ascii="Arial" w:eastAsia="Times New Roman" w:hAnsi="Arial" w:cs="Arial"/>
          <w:bCs/>
          <w:spacing w:val="-8"/>
          <w:sz w:val="28"/>
          <w:szCs w:val="24"/>
          <w:lang w:eastAsia="ru-RU"/>
        </w:rPr>
        <w:t xml:space="preserve"> DeFi</w:t>
      </w:r>
      <w:r w:rsidR="002F6166" w:rsidRPr="007B73B8">
        <w:rPr>
          <w:rFonts w:ascii="Arial" w:eastAsia="Times New Roman" w:hAnsi="Arial" w:cs="Arial"/>
          <w:bCs/>
          <w:spacing w:val="-8"/>
          <w:sz w:val="28"/>
          <w:szCs w:val="24"/>
          <w:lang w:eastAsia="ru-RU"/>
        </w:rPr>
        <w:t xml:space="preserve"> протоколах и приложениях, составила</w:t>
      </w:r>
      <w:r w:rsidR="00A835F5" w:rsidRPr="007B73B8">
        <w:rPr>
          <w:rFonts w:ascii="Arial" w:eastAsia="Times New Roman" w:hAnsi="Arial" w:cs="Arial"/>
          <w:bCs/>
          <w:spacing w:val="-8"/>
          <w:sz w:val="28"/>
          <w:szCs w:val="24"/>
          <w:lang w:eastAsia="ru-RU"/>
        </w:rPr>
        <w:t xml:space="preserve"> $</w:t>
      </w:r>
      <w:r w:rsidR="002F6166" w:rsidRPr="007B73B8">
        <w:rPr>
          <w:rFonts w:ascii="Arial" w:eastAsia="Times New Roman" w:hAnsi="Arial" w:cs="Arial"/>
          <w:bCs/>
          <w:spacing w:val="-8"/>
          <w:sz w:val="28"/>
          <w:szCs w:val="24"/>
          <w:lang w:eastAsia="ru-RU"/>
        </w:rPr>
        <w:t xml:space="preserve">87,8 млрд. </w:t>
      </w:r>
      <w:r w:rsidR="00AD5E24" w:rsidRPr="007B73B8">
        <w:rPr>
          <w:rFonts w:ascii="Arial" w:eastAsia="Times New Roman" w:hAnsi="Arial" w:cs="Arial"/>
          <w:bCs/>
          <w:spacing w:val="-8"/>
          <w:sz w:val="28"/>
          <w:szCs w:val="24"/>
          <w:lang w:eastAsia="ru-RU"/>
        </w:rPr>
        <w:t>И</w:t>
      </w:r>
      <w:r w:rsidR="002F6166" w:rsidRPr="007B73B8">
        <w:rPr>
          <w:rFonts w:ascii="Arial" w:eastAsia="Times New Roman" w:hAnsi="Arial" w:cs="Arial"/>
          <w:bCs/>
          <w:spacing w:val="-8"/>
          <w:sz w:val="28"/>
          <w:szCs w:val="24"/>
          <w:lang w:eastAsia="ru-RU"/>
        </w:rPr>
        <w:t>дентицировано более 5,2 млн уникальных адресов, с которых покупались и</w:t>
      </w:r>
      <w:r w:rsidR="00AD5E24" w:rsidRPr="007B73B8">
        <w:rPr>
          <w:rFonts w:ascii="Arial" w:eastAsia="Times New Roman" w:hAnsi="Arial" w:cs="Arial"/>
          <w:bCs/>
          <w:spacing w:val="-8"/>
          <w:sz w:val="28"/>
          <w:szCs w:val="24"/>
          <w:lang w:eastAsia="ru-RU"/>
        </w:rPr>
        <w:t xml:space="preserve"> (или)</w:t>
      </w:r>
      <w:r w:rsidR="002F6166" w:rsidRPr="007B73B8">
        <w:rPr>
          <w:rFonts w:ascii="Arial" w:eastAsia="Times New Roman" w:hAnsi="Arial" w:cs="Arial"/>
          <w:bCs/>
          <w:spacing w:val="-8"/>
          <w:sz w:val="28"/>
          <w:szCs w:val="24"/>
          <w:lang w:eastAsia="ru-RU"/>
        </w:rPr>
        <w:t xml:space="preserve"> продавлись активы DeFi</w:t>
      </w:r>
      <w:r w:rsidR="00506DF3" w:rsidRPr="007B73B8">
        <w:rPr>
          <w:rFonts w:ascii="Arial" w:eastAsia="Times New Roman" w:hAnsi="Arial" w:cs="Arial"/>
          <w:bCs/>
          <w:spacing w:val="-8"/>
          <w:sz w:val="28"/>
          <w:szCs w:val="24"/>
          <w:lang w:eastAsia="ru-RU"/>
        </w:rPr>
        <w:t>. Крупные банки уже проводят пилотные транзакции на DeFi. Так, Société Générale взяла кредит у MakerDao. JP Morgan и DBS исполнили смарт-контракты на базе Aave</w:t>
      </w:r>
      <w:r w:rsidR="00506DF3" w:rsidRPr="007B73B8">
        <w:rPr>
          <w:rStyle w:val="afa"/>
          <w:rFonts w:ascii="Arial" w:eastAsia="Times New Roman" w:hAnsi="Arial" w:cs="Arial"/>
          <w:bCs/>
          <w:spacing w:val="-8"/>
          <w:sz w:val="28"/>
          <w:szCs w:val="24"/>
          <w:lang w:eastAsia="ru-RU"/>
        </w:rPr>
        <w:t xml:space="preserve"> </w:t>
      </w:r>
      <w:r w:rsidR="00506DF3" w:rsidRPr="007B73B8">
        <w:rPr>
          <w:rStyle w:val="afa"/>
          <w:rFonts w:ascii="Arial" w:eastAsia="Times New Roman" w:hAnsi="Arial" w:cs="Arial"/>
          <w:bCs/>
          <w:spacing w:val="-8"/>
          <w:sz w:val="28"/>
          <w:szCs w:val="24"/>
          <w:lang w:eastAsia="ru-RU"/>
        </w:rPr>
        <w:footnoteReference w:id="12"/>
      </w:r>
      <w:r w:rsidR="002F6166" w:rsidRPr="007B73B8">
        <w:rPr>
          <w:rFonts w:ascii="Arial" w:eastAsia="Times New Roman" w:hAnsi="Arial" w:cs="Arial"/>
          <w:bCs/>
          <w:spacing w:val="-8"/>
          <w:sz w:val="28"/>
          <w:szCs w:val="24"/>
          <w:lang w:eastAsia="ru-RU"/>
        </w:rPr>
        <w:t>.</w:t>
      </w:r>
    </w:p>
    <w:p w14:paraId="2D2CC45E" w14:textId="13D352EF" w:rsidR="002F6166" w:rsidRPr="007B73B8" w:rsidRDefault="002F6166" w:rsidP="00894A59">
      <w:pPr>
        <w:spacing w:after="0" w:line="240" w:lineRule="auto"/>
        <w:ind w:firstLine="708"/>
        <w:jc w:val="both"/>
        <w:rPr>
          <w:rFonts w:ascii="Arial" w:eastAsia="Times New Roman" w:hAnsi="Arial" w:cs="Arial"/>
          <w:bCs/>
          <w:spacing w:val="-8"/>
          <w:sz w:val="28"/>
          <w:szCs w:val="24"/>
          <w:lang w:eastAsia="ru-RU"/>
        </w:rPr>
      </w:pPr>
      <w:r w:rsidRPr="007B73B8">
        <w:rPr>
          <w:rFonts w:ascii="Arial" w:eastAsia="Times New Roman" w:hAnsi="Arial" w:cs="Arial"/>
          <w:bCs/>
          <w:spacing w:val="-8"/>
          <w:sz w:val="28"/>
          <w:szCs w:val="24"/>
          <w:lang w:eastAsia="ru-RU"/>
        </w:rPr>
        <w:t xml:space="preserve">Под DeFi понимаются финансовые сервисы, которые построены на базе технологии блокчейн с использованием возможностей </w:t>
      </w:r>
      <w:proofErr w:type="gramStart"/>
      <w:r w:rsidRPr="007B73B8">
        <w:rPr>
          <w:rFonts w:ascii="Arial" w:eastAsia="Times New Roman" w:hAnsi="Arial" w:cs="Arial"/>
          <w:bCs/>
          <w:spacing w:val="-8"/>
          <w:sz w:val="28"/>
          <w:szCs w:val="24"/>
          <w:lang w:eastAsia="ru-RU"/>
        </w:rPr>
        <w:t>крипторынка  и</w:t>
      </w:r>
      <w:proofErr w:type="gramEnd"/>
      <w:r w:rsidRPr="007B73B8">
        <w:rPr>
          <w:rFonts w:ascii="Arial" w:eastAsia="Times New Roman" w:hAnsi="Arial" w:cs="Arial"/>
          <w:bCs/>
          <w:spacing w:val="-8"/>
          <w:sz w:val="28"/>
          <w:szCs w:val="24"/>
          <w:lang w:eastAsia="ru-RU"/>
        </w:rPr>
        <w:t xml:space="preserve"> не имеет централизованных посредников. Иными словами, нивелируется роль традиционных финансовых институтов при этом дает возможность получать аналог традиционных финансовых услуг на рынке криптоактивов. </w:t>
      </w:r>
    </w:p>
    <w:p w14:paraId="2D214D7A" w14:textId="2AB676B8" w:rsidR="00506DF3" w:rsidRPr="007B73B8" w:rsidRDefault="00506DF3" w:rsidP="00894A59">
      <w:pPr>
        <w:spacing w:after="0" w:line="240" w:lineRule="auto"/>
        <w:ind w:firstLine="708"/>
        <w:jc w:val="both"/>
        <w:rPr>
          <w:rFonts w:ascii="Arial" w:eastAsia="Times New Roman" w:hAnsi="Arial" w:cs="Arial"/>
          <w:bCs/>
          <w:spacing w:val="-8"/>
          <w:sz w:val="28"/>
          <w:szCs w:val="24"/>
          <w:lang w:eastAsia="ru-RU"/>
        </w:rPr>
      </w:pPr>
      <w:r w:rsidRPr="007B73B8">
        <w:rPr>
          <w:rFonts w:ascii="Arial" w:eastAsia="Times New Roman" w:hAnsi="Arial" w:cs="Arial"/>
          <w:bCs/>
          <w:spacing w:val="-8"/>
          <w:sz w:val="28"/>
          <w:szCs w:val="24"/>
          <w:lang w:eastAsia="ru-RU"/>
        </w:rPr>
        <w:t xml:space="preserve">К примеру, на рынке DeFi наиболее капиталоемким криптоактивом выступает «Lido Staked Ether» </w:t>
      </w:r>
      <w:r w:rsidRPr="007B73B8">
        <w:rPr>
          <w:rFonts w:ascii="Arial" w:eastAsia="Times New Roman" w:hAnsi="Arial" w:cs="Arial"/>
          <w:bCs/>
          <w:spacing w:val="-8"/>
          <w:sz w:val="24"/>
          <w:lang w:eastAsia="ru-RU"/>
        </w:rPr>
        <w:t>(35,9% от общего объема капитализации DeFi)</w:t>
      </w:r>
      <w:r w:rsidRPr="007B73B8">
        <w:rPr>
          <w:rFonts w:ascii="Arial" w:eastAsia="Times New Roman" w:hAnsi="Arial" w:cs="Arial"/>
          <w:bCs/>
          <w:spacing w:val="-8"/>
          <w:sz w:val="28"/>
          <w:szCs w:val="24"/>
          <w:lang w:eastAsia="ru-RU"/>
        </w:rPr>
        <w:t xml:space="preserve">, </w:t>
      </w:r>
      <w:r w:rsidR="00AE6518" w:rsidRPr="00AE6518">
        <w:rPr>
          <w:rFonts w:ascii="Arial" w:eastAsia="Times New Roman" w:hAnsi="Arial" w:cs="Arial"/>
          <w:bCs/>
          <w:spacing w:val="-8"/>
          <w:sz w:val="28"/>
          <w:szCs w:val="24"/>
          <w:lang w:eastAsia="ru-RU"/>
        </w:rPr>
        <w:t>которое является производным активом</w:t>
      </w:r>
      <w:r w:rsidRPr="007B73B8">
        <w:rPr>
          <w:rFonts w:ascii="Arial" w:eastAsia="Times New Roman" w:hAnsi="Arial" w:cs="Arial"/>
          <w:bCs/>
          <w:spacing w:val="-8"/>
          <w:sz w:val="28"/>
          <w:szCs w:val="24"/>
          <w:lang w:eastAsia="ru-RU"/>
        </w:rPr>
        <w:t xml:space="preserve">, выпускаемыми в качестве вознаграждения в результате «стейкинга» </w:t>
      </w:r>
      <w:r w:rsidRPr="007B73B8">
        <w:rPr>
          <w:rFonts w:ascii="Arial" w:eastAsia="Times New Roman" w:hAnsi="Arial" w:cs="Arial"/>
          <w:bCs/>
          <w:spacing w:val="-8"/>
          <w:sz w:val="24"/>
          <w:lang w:eastAsia="ru-RU"/>
        </w:rPr>
        <w:t>(«staking»)</w:t>
      </w:r>
      <w:r w:rsidRPr="007B73B8">
        <w:rPr>
          <w:rFonts w:ascii="Arial" w:eastAsia="Times New Roman" w:hAnsi="Arial" w:cs="Arial"/>
          <w:bCs/>
          <w:spacing w:val="-8"/>
          <w:sz w:val="28"/>
          <w:szCs w:val="24"/>
          <w:lang w:eastAsia="ru-RU"/>
        </w:rPr>
        <w:t xml:space="preserve"> популярной криптовалюты Ethereum. Стейкинг – это процесс блокировки токенов/криптовалют, который помогает обезопасить блокчейн-сеть. Соответственно, владелец заблокированных криптоактивов </w:t>
      </w:r>
      <w:r w:rsidRPr="007B73B8">
        <w:rPr>
          <w:rFonts w:ascii="Arial" w:eastAsia="Times New Roman" w:hAnsi="Arial" w:cs="Arial"/>
          <w:bCs/>
          <w:spacing w:val="-8"/>
          <w:sz w:val="28"/>
          <w:szCs w:val="24"/>
          <w:lang w:eastAsia="ru-RU"/>
        </w:rPr>
        <w:lastRenderedPageBreak/>
        <w:t>помогает сети и получает за это вознаграждение. Таким образом, стейкинг это некий аналог вознаграждения</w:t>
      </w:r>
      <w:r w:rsidRPr="007B73B8">
        <w:rPr>
          <w:rStyle w:val="afa"/>
          <w:rFonts w:ascii="Arial" w:eastAsia="Times New Roman" w:hAnsi="Arial" w:cs="Arial"/>
          <w:bCs/>
          <w:spacing w:val="-8"/>
          <w:sz w:val="28"/>
          <w:szCs w:val="24"/>
          <w:lang w:eastAsia="ru-RU"/>
        </w:rPr>
        <w:footnoteReference w:id="13"/>
      </w:r>
      <w:r w:rsidRPr="007B73B8">
        <w:rPr>
          <w:rFonts w:ascii="Arial" w:eastAsia="Times New Roman" w:hAnsi="Arial" w:cs="Arial"/>
          <w:bCs/>
          <w:spacing w:val="-8"/>
          <w:sz w:val="28"/>
          <w:szCs w:val="24"/>
          <w:lang w:eastAsia="ru-RU"/>
        </w:rPr>
        <w:t>.</w:t>
      </w:r>
    </w:p>
    <w:p w14:paraId="34B2646A" w14:textId="2543C193" w:rsidR="007B693C" w:rsidRPr="007B73B8" w:rsidRDefault="002F6166" w:rsidP="00894A59">
      <w:pPr>
        <w:spacing w:after="0" w:line="240" w:lineRule="auto"/>
        <w:ind w:firstLine="708"/>
        <w:jc w:val="both"/>
        <w:rPr>
          <w:rFonts w:ascii="Arial" w:eastAsia="Times New Roman" w:hAnsi="Arial" w:cs="Arial"/>
          <w:bCs/>
          <w:spacing w:val="-8"/>
          <w:sz w:val="28"/>
          <w:szCs w:val="24"/>
          <w:lang w:eastAsia="ru-RU"/>
        </w:rPr>
      </w:pPr>
      <w:r w:rsidRPr="007B73B8">
        <w:rPr>
          <w:rFonts w:ascii="Arial" w:eastAsia="Times New Roman" w:hAnsi="Arial" w:cs="Arial"/>
          <w:bCs/>
          <w:spacing w:val="-8"/>
          <w:sz w:val="28"/>
          <w:szCs w:val="24"/>
          <w:lang w:eastAsia="ru-RU"/>
        </w:rPr>
        <w:t>Кроме того, приложения DeFi могут использоваться для запутывания отслеживания средств</w:t>
      </w:r>
      <w:r w:rsidR="00506DF3" w:rsidRPr="007B73B8">
        <w:rPr>
          <w:rFonts w:ascii="Arial" w:eastAsia="Times New Roman" w:hAnsi="Arial" w:cs="Arial"/>
          <w:bCs/>
          <w:spacing w:val="-8"/>
          <w:sz w:val="28"/>
          <w:szCs w:val="24"/>
          <w:lang w:eastAsia="ru-RU"/>
        </w:rPr>
        <w:t xml:space="preserve">. Согласно отчету Chainanalysis, почти 25% средств, направляемых через незаконные кошельки, были отправлены по протоколам DeFi. </w:t>
      </w:r>
    </w:p>
    <w:p w14:paraId="0C4D4C1D" w14:textId="2D33D803" w:rsidR="00712CE6" w:rsidRPr="007B73B8" w:rsidRDefault="00712CE6" w:rsidP="00894A59">
      <w:pPr>
        <w:spacing w:after="0" w:line="240" w:lineRule="auto"/>
        <w:ind w:firstLine="708"/>
        <w:jc w:val="both"/>
        <w:rPr>
          <w:rFonts w:ascii="Arial" w:eastAsia="Times New Roman" w:hAnsi="Arial" w:cs="Arial"/>
          <w:bCs/>
          <w:spacing w:val="-8"/>
          <w:sz w:val="28"/>
          <w:szCs w:val="24"/>
          <w:lang w:eastAsia="ru-RU"/>
        </w:rPr>
      </w:pPr>
      <w:r w:rsidRPr="007B73B8">
        <w:rPr>
          <w:rFonts w:ascii="Arial" w:eastAsia="Times New Roman" w:hAnsi="Arial" w:cs="Arial"/>
          <w:bCs/>
          <w:spacing w:val="-8"/>
          <w:sz w:val="28"/>
          <w:szCs w:val="24"/>
          <w:lang w:eastAsia="ru-RU"/>
        </w:rPr>
        <w:t>Обновленный анализ ФАТФ по NFT подчеркивает рост рынка невзаимозаменяемых токенов и связанные с ними риски, включая отмывание денег и манипуляцию торговлей</w:t>
      </w:r>
      <w:r w:rsidR="00E16E52" w:rsidRPr="007B73B8">
        <w:rPr>
          <w:rStyle w:val="afa"/>
          <w:rFonts w:ascii="Arial" w:eastAsia="Times New Roman" w:hAnsi="Arial" w:cs="Arial"/>
          <w:bCs/>
          <w:spacing w:val="-8"/>
          <w:sz w:val="28"/>
          <w:szCs w:val="24"/>
          <w:lang w:eastAsia="ru-RU"/>
        </w:rPr>
        <w:footnoteReference w:id="14"/>
      </w:r>
      <w:r w:rsidRPr="007B73B8">
        <w:rPr>
          <w:rFonts w:ascii="Arial" w:eastAsia="Times New Roman" w:hAnsi="Arial" w:cs="Arial"/>
          <w:bCs/>
          <w:spacing w:val="-8"/>
          <w:sz w:val="28"/>
          <w:szCs w:val="24"/>
          <w:lang w:eastAsia="ru-RU"/>
        </w:rPr>
        <w:t xml:space="preserve">. Глобальная капитализация рынка NFT уже достигла почти </w:t>
      </w:r>
      <w:r w:rsidR="00511995" w:rsidRPr="007B73B8">
        <w:rPr>
          <w:rFonts w:ascii="Arial" w:eastAsia="Times New Roman" w:hAnsi="Arial" w:cs="Arial"/>
          <w:bCs/>
          <w:spacing w:val="-8"/>
          <w:sz w:val="28"/>
          <w:szCs w:val="24"/>
          <w:lang w:eastAsia="ru-RU"/>
        </w:rPr>
        <w:t>$</w:t>
      </w:r>
      <w:r w:rsidRPr="007B73B8">
        <w:rPr>
          <w:rFonts w:ascii="Arial" w:eastAsia="Times New Roman" w:hAnsi="Arial" w:cs="Arial"/>
          <w:bCs/>
          <w:spacing w:val="-8"/>
          <w:sz w:val="28"/>
          <w:szCs w:val="24"/>
          <w:lang w:eastAsia="ru-RU"/>
        </w:rPr>
        <w:t>84 млрд</w:t>
      </w:r>
      <w:r w:rsidRPr="007B73B8">
        <w:rPr>
          <w:rStyle w:val="afa"/>
          <w:rFonts w:ascii="Arial" w:eastAsia="Times New Roman" w:hAnsi="Arial" w:cs="Arial"/>
          <w:bCs/>
          <w:spacing w:val="-8"/>
          <w:sz w:val="28"/>
          <w:szCs w:val="24"/>
          <w:lang w:eastAsia="ru-RU"/>
        </w:rPr>
        <w:footnoteReference w:id="15"/>
      </w:r>
      <w:r w:rsidRPr="007B73B8">
        <w:rPr>
          <w:rFonts w:ascii="Arial" w:eastAsia="Times New Roman" w:hAnsi="Arial" w:cs="Arial"/>
          <w:bCs/>
          <w:spacing w:val="-8"/>
          <w:sz w:val="28"/>
          <w:szCs w:val="24"/>
          <w:lang w:eastAsia="ru-RU"/>
        </w:rPr>
        <w:t>.</w:t>
      </w:r>
    </w:p>
    <w:p w14:paraId="6884F5EF" w14:textId="7C23A910" w:rsidR="007B693C" w:rsidRPr="007B73B8" w:rsidRDefault="00712CE6" w:rsidP="00894A59">
      <w:pPr>
        <w:spacing w:after="0" w:line="240" w:lineRule="auto"/>
        <w:ind w:firstLine="708"/>
        <w:jc w:val="both"/>
        <w:rPr>
          <w:rFonts w:ascii="Arial" w:eastAsia="Times New Roman" w:hAnsi="Arial" w:cs="Arial"/>
          <w:bCs/>
          <w:spacing w:val="-8"/>
          <w:sz w:val="28"/>
          <w:szCs w:val="24"/>
          <w:lang w:eastAsia="ru-RU"/>
        </w:rPr>
      </w:pPr>
      <w:r w:rsidRPr="007B73B8">
        <w:rPr>
          <w:rFonts w:ascii="Arial" w:eastAsia="Times New Roman" w:hAnsi="Arial" w:cs="Arial"/>
          <w:bCs/>
          <w:spacing w:val="-8"/>
          <w:sz w:val="28"/>
          <w:szCs w:val="24"/>
          <w:lang w:eastAsia="ru-RU"/>
        </w:rPr>
        <w:t xml:space="preserve">Разнообразие форм NFT </w:t>
      </w:r>
      <w:r w:rsidRPr="007B73B8">
        <w:rPr>
          <w:rFonts w:ascii="Arial" w:eastAsia="Times New Roman" w:hAnsi="Arial" w:cs="Arial"/>
          <w:bCs/>
          <w:spacing w:val="-8"/>
          <w:sz w:val="24"/>
          <w:lang w:eastAsia="ru-RU"/>
        </w:rPr>
        <w:t>(от произведений искусства до права собственности на физические активы и использования в сделках с недвижимостью)</w:t>
      </w:r>
      <w:r w:rsidRPr="007B73B8">
        <w:rPr>
          <w:rFonts w:ascii="Arial" w:eastAsia="Times New Roman" w:hAnsi="Arial" w:cs="Arial"/>
          <w:bCs/>
          <w:spacing w:val="-8"/>
          <w:sz w:val="28"/>
          <w:szCs w:val="24"/>
          <w:lang w:eastAsia="ru-RU"/>
        </w:rPr>
        <w:t xml:space="preserve"> затрудняет их классификацию и идентификацию высокорисковых случаев. Регулирование NFT в большинстве юрисдикций находится на начальной стадии, что усложняет контроль за их использованием. Согласно руководству ФАТФ </w:t>
      </w:r>
      <w:r w:rsidRPr="007B73B8">
        <w:rPr>
          <w:rFonts w:ascii="Arial" w:eastAsia="Times New Roman" w:hAnsi="Arial" w:cs="Arial"/>
          <w:bCs/>
          <w:spacing w:val="-8"/>
          <w:sz w:val="24"/>
          <w:lang w:eastAsia="ru-RU"/>
        </w:rPr>
        <w:t>(2021)</w:t>
      </w:r>
      <w:r w:rsidRPr="007B73B8">
        <w:rPr>
          <w:rFonts w:ascii="Arial" w:eastAsia="Times New Roman" w:hAnsi="Arial" w:cs="Arial"/>
          <w:bCs/>
          <w:spacing w:val="-8"/>
          <w:sz w:val="28"/>
          <w:szCs w:val="24"/>
          <w:lang w:eastAsia="ru-RU"/>
        </w:rPr>
        <w:t xml:space="preserve">, уникальные NFT, используемые как коллекционные предметы, не считаются виртуальными активами. Однако, если NFT выполняют функции </w:t>
      </w:r>
      <w:r w:rsidR="00E16E52" w:rsidRPr="007B73B8">
        <w:rPr>
          <w:rFonts w:ascii="Arial" w:eastAsia="Times New Roman" w:hAnsi="Arial" w:cs="Arial"/>
          <w:bCs/>
          <w:spacing w:val="-8"/>
          <w:sz w:val="28"/>
          <w:szCs w:val="24"/>
          <w:lang w:eastAsia="ru-RU"/>
        </w:rPr>
        <w:t>цифровых активов</w:t>
      </w:r>
      <w:r w:rsidRPr="007B73B8">
        <w:rPr>
          <w:rFonts w:ascii="Arial" w:eastAsia="Times New Roman" w:hAnsi="Arial" w:cs="Arial"/>
          <w:bCs/>
          <w:spacing w:val="-8"/>
          <w:sz w:val="28"/>
          <w:szCs w:val="24"/>
          <w:lang w:eastAsia="ru-RU"/>
        </w:rPr>
        <w:t>, например, используются для платежей или инвестиций, на них распространяются стандарты ФАТФ.</w:t>
      </w:r>
    </w:p>
    <w:p w14:paraId="00A43C6A" w14:textId="6C303461" w:rsidR="00E16E52" w:rsidRPr="007B73B8" w:rsidRDefault="004D3CF0" w:rsidP="00894A59">
      <w:pPr>
        <w:spacing w:after="0" w:line="240" w:lineRule="auto"/>
        <w:ind w:firstLine="709"/>
        <w:jc w:val="both"/>
        <w:rPr>
          <w:rFonts w:ascii="Arial" w:eastAsia="Times New Roman" w:hAnsi="Arial" w:cs="Arial"/>
          <w:b/>
          <w:spacing w:val="-8"/>
          <w:sz w:val="28"/>
          <w:szCs w:val="24"/>
          <w:lang w:eastAsia="ru-RU"/>
        </w:rPr>
      </w:pPr>
      <w:r w:rsidRPr="007B73B8">
        <w:rPr>
          <w:rFonts w:ascii="Arial" w:eastAsia="Times New Roman" w:hAnsi="Arial" w:cs="Arial"/>
          <w:b/>
          <w:spacing w:val="-8"/>
          <w:sz w:val="28"/>
          <w:szCs w:val="24"/>
          <w:lang w:eastAsia="ru-RU"/>
        </w:rPr>
        <w:t>3</w:t>
      </w:r>
      <w:r w:rsidR="004E548F" w:rsidRPr="007B73B8">
        <w:rPr>
          <w:rFonts w:ascii="Arial" w:eastAsia="Times New Roman" w:hAnsi="Arial" w:cs="Arial"/>
          <w:b/>
          <w:spacing w:val="-8"/>
          <w:sz w:val="28"/>
          <w:szCs w:val="24"/>
          <w:lang w:eastAsia="ru-RU"/>
        </w:rPr>
        <w:t>.</w:t>
      </w:r>
      <w:r w:rsidR="000E39F2" w:rsidRPr="007B73B8">
        <w:rPr>
          <w:rFonts w:ascii="Arial" w:eastAsia="Times New Roman" w:hAnsi="Arial" w:cs="Arial"/>
          <w:b/>
          <w:spacing w:val="-8"/>
          <w:sz w:val="28"/>
          <w:szCs w:val="24"/>
          <w:lang w:eastAsia="ru-RU"/>
        </w:rPr>
        <w:t>3</w:t>
      </w:r>
      <w:r w:rsidR="004E548F" w:rsidRPr="007B73B8">
        <w:rPr>
          <w:rFonts w:ascii="Arial" w:eastAsia="Times New Roman" w:hAnsi="Arial" w:cs="Arial"/>
          <w:b/>
          <w:spacing w:val="-8"/>
          <w:sz w:val="28"/>
          <w:szCs w:val="24"/>
          <w:lang w:eastAsia="ru-RU"/>
        </w:rPr>
        <w:t>.</w:t>
      </w:r>
      <w:r w:rsidR="00E16E52" w:rsidRPr="007B73B8">
        <w:rPr>
          <w:rFonts w:ascii="Arial" w:eastAsia="Times New Roman" w:hAnsi="Arial" w:cs="Arial"/>
          <w:b/>
          <w:spacing w:val="-8"/>
          <w:sz w:val="28"/>
          <w:szCs w:val="24"/>
          <w:lang w:eastAsia="ru-RU"/>
        </w:rPr>
        <w:t>7. Принятые/принимаемые меры по снижению рисков.</w:t>
      </w:r>
    </w:p>
    <w:p w14:paraId="405B4ECC" w14:textId="77777777" w:rsidR="00E745D1" w:rsidRPr="00246C36" w:rsidRDefault="00E745D1" w:rsidP="00E745D1">
      <w:pPr>
        <w:spacing w:after="0" w:line="240" w:lineRule="auto"/>
        <w:ind w:firstLine="705"/>
        <w:jc w:val="both"/>
        <w:rPr>
          <w:rFonts w:ascii="Arial" w:eastAsia="Times New Roman" w:hAnsi="Arial" w:cs="Arial"/>
          <w:spacing w:val="-8"/>
          <w:sz w:val="28"/>
          <w:szCs w:val="24"/>
          <w:lang w:eastAsia="ru-RU"/>
        </w:rPr>
      </w:pPr>
      <w:r w:rsidRPr="00246C36">
        <w:rPr>
          <w:rFonts w:ascii="Arial" w:hAnsi="Arial" w:cs="Arial"/>
          <w:sz w:val="28"/>
          <w:szCs w:val="28"/>
        </w:rPr>
        <w:t xml:space="preserve">1. В рамках создания режима лицензирования деятельности провайдеров цифровых активов </w:t>
      </w:r>
      <w:r w:rsidRPr="00246C36">
        <w:rPr>
          <w:rFonts w:ascii="Arial" w:hAnsi="Arial" w:cs="Arial"/>
          <w:sz w:val="24"/>
          <w:szCs w:val="24"/>
        </w:rPr>
        <w:t>(далее – ПУЦА)</w:t>
      </w:r>
      <w:r w:rsidRPr="00246C36">
        <w:rPr>
          <w:rFonts w:ascii="Arial" w:hAnsi="Arial" w:cs="Arial"/>
          <w:sz w:val="28"/>
          <w:szCs w:val="28"/>
        </w:rPr>
        <w:t xml:space="preserve"> и дальнейшего надзора и контроля их бизнеса со стороны МФЦА разработано, внедрено и применяется инновационное правовое регулирование цифровых активов. </w:t>
      </w:r>
    </w:p>
    <w:p w14:paraId="09EAB72A" w14:textId="77777777" w:rsidR="00E745D1" w:rsidRPr="00246C36" w:rsidRDefault="00E745D1" w:rsidP="00E745D1">
      <w:pPr>
        <w:pStyle w:val="a4"/>
        <w:spacing w:after="0" w:line="240" w:lineRule="auto"/>
        <w:ind w:left="0" w:firstLine="705"/>
        <w:jc w:val="both"/>
        <w:rPr>
          <w:rFonts w:ascii="Arial" w:hAnsi="Arial" w:cs="Arial"/>
          <w:sz w:val="28"/>
          <w:szCs w:val="28"/>
        </w:rPr>
      </w:pPr>
      <w:r w:rsidRPr="00246C36">
        <w:rPr>
          <w:rFonts w:ascii="Arial" w:hAnsi="Arial" w:cs="Arial"/>
          <w:sz w:val="28"/>
          <w:szCs w:val="28"/>
        </w:rPr>
        <w:t>Регулирование покрывает такие направления как: функционирование лицензированных в МФЦА ПУЦА; деятельность лицензированных в МФЦА ПУЦА по хранению и администрированию ЦА; деятельность лицензированных в МФЦА ПУЦА по предоставлению инвестиционных услуг в сфере цифровых активов и другие виды финансовых услуг с ЦА. Необходимо отметить, что регуляторный режим МФЦА исключает оборот наличных средств в сфере сектора ЦА.</w:t>
      </w:r>
    </w:p>
    <w:p w14:paraId="0C816B93" w14:textId="77777777" w:rsidR="00E745D1" w:rsidRPr="00246C36" w:rsidRDefault="00E745D1" w:rsidP="00E745D1">
      <w:pPr>
        <w:spacing w:after="0" w:line="240" w:lineRule="auto"/>
        <w:ind w:firstLine="705"/>
        <w:jc w:val="both"/>
        <w:rPr>
          <w:rFonts w:ascii="Arial" w:hAnsi="Arial" w:cs="Arial"/>
          <w:sz w:val="28"/>
          <w:szCs w:val="28"/>
        </w:rPr>
      </w:pPr>
      <w:r w:rsidRPr="00246C36">
        <w:rPr>
          <w:rFonts w:ascii="Arial" w:hAnsi="Arial" w:cs="Arial"/>
          <w:sz w:val="28"/>
          <w:szCs w:val="28"/>
        </w:rPr>
        <w:t>2. Помимо проведения процедур лицензирования, Комитет МФЦА осуществляет деятельность по выявлению нелицензированных ПУЦА. Так, на ноябрь 2023 года Комитетом МФЦА направлено 543 запроса в государственные органы на блокировку сайтов выявленных нелицензированных криптобирж.</w:t>
      </w:r>
    </w:p>
    <w:p w14:paraId="5C08AB69" w14:textId="77777777" w:rsidR="00E745D1" w:rsidRPr="00246C36" w:rsidRDefault="00E745D1" w:rsidP="00E745D1">
      <w:pPr>
        <w:spacing w:after="0" w:line="240" w:lineRule="auto"/>
        <w:ind w:firstLine="705"/>
        <w:jc w:val="both"/>
        <w:rPr>
          <w:rFonts w:ascii="Arial" w:eastAsia="Times New Roman" w:hAnsi="Arial" w:cs="Arial"/>
          <w:spacing w:val="-8"/>
          <w:sz w:val="28"/>
          <w:szCs w:val="24"/>
          <w:lang w:eastAsia="ru-RU"/>
        </w:rPr>
      </w:pPr>
      <w:r w:rsidRPr="00246C36">
        <w:rPr>
          <w:rFonts w:ascii="Arial" w:eastAsia="Times New Roman" w:hAnsi="Arial" w:cs="Arial"/>
          <w:spacing w:val="-8"/>
          <w:sz w:val="28"/>
          <w:szCs w:val="24"/>
          <w:lang w:eastAsia="ru-RU"/>
        </w:rPr>
        <w:t xml:space="preserve">3. Необходимо провести секторальную оценку рисков ЦА, в том числе в связи с текущей разработкой законодательства о цифровых активах и предложений по либерализации подхода в национальной юрисдикции. </w:t>
      </w:r>
    </w:p>
    <w:p w14:paraId="53A4C026" w14:textId="77777777" w:rsidR="00E745D1" w:rsidRPr="00246C36" w:rsidRDefault="00E745D1" w:rsidP="00E745D1">
      <w:pPr>
        <w:spacing w:after="0" w:line="240" w:lineRule="auto"/>
        <w:ind w:firstLine="708"/>
        <w:jc w:val="both"/>
        <w:rPr>
          <w:rFonts w:ascii="Arial" w:eastAsia="Times New Roman" w:hAnsi="Arial" w:cs="Arial"/>
          <w:bCs/>
          <w:spacing w:val="-8"/>
          <w:sz w:val="28"/>
          <w:szCs w:val="24"/>
          <w:lang w:eastAsia="ru-RU"/>
        </w:rPr>
      </w:pPr>
      <w:r w:rsidRPr="00246C36">
        <w:rPr>
          <w:rFonts w:ascii="Arial" w:eastAsia="Times New Roman" w:hAnsi="Arial" w:cs="Arial"/>
          <w:spacing w:val="-8"/>
          <w:sz w:val="28"/>
          <w:szCs w:val="24"/>
          <w:lang w:eastAsia="ru-RU"/>
        </w:rPr>
        <w:lastRenderedPageBreak/>
        <w:t xml:space="preserve">4. </w:t>
      </w:r>
      <w:r w:rsidRPr="00246C36">
        <w:rPr>
          <w:rFonts w:ascii="Arial" w:eastAsia="Times New Roman" w:hAnsi="Arial" w:cs="Arial"/>
          <w:bCs/>
          <w:spacing w:val="-8"/>
          <w:sz w:val="28"/>
          <w:szCs w:val="24"/>
          <w:lang w:eastAsia="ru-RU"/>
        </w:rPr>
        <w:t>Необходимо начать ведение статистики уголовных дел, в рамках которых использовались цифровые активы в преступных целях в разрезе всех уголовных правонарушений, а также с указанием их объема.</w:t>
      </w:r>
    </w:p>
    <w:p w14:paraId="726C45F2" w14:textId="77777777" w:rsidR="00E745D1" w:rsidRPr="00246C36" w:rsidRDefault="00E745D1" w:rsidP="00E745D1">
      <w:pPr>
        <w:spacing w:after="0" w:line="240" w:lineRule="auto"/>
        <w:ind w:firstLine="708"/>
        <w:jc w:val="both"/>
        <w:rPr>
          <w:rFonts w:ascii="Arial" w:eastAsia="Times New Roman" w:hAnsi="Arial" w:cs="Arial"/>
          <w:bCs/>
          <w:spacing w:val="-8"/>
          <w:sz w:val="28"/>
          <w:szCs w:val="24"/>
          <w:lang w:eastAsia="ru-RU"/>
        </w:rPr>
      </w:pPr>
      <w:r w:rsidRPr="00246C36">
        <w:rPr>
          <w:rFonts w:ascii="Arial" w:eastAsia="Times New Roman" w:hAnsi="Arial" w:cs="Arial"/>
          <w:bCs/>
          <w:spacing w:val="-8"/>
          <w:sz w:val="28"/>
          <w:szCs w:val="24"/>
          <w:lang w:eastAsia="ru-RU"/>
        </w:rPr>
        <w:t>5. Важно провести анализ международных передовых стратегий и подходов борьбы с нелицензированными, в том числе зарубежными, ПУЦА с принятием последующих мер.</w:t>
      </w:r>
    </w:p>
    <w:p w14:paraId="3EC45471" w14:textId="77777777" w:rsidR="00E745D1" w:rsidRPr="00246C36" w:rsidRDefault="00E745D1" w:rsidP="00E745D1">
      <w:pPr>
        <w:spacing w:after="0" w:line="240" w:lineRule="auto"/>
        <w:ind w:firstLine="708"/>
        <w:jc w:val="both"/>
        <w:rPr>
          <w:rFonts w:ascii="Arial" w:eastAsia="Times New Roman" w:hAnsi="Arial" w:cs="Arial"/>
          <w:bCs/>
          <w:spacing w:val="-8"/>
          <w:sz w:val="28"/>
          <w:szCs w:val="24"/>
          <w:lang w:eastAsia="ru-RU"/>
        </w:rPr>
      </w:pPr>
      <w:r w:rsidRPr="00246C36">
        <w:rPr>
          <w:rFonts w:ascii="Arial" w:eastAsia="Times New Roman" w:hAnsi="Arial" w:cs="Arial"/>
          <w:bCs/>
          <w:spacing w:val="-8"/>
          <w:sz w:val="28"/>
          <w:szCs w:val="24"/>
          <w:lang w:eastAsia="ru-RU"/>
        </w:rPr>
        <w:t>6. Актуализировать типологии по выявлению операций, связанных с незаконным оборотом цифровых активов.</w:t>
      </w:r>
    </w:p>
    <w:p w14:paraId="0CE852E3" w14:textId="77777777" w:rsidR="00E745D1" w:rsidRPr="00246C36" w:rsidRDefault="00E745D1" w:rsidP="00E745D1">
      <w:pPr>
        <w:spacing w:after="0" w:line="240" w:lineRule="auto"/>
        <w:ind w:firstLine="708"/>
        <w:jc w:val="both"/>
        <w:rPr>
          <w:rFonts w:ascii="Arial" w:eastAsia="Times New Roman" w:hAnsi="Arial" w:cs="Arial"/>
          <w:bCs/>
          <w:spacing w:val="-8"/>
          <w:sz w:val="28"/>
          <w:szCs w:val="24"/>
          <w:lang w:eastAsia="ru-RU"/>
        </w:rPr>
      </w:pPr>
      <w:r w:rsidRPr="00246C36">
        <w:rPr>
          <w:rFonts w:ascii="Arial" w:eastAsia="Times New Roman" w:hAnsi="Arial" w:cs="Arial"/>
          <w:bCs/>
          <w:spacing w:val="-8"/>
          <w:sz w:val="28"/>
          <w:szCs w:val="24"/>
          <w:lang w:eastAsia="ru-RU"/>
        </w:rPr>
        <w:t>7. Рассмотреть вопрос привлечения к ответственности нелицензированных ПУЦА, зарегистрированных в других юрисдикциях, за осуществление деятельности на территории Республики Казахстан.</w:t>
      </w:r>
    </w:p>
    <w:p w14:paraId="47C08E27" w14:textId="77777777" w:rsidR="00E745D1" w:rsidRPr="00246C36" w:rsidRDefault="00E745D1" w:rsidP="00E745D1">
      <w:pPr>
        <w:spacing w:after="0" w:line="240" w:lineRule="auto"/>
        <w:ind w:firstLine="708"/>
        <w:jc w:val="both"/>
        <w:rPr>
          <w:rFonts w:ascii="Arial" w:eastAsia="Times New Roman" w:hAnsi="Arial" w:cs="Arial"/>
          <w:bCs/>
          <w:spacing w:val="-8"/>
          <w:sz w:val="28"/>
          <w:szCs w:val="24"/>
          <w:lang w:eastAsia="ru-RU"/>
        </w:rPr>
      </w:pPr>
      <w:r w:rsidRPr="00246C36">
        <w:rPr>
          <w:rFonts w:ascii="Arial" w:eastAsia="Times New Roman" w:hAnsi="Arial" w:cs="Arial"/>
          <w:bCs/>
          <w:spacing w:val="-8"/>
          <w:sz w:val="28"/>
          <w:szCs w:val="24"/>
          <w:lang w:eastAsia="ru-RU"/>
        </w:rPr>
        <w:t>8. Актуализировать критерии подозрительных операций по выявлению операций, связанных с незаконным оборотом цифровых активов.</w:t>
      </w:r>
    </w:p>
    <w:p w14:paraId="411A5725" w14:textId="77777777" w:rsidR="00E745D1" w:rsidRPr="00246C36" w:rsidRDefault="00E745D1" w:rsidP="00E745D1">
      <w:pPr>
        <w:spacing w:after="0" w:line="240" w:lineRule="auto"/>
        <w:ind w:firstLine="708"/>
        <w:jc w:val="both"/>
        <w:rPr>
          <w:rFonts w:ascii="Arial" w:eastAsia="Times New Roman" w:hAnsi="Arial" w:cs="Arial"/>
          <w:bCs/>
          <w:spacing w:val="-8"/>
          <w:sz w:val="28"/>
          <w:szCs w:val="24"/>
          <w:lang w:eastAsia="ru-RU"/>
        </w:rPr>
      </w:pPr>
      <w:r w:rsidRPr="00246C36">
        <w:rPr>
          <w:rFonts w:ascii="Arial" w:eastAsia="Times New Roman" w:hAnsi="Arial" w:cs="Arial"/>
          <w:bCs/>
          <w:spacing w:val="-8"/>
          <w:sz w:val="28"/>
          <w:szCs w:val="24"/>
          <w:lang w:eastAsia="ru-RU"/>
        </w:rPr>
        <w:t>9. Провести масштабную информационную кампанию через медиа и социальные сети, подготовить доступные материалы о рисках нелицензированных P2P-обменников и привлечь к разъяснительной работе экспертов и лидеров мнений.</w:t>
      </w:r>
    </w:p>
    <w:p w14:paraId="2A8DEC47" w14:textId="77777777" w:rsidR="00E745D1" w:rsidRPr="00246C36" w:rsidRDefault="00E745D1" w:rsidP="00E745D1">
      <w:pPr>
        <w:spacing w:after="0" w:line="240" w:lineRule="auto"/>
        <w:ind w:firstLine="708"/>
        <w:jc w:val="both"/>
        <w:rPr>
          <w:rFonts w:ascii="Arial" w:eastAsia="Times New Roman" w:hAnsi="Arial" w:cs="Arial"/>
          <w:bCs/>
          <w:spacing w:val="-8"/>
          <w:sz w:val="28"/>
          <w:szCs w:val="24"/>
          <w:lang w:eastAsia="ru-RU"/>
        </w:rPr>
      </w:pPr>
      <w:r w:rsidRPr="00246C36">
        <w:rPr>
          <w:rFonts w:ascii="Arial" w:eastAsia="Times New Roman" w:hAnsi="Arial" w:cs="Arial"/>
          <w:bCs/>
          <w:spacing w:val="-8"/>
          <w:sz w:val="28"/>
          <w:szCs w:val="24"/>
          <w:lang w:eastAsia="ru-RU"/>
        </w:rPr>
        <w:t>10. Разработать и инициировать принятие четкого законодательного понятия «оборот необеспеченных цифровых активов», с указанием четких критериев и исключений для международных ПУЦА, а также создать разъяснительные руководства для участников рынка и финансовых организаций.</w:t>
      </w:r>
    </w:p>
    <w:p w14:paraId="21AE1E5C" w14:textId="77777777" w:rsidR="00E745D1" w:rsidRPr="00246C36" w:rsidRDefault="00E745D1" w:rsidP="00E745D1">
      <w:pPr>
        <w:spacing w:after="0" w:line="240" w:lineRule="auto"/>
        <w:ind w:firstLine="708"/>
        <w:jc w:val="both"/>
        <w:rPr>
          <w:rFonts w:ascii="Arial" w:eastAsia="Times New Roman" w:hAnsi="Arial" w:cs="Arial"/>
          <w:bCs/>
          <w:spacing w:val="-8"/>
          <w:sz w:val="28"/>
          <w:szCs w:val="24"/>
          <w:lang w:eastAsia="ru-RU"/>
        </w:rPr>
      </w:pPr>
      <w:r w:rsidRPr="00246C36">
        <w:rPr>
          <w:rFonts w:ascii="Arial" w:eastAsia="Times New Roman" w:hAnsi="Arial" w:cs="Arial"/>
          <w:bCs/>
          <w:spacing w:val="-8"/>
          <w:sz w:val="28"/>
          <w:szCs w:val="24"/>
          <w:lang w:eastAsia="ru-RU"/>
        </w:rPr>
        <w:t>11. Усилить обучение и подготовку сотрудников СФМ относительно рисков цифровых активов, а также создать специализированные семинары и курсы для повышения уровня осведомленности о рисках отмывания денег и финансирования терроризма с использованием криптовалют.</w:t>
      </w:r>
    </w:p>
    <w:p w14:paraId="2FCF7C99" w14:textId="77777777" w:rsidR="00E745D1" w:rsidRPr="00246C36" w:rsidRDefault="00E745D1" w:rsidP="00E745D1">
      <w:pPr>
        <w:spacing w:after="0" w:line="240" w:lineRule="auto"/>
        <w:ind w:firstLine="708"/>
        <w:jc w:val="both"/>
        <w:rPr>
          <w:rFonts w:ascii="Arial" w:eastAsia="Times New Roman" w:hAnsi="Arial" w:cs="Arial"/>
          <w:bCs/>
          <w:spacing w:val="-8"/>
          <w:sz w:val="28"/>
          <w:szCs w:val="24"/>
          <w:lang w:eastAsia="ru-RU"/>
        </w:rPr>
      </w:pPr>
      <w:r w:rsidRPr="00246C36">
        <w:rPr>
          <w:rFonts w:ascii="Arial" w:eastAsia="Times New Roman" w:hAnsi="Arial" w:cs="Arial"/>
          <w:bCs/>
          <w:spacing w:val="-8"/>
          <w:sz w:val="28"/>
          <w:szCs w:val="24"/>
          <w:lang w:eastAsia="ru-RU"/>
        </w:rPr>
        <w:t xml:space="preserve">12. Провести анализ подверженности использования протоколов децентрализованных финансов </w:t>
      </w:r>
      <w:r w:rsidRPr="00246C36">
        <w:rPr>
          <w:rFonts w:ascii="Arial" w:eastAsia="Times New Roman" w:hAnsi="Arial" w:cs="Arial"/>
          <w:bCs/>
          <w:spacing w:val="-8"/>
          <w:sz w:val="24"/>
          <w:lang w:eastAsia="ru-RU"/>
        </w:rPr>
        <w:t>(DeFi)</w:t>
      </w:r>
      <w:r w:rsidRPr="00246C36">
        <w:rPr>
          <w:rFonts w:ascii="Arial" w:eastAsia="Times New Roman" w:hAnsi="Arial" w:cs="Arial"/>
          <w:bCs/>
          <w:spacing w:val="-8"/>
          <w:sz w:val="28"/>
          <w:szCs w:val="24"/>
          <w:lang w:eastAsia="ru-RU"/>
        </w:rPr>
        <w:t>, незарегистрированных и нехостинговых кошельков, а также NFT рискам ОД.</w:t>
      </w:r>
    </w:p>
    <w:p w14:paraId="45EBD6DE" w14:textId="77777777" w:rsidR="00E745D1" w:rsidRPr="00246C36" w:rsidRDefault="00E745D1" w:rsidP="00E745D1">
      <w:pPr>
        <w:spacing w:after="0" w:line="240" w:lineRule="auto"/>
        <w:ind w:firstLine="708"/>
        <w:jc w:val="both"/>
        <w:rPr>
          <w:rFonts w:ascii="Arial" w:eastAsia="Times New Roman" w:hAnsi="Arial" w:cs="Arial"/>
          <w:bCs/>
          <w:spacing w:val="-8"/>
          <w:sz w:val="28"/>
          <w:szCs w:val="24"/>
          <w:lang w:eastAsia="ru-RU"/>
        </w:rPr>
      </w:pPr>
      <w:r w:rsidRPr="00246C36">
        <w:rPr>
          <w:rFonts w:ascii="Arial" w:eastAsia="Times New Roman" w:hAnsi="Arial" w:cs="Arial"/>
          <w:bCs/>
          <w:spacing w:val="-8"/>
          <w:sz w:val="28"/>
          <w:szCs w:val="24"/>
          <w:lang w:eastAsia="ru-RU"/>
        </w:rPr>
        <w:t>13. Обеспечить блокировку приложений нелицензированных в Республике Казахстан ПУЦА, находщихся в цифровых платформах распространения программных обеспечений для мобильных устройств (AppStore и PlayMarket).</w:t>
      </w:r>
    </w:p>
    <w:p w14:paraId="039EE1F6" w14:textId="77777777" w:rsidR="00E745D1" w:rsidRPr="00246C36" w:rsidRDefault="00E745D1" w:rsidP="00E745D1">
      <w:pPr>
        <w:spacing w:after="0" w:line="240" w:lineRule="auto"/>
        <w:ind w:firstLine="708"/>
        <w:jc w:val="both"/>
        <w:rPr>
          <w:rFonts w:ascii="Arial" w:eastAsia="Times New Roman" w:hAnsi="Arial" w:cs="Arial"/>
          <w:bCs/>
          <w:spacing w:val="-8"/>
          <w:sz w:val="28"/>
          <w:szCs w:val="24"/>
          <w:lang w:eastAsia="ru-RU"/>
        </w:rPr>
      </w:pPr>
      <w:r w:rsidRPr="00246C36">
        <w:rPr>
          <w:rFonts w:ascii="Arial" w:eastAsia="Times New Roman" w:hAnsi="Arial" w:cs="Arial"/>
          <w:bCs/>
          <w:spacing w:val="-8"/>
          <w:sz w:val="28"/>
          <w:szCs w:val="24"/>
          <w:lang w:eastAsia="ru-RU"/>
        </w:rPr>
        <w:t>14.  Внедрить меры административной ответственности к должностным лицам ПУЦА за нарушение законодательства о ПОД/ФТ.</w:t>
      </w:r>
    </w:p>
    <w:p w14:paraId="014F4FA5" w14:textId="77777777" w:rsidR="00E745D1" w:rsidRPr="00246C36" w:rsidRDefault="00E745D1" w:rsidP="00E745D1">
      <w:pPr>
        <w:spacing w:after="0" w:line="240" w:lineRule="auto"/>
        <w:ind w:firstLine="708"/>
        <w:jc w:val="both"/>
        <w:rPr>
          <w:rFonts w:ascii="Arial" w:eastAsia="Times New Roman" w:hAnsi="Arial" w:cs="Arial"/>
          <w:bCs/>
          <w:spacing w:val="-8"/>
          <w:sz w:val="28"/>
          <w:szCs w:val="24"/>
          <w:lang w:eastAsia="ru-RU"/>
        </w:rPr>
      </w:pPr>
      <w:r w:rsidRPr="00246C36">
        <w:rPr>
          <w:rFonts w:ascii="Arial" w:eastAsia="Times New Roman" w:hAnsi="Arial" w:cs="Arial"/>
          <w:bCs/>
          <w:spacing w:val="-8"/>
          <w:sz w:val="28"/>
          <w:szCs w:val="24"/>
          <w:lang w:eastAsia="ru-RU"/>
        </w:rPr>
        <w:t>15. Разработать отдельный состав правонарушения за незаконный оборот цифровых активов и внести изменения в КоАП и УК.</w:t>
      </w:r>
    </w:p>
    <w:p w14:paraId="5AAF2609" w14:textId="77777777" w:rsidR="00E745D1" w:rsidRPr="00246C36" w:rsidRDefault="00E745D1" w:rsidP="00E745D1">
      <w:pPr>
        <w:spacing w:after="0" w:line="240" w:lineRule="auto"/>
        <w:ind w:firstLine="708"/>
        <w:jc w:val="both"/>
        <w:rPr>
          <w:rFonts w:ascii="Arial" w:eastAsia="Times New Roman" w:hAnsi="Arial" w:cs="Arial"/>
          <w:bCs/>
          <w:spacing w:val="-8"/>
          <w:sz w:val="28"/>
          <w:szCs w:val="24"/>
          <w:lang w:eastAsia="ru-RU"/>
        </w:rPr>
      </w:pPr>
      <w:r w:rsidRPr="00246C36">
        <w:rPr>
          <w:rFonts w:ascii="Arial" w:eastAsia="Times New Roman" w:hAnsi="Arial" w:cs="Arial"/>
          <w:bCs/>
          <w:spacing w:val="-8"/>
          <w:sz w:val="28"/>
          <w:szCs w:val="24"/>
          <w:lang w:eastAsia="ru-RU"/>
        </w:rPr>
        <w:t>16. Разработать нормативный правовой акт, регламентирующий формирование реестра рисковых крипто кошельков.</w:t>
      </w:r>
    </w:p>
    <w:p w14:paraId="0C5310D9" w14:textId="77777777" w:rsidR="00E745D1" w:rsidRDefault="00E745D1" w:rsidP="00E745D1">
      <w:pPr>
        <w:spacing w:after="0" w:line="240" w:lineRule="auto"/>
        <w:ind w:firstLine="708"/>
        <w:jc w:val="both"/>
        <w:rPr>
          <w:rFonts w:ascii="Arial" w:eastAsia="Times New Roman" w:hAnsi="Arial" w:cs="Arial"/>
          <w:bCs/>
          <w:spacing w:val="-8"/>
          <w:sz w:val="28"/>
          <w:szCs w:val="24"/>
          <w:lang w:eastAsia="ru-RU"/>
        </w:rPr>
      </w:pPr>
      <w:r w:rsidRPr="00246C36">
        <w:rPr>
          <w:rFonts w:ascii="Arial" w:eastAsia="Times New Roman" w:hAnsi="Arial" w:cs="Arial"/>
          <w:bCs/>
          <w:spacing w:val="-8"/>
          <w:sz w:val="28"/>
          <w:szCs w:val="24"/>
          <w:lang w:eastAsia="ru-RU"/>
        </w:rPr>
        <w:t xml:space="preserve">17. Провести оценку подверженности услуг/продуктов БВУ, платежных организаций рискам использования для незаконного оборота цифровых активов, с выработкой мер по их минимизации.  </w:t>
      </w:r>
    </w:p>
    <w:p w14:paraId="4F17090A" w14:textId="77777777" w:rsidR="007B028F" w:rsidRDefault="007B028F" w:rsidP="00E745D1">
      <w:pPr>
        <w:spacing w:after="0" w:line="240" w:lineRule="auto"/>
        <w:ind w:firstLine="708"/>
        <w:jc w:val="both"/>
        <w:rPr>
          <w:rFonts w:ascii="Arial" w:eastAsia="Times New Roman" w:hAnsi="Arial" w:cs="Arial"/>
          <w:bCs/>
          <w:spacing w:val="-8"/>
          <w:sz w:val="28"/>
          <w:szCs w:val="24"/>
          <w:lang w:eastAsia="ru-RU"/>
        </w:rPr>
      </w:pPr>
    </w:p>
    <w:p w14:paraId="41C298B4" w14:textId="77777777" w:rsidR="007B028F" w:rsidRDefault="007B028F" w:rsidP="00E745D1">
      <w:pPr>
        <w:spacing w:after="0" w:line="240" w:lineRule="auto"/>
        <w:ind w:firstLine="708"/>
        <w:jc w:val="both"/>
        <w:rPr>
          <w:rFonts w:ascii="Arial" w:eastAsia="Times New Roman" w:hAnsi="Arial" w:cs="Arial"/>
          <w:bCs/>
          <w:spacing w:val="-8"/>
          <w:sz w:val="28"/>
          <w:szCs w:val="24"/>
          <w:lang w:eastAsia="ru-RU"/>
        </w:rPr>
      </w:pPr>
    </w:p>
    <w:p w14:paraId="61691A97" w14:textId="77777777" w:rsidR="007B028F" w:rsidRDefault="007B028F" w:rsidP="00E745D1">
      <w:pPr>
        <w:spacing w:after="0" w:line="240" w:lineRule="auto"/>
        <w:ind w:firstLine="708"/>
        <w:jc w:val="both"/>
        <w:rPr>
          <w:rFonts w:ascii="Arial" w:eastAsia="Times New Roman" w:hAnsi="Arial" w:cs="Arial"/>
          <w:bCs/>
          <w:spacing w:val="-8"/>
          <w:sz w:val="28"/>
          <w:szCs w:val="24"/>
          <w:lang w:eastAsia="ru-RU"/>
        </w:rPr>
      </w:pPr>
    </w:p>
    <w:p w14:paraId="182DED99" w14:textId="77777777" w:rsidR="007B028F" w:rsidRDefault="007B028F" w:rsidP="00E745D1">
      <w:pPr>
        <w:spacing w:after="0" w:line="240" w:lineRule="auto"/>
        <w:ind w:firstLine="708"/>
        <w:jc w:val="both"/>
        <w:rPr>
          <w:rFonts w:ascii="Arial" w:eastAsia="Times New Roman" w:hAnsi="Arial" w:cs="Arial"/>
          <w:bCs/>
          <w:spacing w:val="-8"/>
          <w:sz w:val="28"/>
          <w:szCs w:val="24"/>
          <w:lang w:eastAsia="ru-RU"/>
        </w:rPr>
      </w:pPr>
    </w:p>
    <w:p w14:paraId="3500B8C9" w14:textId="77777777" w:rsidR="007B028F" w:rsidRPr="00246C36" w:rsidRDefault="007B028F" w:rsidP="00E745D1">
      <w:pPr>
        <w:spacing w:after="0" w:line="240" w:lineRule="auto"/>
        <w:ind w:firstLine="708"/>
        <w:jc w:val="both"/>
        <w:rPr>
          <w:rFonts w:ascii="Arial" w:eastAsia="Times New Roman" w:hAnsi="Arial" w:cs="Arial"/>
          <w:bCs/>
          <w:spacing w:val="-8"/>
          <w:sz w:val="28"/>
          <w:szCs w:val="24"/>
          <w:lang w:eastAsia="ru-RU"/>
        </w:rPr>
      </w:pPr>
    </w:p>
    <w:p w14:paraId="5BA44763" w14:textId="77777777" w:rsidR="00E16E52" w:rsidRPr="007B73B8" w:rsidRDefault="00E16E52" w:rsidP="00894A59">
      <w:pPr>
        <w:spacing w:after="0" w:line="240" w:lineRule="auto"/>
        <w:ind w:firstLine="709"/>
        <w:jc w:val="both"/>
        <w:rPr>
          <w:rFonts w:ascii="Arial" w:eastAsia="Times New Roman" w:hAnsi="Arial" w:cs="Arial"/>
          <w:b/>
          <w:spacing w:val="-8"/>
          <w:sz w:val="28"/>
          <w:szCs w:val="24"/>
          <w:lang w:eastAsia="ru-RU"/>
        </w:rPr>
      </w:pPr>
    </w:p>
    <w:p w14:paraId="56D3DB58" w14:textId="5C6F93DE" w:rsidR="0037029C" w:rsidRPr="007B73B8" w:rsidRDefault="0037029C" w:rsidP="00C27CD9">
      <w:pPr>
        <w:pStyle w:val="a4"/>
        <w:spacing w:after="0" w:line="240" w:lineRule="auto"/>
        <w:ind w:left="0" w:firstLine="709"/>
        <w:jc w:val="both"/>
        <w:rPr>
          <w:rFonts w:ascii="Arial" w:eastAsia="Times New Roman" w:hAnsi="Arial" w:cs="Arial"/>
          <w:b/>
          <w:color w:val="171717"/>
          <w:spacing w:val="-8"/>
          <w:sz w:val="28"/>
          <w:szCs w:val="28"/>
          <w:lang w:eastAsia="ru-RU"/>
        </w:rPr>
      </w:pPr>
      <w:r w:rsidRPr="007B73B8">
        <w:rPr>
          <w:rFonts w:ascii="Arial" w:eastAsia="Times New Roman" w:hAnsi="Arial" w:cs="Arial"/>
          <w:b/>
          <w:color w:val="171717"/>
          <w:spacing w:val="-8"/>
          <w:sz w:val="28"/>
          <w:szCs w:val="28"/>
          <w:lang w:eastAsia="ru-RU"/>
        </w:rPr>
        <w:t xml:space="preserve">ГЛАВА </w:t>
      </w:r>
      <w:r w:rsidR="004D3CF0" w:rsidRPr="007B73B8">
        <w:rPr>
          <w:rFonts w:ascii="Arial" w:eastAsia="Times New Roman" w:hAnsi="Arial" w:cs="Arial"/>
          <w:b/>
          <w:color w:val="171717"/>
          <w:spacing w:val="-8"/>
          <w:sz w:val="28"/>
          <w:szCs w:val="28"/>
          <w:lang w:eastAsia="ru-RU"/>
        </w:rPr>
        <w:t>4</w:t>
      </w:r>
      <w:r w:rsidRPr="007B73B8">
        <w:rPr>
          <w:rFonts w:ascii="Arial" w:eastAsia="Times New Roman" w:hAnsi="Arial" w:cs="Arial"/>
          <w:b/>
          <w:color w:val="171717"/>
          <w:spacing w:val="-8"/>
          <w:sz w:val="28"/>
          <w:szCs w:val="28"/>
          <w:lang w:eastAsia="ru-RU"/>
        </w:rPr>
        <w:t xml:space="preserve">. </w:t>
      </w:r>
      <w:r w:rsidR="00C27CD9" w:rsidRPr="007B73B8">
        <w:rPr>
          <w:rFonts w:ascii="Arial" w:eastAsia="Times New Roman" w:hAnsi="Arial" w:cs="Arial"/>
          <w:b/>
          <w:color w:val="171717"/>
          <w:spacing w:val="-8"/>
          <w:sz w:val="28"/>
          <w:szCs w:val="28"/>
          <w:lang w:eastAsia="ru-RU"/>
        </w:rPr>
        <w:t xml:space="preserve">ИСПОЛЬЗОВАНИЕ СУБЪЕКТОВ ФИНАНСОВОГО МОНИТОРИНГА В СХЕМАХ ОТМЫВАНИЯ </w:t>
      </w:r>
      <w:r w:rsidR="004F2EFE" w:rsidRPr="007B73B8">
        <w:rPr>
          <w:rFonts w:ascii="Arial" w:eastAsia="Times New Roman" w:hAnsi="Arial" w:cs="Arial"/>
          <w:b/>
          <w:color w:val="171717"/>
          <w:spacing w:val="-8"/>
          <w:sz w:val="28"/>
          <w:szCs w:val="28"/>
          <w:lang w:eastAsia="ru-RU"/>
        </w:rPr>
        <w:t xml:space="preserve">ПРЕСТУПНЫХ </w:t>
      </w:r>
      <w:r w:rsidR="00C27CD9" w:rsidRPr="007B73B8">
        <w:rPr>
          <w:rFonts w:ascii="Arial" w:eastAsia="Times New Roman" w:hAnsi="Arial" w:cs="Arial"/>
          <w:b/>
          <w:color w:val="171717"/>
          <w:spacing w:val="-8"/>
          <w:sz w:val="28"/>
          <w:szCs w:val="28"/>
          <w:lang w:eastAsia="ru-RU"/>
        </w:rPr>
        <w:t>Д</w:t>
      </w:r>
      <w:r w:rsidR="004F2EFE" w:rsidRPr="007B73B8">
        <w:rPr>
          <w:rFonts w:ascii="Arial" w:eastAsia="Times New Roman" w:hAnsi="Arial" w:cs="Arial"/>
          <w:b/>
          <w:color w:val="171717"/>
          <w:spacing w:val="-8"/>
          <w:sz w:val="28"/>
          <w:szCs w:val="28"/>
          <w:lang w:eastAsia="ru-RU"/>
        </w:rPr>
        <w:t>ОХОДОВ</w:t>
      </w:r>
    </w:p>
    <w:p w14:paraId="28448699" w14:textId="77777777" w:rsidR="001A50E1" w:rsidRDefault="001A50E1" w:rsidP="00894A59">
      <w:pPr>
        <w:pStyle w:val="a4"/>
        <w:spacing w:after="0" w:line="240" w:lineRule="auto"/>
        <w:ind w:left="0" w:firstLine="709"/>
        <w:jc w:val="center"/>
        <w:rPr>
          <w:rFonts w:ascii="Arial" w:eastAsia="Times New Roman" w:hAnsi="Arial" w:cs="Arial"/>
          <w:b/>
          <w:color w:val="171717"/>
          <w:spacing w:val="-8"/>
          <w:sz w:val="28"/>
          <w:szCs w:val="28"/>
          <w:lang w:eastAsia="ru-RU"/>
        </w:rPr>
      </w:pPr>
    </w:p>
    <w:p w14:paraId="15E9B7A7" w14:textId="18F76188" w:rsidR="00BF768A" w:rsidRDefault="00BF768A" w:rsidP="00C14CDB">
      <w:pPr>
        <w:pStyle w:val="a4"/>
        <w:spacing w:after="0" w:line="240" w:lineRule="auto"/>
        <w:ind w:left="0" w:firstLine="709"/>
        <w:jc w:val="both"/>
        <w:rPr>
          <w:rFonts w:ascii="Arial" w:eastAsia="Times New Roman" w:hAnsi="Arial" w:cs="Arial"/>
          <w:color w:val="171717"/>
          <w:spacing w:val="-8"/>
          <w:sz w:val="28"/>
          <w:szCs w:val="28"/>
          <w:lang w:eastAsia="ru-RU"/>
        </w:rPr>
      </w:pPr>
      <w:r>
        <w:rPr>
          <w:rFonts w:ascii="Arial" w:eastAsia="Times New Roman" w:hAnsi="Arial" w:cs="Arial"/>
          <w:color w:val="171717"/>
          <w:spacing w:val="-8"/>
          <w:sz w:val="28"/>
          <w:szCs w:val="28"/>
          <w:lang w:eastAsia="ru-RU"/>
        </w:rPr>
        <w:t>Одним из ключевых аспектов НОР является анализ того, каким образом субъекты финансового мониторинга могут быть использованы для совершения операций по отмывания преступных доходов.</w:t>
      </w:r>
    </w:p>
    <w:p w14:paraId="400CC4D4" w14:textId="4F399901" w:rsidR="00E03D60" w:rsidRDefault="00E03D60" w:rsidP="00C14CDB">
      <w:pPr>
        <w:pStyle w:val="a4"/>
        <w:spacing w:after="0" w:line="240" w:lineRule="auto"/>
        <w:ind w:left="0" w:firstLine="709"/>
        <w:jc w:val="both"/>
        <w:rPr>
          <w:rFonts w:ascii="Arial" w:eastAsia="Times New Roman" w:hAnsi="Arial" w:cs="Arial"/>
          <w:color w:val="171717"/>
          <w:spacing w:val="-8"/>
          <w:sz w:val="28"/>
          <w:szCs w:val="28"/>
          <w:lang w:eastAsia="ru-RU"/>
        </w:rPr>
      </w:pPr>
      <w:r>
        <w:rPr>
          <w:rFonts w:ascii="Arial" w:eastAsia="Times New Roman" w:hAnsi="Arial" w:cs="Arial"/>
          <w:color w:val="171717"/>
          <w:spacing w:val="-8"/>
          <w:sz w:val="28"/>
          <w:szCs w:val="28"/>
          <w:lang w:eastAsia="ru-RU"/>
        </w:rPr>
        <w:t>Данный раздел направлен на оценку степени подверженности различных категорий су</w:t>
      </w:r>
      <w:r w:rsidR="00956A65">
        <w:rPr>
          <w:rFonts w:ascii="Arial" w:eastAsia="Times New Roman" w:hAnsi="Arial" w:cs="Arial"/>
          <w:color w:val="171717"/>
          <w:spacing w:val="-8"/>
          <w:sz w:val="28"/>
          <w:szCs w:val="28"/>
          <w:lang w:eastAsia="ru-RU"/>
        </w:rPr>
        <w:t>бъектов финансового мониторинга, что, в свою очередь, позволяет выстроить более точную и объективную картину угроз.</w:t>
      </w:r>
    </w:p>
    <w:p w14:paraId="4AD1C859" w14:textId="6B2F7007" w:rsidR="00C14CDB" w:rsidRDefault="00C14CDB" w:rsidP="00C14CDB">
      <w:pPr>
        <w:pStyle w:val="a4"/>
        <w:spacing w:after="0" w:line="240" w:lineRule="auto"/>
        <w:ind w:left="0" w:firstLine="709"/>
        <w:jc w:val="both"/>
        <w:rPr>
          <w:rFonts w:ascii="Arial" w:eastAsia="Times New Roman" w:hAnsi="Arial" w:cs="Arial"/>
          <w:color w:val="171717"/>
          <w:spacing w:val="-8"/>
          <w:sz w:val="28"/>
          <w:szCs w:val="28"/>
          <w:lang w:eastAsia="ru-RU"/>
        </w:rPr>
      </w:pPr>
      <w:r>
        <w:rPr>
          <w:rFonts w:ascii="Arial" w:eastAsia="Times New Roman" w:hAnsi="Arial" w:cs="Arial"/>
          <w:color w:val="171717"/>
          <w:spacing w:val="-8"/>
          <w:sz w:val="28"/>
          <w:szCs w:val="28"/>
          <w:lang w:eastAsia="ru-RU"/>
        </w:rPr>
        <w:t>Уровни риска субъектов финансового мониторинга оп</w:t>
      </w:r>
      <w:r w:rsidR="0014051A">
        <w:rPr>
          <w:rFonts w:ascii="Arial" w:eastAsia="Times New Roman" w:hAnsi="Arial" w:cs="Arial"/>
          <w:color w:val="171717"/>
          <w:spacing w:val="-8"/>
          <w:sz w:val="28"/>
          <w:szCs w:val="28"/>
          <w:lang w:eastAsia="ru-RU"/>
        </w:rPr>
        <w:t>ределялись с учетом конкретных способов отмывания приступных доходов, выявленных в рамках анализа. При оценке учитывались типичные схемы, реализуемые через конкретный субъект</w:t>
      </w:r>
      <w:r w:rsidR="00456669">
        <w:rPr>
          <w:rFonts w:ascii="Arial" w:eastAsia="Times New Roman" w:hAnsi="Arial" w:cs="Arial"/>
          <w:color w:val="171717"/>
          <w:spacing w:val="-8"/>
          <w:sz w:val="28"/>
          <w:szCs w:val="28"/>
          <w:lang w:eastAsia="ru-RU"/>
        </w:rPr>
        <w:t xml:space="preserve">, что позволило установить, в какой степени каждый субъект подвержен риску быть использованным в целях </w:t>
      </w:r>
      <w:r w:rsidR="00BF768A">
        <w:rPr>
          <w:rFonts w:ascii="Arial" w:eastAsia="Times New Roman" w:hAnsi="Arial" w:cs="Arial"/>
          <w:color w:val="171717"/>
          <w:spacing w:val="-8"/>
          <w:sz w:val="28"/>
          <w:szCs w:val="28"/>
          <w:lang w:eastAsia="ru-RU"/>
        </w:rPr>
        <w:t xml:space="preserve">отмывания преступных доходов. </w:t>
      </w:r>
    </w:p>
    <w:p w14:paraId="3F56E3DD" w14:textId="51026E9E" w:rsidR="00554FB0" w:rsidRPr="007B73B8" w:rsidRDefault="008A77DF" w:rsidP="008A77DF">
      <w:pPr>
        <w:pStyle w:val="a4"/>
        <w:tabs>
          <w:tab w:val="left" w:pos="990"/>
        </w:tabs>
        <w:spacing w:after="0" w:line="240" w:lineRule="auto"/>
        <w:ind w:left="0" w:firstLine="709"/>
        <w:rPr>
          <w:rFonts w:ascii="Arial" w:eastAsia="Times New Roman" w:hAnsi="Arial" w:cs="Arial"/>
          <w:b/>
          <w:color w:val="171717"/>
          <w:spacing w:val="-8"/>
          <w:sz w:val="28"/>
          <w:szCs w:val="28"/>
          <w:lang w:eastAsia="ru-RU"/>
        </w:rPr>
      </w:pPr>
      <w:r>
        <w:rPr>
          <w:rFonts w:ascii="Arial" w:eastAsia="Times New Roman" w:hAnsi="Arial" w:cs="Arial"/>
          <w:b/>
          <w:color w:val="171717"/>
          <w:spacing w:val="-8"/>
          <w:sz w:val="28"/>
          <w:szCs w:val="28"/>
          <w:lang w:eastAsia="ru-RU"/>
        </w:rPr>
        <w:tab/>
      </w:r>
    </w:p>
    <w:p w14:paraId="6CCA1BE8" w14:textId="732281D4" w:rsidR="00C27CD9" w:rsidRPr="007B73B8" w:rsidRDefault="004D3CF0" w:rsidP="00894A59">
      <w:pPr>
        <w:pStyle w:val="a4"/>
        <w:spacing w:after="0" w:line="240" w:lineRule="auto"/>
        <w:ind w:left="0" w:firstLine="709"/>
        <w:rPr>
          <w:rFonts w:ascii="Arial" w:eastAsia="Times New Roman" w:hAnsi="Arial" w:cs="Arial"/>
          <w:b/>
          <w:color w:val="171717"/>
          <w:spacing w:val="-8"/>
          <w:sz w:val="28"/>
          <w:szCs w:val="28"/>
          <w:lang w:eastAsia="ru-RU"/>
        </w:rPr>
      </w:pPr>
      <w:r w:rsidRPr="007B73B8">
        <w:rPr>
          <w:rFonts w:ascii="Arial" w:eastAsia="Times New Roman" w:hAnsi="Arial" w:cs="Arial"/>
          <w:b/>
          <w:color w:val="171717"/>
          <w:spacing w:val="-8"/>
          <w:sz w:val="28"/>
          <w:szCs w:val="28"/>
          <w:lang w:eastAsia="ru-RU"/>
        </w:rPr>
        <w:t>4</w:t>
      </w:r>
      <w:r w:rsidR="001A50E1" w:rsidRPr="007B73B8">
        <w:rPr>
          <w:rFonts w:ascii="Arial" w:eastAsia="Times New Roman" w:hAnsi="Arial" w:cs="Arial"/>
          <w:b/>
          <w:color w:val="171717"/>
          <w:spacing w:val="-8"/>
          <w:sz w:val="28"/>
          <w:szCs w:val="28"/>
          <w:lang w:eastAsia="ru-RU"/>
        </w:rPr>
        <w:t xml:space="preserve">.1. </w:t>
      </w:r>
      <w:r w:rsidR="00C27CD9" w:rsidRPr="007B73B8">
        <w:rPr>
          <w:rFonts w:ascii="Arial" w:eastAsia="Times New Roman" w:hAnsi="Arial" w:cs="Arial"/>
          <w:b/>
          <w:color w:val="171717"/>
          <w:spacing w:val="-8"/>
          <w:sz w:val="28"/>
          <w:szCs w:val="28"/>
          <w:lang w:eastAsia="ru-RU"/>
        </w:rPr>
        <w:t>БАНКИ ВТОРОГО УРОВНЯ</w:t>
      </w:r>
    </w:p>
    <w:p w14:paraId="5524D0C4" w14:textId="59B75050" w:rsidR="00C27CD9" w:rsidRPr="007B73B8" w:rsidRDefault="000A79FE" w:rsidP="00894A59">
      <w:pPr>
        <w:pStyle w:val="a4"/>
        <w:spacing w:after="0" w:line="240" w:lineRule="auto"/>
        <w:ind w:left="0" w:firstLine="709"/>
        <w:rPr>
          <w:rFonts w:ascii="Arial" w:eastAsia="Times New Roman" w:hAnsi="Arial" w:cs="Arial"/>
          <w:b/>
          <w:color w:val="FF0000"/>
          <w:spacing w:val="-8"/>
          <w:sz w:val="28"/>
          <w:szCs w:val="24"/>
          <w:lang w:eastAsia="ru-RU"/>
        </w:rPr>
      </w:pPr>
      <w:r w:rsidRPr="007B73B8">
        <w:rPr>
          <w:rFonts w:ascii="Arial" w:eastAsia="Times New Roman" w:hAnsi="Arial" w:cs="Arial"/>
          <w:b/>
          <w:color w:val="FF0000"/>
          <w:spacing w:val="-8"/>
          <w:sz w:val="28"/>
          <w:szCs w:val="24"/>
          <w:lang w:eastAsia="ru-RU"/>
        </w:rPr>
        <w:t>УРОВЕНЬ РИСКА: ВЫСОКИЙ</w:t>
      </w:r>
    </w:p>
    <w:p w14:paraId="6890F0F1" w14:textId="77777777" w:rsidR="000A79FE" w:rsidRPr="007B73B8" w:rsidRDefault="000A79FE" w:rsidP="00894A59">
      <w:pPr>
        <w:pStyle w:val="a4"/>
        <w:spacing w:after="0" w:line="240" w:lineRule="auto"/>
        <w:ind w:left="0" w:firstLine="709"/>
        <w:rPr>
          <w:rFonts w:ascii="Arial" w:eastAsia="Times New Roman" w:hAnsi="Arial" w:cs="Arial"/>
          <w:b/>
          <w:color w:val="171717"/>
          <w:spacing w:val="-8"/>
          <w:sz w:val="28"/>
          <w:szCs w:val="28"/>
          <w:lang w:eastAsia="ru-RU"/>
        </w:rPr>
      </w:pPr>
    </w:p>
    <w:p w14:paraId="648C1407" w14:textId="61AA5D11" w:rsidR="00FC7958" w:rsidRPr="007B73B8" w:rsidRDefault="00FC7958" w:rsidP="004272B3">
      <w:pPr>
        <w:spacing w:after="0" w:line="240" w:lineRule="auto"/>
        <w:ind w:firstLine="708"/>
        <w:jc w:val="both"/>
        <w:rPr>
          <w:rFonts w:ascii="Arial" w:eastAsia="Times New Roman" w:hAnsi="Arial" w:cs="Arial"/>
          <w:bCs/>
          <w:spacing w:val="-8"/>
          <w:sz w:val="28"/>
          <w:szCs w:val="24"/>
          <w:lang w:eastAsia="ru-RU"/>
        </w:rPr>
      </w:pPr>
      <w:r w:rsidRPr="007B73B8">
        <w:rPr>
          <w:rFonts w:ascii="Arial" w:eastAsia="Times New Roman" w:hAnsi="Arial" w:cs="Arial"/>
          <w:bCs/>
          <w:spacing w:val="-8"/>
          <w:sz w:val="28"/>
          <w:szCs w:val="24"/>
          <w:lang w:eastAsia="ru-RU"/>
        </w:rPr>
        <w:t>Анализ уголовно-правовой статистики свидетельствует о</w:t>
      </w:r>
      <w:r w:rsidR="00F159A1" w:rsidRPr="007B73B8">
        <w:rPr>
          <w:rFonts w:ascii="Arial" w:eastAsia="Times New Roman" w:hAnsi="Arial" w:cs="Arial"/>
          <w:bCs/>
          <w:spacing w:val="-8"/>
          <w:sz w:val="28"/>
          <w:szCs w:val="24"/>
          <w:lang w:eastAsia="ru-RU"/>
        </w:rPr>
        <w:t xml:space="preserve">б использовании </w:t>
      </w:r>
      <w:r w:rsidR="009018EA" w:rsidRPr="007B73B8">
        <w:rPr>
          <w:rFonts w:ascii="Arial" w:eastAsia="Times New Roman" w:hAnsi="Arial" w:cs="Arial"/>
          <w:bCs/>
          <w:spacing w:val="-8"/>
          <w:sz w:val="28"/>
          <w:szCs w:val="24"/>
          <w:lang w:eastAsia="ru-RU"/>
        </w:rPr>
        <w:t xml:space="preserve">следующих </w:t>
      </w:r>
      <w:r w:rsidR="009018EA" w:rsidRPr="007B73B8">
        <w:rPr>
          <w:rFonts w:ascii="Arial" w:eastAsia="Times New Roman" w:hAnsi="Arial" w:cs="Arial"/>
          <w:b/>
          <w:bCs/>
          <w:spacing w:val="-8"/>
          <w:sz w:val="28"/>
          <w:szCs w:val="24"/>
          <w:lang w:eastAsia="ru-RU"/>
        </w:rPr>
        <w:t xml:space="preserve">способов отмывания </w:t>
      </w:r>
      <w:r w:rsidR="00E919F6" w:rsidRPr="007B73B8">
        <w:rPr>
          <w:rFonts w:ascii="Arial" w:eastAsia="Times New Roman" w:hAnsi="Arial" w:cs="Arial"/>
          <w:b/>
          <w:bCs/>
          <w:spacing w:val="-8"/>
          <w:sz w:val="28"/>
          <w:szCs w:val="24"/>
          <w:lang w:eastAsia="ru-RU"/>
        </w:rPr>
        <w:t>преступных доходов</w:t>
      </w:r>
      <w:r w:rsidR="00E919F6" w:rsidRPr="007B73B8">
        <w:rPr>
          <w:rFonts w:ascii="Arial" w:eastAsia="Times New Roman" w:hAnsi="Arial" w:cs="Arial"/>
          <w:bCs/>
          <w:spacing w:val="-8"/>
          <w:sz w:val="28"/>
          <w:szCs w:val="24"/>
          <w:lang w:eastAsia="ru-RU"/>
        </w:rPr>
        <w:t xml:space="preserve"> </w:t>
      </w:r>
      <w:r w:rsidRPr="007B73B8">
        <w:rPr>
          <w:rFonts w:ascii="Arial" w:eastAsia="Times New Roman" w:hAnsi="Arial" w:cs="Arial"/>
          <w:bCs/>
          <w:spacing w:val="-8"/>
          <w:sz w:val="28"/>
          <w:szCs w:val="24"/>
          <w:lang w:eastAsia="ru-RU"/>
        </w:rPr>
        <w:t xml:space="preserve">с использованием </w:t>
      </w:r>
      <w:r w:rsidR="009D4035" w:rsidRPr="007B73B8">
        <w:rPr>
          <w:rFonts w:ascii="Arial" w:eastAsia="Times New Roman" w:hAnsi="Arial" w:cs="Arial"/>
          <w:bCs/>
          <w:spacing w:val="-8"/>
          <w:sz w:val="28"/>
          <w:szCs w:val="24"/>
          <w:lang w:eastAsia="ru-RU"/>
        </w:rPr>
        <w:t xml:space="preserve">услуг </w:t>
      </w:r>
      <w:r w:rsidR="006D581B" w:rsidRPr="007B73B8">
        <w:rPr>
          <w:rFonts w:ascii="Arial" w:eastAsia="Times New Roman" w:hAnsi="Arial" w:cs="Arial"/>
          <w:bCs/>
          <w:spacing w:val="-8"/>
          <w:sz w:val="28"/>
          <w:szCs w:val="24"/>
          <w:lang w:eastAsia="ru-RU"/>
        </w:rPr>
        <w:t>БВУ</w:t>
      </w:r>
      <w:r w:rsidRPr="007B73B8">
        <w:rPr>
          <w:rFonts w:ascii="Arial" w:eastAsia="Times New Roman" w:hAnsi="Arial" w:cs="Arial"/>
          <w:bCs/>
          <w:spacing w:val="-8"/>
          <w:sz w:val="28"/>
          <w:szCs w:val="24"/>
          <w:lang w:eastAsia="ru-RU"/>
        </w:rPr>
        <w:t>:</w:t>
      </w:r>
    </w:p>
    <w:p w14:paraId="2DBB79F4" w14:textId="3FB9AFE9" w:rsidR="00A02E44" w:rsidRPr="007B73B8" w:rsidRDefault="00A02E44" w:rsidP="00A02E44">
      <w:pPr>
        <w:spacing w:after="0" w:line="240" w:lineRule="auto"/>
        <w:ind w:firstLine="708"/>
        <w:jc w:val="both"/>
        <w:rPr>
          <w:rFonts w:ascii="Arial" w:eastAsia="Times New Roman" w:hAnsi="Arial" w:cs="Arial"/>
          <w:bCs/>
          <w:spacing w:val="-8"/>
          <w:sz w:val="28"/>
          <w:szCs w:val="24"/>
          <w:lang w:eastAsia="ru-RU"/>
        </w:rPr>
      </w:pPr>
      <w:r w:rsidRPr="007B73B8">
        <w:rPr>
          <w:rFonts w:ascii="Arial" w:eastAsia="Times New Roman" w:hAnsi="Arial" w:cs="Arial"/>
          <w:bCs/>
          <w:spacing w:val="-8"/>
          <w:sz w:val="28"/>
          <w:szCs w:val="24"/>
          <w:lang w:eastAsia="ru-RU"/>
        </w:rPr>
        <w:t xml:space="preserve">- </w:t>
      </w:r>
      <w:r w:rsidR="009D4035" w:rsidRPr="007B73B8">
        <w:rPr>
          <w:rFonts w:ascii="Arial" w:eastAsia="Times New Roman" w:hAnsi="Arial" w:cs="Arial"/>
          <w:bCs/>
          <w:spacing w:val="-8"/>
          <w:sz w:val="28"/>
          <w:szCs w:val="24"/>
          <w:lang w:eastAsia="ru-RU"/>
        </w:rPr>
        <w:t>оказание услуг</w:t>
      </w:r>
      <w:r w:rsidRPr="007B73B8">
        <w:rPr>
          <w:rFonts w:ascii="Arial" w:eastAsia="Times New Roman" w:hAnsi="Arial" w:cs="Arial"/>
          <w:bCs/>
          <w:spacing w:val="-8"/>
          <w:sz w:val="28"/>
          <w:szCs w:val="24"/>
          <w:lang w:eastAsia="ru-RU"/>
        </w:rPr>
        <w:t xml:space="preserve"> </w:t>
      </w:r>
      <w:r w:rsidR="009D4035" w:rsidRPr="007B73B8">
        <w:rPr>
          <w:rFonts w:ascii="Arial" w:eastAsia="Times New Roman" w:hAnsi="Arial" w:cs="Arial"/>
          <w:bCs/>
          <w:spacing w:val="-8"/>
          <w:sz w:val="28"/>
          <w:szCs w:val="24"/>
          <w:lang w:eastAsia="ru-RU"/>
        </w:rPr>
        <w:t>в отношении</w:t>
      </w:r>
      <w:r w:rsidRPr="007B73B8">
        <w:rPr>
          <w:rFonts w:ascii="Arial" w:eastAsia="Times New Roman" w:hAnsi="Arial" w:cs="Arial"/>
          <w:bCs/>
          <w:spacing w:val="-8"/>
          <w:sz w:val="28"/>
          <w:szCs w:val="24"/>
          <w:lang w:eastAsia="ru-RU"/>
        </w:rPr>
        <w:t xml:space="preserve"> подставных лиц (дропов);</w:t>
      </w:r>
    </w:p>
    <w:p w14:paraId="48FFD194" w14:textId="0491206E" w:rsidR="00A02E44" w:rsidRPr="007B73B8" w:rsidRDefault="00A02E44" w:rsidP="00A02E44">
      <w:pPr>
        <w:spacing w:after="0" w:line="240" w:lineRule="auto"/>
        <w:ind w:firstLine="708"/>
        <w:jc w:val="both"/>
        <w:rPr>
          <w:rFonts w:ascii="Arial" w:eastAsia="Times New Roman" w:hAnsi="Arial" w:cs="Arial"/>
          <w:bCs/>
          <w:spacing w:val="-8"/>
          <w:sz w:val="28"/>
          <w:szCs w:val="24"/>
          <w:lang w:eastAsia="ru-RU"/>
        </w:rPr>
      </w:pPr>
      <w:r w:rsidRPr="007B73B8">
        <w:rPr>
          <w:rFonts w:ascii="Arial" w:eastAsia="Times New Roman" w:hAnsi="Arial" w:cs="Arial"/>
          <w:bCs/>
          <w:spacing w:val="-8"/>
          <w:sz w:val="28"/>
          <w:szCs w:val="24"/>
          <w:lang w:eastAsia="ru-RU"/>
        </w:rPr>
        <w:t xml:space="preserve">- </w:t>
      </w:r>
      <w:r w:rsidR="009D4035" w:rsidRPr="007B73B8">
        <w:rPr>
          <w:rFonts w:ascii="Arial" w:eastAsia="Times New Roman" w:hAnsi="Arial" w:cs="Arial"/>
          <w:bCs/>
          <w:spacing w:val="-8"/>
          <w:sz w:val="28"/>
          <w:szCs w:val="24"/>
          <w:lang w:eastAsia="ru-RU"/>
        </w:rPr>
        <w:t>заключение</w:t>
      </w:r>
      <w:r w:rsidRPr="007B73B8">
        <w:rPr>
          <w:rFonts w:ascii="Arial" w:eastAsia="Times New Roman" w:hAnsi="Arial" w:cs="Arial"/>
          <w:bCs/>
          <w:spacing w:val="-8"/>
          <w:sz w:val="28"/>
          <w:szCs w:val="24"/>
          <w:lang w:eastAsia="ru-RU"/>
        </w:rPr>
        <w:t xml:space="preserve"> фиктивны</w:t>
      </w:r>
      <w:r w:rsidR="009D4035" w:rsidRPr="007B73B8">
        <w:rPr>
          <w:rFonts w:ascii="Arial" w:eastAsia="Times New Roman" w:hAnsi="Arial" w:cs="Arial"/>
          <w:bCs/>
          <w:spacing w:val="-8"/>
          <w:sz w:val="28"/>
          <w:szCs w:val="24"/>
          <w:lang w:eastAsia="ru-RU"/>
        </w:rPr>
        <w:t>х</w:t>
      </w:r>
      <w:r w:rsidRPr="007B73B8">
        <w:rPr>
          <w:rFonts w:ascii="Arial" w:eastAsia="Times New Roman" w:hAnsi="Arial" w:cs="Arial"/>
          <w:bCs/>
          <w:spacing w:val="-8"/>
          <w:sz w:val="28"/>
          <w:szCs w:val="24"/>
          <w:lang w:eastAsia="ru-RU"/>
        </w:rPr>
        <w:t xml:space="preserve"> сдел</w:t>
      </w:r>
      <w:r w:rsidR="009D4035" w:rsidRPr="007B73B8">
        <w:rPr>
          <w:rFonts w:ascii="Arial" w:eastAsia="Times New Roman" w:hAnsi="Arial" w:cs="Arial"/>
          <w:bCs/>
          <w:spacing w:val="-8"/>
          <w:sz w:val="28"/>
          <w:szCs w:val="24"/>
          <w:lang w:eastAsia="ru-RU"/>
        </w:rPr>
        <w:t>ок</w:t>
      </w:r>
      <w:r w:rsidRPr="007B73B8">
        <w:rPr>
          <w:rFonts w:ascii="Arial" w:eastAsia="Times New Roman" w:hAnsi="Arial" w:cs="Arial"/>
          <w:bCs/>
          <w:spacing w:val="-8"/>
          <w:sz w:val="28"/>
          <w:szCs w:val="24"/>
          <w:lang w:eastAsia="ru-RU"/>
        </w:rPr>
        <w:t>;</w:t>
      </w:r>
    </w:p>
    <w:p w14:paraId="2C118EBD" w14:textId="676DE457" w:rsidR="00A02E44" w:rsidRPr="007B73B8" w:rsidRDefault="00A02E44" w:rsidP="00A02E44">
      <w:pPr>
        <w:spacing w:after="0" w:line="240" w:lineRule="auto"/>
        <w:ind w:firstLine="708"/>
        <w:jc w:val="both"/>
        <w:rPr>
          <w:rFonts w:ascii="Arial" w:eastAsia="Times New Roman" w:hAnsi="Arial" w:cs="Arial"/>
          <w:bCs/>
          <w:spacing w:val="-8"/>
          <w:sz w:val="28"/>
          <w:szCs w:val="24"/>
          <w:lang w:eastAsia="ru-RU"/>
        </w:rPr>
      </w:pPr>
      <w:r w:rsidRPr="007B73B8">
        <w:rPr>
          <w:rFonts w:ascii="Arial" w:eastAsia="Times New Roman" w:hAnsi="Arial" w:cs="Arial"/>
          <w:bCs/>
          <w:spacing w:val="-8"/>
          <w:sz w:val="28"/>
          <w:szCs w:val="24"/>
          <w:lang w:eastAsia="ru-RU"/>
        </w:rPr>
        <w:t xml:space="preserve">- </w:t>
      </w:r>
      <w:r w:rsidR="009D4035" w:rsidRPr="007B73B8">
        <w:rPr>
          <w:rFonts w:ascii="Arial" w:eastAsia="Times New Roman" w:hAnsi="Arial" w:cs="Arial"/>
          <w:bCs/>
          <w:spacing w:val="-8"/>
          <w:sz w:val="28"/>
          <w:szCs w:val="24"/>
          <w:lang w:eastAsia="ru-RU"/>
        </w:rPr>
        <w:t>совершение трансграничных операций</w:t>
      </w:r>
      <w:r w:rsidRPr="007B73B8">
        <w:rPr>
          <w:rFonts w:ascii="Arial" w:eastAsia="Times New Roman" w:hAnsi="Arial" w:cs="Arial"/>
          <w:bCs/>
          <w:spacing w:val="-8"/>
          <w:sz w:val="28"/>
          <w:szCs w:val="24"/>
          <w:lang w:eastAsia="ru-RU"/>
        </w:rPr>
        <w:t>;</w:t>
      </w:r>
    </w:p>
    <w:p w14:paraId="7DDDD6B0" w14:textId="22C00152" w:rsidR="009D4035" w:rsidRPr="007B73B8" w:rsidRDefault="009D4035" w:rsidP="00A02E44">
      <w:pPr>
        <w:spacing w:after="0" w:line="240" w:lineRule="auto"/>
        <w:ind w:firstLine="708"/>
        <w:jc w:val="both"/>
        <w:rPr>
          <w:rFonts w:ascii="Arial" w:eastAsia="Times New Roman" w:hAnsi="Arial" w:cs="Arial"/>
          <w:bCs/>
          <w:spacing w:val="-8"/>
          <w:sz w:val="28"/>
          <w:szCs w:val="24"/>
          <w:lang w:eastAsia="ru-RU"/>
        </w:rPr>
      </w:pPr>
      <w:r w:rsidRPr="007B73B8">
        <w:rPr>
          <w:rFonts w:ascii="Arial" w:eastAsia="Times New Roman" w:hAnsi="Arial" w:cs="Arial"/>
          <w:bCs/>
          <w:spacing w:val="-8"/>
          <w:sz w:val="28"/>
          <w:szCs w:val="24"/>
          <w:lang w:eastAsia="ru-RU"/>
        </w:rPr>
        <w:t>- совершение операций с ценными бумагами;</w:t>
      </w:r>
    </w:p>
    <w:p w14:paraId="4AE5E26D" w14:textId="6E57CF5C" w:rsidR="00FC7958" w:rsidRPr="007B73B8" w:rsidRDefault="00FC7958" w:rsidP="00C70780">
      <w:pPr>
        <w:spacing w:after="0" w:line="240" w:lineRule="auto"/>
        <w:ind w:firstLine="708"/>
        <w:jc w:val="both"/>
        <w:rPr>
          <w:rFonts w:ascii="Arial" w:eastAsia="Times New Roman" w:hAnsi="Arial" w:cs="Arial"/>
          <w:bCs/>
          <w:spacing w:val="-8"/>
          <w:sz w:val="28"/>
          <w:szCs w:val="24"/>
          <w:lang w:eastAsia="ru-RU"/>
        </w:rPr>
      </w:pPr>
      <w:r w:rsidRPr="007B73B8">
        <w:rPr>
          <w:rFonts w:ascii="Arial" w:eastAsia="Times New Roman" w:hAnsi="Arial" w:cs="Arial"/>
          <w:bCs/>
          <w:spacing w:val="-8"/>
          <w:sz w:val="28"/>
          <w:szCs w:val="24"/>
          <w:lang w:eastAsia="ru-RU"/>
        </w:rPr>
        <w:t>-</w:t>
      </w:r>
      <w:r w:rsidR="00A02E44" w:rsidRPr="007B73B8">
        <w:rPr>
          <w:rFonts w:ascii="Arial" w:eastAsia="Times New Roman" w:hAnsi="Arial" w:cs="Arial"/>
          <w:bCs/>
          <w:spacing w:val="-8"/>
          <w:sz w:val="28"/>
          <w:szCs w:val="24"/>
          <w:lang w:eastAsia="ru-RU"/>
        </w:rPr>
        <w:t> </w:t>
      </w:r>
      <w:r w:rsidRPr="007B73B8">
        <w:rPr>
          <w:rFonts w:ascii="Arial" w:eastAsia="Times New Roman" w:hAnsi="Arial" w:cs="Arial"/>
          <w:bCs/>
          <w:spacing w:val="-8"/>
          <w:sz w:val="28"/>
          <w:szCs w:val="24"/>
          <w:lang w:eastAsia="ru-RU"/>
        </w:rPr>
        <w:t>криминальное обналичивание денежных средств</w:t>
      </w:r>
      <w:r w:rsidR="00A02E44" w:rsidRPr="007B73B8">
        <w:rPr>
          <w:rFonts w:ascii="Arial" w:eastAsia="Times New Roman" w:hAnsi="Arial" w:cs="Arial"/>
          <w:bCs/>
          <w:spacing w:val="-8"/>
          <w:sz w:val="28"/>
          <w:szCs w:val="24"/>
          <w:lang w:eastAsia="ru-RU"/>
        </w:rPr>
        <w:t>;</w:t>
      </w:r>
    </w:p>
    <w:p w14:paraId="6A3A640A" w14:textId="217D9E2C" w:rsidR="009D4035" w:rsidRPr="007B73B8" w:rsidRDefault="00C70780" w:rsidP="009D4035">
      <w:pPr>
        <w:spacing w:after="0" w:line="240" w:lineRule="auto"/>
        <w:ind w:firstLine="708"/>
        <w:jc w:val="both"/>
        <w:rPr>
          <w:rFonts w:ascii="Arial" w:eastAsia="Times New Roman" w:hAnsi="Arial" w:cs="Arial"/>
          <w:bCs/>
          <w:spacing w:val="-8"/>
          <w:sz w:val="28"/>
          <w:szCs w:val="24"/>
          <w:lang w:eastAsia="ru-RU"/>
        </w:rPr>
      </w:pPr>
      <w:r w:rsidRPr="007B73B8">
        <w:rPr>
          <w:rFonts w:ascii="Arial" w:eastAsia="Times New Roman" w:hAnsi="Arial" w:cs="Arial"/>
          <w:bCs/>
          <w:spacing w:val="-8"/>
          <w:sz w:val="28"/>
          <w:szCs w:val="24"/>
          <w:lang w:eastAsia="ru-RU"/>
        </w:rPr>
        <w:t>-</w:t>
      </w:r>
      <w:r w:rsidR="00A02E44" w:rsidRPr="007B73B8">
        <w:rPr>
          <w:rFonts w:ascii="Arial" w:eastAsia="Times New Roman" w:hAnsi="Arial" w:cs="Arial"/>
          <w:bCs/>
          <w:spacing w:val="-8"/>
          <w:sz w:val="28"/>
          <w:szCs w:val="24"/>
          <w:lang w:eastAsia="ru-RU"/>
        </w:rPr>
        <w:t> </w:t>
      </w:r>
      <w:r w:rsidR="009D4035" w:rsidRPr="007B73B8">
        <w:rPr>
          <w:rFonts w:ascii="Arial" w:eastAsia="Times New Roman" w:hAnsi="Arial" w:cs="Arial"/>
          <w:bCs/>
          <w:spacing w:val="-8"/>
          <w:sz w:val="28"/>
          <w:szCs w:val="24"/>
          <w:lang w:eastAsia="ru-RU"/>
        </w:rPr>
        <w:t>совершение операций с цифровыми активами.</w:t>
      </w:r>
    </w:p>
    <w:p w14:paraId="75E51612" w14:textId="77777777" w:rsidR="00C27CD9" w:rsidRPr="007B73B8" w:rsidRDefault="00C27CD9" w:rsidP="00894A59">
      <w:pPr>
        <w:pStyle w:val="a4"/>
        <w:spacing w:after="0" w:line="240" w:lineRule="auto"/>
        <w:ind w:left="0" w:firstLine="709"/>
        <w:rPr>
          <w:rFonts w:ascii="Arial" w:eastAsia="Times New Roman" w:hAnsi="Arial" w:cs="Arial"/>
          <w:b/>
          <w:color w:val="171717"/>
          <w:spacing w:val="-8"/>
          <w:sz w:val="28"/>
          <w:szCs w:val="28"/>
          <w:lang w:eastAsia="ru-RU"/>
        </w:rPr>
      </w:pPr>
    </w:p>
    <w:p w14:paraId="67EC6310" w14:textId="62429112" w:rsidR="001A50E1" w:rsidRPr="007B73B8" w:rsidRDefault="004D3CF0" w:rsidP="00894A59">
      <w:pPr>
        <w:pStyle w:val="a4"/>
        <w:spacing w:after="0" w:line="240" w:lineRule="auto"/>
        <w:ind w:left="0" w:firstLine="709"/>
        <w:rPr>
          <w:rFonts w:ascii="Arial" w:eastAsia="Times New Roman" w:hAnsi="Arial" w:cs="Arial"/>
          <w:b/>
          <w:color w:val="171717"/>
          <w:spacing w:val="-8"/>
          <w:sz w:val="28"/>
          <w:szCs w:val="28"/>
          <w:lang w:eastAsia="ru-RU"/>
        </w:rPr>
      </w:pPr>
      <w:r w:rsidRPr="007B73B8">
        <w:rPr>
          <w:rFonts w:ascii="Arial" w:eastAsia="Times New Roman" w:hAnsi="Arial" w:cs="Arial"/>
          <w:b/>
          <w:color w:val="171717"/>
          <w:spacing w:val="-8"/>
          <w:sz w:val="28"/>
          <w:szCs w:val="28"/>
          <w:lang w:eastAsia="ru-RU"/>
        </w:rPr>
        <w:t>4</w:t>
      </w:r>
      <w:r w:rsidR="000926A2" w:rsidRPr="007B73B8">
        <w:rPr>
          <w:rFonts w:ascii="Arial" w:eastAsia="Times New Roman" w:hAnsi="Arial" w:cs="Arial"/>
          <w:b/>
          <w:color w:val="171717"/>
          <w:spacing w:val="-8"/>
          <w:sz w:val="28"/>
          <w:szCs w:val="28"/>
          <w:lang w:eastAsia="ru-RU"/>
        </w:rPr>
        <w:t xml:space="preserve">.2. </w:t>
      </w:r>
      <w:r w:rsidR="001A50E1" w:rsidRPr="007B73B8">
        <w:rPr>
          <w:rFonts w:ascii="Arial" w:eastAsia="Times New Roman" w:hAnsi="Arial" w:cs="Arial"/>
          <w:b/>
          <w:color w:val="171717"/>
          <w:spacing w:val="-8"/>
          <w:sz w:val="28"/>
          <w:szCs w:val="28"/>
          <w:lang w:eastAsia="ru-RU"/>
        </w:rPr>
        <w:t>ПЛАТЕЖНЫ</w:t>
      </w:r>
      <w:r w:rsidR="001B5ABC" w:rsidRPr="007B73B8">
        <w:rPr>
          <w:rFonts w:ascii="Arial" w:eastAsia="Times New Roman" w:hAnsi="Arial" w:cs="Arial"/>
          <w:b/>
          <w:color w:val="171717"/>
          <w:spacing w:val="-8"/>
          <w:sz w:val="28"/>
          <w:szCs w:val="28"/>
          <w:lang w:eastAsia="ru-RU"/>
        </w:rPr>
        <w:t>Е</w:t>
      </w:r>
      <w:r w:rsidR="001A50E1" w:rsidRPr="007B73B8">
        <w:rPr>
          <w:rFonts w:ascii="Arial" w:eastAsia="Times New Roman" w:hAnsi="Arial" w:cs="Arial"/>
          <w:b/>
          <w:color w:val="171717"/>
          <w:spacing w:val="-8"/>
          <w:sz w:val="28"/>
          <w:szCs w:val="28"/>
          <w:lang w:eastAsia="ru-RU"/>
        </w:rPr>
        <w:t xml:space="preserve"> ОРГАН</w:t>
      </w:r>
      <w:r w:rsidR="00DD6056" w:rsidRPr="007B73B8">
        <w:rPr>
          <w:rFonts w:ascii="Arial" w:eastAsia="Times New Roman" w:hAnsi="Arial" w:cs="Arial"/>
          <w:b/>
          <w:color w:val="171717"/>
          <w:spacing w:val="-8"/>
          <w:sz w:val="28"/>
          <w:szCs w:val="28"/>
          <w:lang w:eastAsia="ru-RU"/>
        </w:rPr>
        <w:t>И</w:t>
      </w:r>
      <w:r w:rsidR="001A50E1" w:rsidRPr="007B73B8">
        <w:rPr>
          <w:rFonts w:ascii="Arial" w:eastAsia="Times New Roman" w:hAnsi="Arial" w:cs="Arial"/>
          <w:b/>
          <w:color w:val="171717"/>
          <w:spacing w:val="-8"/>
          <w:sz w:val="28"/>
          <w:szCs w:val="28"/>
          <w:lang w:eastAsia="ru-RU"/>
        </w:rPr>
        <w:t>ЗАЦИ</w:t>
      </w:r>
      <w:r w:rsidR="001B5ABC" w:rsidRPr="007B73B8">
        <w:rPr>
          <w:rFonts w:ascii="Arial" w:eastAsia="Times New Roman" w:hAnsi="Arial" w:cs="Arial"/>
          <w:b/>
          <w:color w:val="171717"/>
          <w:spacing w:val="-8"/>
          <w:sz w:val="28"/>
          <w:szCs w:val="28"/>
          <w:lang w:eastAsia="ru-RU"/>
        </w:rPr>
        <w:t>И</w:t>
      </w:r>
    </w:p>
    <w:p w14:paraId="379259F4" w14:textId="77777777" w:rsidR="001A50E1" w:rsidRPr="007B73B8" w:rsidRDefault="001A50E1" w:rsidP="00894A59">
      <w:pPr>
        <w:spacing w:after="0" w:line="240" w:lineRule="auto"/>
        <w:ind w:left="709"/>
        <w:jc w:val="both"/>
        <w:rPr>
          <w:rFonts w:ascii="Arial" w:eastAsia="Times New Roman" w:hAnsi="Arial" w:cs="Arial"/>
          <w:b/>
          <w:color w:val="FF0000"/>
          <w:spacing w:val="-8"/>
          <w:sz w:val="28"/>
          <w:szCs w:val="24"/>
          <w:lang w:eastAsia="ru-RU"/>
        </w:rPr>
      </w:pPr>
      <w:r w:rsidRPr="007B73B8">
        <w:rPr>
          <w:rFonts w:ascii="Arial" w:eastAsia="Times New Roman" w:hAnsi="Arial" w:cs="Arial"/>
          <w:b/>
          <w:color w:val="FF0000"/>
          <w:spacing w:val="-8"/>
          <w:sz w:val="28"/>
          <w:szCs w:val="24"/>
          <w:lang w:eastAsia="ru-RU"/>
        </w:rPr>
        <w:t>УРОВЕНЬ РИСКА: ВЫСОКИЙ</w:t>
      </w:r>
    </w:p>
    <w:p w14:paraId="47308277" w14:textId="77777777" w:rsidR="001A50E1" w:rsidRPr="007B73B8" w:rsidRDefault="001A50E1" w:rsidP="00894A59">
      <w:pPr>
        <w:pStyle w:val="a4"/>
        <w:spacing w:after="0" w:line="240" w:lineRule="auto"/>
        <w:ind w:left="0" w:firstLine="709"/>
        <w:rPr>
          <w:rFonts w:ascii="Arial" w:eastAsia="Times New Roman" w:hAnsi="Arial" w:cs="Arial"/>
          <w:b/>
          <w:color w:val="171717"/>
          <w:spacing w:val="-8"/>
          <w:sz w:val="28"/>
          <w:szCs w:val="28"/>
          <w:lang w:eastAsia="ru-RU"/>
        </w:rPr>
      </w:pPr>
    </w:p>
    <w:p w14:paraId="633DF3E7" w14:textId="356559AD" w:rsidR="009D4035" w:rsidRPr="007B73B8" w:rsidRDefault="009D4035" w:rsidP="009D4035">
      <w:pPr>
        <w:spacing w:after="0" w:line="240" w:lineRule="auto"/>
        <w:ind w:firstLine="708"/>
        <w:jc w:val="both"/>
        <w:rPr>
          <w:rFonts w:ascii="Arial" w:eastAsia="Times New Roman" w:hAnsi="Arial" w:cs="Arial"/>
          <w:bCs/>
          <w:spacing w:val="-8"/>
          <w:sz w:val="28"/>
          <w:szCs w:val="24"/>
          <w:lang w:eastAsia="ru-RU"/>
        </w:rPr>
      </w:pPr>
      <w:r w:rsidRPr="007B73B8">
        <w:rPr>
          <w:rFonts w:ascii="Arial" w:eastAsia="Times New Roman" w:hAnsi="Arial" w:cs="Arial"/>
          <w:bCs/>
          <w:spacing w:val="-8"/>
          <w:sz w:val="28"/>
          <w:szCs w:val="24"/>
          <w:lang w:eastAsia="ru-RU"/>
        </w:rPr>
        <w:t xml:space="preserve">Анализ уголовно-правовой статистики свидетельствует об использовании следующих </w:t>
      </w:r>
      <w:r w:rsidRPr="007B73B8">
        <w:rPr>
          <w:rFonts w:ascii="Arial" w:eastAsia="Times New Roman" w:hAnsi="Arial" w:cs="Arial"/>
          <w:b/>
          <w:bCs/>
          <w:spacing w:val="-8"/>
          <w:sz w:val="28"/>
          <w:szCs w:val="24"/>
          <w:lang w:eastAsia="ru-RU"/>
        </w:rPr>
        <w:t>способов отмывания преступных доходов</w:t>
      </w:r>
      <w:r w:rsidRPr="007B73B8">
        <w:rPr>
          <w:rFonts w:ascii="Arial" w:eastAsia="Times New Roman" w:hAnsi="Arial" w:cs="Arial"/>
          <w:bCs/>
          <w:spacing w:val="-8"/>
          <w:sz w:val="28"/>
          <w:szCs w:val="24"/>
          <w:lang w:eastAsia="ru-RU"/>
        </w:rPr>
        <w:t xml:space="preserve"> с использованием услуг платежных организаций:</w:t>
      </w:r>
    </w:p>
    <w:p w14:paraId="5AC2E0EC" w14:textId="77777777" w:rsidR="009D4035" w:rsidRPr="007B73B8" w:rsidRDefault="009D4035" w:rsidP="009D4035">
      <w:pPr>
        <w:spacing w:after="0" w:line="240" w:lineRule="auto"/>
        <w:ind w:firstLine="708"/>
        <w:jc w:val="both"/>
        <w:rPr>
          <w:rFonts w:ascii="Arial" w:eastAsia="Times New Roman" w:hAnsi="Arial" w:cs="Arial"/>
          <w:bCs/>
          <w:spacing w:val="-8"/>
          <w:sz w:val="28"/>
          <w:szCs w:val="24"/>
          <w:lang w:eastAsia="ru-RU"/>
        </w:rPr>
      </w:pPr>
      <w:r w:rsidRPr="007B73B8">
        <w:rPr>
          <w:rFonts w:ascii="Arial" w:eastAsia="Times New Roman" w:hAnsi="Arial" w:cs="Arial"/>
          <w:bCs/>
          <w:spacing w:val="-8"/>
          <w:sz w:val="28"/>
          <w:szCs w:val="24"/>
          <w:lang w:eastAsia="ru-RU"/>
        </w:rPr>
        <w:t>- оказание услуг в отношении подставных лиц (дропов);</w:t>
      </w:r>
    </w:p>
    <w:p w14:paraId="013BAF2E" w14:textId="77777777" w:rsidR="009D4035" w:rsidRPr="007B73B8" w:rsidRDefault="009D4035" w:rsidP="009D4035">
      <w:pPr>
        <w:spacing w:after="0" w:line="240" w:lineRule="auto"/>
        <w:ind w:firstLine="708"/>
        <w:jc w:val="both"/>
        <w:rPr>
          <w:rFonts w:ascii="Arial" w:eastAsia="Times New Roman" w:hAnsi="Arial" w:cs="Arial"/>
          <w:bCs/>
          <w:spacing w:val="-8"/>
          <w:sz w:val="28"/>
          <w:szCs w:val="24"/>
          <w:lang w:eastAsia="ru-RU"/>
        </w:rPr>
      </w:pPr>
      <w:r w:rsidRPr="007B73B8">
        <w:rPr>
          <w:rFonts w:ascii="Arial" w:eastAsia="Times New Roman" w:hAnsi="Arial" w:cs="Arial"/>
          <w:bCs/>
          <w:spacing w:val="-8"/>
          <w:sz w:val="28"/>
          <w:szCs w:val="24"/>
          <w:lang w:eastAsia="ru-RU"/>
        </w:rPr>
        <w:t>- заключение фиктивных сделок;</w:t>
      </w:r>
    </w:p>
    <w:p w14:paraId="69BC2B56" w14:textId="77777777" w:rsidR="009D4035" w:rsidRPr="007B73B8" w:rsidRDefault="009D4035" w:rsidP="009D4035">
      <w:pPr>
        <w:spacing w:after="0" w:line="240" w:lineRule="auto"/>
        <w:ind w:firstLine="708"/>
        <w:jc w:val="both"/>
        <w:rPr>
          <w:rFonts w:ascii="Arial" w:eastAsia="Times New Roman" w:hAnsi="Arial" w:cs="Arial"/>
          <w:bCs/>
          <w:spacing w:val="-8"/>
          <w:sz w:val="28"/>
          <w:szCs w:val="24"/>
          <w:lang w:eastAsia="ru-RU"/>
        </w:rPr>
      </w:pPr>
      <w:r w:rsidRPr="007B73B8">
        <w:rPr>
          <w:rFonts w:ascii="Arial" w:eastAsia="Times New Roman" w:hAnsi="Arial" w:cs="Arial"/>
          <w:bCs/>
          <w:spacing w:val="-8"/>
          <w:sz w:val="28"/>
          <w:szCs w:val="24"/>
          <w:lang w:eastAsia="ru-RU"/>
        </w:rPr>
        <w:t>- совершение трансграничных операций;</w:t>
      </w:r>
    </w:p>
    <w:p w14:paraId="4BD1C4CE" w14:textId="25306FDE" w:rsidR="009D4035" w:rsidRPr="007B73B8" w:rsidRDefault="009D4035" w:rsidP="009D4035">
      <w:pPr>
        <w:spacing w:after="0" w:line="240" w:lineRule="auto"/>
        <w:ind w:firstLine="708"/>
        <w:jc w:val="both"/>
        <w:rPr>
          <w:rFonts w:ascii="Arial" w:eastAsia="Times New Roman" w:hAnsi="Arial" w:cs="Arial"/>
          <w:bCs/>
          <w:spacing w:val="-8"/>
          <w:sz w:val="28"/>
          <w:szCs w:val="24"/>
          <w:lang w:eastAsia="ru-RU"/>
        </w:rPr>
      </w:pPr>
      <w:r w:rsidRPr="007B73B8">
        <w:rPr>
          <w:rFonts w:ascii="Arial" w:eastAsia="Times New Roman" w:hAnsi="Arial" w:cs="Arial"/>
          <w:bCs/>
          <w:spacing w:val="-8"/>
          <w:sz w:val="28"/>
          <w:szCs w:val="24"/>
          <w:lang w:eastAsia="ru-RU"/>
        </w:rPr>
        <w:t>- криминальное обналичивание денежных средств;</w:t>
      </w:r>
    </w:p>
    <w:p w14:paraId="1483314F" w14:textId="77777777" w:rsidR="009D4035" w:rsidRPr="007B73B8" w:rsidRDefault="009D4035" w:rsidP="009D4035">
      <w:pPr>
        <w:spacing w:after="0" w:line="240" w:lineRule="auto"/>
        <w:ind w:firstLine="708"/>
        <w:jc w:val="both"/>
        <w:rPr>
          <w:rFonts w:ascii="Arial" w:eastAsia="Times New Roman" w:hAnsi="Arial" w:cs="Arial"/>
          <w:bCs/>
          <w:spacing w:val="-8"/>
          <w:sz w:val="28"/>
          <w:szCs w:val="24"/>
          <w:lang w:eastAsia="ru-RU"/>
        </w:rPr>
      </w:pPr>
      <w:r w:rsidRPr="007B73B8">
        <w:rPr>
          <w:rFonts w:ascii="Arial" w:eastAsia="Times New Roman" w:hAnsi="Arial" w:cs="Arial"/>
          <w:bCs/>
          <w:spacing w:val="-8"/>
          <w:sz w:val="28"/>
          <w:szCs w:val="24"/>
          <w:lang w:eastAsia="ru-RU"/>
        </w:rPr>
        <w:t>- совершение операций с цифровыми активами.</w:t>
      </w:r>
    </w:p>
    <w:p w14:paraId="5FB26311" w14:textId="77777777" w:rsidR="00CA6999" w:rsidRDefault="00CA6999" w:rsidP="009D4035">
      <w:pPr>
        <w:spacing w:after="0" w:line="240" w:lineRule="auto"/>
        <w:ind w:firstLine="708"/>
        <w:jc w:val="both"/>
        <w:rPr>
          <w:rFonts w:ascii="Arial" w:eastAsia="Times New Roman" w:hAnsi="Arial" w:cs="Arial"/>
          <w:bCs/>
          <w:color w:val="171717"/>
          <w:spacing w:val="-8"/>
          <w:sz w:val="28"/>
          <w:szCs w:val="28"/>
          <w:lang w:eastAsia="ru-RU"/>
        </w:rPr>
      </w:pPr>
    </w:p>
    <w:p w14:paraId="5F4B1994" w14:textId="1E22F495" w:rsidR="00310094" w:rsidRPr="007364FC" w:rsidRDefault="00310094" w:rsidP="009D4035">
      <w:pPr>
        <w:spacing w:after="0" w:line="240" w:lineRule="auto"/>
        <w:ind w:firstLine="708"/>
        <w:jc w:val="both"/>
        <w:rPr>
          <w:rFonts w:ascii="Arial" w:eastAsia="Times New Roman" w:hAnsi="Arial" w:cs="Arial"/>
          <w:b/>
          <w:spacing w:val="-8"/>
          <w:sz w:val="28"/>
          <w:szCs w:val="24"/>
          <w:lang w:eastAsia="ru-RU"/>
        </w:rPr>
      </w:pPr>
      <w:r w:rsidRPr="007364FC">
        <w:rPr>
          <w:rFonts w:ascii="Arial" w:eastAsia="Times New Roman" w:hAnsi="Arial" w:cs="Arial"/>
          <w:b/>
          <w:bCs/>
          <w:color w:val="171717"/>
          <w:spacing w:val="-8"/>
          <w:sz w:val="28"/>
          <w:szCs w:val="28"/>
          <w:lang w:eastAsia="ru-RU"/>
        </w:rPr>
        <w:t xml:space="preserve">4.3. </w:t>
      </w:r>
      <w:r w:rsidR="00F2687D" w:rsidRPr="007364FC">
        <w:rPr>
          <w:rFonts w:ascii="Arial" w:eastAsia="Times New Roman" w:hAnsi="Arial" w:cs="Arial"/>
          <w:b/>
          <w:spacing w:val="-8"/>
          <w:sz w:val="28"/>
          <w:szCs w:val="24"/>
          <w:lang w:eastAsia="ru-RU"/>
        </w:rPr>
        <w:t>ИНДИВИДУАЛЬНЫЕ ПРЕДПРИНИМАТЕЛИ И ЮРИДИЧЕСКИЕ ЛИЦА, ОСУЩЕСТВЛЯЮЩИЕ ОПЕРАЦИИ С ДРАГОЦЕННЫМИ МЕТАЛЛАМИ И КАМНЯМИ</w:t>
      </w:r>
    </w:p>
    <w:p w14:paraId="71B55BCB" w14:textId="77777777" w:rsidR="00F2687D" w:rsidRPr="007364FC" w:rsidRDefault="00F2687D" w:rsidP="00F2687D">
      <w:pPr>
        <w:spacing w:after="0" w:line="240" w:lineRule="auto"/>
        <w:ind w:left="709"/>
        <w:jc w:val="both"/>
        <w:rPr>
          <w:rFonts w:ascii="Arial" w:eastAsia="Times New Roman" w:hAnsi="Arial" w:cs="Arial"/>
          <w:b/>
          <w:color w:val="FF0000"/>
          <w:spacing w:val="-8"/>
          <w:sz w:val="28"/>
          <w:szCs w:val="24"/>
          <w:lang w:eastAsia="ru-RU"/>
        </w:rPr>
      </w:pPr>
      <w:r w:rsidRPr="007364FC">
        <w:rPr>
          <w:rFonts w:ascii="Arial" w:eastAsia="Times New Roman" w:hAnsi="Arial" w:cs="Arial"/>
          <w:b/>
          <w:color w:val="FF0000"/>
          <w:spacing w:val="-8"/>
          <w:sz w:val="28"/>
          <w:szCs w:val="24"/>
          <w:lang w:eastAsia="ru-RU"/>
        </w:rPr>
        <w:t>УРОВЕНЬ РИСКА: ВЫСОКИЙ</w:t>
      </w:r>
    </w:p>
    <w:p w14:paraId="3E0DAF94" w14:textId="77777777" w:rsidR="00F2687D" w:rsidRPr="007364FC" w:rsidRDefault="00F2687D" w:rsidP="009D4035">
      <w:pPr>
        <w:spacing w:after="0" w:line="240" w:lineRule="auto"/>
        <w:ind w:firstLine="708"/>
        <w:jc w:val="both"/>
        <w:rPr>
          <w:rFonts w:ascii="Arial" w:eastAsia="Times New Roman" w:hAnsi="Arial" w:cs="Arial"/>
          <w:b/>
          <w:spacing w:val="-8"/>
          <w:sz w:val="28"/>
          <w:szCs w:val="24"/>
          <w:lang w:eastAsia="ru-RU"/>
        </w:rPr>
      </w:pPr>
    </w:p>
    <w:p w14:paraId="49865C79" w14:textId="77777777" w:rsidR="00B424D9" w:rsidRDefault="00B424D9" w:rsidP="00B424D9">
      <w:pPr>
        <w:spacing w:after="0" w:line="240" w:lineRule="auto"/>
        <w:ind w:firstLine="708"/>
        <w:jc w:val="both"/>
        <w:rPr>
          <w:rFonts w:ascii="Arial" w:eastAsia="Times New Roman" w:hAnsi="Arial" w:cs="Arial"/>
          <w:spacing w:val="-8"/>
          <w:sz w:val="28"/>
          <w:szCs w:val="24"/>
          <w:lang w:eastAsia="ru-RU"/>
        </w:rPr>
      </w:pPr>
      <w:r w:rsidRPr="007B73B8">
        <w:rPr>
          <w:rFonts w:ascii="Arial" w:eastAsia="Times New Roman" w:hAnsi="Arial" w:cs="Arial"/>
          <w:bCs/>
          <w:spacing w:val="-8"/>
          <w:sz w:val="28"/>
          <w:szCs w:val="24"/>
          <w:lang w:eastAsia="ru-RU"/>
        </w:rPr>
        <w:t xml:space="preserve">Анализ уголовно-правовой статистики свидетельствует об использовании следующих </w:t>
      </w:r>
      <w:r w:rsidRPr="007B73B8">
        <w:rPr>
          <w:rFonts w:ascii="Arial" w:eastAsia="Times New Roman" w:hAnsi="Arial" w:cs="Arial"/>
          <w:b/>
          <w:bCs/>
          <w:spacing w:val="-8"/>
          <w:sz w:val="28"/>
          <w:szCs w:val="24"/>
          <w:lang w:eastAsia="ru-RU"/>
        </w:rPr>
        <w:t>способов отмывания преступных доходов</w:t>
      </w:r>
      <w:r w:rsidRPr="007B73B8">
        <w:rPr>
          <w:rFonts w:ascii="Arial" w:eastAsia="Times New Roman" w:hAnsi="Arial" w:cs="Arial"/>
          <w:bCs/>
          <w:spacing w:val="-8"/>
          <w:sz w:val="28"/>
          <w:szCs w:val="24"/>
          <w:lang w:eastAsia="ru-RU"/>
        </w:rPr>
        <w:t xml:space="preserve"> с </w:t>
      </w:r>
      <w:r>
        <w:rPr>
          <w:rFonts w:ascii="Arial" w:eastAsia="Times New Roman" w:hAnsi="Arial" w:cs="Arial"/>
          <w:bCs/>
          <w:spacing w:val="-8"/>
          <w:sz w:val="28"/>
          <w:szCs w:val="24"/>
          <w:lang w:eastAsia="ru-RU"/>
        </w:rPr>
        <w:t>участием операций с драгоценными металлами и камнями</w:t>
      </w:r>
      <w:r w:rsidRPr="007B73B8">
        <w:rPr>
          <w:rFonts w:ascii="Arial" w:eastAsia="Times New Roman" w:hAnsi="Arial" w:cs="Arial"/>
          <w:bCs/>
          <w:spacing w:val="-8"/>
          <w:sz w:val="28"/>
          <w:szCs w:val="24"/>
          <w:lang w:eastAsia="ru-RU"/>
        </w:rPr>
        <w:t>:</w:t>
      </w:r>
    </w:p>
    <w:p w14:paraId="42966699" w14:textId="77777777" w:rsidR="00B424D9" w:rsidRDefault="00B424D9" w:rsidP="00B424D9">
      <w:pPr>
        <w:spacing w:after="0" w:line="240" w:lineRule="auto"/>
        <w:ind w:firstLine="709"/>
        <w:jc w:val="both"/>
        <w:rPr>
          <w:rFonts w:ascii="Arial" w:eastAsia="Times New Roman" w:hAnsi="Arial" w:cs="Arial"/>
          <w:spacing w:val="-8"/>
          <w:sz w:val="28"/>
          <w:szCs w:val="24"/>
          <w:lang w:eastAsia="ru-RU"/>
        </w:rPr>
      </w:pPr>
      <w:r>
        <w:rPr>
          <w:rFonts w:ascii="Arial" w:eastAsia="Times New Roman" w:hAnsi="Arial" w:cs="Arial"/>
          <w:spacing w:val="-8"/>
          <w:sz w:val="28"/>
          <w:szCs w:val="24"/>
          <w:lang w:eastAsia="ru-RU"/>
        </w:rPr>
        <w:t>- осуществление чрезмерных расчетов наличными денежными средствами;</w:t>
      </w:r>
    </w:p>
    <w:p w14:paraId="1EEAD0DA" w14:textId="77777777" w:rsidR="00B424D9" w:rsidRDefault="00B424D9" w:rsidP="00B424D9">
      <w:pPr>
        <w:spacing w:after="0" w:line="240" w:lineRule="auto"/>
        <w:ind w:firstLine="709"/>
        <w:jc w:val="both"/>
        <w:rPr>
          <w:rFonts w:ascii="Arial" w:eastAsia="Times New Roman" w:hAnsi="Arial" w:cs="Arial"/>
          <w:spacing w:val="-8"/>
          <w:sz w:val="28"/>
          <w:szCs w:val="24"/>
          <w:lang w:eastAsia="ru-RU"/>
        </w:rPr>
      </w:pPr>
      <w:r>
        <w:rPr>
          <w:rFonts w:ascii="Arial" w:eastAsia="Times New Roman" w:hAnsi="Arial" w:cs="Arial"/>
          <w:spacing w:val="-8"/>
          <w:sz w:val="28"/>
          <w:szCs w:val="24"/>
          <w:lang w:eastAsia="ru-RU"/>
        </w:rPr>
        <w:t>- создание искусственно усложненных цепочек транзакций;</w:t>
      </w:r>
    </w:p>
    <w:p w14:paraId="315B09CC" w14:textId="77777777" w:rsidR="00B424D9" w:rsidRDefault="00B424D9" w:rsidP="00B424D9">
      <w:pPr>
        <w:spacing w:after="0" w:line="240" w:lineRule="auto"/>
        <w:ind w:firstLine="709"/>
        <w:jc w:val="both"/>
        <w:rPr>
          <w:rFonts w:ascii="Arial" w:eastAsia="Times New Roman" w:hAnsi="Arial" w:cs="Arial"/>
          <w:spacing w:val="-8"/>
          <w:sz w:val="28"/>
          <w:szCs w:val="24"/>
          <w:lang w:eastAsia="ru-RU"/>
        </w:rPr>
      </w:pPr>
      <w:r>
        <w:rPr>
          <w:rFonts w:ascii="Arial" w:eastAsia="Times New Roman" w:hAnsi="Arial" w:cs="Arial"/>
          <w:spacing w:val="-8"/>
          <w:sz w:val="28"/>
          <w:szCs w:val="24"/>
          <w:lang w:eastAsia="ru-RU"/>
        </w:rPr>
        <w:t>- импорт ювелирной продукции из стран, не осуществляющих добычу драгоценных металлов;</w:t>
      </w:r>
    </w:p>
    <w:p w14:paraId="0C939F58" w14:textId="77777777" w:rsidR="00B424D9" w:rsidRDefault="00B424D9" w:rsidP="00B424D9">
      <w:pPr>
        <w:spacing w:after="0" w:line="240" w:lineRule="auto"/>
        <w:ind w:firstLine="709"/>
        <w:jc w:val="both"/>
        <w:rPr>
          <w:rFonts w:ascii="Arial" w:eastAsia="Times New Roman" w:hAnsi="Arial" w:cs="Arial"/>
          <w:spacing w:val="-8"/>
          <w:sz w:val="28"/>
          <w:szCs w:val="24"/>
          <w:lang w:eastAsia="ru-RU"/>
        </w:rPr>
      </w:pPr>
      <w:r>
        <w:rPr>
          <w:rFonts w:ascii="Arial" w:eastAsia="Times New Roman" w:hAnsi="Arial" w:cs="Arial"/>
          <w:spacing w:val="-8"/>
          <w:sz w:val="28"/>
          <w:szCs w:val="24"/>
          <w:lang w:eastAsia="ru-RU"/>
        </w:rPr>
        <w:t>- реализация ювелирных изделий без прохождения обязательной процедуры экспертизы, анализа и клеймения.</w:t>
      </w:r>
    </w:p>
    <w:p w14:paraId="431807FD" w14:textId="044FA548" w:rsidR="005D0A45" w:rsidRDefault="005D0A45" w:rsidP="009D4035">
      <w:pPr>
        <w:spacing w:after="0" w:line="240" w:lineRule="auto"/>
        <w:ind w:firstLine="709"/>
        <w:jc w:val="both"/>
        <w:rPr>
          <w:rFonts w:ascii="Arial" w:eastAsia="Times New Roman" w:hAnsi="Arial" w:cs="Arial"/>
          <w:b/>
          <w:color w:val="171717"/>
          <w:spacing w:val="-8"/>
          <w:sz w:val="28"/>
          <w:szCs w:val="28"/>
          <w:lang w:eastAsia="ru-RU"/>
        </w:rPr>
      </w:pPr>
    </w:p>
    <w:p w14:paraId="7DA17A8C" w14:textId="4D427733" w:rsidR="001B5ABC" w:rsidRPr="007B73B8" w:rsidRDefault="004B54B8" w:rsidP="001B5ABC">
      <w:pPr>
        <w:pBdr>
          <w:bottom w:val="single" w:sz="4" w:space="31" w:color="FFFFFF"/>
        </w:pBdr>
        <w:spacing w:after="0" w:line="240" w:lineRule="auto"/>
        <w:ind w:firstLine="567"/>
        <w:jc w:val="both"/>
        <w:rPr>
          <w:rFonts w:ascii="Arial" w:eastAsia="Times New Roman" w:hAnsi="Arial" w:cs="Arial"/>
          <w:b/>
          <w:spacing w:val="-8"/>
          <w:sz w:val="28"/>
          <w:szCs w:val="24"/>
          <w:lang w:eastAsia="ru-RU"/>
        </w:rPr>
      </w:pPr>
      <w:r>
        <w:rPr>
          <w:rFonts w:ascii="Arial" w:eastAsia="Times New Roman" w:hAnsi="Arial" w:cs="Arial"/>
          <w:b/>
          <w:color w:val="171717"/>
          <w:spacing w:val="-8"/>
          <w:sz w:val="28"/>
          <w:szCs w:val="28"/>
          <w:lang w:eastAsia="ru-RU"/>
        </w:rPr>
        <w:t>4</w:t>
      </w:r>
      <w:r w:rsidR="001B5ABC" w:rsidRPr="007B73B8">
        <w:rPr>
          <w:rFonts w:ascii="Arial" w:eastAsia="Times New Roman" w:hAnsi="Arial" w:cs="Arial"/>
          <w:b/>
          <w:color w:val="171717"/>
          <w:spacing w:val="-8"/>
          <w:sz w:val="28"/>
          <w:szCs w:val="28"/>
          <w:lang w:eastAsia="ru-RU"/>
        </w:rPr>
        <w:t>.</w:t>
      </w:r>
      <w:r>
        <w:rPr>
          <w:rFonts w:ascii="Arial" w:eastAsia="Times New Roman" w:hAnsi="Arial" w:cs="Arial"/>
          <w:b/>
          <w:color w:val="171717"/>
          <w:spacing w:val="-8"/>
          <w:sz w:val="28"/>
          <w:szCs w:val="28"/>
          <w:lang w:eastAsia="ru-RU"/>
        </w:rPr>
        <w:t>4</w:t>
      </w:r>
      <w:r w:rsidR="001B5ABC" w:rsidRPr="007B73B8">
        <w:rPr>
          <w:rFonts w:ascii="Arial" w:eastAsia="Times New Roman" w:hAnsi="Arial" w:cs="Arial"/>
          <w:b/>
          <w:color w:val="171717"/>
          <w:spacing w:val="-8"/>
          <w:sz w:val="28"/>
          <w:szCs w:val="28"/>
          <w:lang w:eastAsia="ru-RU"/>
        </w:rPr>
        <w:t xml:space="preserve">. </w:t>
      </w:r>
      <w:r w:rsidR="00476B0D" w:rsidRPr="007B73B8">
        <w:rPr>
          <w:rFonts w:ascii="Arial" w:eastAsia="Times New Roman" w:hAnsi="Arial" w:cs="Arial"/>
          <w:b/>
          <w:color w:val="171717"/>
          <w:spacing w:val="-8"/>
          <w:sz w:val="28"/>
          <w:szCs w:val="28"/>
          <w:lang w:eastAsia="ru-RU"/>
        </w:rPr>
        <w:t>ОРГАНИЗАТОРЫ ИГОРНОГО БИЗНЕСА И ЛОТЕРЕ</w:t>
      </w:r>
      <w:r w:rsidR="00135BB3" w:rsidRPr="007B73B8">
        <w:rPr>
          <w:rFonts w:ascii="Arial" w:eastAsia="Times New Roman" w:hAnsi="Arial" w:cs="Arial"/>
          <w:b/>
          <w:color w:val="171717"/>
          <w:spacing w:val="-8"/>
          <w:sz w:val="28"/>
          <w:szCs w:val="28"/>
          <w:lang w:eastAsia="ru-RU"/>
        </w:rPr>
        <w:t>Й</w:t>
      </w:r>
      <w:r w:rsidR="00476B0D" w:rsidRPr="007B73B8">
        <w:rPr>
          <w:rFonts w:ascii="Arial" w:eastAsia="Times New Roman" w:hAnsi="Arial" w:cs="Arial"/>
          <w:b/>
          <w:color w:val="171717"/>
          <w:spacing w:val="-8"/>
          <w:sz w:val="28"/>
          <w:szCs w:val="28"/>
          <w:lang w:eastAsia="ru-RU"/>
        </w:rPr>
        <w:t xml:space="preserve"> </w:t>
      </w:r>
    </w:p>
    <w:p w14:paraId="6F7F9C3C" w14:textId="6571E672" w:rsidR="004D552F" w:rsidRDefault="001B5ABC" w:rsidP="004D552F">
      <w:pPr>
        <w:pBdr>
          <w:bottom w:val="single" w:sz="4" w:space="31" w:color="FFFFFF"/>
        </w:pBdr>
        <w:spacing w:after="0" w:line="240" w:lineRule="auto"/>
        <w:ind w:firstLine="567"/>
        <w:jc w:val="both"/>
        <w:rPr>
          <w:rFonts w:ascii="Arial" w:eastAsia="Times New Roman" w:hAnsi="Arial" w:cs="Arial"/>
          <w:b/>
          <w:color w:val="ED7D31" w:themeColor="accent2"/>
          <w:spacing w:val="-8"/>
          <w:sz w:val="28"/>
          <w:szCs w:val="28"/>
          <w:lang w:eastAsia="ru-RU"/>
        </w:rPr>
      </w:pPr>
      <w:r w:rsidRPr="007B73B8">
        <w:rPr>
          <w:rFonts w:ascii="Arial" w:eastAsia="Times New Roman" w:hAnsi="Arial" w:cs="Arial"/>
          <w:b/>
          <w:color w:val="ED7D31" w:themeColor="accent2"/>
          <w:spacing w:val="-8"/>
          <w:sz w:val="28"/>
          <w:szCs w:val="28"/>
          <w:lang w:eastAsia="ru-RU"/>
        </w:rPr>
        <w:t>УРОВЕНЬ РИСКА – СРЕДНИЙ</w:t>
      </w:r>
    </w:p>
    <w:p w14:paraId="3176DF89" w14:textId="77777777" w:rsidR="00FC6299" w:rsidRDefault="00FC6299" w:rsidP="00B424D9">
      <w:pPr>
        <w:pBdr>
          <w:bottom w:val="single" w:sz="4" w:space="31" w:color="FFFFFF"/>
        </w:pBdr>
        <w:spacing w:after="0" w:line="240" w:lineRule="auto"/>
        <w:ind w:firstLine="567"/>
        <w:jc w:val="both"/>
        <w:rPr>
          <w:rFonts w:ascii="Arial" w:eastAsia="Times New Roman" w:hAnsi="Arial" w:cs="Arial"/>
          <w:spacing w:val="-8"/>
          <w:sz w:val="28"/>
          <w:szCs w:val="28"/>
          <w:lang w:eastAsia="ru-RU"/>
        </w:rPr>
      </w:pPr>
    </w:p>
    <w:p w14:paraId="7A53CEF4" w14:textId="77777777" w:rsidR="00B424D9" w:rsidRPr="007B73B8" w:rsidRDefault="00B424D9" w:rsidP="00B424D9">
      <w:pPr>
        <w:pBdr>
          <w:bottom w:val="single" w:sz="4" w:space="31" w:color="FFFFFF"/>
        </w:pBdr>
        <w:spacing w:after="0" w:line="240" w:lineRule="auto"/>
        <w:ind w:firstLine="567"/>
        <w:jc w:val="both"/>
        <w:rPr>
          <w:rFonts w:ascii="Arial" w:eastAsia="Times New Roman" w:hAnsi="Arial" w:cs="Arial"/>
          <w:spacing w:val="-8"/>
          <w:sz w:val="28"/>
          <w:szCs w:val="28"/>
          <w:lang w:eastAsia="ru-RU"/>
        </w:rPr>
      </w:pPr>
      <w:r w:rsidRPr="007B73B8">
        <w:rPr>
          <w:rFonts w:ascii="Arial" w:eastAsia="Times New Roman" w:hAnsi="Arial" w:cs="Arial"/>
          <w:spacing w:val="-8"/>
          <w:sz w:val="28"/>
          <w:szCs w:val="28"/>
          <w:lang w:eastAsia="ru-RU"/>
        </w:rPr>
        <w:t xml:space="preserve">Анализ уголовно-правовой статистики свидетельствует об использовании следующих </w:t>
      </w:r>
      <w:r w:rsidRPr="000E068B">
        <w:rPr>
          <w:rFonts w:ascii="Arial" w:eastAsia="Times New Roman" w:hAnsi="Arial" w:cs="Arial"/>
          <w:b/>
          <w:spacing w:val="-8"/>
          <w:sz w:val="28"/>
          <w:szCs w:val="28"/>
          <w:lang w:eastAsia="ru-RU"/>
        </w:rPr>
        <w:t>способов отмывания преступных доходов</w:t>
      </w:r>
      <w:r w:rsidRPr="007B73B8">
        <w:rPr>
          <w:rFonts w:ascii="Arial" w:eastAsia="Times New Roman" w:hAnsi="Arial" w:cs="Arial"/>
          <w:spacing w:val="-8"/>
          <w:sz w:val="28"/>
          <w:szCs w:val="28"/>
          <w:lang w:eastAsia="ru-RU"/>
        </w:rPr>
        <w:t xml:space="preserve"> с использованием услуг в сфере игорного бизнеса и лотереи:</w:t>
      </w:r>
    </w:p>
    <w:p w14:paraId="7C375BAD" w14:textId="77777777" w:rsidR="00B424D9" w:rsidRDefault="00B424D9" w:rsidP="00B424D9">
      <w:pPr>
        <w:pBdr>
          <w:bottom w:val="single" w:sz="4" w:space="31" w:color="FFFFFF"/>
        </w:pBdr>
        <w:spacing w:after="0" w:line="240" w:lineRule="auto"/>
        <w:ind w:firstLine="567"/>
        <w:jc w:val="both"/>
        <w:rPr>
          <w:rFonts w:ascii="Arial" w:eastAsia="Times New Roman" w:hAnsi="Arial" w:cs="Arial"/>
          <w:spacing w:val="-8"/>
          <w:sz w:val="28"/>
          <w:szCs w:val="28"/>
          <w:lang w:eastAsia="ru-RU"/>
        </w:rPr>
      </w:pPr>
      <w:r w:rsidRPr="007B73B8">
        <w:rPr>
          <w:rFonts w:ascii="Arial" w:eastAsia="Times New Roman" w:hAnsi="Arial" w:cs="Arial"/>
          <w:spacing w:val="-8"/>
          <w:sz w:val="28"/>
          <w:szCs w:val="28"/>
          <w:lang w:eastAsia="ru-RU"/>
        </w:rPr>
        <w:t xml:space="preserve">- оказание услуг в отношении подставных лиц </w:t>
      </w:r>
      <w:r w:rsidRPr="00FB1E40">
        <w:rPr>
          <w:rFonts w:ascii="Arial" w:eastAsia="Times New Roman" w:hAnsi="Arial" w:cs="Arial"/>
          <w:spacing w:val="-8"/>
          <w:sz w:val="24"/>
          <w:szCs w:val="28"/>
          <w:lang w:eastAsia="ru-RU"/>
        </w:rPr>
        <w:t>(дропов);</w:t>
      </w:r>
    </w:p>
    <w:p w14:paraId="509D931F" w14:textId="72C4F18F" w:rsidR="009D4035" w:rsidRPr="007B73B8" w:rsidRDefault="00B424D9" w:rsidP="00B424D9">
      <w:pPr>
        <w:pBdr>
          <w:bottom w:val="single" w:sz="4" w:space="31" w:color="FFFFFF"/>
        </w:pBdr>
        <w:spacing w:after="0" w:line="240" w:lineRule="auto"/>
        <w:ind w:firstLine="567"/>
        <w:jc w:val="both"/>
        <w:rPr>
          <w:rFonts w:ascii="Arial" w:eastAsia="Times New Roman" w:hAnsi="Arial" w:cs="Arial"/>
          <w:spacing w:val="-8"/>
          <w:sz w:val="28"/>
          <w:szCs w:val="28"/>
          <w:lang w:eastAsia="ru-RU"/>
        </w:rPr>
      </w:pPr>
      <w:r w:rsidRPr="007B73B8">
        <w:rPr>
          <w:rFonts w:ascii="Arial" w:eastAsia="Times New Roman" w:hAnsi="Arial" w:cs="Arial"/>
          <w:spacing w:val="-8"/>
          <w:sz w:val="28"/>
          <w:szCs w:val="28"/>
          <w:lang w:eastAsia="ru-RU"/>
        </w:rPr>
        <w:t>- заключение фиктивных сделок.</w:t>
      </w:r>
    </w:p>
    <w:p w14:paraId="3C5D6CA9" w14:textId="77777777" w:rsidR="00135BB3" w:rsidRDefault="00135BB3" w:rsidP="00B772A1">
      <w:pPr>
        <w:pBdr>
          <w:bottom w:val="single" w:sz="4" w:space="31" w:color="FFFFFF"/>
        </w:pBdr>
        <w:spacing w:after="0" w:line="240" w:lineRule="auto"/>
        <w:ind w:firstLine="567"/>
        <w:jc w:val="both"/>
        <w:rPr>
          <w:rFonts w:ascii="Arial" w:eastAsia="Times New Roman" w:hAnsi="Arial" w:cs="Arial"/>
          <w:spacing w:val="-8"/>
          <w:sz w:val="28"/>
          <w:szCs w:val="28"/>
          <w:lang w:eastAsia="ru-RU"/>
        </w:rPr>
      </w:pPr>
    </w:p>
    <w:p w14:paraId="325AEF75" w14:textId="4E5B12D9" w:rsidR="00D2502E" w:rsidRPr="007B73B8" w:rsidRDefault="000E6C86" w:rsidP="00D2502E">
      <w:pPr>
        <w:pBdr>
          <w:bottom w:val="single" w:sz="4" w:space="31" w:color="FFFFFF"/>
        </w:pBdr>
        <w:spacing w:after="0" w:line="240" w:lineRule="auto"/>
        <w:ind w:firstLine="567"/>
        <w:jc w:val="both"/>
        <w:rPr>
          <w:rFonts w:ascii="Arial" w:eastAsia="Times New Roman" w:hAnsi="Arial" w:cs="Arial"/>
          <w:b/>
          <w:spacing w:val="-8"/>
          <w:sz w:val="28"/>
          <w:szCs w:val="24"/>
          <w:lang w:eastAsia="ru-RU"/>
        </w:rPr>
      </w:pPr>
      <w:r>
        <w:rPr>
          <w:rFonts w:ascii="Arial" w:eastAsia="Times New Roman" w:hAnsi="Arial" w:cs="Arial"/>
          <w:b/>
          <w:color w:val="171717"/>
          <w:spacing w:val="-8"/>
          <w:sz w:val="28"/>
          <w:szCs w:val="28"/>
          <w:lang w:eastAsia="ru-RU"/>
        </w:rPr>
        <w:t>4</w:t>
      </w:r>
      <w:r w:rsidR="00D2502E" w:rsidRPr="007B73B8">
        <w:rPr>
          <w:rFonts w:ascii="Arial" w:eastAsia="Times New Roman" w:hAnsi="Arial" w:cs="Arial"/>
          <w:b/>
          <w:color w:val="171717"/>
          <w:spacing w:val="-8"/>
          <w:sz w:val="28"/>
          <w:szCs w:val="28"/>
          <w:lang w:eastAsia="ru-RU"/>
        </w:rPr>
        <w:t>.</w:t>
      </w:r>
      <w:r>
        <w:rPr>
          <w:rFonts w:ascii="Arial" w:eastAsia="Times New Roman" w:hAnsi="Arial" w:cs="Arial"/>
          <w:b/>
          <w:color w:val="171717"/>
          <w:spacing w:val="-8"/>
          <w:sz w:val="28"/>
          <w:szCs w:val="28"/>
          <w:lang w:eastAsia="ru-RU"/>
        </w:rPr>
        <w:t>5</w:t>
      </w:r>
      <w:r w:rsidR="00D2502E" w:rsidRPr="007B73B8">
        <w:rPr>
          <w:rFonts w:ascii="Arial" w:eastAsia="Times New Roman" w:hAnsi="Arial" w:cs="Arial"/>
          <w:b/>
          <w:color w:val="171717"/>
          <w:spacing w:val="-8"/>
          <w:sz w:val="28"/>
          <w:szCs w:val="28"/>
          <w:lang w:eastAsia="ru-RU"/>
        </w:rPr>
        <w:t xml:space="preserve">. НОТАРИУСЫ </w:t>
      </w:r>
    </w:p>
    <w:p w14:paraId="65A12BE6" w14:textId="77777777" w:rsidR="00D2502E" w:rsidRPr="007B73B8" w:rsidRDefault="00D2502E" w:rsidP="00D2502E">
      <w:pPr>
        <w:pBdr>
          <w:bottom w:val="single" w:sz="4" w:space="31" w:color="FFFFFF"/>
        </w:pBdr>
        <w:spacing w:after="0" w:line="240" w:lineRule="auto"/>
        <w:ind w:firstLine="567"/>
        <w:jc w:val="both"/>
        <w:rPr>
          <w:rFonts w:ascii="Arial" w:eastAsia="Times New Roman" w:hAnsi="Arial" w:cs="Arial"/>
          <w:b/>
          <w:color w:val="ED7D31" w:themeColor="accent2"/>
          <w:spacing w:val="-8"/>
          <w:sz w:val="28"/>
          <w:szCs w:val="28"/>
          <w:lang w:eastAsia="ru-RU"/>
        </w:rPr>
      </w:pPr>
      <w:r w:rsidRPr="007B73B8">
        <w:rPr>
          <w:rFonts w:ascii="Arial" w:eastAsia="Times New Roman" w:hAnsi="Arial" w:cs="Arial"/>
          <w:b/>
          <w:color w:val="ED7D31" w:themeColor="accent2"/>
          <w:spacing w:val="-8"/>
          <w:sz w:val="28"/>
          <w:szCs w:val="28"/>
          <w:lang w:eastAsia="ru-RU"/>
        </w:rPr>
        <w:t>УРОВЕНЬ РИСКА – СРЕДНИЙ</w:t>
      </w:r>
    </w:p>
    <w:p w14:paraId="774F2568" w14:textId="77777777" w:rsidR="00D2502E" w:rsidRPr="007B73B8" w:rsidRDefault="00D2502E" w:rsidP="00B772A1">
      <w:pPr>
        <w:pBdr>
          <w:bottom w:val="single" w:sz="4" w:space="31" w:color="FFFFFF"/>
        </w:pBdr>
        <w:spacing w:after="0" w:line="240" w:lineRule="auto"/>
        <w:ind w:firstLine="567"/>
        <w:jc w:val="both"/>
        <w:rPr>
          <w:rFonts w:ascii="Arial" w:eastAsia="Times New Roman" w:hAnsi="Arial" w:cs="Arial"/>
          <w:spacing w:val="-8"/>
          <w:sz w:val="28"/>
          <w:szCs w:val="28"/>
          <w:lang w:eastAsia="ru-RU"/>
        </w:rPr>
      </w:pPr>
    </w:p>
    <w:p w14:paraId="3C4C1A0A" w14:textId="77777777" w:rsidR="00B424D9" w:rsidRDefault="00B424D9" w:rsidP="00B424D9">
      <w:pPr>
        <w:pBdr>
          <w:bottom w:val="single" w:sz="4" w:space="31" w:color="FFFFFF"/>
        </w:pBdr>
        <w:spacing w:after="0" w:line="240" w:lineRule="auto"/>
        <w:ind w:firstLine="567"/>
        <w:jc w:val="both"/>
        <w:rPr>
          <w:rFonts w:ascii="Arial" w:eastAsia="Times New Roman" w:hAnsi="Arial" w:cs="Arial"/>
          <w:bCs/>
          <w:spacing w:val="-8"/>
          <w:sz w:val="28"/>
          <w:szCs w:val="24"/>
          <w:lang w:eastAsia="ru-RU"/>
        </w:rPr>
      </w:pPr>
      <w:r w:rsidRPr="005F1A19">
        <w:rPr>
          <w:rFonts w:ascii="Arial" w:eastAsia="Times New Roman" w:hAnsi="Arial" w:cs="Arial"/>
          <w:bCs/>
          <w:spacing w:val="-8"/>
          <w:sz w:val="28"/>
          <w:szCs w:val="24"/>
          <w:lang w:eastAsia="ru-RU"/>
        </w:rPr>
        <w:t xml:space="preserve">Анализ уголовно-правовой статистики свидетельствует об использовании </w:t>
      </w:r>
      <w:r>
        <w:rPr>
          <w:rFonts w:ascii="Arial" w:eastAsia="Times New Roman" w:hAnsi="Arial" w:cs="Arial"/>
          <w:bCs/>
          <w:spacing w:val="-8"/>
          <w:sz w:val="28"/>
          <w:szCs w:val="24"/>
          <w:lang w:eastAsia="ru-RU"/>
        </w:rPr>
        <w:t xml:space="preserve">следующих </w:t>
      </w:r>
      <w:r w:rsidRPr="000D0ECE">
        <w:rPr>
          <w:rFonts w:ascii="Arial" w:eastAsia="Times New Roman" w:hAnsi="Arial" w:cs="Arial"/>
          <w:b/>
          <w:bCs/>
          <w:spacing w:val="-8"/>
          <w:sz w:val="28"/>
          <w:szCs w:val="24"/>
          <w:lang w:eastAsia="ru-RU"/>
        </w:rPr>
        <w:t>способов отмывания преступных доходов</w:t>
      </w:r>
      <w:r>
        <w:rPr>
          <w:rFonts w:ascii="Arial" w:eastAsia="Times New Roman" w:hAnsi="Arial" w:cs="Arial"/>
          <w:bCs/>
          <w:spacing w:val="-8"/>
          <w:sz w:val="28"/>
          <w:szCs w:val="24"/>
          <w:lang w:eastAsia="ru-RU"/>
        </w:rPr>
        <w:t xml:space="preserve"> с участием услуг нотариусов:</w:t>
      </w:r>
    </w:p>
    <w:p w14:paraId="4E8FB930" w14:textId="77777777" w:rsidR="00B424D9" w:rsidRDefault="00B424D9" w:rsidP="00B424D9">
      <w:pPr>
        <w:pBdr>
          <w:bottom w:val="single" w:sz="4" w:space="31" w:color="FFFFFF"/>
        </w:pBdr>
        <w:spacing w:after="0" w:line="240" w:lineRule="auto"/>
        <w:ind w:firstLine="567"/>
        <w:jc w:val="both"/>
        <w:rPr>
          <w:rFonts w:ascii="Arial" w:eastAsia="Times New Roman" w:hAnsi="Arial" w:cs="Arial"/>
          <w:bCs/>
          <w:spacing w:val="-8"/>
          <w:sz w:val="28"/>
          <w:szCs w:val="24"/>
          <w:lang w:eastAsia="ru-RU"/>
        </w:rPr>
      </w:pPr>
      <w:r>
        <w:rPr>
          <w:rFonts w:ascii="Arial" w:eastAsia="Times New Roman" w:hAnsi="Arial" w:cs="Arial"/>
          <w:bCs/>
          <w:spacing w:val="-8"/>
          <w:sz w:val="28"/>
          <w:szCs w:val="24"/>
          <w:lang w:eastAsia="ru-RU"/>
        </w:rPr>
        <w:t>- регистрация недвижимости на подставных (третьих) лиц;</w:t>
      </w:r>
    </w:p>
    <w:p w14:paraId="7AC0522E" w14:textId="77777777" w:rsidR="00B424D9" w:rsidRDefault="00B424D9" w:rsidP="00B424D9">
      <w:pPr>
        <w:pBdr>
          <w:bottom w:val="single" w:sz="4" w:space="31" w:color="FFFFFF"/>
        </w:pBdr>
        <w:spacing w:after="0" w:line="240" w:lineRule="auto"/>
        <w:ind w:firstLine="567"/>
        <w:jc w:val="both"/>
        <w:rPr>
          <w:rFonts w:ascii="Arial" w:eastAsia="Times New Roman" w:hAnsi="Arial" w:cs="Arial"/>
          <w:bCs/>
          <w:spacing w:val="-8"/>
          <w:sz w:val="28"/>
          <w:szCs w:val="24"/>
          <w:lang w:eastAsia="ru-RU"/>
        </w:rPr>
      </w:pPr>
      <w:r>
        <w:rPr>
          <w:rFonts w:ascii="Arial" w:eastAsia="Times New Roman" w:hAnsi="Arial" w:cs="Arial"/>
          <w:bCs/>
          <w:spacing w:val="-8"/>
          <w:sz w:val="28"/>
          <w:szCs w:val="24"/>
          <w:lang w:eastAsia="ru-RU"/>
        </w:rPr>
        <w:t>- многократная смена собственников недвижимости в короткий срок;</w:t>
      </w:r>
    </w:p>
    <w:p w14:paraId="19558F47" w14:textId="3F1DB68E" w:rsidR="00135BB3" w:rsidRDefault="00B424D9" w:rsidP="00B424D9">
      <w:pPr>
        <w:pBdr>
          <w:bottom w:val="single" w:sz="4" w:space="31" w:color="FFFFFF"/>
        </w:pBdr>
        <w:spacing w:after="0" w:line="240" w:lineRule="auto"/>
        <w:ind w:firstLine="567"/>
        <w:jc w:val="both"/>
        <w:rPr>
          <w:rFonts w:ascii="Arial" w:eastAsia="Times New Roman" w:hAnsi="Arial" w:cs="Arial"/>
          <w:bCs/>
          <w:spacing w:val="-8"/>
          <w:sz w:val="28"/>
          <w:szCs w:val="24"/>
          <w:lang w:eastAsia="ru-RU"/>
        </w:rPr>
      </w:pPr>
      <w:r>
        <w:rPr>
          <w:rFonts w:ascii="Arial" w:eastAsia="Times New Roman" w:hAnsi="Arial" w:cs="Arial"/>
          <w:bCs/>
          <w:spacing w:val="-8"/>
          <w:sz w:val="28"/>
          <w:szCs w:val="24"/>
          <w:lang w:eastAsia="ru-RU"/>
        </w:rPr>
        <w:t>- заключение фиктивных договоров купли-продажи с целью сокрытия реальных выгодоприобретателей.</w:t>
      </w:r>
    </w:p>
    <w:p w14:paraId="71F14B90" w14:textId="77777777" w:rsidR="00B424D9" w:rsidRPr="005F1A19" w:rsidRDefault="00B424D9" w:rsidP="00B424D9">
      <w:pPr>
        <w:pBdr>
          <w:bottom w:val="single" w:sz="4" w:space="31" w:color="FFFFFF"/>
        </w:pBdr>
        <w:spacing w:after="0" w:line="240" w:lineRule="auto"/>
        <w:ind w:firstLine="567"/>
        <w:jc w:val="both"/>
        <w:rPr>
          <w:rFonts w:ascii="Arial" w:eastAsia="Times New Roman" w:hAnsi="Arial" w:cs="Arial"/>
          <w:bCs/>
          <w:spacing w:val="-8"/>
          <w:sz w:val="28"/>
          <w:szCs w:val="24"/>
          <w:lang w:eastAsia="ru-RU"/>
        </w:rPr>
      </w:pPr>
    </w:p>
    <w:p w14:paraId="59002082" w14:textId="17377BD5" w:rsidR="00E45C9C" w:rsidRPr="005F1A19" w:rsidRDefault="004D3CF0" w:rsidP="00135BB3">
      <w:pPr>
        <w:pBdr>
          <w:bottom w:val="single" w:sz="4" w:space="31" w:color="FFFFFF"/>
        </w:pBdr>
        <w:spacing w:after="0" w:line="240" w:lineRule="auto"/>
        <w:ind w:firstLine="567"/>
        <w:jc w:val="both"/>
        <w:rPr>
          <w:rFonts w:ascii="Arial" w:eastAsia="Times New Roman" w:hAnsi="Arial" w:cs="Arial"/>
          <w:b/>
          <w:bCs/>
          <w:spacing w:val="-8"/>
          <w:sz w:val="28"/>
          <w:szCs w:val="24"/>
          <w:lang w:eastAsia="ru-RU"/>
        </w:rPr>
      </w:pPr>
      <w:r w:rsidRPr="005F1A19">
        <w:rPr>
          <w:rFonts w:ascii="Arial" w:eastAsia="Times New Roman" w:hAnsi="Arial" w:cs="Arial"/>
          <w:b/>
          <w:bCs/>
          <w:spacing w:val="-8"/>
          <w:sz w:val="28"/>
          <w:szCs w:val="24"/>
          <w:lang w:eastAsia="ru-RU"/>
        </w:rPr>
        <w:t>4</w:t>
      </w:r>
      <w:r w:rsidR="00E45C9C" w:rsidRPr="005F1A19">
        <w:rPr>
          <w:rFonts w:ascii="Arial" w:eastAsia="Times New Roman" w:hAnsi="Arial" w:cs="Arial"/>
          <w:b/>
          <w:bCs/>
          <w:spacing w:val="-8"/>
          <w:sz w:val="28"/>
          <w:szCs w:val="24"/>
          <w:lang w:eastAsia="ru-RU"/>
        </w:rPr>
        <w:t>.</w:t>
      </w:r>
      <w:r w:rsidR="000E6C86">
        <w:rPr>
          <w:rFonts w:ascii="Arial" w:eastAsia="Times New Roman" w:hAnsi="Arial" w:cs="Arial"/>
          <w:b/>
          <w:bCs/>
          <w:spacing w:val="-8"/>
          <w:sz w:val="28"/>
          <w:szCs w:val="24"/>
          <w:lang w:eastAsia="ru-RU"/>
        </w:rPr>
        <w:t>6</w:t>
      </w:r>
      <w:r w:rsidR="00E45C9C" w:rsidRPr="005F1A19">
        <w:rPr>
          <w:rFonts w:ascii="Arial" w:eastAsia="Times New Roman" w:hAnsi="Arial" w:cs="Arial"/>
          <w:b/>
          <w:bCs/>
          <w:spacing w:val="-8"/>
          <w:sz w:val="28"/>
          <w:szCs w:val="24"/>
          <w:lang w:eastAsia="ru-RU"/>
        </w:rPr>
        <w:t>. РИЭЛТОРЫ</w:t>
      </w:r>
    </w:p>
    <w:p w14:paraId="022CAE9C" w14:textId="77777777" w:rsidR="00E45C9C" w:rsidRPr="005F1A19" w:rsidRDefault="00E45C9C" w:rsidP="00E45C9C">
      <w:pPr>
        <w:pBdr>
          <w:bottom w:val="single" w:sz="4" w:space="31" w:color="FFFFFF"/>
        </w:pBdr>
        <w:spacing w:after="0" w:line="240" w:lineRule="auto"/>
        <w:ind w:firstLine="567"/>
        <w:jc w:val="both"/>
        <w:rPr>
          <w:rFonts w:ascii="Arial" w:eastAsia="Times New Roman" w:hAnsi="Arial" w:cs="Arial"/>
          <w:b/>
          <w:color w:val="ED7D31" w:themeColor="accent2"/>
          <w:spacing w:val="-8"/>
          <w:sz w:val="28"/>
          <w:szCs w:val="28"/>
          <w:lang w:eastAsia="ru-RU"/>
        </w:rPr>
      </w:pPr>
      <w:r w:rsidRPr="005F1A19">
        <w:rPr>
          <w:rFonts w:ascii="Arial" w:eastAsia="Times New Roman" w:hAnsi="Arial" w:cs="Arial"/>
          <w:b/>
          <w:color w:val="ED7D31" w:themeColor="accent2"/>
          <w:spacing w:val="-8"/>
          <w:sz w:val="28"/>
          <w:szCs w:val="28"/>
          <w:lang w:eastAsia="ru-RU"/>
        </w:rPr>
        <w:t>УРОВЕНЬ РИСКА – СРЕДНИЙ</w:t>
      </w:r>
    </w:p>
    <w:p w14:paraId="4CA0DDE7" w14:textId="77777777" w:rsidR="00E45C9C" w:rsidRPr="005F1A19" w:rsidRDefault="00E45C9C" w:rsidP="00135BB3">
      <w:pPr>
        <w:pBdr>
          <w:bottom w:val="single" w:sz="4" w:space="31" w:color="FFFFFF"/>
        </w:pBdr>
        <w:spacing w:after="0" w:line="240" w:lineRule="auto"/>
        <w:ind w:firstLine="567"/>
        <w:jc w:val="both"/>
        <w:rPr>
          <w:rFonts w:ascii="Arial" w:eastAsia="Times New Roman" w:hAnsi="Arial" w:cs="Arial"/>
          <w:bCs/>
          <w:spacing w:val="-8"/>
          <w:sz w:val="28"/>
          <w:szCs w:val="24"/>
          <w:lang w:eastAsia="ru-RU"/>
        </w:rPr>
      </w:pPr>
    </w:p>
    <w:p w14:paraId="1E140FC3" w14:textId="77777777" w:rsidR="00B424D9" w:rsidRDefault="00B424D9" w:rsidP="00B424D9">
      <w:pPr>
        <w:pBdr>
          <w:bottom w:val="single" w:sz="4" w:space="31" w:color="FFFFFF"/>
        </w:pBdr>
        <w:spacing w:after="0" w:line="240" w:lineRule="auto"/>
        <w:ind w:firstLine="567"/>
        <w:jc w:val="both"/>
        <w:rPr>
          <w:rFonts w:ascii="Arial" w:eastAsia="Times New Roman" w:hAnsi="Arial" w:cs="Arial"/>
          <w:bCs/>
          <w:spacing w:val="-8"/>
          <w:sz w:val="28"/>
          <w:szCs w:val="24"/>
          <w:lang w:eastAsia="ru-RU"/>
        </w:rPr>
      </w:pPr>
      <w:r w:rsidRPr="005F1A19">
        <w:rPr>
          <w:rFonts w:ascii="Arial" w:eastAsia="Times New Roman" w:hAnsi="Arial" w:cs="Arial"/>
          <w:bCs/>
          <w:spacing w:val="-8"/>
          <w:sz w:val="28"/>
          <w:szCs w:val="24"/>
          <w:lang w:eastAsia="ru-RU"/>
        </w:rPr>
        <w:t xml:space="preserve">Анализ уголовно-правовой статистики свидетельствует об </w:t>
      </w:r>
      <w:r>
        <w:rPr>
          <w:rFonts w:ascii="Arial" w:eastAsia="Times New Roman" w:hAnsi="Arial" w:cs="Arial"/>
          <w:bCs/>
          <w:spacing w:val="-8"/>
          <w:sz w:val="28"/>
          <w:szCs w:val="24"/>
          <w:lang w:eastAsia="ru-RU"/>
        </w:rPr>
        <w:t xml:space="preserve">использовании следующих </w:t>
      </w:r>
      <w:r w:rsidRPr="003C4D1C">
        <w:rPr>
          <w:rFonts w:ascii="Arial" w:eastAsia="Times New Roman" w:hAnsi="Arial" w:cs="Arial"/>
          <w:b/>
          <w:bCs/>
          <w:spacing w:val="-8"/>
          <w:sz w:val="28"/>
          <w:szCs w:val="24"/>
          <w:lang w:eastAsia="ru-RU"/>
        </w:rPr>
        <w:t>способов отмывания преступных доходов</w:t>
      </w:r>
      <w:r>
        <w:rPr>
          <w:rFonts w:ascii="Arial" w:eastAsia="Times New Roman" w:hAnsi="Arial" w:cs="Arial"/>
          <w:bCs/>
          <w:spacing w:val="-8"/>
          <w:sz w:val="28"/>
          <w:szCs w:val="24"/>
          <w:lang w:eastAsia="ru-RU"/>
        </w:rPr>
        <w:t xml:space="preserve"> с участием риэлторов:</w:t>
      </w:r>
    </w:p>
    <w:p w14:paraId="719E9A8D" w14:textId="77777777" w:rsidR="002C6848" w:rsidRDefault="00B424D9" w:rsidP="00B424D9">
      <w:pPr>
        <w:pBdr>
          <w:bottom w:val="single" w:sz="4" w:space="31" w:color="FFFFFF"/>
        </w:pBdr>
        <w:spacing w:after="0" w:line="240" w:lineRule="auto"/>
        <w:ind w:firstLine="567"/>
        <w:jc w:val="both"/>
        <w:rPr>
          <w:rFonts w:ascii="Arial" w:eastAsia="Times New Roman" w:hAnsi="Arial" w:cs="Arial"/>
          <w:bCs/>
          <w:spacing w:val="-8"/>
          <w:sz w:val="28"/>
          <w:szCs w:val="24"/>
          <w:lang w:eastAsia="ru-RU"/>
        </w:rPr>
      </w:pPr>
      <w:r>
        <w:rPr>
          <w:rFonts w:ascii="Arial" w:eastAsia="Times New Roman" w:hAnsi="Arial" w:cs="Arial"/>
          <w:bCs/>
          <w:spacing w:val="-8"/>
          <w:sz w:val="28"/>
          <w:szCs w:val="24"/>
          <w:lang w:eastAsia="ru-RU"/>
        </w:rPr>
        <w:t>- оформление недвижимости на подставных (третьих) лиц с целью сокрытия истинных владельцев имущества;</w:t>
      </w:r>
    </w:p>
    <w:p w14:paraId="47D80049" w14:textId="6C9C087C" w:rsidR="00364936" w:rsidRDefault="00B424D9" w:rsidP="00B424D9">
      <w:pPr>
        <w:pBdr>
          <w:bottom w:val="single" w:sz="4" w:space="31" w:color="FFFFFF"/>
        </w:pBdr>
        <w:spacing w:after="0" w:line="240" w:lineRule="auto"/>
        <w:ind w:firstLine="567"/>
        <w:jc w:val="both"/>
        <w:rPr>
          <w:rFonts w:ascii="Arial" w:eastAsia="Times New Roman" w:hAnsi="Arial" w:cs="Arial"/>
          <w:bCs/>
          <w:spacing w:val="-8"/>
          <w:sz w:val="28"/>
          <w:szCs w:val="24"/>
          <w:lang w:eastAsia="ru-RU"/>
        </w:rPr>
      </w:pPr>
      <w:r>
        <w:rPr>
          <w:rFonts w:ascii="Arial" w:eastAsia="Times New Roman" w:hAnsi="Arial" w:cs="Arial"/>
          <w:bCs/>
          <w:spacing w:val="-8"/>
          <w:sz w:val="28"/>
          <w:szCs w:val="24"/>
          <w:lang w:eastAsia="ru-RU"/>
        </w:rPr>
        <w:t>- сокрытие источника происхождения денежных средств через сделки с недвижимостью.</w:t>
      </w:r>
    </w:p>
    <w:p w14:paraId="0D6707AA" w14:textId="77777777" w:rsidR="00B424D9" w:rsidRPr="005F1A19" w:rsidRDefault="00B424D9" w:rsidP="00B424D9">
      <w:pPr>
        <w:pBdr>
          <w:bottom w:val="single" w:sz="4" w:space="31" w:color="FFFFFF"/>
        </w:pBdr>
        <w:spacing w:after="0" w:line="240" w:lineRule="auto"/>
        <w:ind w:firstLine="567"/>
        <w:jc w:val="both"/>
        <w:rPr>
          <w:rFonts w:ascii="Arial" w:eastAsia="Times New Roman" w:hAnsi="Arial" w:cs="Arial"/>
          <w:bCs/>
          <w:spacing w:val="-8"/>
          <w:sz w:val="28"/>
          <w:szCs w:val="24"/>
          <w:lang w:eastAsia="ru-RU"/>
        </w:rPr>
      </w:pPr>
    </w:p>
    <w:p w14:paraId="2F7180CD" w14:textId="5232B697" w:rsidR="00364936" w:rsidRPr="005F1A19" w:rsidRDefault="004D3CF0" w:rsidP="00135BB3">
      <w:pPr>
        <w:pBdr>
          <w:bottom w:val="single" w:sz="4" w:space="31" w:color="FFFFFF"/>
        </w:pBdr>
        <w:spacing w:after="0" w:line="240" w:lineRule="auto"/>
        <w:ind w:firstLine="567"/>
        <w:jc w:val="both"/>
        <w:rPr>
          <w:rFonts w:ascii="Arial" w:eastAsia="Times New Roman" w:hAnsi="Arial" w:cs="Arial"/>
          <w:b/>
          <w:bCs/>
          <w:spacing w:val="-8"/>
          <w:sz w:val="28"/>
          <w:szCs w:val="24"/>
          <w:lang w:eastAsia="ru-RU"/>
        </w:rPr>
      </w:pPr>
      <w:r w:rsidRPr="005F1A19">
        <w:rPr>
          <w:rFonts w:ascii="Arial" w:eastAsia="Times New Roman" w:hAnsi="Arial" w:cs="Arial"/>
          <w:b/>
          <w:bCs/>
          <w:spacing w:val="-8"/>
          <w:sz w:val="28"/>
          <w:szCs w:val="24"/>
          <w:lang w:eastAsia="ru-RU"/>
        </w:rPr>
        <w:t>4</w:t>
      </w:r>
      <w:r w:rsidR="0037013B">
        <w:rPr>
          <w:rFonts w:ascii="Arial" w:eastAsia="Times New Roman" w:hAnsi="Arial" w:cs="Arial"/>
          <w:b/>
          <w:bCs/>
          <w:spacing w:val="-8"/>
          <w:sz w:val="28"/>
          <w:szCs w:val="24"/>
          <w:lang w:eastAsia="ru-RU"/>
        </w:rPr>
        <w:t>.7</w:t>
      </w:r>
      <w:r w:rsidR="00374874" w:rsidRPr="005F1A19">
        <w:rPr>
          <w:rFonts w:ascii="Arial" w:eastAsia="Times New Roman" w:hAnsi="Arial" w:cs="Arial"/>
          <w:b/>
          <w:bCs/>
          <w:spacing w:val="-8"/>
          <w:sz w:val="28"/>
          <w:szCs w:val="24"/>
          <w:lang w:eastAsia="ru-RU"/>
        </w:rPr>
        <w:t>. ЛОМБАРДЫ</w:t>
      </w:r>
    </w:p>
    <w:p w14:paraId="544C3725" w14:textId="3066F53E" w:rsidR="00374874" w:rsidRPr="005F1A19" w:rsidRDefault="00374874" w:rsidP="00135BB3">
      <w:pPr>
        <w:pBdr>
          <w:bottom w:val="single" w:sz="4" w:space="31" w:color="FFFFFF"/>
        </w:pBdr>
        <w:spacing w:after="0" w:line="240" w:lineRule="auto"/>
        <w:ind w:firstLine="567"/>
        <w:jc w:val="both"/>
        <w:rPr>
          <w:rFonts w:ascii="Arial" w:eastAsia="Times New Roman" w:hAnsi="Arial" w:cs="Arial"/>
          <w:bCs/>
          <w:spacing w:val="-8"/>
          <w:sz w:val="28"/>
          <w:szCs w:val="24"/>
          <w:lang w:eastAsia="ru-RU"/>
        </w:rPr>
      </w:pPr>
      <w:r w:rsidRPr="005F1A19">
        <w:rPr>
          <w:rFonts w:ascii="Arial" w:eastAsia="Times New Roman" w:hAnsi="Arial" w:cs="Arial"/>
          <w:b/>
          <w:color w:val="ED7D31" w:themeColor="accent2"/>
          <w:spacing w:val="-8"/>
          <w:sz w:val="28"/>
          <w:szCs w:val="28"/>
          <w:lang w:eastAsia="ru-RU"/>
        </w:rPr>
        <w:t>УРОВЕНЬ РИСКА – СРЕДНИЙ</w:t>
      </w:r>
    </w:p>
    <w:p w14:paraId="155097A2" w14:textId="50A67DA3" w:rsidR="00F97A06" w:rsidRPr="005F1A19" w:rsidRDefault="00F97A06" w:rsidP="00135BB3">
      <w:pPr>
        <w:pBdr>
          <w:bottom w:val="single" w:sz="4" w:space="31" w:color="FFFFFF"/>
        </w:pBdr>
        <w:spacing w:after="0" w:line="240" w:lineRule="auto"/>
        <w:ind w:firstLine="567"/>
        <w:jc w:val="both"/>
        <w:rPr>
          <w:rFonts w:ascii="Arial" w:eastAsia="Times New Roman" w:hAnsi="Arial" w:cs="Arial"/>
          <w:bCs/>
          <w:spacing w:val="-8"/>
          <w:sz w:val="28"/>
          <w:szCs w:val="24"/>
          <w:lang w:eastAsia="ru-RU"/>
        </w:rPr>
      </w:pPr>
    </w:p>
    <w:p w14:paraId="3DB21009" w14:textId="77777777" w:rsidR="00B424D9" w:rsidRDefault="003F3BB3" w:rsidP="00B424D9">
      <w:pPr>
        <w:pBdr>
          <w:bottom w:val="single" w:sz="4" w:space="31" w:color="FFFFFF"/>
        </w:pBdr>
        <w:spacing w:after="0" w:line="240" w:lineRule="auto"/>
        <w:ind w:firstLine="567"/>
        <w:jc w:val="both"/>
        <w:rPr>
          <w:rFonts w:ascii="Arial" w:eastAsia="Times New Roman" w:hAnsi="Arial" w:cs="Arial"/>
          <w:bCs/>
          <w:spacing w:val="-8"/>
          <w:sz w:val="28"/>
          <w:szCs w:val="24"/>
          <w:lang w:eastAsia="ru-RU"/>
        </w:rPr>
      </w:pPr>
      <w:r w:rsidRPr="005F1A19">
        <w:rPr>
          <w:rFonts w:ascii="Arial" w:eastAsia="Times New Roman" w:hAnsi="Arial" w:cs="Arial"/>
          <w:bCs/>
          <w:spacing w:val="-8"/>
          <w:sz w:val="28"/>
          <w:szCs w:val="24"/>
          <w:lang w:eastAsia="ru-RU"/>
        </w:rPr>
        <w:lastRenderedPageBreak/>
        <w:tab/>
      </w:r>
      <w:r w:rsidR="00B424D9" w:rsidRPr="005F1A19">
        <w:rPr>
          <w:rFonts w:ascii="Arial" w:eastAsia="Times New Roman" w:hAnsi="Arial" w:cs="Arial"/>
          <w:bCs/>
          <w:spacing w:val="-8"/>
          <w:sz w:val="28"/>
          <w:szCs w:val="24"/>
          <w:lang w:eastAsia="ru-RU"/>
        </w:rPr>
        <w:t xml:space="preserve">Анализ уголовно-правовой статистики свидетельствует </w:t>
      </w:r>
      <w:r w:rsidR="00B424D9">
        <w:rPr>
          <w:rFonts w:ascii="Arial" w:eastAsia="Times New Roman" w:hAnsi="Arial" w:cs="Arial"/>
          <w:bCs/>
          <w:spacing w:val="-8"/>
          <w:sz w:val="28"/>
          <w:szCs w:val="24"/>
          <w:lang w:eastAsia="ru-RU"/>
        </w:rPr>
        <w:t xml:space="preserve">об использовании следующих </w:t>
      </w:r>
      <w:r w:rsidR="00B424D9" w:rsidRPr="00617B39">
        <w:rPr>
          <w:rFonts w:ascii="Arial" w:eastAsia="Times New Roman" w:hAnsi="Arial" w:cs="Arial"/>
          <w:b/>
          <w:bCs/>
          <w:spacing w:val="-8"/>
          <w:sz w:val="28"/>
          <w:szCs w:val="24"/>
          <w:lang w:eastAsia="ru-RU"/>
        </w:rPr>
        <w:t>способов отмывания преступных доходов</w:t>
      </w:r>
      <w:r w:rsidR="00B424D9">
        <w:rPr>
          <w:rFonts w:ascii="Arial" w:eastAsia="Times New Roman" w:hAnsi="Arial" w:cs="Arial"/>
          <w:bCs/>
          <w:spacing w:val="-8"/>
          <w:sz w:val="28"/>
          <w:szCs w:val="24"/>
          <w:lang w:eastAsia="ru-RU"/>
        </w:rPr>
        <w:t xml:space="preserve"> с участием ломбардов:</w:t>
      </w:r>
    </w:p>
    <w:p w14:paraId="2439DDCE" w14:textId="731DF505" w:rsidR="00374874" w:rsidRDefault="00B424D9" w:rsidP="00B424D9">
      <w:pPr>
        <w:pBdr>
          <w:bottom w:val="single" w:sz="4" w:space="31" w:color="FFFFFF"/>
        </w:pBdr>
        <w:spacing w:after="0" w:line="240" w:lineRule="auto"/>
        <w:ind w:firstLine="567"/>
        <w:jc w:val="both"/>
        <w:rPr>
          <w:rFonts w:ascii="Arial" w:eastAsia="Times New Roman" w:hAnsi="Arial" w:cs="Arial"/>
          <w:bCs/>
          <w:spacing w:val="-8"/>
          <w:sz w:val="28"/>
          <w:szCs w:val="24"/>
          <w:lang w:eastAsia="ru-RU"/>
        </w:rPr>
      </w:pPr>
      <w:r>
        <w:rPr>
          <w:rFonts w:ascii="Arial" w:eastAsia="Times New Roman" w:hAnsi="Arial" w:cs="Arial"/>
          <w:bCs/>
          <w:spacing w:val="-8"/>
          <w:sz w:val="28"/>
          <w:szCs w:val="24"/>
          <w:lang w:eastAsia="ru-RU"/>
        </w:rPr>
        <w:t>- скупка имущества, полученного в результате преступлений (кражи, грабежи, разбои, мошенничество, вымогательство и другие).</w:t>
      </w:r>
    </w:p>
    <w:p w14:paraId="5F4DB328" w14:textId="77777777" w:rsidR="00B424D9" w:rsidRDefault="00B424D9" w:rsidP="00B424D9">
      <w:pPr>
        <w:pBdr>
          <w:bottom w:val="single" w:sz="4" w:space="31" w:color="FFFFFF"/>
        </w:pBdr>
        <w:spacing w:after="0" w:line="240" w:lineRule="auto"/>
        <w:ind w:firstLine="567"/>
        <w:jc w:val="both"/>
        <w:rPr>
          <w:rFonts w:ascii="Arial" w:eastAsia="Times New Roman" w:hAnsi="Arial" w:cs="Arial"/>
          <w:bCs/>
          <w:spacing w:val="-8"/>
          <w:sz w:val="28"/>
          <w:szCs w:val="24"/>
          <w:lang w:eastAsia="ru-RU"/>
        </w:rPr>
      </w:pPr>
    </w:p>
    <w:p w14:paraId="1B9E96DB" w14:textId="61DF5693" w:rsidR="00752683" w:rsidRPr="005F1A19" w:rsidRDefault="00454A4B" w:rsidP="00752683">
      <w:pPr>
        <w:pBdr>
          <w:bottom w:val="single" w:sz="4" w:space="31" w:color="FFFFFF"/>
        </w:pBdr>
        <w:spacing w:after="0" w:line="240" w:lineRule="auto"/>
        <w:ind w:firstLine="567"/>
        <w:jc w:val="both"/>
        <w:rPr>
          <w:rFonts w:ascii="Arial" w:eastAsia="Times New Roman" w:hAnsi="Arial" w:cs="Arial"/>
          <w:b/>
          <w:spacing w:val="-8"/>
          <w:sz w:val="28"/>
          <w:szCs w:val="24"/>
          <w:lang w:eastAsia="ru-RU"/>
        </w:rPr>
      </w:pPr>
      <w:r w:rsidRPr="005F1A19">
        <w:rPr>
          <w:rFonts w:ascii="Arial" w:eastAsia="Times New Roman" w:hAnsi="Arial" w:cs="Arial"/>
          <w:b/>
          <w:spacing w:val="-8"/>
          <w:sz w:val="28"/>
          <w:szCs w:val="24"/>
          <w:lang w:eastAsia="ru-RU"/>
        </w:rPr>
        <w:t>4</w:t>
      </w:r>
      <w:r w:rsidR="00752683" w:rsidRPr="005F1A19">
        <w:rPr>
          <w:rFonts w:ascii="Arial" w:eastAsia="Times New Roman" w:hAnsi="Arial" w:cs="Arial"/>
          <w:b/>
          <w:spacing w:val="-8"/>
          <w:sz w:val="28"/>
          <w:szCs w:val="24"/>
          <w:lang w:eastAsia="ru-RU"/>
        </w:rPr>
        <w:t>.</w:t>
      </w:r>
      <w:r w:rsidR="0037013B">
        <w:rPr>
          <w:rFonts w:ascii="Arial" w:eastAsia="Times New Roman" w:hAnsi="Arial" w:cs="Arial"/>
          <w:b/>
          <w:spacing w:val="-8"/>
          <w:sz w:val="28"/>
          <w:szCs w:val="24"/>
          <w:lang w:eastAsia="ru-RU"/>
        </w:rPr>
        <w:t>8</w:t>
      </w:r>
      <w:r w:rsidR="00752683" w:rsidRPr="005F1A19">
        <w:rPr>
          <w:rFonts w:ascii="Arial" w:eastAsia="Times New Roman" w:hAnsi="Arial" w:cs="Arial"/>
          <w:b/>
          <w:spacing w:val="-8"/>
          <w:sz w:val="28"/>
          <w:szCs w:val="24"/>
          <w:lang w:eastAsia="ru-RU"/>
        </w:rPr>
        <w:t>. УЧАСТНИКИ РЫНКА ЦЕННЫХ БУМАГ</w:t>
      </w:r>
    </w:p>
    <w:p w14:paraId="2E0E0775" w14:textId="77777777" w:rsidR="00752683" w:rsidRPr="005F1A19" w:rsidRDefault="00752683" w:rsidP="00752683">
      <w:pPr>
        <w:pBdr>
          <w:bottom w:val="single" w:sz="4" w:space="31" w:color="FFFFFF"/>
        </w:pBdr>
        <w:spacing w:after="0" w:line="240" w:lineRule="auto"/>
        <w:ind w:firstLine="567"/>
        <w:jc w:val="both"/>
        <w:rPr>
          <w:rFonts w:ascii="Arial" w:eastAsia="Times New Roman" w:hAnsi="Arial" w:cs="Arial"/>
          <w:b/>
          <w:color w:val="ED7D31" w:themeColor="accent2"/>
          <w:spacing w:val="-8"/>
          <w:sz w:val="28"/>
          <w:szCs w:val="28"/>
          <w:lang w:eastAsia="ru-RU"/>
        </w:rPr>
      </w:pPr>
      <w:r w:rsidRPr="005F1A19">
        <w:rPr>
          <w:rFonts w:ascii="Arial" w:eastAsia="Times New Roman" w:hAnsi="Arial" w:cs="Arial"/>
          <w:b/>
          <w:color w:val="ED7D31" w:themeColor="accent2"/>
          <w:spacing w:val="-8"/>
          <w:sz w:val="28"/>
          <w:szCs w:val="28"/>
          <w:lang w:eastAsia="ru-RU"/>
        </w:rPr>
        <w:t>УРОВЕНЬ РИСКА – СРЕДНИЙ</w:t>
      </w:r>
    </w:p>
    <w:p w14:paraId="40DD78F2" w14:textId="77777777" w:rsidR="00454A4B" w:rsidRPr="005F1A19" w:rsidRDefault="00454A4B" w:rsidP="00752683">
      <w:pPr>
        <w:pBdr>
          <w:bottom w:val="single" w:sz="4" w:space="31" w:color="FFFFFF"/>
        </w:pBdr>
        <w:spacing w:after="0" w:line="240" w:lineRule="auto"/>
        <w:ind w:firstLine="567"/>
        <w:jc w:val="both"/>
        <w:rPr>
          <w:rFonts w:ascii="Arial" w:eastAsia="Times New Roman" w:hAnsi="Arial" w:cs="Arial"/>
          <w:spacing w:val="-8"/>
          <w:sz w:val="28"/>
          <w:szCs w:val="24"/>
          <w:lang w:eastAsia="ru-RU"/>
        </w:rPr>
      </w:pPr>
    </w:p>
    <w:p w14:paraId="2B1DED3D" w14:textId="00E38862" w:rsidR="00752683" w:rsidRPr="007B73B8" w:rsidRDefault="00752683" w:rsidP="00752683">
      <w:pPr>
        <w:pBdr>
          <w:bottom w:val="single" w:sz="4" w:space="31" w:color="FFFFFF"/>
        </w:pBdr>
        <w:spacing w:after="0" w:line="240" w:lineRule="auto"/>
        <w:ind w:firstLine="567"/>
        <w:jc w:val="both"/>
        <w:rPr>
          <w:rFonts w:ascii="Arial" w:eastAsia="Times New Roman" w:hAnsi="Arial" w:cs="Arial"/>
          <w:bCs/>
          <w:spacing w:val="-8"/>
          <w:sz w:val="28"/>
          <w:szCs w:val="24"/>
          <w:lang w:eastAsia="ru-RU"/>
        </w:rPr>
      </w:pPr>
      <w:r w:rsidRPr="007B73B8">
        <w:rPr>
          <w:rFonts w:ascii="Arial" w:eastAsia="Times New Roman" w:hAnsi="Arial" w:cs="Arial"/>
          <w:bCs/>
          <w:spacing w:val="-8"/>
          <w:sz w:val="28"/>
          <w:szCs w:val="24"/>
          <w:lang w:eastAsia="ru-RU"/>
        </w:rPr>
        <w:t xml:space="preserve">Анализ уголовно-правовой статистики свидетельствует об использовании следующих </w:t>
      </w:r>
      <w:r w:rsidRPr="007B73B8">
        <w:rPr>
          <w:rFonts w:ascii="Arial" w:eastAsia="Times New Roman" w:hAnsi="Arial" w:cs="Arial"/>
          <w:b/>
          <w:bCs/>
          <w:spacing w:val="-8"/>
          <w:sz w:val="28"/>
          <w:szCs w:val="24"/>
          <w:lang w:eastAsia="ru-RU"/>
        </w:rPr>
        <w:t>способов отмывания преступных доходов</w:t>
      </w:r>
      <w:r w:rsidRPr="007B73B8">
        <w:rPr>
          <w:rFonts w:ascii="Arial" w:eastAsia="Times New Roman" w:hAnsi="Arial" w:cs="Arial"/>
          <w:bCs/>
          <w:spacing w:val="-8"/>
          <w:sz w:val="28"/>
          <w:szCs w:val="24"/>
          <w:lang w:eastAsia="ru-RU"/>
        </w:rPr>
        <w:t xml:space="preserve"> с использованием </w:t>
      </w:r>
      <w:r w:rsidR="00135BB3" w:rsidRPr="007B73B8">
        <w:rPr>
          <w:rFonts w:ascii="Arial" w:eastAsia="Times New Roman" w:hAnsi="Arial" w:cs="Arial"/>
          <w:bCs/>
          <w:spacing w:val="-8"/>
          <w:sz w:val="28"/>
          <w:szCs w:val="24"/>
          <w:lang w:eastAsia="ru-RU"/>
        </w:rPr>
        <w:t xml:space="preserve">услуг участников </w:t>
      </w:r>
      <w:r w:rsidRPr="007B73B8">
        <w:rPr>
          <w:rFonts w:ascii="Arial" w:eastAsia="Times New Roman" w:hAnsi="Arial" w:cs="Arial"/>
          <w:bCs/>
          <w:spacing w:val="-8"/>
          <w:sz w:val="28"/>
          <w:szCs w:val="24"/>
          <w:lang w:eastAsia="ru-RU"/>
        </w:rPr>
        <w:t>рынка ценных бумаг:</w:t>
      </w:r>
    </w:p>
    <w:p w14:paraId="494D5859" w14:textId="77777777" w:rsidR="00FC6299" w:rsidRDefault="00135BB3" w:rsidP="00135BB3">
      <w:pPr>
        <w:pBdr>
          <w:bottom w:val="single" w:sz="4" w:space="31" w:color="FFFFFF"/>
        </w:pBdr>
        <w:spacing w:after="0" w:line="240" w:lineRule="auto"/>
        <w:ind w:firstLine="567"/>
        <w:jc w:val="both"/>
        <w:rPr>
          <w:rFonts w:ascii="Arial" w:eastAsia="Times New Roman" w:hAnsi="Arial" w:cs="Arial"/>
          <w:spacing w:val="-8"/>
          <w:sz w:val="28"/>
          <w:szCs w:val="28"/>
          <w:lang w:eastAsia="ru-RU"/>
        </w:rPr>
      </w:pPr>
      <w:r w:rsidRPr="007B73B8">
        <w:rPr>
          <w:rFonts w:ascii="Arial" w:eastAsia="Times New Roman" w:hAnsi="Arial" w:cs="Arial"/>
          <w:spacing w:val="-8"/>
          <w:sz w:val="28"/>
          <w:szCs w:val="28"/>
          <w:lang w:eastAsia="ru-RU"/>
        </w:rPr>
        <w:t>- оказание у</w:t>
      </w:r>
      <w:r w:rsidR="003E44B5" w:rsidRPr="007B73B8">
        <w:rPr>
          <w:rFonts w:ascii="Arial" w:eastAsia="Times New Roman" w:hAnsi="Arial" w:cs="Arial"/>
          <w:spacing w:val="-8"/>
          <w:sz w:val="28"/>
          <w:szCs w:val="28"/>
          <w:lang w:eastAsia="ru-RU"/>
        </w:rPr>
        <w:t>слуг в отношении подставных лиц</w:t>
      </w:r>
      <w:r w:rsidRPr="007B73B8">
        <w:rPr>
          <w:rFonts w:ascii="Arial" w:eastAsia="Times New Roman" w:hAnsi="Arial" w:cs="Arial"/>
          <w:spacing w:val="-8"/>
          <w:sz w:val="28"/>
          <w:szCs w:val="28"/>
          <w:lang w:eastAsia="ru-RU"/>
        </w:rPr>
        <w:t>;</w:t>
      </w:r>
    </w:p>
    <w:p w14:paraId="7BBF2047" w14:textId="37432087" w:rsidR="00135BB3" w:rsidRPr="007B73B8" w:rsidRDefault="00135BB3" w:rsidP="00135BB3">
      <w:pPr>
        <w:pBdr>
          <w:bottom w:val="single" w:sz="4" w:space="31" w:color="FFFFFF"/>
        </w:pBdr>
        <w:spacing w:after="0" w:line="240" w:lineRule="auto"/>
        <w:ind w:firstLine="567"/>
        <w:jc w:val="both"/>
        <w:rPr>
          <w:rFonts w:ascii="Arial" w:eastAsia="Times New Roman" w:hAnsi="Arial" w:cs="Arial"/>
          <w:spacing w:val="-8"/>
          <w:sz w:val="28"/>
          <w:szCs w:val="28"/>
          <w:lang w:eastAsia="ru-RU"/>
        </w:rPr>
      </w:pPr>
      <w:r w:rsidRPr="007B73B8">
        <w:rPr>
          <w:rFonts w:ascii="Arial" w:eastAsia="Times New Roman" w:hAnsi="Arial" w:cs="Arial"/>
          <w:spacing w:val="-8"/>
          <w:sz w:val="28"/>
          <w:szCs w:val="28"/>
          <w:lang w:eastAsia="ru-RU"/>
        </w:rPr>
        <w:t>- заключение фиктивных сделок;</w:t>
      </w:r>
    </w:p>
    <w:p w14:paraId="063E801D" w14:textId="6367CB38" w:rsidR="00364936" w:rsidRPr="00E063C0" w:rsidRDefault="00135BB3" w:rsidP="00135BB3">
      <w:pPr>
        <w:pBdr>
          <w:bottom w:val="single" w:sz="4" w:space="31" w:color="FFFFFF"/>
        </w:pBdr>
        <w:spacing w:after="0" w:line="240" w:lineRule="auto"/>
        <w:ind w:firstLine="567"/>
        <w:jc w:val="both"/>
        <w:rPr>
          <w:rFonts w:ascii="Arial" w:eastAsia="Times New Roman" w:hAnsi="Arial" w:cs="Arial"/>
          <w:bCs/>
          <w:spacing w:val="-8"/>
          <w:sz w:val="28"/>
          <w:szCs w:val="24"/>
          <w:lang w:eastAsia="ru-RU"/>
        </w:rPr>
      </w:pPr>
      <w:r w:rsidRPr="00E063C0">
        <w:rPr>
          <w:rFonts w:ascii="Arial" w:eastAsia="Times New Roman" w:hAnsi="Arial" w:cs="Arial"/>
          <w:bCs/>
          <w:spacing w:val="-8"/>
          <w:sz w:val="28"/>
          <w:szCs w:val="24"/>
          <w:lang w:eastAsia="ru-RU"/>
        </w:rPr>
        <w:t>- сов</w:t>
      </w:r>
      <w:r w:rsidR="0012236D" w:rsidRPr="00E063C0">
        <w:rPr>
          <w:rFonts w:ascii="Arial" w:eastAsia="Times New Roman" w:hAnsi="Arial" w:cs="Arial"/>
          <w:bCs/>
          <w:spacing w:val="-8"/>
          <w:sz w:val="28"/>
          <w:szCs w:val="24"/>
          <w:lang w:eastAsia="ru-RU"/>
        </w:rPr>
        <w:t>ершение трансграничных операций, где ценные бумаги приобретаются и перепродаются через несколько юрисдикций, что затрудняет отслеживание их конечного владельца</w:t>
      </w:r>
      <w:r w:rsidR="003E44B5" w:rsidRPr="00E063C0">
        <w:rPr>
          <w:rFonts w:ascii="Arial" w:eastAsia="Times New Roman" w:hAnsi="Arial" w:cs="Arial"/>
          <w:bCs/>
          <w:spacing w:val="-8"/>
          <w:sz w:val="28"/>
          <w:szCs w:val="24"/>
          <w:lang w:eastAsia="ru-RU"/>
        </w:rPr>
        <w:t xml:space="preserve"> и создает предпосылки для перемещения незаконных активов за пределы страны.</w:t>
      </w:r>
    </w:p>
    <w:p w14:paraId="53579E7C" w14:textId="77777777" w:rsidR="00E92F23" w:rsidRPr="00E063C0" w:rsidRDefault="00E92F23" w:rsidP="00894A59">
      <w:pPr>
        <w:pBdr>
          <w:bottom w:val="single" w:sz="4" w:space="31" w:color="FFFFFF"/>
        </w:pBdr>
        <w:spacing w:after="0" w:line="240" w:lineRule="auto"/>
        <w:ind w:firstLine="567"/>
        <w:jc w:val="both"/>
        <w:rPr>
          <w:rFonts w:ascii="Arial" w:eastAsia="Times New Roman" w:hAnsi="Arial" w:cs="Arial"/>
          <w:b/>
          <w:spacing w:val="-8"/>
          <w:sz w:val="28"/>
          <w:szCs w:val="24"/>
          <w:lang w:eastAsia="ru-RU"/>
        </w:rPr>
      </w:pPr>
    </w:p>
    <w:p w14:paraId="6B8AEA3C" w14:textId="20870DB7" w:rsidR="004F4E48" w:rsidRPr="00E063C0" w:rsidRDefault="00454A4B" w:rsidP="00894A59">
      <w:pPr>
        <w:pBdr>
          <w:bottom w:val="single" w:sz="4" w:space="31" w:color="FFFFFF"/>
        </w:pBdr>
        <w:spacing w:after="0" w:line="240" w:lineRule="auto"/>
        <w:ind w:firstLine="567"/>
        <w:jc w:val="both"/>
        <w:rPr>
          <w:rFonts w:ascii="Arial" w:eastAsia="Times New Roman" w:hAnsi="Arial" w:cs="Arial"/>
          <w:b/>
          <w:spacing w:val="-8"/>
          <w:sz w:val="28"/>
          <w:szCs w:val="24"/>
          <w:lang w:eastAsia="ru-RU"/>
        </w:rPr>
      </w:pPr>
      <w:r w:rsidRPr="00E063C0">
        <w:rPr>
          <w:rFonts w:ascii="Arial" w:eastAsia="Times New Roman" w:hAnsi="Arial" w:cs="Arial"/>
          <w:b/>
          <w:spacing w:val="-8"/>
          <w:sz w:val="28"/>
          <w:szCs w:val="24"/>
          <w:lang w:eastAsia="ru-RU"/>
        </w:rPr>
        <w:t>4</w:t>
      </w:r>
      <w:r w:rsidR="004F4E48" w:rsidRPr="00E063C0">
        <w:rPr>
          <w:rFonts w:ascii="Arial" w:eastAsia="Times New Roman" w:hAnsi="Arial" w:cs="Arial"/>
          <w:b/>
          <w:spacing w:val="-8"/>
          <w:sz w:val="28"/>
          <w:szCs w:val="24"/>
          <w:lang w:eastAsia="ru-RU"/>
        </w:rPr>
        <w:t>.</w:t>
      </w:r>
      <w:r w:rsidR="00297CEC">
        <w:rPr>
          <w:rFonts w:ascii="Arial" w:eastAsia="Times New Roman" w:hAnsi="Arial" w:cs="Arial"/>
          <w:b/>
          <w:spacing w:val="-8"/>
          <w:sz w:val="28"/>
          <w:szCs w:val="24"/>
          <w:lang w:eastAsia="ru-RU"/>
        </w:rPr>
        <w:t>9</w:t>
      </w:r>
      <w:r w:rsidR="004F4E48" w:rsidRPr="00E063C0">
        <w:rPr>
          <w:rFonts w:ascii="Arial" w:eastAsia="Times New Roman" w:hAnsi="Arial" w:cs="Arial"/>
          <w:b/>
          <w:spacing w:val="-8"/>
          <w:sz w:val="28"/>
          <w:szCs w:val="24"/>
          <w:lang w:eastAsia="ru-RU"/>
        </w:rPr>
        <w:t>. ИНЫ</w:t>
      </w:r>
      <w:r w:rsidR="00E06933" w:rsidRPr="00E063C0">
        <w:rPr>
          <w:rFonts w:ascii="Arial" w:eastAsia="Times New Roman" w:hAnsi="Arial" w:cs="Arial"/>
          <w:b/>
          <w:spacing w:val="-8"/>
          <w:sz w:val="28"/>
          <w:szCs w:val="24"/>
          <w:lang w:eastAsia="ru-RU"/>
        </w:rPr>
        <w:t>Е СУБЪЕКТЫ ФИНАНСОВОГО МОНИТОРИНГА</w:t>
      </w:r>
    </w:p>
    <w:p w14:paraId="1184682E" w14:textId="38DF84CD" w:rsidR="004F4E48" w:rsidRPr="00E063C0" w:rsidRDefault="004F4E48" w:rsidP="00894A59">
      <w:pPr>
        <w:pBdr>
          <w:bottom w:val="single" w:sz="4" w:space="31" w:color="FFFFFF"/>
        </w:pBdr>
        <w:spacing w:after="0" w:line="240" w:lineRule="auto"/>
        <w:ind w:firstLine="567"/>
        <w:jc w:val="both"/>
        <w:rPr>
          <w:rFonts w:ascii="Arial" w:eastAsia="Times New Roman" w:hAnsi="Arial" w:cs="Arial"/>
          <w:b/>
          <w:color w:val="00B050"/>
          <w:spacing w:val="-8"/>
          <w:sz w:val="28"/>
          <w:szCs w:val="24"/>
          <w:lang w:eastAsia="ru-RU"/>
        </w:rPr>
      </w:pPr>
      <w:r w:rsidRPr="00E063C0">
        <w:rPr>
          <w:rFonts w:ascii="Arial" w:eastAsia="Times New Roman" w:hAnsi="Arial" w:cs="Arial"/>
          <w:b/>
          <w:color w:val="00B050"/>
          <w:spacing w:val="-8"/>
          <w:sz w:val="28"/>
          <w:szCs w:val="24"/>
          <w:lang w:eastAsia="ru-RU"/>
        </w:rPr>
        <w:t>УРОВЕНЬ РИСКА – НИЗКИЙ</w:t>
      </w:r>
    </w:p>
    <w:p w14:paraId="71F69059" w14:textId="77777777" w:rsidR="00012F32" w:rsidRPr="00E063C0" w:rsidRDefault="00012F32" w:rsidP="00894A59">
      <w:pPr>
        <w:pBdr>
          <w:bottom w:val="single" w:sz="4" w:space="31" w:color="FFFFFF"/>
        </w:pBdr>
        <w:spacing w:after="0" w:line="240" w:lineRule="auto"/>
        <w:ind w:firstLine="567"/>
        <w:jc w:val="both"/>
        <w:rPr>
          <w:rFonts w:ascii="Arial" w:eastAsia="Times New Roman" w:hAnsi="Arial" w:cs="Arial"/>
          <w:spacing w:val="-8"/>
          <w:sz w:val="28"/>
          <w:szCs w:val="24"/>
          <w:lang w:eastAsia="ru-RU"/>
        </w:rPr>
      </w:pPr>
    </w:p>
    <w:p w14:paraId="41086F0D" w14:textId="2E3B4DBF" w:rsidR="004F4E48" w:rsidRPr="00E063C0" w:rsidRDefault="00F0619C" w:rsidP="00F0619C">
      <w:pPr>
        <w:pBdr>
          <w:bottom w:val="single" w:sz="4" w:space="31" w:color="FFFFFF"/>
        </w:pBdr>
        <w:spacing w:after="0" w:line="240" w:lineRule="auto"/>
        <w:ind w:firstLine="567"/>
        <w:jc w:val="both"/>
        <w:rPr>
          <w:rFonts w:ascii="Arial" w:eastAsia="Times New Roman" w:hAnsi="Arial" w:cs="Arial"/>
          <w:spacing w:val="-8"/>
          <w:sz w:val="28"/>
          <w:szCs w:val="24"/>
          <w:lang w:eastAsia="ru-RU"/>
        </w:rPr>
      </w:pPr>
      <w:r w:rsidRPr="00246C36">
        <w:rPr>
          <w:rFonts w:ascii="Arial" w:eastAsia="Times New Roman" w:hAnsi="Arial" w:cs="Arial"/>
          <w:spacing w:val="-8"/>
          <w:sz w:val="28"/>
          <w:szCs w:val="24"/>
          <w:lang w:eastAsia="ru-RU"/>
        </w:rPr>
        <w:t xml:space="preserve">Анализ деятельности иных СФМ, таких как товарные биржи, страховые организации, ЕНПФ, адвокаты, бухгалтерские организации, операторы почты, МФО, </w:t>
      </w:r>
      <w:r>
        <w:rPr>
          <w:rFonts w:ascii="Arial" w:eastAsia="Times New Roman" w:hAnsi="Arial" w:cs="Arial"/>
          <w:spacing w:val="-8"/>
          <w:sz w:val="28"/>
          <w:szCs w:val="24"/>
          <w:lang w:eastAsia="ru-RU"/>
        </w:rPr>
        <w:t xml:space="preserve">кредитные товарищества (ипотечные организации, дочерние организации национального управляющего холдинга в сфере агропромышленного комплекса), </w:t>
      </w:r>
      <w:r w:rsidRPr="00246C36">
        <w:rPr>
          <w:rFonts w:ascii="Arial" w:eastAsia="Times New Roman" w:hAnsi="Arial" w:cs="Arial"/>
          <w:spacing w:val="-8"/>
          <w:sz w:val="28"/>
          <w:szCs w:val="24"/>
          <w:lang w:eastAsia="ru-RU"/>
        </w:rPr>
        <w:t>лизинговые компании, аудиторские организации, показал низкий уровень риска ОД.</w:t>
      </w:r>
    </w:p>
    <w:p w14:paraId="6DF10DE7" w14:textId="77777777" w:rsidR="008D3CF4" w:rsidRDefault="004F4E48" w:rsidP="00894A59">
      <w:pPr>
        <w:pBdr>
          <w:bottom w:val="single" w:sz="4" w:space="31" w:color="FFFFFF"/>
        </w:pBdr>
        <w:spacing w:after="0" w:line="240" w:lineRule="auto"/>
        <w:ind w:firstLine="567"/>
        <w:jc w:val="both"/>
        <w:rPr>
          <w:rFonts w:ascii="Arial" w:eastAsia="Times New Roman" w:hAnsi="Arial" w:cs="Arial"/>
          <w:spacing w:val="-8"/>
          <w:sz w:val="28"/>
          <w:szCs w:val="24"/>
          <w:lang w:eastAsia="ru-RU"/>
        </w:rPr>
      </w:pPr>
      <w:r w:rsidRPr="00E063C0">
        <w:rPr>
          <w:rFonts w:ascii="Arial" w:eastAsia="Times New Roman" w:hAnsi="Arial" w:cs="Arial"/>
          <w:spacing w:val="-8"/>
          <w:sz w:val="28"/>
          <w:szCs w:val="24"/>
          <w:lang w:eastAsia="ru-RU"/>
        </w:rPr>
        <w:t>Основной причиной этого является ограниченная вовлеченность данных субъектов в финансовые операции, имеющие высокий уровень подверженности рискам ОД.</w:t>
      </w:r>
    </w:p>
    <w:p w14:paraId="166BB9DB" w14:textId="53AF52C6" w:rsidR="004F4E48" w:rsidRPr="007B73B8" w:rsidRDefault="00AE6518" w:rsidP="00894A59">
      <w:pPr>
        <w:pBdr>
          <w:bottom w:val="single" w:sz="4" w:space="31" w:color="FFFFFF"/>
        </w:pBdr>
        <w:spacing w:after="0" w:line="240" w:lineRule="auto"/>
        <w:ind w:firstLine="567"/>
        <w:jc w:val="both"/>
        <w:rPr>
          <w:rFonts w:ascii="Arial" w:eastAsia="Times New Roman" w:hAnsi="Arial" w:cs="Arial"/>
          <w:spacing w:val="-8"/>
          <w:sz w:val="28"/>
          <w:szCs w:val="24"/>
          <w:lang w:eastAsia="ru-RU"/>
        </w:rPr>
      </w:pPr>
      <w:r w:rsidRPr="00AE6518">
        <w:rPr>
          <w:rFonts w:ascii="Arial" w:eastAsia="Times New Roman" w:hAnsi="Arial" w:cs="Arial"/>
          <w:spacing w:val="-8"/>
          <w:sz w:val="28"/>
          <w:szCs w:val="24"/>
          <w:lang w:eastAsia="ru-RU"/>
        </w:rPr>
        <w:t>В отличие</w:t>
      </w:r>
      <w:r>
        <w:rPr>
          <w:rFonts w:ascii="Arial" w:eastAsia="Times New Roman" w:hAnsi="Arial" w:cs="Arial"/>
          <w:spacing w:val="-8"/>
          <w:sz w:val="28"/>
          <w:szCs w:val="24"/>
          <w:lang w:eastAsia="ru-RU"/>
        </w:rPr>
        <w:t xml:space="preserve"> </w:t>
      </w:r>
      <w:r w:rsidR="004F4E48" w:rsidRPr="00E063C0">
        <w:rPr>
          <w:rFonts w:ascii="Arial" w:eastAsia="Times New Roman" w:hAnsi="Arial" w:cs="Arial"/>
          <w:spacing w:val="-8"/>
          <w:sz w:val="28"/>
          <w:szCs w:val="24"/>
          <w:lang w:eastAsia="ru-RU"/>
        </w:rPr>
        <w:t>от иных секторов, указанные субъекты не обладают достаточными финансовыми возможностями</w:t>
      </w:r>
      <w:r w:rsidR="004F4E48" w:rsidRPr="007B73B8">
        <w:rPr>
          <w:rFonts w:ascii="Arial" w:eastAsia="Times New Roman" w:hAnsi="Arial" w:cs="Arial"/>
          <w:spacing w:val="-8"/>
          <w:sz w:val="28"/>
          <w:szCs w:val="24"/>
          <w:lang w:eastAsia="ru-RU"/>
        </w:rPr>
        <w:t xml:space="preserve"> для проведения сложных схем ОД. </w:t>
      </w:r>
    </w:p>
    <w:p w14:paraId="2D6E4ACC" w14:textId="65D5E8BD" w:rsidR="00C66B72" w:rsidRPr="007B73B8" w:rsidRDefault="00C66B72" w:rsidP="00C66B72">
      <w:pPr>
        <w:spacing w:after="0" w:line="240" w:lineRule="auto"/>
        <w:jc w:val="center"/>
        <w:rPr>
          <w:rFonts w:ascii="Arial" w:hAnsi="Arial" w:cs="Arial"/>
          <w:b/>
          <w:sz w:val="28"/>
          <w:szCs w:val="28"/>
        </w:rPr>
      </w:pPr>
      <w:r w:rsidRPr="007B73B8">
        <w:rPr>
          <w:rFonts w:ascii="Arial" w:hAnsi="Arial" w:cs="Arial"/>
          <w:b/>
          <w:sz w:val="28"/>
          <w:szCs w:val="28"/>
        </w:rPr>
        <w:t xml:space="preserve">ГЛАВА </w:t>
      </w:r>
      <w:r w:rsidR="00454A4B" w:rsidRPr="007B73B8">
        <w:rPr>
          <w:rFonts w:ascii="Arial" w:hAnsi="Arial" w:cs="Arial"/>
          <w:b/>
          <w:sz w:val="28"/>
          <w:szCs w:val="28"/>
        </w:rPr>
        <w:t>5</w:t>
      </w:r>
      <w:r w:rsidRPr="007B73B8">
        <w:rPr>
          <w:rFonts w:ascii="Arial" w:hAnsi="Arial" w:cs="Arial"/>
          <w:b/>
          <w:sz w:val="28"/>
          <w:szCs w:val="28"/>
        </w:rPr>
        <w:t>. ЗЛОУПОТРЕБЛЕНИЕ ЮРИДИЧЕСКИМИ ЛИЦАМИ</w:t>
      </w:r>
    </w:p>
    <w:p w14:paraId="7B383631" w14:textId="77777777" w:rsidR="00C66B72" w:rsidRPr="007B73B8" w:rsidRDefault="00C66B72" w:rsidP="00C66B72">
      <w:pPr>
        <w:spacing w:after="0" w:line="240" w:lineRule="auto"/>
        <w:jc w:val="center"/>
        <w:rPr>
          <w:rFonts w:ascii="Arial" w:hAnsi="Arial" w:cs="Arial"/>
          <w:sz w:val="28"/>
          <w:szCs w:val="28"/>
        </w:rPr>
      </w:pPr>
    </w:p>
    <w:p w14:paraId="3683FDF2" w14:textId="100316BA" w:rsidR="00C66B72" w:rsidRPr="007B73B8" w:rsidRDefault="00454A4B" w:rsidP="00C66B72">
      <w:pPr>
        <w:spacing w:after="0" w:line="240" w:lineRule="auto"/>
        <w:ind w:firstLine="708"/>
        <w:jc w:val="both"/>
        <w:rPr>
          <w:rFonts w:ascii="Arial" w:hAnsi="Arial" w:cs="Arial"/>
          <w:sz w:val="28"/>
          <w:szCs w:val="28"/>
        </w:rPr>
      </w:pPr>
      <w:r w:rsidRPr="007B73B8">
        <w:rPr>
          <w:rFonts w:ascii="Arial" w:hAnsi="Arial" w:cs="Arial"/>
          <w:sz w:val="28"/>
          <w:szCs w:val="28"/>
        </w:rPr>
        <w:t>5</w:t>
      </w:r>
      <w:r w:rsidR="00C66B72" w:rsidRPr="007B73B8">
        <w:rPr>
          <w:rFonts w:ascii="Arial" w:hAnsi="Arial" w:cs="Arial"/>
          <w:sz w:val="28"/>
          <w:szCs w:val="28"/>
        </w:rPr>
        <w:t>.1. Использование юридических лиц в схемах ОД стало одной из самых острых проблем финансовой безопасности Республики Казахстан. В условиях глобализации и цифровизации преступные организации находят все новые и более сложные способы интеграции нелегально полученных средств в законные финансовые потоки.</w:t>
      </w:r>
    </w:p>
    <w:p w14:paraId="00B20868" w14:textId="77777777" w:rsidR="00C66B72" w:rsidRPr="007B73B8" w:rsidRDefault="00C66B72" w:rsidP="00C66B72">
      <w:pPr>
        <w:spacing w:after="0" w:line="240" w:lineRule="auto"/>
        <w:ind w:firstLine="708"/>
        <w:jc w:val="both"/>
        <w:rPr>
          <w:rFonts w:ascii="Arial" w:hAnsi="Arial" w:cs="Arial"/>
          <w:sz w:val="28"/>
          <w:szCs w:val="28"/>
        </w:rPr>
      </w:pPr>
      <w:r w:rsidRPr="007B73B8">
        <w:rPr>
          <w:rFonts w:ascii="Arial" w:hAnsi="Arial" w:cs="Arial"/>
          <w:sz w:val="28"/>
          <w:szCs w:val="28"/>
        </w:rPr>
        <w:t xml:space="preserve">Основной проблемой является то, что регистрация юридических лиц в Казахстане и ведение их деятельности, несмотря на определенные регуляторные усилия, остаются сравнительно доступными для злоупотреблений. </w:t>
      </w:r>
    </w:p>
    <w:p w14:paraId="48F928F1" w14:textId="77777777" w:rsidR="00C66B72" w:rsidRPr="007B73B8" w:rsidRDefault="00C66B72" w:rsidP="00C66B72">
      <w:pPr>
        <w:spacing w:after="0" w:line="240" w:lineRule="auto"/>
        <w:ind w:firstLine="708"/>
        <w:jc w:val="both"/>
        <w:rPr>
          <w:rFonts w:ascii="Arial" w:hAnsi="Arial" w:cs="Arial"/>
          <w:sz w:val="28"/>
          <w:szCs w:val="28"/>
        </w:rPr>
      </w:pPr>
      <w:r w:rsidRPr="007B73B8">
        <w:rPr>
          <w:rFonts w:ascii="Arial" w:hAnsi="Arial" w:cs="Arial"/>
          <w:sz w:val="28"/>
          <w:szCs w:val="28"/>
        </w:rPr>
        <w:lastRenderedPageBreak/>
        <w:t xml:space="preserve">Преступные группы часто создают фиктивные компании или используют уже существующие, чтобы перемещать и отмывать средства через банковскую систему, инвестиционные проекты, сделки с недвижимостью и другие сферы экономики. </w:t>
      </w:r>
    </w:p>
    <w:p w14:paraId="19A47102" w14:textId="77777777" w:rsidR="00C66B72" w:rsidRDefault="00C66B72" w:rsidP="00C66B72">
      <w:pPr>
        <w:spacing w:after="0" w:line="240" w:lineRule="auto"/>
        <w:ind w:firstLine="708"/>
        <w:jc w:val="both"/>
        <w:rPr>
          <w:rFonts w:ascii="Arial" w:hAnsi="Arial" w:cs="Arial"/>
          <w:sz w:val="28"/>
          <w:szCs w:val="28"/>
        </w:rPr>
      </w:pPr>
      <w:r w:rsidRPr="007B73B8">
        <w:rPr>
          <w:rFonts w:ascii="Arial" w:hAnsi="Arial" w:cs="Arial"/>
          <w:sz w:val="28"/>
          <w:szCs w:val="28"/>
        </w:rPr>
        <w:t>Такие схемы включают фальсификацию бухгалтерской отчетности, использование подставных лиц (номинальных руководителей) и поддельных договоров, что создает дополнительные трудности для правоохранительных органов и финансовых регуляторов в выявлении незаконных операций.</w:t>
      </w:r>
    </w:p>
    <w:p w14:paraId="75650FBC" w14:textId="2D73BF95" w:rsidR="00CE14F8" w:rsidRDefault="00CE14F8" w:rsidP="00CE14F8">
      <w:pPr>
        <w:spacing w:after="0" w:line="240" w:lineRule="auto"/>
        <w:ind w:firstLine="708"/>
        <w:jc w:val="both"/>
        <w:rPr>
          <w:rFonts w:ascii="Arial" w:hAnsi="Arial" w:cs="Arial"/>
          <w:sz w:val="28"/>
          <w:szCs w:val="28"/>
        </w:rPr>
      </w:pPr>
      <w:r>
        <w:rPr>
          <w:rFonts w:ascii="Arial" w:hAnsi="Arial" w:cs="Arial"/>
          <w:sz w:val="28"/>
          <w:szCs w:val="28"/>
        </w:rPr>
        <w:t>Две ключевые уязвимости, связанные с юрлицами, заключается в том, что люди могут легко создавать их, и в способности скрывать свой контроль и право собственности.</w:t>
      </w:r>
    </w:p>
    <w:p w14:paraId="5490154B" w14:textId="73BDDCA2" w:rsidR="00C66B72" w:rsidRPr="007B73B8" w:rsidRDefault="00C66B72" w:rsidP="00CE14F8">
      <w:pPr>
        <w:spacing w:after="0" w:line="240" w:lineRule="auto"/>
        <w:ind w:firstLine="708"/>
        <w:jc w:val="both"/>
        <w:rPr>
          <w:rFonts w:ascii="Arial" w:hAnsi="Arial" w:cs="Arial"/>
          <w:sz w:val="28"/>
          <w:szCs w:val="28"/>
        </w:rPr>
      </w:pPr>
      <w:r w:rsidRPr="007B73B8">
        <w:rPr>
          <w:rFonts w:ascii="Arial" w:hAnsi="Arial" w:cs="Arial"/>
          <w:sz w:val="28"/>
          <w:szCs w:val="28"/>
        </w:rPr>
        <w:t>Этот раздел подробно исследует, каким образом юридические лица используются в криминальных схемах ОД в Казахстане, и какие уязвимости финансовой и правовой систем позволяют таким схемам существовать и развиваться.</w:t>
      </w:r>
    </w:p>
    <w:p w14:paraId="368DC799" w14:textId="413A1730" w:rsidR="00C66B72" w:rsidRPr="007B73B8" w:rsidRDefault="00C66B72" w:rsidP="00C66B72">
      <w:pPr>
        <w:spacing w:after="0" w:line="240" w:lineRule="auto"/>
        <w:jc w:val="both"/>
        <w:rPr>
          <w:rFonts w:ascii="Arial" w:hAnsi="Arial" w:cs="Arial"/>
          <w:sz w:val="28"/>
          <w:szCs w:val="28"/>
        </w:rPr>
      </w:pPr>
      <w:r w:rsidRPr="007B73B8">
        <w:rPr>
          <w:rFonts w:ascii="Arial" w:hAnsi="Arial" w:cs="Arial"/>
          <w:sz w:val="28"/>
          <w:szCs w:val="28"/>
        </w:rPr>
        <w:tab/>
      </w:r>
      <w:r w:rsidR="00454A4B" w:rsidRPr="007B73B8">
        <w:rPr>
          <w:rFonts w:ascii="Arial" w:hAnsi="Arial" w:cs="Arial"/>
          <w:sz w:val="28"/>
          <w:szCs w:val="28"/>
        </w:rPr>
        <w:t>5</w:t>
      </w:r>
      <w:r w:rsidRPr="007B73B8">
        <w:rPr>
          <w:rFonts w:ascii="Arial" w:hAnsi="Arial" w:cs="Arial"/>
          <w:sz w:val="28"/>
          <w:szCs w:val="28"/>
        </w:rPr>
        <w:t xml:space="preserve">.2. Ранее оценка уязвимостей юридических лиц в Казахстане проводилась в рамках НОР ОД в 2021 году. </w:t>
      </w:r>
    </w:p>
    <w:p w14:paraId="782EFAE4" w14:textId="52408C2F" w:rsidR="00C66B72" w:rsidRDefault="00C66B72" w:rsidP="00C66B72">
      <w:pPr>
        <w:spacing w:after="0" w:line="240" w:lineRule="auto"/>
        <w:ind w:firstLine="708"/>
        <w:jc w:val="both"/>
        <w:rPr>
          <w:rFonts w:ascii="Arial" w:hAnsi="Arial" w:cs="Arial"/>
          <w:sz w:val="28"/>
          <w:szCs w:val="28"/>
        </w:rPr>
      </w:pPr>
      <w:r w:rsidRPr="007B73B8">
        <w:rPr>
          <w:rFonts w:ascii="Arial" w:hAnsi="Arial" w:cs="Arial"/>
          <w:sz w:val="28"/>
          <w:szCs w:val="28"/>
        </w:rPr>
        <w:t xml:space="preserve">Согласно сделанным выводам, в Республике Казахстан преимущественно </w:t>
      </w:r>
      <w:r w:rsidR="00AE6518" w:rsidRPr="00AE6518">
        <w:rPr>
          <w:rFonts w:ascii="Arial" w:hAnsi="Arial" w:cs="Arial"/>
          <w:sz w:val="28"/>
          <w:szCs w:val="28"/>
        </w:rPr>
        <w:t>используются такие организационно</w:t>
      </w:r>
      <w:r w:rsidRPr="007B73B8">
        <w:rPr>
          <w:rFonts w:ascii="Arial" w:hAnsi="Arial" w:cs="Arial"/>
          <w:sz w:val="28"/>
          <w:szCs w:val="28"/>
        </w:rPr>
        <w:t xml:space="preserve">-правовые форма как ТОО и ИП, что объясняется минимальными требованиями к уставному фонду (их отсутствием для ИП), простотой регистрации, наличием специальных налоговых режимов. </w:t>
      </w:r>
    </w:p>
    <w:p w14:paraId="2EFA1F44" w14:textId="46AAE11C" w:rsidR="00884FA5" w:rsidRDefault="00884FA5" w:rsidP="00C66B72">
      <w:pPr>
        <w:spacing w:after="0" w:line="240" w:lineRule="auto"/>
        <w:ind w:firstLine="708"/>
        <w:jc w:val="both"/>
        <w:rPr>
          <w:rFonts w:ascii="Arial" w:hAnsi="Arial" w:cs="Arial"/>
          <w:sz w:val="28"/>
          <w:szCs w:val="28"/>
        </w:rPr>
      </w:pPr>
      <w:r>
        <w:rPr>
          <w:rFonts w:ascii="Arial" w:hAnsi="Arial" w:cs="Arial"/>
          <w:sz w:val="28"/>
          <w:szCs w:val="28"/>
        </w:rPr>
        <w:t>В марте 2022 года ФАТФ усилила рекомендация 24 и свою Пояснительную записку к рекомендациям ФАТФ относительно прозрачности и бенефициарных прав собственности юрлиц.</w:t>
      </w:r>
    </w:p>
    <w:p w14:paraId="12D9C017" w14:textId="3A544948" w:rsidR="00884FA5" w:rsidRDefault="00607D34" w:rsidP="00C66B72">
      <w:pPr>
        <w:spacing w:after="0" w:line="240" w:lineRule="auto"/>
        <w:ind w:firstLine="708"/>
        <w:jc w:val="both"/>
        <w:rPr>
          <w:rFonts w:ascii="Arial" w:hAnsi="Arial" w:cs="Arial"/>
          <w:sz w:val="28"/>
          <w:szCs w:val="28"/>
        </w:rPr>
      </w:pPr>
      <w:r>
        <w:rPr>
          <w:rFonts w:ascii="Arial" w:hAnsi="Arial" w:cs="Arial"/>
          <w:sz w:val="28"/>
          <w:szCs w:val="28"/>
        </w:rPr>
        <w:t>Рекомендация 24 теперь требует от юрисдикций оценивать и устранять риски, которые представляют юрлица, не только теми, кто был создан в их юрисдикции, но и теми, кто был создан иностранными лицами, которые имеют достаточные связи с их юрисдикцией.</w:t>
      </w:r>
    </w:p>
    <w:p w14:paraId="48338504" w14:textId="77777777" w:rsidR="00B21BFF" w:rsidRPr="00B21BFF" w:rsidRDefault="00B21BFF" w:rsidP="00B21BFF">
      <w:pPr>
        <w:spacing w:after="0" w:line="240" w:lineRule="auto"/>
        <w:ind w:firstLine="708"/>
        <w:jc w:val="both"/>
        <w:rPr>
          <w:rFonts w:ascii="Arial" w:hAnsi="Arial" w:cs="Arial"/>
          <w:b/>
          <w:sz w:val="28"/>
          <w:szCs w:val="28"/>
        </w:rPr>
      </w:pPr>
      <w:r w:rsidRPr="007B73B8">
        <w:rPr>
          <w:rFonts w:ascii="Arial" w:hAnsi="Arial" w:cs="Arial"/>
          <w:b/>
          <w:sz w:val="28"/>
          <w:szCs w:val="28"/>
        </w:rPr>
        <w:t>5.3.</w:t>
      </w:r>
      <w:r w:rsidRPr="007B73B8">
        <w:rPr>
          <w:rFonts w:ascii="Arial" w:hAnsi="Arial" w:cs="Arial"/>
          <w:sz w:val="28"/>
          <w:szCs w:val="28"/>
        </w:rPr>
        <w:t xml:space="preserve"> </w:t>
      </w:r>
      <w:r w:rsidRPr="007B73B8">
        <w:rPr>
          <w:rFonts w:ascii="Arial" w:hAnsi="Arial" w:cs="Arial"/>
          <w:b/>
          <w:sz w:val="28"/>
          <w:szCs w:val="28"/>
        </w:rPr>
        <w:t>Статистика по регистрации</w:t>
      </w:r>
      <w:r w:rsidRPr="00B21BFF">
        <w:rPr>
          <w:rFonts w:ascii="Arial" w:hAnsi="Arial" w:cs="Arial"/>
          <w:b/>
          <w:sz w:val="28"/>
          <w:szCs w:val="28"/>
        </w:rPr>
        <w:t xml:space="preserve"> </w:t>
      </w:r>
      <w:r>
        <w:rPr>
          <w:rFonts w:ascii="Arial" w:hAnsi="Arial" w:cs="Arial"/>
          <w:b/>
          <w:sz w:val="28"/>
          <w:szCs w:val="28"/>
        </w:rPr>
        <w:t>ЮЛ</w:t>
      </w:r>
    </w:p>
    <w:p w14:paraId="7B82B36E" w14:textId="77777777" w:rsidR="00B21BFF" w:rsidRPr="00E063C0" w:rsidRDefault="00B21BFF" w:rsidP="00B21BFF">
      <w:pPr>
        <w:spacing w:after="0" w:line="240" w:lineRule="auto"/>
        <w:jc w:val="both"/>
        <w:rPr>
          <w:rFonts w:ascii="Arial" w:hAnsi="Arial" w:cs="Arial"/>
          <w:sz w:val="28"/>
          <w:szCs w:val="28"/>
        </w:rPr>
      </w:pPr>
      <w:r w:rsidRPr="007B73B8">
        <w:rPr>
          <w:rFonts w:ascii="Arial" w:hAnsi="Arial" w:cs="Arial"/>
          <w:sz w:val="28"/>
          <w:szCs w:val="28"/>
        </w:rPr>
        <w:tab/>
      </w:r>
      <w:r w:rsidRPr="00E063C0">
        <w:rPr>
          <w:rFonts w:ascii="Arial" w:hAnsi="Arial" w:cs="Arial"/>
          <w:sz w:val="28"/>
          <w:szCs w:val="28"/>
        </w:rPr>
        <w:t>Общее количество зарегистрированных субъектов хозяйствования возросло с 254 151 в 2021 году до 585 017 в 2022 году, но снизилось до 528 096 в 2023 году.</w:t>
      </w:r>
    </w:p>
    <w:p w14:paraId="602A8004" w14:textId="77777777" w:rsidR="00B21BFF" w:rsidRPr="00E063C0" w:rsidRDefault="00B21BFF" w:rsidP="00B21BFF">
      <w:pPr>
        <w:spacing w:after="0" w:line="240" w:lineRule="auto"/>
        <w:jc w:val="both"/>
        <w:rPr>
          <w:rFonts w:ascii="Arial" w:hAnsi="Arial" w:cs="Arial"/>
          <w:sz w:val="28"/>
          <w:szCs w:val="28"/>
        </w:rPr>
      </w:pPr>
      <w:r w:rsidRPr="00E063C0">
        <w:rPr>
          <w:rFonts w:ascii="Arial" w:hAnsi="Arial" w:cs="Arial"/>
          <w:sz w:val="28"/>
          <w:szCs w:val="28"/>
        </w:rPr>
        <w:tab/>
        <w:t>Количество юридических лиц увеличилось с 33 342 до 46 332, а количество индивидуальных предпринимателей также значительно выросло, достигнув пика в 2022 году (537 505), но уменьшилось до 479 913 в 2023 году.</w:t>
      </w:r>
      <w:r>
        <w:rPr>
          <w:rFonts w:ascii="Arial" w:hAnsi="Arial" w:cs="Arial"/>
          <w:sz w:val="28"/>
          <w:szCs w:val="28"/>
        </w:rPr>
        <w:tab/>
      </w:r>
    </w:p>
    <w:p w14:paraId="597DF96F" w14:textId="77777777" w:rsidR="00B21BFF" w:rsidRPr="007B73B8" w:rsidRDefault="00B21BFF" w:rsidP="00B21BFF">
      <w:pPr>
        <w:spacing w:after="0" w:line="240" w:lineRule="auto"/>
        <w:ind w:firstLine="708"/>
        <w:jc w:val="both"/>
        <w:rPr>
          <w:rFonts w:ascii="Arial" w:hAnsi="Arial" w:cs="Arial"/>
          <w:sz w:val="28"/>
          <w:szCs w:val="28"/>
        </w:rPr>
      </w:pPr>
      <w:r w:rsidRPr="00E063C0">
        <w:rPr>
          <w:rFonts w:ascii="Arial" w:hAnsi="Arial" w:cs="Arial"/>
          <w:sz w:val="28"/>
          <w:szCs w:val="28"/>
        </w:rPr>
        <w:t>Филиалы и представительства, напротив, показали значительные колебания: число филиалов достигло максимума в 2022 году (1 780), но упало до 608 в 2023 году; количество представительств уменьшилось с 896 в 2022 году до 126 в 2023 году.</w:t>
      </w:r>
    </w:p>
    <w:p w14:paraId="2D41EA6A" w14:textId="7965BF46" w:rsidR="00C66B72" w:rsidRDefault="00C66B72" w:rsidP="00B21BFF">
      <w:pPr>
        <w:spacing w:after="0" w:line="240" w:lineRule="auto"/>
        <w:jc w:val="both"/>
        <w:rPr>
          <w:rFonts w:ascii="Arial" w:hAnsi="Arial" w:cs="Arial"/>
          <w:sz w:val="28"/>
          <w:szCs w:val="28"/>
        </w:rPr>
      </w:pPr>
    </w:p>
    <w:p w14:paraId="77BDC551" w14:textId="77777777" w:rsidR="007B028F" w:rsidRDefault="007B028F" w:rsidP="00B21BFF">
      <w:pPr>
        <w:spacing w:after="0" w:line="240" w:lineRule="auto"/>
        <w:jc w:val="both"/>
        <w:rPr>
          <w:rFonts w:ascii="Arial" w:hAnsi="Arial" w:cs="Arial"/>
          <w:sz w:val="28"/>
          <w:szCs w:val="28"/>
        </w:rPr>
      </w:pPr>
    </w:p>
    <w:p w14:paraId="4647AD83" w14:textId="77777777" w:rsidR="007B028F" w:rsidRPr="007B73B8" w:rsidRDefault="007B028F" w:rsidP="00B21BFF">
      <w:pPr>
        <w:spacing w:after="0" w:line="240" w:lineRule="auto"/>
        <w:jc w:val="both"/>
        <w:rPr>
          <w:rFonts w:ascii="Arial" w:hAnsi="Arial" w:cs="Arial"/>
          <w:sz w:val="28"/>
          <w:szCs w:val="28"/>
        </w:rPr>
      </w:pPr>
    </w:p>
    <w:p w14:paraId="7C15A621" w14:textId="36B73BA7" w:rsidR="00C66B72" w:rsidRPr="007B73B8" w:rsidRDefault="00454A4B" w:rsidP="00C66B72">
      <w:pPr>
        <w:spacing w:after="0" w:line="240" w:lineRule="auto"/>
        <w:ind w:firstLine="708"/>
        <w:jc w:val="both"/>
        <w:rPr>
          <w:rFonts w:ascii="Arial" w:hAnsi="Arial" w:cs="Arial"/>
          <w:b/>
          <w:sz w:val="28"/>
          <w:szCs w:val="28"/>
        </w:rPr>
      </w:pPr>
      <w:r w:rsidRPr="007B73B8">
        <w:rPr>
          <w:rFonts w:ascii="Arial" w:hAnsi="Arial" w:cs="Arial"/>
          <w:b/>
          <w:sz w:val="28"/>
          <w:szCs w:val="28"/>
        </w:rPr>
        <w:t>5</w:t>
      </w:r>
      <w:r w:rsidR="00C66B72" w:rsidRPr="007B73B8">
        <w:rPr>
          <w:rFonts w:ascii="Arial" w:hAnsi="Arial" w:cs="Arial"/>
          <w:b/>
          <w:sz w:val="28"/>
          <w:szCs w:val="28"/>
        </w:rPr>
        <w:t xml:space="preserve">.1. ТОВАРИЩЕСТВА С ОГРАНИЧЕННОЙ ОТВЕСТВЕННОСТЬЮ </w:t>
      </w:r>
    </w:p>
    <w:p w14:paraId="65933134" w14:textId="77777777" w:rsidR="00C66B72" w:rsidRPr="007B73B8" w:rsidRDefault="00C66B72" w:rsidP="00C66B72">
      <w:pPr>
        <w:spacing w:after="0" w:line="240" w:lineRule="auto"/>
        <w:ind w:firstLine="708"/>
        <w:jc w:val="both"/>
        <w:rPr>
          <w:rFonts w:ascii="Arial" w:hAnsi="Arial" w:cs="Arial"/>
          <w:b/>
          <w:color w:val="FF0000"/>
          <w:sz w:val="28"/>
          <w:szCs w:val="28"/>
        </w:rPr>
      </w:pPr>
      <w:r w:rsidRPr="007B73B8">
        <w:rPr>
          <w:rFonts w:ascii="Arial" w:hAnsi="Arial" w:cs="Arial"/>
          <w:b/>
          <w:color w:val="FF0000"/>
          <w:sz w:val="28"/>
          <w:szCs w:val="28"/>
        </w:rPr>
        <w:lastRenderedPageBreak/>
        <w:t>УРОВЕНЬ РИСКА – ВЫСОКИЙ</w:t>
      </w:r>
    </w:p>
    <w:p w14:paraId="5AD38369" w14:textId="77777777" w:rsidR="00C66B72" w:rsidRPr="007B73B8" w:rsidRDefault="00C66B72" w:rsidP="00C66B72">
      <w:pPr>
        <w:spacing w:after="0" w:line="240" w:lineRule="auto"/>
        <w:ind w:firstLine="708"/>
        <w:jc w:val="both"/>
        <w:rPr>
          <w:rFonts w:ascii="Arial" w:hAnsi="Arial" w:cs="Arial"/>
          <w:sz w:val="28"/>
          <w:szCs w:val="28"/>
        </w:rPr>
      </w:pPr>
    </w:p>
    <w:p w14:paraId="7F654615" w14:textId="245707B2" w:rsidR="00C66B72" w:rsidRPr="007B73B8" w:rsidRDefault="00454A4B" w:rsidP="00C66B72">
      <w:pPr>
        <w:spacing w:after="0" w:line="240" w:lineRule="auto"/>
        <w:ind w:firstLine="708"/>
        <w:jc w:val="both"/>
        <w:rPr>
          <w:rFonts w:ascii="Arial" w:hAnsi="Arial" w:cs="Arial"/>
          <w:sz w:val="28"/>
          <w:szCs w:val="28"/>
        </w:rPr>
      </w:pPr>
      <w:r w:rsidRPr="007B73B8">
        <w:rPr>
          <w:rFonts w:ascii="Arial" w:hAnsi="Arial" w:cs="Arial"/>
          <w:sz w:val="28"/>
          <w:szCs w:val="28"/>
        </w:rPr>
        <w:t>5</w:t>
      </w:r>
      <w:r w:rsidR="00C66B72" w:rsidRPr="007B73B8">
        <w:rPr>
          <w:rFonts w:ascii="Arial" w:hAnsi="Arial" w:cs="Arial"/>
          <w:sz w:val="28"/>
          <w:szCs w:val="28"/>
        </w:rPr>
        <w:t>.1.1. ТОО занимают особое место в экономике Республики Казахстан, являясь одной из наиболее распрос</w:t>
      </w:r>
      <w:r w:rsidR="002536A2" w:rsidRPr="007B73B8">
        <w:rPr>
          <w:rFonts w:ascii="Arial" w:hAnsi="Arial" w:cs="Arial"/>
          <w:sz w:val="28"/>
          <w:szCs w:val="28"/>
        </w:rPr>
        <w:t>траненных форм юридических лиц.</w:t>
      </w:r>
    </w:p>
    <w:p w14:paraId="6B3E85E4" w14:textId="77777777" w:rsidR="00C66B72" w:rsidRPr="007B73B8" w:rsidRDefault="00C66B72" w:rsidP="00C66B72">
      <w:pPr>
        <w:spacing w:after="0" w:line="240" w:lineRule="auto"/>
        <w:ind w:firstLine="708"/>
        <w:jc w:val="both"/>
        <w:rPr>
          <w:rFonts w:ascii="Arial" w:hAnsi="Arial" w:cs="Arial"/>
          <w:sz w:val="28"/>
          <w:szCs w:val="28"/>
        </w:rPr>
      </w:pPr>
      <w:r w:rsidRPr="007B73B8">
        <w:rPr>
          <w:rFonts w:ascii="Arial" w:hAnsi="Arial" w:cs="Arial"/>
          <w:sz w:val="28"/>
          <w:szCs w:val="28"/>
        </w:rPr>
        <w:t xml:space="preserve">Их популярность объясняется рядом факторов, таких как ограниченная ответственность учредителей, гибкость в управлении и простота регистрации. </w:t>
      </w:r>
    </w:p>
    <w:p w14:paraId="58A37C2E" w14:textId="77777777" w:rsidR="00C66B72" w:rsidRPr="007B73B8" w:rsidRDefault="00C66B72" w:rsidP="00C66B72">
      <w:pPr>
        <w:spacing w:after="0" w:line="240" w:lineRule="auto"/>
        <w:ind w:firstLine="708"/>
        <w:jc w:val="both"/>
        <w:rPr>
          <w:rFonts w:ascii="Arial" w:hAnsi="Arial" w:cs="Arial"/>
          <w:sz w:val="28"/>
          <w:szCs w:val="28"/>
        </w:rPr>
      </w:pPr>
      <w:r w:rsidRPr="007B73B8">
        <w:rPr>
          <w:rFonts w:ascii="Arial" w:hAnsi="Arial" w:cs="Arial"/>
          <w:sz w:val="28"/>
          <w:szCs w:val="28"/>
        </w:rPr>
        <w:t>Эти преимущества способствуют активному использованию ТОО как малым и средним бизнесом, так и крупными корпоративными структурами, что делает их важным элементом в экономической системе страны. Однако, наряду с экономическими преимуществами, ТОО также представляют собой значительный риск с точки зрения ОД/ФТ.</w:t>
      </w:r>
    </w:p>
    <w:p w14:paraId="2D887627" w14:textId="43FEB8A9" w:rsidR="001E02EA" w:rsidRPr="00E063C0" w:rsidRDefault="00454A4B" w:rsidP="001E02EA">
      <w:pPr>
        <w:spacing w:after="0" w:line="240" w:lineRule="auto"/>
        <w:ind w:firstLine="708"/>
        <w:jc w:val="both"/>
        <w:rPr>
          <w:rFonts w:ascii="Arial" w:hAnsi="Arial" w:cs="Arial"/>
          <w:sz w:val="28"/>
          <w:szCs w:val="28"/>
        </w:rPr>
      </w:pPr>
      <w:r w:rsidRPr="007B73B8">
        <w:rPr>
          <w:rFonts w:ascii="Arial" w:hAnsi="Arial" w:cs="Arial"/>
          <w:sz w:val="28"/>
          <w:szCs w:val="28"/>
        </w:rPr>
        <w:t>5</w:t>
      </w:r>
      <w:r w:rsidR="00C66B72" w:rsidRPr="007B73B8">
        <w:rPr>
          <w:rFonts w:ascii="Arial" w:hAnsi="Arial" w:cs="Arial"/>
          <w:sz w:val="28"/>
          <w:szCs w:val="28"/>
        </w:rPr>
        <w:t>.</w:t>
      </w:r>
      <w:r w:rsidR="004A3BAD" w:rsidRPr="007B73B8">
        <w:rPr>
          <w:rFonts w:ascii="Arial" w:hAnsi="Arial" w:cs="Arial"/>
          <w:sz w:val="28"/>
          <w:szCs w:val="28"/>
        </w:rPr>
        <w:t>1</w:t>
      </w:r>
      <w:r w:rsidR="00C66B72" w:rsidRPr="007B73B8">
        <w:rPr>
          <w:rFonts w:ascii="Arial" w:hAnsi="Arial" w:cs="Arial"/>
          <w:sz w:val="28"/>
          <w:szCs w:val="28"/>
        </w:rPr>
        <w:t xml:space="preserve">.2. За отчетный период ликвидировано 63080 ТОО </w:t>
      </w:r>
      <w:r w:rsidR="00C66B72" w:rsidRPr="007B73B8">
        <w:rPr>
          <w:rFonts w:ascii="Arial" w:hAnsi="Arial" w:cs="Arial"/>
          <w:i/>
          <w:sz w:val="24"/>
          <w:szCs w:val="28"/>
        </w:rPr>
        <w:t xml:space="preserve">(2021 год – 18549, </w:t>
      </w:r>
      <w:r w:rsidR="00C66B72" w:rsidRPr="00E063C0">
        <w:rPr>
          <w:rFonts w:ascii="Arial" w:hAnsi="Arial" w:cs="Arial"/>
          <w:i/>
          <w:sz w:val="24"/>
          <w:szCs w:val="28"/>
        </w:rPr>
        <w:t>2022 год – 21311, 2023 год – 23220)</w:t>
      </w:r>
      <w:r w:rsidR="001E02EA" w:rsidRPr="00E063C0">
        <w:rPr>
          <w:rFonts w:ascii="Arial" w:hAnsi="Arial" w:cs="Arial"/>
          <w:sz w:val="28"/>
          <w:szCs w:val="28"/>
        </w:rPr>
        <w:t>.</w:t>
      </w:r>
    </w:p>
    <w:p w14:paraId="1CB65D92" w14:textId="1C2B5EF3" w:rsidR="001E02EA" w:rsidRPr="00E063C0" w:rsidRDefault="001E02EA" w:rsidP="001E02EA">
      <w:pPr>
        <w:spacing w:after="0" w:line="240" w:lineRule="auto"/>
        <w:ind w:firstLine="708"/>
        <w:jc w:val="both"/>
        <w:rPr>
          <w:rFonts w:ascii="Arial" w:hAnsi="Arial" w:cs="Arial"/>
          <w:sz w:val="28"/>
          <w:szCs w:val="28"/>
        </w:rPr>
      </w:pPr>
      <w:r w:rsidRPr="00E063C0">
        <w:rPr>
          <w:rFonts w:ascii="Arial" w:hAnsi="Arial" w:cs="Arial"/>
          <w:sz w:val="28"/>
          <w:szCs w:val="28"/>
        </w:rPr>
        <w:t xml:space="preserve">По статье 216 УК зарегистрировано </w:t>
      </w:r>
      <w:r w:rsidRPr="00E063C0">
        <w:rPr>
          <w:rFonts w:ascii="Arial" w:hAnsi="Arial" w:cs="Arial"/>
          <w:b/>
          <w:sz w:val="28"/>
          <w:szCs w:val="28"/>
        </w:rPr>
        <w:t>1</w:t>
      </w:r>
      <w:r w:rsidR="00602254" w:rsidRPr="00E063C0">
        <w:rPr>
          <w:rFonts w:ascii="Arial" w:hAnsi="Arial" w:cs="Arial"/>
          <w:b/>
          <w:sz w:val="28"/>
          <w:szCs w:val="28"/>
        </w:rPr>
        <w:t>034 преступления.</w:t>
      </w:r>
      <w:r w:rsidR="00602254" w:rsidRPr="00E063C0">
        <w:rPr>
          <w:rFonts w:ascii="Arial" w:hAnsi="Arial" w:cs="Arial"/>
          <w:sz w:val="28"/>
          <w:szCs w:val="28"/>
        </w:rPr>
        <w:t xml:space="preserve"> При этом наблюдается устойчивое снижение количества выявленных нарушений: 2021 год – 387, 2022 год – 348, 2023 год – 167).</w:t>
      </w:r>
    </w:p>
    <w:p w14:paraId="56D8E12D" w14:textId="3DCC8204" w:rsidR="00FD1D2C" w:rsidRPr="00E063C0" w:rsidRDefault="0079344E" w:rsidP="001E02EA">
      <w:pPr>
        <w:spacing w:after="0" w:line="240" w:lineRule="auto"/>
        <w:ind w:firstLine="708"/>
        <w:jc w:val="both"/>
        <w:rPr>
          <w:rFonts w:ascii="Arial" w:hAnsi="Arial" w:cs="Arial"/>
          <w:sz w:val="28"/>
          <w:szCs w:val="28"/>
        </w:rPr>
      </w:pPr>
      <w:r w:rsidRPr="00E063C0">
        <w:rPr>
          <w:rFonts w:ascii="Arial" w:hAnsi="Arial" w:cs="Arial"/>
          <w:sz w:val="28"/>
          <w:szCs w:val="28"/>
        </w:rPr>
        <w:t xml:space="preserve">Количество ЮЛ, чья регистрация признана недействительной </w:t>
      </w:r>
      <w:r w:rsidR="006F3334" w:rsidRPr="00E063C0">
        <w:rPr>
          <w:rFonts w:ascii="Arial" w:hAnsi="Arial" w:cs="Arial"/>
          <w:sz w:val="28"/>
          <w:szCs w:val="28"/>
        </w:rPr>
        <w:t>составил</w:t>
      </w:r>
      <w:r w:rsidR="00FE343B" w:rsidRPr="00E063C0">
        <w:rPr>
          <w:rFonts w:ascii="Arial" w:hAnsi="Arial" w:cs="Arial"/>
          <w:sz w:val="28"/>
          <w:szCs w:val="28"/>
        </w:rPr>
        <w:t>о</w:t>
      </w:r>
      <w:r w:rsidR="006F3334" w:rsidRPr="00E063C0">
        <w:rPr>
          <w:rFonts w:ascii="Arial" w:hAnsi="Arial" w:cs="Arial"/>
          <w:sz w:val="28"/>
          <w:szCs w:val="28"/>
        </w:rPr>
        <w:t xml:space="preserve"> </w:t>
      </w:r>
      <w:r w:rsidR="00C7543F" w:rsidRPr="00E063C0">
        <w:rPr>
          <w:rFonts w:ascii="Arial" w:hAnsi="Arial" w:cs="Arial"/>
          <w:b/>
          <w:sz w:val="28"/>
          <w:szCs w:val="28"/>
        </w:rPr>
        <w:t>3358 случаев</w:t>
      </w:r>
      <w:r w:rsidR="00C7543F" w:rsidRPr="00E063C0">
        <w:rPr>
          <w:rFonts w:ascii="Arial" w:hAnsi="Arial" w:cs="Arial"/>
          <w:sz w:val="28"/>
          <w:szCs w:val="28"/>
        </w:rPr>
        <w:t xml:space="preserve"> </w:t>
      </w:r>
      <w:r w:rsidR="00C7543F" w:rsidRPr="00E063C0">
        <w:rPr>
          <w:rFonts w:ascii="Arial" w:hAnsi="Arial" w:cs="Arial"/>
          <w:sz w:val="24"/>
          <w:szCs w:val="28"/>
        </w:rPr>
        <w:t>(2021 год – 1001, 2022 год – 1708, 2023 год – 649)</w:t>
      </w:r>
      <w:r w:rsidR="00C7543F" w:rsidRPr="00E063C0">
        <w:rPr>
          <w:rFonts w:ascii="Arial" w:hAnsi="Arial" w:cs="Arial"/>
          <w:sz w:val="28"/>
          <w:szCs w:val="28"/>
        </w:rPr>
        <w:t>.</w:t>
      </w:r>
    </w:p>
    <w:p w14:paraId="7A89B821" w14:textId="531457A0" w:rsidR="00C7543F" w:rsidRPr="00E063C0" w:rsidRDefault="00C7543F" w:rsidP="001E02EA">
      <w:pPr>
        <w:spacing w:after="0" w:line="240" w:lineRule="auto"/>
        <w:ind w:firstLine="708"/>
        <w:jc w:val="both"/>
        <w:rPr>
          <w:rFonts w:ascii="Arial" w:hAnsi="Arial" w:cs="Arial"/>
          <w:sz w:val="28"/>
          <w:szCs w:val="28"/>
        </w:rPr>
      </w:pPr>
      <w:r w:rsidRPr="00E063C0">
        <w:rPr>
          <w:rFonts w:ascii="Arial" w:hAnsi="Arial" w:cs="Arial"/>
          <w:sz w:val="28"/>
          <w:szCs w:val="28"/>
        </w:rPr>
        <w:t xml:space="preserve">Количество ЮЛ, чьи сделки признаны недействительными составило </w:t>
      </w:r>
      <w:r w:rsidR="00FE343B" w:rsidRPr="00E063C0">
        <w:rPr>
          <w:rFonts w:ascii="Arial" w:hAnsi="Arial" w:cs="Arial"/>
          <w:b/>
          <w:sz w:val="28"/>
          <w:szCs w:val="28"/>
        </w:rPr>
        <w:t>602</w:t>
      </w:r>
      <w:r w:rsidR="00FE343B" w:rsidRPr="00E063C0">
        <w:rPr>
          <w:rFonts w:ascii="Arial" w:hAnsi="Arial" w:cs="Arial"/>
          <w:sz w:val="28"/>
          <w:szCs w:val="28"/>
        </w:rPr>
        <w:t xml:space="preserve">3 </w:t>
      </w:r>
      <w:r w:rsidR="00FE343B" w:rsidRPr="00E063C0">
        <w:rPr>
          <w:rFonts w:ascii="Arial" w:hAnsi="Arial" w:cs="Arial"/>
          <w:sz w:val="24"/>
          <w:szCs w:val="28"/>
        </w:rPr>
        <w:t>(2021 год – 910, 2022 год – 2592, 2023 год – 2521)</w:t>
      </w:r>
      <w:r w:rsidR="00FE343B" w:rsidRPr="00E063C0">
        <w:rPr>
          <w:rFonts w:ascii="Arial" w:hAnsi="Arial" w:cs="Arial"/>
          <w:sz w:val="28"/>
          <w:szCs w:val="28"/>
        </w:rPr>
        <w:t>.</w:t>
      </w:r>
    </w:p>
    <w:p w14:paraId="2F4A8ACF" w14:textId="77777777" w:rsidR="00C66B72" w:rsidRPr="00E063C0" w:rsidRDefault="00C66B72" w:rsidP="00C66B72">
      <w:pPr>
        <w:spacing w:after="0" w:line="240" w:lineRule="auto"/>
        <w:ind w:firstLine="708"/>
        <w:jc w:val="both"/>
        <w:rPr>
          <w:rFonts w:ascii="Arial" w:hAnsi="Arial" w:cs="Arial"/>
          <w:b/>
          <w:sz w:val="28"/>
          <w:szCs w:val="28"/>
        </w:rPr>
      </w:pPr>
      <w:r w:rsidRPr="00E063C0">
        <w:rPr>
          <w:rFonts w:ascii="Arial" w:hAnsi="Arial" w:cs="Arial"/>
          <w:b/>
          <w:sz w:val="28"/>
          <w:szCs w:val="28"/>
        </w:rPr>
        <w:t>Характерные уязвимости.</w:t>
      </w:r>
    </w:p>
    <w:p w14:paraId="59BBF20D" w14:textId="77777777" w:rsidR="00C66B72" w:rsidRPr="00E063C0" w:rsidRDefault="00C66B72" w:rsidP="00C66B72">
      <w:pPr>
        <w:spacing w:after="0" w:line="240" w:lineRule="auto"/>
        <w:ind w:firstLine="708"/>
        <w:jc w:val="both"/>
        <w:rPr>
          <w:rFonts w:ascii="Arial" w:hAnsi="Arial" w:cs="Arial"/>
          <w:sz w:val="28"/>
          <w:szCs w:val="28"/>
          <w:u w:val="single"/>
        </w:rPr>
      </w:pPr>
      <w:r w:rsidRPr="00E063C0">
        <w:rPr>
          <w:rFonts w:ascii="Arial" w:hAnsi="Arial" w:cs="Arial"/>
          <w:sz w:val="28"/>
          <w:szCs w:val="28"/>
          <w:u w:val="single"/>
        </w:rPr>
        <w:t>- Невозможность идентифицировать реальных бенефициаров.</w:t>
      </w:r>
    </w:p>
    <w:p w14:paraId="64818CA7" w14:textId="3E71AE32" w:rsidR="00C72DAE" w:rsidRPr="00E063C0" w:rsidRDefault="00832B2B" w:rsidP="00C72DAE">
      <w:pPr>
        <w:spacing w:after="0" w:line="240" w:lineRule="auto"/>
        <w:ind w:firstLine="708"/>
        <w:jc w:val="both"/>
        <w:rPr>
          <w:rFonts w:ascii="Arial" w:hAnsi="Arial" w:cs="Arial"/>
          <w:sz w:val="28"/>
          <w:szCs w:val="28"/>
        </w:rPr>
      </w:pPr>
      <w:r w:rsidRPr="00E063C0">
        <w:rPr>
          <w:rFonts w:ascii="Arial" w:hAnsi="Arial" w:cs="Arial"/>
          <w:sz w:val="28"/>
          <w:szCs w:val="28"/>
        </w:rPr>
        <w:t xml:space="preserve">Одним из ключевых рисков, связанных с вовлечением ТОО в схемы ОД является сложная и запутанная бенефициарная структура владения. </w:t>
      </w:r>
      <w:r w:rsidR="009250FC" w:rsidRPr="00E063C0">
        <w:rPr>
          <w:rFonts w:ascii="Arial" w:hAnsi="Arial" w:cs="Arial"/>
          <w:sz w:val="28"/>
          <w:szCs w:val="28"/>
        </w:rPr>
        <w:t>Такая структура преднамеренно создается с целью сокрытия реальных владельцев и контроля над финансовыми потоками</w:t>
      </w:r>
      <w:r w:rsidR="006520EC" w:rsidRPr="00E063C0">
        <w:rPr>
          <w:rFonts w:ascii="Arial" w:hAnsi="Arial" w:cs="Arial"/>
          <w:sz w:val="28"/>
          <w:szCs w:val="28"/>
        </w:rPr>
        <w:t>, что затрудняет работу банков, налоговых органов и правоохранительных структур при попытке выявления конечных</w:t>
      </w:r>
      <w:r w:rsidR="00C07ECC" w:rsidRPr="00E063C0">
        <w:rPr>
          <w:rFonts w:ascii="Arial" w:hAnsi="Arial" w:cs="Arial"/>
          <w:sz w:val="28"/>
          <w:szCs w:val="28"/>
        </w:rPr>
        <w:t xml:space="preserve"> бенефициаров.</w:t>
      </w:r>
    </w:p>
    <w:p w14:paraId="0028F5FD" w14:textId="24989C8B" w:rsidR="00C07ECC" w:rsidRPr="00E063C0" w:rsidRDefault="001536AF" w:rsidP="00C72DAE">
      <w:pPr>
        <w:spacing w:after="0" w:line="240" w:lineRule="auto"/>
        <w:ind w:firstLine="708"/>
        <w:jc w:val="both"/>
        <w:rPr>
          <w:rFonts w:ascii="Arial" w:hAnsi="Arial" w:cs="Arial"/>
          <w:sz w:val="28"/>
          <w:szCs w:val="28"/>
        </w:rPr>
      </w:pPr>
      <w:r w:rsidRPr="00E063C0">
        <w:rPr>
          <w:rFonts w:ascii="Arial" w:hAnsi="Arial" w:cs="Arial"/>
          <w:sz w:val="28"/>
          <w:szCs w:val="28"/>
        </w:rPr>
        <w:t>Такие схемы создают серьезную угрозу для финансовой системы, так как позволяют преступникам уклоняться от налогов, выводить активы за рубеж и использовать корпоративные структуры для совершения финансовых махинаций.</w:t>
      </w:r>
    </w:p>
    <w:p w14:paraId="7E7333D6" w14:textId="7C075B9E" w:rsidR="001536AF" w:rsidRPr="007B73B8" w:rsidRDefault="002F075E" w:rsidP="00C72DAE">
      <w:pPr>
        <w:spacing w:after="0" w:line="240" w:lineRule="auto"/>
        <w:ind w:firstLine="708"/>
        <w:jc w:val="both"/>
        <w:rPr>
          <w:rFonts w:ascii="Arial" w:hAnsi="Arial" w:cs="Arial"/>
          <w:sz w:val="28"/>
          <w:szCs w:val="28"/>
        </w:rPr>
      </w:pPr>
      <w:r w:rsidRPr="00E063C0">
        <w:rPr>
          <w:rFonts w:ascii="Arial" w:hAnsi="Arial" w:cs="Arial"/>
          <w:sz w:val="28"/>
          <w:szCs w:val="28"/>
        </w:rPr>
        <w:t xml:space="preserve">В связи с этим ФАТФ отмечает, что юридические лица с анонимными владельцами представляют одну из наибольших угроз для </w:t>
      </w:r>
      <w:r w:rsidR="00AB01A7" w:rsidRPr="00E063C0">
        <w:rPr>
          <w:rFonts w:ascii="Arial" w:hAnsi="Arial" w:cs="Arial"/>
          <w:sz w:val="28"/>
          <w:szCs w:val="28"/>
        </w:rPr>
        <w:t>системы</w:t>
      </w:r>
      <w:r w:rsidRPr="00E063C0">
        <w:rPr>
          <w:rFonts w:ascii="Arial" w:hAnsi="Arial" w:cs="Arial"/>
          <w:sz w:val="28"/>
          <w:szCs w:val="28"/>
        </w:rPr>
        <w:t xml:space="preserve"> противодействия ОД.</w:t>
      </w:r>
    </w:p>
    <w:p w14:paraId="68A90597" w14:textId="5F3A4313" w:rsidR="00C66B72" w:rsidRPr="007B73B8" w:rsidRDefault="00C66B72" w:rsidP="00C66B72">
      <w:pPr>
        <w:spacing w:after="0" w:line="240" w:lineRule="auto"/>
        <w:ind w:firstLine="708"/>
        <w:jc w:val="both"/>
        <w:rPr>
          <w:rFonts w:ascii="Arial" w:hAnsi="Arial" w:cs="Arial"/>
          <w:sz w:val="28"/>
          <w:szCs w:val="28"/>
        </w:rPr>
      </w:pPr>
      <w:r w:rsidRPr="007B73B8">
        <w:rPr>
          <w:rFonts w:ascii="Arial" w:hAnsi="Arial" w:cs="Arial"/>
          <w:sz w:val="28"/>
          <w:szCs w:val="28"/>
          <w:u w:val="single"/>
        </w:rPr>
        <w:t>Легкость регистрации и ликвидации.</w:t>
      </w:r>
      <w:r w:rsidRPr="007B73B8">
        <w:rPr>
          <w:rFonts w:ascii="Arial" w:hAnsi="Arial" w:cs="Arial"/>
          <w:sz w:val="28"/>
          <w:szCs w:val="28"/>
        </w:rPr>
        <w:t xml:space="preserve"> </w:t>
      </w:r>
    </w:p>
    <w:p w14:paraId="3748683E" w14:textId="77777777" w:rsidR="00C66B72" w:rsidRPr="007B73B8" w:rsidRDefault="00C66B72" w:rsidP="00C66B72">
      <w:pPr>
        <w:spacing w:after="0" w:line="240" w:lineRule="auto"/>
        <w:ind w:firstLine="708"/>
        <w:jc w:val="both"/>
        <w:rPr>
          <w:rFonts w:ascii="Arial" w:hAnsi="Arial" w:cs="Arial"/>
          <w:sz w:val="28"/>
          <w:szCs w:val="28"/>
        </w:rPr>
      </w:pPr>
      <w:r w:rsidRPr="007B73B8">
        <w:rPr>
          <w:rFonts w:ascii="Arial" w:hAnsi="Arial" w:cs="Arial"/>
          <w:sz w:val="28"/>
          <w:szCs w:val="28"/>
        </w:rPr>
        <w:t>Регистрация ТОО в Казахстане доступна и относительно проста, что позволяет быстро создавать фиктивные компании и ликвидировать их после выполнения незаконных финансовых операций;</w:t>
      </w:r>
    </w:p>
    <w:p w14:paraId="6FD3EC0F" w14:textId="77777777" w:rsidR="00C66B72" w:rsidRPr="007B73B8" w:rsidRDefault="00C66B72" w:rsidP="00C66B72">
      <w:pPr>
        <w:spacing w:after="0" w:line="240" w:lineRule="auto"/>
        <w:ind w:firstLine="708"/>
        <w:jc w:val="both"/>
        <w:rPr>
          <w:rFonts w:ascii="Arial" w:hAnsi="Arial" w:cs="Arial"/>
          <w:sz w:val="28"/>
          <w:szCs w:val="28"/>
          <w:u w:val="single"/>
        </w:rPr>
      </w:pPr>
      <w:r w:rsidRPr="007B73B8">
        <w:rPr>
          <w:rFonts w:ascii="Arial" w:hAnsi="Arial" w:cs="Arial"/>
          <w:sz w:val="28"/>
          <w:szCs w:val="28"/>
        </w:rPr>
        <w:t xml:space="preserve">- </w:t>
      </w:r>
      <w:r w:rsidRPr="007B73B8">
        <w:rPr>
          <w:rFonts w:ascii="Arial" w:hAnsi="Arial" w:cs="Arial"/>
          <w:sz w:val="28"/>
          <w:szCs w:val="28"/>
          <w:u w:val="single"/>
        </w:rPr>
        <w:t xml:space="preserve">Отсутствие прозрачности финансовых операций. </w:t>
      </w:r>
    </w:p>
    <w:p w14:paraId="3013FDFA" w14:textId="77777777" w:rsidR="00C66B72" w:rsidRPr="007B73B8" w:rsidRDefault="00C66B72" w:rsidP="00C66B72">
      <w:pPr>
        <w:spacing w:after="0" w:line="240" w:lineRule="auto"/>
        <w:ind w:firstLine="708"/>
        <w:jc w:val="both"/>
        <w:rPr>
          <w:rFonts w:ascii="Arial" w:hAnsi="Arial" w:cs="Arial"/>
          <w:sz w:val="28"/>
          <w:szCs w:val="28"/>
        </w:rPr>
      </w:pPr>
      <w:r w:rsidRPr="007B73B8">
        <w:rPr>
          <w:rFonts w:ascii="Arial" w:hAnsi="Arial" w:cs="Arial"/>
          <w:sz w:val="28"/>
          <w:szCs w:val="28"/>
        </w:rPr>
        <w:t>Схемы с использованием ТОО часто включают фиктивные сделки и фальсификацию отчетности, что затрудняет контроль и выявление подозрительных операций.</w:t>
      </w:r>
    </w:p>
    <w:p w14:paraId="0A03237C" w14:textId="77777777" w:rsidR="00C66B72" w:rsidRPr="007B73B8" w:rsidRDefault="00C66B72" w:rsidP="00C66B72">
      <w:pPr>
        <w:spacing w:after="0" w:line="240" w:lineRule="auto"/>
        <w:ind w:firstLine="709"/>
        <w:jc w:val="both"/>
        <w:rPr>
          <w:rFonts w:ascii="Arial" w:hAnsi="Arial" w:cs="Arial"/>
          <w:sz w:val="28"/>
          <w:szCs w:val="28"/>
        </w:rPr>
      </w:pPr>
      <w:r w:rsidRPr="007B73B8">
        <w:rPr>
          <w:rFonts w:ascii="Arial" w:hAnsi="Arial" w:cs="Arial"/>
          <w:sz w:val="28"/>
          <w:szCs w:val="28"/>
        </w:rPr>
        <w:t xml:space="preserve">Среди наиболее распространенных схем ОД с использованием ТОО в Казахстане — создание «фирм-однодневок». Такие компании создаются </w:t>
      </w:r>
      <w:r w:rsidRPr="007B73B8">
        <w:rPr>
          <w:rFonts w:ascii="Arial" w:hAnsi="Arial" w:cs="Arial"/>
          <w:sz w:val="28"/>
          <w:szCs w:val="28"/>
        </w:rPr>
        <w:lastRenderedPageBreak/>
        <w:t>исключительно для проведения одной или нескольких сомнительных операций, после чего они ликвидируются или «замораживаются» для минимизации контроля. Эти схемы часто включают фиктивные договоры и транзакции, которые помогают запутывать движение денег и скрывать истинные цели операций.</w:t>
      </w:r>
    </w:p>
    <w:p w14:paraId="35750059" w14:textId="77777777" w:rsidR="00C66B72" w:rsidRPr="007B73B8" w:rsidRDefault="00C66B72" w:rsidP="00C66B72">
      <w:pPr>
        <w:spacing w:after="0" w:line="240" w:lineRule="auto"/>
        <w:ind w:firstLine="709"/>
        <w:jc w:val="both"/>
        <w:rPr>
          <w:rFonts w:ascii="Arial" w:hAnsi="Arial" w:cs="Arial"/>
          <w:sz w:val="28"/>
          <w:szCs w:val="28"/>
        </w:rPr>
      </w:pPr>
      <w:r w:rsidRPr="007B73B8">
        <w:rPr>
          <w:rFonts w:ascii="Arial" w:hAnsi="Arial" w:cs="Arial"/>
          <w:sz w:val="28"/>
          <w:szCs w:val="28"/>
        </w:rPr>
        <w:t>Виды операций, подверженные высокому риску ОД, описаны в разделе 2 настоящего НОР.</w:t>
      </w:r>
    </w:p>
    <w:p w14:paraId="649B27ED" w14:textId="77777777" w:rsidR="00C66B72" w:rsidRPr="007B73B8" w:rsidRDefault="00C66B72" w:rsidP="00C66B72">
      <w:pPr>
        <w:spacing w:after="0" w:line="240" w:lineRule="auto"/>
        <w:ind w:firstLine="709"/>
        <w:jc w:val="both"/>
        <w:rPr>
          <w:rFonts w:ascii="Arial" w:hAnsi="Arial" w:cs="Arial"/>
          <w:sz w:val="28"/>
          <w:szCs w:val="28"/>
          <w:u w:val="single"/>
        </w:rPr>
      </w:pPr>
      <w:r w:rsidRPr="007B73B8">
        <w:rPr>
          <w:rFonts w:ascii="Arial" w:hAnsi="Arial" w:cs="Arial"/>
          <w:sz w:val="28"/>
          <w:szCs w:val="28"/>
        </w:rPr>
        <w:t xml:space="preserve">- </w:t>
      </w:r>
      <w:r w:rsidRPr="007B73B8">
        <w:rPr>
          <w:rFonts w:ascii="Arial" w:hAnsi="Arial" w:cs="Arial"/>
          <w:sz w:val="28"/>
          <w:szCs w:val="28"/>
          <w:u w:val="single"/>
        </w:rPr>
        <w:t>Использование наличных средств.</w:t>
      </w:r>
    </w:p>
    <w:p w14:paraId="2F57A7E2" w14:textId="77777777" w:rsidR="00C66B72" w:rsidRPr="007B73B8" w:rsidRDefault="00C66B72" w:rsidP="00C66B72">
      <w:pPr>
        <w:spacing w:after="0" w:line="240" w:lineRule="auto"/>
        <w:ind w:firstLine="709"/>
        <w:jc w:val="both"/>
        <w:rPr>
          <w:rFonts w:ascii="Arial" w:hAnsi="Arial" w:cs="Arial"/>
          <w:sz w:val="28"/>
          <w:szCs w:val="28"/>
        </w:rPr>
      </w:pPr>
      <w:r w:rsidRPr="007B73B8">
        <w:rPr>
          <w:rFonts w:ascii="Arial" w:hAnsi="Arial" w:cs="Arial"/>
          <w:sz w:val="28"/>
          <w:szCs w:val="28"/>
        </w:rPr>
        <w:t>ТОО, активно работающие с наличными деньгами, подвержены повышенным рискам отмывания денег и финансирования преступной деятельности.</w:t>
      </w:r>
    </w:p>
    <w:p w14:paraId="50D05B72" w14:textId="77777777" w:rsidR="00C66B72" w:rsidRPr="007B73B8" w:rsidRDefault="00C66B72" w:rsidP="00C66B72">
      <w:pPr>
        <w:spacing w:after="0" w:line="240" w:lineRule="auto"/>
        <w:ind w:firstLine="709"/>
        <w:jc w:val="both"/>
        <w:rPr>
          <w:rFonts w:ascii="Arial" w:hAnsi="Arial" w:cs="Arial"/>
          <w:sz w:val="28"/>
          <w:szCs w:val="28"/>
        </w:rPr>
      </w:pPr>
      <w:r w:rsidRPr="007B73B8">
        <w:rPr>
          <w:rFonts w:ascii="Arial" w:hAnsi="Arial" w:cs="Arial"/>
          <w:sz w:val="28"/>
          <w:szCs w:val="28"/>
        </w:rPr>
        <w:t>Наличные средства сложно отслеживать, что упрощает их использование в незаконных схемах.</w:t>
      </w:r>
    </w:p>
    <w:p w14:paraId="64511627" w14:textId="77777777" w:rsidR="00C66B72" w:rsidRPr="007B73B8" w:rsidRDefault="00C66B72" w:rsidP="00C66B72">
      <w:pPr>
        <w:spacing w:after="0" w:line="240" w:lineRule="auto"/>
        <w:ind w:firstLine="709"/>
        <w:jc w:val="both"/>
        <w:rPr>
          <w:rFonts w:ascii="Arial" w:hAnsi="Arial" w:cs="Arial"/>
          <w:sz w:val="28"/>
          <w:szCs w:val="28"/>
          <w:u w:val="single"/>
        </w:rPr>
      </w:pPr>
      <w:r w:rsidRPr="007B73B8">
        <w:rPr>
          <w:rFonts w:ascii="Arial" w:hAnsi="Arial" w:cs="Arial"/>
          <w:sz w:val="28"/>
          <w:szCs w:val="28"/>
        </w:rPr>
        <w:t xml:space="preserve">- </w:t>
      </w:r>
      <w:r w:rsidRPr="007B73B8">
        <w:rPr>
          <w:rFonts w:ascii="Arial" w:hAnsi="Arial" w:cs="Arial"/>
          <w:sz w:val="28"/>
          <w:szCs w:val="28"/>
          <w:u w:val="single"/>
        </w:rPr>
        <w:t>Трансграничные операции.</w:t>
      </w:r>
    </w:p>
    <w:p w14:paraId="15CBCC08" w14:textId="77777777" w:rsidR="00C66B72" w:rsidRPr="007B73B8" w:rsidRDefault="00C66B72" w:rsidP="00C66B72">
      <w:pPr>
        <w:spacing w:after="0" w:line="240" w:lineRule="auto"/>
        <w:ind w:firstLine="709"/>
        <w:jc w:val="both"/>
        <w:rPr>
          <w:rFonts w:ascii="Arial" w:hAnsi="Arial" w:cs="Arial"/>
          <w:sz w:val="28"/>
          <w:szCs w:val="28"/>
        </w:rPr>
      </w:pPr>
      <w:r w:rsidRPr="007B73B8">
        <w:rPr>
          <w:rFonts w:ascii="Arial" w:hAnsi="Arial" w:cs="Arial"/>
          <w:sz w:val="28"/>
          <w:szCs w:val="28"/>
        </w:rPr>
        <w:t>Трансграничные операции ТОО могут быть связаны с переводом денежных средств за пределы Казахстана, что может использоваться для незаконного вывода капитала, отмывания денег или уклонения от налогов. Уязвимость возрастает при работе с юрисдикциями, где контроль за финансовыми операциями слаб или отсутствует.</w:t>
      </w:r>
    </w:p>
    <w:p w14:paraId="465F1E08" w14:textId="77777777" w:rsidR="00C66B72" w:rsidRPr="007B73B8" w:rsidRDefault="00C66B72" w:rsidP="00C66B72">
      <w:pPr>
        <w:spacing w:after="0" w:line="240" w:lineRule="auto"/>
        <w:ind w:firstLine="709"/>
        <w:jc w:val="both"/>
        <w:rPr>
          <w:rFonts w:ascii="Arial" w:hAnsi="Arial" w:cs="Arial"/>
          <w:sz w:val="28"/>
          <w:szCs w:val="28"/>
        </w:rPr>
      </w:pPr>
      <w:r w:rsidRPr="007B73B8">
        <w:rPr>
          <w:rFonts w:ascii="Arial" w:hAnsi="Arial" w:cs="Arial"/>
          <w:sz w:val="28"/>
          <w:szCs w:val="28"/>
        </w:rPr>
        <w:t>В последние годы Казахстан стал важным транзитным звеном для незаконных финансовых потоков, проходящих через Центральную Азию. Это связано, как с выгодным географическим положением страны, так и с доступностью юридических форм для создания фиктивных компаний. Одним из примеров является использование ТОО в качестве транзитных компаний для перемещения денег, полученных от предикатных преступлений, таких как торговля контрабандными товарами, через Казахстан в другие страны.</w:t>
      </w:r>
    </w:p>
    <w:p w14:paraId="4A0FEB8D" w14:textId="77777777" w:rsidR="00C66B72" w:rsidRPr="007B73B8" w:rsidRDefault="00C66B72" w:rsidP="00C66B72">
      <w:pPr>
        <w:spacing w:after="0" w:line="240" w:lineRule="auto"/>
        <w:ind w:firstLine="709"/>
        <w:jc w:val="both"/>
        <w:rPr>
          <w:rFonts w:ascii="Arial" w:hAnsi="Arial" w:cs="Arial"/>
          <w:sz w:val="28"/>
          <w:szCs w:val="28"/>
          <w:u w:val="single"/>
        </w:rPr>
      </w:pPr>
      <w:r w:rsidRPr="007B73B8">
        <w:rPr>
          <w:rFonts w:ascii="Arial" w:hAnsi="Arial" w:cs="Arial"/>
          <w:sz w:val="28"/>
          <w:szCs w:val="28"/>
        </w:rPr>
        <w:t xml:space="preserve">- </w:t>
      </w:r>
      <w:r w:rsidRPr="007B73B8">
        <w:rPr>
          <w:rFonts w:ascii="Arial" w:hAnsi="Arial" w:cs="Arial"/>
          <w:sz w:val="28"/>
          <w:szCs w:val="28"/>
          <w:u w:val="single"/>
        </w:rPr>
        <w:t>Отсутствие статистики криминального использования ТОО и статистики ТОО с высоким оборотом наличных средств.</w:t>
      </w:r>
    </w:p>
    <w:p w14:paraId="5FCC6779" w14:textId="77777777" w:rsidR="00C66B72" w:rsidRPr="007B73B8" w:rsidRDefault="00C66B72" w:rsidP="00C66B72">
      <w:pPr>
        <w:spacing w:after="0" w:line="240" w:lineRule="auto"/>
        <w:ind w:firstLine="709"/>
        <w:jc w:val="both"/>
        <w:rPr>
          <w:rFonts w:ascii="Arial" w:hAnsi="Arial" w:cs="Arial"/>
          <w:sz w:val="28"/>
          <w:szCs w:val="28"/>
        </w:rPr>
      </w:pPr>
      <w:r w:rsidRPr="007B73B8">
        <w:rPr>
          <w:rFonts w:ascii="Arial" w:hAnsi="Arial" w:cs="Arial"/>
          <w:sz w:val="28"/>
          <w:szCs w:val="28"/>
        </w:rPr>
        <w:t>Отсутствие систематизированной и достоверной статистики по криминальному использованию ТОО, а также статистики ТОО, где оборот наличных средств является высоким из-за особенностей их экономической деятельности, создает значительные риски для финансовой системы. Это препятствует выявлению подозрительных операций и снижает эффективность контроля со стороны государственных органов.</w:t>
      </w:r>
    </w:p>
    <w:p w14:paraId="65282DA0" w14:textId="77777777" w:rsidR="003A3D10" w:rsidRPr="007B73B8" w:rsidRDefault="003A3D10" w:rsidP="00C66B72">
      <w:pPr>
        <w:spacing w:after="0" w:line="240" w:lineRule="auto"/>
        <w:ind w:firstLine="708"/>
        <w:jc w:val="both"/>
        <w:rPr>
          <w:rFonts w:ascii="Arial" w:hAnsi="Arial" w:cs="Arial"/>
          <w:sz w:val="28"/>
          <w:szCs w:val="28"/>
        </w:rPr>
      </w:pPr>
    </w:p>
    <w:p w14:paraId="0499B523" w14:textId="09F13FE9" w:rsidR="00C66B72" w:rsidRPr="007B73B8" w:rsidRDefault="00454A4B" w:rsidP="00C66B72">
      <w:pPr>
        <w:spacing w:after="0" w:line="240" w:lineRule="auto"/>
        <w:ind w:firstLine="708"/>
        <w:jc w:val="both"/>
        <w:rPr>
          <w:rFonts w:ascii="Arial" w:hAnsi="Arial" w:cs="Arial"/>
          <w:b/>
          <w:sz w:val="28"/>
          <w:szCs w:val="28"/>
        </w:rPr>
      </w:pPr>
      <w:r w:rsidRPr="007B73B8">
        <w:rPr>
          <w:rFonts w:ascii="Arial" w:hAnsi="Arial" w:cs="Arial"/>
          <w:b/>
          <w:sz w:val="28"/>
          <w:szCs w:val="28"/>
        </w:rPr>
        <w:t>5</w:t>
      </w:r>
      <w:r w:rsidR="00C66B72" w:rsidRPr="007B73B8">
        <w:rPr>
          <w:rFonts w:ascii="Arial" w:hAnsi="Arial" w:cs="Arial"/>
          <w:b/>
          <w:sz w:val="28"/>
          <w:szCs w:val="28"/>
        </w:rPr>
        <w:t>.</w:t>
      </w:r>
      <w:r w:rsidR="001E0524" w:rsidRPr="007B73B8">
        <w:rPr>
          <w:rFonts w:ascii="Arial" w:hAnsi="Arial" w:cs="Arial"/>
          <w:b/>
          <w:sz w:val="28"/>
          <w:szCs w:val="28"/>
        </w:rPr>
        <w:t>2</w:t>
      </w:r>
      <w:r w:rsidR="00C66B72" w:rsidRPr="007B73B8">
        <w:rPr>
          <w:rFonts w:ascii="Arial" w:hAnsi="Arial" w:cs="Arial"/>
          <w:b/>
          <w:sz w:val="28"/>
          <w:szCs w:val="28"/>
        </w:rPr>
        <w:t xml:space="preserve">. </w:t>
      </w:r>
      <w:r w:rsidR="00FD70F0" w:rsidRPr="007B73B8">
        <w:rPr>
          <w:rFonts w:ascii="Arial" w:hAnsi="Arial" w:cs="Arial"/>
          <w:b/>
          <w:sz w:val="28"/>
          <w:szCs w:val="28"/>
        </w:rPr>
        <w:t>ИНЫЕ</w:t>
      </w:r>
      <w:r w:rsidR="00C66B72" w:rsidRPr="007B73B8">
        <w:rPr>
          <w:rFonts w:ascii="Arial" w:hAnsi="Arial" w:cs="Arial"/>
          <w:b/>
          <w:sz w:val="28"/>
          <w:szCs w:val="28"/>
        </w:rPr>
        <w:t xml:space="preserve"> ВИДЫ ЮРИДИЧЕСКИХ ЛИЦ </w:t>
      </w:r>
    </w:p>
    <w:p w14:paraId="17C6BF7B" w14:textId="77777777" w:rsidR="00C66B72" w:rsidRPr="007B73B8" w:rsidRDefault="00C66B72" w:rsidP="00C66B72">
      <w:pPr>
        <w:spacing w:after="0" w:line="240" w:lineRule="auto"/>
        <w:ind w:firstLine="708"/>
        <w:jc w:val="both"/>
        <w:rPr>
          <w:rFonts w:ascii="Arial" w:hAnsi="Arial" w:cs="Arial"/>
          <w:b/>
          <w:color w:val="538135" w:themeColor="accent6" w:themeShade="BF"/>
          <w:sz w:val="28"/>
          <w:szCs w:val="28"/>
        </w:rPr>
      </w:pPr>
      <w:r w:rsidRPr="007B73B8">
        <w:rPr>
          <w:rFonts w:ascii="Arial" w:hAnsi="Arial" w:cs="Arial"/>
          <w:b/>
          <w:color w:val="538135" w:themeColor="accent6" w:themeShade="BF"/>
          <w:sz w:val="28"/>
          <w:szCs w:val="28"/>
        </w:rPr>
        <w:t>УРОВЕНЬ РИСКА – НИЗКИЙ</w:t>
      </w:r>
    </w:p>
    <w:p w14:paraId="3EAC9B43" w14:textId="77777777" w:rsidR="00C66B72" w:rsidRPr="007B73B8" w:rsidRDefault="00C66B72" w:rsidP="00C66B72">
      <w:pPr>
        <w:spacing w:after="0" w:line="240" w:lineRule="auto"/>
        <w:ind w:firstLine="708"/>
        <w:jc w:val="both"/>
        <w:rPr>
          <w:rFonts w:ascii="Arial" w:hAnsi="Arial" w:cs="Arial"/>
          <w:b/>
          <w:color w:val="538135" w:themeColor="accent6" w:themeShade="BF"/>
          <w:sz w:val="28"/>
          <w:szCs w:val="28"/>
        </w:rPr>
      </w:pPr>
    </w:p>
    <w:p w14:paraId="7ECD4169" w14:textId="784F0D77" w:rsidR="00C66B72" w:rsidRPr="007B73B8" w:rsidRDefault="00454A4B" w:rsidP="00C66B72">
      <w:pPr>
        <w:spacing w:after="0" w:line="240" w:lineRule="auto"/>
        <w:ind w:firstLine="708"/>
        <w:jc w:val="both"/>
        <w:rPr>
          <w:rFonts w:ascii="Arial" w:hAnsi="Arial" w:cs="Arial"/>
          <w:sz w:val="28"/>
          <w:szCs w:val="28"/>
        </w:rPr>
      </w:pPr>
      <w:r w:rsidRPr="007B73B8">
        <w:rPr>
          <w:rFonts w:ascii="Arial" w:hAnsi="Arial" w:cs="Arial"/>
          <w:sz w:val="28"/>
          <w:szCs w:val="28"/>
        </w:rPr>
        <w:t>5</w:t>
      </w:r>
      <w:r w:rsidR="00E12D57" w:rsidRPr="007B73B8">
        <w:rPr>
          <w:rFonts w:ascii="Arial" w:hAnsi="Arial" w:cs="Arial"/>
          <w:sz w:val="28"/>
          <w:szCs w:val="28"/>
        </w:rPr>
        <w:t>.</w:t>
      </w:r>
      <w:r w:rsidR="001E0524" w:rsidRPr="007B73B8">
        <w:rPr>
          <w:rFonts w:ascii="Arial" w:hAnsi="Arial" w:cs="Arial"/>
          <w:sz w:val="28"/>
          <w:szCs w:val="28"/>
        </w:rPr>
        <w:t>2</w:t>
      </w:r>
      <w:r w:rsidR="00E12D57" w:rsidRPr="007B73B8">
        <w:rPr>
          <w:rFonts w:ascii="Arial" w:hAnsi="Arial" w:cs="Arial"/>
          <w:sz w:val="28"/>
          <w:szCs w:val="28"/>
        </w:rPr>
        <w:t xml:space="preserve">.1. </w:t>
      </w:r>
      <w:r w:rsidR="00C66B72" w:rsidRPr="007B73B8">
        <w:rPr>
          <w:rFonts w:ascii="Arial" w:hAnsi="Arial" w:cs="Arial"/>
          <w:sz w:val="28"/>
          <w:szCs w:val="28"/>
        </w:rPr>
        <w:t xml:space="preserve">В контексте борьбы с ОД в Казахстане важным аспектом является анализ различных форм юридических лиц и их подверженности рискам, связанным с незаконной финансовой деятельностью. </w:t>
      </w:r>
    </w:p>
    <w:p w14:paraId="43C9715C" w14:textId="202F7A84" w:rsidR="00F837A0" w:rsidRPr="007B73B8" w:rsidRDefault="00C66B72" w:rsidP="00F837A0">
      <w:pPr>
        <w:spacing w:after="0" w:line="240" w:lineRule="auto"/>
        <w:ind w:firstLine="708"/>
        <w:jc w:val="both"/>
        <w:rPr>
          <w:rFonts w:ascii="Arial" w:hAnsi="Arial" w:cs="Arial"/>
          <w:sz w:val="28"/>
          <w:szCs w:val="28"/>
        </w:rPr>
      </w:pPr>
      <w:r w:rsidRPr="007B73B8">
        <w:rPr>
          <w:rFonts w:ascii="Arial" w:hAnsi="Arial" w:cs="Arial"/>
          <w:sz w:val="28"/>
          <w:szCs w:val="28"/>
        </w:rPr>
        <w:t xml:space="preserve">В то время как ТОО занимают значительное внимание из-за своей популярности и </w:t>
      </w:r>
      <w:r w:rsidRPr="00623CF6">
        <w:rPr>
          <w:rFonts w:ascii="Arial" w:hAnsi="Arial" w:cs="Arial"/>
          <w:sz w:val="28"/>
          <w:szCs w:val="28"/>
        </w:rPr>
        <w:t xml:space="preserve">возможностей для злоупотреблений, другие типы юридических лиц, такие как </w:t>
      </w:r>
      <w:r w:rsidR="006723A2" w:rsidRPr="00623CF6">
        <w:rPr>
          <w:rFonts w:ascii="Arial" w:hAnsi="Arial" w:cs="Arial"/>
          <w:sz w:val="28"/>
          <w:szCs w:val="28"/>
        </w:rPr>
        <w:t>АО,</w:t>
      </w:r>
      <w:r w:rsidR="006723A2" w:rsidRPr="007B73B8">
        <w:rPr>
          <w:rFonts w:ascii="Arial" w:hAnsi="Arial" w:cs="Arial"/>
          <w:sz w:val="28"/>
          <w:szCs w:val="28"/>
        </w:rPr>
        <w:t xml:space="preserve"> </w:t>
      </w:r>
      <w:r w:rsidRPr="007B73B8">
        <w:rPr>
          <w:rFonts w:ascii="Arial" w:hAnsi="Arial" w:cs="Arial"/>
          <w:sz w:val="28"/>
          <w:szCs w:val="28"/>
        </w:rPr>
        <w:t xml:space="preserve">ИП, производственные кооперативы, </w:t>
      </w:r>
      <w:r w:rsidRPr="007B73B8">
        <w:rPr>
          <w:rFonts w:ascii="Arial" w:hAnsi="Arial" w:cs="Arial"/>
          <w:sz w:val="28"/>
          <w:szCs w:val="28"/>
        </w:rPr>
        <w:lastRenderedPageBreak/>
        <w:t>коммандитные товарищества могут быть отнесены к категории с низким уровнем риска.</w:t>
      </w:r>
    </w:p>
    <w:p w14:paraId="514F4937" w14:textId="77777777" w:rsidR="00C66B72" w:rsidRPr="007B73B8" w:rsidRDefault="00C66B72" w:rsidP="00C66B72">
      <w:pPr>
        <w:spacing w:after="0" w:line="240" w:lineRule="auto"/>
        <w:ind w:firstLine="708"/>
        <w:jc w:val="both"/>
        <w:rPr>
          <w:rFonts w:ascii="Arial" w:hAnsi="Arial" w:cs="Arial"/>
          <w:sz w:val="28"/>
          <w:szCs w:val="28"/>
        </w:rPr>
      </w:pPr>
      <w:r w:rsidRPr="007B73B8">
        <w:rPr>
          <w:rFonts w:ascii="Arial" w:hAnsi="Arial" w:cs="Arial"/>
          <w:sz w:val="28"/>
          <w:szCs w:val="28"/>
        </w:rPr>
        <w:t xml:space="preserve">Во-первых, простота организационной структуры этих форм и их деятельность в основном на местном уровне делают их операции легко отслеживающими и ограничивают возможности для сложных финансовых махинаций. </w:t>
      </w:r>
    </w:p>
    <w:p w14:paraId="69B8B206" w14:textId="77777777" w:rsidR="00C66B72" w:rsidRPr="007B73B8" w:rsidRDefault="00C66B72" w:rsidP="00C66B72">
      <w:pPr>
        <w:spacing w:after="0" w:line="240" w:lineRule="auto"/>
        <w:ind w:firstLine="708"/>
        <w:jc w:val="both"/>
        <w:rPr>
          <w:rFonts w:ascii="Arial" w:hAnsi="Arial" w:cs="Arial"/>
          <w:sz w:val="28"/>
          <w:szCs w:val="28"/>
        </w:rPr>
      </w:pPr>
      <w:r w:rsidRPr="007B73B8">
        <w:rPr>
          <w:rFonts w:ascii="Arial" w:hAnsi="Arial" w:cs="Arial"/>
          <w:sz w:val="28"/>
          <w:szCs w:val="28"/>
        </w:rPr>
        <w:t>Во-вторых, обычно деятельность таких структур связана с небольшими объемами финансовых операций, что делает их менее уязвимыми для сложных схем ОД.</w:t>
      </w:r>
    </w:p>
    <w:p w14:paraId="6D92715C" w14:textId="77777777" w:rsidR="00C66B72" w:rsidRPr="007B73B8" w:rsidRDefault="00C66B72" w:rsidP="00C66B72">
      <w:pPr>
        <w:spacing w:after="0" w:line="240" w:lineRule="auto"/>
        <w:ind w:firstLine="708"/>
        <w:jc w:val="both"/>
        <w:rPr>
          <w:rFonts w:ascii="Arial" w:hAnsi="Arial" w:cs="Arial"/>
          <w:sz w:val="28"/>
          <w:szCs w:val="28"/>
        </w:rPr>
      </w:pPr>
      <w:r w:rsidRPr="007B73B8">
        <w:rPr>
          <w:rFonts w:ascii="Arial" w:hAnsi="Arial" w:cs="Arial"/>
          <w:sz w:val="28"/>
          <w:szCs w:val="28"/>
        </w:rPr>
        <w:t>В-третьих, такие организации часто ориентированы на локальные рынки, что ограничивает масштабы их операций и снижает вероятность участия в международных финансовых схемах, которые могут быть более подвержены рискам ОД.</w:t>
      </w:r>
    </w:p>
    <w:p w14:paraId="2613C6D1" w14:textId="0C65A36C" w:rsidR="00C66B72" w:rsidRPr="007B73B8" w:rsidRDefault="00454A4B" w:rsidP="00C66B72">
      <w:pPr>
        <w:spacing w:after="0" w:line="240" w:lineRule="auto"/>
        <w:ind w:firstLine="708"/>
        <w:jc w:val="both"/>
        <w:rPr>
          <w:rFonts w:ascii="Arial" w:eastAsia="Times New Roman" w:hAnsi="Arial" w:cs="Arial"/>
          <w:b/>
          <w:spacing w:val="-8"/>
          <w:sz w:val="28"/>
          <w:szCs w:val="24"/>
          <w:lang w:eastAsia="ru-RU"/>
        </w:rPr>
      </w:pPr>
      <w:r w:rsidRPr="007B73B8">
        <w:rPr>
          <w:rFonts w:ascii="Arial" w:eastAsia="Times New Roman" w:hAnsi="Arial" w:cs="Arial"/>
          <w:b/>
          <w:spacing w:val="-8"/>
          <w:sz w:val="28"/>
          <w:szCs w:val="24"/>
          <w:lang w:eastAsia="ru-RU"/>
        </w:rPr>
        <w:t>5</w:t>
      </w:r>
      <w:r w:rsidR="00E12D57" w:rsidRPr="007B73B8">
        <w:rPr>
          <w:rFonts w:ascii="Arial" w:eastAsia="Times New Roman" w:hAnsi="Arial" w:cs="Arial"/>
          <w:b/>
          <w:spacing w:val="-8"/>
          <w:sz w:val="28"/>
          <w:szCs w:val="24"/>
          <w:lang w:eastAsia="ru-RU"/>
        </w:rPr>
        <w:t>.</w:t>
      </w:r>
      <w:r w:rsidR="001E0524" w:rsidRPr="007B73B8">
        <w:rPr>
          <w:rFonts w:ascii="Arial" w:eastAsia="Times New Roman" w:hAnsi="Arial" w:cs="Arial"/>
          <w:b/>
          <w:spacing w:val="-8"/>
          <w:sz w:val="28"/>
          <w:szCs w:val="24"/>
          <w:lang w:eastAsia="ru-RU"/>
        </w:rPr>
        <w:t>2</w:t>
      </w:r>
      <w:r w:rsidR="00E12D57" w:rsidRPr="007B73B8">
        <w:rPr>
          <w:rFonts w:ascii="Arial" w:eastAsia="Times New Roman" w:hAnsi="Arial" w:cs="Arial"/>
          <w:b/>
          <w:spacing w:val="-8"/>
          <w:sz w:val="28"/>
          <w:szCs w:val="24"/>
          <w:lang w:eastAsia="ru-RU"/>
        </w:rPr>
        <w:t>.2</w:t>
      </w:r>
      <w:r w:rsidR="00C66B72" w:rsidRPr="007B73B8">
        <w:rPr>
          <w:rFonts w:ascii="Arial" w:eastAsia="Times New Roman" w:hAnsi="Arial" w:cs="Arial"/>
          <w:b/>
          <w:spacing w:val="-8"/>
          <w:sz w:val="28"/>
          <w:szCs w:val="24"/>
          <w:lang w:eastAsia="ru-RU"/>
        </w:rPr>
        <w:t>. Принятые/принимаемые меры по снижению рисков.</w:t>
      </w:r>
    </w:p>
    <w:p w14:paraId="331B0426" w14:textId="77777777" w:rsidR="004F5804" w:rsidRPr="00246C36" w:rsidRDefault="004F5804" w:rsidP="004F5804">
      <w:pPr>
        <w:pStyle w:val="a4"/>
        <w:numPr>
          <w:ilvl w:val="0"/>
          <w:numId w:val="38"/>
        </w:numPr>
        <w:spacing w:line="240" w:lineRule="auto"/>
        <w:ind w:left="0" w:firstLine="708"/>
        <w:jc w:val="both"/>
        <w:rPr>
          <w:rFonts w:ascii="Arial" w:hAnsi="Arial" w:cs="Arial"/>
          <w:sz w:val="28"/>
          <w:szCs w:val="28"/>
        </w:rPr>
      </w:pPr>
      <w:r w:rsidRPr="00246C36">
        <w:rPr>
          <w:rFonts w:ascii="Arial" w:hAnsi="Arial" w:cs="Arial"/>
          <w:sz w:val="28"/>
          <w:szCs w:val="28"/>
        </w:rPr>
        <w:t>АФМ ведет собственный регистр БС юридических лиц, источником которых являются данные ГБДЮЛ, МФЦА, депозитария ценных бумаг, а также результаты тактического анализа и материалы взаимодействия с правоохранительными органами по соответствующим расследованиям. Регистр АФМ доступен правоохранительным и специальным органам, а также может использоваться для инициирования изменения данных в ГБДЮЛ.</w:t>
      </w:r>
    </w:p>
    <w:p w14:paraId="2E7AF2D5" w14:textId="77777777" w:rsidR="004F5804" w:rsidRPr="00246C36" w:rsidRDefault="004F5804" w:rsidP="004F5804">
      <w:pPr>
        <w:pStyle w:val="a4"/>
        <w:spacing w:after="0" w:line="240" w:lineRule="auto"/>
        <w:ind w:left="0" w:firstLine="708"/>
        <w:jc w:val="both"/>
        <w:rPr>
          <w:rFonts w:ascii="Arial" w:hAnsi="Arial" w:cs="Arial"/>
          <w:sz w:val="28"/>
          <w:szCs w:val="28"/>
        </w:rPr>
      </w:pPr>
      <w:r w:rsidRPr="00246C36">
        <w:rPr>
          <w:rFonts w:ascii="Arial" w:hAnsi="Arial" w:cs="Arial"/>
          <w:sz w:val="28"/>
          <w:szCs w:val="28"/>
        </w:rPr>
        <w:t>2. Разработаны поправки в КоАП в части санкций в отношении юридических лиц и образований, не предоставляющих или несвоевременно предоставляющих информацию об изменениях в базовых сведениях или сведениях о БС;</w:t>
      </w:r>
    </w:p>
    <w:p w14:paraId="3DC2A4BA" w14:textId="77777777" w:rsidR="004F5804" w:rsidRDefault="004F5804" w:rsidP="004F5804">
      <w:pPr>
        <w:pStyle w:val="a4"/>
        <w:spacing w:after="0" w:line="240" w:lineRule="auto"/>
        <w:ind w:left="0" w:firstLine="708"/>
        <w:jc w:val="both"/>
        <w:rPr>
          <w:rFonts w:ascii="Arial" w:hAnsi="Arial" w:cs="Arial"/>
          <w:sz w:val="28"/>
          <w:szCs w:val="28"/>
        </w:rPr>
      </w:pPr>
      <w:r w:rsidRPr="00246C36">
        <w:rPr>
          <w:rFonts w:ascii="Arial" w:hAnsi="Arial" w:cs="Arial"/>
          <w:sz w:val="28"/>
          <w:szCs w:val="28"/>
        </w:rPr>
        <w:t>3. Введена административная ответственность юри</w:t>
      </w:r>
      <w:r>
        <w:rPr>
          <w:rFonts w:ascii="Arial" w:hAnsi="Arial" w:cs="Arial"/>
          <w:sz w:val="28"/>
          <w:szCs w:val="28"/>
        </w:rPr>
        <w:t>дического лица за совершение ОД;</w:t>
      </w:r>
    </w:p>
    <w:p w14:paraId="6F365B1E" w14:textId="77777777" w:rsidR="004F5804" w:rsidRDefault="004F5804" w:rsidP="004F5804">
      <w:pPr>
        <w:pStyle w:val="a4"/>
        <w:spacing w:after="0" w:line="240" w:lineRule="auto"/>
        <w:ind w:left="0" w:firstLine="708"/>
        <w:jc w:val="both"/>
        <w:rPr>
          <w:rFonts w:ascii="Arial" w:hAnsi="Arial" w:cs="Arial"/>
          <w:sz w:val="28"/>
          <w:szCs w:val="28"/>
        </w:rPr>
      </w:pPr>
      <w:r>
        <w:rPr>
          <w:rFonts w:ascii="Arial" w:hAnsi="Arial" w:cs="Arial"/>
          <w:sz w:val="28"/>
          <w:szCs w:val="28"/>
        </w:rPr>
        <w:t>4. С 7 января 2025 года внесены изменения в Закон «О государственной регистрации юридических лиц и учетной регистрации филиалов и представительств», предусматривающее распространение отказов при регистрации субъектов малого предпринимательства, переход от уведомительного порядка регистрации субъектов малого предпринимательства к заявительному;</w:t>
      </w:r>
    </w:p>
    <w:p w14:paraId="13528F27" w14:textId="77777777" w:rsidR="004F5804" w:rsidRDefault="004F5804" w:rsidP="004F5804">
      <w:pPr>
        <w:pStyle w:val="a4"/>
        <w:spacing w:after="0" w:line="240" w:lineRule="auto"/>
        <w:ind w:left="0" w:firstLine="708"/>
        <w:jc w:val="both"/>
        <w:rPr>
          <w:rFonts w:ascii="Arial" w:hAnsi="Arial" w:cs="Arial"/>
          <w:sz w:val="28"/>
          <w:szCs w:val="28"/>
        </w:rPr>
      </w:pPr>
      <w:r>
        <w:rPr>
          <w:rFonts w:ascii="Arial" w:hAnsi="Arial" w:cs="Arial"/>
          <w:sz w:val="28"/>
          <w:szCs w:val="28"/>
        </w:rPr>
        <w:t>5. В перечень документов для регистрации ЮЛ с иностранным участием введены требования в части обязательного наличия бизнес-визы в паспорте иностранца или разрешения на временное проживание в качестве бизнес-иммигрантов;</w:t>
      </w:r>
    </w:p>
    <w:p w14:paraId="614A8B61" w14:textId="77777777" w:rsidR="004F5804" w:rsidRDefault="004F5804" w:rsidP="004F5804">
      <w:pPr>
        <w:pStyle w:val="a4"/>
        <w:spacing w:after="0" w:line="240" w:lineRule="auto"/>
        <w:ind w:left="0" w:firstLine="708"/>
        <w:jc w:val="both"/>
        <w:rPr>
          <w:rFonts w:ascii="Arial" w:hAnsi="Arial" w:cs="Arial"/>
          <w:sz w:val="28"/>
          <w:szCs w:val="28"/>
        </w:rPr>
      </w:pPr>
      <w:r>
        <w:rPr>
          <w:rFonts w:ascii="Arial" w:hAnsi="Arial" w:cs="Arial"/>
          <w:sz w:val="28"/>
          <w:szCs w:val="28"/>
        </w:rPr>
        <w:t xml:space="preserve">6. Внедрен механизм по верификации изображения заявителя через </w:t>
      </w:r>
      <w:r>
        <w:rPr>
          <w:rFonts w:ascii="Arial" w:hAnsi="Arial" w:cs="Arial"/>
          <w:sz w:val="28"/>
          <w:szCs w:val="28"/>
          <w:lang w:val="en-US"/>
        </w:rPr>
        <w:t>Digital</w:t>
      </w:r>
      <w:r w:rsidRPr="00340A34">
        <w:rPr>
          <w:rFonts w:ascii="Arial" w:hAnsi="Arial" w:cs="Arial"/>
          <w:sz w:val="28"/>
          <w:szCs w:val="28"/>
        </w:rPr>
        <w:t xml:space="preserve"> </w:t>
      </w:r>
      <w:r>
        <w:rPr>
          <w:rFonts w:ascii="Arial" w:hAnsi="Arial" w:cs="Arial"/>
          <w:sz w:val="28"/>
          <w:szCs w:val="28"/>
          <w:lang w:val="en-US"/>
        </w:rPr>
        <w:t>ID</w:t>
      </w:r>
      <w:r w:rsidRPr="00340A34">
        <w:rPr>
          <w:rFonts w:ascii="Arial" w:hAnsi="Arial" w:cs="Arial"/>
          <w:sz w:val="28"/>
          <w:szCs w:val="28"/>
        </w:rPr>
        <w:t xml:space="preserve"> </w:t>
      </w:r>
      <w:r>
        <w:rPr>
          <w:rFonts w:ascii="Arial" w:hAnsi="Arial" w:cs="Arial"/>
          <w:sz w:val="28"/>
          <w:szCs w:val="28"/>
        </w:rPr>
        <w:t>и проверку на достоверность внесенных им сведений перед процедурой регистрации ЮЛ на веб-портале «электронного правительства»;</w:t>
      </w:r>
    </w:p>
    <w:p w14:paraId="03D1FBA2" w14:textId="77777777" w:rsidR="004F5804" w:rsidRDefault="004F5804" w:rsidP="004F5804">
      <w:pPr>
        <w:pStyle w:val="a4"/>
        <w:spacing w:after="0" w:line="240" w:lineRule="auto"/>
        <w:ind w:left="0" w:firstLine="708"/>
        <w:jc w:val="both"/>
        <w:rPr>
          <w:rFonts w:ascii="Arial" w:hAnsi="Arial" w:cs="Arial"/>
          <w:sz w:val="28"/>
          <w:szCs w:val="28"/>
        </w:rPr>
      </w:pPr>
      <w:r>
        <w:rPr>
          <w:rFonts w:ascii="Arial" w:hAnsi="Arial" w:cs="Arial"/>
          <w:sz w:val="28"/>
          <w:szCs w:val="28"/>
        </w:rPr>
        <w:t>7. Внедрена верификация ЮЛ на портале с применением биометрической верификации;</w:t>
      </w:r>
    </w:p>
    <w:p w14:paraId="29AF1ED7" w14:textId="77777777" w:rsidR="004F5804" w:rsidRDefault="004F5804" w:rsidP="004F5804">
      <w:pPr>
        <w:pStyle w:val="a4"/>
        <w:spacing w:after="0" w:line="240" w:lineRule="auto"/>
        <w:ind w:left="0" w:firstLine="708"/>
        <w:jc w:val="both"/>
        <w:rPr>
          <w:rFonts w:ascii="Arial" w:hAnsi="Arial" w:cs="Arial"/>
          <w:sz w:val="28"/>
          <w:szCs w:val="28"/>
        </w:rPr>
      </w:pPr>
      <w:r>
        <w:rPr>
          <w:rFonts w:ascii="Arial" w:hAnsi="Arial" w:cs="Arial"/>
          <w:sz w:val="28"/>
          <w:szCs w:val="28"/>
        </w:rPr>
        <w:t>8. В Правилах государственной регистрации ЮЛ и учетной регистрации филиалов и представительств предусмотрены сведения о бенефициарных собственников ЮЛ;</w:t>
      </w:r>
    </w:p>
    <w:p w14:paraId="3E3EDF4B" w14:textId="77777777" w:rsidR="004F5804" w:rsidRPr="00246C36" w:rsidRDefault="004F5804" w:rsidP="004F5804">
      <w:pPr>
        <w:pStyle w:val="a4"/>
        <w:spacing w:after="0" w:line="240" w:lineRule="auto"/>
        <w:ind w:left="0" w:firstLine="708"/>
        <w:jc w:val="both"/>
        <w:rPr>
          <w:rFonts w:ascii="Arial" w:hAnsi="Arial" w:cs="Arial"/>
          <w:sz w:val="28"/>
          <w:szCs w:val="28"/>
        </w:rPr>
      </w:pPr>
      <w:r>
        <w:rPr>
          <w:rFonts w:ascii="Arial" w:hAnsi="Arial" w:cs="Arial"/>
          <w:sz w:val="28"/>
          <w:szCs w:val="28"/>
        </w:rPr>
        <w:lastRenderedPageBreak/>
        <w:t xml:space="preserve">9. Закон о ПОД/ФТ дополнен статьей 12-3 «Выявление бенефициарного собственника юридического лица и иностранной структуры без образования юридического лица»;     </w:t>
      </w:r>
    </w:p>
    <w:p w14:paraId="0D091B23" w14:textId="77777777" w:rsidR="004F5804" w:rsidRPr="00246C36" w:rsidRDefault="004F5804" w:rsidP="004F5804">
      <w:pPr>
        <w:spacing w:after="0" w:line="240" w:lineRule="auto"/>
        <w:jc w:val="both"/>
        <w:rPr>
          <w:rFonts w:ascii="Arial" w:eastAsia="Times New Roman" w:hAnsi="Arial" w:cs="Arial"/>
          <w:color w:val="171717"/>
          <w:spacing w:val="-8"/>
          <w:sz w:val="28"/>
          <w:szCs w:val="28"/>
          <w:lang w:eastAsia="ru-RU"/>
        </w:rPr>
      </w:pPr>
      <w:r w:rsidRPr="00246C36">
        <w:rPr>
          <w:rFonts w:ascii="Arial" w:eastAsia="Times New Roman" w:hAnsi="Arial" w:cs="Arial"/>
          <w:color w:val="171717"/>
          <w:spacing w:val="-8"/>
          <w:sz w:val="28"/>
          <w:szCs w:val="28"/>
          <w:lang w:eastAsia="ru-RU"/>
        </w:rPr>
        <w:tab/>
      </w:r>
      <w:r>
        <w:rPr>
          <w:rFonts w:ascii="Arial" w:eastAsia="Times New Roman" w:hAnsi="Arial" w:cs="Arial"/>
          <w:color w:val="171717"/>
          <w:spacing w:val="-8"/>
          <w:sz w:val="28"/>
          <w:szCs w:val="28"/>
          <w:lang w:eastAsia="ru-RU"/>
        </w:rPr>
        <w:t>10</w:t>
      </w:r>
      <w:r w:rsidRPr="00246C36">
        <w:rPr>
          <w:rFonts w:ascii="Arial" w:eastAsia="Times New Roman" w:hAnsi="Arial" w:cs="Arial"/>
          <w:color w:val="171717"/>
          <w:spacing w:val="-8"/>
          <w:sz w:val="28"/>
          <w:szCs w:val="28"/>
          <w:lang w:eastAsia="ru-RU"/>
        </w:rPr>
        <w:t>. Провести очередную секторальную оценку рисков.</w:t>
      </w:r>
    </w:p>
    <w:p w14:paraId="3162CDDB" w14:textId="77777777" w:rsidR="004F5804" w:rsidRPr="00246C36" w:rsidRDefault="004F5804" w:rsidP="004F5804">
      <w:pPr>
        <w:spacing w:after="0" w:line="240" w:lineRule="auto"/>
        <w:ind w:firstLine="708"/>
        <w:jc w:val="both"/>
        <w:rPr>
          <w:rFonts w:ascii="Arial" w:eastAsia="Times New Roman" w:hAnsi="Arial" w:cs="Arial"/>
          <w:color w:val="171717"/>
          <w:spacing w:val="-8"/>
          <w:sz w:val="28"/>
          <w:szCs w:val="28"/>
          <w:lang w:eastAsia="ru-RU"/>
        </w:rPr>
      </w:pPr>
      <w:r>
        <w:rPr>
          <w:rFonts w:ascii="Arial" w:eastAsia="Times New Roman" w:hAnsi="Arial" w:cs="Arial"/>
          <w:color w:val="171717"/>
          <w:spacing w:val="-8"/>
          <w:sz w:val="28"/>
          <w:szCs w:val="28"/>
          <w:lang w:eastAsia="ru-RU"/>
        </w:rPr>
        <w:t xml:space="preserve">11. </w:t>
      </w:r>
      <w:r w:rsidRPr="00246C36">
        <w:rPr>
          <w:rFonts w:ascii="Arial" w:eastAsia="Times New Roman" w:hAnsi="Arial" w:cs="Arial"/>
          <w:color w:val="171717"/>
          <w:spacing w:val="-8"/>
          <w:sz w:val="28"/>
          <w:szCs w:val="28"/>
          <w:lang w:eastAsia="ru-RU"/>
        </w:rPr>
        <w:t>Пересмотреть и дополнить перечень индикаторов, свидетельствующих о возможном использовании ЮЛ в целях ОД.</w:t>
      </w:r>
    </w:p>
    <w:p w14:paraId="3680109E" w14:textId="77777777" w:rsidR="004F5804" w:rsidRPr="00246C36" w:rsidRDefault="004F5804" w:rsidP="004F5804">
      <w:pPr>
        <w:spacing w:after="0" w:line="240" w:lineRule="auto"/>
        <w:jc w:val="both"/>
        <w:rPr>
          <w:rFonts w:ascii="Arial" w:eastAsia="Times New Roman" w:hAnsi="Arial" w:cs="Arial"/>
          <w:color w:val="171717"/>
          <w:spacing w:val="-8"/>
          <w:sz w:val="28"/>
          <w:szCs w:val="28"/>
          <w:lang w:eastAsia="ru-RU"/>
        </w:rPr>
      </w:pPr>
      <w:r>
        <w:rPr>
          <w:rFonts w:ascii="Arial" w:eastAsia="Times New Roman" w:hAnsi="Arial" w:cs="Arial"/>
          <w:color w:val="171717"/>
          <w:spacing w:val="-8"/>
          <w:sz w:val="28"/>
          <w:szCs w:val="28"/>
          <w:lang w:eastAsia="ru-RU"/>
        </w:rPr>
        <w:tab/>
        <w:t>12.</w:t>
      </w:r>
      <w:r w:rsidRPr="00246C36">
        <w:rPr>
          <w:rFonts w:ascii="Arial" w:eastAsia="Times New Roman" w:hAnsi="Arial" w:cs="Arial"/>
          <w:color w:val="171717"/>
          <w:spacing w:val="-8"/>
          <w:sz w:val="28"/>
          <w:szCs w:val="28"/>
          <w:lang w:eastAsia="ru-RU"/>
        </w:rPr>
        <w:t xml:space="preserve"> Разработать профиль ЮЛ для оценки рисков его вовлечения в ОД на основе риск-ориентированного подхода.</w:t>
      </w:r>
    </w:p>
    <w:p w14:paraId="112A9D49" w14:textId="085B56BB" w:rsidR="00C66B72" w:rsidRDefault="00C66B72" w:rsidP="00C66B72">
      <w:pPr>
        <w:spacing w:after="0" w:line="240" w:lineRule="auto"/>
        <w:jc w:val="both"/>
        <w:rPr>
          <w:rFonts w:ascii="Arial" w:eastAsia="Times New Roman" w:hAnsi="Arial" w:cs="Arial"/>
          <w:color w:val="171717"/>
          <w:spacing w:val="-8"/>
          <w:sz w:val="28"/>
          <w:szCs w:val="28"/>
          <w:lang w:eastAsia="ru-RU"/>
        </w:rPr>
      </w:pPr>
    </w:p>
    <w:p w14:paraId="0331B07F" w14:textId="678E6629" w:rsidR="00B21BFF" w:rsidRPr="007364FC" w:rsidRDefault="00B21BFF" w:rsidP="00B21BFF">
      <w:pPr>
        <w:spacing w:after="0" w:line="240" w:lineRule="auto"/>
        <w:ind w:firstLine="708"/>
        <w:jc w:val="both"/>
        <w:rPr>
          <w:rFonts w:ascii="Arial" w:hAnsi="Arial" w:cs="Arial"/>
          <w:b/>
          <w:sz w:val="28"/>
          <w:szCs w:val="28"/>
        </w:rPr>
      </w:pPr>
      <w:r w:rsidRPr="007364FC">
        <w:rPr>
          <w:rFonts w:ascii="Arial" w:hAnsi="Arial" w:cs="Arial"/>
          <w:b/>
          <w:sz w:val="28"/>
          <w:szCs w:val="28"/>
        </w:rPr>
        <w:t>5.3. ИНОСТРАННЫЕ ЮРИДИЧЕСКИЕ ЛИЦА И ОБРАЗОВАНИЯ</w:t>
      </w:r>
    </w:p>
    <w:p w14:paraId="26E7B502" w14:textId="1766CE38" w:rsidR="00B21BFF" w:rsidRPr="007364FC" w:rsidRDefault="00F946A7" w:rsidP="00B21BFF">
      <w:pPr>
        <w:spacing w:after="0" w:line="240" w:lineRule="auto"/>
        <w:ind w:firstLine="708"/>
        <w:jc w:val="both"/>
        <w:rPr>
          <w:rFonts w:ascii="Arial" w:hAnsi="Arial" w:cs="Arial"/>
          <w:b/>
          <w:color w:val="ED7D31" w:themeColor="accent2"/>
          <w:sz w:val="28"/>
          <w:szCs w:val="28"/>
        </w:rPr>
      </w:pPr>
      <w:r w:rsidRPr="007364FC">
        <w:rPr>
          <w:rFonts w:ascii="Arial" w:hAnsi="Arial" w:cs="Arial"/>
          <w:b/>
          <w:color w:val="ED7D31" w:themeColor="accent2"/>
          <w:sz w:val="28"/>
          <w:szCs w:val="28"/>
        </w:rPr>
        <w:t>УРОВНЬ РИСКА – СРЕДНИЙ</w:t>
      </w:r>
    </w:p>
    <w:p w14:paraId="76DE4B94" w14:textId="77777777" w:rsidR="00F946A7" w:rsidRPr="007364FC" w:rsidRDefault="00F946A7" w:rsidP="00B21BFF">
      <w:pPr>
        <w:spacing w:after="0" w:line="240" w:lineRule="auto"/>
        <w:ind w:firstLine="708"/>
        <w:jc w:val="both"/>
        <w:rPr>
          <w:rFonts w:ascii="Arial" w:hAnsi="Arial" w:cs="Arial"/>
          <w:b/>
          <w:sz w:val="28"/>
          <w:szCs w:val="28"/>
        </w:rPr>
      </w:pPr>
    </w:p>
    <w:p w14:paraId="244C9895" w14:textId="2CD08CE9" w:rsidR="00B21BFF" w:rsidRPr="007364FC" w:rsidRDefault="007025B5" w:rsidP="00B21BFF">
      <w:pPr>
        <w:spacing w:after="0" w:line="240" w:lineRule="auto"/>
        <w:ind w:firstLine="708"/>
        <w:jc w:val="both"/>
        <w:rPr>
          <w:rFonts w:ascii="Arial" w:hAnsi="Arial" w:cs="Arial"/>
          <w:sz w:val="28"/>
          <w:szCs w:val="28"/>
        </w:rPr>
      </w:pPr>
      <w:r w:rsidRPr="007364FC">
        <w:rPr>
          <w:rFonts w:ascii="Arial" w:hAnsi="Arial" w:cs="Arial"/>
          <w:sz w:val="28"/>
          <w:szCs w:val="28"/>
        </w:rPr>
        <w:t xml:space="preserve">5.3.1. </w:t>
      </w:r>
      <w:r w:rsidR="00B21BFF" w:rsidRPr="007364FC">
        <w:rPr>
          <w:rFonts w:ascii="Arial" w:hAnsi="Arial" w:cs="Arial"/>
          <w:sz w:val="28"/>
          <w:szCs w:val="28"/>
        </w:rPr>
        <w:t>Согласно обновленным Рекомендациям 24 и 25 ФАТФ, юрисдикции должны проводить всестороннюю оценку рисков, связанных не только с национальными юридическими лицами, но и с иностранными компаниями и юридическими образованиями, включая трасты и аналогичные структуры.</w:t>
      </w:r>
    </w:p>
    <w:p w14:paraId="2986588F" w14:textId="77777777" w:rsidR="00B21BFF" w:rsidRPr="007364FC" w:rsidRDefault="00B21BFF" w:rsidP="00B21BFF">
      <w:pPr>
        <w:spacing w:after="0" w:line="240" w:lineRule="auto"/>
        <w:ind w:firstLine="708"/>
        <w:jc w:val="both"/>
        <w:rPr>
          <w:rFonts w:ascii="Arial" w:hAnsi="Arial" w:cs="Arial"/>
          <w:sz w:val="28"/>
          <w:szCs w:val="28"/>
        </w:rPr>
      </w:pPr>
      <w:r w:rsidRPr="007364FC">
        <w:rPr>
          <w:rFonts w:ascii="Arial" w:hAnsi="Arial" w:cs="Arial"/>
          <w:sz w:val="28"/>
          <w:szCs w:val="28"/>
        </w:rPr>
        <w:t>В Казахстане на протяжении последних лет наблюдается стабильный рост числа зарегистрированных юридических лиц-нерезидентов. Так, число зарегистрированных юридических лиц-нерезидентов увеличилось с 791 в 2021 году до 1 936 в 2022 году, немного снизившись до 1 851 в 2023 году.</w:t>
      </w:r>
    </w:p>
    <w:p w14:paraId="22003AEC" w14:textId="77777777" w:rsidR="00B21BFF" w:rsidRPr="007364FC" w:rsidRDefault="00B21BFF" w:rsidP="00B21BFF">
      <w:pPr>
        <w:spacing w:after="0" w:line="240" w:lineRule="auto"/>
        <w:ind w:firstLine="708"/>
        <w:jc w:val="both"/>
        <w:rPr>
          <w:rFonts w:ascii="Arial" w:hAnsi="Arial" w:cs="Arial"/>
          <w:sz w:val="28"/>
          <w:szCs w:val="28"/>
        </w:rPr>
      </w:pPr>
      <w:r w:rsidRPr="007364FC">
        <w:rPr>
          <w:rFonts w:ascii="Arial" w:hAnsi="Arial" w:cs="Arial"/>
          <w:sz w:val="28"/>
          <w:szCs w:val="28"/>
        </w:rPr>
        <w:t>Иностранные юридические лица в Республике Казахстан в основном учреждаются в форме ТОО, АО, а также реже в виде филиалов или представительств иностранных компаний.</w:t>
      </w:r>
    </w:p>
    <w:p w14:paraId="7DE12275" w14:textId="77777777" w:rsidR="00B21BFF" w:rsidRPr="007364FC" w:rsidRDefault="00B21BFF" w:rsidP="00B21BFF">
      <w:pPr>
        <w:spacing w:after="0" w:line="240" w:lineRule="auto"/>
        <w:ind w:firstLine="708"/>
        <w:jc w:val="both"/>
        <w:rPr>
          <w:rFonts w:ascii="Arial" w:hAnsi="Arial" w:cs="Arial"/>
          <w:sz w:val="28"/>
          <w:szCs w:val="28"/>
        </w:rPr>
      </w:pPr>
      <w:r w:rsidRPr="007364FC">
        <w:rPr>
          <w:rFonts w:ascii="Arial" w:hAnsi="Arial" w:cs="Arial"/>
          <w:sz w:val="28"/>
          <w:szCs w:val="28"/>
        </w:rPr>
        <w:t>Учитывая минимальные требования к уставному капиталу и отсутствия ограничений на участие иностранных лиц, ЮЛ, учрежденные нерезидентами, подвержены аналогичным уязвимостям, как и отечественные ЮЛ, с дополнительным риском трансграничного вывода денежных средств и отсутствия контроля за бенефициарами.</w:t>
      </w:r>
    </w:p>
    <w:p w14:paraId="40F3E195" w14:textId="57BA85E2" w:rsidR="00B21BFF" w:rsidRPr="007364FC" w:rsidRDefault="007025B5" w:rsidP="00B21BFF">
      <w:pPr>
        <w:spacing w:after="0" w:line="240" w:lineRule="auto"/>
        <w:ind w:firstLine="708"/>
        <w:jc w:val="both"/>
        <w:rPr>
          <w:rFonts w:ascii="Arial" w:hAnsi="Arial" w:cs="Arial"/>
          <w:b/>
          <w:sz w:val="28"/>
          <w:szCs w:val="28"/>
        </w:rPr>
      </w:pPr>
      <w:r w:rsidRPr="007364FC">
        <w:rPr>
          <w:rFonts w:ascii="Arial" w:hAnsi="Arial" w:cs="Arial"/>
          <w:b/>
          <w:sz w:val="28"/>
          <w:szCs w:val="28"/>
        </w:rPr>
        <w:t xml:space="preserve">5.3.2. </w:t>
      </w:r>
      <w:r w:rsidR="00B21BFF" w:rsidRPr="007364FC">
        <w:rPr>
          <w:rFonts w:ascii="Arial" w:hAnsi="Arial" w:cs="Arial"/>
          <w:b/>
          <w:sz w:val="28"/>
          <w:szCs w:val="28"/>
        </w:rPr>
        <w:t>Характерные уязвимости.</w:t>
      </w:r>
    </w:p>
    <w:p w14:paraId="6721ED5D" w14:textId="77777777" w:rsidR="00B21BFF" w:rsidRPr="007364FC" w:rsidRDefault="00B21BFF" w:rsidP="007025B5">
      <w:pPr>
        <w:tabs>
          <w:tab w:val="left" w:pos="851"/>
          <w:tab w:val="left" w:pos="993"/>
        </w:tabs>
        <w:spacing w:after="0" w:line="240" w:lineRule="auto"/>
        <w:ind w:firstLine="708"/>
        <w:jc w:val="both"/>
        <w:rPr>
          <w:rFonts w:ascii="Arial" w:hAnsi="Arial" w:cs="Arial"/>
          <w:sz w:val="28"/>
          <w:szCs w:val="28"/>
        </w:rPr>
      </w:pPr>
      <w:r w:rsidRPr="007364FC">
        <w:rPr>
          <w:rFonts w:ascii="Arial" w:hAnsi="Arial" w:cs="Arial"/>
          <w:sz w:val="28"/>
          <w:szCs w:val="28"/>
        </w:rPr>
        <w:t>- регистрация без фактического ведения деятельности (лжепредприятия);</w:t>
      </w:r>
    </w:p>
    <w:p w14:paraId="1B9BF9A1" w14:textId="77777777" w:rsidR="00B21BFF" w:rsidRPr="007364FC" w:rsidRDefault="00B21BFF" w:rsidP="00B21BFF">
      <w:pPr>
        <w:spacing w:after="0" w:line="240" w:lineRule="auto"/>
        <w:ind w:firstLine="708"/>
        <w:jc w:val="both"/>
        <w:rPr>
          <w:rFonts w:ascii="Arial" w:hAnsi="Arial" w:cs="Arial"/>
          <w:sz w:val="28"/>
          <w:szCs w:val="28"/>
        </w:rPr>
      </w:pPr>
      <w:r w:rsidRPr="007364FC">
        <w:rPr>
          <w:rFonts w:ascii="Arial" w:hAnsi="Arial" w:cs="Arial"/>
          <w:sz w:val="28"/>
          <w:szCs w:val="28"/>
        </w:rPr>
        <w:t>- слабая прозрачность в отношении бенефициарного владения;</w:t>
      </w:r>
    </w:p>
    <w:p w14:paraId="49C45E18" w14:textId="77777777" w:rsidR="00B21BFF" w:rsidRPr="007364FC" w:rsidRDefault="00B21BFF" w:rsidP="00B21BFF">
      <w:pPr>
        <w:spacing w:after="0" w:line="240" w:lineRule="auto"/>
        <w:ind w:firstLine="708"/>
        <w:jc w:val="both"/>
        <w:rPr>
          <w:rFonts w:ascii="Arial" w:hAnsi="Arial" w:cs="Arial"/>
          <w:sz w:val="28"/>
          <w:szCs w:val="28"/>
        </w:rPr>
      </w:pPr>
      <w:r w:rsidRPr="007364FC">
        <w:rPr>
          <w:rFonts w:ascii="Arial" w:hAnsi="Arial" w:cs="Arial"/>
          <w:sz w:val="28"/>
          <w:szCs w:val="28"/>
        </w:rPr>
        <w:t>- участие в трансграничных схемах, связанных с выводом средств за рубеж под видом оплаты услуг, выдачи займов и иных операций;</w:t>
      </w:r>
    </w:p>
    <w:p w14:paraId="0D5A98F0" w14:textId="77777777" w:rsidR="00B21BFF" w:rsidRPr="007364FC" w:rsidRDefault="00B21BFF" w:rsidP="00B21BFF">
      <w:pPr>
        <w:spacing w:after="0" w:line="240" w:lineRule="auto"/>
        <w:jc w:val="both"/>
        <w:rPr>
          <w:rFonts w:ascii="Arial" w:hAnsi="Arial" w:cs="Arial"/>
          <w:sz w:val="28"/>
          <w:szCs w:val="28"/>
        </w:rPr>
      </w:pPr>
      <w:r w:rsidRPr="007364FC">
        <w:rPr>
          <w:rFonts w:ascii="Arial" w:hAnsi="Arial" w:cs="Arial"/>
          <w:sz w:val="28"/>
          <w:szCs w:val="28"/>
        </w:rPr>
        <w:tab/>
        <w:t>- высокая вероятность использования таких юридических лиц для обхода валютного планирования и сокрытия активов.</w:t>
      </w:r>
    </w:p>
    <w:p w14:paraId="67A9D6F9" w14:textId="77777777" w:rsidR="00B21BFF" w:rsidRPr="007364FC" w:rsidRDefault="00B21BFF" w:rsidP="00B21BFF">
      <w:pPr>
        <w:spacing w:after="0" w:line="240" w:lineRule="auto"/>
        <w:jc w:val="both"/>
        <w:rPr>
          <w:rFonts w:ascii="Arial" w:hAnsi="Arial" w:cs="Arial"/>
          <w:sz w:val="28"/>
          <w:szCs w:val="28"/>
        </w:rPr>
      </w:pPr>
      <w:r w:rsidRPr="007364FC">
        <w:rPr>
          <w:rFonts w:ascii="Arial" w:hAnsi="Arial" w:cs="Arial"/>
          <w:sz w:val="28"/>
          <w:szCs w:val="28"/>
        </w:rPr>
        <w:tab/>
        <w:t>В ходе анализа выявлены схемы, где иностранные компании выступали посредниками в сомнительных экспортно-импортных операциях, оформляли фиктивные займы или принимали оплату за необоснованные услуги, что свидетельствует об их использовании в целях отмывания доходов, полученных от коррупции, незаконного предпринимательства и налоговых преступлений.</w:t>
      </w:r>
    </w:p>
    <w:p w14:paraId="79A8F99A" w14:textId="5D94060A" w:rsidR="00B21BFF" w:rsidRPr="007364FC" w:rsidRDefault="00B21BFF" w:rsidP="00B21BFF">
      <w:pPr>
        <w:spacing w:after="0" w:line="240" w:lineRule="auto"/>
        <w:jc w:val="both"/>
        <w:rPr>
          <w:rFonts w:ascii="Arial" w:hAnsi="Arial" w:cs="Arial"/>
          <w:b/>
          <w:sz w:val="28"/>
          <w:szCs w:val="28"/>
        </w:rPr>
      </w:pPr>
      <w:r w:rsidRPr="007364FC">
        <w:rPr>
          <w:rFonts w:ascii="Arial" w:hAnsi="Arial" w:cs="Arial"/>
          <w:sz w:val="28"/>
          <w:szCs w:val="28"/>
        </w:rPr>
        <w:tab/>
      </w:r>
      <w:r w:rsidRPr="007364FC">
        <w:rPr>
          <w:rFonts w:ascii="Arial" w:hAnsi="Arial" w:cs="Arial"/>
          <w:b/>
          <w:sz w:val="28"/>
          <w:szCs w:val="28"/>
        </w:rPr>
        <w:t>5.</w:t>
      </w:r>
      <w:r w:rsidR="007025B5" w:rsidRPr="007364FC">
        <w:rPr>
          <w:rFonts w:ascii="Arial" w:hAnsi="Arial" w:cs="Arial"/>
          <w:b/>
          <w:sz w:val="28"/>
          <w:szCs w:val="28"/>
        </w:rPr>
        <w:t>3</w:t>
      </w:r>
      <w:r w:rsidRPr="007364FC">
        <w:rPr>
          <w:rFonts w:ascii="Arial" w:hAnsi="Arial" w:cs="Arial"/>
          <w:b/>
          <w:sz w:val="28"/>
          <w:szCs w:val="28"/>
        </w:rPr>
        <w:t>.</w:t>
      </w:r>
      <w:r w:rsidR="007025B5" w:rsidRPr="007364FC">
        <w:rPr>
          <w:rFonts w:ascii="Arial" w:hAnsi="Arial" w:cs="Arial"/>
          <w:b/>
          <w:sz w:val="28"/>
          <w:szCs w:val="28"/>
        </w:rPr>
        <w:t>3.</w:t>
      </w:r>
      <w:r w:rsidRPr="007364FC">
        <w:rPr>
          <w:rFonts w:ascii="Arial" w:hAnsi="Arial" w:cs="Arial"/>
          <w:b/>
          <w:sz w:val="28"/>
          <w:szCs w:val="28"/>
        </w:rPr>
        <w:t xml:space="preserve"> Трасты и юридические образования в юрисдикции МФЦА.</w:t>
      </w:r>
    </w:p>
    <w:p w14:paraId="627C7F68" w14:textId="77777777" w:rsidR="00B21BFF" w:rsidRPr="007364FC" w:rsidRDefault="00B21BFF" w:rsidP="00B21BFF">
      <w:pPr>
        <w:spacing w:after="0" w:line="240" w:lineRule="auto"/>
        <w:jc w:val="both"/>
        <w:rPr>
          <w:rFonts w:ascii="Arial" w:hAnsi="Arial" w:cs="Arial"/>
          <w:sz w:val="28"/>
          <w:szCs w:val="28"/>
        </w:rPr>
      </w:pPr>
      <w:r w:rsidRPr="007364FC">
        <w:rPr>
          <w:rFonts w:ascii="Arial" w:hAnsi="Arial" w:cs="Arial"/>
          <w:sz w:val="28"/>
          <w:szCs w:val="28"/>
        </w:rPr>
        <w:tab/>
        <w:t xml:space="preserve">В то время как законодательство Казахстана не предусматривает трасты как правовую форму, юрисдикция Международного финансового </w:t>
      </w:r>
      <w:r w:rsidRPr="007364FC">
        <w:rPr>
          <w:rFonts w:ascii="Arial" w:hAnsi="Arial" w:cs="Arial"/>
          <w:sz w:val="28"/>
          <w:szCs w:val="28"/>
        </w:rPr>
        <w:lastRenderedPageBreak/>
        <w:t>центра «Астана» допускает создание трастов и аналогичных образований на основе общего права Англии и Уэльса.</w:t>
      </w:r>
    </w:p>
    <w:p w14:paraId="5D30995D" w14:textId="77777777" w:rsidR="00B21BFF" w:rsidRPr="007364FC" w:rsidRDefault="00B21BFF" w:rsidP="00B21BFF">
      <w:pPr>
        <w:spacing w:after="0" w:line="240" w:lineRule="auto"/>
        <w:jc w:val="both"/>
        <w:rPr>
          <w:rFonts w:ascii="Arial" w:hAnsi="Arial" w:cs="Arial"/>
          <w:sz w:val="28"/>
          <w:szCs w:val="28"/>
        </w:rPr>
      </w:pPr>
      <w:r w:rsidRPr="007364FC">
        <w:rPr>
          <w:rFonts w:ascii="Arial" w:hAnsi="Arial" w:cs="Arial"/>
          <w:sz w:val="28"/>
          <w:szCs w:val="28"/>
        </w:rPr>
        <w:tab/>
        <w:t xml:space="preserve">В МФЦА трасты регулируются </w:t>
      </w:r>
      <w:r w:rsidRPr="007364FC">
        <w:rPr>
          <w:rFonts w:ascii="Arial" w:hAnsi="Arial" w:cs="Arial"/>
          <w:sz w:val="28"/>
          <w:szCs w:val="28"/>
          <w:lang w:val="en-US"/>
        </w:rPr>
        <w:t>AIFC</w:t>
      </w:r>
      <w:r w:rsidRPr="007364FC">
        <w:rPr>
          <w:rFonts w:ascii="Arial" w:hAnsi="Arial" w:cs="Arial"/>
          <w:sz w:val="28"/>
          <w:szCs w:val="28"/>
        </w:rPr>
        <w:t xml:space="preserve"> </w:t>
      </w:r>
      <w:r w:rsidRPr="007364FC">
        <w:rPr>
          <w:rFonts w:ascii="Arial" w:hAnsi="Arial" w:cs="Arial"/>
          <w:sz w:val="28"/>
          <w:szCs w:val="28"/>
          <w:lang w:val="en-US"/>
        </w:rPr>
        <w:t>Trust</w:t>
      </w:r>
      <w:r w:rsidRPr="007364FC">
        <w:rPr>
          <w:rFonts w:ascii="Arial" w:hAnsi="Arial" w:cs="Arial"/>
          <w:sz w:val="28"/>
          <w:szCs w:val="28"/>
        </w:rPr>
        <w:t xml:space="preserve"> </w:t>
      </w:r>
      <w:r w:rsidRPr="007364FC">
        <w:rPr>
          <w:rFonts w:ascii="Arial" w:hAnsi="Arial" w:cs="Arial"/>
          <w:sz w:val="28"/>
          <w:szCs w:val="28"/>
          <w:lang w:val="en-US"/>
        </w:rPr>
        <w:t>Regulations</w:t>
      </w:r>
      <w:r w:rsidRPr="007364FC">
        <w:rPr>
          <w:rFonts w:ascii="Arial" w:hAnsi="Arial" w:cs="Arial"/>
          <w:sz w:val="28"/>
          <w:szCs w:val="28"/>
        </w:rPr>
        <w:t>, вступившим в силу 7 августа 2019 года. Предусматриваются следующие виды:</w:t>
      </w:r>
    </w:p>
    <w:p w14:paraId="2C7863CC" w14:textId="77777777" w:rsidR="00B21BFF" w:rsidRPr="007364FC" w:rsidRDefault="00B21BFF" w:rsidP="00B21BFF">
      <w:pPr>
        <w:spacing w:after="0" w:line="240" w:lineRule="auto"/>
        <w:jc w:val="both"/>
        <w:rPr>
          <w:rFonts w:ascii="Arial" w:hAnsi="Arial" w:cs="Arial"/>
          <w:sz w:val="28"/>
          <w:szCs w:val="28"/>
        </w:rPr>
      </w:pPr>
      <w:r w:rsidRPr="007364FC">
        <w:rPr>
          <w:rFonts w:ascii="Arial" w:hAnsi="Arial" w:cs="Arial"/>
          <w:sz w:val="28"/>
          <w:szCs w:val="28"/>
        </w:rPr>
        <w:tab/>
        <w:t>- благотворительные трасты;</w:t>
      </w:r>
    </w:p>
    <w:p w14:paraId="219948E0" w14:textId="77777777" w:rsidR="00B21BFF" w:rsidRPr="007364FC" w:rsidRDefault="00B21BFF" w:rsidP="00B21BFF">
      <w:pPr>
        <w:spacing w:after="0" w:line="240" w:lineRule="auto"/>
        <w:jc w:val="both"/>
        <w:rPr>
          <w:rFonts w:ascii="Arial" w:hAnsi="Arial" w:cs="Arial"/>
          <w:sz w:val="28"/>
          <w:szCs w:val="28"/>
        </w:rPr>
      </w:pPr>
      <w:r w:rsidRPr="007364FC">
        <w:rPr>
          <w:rFonts w:ascii="Arial" w:hAnsi="Arial" w:cs="Arial"/>
          <w:sz w:val="28"/>
          <w:szCs w:val="28"/>
        </w:rPr>
        <w:tab/>
        <w:t>- целевые (неблаготворительные) трасты.</w:t>
      </w:r>
    </w:p>
    <w:p w14:paraId="108D82F5" w14:textId="77777777" w:rsidR="00B21BFF" w:rsidRPr="007364FC" w:rsidRDefault="00B21BFF" w:rsidP="00B21BFF">
      <w:pPr>
        <w:spacing w:after="0" w:line="240" w:lineRule="auto"/>
        <w:jc w:val="both"/>
        <w:rPr>
          <w:rFonts w:ascii="Arial" w:hAnsi="Arial" w:cs="Arial"/>
          <w:sz w:val="28"/>
          <w:szCs w:val="28"/>
        </w:rPr>
      </w:pPr>
      <w:r w:rsidRPr="007364FC">
        <w:rPr>
          <w:rFonts w:ascii="Arial" w:hAnsi="Arial" w:cs="Arial"/>
          <w:sz w:val="28"/>
          <w:szCs w:val="28"/>
        </w:rPr>
        <w:tab/>
        <w:t xml:space="preserve">Трасти должны быть юридическими лицами, зарегистрированными по праву МФЦА и обладающими лицензией на трастовую деятельность. </w:t>
      </w:r>
    </w:p>
    <w:p w14:paraId="1FE5B2B8" w14:textId="48A693B1" w:rsidR="00B21BFF" w:rsidRPr="007364FC" w:rsidRDefault="00B21BFF" w:rsidP="00B21BFF">
      <w:pPr>
        <w:spacing w:after="0" w:line="240" w:lineRule="auto"/>
        <w:jc w:val="both"/>
        <w:rPr>
          <w:rFonts w:ascii="Arial" w:hAnsi="Arial" w:cs="Arial"/>
          <w:b/>
          <w:sz w:val="28"/>
          <w:szCs w:val="28"/>
        </w:rPr>
      </w:pPr>
      <w:r w:rsidRPr="007364FC">
        <w:rPr>
          <w:rFonts w:ascii="Arial" w:hAnsi="Arial" w:cs="Arial"/>
          <w:sz w:val="28"/>
          <w:szCs w:val="28"/>
        </w:rPr>
        <w:tab/>
      </w:r>
      <w:r w:rsidR="007025B5" w:rsidRPr="007364FC">
        <w:rPr>
          <w:rFonts w:ascii="Arial" w:hAnsi="Arial" w:cs="Arial"/>
          <w:b/>
          <w:sz w:val="28"/>
          <w:szCs w:val="28"/>
        </w:rPr>
        <w:t xml:space="preserve">5.3.4. </w:t>
      </w:r>
      <w:r w:rsidR="007514CC" w:rsidRPr="007364FC">
        <w:rPr>
          <w:rFonts w:ascii="Arial" w:hAnsi="Arial" w:cs="Arial"/>
          <w:b/>
          <w:sz w:val="28"/>
          <w:szCs w:val="28"/>
        </w:rPr>
        <w:t>Характерные уязвимости:</w:t>
      </w:r>
    </w:p>
    <w:p w14:paraId="12C1FA6B" w14:textId="49CE731A" w:rsidR="00B36B3B" w:rsidRPr="007364FC" w:rsidRDefault="00B36B3B" w:rsidP="00B21BFF">
      <w:pPr>
        <w:spacing w:after="0" w:line="240" w:lineRule="auto"/>
        <w:jc w:val="both"/>
        <w:rPr>
          <w:rFonts w:ascii="Arial" w:hAnsi="Arial" w:cs="Arial"/>
          <w:sz w:val="28"/>
          <w:szCs w:val="28"/>
        </w:rPr>
      </w:pPr>
      <w:r w:rsidRPr="007364FC">
        <w:rPr>
          <w:rFonts w:ascii="Arial" w:hAnsi="Arial" w:cs="Arial"/>
          <w:sz w:val="28"/>
          <w:szCs w:val="28"/>
        </w:rPr>
        <w:tab/>
        <w:t>- потенциальное использование в трансграничных схемах уклонения от уплаты налогов;</w:t>
      </w:r>
    </w:p>
    <w:p w14:paraId="10228683" w14:textId="0F339C0F" w:rsidR="00B36B3B" w:rsidRPr="007364FC" w:rsidRDefault="00B36B3B" w:rsidP="00B21BFF">
      <w:pPr>
        <w:spacing w:after="0" w:line="240" w:lineRule="auto"/>
        <w:jc w:val="both"/>
        <w:rPr>
          <w:rFonts w:ascii="Arial" w:hAnsi="Arial" w:cs="Arial"/>
          <w:sz w:val="28"/>
          <w:szCs w:val="28"/>
        </w:rPr>
      </w:pPr>
      <w:r w:rsidRPr="007364FC">
        <w:rPr>
          <w:rFonts w:ascii="Arial" w:hAnsi="Arial" w:cs="Arial"/>
          <w:sz w:val="28"/>
          <w:szCs w:val="28"/>
        </w:rPr>
        <w:tab/>
        <w:t>- сокрытие бенефициарного владения активами</w:t>
      </w:r>
      <w:r w:rsidR="007514CC" w:rsidRPr="007364FC">
        <w:rPr>
          <w:rFonts w:ascii="Arial" w:hAnsi="Arial" w:cs="Arial"/>
          <w:sz w:val="28"/>
          <w:szCs w:val="28"/>
        </w:rPr>
        <w:t>;</w:t>
      </w:r>
    </w:p>
    <w:p w14:paraId="6AE9A70C" w14:textId="77777777" w:rsidR="007514CC" w:rsidRPr="007364FC" w:rsidRDefault="007514CC" w:rsidP="00B21BFF">
      <w:pPr>
        <w:spacing w:after="0" w:line="240" w:lineRule="auto"/>
        <w:jc w:val="both"/>
        <w:rPr>
          <w:rFonts w:ascii="Arial" w:hAnsi="Arial" w:cs="Arial"/>
          <w:sz w:val="28"/>
          <w:szCs w:val="28"/>
        </w:rPr>
      </w:pPr>
      <w:r w:rsidRPr="007364FC">
        <w:rPr>
          <w:rFonts w:ascii="Arial" w:hAnsi="Arial" w:cs="Arial"/>
          <w:sz w:val="28"/>
          <w:szCs w:val="28"/>
        </w:rPr>
        <w:tab/>
        <w:t>- слабая осведомленность национальных уполномоченных органов о структурах, зарегистрированных на территории МФЦА.</w:t>
      </w:r>
    </w:p>
    <w:p w14:paraId="7D81BB16" w14:textId="4C427C60" w:rsidR="00DB732A" w:rsidRPr="007364FC" w:rsidRDefault="00DB732A" w:rsidP="00B21BFF">
      <w:pPr>
        <w:spacing w:after="0" w:line="240" w:lineRule="auto"/>
        <w:jc w:val="both"/>
        <w:rPr>
          <w:rFonts w:ascii="Arial" w:hAnsi="Arial" w:cs="Arial"/>
          <w:sz w:val="28"/>
          <w:szCs w:val="28"/>
        </w:rPr>
      </w:pPr>
      <w:r w:rsidRPr="007364FC">
        <w:rPr>
          <w:rFonts w:ascii="Arial" w:hAnsi="Arial" w:cs="Arial"/>
          <w:sz w:val="28"/>
          <w:szCs w:val="28"/>
        </w:rPr>
        <w:tab/>
      </w:r>
      <w:r w:rsidR="007B2F43" w:rsidRPr="007364FC">
        <w:rPr>
          <w:rFonts w:ascii="Arial" w:hAnsi="Arial" w:cs="Arial"/>
          <w:sz w:val="28"/>
          <w:szCs w:val="28"/>
        </w:rPr>
        <w:t>Анализ показывает, что и</w:t>
      </w:r>
      <w:r w:rsidR="006511DF" w:rsidRPr="007364FC">
        <w:rPr>
          <w:rFonts w:ascii="Arial" w:hAnsi="Arial" w:cs="Arial"/>
          <w:sz w:val="28"/>
          <w:szCs w:val="28"/>
        </w:rPr>
        <w:t>ностранные юридические лица и юридические образования, включая трасты,</w:t>
      </w:r>
      <w:r w:rsidR="009D6422" w:rsidRPr="007364FC">
        <w:rPr>
          <w:rFonts w:ascii="Arial" w:hAnsi="Arial" w:cs="Arial"/>
          <w:sz w:val="28"/>
          <w:szCs w:val="28"/>
        </w:rPr>
        <w:t xml:space="preserve"> обладают высоким потенциальным риском с точки зрения использования в схемах </w:t>
      </w:r>
    </w:p>
    <w:p w14:paraId="49F69B2E" w14:textId="32EF72AD" w:rsidR="007514CC" w:rsidRPr="007364FC" w:rsidRDefault="007514CC" w:rsidP="00B21BFF">
      <w:pPr>
        <w:spacing w:after="0" w:line="240" w:lineRule="auto"/>
        <w:jc w:val="both"/>
        <w:rPr>
          <w:rFonts w:ascii="Arial" w:eastAsia="Times New Roman" w:hAnsi="Arial" w:cs="Arial"/>
          <w:b/>
          <w:spacing w:val="-8"/>
          <w:sz w:val="28"/>
          <w:szCs w:val="24"/>
          <w:lang w:eastAsia="ru-RU"/>
        </w:rPr>
      </w:pPr>
      <w:r w:rsidRPr="007364FC">
        <w:rPr>
          <w:rFonts w:ascii="Arial" w:hAnsi="Arial" w:cs="Arial"/>
          <w:sz w:val="28"/>
          <w:szCs w:val="28"/>
        </w:rPr>
        <w:tab/>
      </w:r>
      <w:r w:rsidRPr="007364FC">
        <w:rPr>
          <w:rFonts w:ascii="Arial" w:hAnsi="Arial" w:cs="Arial"/>
          <w:b/>
          <w:sz w:val="28"/>
          <w:szCs w:val="28"/>
        </w:rPr>
        <w:t>5.4.5.</w:t>
      </w:r>
      <w:r w:rsidRPr="007364FC">
        <w:rPr>
          <w:rFonts w:ascii="Arial" w:hAnsi="Arial" w:cs="Arial"/>
          <w:sz w:val="28"/>
          <w:szCs w:val="28"/>
        </w:rPr>
        <w:t xml:space="preserve"> </w:t>
      </w:r>
      <w:r w:rsidRPr="007364FC">
        <w:rPr>
          <w:rFonts w:ascii="Arial" w:eastAsia="Times New Roman" w:hAnsi="Arial" w:cs="Arial"/>
          <w:b/>
          <w:spacing w:val="-8"/>
          <w:sz w:val="28"/>
          <w:szCs w:val="24"/>
          <w:lang w:eastAsia="ru-RU"/>
        </w:rPr>
        <w:t>Принятые/принимаемые меры по снижению рисков.</w:t>
      </w:r>
    </w:p>
    <w:p w14:paraId="5685EE8C" w14:textId="77777777" w:rsidR="003615E5" w:rsidRPr="007364FC" w:rsidRDefault="007514CC" w:rsidP="003615E5">
      <w:pPr>
        <w:spacing w:after="0" w:line="240" w:lineRule="auto"/>
        <w:jc w:val="both"/>
        <w:rPr>
          <w:rFonts w:ascii="Arial" w:eastAsia="Times New Roman" w:hAnsi="Arial" w:cs="Arial"/>
          <w:spacing w:val="-8"/>
          <w:sz w:val="28"/>
          <w:szCs w:val="24"/>
          <w:lang w:eastAsia="ru-RU"/>
        </w:rPr>
      </w:pPr>
      <w:r w:rsidRPr="007364FC">
        <w:rPr>
          <w:rFonts w:ascii="Arial" w:eastAsia="Times New Roman" w:hAnsi="Arial" w:cs="Arial"/>
          <w:b/>
          <w:spacing w:val="-8"/>
          <w:sz w:val="28"/>
          <w:szCs w:val="24"/>
          <w:lang w:eastAsia="ru-RU"/>
        </w:rPr>
        <w:tab/>
      </w:r>
      <w:r w:rsidR="00273C1B" w:rsidRPr="007364FC">
        <w:rPr>
          <w:rFonts w:ascii="Arial" w:eastAsia="Times New Roman" w:hAnsi="Arial" w:cs="Arial"/>
          <w:spacing w:val="-8"/>
          <w:sz w:val="28"/>
          <w:szCs w:val="24"/>
          <w:lang w:eastAsia="ru-RU"/>
        </w:rPr>
        <w:t>1. Провести отдельную тематическую оценку рисков, связанных с использованием трастов и иностранных юридических лиц</w:t>
      </w:r>
      <w:r w:rsidR="003615E5" w:rsidRPr="007364FC">
        <w:rPr>
          <w:rFonts w:ascii="Arial" w:eastAsia="Times New Roman" w:hAnsi="Arial" w:cs="Arial"/>
          <w:spacing w:val="-8"/>
          <w:sz w:val="28"/>
          <w:szCs w:val="24"/>
          <w:lang w:eastAsia="ru-RU"/>
        </w:rPr>
        <w:t>;</w:t>
      </w:r>
    </w:p>
    <w:p w14:paraId="6194E5B5" w14:textId="5F9309C8" w:rsidR="003615E5" w:rsidRPr="007364FC" w:rsidRDefault="003615E5" w:rsidP="003615E5">
      <w:pPr>
        <w:spacing w:after="0" w:line="240" w:lineRule="auto"/>
        <w:ind w:firstLine="708"/>
        <w:jc w:val="both"/>
        <w:rPr>
          <w:rFonts w:ascii="Arial" w:eastAsia="Times New Roman" w:hAnsi="Arial" w:cs="Arial"/>
          <w:color w:val="171717"/>
          <w:spacing w:val="-8"/>
          <w:sz w:val="28"/>
          <w:szCs w:val="28"/>
          <w:lang w:eastAsia="ru-RU"/>
        </w:rPr>
      </w:pPr>
      <w:r w:rsidRPr="007364FC">
        <w:rPr>
          <w:rFonts w:ascii="Arial" w:eastAsia="Times New Roman" w:hAnsi="Arial" w:cs="Arial"/>
          <w:spacing w:val="-8"/>
          <w:sz w:val="28"/>
          <w:szCs w:val="24"/>
          <w:lang w:eastAsia="ru-RU"/>
        </w:rPr>
        <w:t xml:space="preserve">2. </w:t>
      </w:r>
      <w:r w:rsidRPr="007364FC">
        <w:rPr>
          <w:rFonts w:ascii="Arial" w:eastAsia="Times New Roman" w:hAnsi="Arial" w:cs="Arial"/>
          <w:color w:val="171717"/>
          <w:spacing w:val="-8"/>
          <w:sz w:val="28"/>
          <w:szCs w:val="28"/>
          <w:lang w:eastAsia="ru-RU"/>
        </w:rPr>
        <w:t xml:space="preserve">Пересмотреть и дополнить перечень индикаторов, свидетельствующих о возможном использовании </w:t>
      </w:r>
      <w:r w:rsidR="00FC5B78" w:rsidRPr="007364FC">
        <w:rPr>
          <w:rFonts w:ascii="Arial" w:eastAsia="Times New Roman" w:hAnsi="Arial" w:cs="Arial"/>
          <w:color w:val="171717"/>
          <w:spacing w:val="-8"/>
          <w:sz w:val="28"/>
          <w:szCs w:val="28"/>
          <w:lang w:eastAsia="ru-RU"/>
        </w:rPr>
        <w:t>трастов</w:t>
      </w:r>
      <w:r w:rsidRPr="007364FC">
        <w:rPr>
          <w:rFonts w:ascii="Arial" w:eastAsia="Times New Roman" w:hAnsi="Arial" w:cs="Arial"/>
          <w:color w:val="171717"/>
          <w:spacing w:val="-8"/>
          <w:sz w:val="28"/>
          <w:szCs w:val="28"/>
          <w:lang w:eastAsia="ru-RU"/>
        </w:rPr>
        <w:t xml:space="preserve"> в целях ОД</w:t>
      </w:r>
      <w:r w:rsidR="00FC5B78" w:rsidRPr="007364FC">
        <w:rPr>
          <w:rFonts w:ascii="Arial" w:eastAsia="Times New Roman" w:hAnsi="Arial" w:cs="Arial"/>
          <w:color w:val="171717"/>
          <w:spacing w:val="-8"/>
          <w:sz w:val="28"/>
          <w:szCs w:val="28"/>
          <w:lang w:eastAsia="ru-RU"/>
        </w:rPr>
        <w:t>;</w:t>
      </w:r>
    </w:p>
    <w:p w14:paraId="26EB219D" w14:textId="2BE733AE" w:rsidR="00FC5B78" w:rsidRPr="003615E5" w:rsidRDefault="00E97FF0" w:rsidP="003615E5">
      <w:pPr>
        <w:spacing w:after="0" w:line="240" w:lineRule="auto"/>
        <w:ind w:firstLine="708"/>
        <w:jc w:val="both"/>
        <w:rPr>
          <w:rFonts w:ascii="Arial" w:eastAsia="Times New Roman" w:hAnsi="Arial" w:cs="Arial"/>
          <w:spacing w:val="-8"/>
          <w:sz w:val="28"/>
          <w:szCs w:val="24"/>
          <w:lang w:eastAsia="ru-RU"/>
        </w:rPr>
      </w:pPr>
      <w:r w:rsidRPr="007364FC">
        <w:rPr>
          <w:rFonts w:ascii="Arial" w:eastAsia="Times New Roman" w:hAnsi="Arial" w:cs="Arial"/>
          <w:color w:val="171717"/>
          <w:spacing w:val="-8"/>
          <w:sz w:val="28"/>
          <w:szCs w:val="28"/>
          <w:lang w:eastAsia="ru-RU"/>
        </w:rPr>
        <w:t xml:space="preserve">3. Разработать типологии, связанные </w:t>
      </w:r>
      <w:r w:rsidR="00DB732A" w:rsidRPr="007364FC">
        <w:rPr>
          <w:rFonts w:ascii="Arial" w:eastAsia="Times New Roman" w:hAnsi="Arial" w:cs="Arial"/>
          <w:color w:val="171717"/>
          <w:spacing w:val="-8"/>
          <w:sz w:val="28"/>
          <w:szCs w:val="28"/>
          <w:lang w:eastAsia="ru-RU"/>
        </w:rPr>
        <w:t>с использованием трастов в преступных целях ОД.</w:t>
      </w:r>
      <w:r w:rsidR="00DB732A">
        <w:rPr>
          <w:rFonts w:ascii="Arial" w:eastAsia="Times New Roman" w:hAnsi="Arial" w:cs="Arial"/>
          <w:color w:val="171717"/>
          <w:spacing w:val="-8"/>
          <w:sz w:val="28"/>
          <w:szCs w:val="28"/>
          <w:lang w:eastAsia="ru-RU"/>
        </w:rPr>
        <w:t xml:space="preserve"> </w:t>
      </w:r>
    </w:p>
    <w:p w14:paraId="5B952177" w14:textId="7923F223" w:rsidR="00B21BFF" w:rsidRPr="007B73B8" w:rsidRDefault="00DB732A" w:rsidP="00C66B72">
      <w:pPr>
        <w:spacing w:after="0" w:line="240" w:lineRule="auto"/>
        <w:jc w:val="both"/>
        <w:rPr>
          <w:rFonts w:ascii="Arial" w:eastAsia="Times New Roman" w:hAnsi="Arial" w:cs="Arial"/>
          <w:color w:val="171717"/>
          <w:spacing w:val="-8"/>
          <w:sz w:val="28"/>
          <w:szCs w:val="28"/>
          <w:lang w:eastAsia="ru-RU"/>
        </w:rPr>
      </w:pPr>
      <w:r>
        <w:rPr>
          <w:rFonts w:ascii="Arial" w:eastAsia="Times New Roman" w:hAnsi="Arial" w:cs="Arial"/>
          <w:spacing w:val="-8"/>
          <w:sz w:val="28"/>
          <w:szCs w:val="24"/>
          <w:lang w:eastAsia="ru-RU"/>
        </w:rPr>
        <w:tab/>
      </w:r>
    </w:p>
    <w:p w14:paraId="5472C28E" w14:textId="5F8EF4A7" w:rsidR="00057AE1" w:rsidRPr="007B73B8" w:rsidRDefault="00260D66" w:rsidP="00894A59">
      <w:pPr>
        <w:pStyle w:val="a4"/>
        <w:spacing w:after="0" w:line="240" w:lineRule="auto"/>
        <w:ind w:left="0" w:firstLine="709"/>
        <w:jc w:val="center"/>
        <w:rPr>
          <w:rFonts w:ascii="Arial" w:eastAsia="Times New Roman" w:hAnsi="Arial" w:cs="Arial"/>
          <w:b/>
          <w:color w:val="171717"/>
          <w:spacing w:val="-8"/>
          <w:sz w:val="28"/>
          <w:szCs w:val="28"/>
          <w:lang w:eastAsia="ru-RU"/>
        </w:rPr>
      </w:pPr>
      <w:r w:rsidRPr="007B73B8">
        <w:rPr>
          <w:rFonts w:ascii="Arial" w:eastAsia="Times New Roman" w:hAnsi="Arial" w:cs="Arial"/>
          <w:b/>
          <w:color w:val="171717"/>
          <w:spacing w:val="-8"/>
          <w:sz w:val="28"/>
          <w:szCs w:val="28"/>
          <w:lang w:eastAsia="ru-RU"/>
        </w:rPr>
        <w:t xml:space="preserve">ГЛАВА </w:t>
      </w:r>
      <w:r w:rsidR="00454A4B" w:rsidRPr="007B73B8">
        <w:rPr>
          <w:rFonts w:ascii="Arial" w:eastAsia="Times New Roman" w:hAnsi="Arial" w:cs="Arial"/>
          <w:b/>
          <w:color w:val="171717"/>
          <w:spacing w:val="-8"/>
          <w:sz w:val="28"/>
          <w:szCs w:val="28"/>
          <w:lang w:eastAsia="ru-RU"/>
        </w:rPr>
        <w:t>6</w:t>
      </w:r>
      <w:r w:rsidRPr="007B73B8">
        <w:rPr>
          <w:rFonts w:ascii="Arial" w:eastAsia="Times New Roman" w:hAnsi="Arial" w:cs="Arial"/>
          <w:b/>
          <w:color w:val="171717"/>
          <w:spacing w:val="-8"/>
          <w:sz w:val="28"/>
          <w:szCs w:val="28"/>
          <w:lang w:eastAsia="ru-RU"/>
        </w:rPr>
        <w:t>. ИНСТРУМЕНТЫ КОНЕЧНОГО РАЗМЕЩЕНИЯ ПОЛУЧЕННЫХ ДОХОДОВ</w:t>
      </w:r>
    </w:p>
    <w:p w14:paraId="519EA683" w14:textId="1585FDD5" w:rsidR="00260D66" w:rsidRPr="007B73B8" w:rsidRDefault="00260D66" w:rsidP="00894A59">
      <w:pPr>
        <w:pStyle w:val="a4"/>
        <w:spacing w:after="0" w:line="240" w:lineRule="auto"/>
        <w:ind w:left="0" w:firstLine="709"/>
        <w:jc w:val="center"/>
        <w:rPr>
          <w:rFonts w:ascii="Arial" w:eastAsia="Times New Roman" w:hAnsi="Arial" w:cs="Arial"/>
          <w:b/>
          <w:color w:val="171717"/>
          <w:spacing w:val="-8"/>
          <w:sz w:val="28"/>
          <w:szCs w:val="28"/>
          <w:lang w:eastAsia="ru-RU"/>
        </w:rPr>
      </w:pPr>
    </w:p>
    <w:p w14:paraId="4EFA4C70" w14:textId="50016711" w:rsidR="00751D82" w:rsidRPr="007B73B8" w:rsidRDefault="00AE6518" w:rsidP="00894A59">
      <w:pPr>
        <w:spacing w:after="0" w:line="240" w:lineRule="auto"/>
        <w:ind w:firstLine="708"/>
        <w:jc w:val="both"/>
        <w:rPr>
          <w:rFonts w:ascii="Arial" w:eastAsia="Times New Roman" w:hAnsi="Arial" w:cs="Arial"/>
          <w:bCs/>
          <w:color w:val="171717"/>
          <w:spacing w:val="-8"/>
          <w:sz w:val="28"/>
          <w:szCs w:val="28"/>
          <w:lang w:eastAsia="ru-RU"/>
        </w:rPr>
      </w:pPr>
      <w:r w:rsidRPr="00AE6518">
        <w:rPr>
          <w:rFonts w:ascii="Arial" w:eastAsia="Times New Roman" w:hAnsi="Arial" w:cs="Arial"/>
          <w:bCs/>
          <w:color w:val="171717"/>
          <w:spacing w:val="-8"/>
          <w:sz w:val="28"/>
          <w:szCs w:val="28"/>
          <w:lang w:eastAsia="ru-RU"/>
        </w:rPr>
        <w:t>Активы и товары высокой стоимости играют значительную роль как инструменты конечного размещения доходов, полученных преступным путем</w:t>
      </w:r>
      <w:r w:rsidR="00751D82" w:rsidRPr="007B73B8">
        <w:rPr>
          <w:rFonts w:ascii="Arial" w:eastAsia="Times New Roman" w:hAnsi="Arial" w:cs="Arial"/>
          <w:bCs/>
          <w:color w:val="171717"/>
          <w:spacing w:val="-8"/>
          <w:sz w:val="28"/>
          <w:szCs w:val="28"/>
          <w:lang w:eastAsia="ru-RU"/>
        </w:rPr>
        <w:t xml:space="preserve">. </w:t>
      </w:r>
    </w:p>
    <w:p w14:paraId="4ABC9483" w14:textId="50937AEC" w:rsidR="00751D82" w:rsidRPr="007B73B8" w:rsidRDefault="00AE6518" w:rsidP="00894A59">
      <w:pPr>
        <w:spacing w:after="0" w:line="240" w:lineRule="auto"/>
        <w:ind w:firstLine="708"/>
        <w:jc w:val="both"/>
        <w:rPr>
          <w:rFonts w:ascii="Arial" w:eastAsia="Times New Roman" w:hAnsi="Arial" w:cs="Arial"/>
          <w:bCs/>
          <w:color w:val="171717"/>
          <w:spacing w:val="-8"/>
          <w:sz w:val="28"/>
          <w:szCs w:val="28"/>
          <w:lang w:eastAsia="ru-RU"/>
        </w:rPr>
      </w:pPr>
      <w:r w:rsidRPr="00AE6518">
        <w:rPr>
          <w:rFonts w:ascii="Arial" w:eastAsia="Times New Roman" w:hAnsi="Arial" w:cs="Arial"/>
          <w:bCs/>
          <w:color w:val="171717"/>
          <w:spacing w:val="-8"/>
          <w:sz w:val="28"/>
          <w:szCs w:val="28"/>
          <w:lang w:eastAsia="ru-RU"/>
        </w:rPr>
        <w:t>К таким активам могут относиться недвижимое имущество, ценные бумаги, цифровые активы, драгоценные камни и ювелирные изделия, искусство, другие коллекционные активы</w:t>
      </w:r>
      <w:r w:rsidR="00751D82" w:rsidRPr="007B73B8">
        <w:rPr>
          <w:rFonts w:ascii="Arial" w:eastAsia="Times New Roman" w:hAnsi="Arial" w:cs="Arial"/>
          <w:bCs/>
          <w:color w:val="171717"/>
          <w:spacing w:val="-8"/>
          <w:sz w:val="28"/>
          <w:szCs w:val="28"/>
          <w:lang w:eastAsia="ru-RU"/>
        </w:rPr>
        <w:t>.</w:t>
      </w:r>
    </w:p>
    <w:p w14:paraId="4F6DC37C" w14:textId="0D3E1262" w:rsidR="00751D82" w:rsidRPr="007B73B8" w:rsidRDefault="00751D82" w:rsidP="00894A59">
      <w:pPr>
        <w:spacing w:after="0" w:line="240" w:lineRule="auto"/>
        <w:ind w:firstLine="708"/>
        <w:jc w:val="both"/>
        <w:rPr>
          <w:rFonts w:ascii="Arial" w:eastAsia="Times New Roman" w:hAnsi="Arial" w:cs="Arial"/>
          <w:bCs/>
          <w:color w:val="171717"/>
          <w:spacing w:val="-8"/>
          <w:sz w:val="28"/>
          <w:szCs w:val="28"/>
          <w:lang w:eastAsia="ru-RU"/>
        </w:rPr>
      </w:pPr>
      <w:r w:rsidRPr="007B73B8">
        <w:rPr>
          <w:rFonts w:ascii="Arial" w:eastAsia="Times New Roman" w:hAnsi="Arial" w:cs="Arial"/>
          <w:bCs/>
          <w:color w:val="171717"/>
          <w:spacing w:val="-8"/>
          <w:sz w:val="28"/>
          <w:szCs w:val="28"/>
          <w:lang w:eastAsia="ru-RU"/>
        </w:rPr>
        <w:t>Особенностью такого подхода является возможность перемещения преступных активов, что делает их труднодоступными для контроля. В некоторых случаях для легализации источника доходов преступники используют фиктивные документы о купле-продаже, создавая видимость законности операций.</w:t>
      </w:r>
    </w:p>
    <w:p w14:paraId="21D4450F" w14:textId="36DA2600" w:rsidR="00751D82" w:rsidRPr="007B73B8" w:rsidRDefault="00454A4B" w:rsidP="00894A59">
      <w:pPr>
        <w:spacing w:after="0" w:line="240" w:lineRule="auto"/>
        <w:ind w:firstLine="708"/>
        <w:jc w:val="both"/>
        <w:rPr>
          <w:rFonts w:ascii="Arial" w:eastAsia="Times New Roman" w:hAnsi="Arial" w:cs="Arial"/>
          <w:b/>
          <w:color w:val="171717"/>
          <w:spacing w:val="-8"/>
          <w:sz w:val="28"/>
          <w:szCs w:val="28"/>
          <w:lang w:eastAsia="ru-RU"/>
        </w:rPr>
      </w:pPr>
      <w:r w:rsidRPr="007B73B8">
        <w:rPr>
          <w:rFonts w:ascii="Arial" w:eastAsia="Times New Roman" w:hAnsi="Arial" w:cs="Arial"/>
          <w:b/>
          <w:color w:val="171717"/>
          <w:spacing w:val="-8"/>
          <w:sz w:val="28"/>
          <w:szCs w:val="28"/>
          <w:lang w:eastAsia="ru-RU"/>
        </w:rPr>
        <w:t>6</w:t>
      </w:r>
      <w:r w:rsidR="00751D82" w:rsidRPr="007B73B8">
        <w:rPr>
          <w:rFonts w:ascii="Arial" w:eastAsia="Times New Roman" w:hAnsi="Arial" w:cs="Arial"/>
          <w:b/>
          <w:color w:val="171717"/>
          <w:spacing w:val="-8"/>
          <w:sz w:val="28"/>
          <w:szCs w:val="28"/>
          <w:lang w:eastAsia="ru-RU"/>
        </w:rPr>
        <w:t xml:space="preserve">.1 </w:t>
      </w:r>
      <w:r w:rsidR="00FD1BFC" w:rsidRPr="007B73B8">
        <w:rPr>
          <w:rFonts w:ascii="Arial" w:eastAsia="Times New Roman" w:hAnsi="Arial" w:cs="Arial"/>
          <w:b/>
          <w:color w:val="171717"/>
          <w:spacing w:val="-8"/>
          <w:sz w:val="28"/>
          <w:szCs w:val="28"/>
          <w:lang w:eastAsia="ru-RU"/>
        </w:rPr>
        <w:t>НЕДВИЖИМОСТЬ</w:t>
      </w:r>
    </w:p>
    <w:p w14:paraId="30078EE3" w14:textId="77777777" w:rsidR="00FD1BFC" w:rsidRPr="007B73B8" w:rsidRDefault="00FD1BFC" w:rsidP="00894A59">
      <w:pPr>
        <w:spacing w:after="0" w:line="240" w:lineRule="auto"/>
        <w:ind w:left="709"/>
        <w:jc w:val="both"/>
        <w:rPr>
          <w:rFonts w:ascii="Arial" w:eastAsia="Times New Roman" w:hAnsi="Arial" w:cs="Arial"/>
          <w:b/>
          <w:color w:val="FF0000"/>
          <w:spacing w:val="-8"/>
          <w:sz w:val="28"/>
          <w:szCs w:val="24"/>
          <w:lang w:eastAsia="ru-RU"/>
        </w:rPr>
      </w:pPr>
      <w:r w:rsidRPr="007B73B8">
        <w:rPr>
          <w:rFonts w:ascii="Arial" w:eastAsia="Times New Roman" w:hAnsi="Arial" w:cs="Arial"/>
          <w:b/>
          <w:color w:val="FF0000"/>
          <w:spacing w:val="-8"/>
          <w:sz w:val="28"/>
          <w:szCs w:val="24"/>
          <w:lang w:eastAsia="ru-RU"/>
        </w:rPr>
        <w:t>УРОВЕНЬ РИСКА: ВЫСОКИЙ</w:t>
      </w:r>
    </w:p>
    <w:p w14:paraId="0186EB8F" w14:textId="77777777" w:rsidR="00FD1BFC" w:rsidRPr="007B73B8" w:rsidRDefault="00FD1BFC" w:rsidP="00894A59">
      <w:pPr>
        <w:spacing w:after="0" w:line="240" w:lineRule="auto"/>
        <w:ind w:firstLine="708"/>
        <w:jc w:val="both"/>
        <w:rPr>
          <w:rFonts w:ascii="Arial" w:eastAsia="Times New Roman" w:hAnsi="Arial" w:cs="Arial"/>
          <w:b/>
          <w:color w:val="171717"/>
          <w:spacing w:val="-8"/>
          <w:sz w:val="28"/>
          <w:szCs w:val="28"/>
          <w:lang w:eastAsia="ru-RU"/>
        </w:rPr>
      </w:pPr>
    </w:p>
    <w:p w14:paraId="54B1FFE8" w14:textId="4E588C50" w:rsidR="00FD1BFC" w:rsidRPr="007B73B8" w:rsidRDefault="00454A4B" w:rsidP="00894A59">
      <w:pPr>
        <w:spacing w:after="0" w:line="240" w:lineRule="auto"/>
        <w:ind w:firstLine="720"/>
        <w:jc w:val="both"/>
        <w:rPr>
          <w:rFonts w:ascii="Arial" w:hAnsi="Arial" w:cs="Arial"/>
          <w:sz w:val="28"/>
          <w:szCs w:val="28"/>
        </w:rPr>
      </w:pPr>
      <w:r w:rsidRPr="007B73B8">
        <w:rPr>
          <w:rFonts w:ascii="Arial" w:hAnsi="Arial" w:cs="Arial"/>
          <w:sz w:val="28"/>
          <w:szCs w:val="28"/>
        </w:rPr>
        <w:t>6</w:t>
      </w:r>
      <w:r w:rsidR="00FD1BFC" w:rsidRPr="007B73B8">
        <w:rPr>
          <w:rFonts w:ascii="Arial" w:hAnsi="Arial" w:cs="Arial"/>
          <w:sz w:val="28"/>
          <w:szCs w:val="28"/>
        </w:rPr>
        <w:t>.1.1. Сектор недвижимости традиционно признается привлекательным для интеграции преступных средств в экономику страны. Этому служат ряд особенностей – большая концентрация финансовых средств, сложность мониторинга сделок, а также возможность использования подставных лиц.</w:t>
      </w:r>
    </w:p>
    <w:p w14:paraId="4BB355CD" w14:textId="77777777" w:rsidR="00FD1BFC" w:rsidRPr="007B73B8" w:rsidRDefault="00FD1BFC" w:rsidP="00894A59">
      <w:pPr>
        <w:spacing w:after="0" w:line="240" w:lineRule="auto"/>
        <w:ind w:firstLine="720"/>
        <w:jc w:val="both"/>
        <w:rPr>
          <w:rFonts w:ascii="Arial" w:hAnsi="Arial" w:cs="Arial"/>
          <w:sz w:val="28"/>
          <w:szCs w:val="28"/>
        </w:rPr>
      </w:pPr>
      <w:r w:rsidRPr="007B73B8">
        <w:rPr>
          <w:rFonts w:ascii="Arial" w:hAnsi="Arial" w:cs="Arial"/>
          <w:sz w:val="28"/>
          <w:szCs w:val="28"/>
        </w:rPr>
        <w:lastRenderedPageBreak/>
        <w:t>Высокий риск данного сектора отражается в отчетах большинства стран. Так, 53% стран, в которых проведен 4-ый раунд взаимных оценок ФАТФ, придали высокий или умеренно-высокий риск сектору недвижимости</w:t>
      </w:r>
      <w:r w:rsidRPr="007B73B8">
        <w:rPr>
          <w:rStyle w:val="afa"/>
          <w:rFonts w:ascii="Arial" w:hAnsi="Arial" w:cs="Arial"/>
          <w:sz w:val="28"/>
          <w:szCs w:val="28"/>
        </w:rPr>
        <w:footnoteReference w:id="16"/>
      </w:r>
      <w:r w:rsidRPr="007B73B8">
        <w:rPr>
          <w:rFonts w:ascii="Arial" w:hAnsi="Arial" w:cs="Arial"/>
          <w:sz w:val="28"/>
          <w:szCs w:val="28"/>
        </w:rPr>
        <w:t>.</w:t>
      </w:r>
    </w:p>
    <w:p w14:paraId="39EF703E" w14:textId="77777777" w:rsidR="00FD1BFC" w:rsidRPr="007B73B8" w:rsidRDefault="00FD1BFC" w:rsidP="00894A59">
      <w:pPr>
        <w:spacing w:after="0" w:line="240" w:lineRule="auto"/>
        <w:ind w:firstLine="720"/>
        <w:jc w:val="both"/>
        <w:rPr>
          <w:rFonts w:ascii="Arial" w:hAnsi="Arial" w:cs="Arial"/>
          <w:sz w:val="28"/>
          <w:szCs w:val="28"/>
        </w:rPr>
      </w:pPr>
      <w:r w:rsidRPr="007B73B8">
        <w:rPr>
          <w:rFonts w:ascii="Arial" w:hAnsi="Arial" w:cs="Arial"/>
          <w:sz w:val="28"/>
          <w:szCs w:val="28"/>
        </w:rPr>
        <w:t>78% стран констатировали слабую или очень слабую степень понимания рисков ОД/ФТ среди представителей данного сектора.</w:t>
      </w:r>
    </w:p>
    <w:p w14:paraId="31B1BB0A" w14:textId="77777777" w:rsidR="00FD1BFC" w:rsidRPr="007B73B8" w:rsidRDefault="00FD1BFC" w:rsidP="00894A59">
      <w:pPr>
        <w:spacing w:after="0" w:line="240" w:lineRule="auto"/>
        <w:ind w:firstLine="720"/>
        <w:jc w:val="both"/>
        <w:rPr>
          <w:rFonts w:ascii="Arial" w:hAnsi="Arial" w:cs="Arial"/>
          <w:sz w:val="28"/>
          <w:szCs w:val="28"/>
        </w:rPr>
      </w:pPr>
      <w:r w:rsidRPr="007B73B8">
        <w:rPr>
          <w:rFonts w:ascii="Arial" w:hAnsi="Arial" w:cs="Arial"/>
          <w:sz w:val="28"/>
          <w:szCs w:val="28"/>
        </w:rPr>
        <w:t>По итогам 4-го раунда взаимных оценок ФАТФ пришел к выводу, что уровень мер НПК по выявлению бенефициарных собственников является недостаточным в сфере недвижимости сравнительно с другими УНФПП.</w:t>
      </w:r>
    </w:p>
    <w:p w14:paraId="7DF6AD92" w14:textId="7CF475E4" w:rsidR="00F71519" w:rsidRPr="007B73B8" w:rsidRDefault="00454A4B" w:rsidP="00894A59">
      <w:pPr>
        <w:spacing w:after="0" w:line="240" w:lineRule="auto"/>
        <w:ind w:firstLine="720"/>
        <w:jc w:val="both"/>
        <w:rPr>
          <w:rFonts w:ascii="Arial" w:hAnsi="Arial" w:cs="Arial"/>
          <w:sz w:val="28"/>
          <w:szCs w:val="28"/>
        </w:rPr>
      </w:pPr>
      <w:r w:rsidRPr="007B73B8">
        <w:rPr>
          <w:rFonts w:ascii="Arial" w:hAnsi="Arial" w:cs="Arial"/>
          <w:sz w:val="28"/>
          <w:szCs w:val="28"/>
        </w:rPr>
        <w:t>6</w:t>
      </w:r>
      <w:r w:rsidR="00F71519" w:rsidRPr="007B73B8">
        <w:rPr>
          <w:rFonts w:ascii="Arial" w:hAnsi="Arial" w:cs="Arial"/>
          <w:sz w:val="28"/>
          <w:szCs w:val="28"/>
        </w:rPr>
        <w:t>.1.2. Согласно Глобальному индексу прозрачности рынка недвижимости Казахстану присв</w:t>
      </w:r>
      <w:r w:rsidR="007A4DCF" w:rsidRPr="007B73B8">
        <w:rPr>
          <w:rFonts w:ascii="Arial" w:hAnsi="Arial" w:cs="Arial"/>
          <w:sz w:val="28"/>
          <w:szCs w:val="28"/>
        </w:rPr>
        <w:t>оен</w:t>
      </w:r>
      <w:r w:rsidR="00F71519" w:rsidRPr="007B73B8">
        <w:rPr>
          <w:rFonts w:ascii="Arial" w:hAnsi="Arial" w:cs="Arial"/>
          <w:sz w:val="28"/>
          <w:szCs w:val="28"/>
        </w:rPr>
        <w:t xml:space="preserve"> низкий уровень прозрачности из 5 возможных </w:t>
      </w:r>
      <w:r w:rsidR="00F71519" w:rsidRPr="007B73B8">
        <w:rPr>
          <w:rFonts w:ascii="Arial" w:hAnsi="Arial" w:cs="Arial"/>
          <w:sz w:val="24"/>
          <w:szCs w:val="24"/>
        </w:rPr>
        <w:t>(высокая прозрачность, прозрачный рынок, полупрозрачный рынок, низкая прозрачность и непрозрачный рынок)</w:t>
      </w:r>
      <w:r w:rsidR="00F71519" w:rsidRPr="007B73B8">
        <w:rPr>
          <w:rFonts w:ascii="Arial" w:hAnsi="Arial" w:cs="Arial"/>
          <w:sz w:val="28"/>
          <w:szCs w:val="28"/>
        </w:rPr>
        <w:t xml:space="preserve"> в 2020 </w:t>
      </w:r>
      <w:r w:rsidR="00F71519" w:rsidRPr="007B73B8">
        <w:rPr>
          <w:rFonts w:ascii="Arial" w:hAnsi="Arial" w:cs="Arial"/>
          <w:sz w:val="24"/>
          <w:szCs w:val="24"/>
        </w:rPr>
        <w:t>(79 место из 99)</w:t>
      </w:r>
      <w:r w:rsidR="00F71519" w:rsidRPr="007B73B8">
        <w:rPr>
          <w:rFonts w:ascii="Arial" w:hAnsi="Arial" w:cs="Arial"/>
          <w:sz w:val="28"/>
          <w:szCs w:val="28"/>
        </w:rPr>
        <w:t xml:space="preserve"> и 2022 годах </w:t>
      </w:r>
      <w:r w:rsidR="00F71519" w:rsidRPr="007B73B8">
        <w:rPr>
          <w:rFonts w:ascii="Arial" w:hAnsi="Arial" w:cs="Arial"/>
          <w:sz w:val="24"/>
          <w:szCs w:val="24"/>
        </w:rPr>
        <w:t>(74 место из 94</w:t>
      </w:r>
      <w:proofErr w:type="gramStart"/>
      <w:r w:rsidR="00F71519" w:rsidRPr="007B73B8">
        <w:rPr>
          <w:rFonts w:ascii="Arial" w:hAnsi="Arial" w:cs="Arial"/>
          <w:sz w:val="24"/>
          <w:szCs w:val="24"/>
        </w:rPr>
        <w:t xml:space="preserve">) </w:t>
      </w:r>
      <w:r w:rsidR="00F71519" w:rsidRPr="007B73B8">
        <w:rPr>
          <w:rStyle w:val="afa"/>
          <w:rFonts w:ascii="Arial" w:hAnsi="Arial" w:cs="Arial"/>
          <w:sz w:val="24"/>
          <w:szCs w:val="24"/>
        </w:rPr>
        <w:footnoteReference w:id="17"/>
      </w:r>
      <w:r w:rsidR="00F71519" w:rsidRPr="007B73B8">
        <w:rPr>
          <w:rFonts w:ascii="Arial" w:hAnsi="Arial" w:cs="Arial"/>
          <w:sz w:val="28"/>
          <w:szCs w:val="28"/>
        </w:rPr>
        <w:t>.</w:t>
      </w:r>
      <w:proofErr w:type="gramEnd"/>
      <w:r w:rsidR="00F71519" w:rsidRPr="007B73B8">
        <w:rPr>
          <w:rFonts w:ascii="Arial" w:hAnsi="Arial" w:cs="Arial"/>
          <w:sz w:val="28"/>
          <w:szCs w:val="28"/>
        </w:rPr>
        <w:t xml:space="preserve"> В 2023 и 2024 данный индекс не охватил Казахстан.</w:t>
      </w:r>
    </w:p>
    <w:p w14:paraId="51A1914A" w14:textId="570E2576" w:rsidR="00F71519" w:rsidRPr="007B73B8" w:rsidRDefault="007A4DCF" w:rsidP="00894A59">
      <w:pPr>
        <w:spacing w:after="0" w:line="240" w:lineRule="auto"/>
        <w:ind w:firstLine="720"/>
        <w:jc w:val="both"/>
        <w:rPr>
          <w:rFonts w:ascii="Arial" w:hAnsi="Arial" w:cs="Arial"/>
          <w:sz w:val="28"/>
          <w:szCs w:val="28"/>
        </w:rPr>
      </w:pPr>
      <w:r w:rsidRPr="007B73B8">
        <w:rPr>
          <w:rFonts w:ascii="Arial" w:hAnsi="Arial" w:cs="Arial"/>
          <w:sz w:val="28"/>
          <w:szCs w:val="28"/>
        </w:rPr>
        <w:t xml:space="preserve">Страны, входящие в такой рейтинг, оцениваются по 256 критериям в разрезе 14 </w:t>
      </w:r>
      <w:r w:rsidR="00B741E6" w:rsidRPr="007B73B8">
        <w:rPr>
          <w:rFonts w:ascii="Arial" w:hAnsi="Arial" w:cs="Arial"/>
          <w:sz w:val="28"/>
          <w:szCs w:val="28"/>
        </w:rPr>
        <w:t>тем</w:t>
      </w:r>
      <w:r w:rsidRPr="007B73B8">
        <w:rPr>
          <w:rFonts w:ascii="Arial" w:hAnsi="Arial" w:cs="Arial"/>
          <w:sz w:val="28"/>
          <w:szCs w:val="28"/>
        </w:rPr>
        <w:t xml:space="preserve"> </w:t>
      </w:r>
      <w:r w:rsidRPr="007B73B8">
        <w:rPr>
          <w:rFonts w:ascii="Arial" w:hAnsi="Arial" w:cs="Arial"/>
          <w:sz w:val="24"/>
          <w:szCs w:val="24"/>
        </w:rPr>
        <w:t>(</w:t>
      </w:r>
      <w:r w:rsidR="00B741E6" w:rsidRPr="007B73B8">
        <w:rPr>
          <w:rFonts w:ascii="Arial" w:hAnsi="Arial" w:cs="Arial"/>
          <w:sz w:val="24"/>
          <w:szCs w:val="24"/>
        </w:rPr>
        <w:t>фундаментальные показатели рынка, правовая среда, устойчивое развитие и иное</w:t>
      </w:r>
      <w:r w:rsidRPr="007B73B8">
        <w:rPr>
          <w:rFonts w:ascii="Arial" w:hAnsi="Arial" w:cs="Arial"/>
          <w:sz w:val="24"/>
          <w:szCs w:val="24"/>
        </w:rPr>
        <w:t>)</w:t>
      </w:r>
      <w:r w:rsidR="00B741E6" w:rsidRPr="007B73B8">
        <w:rPr>
          <w:rFonts w:ascii="Arial" w:hAnsi="Arial" w:cs="Arial"/>
          <w:sz w:val="28"/>
          <w:szCs w:val="28"/>
        </w:rPr>
        <w:t>, включая критерии доступности записей о бенефициарных владельцах для общественности и исполнения законодательства о раскрытии информации о бенефициарных собственниках.</w:t>
      </w:r>
    </w:p>
    <w:p w14:paraId="50451796" w14:textId="043CCF99" w:rsidR="00B741E6" w:rsidRPr="007B73B8" w:rsidRDefault="00B741E6" w:rsidP="00894A59">
      <w:pPr>
        <w:spacing w:after="0" w:line="240" w:lineRule="auto"/>
        <w:ind w:firstLine="720"/>
        <w:jc w:val="both"/>
        <w:rPr>
          <w:rFonts w:ascii="Arial" w:hAnsi="Arial" w:cs="Arial"/>
          <w:sz w:val="28"/>
          <w:szCs w:val="28"/>
        </w:rPr>
      </w:pPr>
      <w:r w:rsidRPr="007B73B8">
        <w:rPr>
          <w:rFonts w:ascii="Arial" w:hAnsi="Arial" w:cs="Arial"/>
          <w:sz w:val="28"/>
          <w:szCs w:val="28"/>
        </w:rPr>
        <w:t xml:space="preserve">Примечательно, что в Отчете Глобального индекса прозрачности рынка недвижимости 2024 года отмечается, что вопросы ПОД/ФТ и бенефициарной собственности </w:t>
      </w:r>
      <w:r w:rsidRPr="007B73B8">
        <w:rPr>
          <w:rFonts w:ascii="Arial" w:hAnsi="Arial" w:cs="Arial"/>
          <w:sz w:val="24"/>
          <w:szCs w:val="24"/>
        </w:rPr>
        <w:t>(далее - БС)</w:t>
      </w:r>
      <w:r w:rsidRPr="007B73B8">
        <w:rPr>
          <w:rFonts w:ascii="Arial" w:hAnsi="Arial" w:cs="Arial"/>
          <w:sz w:val="28"/>
          <w:szCs w:val="28"/>
        </w:rPr>
        <w:t xml:space="preserve"> в секторе недвижимости приобретают первостепенное значение</w:t>
      </w:r>
      <w:r w:rsidRPr="007B73B8">
        <w:rPr>
          <w:rStyle w:val="afa"/>
          <w:rFonts w:ascii="Arial" w:hAnsi="Arial" w:cs="Arial"/>
          <w:sz w:val="28"/>
          <w:szCs w:val="28"/>
        </w:rPr>
        <w:footnoteReference w:id="18"/>
      </w:r>
      <w:r w:rsidRPr="007B73B8">
        <w:rPr>
          <w:rFonts w:ascii="Arial" w:hAnsi="Arial" w:cs="Arial"/>
          <w:sz w:val="28"/>
          <w:szCs w:val="28"/>
        </w:rPr>
        <w:t>.</w:t>
      </w:r>
    </w:p>
    <w:p w14:paraId="0AACF475" w14:textId="26F2258C" w:rsidR="00B741E6" w:rsidRPr="007B73B8" w:rsidRDefault="00B741E6" w:rsidP="00894A59">
      <w:pPr>
        <w:spacing w:after="0" w:line="240" w:lineRule="auto"/>
        <w:ind w:firstLine="720"/>
        <w:jc w:val="both"/>
        <w:rPr>
          <w:rFonts w:ascii="Arial" w:hAnsi="Arial" w:cs="Arial"/>
          <w:sz w:val="28"/>
          <w:szCs w:val="28"/>
        </w:rPr>
      </w:pPr>
      <w:r w:rsidRPr="007B73B8">
        <w:rPr>
          <w:rFonts w:ascii="Arial" w:hAnsi="Arial" w:cs="Arial"/>
          <w:sz w:val="28"/>
          <w:szCs w:val="28"/>
        </w:rPr>
        <w:t>В частности, в последние годы ряд стран, включая Индию, Индонезию, ОАЭ и США, внесли изменения в правила ПОД/ФТ и БС. В США новые правила отчетности о бенефициарном владении вступили в силу в 2024 году. Также запланированы дополнительные реформы, включая ужесточение правил для риелторов, а также изменения в Сингапуре, Швейцарии, Канаде, Австралии и странах ЕС, где шестая директива по борьбе с отмыванием денег создаст новый орган по AML, а Европейский парламент планирует внедрить реестр бенефициарных владельцев всех иностранных компаний, владеющих недвижимостью в ЕС.</w:t>
      </w:r>
    </w:p>
    <w:p w14:paraId="0A61312C" w14:textId="5ED7AA26" w:rsidR="00FD1BFC" w:rsidRPr="007B73B8" w:rsidRDefault="00454A4B" w:rsidP="00894A59">
      <w:pPr>
        <w:spacing w:after="0" w:line="240" w:lineRule="auto"/>
        <w:ind w:firstLine="720"/>
        <w:jc w:val="both"/>
        <w:rPr>
          <w:rFonts w:ascii="Arial" w:hAnsi="Arial" w:cs="Arial"/>
          <w:sz w:val="28"/>
          <w:szCs w:val="28"/>
        </w:rPr>
      </w:pPr>
      <w:r w:rsidRPr="007B73B8">
        <w:rPr>
          <w:rFonts w:ascii="Arial" w:hAnsi="Arial" w:cs="Arial"/>
          <w:sz w:val="28"/>
          <w:szCs w:val="28"/>
        </w:rPr>
        <w:t>6</w:t>
      </w:r>
      <w:r w:rsidR="00FD1BFC" w:rsidRPr="007B73B8">
        <w:rPr>
          <w:rFonts w:ascii="Arial" w:hAnsi="Arial" w:cs="Arial"/>
          <w:sz w:val="28"/>
          <w:szCs w:val="28"/>
        </w:rPr>
        <w:t>.1.</w:t>
      </w:r>
      <w:r w:rsidR="00F71519" w:rsidRPr="007B73B8">
        <w:rPr>
          <w:rFonts w:ascii="Arial" w:hAnsi="Arial" w:cs="Arial"/>
          <w:sz w:val="28"/>
          <w:szCs w:val="28"/>
        </w:rPr>
        <w:t>3</w:t>
      </w:r>
      <w:r w:rsidR="00FD1BFC" w:rsidRPr="007B73B8">
        <w:rPr>
          <w:rFonts w:ascii="Arial" w:hAnsi="Arial" w:cs="Arial"/>
          <w:sz w:val="28"/>
          <w:szCs w:val="28"/>
        </w:rPr>
        <w:t xml:space="preserve">. В Казахстане концентрация финансовых средств на рынке недвижимости продолжает расти. </w:t>
      </w:r>
    </w:p>
    <w:p w14:paraId="467424E2" w14:textId="6FD14873" w:rsidR="00FD1BFC" w:rsidRPr="007B73B8" w:rsidRDefault="00FD1BFC" w:rsidP="00894A59">
      <w:pPr>
        <w:spacing w:after="0" w:line="240" w:lineRule="auto"/>
        <w:ind w:firstLine="720"/>
        <w:jc w:val="both"/>
        <w:rPr>
          <w:rFonts w:ascii="Arial" w:hAnsi="Arial" w:cs="Arial"/>
          <w:sz w:val="28"/>
          <w:szCs w:val="28"/>
        </w:rPr>
      </w:pPr>
      <w:r w:rsidRPr="007B73B8">
        <w:rPr>
          <w:rFonts w:ascii="Arial" w:hAnsi="Arial" w:cs="Arial"/>
          <w:sz w:val="28"/>
          <w:szCs w:val="28"/>
        </w:rPr>
        <w:t>В 2023 году общая площадь жилищного фонда Казахстана по сравнению с 2022 годом выросла на 3,4% и составила 419,1 млн квадратных метров. Из них в: частной собственности – 409,5 млн квадратных метров или 97,6%, в сельской местности – 9,5 млн квадратных метров или 2.4%</w:t>
      </w:r>
      <w:r w:rsidRPr="007B73B8">
        <w:rPr>
          <w:rStyle w:val="afa"/>
          <w:rFonts w:ascii="Arial" w:hAnsi="Arial" w:cs="Arial"/>
          <w:sz w:val="28"/>
          <w:szCs w:val="28"/>
        </w:rPr>
        <w:footnoteReference w:id="19"/>
      </w:r>
      <w:r w:rsidRPr="007B73B8">
        <w:rPr>
          <w:rFonts w:ascii="Arial" w:hAnsi="Arial" w:cs="Arial"/>
          <w:sz w:val="28"/>
          <w:szCs w:val="28"/>
        </w:rPr>
        <w:t>.</w:t>
      </w:r>
    </w:p>
    <w:p w14:paraId="70B7BEE7" w14:textId="77777777" w:rsidR="00FD1BFC" w:rsidRPr="007B73B8" w:rsidRDefault="00FD1BFC" w:rsidP="00894A59">
      <w:pPr>
        <w:spacing w:after="0" w:line="240" w:lineRule="auto"/>
        <w:ind w:firstLine="720"/>
        <w:jc w:val="both"/>
        <w:rPr>
          <w:rFonts w:ascii="Arial" w:hAnsi="Arial" w:cs="Arial"/>
          <w:i/>
          <w:iCs/>
        </w:rPr>
      </w:pPr>
      <w:r w:rsidRPr="007B73B8">
        <w:rPr>
          <w:rFonts w:ascii="Arial" w:hAnsi="Arial" w:cs="Arial"/>
          <w:b/>
          <w:bCs/>
          <w:i/>
          <w:iCs/>
        </w:rPr>
        <w:t>Справочно:</w:t>
      </w:r>
      <w:r w:rsidRPr="007B73B8">
        <w:rPr>
          <w:rFonts w:ascii="Arial" w:hAnsi="Arial" w:cs="Arial"/>
          <w:i/>
          <w:iCs/>
        </w:rPr>
        <w:t xml:space="preserve"> всего в Казахстане 2 527 809 жилых домов, из них: индивидуальных домов - 2 219 826 ед., а многоквартирных домов - 5 891 573 ед. По площади жилфонда лидируют Алматы (54,8 млн квадратных метров), Туркестанская область (34,3 млн квадратных метров) и Астана (33,8 млн квадратных метров). </w:t>
      </w:r>
    </w:p>
    <w:p w14:paraId="542384B9" w14:textId="77777777" w:rsidR="00FD1BFC" w:rsidRPr="007B73B8" w:rsidRDefault="00FD1BFC" w:rsidP="00894A59">
      <w:pPr>
        <w:spacing w:after="0" w:line="240" w:lineRule="auto"/>
        <w:ind w:firstLine="720"/>
        <w:jc w:val="both"/>
        <w:rPr>
          <w:rFonts w:ascii="Arial" w:hAnsi="Arial" w:cs="Arial"/>
          <w:sz w:val="28"/>
          <w:szCs w:val="28"/>
        </w:rPr>
      </w:pPr>
      <w:r w:rsidRPr="007B73B8">
        <w:rPr>
          <w:rFonts w:ascii="Arial" w:hAnsi="Arial" w:cs="Arial"/>
          <w:sz w:val="28"/>
          <w:szCs w:val="28"/>
        </w:rPr>
        <w:lastRenderedPageBreak/>
        <w:t>Увеличение жилищного фонда сопровождается ростом цен недвижимости на вторичном рынке.</w:t>
      </w:r>
    </w:p>
    <w:p w14:paraId="71A7A11E" w14:textId="77777777" w:rsidR="00FD1BFC" w:rsidRPr="007B73B8" w:rsidRDefault="00FD1BFC" w:rsidP="00894A59">
      <w:pPr>
        <w:spacing w:after="0" w:line="240" w:lineRule="auto"/>
        <w:ind w:firstLine="720"/>
        <w:jc w:val="both"/>
        <w:rPr>
          <w:rFonts w:ascii="Arial" w:hAnsi="Arial" w:cs="Arial"/>
          <w:sz w:val="28"/>
          <w:szCs w:val="28"/>
        </w:rPr>
      </w:pPr>
      <w:r w:rsidRPr="007B73B8">
        <w:rPr>
          <w:rFonts w:ascii="Arial" w:hAnsi="Arial" w:cs="Arial"/>
          <w:sz w:val="28"/>
          <w:szCs w:val="28"/>
        </w:rPr>
        <w:t xml:space="preserve">Так, эксперты платформы «krisha kz» изучили динамику средних цен предложения с января 2021 года по январь 2024 года. Отмечено среднее подорожание квартир на 40% по всему Казахстану с диапазоном от 16.3% </w:t>
      </w:r>
      <w:r w:rsidRPr="007B73B8">
        <w:rPr>
          <w:rFonts w:ascii="Arial" w:hAnsi="Arial" w:cs="Arial"/>
          <w:i/>
          <w:iCs/>
        </w:rPr>
        <w:t>(Кокшетау)</w:t>
      </w:r>
      <w:r w:rsidRPr="007B73B8">
        <w:rPr>
          <w:rFonts w:ascii="Arial" w:hAnsi="Arial" w:cs="Arial"/>
          <w:sz w:val="28"/>
          <w:szCs w:val="28"/>
        </w:rPr>
        <w:t xml:space="preserve"> до 67.7% </w:t>
      </w:r>
      <w:r w:rsidRPr="007B73B8">
        <w:rPr>
          <w:rFonts w:ascii="Arial" w:hAnsi="Arial" w:cs="Arial"/>
          <w:i/>
          <w:iCs/>
        </w:rPr>
        <w:t>(Актау)</w:t>
      </w:r>
      <w:r w:rsidRPr="007B73B8">
        <w:rPr>
          <w:rFonts w:ascii="Arial" w:hAnsi="Arial" w:cs="Arial"/>
          <w:sz w:val="28"/>
          <w:szCs w:val="28"/>
        </w:rPr>
        <w:t xml:space="preserve"> в зависимости от региона</w:t>
      </w:r>
      <w:r w:rsidRPr="007B73B8">
        <w:rPr>
          <w:rStyle w:val="afa"/>
          <w:rFonts w:ascii="Arial" w:hAnsi="Arial" w:cs="Arial"/>
          <w:sz w:val="28"/>
          <w:szCs w:val="28"/>
        </w:rPr>
        <w:footnoteReference w:id="20"/>
      </w:r>
      <w:r w:rsidRPr="007B73B8">
        <w:rPr>
          <w:rFonts w:ascii="Arial" w:hAnsi="Arial" w:cs="Arial"/>
          <w:sz w:val="28"/>
          <w:szCs w:val="28"/>
        </w:rPr>
        <w:t xml:space="preserve">. </w:t>
      </w:r>
    </w:p>
    <w:p w14:paraId="46DCFC07" w14:textId="1D88D7BF" w:rsidR="00FD1BFC" w:rsidRPr="007B73B8" w:rsidRDefault="00FD1BFC" w:rsidP="00894A59">
      <w:pPr>
        <w:spacing w:after="0" w:line="240" w:lineRule="auto"/>
        <w:ind w:firstLine="720"/>
        <w:jc w:val="both"/>
        <w:rPr>
          <w:rFonts w:ascii="Arial" w:hAnsi="Arial" w:cs="Arial"/>
          <w:sz w:val="28"/>
          <w:szCs w:val="28"/>
        </w:rPr>
      </w:pPr>
      <w:r w:rsidRPr="007B73B8">
        <w:rPr>
          <w:rFonts w:ascii="Arial" w:hAnsi="Arial" w:cs="Arial"/>
          <w:sz w:val="28"/>
          <w:szCs w:val="28"/>
        </w:rPr>
        <w:t xml:space="preserve">Произведение медианной цены за квадратный метр </w:t>
      </w:r>
      <w:r w:rsidRPr="007B73B8">
        <w:rPr>
          <w:rFonts w:ascii="Arial" w:hAnsi="Arial" w:cs="Arial"/>
          <w:i/>
          <w:iCs/>
        </w:rPr>
        <w:t>(</w:t>
      </w:r>
      <w:r w:rsidR="009F597A" w:rsidRPr="007B73B8">
        <w:rPr>
          <w:rFonts w:ascii="Arial" w:hAnsi="Arial" w:cs="Arial"/>
          <w:i/>
          <w:spacing w:val="-8"/>
          <w:sz w:val="24"/>
        </w:rPr>
        <w:t xml:space="preserve">₸ </w:t>
      </w:r>
      <w:r w:rsidRPr="007B73B8">
        <w:rPr>
          <w:rFonts w:ascii="Arial" w:hAnsi="Arial" w:cs="Arial"/>
          <w:i/>
          <w:iCs/>
        </w:rPr>
        <w:t>360,448)</w:t>
      </w:r>
      <w:r w:rsidRPr="007B73B8">
        <w:rPr>
          <w:rFonts w:ascii="Arial" w:hAnsi="Arial" w:cs="Arial"/>
          <w:sz w:val="28"/>
          <w:szCs w:val="28"/>
        </w:rPr>
        <w:t xml:space="preserve"> и площади жилищного фонда позволяет предположить концентрацию денег в секторе недвижимости – около </w:t>
      </w:r>
      <w:r w:rsidR="009F597A" w:rsidRPr="007B73B8">
        <w:rPr>
          <w:rFonts w:ascii="Arial" w:hAnsi="Arial" w:cs="Arial"/>
          <w:spacing w:val="-8"/>
          <w:sz w:val="28"/>
        </w:rPr>
        <w:t xml:space="preserve">₸ </w:t>
      </w:r>
      <w:r w:rsidRPr="007B73B8">
        <w:rPr>
          <w:rFonts w:ascii="Arial" w:hAnsi="Arial" w:cs="Arial"/>
          <w:sz w:val="28"/>
          <w:szCs w:val="28"/>
        </w:rPr>
        <w:t>151 трлн</w:t>
      </w:r>
      <w:r w:rsidR="001805FB" w:rsidRPr="007B73B8">
        <w:rPr>
          <w:rStyle w:val="afa"/>
          <w:rFonts w:ascii="Arial" w:hAnsi="Arial" w:cs="Arial"/>
          <w:sz w:val="28"/>
          <w:szCs w:val="28"/>
        </w:rPr>
        <w:footnoteReference w:id="21"/>
      </w:r>
      <w:r w:rsidRPr="007B73B8">
        <w:rPr>
          <w:rFonts w:ascii="Arial" w:hAnsi="Arial" w:cs="Arial"/>
          <w:sz w:val="28"/>
          <w:szCs w:val="28"/>
        </w:rPr>
        <w:t>.</w:t>
      </w:r>
    </w:p>
    <w:p w14:paraId="26BD6366" w14:textId="3A1AC4EE" w:rsidR="00FD1BFC" w:rsidRPr="007B73B8" w:rsidRDefault="00454A4B" w:rsidP="00894A59">
      <w:pPr>
        <w:spacing w:after="0" w:line="240" w:lineRule="auto"/>
        <w:ind w:firstLine="720"/>
        <w:jc w:val="both"/>
        <w:rPr>
          <w:rFonts w:ascii="Arial" w:hAnsi="Arial" w:cs="Arial"/>
          <w:sz w:val="28"/>
          <w:szCs w:val="28"/>
        </w:rPr>
      </w:pPr>
      <w:r w:rsidRPr="007B73B8">
        <w:rPr>
          <w:rFonts w:ascii="Arial" w:hAnsi="Arial" w:cs="Arial"/>
          <w:sz w:val="28"/>
          <w:szCs w:val="28"/>
        </w:rPr>
        <w:t>6</w:t>
      </w:r>
      <w:r w:rsidR="0088416E" w:rsidRPr="007B73B8">
        <w:rPr>
          <w:rFonts w:ascii="Arial" w:hAnsi="Arial" w:cs="Arial"/>
          <w:sz w:val="28"/>
          <w:szCs w:val="28"/>
        </w:rPr>
        <w:t>.1.4.</w:t>
      </w:r>
      <w:r w:rsidR="00986464" w:rsidRPr="007B73B8">
        <w:rPr>
          <w:rFonts w:ascii="Arial" w:hAnsi="Arial" w:cs="Arial"/>
          <w:sz w:val="28"/>
          <w:szCs w:val="28"/>
        </w:rPr>
        <w:t xml:space="preserve"> </w:t>
      </w:r>
      <w:r w:rsidR="00FD1BFC" w:rsidRPr="007B73B8">
        <w:rPr>
          <w:rFonts w:ascii="Arial" w:hAnsi="Arial" w:cs="Arial"/>
          <w:sz w:val="28"/>
          <w:szCs w:val="28"/>
        </w:rPr>
        <w:t xml:space="preserve">Рынку недвижимости также характерна высокая динамика сделок купли-продажи. </w:t>
      </w:r>
    </w:p>
    <w:p w14:paraId="4A9B0523" w14:textId="1D761FC1" w:rsidR="00FD1BFC" w:rsidRPr="007B73B8" w:rsidRDefault="00FD1BFC" w:rsidP="00894A59">
      <w:pPr>
        <w:spacing w:after="0" w:line="240" w:lineRule="auto"/>
        <w:ind w:firstLine="720"/>
        <w:jc w:val="both"/>
        <w:rPr>
          <w:rFonts w:ascii="Arial" w:hAnsi="Arial" w:cs="Arial"/>
          <w:sz w:val="28"/>
          <w:szCs w:val="28"/>
        </w:rPr>
      </w:pPr>
      <w:r w:rsidRPr="007B73B8">
        <w:rPr>
          <w:rFonts w:ascii="Arial" w:hAnsi="Arial" w:cs="Arial"/>
          <w:sz w:val="28"/>
          <w:szCs w:val="28"/>
        </w:rPr>
        <w:t xml:space="preserve">Только за 11 месяцев 2024 года совершено 382,936 сделок купли-продажи. Сравнительно с аналогичным периодом 2023 года рост составил 15% </w:t>
      </w:r>
      <w:r w:rsidRPr="007B73B8">
        <w:rPr>
          <w:rFonts w:ascii="Arial" w:hAnsi="Arial" w:cs="Arial"/>
          <w:i/>
          <w:iCs/>
        </w:rPr>
        <w:t>(за 11 месяцев 2023 года – 332</w:t>
      </w:r>
      <w:r w:rsidR="006B0217" w:rsidRPr="007B73B8">
        <w:rPr>
          <w:rFonts w:ascii="Arial" w:hAnsi="Arial" w:cs="Arial"/>
          <w:i/>
          <w:iCs/>
        </w:rPr>
        <w:t>,</w:t>
      </w:r>
      <w:r w:rsidRPr="007B73B8">
        <w:rPr>
          <w:rFonts w:ascii="Arial" w:hAnsi="Arial" w:cs="Arial"/>
          <w:i/>
          <w:iCs/>
        </w:rPr>
        <w:t>733 сделок)</w:t>
      </w:r>
      <w:r w:rsidRPr="007B73B8">
        <w:rPr>
          <w:rStyle w:val="afa"/>
          <w:rFonts w:ascii="Arial" w:hAnsi="Arial" w:cs="Arial"/>
          <w:i/>
          <w:iCs/>
        </w:rPr>
        <w:footnoteReference w:id="22"/>
      </w:r>
      <w:r w:rsidRPr="007B73B8">
        <w:rPr>
          <w:rFonts w:ascii="Arial" w:hAnsi="Arial" w:cs="Arial"/>
          <w:sz w:val="28"/>
          <w:szCs w:val="28"/>
        </w:rPr>
        <w:t>.</w:t>
      </w:r>
    </w:p>
    <w:p w14:paraId="7940B226" w14:textId="4B226980" w:rsidR="00C24DD1" w:rsidRPr="007B73B8" w:rsidRDefault="00454A4B" w:rsidP="00894A59">
      <w:pPr>
        <w:spacing w:after="0" w:line="240" w:lineRule="auto"/>
        <w:ind w:firstLine="708"/>
        <w:jc w:val="both"/>
        <w:rPr>
          <w:rFonts w:ascii="Arial" w:eastAsia="Times New Roman" w:hAnsi="Arial" w:cs="Arial"/>
          <w:bCs/>
          <w:color w:val="171717"/>
          <w:spacing w:val="-8"/>
          <w:sz w:val="28"/>
          <w:szCs w:val="28"/>
          <w:lang w:eastAsia="ru-RU"/>
        </w:rPr>
      </w:pPr>
      <w:r w:rsidRPr="007B73B8">
        <w:rPr>
          <w:rFonts w:ascii="Arial" w:eastAsia="Times New Roman" w:hAnsi="Arial" w:cs="Arial"/>
          <w:bCs/>
          <w:color w:val="171717"/>
          <w:spacing w:val="-8"/>
          <w:sz w:val="28"/>
          <w:szCs w:val="28"/>
          <w:lang w:eastAsia="ru-RU"/>
        </w:rPr>
        <w:t>6</w:t>
      </w:r>
      <w:r w:rsidR="00C24DD1" w:rsidRPr="007B73B8">
        <w:rPr>
          <w:rFonts w:ascii="Arial" w:eastAsia="Times New Roman" w:hAnsi="Arial" w:cs="Arial"/>
          <w:bCs/>
          <w:color w:val="171717"/>
          <w:spacing w:val="-8"/>
          <w:sz w:val="28"/>
          <w:szCs w:val="28"/>
          <w:lang w:eastAsia="ru-RU"/>
        </w:rPr>
        <w:t>.1.</w:t>
      </w:r>
      <w:r w:rsidR="0088416E" w:rsidRPr="007B73B8">
        <w:rPr>
          <w:rFonts w:ascii="Arial" w:eastAsia="Times New Roman" w:hAnsi="Arial" w:cs="Arial"/>
          <w:bCs/>
          <w:color w:val="171717"/>
          <w:spacing w:val="-8"/>
          <w:sz w:val="28"/>
          <w:szCs w:val="28"/>
          <w:lang w:eastAsia="ru-RU"/>
        </w:rPr>
        <w:t>5</w:t>
      </w:r>
      <w:r w:rsidR="00C24DD1" w:rsidRPr="007B73B8">
        <w:rPr>
          <w:rFonts w:ascii="Arial" w:eastAsia="Times New Roman" w:hAnsi="Arial" w:cs="Arial"/>
          <w:bCs/>
          <w:color w:val="171717"/>
          <w:spacing w:val="-8"/>
          <w:sz w:val="28"/>
          <w:szCs w:val="28"/>
          <w:lang w:eastAsia="ru-RU"/>
        </w:rPr>
        <w:t>. К числу наиболее распространенных способов отмывания доходов в секторе недвижимости и связанных с ними индикаторов относятся:</w:t>
      </w:r>
    </w:p>
    <w:p w14:paraId="1944A13C" w14:textId="3C9607A4" w:rsidR="00C24DD1" w:rsidRPr="007B73B8" w:rsidRDefault="00C24DD1" w:rsidP="00894A59">
      <w:pPr>
        <w:pStyle w:val="a4"/>
        <w:spacing w:after="0" w:line="240" w:lineRule="auto"/>
        <w:ind w:left="0" w:firstLine="709"/>
        <w:jc w:val="both"/>
        <w:rPr>
          <w:rFonts w:ascii="Arial" w:eastAsia="Times New Roman" w:hAnsi="Arial" w:cs="Arial"/>
          <w:bCs/>
          <w:color w:val="171717"/>
          <w:spacing w:val="-8"/>
          <w:sz w:val="28"/>
          <w:szCs w:val="28"/>
          <w:lang w:eastAsia="ru-RU"/>
        </w:rPr>
      </w:pPr>
      <w:r w:rsidRPr="007B73B8">
        <w:rPr>
          <w:rFonts w:ascii="Arial" w:eastAsia="Times New Roman" w:hAnsi="Arial" w:cs="Arial"/>
          <w:bCs/>
          <w:color w:val="171717"/>
          <w:spacing w:val="-8"/>
          <w:sz w:val="28"/>
          <w:szCs w:val="28"/>
          <w:lang w:eastAsia="ru-RU"/>
        </w:rPr>
        <w:t xml:space="preserve">1) </w:t>
      </w:r>
      <w:r w:rsidR="00606852" w:rsidRPr="007B73B8">
        <w:rPr>
          <w:rFonts w:ascii="Arial" w:eastAsia="Times New Roman" w:hAnsi="Arial" w:cs="Arial"/>
          <w:bCs/>
          <w:color w:val="171717"/>
          <w:spacing w:val="-8"/>
          <w:sz w:val="28"/>
          <w:szCs w:val="28"/>
          <w:lang w:eastAsia="ru-RU"/>
        </w:rPr>
        <w:t>манипуляция со</w:t>
      </w:r>
      <w:r w:rsidRPr="007B73B8">
        <w:rPr>
          <w:rFonts w:ascii="Arial" w:eastAsia="Times New Roman" w:hAnsi="Arial" w:cs="Arial"/>
          <w:bCs/>
          <w:color w:val="171717"/>
          <w:spacing w:val="-8"/>
          <w:sz w:val="28"/>
          <w:szCs w:val="28"/>
          <w:lang w:eastAsia="ru-RU"/>
        </w:rPr>
        <w:t xml:space="preserve"> стоимост</w:t>
      </w:r>
      <w:r w:rsidR="00606852" w:rsidRPr="007B73B8">
        <w:rPr>
          <w:rFonts w:ascii="Arial" w:eastAsia="Times New Roman" w:hAnsi="Arial" w:cs="Arial"/>
          <w:bCs/>
          <w:color w:val="171717"/>
          <w:spacing w:val="-8"/>
          <w:sz w:val="28"/>
          <w:szCs w:val="28"/>
          <w:lang w:eastAsia="ru-RU"/>
        </w:rPr>
        <w:t>ью</w:t>
      </w:r>
      <w:r w:rsidRPr="007B73B8">
        <w:rPr>
          <w:rFonts w:ascii="Arial" w:eastAsia="Times New Roman" w:hAnsi="Arial" w:cs="Arial"/>
          <w:bCs/>
          <w:color w:val="171717"/>
          <w:spacing w:val="-8"/>
          <w:sz w:val="28"/>
          <w:szCs w:val="28"/>
          <w:lang w:eastAsia="ru-RU"/>
        </w:rPr>
        <w:t xml:space="preserve"> недвижимости – искусственное завышение или занижение цены объекта для сокрытия реальной суммы сделки;</w:t>
      </w:r>
    </w:p>
    <w:p w14:paraId="78EA3311" w14:textId="3A006AEF" w:rsidR="00C24DD1" w:rsidRPr="007B73B8" w:rsidRDefault="00C24DD1" w:rsidP="00894A59">
      <w:pPr>
        <w:pStyle w:val="a4"/>
        <w:spacing w:after="0" w:line="240" w:lineRule="auto"/>
        <w:ind w:left="0" w:firstLine="709"/>
        <w:jc w:val="both"/>
        <w:rPr>
          <w:rFonts w:ascii="Arial" w:eastAsia="Times New Roman" w:hAnsi="Arial" w:cs="Arial"/>
          <w:bCs/>
          <w:color w:val="171717"/>
          <w:spacing w:val="-8"/>
          <w:sz w:val="28"/>
          <w:szCs w:val="28"/>
          <w:lang w:eastAsia="ru-RU"/>
        </w:rPr>
      </w:pPr>
      <w:r w:rsidRPr="007B73B8">
        <w:rPr>
          <w:rFonts w:ascii="Arial" w:eastAsia="Times New Roman" w:hAnsi="Arial" w:cs="Arial"/>
          <w:bCs/>
          <w:color w:val="171717"/>
          <w:spacing w:val="-8"/>
          <w:sz w:val="28"/>
          <w:szCs w:val="28"/>
          <w:lang w:eastAsia="ru-RU"/>
        </w:rPr>
        <w:t>2) частые сделки купли-продажи – многократное перепродажа недвижимости в короткие сроки для затруднения отслеживания источников финансов.</w:t>
      </w:r>
    </w:p>
    <w:p w14:paraId="4BB5FCD3" w14:textId="0D66DDCA" w:rsidR="00C24DD1" w:rsidRPr="007B73B8" w:rsidRDefault="00C24DD1" w:rsidP="00894A59">
      <w:pPr>
        <w:pStyle w:val="a4"/>
        <w:spacing w:after="0" w:line="240" w:lineRule="auto"/>
        <w:ind w:left="0" w:firstLine="709"/>
        <w:jc w:val="both"/>
        <w:rPr>
          <w:rFonts w:ascii="Arial" w:eastAsia="Times New Roman" w:hAnsi="Arial" w:cs="Arial"/>
          <w:bCs/>
          <w:color w:val="171717"/>
          <w:spacing w:val="-8"/>
          <w:sz w:val="28"/>
          <w:szCs w:val="28"/>
          <w:lang w:eastAsia="ru-RU"/>
        </w:rPr>
      </w:pPr>
      <w:r w:rsidRPr="007B73B8">
        <w:rPr>
          <w:rFonts w:ascii="Arial" w:eastAsia="Times New Roman" w:hAnsi="Arial" w:cs="Arial"/>
          <w:bCs/>
          <w:color w:val="171717"/>
          <w:spacing w:val="-8"/>
          <w:sz w:val="28"/>
          <w:szCs w:val="28"/>
          <w:lang w:eastAsia="ru-RU"/>
        </w:rPr>
        <w:t>3) привлечение посредников или компаний – использование третьих лиц или юридических лиц для создания дистанции между преступными средствами и сделкой;</w:t>
      </w:r>
    </w:p>
    <w:p w14:paraId="1FB108FD" w14:textId="35E516D1" w:rsidR="00C24DD1" w:rsidRPr="007B73B8" w:rsidRDefault="00C24DD1" w:rsidP="00894A59">
      <w:pPr>
        <w:pStyle w:val="a4"/>
        <w:spacing w:after="0" w:line="240" w:lineRule="auto"/>
        <w:ind w:left="0" w:firstLine="709"/>
        <w:jc w:val="both"/>
        <w:rPr>
          <w:rFonts w:ascii="Arial" w:eastAsia="Times New Roman" w:hAnsi="Arial" w:cs="Arial"/>
          <w:bCs/>
          <w:color w:val="171717"/>
          <w:spacing w:val="-8"/>
          <w:sz w:val="28"/>
          <w:szCs w:val="28"/>
          <w:lang w:eastAsia="ru-RU"/>
        </w:rPr>
      </w:pPr>
      <w:r w:rsidRPr="007B73B8">
        <w:rPr>
          <w:rFonts w:ascii="Arial" w:eastAsia="Times New Roman" w:hAnsi="Arial" w:cs="Arial"/>
          <w:bCs/>
          <w:color w:val="171717"/>
          <w:spacing w:val="-8"/>
          <w:sz w:val="28"/>
          <w:szCs w:val="28"/>
          <w:lang w:eastAsia="ru-RU"/>
        </w:rPr>
        <w:t>4) использование номинальных или подставных лиц, также известных как «дропы» – привлечение подставных лиц для маскировки реальных бенефициаров и источника финансов;</w:t>
      </w:r>
    </w:p>
    <w:p w14:paraId="394D85DB" w14:textId="62AFFC76" w:rsidR="00222D26" w:rsidRPr="007B73B8" w:rsidRDefault="00C24DD1" w:rsidP="00894A59">
      <w:pPr>
        <w:pStyle w:val="a4"/>
        <w:spacing w:after="0" w:line="240" w:lineRule="auto"/>
        <w:ind w:left="0" w:firstLine="709"/>
        <w:jc w:val="both"/>
        <w:rPr>
          <w:rFonts w:ascii="Arial" w:eastAsia="Times New Roman" w:hAnsi="Arial" w:cs="Arial"/>
          <w:bCs/>
          <w:color w:val="171717"/>
          <w:spacing w:val="-8"/>
          <w:sz w:val="28"/>
          <w:szCs w:val="28"/>
          <w:lang w:eastAsia="ru-RU"/>
        </w:rPr>
      </w:pPr>
      <w:r w:rsidRPr="007B73B8">
        <w:rPr>
          <w:rFonts w:ascii="Arial" w:eastAsia="Times New Roman" w:hAnsi="Arial" w:cs="Arial"/>
          <w:bCs/>
          <w:color w:val="171717"/>
          <w:spacing w:val="-8"/>
          <w:sz w:val="28"/>
          <w:szCs w:val="28"/>
          <w:lang w:eastAsia="ru-RU"/>
        </w:rPr>
        <w:t>5) смешение легальных и нелегальных доходов – объединение средств, полученных от аренды или других операций с недвижимостью, с незаконными доходами для их легализации.</w:t>
      </w:r>
    </w:p>
    <w:p w14:paraId="14752B90" w14:textId="74480AD5" w:rsidR="00606852" w:rsidRPr="007B73B8" w:rsidRDefault="00454A4B" w:rsidP="00894A59">
      <w:pPr>
        <w:pStyle w:val="a4"/>
        <w:spacing w:after="0" w:line="240" w:lineRule="auto"/>
        <w:ind w:left="0" w:firstLine="709"/>
        <w:jc w:val="both"/>
        <w:rPr>
          <w:rFonts w:ascii="Arial" w:eastAsia="Times New Roman" w:hAnsi="Arial" w:cs="Arial"/>
          <w:bCs/>
          <w:color w:val="171717"/>
          <w:spacing w:val="-8"/>
          <w:sz w:val="28"/>
          <w:szCs w:val="28"/>
          <w:lang w:eastAsia="ru-RU"/>
        </w:rPr>
      </w:pPr>
      <w:r w:rsidRPr="007B73B8">
        <w:rPr>
          <w:rFonts w:ascii="Arial" w:eastAsia="Times New Roman" w:hAnsi="Arial" w:cs="Arial"/>
          <w:bCs/>
          <w:color w:val="171717"/>
          <w:spacing w:val="-8"/>
          <w:sz w:val="28"/>
          <w:szCs w:val="28"/>
          <w:lang w:eastAsia="ru-RU"/>
        </w:rPr>
        <w:t>6</w:t>
      </w:r>
      <w:r w:rsidR="0052358E" w:rsidRPr="007B73B8">
        <w:rPr>
          <w:rFonts w:ascii="Arial" w:eastAsia="Times New Roman" w:hAnsi="Arial" w:cs="Arial"/>
          <w:bCs/>
          <w:color w:val="171717"/>
          <w:spacing w:val="-8"/>
          <w:sz w:val="28"/>
          <w:szCs w:val="28"/>
          <w:lang w:eastAsia="ru-RU"/>
        </w:rPr>
        <w:t>.1.</w:t>
      </w:r>
      <w:r w:rsidR="0088416E" w:rsidRPr="007B73B8">
        <w:rPr>
          <w:rFonts w:ascii="Arial" w:eastAsia="Times New Roman" w:hAnsi="Arial" w:cs="Arial"/>
          <w:bCs/>
          <w:color w:val="171717"/>
          <w:spacing w:val="-8"/>
          <w:sz w:val="28"/>
          <w:szCs w:val="28"/>
          <w:lang w:eastAsia="ru-RU"/>
        </w:rPr>
        <w:t>6</w:t>
      </w:r>
      <w:r w:rsidR="0052358E" w:rsidRPr="007B73B8">
        <w:rPr>
          <w:rFonts w:ascii="Arial" w:eastAsia="Times New Roman" w:hAnsi="Arial" w:cs="Arial"/>
          <w:bCs/>
          <w:color w:val="171717"/>
          <w:spacing w:val="-8"/>
          <w:sz w:val="28"/>
          <w:szCs w:val="28"/>
          <w:lang w:eastAsia="ru-RU"/>
        </w:rPr>
        <w:t xml:space="preserve">. Анализ высокорисковых сделок, связанных с недвижимостью, </w:t>
      </w:r>
      <w:r w:rsidR="002A0F65" w:rsidRPr="007B73B8">
        <w:rPr>
          <w:rFonts w:ascii="Arial" w:eastAsia="Times New Roman" w:hAnsi="Arial" w:cs="Arial"/>
          <w:bCs/>
          <w:color w:val="171717"/>
          <w:spacing w:val="-8"/>
          <w:sz w:val="28"/>
          <w:szCs w:val="28"/>
          <w:lang w:eastAsia="ru-RU"/>
        </w:rPr>
        <w:t>выявил</w:t>
      </w:r>
      <w:r w:rsidR="0052358E" w:rsidRPr="007B73B8">
        <w:rPr>
          <w:rFonts w:ascii="Arial" w:eastAsia="Times New Roman" w:hAnsi="Arial" w:cs="Arial"/>
          <w:bCs/>
          <w:color w:val="171717"/>
          <w:spacing w:val="-8"/>
          <w:sz w:val="28"/>
          <w:szCs w:val="28"/>
          <w:lang w:eastAsia="ru-RU"/>
        </w:rPr>
        <w:t xml:space="preserve"> следующие уязвимости.</w:t>
      </w:r>
    </w:p>
    <w:p w14:paraId="31AB148E" w14:textId="18200C2F" w:rsidR="00040A01" w:rsidRPr="007B73B8" w:rsidRDefault="00454A4B" w:rsidP="00894A59">
      <w:pPr>
        <w:spacing w:after="0" w:line="240" w:lineRule="auto"/>
        <w:ind w:firstLine="709"/>
        <w:jc w:val="both"/>
        <w:rPr>
          <w:rFonts w:ascii="Arial" w:eastAsia="Times New Roman" w:hAnsi="Arial" w:cs="Arial"/>
          <w:b/>
          <w:spacing w:val="-8"/>
          <w:sz w:val="28"/>
          <w:szCs w:val="24"/>
          <w:lang w:eastAsia="ru-RU"/>
        </w:rPr>
      </w:pPr>
      <w:r w:rsidRPr="007B73B8">
        <w:rPr>
          <w:rFonts w:ascii="Arial" w:eastAsia="Times New Roman" w:hAnsi="Arial" w:cs="Arial"/>
          <w:b/>
          <w:spacing w:val="-8"/>
          <w:sz w:val="28"/>
          <w:szCs w:val="24"/>
          <w:lang w:eastAsia="ru-RU"/>
        </w:rPr>
        <w:t>6</w:t>
      </w:r>
      <w:r w:rsidR="00040A01" w:rsidRPr="007B73B8">
        <w:rPr>
          <w:rFonts w:ascii="Arial" w:eastAsia="Times New Roman" w:hAnsi="Arial" w:cs="Arial"/>
          <w:b/>
          <w:spacing w:val="-8"/>
          <w:sz w:val="28"/>
          <w:szCs w:val="24"/>
          <w:lang w:eastAsia="ru-RU"/>
        </w:rPr>
        <w:t>.1.7. Принятые/принимаемые меры по снижению рисков.</w:t>
      </w:r>
    </w:p>
    <w:p w14:paraId="5B21AA43" w14:textId="77777777" w:rsidR="006470BA" w:rsidRPr="00246C36" w:rsidRDefault="006470BA" w:rsidP="006470BA">
      <w:pPr>
        <w:spacing w:after="0" w:line="240" w:lineRule="auto"/>
        <w:ind w:firstLine="708"/>
        <w:jc w:val="both"/>
        <w:rPr>
          <w:rFonts w:ascii="Arial" w:eastAsia="Times New Roman" w:hAnsi="Arial" w:cs="Arial"/>
          <w:bCs/>
          <w:color w:val="171717"/>
          <w:spacing w:val="-8"/>
          <w:sz w:val="28"/>
          <w:szCs w:val="28"/>
          <w:lang w:eastAsia="ru-RU"/>
        </w:rPr>
      </w:pPr>
      <w:r w:rsidRPr="00246C36">
        <w:rPr>
          <w:rFonts w:ascii="Arial" w:eastAsia="Times New Roman" w:hAnsi="Arial" w:cs="Arial"/>
          <w:bCs/>
          <w:color w:val="171717"/>
          <w:spacing w:val="-8"/>
          <w:sz w:val="28"/>
          <w:szCs w:val="28"/>
          <w:lang w:eastAsia="ru-RU"/>
        </w:rPr>
        <w:t>1. АФМ инициирован проект Закона РК, содержащий норму о признании НАО «Правительство для граждан» субъектом финансового мониторинга;</w:t>
      </w:r>
    </w:p>
    <w:p w14:paraId="358DB098" w14:textId="77777777" w:rsidR="006470BA" w:rsidRPr="00246C36" w:rsidRDefault="006470BA" w:rsidP="006470BA">
      <w:pPr>
        <w:spacing w:after="0" w:line="240" w:lineRule="auto"/>
        <w:ind w:firstLine="708"/>
        <w:jc w:val="both"/>
        <w:rPr>
          <w:rFonts w:ascii="Arial" w:eastAsia="Times New Roman" w:hAnsi="Arial" w:cs="Arial"/>
          <w:bCs/>
          <w:color w:val="171717"/>
          <w:spacing w:val="-8"/>
          <w:sz w:val="28"/>
          <w:szCs w:val="28"/>
          <w:lang w:eastAsia="ru-RU"/>
        </w:rPr>
      </w:pPr>
      <w:r w:rsidRPr="00246C36">
        <w:rPr>
          <w:rFonts w:ascii="Arial" w:eastAsia="Times New Roman" w:hAnsi="Arial" w:cs="Arial"/>
          <w:bCs/>
          <w:color w:val="171717"/>
          <w:spacing w:val="-8"/>
          <w:sz w:val="28"/>
          <w:szCs w:val="28"/>
          <w:lang w:eastAsia="ru-RU"/>
        </w:rPr>
        <w:t>2.</w:t>
      </w:r>
      <w:r w:rsidRPr="00246C36">
        <w:rPr>
          <w:sz w:val="28"/>
          <w:szCs w:val="28"/>
        </w:rPr>
        <w:t> </w:t>
      </w:r>
      <w:r w:rsidRPr="00246C36">
        <w:rPr>
          <w:rFonts w:ascii="Arial" w:eastAsia="Times New Roman" w:hAnsi="Arial" w:cs="Arial"/>
          <w:bCs/>
          <w:color w:val="171717"/>
          <w:spacing w:val="-8"/>
          <w:sz w:val="28"/>
          <w:szCs w:val="28"/>
          <w:lang w:eastAsia="ru-RU"/>
        </w:rPr>
        <w:t>АФМ заключен меморандум с Саморегулируемой ассоциацией риелторов Казахстана о взаимодействии, проведен Совет-комплаенс совместно с ее членами, и по результатам инициирован совместный законопроект о риэлторской деятельности;</w:t>
      </w:r>
    </w:p>
    <w:p w14:paraId="17BC9269" w14:textId="77777777" w:rsidR="006470BA" w:rsidRPr="00246C36" w:rsidRDefault="006470BA" w:rsidP="006470BA">
      <w:pPr>
        <w:spacing w:after="0" w:line="240" w:lineRule="auto"/>
        <w:ind w:firstLine="708"/>
        <w:jc w:val="both"/>
        <w:rPr>
          <w:rFonts w:ascii="Arial" w:eastAsia="Times New Roman" w:hAnsi="Arial" w:cs="Arial"/>
          <w:bCs/>
          <w:color w:val="171717"/>
          <w:spacing w:val="-8"/>
          <w:sz w:val="28"/>
          <w:szCs w:val="28"/>
          <w:lang w:eastAsia="ru-RU"/>
        </w:rPr>
      </w:pPr>
      <w:r w:rsidRPr="00246C36">
        <w:rPr>
          <w:rFonts w:ascii="Arial" w:eastAsia="Times New Roman" w:hAnsi="Arial" w:cs="Arial"/>
          <w:bCs/>
          <w:color w:val="171717"/>
          <w:spacing w:val="-8"/>
          <w:sz w:val="28"/>
          <w:szCs w:val="28"/>
          <w:lang w:eastAsia="ru-RU"/>
        </w:rPr>
        <w:lastRenderedPageBreak/>
        <w:t>3. Провести анализ сделок с недвижимостью, о которых информация не направляется в АФМ. По итогам анализа выработать меры в случае необходимости;</w:t>
      </w:r>
    </w:p>
    <w:p w14:paraId="38497BCB" w14:textId="77777777" w:rsidR="006470BA" w:rsidRPr="00246C36" w:rsidRDefault="006470BA" w:rsidP="006470BA">
      <w:pPr>
        <w:spacing w:after="0" w:line="240" w:lineRule="auto"/>
        <w:ind w:firstLine="708"/>
        <w:jc w:val="both"/>
        <w:rPr>
          <w:rFonts w:ascii="Arial" w:hAnsi="Arial" w:cs="Arial"/>
          <w:color w:val="000000"/>
          <w:sz w:val="28"/>
          <w:szCs w:val="28"/>
        </w:rPr>
      </w:pPr>
      <w:r w:rsidRPr="00246C36">
        <w:rPr>
          <w:rFonts w:ascii="Arial" w:eastAsia="Times New Roman" w:hAnsi="Arial" w:cs="Arial"/>
          <w:bCs/>
          <w:color w:val="171717"/>
          <w:spacing w:val="-8"/>
          <w:sz w:val="28"/>
          <w:szCs w:val="28"/>
          <w:lang w:eastAsia="ru-RU"/>
        </w:rPr>
        <w:t>4. </w:t>
      </w:r>
      <w:r w:rsidRPr="00246C36">
        <w:rPr>
          <w:rFonts w:ascii="Arial" w:hAnsi="Arial" w:cs="Arial"/>
          <w:color w:val="000000"/>
          <w:sz w:val="28"/>
          <w:szCs w:val="28"/>
        </w:rPr>
        <w:t>Разработать рекомендации для СФМ в части отслеживания рыночных цен на недвижимость с учетом района, вида недвижимости, площади и других параметров;</w:t>
      </w:r>
    </w:p>
    <w:p w14:paraId="761EF6AE" w14:textId="77777777" w:rsidR="006470BA" w:rsidRPr="00246C36" w:rsidRDefault="006470BA" w:rsidP="006470BA">
      <w:pPr>
        <w:spacing w:after="0" w:line="240" w:lineRule="auto"/>
        <w:ind w:firstLine="708"/>
        <w:jc w:val="both"/>
        <w:rPr>
          <w:rFonts w:ascii="Arial" w:eastAsia="Times New Roman" w:hAnsi="Arial" w:cs="Arial"/>
          <w:bCs/>
          <w:color w:val="171717"/>
          <w:spacing w:val="-8"/>
          <w:sz w:val="28"/>
          <w:szCs w:val="28"/>
          <w:lang w:eastAsia="ru-RU"/>
        </w:rPr>
      </w:pPr>
      <w:r w:rsidRPr="00246C36">
        <w:rPr>
          <w:rFonts w:ascii="Arial" w:hAnsi="Arial" w:cs="Arial"/>
          <w:color w:val="000000"/>
          <w:sz w:val="28"/>
          <w:szCs w:val="28"/>
        </w:rPr>
        <w:t>5. </w:t>
      </w:r>
      <w:r w:rsidRPr="00246C36">
        <w:rPr>
          <w:rFonts w:ascii="Arial" w:eastAsia="Times New Roman" w:hAnsi="Arial" w:cs="Arial"/>
          <w:bCs/>
          <w:color w:val="171717"/>
          <w:spacing w:val="-8"/>
          <w:sz w:val="28"/>
          <w:szCs w:val="28"/>
          <w:lang w:eastAsia="ru-RU"/>
        </w:rPr>
        <w:t xml:space="preserve">Внести изменение в Приказ АФМ №13 и обязать СФМ заполнять реквизиты «3.14» </w:t>
      </w:r>
      <w:r w:rsidRPr="00246C36">
        <w:rPr>
          <w:rFonts w:ascii="Arial" w:eastAsia="Times New Roman" w:hAnsi="Arial" w:cs="Arial"/>
          <w:bCs/>
          <w:i/>
          <w:iCs/>
          <w:color w:val="171717"/>
          <w:spacing w:val="-8"/>
          <w:sz w:val="28"/>
          <w:szCs w:val="28"/>
          <w:lang w:eastAsia="ru-RU"/>
        </w:rPr>
        <w:t>(допинформация)</w:t>
      </w:r>
      <w:r w:rsidRPr="00246C36">
        <w:rPr>
          <w:rFonts w:ascii="Arial" w:eastAsia="Times New Roman" w:hAnsi="Arial" w:cs="Arial"/>
          <w:bCs/>
          <w:color w:val="171717"/>
          <w:spacing w:val="-8"/>
          <w:sz w:val="28"/>
          <w:szCs w:val="28"/>
          <w:lang w:eastAsia="ru-RU"/>
        </w:rPr>
        <w:t xml:space="preserve"> и «10.4.1» </w:t>
      </w:r>
      <w:r w:rsidRPr="00246C36">
        <w:rPr>
          <w:rFonts w:ascii="Arial" w:eastAsia="Times New Roman" w:hAnsi="Arial" w:cs="Arial"/>
          <w:bCs/>
          <w:i/>
          <w:iCs/>
          <w:color w:val="171717"/>
          <w:spacing w:val="-8"/>
          <w:sz w:val="28"/>
          <w:szCs w:val="28"/>
          <w:lang w:eastAsia="ru-RU"/>
        </w:rPr>
        <w:t>(сведения по БС)</w:t>
      </w:r>
      <w:r w:rsidRPr="00246C36">
        <w:rPr>
          <w:rFonts w:ascii="Arial" w:eastAsia="Times New Roman" w:hAnsi="Arial" w:cs="Arial"/>
          <w:bCs/>
          <w:color w:val="171717"/>
          <w:spacing w:val="-8"/>
          <w:sz w:val="28"/>
          <w:szCs w:val="28"/>
          <w:lang w:eastAsia="ru-RU"/>
        </w:rPr>
        <w:t>;</w:t>
      </w:r>
    </w:p>
    <w:p w14:paraId="1CEA6C8C" w14:textId="77777777" w:rsidR="006470BA" w:rsidRPr="00246C36" w:rsidRDefault="006470BA" w:rsidP="006470BA">
      <w:pPr>
        <w:spacing w:after="0" w:line="240" w:lineRule="auto"/>
        <w:ind w:firstLine="708"/>
        <w:jc w:val="both"/>
        <w:rPr>
          <w:rFonts w:ascii="Arial" w:hAnsi="Arial" w:cs="Arial"/>
          <w:color w:val="000000"/>
          <w:sz w:val="28"/>
          <w:szCs w:val="28"/>
        </w:rPr>
      </w:pPr>
      <w:r w:rsidRPr="00246C36">
        <w:rPr>
          <w:rFonts w:ascii="Arial" w:hAnsi="Arial" w:cs="Arial"/>
          <w:color w:val="000000"/>
          <w:sz w:val="28"/>
          <w:szCs w:val="28"/>
        </w:rPr>
        <w:t>6. Разработать механизм использования данных из государственной базы «Регистр недвижимости» для автоматического выявления фактов несообщения нотариусами и БВУ об операциях с недвижимостью, превышающих пороговые значения, установленные законодательством;</w:t>
      </w:r>
    </w:p>
    <w:p w14:paraId="6852E9BC" w14:textId="77777777" w:rsidR="006470BA" w:rsidRPr="00246C36" w:rsidRDefault="006470BA" w:rsidP="006470BA">
      <w:pPr>
        <w:spacing w:after="0" w:line="240" w:lineRule="auto"/>
        <w:ind w:firstLine="708"/>
        <w:jc w:val="both"/>
        <w:rPr>
          <w:rFonts w:ascii="Arial" w:hAnsi="Arial" w:cs="Arial"/>
          <w:color w:val="000000"/>
          <w:sz w:val="28"/>
          <w:szCs w:val="28"/>
        </w:rPr>
      </w:pPr>
      <w:r w:rsidRPr="00246C36">
        <w:rPr>
          <w:rFonts w:ascii="Arial" w:hAnsi="Arial" w:cs="Arial"/>
          <w:color w:val="000000"/>
          <w:sz w:val="28"/>
          <w:szCs w:val="28"/>
        </w:rPr>
        <w:t xml:space="preserve">7. Разработать </w:t>
      </w:r>
      <w:r w:rsidRPr="00246C36">
        <w:rPr>
          <w:rFonts w:ascii="Arial" w:hAnsi="Arial" w:cs="Arial"/>
          <w:color w:val="000000"/>
          <w:sz w:val="28"/>
          <w:szCs w:val="28"/>
          <w:lang w:val="kk-KZ"/>
        </w:rPr>
        <w:t>руководство</w:t>
      </w:r>
      <w:r w:rsidRPr="00246C36">
        <w:rPr>
          <w:rFonts w:ascii="Arial" w:hAnsi="Arial" w:cs="Arial"/>
          <w:color w:val="000000"/>
          <w:sz w:val="28"/>
          <w:szCs w:val="28"/>
        </w:rPr>
        <w:t xml:space="preserve"> для БВУ, нотариусов и риэлторов по проведению проверок, направленных на сопоставление официальных доходов клиентов с их операциями с недвижимостью и на усиление процедур проверки реальных владельцев объектов недвижимости и источников финансирования сделок;</w:t>
      </w:r>
    </w:p>
    <w:p w14:paraId="4FDDB7F3" w14:textId="77777777" w:rsidR="006470BA" w:rsidRPr="00246C36" w:rsidRDefault="006470BA" w:rsidP="006470BA">
      <w:pPr>
        <w:spacing w:after="0" w:line="240" w:lineRule="auto"/>
        <w:ind w:firstLine="708"/>
        <w:jc w:val="both"/>
        <w:rPr>
          <w:rFonts w:ascii="Arial" w:hAnsi="Arial" w:cs="Arial"/>
          <w:color w:val="000000"/>
          <w:sz w:val="28"/>
          <w:szCs w:val="28"/>
        </w:rPr>
      </w:pPr>
      <w:r w:rsidRPr="00246C36">
        <w:rPr>
          <w:rFonts w:ascii="Arial" w:hAnsi="Arial" w:cs="Arial"/>
          <w:color w:val="000000"/>
          <w:sz w:val="28"/>
          <w:szCs w:val="28"/>
        </w:rPr>
        <w:t>8. Организовать сбор и анализ данных о недвижимости, связанной с отмыванием доходов. Разработать ключевые индикаторы для оценки уязвимостей сектора недвижимости к преступным схемам;</w:t>
      </w:r>
    </w:p>
    <w:p w14:paraId="07E6B947" w14:textId="77777777" w:rsidR="006470BA" w:rsidRPr="00246C36" w:rsidRDefault="006470BA" w:rsidP="006470BA">
      <w:pPr>
        <w:spacing w:after="0" w:line="240" w:lineRule="auto"/>
        <w:ind w:firstLine="708"/>
        <w:jc w:val="both"/>
        <w:rPr>
          <w:rFonts w:ascii="Arial" w:hAnsi="Arial" w:cs="Arial"/>
          <w:color w:val="000000"/>
          <w:sz w:val="28"/>
          <w:szCs w:val="28"/>
        </w:rPr>
      </w:pPr>
      <w:r w:rsidRPr="00246C36">
        <w:rPr>
          <w:rFonts w:ascii="Arial" w:hAnsi="Arial" w:cs="Arial"/>
          <w:color w:val="000000"/>
          <w:sz w:val="28"/>
          <w:szCs w:val="28"/>
        </w:rPr>
        <w:t>9. Разработать методику расчете криминальной недвижимости и начать ведение соответствующей статистики;</w:t>
      </w:r>
    </w:p>
    <w:p w14:paraId="395E7DA9" w14:textId="77777777" w:rsidR="006470BA" w:rsidRPr="00246C36" w:rsidRDefault="006470BA" w:rsidP="006470BA">
      <w:pPr>
        <w:spacing w:after="0" w:line="240" w:lineRule="auto"/>
        <w:ind w:firstLine="708"/>
        <w:jc w:val="both"/>
        <w:rPr>
          <w:rFonts w:ascii="Arial" w:hAnsi="Arial" w:cs="Arial"/>
          <w:color w:val="000000"/>
          <w:sz w:val="28"/>
          <w:szCs w:val="28"/>
        </w:rPr>
      </w:pPr>
      <w:r w:rsidRPr="00246C36">
        <w:rPr>
          <w:rFonts w:ascii="Arial" w:hAnsi="Arial" w:cs="Arial"/>
          <w:color w:val="000000"/>
          <w:sz w:val="28"/>
          <w:szCs w:val="28"/>
        </w:rPr>
        <w:t>10. Усилить контроль за регистрацией риелторов в АФМ и обязательностью подачи уведомлений о начале или прекращении их деятельности. Организовать работу по информированию риелторов об обязательности направления сообщений в АФМ в случаях, установленных законодательством;</w:t>
      </w:r>
    </w:p>
    <w:p w14:paraId="79077DF4" w14:textId="77777777" w:rsidR="006470BA" w:rsidRPr="00246C36" w:rsidRDefault="006470BA" w:rsidP="006470BA">
      <w:pPr>
        <w:spacing w:after="0" w:line="240" w:lineRule="auto"/>
        <w:ind w:firstLine="708"/>
        <w:jc w:val="both"/>
        <w:rPr>
          <w:rFonts w:ascii="Arial" w:hAnsi="Arial" w:cs="Arial"/>
          <w:color w:val="000000"/>
          <w:sz w:val="28"/>
          <w:szCs w:val="28"/>
        </w:rPr>
      </w:pPr>
      <w:r>
        <w:rPr>
          <w:rFonts w:ascii="Arial" w:hAnsi="Arial" w:cs="Arial"/>
          <w:color w:val="000000"/>
          <w:sz w:val="28"/>
          <w:szCs w:val="28"/>
          <w:lang w:val="kk-KZ"/>
        </w:rPr>
        <w:t>11</w:t>
      </w:r>
      <w:r w:rsidRPr="00246C36">
        <w:rPr>
          <w:rFonts w:ascii="Arial" w:hAnsi="Arial" w:cs="Arial"/>
          <w:color w:val="000000"/>
          <w:sz w:val="28"/>
          <w:szCs w:val="28"/>
        </w:rPr>
        <w:t>. Пересмотреть систему управления рисками госорганов-регуляторов на соответствие КоАП и внести поправки с учетом актуальных рисков ОД/ФТ;</w:t>
      </w:r>
    </w:p>
    <w:p w14:paraId="2F77F75F" w14:textId="77777777" w:rsidR="006470BA" w:rsidRPr="00246C36" w:rsidRDefault="006470BA" w:rsidP="006470BA">
      <w:pPr>
        <w:spacing w:after="0" w:line="240" w:lineRule="auto"/>
        <w:ind w:firstLine="708"/>
        <w:jc w:val="both"/>
        <w:rPr>
          <w:rFonts w:ascii="Arial" w:hAnsi="Arial" w:cs="Arial"/>
          <w:color w:val="000000"/>
          <w:sz w:val="28"/>
          <w:szCs w:val="28"/>
        </w:rPr>
      </w:pPr>
      <w:r>
        <w:rPr>
          <w:rFonts w:ascii="Arial" w:hAnsi="Arial" w:cs="Arial"/>
          <w:color w:val="000000"/>
          <w:sz w:val="28"/>
          <w:szCs w:val="28"/>
        </w:rPr>
        <w:t>12</w:t>
      </w:r>
      <w:r w:rsidRPr="00246C36">
        <w:rPr>
          <w:rFonts w:ascii="Arial" w:hAnsi="Arial" w:cs="Arial"/>
          <w:color w:val="000000"/>
          <w:sz w:val="28"/>
          <w:szCs w:val="28"/>
        </w:rPr>
        <w:t>. Разработать и провести обучающие курсы/семинары/лекции для нотариусов и адвокатов по ПОД/ФТ;</w:t>
      </w:r>
    </w:p>
    <w:p w14:paraId="2859C98F" w14:textId="509DA439" w:rsidR="006470BA" w:rsidRPr="00246C36" w:rsidRDefault="006470BA" w:rsidP="006470BA">
      <w:pPr>
        <w:spacing w:after="0" w:line="240" w:lineRule="auto"/>
        <w:ind w:firstLine="708"/>
        <w:jc w:val="both"/>
        <w:rPr>
          <w:rFonts w:ascii="Arial" w:hAnsi="Arial" w:cs="Arial"/>
          <w:color w:val="000000"/>
          <w:sz w:val="28"/>
          <w:szCs w:val="28"/>
        </w:rPr>
      </w:pPr>
      <w:r>
        <w:rPr>
          <w:rFonts w:ascii="Arial" w:hAnsi="Arial" w:cs="Arial"/>
          <w:color w:val="000000"/>
          <w:sz w:val="28"/>
          <w:szCs w:val="28"/>
        </w:rPr>
        <w:t>13</w:t>
      </w:r>
      <w:r w:rsidRPr="00246C36">
        <w:rPr>
          <w:rFonts w:ascii="Arial" w:hAnsi="Arial" w:cs="Arial"/>
          <w:color w:val="000000"/>
          <w:sz w:val="28"/>
          <w:szCs w:val="28"/>
        </w:rPr>
        <w:t>. Обеспечить предоставление на ежеквартальной основе в АФМ сведени</w:t>
      </w:r>
      <w:r w:rsidR="00562F1E">
        <w:rPr>
          <w:rFonts w:ascii="Arial" w:hAnsi="Arial" w:cs="Arial"/>
          <w:color w:val="000000"/>
          <w:sz w:val="28"/>
          <w:szCs w:val="28"/>
        </w:rPr>
        <w:t>я</w:t>
      </w:r>
      <w:r w:rsidRPr="00246C36">
        <w:rPr>
          <w:rFonts w:ascii="Arial" w:hAnsi="Arial" w:cs="Arial"/>
          <w:color w:val="000000"/>
          <w:sz w:val="28"/>
          <w:szCs w:val="28"/>
        </w:rPr>
        <w:t xml:space="preserve"> по</w:t>
      </w:r>
      <w:r w:rsidR="00562F1E">
        <w:rPr>
          <w:rFonts w:ascii="Arial" w:hAnsi="Arial" w:cs="Arial"/>
          <w:color w:val="000000"/>
          <w:sz w:val="28"/>
          <w:szCs w:val="28"/>
        </w:rPr>
        <w:t xml:space="preserve"> количеству</w:t>
      </w:r>
      <w:r w:rsidRPr="00246C36">
        <w:rPr>
          <w:rFonts w:ascii="Arial" w:hAnsi="Arial" w:cs="Arial"/>
          <w:color w:val="000000"/>
          <w:sz w:val="28"/>
          <w:szCs w:val="28"/>
        </w:rPr>
        <w:t xml:space="preserve"> нотариус</w:t>
      </w:r>
      <w:r w:rsidR="00562F1E">
        <w:rPr>
          <w:rFonts w:ascii="Arial" w:hAnsi="Arial" w:cs="Arial"/>
          <w:color w:val="000000"/>
          <w:sz w:val="28"/>
          <w:szCs w:val="28"/>
        </w:rPr>
        <w:t>ов</w:t>
      </w:r>
      <w:r w:rsidRPr="00246C36">
        <w:rPr>
          <w:rFonts w:ascii="Arial" w:hAnsi="Arial" w:cs="Arial"/>
          <w:color w:val="000000"/>
          <w:sz w:val="28"/>
          <w:szCs w:val="28"/>
        </w:rPr>
        <w:t xml:space="preserve"> и адвокат</w:t>
      </w:r>
      <w:r w:rsidR="00562F1E">
        <w:rPr>
          <w:rFonts w:ascii="Arial" w:hAnsi="Arial" w:cs="Arial"/>
          <w:color w:val="000000"/>
          <w:sz w:val="28"/>
          <w:szCs w:val="28"/>
        </w:rPr>
        <w:t>ов</w:t>
      </w:r>
      <w:r w:rsidRPr="00246C36">
        <w:rPr>
          <w:rFonts w:ascii="Arial" w:hAnsi="Arial" w:cs="Arial"/>
          <w:color w:val="000000"/>
          <w:sz w:val="28"/>
          <w:szCs w:val="28"/>
        </w:rPr>
        <w:t>;</w:t>
      </w:r>
    </w:p>
    <w:p w14:paraId="179648D2" w14:textId="77777777" w:rsidR="006470BA" w:rsidRPr="00246C36" w:rsidRDefault="006470BA" w:rsidP="006470BA">
      <w:pPr>
        <w:spacing w:after="0" w:line="240" w:lineRule="auto"/>
        <w:ind w:firstLine="708"/>
        <w:jc w:val="both"/>
        <w:rPr>
          <w:rFonts w:ascii="Arial" w:hAnsi="Arial" w:cs="Arial"/>
          <w:color w:val="000000"/>
          <w:sz w:val="28"/>
          <w:szCs w:val="28"/>
        </w:rPr>
      </w:pPr>
      <w:r>
        <w:rPr>
          <w:rFonts w:ascii="Arial" w:hAnsi="Arial" w:cs="Arial"/>
          <w:color w:val="000000"/>
          <w:sz w:val="28"/>
          <w:szCs w:val="28"/>
        </w:rPr>
        <w:t>14</w:t>
      </w:r>
      <w:r w:rsidRPr="00246C36">
        <w:rPr>
          <w:rFonts w:ascii="Arial" w:hAnsi="Arial" w:cs="Arial"/>
          <w:color w:val="000000"/>
          <w:sz w:val="28"/>
          <w:szCs w:val="28"/>
        </w:rPr>
        <w:t>. Внедрить дистанционный мониторинг в отношении подконтрольных АФМ СФМ;</w:t>
      </w:r>
    </w:p>
    <w:p w14:paraId="7B7459E8" w14:textId="77777777" w:rsidR="006470BA" w:rsidRPr="00246C36" w:rsidRDefault="006470BA" w:rsidP="006470BA">
      <w:pPr>
        <w:spacing w:after="0" w:line="240" w:lineRule="auto"/>
        <w:ind w:firstLine="708"/>
        <w:jc w:val="both"/>
        <w:rPr>
          <w:rFonts w:ascii="Arial" w:hAnsi="Arial" w:cs="Arial"/>
          <w:color w:val="000000"/>
          <w:sz w:val="28"/>
          <w:szCs w:val="28"/>
        </w:rPr>
      </w:pPr>
      <w:r>
        <w:rPr>
          <w:rFonts w:ascii="Arial" w:hAnsi="Arial" w:cs="Arial"/>
          <w:color w:val="000000"/>
          <w:sz w:val="28"/>
          <w:szCs w:val="28"/>
        </w:rPr>
        <w:t>15</w:t>
      </w:r>
      <w:r w:rsidRPr="00246C36">
        <w:rPr>
          <w:rFonts w:ascii="Arial" w:hAnsi="Arial" w:cs="Arial"/>
          <w:color w:val="000000"/>
          <w:sz w:val="28"/>
          <w:szCs w:val="28"/>
        </w:rPr>
        <w:t>. Классифицировать риэлторов как СФМ при осуществлении ими посреднической услуги по аренде недвижимости;</w:t>
      </w:r>
    </w:p>
    <w:p w14:paraId="39AA0D45" w14:textId="77777777" w:rsidR="006470BA" w:rsidRPr="00246C36" w:rsidRDefault="006470BA" w:rsidP="006470BA">
      <w:pPr>
        <w:spacing w:after="0" w:line="240" w:lineRule="auto"/>
        <w:ind w:firstLine="708"/>
        <w:jc w:val="both"/>
        <w:rPr>
          <w:rFonts w:ascii="Arial" w:hAnsi="Arial" w:cs="Arial"/>
          <w:color w:val="000000"/>
          <w:sz w:val="28"/>
          <w:szCs w:val="28"/>
        </w:rPr>
      </w:pPr>
      <w:r>
        <w:rPr>
          <w:rFonts w:ascii="Arial" w:hAnsi="Arial" w:cs="Arial"/>
          <w:color w:val="000000"/>
          <w:sz w:val="28"/>
          <w:szCs w:val="28"/>
        </w:rPr>
        <w:t>16</w:t>
      </w:r>
      <w:r w:rsidRPr="00246C36">
        <w:rPr>
          <w:rFonts w:ascii="Arial" w:hAnsi="Arial" w:cs="Arial"/>
          <w:color w:val="000000"/>
          <w:sz w:val="28"/>
          <w:szCs w:val="28"/>
        </w:rPr>
        <w:t>. Установить Типовой договор риэлторских услуг;</w:t>
      </w:r>
    </w:p>
    <w:p w14:paraId="4BCBF0CC" w14:textId="77777777" w:rsidR="006470BA" w:rsidRPr="00246C36" w:rsidRDefault="006470BA" w:rsidP="006470BA">
      <w:pPr>
        <w:spacing w:after="0" w:line="240" w:lineRule="auto"/>
        <w:ind w:firstLine="708"/>
        <w:jc w:val="both"/>
        <w:rPr>
          <w:rFonts w:ascii="Arial" w:hAnsi="Arial" w:cs="Arial"/>
          <w:color w:val="000000"/>
          <w:sz w:val="28"/>
          <w:szCs w:val="28"/>
        </w:rPr>
      </w:pPr>
      <w:r>
        <w:rPr>
          <w:rFonts w:ascii="Arial" w:hAnsi="Arial" w:cs="Arial"/>
          <w:color w:val="000000"/>
          <w:sz w:val="28"/>
          <w:szCs w:val="28"/>
        </w:rPr>
        <w:t>17</w:t>
      </w:r>
      <w:r w:rsidRPr="00246C36">
        <w:rPr>
          <w:rFonts w:ascii="Arial" w:hAnsi="Arial" w:cs="Arial"/>
          <w:color w:val="000000"/>
          <w:sz w:val="28"/>
          <w:szCs w:val="28"/>
        </w:rPr>
        <w:t xml:space="preserve">. Внедрить единую электронную площадку для заключения риэлторских договоров и предусмотрение ответственности за отсутствие ее ведения. </w:t>
      </w:r>
    </w:p>
    <w:p w14:paraId="32D3ACE1" w14:textId="5BB9DF6E" w:rsidR="00222D26" w:rsidRDefault="00222D26" w:rsidP="00894A59">
      <w:pPr>
        <w:pStyle w:val="a4"/>
        <w:spacing w:after="0" w:line="240" w:lineRule="auto"/>
        <w:ind w:left="0" w:firstLine="709"/>
        <w:jc w:val="center"/>
        <w:rPr>
          <w:rFonts w:ascii="Arial" w:eastAsia="Times New Roman" w:hAnsi="Arial" w:cs="Arial"/>
          <w:b/>
          <w:color w:val="171717"/>
          <w:spacing w:val="-8"/>
          <w:sz w:val="28"/>
          <w:szCs w:val="28"/>
          <w:lang w:eastAsia="ru-RU"/>
        </w:rPr>
      </w:pPr>
    </w:p>
    <w:p w14:paraId="1EEF9365" w14:textId="77777777" w:rsidR="00851413" w:rsidRDefault="00851413" w:rsidP="00894A59">
      <w:pPr>
        <w:pStyle w:val="a4"/>
        <w:spacing w:after="0" w:line="240" w:lineRule="auto"/>
        <w:ind w:left="0" w:firstLine="709"/>
        <w:jc w:val="center"/>
        <w:rPr>
          <w:rFonts w:ascii="Arial" w:eastAsia="Times New Roman" w:hAnsi="Arial" w:cs="Arial"/>
          <w:b/>
          <w:color w:val="171717"/>
          <w:spacing w:val="-8"/>
          <w:sz w:val="28"/>
          <w:szCs w:val="28"/>
          <w:lang w:eastAsia="ru-RU"/>
        </w:rPr>
      </w:pPr>
    </w:p>
    <w:p w14:paraId="67F64E40" w14:textId="77777777" w:rsidR="00851413" w:rsidRPr="007B73B8" w:rsidRDefault="00851413" w:rsidP="00894A59">
      <w:pPr>
        <w:pStyle w:val="a4"/>
        <w:spacing w:after="0" w:line="240" w:lineRule="auto"/>
        <w:ind w:left="0" w:firstLine="709"/>
        <w:jc w:val="center"/>
        <w:rPr>
          <w:rFonts w:ascii="Arial" w:eastAsia="Times New Roman" w:hAnsi="Arial" w:cs="Arial"/>
          <w:b/>
          <w:color w:val="171717"/>
          <w:spacing w:val="-8"/>
          <w:sz w:val="28"/>
          <w:szCs w:val="28"/>
          <w:lang w:eastAsia="ru-RU"/>
        </w:rPr>
      </w:pPr>
    </w:p>
    <w:p w14:paraId="3E4E9803" w14:textId="6CD24D0A" w:rsidR="00385054" w:rsidRPr="007B73B8" w:rsidRDefault="00454A4B" w:rsidP="00894A59">
      <w:pPr>
        <w:spacing w:after="0" w:line="240" w:lineRule="auto"/>
        <w:ind w:firstLine="708"/>
        <w:jc w:val="both"/>
        <w:rPr>
          <w:rFonts w:ascii="Arial" w:eastAsia="Times New Roman" w:hAnsi="Arial" w:cs="Arial"/>
          <w:b/>
          <w:color w:val="171717"/>
          <w:spacing w:val="-8"/>
          <w:sz w:val="28"/>
          <w:szCs w:val="28"/>
          <w:lang w:eastAsia="ru-RU"/>
        </w:rPr>
      </w:pPr>
      <w:r w:rsidRPr="007B73B8">
        <w:rPr>
          <w:rFonts w:ascii="Arial" w:eastAsia="Times New Roman" w:hAnsi="Arial" w:cs="Arial"/>
          <w:b/>
          <w:color w:val="171717"/>
          <w:spacing w:val="-8"/>
          <w:sz w:val="28"/>
          <w:szCs w:val="28"/>
          <w:lang w:eastAsia="ru-RU"/>
        </w:rPr>
        <w:t>6</w:t>
      </w:r>
      <w:r w:rsidR="00385054" w:rsidRPr="007B73B8">
        <w:rPr>
          <w:rFonts w:ascii="Arial" w:eastAsia="Times New Roman" w:hAnsi="Arial" w:cs="Arial"/>
          <w:b/>
          <w:color w:val="171717"/>
          <w:spacing w:val="-8"/>
          <w:sz w:val="28"/>
          <w:szCs w:val="28"/>
          <w:lang w:eastAsia="ru-RU"/>
        </w:rPr>
        <w:t>.2.</w:t>
      </w:r>
      <w:r w:rsidR="0020561E" w:rsidRPr="007B73B8">
        <w:rPr>
          <w:rFonts w:ascii="Arial" w:eastAsia="Times New Roman" w:hAnsi="Arial" w:cs="Arial"/>
          <w:b/>
          <w:color w:val="171717"/>
          <w:spacing w:val="-8"/>
          <w:sz w:val="28"/>
          <w:szCs w:val="28"/>
          <w:lang w:eastAsia="ru-RU"/>
        </w:rPr>
        <w:t xml:space="preserve"> </w:t>
      </w:r>
      <w:r w:rsidR="009E0F75" w:rsidRPr="007B73B8">
        <w:rPr>
          <w:rFonts w:ascii="Arial" w:eastAsia="Times New Roman" w:hAnsi="Arial" w:cs="Arial"/>
          <w:b/>
          <w:color w:val="171717"/>
          <w:spacing w:val="-8"/>
          <w:sz w:val="28"/>
          <w:szCs w:val="28"/>
          <w:lang w:eastAsia="ru-RU"/>
        </w:rPr>
        <w:t>ДРАГОЦЕННЫЕ МЕТАЛЛЫ, КАМНИ И ЮВЕЛИРНЫЕ ИЗДЕЛИЯ</w:t>
      </w:r>
    </w:p>
    <w:p w14:paraId="192845CC" w14:textId="603AAC8A" w:rsidR="00385054" w:rsidRDefault="00385054" w:rsidP="00894A59">
      <w:pPr>
        <w:spacing w:after="0" w:line="240" w:lineRule="auto"/>
        <w:ind w:firstLine="708"/>
        <w:jc w:val="both"/>
        <w:rPr>
          <w:rFonts w:ascii="Arial" w:eastAsia="Times New Roman" w:hAnsi="Arial" w:cs="Arial"/>
          <w:b/>
          <w:color w:val="FF0000"/>
          <w:spacing w:val="-8"/>
          <w:sz w:val="28"/>
          <w:szCs w:val="28"/>
          <w:lang w:eastAsia="ru-RU"/>
        </w:rPr>
      </w:pPr>
      <w:r w:rsidRPr="007B73B8">
        <w:rPr>
          <w:rFonts w:ascii="Arial" w:eastAsia="Times New Roman" w:hAnsi="Arial" w:cs="Arial"/>
          <w:b/>
          <w:color w:val="FF0000"/>
          <w:spacing w:val="-8"/>
          <w:sz w:val="28"/>
          <w:szCs w:val="28"/>
          <w:lang w:eastAsia="ru-RU"/>
        </w:rPr>
        <w:lastRenderedPageBreak/>
        <w:t>УРОВЕНЬ РИСКА – ВЫСОКИЙ</w:t>
      </w:r>
    </w:p>
    <w:p w14:paraId="6087455D" w14:textId="77777777" w:rsidR="001F12BC" w:rsidRPr="007B73B8" w:rsidRDefault="001F12BC" w:rsidP="00894A59">
      <w:pPr>
        <w:spacing w:after="0" w:line="240" w:lineRule="auto"/>
        <w:ind w:firstLine="708"/>
        <w:jc w:val="both"/>
        <w:rPr>
          <w:rFonts w:ascii="Arial" w:eastAsia="Times New Roman" w:hAnsi="Arial" w:cs="Arial"/>
          <w:b/>
          <w:color w:val="FF0000"/>
          <w:spacing w:val="-8"/>
          <w:sz w:val="28"/>
          <w:szCs w:val="28"/>
          <w:lang w:eastAsia="ru-RU"/>
        </w:rPr>
      </w:pPr>
    </w:p>
    <w:p w14:paraId="6B1264A0" w14:textId="7C89FE8D" w:rsidR="009E0F75" w:rsidRPr="007B73B8" w:rsidRDefault="00454A4B" w:rsidP="00894A59">
      <w:pPr>
        <w:spacing w:after="0" w:line="240" w:lineRule="auto"/>
        <w:ind w:firstLine="709"/>
        <w:jc w:val="both"/>
        <w:rPr>
          <w:rFonts w:ascii="Arial" w:eastAsia="Times New Roman" w:hAnsi="Arial" w:cs="Arial"/>
          <w:color w:val="171717"/>
          <w:spacing w:val="-8"/>
          <w:sz w:val="28"/>
          <w:szCs w:val="28"/>
          <w:lang w:eastAsia="ru-RU"/>
        </w:rPr>
      </w:pPr>
      <w:r w:rsidRPr="007B73B8">
        <w:rPr>
          <w:rFonts w:ascii="Arial" w:eastAsia="Times New Roman" w:hAnsi="Arial" w:cs="Arial"/>
          <w:color w:val="171717"/>
          <w:spacing w:val="-8"/>
          <w:sz w:val="28"/>
          <w:szCs w:val="28"/>
          <w:lang w:eastAsia="ru-RU"/>
        </w:rPr>
        <w:t>6</w:t>
      </w:r>
      <w:r w:rsidR="009E0F75" w:rsidRPr="007B73B8">
        <w:rPr>
          <w:rFonts w:ascii="Arial" w:eastAsia="Times New Roman" w:hAnsi="Arial" w:cs="Arial"/>
          <w:color w:val="171717"/>
          <w:spacing w:val="-8"/>
          <w:sz w:val="28"/>
          <w:szCs w:val="28"/>
          <w:lang w:eastAsia="ru-RU"/>
        </w:rPr>
        <w:t>.2.1. Риски ОД/ФТ в сфере драгоценных металлов, камней и ювелирных изделий связаны с их высокой стоимостью, ликвидностью и значительным оборотом наличных средств. Высокая доля операций с использованием наличных средств усложняет контроль за финансовыми потоками и создает дополнительные возможности для сокрытия доходов от преступной деятельности.</w:t>
      </w:r>
    </w:p>
    <w:p w14:paraId="3BAB517A" w14:textId="0BD6AEDA" w:rsidR="009E0F75" w:rsidRPr="007B73B8" w:rsidRDefault="009E0F75" w:rsidP="00894A59">
      <w:pPr>
        <w:spacing w:after="0" w:line="240" w:lineRule="auto"/>
        <w:ind w:firstLine="709"/>
        <w:jc w:val="both"/>
        <w:rPr>
          <w:rFonts w:ascii="Arial" w:eastAsia="Times New Roman" w:hAnsi="Arial" w:cs="Arial"/>
          <w:color w:val="171717"/>
          <w:spacing w:val="-8"/>
          <w:sz w:val="28"/>
          <w:szCs w:val="28"/>
          <w:lang w:eastAsia="ru-RU"/>
        </w:rPr>
      </w:pPr>
      <w:r w:rsidRPr="007B73B8">
        <w:rPr>
          <w:rFonts w:ascii="Arial" w:eastAsia="Times New Roman" w:hAnsi="Arial" w:cs="Arial"/>
          <w:color w:val="171717"/>
          <w:spacing w:val="-8"/>
          <w:sz w:val="28"/>
          <w:szCs w:val="28"/>
          <w:lang w:eastAsia="ru-RU"/>
        </w:rPr>
        <w:t>Торговля драгоценными металлами, камнями и ювелирными изделиями может быть использована в схемах отмывания денег на основе торговли, включая манипуляцию ценами, фиктивные поставки, поддельные счета-фактуры и другие мошеннические схемы. Также возможно создание юридических лиц и подставных компаний для интеграции незаконных доходов в легальную торговлю драгоценными металлами и камнями.</w:t>
      </w:r>
    </w:p>
    <w:p w14:paraId="366178D5" w14:textId="77777777" w:rsidR="009E0F75" w:rsidRPr="007B73B8" w:rsidRDefault="009E0F75" w:rsidP="00894A59">
      <w:pPr>
        <w:spacing w:after="0" w:line="240" w:lineRule="auto"/>
        <w:ind w:firstLine="709"/>
        <w:jc w:val="both"/>
        <w:rPr>
          <w:rFonts w:ascii="Arial" w:hAnsi="Arial" w:cs="Arial"/>
          <w:color w:val="000000"/>
          <w:sz w:val="28"/>
          <w:szCs w:val="28"/>
        </w:rPr>
      </w:pPr>
      <w:r w:rsidRPr="007B73B8">
        <w:rPr>
          <w:rFonts w:ascii="Arial" w:eastAsia="Times New Roman" w:hAnsi="Arial" w:cs="Arial"/>
          <w:color w:val="171717"/>
          <w:spacing w:val="-8"/>
          <w:sz w:val="28"/>
          <w:szCs w:val="28"/>
          <w:lang w:eastAsia="ru-RU"/>
        </w:rPr>
        <w:t>Такие риски отмечены в Отчете ФАТФ «</w:t>
      </w:r>
      <w:r w:rsidRPr="007B73B8">
        <w:rPr>
          <w:rFonts w:ascii="Arial" w:hAnsi="Arial" w:cs="Arial"/>
          <w:color w:val="000000"/>
          <w:sz w:val="28"/>
          <w:szCs w:val="28"/>
        </w:rPr>
        <w:t>Риски и уязвимости, связанные с отмыванием денег и финансированием терроризма при работе с золотом</w:t>
      </w:r>
      <w:r w:rsidRPr="007B73B8">
        <w:rPr>
          <w:rFonts w:ascii="Arial" w:eastAsia="Times New Roman" w:hAnsi="Arial" w:cs="Arial"/>
          <w:color w:val="171717"/>
          <w:spacing w:val="-8"/>
          <w:sz w:val="28"/>
          <w:szCs w:val="28"/>
          <w:lang w:eastAsia="ru-RU"/>
        </w:rPr>
        <w:t>»</w:t>
      </w:r>
      <w:r w:rsidRPr="007B73B8">
        <w:rPr>
          <w:rStyle w:val="afa"/>
          <w:rFonts w:ascii="Arial" w:eastAsia="Times New Roman" w:hAnsi="Arial" w:cs="Arial"/>
          <w:color w:val="171717"/>
          <w:spacing w:val="-8"/>
          <w:sz w:val="28"/>
          <w:szCs w:val="28"/>
          <w:lang w:eastAsia="ru-RU"/>
        </w:rPr>
        <w:footnoteReference w:id="23"/>
      </w:r>
      <w:r w:rsidRPr="007B73B8">
        <w:rPr>
          <w:rFonts w:ascii="Arial" w:eastAsia="Times New Roman" w:hAnsi="Arial" w:cs="Arial"/>
          <w:color w:val="171717"/>
          <w:spacing w:val="-8"/>
          <w:sz w:val="28"/>
          <w:szCs w:val="28"/>
          <w:lang w:eastAsia="ru-RU"/>
        </w:rPr>
        <w:t xml:space="preserve"> и </w:t>
      </w:r>
      <w:r w:rsidRPr="007B73B8">
        <w:rPr>
          <w:rFonts w:ascii="Arial" w:hAnsi="Arial" w:cs="Arial"/>
          <w:color w:val="000000"/>
          <w:sz w:val="28"/>
          <w:szCs w:val="28"/>
        </w:rPr>
        <w:t>Руководстве по риск-ориентированному подходу для торговцев драгоценными металлами и камнями</w:t>
      </w:r>
      <w:r w:rsidRPr="007B73B8">
        <w:rPr>
          <w:rStyle w:val="afa"/>
          <w:rFonts w:ascii="Arial" w:hAnsi="Arial" w:cs="Arial"/>
          <w:color w:val="000000"/>
          <w:sz w:val="28"/>
          <w:szCs w:val="28"/>
        </w:rPr>
        <w:footnoteReference w:id="24"/>
      </w:r>
      <w:r w:rsidRPr="007B73B8">
        <w:rPr>
          <w:rFonts w:ascii="Arial" w:hAnsi="Arial" w:cs="Arial"/>
          <w:color w:val="000000"/>
          <w:sz w:val="28"/>
          <w:szCs w:val="28"/>
        </w:rPr>
        <w:t>.</w:t>
      </w:r>
    </w:p>
    <w:p w14:paraId="5465501B" w14:textId="32503208" w:rsidR="009E0F75" w:rsidRPr="007B73B8" w:rsidRDefault="00454A4B" w:rsidP="00894A59">
      <w:pPr>
        <w:spacing w:after="0" w:line="240" w:lineRule="auto"/>
        <w:ind w:firstLine="709"/>
        <w:jc w:val="both"/>
        <w:rPr>
          <w:rFonts w:ascii="Arial" w:eastAsia="Times New Roman" w:hAnsi="Arial" w:cs="Arial"/>
          <w:color w:val="171717"/>
          <w:spacing w:val="-8"/>
          <w:sz w:val="28"/>
          <w:szCs w:val="28"/>
          <w:lang w:eastAsia="ru-RU"/>
        </w:rPr>
      </w:pPr>
      <w:r w:rsidRPr="007B73B8">
        <w:rPr>
          <w:rFonts w:ascii="Arial" w:eastAsia="Times New Roman" w:hAnsi="Arial" w:cs="Arial"/>
          <w:color w:val="171717"/>
          <w:spacing w:val="-8"/>
          <w:sz w:val="28"/>
          <w:szCs w:val="28"/>
          <w:lang w:eastAsia="ru-RU"/>
        </w:rPr>
        <w:t>6</w:t>
      </w:r>
      <w:r w:rsidR="009E0F75" w:rsidRPr="007B73B8">
        <w:rPr>
          <w:rFonts w:ascii="Arial" w:eastAsia="Times New Roman" w:hAnsi="Arial" w:cs="Arial"/>
          <w:color w:val="171717"/>
          <w:spacing w:val="-8"/>
          <w:sz w:val="28"/>
          <w:szCs w:val="28"/>
          <w:lang w:eastAsia="ru-RU"/>
        </w:rPr>
        <w:t xml:space="preserve">.2.2. Казахстан обладает богатыми ресурсами, в том числе теми, которые имеют решающее значение для низкоуглеродного развития. </w:t>
      </w:r>
    </w:p>
    <w:p w14:paraId="4DBEF5A6" w14:textId="665A607F" w:rsidR="009E0F75" w:rsidRPr="007B73B8" w:rsidRDefault="009E0F75" w:rsidP="00894A59">
      <w:pPr>
        <w:spacing w:after="0" w:line="240" w:lineRule="auto"/>
        <w:ind w:firstLine="709"/>
        <w:jc w:val="both"/>
        <w:rPr>
          <w:rFonts w:ascii="Arial" w:eastAsia="Times New Roman" w:hAnsi="Arial" w:cs="Arial"/>
          <w:color w:val="171717"/>
          <w:spacing w:val="-8"/>
          <w:sz w:val="28"/>
          <w:szCs w:val="28"/>
          <w:lang w:eastAsia="ru-RU"/>
        </w:rPr>
      </w:pPr>
      <w:r w:rsidRPr="007B73B8">
        <w:rPr>
          <w:rFonts w:ascii="Arial" w:eastAsia="Times New Roman" w:hAnsi="Arial" w:cs="Arial"/>
          <w:color w:val="171717"/>
          <w:spacing w:val="-8"/>
          <w:sz w:val="28"/>
          <w:szCs w:val="28"/>
          <w:lang w:eastAsia="ru-RU"/>
        </w:rPr>
        <w:t xml:space="preserve">Страна занимает 10 место </w:t>
      </w:r>
      <w:r w:rsidRPr="00623CF6">
        <w:rPr>
          <w:rFonts w:ascii="Arial" w:eastAsia="Times New Roman" w:hAnsi="Arial" w:cs="Arial"/>
          <w:color w:val="171717"/>
          <w:spacing w:val="-8"/>
          <w:sz w:val="28"/>
          <w:szCs w:val="28"/>
          <w:lang w:eastAsia="ru-RU"/>
        </w:rPr>
        <w:t>по добыче серебра, 14 место по запасам и 7 по добыче золота. Казахстан также имеет большой неиспользованный потенциал в области добычи лития</w:t>
      </w:r>
      <w:r w:rsidRPr="007B73B8">
        <w:rPr>
          <w:rFonts w:ascii="Arial" w:eastAsia="Times New Roman" w:hAnsi="Arial" w:cs="Arial"/>
          <w:color w:val="171717"/>
          <w:spacing w:val="-8"/>
          <w:sz w:val="28"/>
          <w:szCs w:val="28"/>
          <w:lang w:eastAsia="ru-RU"/>
        </w:rPr>
        <w:t>, никеля и редкоземельных металлов</w:t>
      </w:r>
      <w:r w:rsidRPr="007B73B8">
        <w:rPr>
          <w:rStyle w:val="afa"/>
          <w:rFonts w:ascii="Arial" w:eastAsia="Times New Roman" w:hAnsi="Arial" w:cs="Arial"/>
          <w:color w:val="171717"/>
          <w:spacing w:val="-8"/>
          <w:sz w:val="28"/>
          <w:szCs w:val="28"/>
          <w:lang w:eastAsia="ru-RU"/>
        </w:rPr>
        <w:footnoteReference w:id="25"/>
      </w:r>
      <w:r w:rsidRPr="007B73B8">
        <w:rPr>
          <w:rFonts w:ascii="Arial" w:eastAsia="Times New Roman" w:hAnsi="Arial" w:cs="Arial"/>
          <w:color w:val="171717"/>
          <w:spacing w:val="-8"/>
          <w:sz w:val="28"/>
          <w:szCs w:val="28"/>
          <w:lang w:eastAsia="ru-RU"/>
        </w:rPr>
        <w:t>.</w:t>
      </w:r>
    </w:p>
    <w:p w14:paraId="31E2B2FA" w14:textId="77777777" w:rsidR="009E0F75" w:rsidRPr="007B73B8" w:rsidRDefault="009E0F75" w:rsidP="00894A59">
      <w:pPr>
        <w:spacing w:after="0" w:line="240" w:lineRule="auto"/>
        <w:ind w:firstLine="709"/>
        <w:jc w:val="both"/>
        <w:rPr>
          <w:rFonts w:ascii="Arial" w:eastAsia="Times New Roman" w:hAnsi="Arial" w:cs="Arial"/>
          <w:color w:val="171717"/>
          <w:spacing w:val="-8"/>
          <w:sz w:val="28"/>
          <w:szCs w:val="28"/>
          <w:lang w:eastAsia="ru-RU"/>
        </w:rPr>
      </w:pPr>
      <w:r w:rsidRPr="007B73B8">
        <w:rPr>
          <w:rFonts w:ascii="Arial" w:eastAsia="Times New Roman" w:hAnsi="Arial" w:cs="Arial"/>
          <w:color w:val="171717"/>
          <w:spacing w:val="-8"/>
          <w:sz w:val="28"/>
          <w:szCs w:val="28"/>
          <w:lang w:eastAsia="ru-RU"/>
        </w:rPr>
        <w:t xml:space="preserve">Используя данный потенциал, в Казахстане имеется большой оборот финансовых средств на таком рынке. Только в 2022 году экспорт драгоценных камней, металлов и жемчуга составил $11,5 млрд, что сделало Казахстан 19-м крупнейшим экспортером драгоценных камней, металлов и жемчуга в мире. В том же году драгоценные камни, металлы и жемчуг стали вторым по значимости экспортным продуктом. </w:t>
      </w:r>
    </w:p>
    <w:p w14:paraId="60F8FA35" w14:textId="77777777" w:rsidR="009E0F75" w:rsidRPr="007B73B8" w:rsidRDefault="009E0F75" w:rsidP="00894A59">
      <w:pPr>
        <w:spacing w:after="0" w:line="240" w:lineRule="auto"/>
        <w:ind w:firstLine="709"/>
        <w:jc w:val="both"/>
        <w:rPr>
          <w:rFonts w:ascii="Arial" w:eastAsia="Times New Roman" w:hAnsi="Arial" w:cs="Arial"/>
          <w:color w:val="171717"/>
          <w:spacing w:val="-8"/>
          <w:sz w:val="28"/>
          <w:szCs w:val="28"/>
          <w:lang w:eastAsia="ru-RU"/>
        </w:rPr>
      </w:pPr>
      <w:r w:rsidRPr="007B73B8">
        <w:rPr>
          <w:rFonts w:ascii="Arial" w:eastAsia="Times New Roman" w:hAnsi="Arial" w:cs="Arial"/>
          <w:color w:val="171717"/>
          <w:spacing w:val="-8"/>
          <w:sz w:val="28"/>
          <w:szCs w:val="28"/>
          <w:lang w:eastAsia="ru-RU"/>
        </w:rPr>
        <w:t>В свою очередь, в 2022 году Казахстан импортировал драгоценных камней, металлов и жемчуга на сумму $410 млн, что сделало его 60-м крупнейшим импортером драгоценных камней, металлов и жемчуга в мире. В том же году драгоценные камни, металлы и жемчуг заняли 33-е место среди наиболее импортируемых товаров</w:t>
      </w:r>
      <w:r w:rsidRPr="007B73B8">
        <w:rPr>
          <w:rStyle w:val="afa"/>
          <w:rFonts w:ascii="Arial" w:eastAsia="Times New Roman" w:hAnsi="Arial" w:cs="Arial"/>
          <w:color w:val="171717"/>
          <w:spacing w:val="-8"/>
          <w:sz w:val="28"/>
          <w:szCs w:val="28"/>
          <w:lang w:eastAsia="ru-RU"/>
        </w:rPr>
        <w:footnoteReference w:id="26"/>
      </w:r>
      <w:r w:rsidRPr="007B73B8">
        <w:rPr>
          <w:rFonts w:ascii="Arial" w:eastAsia="Times New Roman" w:hAnsi="Arial" w:cs="Arial"/>
          <w:color w:val="171717"/>
          <w:spacing w:val="-8"/>
          <w:sz w:val="28"/>
          <w:szCs w:val="28"/>
          <w:lang w:eastAsia="ru-RU"/>
        </w:rPr>
        <w:t>.</w:t>
      </w:r>
    </w:p>
    <w:p w14:paraId="4AA3B7D8" w14:textId="77777777" w:rsidR="009E0F75" w:rsidRPr="007B73B8" w:rsidRDefault="009E0F75" w:rsidP="00894A59">
      <w:pPr>
        <w:spacing w:after="0" w:line="240" w:lineRule="auto"/>
        <w:ind w:firstLine="709"/>
        <w:jc w:val="both"/>
        <w:rPr>
          <w:rFonts w:ascii="Arial" w:eastAsia="Times New Roman" w:hAnsi="Arial" w:cs="Arial"/>
          <w:color w:val="171717"/>
          <w:spacing w:val="-8"/>
          <w:sz w:val="28"/>
          <w:szCs w:val="28"/>
          <w:lang w:eastAsia="ru-RU"/>
        </w:rPr>
      </w:pPr>
      <w:r w:rsidRPr="007B73B8">
        <w:rPr>
          <w:rFonts w:ascii="Arial" w:eastAsia="Times New Roman" w:hAnsi="Arial" w:cs="Arial"/>
          <w:color w:val="171717"/>
          <w:spacing w:val="-8"/>
          <w:sz w:val="28"/>
          <w:szCs w:val="28"/>
          <w:lang w:eastAsia="ru-RU"/>
        </w:rPr>
        <w:t>Наблюдается умеренно-повышающийся спрос на покупку золотых слитков на территории Казахстана. Так, в 2021 году продано – 32,326 мерных слитков, в 2022 году – 37,940, а в 2023 году - 38 729. Общий вес за 3 года составил 3,8 тонн</w:t>
      </w:r>
      <w:r w:rsidRPr="007B73B8">
        <w:rPr>
          <w:rStyle w:val="afa"/>
          <w:rFonts w:ascii="Arial" w:eastAsia="Times New Roman" w:hAnsi="Arial" w:cs="Arial"/>
          <w:color w:val="171717"/>
          <w:spacing w:val="-8"/>
          <w:sz w:val="28"/>
          <w:szCs w:val="28"/>
          <w:lang w:eastAsia="ru-RU"/>
        </w:rPr>
        <w:footnoteReference w:id="27"/>
      </w:r>
      <w:r w:rsidRPr="007B73B8">
        <w:rPr>
          <w:rFonts w:ascii="Arial" w:eastAsia="Times New Roman" w:hAnsi="Arial" w:cs="Arial"/>
          <w:color w:val="171717"/>
          <w:spacing w:val="-8"/>
          <w:sz w:val="28"/>
          <w:szCs w:val="28"/>
          <w:lang w:eastAsia="ru-RU"/>
        </w:rPr>
        <w:t xml:space="preserve">. </w:t>
      </w:r>
    </w:p>
    <w:p w14:paraId="6A670615" w14:textId="09182D1F" w:rsidR="009E0F75" w:rsidRPr="007B73B8" w:rsidRDefault="00454A4B" w:rsidP="00894A59">
      <w:pPr>
        <w:spacing w:after="0" w:line="240" w:lineRule="auto"/>
        <w:ind w:firstLine="709"/>
        <w:jc w:val="both"/>
        <w:rPr>
          <w:rFonts w:ascii="Arial" w:hAnsi="Arial" w:cs="Arial"/>
          <w:sz w:val="28"/>
          <w:szCs w:val="28"/>
        </w:rPr>
      </w:pPr>
      <w:r w:rsidRPr="007B73B8">
        <w:rPr>
          <w:rFonts w:ascii="Arial" w:hAnsi="Arial" w:cs="Arial"/>
          <w:sz w:val="28"/>
          <w:szCs w:val="28"/>
        </w:rPr>
        <w:t>6</w:t>
      </w:r>
      <w:r w:rsidR="009E0F75" w:rsidRPr="007B73B8">
        <w:rPr>
          <w:rFonts w:ascii="Arial" w:hAnsi="Arial" w:cs="Arial"/>
          <w:sz w:val="28"/>
          <w:szCs w:val="28"/>
        </w:rPr>
        <w:t xml:space="preserve">.2.3. Статистика КПСиСУ показывает рост уголовных правонарушений по статье 295-1 Уголовного кодекса РК «Незаконный оборот драгоценных металлов и драгоценных камней, сырьевых товаров, </w:t>
      </w:r>
      <w:r w:rsidR="009E0F75" w:rsidRPr="007B73B8">
        <w:rPr>
          <w:rFonts w:ascii="Arial" w:hAnsi="Arial" w:cs="Arial"/>
          <w:sz w:val="28"/>
          <w:szCs w:val="28"/>
        </w:rPr>
        <w:lastRenderedPageBreak/>
        <w:t>содержащих драгоценные металлы»</w:t>
      </w:r>
      <w:r w:rsidR="009E0F75" w:rsidRPr="007B73B8">
        <w:rPr>
          <w:rFonts w:ascii="Arial" w:eastAsia="Times New Roman" w:hAnsi="Arial" w:cs="Arial"/>
          <w:color w:val="171717"/>
          <w:spacing w:val="-8"/>
          <w:sz w:val="28"/>
          <w:szCs w:val="28"/>
          <w:lang w:eastAsia="ru-RU"/>
        </w:rPr>
        <w:t>. В 2021 не было уголовных дел, по которым вступили в силу приговоры суда, в 2022 году – 10, 2023 году – 35.</w:t>
      </w:r>
    </w:p>
    <w:p w14:paraId="0D6142E7" w14:textId="28F2409D" w:rsidR="009E0F75" w:rsidRPr="007B73B8" w:rsidRDefault="00454A4B" w:rsidP="00894A59">
      <w:pPr>
        <w:spacing w:after="0" w:line="240" w:lineRule="auto"/>
        <w:ind w:firstLine="708"/>
        <w:jc w:val="both"/>
        <w:rPr>
          <w:rFonts w:ascii="Arial" w:eastAsia="Times New Roman" w:hAnsi="Arial" w:cs="Arial"/>
          <w:bCs/>
          <w:color w:val="171717"/>
          <w:spacing w:val="-8"/>
          <w:sz w:val="28"/>
          <w:szCs w:val="28"/>
          <w:lang w:eastAsia="ru-RU"/>
        </w:rPr>
      </w:pPr>
      <w:r w:rsidRPr="007B73B8">
        <w:rPr>
          <w:rFonts w:ascii="Arial" w:eastAsia="Times New Roman" w:hAnsi="Arial" w:cs="Arial"/>
          <w:bCs/>
          <w:color w:val="171717"/>
          <w:spacing w:val="-8"/>
          <w:sz w:val="28"/>
          <w:szCs w:val="28"/>
          <w:lang w:eastAsia="ru-RU"/>
        </w:rPr>
        <w:t>6</w:t>
      </w:r>
      <w:r w:rsidR="009E0F75" w:rsidRPr="007B73B8">
        <w:rPr>
          <w:rFonts w:ascii="Arial" w:eastAsia="Times New Roman" w:hAnsi="Arial" w:cs="Arial"/>
          <w:bCs/>
          <w:color w:val="171717"/>
          <w:spacing w:val="-8"/>
          <w:sz w:val="28"/>
          <w:szCs w:val="28"/>
          <w:lang w:eastAsia="ru-RU"/>
        </w:rPr>
        <w:t xml:space="preserve">.2.4. К числу наиболее распространенных способов отмывания доходов в </w:t>
      </w:r>
      <w:r w:rsidR="003867C9">
        <w:rPr>
          <w:rFonts w:ascii="Arial" w:eastAsia="Times New Roman" w:hAnsi="Arial" w:cs="Arial"/>
          <w:color w:val="171717"/>
          <w:spacing w:val="-8"/>
          <w:sz w:val="28"/>
          <w:szCs w:val="28"/>
          <w:lang w:eastAsia="ru-RU"/>
        </w:rPr>
        <w:t>сфере драгоценных металлов, камней и ювелирных изделий</w:t>
      </w:r>
      <w:r w:rsidR="009E0F75" w:rsidRPr="007B73B8">
        <w:rPr>
          <w:rFonts w:ascii="Arial" w:eastAsia="Times New Roman" w:hAnsi="Arial" w:cs="Arial"/>
          <w:bCs/>
          <w:color w:val="171717"/>
          <w:spacing w:val="-8"/>
          <w:sz w:val="28"/>
          <w:szCs w:val="28"/>
          <w:lang w:eastAsia="ru-RU"/>
        </w:rPr>
        <w:t xml:space="preserve"> и связанных с ними индикаторов относятся:</w:t>
      </w:r>
    </w:p>
    <w:p w14:paraId="67504147" w14:textId="77777777" w:rsidR="009E0F75" w:rsidRPr="007B73B8" w:rsidRDefault="009E0F75" w:rsidP="00894A59">
      <w:pPr>
        <w:pStyle w:val="a4"/>
        <w:spacing w:after="0" w:line="240" w:lineRule="auto"/>
        <w:ind w:left="0" w:firstLine="709"/>
        <w:jc w:val="both"/>
        <w:rPr>
          <w:rFonts w:ascii="Arial" w:eastAsia="Times New Roman" w:hAnsi="Arial" w:cs="Arial"/>
          <w:bCs/>
          <w:color w:val="171717"/>
          <w:spacing w:val="-8"/>
          <w:sz w:val="28"/>
          <w:szCs w:val="28"/>
          <w:lang w:eastAsia="ru-RU"/>
        </w:rPr>
      </w:pPr>
      <w:r w:rsidRPr="007B73B8">
        <w:rPr>
          <w:rFonts w:ascii="Arial" w:eastAsia="Times New Roman" w:hAnsi="Arial" w:cs="Arial"/>
          <w:bCs/>
          <w:color w:val="171717"/>
          <w:spacing w:val="-8"/>
          <w:sz w:val="28"/>
          <w:szCs w:val="28"/>
          <w:lang w:eastAsia="ru-RU"/>
        </w:rPr>
        <w:t>1) использование операторов драгоценных металлов, камней и ювелирных компаний (далее - операторы) в качестве подставных– наличие реальной бизнес-активности, но основная цель — смешивание легальных и нелегальных средств, особенно в бизнесе с высоким оборотом наличных;</w:t>
      </w:r>
    </w:p>
    <w:p w14:paraId="0CE524D3" w14:textId="77777777" w:rsidR="009E0F75" w:rsidRPr="007B73B8" w:rsidRDefault="009E0F75" w:rsidP="00894A59">
      <w:pPr>
        <w:pStyle w:val="a4"/>
        <w:spacing w:after="0" w:line="240" w:lineRule="auto"/>
        <w:ind w:left="0" w:firstLine="709"/>
        <w:jc w:val="both"/>
        <w:rPr>
          <w:rFonts w:ascii="Arial" w:eastAsia="Times New Roman" w:hAnsi="Arial" w:cs="Arial"/>
          <w:bCs/>
          <w:color w:val="171717"/>
          <w:spacing w:val="-8"/>
          <w:sz w:val="28"/>
          <w:szCs w:val="28"/>
          <w:lang w:eastAsia="ru-RU"/>
        </w:rPr>
      </w:pPr>
      <w:r w:rsidRPr="007B73B8">
        <w:rPr>
          <w:rFonts w:ascii="Arial" w:eastAsia="Times New Roman" w:hAnsi="Arial" w:cs="Arial"/>
          <w:bCs/>
          <w:color w:val="171717"/>
          <w:spacing w:val="-8"/>
          <w:sz w:val="28"/>
          <w:szCs w:val="28"/>
          <w:lang w:eastAsia="ru-RU"/>
        </w:rPr>
        <w:t>2) проведение транзакций с чрезмерным использованием наличных средств;</w:t>
      </w:r>
    </w:p>
    <w:p w14:paraId="4DC278EF" w14:textId="77777777" w:rsidR="009E0F75" w:rsidRPr="007B73B8" w:rsidRDefault="009E0F75" w:rsidP="00894A59">
      <w:pPr>
        <w:spacing w:after="0" w:line="240" w:lineRule="auto"/>
        <w:ind w:firstLine="708"/>
        <w:jc w:val="both"/>
        <w:rPr>
          <w:rFonts w:ascii="Arial" w:eastAsia="Times New Roman" w:hAnsi="Arial" w:cs="Arial"/>
          <w:bCs/>
          <w:color w:val="171717"/>
          <w:spacing w:val="-8"/>
          <w:sz w:val="28"/>
          <w:szCs w:val="28"/>
          <w:lang w:eastAsia="ru-RU"/>
        </w:rPr>
      </w:pPr>
      <w:r w:rsidRPr="007B73B8">
        <w:rPr>
          <w:rFonts w:ascii="Arial" w:eastAsia="Times New Roman" w:hAnsi="Arial" w:cs="Arial"/>
          <w:bCs/>
          <w:color w:val="171717"/>
          <w:spacing w:val="-8"/>
          <w:sz w:val="28"/>
          <w:szCs w:val="28"/>
          <w:lang w:eastAsia="ru-RU"/>
        </w:rPr>
        <w:t>3)</w:t>
      </w:r>
      <w:r w:rsidRPr="007B73B8">
        <w:t xml:space="preserve"> </w:t>
      </w:r>
      <w:r w:rsidRPr="007B73B8">
        <w:rPr>
          <w:rFonts w:ascii="Arial" w:eastAsia="Times New Roman" w:hAnsi="Arial" w:cs="Arial"/>
          <w:bCs/>
          <w:color w:val="171717"/>
          <w:spacing w:val="-8"/>
          <w:sz w:val="28"/>
          <w:szCs w:val="28"/>
          <w:lang w:eastAsia="ru-RU"/>
        </w:rPr>
        <w:t>многоуровневая структура транзакций - искусственно сложная структура транзакций, направленная на сокрытие происхождения средств;</w:t>
      </w:r>
    </w:p>
    <w:p w14:paraId="38A65133" w14:textId="77777777" w:rsidR="009E0F75" w:rsidRPr="007B73B8" w:rsidRDefault="009E0F75" w:rsidP="00894A59">
      <w:pPr>
        <w:spacing w:after="0" w:line="240" w:lineRule="auto"/>
        <w:ind w:firstLine="708"/>
        <w:jc w:val="both"/>
        <w:rPr>
          <w:rFonts w:ascii="Arial" w:eastAsia="Times New Roman" w:hAnsi="Arial" w:cs="Arial"/>
          <w:bCs/>
          <w:color w:val="171717"/>
          <w:spacing w:val="-8"/>
          <w:sz w:val="28"/>
          <w:szCs w:val="28"/>
          <w:lang w:eastAsia="ru-RU"/>
        </w:rPr>
      </w:pPr>
      <w:r w:rsidRPr="007B73B8">
        <w:rPr>
          <w:rFonts w:ascii="Arial" w:eastAsia="Times New Roman" w:hAnsi="Arial" w:cs="Arial"/>
          <w:bCs/>
          <w:color w:val="171717"/>
          <w:spacing w:val="-8"/>
          <w:sz w:val="28"/>
          <w:szCs w:val="28"/>
          <w:lang w:eastAsia="ru-RU"/>
        </w:rPr>
        <w:t>4) связь с юрисдикциями высокого риска – операторы или его контролирующие лица и аффилированные структуры связаны с юрисдикциями с повышенным уровнем риска;</w:t>
      </w:r>
    </w:p>
    <w:p w14:paraId="5F85EC57" w14:textId="77777777" w:rsidR="009E0F75" w:rsidRPr="007B73B8" w:rsidRDefault="009E0F75" w:rsidP="00894A59">
      <w:pPr>
        <w:spacing w:after="0" w:line="240" w:lineRule="auto"/>
        <w:ind w:firstLine="708"/>
        <w:jc w:val="both"/>
        <w:rPr>
          <w:rFonts w:ascii="Arial" w:eastAsia="Times New Roman" w:hAnsi="Arial" w:cs="Arial"/>
          <w:bCs/>
          <w:color w:val="171717"/>
          <w:spacing w:val="-8"/>
          <w:sz w:val="28"/>
          <w:szCs w:val="28"/>
          <w:lang w:eastAsia="ru-RU"/>
        </w:rPr>
      </w:pPr>
      <w:r w:rsidRPr="007B73B8">
        <w:rPr>
          <w:rFonts w:ascii="Arial" w:eastAsia="Times New Roman" w:hAnsi="Arial" w:cs="Arial"/>
          <w:bCs/>
          <w:color w:val="171717"/>
          <w:spacing w:val="-8"/>
          <w:sz w:val="28"/>
          <w:szCs w:val="28"/>
          <w:lang w:eastAsia="ru-RU"/>
        </w:rPr>
        <w:t>5) несоответствие маршрутов или методов доставки - транзакции и методы доставки, используемые операторами, не соответствуют стандартным бизнес-практикам.</w:t>
      </w:r>
    </w:p>
    <w:p w14:paraId="2FC8A524" w14:textId="77777777" w:rsidR="009E0F75" w:rsidRPr="007B73B8" w:rsidRDefault="009E0F75" w:rsidP="00894A59">
      <w:pPr>
        <w:spacing w:after="0" w:line="240" w:lineRule="auto"/>
        <w:ind w:firstLine="708"/>
        <w:jc w:val="both"/>
        <w:rPr>
          <w:rFonts w:ascii="Arial" w:eastAsia="Times New Roman" w:hAnsi="Arial" w:cs="Arial"/>
          <w:bCs/>
          <w:color w:val="171717"/>
          <w:spacing w:val="-8"/>
          <w:sz w:val="28"/>
          <w:szCs w:val="28"/>
          <w:lang w:eastAsia="ru-RU"/>
        </w:rPr>
      </w:pPr>
      <w:r w:rsidRPr="007B73B8">
        <w:rPr>
          <w:rFonts w:ascii="Arial" w:eastAsia="Times New Roman" w:hAnsi="Arial" w:cs="Arial"/>
          <w:bCs/>
          <w:color w:val="171717"/>
          <w:spacing w:val="-8"/>
          <w:sz w:val="28"/>
          <w:szCs w:val="28"/>
          <w:lang w:eastAsia="ru-RU"/>
        </w:rPr>
        <w:t>6) импорт из стран без добычи ресурсов – операторы или их контрагенты импортируют драгоценные металлы и камни из стран, где их производство отсутствует или минимально;</w:t>
      </w:r>
    </w:p>
    <w:p w14:paraId="3F742042" w14:textId="77777777" w:rsidR="009E0F75" w:rsidRPr="007B73B8" w:rsidRDefault="009E0F75" w:rsidP="00894A59">
      <w:pPr>
        <w:spacing w:after="0" w:line="240" w:lineRule="auto"/>
        <w:ind w:firstLine="708"/>
        <w:jc w:val="both"/>
        <w:rPr>
          <w:rFonts w:ascii="Arial" w:eastAsia="Times New Roman" w:hAnsi="Arial" w:cs="Arial"/>
          <w:bCs/>
          <w:color w:val="171717"/>
          <w:spacing w:val="-8"/>
          <w:sz w:val="28"/>
          <w:szCs w:val="28"/>
          <w:lang w:eastAsia="ru-RU"/>
        </w:rPr>
      </w:pPr>
      <w:r w:rsidRPr="007B73B8">
        <w:rPr>
          <w:rFonts w:ascii="Arial" w:eastAsia="Times New Roman" w:hAnsi="Arial" w:cs="Arial"/>
          <w:bCs/>
          <w:color w:val="171717"/>
          <w:spacing w:val="-8"/>
          <w:sz w:val="28"/>
          <w:szCs w:val="28"/>
          <w:lang w:eastAsia="ru-RU"/>
        </w:rPr>
        <w:t>7) мгновенные переводы после получения средств - средства, поступившие на счет операторов, незамедлительно переводятся в аналогичных суммах в другие юрисдикции;</w:t>
      </w:r>
    </w:p>
    <w:p w14:paraId="65065712" w14:textId="77777777" w:rsidR="009E0F75" w:rsidRPr="007B73B8" w:rsidRDefault="009E0F75" w:rsidP="00894A59">
      <w:pPr>
        <w:spacing w:after="0" w:line="240" w:lineRule="auto"/>
        <w:ind w:firstLine="708"/>
        <w:jc w:val="both"/>
        <w:rPr>
          <w:rFonts w:ascii="Arial" w:eastAsia="Times New Roman" w:hAnsi="Arial" w:cs="Arial"/>
          <w:bCs/>
          <w:color w:val="171717"/>
          <w:spacing w:val="-8"/>
          <w:sz w:val="28"/>
          <w:szCs w:val="28"/>
          <w:lang w:eastAsia="ru-RU"/>
        </w:rPr>
      </w:pPr>
      <w:r w:rsidRPr="007B73B8">
        <w:rPr>
          <w:rFonts w:ascii="Arial" w:eastAsia="Times New Roman" w:hAnsi="Arial" w:cs="Arial"/>
          <w:bCs/>
          <w:color w:val="171717"/>
          <w:spacing w:val="-8"/>
          <w:sz w:val="28"/>
          <w:szCs w:val="28"/>
          <w:lang w:eastAsia="ru-RU"/>
        </w:rPr>
        <w:t>8) переводы между операторами, связанные с займами - операторы переводят платежи друг другу, ссылаясь на «займы» или «кредитные обязательства».</w:t>
      </w:r>
    </w:p>
    <w:p w14:paraId="3F47383D" w14:textId="2E01B34C" w:rsidR="009E0F75" w:rsidRPr="007B73B8" w:rsidRDefault="00454A4B" w:rsidP="00894A59">
      <w:pPr>
        <w:pStyle w:val="a4"/>
        <w:spacing w:after="0" w:line="240" w:lineRule="auto"/>
        <w:ind w:left="0" w:firstLine="709"/>
        <w:jc w:val="both"/>
        <w:rPr>
          <w:rFonts w:ascii="Arial" w:eastAsia="Times New Roman" w:hAnsi="Arial" w:cs="Arial"/>
          <w:bCs/>
          <w:color w:val="171717"/>
          <w:spacing w:val="-8"/>
          <w:sz w:val="28"/>
          <w:szCs w:val="28"/>
          <w:lang w:eastAsia="ru-RU"/>
        </w:rPr>
      </w:pPr>
      <w:r w:rsidRPr="007B73B8">
        <w:rPr>
          <w:rFonts w:ascii="Arial" w:eastAsia="Times New Roman" w:hAnsi="Arial" w:cs="Arial"/>
          <w:bCs/>
          <w:color w:val="171717"/>
          <w:spacing w:val="-8"/>
          <w:sz w:val="28"/>
          <w:szCs w:val="28"/>
          <w:lang w:eastAsia="ru-RU"/>
        </w:rPr>
        <w:t>6</w:t>
      </w:r>
      <w:r w:rsidR="009E0F75" w:rsidRPr="007B73B8">
        <w:rPr>
          <w:rFonts w:ascii="Arial" w:eastAsia="Times New Roman" w:hAnsi="Arial" w:cs="Arial"/>
          <w:bCs/>
          <w:color w:val="171717"/>
          <w:spacing w:val="-8"/>
          <w:sz w:val="28"/>
          <w:szCs w:val="28"/>
          <w:lang w:eastAsia="ru-RU"/>
        </w:rPr>
        <w:t>.2.5. Анализ высокорисковых сделок, связанных с деятельностью операторов, выявил следующие уязвимости.</w:t>
      </w:r>
    </w:p>
    <w:p w14:paraId="716DC36C" w14:textId="785D0E1F" w:rsidR="009E0F75" w:rsidRPr="007B73B8" w:rsidRDefault="00454A4B" w:rsidP="00894A59">
      <w:pPr>
        <w:spacing w:after="0" w:line="240" w:lineRule="auto"/>
        <w:ind w:firstLine="709"/>
        <w:jc w:val="both"/>
        <w:rPr>
          <w:rFonts w:ascii="Arial" w:eastAsia="Times New Roman" w:hAnsi="Arial" w:cs="Arial"/>
          <w:b/>
          <w:spacing w:val="-8"/>
          <w:sz w:val="28"/>
          <w:szCs w:val="24"/>
          <w:lang w:eastAsia="ru-RU"/>
        </w:rPr>
      </w:pPr>
      <w:r w:rsidRPr="007B73B8">
        <w:rPr>
          <w:rFonts w:ascii="Arial" w:eastAsia="Times New Roman" w:hAnsi="Arial" w:cs="Arial"/>
          <w:b/>
          <w:spacing w:val="-8"/>
          <w:sz w:val="28"/>
          <w:szCs w:val="24"/>
          <w:lang w:eastAsia="ru-RU"/>
        </w:rPr>
        <w:t>6</w:t>
      </w:r>
      <w:r w:rsidR="009E0F75" w:rsidRPr="007B73B8">
        <w:rPr>
          <w:rFonts w:ascii="Arial" w:eastAsia="Times New Roman" w:hAnsi="Arial" w:cs="Arial"/>
          <w:b/>
          <w:spacing w:val="-8"/>
          <w:sz w:val="28"/>
          <w:szCs w:val="24"/>
          <w:lang w:eastAsia="ru-RU"/>
        </w:rPr>
        <w:t>.2.6. Принятые/принимаемые меры по снижению рисков.</w:t>
      </w:r>
    </w:p>
    <w:p w14:paraId="1AEEF9ED" w14:textId="10288CAD" w:rsidR="009E0F75" w:rsidRPr="007B73B8" w:rsidRDefault="009E0F75" w:rsidP="00894A59">
      <w:pPr>
        <w:spacing w:after="0" w:line="240" w:lineRule="auto"/>
        <w:ind w:firstLine="708"/>
        <w:jc w:val="both"/>
        <w:rPr>
          <w:rFonts w:ascii="Arial" w:eastAsia="Times New Roman" w:hAnsi="Arial" w:cs="Arial"/>
          <w:bCs/>
          <w:color w:val="171717"/>
          <w:spacing w:val="-8"/>
          <w:sz w:val="28"/>
          <w:szCs w:val="28"/>
          <w:lang w:eastAsia="ru-RU"/>
        </w:rPr>
      </w:pPr>
      <w:r w:rsidRPr="007B73B8">
        <w:rPr>
          <w:rFonts w:ascii="Arial" w:eastAsia="Times New Roman" w:hAnsi="Arial" w:cs="Arial"/>
          <w:bCs/>
          <w:color w:val="171717"/>
          <w:spacing w:val="-8"/>
          <w:sz w:val="28"/>
          <w:szCs w:val="28"/>
          <w:lang w:eastAsia="ru-RU"/>
        </w:rPr>
        <w:t xml:space="preserve">1. С 1 июля 2024 года </w:t>
      </w:r>
      <w:r w:rsidR="00B52F25" w:rsidRPr="00B52F25">
        <w:rPr>
          <w:rFonts w:ascii="Arial" w:eastAsia="Times New Roman" w:hAnsi="Arial" w:cs="Arial"/>
          <w:bCs/>
          <w:color w:val="171717"/>
          <w:spacing w:val="-8"/>
          <w:sz w:val="28"/>
          <w:szCs w:val="28"/>
          <w:lang w:eastAsia="ru-RU"/>
        </w:rPr>
        <w:t>введена обязательная маркировка</w:t>
      </w:r>
      <w:r w:rsidRPr="007B73B8">
        <w:rPr>
          <w:rFonts w:ascii="Arial" w:eastAsia="Times New Roman" w:hAnsi="Arial" w:cs="Arial"/>
          <w:bCs/>
          <w:color w:val="171717"/>
          <w:spacing w:val="-8"/>
          <w:sz w:val="28"/>
          <w:szCs w:val="28"/>
          <w:lang w:eastAsia="ru-RU"/>
        </w:rPr>
        <w:t>в отношении ювелирных изделий из драгоценных металлов и драгоценных камней, ввезенных в Республику Казахстан или произведенных на территории Республики Казахстан, с обязательным выводом из оборота маркированных изделий при розничной и оптовой реализации.</w:t>
      </w:r>
    </w:p>
    <w:p w14:paraId="5CF6BDF5" w14:textId="77777777" w:rsidR="009E0F75" w:rsidRPr="007B73B8" w:rsidRDefault="009E0F75" w:rsidP="00894A59">
      <w:pPr>
        <w:spacing w:after="0" w:line="240" w:lineRule="auto"/>
        <w:ind w:firstLine="708"/>
        <w:jc w:val="both"/>
        <w:rPr>
          <w:rFonts w:ascii="Arial" w:eastAsia="Times New Roman" w:hAnsi="Arial" w:cs="Arial"/>
          <w:bCs/>
          <w:color w:val="171717"/>
          <w:spacing w:val="-8"/>
          <w:sz w:val="28"/>
          <w:szCs w:val="28"/>
          <w:lang w:eastAsia="ru-RU"/>
        </w:rPr>
      </w:pPr>
      <w:r w:rsidRPr="007B73B8">
        <w:rPr>
          <w:rFonts w:ascii="Arial" w:eastAsia="Times New Roman" w:hAnsi="Arial" w:cs="Arial"/>
          <w:bCs/>
          <w:color w:val="171717"/>
          <w:spacing w:val="-8"/>
          <w:sz w:val="28"/>
          <w:szCs w:val="28"/>
          <w:lang w:eastAsia="ru-RU"/>
        </w:rPr>
        <w:t>2. 15 марта 2024 года принята Типология для ИП и ЮЛ, осуществляющих операции с драгоценными металлами, камнями и ювелирными изделиями из них.</w:t>
      </w:r>
    </w:p>
    <w:p w14:paraId="00E23713" w14:textId="1E3EB832" w:rsidR="009E0F75" w:rsidRPr="00623CF6" w:rsidRDefault="009E0F75" w:rsidP="00894A59">
      <w:pPr>
        <w:spacing w:after="0" w:line="240" w:lineRule="auto"/>
        <w:ind w:firstLine="708"/>
        <w:jc w:val="both"/>
        <w:rPr>
          <w:rFonts w:ascii="Arial" w:eastAsia="Times New Roman" w:hAnsi="Arial" w:cs="Arial"/>
          <w:bCs/>
          <w:color w:val="171717"/>
          <w:spacing w:val="-8"/>
          <w:sz w:val="28"/>
          <w:szCs w:val="28"/>
          <w:lang w:eastAsia="ru-RU"/>
        </w:rPr>
      </w:pPr>
      <w:r w:rsidRPr="00623CF6">
        <w:rPr>
          <w:rFonts w:ascii="Arial" w:eastAsia="Times New Roman" w:hAnsi="Arial" w:cs="Arial"/>
          <w:bCs/>
          <w:color w:val="171717"/>
          <w:spacing w:val="-8"/>
          <w:sz w:val="28"/>
          <w:szCs w:val="28"/>
          <w:lang w:eastAsia="ru-RU"/>
        </w:rPr>
        <w:t xml:space="preserve">3. </w:t>
      </w:r>
      <w:r w:rsidR="00B52F25" w:rsidRPr="00623CF6">
        <w:rPr>
          <w:rFonts w:ascii="Arial" w:eastAsia="Times New Roman" w:hAnsi="Arial" w:cs="Arial"/>
          <w:bCs/>
          <w:color w:val="171717"/>
          <w:spacing w:val="-8"/>
          <w:sz w:val="28"/>
          <w:szCs w:val="28"/>
          <w:lang w:eastAsia="ru-RU"/>
        </w:rPr>
        <w:t>Провести анализ сделок с драгоценными металлами, камнями и ювелирными изделиями, информация о которых не направляется в АФМ</w:t>
      </w:r>
      <w:r w:rsidRPr="00623CF6">
        <w:rPr>
          <w:rFonts w:ascii="Arial" w:eastAsia="Times New Roman" w:hAnsi="Arial" w:cs="Arial"/>
          <w:bCs/>
          <w:color w:val="171717"/>
          <w:spacing w:val="-8"/>
          <w:sz w:val="28"/>
          <w:szCs w:val="28"/>
          <w:lang w:eastAsia="ru-RU"/>
        </w:rPr>
        <w:t>. По итогам анализа выработать меры в случае необходимости.</w:t>
      </w:r>
    </w:p>
    <w:p w14:paraId="016789EE" w14:textId="77777777" w:rsidR="009E0F75" w:rsidRPr="00623CF6" w:rsidRDefault="009E0F75" w:rsidP="00894A59">
      <w:pPr>
        <w:spacing w:after="0" w:line="240" w:lineRule="auto"/>
        <w:ind w:firstLine="708"/>
        <w:jc w:val="both"/>
        <w:rPr>
          <w:rFonts w:ascii="Arial" w:hAnsi="Arial" w:cs="Arial"/>
          <w:color w:val="000000"/>
          <w:sz w:val="27"/>
          <w:szCs w:val="27"/>
        </w:rPr>
      </w:pPr>
      <w:r w:rsidRPr="00623CF6">
        <w:rPr>
          <w:rFonts w:ascii="Arial" w:hAnsi="Arial" w:cs="Arial"/>
          <w:color w:val="000000"/>
          <w:sz w:val="27"/>
          <w:szCs w:val="27"/>
        </w:rPr>
        <w:t>4. Усилить контроль за заполнением реквизита 3.14 «Дополнительная информация по операции» в сообщениях о подозрительных операциях. Организовать работу по информированию операторов об обязательности предоставления дополнительных данных.</w:t>
      </w:r>
    </w:p>
    <w:p w14:paraId="7C232183" w14:textId="77777777" w:rsidR="009E0F75" w:rsidRPr="00623CF6" w:rsidRDefault="009E0F75" w:rsidP="00894A59">
      <w:pPr>
        <w:spacing w:after="0" w:line="240" w:lineRule="auto"/>
        <w:ind w:firstLine="708"/>
        <w:jc w:val="both"/>
        <w:rPr>
          <w:rFonts w:ascii="Arial" w:hAnsi="Arial" w:cs="Arial"/>
          <w:color w:val="000000"/>
          <w:sz w:val="27"/>
          <w:szCs w:val="27"/>
        </w:rPr>
      </w:pPr>
      <w:r w:rsidRPr="00623CF6">
        <w:rPr>
          <w:rFonts w:ascii="Arial" w:hAnsi="Arial" w:cs="Arial"/>
          <w:color w:val="000000"/>
          <w:sz w:val="27"/>
          <w:szCs w:val="27"/>
        </w:rPr>
        <w:lastRenderedPageBreak/>
        <w:t>5. Разработать рекомендации для операторов по проведению проверок, направленных на сопоставление официальных доходов клиентов с их, а также на усиление процедур проверки клиентов и источников финансирования сделок.</w:t>
      </w:r>
    </w:p>
    <w:p w14:paraId="6AC990D0" w14:textId="554304A5" w:rsidR="009E0F75" w:rsidRPr="00623CF6" w:rsidRDefault="009E0F75" w:rsidP="00894A59">
      <w:pPr>
        <w:spacing w:after="0" w:line="240" w:lineRule="auto"/>
        <w:ind w:firstLine="708"/>
        <w:jc w:val="both"/>
        <w:rPr>
          <w:rFonts w:ascii="Arial" w:hAnsi="Arial" w:cs="Arial"/>
          <w:color w:val="000000"/>
          <w:sz w:val="27"/>
          <w:szCs w:val="27"/>
        </w:rPr>
      </w:pPr>
      <w:r w:rsidRPr="00623CF6">
        <w:rPr>
          <w:rFonts w:ascii="Arial" w:hAnsi="Arial" w:cs="Arial"/>
          <w:color w:val="000000"/>
          <w:sz w:val="27"/>
          <w:szCs w:val="27"/>
        </w:rPr>
        <w:t>6. Разработать методику расч</w:t>
      </w:r>
      <w:r w:rsidR="00376CDD" w:rsidRPr="00623CF6">
        <w:rPr>
          <w:rFonts w:ascii="Arial" w:hAnsi="Arial" w:cs="Arial"/>
          <w:color w:val="000000"/>
          <w:sz w:val="27"/>
          <w:szCs w:val="27"/>
        </w:rPr>
        <w:t>е</w:t>
      </w:r>
      <w:r w:rsidRPr="00623CF6">
        <w:rPr>
          <w:rFonts w:ascii="Arial" w:hAnsi="Arial" w:cs="Arial"/>
          <w:color w:val="000000"/>
          <w:sz w:val="27"/>
          <w:szCs w:val="27"/>
        </w:rPr>
        <w:t>те статистики криминального использования драгоценных металлов, камней и ювелирных изделий, а также объема наличных средств в деятельности операторов, а также начать ведение соответствующей статистики.</w:t>
      </w:r>
    </w:p>
    <w:p w14:paraId="51C57492" w14:textId="77777777" w:rsidR="009E0F75" w:rsidRPr="00623CF6" w:rsidRDefault="009E0F75" w:rsidP="00894A59">
      <w:pPr>
        <w:spacing w:after="0" w:line="240" w:lineRule="auto"/>
        <w:ind w:firstLine="708"/>
        <w:jc w:val="both"/>
        <w:rPr>
          <w:rFonts w:ascii="Arial" w:hAnsi="Arial" w:cs="Arial"/>
          <w:color w:val="000000"/>
          <w:sz w:val="27"/>
          <w:szCs w:val="27"/>
        </w:rPr>
      </w:pPr>
      <w:r w:rsidRPr="00623CF6">
        <w:rPr>
          <w:rFonts w:ascii="Arial" w:hAnsi="Arial" w:cs="Arial"/>
          <w:color w:val="000000"/>
          <w:sz w:val="27"/>
          <w:szCs w:val="27"/>
        </w:rPr>
        <w:t>7. Усилить контроль за регистрацией операторов в АФМ и обязательностью подачи уведомлений о начале или прекращении их деятельности. Организовать работу по информированию операторов об обязательности направления сообщений в АФМ в случаях, установленных законодательством.</w:t>
      </w:r>
    </w:p>
    <w:p w14:paraId="4E10FCB8" w14:textId="211DE7AB" w:rsidR="00385054" w:rsidRPr="00623CF6" w:rsidRDefault="00385054" w:rsidP="00894A59">
      <w:pPr>
        <w:spacing w:after="0" w:line="240" w:lineRule="auto"/>
        <w:jc w:val="both"/>
        <w:rPr>
          <w:rFonts w:ascii="Arial" w:eastAsia="Times New Roman" w:hAnsi="Arial" w:cs="Arial"/>
          <w:color w:val="171717"/>
          <w:spacing w:val="-8"/>
          <w:sz w:val="28"/>
          <w:szCs w:val="28"/>
          <w:lang w:eastAsia="ru-RU"/>
        </w:rPr>
      </w:pPr>
    </w:p>
    <w:p w14:paraId="6337F777" w14:textId="32A2B60D" w:rsidR="00526E54" w:rsidRPr="00623CF6" w:rsidRDefault="00454A4B" w:rsidP="00AE2DDF">
      <w:pPr>
        <w:spacing w:after="0" w:line="240" w:lineRule="auto"/>
        <w:ind w:firstLine="708"/>
        <w:jc w:val="both"/>
        <w:rPr>
          <w:rFonts w:ascii="Arial" w:eastAsia="Times New Roman" w:hAnsi="Arial" w:cs="Arial"/>
          <w:b/>
          <w:color w:val="171717"/>
          <w:spacing w:val="-8"/>
          <w:sz w:val="28"/>
          <w:szCs w:val="28"/>
          <w:lang w:eastAsia="ru-RU"/>
        </w:rPr>
      </w:pPr>
      <w:r w:rsidRPr="00623CF6">
        <w:rPr>
          <w:rFonts w:ascii="Arial" w:eastAsia="Times New Roman" w:hAnsi="Arial" w:cs="Arial"/>
          <w:b/>
          <w:color w:val="171717"/>
          <w:spacing w:val="-8"/>
          <w:sz w:val="28"/>
          <w:szCs w:val="28"/>
          <w:lang w:eastAsia="ru-RU"/>
        </w:rPr>
        <w:t>6</w:t>
      </w:r>
      <w:r w:rsidR="007B589E" w:rsidRPr="00623CF6">
        <w:rPr>
          <w:rFonts w:ascii="Arial" w:eastAsia="Times New Roman" w:hAnsi="Arial" w:cs="Arial"/>
          <w:b/>
          <w:color w:val="171717"/>
          <w:spacing w:val="-8"/>
          <w:sz w:val="28"/>
          <w:szCs w:val="28"/>
          <w:lang w:eastAsia="ru-RU"/>
        </w:rPr>
        <w:t xml:space="preserve">.3.  </w:t>
      </w:r>
      <w:r w:rsidR="00526E54" w:rsidRPr="00623CF6">
        <w:rPr>
          <w:rFonts w:ascii="Arial" w:eastAsia="Times New Roman" w:hAnsi="Arial" w:cs="Arial"/>
          <w:b/>
          <w:color w:val="171717"/>
          <w:spacing w:val="-8"/>
          <w:sz w:val="28"/>
          <w:szCs w:val="28"/>
          <w:lang w:eastAsia="ru-RU"/>
        </w:rPr>
        <w:t>ПРЕМИАЛЬНЫ</w:t>
      </w:r>
      <w:r w:rsidR="00E5029A" w:rsidRPr="00623CF6">
        <w:rPr>
          <w:rFonts w:ascii="Arial" w:eastAsia="Times New Roman" w:hAnsi="Arial" w:cs="Arial"/>
          <w:b/>
          <w:color w:val="171717"/>
          <w:spacing w:val="-8"/>
          <w:sz w:val="28"/>
          <w:szCs w:val="28"/>
          <w:lang w:eastAsia="ru-RU"/>
        </w:rPr>
        <w:t>Й</w:t>
      </w:r>
      <w:r w:rsidR="00526E54" w:rsidRPr="00623CF6">
        <w:rPr>
          <w:rFonts w:ascii="Arial" w:eastAsia="Times New Roman" w:hAnsi="Arial" w:cs="Arial"/>
          <w:b/>
          <w:color w:val="171717"/>
          <w:spacing w:val="-8"/>
          <w:sz w:val="28"/>
          <w:szCs w:val="28"/>
          <w:lang w:eastAsia="ru-RU"/>
        </w:rPr>
        <w:t xml:space="preserve"> ТРАНСПОРТ, А ТАКЖЕ ИНЫ</w:t>
      </w:r>
      <w:r w:rsidR="00E5029A" w:rsidRPr="00623CF6">
        <w:rPr>
          <w:rFonts w:ascii="Arial" w:eastAsia="Times New Roman" w:hAnsi="Arial" w:cs="Arial"/>
          <w:b/>
          <w:color w:val="171717"/>
          <w:spacing w:val="-8"/>
          <w:sz w:val="28"/>
          <w:szCs w:val="28"/>
          <w:lang w:eastAsia="ru-RU"/>
        </w:rPr>
        <w:t>Е</w:t>
      </w:r>
      <w:r w:rsidR="00526E54" w:rsidRPr="00623CF6">
        <w:rPr>
          <w:rFonts w:ascii="Arial" w:eastAsia="Times New Roman" w:hAnsi="Arial" w:cs="Arial"/>
          <w:b/>
          <w:color w:val="171717"/>
          <w:spacing w:val="-8"/>
          <w:sz w:val="28"/>
          <w:szCs w:val="28"/>
          <w:lang w:eastAsia="ru-RU"/>
        </w:rPr>
        <w:t xml:space="preserve"> ПРЕДМЕТ</w:t>
      </w:r>
      <w:r w:rsidR="00E5029A" w:rsidRPr="00623CF6">
        <w:rPr>
          <w:rFonts w:ascii="Arial" w:eastAsia="Times New Roman" w:hAnsi="Arial" w:cs="Arial"/>
          <w:b/>
          <w:color w:val="171717"/>
          <w:spacing w:val="-8"/>
          <w:sz w:val="28"/>
          <w:szCs w:val="28"/>
          <w:lang w:eastAsia="ru-RU"/>
        </w:rPr>
        <w:t>Ы</w:t>
      </w:r>
      <w:r w:rsidR="00526E54" w:rsidRPr="00623CF6">
        <w:rPr>
          <w:rFonts w:ascii="Arial" w:eastAsia="Times New Roman" w:hAnsi="Arial" w:cs="Arial"/>
          <w:b/>
          <w:color w:val="171717"/>
          <w:spacing w:val="-8"/>
          <w:sz w:val="28"/>
          <w:szCs w:val="28"/>
          <w:lang w:eastAsia="ru-RU"/>
        </w:rPr>
        <w:t xml:space="preserve"> РОСКОШИ</w:t>
      </w:r>
    </w:p>
    <w:p w14:paraId="083820F0" w14:textId="3FCBE7CC" w:rsidR="00002C06" w:rsidRPr="007B73B8" w:rsidRDefault="00002C06" w:rsidP="00AE2DDF">
      <w:pPr>
        <w:spacing w:after="0" w:line="240" w:lineRule="auto"/>
        <w:ind w:firstLine="708"/>
        <w:jc w:val="both"/>
        <w:rPr>
          <w:rFonts w:ascii="Arial" w:eastAsia="Times New Roman" w:hAnsi="Arial" w:cs="Arial"/>
          <w:b/>
          <w:color w:val="ED7D31" w:themeColor="accent2"/>
          <w:spacing w:val="-8"/>
          <w:sz w:val="28"/>
          <w:szCs w:val="28"/>
          <w:lang w:eastAsia="ru-RU"/>
        </w:rPr>
      </w:pPr>
      <w:r w:rsidRPr="00623CF6">
        <w:rPr>
          <w:rFonts w:ascii="Arial" w:eastAsia="Times New Roman" w:hAnsi="Arial" w:cs="Arial"/>
          <w:b/>
          <w:color w:val="ED7D31" w:themeColor="accent2"/>
          <w:spacing w:val="-8"/>
          <w:sz w:val="28"/>
          <w:szCs w:val="28"/>
          <w:lang w:eastAsia="ru-RU"/>
        </w:rPr>
        <w:t xml:space="preserve">УРОВЕНЬ РИСКА – </w:t>
      </w:r>
      <w:r w:rsidR="00526E54" w:rsidRPr="00623CF6">
        <w:rPr>
          <w:rFonts w:ascii="Arial" w:eastAsia="Times New Roman" w:hAnsi="Arial" w:cs="Arial"/>
          <w:b/>
          <w:color w:val="ED7D31" w:themeColor="accent2"/>
          <w:spacing w:val="-8"/>
          <w:sz w:val="28"/>
          <w:szCs w:val="28"/>
          <w:lang w:eastAsia="ru-RU"/>
        </w:rPr>
        <w:t>СРЕДНИЙ</w:t>
      </w:r>
    </w:p>
    <w:p w14:paraId="1D8801E9" w14:textId="62AAAC3C" w:rsidR="0037029C" w:rsidRPr="007B73B8" w:rsidRDefault="0037029C" w:rsidP="00AE2DDF">
      <w:pPr>
        <w:spacing w:after="0" w:line="240" w:lineRule="auto"/>
        <w:jc w:val="both"/>
        <w:rPr>
          <w:rFonts w:ascii="Arial" w:eastAsia="Times New Roman" w:hAnsi="Arial" w:cs="Arial"/>
          <w:b/>
          <w:color w:val="171717"/>
          <w:spacing w:val="-8"/>
          <w:sz w:val="28"/>
          <w:szCs w:val="28"/>
          <w:lang w:eastAsia="ru-RU"/>
        </w:rPr>
      </w:pPr>
      <w:r w:rsidRPr="007B73B8">
        <w:rPr>
          <w:rFonts w:ascii="Arial" w:eastAsia="Times New Roman" w:hAnsi="Arial" w:cs="Arial"/>
          <w:b/>
          <w:color w:val="171717"/>
          <w:spacing w:val="-8"/>
          <w:sz w:val="28"/>
          <w:szCs w:val="28"/>
          <w:lang w:eastAsia="ru-RU"/>
        </w:rPr>
        <w:tab/>
      </w:r>
    </w:p>
    <w:p w14:paraId="76EA7C67" w14:textId="4CD29487" w:rsidR="002E5761" w:rsidRPr="007B73B8" w:rsidRDefault="00526E54" w:rsidP="00AE2DDF">
      <w:pPr>
        <w:spacing w:after="0" w:line="240" w:lineRule="auto"/>
        <w:jc w:val="both"/>
        <w:rPr>
          <w:rFonts w:ascii="Arial" w:eastAsia="Times New Roman" w:hAnsi="Arial" w:cs="Arial"/>
          <w:bCs/>
          <w:color w:val="171717"/>
          <w:spacing w:val="-8"/>
          <w:sz w:val="28"/>
          <w:szCs w:val="28"/>
          <w:lang w:eastAsia="ru-RU"/>
        </w:rPr>
      </w:pPr>
      <w:r w:rsidRPr="007B73B8">
        <w:rPr>
          <w:rFonts w:ascii="Arial" w:hAnsi="Arial" w:cs="Arial"/>
          <w:b/>
          <w:sz w:val="28"/>
          <w:szCs w:val="28"/>
        </w:rPr>
        <w:tab/>
      </w:r>
      <w:r w:rsidR="00454A4B" w:rsidRPr="007B73B8">
        <w:rPr>
          <w:rFonts w:ascii="Arial" w:hAnsi="Arial" w:cs="Arial"/>
          <w:sz w:val="28"/>
          <w:szCs w:val="28"/>
        </w:rPr>
        <w:t>6</w:t>
      </w:r>
      <w:r w:rsidR="002E5761" w:rsidRPr="007B73B8">
        <w:rPr>
          <w:rFonts w:ascii="Arial" w:hAnsi="Arial" w:cs="Arial"/>
          <w:sz w:val="28"/>
          <w:szCs w:val="28"/>
        </w:rPr>
        <w:t>.3.</w:t>
      </w:r>
      <w:r w:rsidR="002E5761" w:rsidRPr="007B73B8">
        <w:rPr>
          <w:rFonts w:ascii="Arial" w:eastAsia="Times New Roman" w:hAnsi="Arial" w:cs="Arial"/>
          <w:bCs/>
          <w:color w:val="171717"/>
          <w:spacing w:val="-8"/>
          <w:sz w:val="28"/>
          <w:szCs w:val="28"/>
          <w:lang w:eastAsia="ru-RU"/>
        </w:rPr>
        <w:t xml:space="preserve">1. Согласно Отчету ФАТФ «Профессиональное отмывание денег» </w:t>
      </w:r>
      <w:r w:rsidR="002E5761" w:rsidRPr="007B73B8">
        <w:rPr>
          <w:rFonts w:ascii="Arial" w:eastAsia="Times New Roman" w:hAnsi="Arial" w:cs="Arial"/>
          <w:bCs/>
          <w:color w:val="171717"/>
          <w:spacing w:val="-8"/>
          <w:sz w:val="24"/>
          <w:szCs w:val="24"/>
          <w:lang w:eastAsia="ru-RU"/>
        </w:rPr>
        <w:t>(июль 2018 года)</w:t>
      </w:r>
      <w:r w:rsidR="002E5761" w:rsidRPr="007B73B8">
        <w:rPr>
          <w:rFonts w:ascii="Arial" w:eastAsia="Times New Roman" w:hAnsi="Arial" w:cs="Arial"/>
          <w:bCs/>
          <w:color w:val="171717"/>
          <w:spacing w:val="-8"/>
          <w:sz w:val="28"/>
          <w:szCs w:val="28"/>
          <w:lang w:eastAsia="ru-RU"/>
        </w:rPr>
        <w:t xml:space="preserve">, предметы роскоши, такие как премиальные автомобили, яхты, самолеты и произведения искусства, являются привлекательными для преступников как инструменты для сохранения стоимости нелегальных средств и их последующей перепродажи. </w:t>
      </w:r>
    </w:p>
    <w:p w14:paraId="1CB37148" w14:textId="77777777" w:rsidR="002E5761" w:rsidRPr="007B73B8" w:rsidRDefault="002E5761" w:rsidP="00AE2DDF">
      <w:pPr>
        <w:spacing w:after="0" w:line="240" w:lineRule="auto"/>
        <w:ind w:firstLine="708"/>
        <w:jc w:val="both"/>
        <w:rPr>
          <w:rFonts w:ascii="Arial" w:eastAsia="Times New Roman" w:hAnsi="Arial" w:cs="Arial"/>
          <w:bCs/>
          <w:color w:val="171717"/>
          <w:spacing w:val="-8"/>
          <w:sz w:val="28"/>
          <w:szCs w:val="28"/>
          <w:lang w:eastAsia="ru-RU"/>
        </w:rPr>
      </w:pPr>
      <w:r w:rsidRPr="007B73B8">
        <w:rPr>
          <w:rFonts w:ascii="Arial" w:eastAsia="Times New Roman" w:hAnsi="Arial" w:cs="Arial"/>
          <w:bCs/>
          <w:color w:val="171717"/>
          <w:spacing w:val="-8"/>
          <w:sz w:val="28"/>
          <w:szCs w:val="28"/>
          <w:lang w:eastAsia="ru-RU"/>
        </w:rPr>
        <w:t>Эти активы часто используются для сокрытия незаконных доходов и представляют собой выгодный способ отмывания денег. Несмотря на определенные риски, такие как нормативные требования и возможность отслеживания, предметы роскоши продолжают оставаться популярными среди преступных структур.</w:t>
      </w:r>
    </w:p>
    <w:p w14:paraId="2B0DA65B" w14:textId="77777777" w:rsidR="002E5761" w:rsidRPr="007B73B8" w:rsidRDefault="002E5761" w:rsidP="00AE2DDF">
      <w:pPr>
        <w:spacing w:after="0" w:line="240" w:lineRule="auto"/>
        <w:jc w:val="both"/>
        <w:rPr>
          <w:rFonts w:ascii="Arial" w:eastAsia="Times New Roman" w:hAnsi="Arial" w:cs="Arial"/>
          <w:bCs/>
          <w:color w:val="171717"/>
          <w:spacing w:val="-8"/>
          <w:sz w:val="28"/>
          <w:szCs w:val="28"/>
          <w:lang w:eastAsia="ru-RU"/>
        </w:rPr>
      </w:pPr>
      <w:r w:rsidRPr="007B73B8">
        <w:rPr>
          <w:rFonts w:ascii="Arial" w:eastAsia="Times New Roman" w:hAnsi="Arial" w:cs="Arial"/>
          <w:bCs/>
          <w:color w:val="171717"/>
          <w:spacing w:val="-8"/>
          <w:sz w:val="28"/>
          <w:szCs w:val="28"/>
          <w:lang w:eastAsia="ru-RU"/>
        </w:rPr>
        <w:tab/>
        <w:t>Такие предметы часто фигурируют в мерах по замораживанию и конфискации активов, а также используются для инвестирования незаконных доходов.</w:t>
      </w:r>
    </w:p>
    <w:p w14:paraId="45B3CAAC" w14:textId="77777777" w:rsidR="002E5761" w:rsidRPr="007B73B8" w:rsidRDefault="002E5761" w:rsidP="00AE2DDF">
      <w:pPr>
        <w:spacing w:after="0" w:line="240" w:lineRule="auto"/>
        <w:ind w:firstLine="708"/>
        <w:jc w:val="both"/>
        <w:rPr>
          <w:rFonts w:ascii="Arial" w:eastAsia="Times New Roman" w:hAnsi="Arial" w:cs="Arial"/>
          <w:bCs/>
          <w:color w:val="171717"/>
          <w:spacing w:val="-8"/>
          <w:sz w:val="28"/>
          <w:szCs w:val="28"/>
          <w:lang w:eastAsia="ru-RU"/>
        </w:rPr>
      </w:pPr>
      <w:r w:rsidRPr="007B73B8">
        <w:rPr>
          <w:rFonts w:ascii="Arial" w:eastAsia="Times New Roman" w:hAnsi="Arial" w:cs="Arial"/>
          <w:bCs/>
          <w:color w:val="171717"/>
          <w:spacing w:val="-8"/>
          <w:sz w:val="28"/>
          <w:szCs w:val="28"/>
          <w:lang w:eastAsia="ru-RU"/>
        </w:rPr>
        <w:t>К тому же эти предметы служат механизмом перевода стоимости внутри криминальных сетей. Преступники используют их для перемещения средств и диверсификации активов через бизнес-сети, связанные с продажей и дистрибуцией роскошных товаров.</w:t>
      </w:r>
      <w:r w:rsidRPr="007B73B8">
        <w:rPr>
          <w:rFonts w:ascii="Arial" w:eastAsia="Times New Roman" w:hAnsi="Arial" w:cs="Arial"/>
          <w:bCs/>
          <w:color w:val="171717"/>
          <w:spacing w:val="-8"/>
          <w:sz w:val="28"/>
          <w:szCs w:val="28"/>
          <w:lang w:eastAsia="ru-RU"/>
        </w:rPr>
        <w:tab/>
      </w:r>
    </w:p>
    <w:p w14:paraId="1D730B9E" w14:textId="161DECBF" w:rsidR="002E5761" w:rsidRPr="007B73B8" w:rsidRDefault="00454A4B" w:rsidP="00AE2DDF">
      <w:pPr>
        <w:spacing w:after="0" w:line="240" w:lineRule="auto"/>
        <w:ind w:firstLine="708"/>
        <w:jc w:val="both"/>
        <w:rPr>
          <w:rFonts w:ascii="Arial" w:eastAsia="Times New Roman" w:hAnsi="Arial" w:cs="Arial"/>
          <w:bCs/>
          <w:color w:val="171717"/>
          <w:spacing w:val="-8"/>
          <w:sz w:val="28"/>
          <w:szCs w:val="28"/>
          <w:lang w:eastAsia="ru-RU"/>
        </w:rPr>
      </w:pPr>
      <w:r w:rsidRPr="007B73B8">
        <w:rPr>
          <w:rFonts w:ascii="Arial" w:eastAsia="Times New Roman" w:hAnsi="Arial" w:cs="Arial"/>
          <w:bCs/>
          <w:color w:val="171717"/>
          <w:spacing w:val="-8"/>
          <w:sz w:val="28"/>
          <w:szCs w:val="28"/>
          <w:lang w:eastAsia="ru-RU"/>
        </w:rPr>
        <w:t>6</w:t>
      </w:r>
      <w:r w:rsidR="002E5761" w:rsidRPr="007B73B8">
        <w:rPr>
          <w:rFonts w:ascii="Arial" w:eastAsia="Times New Roman" w:hAnsi="Arial" w:cs="Arial"/>
          <w:bCs/>
          <w:color w:val="171717"/>
          <w:spacing w:val="-8"/>
          <w:sz w:val="28"/>
          <w:szCs w:val="28"/>
          <w:lang w:eastAsia="ru-RU"/>
        </w:rPr>
        <w:t xml:space="preserve">.3.2. В настоящее время в Парламенте Казахстана рассматриваются поправки в Налоговый кодекс РК, вводящие понятие «предметы роскоши». </w:t>
      </w:r>
    </w:p>
    <w:p w14:paraId="61916BC9" w14:textId="4BD6C0FE" w:rsidR="002E5761" w:rsidRPr="007B73B8" w:rsidRDefault="002E5761" w:rsidP="00AE2DDF">
      <w:pPr>
        <w:spacing w:after="0" w:line="240" w:lineRule="auto"/>
        <w:ind w:firstLine="708"/>
        <w:jc w:val="both"/>
        <w:rPr>
          <w:rFonts w:ascii="Arial" w:eastAsia="Times New Roman" w:hAnsi="Arial" w:cs="Arial"/>
          <w:bCs/>
          <w:color w:val="171717"/>
          <w:spacing w:val="-8"/>
          <w:sz w:val="28"/>
          <w:szCs w:val="28"/>
          <w:lang w:eastAsia="ru-RU"/>
        </w:rPr>
      </w:pPr>
      <w:r w:rsidRPr="007B73B8">
        <w:rPr>
          <w:rFonts w:ascii="Arial" w:eastAsia="Times New Roman" w:hAnsi="Arial" w:cs="Arial"/>
          <w:bCs/>
          <w:color w:val="171717"/>
          <w:spacing w:val="-8"/>
          <w:sz w:val="28"/>
          <w:szCs w:val="28"/>
          <w:lang w:eastAsia="ru-RU"/>
        </w:rPr>
        <w:t>Согласно новому регулированию, налог на роскошь будет распространяться на недвижимость, если е</w:t>
      </w:r>
      <w:r w:rsidR="00376CDD" w:rsidRPr="007B73B8">
        <w:rPr>
          <w:rFonts w:ascii="Arial" w:eastAsia="Times New Roman" w:hAnsi="Arial" w:cs="Arial"/>
          <w:bCs/>
          <w:color w:val="171717"/>
          <w:spacing w:val="-8"/>
          <w:sz w:val="28"/>
          <w:szCs w:val="28"/>
          <w:lang w:eastAsia="ru-RU"/>
        </w:rPr>
        <w:t>е</w:t>
      </w:r>
      <w:r w:rsidRPr="007B73B8">
        <w:rPr>
          <w:rFonts w:ascii="Arial" w:eastAsia="Times New Roman" w:hAnsi="Arial" w:cs="Arial"/>
          <w:bCs/>
          <w:color w:val="171717"/>
          <w:spacing w:val="-8"/>
          <w:sz w:val="28"/>
          <w:szCs w:val="28"/>
          <w:lang w:eastAsia="ru-RU"/>
        </w:rPr>
        <w:t xml:space="preserve"> совокупная стоимость превышает </w:t>
      </w:r>
      <w:r w:rsidR="009E2C6B" w:rsidRPr="007B73B8">
        <w:rPr>
          <w:rFonts w:ascii="Arial" w:hAnsi="Arial" w:cs="Arial"/>
          <w:spacing w:val="-8"/>
          <w:sz w:val="28"/>
        </w:rPr>
        <w:t xml:space="preserve">₸ </w:t>
      </w:r>
      <w:r w:rsidRPr="007B73B8">
        <w:rPr>
          <w:rFonts w:ascii="Arial" w:eastAsia="Times New Roman" w:hAnsi="Arial" w:cs="Arial"/>
          <w:bCs/>
          <w:color w:val="171717"/>
          <w:spacing w:val="-8"/>
          <w:sz w:val="28"/>
          <w:szCs w:val="28"/>
          <w:lang w:eastAsia="ru-RU"/>
        </w:rPr>
        <w:t xml:space="preserve">479 960 </w:t>
      </w:r>
      <w:r w:rsidR="009E2C6B" w:rsidRPr="007B73B8">
        <w:rPr>
          <w:rFonts w:ascii="Arial" w:eastAsia="Times New Roman" w:hAnsi="Arial" w:cs="Arial"/>
          <w:bCs/>
          <w:color w:val="171717"/>
          <w:spacing w:val="-8"/>
          <w:sz w:val="28"/>
          <w:szCs w:val="28"/>
          <w:lang w:eastAsia="ru-RU"/>
        </w:rPr>
        <w:t>000 (</w:t>
      </w:r>
      <w:r w:rsidRPr="007B73B8">
        <w:rPr>
          <w:rFonts w:ascii="Arial" w:eastAsia="Times New Roman" w:hAnsi="Arial" w:cs="Arial"/>
          <w:bCs/>
          <w:color w:val="171717"/>
          <w:spacing w:val="-8"/>
          <w:sz w:val="24"/>
          <w:szCs w:val="24"/>
          <w:lang w:eastAsia="ru-RU"/>
        </w:rPr>
        <w:t>130 тыс. МРП)</w:t>
      </w:r>
      <w:r w:rsidRPr="007B73B8">
        <w:rPr>
          <w:rStyle w:val="afa"/>
          <w:rFonts w:ascii="Arial" w:eastAsia="Times New Roman" w:hAnsi="Arial" w:cs="Arial"/>
          <w:bCs/>
          <w:color w:val="171717"/>
          <w:spacing w:val="-8"/>
          <w:sz w:val="24"/>
          <w:szCs w:val="24"/>
          <w:lang w:eastAsia="ru-RU"/>
        </w:rPr>
        <w:footnoteReference w:id="28"/>
      </w:r>
      <w:r w:rsidRPr="007B73B8">
        <w:rPr>
          <w:rFonts w:ascii="Arial" w:eastAsia="Times New Roman" w:hAnsi="Arial" w:cs="Arial"/>
          <w:bCs/>
          <w:color w:val="171717"/>
          <w:spacing w:val="-8"/>
          <w:sz w:val="28"/>
          <w:szCs w:val="28"/>
          <w:lang w:eastAsia="ru-RU"/>
        </w:rPr>
        <w:t xml:space="preserve">. </w:t>
      </w:r>
    </w:p>
    <w:p w14:paraId="22E0F17C" w14:textId="39FFB877" w:rsidR="002E5761" w:rsidRPr="007B73B8" w:rsidRDefault="002E5761" w:rsidP="00AE2DDF">
      <w:pPr>
        <w:spacing w:after="0" w:line="240" w:lineRule="auto"/>
        <w:ind w:firstLine="708"/>
        <w:jc w:val="both"/>
        <w:rPr>
          <w:rFonts w:ascii="Arial" w:eastAsia="Times New Roman" w:hAnsi="Arial" w:cs="Arial"/>
          <w:bCs/>
          <w:color w:val="171717"/>
          <w:spacing w:val="-8"/>
          <w:sz w:val="28"/>
          <w:szCs w:val="28"/>
          <w:lang w:eastAsia="ru-RU"/>
        </w:rPr>
      </w:pPr>
      <w:r w:rsidRPr="007B73B8">
        <w:rPr>
          <w:rFonts w:ascii="Arial" w:eastAsia="Times New Roman" w:hAnsi="Arial" w:cs="Arial"/>
          <w:bCs/>
          <w:color w:val="171717"/>
          <w:spacing w:val="-8"/>
          <w:sz w:val="28"/>
          <w:szCs w:val="28"/>
          <w:lang w:eastAsia="ru-RU"/>
        </w:rPr>
        <w:t>Кроме того, к роскоши будут отнесены легковые автомобили с таможенной стоимостью более</w:t>
      </w:r>
      <w:r w:rsidR="009E2C6B" w:rsidRPr="007B73B8">
        <w:rPr>
          <w:rFonts w:ascii="Arial" w:eastAsia="Times New Roman" w:hAnsi="Arial" w:cs="Arial"/>
          <w:bCs/>
          <w:color w:val="171717"/>
          <w:spacing w:val="-8"/>
          <w:sz w:val="28"/>
          <w:szCs w:val="28"/>
          <w:lang w:eastAsia="ru-RU"/>
        </w:rPr>
        <w:t xml:space="preserve"> </w:t>
      </w:r>
      <w:r w:rsidR="009E2C6B" w:rsidRPr="007B73B8">
        <w:rPr>
          <w:rFonts w:ascii="Arial" w:hAnsi="Arial" w:cs="Arial"/>
          <w:spacing w:val="-8"/>
          <w:sz w:val="28"/>
        </w:rPr>
        <w:t>₸</w:t>
      </w:r>
      <w:r w:rsidRPr="007B73B8">
        <w:rPr>
          <w:rFonts w:ascii="Arial" w:eastAsia="Times New Roman" w:hAnsi="Arial" w:cs="Arial"/>
          <w:bCs/>
          <w:color w:val="171717"/>
          <w:spacing w:val="-8"/>
          <w:sz w:val="28"/>
          <w:szCs w:val="28"/>
          <w:lang w:eastAsia="ru-RU"/>
        </w:rPr>
        <w:t xml:space="preserve"> 75 млн. Введется акциз 10% на дорогие алкогольные напитки </w:t>
      </w:r>
      <w:r w:rsidRPr="007B73B8">
        <w:rPr>
          <w:rFonts w:ascii="Arial" w:eastAsia="Times New Roman" w:hAnsi="Arial" w:cs="Arial"/>
          <w:bCs/>
          <w:color w:val="171717"/>
          <w:spacing w:val="-8"/>
          <w:sz w:val="24"/>
          <w:szCs w:val="24"/>
          <w:lang w:eastAsia="ru-RU"/>
        </w:rPr>
        <w:t xml:space="preserve">(стоимостью свыше </w:t>
      </w:r>
      <w:r w:rsidR="00F8406C" w:rsidRPr="007B73B8">
        <w:rPr>
          <w:rFonts w:ascii="Arial" w:hAnsi="Arial" w:cs="Arial"/>
          <w:spacing w:val="-8"/>
          <w:sz w:val="24"/>
        </w:rPr>
        <w:t xml:space="preserve">₸ </w:t>
      </w:r>
      <w:r w:rsidRPr="007B73B8">
        <w:rPr>
          <w:rFonts w:ascii="Arial" w:eastAsia="Times New Roman" w:hAnsi="Arial" w:cs="Arial"/>
          <w:bCs/>
          <w:color w:val="171717"/>
          <w:spacing w:val="-8"/>
          <w:sz w:val="24"/>
          <w:szCs w:val="24"/>
          <w:lang w:eastAsia="ru-RU"/>
        </w:rPr>
        <w:t>50</w:t>
      </w:r>
      <w:r w:rsidR="0071163C" w:rsidRPr="007B73B8">
        <w:rPr>
          <w:rFonts w:ascii="Arial" w:eastAsia="Times New Roman" w:hAnsi="Arial" w:cs="Arial"/>
          <w:bCs/>
          <w:color w:val="171717"/>
          <w:spacing w:val="-8"/>
          <w:sz w:val="24"/>
          <w:szCs w:val="24"/>
          <w:lang w:eastAsia="ru-RU"/>
        </w:rPr>
        <w:t xml:space="preserve">0 </w:t>
      </w:r>
      <w:r w:rsidR="00F8406C" w:rsidRPr="007B73B8">
        <w:rPr>
          <w:rFonts w:ascii="Arial" w:eastAsia="Times New Roman" w:hAnsi="Arial" w:cs="Arial"/>
          <w:bCs/>
          <w:color w:val="171717"/>
          <w:spacing w:val="-8"/>
          <w:sz w:val="24"/>
          <w:szCs w:val="24"/>
          <w:lang w:eastAsia="ru-RU"/>
        </w:rPr>
        <w:t>тыс за</w:t>
      </w:r>
      <w:r w:rsidRPr="007B73B8">
        <w:rPr>
          <w:rFonts w:ascii="Arial" w:eastAsia="Times New Roman" w:hAnsi="Arial" w:cs="Arial"/>
          <w:bCs/>
          <w:color w:val="171717"/>
          <w:spacing w:val="-8"/>
          <w:sz w:val="24"/>
          <w:szCs w:val="24"/>
          <w:lang w:eastAsia="ru-RU"/>
        </w:rPr>
        <w:t xml:space="preserve"> литр)</w:t>
      </w:r>
      <w:r w:rsidRPr="007B73B8">
        <w:rPr>
          <w:rFonts w:ascii="Arial" w:eastAsia="Times New Roman" w:hAnsi="Arial" w:cs="Arial"/>
          <w:bCs/>
          <w:color w:val="171717"/>
          <w:spacing w:val="-8"/>
          <w:sz w:val="28"/>
          <w:szCs w:val="28"/>
          <w:lang w:eastAsia="ru-RU"/>
        </w:rPr>
        <w:t xml:space="preserve"> и сигареты </w:t>
      </w:r>
      <w:r w:rsidRPr="007B73B8">
        <w:rPr>
          <w:rFonts w:ascii="Arial" w:eastAsia="Times New Roman" w:hAnsi="Arial" w:cs="Arial"/>
          <w:bCs/>
          <w:color w:val="171717"/>
          <w:spacing w:val="-8"/>
          <w:sz w:val="24"/>
          <w:szCs w:val="24"/>
          <w:lang w:eastAsia="ru-RU"/>
        </w:rPr>
        <w:t xml:space="preserve">(стоимостью более </w:t>
      </w:r>
      <w:r w:rsidR="00F8406C" w:rsidRPr="007B73B8">
        <w:rPr>
          <w:rFonts w:ascii="Arial" w:hAnsi="Arial" w:cs="Arial"/>
          <w:spacing w:val="-8"/>
          <w:sz w:val="24"/>
        </w:rPr>
        <w:t xml:space="preserve">₸ </w:t>
      </w:r>
      <w:r w:rsidRPr="007B73B8">
        <w:rPr>
          <w:rFonts w:ascii="Arial" w:eastAsia="Times New Roman" w:hAnsi="Arial" w:cs="Arial"/>
          <w:bCs/>
          <w:color w:val="171717"/>
          <w:spacing w:val="-8"/>
          <w:sz w:val="24"/>
          <w:szCs w:val="24"/>
          <w:lang w:eastAsia="ru-RU"/>
        </w:rPr>
        <w:t xml:space="preserve">10 </w:t>
      </w:r>
      <w:r w:rsidR="00F8406C" w:rsidRPr="007B73B8">
        <w:rPr>
          <w:rFonts w:ascii="Arial" w:eastAsia="Times New Roman" w:hAnsi="Arial" w:cs="Arial"/>
          <w:bCs/>
          <w:color w:val="171717"/>
          <w:spacing w:val="-8"/>
          <w:sz w:val="24"/>
          <w:szCs w:val="24"/>
          <w:lang w:eastAsia="ru-RU"/>
        </w:rPr>
        <w:t>тыс за</w:t>
      </w:r>
      <w:r w:rsidRPr="007B73B8">
        <w:rPr>
          <w:rFonts w:ascii="Arial" w:eastAsia="Times New Roman" w:hAnsi="Arial" w:cs="Arial"/>
          <w:bCs/>
          <w:color w:val="171717"/>
          <w:spacing w:val="-8"/>
          <w:sz w:val="24"/>
          <w:szCs w:val="24"/>
          <w:lang w:eastAsia="ru-RU"/>
        </w:rPr>
        <w:t xml:space="preserve"> штуку)</w:t>
      </w:r>
      <w:r w:rsidRPr="007B73B8">
        <w:rPr>
          <w:rFonts w:ascii="Arial" w:eastAsia="Times New Roman" w:hAnsi="Arial" w:cs="Arial"/>
          <w:bCs/>
          <w:color w:val="171717"/>
          <w:spacing w:val="-8"/>
          <w:sz w:val="28"/>
          <w:szCs w:val="28"/>
          <w:lang w:eastAsia="ru-RU"/>
        </w:rPr>
        <w:t xml:space="preserve">. </w:t>
      </w:r>
    </w:p>
    <w:p w14:paraId="2A9CF85E" w14:textId="272D8265" w:rsidR="002E5761" w:rsidRPr="007B73B8" w:rsidRDefault="00454A4B" w:rsidP="00AE2DDF">
      <w:pPr>
        <w:spacing w:after="0" w:line="240" w:lineRule="auto"/>
        <w:ind w:firstLine="708"/>
        <w:jc w:val="both"/>
        <w:rPr>
          <w:rFonts w:ascii="Arial" w:eastAsia="Times New Roman" w:hAnsi="Arial" w:cs="Arial"/>
          <w:bCs/>
          <w:color w:val="171717"/>
          <w:spacing w:val="-8"/>
          <w:sz w:val="28"/>
          <w:szCs w:val="28"/>
          <w:lang w:eastAsia="ru-RU"/>
        </w:rPr>
      </w:pPr>
      <w:r w:rsidRPr="007B73B8">
        <w:rPr>
          <w:rFonts w:ascii="Arial" w:eastAsia="Times New Roman" w:hAnsi="Arial" w:cs="Arial"/>
          <w:bCs/>
          <w:color w:val="171717"/>
          <w:spacing w:val="-8"/>
          <w:sz w:val="28"/>
          <w:szCs w:val="28"/>
          <w:lang w:eastAsia="ru-RU"/>
        </w:rPr>
        <w:lastRenderedPageBreak/>
        <w:t>6</w:t>
      </w:r>
      <w:r w:rsidR="00FE0B8E" w:rsidRPr="007B73B8">
        <w:rPr>
          <w:rFonts w:ascii="Arial" w:eastAsia="Times New Roman" w:hAnsi="Arial" w:cs="Arial"/>
          <w:bCs/>
          <w:color w:val="171717"/>
          <w:spacing w:val="-8"/>
          <w:sz w:val="28"/>
          <w:szCs w:val="28"/>
          <w:lang w:eastAsia="ru-RU"/>
        </w:rPr>
        <w:t>.3.</w:t>
      </w:r>
      <w:r w:rsidR="002E5761" w:rsidRPr="007B73B8">
        <w:rPr>
          <w:rFonts w:ascii="Arial" w:eastAsia="Times New Roman" w:hAnsi="Arial" w:cs="Arial"/>
          <w:bCs/>
          <w:color w:val="171717"/>
          <w:spacing w:val="-8"/>
          <w:sz w:val="28"/>
          <w:szCs w:val="28"/>
          <w:lang w:eastAsia="ru-RU"/>
        </w:rPr>
        <w:t xml:space="preserve">3. В Казахстане наблюдаются умеренные риски, связанные с предметами роскоши. </w:t>
      </w:r>
    </w:p>
    <w:p w14:paraId="62F0EB37" w14:textId="77777777" w:rsidR="002E5761" w:rsidRPr="007B73B8" w:rsidRDefault="002E5761" w:rsidP="00AE2DDF">
      <w:pPr>
        <w:spacing w:after="0" w:line="240" w:lineRule="auto"/>
        <w:ind w:firstLine="708"/>
        <w:jc w:val="both"/>
        <w:rPr>
          <w:rFonts w:ascii="Arial" w:eastAsia="Times New Roman" w:hAnsi="Arial" w:cs="Arial"/>
          <w:bCs/>
          <w:color w:val="171717"/>
          <w:spacing w:val="-8"/>
          <w:sz w:val="28"/>
          <w:szCs w:val="28"/>
          <w:lang w:eastAsia="ru-RU"/>
        </w:rPr>
      </w:pPr>
      <w:r w:rsidRPr="007B73B8">
        <w:rPr>
          <w:rFonts w:ascii="Arial" w:eastAsia="Times New Roman" w:hAnsi="Arial" w:cs="Arial"/>
          <w:bCs/>
          <w:color w:val="171717"/>
          <w:spacing w:val="-8"/>
          <w:sz w:val="28"/>
          <w:szCs w:val="28"/>
          <w:lang w:eastAsia="ru-RU"/>
        </w:rPr>
        <w:t>По информации Министерства национальной экономики, 490 яхт находится в частной собственности в стране, а еще 176 — в собственности юридических лиц. Также 248 самолетов принадлежат частным владельцам, в то время как 665 — юридическим лицам</w:t>
      </w:r>
      <w:r w:rsidRPr="007B73B8">
        <w:rPr>
          <w:rStyle w:val="afa"/>
          <w:rFonts w:ascii="Arial" w:eastAsia="Times New Roman" w:hAnsi="Arial" w:cs="Arial"/>
          <w:bCs/>
          <w:color w:val="171717"/>
          <w:spacing w:val="-8"/>
          <w:sz w:val="28"/>
          <w:szCs w:val="28"/>
          <w:lang w:eastAsia="ru-RU"/>
        </w:rPr>
        <w:footnoteReference w:id="29"/>
      </w:r>
      <w:r w:rsidRPr="007B73B8">
        <w:rPr>
          <w:rFonts w:ascii="Arial" w:eastAsia="Times New Roman" w:hAnsi="Arial" w:cs="Arial"/>
          <w:bCs/>
          <w:color w:val="171717"/>
          <w:spacing w:val="-8"/>
          <w:sz w:val="28"/>
          <w:szCs w:val="28"/>
          <w:lang w:eastAsia="ru-RU"/>
        </w:rPr>
        <w:t>.</w:t>
      </w:r>
    </w:p>
    <w:p w14:paraId="4F7C783E" w14:textId="77777777" w:rsidR="002E5761" w:rsidRPr="007B73B8" w:rsidRDefault="002E5761" w:rsidP="00AE2DDF">
      <w:pPr>
        <w:spacing w:after="0" w:line="240" w:lineRule="auto"/>
        <w:ind w:firstLine="708"/>
        <w:jc w:val="both"/>
        <w:rPr>
          <w:rFonts w:ascii="Arial" w:eastAsia="Times New Roman" w:hAnsi="Arial" w:cs="Arial"/>
          <w:bCs/>
          <w:color w:val="171717"/>
          <w:spacing w:val="-8"/>
          <w:sz w:val="28"/>
          <w:szCs w:val="28"/>
          <w:lang w:eastAsia="ru-RU"/>
        </w:rPr>
      </w:pPr>
      <w:r w:rsidRPr="007B73B8">
        <w:rPr>
          <w:rFonts w:ascii="Arial" w:eastAsia="Times New Roman" w:hAnsi="Arial" w:cs="Arial"/>
          <w:bCs/>
          <w:color w:val="171717"/>
          <w:spacing w:val="-8"/>
          <w:sz w:val="28"/>
          <w:szCs w:val="28"/>
          <w:lang w:eastAsia="ru-RU"/>
        </w:rPr>
        <w:t>Казахстанский рынок предметов искусства и антиквариата остается сравнительно маленьким.</w:t>
      </w:r>
    </w:p>
    <w:p w14:paraId="751DC580" w14:textId="0B1E8252" w:rsidR="002E5761" w:rsidRPr="007B73B8" w:rsidRDefault="002E5761" w:rsidP="00AE2DDF">
      <w:pPr>
        <w:spacing w:after="0" w:line="240" w:lineRule="auto"/>
        <w:ind w:firstLine="708"/>
        <w:jc w:val="both"/>
        <w:rPr>
          <w:rFonts w:ascii="Arial" w:eastAsia="Times New Roman" w:hAnsi="Arial" w:cs="Arial"/>
          <w:bCs/>
          <w:color w:val="171717"/>
          <w:spacing w:val="-8"/>
          <w:sz w:val="28"/>
          <w:szCs w:val="28"/>
          <w:lang w:eastAsia="ru-RU"/>
        </w:rPr>
      </w:pPr>
      <w:r w:rsidRPr="007B73B8">
        <w:rPr>
          <w:rFonts w:ascii="Arial" w:eastAsia="Times New Roman" w:hAnsi="Arial" w:cs="Arial"/>
          <w:bCs/>
          <w:color w:val="171717"/>
          <w:spacing w:val="-8"/>
          <w:sz w:val="28"/>
          <w:szCs w:val="28"/>
          <w:lang w:eastAsia="ru-RU"/>
        </w:rPr>
        <w:t xml:space="preserve">Согласно исследованию Обсерватории экономической сложности, в 2022 году Казахстан экспортировал предметы искусства и антиквариат на сумму </w:t>
      </w:r>
      <w:r w:rsidR="00E22CB2" w:rsidRPr="007B73B8">
        <w:rPr>
          <w:rFonts w:ascii="Arial" w:eastAsia="Times New Roman" w:hAnsi="Arial" w:cs="Arial"/>
          <w:bCs/>
          <w:spacing w:val="-8"/>
          <w:sz w:val="28"/>
          <w:szCs w:val="24"/>
          <w:lang w:eastAsia="ru-RU"/>
        </w:rPr>
        <w:t>$</w:t>
      </w:r>
      <w:r w:rsidRPr="007B73B8">
        <w:rPr>
          <w:rFonts w:ascii="Arial" w:eastAsia="Times New Roman" w:hAnsi="Arial" w:cs="Arial"/>
          <w:bCs/>
          <w:color w:val="171717"/>
          <w:spacing w:val="-8"/>
          <w:sz w:val="28"/>
          <w:szCs w:val="28"/>
          <w:lang w:eastAsia="ru-RU"/>
        </w:rPr>
        <w:t>1,41 млн, что сделало его 104-м крупнейшим экспортером данной категории в мире. В свою очередь, в 2022 году импортировано предметов искусства и антиквариата на сумму $1,34 млн, что сделало Казахстан 96-м крупнейшим импортером данной категории в мире</w:t>
      </w:r>
      <w:r w:rsidRPr="007B73B8">
        <w:rPr>
          <w:rStyle w:val="afa"/>
          <w:rFonts w:ascii="Arial" w:eastAsia="Times New Roman" w:hAnsi="Arial" w:cs="Arial"/>
          <w:bCs/>
          <w:color w:val="171717"/>
          <w:spacing w:val="-8"/>
          <w:sz w:val="28"/>
          <w:szCs w:val="28"/>
          <w:lang w:eastAsia="ru-RU"/>
        </w:rPr>
        <w:footnoteReference w:id="30"/>
      </w:r>
      <w:r w:rsidRPr="007B73B8">
        <w:rPr>
          <w:rFonts w:ascii="Arial" w:eastAsia="Times New Roman" w:hAnsi="Arial" w:cs="Arial"/>
          <w:bCs/>
          <w:color w:val="171717"/>
          <w:spacing w:val="-8"/>
          <w:sz w:val="28"/>
          <w:szCs w:val="28"/>
          <w:lang w:eastAsia="ru-RU"/>
        </w:rPr>
        <w:t xml:space="preserve">. </w:t>
      </w:r>
    </w:p>
    <w:p w14:paraId="262F918E" w14:textId="77777777" w:rsidR="002E5761" w:rsidRPr="007B73B8" w:rsidRDefault="002E5761" w:rsidP="00AE2DDF">
      <w:pPr>
        <w:spacing w:after="0" w:line="240" w:lineRule="auto"/>
        <w:ind w:firstLine="708"/>
        <w:jc w:val="both"/>
        <w:rPr>
          <w:rFonts w:ascii="Arial" w:eastAsia="Times New Roman" w:hAnsi="Arial" w:cs="Arial"/>
          <w:bCs/>
          <w:color w:val="171717"/>
          <w:spacing w:val="-8"/>
          <w:sz w:val="28"/>
          <w:szCs w:val="28"/>
          <w:lang w:eastAsia="ru-RU"/>
        </w:rPr>
      </w:pPr>
      <w:r w:rsidRPr="007B73B8">
        <w:rPr>
          <w:rFonts w:ascii="Arial" w:eastAsia="Times New Roman" w:hAnsi="Arial" w:cs="Arial"/>
          <w:bCs/>
          <w:color w:val="171717"/>
          <w:spacing w:val="-8"/>
          <w:sz w:val="28"/>
          <w:szCs w:val="28"/>
          <w:lang w:eastAsia="ru-RU"/>
        </w:rPr>
        <w:t xml:space="preserve">По данным Казахстанского автомобильного союза </w:t>
      </w:r>
      <w:r w:rsidRPr="007B73B8">
        <w:rPr>
          <w:rFonts w:ascii="Arial" w:eastAsia="Times New Roman" w:hAnsi="Arial" w:cs="Arial"/>
          <w:bCs/>
          <w:color w:val="171717"/>
          <w:spacing w:val="-8"/>
          <w:sz w:val="24"/>
          <w:szCs w:val="24"/>
          <w:lang w:eastAsia="ru-RU"/>
        </w:rPr>
        <w:t>(ҚАО)</w:t>
      </w:r>
      <w:r w:rsidRPr="007B73B8">
        <w:rPr>
          <w:rFonts w:ascii="Arial" w:eastAsia="Times New Roman" w:hAnsi="Arial" w:cs="Arial"/>
          <w:bCs/>
          <w:color w:val="171717"/>
          <w:spacing w:val="-8"/>
          <w:sz w:val="28"/>
          <w:szCs w:val="28"/>
          <w:lang w:eastAsia="ru-RU"/>
        </w:rPr>
        <w:t xml:space="preserve">, в 2023 году официальные продажи автомобилей в премиум-сегменте значительно увеличились. </w:t>
      </w:r>
    </w:p>
    <w:p w14:paraId="4F2B24A4" w14:textId="77777777" w:rsidR="002E5761" w:rsidRPr="007B73B8" w:rsidRDefault="002E5761" w:rsidP="00AE2DDF">
      <w:pPr>
        <w:spacing w:after="0" w:line="240" w:lineRule="auto"/>
        <w:ind w:firstLine="708"/>
        <w:jc w:val="both"/>
        <w:rPr>
          <w:rFonts w:ascii="Arial" w:eastAsia="Times New Roman" w:hAnsi="Arial" w:cs="Arial"/>
          <w:bCs/>
          <w:color w:val="171717"/>
          <w:spacing w:val="-8"/>
          <w:sz w:val="28"/>
          <w:szCs w:val="28"/>
          <w:lang w:eastAsia="ru-RU"/>
        </w:rPr>
      </w:pPr>
      <w:r w:rsidRPr="007B73B8">
        <w:rPr>
          <w:rFonts w:ascii="Arial" w:eastAsia="Times New Roman" w:hAnsi="Arial" w:cs="Arial"/>
          <w:bCs/>
          <w:color w:val="171717"/>
          <w:spacing w:val="-8"/>
          <w:sz w:val="28"/>
          <w:szCs w:val="28"/>
          <w:lang w:eastAsia="ru-RU"/>
        </w:rPr>
        <w:t>Примечательно, что в Приказе №13 АФМ отсутствует отдельный код для операций купли-продажи автотранспорта, что создает пробел в системе мониторинга финансовых потоков, связанных с данным сегментом.</w:t>
      </w:r>
    </w:p>
    <w:p w14:paraId="452985B0" w14:textId="723B55AD" w:rsidR="002E5761" w:rsidRPr="007B73B8" w:rsidRDefault="00454A4B" w:rsidP="00AE2DDF">
      <w:pPr>
        <w:spacing w:after="0" w:line="240" w:lineRule="auto"/>
        <w:ind w:firstLine="708"/>
        <w:jc w:val="both"/>
        <w:rPr>
          <w:rFonts w:ascii="Arial" w:eastAsia="Times New Roman" w:hAnsi="Arial" w:cs="Arial"/>
          <w:b/>
          <w:spacing w:val="-8"/>
          <w:sz w:val="28"/>
          <w:szCs w:val="24"/>
          <w:lang w:eastAsia="ru-RU"/>
        </w:rPr>
      </w:pPr>
      <w:r w:rsidRPr="007B73B8">
        <w:rPr>
          <w:rFonts w:ascii="Arial" w:eastAsia="Times New Roman" w:hAnsi="Arial" w:cs="Arial"/>
          <w:b/>
          <w:bCs/>
          <w:color w:val="171717"/>
          <w:spacing w:val="-8"/>
          <w:sz w:val="28"/>
          <w:szCs w:val="28"/>
          <w:lang w:eastAsia="ru-RU"/>
        </w:rPr>
        <w:t>6</w:t>
      </w:r>
      <w:r w:rsidR="00FE0B8E" w:rsidRPr="007B73B8">
        <w:rPr>
          <w:rFonts w:ascii="Arial" w:eastAsia="Times New Roman" w:hAnsi="Arial" w:cs="Arial"/>
          <w:b/>
          <w:bCs/>
          <w:color w:val="171717"/>
          <w:spacing w:val="-8"/>
          <w:sz w:val="28"/>
          <w:szCs w:val="28"/>
          <w:lang w:eastAsia="ru-RU"/>
        </w:rPr>
        <w:t>.4.</w:t>
      </w:r>
      <w:r w:rsidR="002E5761" w:rsidRPr="007B73B8">
        <w:rPr>
          <w:rFonts w:ascii="Arial" w:eastAsia="Times New Roman" w:hAnsi="Arial" w:cs="Arial"/>
          <w:b/>
          <w:bCs/>
          <w:color w:val="171717"/>
          <w:spacing w:val="-8"/>
          <w:sz w:val="28"/>
          <w:szCs w:val="28"/>
          <w:lang w:eastAsia="ru-RU"/>
        </w:rPr>
        <w:t>4.</w:t>
      </w:r>
      <w:r w:rsidR="002E5761" w:rsidRPr="007B73B8">
        <w:rPr>
          <w:rFonts w:ascii="Arial" w:eastAsia="Times New Roman" w:hAnsi="Arial" w:cs="Arial"/>
          <w:bCs/>
          <w:color w:val="171717"/>
          <w:spacing w:val="-8"/>
          <w:sz w:val="28"/>
          <w:szCs w:val="28"/>
          <w:lang w:eastAsia="ru-RU"/>
        </w:rPr>
        <w:t xml:space="preserve"> </w:t>
      </w:r>
      <w:r w:rsidR="002E5761" w:rsidRPr="007B73B8">
        <w:rPr>
          <w:rFonts w:ascii="Arial" w:eastAsia="Times New Roman" w:hAnsi="Arial" w:cs="Arial"/>
          <w:b/>
          <w:spacing w:val="-8"/>
          <w:sz w:val="28"/>
          <w:szCs w:val="24"/>
          <w:lang w:eastAsia="ru-RU"/>
        </w:rPr>
        <w:t>Принятые/принимаемые меры по снижению рисков.</w:t>
      </w:r>
    </w:p>
    <w:p w14:paraId="64FA902B" w14:textId="77777777" w:rsidR="002E5761" w:rsidRPr="007B73B8" w:rsidRDefault="002E5761" w:rsidP="00AE2DDF">
      <w:pPr>
        <w:spacing w:after="0" w:line="240" w:lineRule="auto"/>
        <w:ind w:firstLine="708"/>
        <w:jc w:val="both"/>
        <w:rPr>
          <w:rFonts w:ascii="Arial" w:eastAsia="Times New Roman" w:hAnsi="Arial" w:cs="Arial"/>
          <w:bCs/>
          <w:color w:val="171717"/>
          <w:spacing w:val="-8"/>
          <w:sz w:val="28"/>
          <w:szCs w:val="28"/>
          <w:lang w:eastAsia="ru-RU"/>
        </w:rPr>
      </w:pPr>
      <w:r w:rsidRPr="007B73B8">
        <w:rPr>
          <w:rFonts w:ascii="Arial" w:eastAsia="Times New Roman" w:hAnsi="Arial" w:cs="Arial"/>
          <w:bCs/>
          <w:spacing w:val="-8"/>
          <w:sz w:val="28"/>
          <w:szCs w:val="24"/>
          <w:lang w:eastAsia="ru-RU"/>
        </w:rPr>
        <w:t xml:space="preserve">1. По </w:t>
      </w:r>
      <w:r w:rsidRPr="007B73B8">
        <w:rPr>
          <w:rFonts w:ascii="Arial" w:eastAsia="Times New Roman" w:hAnsi="Arial" w:cs="Arial"/>
          <w:bCs/>
          <w:color w:val="171717"/>
          <w:spacing w:val="-8"/>
          <w:sz w:val="28"/>
          <w:szCs w:val="28"/>
          <w:lang w:eastAsia="ru-RU"/>
        </w:rPr>
        <w:t>итогам вступления в силу поправок в Налоговый кодекс РК определить уникальный код для операций с предметами роскоши.</w:t>
      </w:r>
    </w:p>
    <w:p w14:paraId="7B79BCA6" w14:textId="77777777" w:rsidR="002E5761" w:rsidRPr="00623CF6" w:rsidRDefault="002E5761" w:rsidP="00AE2DDF">
      <w:pPr>
        <w:spacing w:after="0" w:line="240" w:lineRule="auto"/>
        <w:ind w:firstLine="708"/>
        <w:jc w:val="both"/>
        <w:rPr>
          <w:rFonts w:ascii="Arial" w:eastAsia="Times New Roman" w:hAnsi="Arial" w:cs="Arial"/>
          <w:bCs/>
          <w:color w:val="171717"/>
          <w:spacing w:val="-8"/>
          <w:sz w:val="28"/>
          <w:szCs w:val="28"/>
          <w:lang w:eastAsia="ru-RU"/>
        </w:rPr>
      </w:pPr>
      <w:r w:rsidRPr="00623CF6">
        <w:rPr>
          <w:rFonts w:ascii="Arial" w:eastAsia="Times New Roman" w:hAnsi="Arial" w:cs="Arial"/>
          <w:bCs/>
          <w:color w:val="171717"/>
          <w:spacing w:val="-8"/>
          <w:sz w:val="28"/>
          <w:szCs w:val="28"/>
          <w:lang w:eastAsia="ru-RU"/>
        </w:rPr>
        <w:t>2. Усилить мониторинг сделок, связанных с приобретением и продажей предметов роскоши.</w:t>
      </w:r>
    </w:p>
    <w:p w14:paraId="08473640" w14:textId="77777777" w:rsidR="002E5761" w:rsidRPr="007B73B8" w:rsidRDefault="002E5761" w:rsidP="00AE2DDF">
      <w:pPr>
        <w:spacing w:after="0" w:line="240" w:lineRule="auto"/>
        <w:ind w:firstLine="708"/>
        <w:jc w:val="both"/>
        <w:rPr>
          <w:rFonts w:ascii="Arial" w:eastAsia="Times New Roman" w:hAnsi="Arial" w:cs="Arial"/>
          <w:bCs/>
          <w:color w:val="171717"/>
          <w:spacing w:val="-8"/>
          <w:sz w:val="28"/>
          <w:szCs w:val="28"/>
          <w:lang w:eastAsia="ru-RU"/>
        </w:rPr>
      </w:pPr>
      <w:r w:rsidRPr="00623CF6">
        <w:rPr>
          <w:rFonts w:ascii="Arial" w:eastAsia="Times New Roman" w:hAnsi="Arial" w:cs="Arial"/>
          <w:bCs/>
          <w:color w:val="171717"/>
          <w:spacing w:val="-8"/>
          <w:sz w:val="28"/>
          <w:szCs w:val="28"/>
          <w:lang w:eastAsia="ru-RU"/>
        </w:rPr>
        <w:t>3. Внести изменения в</w:t>
      </w:r>
      <w:r w:rsidRPr="007B73B8">
        <w:rPr>
          <w:rFonts w:ascii="Arial" w:eastAsia="Times New Roman" w:hAnsi="Arial" w:cs="Arial"/>
          <w:bCs/>
          <w:color w:val="171717"/>
          <w:spacing w:val="-8"/>
          <w:sz w:val="28"/>
          <w:szCs w:val="28"/>
          <w:lang w:eastAsia="ru-RU"/>
        </w:rPr>
        <w:t xml:space="preserve"> Приказ №13 АФМ, дополнив его кодом для операций купли-продажи автотранспорта.</w:t>
      </w:r>
    </w:p>
    <w:p w14:paraId="0B1F4F72" w14:textId="77777777" w:rsidR="00AE2DDF" w:rsidRDefault="00AE2DDF" w:rsidP="00AE2DDF">
      <w:pPr>
        <w:spacing w:after="0" w:line="240" w:lineRule="auto"/>
        <w:rPr>
          <w:rFonts w:ascii="Arial" w:hAnsi="Arial" w:cs="Arial"/>
          <w:b/>
          <w:sz w:val="28"/>
          <w:szCs w:val="28"/>
        </w:rPr>
      </w:pPr>
    </w:p>
    <w:p w14:paraId="2EB00C25" w14:textId="2533E306" w:rsidR="00AE58A7" w:rsidRPr="007B73B8" w:rsidRDefault="00AE58A7" w:rsidP="00AE2DDF">
      <w:pPr>
        <w:spacing w:after="0" w:line="240" w:lineRule="auto"/>
        <w:jc w:val="center"/>
        <w:rPr>
          <w:rFonts w:ascii="Arial" w:hAnsi="Arial" w:cs="Arial"/>
          <w:b/>
          <w:sz w:val="28"/>
          <w:szCs w:val="28"/>
        </w:rPr>
      </w:pPr>
      <w:r w:rsidRPr="007B73B8">
        <w:rPr>
          <w:rFonts w:ascii="Arial" w:hAnsi="Arial" w:cs="Arial"/>
          <w:b/>
          <w:sz w:val="28"/>
          <w:szCs w:val="28"/>
        </w:rPr>
        <w:t xml:space="preserve">ГЛАВА </w:t>
      </w:r>
      <w:r w:rsidR="00454A4B" w:rsidRPr="007B73B8">
        <w:rPr>
          <w:rFonts w:ascii="Arial" w:hAnsi="Arial" w:cs="Arial"/>
          <w:b/>
          <w:sz w:val="28"/>
          <w:szCs w:val="28"/>
        </w:rPr>
        <w:t>7</w:t>
      </w:r>
      <w:r w:rsidRPr="007B73B8">
        <w:rPr>
          <w:rFonts w:ascii="Arial" w:hAnsi="Arial" w:cs="Arial"/>
          <w:b/>
          <w:sz w:val="28"/>
          <w:szCs w:val="28"/>
        </w:rPr>
        <w:t>. ВОЗВРАТ ПРЕСТУПНЫХ АКТИВОВ</w:t>
      </w:r>
    </w:p>
    <w:p w14:paraId="5EC88123" w14:textId="77777777" w:rsidR="00AE58A7" w:rsidRPr="007B73B8" w:rsidRDefault="00AE58A7" w:rsidP="00AE2DDF">
      <w:pPr>
        <w:spacing w:after="0" w:line="240" w:lineRule="auto"/>
        <w:jc w:val="center"/>
        <w:rPr>
          <w:rFonts w:ascii="Arial" w:hAnsi="Arial" w:cs="Arial"/>
          <w:b/>
          <w:sz w:val="28"/>
          <w:szCs w:val="28"/>
        </w:rPr>
      </w:pPr>
    </w:p>
    <w:p w14:paraId="1B317E45" w14:textId="5ABB2E2B" w:rsidR="00A52E7C" w:rsidRPr="007B73B8" w:rsidRDefault="00AE58A7" w:rsidP="00AE2DDF">
      <w:pPr>
        <w:spacing w:after="0" w:line="240" w:lineRule="auto"/>
        <w:jc w:val="both"/>
        <w:rPr>
          <w:rFonts w:ascii="Arial" w:hAnsi="Arial" w:cs="Arial"/>
          <w:bCs/>
          <w:sz w:val="28"/>
          <w:szCs w:val="28"/>
        </w:rPr>
      </w:pPr>
      <w:r w:rsidRPr="007B73B8">
        <w:rPr>
          <w:rFonts w:ascii="Arial" w:hAnsi="Arial" w:cs="Arial"/>
          <w:sz w:val="28"/>
          <w:szCs w:val="28"/>
        </w:rPr>
        <w:tab/>
      </w:r>
      <w:r w:rsidR="00454A4B" w:rsidRPr="007B73B8">
        <w:rPr>
          <w:rFonts w:ascii="Arial" w:hAnsi="Arial" w:cs="Arial"/>
          <w:sz w:val="28"/>
          <w:szCs w:val="28"/>
        </w:rPr>
        <w:t>7</w:t>
      </w:r>
      <w:r w:rsidR="00A52E7C" w:rsidRPr="007B73B8">
        <w:rPr>
          <w:rFonts w:ascii="Arial" w:hAnsi="Arial" w:cs="Arial"/>
          <w:bCs/>
          <w:sz w:val="28"/>
          <w:szCs w:val="28"/>
        </w:rPr>
        <w:t xml:space="preserve">.1. В 2023 году обновлены 4 Рекомендации ФАТФ </w:t>
      </w:r>
      <w:r w:rsidR="00A52E7C" w:rsidRPr="007B73B8">
        <w:rPr>
          <w:rFonts w:ascii="Arial" w:hAnsi="Arial" w:cs="Arial"/>
          <w:bCs/>
          <w:sz w:val="28"/>
          <w:szCs w:val="28"/>
        </w:rPr>
        <w:br/>
      </w:r>
      <w:r w:rsidR="00A52E7C" w:rsidRPr="007B73B8">
        <w:rPr>
          <w:rFonts w:ascii="Arial" w:hAnsi="Arial" w:cs="Arial"/>
          <w:bCs/>
          <w:sz w:val="24"/>
          <w:szCs w:val="24"/>
        </w:rPr>
        <w:t>(4, 30, 31 и 38)</w:t>
      </w:r>
      <w:r w:rsidR="00A52E7C" w:rsidRPr="007B73B8">
        <w:rPr>
          <w:rFonts w:ascii="Arial" w:hAnsi="Arial" w:cs="Arial"/>
          <w:bCs/>
          <w:sz w:val="28"/>
          <w:szCs w:val="28"/>
        </w:rPr>
        <w:t xml:space="preserve">, а также пояснительные записки к 5 Рекомендациям ФАТФ </w:t>
      </w:r>
      <w:r w:rsidR="00A52E7C" w:rsidRPr="007B73B8">
        <w:rPr>
          <w:rFonts w:ascii="Arial" w:hAnsi="Arial" w:cs="Arial"/>
          <w:bCs/>
          <w:sz w:val="28"/>
          <w:szCs w:val="28"/>
        </w:rPr>
        <w:br/>
      </w:r>
      <w:r w:rsidR="00A52E7C" w:rsidRPr="007B73B8">
        <w:rPr>
          <w:rFonts w:ascii="Arial" w:hAnsi="Arial" w:cs="Arial"/>
          <w:bCs/>
          <w:sz w:val="24"/>
          <w:szCs w:val="24"/>
        </w:rPr>
        <w:t>(4, 8, 25, 38 и 40)</w:t>
      </w:r>
      <w:r w:rsidR="00A52E7C" w:rsidRPr="007B73B8">
        <w:rPr>
          <w:rFonts w:ascii="Arial" w:hAnsi="Arial" w:cs="Arial"/>
          <w:bCs/>
          <w:sz w:val="28"/>
          <w:szCs w:val="28"/>
        </w:rPr>
        <w:t>.</w:t>
      </w:r>
    </w:p>
    <w:p w14:paraId="54C5D75C" w14:textId="77777777" w:rsidR="00A52E7C" w:rsidRPr="007B73B8" w:rsidRDefault="00A52E7C" w:rsidP="00AE2DDF">
      <w:pPr>
        <w:spacing w:after="0" w:line="240" w:lineRule="auto"/>
        <w:jc w:val="both"/>
        <w:rPr>
          <w:rFonts w:ascii="Arial" w:hAnsi="Arial" w:cs="Arial"/>
          <w:bCs/>
          <w:sz w:val="28"/>
          <w:szCs w:val="28"/>
        </w:rPr>
      </w:pPr>
      <w:r w:rsidRPr="007B73B8">
        <w:rPr>
          <w:rFonts w:ascii="Arial" w:hAnsi="Arial" w:cs="Arial"/>
          <w:bCs/>
          <w:sz w:val="28"/>
          <w:szCs w:val="28"/>
        </w:rPr>
        <w:tab/>
        <w:t>Данные изменения преимущественно направлены на усиление глобальной системы возврата активов, добытых преступным путем. В частности, обновленные Рекомендации ФАТФ подчеркивают важность быстрой и эффективной конфискации и возврата активов, а также укрепляют международное сотрудничество в этой области.</w:t>
      </w:r>
    </w:p>
    <w:p w14:paraId="44E3CA66" w14:textId="10662411" w:rsidR="00A52E7C" w:rsidRPr="007B73B8" w:rsidRDefault="00454A4B" w:rsidP="00AE2DDF">
      <w:pPr>
        <w:spacing w:after="0" w:line="240" w:lineRule="auto"/>
        <w:ind w:firstLine="708"/>
        <w:jc w:val="both"/>
        <w:rPr>
          <w:rFonts w:ascii="Arial" w:hAnsi="Arial" w:cs="Arial"/>
          <w:bCs/>
          <w:sz w:val="28"/>
          <w:szCs w:val="28"/>
        </w:rPr>
      </w:pPr>
      <w:r w:rsidRPr="007B73B8">
        <w:rPr>
          <w:rFonts w:ascii="Arial" w:hAnsi="Arial" w:cs="Arial"/>
          <w:bCs/>
          <w:sz w:val="28"/>
          <w:szCs w:val="28"/>
        </w:rPr>
        <w:t>7</w:t>
      </w:r>
      <w:r w:rsidR="00A52E7C" w:rsidRPr="007B73B8">
        <w:rPr>
          <w:rFonts w:ascii="Arial" w:hAnsi="Arial" w:cs="Arial"/>
          <w:bCs/>
          <w:sz w:val="28"/>
          <w:szCs w:val="28"/>
        </w:rPr>
        <w:t xml:space="preserve">.2. В том же году Казахстан продемонстрировал свою приверженность соблюдению стандартов ФАТФ, приняв Закон РК «О возврате государству незаконно приобретенных активов» </w:t>
      </w:r>
      <w:r w:rsidR="00A52E7C" w:rsidRPr="007B73B8">
        <w:rPr>
          <w:rFonts w:ascii="Arial" w:hAnsi="Arial" w:cs="Arial"/>
          <w:bCs/>
          <w:sz w:val="24"/>
          <w:szCs w:val="24"/>
        </w:rPr>
        <w:t>(далее - Закон)</w:t>
      </w:r>
      <w:r w:rsidR="00A52E7C" w:rsidRPr="007B73B8">
        <w:rPr>
          <w:rFonts w:ascii="Arial" w:hAnsi="Arial" w:cs="Arial"/>
          <w:bCs/>
          <w:sz w:val="28"/>
          <w:szCs w:val="28"/>
        </w:rPr>
        <w:t>. Закон стал важным шагом в развитии национальной системы конфискации и возврата незаконно добытых средств.</w:t>
      </w:r>
    </w:p>
    <w:p w14:paraId="71D88D0F" w14:textId="77777777" w:rsidR="00A52E7C" w:rsidRPr="007B73B8" w:rsidRDefault="00A52E7C" w:rsidP="00AE2DDF">
      <w:pPr>
        <w:spacing w:after="0" w:line="240" w:lineRule="auto"/>
        <w:ind w:firstLine="708"/>
        <w:jc w:val="both"/>
        <w:rPr>
          <w:rFonts w:ascii="Arial" w:hAnsi="Arial" w:cs="Arial"/>
          <w:bCs/>
          <w:sz w:val="28"/>
          <w:szCs w:val="28"/>
        </w:rPr>
      </w:pPr>
      <w:r w:rsidRPr="007B73B8">
        <w:rPr>
          <w:rFonts w:ascii="Arial" w:hAnsi="Arial" w:cs="Arial"/>
          <w:bCs/>
          <w:sz w:val="28"/>
          <w:szCs w:val="28"/>
        </w:rPr>
        <w:lastRenderedPageBreak/>
        <w:t>10 июля 2023 года Конституционный Суд признал соответствующими Конституции законы по вопросам возврата государству незаконно приобретенных активов, поправки в Конституционный закон «О прокуратуре», в Кодекс об административных правонарушениях и Налоговый кодекс</w:t>
      </w:r>
      <w:r w:rsidRPr="007B73B8">
        <w:rPr>
          <w:rStyle w:val="afa"/>
          <w:rFonts w:ascii="Arial" w:hAnsi="Arial" w:cs="Arial"/>
          <w:bCs/>
          <w:sz w:val="28"/>
          <w:szCs w:val="28"/>
        </w:rPr>
        <w:footnoteReference w:id="31"/>
      </w:r>
      <w:r w:rsidRPr="007B73B8">
        <w:rPr>
          <w:rFonts w:ascii="Arial" w:hAnsi="Arial" w:cs="Arial"/>
          <w:bCs/>
          <w:sz w:val="28"/>
          <w:szCs w:val="28"/>
        </w:rPr>
        <w:t xml:space="preserve">. </w:t>
      </w:r>
    </w:p>
    <w:p w14:paraId="1BA868C5" w14:textId="77777777" w:rsidR="00A52E7C" w:rsidRPr="007B73B8" w:rsidRDefault="00A52E7C" w:rsidP="00AE2DDF">
      <w:pPr>
        <w:spacing w:after="0" w:line="240" w:lineRule="auto"/>
        <w:ind w:firstLine="708"/>
        <w:jc w:val="both"/>
        <w:rPr>
          <w:rFonts w:ascii="Arial" w:hAnsi="Arial" w:cs="Arial"/>
          <w:bCs/>
          <w:sz w:val="28"/>
          <w:szCs w:val="28"/>
        </w:rPr>
      </w:pPr>
      <w:r w:rsidRPr="007B73B8">
        <w:rPr>
          <w:rFonts w:ascii="Arial" w:hAnsi="Arial" w:cs="Arial"/>
          <w:bCs/>
          <w:sz w:val="28"/>
          <w:szCs w:val="28"/>
        </w:rPr>
        <w:t xml:space="preserve">При разработке Закона учитывался передовой международный опыт, Конвенции ООН против коррупции, против транснациональной организованной преступности, рекомендации ОЭСР и Всемирного банка, а также внедрен институт гражданской конфискации. </w:t>
      </w:r>
    </w:p>
    <w:p w14:paraId="26C80BD5" w14:textId="77777777" w:rsidR="00A52E7C" w:rsidRPr="007B73B8" w:rsidRDefault="00A52E7C" w:rsidP="00AE2DDF">
      <w:pPr>
        <w:spacing w:after="0" w:line="240" w:lineRule="auto"/>
        <w:ind w:firstLine="708"/>
        <w:jc w:val="both"/>
        <w:rPr>
          <w:rFonts w:ascii="Arial" w:hAnsi="Arial" w:cs="Arial"/>
          <w:bCs/>
          <w:sz w:val="28"/>
          <w:szCs w:val="28"/>
        </w:rPr>
      </w:pPr>
      <w:r w:rsidRPr="007B73B8">
        <w:rPr>
          <w:rFonts w:ascii="Arial" w:hAnsi="Arial" w:cs="Arial"/>
          <w:bCs/>
          <w:sz w:val="28"/>
          <w:szCs w:val="28"/>
        </w:rPr>
        <w:t>Гражданская конфискация — это мощный инструмент, позволяющий государству изымать активы, полученные преступным путем, без необходимости уголовного осуждения.</w:t>
      </w:r>
    </w:p>
    <w:p w14:paraId="637AC20B" w14:textId="77777777" w:rsidR="00A52E7C" w:rsidRPr="007B73B8" w:rsidRDefault="00A52E7C" w:rsidP="00AE2DDF">
      <w:pPr>
        <w:spacing w:after="0" w:line="240" w:lineRule="auto"/>
        <w:ind w:firstLine="708"/>
        <w:jc w:val="both"/>
        <w:rPr>
          <w:rFonts w:ascii="Arial" w:hAnsi="Arial" w:cs="Arial"/>
          <w:bCs/>
          <w:sz w:val="28"/>
          <w:szCs w:val="28"/>
        </w:rPr>
      </w:pPr>
      <w:r w:rsidRPr="007B73B8">
        <w:rPr>
          <w:rFonts w:ascii="Arial" w:hAnsi="Arial" w:cs="Arial"/>
          <w:bCs/>
          <w:sz w:val="28"/>
          <w:szCs w:val="28"/>
        </w:rPr>
        <w:t>Традиционные уголовно-правовые механизмы не всегда позволяют оперативно и результативно реагировать на современные вызовы. В частности, это может быть обусловлено особенностями социальной структуры, где родственные связи играют важную роль в жизни общества. В таких условиях представители олигополий и коррупционеры могут использовать свои родственные связи для маскировки незаконно нажитых активов</w:t>
      </w:r>
    </w:p>
    <w:p w14:paraId="77730DC3" w14:textId="77777777" w:rsidR="00A52E7C" w:rsidRPr="007B73B8" w:rsidRDefault="00A52E7C" w:rsidP="00AE2DDF">
      <w:pPr>
        <w:spacing w:after="0" w:line="240" w:lineRule="auto"/>
        <w:ind w:firstLine="708"/>
        <w:jc w:val="both"/>
        <w:rPr>
          <w:rFonts w:ascii="Arial" w:hAnsi="Arial" w:cs="Arial"/>
          <w:bCs/>
          <w:sz w:val="28"/>
          <w:szCs w:val="28"/>
        </w:rPr>
      </w:pPr>
      <w:r w:rsidRPr="007B73B8">
        <w:rPr>
          <w:rFonts w:ascii="Arial" w:hAnsi="Arial" w:cs="Arial"/>
          <w:bCs/>
          <w:sz w:val="28"/>
          <w:szCs w:val="28"/>
        </w:rPr>
        <w:t>По оценкам экспертов Европейского Союза традиционные меры позволили заморозить в 2010-2014 годы лишь около двух процентов доходов от преступной деятельности и лишь один процент в конечном счете был конфискован</w:t>
      </w:r>
      <w:r w:rsidRPr="007B73B8">
        <w:rPr>
          <w:rStyle w:val="afa"/>
          <w:rFonts w:ascii="Arial" w:hAnsi="Arial" w:cs="Arial"/>
          <w:bCs/>
          <w:sz w:val="28"/>
          <w:szCs w:val="28"/>
        </w:rPr>
        <w:footnoteReference w:id="32"/>
      </w:r>
      <w:r w:rsidRPr="007B73B8">
        <w:rPr>
          <w:rFonts w:ascii="Arial" w:hAnsi="Arial" w:cs="Arial"/>
          <w:bCs/>
          <w:sz w:val="28"/>
          <w:szCs w:val="28"/>
        </w:rPr>
        <w:t>.</w:t>
      </w:r>
    </w:p>
    <w:p w14:paraId="13E3F604" w14:textId="77777777" w:rsidR="00A52E7C" w:rsidRPr="007B73B8" w:rsidRDefault="00A52E7C" w:rsidP="00AE2DDF">
      <w:pPr>
        <w:spacing w:after="0" w:line="240" w:lineRule="auto"/>
        <w:ind w:firstLine="708"/>
        <w:jc w:val="both"/>
        <w:rPr>
          <w:rFonts w:ascii="Arial" w:hAnsi="Arial" w:cs="Arial"/>
          <w:bCs/>
          <w:sz w:val="28"/>
          <w:szCs w:val="28"/>
        </w:rPr>
      </w:pPr>
      <w:r w:rsidRPr="007B73B8">
        <w:rPr>
          <w:rFonts w:ascii="Arial" w:hAnsi="Arial" w:cs="Arial"/>
          <w:bCs/>
          <w:sz w:val="28"/>
          <w:szCs w:val="28"/>
        </w:rPr>
        <w:t>Именно поэтому гражданская конфискация рассматривается во многих странах как действенный инструмент борьбы с экономическими преступлениями и коррупцией.</w:t>
      </w:r>
    </w:p>
    <w:p w14:paraId="2B61BAD1" w14:textId="56D02AD9" w:rsidR="00A52E7C" w:rsidRPr="007B73B8" w:rsidRDefault="00454A4B" w:rsidP="00AE2DDF">
      <w:pPr>
        <w:spacing w:after="0" w:line="240" w:lineRule="auto"/>
        <w:ind w:firstLine="708"/>
        <w:jc w:val="both"/>
        <w:rPr>
          <w:rFonts w:ascii="Arial" w:hAnsi="Arial" w:cs="Arial"/>
          <w:bCs/>
          <w:sz w:val="28"/>
          <w:szCs w:val="28"/>
        </w:rPr>
      </w:pPr>
      <w:r w:rsidRPr="007B73B8">
        <w:rPr>
          <w:rFonts w:ascii="Arial" w:hAnsi="Arial" w:cs="Arial"/>
          <w:bCs/>
          <w:sz w:val="28"/>
          <w:szCs w:val="28"/>
        </w:rPr>
        <w:t>7</w:t>
      </w:r>
      <w:r w:rsidR="00A52E7C" w:rsidRPr="007B73B8">
        <w:rPr>
          <w:rFonts w:ascii="Arial" w:hAnsi="Arial" w:cs="Arial"/>
          <w:bCs/>
          <w:sz w:val="28"/>
          <w:szCs w:val="28"/>
        </w:rPr>
        <w:t>.3. Согласно Закону, к активам необъяснимого происхождения отнесены активы, стоимость которых не соответствует законным доходам субъекта.</w:t>
      </w:r>
    </w:p>
    <w:p w14:paraId="5F48A2B7" w14:textId="77777777" w:rsidR="00A52E7C" w:rsidRPr="007B73B8" w:rsidRDefault="00A52E7C" w:rsidP="00AE2DDF">
      <w:pPr>
        <w:spacing w:after="0" w:line="240" w:lineRule="auto"/>
        <w:ind w:firstLine="708"/>
        <w:jc w:val="both"/>
        <w:rPr>
          <w:rFonts w:ascii="Arial" w:hAnsi="Arial" w:cs="Arial"/>
          <w:bCs/>
          <w:sz w:val="28"/>
          <w:szCs w:val="28"/>
        </w:rPr>
      </w:pPr>
      <w:r w:rsidRPr="007B73B8">
        <w:rPr>
          <w:rFonts w:ascii="Arial" w:hAnsi="Arial" w:cs="Arial"/>
          <w:bCs/>
          <w:sz w:val="28"/>
          <w:szCs w:val="28"/>
        </w:rPr>
        <w:t>Если имущество получено с существенными нарушениями, то оно не может считаться приобретенным на законные доходы.</w:t>
      </w:r>
    </w:p>
    <w:p w14:paraId="00972891" w14:textId="77777777" w:rsidR="00A52E7C" w:rsidRPr="007B73B8" w:rsidRDefault="00A52E7C" w:rsidP="00AE2DDF">
      <w:pPr>
        <w:spacing w:after="0" w:line="240" w:lineRule="auto"/>
        <w:ind w:firstLine="708"/>
        <w:jc w:val="both"/>
        <w:rPr>
          <w:rFonts w:ascii="Arial" w:hAnsi="Arial" w:cs="Arial"/>
          <w:bCs/>
          <w:sz w:val="28"/>
          <w:szCs w:val="28"/>
        </w:rPr>
      </w:pPr>
      <w:r w:rsidRPr="007B73B8">
        <w:rPr>
          <w:rFonts w:ascii="Arial" w:hAnsi="Arial" w:cs="Arial"/>
          <w:bCs/>
          <w:sz w:val="28"/>
          <w:szCs w:val="28"/>
        </w:rPr>
        <w:t>Субъектами являются публично значимые лица, по которым имеются разумные сомнения в законности источников приобретения активов.</w:t>
      </w:r>
    </w:p>
    <w:p w14:paraId="41FBED3C" w14:textId="77777777" w:rsidR="00A52E7C" w:rsidRPr="007B73B8" w:rsidRDefault="00A52E7C" w:rsidP="00AE2DDF">
      <w:pPr>
        <w:spacing w:after="0" w:line="240" w:lineRule="auto"/>
        <w:ind w:firstLine="708"/>
        <w:jc w:val="both"/>
        <w:rPr>
          <w:rFonts w:ascii="Arial" w:hAnsi="Arial" w:cs="Arial"/>
          <w:bCs/>
          <w:sz w:val="28"/>
          <w:szCs w:val="28"/>
        </w:rPr>
      </w:pPr>
      <w:r w:rsidRPr="007B73B8">
        <w:rPr>
          <w:rFonts w:ascii="Arial" w:hAnsi="Arial" w:cs="Arial"/>
          <w:bCs/>
          <w:sz w:val="28"/>
          <w:szCs w:val="28"/>
        </w:rPr>
        <w:t>Такие лица вправе подать в Комитет декларацию о своем имуществе и документы, подтверждающие законность его происхождения.</w:t>
      </w:r>
    </w:p>
    <w:p w14:paraId="78C8F73A" w14:textId="77777777" w:rsidR="00A52E7C" w:rsidRPr="007B73B8" w:rsidRDefault="00A52E7C" w:rsidP="00AE2DDF">
      <w:pPr>
        <w:spacing w:after="0" w:line="240" w:lineRule="auto"/>
        <w:ind w:firstLine="708"/>
        <w:jc w:val="both"/>
        <w:rPr>
          <w:rFonts w:ascii="Arial" w:hAnsi="Arial" w:cs="Arial"/>
          <w:bCs/>
          <w:sz w:val="28"/>
          <w:szCs w:val="28"/>
        </w:rPr>
      </w:pPr>
      <w:r w:rsidRPr="007B73B8">
        <w:rPr>
          <w:rFonts w:ascii="Arial" w:hAnsi="Arial" w:cs="Arial"/>
          <w:bCs/>
          <w:sz w:val="28"/>
          <w:szCs w:val="28"/>
        </w:rPr>
        <w:t xml:space="preserve">Уполномоченный орган </w:t>
      </w:r>
      <w:r w:rsidRPr="007B73B8">
        <w:rPr>
          <w:rFonts w:ascii="Arial" w:hAnsi="Arial" w:cs="Arial"/>
          <w:bCs/>
          <w:sz w:val="24"/>
          <w:szCs w:val="24"/>
        </w:rPr>
        <w:t>(Комитет по возврату активов ГП)</w:t>
      </w:r>
      <w:r w:rsidRPr="007B73B8">
        <w:rPr>
          <w:rFonts w:ascii="Arial" w:hAnsi="Arial" w:cs="Arial"/>
          <w:bCs/>
          <w:sz w:val="28"/>
          <w:szCs w:val="28"/>
        </w:rPr>
        <w:t xml:space="preserve"> проверяет все сведения из декларации и представленные документы.</w:t>
      </w:r>
    </w:p>
    <w:p w14:paraId="50C16EF8" w14:textId="77777777" w:rsidR="00A52E7C" w:rsidRPr="007B73B8" w:rsidRDefault="00A52E7C" w:rsidP="00AE2DDF">
      <w:pPr>
        <w:spacing w:after="0" w:line="240" w:lineRule="auto"/>
        <w:ind w:firstLine="708"/>
        <w:jc w:val="both"/>
        <w:rPr>
          <w:rFonts w:ascii="Arial" w:hAnsi="Arial" w:cs="Arial"/>
          <w:bCs/>
          <w:sz w:val="28"/>
          <w:szCs w:val="28"/>
        </w:rPr>
      </w:pPr>
      <w:r w:rsidRPr="007B73B8">
        <w:rPr>
          <w:rFonts w:ascii="Arial" w:hAnsi="Arial" w:cs="Arial"/>
          <w:bCs/>
          <w:sz w:val="28"/>
          <w:szCs w:val="28"/>
        </w:rPr>
        <w:t>Работа по поиску активов и проверке законности происхождения может проводиться Комитетом даже в случае нераскрытия субъектом своего состояния.</w:t>
      </w:r>
    </w:p>
    <w:p w14:paraId="27CB0686" w14:textId="77777777" w:rsidR="00A52E7C" w:rsidRPr="007B73B8" w:rsidRDefault="00A52E7C" w:rsidP="00AE2DDF">
      <w:pPr>
        <w:spacing w:after="0" w:line="240" w:lineRule="auto"/>
        <w:ind w:firstLine="708"/>
        <w:jc w:val="both"/>
        <w:rPr>
          <w:rFonts w:ascii="Arial" w:hAnsi="Arial" w:cs="Arial"/>
          <w:bCs/>
          <w:sz w:val="28"/>
          <w:szCs w:val="28"/>
        </w:rPr>
      </w:pPr>
      <w:r w:rsidRPr="007B73B8">
        <w:rPr>
          <w:rFonts w:ascii="Arial" w:hAnsi="Arial" w:cs="Arial"/>
          <w:bCs/>
          <w:sz w:val="28"/>
          <w:szCs w:val="28"/>
        </w:rPr>
        <w:lastRenderedPageBreak/>
        <w:t>Если по итогам будут обнаружены активы необъяснимого происхождения, то Комитет вправе подать в гражданский суд иск об их обращении в пользу государства.</w:t>
      </w:r>
    </w:p>
    <w:p w14:paraId="32C601C5" w14:textId="77777777" w:rsidR="00A52E7C" w:rsidRPr="007B73B8" w:rsidRDefault="00A52E7C" w:rsidP="00AE2DDF">
      <w:pPr>
        <w:spacing w:after="0" w:line="240" w:lineRule="auto"/>
        <w:ind w:firstLine="708"/>
        <w:jc w:val="both"/>
        <w:rPr>
          <w:rFonts w:ascii="Arial" w:hAnsi="Arial" w:cs="Arial"/>
          <w:bCs/>
          <w:sz w:val="28"/>
          <w:szCs w:val="28"/>
        </w:rPr>
      </w:pPr>
      <w:r w:rsidRPr="007B73B8">
        <w:rPr>
          <w:rFonts w:ascii="Arial" w:hAnsi="Arial" w:cs="Arial"/>
          <w:bCs/>
          <w:sz w:val="28"/>
          <w:szCs w:val="28"/>
        </w:rPr>
        <w:t>Основное бремя доказывания в суде лежит на субъекте.</w:t>
      </w:r>
    </w:p>
    <w:p w14:paraId="713EBA28" w14:textId="683073D0" w:rsidR="00A52E7C" w:rsidRPr="007B73B8" w:rsidRDefault="00454A4B" w:rsidP="00AE2DDF">
      <w:pPr>
        <w:spacing w:after="0" w:line="240" w:lineRule="auto"/>
        <w:ind w:firstLine="708"/>
        <w:jc w:val="both"/>
        <w:rPr>
          <w:rFonts w:ascii="Arial" w:hAnsi="Arial" w:cs="Arial"/>
          <w:bCs/>
          <w:sz w:val="28"/>
          <w:szCs w:val="28"/>
        </w:rPr>
      </w:pPr>
      <w:r w:rsidRPr="007B73B8">
        <w:rPr>
          <w:rFonts w:ascii="Arial" w:hAnsi="Arial" w:cs="Arial"/>
          <w:bCs/>
          <w:sz w:val="28"/>
          <w:szCs w:val="28"/>
        </w:rPr>
        <w:t>7</w:t>
      </w:r>
      <w:r w:rsidR="00A52E7C" w:rsidRPr="007B73B8">
        <w:rPr>
          <w:rFonts w:ascii="Arial" w:hAnsi="Arial" w:cs="Arial"/>
          <w:bCs/>
          <w:sz w:val="28"/>
          <w:szCs w:val="28"/>
        </w:rPr>
        <w:t xml:space="preserve">.4. 5 октября 2023 года Указом Президента Комитет Генеральной прокуратуры Республики Казахстан был признан уполномоченным органом по возврату активов. </w:t>
      </w:r>
    </w:p>
    <w:p w14:paraId="0E787756" w14:textId="2C891E38" w:rsidR="00A52E7C" w:rsidRPr="007B73B8" w:rsidRDefault="00A52E7C" w:rsidP="00AE2DDF">
      <w:pPr>
        <w:spacing w:after="0" w:line="240" w:lineRule="auto"/>
        <w:ind w:firstLine="708"/>
        <w:jc w:val="both"/>
        <w:rPr>
          <w:rFonts w:ascii="Arial" w:hAnsi="Arial" w:cs="Arial"/>
          <w:bCs/>
          <w:sz w:val="28"/>
          <w:szCs w:val="28"/>
        </w:rPr>
      </w:pPr>
      <w:r w:rsidRPr="007B73B8">
        <w:rPr>
          <w:rFonts w:ascii="Arial" w:hAnsi="Arial" w:cs="Arial"/>
          <w:bCs/>
          <w:sz w:val="28"/>
          <w:szCs w:val="28"/>
        </w:rPr>
        <w:t xml:space="preserve">При координации Комитетом всех государственных органов только в 2024 году возвращены преступные активы на более чем </w:t>
      </w:r>
      <w:r w:rsidR="00E22CB2" w:rsidRPr="007B73B8">
        <w:rPr>
          <w:rFonts w:ascii="Arial" w:eastAsia="Times New Roman" w:hAnsi="Arial" w:cs="Arial"/>
          <w:bCs/>
          <w:spacing w:val="-8"/>
          <w:sz w:val="28"/>
          <w:szCs w:val="24"/>
          <w:lang w:eastAsia="ru-RU"/>
        </w:rPr>
        <w:t>$</w:t>
      </w:r>
      <w:r w:rsidRPr="007B73B8">
        <w:rPr>
          <w:rFonts w:ascii="Arial" w:hAnsi="Arial" w:cs="Arial"/>
          <w:bCs/>
          <w:sz w:val="28"/>
          <w:szCs w:val="28"/>
        </w:rPr>
        <w:t xml:space="preserve">540 млн, одобрены соглашения и другие меры почти на </w:t>
      </w:r>
      <w:r w:rsidR="00E22CB2" w:rsidRPr="007B73B8">
        <w:rPr>
          <w:rFonts w:ascii="Arial" w:eastAsia="Times New Roman" w:hAnsi="Arial" w:cs="Arial"/>
          <w:bCs/>
          <w:spacing w:val="-8"/>
          <w:sz w:val="28"/>
          <w:szCs w:val="24"/>
          <w:lang w:eastAsia="ru-RU"/>
        </w:rPr>
        <w:t>$</w:t>
      </w:r>
      <w:r w:rsidRPr="007B73B8">
        <w:rPr>
          <w:rFonts w:ascii="Arial" w:hAnsi="Arial" w:cs="Arial"/>
          <w:bCs/>
          <w:sz w:val="28"/>
          <w:szCs w:val="28"/>
        </w:rPr>
        <w:t>1 млрд</w:t>
      </w:r>
      <w:r w:rsidRPr="007B73B8">
        <w:rPr>
          <w:rStyle w:val="afa"/>
          <w:rFonts w:ascii="Arial" w:hAnsi="Arial" w:cs="Arial"/>
          <w:bCs/>
          <w:sz w:val="28"/>
          <w:szCs w:val="28"/>
        </w:rPr>
        <w:footnoteReference w:id="33"/>
      </w:r>
      <w:r w:rsidRPr="007B73B8">
        <w:rPr>
          <w:rFonts w:ascii="Arial" w:hAnsi="Arial" w:cs="Arial"/>
          <w:bCs/>
          <w:sz w:val="28"/>
          <w:szCs w:val="28"/>
        </w:rPr>
        <w:t>.</w:t>
      </w:r>
    </w:p>
    <w:p w14:paraId="3E86D9D0" w14:textId="77777777" w:rsidR="00A52E7C" w:rsidRPr="007B73B8" w:rsidRDefault="00A52E7C" w:rsidP="00AE2DDF">
      <w:pPr>
        <w:spacing w:after="0" w:line="240" w:lineRule="auto"/>
        <w:ind w:firstLine="708"/>
        <w:jc w:val="both"/>
        <w:rPr>
          <w:rFonts w:ascii="Arial" w:hAnsi="Arial" w:cs="Arial"/>
          <w:bCs/>
          <w:sz w:val="28"/>
          <w:szCs w:val="28"/>
        </w:rPr>
      </w:pPr>
      <w:r w:rsidRPr="007B73B8">
        <w:rPr>
          <w:rFonts w:ascii="Arial" w:hAnsi="Arial" w:cs="Arial"/>
          <w:bCs/>
          <w:sz w:val="28"/>
          <w:szCs w:val="28"/>
        </w:rPr>
        <w:t>В основном субъекты Закона избрали способы добровольной передачи.</w:t>
      </w:r>
    </w:p>
    <w:p w14:paraId="565EC38C" w14:textId="77777777" w:rsidR="00A52E7C" w:rsidRPr="007B73B8" w:rsidRDefault="00A52E7C" w:rsidP="00AE2DDF">
      <w:pPr>
        <w:spacing w:after="0" w:line="240" w:lineRule="auto"/>
        <w:ind w:firstLine="708"/>
        <w:jc w:val="both"/>
        <w:rPr>
          <w:rFonts w:ascii="Arial" w:hAnsi="Arial" w:cs="Arial"/>
          <w:bCs/>
          <w:sz w:val="28"/>
          <w:szCs w:val="28"/>
        </w:rPr>
      </w:pPr>
      <w:r w:rsidRPr="007B73B8">
        <w:rPr>
          <w:rFonts w:ascii="Arial" w:hAnsi="Arial" w:cs="Arial"/>
          <w:bCs/>
          <w:sz w:val="28"/>
          <w:szCs w:val="28"/>
        </w:rPr>
        <w:t>Среди возвращенных активов деньги, акции и доли в предприятиях, элитная недвижимость, в том числе за рубежом, драгоценности, предметы роскоши и другие ценные вещи.</w:t>
      </w:r>
    </w:p>
    <w:p w14:paraId="0C80BA8A" w14:textId="77777777" w:rsidR="00A52E7C" w:rsidRPr="007B73B8" w:rsidRDefault="00A52E7C" w:rsidP="00AE2DDF">
      <w:pPr>
        <w:spacing w:after="0" w:line="240" w:lineRule="auto"/>
        <w:ind w:firstLine="708"/>
        <w:jc w:val="both"/>
        <w:rPr>
          <w:rFonts w:ascii="Arial" w:hAnsi="Arial" w:cs="Arial"/>
          <w:bCs/>
          <w:sz w:val="28"/>
          <w:szCs w:val="28"/>
        </w:rPr>
      </w:pPr>
      <w:r w:rsidRPr="007B73B8">
        <w:rPr>
          <w:rFonts w:ascii="Arial" w:hAnsi="Arial" w:cs="Arial"/>
          <w:bCs/>
          <w:sz w:val="28"/>
          <w:szCs w:val="28"/>
        </w:rPr>
        <w:t>Ряд субъектов дополнительно приняли на себя обязательства по реализации инвестиционных и социальных проектов.</w:t>
      </w:r>
    </w:p>
    <w:p w14:paraId="4180EA18" w14:textId="77777777" w:rsidR="00A52E7C" w:rsidRPr="007B73B8" w:rsidRDefault="00A52E7C" w:rsidP="00AE2DDF">
      <w:pPr>
        <w:spacing w:after="0" w:line="240" w:lineRule="auto"/>
        <w:ind w:firstLine="708"/>
        <w:jc w:val="both"/>
        <w:rPr>
          <w:rFonts w:ascii="Arial" w:hAnsi="Arial" w:cs="Arial"/>
          <w:bCs/>
          <w:sz w:val="28"/>
          <w:szCs w:val="28"/>
        </w:rPr>
      </w:pPr>
      <w:r w:rsidRPr="007B73B8">
        <w:rPr>
          <w:rFonts w:ascii="Arial" w:hAnsi="Arial" w:cs="Arial"/>
          <w:bCs/>
          <w:sz w:val="28"/>
          <w:szCs w:val="28"/>
        </w:rPr>
        <w:t>Среди них запуск производственных линии, строительство культурных, образовательных, спортивных объектов, финансирование программ реабилитации и социализации.</w:t>
      </w:r>
    </w:p>
    <w:p w14:paraId="09A169C6" w14:textId="77777777" w:rsidR="00A52E7C" w:rsidRPr="007B73B8" w:rsidRDefault="00A52E7C" w:rsidP="00AE2DDF">
      <w:pPr>
        <w:spacing w:after="0" w:line="240" w:lineRule="auto"/>
        <w:ind w:firstLine="708"/>
        <w:jc w:val="both"/>
        <w:rPr>
          <w:rFonts w:ascii="Arial" w:hAnsi="Arial" w:cs="Arial"/>
          <w:bCs/>
          <w:sz w:val="28"/>
          <w:szCs w:val="28"/>
        </w:rPr>
      </w:pPr>
      <w:r w:rsidRPr="007B73B8">
        <w:rPr>
          <w:rFonts w:ascii="Arial" w:hAnsi="Arial" w:cs="Arial"/>
          <w:bCs/>
          <w:sz w:val="28"/>
          <w:szCs w:val="28"/>
        </w:rPr>
        <w:t>Работа в данном направлении будет продолжаться.</w:t>
      </w:r>
    </w:p>
    <w:p w14:paraId="516399E6" w14:textId="77777777" w:rsidR="0031498D" w:rsidRDefault="0031498D" w:rsidP="00AE2DDF">
      <w:pPr>
        <w:spacing w:after="0" w:line="240" w:lineRule="auto"/>
        <w:jc w:val="center"/>
        <w:rPr>
          <w:rFonts w:ascii="Arial" w:hAnsi="Arial" w:cs="Arial"/>
          <w:b/>
          <w:sz w:val="28"/>
          <w:szCs w:val="28"/>
        </w:rPr>
      </w:pPr>
    </w:p>
    <w:p w14:paraId="14524207" w14:textId="6766C7EF" w:rsidR="007B589E" w:rsidRPr="007B73B8" w:rsidRDefault="007B589E" w:rsidP="00AE2DDF">
      <w:pPr>
        <w:spacing w:after="0" w:line="240" w:lineRule="auto"/>
        <w:jc w:val="center"/>
        <w:rPr>
          <w:rFonts w:ascii="Arial" w:hAnsi="Arial" w:cs="Arial"/>
          <w:b/>
          <w:sz w:val="28"/>
          <w:szCs w:val="28"/>
        </w:rPr>
      </w:pPr>
      <w:r w:rsidRPr="007B73B8">
        <w:rPr>
          <w:rFonts w:ascii="Arial" w:hAnsi="Arial" w:cs="Arial"/>
          <w:b/>
          <w:sz w:val="28"/>
          <w:szCs w:val="28"/>
        </w:rPr>
        <w:t xml:space="preserve">ГЛАВА </w:t>
      </w:r>
      <w:r w:rsidR="00454A4B" w:rsidRPr="007B73B8">
        <w:rPr>
          <w:rFonts w:ascii="Arial" w:hAnsi="Arial" w:cs="Arial"/>
          <w:b/>
          <w:sz w:val="28"/>
          <w:szCs w:val="28"/>
        </w:rPr>
        <w:t>8</w:t>
      </w:r>
      <w:r w:rsidRPr="007B73B8">
        <w:rPr>
          <w:rFonts w:ascii="Arial" w:hAnsi="Arial" w:cs="Arial"/>
          <w:b/>
          <w:sz w:val="28"/>
          <w:szCs w:val="28"/>
        </w:rPr>
        <w:t>. СТАТИСТИКА</w:t>
      </w:r>
    </w:p>
    <w:p w14:paraId="57DB2633" w14:textId="77777777" w:rsidR="002A1146" w:rsidRPr="007B73B8" w:rsidRDefault="002A1146" w:rsidP="00AE2DDF">
      <w:pPr>
        <w:spacing w:after="0" w:line="240" w:lineRule="auto"/>
        <w:jc w:val="center"/>
        <w:rPr>
          <w:rFonts w:ascii="Arial" w:hAnsi="Arial" w:cs="Arial"/>
          <w:b/>
          <w:sz w:val="28"/>
          <w:szCs w:val="28"/>
        </w:rPr>
      </w:pPr>
    </w:p>
    <w:p w14:paraId="5049C9C6" w14:textId="437E74F3" w:rsidR="002A1146" w:rsidRPr="007B73B8" w:rsidRDefault="00454A4B" w:rsidP="00AE2DDF">
      <w:pPr>
        <w:spacing w:after="0" w:line="240" w:lineRule="auto"/>
        <w:ind w:firstLine="708"/>
        <w:jc w:val="both"/>
        <w:rPr>
          <w:rFonts w:ascii="Arial" w:eastAsia="Times New Roman" w:hAnsi="Arial" w:cs="Arial"/>
          <w:color w:val="171717"/>
          <w:spacing w:val="-8"/>
          <w:sz w:val="28"/>
          <w:szCs w:val="28"/>
          <w:lang w:eastAsia="ru-RU"/>
        </w:rPr>
      </w:pPr>
      <w:r w:rsidRPr="007B73B8">
        <w:rPr>
          <w:rFonts w:ascii="Arial" w:eastAsia="Times New Roman" w:hAnsi="Arial" w:cs="Arial"/>
          <w:color w:val="171717"/>
          <w:spacing w:val="-8"/>
          <w:sz w:val="28"/>
          <w:szCs w:val="28"/>
          <w:lang w:eastAsia="ru-RU"/>
        </w:rPr>
        <w:t>8</w:t>
      </w:r>
      <w:r w:rsidR="002A1146" w:rsidRPr="007B73B8">
        <w:rPr>
          <w:rFonts w:ascii="Arial" w:eastAsia="Times New Roman" w:hAnsi="Arial" w:cs="Arial"/>
          <w:color w:val="171717"/>
          <w:spacing w:val="-8"/>
          <w:sz w:val="28"/>
          <w:szCs w:val="28"/>
          <w:lang w:eastAsia="ru-RU"/>
        </w:rPr>
        <w:t xml:space="preserve">.1. Рекомендация 33 ФАТФ </w:t>
      </w:r>
      <w:r w:rsidR="002A1146" w:rsidRPr="007B73B8">
        <w:rPr>
          <w:rFonts w:ascii="Arial" w:eastAsia="Times New Roman" w:hAnsi="Arial" w:cs="Arial"/>
          <w:color w:val="171717"/>
          <w:spacing w:val="-8"/>
          <w:sz w:val="24"/>
          <w:szCs w:val="24"/>
          <w:lang w:eastAsia="ru-RU"/>
        </w:rPr>
        <w:t>(статистика)</w:t>
      </w:r>
      <w:r w:rsidR="002A1146" w:rsidRPr="007B73B8">
        <w:rPr>
          <w:rFonts w:ascii="Arial" w:eastAsia="Times New Roman" w:hAnsi="Arial" w:cs="Arial"/>
          <w:color w:val="171717"/>
          <w:spacing w:val="-8"/>
          <w:sz w:val="28"/>
          <w:szCs w:val="28"/>
          <w:lang w:eastAsia="ru-RU"/>
        </w:rPr>
        <w:t xml:space="preserve"> подчеркивает важность сбора, анализа и использования всесторонних данных для эффективной борьбы с ОД/ФТ. Эти данные должны охватывать ключевые аспекты, включая количество расследований, судебных дел, замораживания активов, международного сотрудничества и выявленных рисков.</w:t>
      </w:r>
    </w:p>
    <w:p w14:paraId="39CE82FA" w14:textId="31721EC7" w:rsidR="002A1146" w:rsidRPr="007B73B8" w:rsidRDefault="00454A4B" w:rsidP="00AE2DDF">
      <w:pPr>
        <w:spacing w:after="0" w:line="240" w:lineRule="auto"/>
        <w:ind w:firstLine="708"/>
        <w:jc w:val="both"/>
        <w:rPr>
          <w:rFonts w:ascii="Arial" w:eastAsia="Times New Roman" w:hAnsi="Arial" w:cs="Arial"/>
          <w:color w:val="171717"/>
          <w:spacing w:val="-8"/>
          <w:sz w:val="28"/>
          <w:szCs w:val="28"/>
          <w:lang w:eastAsia="ru-RU"/>
        </w:rPr>
      </w:pPr>
      <w:r w:rsidRPr="007B73B8">
        <w:rPr>
          <w:rFonts w:ascii="Arial" w:eastAsia="Times New Roman" w:hAnsi="Arial" w:cs="Arial"/>
          <w:color w:val="171717"/>
          <w:spacing w:val="-8"/>
          <w:sz w:val="28"/>
          <w:szCs w:val="28"/>
          <w:lang w:eastAsia="ru-RU"/>
        </w:rPr>
        <w:t>8</w:t>
      </w:r>
      <w:r w:rsidR="002A1146" w:rsidRPr="007B73B8">
        <w:rPr>
          <w:rFonts w:ascii="Arial" w:eastAsia="Times New Roman" w:hAnsi="Arial" w:cs="Arial"/>
          <w:color w:val="171717"/>
          <w:spacing w:val="-8"/>
          <w:sz w:val="28"/>
          <w:szCs w:val="28"/>
          <w:lang w:eastAsia="ru-RU"/>
        </w:rPr>
        <w:t>.2. В рамках взаимной оценки Казахстан получил рейтинг «Частично соответствует» по данной рекомендации. Это свидетельствует о необходимости усиления работы в области развития статистической инфраструктуры, которая позволила бы улучшить понимание угроз и рисков в системе противодействия ОД/ФТ.</w:t>
      </w:r>
    </w:p>
    <w:p w14:paraId="428386B0" w14:textId="1438BADA" w:rsidR="002A1146" w:rsidRPr="007B73B8" w:rsidRDefault="002A1146" w:rsidP="00AE2DDF">
      <w:pPr>
        <w:spacing w:after="0" w:line="240" w:lineRule="auto"/>
        <w:ind w:firstLine="708"/>
        <w:jc w:val="both"/>
        <w:rPr>
          <w:rFonts w:ascii="Arial" w:eastAsia="Times New Roman" w:hAnsi="Arial" w:cs="Arial"/>
          <w:color w:val="171717"/>
          <w:spacing w:val="-8"/>
          <w:sz w:val="28"/>
          <w:szCs w:val="28"/>
          <w:lang w:eastAsia="ru-RU"/>
        </w:rPr>
      </w:pPr>
      <w:r w:rsidRPr="007B73B8">
        <w:rPr>
          <w:rFonts w:ascii="Arial" w:eastAsia="Times New Roman" w:hAnsi="Arial" w:cs="Arial"/>
          <w:color w:val="171717"/>
          <w:spacing w:val="-8"/>
          <w:sz w:val="28"/>
          <w:szCs w:val="28"/>
          <w:lang w:eastAsia="ru-RU"/>
        </w:rPr>
        <w:t xml:space="preserve">В частности, эксперты отметили, что статистика расследований, судебных разбирательств и приговоров по делам ОД/ФТ не в полной мере является всесторонней. Статистика по преступлениям ОД с привязкой к предикатным преступлениям, а также форм </w:t>
      </w:r>
      <w:r w:rsidRPr="007B73B8">
        <w:rPr>
          <w:rFonts w:ascii="Arial" w:eastAsia="Times New Roman" w:hAnsi="Arial" w:cs="Arial"/>
          <w:color w:val="171717"/>
          <w:spacing w:val="-8"/>
          <w:sz w:val="24"/>
          <w:szCs w:val="24"/>
          <w:lang w:eastAsia="ru-RU"/>
        </w:rPr>
        <w:t>(способов)</w:t>
      </w:r>
      <w:r w:rsidRPr="007B73B8">
        <w:rPr>
          <w:rFonts w:ascii="Arial" w:eastAsia="Times New Roman" w:hAnsi="Arial" w:cs="Arial"/>
          <w:color w:val="171717"/>
          <w:spacing w:val="-8"/>
          <w:sz w:val="28"/>
          <w:szCs w:val="28"/>
          <w:lang w:eastAsia="ru-RU"/>
        </w:rPr>
        <w:t xml:space="preserve"> ОД не ведется. Статистика, аккумулируемая в КПСиСУ</w:t>
      </w:r>
      <w:r w:rsidR="003D2073">
        <w:rPr>
          <w:rFonts w:ascii="Arial" w:eastAsia="Times New Roman" w:hAnsi="Arial" w:cs="Arial"/>
          <w:color w:val="171717"/>
          <w:spacing w:val="-8"/>
          <w:sz w:val="28"/>
          <w:szCs w:val="28"/>
          <w:lang w:eastAsia="ru-RU"/>
        </w:rPr>
        <w:t>,</w:t>
      </w:r>
      <w:r w:rsidRPr="007B73B8">
        <w:rPr>
          <w:rFonts w:ascii="Arial" w:eastAsia="Times New Roman" w:hAnsi="Arial" w:cs="Arial"/>
          <w:color w:val="171717"/>
          <w:spacing w:val="-8"/>
          <w:sz w:val="28"/>
          <w:szCs w:val="28"/>
          <w:lang w:eastAsia="ru-RU"/>
        </w:rPr>
        <w:t xml:space="preserve"> не содержит разделения совершенных преступлений ФТ и финансирования экстремизма в силу того, что оба этих преступления указаны в одной статье 258 УК РК.</w:t>
      </w:r>
    </w:p>
    <w:p w14:paraId="4AD2EDEC" w14:textId="77777777" w:rsidR="002A1146" w:rsidRPr="007B73B8" w:rsidRDefault="002A1146" w:rsidP="00AE2DDF">
      <w:pPr>
        <w:spacing w:after="0" w:line="240" w:lineRule="auto"/>
        <w:ind w:firstLine="708"/>
        <w:jc w:val="both"/>
        <w:rPr>
          <w:rFonts w:ascii="Arial" w:eastAsia="Times New Roman" w:hAnsi="Arial" w:cs="Arial"/>
          <w:color w:val="171717"/>
          <w:spacing w:val="-8"/>
          <w:sz w:val="28"/>
          <w:szCs w:val="28"/>
          <w:lang w:eastAsia="ru-RU"/>
        </w:rPr>
      </w:pPr>
      <w:r w:rsidRPr="007B73B8">
        <w:rPr>
          <w:rFonts w:ascii="Arial" w:eastAsia="Times New Roman" w:hAnsi="Arial" w:cs="Arial"/>
          <w:color w:val="171717"/>
          <w:spacing w:val="-8"/>
          <w:sz w:val="28"/>
          <w:szCs w:val="28"/>
          <w:lang w:eastAsia="ru-RU"/>
        </w:rPr>
        <w:t xml:space="preserve">Экспертами подчеркивается, что учет дохода, полученного преступным путем, не ведется. Не ведутся статистики по видам арестованного имущества </w:t>
      </w:r>
      <w:r w:rsidRPr="007B73B8">
        <w:rPr>
          <w:rFonts w:ascii="Arial" w:eastAsia="Times New Roman" w:hAnsi="Arial" w:cs="Arial"/>
          <w:color w:val="171717"/>
          <w:spacing w:val="-8"/>
          <w:sz w:val="24"/>
          <w:szCs w:val="24"/>
          <w:lang w:eastAsia="ru-RU"/>
        </w:rPr>
        <w:t>(преступный доход, орудия и средства совершения преступления, а также иное)</w:t>
      </w:r>
      <w:r w:rsidRPr="007B73B8">
        <w:rPr>
          <w:rFonts w:ascii="Arial" w:eastAsia="Times New Roman" w:hAnsi="Arial" w:cs="Arial"/>
          <w:color w:val="171717"/>
          <w:spacing w:val="-8"/>
          <w:sz w:val="28"/>
          <w:szCs w:val="28"/>
          <w:lang w:eastAsia="ru-RU"/>
        </w:rPr>
        <w:t>.</w:t>
      </w:r>
    </w:p>
    <w:p w14:paraId="18FE445D" w14:textId="77777777" w:rsidR="002A1146" w:rsidRPr="007B73B8" w:rsidRDefault="002A1146" w:rsidP="00AE2DDF">
      <w:pPr>
        <w:spacing w:after="0" w:line="240" w:lineRule="auto"/>
        <w:ind w:firstLine="708"/>
        <w:jc w:val="both"/>
        <w:rPr>
          <w:rFonts w:ascii="Arial" w:eastAsia="Times New Roman" w:hAnsi="Arial" w:cs="Arial"/>
          <w:color w:val="171717"/>
          <w:spacing w:val="-8"/>
          <w:sz w:val="28"/>
          <w:szCs w:val="28"/>
          <w:lang w:eastAsia="ru-RU"/>
        </w:rPr>
      </w:pPr>
      <w:r w:rsidRPr="007B73B8">
        <w:rPr>
          <w:rFonts w:ascii="Arial" w:eastAsia="Times New Roman" w:hAnsi="Arial" w:cs="Arial"/>
          <w:color w:val="171717"/>
          <w:spacing w:val="-8"/>
          <w:sz w:val="28"/>
          <w:szCs w:val="28"/>
          <w:lang w:eastAsia="ru-RU"/>
        </w:rPr>
        <w:lastRenderedPageBreak/>
        <w:t>Кроме того, органами принудительного исполнения ведется учет исполненных судебных решений по уголовным делам в части взыскания штрафа, возмещения ущерба, конфискации имущества с отражением сумм взыскания. Статистический учет по составам преступлений не ведется.</w:t>
      </w:r>
    </w:p>
    <w:p w14:paraId="6D915E27" w14:textId="77777777" w:rsidR="002A1146" w:rsidRDefault="002A1146" w:rsidP="00AE2DDF">
      <w:pPr>
        <w:spacing w:after="0" w:line="240" w:lineRule="auto"/>
        <w:ind w:firstLine="708"/>
        <w:jc w:val="both"/>
        <w:rPr>
          <w:rFonts w:ascii="Arial" w:eastAsia="Times New Roman" w:hAnsi="Arial" w:cs="Arial"/>
          <w:color w:val="171717"/>
          <w:spacing w:val="-8"/>
          <w:sz w:val="28"/>
          <w:szCs w:val="28"/>
          <w:lang w:eastAsia="ru-RU"/>
        </w:rPr>
      </w:pPr>
      <w:r w:rsidRPr="007B73B8">
        <w:rPr>
          <w:rFonts w:ascii="Arial" w:eastAsia="Times New Roman" w:hAnsi="Arial" w:cs="Arial"/>
          <w:color w:val="171717"/>
          <w:spacing w:val="-8"/>
          <w:sz w:val="28"/>
          <w:szCs w:val="28"/>
          <w:lang w:eastAsia="ru-RU"/>
        </w:rPr>
        <w:t xml:space="preserve">В статистике учитывается только общий объем имущества, поступившего в доход государства. Учет по основаниям конфискации </w:t>
      </w:r>
      <w:r w:rsidRPr="007B73B8">
        <w:rPr>
          <w:rFonts w:ascii="Arial" w:eastAsia="Times New Roman" w:hAnsi="Arial" w:cs="Arial"/>
          <w:color w:val="171717"/>
          <w:spacing w:val="-8"/>
          <w:sz w:val="24"/>
          <w:szCs w:val="24"/>
          <w:lang w:eastAsia="ru-RU"/>
        </w:rPr>
        <w:t>(административное, гражданское или уголовное дело, составы преступлений, по которым применена конфискация, и имущество обращено в доход государства)</w:t>
      </w:r>
      <w:r w:rsidRPr="007B73B8">
        <w:rPr>
          <w:rFonts w:ascii="Arial" w:eastAsia="Times New Roman" w:hAnsi="Arial" w:cs="Arial"/>
          <w:color w:val="171717"/>
          <w:spacing w:val="-8"/>
          <w:sz w:val="28"/>
          <w:szCs w:val="28"/>
          <w:lang w:eastAsia="ru-RU"/>
        </w:rPr>
        <w:t xml:space="preserve"> не ведется.</w:t>
      </w:r>
    </w:p>
    <w:p w14:paraId="59D4FFBE" w14:textId="6187326E" w:rsidR="00B3043B" w:rsidRDefault="00B3043B" w:rsidP="00AE2DDF">
      <w:pPr>
        <w:spacing w:after="0" w:line="240" w:lineRule="auto"/>
        <w:ind w:firstLine="708"/>
        <w:jc w:val="both"/>
        <w:rPr>
          <w:rFonts w:ascii="Arial" w:eastAsia="Times New Roman" w:hAnsi="Arial" w:cs="Arial"/>
          <w:color w:val="171717"/>
          <w:spacing w:val="-8"/>
          <w:sz w:val="28"/>
          <w:szCs w:val="28"/>
          <w:lang w:eastAsia="ru-RU"/>
        </w:rPr>
      </w:pPr>
      <w:r>
        <w:rPr>
          <w:rFonts w:ascii="Arial" w:eastAsia="Times New Roman" w:hAnsi="Arial" w:cs="Arial"/>
          <w:color w:val="171717"/>
          <w:spacing w:val="-8"/>
          <w:sz w:val="28"/>
          <w:szCs w:val="28"/>
          <w:lang w:eastAsia="ru-RU"/>
        </w:rPr>
        <w:t xml:space="preserve">На сегодняшний день КПСиСУ проведена работа по </w:t>
      </w:r>
      <w:r w:rsidR="004F59FE">
        <w:rPr>
          <w:rFonts w:ascii="Arial" w:eastAsia="Times New Roman" w:hAnsi="Arial" w:cs="Arial"/>
          <w:color w:val="171717"/>
          <w:spacing w:val="-8"/>
          <w:sz w:val="28"/>
          <w:szCs w:val="28"/>
          <w:lang w:eastAsia="ru-RU"/>
        </w:rPr>
        <w:t>дополнению показателями реквизита 33.1 «Дополнительные сведения»</w:t>
      </w:r>
      <w:r w:rsidR="00C42648">
        <w:rPr>
          <w:rFonts w:ascii="Arial" w:eastAsia="Times New Roman" w:hAnsi="Arial" w:cs="Arial"/>
          <w:color w:val="171717"/>
          <w:spacing w:val="-8"/>
          <w:sz w:val="28"/>
          <w:szCs w:val="28"/>
          <w:lang w:eastAsia="ru-RU"/>
        </w:rPr>
        <w:t xml:space="preserve"> в ИС «ЕРДР»</w:t>
      </w:r>
      <w:r w:rsidR="004F59FE">
        <w:rPr>
          <w:rFonts w:ascii="Arial" w:eastAsia="Times New Roman" w:hAnsi="Arial" w:cs="Arial"/>
          <w:color w:val="171717"/>
          <w:spacing w:val="-8"/>
          <w:sz w:val="28"/>
          <w:szCs w:val="28"/>
          <w:lang w:eastAsia="ru-RU"/>
        </w:rPr>
        <w:t xml:space="preserve">, связанных с финансированием терроризма/финансированием экстремизма. </w:t>
      </w:r>
    </w:p>
    <w:p w14:paraId="1C2E21AB" w14:textId="06C49402" w:rsidR="008A120E" w:rsidRDefault="00C42648" w:rsidP="00AE2DDF">
      <w:pPr>
        <w:spacing w:after="0" w:line="240" w:lineRule="auto"/>
        <w:ind w:firstLine="708"/>
        <w:jc w:val="both"/>
        <w:rPr>
          <w:rFonts w:ascii="Arial" w:eastAsia="Times New Roman" w:hAnsi="Arial" w:cs="Arial"/>
          <w:color w:val="171717"/>
          <w:spacing w:val="-8"/>
          <w:sz w:val="28"/>
          <w:szCs w:val="28"/>
          <w:lang w:eastAsia="ru-RU"/>
        </w:rPr>
      </w:pPr>
      <w:r>
        <w:rPr>
          <w:rFonts w:ascii="Arial" w:eastAsia="Times New Roman" w:hAnsi="Arial" w:cs="Arial"/>
          <w:color w:val="171717"/>
          <w:spacing w:val="-8"/>
          <w:sz w:val="28"/>
          <w:szCs w:val="28"/>
          <w:lang w:eastAsia="ru-RU"/>
        </w:rPr>
        <w:t xml:space="preserve">Кроме того, в Правила ЕРДР внесены поправки, которые предусматривают новые реквизиты в информационных учетных </w:t>
      </w:r>
      <w:r w:rsidR="008A120E">
        <w:rPr>
          <w:rFonts w:ascii="Arial" w:eastAsia="Times New Roman" w:hAnsi="Arial" w:cs="Arial"/>
          <w:color w:val="171717"/>
          <w:spacing w:val="-8"/>
          <w:sz w:val="28"/>
          <w:szCs w:val="28"/>
          <w:lang w:eastAsia="ru-RU"/>
        </w:rPr>
        <w:t>документах о суммах преступного дохода (</w:t>
      </w:r>
      <w:r w:rsidR="00BC28DA">
        <w:rPr>
          <w:rFonts w:ascii="Arial" w:eastAsia="Times New Roman" w:hAnsi="Arial" w:cs="Arial"/>
          <w:color w:val="171717"/>
          <w:spacing w:val="-8"/>
          <w:sz w:val="28"/>
          <w:szCs w:val="28"/>
          <w:lang w:eastAsia="ru-RU"/>
        </w:rPr>
        <w:t>приказ Генерального прокурора №18 от 7 февраля 2024 года).</w:t>
      </w:r>
    </w:p>
    <w:p w14:paraId="208AC56C" w14:textId="19AD7799" w:rsidR="00BC28DA" w:rsidRDefault="00FD6E57" w:rsidP="00AE2DDF">
      <w:pPr>
        <w:spacing w:after="0" w:line="240" w:lineRule="auto"/>
        <w:ind w:firstLine="708"/>
        <w:jc w:val="both"/>
        <w:rPr>
          <w:rFonts w:ascii="Arial" w:eastAsia="Times New Roman" w:hAnsi="Arial" w:cs="Arial"/>
          <w:color w:val="171717"/>
          <w:spacing w:val="-8"/>
          <w:sz w:val="28"/>
          <w:szCs w:val="28"/>
          <w:lang w:eastAsia="ru-RU"/>
        </w:rPr>
      </w:pPr>
      <w:r>
        <w:rPr>
          <w:rFonts w:ascii="Arial" w:eastAsia="Times New Roman" w:hAnsi="Arial" w:cs="Arial"/>
          <w:color w:val="171717"/>
          <w:spacing w:val="-8"/>
          <w:sz w:val="28"/>
          <w:szCs w:val="28"/>
          <w:lang w:eastAsia="ru-RU"/>
        </w:rPr>
        <w:t xml:space="preserve">В настоящее время </w:t>
      </w:r>
      <w:r w:rsidR="00A24408">
        <w:rPr>
          <w:rFonts w:ascii="Arial" w:eastAsia="Times New Roman" w:hAnsi="Arial" w:cs="Arial"/>
          <w:color w:val="171717"/>
          <w:spacing w:val="-8"/>
          <w:sz w:val="28"/>
          <w:szCs w:val="28"/>
          <w:lang w:eastAsia="ru-RU"/>
        </w:rPr>
        <w:t>в ИС «ЕРДР» разрабатывается «Досье арестованного и конфискованного имущества»</w:t>
      </w:r>
      <w:r w:rsidR="004168EE">
        <w:rPr>
          <w:rFonts w:ascii="Arial" w:eastAsia="Times New Roman" w:hAnsi="Arial" w:cs="Arial"/>
          <w:color w:val="171717"/>
          <w:spacing w:val="-8"/>
          <w:sz w:val="28"/>
          <w:szCs w:val="28"/>
          <w:lang w:eastAsia="ru-RU"/>
        </w:rPr>
        <w:t>.</w:t>
      </w:r>
    </w:p>
    <w:p w14:paraId="69EF3ABE" w14:textId="51990976" w:rsidR="004168EE" w:rsidRPr="008E2B6C" w:rsidRDefault="004168EE" w:rsidP="00AE2DDF">
      <w:pPr>
        <w:spacing w:after="0" w:line="240" w:lineRule="auto"/>
        <w:ind w:firstLine="708"/>
        <w:jc w:val="both"/>
        <w:rPr>
          <w:rFonts w:ascii="Arial" w:eastAsia="Times New Roman" w:hAnsi="Arial" w:cs="Arial"/>
          <w:color w:val="171717"/>
          <w:spacing w:val="-8"/>
          <w:sz w:val="28"/>
          <w:szCs w:val="28"/>
          <w:lang w:eastAsia="ru-RU"/>
        </w:rPr>
      </w:pPr>
      <w:r>
        <w:rPr>
          <w:rFonts w:ascii="Arial" w:eastAsia="Times New Roman" w:hAnsi="Arial" w:cs="Arial"/>
          <w:color w:val="171717"/>
          <w:spacing w:val="-8"/>
          <w:sz w:val="28"/>
          <w:szCs w:val="28"/>
          <w:lang w:eastAsia="ru-RU"/>
        </w:rPr>
        <w:t xml:space="preserve">Досье учитывает виды, объемы количество, фотографии и иные характеристики имущества, арестованного в рамках обеспечения гражданских исков и возможной конфискации. </w:t>
      </w:r>
      <w:r w:rsidR="008E2B6C">
        <w:rPr>
          <w:rFonts w:ascii="Arial" w:eastAsia="Times New Roman" w:hAnsi="Arial" w:cs="Arial"/>
          <w:color w:val="171717"/>
          <w:spacing w:val="-8"/>
          <w:sz w:val="28"/>
          <w:szCs w:val="28"/>
          <w:lang w:eastAsia="ru-RU"/>
        </w:rPr>
        <w:t xml:space="preserve">Каждому конфискованного имуществу будет присвоен </w:t>
      </w:r>
      <w:r w:rsidR="008E2B6C">
        <w:rPr>
          <w:rFonts w:ascii="Arial" w:eastAsia="Times New Roman" w:hAnsi="Arial" w:cs="Arial"/>
          <w:color w:val="171717"/>
          <w:spacing w:val="-8"/>
          <w:sz w:val="28"/>
          <w:szCs w:val="28"/>
          <w:lang w:val="en-US" w:eastAsia="ru-RU"/>
        </w:rPr>
        <w:t>ID</w:t>
      </w:r>
      <w:r w:rsidR="008E2B6C">
        <w:rPr>
          <w:rFonts w:ascii="Arial" w:eastAsia="Times New Roman" w:hAnsi="Arial" w:cs="Arial"/>
          <w:color w:val="171717"/>
          <w:spacing w:val="-8"/>
          <w:sz w:val="28"/>
          <w:szCs w:val="28"/>
          <w:lang w:eastAsia="ru-RU"/>
        </w:rPr>
        <w:t>-номер и сформирован электронный архив.</w:t>
      </w:r>
    </w:p>
    <w:p w14:paraId="7AD09762" w14:textId="68591A21" w:rsidR="008A120E" w:rsidRDefault="000D256B" w:rsidP="00AE2DDF">
      <w:pPr>
        <w:spacing w:after="0" w:line="240" w:lineRule="auto"/>
        <w:ind w:firstLine="708"/>
        <w:jc w:val="both"/>
        <w:rPr>
          <w:rFonts w:ascii="Arial" w:eastAsia="Times New Roman" w:hAnsi="Arial" w:cs="Arial"/>
          <w:color w:val="171717"/>
          <w:spacing w:val="-8"/>
          <w:sz w:val="28"/>
          <w:szCs w:val="28"/>
          <w:lang w:eastAsia="ru-RU"/>
        </w:rPr>
      </w:pPr>
      <w:r>
        <w:rPr>
          <w:rFonts w:ascii="Arial" w:eastAsia="Times New Roman" w:hAnsi="Arial" w:cs="Arial"/>
          <w:color w:val="171717"/>
          <w:spacing w:val="-8"/>
          <w:sz w:val="28"/>
          <w:szCs w:val="28"/>
          <w:lang w:eastAsia="ru-RU"/>
        </w:rPr>
        <w:t xml:space="preserve">Целью создания досье является обеспечение </w:t>
      </w:r>
      <w:r w:rsidR="00AC06E8">
        <w:rPr>
          <w:rFonts w:ascii="Arial" w:eastAsia="Times New Roman" w:hAnsi="Arial" w:cs="Arial"/>
          <w:color w:val="171717"/>
          <w:spacing w:val="-8"/>
          <w:sz w:val="28"/>
          <w:szCs w:val="28"/>
          <w:lang w:eastAsia="ru-RU"/>
        </w:rPr>
        <w:t xml:space="preserve">прозрачности на этапе работы с имуществом на стадии досудебного расследования </w:t>
      </w:r>
      <w:r w:rsidR="00AC06E8" w:rsidRPr="00AC06E8">
        <w:rPr>
          <w:rFonts w:ascii="Arial" w:eastAsia="Times New Roman" w:hAnsi="Arial" w:cs="Arial"/>
          <w:color w:val="171717"/>
          <w:spacing w:val="-8"/>
          <w:sz w:val="24"/>
          <w:szCs w:val="24"/>
          <w:lang w:eastAsia="ru-RU"/>
        </w:rPr>
        <w:t>(установления, наложения ареста, изъятие)</w:t>
      </w:r>
      <w:r w:rsidR="00AC06E8">
        <w:rPr>
          <w:rFonts w:ascii="Arial" w:eastAsia="Times New Roman" w:hAnsi="Arial" w:cs="Arial"/>
          <w:color w:val="171717"/>
          <w:spacing w:val="-8"/>
          <w:sz w:val="28"/>
          <w:szCs w:val="28"/>
          <w:lang w:eastAsia="ru-RU"/>
        </w:rPr>
        <w:t xml:space="preserve">, судебного разбирательства, исполнения судебного акта и фактического распоряжения этим имуществом. </w:t>
      </w:r>
    </w:p>
    <w:p w14:paraId="7CD5EB1C" w14:textId="44AEAA74" w:rsidR="002A1146" w:rsidRPr="007B73B8" w:rsidRDefault="00454A4B" w:rsidP="00AE2DDF">
      <w:pPr>
        <w:spacing w:after="0" w:line="240" w:lineRule="auto"/>
        <w:ind w:firstLine="708"/>
        <w:jc w:val="both"/>
        <w:rPr>
          <w:rFonts w:ascii="Arial" w:eastAsia="Times New Roman" w:hAnsi="Arial" w:cs="Arial"/>
          <w:color w:val="171717"/>
          <w:spacing w:val="-8"/>
          <w:sz w:val="28"/>
          <w:szCs w:val="28"/>
          <w:lang w:eastAsia="ru-RU"/>
        </w:rPr>
      </w:pPr>
      <w:r w:rsidRPr="007B73B8">
        <w:rPr>
          <w:rFonts w:ascii="Arial" w:eastAsia="Times New Roman" w:hAnsi="Arial" w:cs="Arial"/>
          <w:color w:val="171717"/>
          <w:spacing w:val="-8"/>
          <w:sz w:val="28"/>
          <w:szCs w:val="28"/>
          <w:lang w:eastAsia="ru-RU"/>
        </w:rPr>
        <w:t>8</w:t>
      </w:r>
      <w:r w:rsidR="002A1146" w:rsidRPr="007B73B8">
        <w:rPr>
          <w:rFonts w:ascii="Arial" w:eastAsia="Times New Roman" w:hAnsi="Arial" w:cs="Arial"/>
          <w:color w:val="171717"/>
          <w:spacing w:val="-8"/>
          <w:sz w:val="28"/>
          <w:szCs w:val="28"/>
          <w:lang w:eastAsia="ru-RU"/>
        </w:rPr>
        <w:t>.3. Наряду с этим, на данный момент сбор статистики по ПОД/ФТ в Казахстане осуществляется на стихийной основе, преимущественно в преддверии взаимной оценки или при подготовке НОР. Такой подход имеет следующие недостатки:</w:t>
      </w:r>
    </w:p>
    <w:p w14:paraId="35A99592" w14:textId="77777777" w:rsidR="002A1146" w:rsidRPr="007B73B8" w:rsidRDefault="002A1146" w:rsidP="00AE2DDF">
      <w:pPr>
        <w:spacing w:after="0" w:line="240" w:lineRule="auto"/>
        <w:ind w:firstLine="708"/>
        <w:jc w:val="both"/>
        <w:rPr>
          <w:rFonts w:ascii="Arial" w:eastAsia="Times New Roman" w:hAnsi="Arial" w:cs="Arial"/>
          <w:color w:val="171717"/>
          <w:spacing w:val="-8"/>
          <w:sz w:val="28"/>
          <w:szCs w:val="28"/>
          <w:lang w:eastAsia="ru-RU"/>
        </w:rPr>
      </w:pPr>
      <w:r w:rsidRPr="007B73B8">
        <w:rPr>
          <w:rFonts w:ascii="Arial" w:eastAsia="Times New Roman" w:hAnsi="Arial" w:cs="Arial"/>
          <w:color w:val="171717"/>
          <w:spacing w:val="-8"/>
          <w:sz w:val="28"/>
          <w:szCs w:val="28"/>
          <w:lang w:eastAsia="ru-RU"/>
        </w:rPr>
        <w:t xml:space="preserve">- </w:t>
      </w:r>
      <w:r w:rsidRPr="007B73B8">
        <w:rPr>
          <w:rFonts w:ascii="Arial" w:eastAsia="Times New Roman" w:hAnsi="Arial" w:cs="Arial"/>
          <w:b/>
          <w:bCs/>
          <w:color w:val="171717"/>
          <w:spacing w:val="-8"/>
          <w:sz w:val="28"/>
          <w:szCs w:val="28"/>
          <w:lang w:eastAsia="ru-RU"/>
        </w:rPr>
        <w:t>отсутствие систематического мониторинга:</w:t>
      </w:r>
      <w:r w:rsidRPr="007B73B8">
        <w:rPr>
          <w:rFonts w:ascii="Arial" w:eastAsia="Times New Roman" w:hAnsi="Arial" w:cs="Arial"/>
          <w:color w:val="171717"/>
          <w:spacing w:val="-8"/>
          <w:sz w:val="28"/>
          <w:szCs w:val="28"/>
          <w:lang w:eastAsia="ru-RU"/>
        </w:rPr>
        <w:t xml:space="preserve"> нет единой структуры или процесса для регулярного сбора данных, что затрудняет выявление долгосрочных трендов;</w:t>
      </w:r>
    </w:p>
    <w:p w14:paraId="45DBDA61" w14:textId="77777777" w:rsidR="002A1146" w:rsidRPr="007B73B8" w:rsidRDefault="002A1146" w:rsidP="00AE2DDF">
      <w:pPr>
        <w:spacing w:after="0" w:line="240" w:lineRule="auto"/>
        <w:ind w:firstLine="708"/>
        <w:jc w:val="both"/>
        <w:rPr>
          <w:rFonts w:ascii="Arial" w:eastAsia="Times New Roman" w:hAnsi="Arial" w:cs="Arial"/>
          <w:color w:val="171717"/>
          <w:spacing w:val="-8"/>
          <w:sz w:val="28"/>
          <w:szCs w:val="28"/>
          <w:lang w:eastAsia="ru-RU"/>
        </w:rPr>
      </w:pPr>
      <w:r w:rsidRPr="007B73B8">
        <w:rPr>
          <w:rFonts w:ascii="Arial" w:eastAsia="Times New Roman" w:hAnsi="Arial" w:cs="Arial"/>
          <w:color w:val="171717"/>
          <w:spacing w:val="-8"/>
          <w:sz w:val="28"/>
          <w:szCs w:val="28"/>
          <w:lang w:eastAsia="ru-RU"/>
        </w:rPr>
        <w:t xml:space="preserve">- </w:t>
      </w:r>
      <w:r w:rsidRPr="007B73B8">
        <w:rPr>
          <w:rFonts w:ascii="Arial" w:eastAsia="Times New Roman" w:hAnsi="Arial" w:cs="Arial"/>
          <w:b/>
          <w:bCs/>
          <w:color w:val="171717"/>
          <w:spacing w:val="-8"/>
          <w:sz w:val="28"/>
          <w:szCs w:val="28"/>
          <w:lang w:eastAsia="ru-RU"/>
        </w:rPr>
        <w:t>неоперативная адаптация к новым угрозам:</w:t>
      </w:r>
      <w:r w:rsidRPr="007B73B8">
        <w:rPr>
          <w:rFonts w:ascii="Arial" w:eastAsia="Times New Roman" w:hAnsi="Arial" w:cs="Arial"/>
          <w:color w:val="171717"/>
          <w:spacing w:val="-8"/>
          <w:sz w:val="28"/>
          <w:szCs w:val="28"/>
          <w:lang w:eastAsia="ru-RU"/>
        </w:rPr>
        <w:t xml:space="preserve"> без своевременного анализа сложно реагировать на изменения в преступной среде;</w:t>
      </w:r>
    </w:p>
    <w:p w14:paraId="1E559B00" w14:textId="77777777" w:rsidR="002A1146" w:rsidRPr="007B73B8" w:rsidRDefault="002A1146" w:rsidP="00AE2DDF">
      <w:pPr>
        <w:spacing w:after="0" w:line="240" w:lineRule="auto"/>
        <w:ind w:firstLine="708"/>
        <w:jc w:val="both"/>
        <w:rPr>
          <w:rFonts w:ascii="Arial" w:eastAsia="Times New Roman" w:hAnsi="Arial" w:cs="Arial"/>
          <w:color w:val="171717"/>
          <w:spacing w:val="-8"/>
          <w:sz w:val="28"/>
          <w:szCs w:val="28"/>
          <w:lang w:eastAsia="ru-RU"/>
        </w:rPr>
      </w:pPr>
      <w:r w:rsidRPr="007B73B8">
        <w:rPr>
          <w:rFonts w:ascii="Arial" w:eastAsia="Times New Roman" w:hAnsi="Arial" w:cs="Arial"/>
          <w:color w:val="171717"/>
          <w:spacing w:val="-8"/>
          <w:sz w:val="28"/>
          <w:szCs w:val="28"/>
          <w:lang w:eastAsia="ru-RU"/>
        </w:rPr>
        <w:t xml:space="preserve">- </w:t>
      </w:r>
      <w:r w:rsidRPr="007B73B8">
        <w:rPr>
          <w:rFonts w:ascii="Arial" w:eastAsia="Times New Roman" w:hAnsi="Arial" w:cs="Arial"/>
          <w:b/>
          <w:bCs/>
          <w:color w:val="171717"/>
          <w:spacing w:val="-8"/>
          <w:sz w:val="28"/>
          <w:szCs w:val="28"/>
          <w:lang w:eastAsia="ru-RU"/>
        </w:rPr>
        <w:t>недостаточное взаимодействие между государственными органами:</w:t>
      </w:r>
      <w:r w:rsidRPr="007B73B8">
        <w:rPr>
          <w:rFonts w:ascii="Arial" w:eastAsia="Times New Roman" w:hAnsi="Arial" w:cs="Arial"/>
          <w:color w:val="171717"/>
          <w:spacing w:val="-8"/>
          <w:sz w:val="28"/>
          <w:szCs w:val="28"/>
          <w:lang w:eastAsia="ru-RU"/>
        </w:rPr>
        <w:t xml:space="preserve"> существующие разрозненные механизмы мешают полноценному обмену информацией.</w:t>
      </w:r>
    </w:p>
    <w:p w14:paraId="552807B8" w14:textId="77777777" w:rsidR="002A1146" w:rsidRPr="007B73B8" w:rsidRDefault="002A1146" w:rsidP="00AE2DDF">
      <w:pPr>
        <w:spacing w:after="0" w:line="240" w:lineRule="auto"/>
        <w:ind w:firstLine="708"/>
        <w:jc w:val="both"/>
        <w:rPr>
          <w:rFonts w:ascii="Arial" w:eastAsia="Times New Roman" w:hAnsi="Arial" w:cs="Arial"/>
          <w:color w:val="171717"/>
          <w:spacing w:val="-8"/>
          <w:sz w:val="28"/>
          <w:szCs w:val="28"/>
          <w:lang w:eastAsia="ru-RU"/>
        </w:rPr>
      </w:pPr>
      <w:r w:rsidRPr="007B73B8">
        <w:rPr>
          <w:rFonts w:ascii="Arial" w:eastAsia="Times New Roman" w:hAnsi="Arial" w:cs="Arial"/>
          <w:color w:val="171717"/>
          <w:spacing w:val="-8"/>
          <w:sz w:val="28"/>
          <w:szCs w:val="28"/>
          <w:lang w:eastAsia="ru-RU"/>
        </w:rPr>
        <w:t>Формирование полноценной статистической инфраструктуры по ПОД/ФТ является неотъемлемым элементом эффективной системы управления рисками. Использование статистических индикаторов позволит обеспечить обоснованность принимаемых решений, а также ускорить адаптацию к новым вызовам и угрозам.</w:t>
      </w:r>
    </w:p>
    <w:p w14:paraId="7BBD0AF0" w14:textId="77777777" w:rsidR="002A1146" w:rsidRPr="007B73B8" w:rsidRDefault="002A1146" w:rsidP="00AE2DDF">
      <w:pPr>
        <w:spacing w:after="0" w:line="240" w:lineRule="auto"/>
        <w:ind w:firstLine="708"/>
        <w:jc w:val="both"/>
        <w:rPr>
          <w:rFonts w:ascii="Arial" w:eastAsia="Times New Roman" w:hAnsi="Arial" w:cs="Arial"/>
          <w:color w:val="171717"/>
          <w:spacing w:val="-8"/>
          <w:sz w:val="28"/>
          <w:szCs w:val="28"/>
          <w:lang w:eastAsia="ru-RU"/>
        </w:rPr>
      </w:pPr>
      <w:r w:rsidRPr="007B73B8">
        <w:rPr>
          <w:rFonts w:ascii="Arial" w:eastAsia="Times New Roman" w:hAnsi="Arial" w:cs="Arial"/>
          <w:color w:val="171717"/>
          <w:spacing w:val="-8"/>
          <w:sz w:val="28"/>
          <w:szCs w:val="28"/>
          <w:lang w:eastAsia="ru-RU"/>
        </w:rPr>
        <w:t>Ряд мер по улучшению статистики в сфере ПОД/ФТ предложены в рамках соответствующих глав настоящего НОР.</w:t>
      </w:r>
    </w:p>
    <w:p w14:paraId="1E598503" w14:textId="28CEEC46" w:rsidR="002A1146" w:rsidRPr="00623CF6" w:rsidRDefault="00454A4B" w:rsidP="00AE2DDF">
      <w:pPr>
        <w:spacing w:after="0" w:line="240" w:lineRule="auto"/>
        <w:ind w:firstLine="708"/>
        <w:jc w:val="both"/>
        <w:rPr>
          <w:rFonts w:ascii="Arial" w:eastAsia="Times New Roman" w:hAnsi="Arial" w:cs="Arial"/>
          <w:color w:val="171717"/>
          <w:spacing w:val="-8"/>
          <w:sz w:val="28"/>
          <w:szCs w:val="28"/>
          <w:lang w:eastAsia="ru-RU"/>
        </w:rPr>
      </w:pPr>
      <w:r w:rsidRPr="00623CF6">
        <w:rPr>
          <w:rFonts w:ascii="Arial" w:eastAsia="Times New Roman" w:hAnsi="Arial" w:cs="Arial"/>
          <w:color w:val="171717"/>
          <w:spacing w:val="-8"/>
          <w:sz w:val="28"/>
          <w:szCs w:val="28"/>
          <w:lang w:eastAsia="ru-RU"/>
        </w:rPr>
        <w:t>8</w:t>
      </w:r>
      <w:r w:rsidR="002A1146" w:rsidRPr="00623CF6">
        <w:rPr>
          <w:rFonts w:ascii="Arial" w:eastAsia="Times New Roman" w:hAnsi="Arial" w:cs="Arial"/>
          <w:color w:val="171717"/>
          <w:spacing w:val="-8"/>
          <w:sz w:val="28"/>
          <w:szCs w:val="28"/>
          <w:lang w:eastAsia="ru-RU"/>
        </w:rPr>
        <w:t xml:space="preserve">.4. В качестве решения данной проблемы необходимо: </w:t>
      </w:r>
    </w:p>
    <w:p w14:paraId="6B508640" w14:textId="77777777" w:rsidR="002A1146" w:rsidRPr="00623CF6" w:rsidRDefault="002A1146" w:rsidP="00AE2DDF">
      <w:pPr>
        <w:spacing w:after="0" w:line="240" w:lineRule="auto"/>
        <w:ind w:firstLine="708"/>
        <w:jc w:val="both"/>
        <w:rPr>
          <w:rFonts w:ascii="Arial" w:eastAsia="Times New Roman" w:hAnsi="Arial" w:cs="Arial"/>
          <w:color w:val="171717"/>
          <w:spacing w:val="-8"/>
          <w:sz w:val="28"/>
          <w:szCs w:val="28"/>
          <w:lang w:eastAsia="ru-RU"/>
        </w:rPr>
      </w:pPr>
      <w:r w:rsidRPr="00623CF6">
        <w:rPr>
          <w:rFonts w:ascii="Arial" w:eastAsia="Times New Roman" w:hAnsi="Arial" w:cs="Arial"/>
          <w:color w:val="171717"/>
          <w:spacing w:val="-8"/>
          <w:sz w:val="28"/>
          <w:szCs w:val="28"/>
          <w:lang w:eastAsia="ru-RU"/>
        </w:rPr>
        <w:lastRenderedPageBreak/>
        <w:t>- провести анализ обновленной методологии ФАТФ, отчета взаимной оценки Казахстана, а также руководящих материалов ФАТФ</w:t>
      </w:r>
      <w:r w:rsidRPr="00623CF6">
        <w:rPr>
          <w:rStyle w:val="afa"/>
          <w:rFonts w:ascii="Arial" w:eastAsia="Times New Roman" w:hAnsi="Arial" w:cs="Arial"/>
          <w:color w:val="171717"/>
          <w:spacing w:val="-8"/>
          <w:sz w:val="28"/>
          <w:szCs w:val="28"/>
          <w:lang w:eastAsia="ru-RU"/>
        </w:rPr>
        <w:footnoteReference w:id="34"/>
      </w:r>
      <w:r w:rsidRPr="00623CF6">
        <w:rPr>
          <w:rFonts w:ascii="Arial" w:eastAsia="Times New Roman" w:hAnsi="Arial" w:cs="Arial"/>
          <w:color w:val="171717"/>
          <w:spacing w:val="-8"/>
          <w:sz w:val="28"/>
          <w:szCs w:val="28"/>
          <w:lang w:eastAsia="ru-RU"/>
        </w:rPr>
        <w:t xml:space="preserve"> и ОБСЕ по сбору данных в сфере ПОД/ФТ</w:t>
      </w:r>
      <w:r w:rsidRPr="00623CF6">
        <w:rPr>
          <w:rStyle w:val="afa"/>
          <w:rFonts w:ascii="Arial" w:eastAsia="Times New Roman" w:hAnsi="Arial" w:cs="Arial"/>
          <w:color w:val="171717"/>
          <w:spacing w:val="-8"/>
          <w:sz w:val="28"/>
          <w:szCs w:val="28"/>
          <w:lang w:eastAsia="ru-RU"/>
        </w:rPr>
        <w:footnoteReference w:id="35"/>
      </w:r>
      <w:r w:rsidRPr="00623CF6">
        <w:rPr>
          <w:rFonts w:ascii="Arial" w:eastAsia="Times New Roman" w:hAnsi="Arial" w:cs="Arial"/>
          <w:color w:val="171717"/>
          <w:spacing w:val="-8"/>
          <w:sz w:val="28"/>
          <w:szCs w:val="28"/>
          <w:lang w:eastAsia="ru-RU"/>
        </w:rPr>
        <w:t xml:space="preserve"> и выработать соответствующие статистические индикаторы в разрезе всех НР, угроз и уязвимостей;</w:t>
      </w:r>
    </w:p>
    <w:p w14:paraId="0B3B2E01" w14:textId="77777777" w:rsidR="002A1146" w:rsidRPr="00623CF6" w:rsidRDefault="002A1146" w:rsidP="00AE2DDF">
      <w:pPr>
        <w:spacing w:after="0" w:line="240" w:lineRule="auto"/>
        <w:ind w:firstLine="708"/>
        <w:jc w:val="both"/>
        <w:rPr>
          <w:rFonts w:ascii="Arial" w:eastAsia="Times New Roman" w:hAnsi="Arial" w:cs="Arial"/>
          <w:color w:val="171717"/>
          <w:spacing w:val="-8"/>
          <w:sz w:val="28"/>
          <w:szCs w:val="28"/>
          <w:lang w:eastAsia="ru-RU"/>
        </w:rPr>
      </w:pPr>
      <w:r w:rsidRPr="00623CF6">
        <w:rPr>
          <w:rFonts w:ascii="Arial" w:eastAsia="Times New Roman" w:hAnsi="Arial" w:cs="Arial"/>
          <w:color w:val="171717"/>
          <w:spacing w:val="-8"/>
          <w:sz w:val="28"/>
          <w:szCs w:val="28"/>
          <w:lang w:eastAsia="ru-RU"/>
        </w:rPr>
        <w:t>- создать рабочую группу для согласования индикаторов, включающую представителей всех ключевых госорганов;</w:t>
      </w:r>
    </w:p>
    <w:p w14:paraId="78608D70" w14:textId="77777777" w:rsidR="002A1146" w:rsidRPr="00623CF6" w:rsidRDefault="002A1146" w:rsidP="00AE2DDF">
      <w:pPr>
        <w:spacing w:after="0" w:line="240" w:lineRule="auto"/>
        <w:ind w:firstLine="708"/>
        <w:jc w:val="both"/>
        <w:rPr>
          <w:rFonts w:ascii="Arial" w:eastAsia="Times New Roman" w:hAnsi="Arial" w:cs="Arial"/>
          <w:color w:val="171717"/>
          <w:spacing w:val="-8"/>
          <w:sz w:val="28"/>
          <w:szCs w:val="28"/>
          <w:lang w:eastAsia="ru-RU"/>
        </w:rPr>
      </w:pPr>
      <w:r w:rsidRPr="00623CF6">
        <w:rPr>
          <w:rFonts w:ascii="Arial" w:eastAsia="Times New Roman" w:hAnsi="Arial" w:cs="Arial"/>
          <w:color w:val="171717"/>
          <w:spacing w:val="-8"/>
          <w:sz w:val="28"/>
          <w:szCs w:val="28"/>
          <w:lang w:eastAsia="ru-RU"/>
        </w:rPr>
        <w:t>- определить ответственные ГО для каждого статистического индикатора;</w:t>
      </w:r>
    </w:p>
    <w:p w14:paraId="2B1F00EB" w14:textId="77777777" w:rsidR="002A1146" w:rsidRPr="007B73B8" w:rsidRDefault="002A1146" w:rsidP="00AE2DDF">
      <w:pPr>
        <w:spacing w:after="0" w:line="240" w:lineRule="auto"/>
        <w:ind w:firstLine="708"/>
        <w:jc w:val="both"/>
        <w:rPr>
          <w:rFonts w:ascii="Arial" w:eastAsia="Times New Roman" w:hAnsi="Arial" w:cs="Arial"/>
          <w:color w:val="171717"/>
          <w:spacing w:val="-8"/>
          <w:sz w:val="28"/>
          <w:szCs w:val="28"/>
          <w:lang w:eastAsia="ru-RU"/>
        </w:rPr>
      </w:pPr>
      <w:r w:rsidRPr="00623CF6">
        <w:rPr>
          <w:rFonts w:ascii="Arial" w:eastAsia="Times New Roman" w:hAnsi="Arial" w:cs="Arial"/>
          <w:color w:val="171717"/>
          <w:spacing w:val="-8"/>
          <w:sz w:val="28"/>
          <w:szCs w:val="28"/>
          <w:lang w:eastAsia="ru-RU"/>
        </w:rPr>
        <w:t>- принять совместный приказ, регламентирующий сбор и предоставление данных посредством единого кабинета госорганов.</w:t>
      </w:r>
    </w:p>
    <w:p w14:paraId="3B5A3AFD" w14:textId="77777777" w:rsidR="00454A4B" w:rsidRPr="007B73B8" w:rsidRDefault="00454A4B" w:rsidP="00AE2DDF">
      <w:pPr>
        <w:spacing w:after="0" w:line="240" w:lineRule="auto"/>
        <w:jc w:val="both"/>
        <w:rPr>
          <w:rFonts w:ascii="Arial" w:eastAsia="Times New Roman" w:hAnsi="Arial" w:cs="Arial"/>
          <w:color w:val="171717"/>
          <w:spacing w:val="-8"/>
          <w:sz w:val="28"/>
          <w:szCs w:val="28"/>
          <w:lang w:eastAsia="ru-RU"/>
        </w:rPr>
      </w:pPr>
    </w:p>
    <w:p w14:paraId="436DCDEE" w14:textId="77777777" w:rsidR="00A900B4" w:rsidRPr="007B73B8" w:rsidRDefault="00A900B4" w:rsidP="00AE2DDF">
      <w:pPr>
        <w:spacing w:after="0" w:line="240" w:lineRule="auto"/>
        <w:jc w:val="center"/>
        <w:rPr>
          <w:rFonts w:ascii="Arial" w:eastAsia="Times New Roman" w:hAnsi="Arial" w:cs="Arial"/>
          <w:b/>
          <w:color w:val="171717"/>
          <w:spacing w:val="-8"/>
          <w:sz w:val="28"/>
          <w:szCs w:val="28"/>
          <w:lang w:eastAsia="ru-RU"/>
        </w:rPr>
      </w:pPr>
      <w:r w:rsidRPr="007B73B8">
        <w:rPr>
          <w:rFonts w:ascii="Arial" w:eastAsia="Times New Roman" w:hAnsi="Arial" w:cs="Arial"/>
          <w:b/>
          <w:color w:val="171717"/>
          <w:spacing w:val="-8"/>
          <w:sz w:val="28"/>
          <w:szCs w:val="28"/>
          <w:lang w:eastAsia="ru-RU"/>
        </w:rPr>
        <w:t>ЗАКЛЮЧЕНИЕ</w:t>
      </w:r>
    </w:p>
    <w:p w14:paraId="668203D1" w14:textId="77777777" w:rsidR="00A900B4" w:rsidRPr="007B73B8" w:rsidRDefault="00A900B4" w:rsidP="00AE2DDF">
      <w:pPr>
        <w:pStyle w:val="a4"/>
        <w:spacing w:after="0" w:line="240" w:lineRule="auto"/>
        <w:ind w:left="708"/>
        <w:jc w:val="both"/>
        <w:rPr>
          <w:rFonts w:ascii="Arial" w:eastAsia="Times New Roman" w:hAnsi="Arial" w:cs="Arial"/>
          <w:color w:val="171717"/>
          <w:spacing w:val="-8"/>
          <w:sz w:val="28"/>
          <w:szCs w:val="28"/>
          <w:lang w:eastAsia="ru-RU"/>
        </w:rPr>
      </w:pPr>
    </w:p>
    <w:p w14:paraId="24D95965" w14:textId="113D2646" w:rsidR="00A900B4" w:rsidRPr="007B73B8" w:rsidRDefault="00A900B4" w:rsidP="00AE2DDF">
      <w:pPr>
        <w:pStyle w:val="a4"/>
        <w:spacing w:after="0" w:line="240" w:lineRule="auto"/>
        <w:ind w:left="0" w:firstLine="708"/>
        <w:jc w:val="both"/>
        <w:rPr>
          <w:rFonts w:ascii="Arial" w:eastAsia="Times New Roman" w:hAnsi="Arial" w:cs="Arial"/>
          <w:color w:val="171717"/>
          <w:spacing w:val="-8"/>
          <w:sz w:val="28"/>
          <w:szCs w:val="28"/>
          <w:lang w:eastAsia="ru-RU"/>
        </w:rPr>
      </w:pPr>
      <w:r w:rsidRPr="007B73B8">
        <w:rPr>
          <w:rFonts w:ascii="Arial" w:eastAsia="Times New Roman" w:hAnsi="Arial" w:cs="Arial"/>
          <w:color w:val="171717"/>
          <w:spacing w:val="-8"/>
          <w:sz w:val="28"/>
          <w:szCs w:val="28"/>
          <w:lang w:eastAsia="ru-RU"/>
        </w:rPr>
        <w:t xml:space="preserve">В рамках национальной оценки рисков </w:t>
      </w:r>
      <w:r w:rsidR="003564E8" w:rsidRPr="007B73B8">
        <w:rPr>
          <w:rFonts w:ascii="Arial" w:eastAsia="Times New Roman" w:hAnsi="Arial" w:cs="Arial"/>
          <w:color w:val="171717"/>
          <w:spacing w:val="-8"/>
          <w:sz w:val="28"/>
          <w:szCs w:val="28"/>
          <w:lang w:eastAsia="ru-RU"/>
        </w:rPr>
        <w:t>ОД</w:t>
      </w:r>
      <w:r w:rsidRPr="007B73B8">
        <w:rPr>
          <w:rFonts w:ascii="Arial" w:eastAsia="Times New Roman" w:hAnsi="Arial" w:cs="Arial"/>
          <w:color w:val="171717"/>
          <w:spacing w:val="-8"/>
          <w:sz w:val="28"/>
          <w:szCs w:val="28"/>
          <w:lang w:eastAsia="ru-RU"/>
        </w:rPr>
        <w:t>, полученных преступным путем, проведен всесторонний анализ угроз и уязвимостей, связанных с процессами легализации незаконных доходов в Республике Казахстан. Оценка охватывает текущие риски, существующие меры контроля и рекомендации для усиления борьбы с финансовыми преступлениями.</w:t>
      </w:r>
    </w:p>
    <w:p w14:paraId="414743D2" w14:textId="11667A40" w:rsidR="00A900B4" w:rsidRPr="007B73B8" w:rsidRDefault="00A900B4" w:rsidP="00AE2DDF">
      <w:pPr>
        <w:pStyle w:val="a4"/>
        <w:spacing w:after="0" w:line="240" w:lineRule="auto"/>
        <w:ind w:left="0" w:firstLine="708"/>
        <w:jc w:val="both"/>
        <w:rPr>
          <w:rFonts w:ascii="Arial" w:eastAsia="Times New Roman" w:hAnsi="Arial" w:cs="Arial"/>
          <w:color w:val="171717"/>
          <w:spacing w:val="-8"/>
          <w:sz w:val="28"/>
          <w:szCs w:val="28"/>
          <w:lang w:eastAsia="ru-RU"/>
        </w:rPr>
      </w:pPr>
      <w:r w:rsidRPr="007B73B8">
        <w:rPr>
          <w:rFonts w:ascii="Arial" w:eastAsia="Times New Roman" w:hAnsi="Arial" w:cs="Arial"/>
          <w:color w:val="171717"/>
          <w:spacing w:val="-8"/>
          <w:sz w:val="28"/>
          <w:szCs w:val="28"/>
          <w:lang w:eastAsia="ru-RU"/>
        </w:rPr>
        <w:t xml:space="preserve">Оценка показала, что Республика Казахстан сталкивается с серьезными рисками в области </w:t>
      </w:r>
      <w:r w:rsidR="003564E8" w:rsidRPr="007B73B8">
        <w:rPr>
          <w:rFonts w:ascii="Arial" w:eastAsia="Times New Roman" w:hAnsi="Arial" w:cs="Arial"/>
          <w:color w:val="171717"/>
          <w:spacing w:val="-8"/>
          <w:sz w:val="28"/>
          <w:szCs w:val="28"/>
          <w:lang w:eastAsia="ru-RU"/>
        </w:rPr>
        <w:t>ОД</w:t>
      </w:r>
      <w:r w:rsidRPr="007B73B8">
        <w:rPr>
          <w:rFonts w:ascii="Arial" w:eastAsia="Times New Roman" w:hAnsi="Arial" w:cs="Arial"/>
          <w:color w:val="171717"/>
          <w:spacing w:val="-8"/>
          <w:sz w:val="28"/>
          <w:szCs w:val="28"/>
          <w:lang w:eastAsia="ru-RU"/>
        </w:rPr>
        <w:t>, полученных преступным путем. Основные угрозы включают сложные финансовые схемы, использование международных транзакций и нелегальных бизнес-операций для скрытия источника средств. Преступники используют различные методы для легализации незаконных доходов, что ставит перед системой финансового контроля значительные вызовы.</w:t>
      </w:r>
    </w:p>
    <w:p w14:paraId="660197BE" w14:textId="77777777" w:rsidR="00A900B4" w:rsidRPr="007B73B8" w:rsidRDefault="00A900B4" w:rsidP="00AE2DDF">
      <w:pPr>
        <w:pStyle w:val="a4"/>
        <w:spacing w:after="0" w:line="240" w:lineRule="auto"/>
        <w:ind w:left="0" w:firstLine="708"/>
        <w:jc w:val="both"/>
        <w:rPr>
          <w:rFonts w:ascii="Arial" w:eastAsia="Times New Roman" w:hAnsi="Arial" w:cs="Arial"/>
          <w:color w:val="171717"/>
          <w:spacing w:val="-8"/>
          <w:sz w:val="28"/>
          <w:szCs w:val="28"/>
          <w:lang w:eastAsia="ru-RU"/>
        </w:rPr>
      </w:pPr>
      <w:r w:rsidRPr="007B73B8">
        <w:rPr>
          <w:rFonts w:ascii="Arial" w:eastAsia="Times New Roman" w:hAnsi="Arial" w:cs="Arial"/>
          <w:color w:val="171717"/>
          <w:spacing w:val="-8"/>
          <w:sz w:val="28"/>
          <w:szCs w:val="28"/>
          <w:lang w:eastAsia="ru-RU"/>
        </w:rPr>
        <w:t>Использование сложных схем и структур, таких как подставные компании и международные переводы, для маскировки незаконных источников средств.</w:t>
      </w:r>
    </w:p>
    <w:p w14:paraId="662746A9" w14:textId="77777777" w:rsidR="00A900B4" w:rsidRPr="007B73B8" w:rsidRDefault="00A900B4" w:rsidP="00AE2DDF">
      <w:pPr>
        <w:pStyle w:val="a4"/>
        <w:spacing w:after="0" w:line="240" w:lineRule="auto"/>
        <w:ind w:left="0" w:firstLine="708"/>
        <w:jc w:val="both"/>
        <w:rPr>
          <w:rFonts w:ascii="Arial" w:eastAsia="Times New Roman" w:hAnsi="Arial" w:cs="Arial"/>
          <w:color w:val="171717"/>
          <w:spacing w:val="-8"/>
          <w:sz w:val="28"/>
          <w:szCs w:val="28"/>
          <w:lang w:eastAsia="ru-RU"/>
        </w:rPr>
      </w:pPr>
      <w:r w:rsidRPr="007B73B8">
        <w:rPr>
          <w:rFonts w:ascii="Arial" w:eastAsia="Times New Roman" w:hAnsi="Arial" w:cs="Arial"/>
          <w:color w:val="171717"/>
          <w:spacing w:val="-8"/>
          <w:sz w:val="28"/>
          <w:szCs w:val="28"/>
          <w:lang w:eastAsia="ru-RU"/>
        </w:rPr>
        <w:t>Инвестирование преступных доходов в недвижимость и крупные активы с целью их легализации.</w:t>
      </w:r>
    </w:p>
    <w:p w14:paraId="0BCEBE27" w14:textId="77777777" w:rsidR="00A900B4" w:rsidRPr="007B73B8" w:rsidRDefault="00A900B4" w:rsidP="00AE2DDF">
      <w:pPr>
        <w:pStyle w:val="a4"/>
        <w:spacing w:after="0" w:line="240" w:lineRule="auto"/>
        <w:ind w:left="0" w:firstLine="708"/>
        <w:jc w:val="both"/>
        <w:rPr>
          <w:rFonts w:ascii="Arial" w:eastAsia="Times New Roman" w:hAnsi="Arial" w:cs="Arial"/>
          <w:color w:val="171717"/>
          <w:spacing w:val="-8"/>
          <w:sz w:val="28"/>
          <w:szCs w:val="28"/>
          <w:lang w:eastAsia="ru-RU"/>
        </w:rPr>
      </w:pPr>
      <w:r w:rsidRPr="007B73B8">
        <w:rPr>
          <w:rFonts w:ascii="Arial" w:eastAsia="Times New Roman" w:hAnsi="Arial" w:cs="Arial"/>
          <w:color w:val="171717"/>
          <w:spacing w:val="-8"/>
          <w:sz w:val="28"/>
          <w:szCs w:val="28"/>
          <w:lang w:eastAsia="ru-RU"/>
        </w:rPr>
        <w:t>Применение фиктивных торговых сделок и подставных компаний для сокрытия незаконных транзакций.</w:t>
      </w:r>
    </w:p>
    <w:p w14:paraId="1561A235" w14:textId="1535374E" w:rsidR="00A900B4" w:rsidRPr="007B73B8" w:rsidRDefault="00A900B4" w:rsidP="00AE2DDF">
      <w:pPr>
        <w:pStyle w:val="a4"/>
        <w:spacing w:after="0" w:line="240" w:lineRule="auto"/>
        <w:ind w:left="0" w:firstLine="708"/>
        <w:jc w:val="both"/>
        <w:rPr>
          <w:rFonts w:ascii="Arial" w:eastAsia="Times New Roman" w:hAnsi="Arial" w:cs="Arial"/>
          <w:color w:val="171717"/>
          <w:spacing w:val="-8"/>
          <w:sz w:val="28"/>
          <w:szCs w:val="28"/>
          <w:lang w:eastAsia="ru-RU"/>
        </w:rPr>
      </w:pPr>
      <w:r w:rsidRPr="007B73B8">
        <w:rPr>
          <w:rFonts w:ascii="Arial" w:eastAsia="Times New Roman" w:hAnsi="Arial" w:cs="Arial"/>
          <w:color w:val="171717"/>
          <w:spacing w:val="-8"/>
          <w:sz w:val="28"/>
          <w:szCs w:val="28"/>
          <w:lang w:eastAsia="ru-RU"/>
        </w:rPr>
        <w:t xml:space="preserve">Текущие меры по борьбе с </w:t>
      </w:r>
      <w:r w:rsidR="003564E8" w:rsidRPr="007B73B8">
        <w:rPr>
          <w:rFonts w:ascii="Arial" w:eastAsia="Times New Roman" w:hAnsi="Arial" w:cs="Arial"/>
          <w:color w:val="171717"/>
          <w:spacing w:val="-8"/>
          <w:sz w:val="28"/>
          <w:szCs w:val="28"/>
          <w:lang w:eastAsia="ru-RU"/>
        </w:rPr>
        <w:t>ОД</w:t>
      </w:r>
      <w:r w:rsidRPr="007B73B8">
        <w:rPr>
          <w:rFonts w:ascii="Arial" w:eastAsia="Times New Roman" w:hAnsi="Arial" w:cs="Arial"/>
          <w:color w:val="171717"/>
          <w:spacing w:val="-8"/>
          <w:sz w:val="28"/>
          <w:szCs w:val="28"/>
          <w:lang w:eastAsia="ru-RU"/>
        </w:rPr>
        <w:t>, включая принципы «Знай своего клиента», мониторинг транзакций и сотрудничество с международными органами, демонстрируют определенные успехи. Однако, эффективность этих мер может быть улучшена путем усиления координации и повышения квалификации персонала, работающего в области финансового контроля.</w:t>
      </w:r>
    </w:p>
    <w:p w14:paraId="3DDB2243" w14:textId="59A3E67D" w:rsidR="00A900B4" w:rsidRPr="007B73B8" w:rsidRDefault="00A900B4" w:rsidP="00AE2DDF">
      <w:pPr>
        <w:pStyle w:val="a4"/>
        <w:spacing w:after="0" w:line="240" w:lineRule="auto"/>
        <w:ind w:left="0" w:firstLine="708"/>
        <w:jc w:val="both"/>
        <w:rPr>
          <w:rFonts w:ascii="Arial" w:eastAsia="Times New Roman" w:hAnsi="Arial" w:cs="Arial"/>
          <w:color w:val="171717"/>
          <w:spacing w:val="-8"/>
          <w:sz w:val="28"/>
          <w:szCs w:val="28"/>
          <w:lang w:eastAsia="ru-RU"/>
        </w:rPr>
      </w:pPr>
      <w:r w:rsidRPr="007B73B8">
        <w:rPr>
          <w:rFonts w:ascii="Arial" w:eastAsia="Times New Roman" w:hAnsi="Arial" w:cs="Arial"/>
          <w:color w:val="171717"/>
          <w:spacing w:val="-8"/>
          <w:sz w:val="28"/>
          <w:szCs w:val="28"/>
          <w:lang w:eastAsia="ru-RU"/>
        </w:rPr>
        <w:t xml:space="preserve">Необходимо пересмотреть и обновить законодательные и регуляторные акты для улучшения борьбы с </w:t>
      </w:r>
      <w:r w:rsidR="003564E8" w:rsidRPr="007B73B8">
        <w:rPr>
          <w:rFonts w:ascii="Arial" w:eastAsia="Times New Roman" w:hAnsi="Arial" w:cs="Arial"/>
          <w:color w:val="171717"/>
          <w:spacing w:val="-8"/>
          <w:sz w:val="28"/>
          <w:szCs w:val="28"/>
          <w:lang w:eastAsia="ru-RU"/>
        </w:rPr>
        <w:t>ОД</w:t>
      </w:r>
      <w:r w:rsidRPr="007B73B8">
        <w:rPr>
          <w:rFonts w:ascii="Arial" w:eastAsia="Times New Roman" w:hAnsi="Arial" w:cs="Arial"/>
          <w:color w:val="171717"/>
          <w:spacing w:val="-8"/>
          <w:sz w:val="28"/>
          <w:szCs w:val="28"/>
          <w:lang w:eastAsia="ru-RU"/>
        </w:rPr>
        <w:t xml:space="preserve"> и обеспечения соответствия международным стандартам.</w:t>
      </w:r>
    </w:p>
    <w:p w14:paraId="1ABE38A3" w14:textId="0C6530D3" w:rsidR="00A900B4" w:rsidRPr="007B73B8" w:rsidRDefault="00A900B4" w:rsidP="00AE2DDF">
      <w:pPr>
        <w:pStyle w:val="a4"/>
        <w:spacing w:after="0" w:line="240" w:lineRule="auto"/>
        <w:ind w:left="0" w:firstLine="708"/>
        <w:jc w:val="both"/>
        <w:rPr>
          <w:rFonts w:ascii="Arial" w:eastAsia="Times New Roman" w:hAnsi="Arial" w:cs="Arial"/>
          <w:color w:val="171717"/>
          <w:spacing w:val="-8"/>
          <w:sz w:val="28"/>
          <w:szCs w:val="28"/>
          <w:lang w:eastAsia="ru-RU"/>
        </w:rPr>
      </w:pPr>
      <w:r w:rsidRPr="007B73B8">
        <w:rPr>
          <w:rFonts w:ascii="Arial" w:eastAsia="Times New Roman" w:hAnsi="Arial" w:cs="Arial"/>
          <w:color w:val="171717"/>
          <w:spacing w:val="-8"/>
          <w:sz w:val="28"/>
          <w:szCs w:val="28"/>
          <w:lang w:eastAsia="ru-RU"/>
        </w:rPr>
        <w:t xml:space="preserve">Организация регулярного обучения для сотрудников финансовых учреждений и правоохранительных органов с целью повышения их осведомленности о новых методах и схемах </w:t>
      </w:r>
      <w:r w:rsidR="003564E8" w:rsidRPr="007B73B8">
        <w:rPr>
          <w:rFonts w:ascii="Arial" w:eastAsia="Times New Roman" w:hAnsi="Arial" w:cs="Arial"/>
          <w:color w:val="171717"/>
          <w:spacing w:val="-8"/>
          <w:sz w:val="28"/>
          <w:szCs w:val="28"/>
          <w:lang w:eastAsia="ru-RU"/>
        </w:rPr>
        <w:t>ОД</w:t>
      </w:r>
      <w:r w:rsidRPr="007B73B8">
        <w:rPr>
          <w:rFonts w:ascii="Arial" w:eastAsia="Times New Roman" w:hAnsi="Arial" w:cs="Arial"/>
          <w:color w:val="171717"/>
          <w:spacing w:val="-8"/>
          <w:sz w:val="28"/>
          <w:szCs w:val="28"/>
          <w:lang w:eastAsia="ru-RU"/>
        </w:rPr>
        <w:t>.</w:t>
      </w:r>
    </w:p>
    <w:p w14:paraId="0E8F85F5" w14:textId="7486E99A" w:rsidR="00A900B4" w:rsidRPr="007B73B8" w:rsidRDefault="00A900B4" w:rsidP="00AE2DDF">
      <w:pPr>
        <w:pStyle w:val="a4"/>
        <w:spacing w:after="0" w:line="240" w:lineRule="auto"/>
        <w:ind w:left="0" w:firstLine="708"/>
        <w:jc w:val="both"/>
        <w:rPr>
          <w:rFonts w:ascii="Arial" w:eastAsia="Times New Roman" w:hAnsi="Arial" w:cs="Arial"/>
          <w:color w:val="171717"/>
          <w:spacing w:val="-8"/>
          <w:sz w:val="28"/>
          <w:szCs w:val="28"/>
          <w:lang w:eastAsia="ru-RU"/>
        </w:rPr>
      </w:pPr>
      <w:r w:rsidRPr="007B73B8">
        <w:rPr>
          <w:rFonts w:ascii="Arial" w:eastAsia="Times New Roman" w:hAnsi="Arial" w:cs="Arial"/>
          <w:color w:val="171717"/>
          <w:spacing w:val="-8"/>
          <w:sz w:val="28"/>
          <w:szCs w:val="28"/>
          <w:lang w:eastAsia="ru-RU"/>
        </w:rPr>
        <w:t xml:space="preserve">Усиление обмена информацией и сотрудничества с международными партнерами для эффективного противодействия транснациональным схемам </w:t>
      </w:r>
      <w:r w:rsidR="003564E8" w:rsidRPr="007B73B8">
        <w:rPr>
          <w:rFonts w:ascii="Arial" w:eastAsia="Times New Roman" w:hAnsi="Arial" w:cs="Arial"/>
          <w:color w:val="171717"/>
          <w:spacing w:val="-8"/>
          <w:sz w:val="28"/>
          <w:szCs w:val="28"/>
          <w:lang w:eastAsia="ru-RU"/>
        </w:rPr>
        <w:t>ОД</w:t>
      </w:r>
      <w:r w:rsidRPr="007B73B8">
        <w:rPr>
          <w:rFonts w:ascii="Arial" w:eastAsia="Times New Roman" w:hAnsi="Arial" w:cs="Arial"/>
          <w:color w:val="171717"/>
          <w:spacing w:val="-8"/>
          <w:sz w:val="28"/>
          <w:szCs w:val="28"/>
          <w:lang w:eastAsia="ru-RU"/>
        </w:rPr>
        <w:t>.</w:t>
      </w:r>
    </w:p>
    <w:p w14:paraId="35CE1EAC" w14:textId="4DAF7982" w:rsidR="00A900B4" w:rsidRPr="00B52F25" w:rsidRDefault="00A900B4" w:rsidP="00B52F25">
      <w:pPr>
        <w:pStyle w:val="a4"/>
        <w:spacing w:after="0" w:line="240" w:lineRule="auto"/>
        <w:ind w:left="0" w:firstLine="708"/>
        <w:jc w:val="both"/>
        <w:rPr>
          <w:rFonts w:ascii="Arial" w:eastAsia="Times New Roman" w:hAnsi="Arial" w:cs="Arial"/>
          <w:color w:val="171717"/>
          <w:spacing w:val="-8"/>
          <w:sz w:val="28"/>
          <w:szCs w:val="28"/>
          <w:lang w:eastAsia="ru-RU"/>
        </w:rPr>
      </w:pPr>
      <w:r w:rsidRPr="007B73B8">
        <w:rPr>
          <w:rFonts w:ascii="Arial" w:eastAsia="Times New Roman" w:hAnsi="Arial" w:cs="Arial"/>
          <w:color w:val="171717"/>
          <w:spacing w:val="-8"/>
          <w:sz w:val="28"/>
          <w:szCs w:val="28"/>
          <w:lang w:eastAsia="ru-RU"/>
        </w:rPr>
        <w:lastRenderedPageBreak/>
        <w:t xml:space="preserve">Национальная оценка рисков </w:t>
      </w:r>
      <w:r w:rsidR="003564E8" w:rsidRPr="007B73B8">
        <w:rPr>
          <w:rFonts w:ascii="Arial" w:eastAsia="Times New Roman" w:hAnsi="Arial" w:cs="Arial"/>
          <w:color w:val="171717"/>
          <w:spacing w:val="-8"/>
          <w:sz w:val="28"/>
          <w:szCs w:val="28"/>
          <w:lang w:eastAsia="ru-RU"/>
        </w:rPr>
        <w:t>ОД</w:t>
      </w:r>
      <w:r w:rsidRPr="007B73B8">
        <w:rPr>
          <w:rFonts w:ascii="Arial" w:eastAsia="Times New Roman" w:hAnsi="Arial" w:cs="Arial"/>
          <w:color w:val="171717"/>
          <w:spacing w:val="-8"/>
          <w:sz w:val="28"/>
          <w:szCs w:val="28"/>
          <w:lang w:eastAsia="ru-RU"/>
        </w:rPr>
        <w:t xml:space="preserve">, полученных преступным путем, выявила ключевые угрозы и уязвимости в системе контроля за финансовыми преступлениями в Республике Казахстан. Принятие предложенных рекомендаций позволит улучшить механизм контроля, повысить эффективность борьбы с </w:t>
      </w:r>
      <w:r w:rsidR="003564E8" w:rsidRPr="007B73B8">
        <w:rPr>
          <w:rFonts w:ascii="Arial" w:eastAsia="Times New Roman" w:hAnsi="Arial" w:cs="Arial"/>
          <w:color w:val="171717"/>
          <w:spacing w:val="-8"/>
          <w:sz w:val="28"/>
          <w:szCs w:val="28"/>
          <w:lang w:eastAsia="ru-RU"/>
        </w:rPr>
        <w:t>ОД</w:t>
      </w:r>
      <w:r w:rsidRPr="007B73B8">
        <w:rPr>
          <w:rFonts w:ascii="Arial" w:eastAsia="Times New Roman" w:hAnsi="Arial" w:cs="Arial"/>
          <w:color w:val="171717"/>
          <w:spacing w:val="-8"/>
          <w:sz w:val="28"/>
          <w:szCs w:val="28"/>
          <w:lang w:eastAsia="ru-RU"/>
        </w:rPr>
        <w:t xml:space="preserve"> и способствовать созданию более устойчивой финансовой среды.</w:t>
      </w:r>
    </w:p>
    <w:sectPr w:rsidR="00A900B4" w:rsidRPr="00B52F25" w:rsidSect="00D34BCD">
      <w:headerReference w:type="default" r:id="rId8"/>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A4ACFB" w14:textId="77777777" w:rsidR="0071102C" w:rsidRDefault="0071102C" w:rsidP="005F5C8D">
      <w:pPr>
        <w:spacing w:after="0" w:line="240" w:lineRule="auto"/>
      </w:pPr>
      <w:r>
        <w:separator/>
      </w:r>
    </w:p>
  </w:endnote>
  <w:endnote w:type="continuationSeparator" w:id="0">
    <w:p w14:paraId="1ED1F6C9" w14:textId="77777777" w:rsidR="0071102C" w:rsidRDefault="0071102C" w:rsidP="005F5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0A0A70" w14:textId="77777777" w:rsidR="0071102C" w:rsidRDefault="0071102C" w:rsidP="005F5C8D">
      <w:pPr>
        <w:spacing w:after="0" w:line="240" w:lineRule="auto"/>
      </w:pPr>
      <w:r>
        <w:separator/>
      </w:r>
    </w:p>
  </w:footnote>
  <w:footnote w:type="continuationSeparator" w:id="0">
    <w:p w14:paraId="27ED91FD" w14:textId="77777777" w:rsidR="0071102C" w:rsidRDefault="0071102C" w:rsidP="005F5C8D">
      <w:pPr>
        <w:spacing w:after="0" w:line="240" w:lineRule="auto"/>
      </w:pPr>
      <w:r>
        <w:continuationSeparator/>
      </w:r>
    </w:p>
  </w:footnote>
  <w:footnote w:id="1">
    <w:p w14:paraId="7045A40E" w14:textId="6125E1FA" w:rsidR="004F27E8" w:rsidRPr="002A0F65" w:rsidRDefault="004F27E8" w:rsidP="002A0F65">
      <w:pPr>
        <w:pStyle w:val="af8"/>
        <w:jc w:val="both"/>
        <w:rPr>
          <w:rFonts w:ascii="Arial" w:hAnsi="Arial" w:cs="Arial"/>
        </w:rPr>
      </w:pPr>
      <w:r w:rsidRPr="002A0F65">
        <w:rPr>
          <w:rStyle w:val="afa"/>
          <w:rFonts w:ascii="Arial" w:hAnsi="Arial" w:cs="Arial"/>
        </w:rPr>
        <w:footnoteRef/>
      </w:r>
      <w:r w:rsidRPr="002A0F65">
        <w:rPr>
          <w:rFonts w:ascii="Arial" w:hAnsi="Arial" w:cs="Arial"/>
        </w:rPr>
        <w:t xml:space="preserve"> Анализ подходов к регулированию рынка криптоактивов финансовых регуляторов в разных странах для формирования собственной модели регулирования цифровых финансовых активов, НБ РК, ноябрь 2024 года</w:t>
      </w:r>
    </w:p>
  </w:footnote>
  <w:footnote w:id="2">
    <w:p w14:paraId="44BFE5E5" w14:textId="18343499" w:rsidR="004F27E8" w:rsidRPr="002A0F65" w:rsidRDefault="004F27E8" w:rsidP="002A0F65">
      <w:pPr>
        <w:pStyle w:val="af8"/>
        <w:jc w:val="both"/>
        <w:rPr>
          <w:rFonts w:ascii="Arial" w:hAnsi="Arial" w:cs="Arial"/>
          <w:lang w:val="en-US"/>
        </w:rPr>
      </w:pPr>
      <w:r w:rsidRPr="002A0F65">
        <w:rPr>
          <w:rStyle w:val="afa"/>
          <w:rFonts w:ascii="Arial" w:hAnsi="Arial" w:cs="Arial"/>
        </w:rPr>
        <w:footnoteRef/>
      </w:r>
      <w:r w:rsidRPr="002A0F65">
        <w:rPr>
          <w:rFonts w:ascii="Arial" w:hAnsi="Arial" w:cs="Arial"/>
          <w:lang w:val="en-US"/>
        </w:rPr>
        <w:t xml:space="preserve"> Rise Research, Fredom Horizons, </w:t>
      </w:r>
      <w:r w:rsidRPr="002A0F65">
        <w:rPr>
          <w:rFonts w:ascii="Arial" w:hAnsi="Arial" w:cs="Arial"/>
        </w:rPr>
        <w:t>ноябрь</w:t>
      </w:r>
      <w:r w:rsidRPr="002A0F65">
        <w:rPr>
          <w:rFonts w:ascii="Arial" w:hAnsi="Arial" w:cs="Arial"/>
          <w:lang w:val="en-US"/>
        </w:rPr>
        <w:t xml:space="preserve"> 2024 </w:t>
      </w:r>
      <w:r w:rsidRPr="002A0F65">
        <w:rPr>
          <w:rFonts w:ascii="Arial" w:hAnsi="Arial" w:cs="Arial"/>
        </w:rPr>
        <w:t>года</w:t>
      </w:r>
    </w:p>
  </w:footnote>
  <w:footnote w:id="3">
    <w:p w14:paraId="35E513FA" w14:textId="74659039" w:rsidR="004F27E8" w:rsidRPr="002A0F65" w:rsidRDefault="004F27E8" w:rsidP="002A0F65">
      <w:pPr>
        <w:pStyle w:val="af8"/>
        <w:jc w:val="both"/>
        <w:rPr>
          <w:rFonts w:ascii="Arial" w:hAnsi="Arial" w:cs="Arial"/>
          <w:lang w:val="en-US"/>
        </w:rPr>
      </w:pPr>
      <w:r w:rsidRPr="002A0F65">
        <w:rPr>
          <w:rStyle w:val="afa"/>
          <w:rFonts w:ascii="Arial" w:hAnsi="Arial" w:cs="Arial"/>
        </w:rPr>
        <w:footnoteRef/>
      </w:r>
      <w:r w:rsidRPr="002A0F65">
        <w:rPr>
          <w:rFonts w:ascii="Arial" w:hAnsi="Arial" w:cs="Arial"/>
          <w:lang w:val="en-US"/>
        </w:rPr>
        <w:t xml:space="preserve"> Rise Research, Fredom Horizons, </w:t>
      </w:r>
      <w:r w:rsidRPr="002A0F65">
        <w:rPr>
          <w:rFonts w:ascii="Arial" w:hAnsi="Arial" w:cs="Arial"/>
        </w:rPr>
        <w:t>ноябрь</w:t>
      </w:r>
      <w:r w:rsidRPr="002A0F65">
        <w:rPr>
          <w:rFonts w:ascii="Arial" w:hAnsi="Arial" w:cs="Arial"/>
          <w:lang w:val="en-US"/>
        </w:rPr>
        <w:t xml:space="preserve"> 2024 </w:t>
      </w:r>
      <w:r w:rsidRPr="002A0F65">
        <w:rPr>
          <w:rFonts w:ascii="Arial" w:hAnsi="Arial" w:cs="Arial"/>
        </w:rPr>
        <w:t>года</w:t>
      </w:r>
    </w:p>
  </w:footnote>
  <w:footnote w:id="4">
    <w:p w14:paraId="61CCA1C0" w14:textId="25D29A31" w:rsidR="004F27E8" w:rsidRPr="002A0F65" w:rsidRDefault="004F27E8" w:rsidP="002A0F65">
      <w:pPr>
        <w:pStyle w:val="p1"/>
        <w:jc w:val="both"/>
        <w:rPr>
          <w:rFonts w:ascii="Arial" w:hAnsi="Arial" w:cs="Arial"/>
          <w:sz w:val="20"/>
          <w:szCs w:val="20"/>
        </w:rPr>
      </w:pPr>
      <w:r w:rsidRPr="002A0F65">
        <w:rPr>
          <w:rStyle w:val="afa"/>
          <w:rFonts w:ascii="Arial" w:hAnsi="Arial" w:cs="Arial"/>
          <w:sz w:val="20"/>
          <w:szCs w:val="20"/>
        </w:rPr>
        <w:footnoteRef/>
      </w:r>
      <w:r w:rsidRPr="002A0F65">
        <w:rPr>
          <w:rFonts w:ascii="Arial" w:hAnsi="Arial" w:cs="Arial"/>
          <w:sz w:val="20"/>
          <w:szCs w:val="20"/>
        </w:rPr>
        <w:t xml:space="preserve"> The 2024 Global Adoption Index, Chainalysis</w:t>
      </w:r>
    </w:p>
  </w:footnote>
  <w:footnote w:id="5">
    <w:p w14:paraId="25998E3C" w14:textId="1B8D3573" w:rsidR="004F27E8" w:rsidRPr="002A0F65" w:rsidRDefault="004F27E8" w:rsidP="002A0F65">
      <w:pPr>
        <w:pStyle w:val="af8"/>
        <w:jc w:val="both"/>
        <w:rPr>
          <w:rFonts w:ascii="Arial" w:hAnsi="Arial" w:cs="Arial"/>
          <w:lang w:val="en-US"/>
        </w:rPr>
      </w:pPr>
      <w:r w:rsidRPr="002A0F65">
        <w:rPr>
          <w:rStyle w:val="afa"/>
          <w:rFonts w:ascii="Arial" w:hAnsi="Arial" w:cs="Arial"/>
        </w:rPr>
        <w:footnoteRef/>
      </w:r>
      <w:r w:rsidRPr="002A0F65">
        <w:rPr>
          <w:rFonts w:ascii="Arial" w:hAnsi="Arial" w:cs="Arial"/>
          <w:lang w:val="en-US"/>
        </w:rPr>
        <w:t xml:space="preserve"> Rise Research, Fredom Horizons, </w:t>
      </w:r>
      <w:r w:rsidRPr="002A0F65">
        <w:rPr>
          <w:rFonts w:ascii="Arial" w:hAnsi="Arial" w:cs="Arial"/>
        </w:rPr>
        <w:t>ноябрь</w:t>
      </w:r>
      <w:r w:rsidRPr="002A0F65">
        <w:rPr>
          <w:rFonts w:ascii="Arial" w:hAnsi="Arial" w:cs="Arial"/>
          <w:lang w:val="en-US"/>
        </w:rPr>
        <w:t xml:space="preserve"> 2024 </w:t>
      </w:r>
      <w:r w:rsidRPr="002A0F65">
        <w:rPr>
          <w:rFonts w:ascii="Arial" w:hAnsi="Arial" w:cs="Arial"/>
        </w:rPr>
        <w:t>года</w:t>
      </w:r>
    </w:p>
  </w:footnote>
  <w:footnote w:id="6">
    <w:p w14:paraId="36A07346" w14:textId="13483C2B" w:rsidR="004F27E8" w:rsidRPr="002A0F65" w:rsidRDefault="004F27E8" w:rsidP="002A0F65">
      <w:pPr>
        <w:pStyle w:val="af8"/>
        <w:jc w:val="both"/>
        <w:rPr>
          <w:rFonts w:ascii="Arial" w:hAnsi="Arial" w:cs="Arial"/>
        </w:rPr>
      </w:pPr>
      <w:r w:rsidRPr="002A0F65">
        <w:rPr>
          <w:rStyle w:val="afa"/>
          <w:rFonts w:ascii="Arial" w:hAnsi="Arial" w:cs="Arial"/>
        </w:rPr>
        <w:footnoteRef/>
      </w:r>
      <w:r w:rsidRPr="002A0F65">
        <w:rPr>
          <w:rFonts w:ascii="Arial" w:hAnsi="Arial" w:cs="Arial"/>
        </w:rPr>
        <w:t xml:space="preserve"> Анализ подходов к регулированию рынка криптоактивов финансовых регуляторов в разных странах для формирования собственной модели регулирования цифровых финансовых активов, НБ РК, ноябрь 2024 года</w:t>
      </w:r>
    </w:p>
  </w:footnote>
  <w:footnote w:id="7">
    <w:p w14:paraId="44D772E7" w14:textId="77777777" w:rsidR="004F27E8" w:rsidRPr="002A0F65" w:rsidRDefault="004F27E8" w:rsidP="002A0F65">
      <w:pPr>
        <w:pStyle w:val="af8"/>
        <w:jc w:val="both"/>
        <w:rPr>
          <w:rFonts w:ascii="Arial" w:hAnsi="Arial" w:cs="Arial"/>
        </w:rPr>
      </w:pPr>
      <w:r w:rsidRPr="002A0F65">
        <w:rPr>
          <w:rStyle w:val="afa"/>
          <w:rFonts w:ascii="Arial" w:hAnsi="Arial" w:cs="Arial"/>
        </w:rPr>
        <w:footnoteRef/>
      </w:r>
      <w:r w:rsidRPr="002A0F65">
        <w:rPr>
          <w:rFonts w:ascii="Arial" w:hAnsi="Arial" w:cs="Arial"/>
        </w:rPr>
        <w:t xml:space="preserve"> Данные получены в рамках презентационных документов </w:t>
      </w:r>
      <w:r w:rsidRPr="002A0F65">
        <w:rPr>
          <w:rFonts w:ascii="Arial" w:hAnsi="Arial" w:cs="Arial"/>
          <w:lang w:val="en-US"/>
        </w:rPr>
        <w:t>Chainalysis</w:t>
      </w:r>
      <w:r w:rsidRPr="002A0F65">
        <w:rPr>
          <w:rFonts w:ascii="Arial" w:hAnsi="Arial" w:cs="Arial"/>
        </w:rPr>
        <w:t xml:space="preserve">  </w:t>
      </w:r>
    </w:p>
  </w:footnote>
  <w:footnote w:id="8">
    <w:p w14:paraId="2FE215E9" w14:textId="430CCAE1" w:rsidR="004F27E8" w:rsidRPr="002A0F65" w:rsidRDefault="004F27E8" w:rsidP="002A0F65">
      <w:pPr>
        <w:pStyle w:val="af8"/>
        <w:jc w:val="both"/>
        <w:rPr>
          <w:rFonts w:ascii="Arial" w:hAnsi="Arial" w:cs="Arial"/>
        </w:rPr>
      </w:pPr>
      <w:r w:rsidRPr="002A0F65">
        <w:rPr>
          <w:rStyle w:val="afa"/>
          <w:rFonts w:ascii="Arial" w:hAnsi="Arial" w:cs="Arial"/>
        </w:rPr>
        <w:footnoteRef/>
      </w:r>
      <w:r w:rsidRPr="002A0F65">
        <w:rPr>
          <w:rFonts w:ascii="Arial" w:hAnsi="Arial" w:cs="Arial"/>
        </w:rPr>
        <w:t xml:space="preserve"> Второй 12-месячный обзор пересмотренных стандартов ФАТФ по виртуальным активам и поставщикам услуг </w:t>
      </w:r>
      <w:r w:rsidR="007C2878" w:rsidRPr="002A0F65">
        <w:rPr>
          <w:rFonts w:ascii="Arial" w:hAnsi="Arial" w:cs="Arial"/>
        </w:rPr>
        <w:t>виртуальных</w:t>
      </w:r>
      <w:bookmarkStart w:id="0" w:name="_GoBack"/>
      <w:bookmarkEnd w:id="0"/>
      <w:r w:rsidRPr="002A0F65">
        <w:rPr>
          <w:rFonts w:ascii="Arial" w:hAnsi="Arial" w:cs="Arial"/>
        </w:rPr>
        <w:t xml:space="preserve"> активов, июль 2021 года</w:t>
      </w:r>
    </w:p>
  </w:footnote>
  <w:footnote w:id="9">
    <w:p w14:paraId="4A2834A6" w14:textId="6CD0F714" w:rsidR="004F27E8" w:rsidRPr="002A0F65" w:rsidRDefault="004F27E8" w:rsidP="002A0F65">
      <w:pPr>
        <w:pStyle w:val="af8"/>
        <w:jc w:val="both"/>
        <w:rPr>
          <w:rFonts w:ascii="Arial" w:hAnsi="Arial" w:cs="Arial"/>
        </w:rPr>
      </w:pPr>
      <w:r w:rsidRPr="002A0F65">
        <w:rPr>
          <w:rStyle w:val="afa"/>
          <w:rFonts w:ascii="Arial" w:hAnsi="Arial" w:cs="Arial"/>
        </w:rPr>
        <w:footnoteRef/>
      </w:r>
      <w:r w:rsidRPr="002A0F65">
        <w:rPr>
          <w:rFonts w:ascii="Arial" w:hAnsi="Arial" w:cs="Arial"/>
        </w:rPr>
        <w:t xml:space="preserve"> Угрозы киберпреступности в Даркнете, Управление ООН по наркотикам и преступности, 2020 года</w:t>
      </w:r>
    </w:p>
  </w:footnote>
  <w:footnote w:id="10">
    <w:p w14:paraId="230D8E11" w14:textId="77777777" w:rsidR="004F27E8" w:rsidRPr="002A0F65" w:rsidRDefault="004F27E8" w:rsidP="002A0F65">
      <w:pPr>
        <w:pStyle w:val="af8"/>
        <w:jc w:val="both"/>
        <w:rPr>
          <w:rFonts w:ascii="Arial" w:hAnsi="Arial" w:cs="Arial"/>
        </w:rPr>
      </w:pPr>
      <w:r w:rsidRPr="002A0F65">
        <w:rPr>
          <w:rStyle w:val="afa"/>
          <w:rFonts w:ascii="Arial" w:hAnsi="Arial" w:cs="Arial"/>
        </w:rPr>
        <w:footnoteRef/>
      </w:r>
      <w:r w:rsidRPr="002A0F65">
        <w:rPr>
          <w:rFonts w:ascii="Arial" w:hAnsi="Arial" w:cs="Arial"/>
        </w:rPr>
        <w:t xml:space="preserve"> Отчет Интперпола о борьбе с финансовыми преступлениями с использованием кибертехнологий в эпоху виртуальных активов и поставщиков услуг даркнета, июнь 2020 года</w:t>
      </w:r>
    </w:p>
  </w:footnote>
  <w:footnote w:id="11">
    <w:p w14:paraId="459C58BA" w14:textId="56655E36" w:rsidR="004F27E8" w:rsidRPr="002A0F65" w:rsidRDefault="004F27E8" w:rsidP="002A0F65">
      <w:pPr>
        <w:pStyle w:val="af8"/>
        <w:jc w:val="both"/>
        <w:rPr>
          <w:rFonts w:ascii="Arial" w:hAnsi="Arial" w:cs="Arial"/>
        </w:rPr>
      </w:pPr>
      <w:r w:rsidRPr="002A0F65">
        <w:rPr>
          <w:rStyle w:val="afa"/>
          <w:rFonts w:ascii="Arial" w:hAnsi="Arial" w:cs="Arial"/>
        </w:rPr>
        <w:footnoteRef/>
      </w:r>
      <w:r w:rsidRPr="002A0F65">
        <w:rPr>
          <w:rFonts w:ascii="Arial" w:hAnsi="Arial" w:cs="Arial"/>
        </w:rPr>
        <w:t xml:space="preserve"> Казино, отмывание денег, подпольные банки и транснациональная организованная преступность в Восточной и Юго-Восточной Азии: скрытая и усиливающая угроза; Управление ООН по наркотикам и преступности, январь 2024 года</w:t>
      </w:r>
    </w:p>
  </w:footnote>
  <w:footnote w:id="12">
    <w:p w14:paraId="6A89C5AF" w14:textId="23AD1A5B" w:rsidR="004F27E8" w:rsidRPr="002A0F65" w:rsidRDefault="004F27E8" w:rsidP="002A0F65">
      <w:pPr>
        <w:pStyle w:val="af8"/>
        <w:jc w:val="both"/>
        <w:rPr>
          <w:rFonts w:ascii="Arial" w:hAnsi="Arial" w:cs="Arial"/>
          <w:lang w:val="en-US"/>
        </w:rPr>
      </w:pPr>
      <w:r w:rsidRPr="002A0F65">
        <w:rPr>
          <w:rStyle w:val="afa"/>
          <w:rFonts w:ascii="Arial" w:hAnsi="Arial" w:cs="Arial"/>
        </w:rPr>
        <w:footnoteRef/>
      </w:r>
      <w:r w:rsidRPr="002A0F65">
        <w:rPr>
          <w:rFonts w:ascii="Arial" w:hAnsi="Arial" w:cs="Arial"/>
          <w:lang w:val="en-US"/>
        </w:rPr>
        <w:t xml:space="preserve"> Rise Research, Fredom Horizons, </w:t>
      </w:r>
      <w:r w:rsidRPr="002A0F65">
        <w:rPr>
          <w:rFonts w:ascii="Arial" w:hAnsi="Arial" w:cs="Arial"/>
        </w:rPr>
        <w:t>ноябрь</w:t>
      </w:r>
      <w:r w:rsidRPr="002A0F65">
        <w:rPr>
          <w:rFonts w:ascii="Arial" w:hAnsi="Arial" w:cs="Arial"/>
          <w:lang w:val="en-US"/>
        </w:rPr>
        <w:t xml:space="preserve"> 2024 </w:t>
      </w:r>
      <w:r w:rsidRPr="002A0F65">
        <w:rPr>
          <w:rFonts w:ascii="Arial" w:hAnsi="Arial" w:cs="Arial"/>
        </w:rPr>
        <w:t>года</w:t>
      </w:r>
    </w:p>
  </w:footnote>
  <w:footnote w:id="13">
    <w:p w14:paraId="25A5FF5B" w14:textId="67DFE35F" w:rsidR="004F27E8" w:rsidRPr="002A0F65" w:rsidRDefault="004F27E8" w:rsidP="002A0F65">
      <w:pPr>
        <w:pStyle w:val="af8"/>
        <w:jc w:val="both"/>
        <w:rPr>
          <w:rFonts w:ascii="Arial" w:hAnsi="Arial" w:cs="Arial"/>
        </w:rPr>
      </w:pPr>
      <w:r w:rsidRPr="002A0F65">
        <w:rPr>
          <w:rStyle w:val="afa"/>
          <w:rFonts w:ascii="Arial" w:hAnsi="Arial" w:cs="Arial"/>
        </w:rPr>
        <w:footnoteRef/>
      </w:r>
      <w:r w:rsidRPr="002A0F65">
        <w:rPr>
          <w:rFonts w:ascii="Arial" w:hAnsi="Arial" w:cs="Arial"/>
        </w:rPr>
        <w:t xml:space="preserve"> Анализ подходов к регулированию рынка криптоактивов финансовых регуляторов в разных странах для формирования собственной модели регулирования цифровых финансовых активов, НБ РК, ноябрь 2024 года</w:t>
      </w:r>
    </w:p>
  </w:footnote>
  <w:footnote w:id="14">
    <w:p w14:paraId="4F44EC27" w14:textId="797C9FEE" w:rsidR="004F27E8" w:rsidRPr="002A0F65" w:rsidRDefault="004F27E8" w:rsidP="002A0F65">
      <w:pPr>
        <w:pStyle w:val="af8"/>
        <w:jc w:val="both"/>
        <w:rPr>
          <w:rFonts w:ascii="Arial" w:hAnsi="Arial" w:cs="Arial"/>
        </w:rPr>
      </w:pPr>
      <w:r w:rsidRPr="002A0F65">
        <w:rPr>
          <w:rStyle w:val="afa"/>
          <w:rFonts w:ascii="Arial" w:hAnsi="Arial" w:cs="Arial"/>
        </w:rPr>
        <w:footnoteRef/>
      </w:r>
      <w:r w:rsidRPr="002A0F65">
        <w:rPr>
          <w:rFonts w:ascii="Arial" w:hAnsi="Arial" w:cs="Arial"/>
        </w:rPr>
        <w:t xml:space="preserve"> Обновленное руководство по риск-ориентированному подходу к виртуальным активам и поставщикам услуг виртуальных активов, ФАТФ, октябрь 2021 года</w:t>
      </w:r>
    </w:p>
  </w:footnote>
  <w:footnote w:id="15">
    <w:p w14:paraId="6C044244" w14:textId="3034006A" w:rsidR="004F27E8" w:rsidRPr="002A0F65" w:rsidRDefault="004F27E8" w:rsidP="002A0F65">
      <w:pPr>
        <w:pStyle w:val="af8"/>
        <w:jc w:val="both"/>
        <w:rPr>
          <w:rFonts w:ascii="Arial" w:hAnsi="Arial" w:cs="Arial"/>
        </w:rPr>
      </w:pPr>
      <w:r w:rsidRPr="002A0F65">
        <w:rPr>
          <w:rStyle w:val="afa"/>
          <w:rFonts w:ascii="Arial" w:hAnsi="Arial" w:cs="Arial"/>
        </w:rPr>
        <w:footnoteRef/>
      </w:r>
      <w:r w:rsidRPr="002A0F65">
        <w:rPr>
          <w:rFonts w:ascii="Arial" w:hAnsi="Arial" w:cs="Arial"/>
        </w:rPr>
        <w:t xml:space="preserve"> Цены и графики коллекций NFT по объему торгов, F</w:t>
      </w:r>
      <w:r w:rsidRPr="002A0F65">
        <w:rPr>
          <w:rFonts w:ascii="Arial" w:hAnsi="Arial" w:cs="Arial"/>
          <w:lang w:val="en-US"/>
        </w:rPr>
        <w:t>orbes</w:t>
      </w:r>
      <w:r w:rsidRPr="002A0F65">
        <w:rPr>
          <w:rFonts w:ascii="Arial" w:hAnsi="Arial" w:cs="Arial"/>
        </w:rPr>
        <w:t>, январь 2025 года</w:t>
      </w:r>
    </w:p>
  </w:footnote>
  <w:footnote w:id="16">
    <w:p w14:paraId="3820FBB0" w14:textId="1059CFDE" w:rsidR="004F27E8" w:rsidRPr="002A0F65" w:rsidRDefault="004F27E8" w:rsidP="002A0F65">
      <w:pPr>
        <w:pStyle w:val="af8"/>
        <w:jc w:val="both"/>
        <w:rPr>
          <w:rFonts w:ascii="Arial" w:hAnsi="Arial" w:cs="Arial"/>
        </w:rPr>
      </w:pPr>
      <w:r w:rsidRPr="002A0F65">
        <w:rPr>
          <w:rStyle w:val="afa"/>
          <w:rFonts w:ascii="Arial" w:hAnsi="Arial" w:cs="Arial"/>
        </w:rPr>
        <w:footnoteRef/>
      </w:r>
      <w:r w:rsidRPr="002A0F65">
        <w:rPr>
          <w:rFonts w:ascii="Arial" w:hAnsi="Arial" w:cs="Arial"/>
        </w:rPr>
        <w:t xml:space="preserve"> Руководство ФАТФ по применению риск-ориентированного подхода в секторе недвижимости, июль 2022 года</w:t>
      </w:r>
    </w:p>
  </w:footnote>
  <w:footnote w:id="17">
    <w:p w14:paraId="79F8EA05" w14:textId="7800EDA1" w:rsidR="004F27E8" w:rsidRPr="007B589E" w:rsidRDefault="004F27E8" w:rsidP="002A0F65">
      <w:pPr>
        <w:pStyle w:val="af8"/>
        <w:jc w:val="both"/>
        <w:rPr>
          <w:rFonts w:ascii="Arial" w:hAnsi="Arial" w:cs="Arial"/>
          <w:lang w:val="en-US"/>
        </w:rPr>
      </w:pPr>
      <w:r w:rsidRPr="002A0F65">
        <w:rPr>
          <w:rStyle w:val="afa"/>
          <w:rFonts w:ascii="Arial" w:hAnsi="Arial" w:cs="Arial"/>
        </w:rPr>
        <w:footnoteRef/>
      </w:r>
      <w:r w:rsidRPr="007B589E">
        <w:rPr>
          <w:rFonts w:ascii="Arial" w:hAnsi="Arial" w:cs="Arial"/>
          <w:lang w:val="en-US"/>
        </w:rPr>
        <w:t xml:space="preserve">  </w:t>
      </w:r>
      <w:r w:rsidRPr="002A0F65">
        <w:rPr>
          <w:rFonts w:ascii="Arial" w:hAnsi="Arial" w:cs="Arial"/>
          <w:lang w:val="en-US"/>
        </w:rPr>
        <w:t>Global</w:t>
      </w:r>
      <w:r w:rsidRPr="007B589E">
        <w:rPr>
          <w:rFonts w:ascii="Arial" w:hAnsi="Arial" w:cs="Arial"/>
          <w:lang w:val="en-US"/>
        </w:rPr>
        <w:t xml:space="preserve"> </w:t>
      </w:r>
      <w:r w:rsidRPr="002A0F65">
        <w:rPr>
          <w:rFonts w:ascii="Arial" w:hAnsi="Arial" w:cs="Arial"/>
          <w:lang w:val="en-US"/>
        </w:rPr>
        <w:t>Real</w:t>
      </w:r>
      <w:r w:rsidRPr="007B589E">
        <w:rPr>
          <w:rFonts w:ascii="Arial" w:hAnsi="Arial" w:cs="Arial"/>
          <w:lang w:val="en-US"/>
        </w:rPr>
        <w:t xml:space="preserve"> </w:t>
      </w:r>
      <w:r w:rsidRPr="002A0F65">
        <w:rPr>
          <w:rFonts w:ascii="Arial" w:hAnsi="Arial" w:cs="Arial"/>
          <w:lang w:val="en-US"/>
        </w:rPr>
        <w:t>Estate</w:t>
      </w:r>
      <w:r w:rsidRPr="007B589E">
        <w:rPr>
          <w:rFonts w:ascii="Arial" w:hAnsi="Arial" w:cs="Arial"/>
          <w:lang w:val="en-US"/>
        </w:rPr>
        <w:t xml:space="preserve"> </w:t>
      </w:r>
      <w:r w:rsidRPr="002A0F65">
        <w:rPr>
          <w:rFonts w:ascii="Arial" w:hAnsi="Arial" w:cs="Arial"/>
          <w:lang w:val="en-US"/>
        </w:rPr>
        <w:t>Transparency</w:t>
      </w:r>
      <w:r w:rsidRPr="007B589E">
        <w:rPr>
          <w:rFonts w:ascii="Arial" w:hAnsi="Arial" w:cs="Arial"/>
          <w:lang w:val="en-US"/>
        </w:rPr>
        <w:t xml:space="preserve"> </w:t>
      </w:r>
      <w:r w:rsidRPr="002A0F65">
        <w:rPr>
          <w:rFonts w:ascii="Arial" w:hAnsi="Arial" w:cs="Arial"/>
          <w:lang w:val="en-US"/>
        </w:rPr>
        <w:t>Index</w:t>
      </w:r>
      <w:r w:rsidRPr="007B589E">
        <w:rPr>
          <w:rFonts w:ascii="Arial" w:hAnsi="Arial" w:cs="Arial"/>
          <w:lang w:val="en-US"/>
        </w:rPr>
        <w:t xml:space="preserve">, 2020 </w:t>
      </w:r>
      <w:r w:rsidRPr="002A0F65">
        <w:rPr>
          <w:rFonts w:ascii="Arial" w:hAnsi="Arial" w:cs="Arial"/>
        </w:rPr>
        <w:t>и</w:t>
      </w:r>
      <w:r w:rsidRPr="007B589E">
        <w:rPr>
          <w:rFonts w:ascii="Arial" w:hAnsi="Arial" w:cs="Arial"/>
          <w:lang w:val="en-US"/>
        </w:rPr>
        <w:t xml:space="preserve"> </w:t>
      </w:r>
      <w:r w:rsidRPr="002A0F65">
        <w:rPr>
          <w:rFonts w:ascii="Arial" w:hAnsi="Arial" w:cs="Arial"/>
          <w:lang w:val="en-US"/>
        </w:rPr>
        <w:t>Global</w:t>
      </w:r>
      <w:r w:rsidRPr="007B589E">
        <w:rPr>
          <w:rFonts w:ascii="Arial" w:hAnsi="Arial" w:cs="Arial"/>
          <w:lang w:val="en-US"/>
        </w:rPr>
        <w:t xml:space="preserve"> </w:t>
      </w:r>
      <w:r w:rsidRPr="002A0F65">
        <w:rPr>
          <w:rFonts w:ascii="Arial" w:hAnsi="Arial" w:cs="Arial"/>
          <w:lang w:val="en-US"/>
        </w:rPr>
        <w:t>Real</w:t>
      </w:r>
      <w:r w:rsidRPr="007B589E">
        <w:rPr>
          <w:rFonts w:ascii="Arial" w:hAnsi="Arial" w:cs="Arial"/>
          <w:lang w:val="en-US"/>
        </w:rPr>
        <w:t xml:space="preserve"> </w:t>
      </w:r>
      <w:r w:rsidRPr="002A0F65">
        <w:rPr>
          <w:rFonts w:ascii="Arial" w:hAnsi="Arial" w:cs="Arial"/>
          <w:lang w:val="en-US"/>
        </w:rPr>
        <w:t>Estate</w:t>
      </w:r>
      <w:r w:rsidRPr="007B589E">
        <w:rPr>
          <w:rFonts w:ascii="Arial" w:hAnsi="Arial" w:cs="Arial"/>
          <w:lang w:val="en-US"/>
        </w:rPr>
        <w:t xml:space="preserve"> </w:t>
      </w:r>
      <w:r w:rsidRPr="002A0F65">
        <w:rPr>
          <w:rFonts w:ascii="Arial" w:hAnsi="Arial" w:cs="Arial"/>
          <w:lang w:val="en-US"/>
        </w:rPr>
        <w:t>Transparency</w:t>
      </w:r>
      <w:r w:rsidRPr="007B589E">
        <w:rPr>
          <w:rFonts w:ascii="Arial" w:hAnsi="Arial" w:cs="Arial"/>
          <w:lang w:val="en-US"/>
        </w:rPr>
        <w:t xml:space="preserve"> </w:t>
      </w:r>
      <w:r w:rsidRPr="002A0F65">
        <w:rPr>
          <w:rFonts w:ascii="Arial" w:hAnsi="Arial" w:cs="Arial"/>
          <w:lang w:val="en-US"/>
        </w:rPr>
        <w:t>Index</w:t>
      </w:r>
      <w:r w:rsidRPr="007B589E">
        <w:rPr>
          <w:rFonts w:ascii="Arial" w:hAnsi="Arial" w:cs="Arial"/>
          <w:lang w:val="en-US"/>
        </w:rPr>
        <w:t xml:space="preserve">, 2022  </w:t>
      </w:r>
    </w:p>
  </w:footnote>
  <w:footnote w:id="18">
    <w:p w14:paraId="2D98C0D4" w14:textId="244E9BF5" w:rsidR="004F27E8" w:rsidRPr="007B589E" w:rsidRDefault="004F27E8" w:rsidP="002A0F65">
      <w:pPr>
        <w:pStyle w:val="af8"/>
        <w:jc w:val="both"/>
        <w:rPr>
          <w:rFonts w:ascii="Arial" w:hAnsi="Arial" w:cs="Arial"/>
          <w:lang w:val="en-US"/>
        </w:rPr>
      </w:pPr>
      <w:r w:rsidRPr="002A0F65">
        <w:rPr>
          <w:rStyle w:val="afa"/>
          <w:rFonts w:ascii="Arial" w:hAnsi="Arial" w:cs="Arial"/>
        </w:rPr>
        <w:footnoteRef/>
      </w:r>
      <w:r w:rsidRPr="007B589E">
        <w:rPr>
          <w:rFonts w:ascii="Arial" w:hAnsi="Arial" w:cs="Arial"/>
          <w:lang w:val="en-US"/>
        </w:rPr>
        <w:t xml:space="preserve"> </w:t>
      </w:r>
      <w:r w:rsidRPr="002A0F65">
        <w:rPr>
          <w:rFonts w:ascii="Arial" w:hAnsi="Arial" w:cs="Arial"/>
          <w:lang w:val="en-US"/>
        </w:rPr>
        <w:t>Global</w:t>
      </w:r>
      <w:r w:rsidRPr="007B589E">
        <w:rPr>
          <w:rFonts w:ascii="Arial" w:hAnsi="Arial" w:cs="Arial"/>
          <w:lang w:val="en-US"/>
        </w:rPr>
        <w:t xml:space="preserve"> </w:t>
      </w:r>
      <w:r w:rsidRPr="002A0F65">
        <w:rPr>
          <w:rFonts w:ascii="Arial" w:hAnsi="Arial" w:cs="Arial"/>
          <w:lang w:val="en-US"/>
        </w:rPr>
        <w:t>Real</w:t>
      </w:r>
      <w:r w:rsidRPr="007B589E">
        <w:rPr>
          <w:rFonts w:ascii="Arial" w:hAnsi="Arial" w:cs="Arial"/>
          <w:lang w:val="en-US"/>
        </w:rPr>
        <w:t xml:space="preserve"> </w:t>
      </w:r>
      <w:r w:rsidRPr="002A0F65">
        <w:rPr>
          <w:rFonts w:ascii="Arial" w:hAnsi="Arial" w:cs="Arial"/>
          <w:lang w:val="en-US"/>
        </w:rPr>
        <w:t>Estate</w:t>
      </w:r>
      <w:r w:rsidRPr="007B589E">
        <w:rPr>
          <w:rFonts w:ascii="Arial" w:hAnsi="Arial" w:cs="Arial"/>
          <w:lang w:val="en-US"/>
        </w:rPr>
        <w:t xml:space="preserve"> </w:t>
      </w:r>
      <w:r w:rsidRPr="002A0F65">
        <w:rPr>
          <w:rFonts w:ascii="Arial" w:hAnsi="Arial" w:cs="Arial"/>
          <w:lang w:val="en-US"/>
        </w:rPr>
        <w:t>Transparency</w:t>
      </w:r>
      <w:r w:rsidRPr="007B589E">
        <w:rPr>
          <w:rFonts w:ascii="Arial" w:hAnsi="Arial" w:cs="Arial"/>
          <w:lang w:val="en-US"/>
        </w:rPr>
        <w:t xml:space="preserve"> </w:t>
      </w:r>
      <w:r w:rsidRPr="002A0F65">
        <w:rPr>
          <w:rFonts w:ascii="Arial" w:hAnsi="Arial" w:cs="Arial"/>
          <w:lang w:val="en-US"/>
        </w:rPr>
        <w:t>Index</w:t>
      </w:r>
      <w:r w:rsidRPr="007B589E">
        <w:rPr>
          <w:rFonts w:ascii="Arial" w:hAnsi="Arial" w:cs="Arial"/>
          <w:lang w:val="en-US"/>
        </w:rPr>
        <w:t xml:space="preserve">, 2024  </w:t>
      </w:r>
    </w:p>
  </w:footnote>
  <w:footnote w:id="19">
    <w:p w14:paraId="64645EF6" w14:textId="6088285A" w:rsidR="004F27E8" w:rsidRPr="002A0F65" w:rsidRDefault="004F27E8" w:rsidP="002A0F65">
      <w:pPr>
        <w:pStyle w:val="af8"/>
        <w:jc w:val="both"/>
        <w:rPr>
          <w:rFonts w:ascii="Arial" w:hAnsi="Arial" w:cs="Arial"/>
          <w:sz w:val="18"/>
          <w:szCs w:val="18"/>
        </w:rPr>
      </w:pPr>
      <w:r w:rsidRPr="002A0F65">
        <w:rPr>
          <w:rStyle w:val="afa"/>
          <w:rFonts w:ascii="Arial" w:hAnsi="Arial" w:cs="Arial"/>
        </w:rPr>
        <w:footnoteRef/>
      </w:r>
      <w:r w:rsidRPr="002A0F65">
        <w:rPr>
          <w:rFonts w:ascii="Arial" w:hAnsi="Arial" w:cs="Arial"/>
        </w:rPr>
        <w:t xml:space="preserve"> Статистика жилищного фонда, БНС АСПиР, февраль 2024 года</w:t>
      </w:r>
    </w:p>
  </w:footnote>
  <w:footnote w:id="20">
    <w:p w14:paraId="799BDCE7" w14:textId="0547BB0C" w:rsidR="004F27E8" w:rsidRPr="002A0F65" w:rsidRDefault="004F27E8" w:rsidP="002A0F65">
      <w:pPr>
        <w:pStyle w:val="af8"/>
        <w:jc w:val="both"/>
        <w:rPr>
          <w:rFonts w:ascii="Arial" w:hAnsi="Arial" w:cs="Arial"/>
        </w:rPr>
      </w:pPr>
      <w:r w:rsidRPr="002A0F65">
        <w:rPr>
          <w:rStyle w:val="afa"/>
          <w:rFonts w:ascii="Arial" w:hAnsi="Arial" w:cs="Arial"/>
        </w:rPr>
        <w:footnoteRef/>
      </w:r>
      <w:r w:rsidRPr="002A0F65">
        <w:rPr>
          <w:rFonts w:ascii="Arial" w:hAnsi="Arial" w:cs="Arial"/>
        </w:rPr>
        <w:t xml:space="preserve">«Квартиры в Казахстане подорожали на 40% за три года», krisha.kz, февраль 2024 года, </w:t>
      </w:r>
      <w:hyperlink r:id="rId1" w:history="1">
        <w:r w:rsidRPr="002A0F65">
          <w:rPr>
            <w:rStyle w:val="afb"/>
            <w:rFonts w:ascii="Arial" w:hAnsi="Arial" w:cs="Arial"/>
          </w:rPr>
          <w:t>https://krisha.kz/content/articles/2024/kvartiry-v-kazahstane-podorozhali-na-40-za-tri-goda</w:t>
        </w:r>
      </w:hyperlink>
    </w:p>
  </w:footnote>
  <w:footnote w:id="21">
    <w:p w14:paraId="26A6F7FD" w14:textId="27ABBF38" w:rsidR="004F27E8" w:rsidRPr="001805FB" w:rsidRDefault="004F27E8">
      <w:pPr>
        <w:pStyle w:val="af8"/>
      </w:pPr>
      <w:r>
        <w:rPr>
          <w:rStyle w:val="afa"/>
        </w:rPr>
        <w:footnoteRef/>
      </w:r>
      <w:r>
        <w:t xml:space="preserve"> Допускается девиация медианной цены за квадратный метр в зависимости от типа недвижимости </w:t>
      </w:r>
    </w:p>
  </w:footnote>
  <w:footnote w:id="22">
    <w:p w14:paraId="6B768C71" w14:textId="2BDF7BB9" w:rsidR="004F27E8" w:rsidRPr="001805FB" w:rsidRDefault="004F27E8" w:rsidP="002A0F65">
      <w:pPr>
        <w:pStyle w:val="af8"/>
        <w:jc w:val="both"/>
        <w:rPr>
          <w:rFonts w:ascii="Arial" w:hAnsi="Arial" w:cs="Arial"/>
        </w:rPr>
      </w:pPr>
      <w:r w:rsidRPr="002A0F65">
        <w:rPr>
          <w:rStyle w:val="afa"/>
          <w:rFonts w:ascii="Arial" w:hAnsi="Arial" w:cs="Arial"/>
        </w:rPr>
        <w:footnoteRef/>
      </w:r>
      <w:r w:rsidRPr="002A0F65">
        <w:rPr>
          <w:rFonts w:ascii="Arial" w:hAnsi="Arial" w:cs="Arial"/>
        </w:rPr>
        <w:t xml:space="preserve"> Статистика жилищного фонда, БНС АСПиР, декабрь 2024 года, </w:t>
      </w:r>
      <w:hyperlink r:id="rId2" w:history="1">
        <w:r w:rsidRPr="002A0F65">
          <w:rPr>
            <w:rStyle w:val="afb"/>
            <w:rFonts w:ascii="Arial" w:hAnsi="Arial" w:cs="Arial"/>
          </w:rPr>
          <w:t>https://stat.gov.kz/ru/news/izmenenie-tsen-i-kuplya-prodazha-na-rynke-zhilya-v-noyabre-2024-goda/?sphrase_id=92012</w:t>
        </w:r>
      </w:hyperlink>
    </w:p>
    <w:p w14:paraId="3DF6B513" w14:textId="77777777" w:rsidR="004F27E8" w:rsidRPr="002A0F65" w:rsidRDefault="004F27E8" w:rsidP="002A0F65">
      <w:pPr>
        <w:pStyle w:val="af8"/>
        <w:jc w:val="both"/>
        <w:rPr>
          <w:rFonts w:ascii="Arial" w:hAnsi="Arial" w:cs="Arial"/>
        </w:rPr>
      </w:pPr>
    </w:p>
  </w:footnote>
  <w:footnote w:id="23">
    <w:p w14:paraId="1F15EC5E" w14:textId="77777777" w:rsidR="004F27E8" w:rsidRPr="00267767" w:rsidRDefault="004F27E8" w:rsidP="009E0F75">
      <w:pPr>
        <w:pStyle w:val="af8"/>
        <w:jc w:val="both"/>
        <w:rPr>
          <w:rFonts w:ascii="Arial" w:hAnsi="Arial" w:cs="Arial"/>
        </w:rPr>
      </w:pPr>
      <w:r w:rsidRPr="00267767">
        <w:rPr>
          <w:rStyle w:val="afa"/>
          <w:rFonts w:ascii="Arial" w:hAnsi="Arial" w:cs="Arial"/>
        </w:rPr>
        <w:footnoteRef/>
      </w:r>
      <w:r w:rsidRPr="00267767">
        <w:rPr>
          <w:rFonts w:ascii="Arial" w:hAnsi="Arial" w:cs="Arial"/>
        </w:rPr>
        <w:t xml:space="preserve"> Июль 2015 года</w:t>
      </w:r>
    </w:p>
  </w:footnote>
  <w:footnote w:id="24">
    <w:p w14:paraId="27199822" w14:textId="77777777" w:rsidR="004F27E8" w:rsidRPr="00267767" w:rsidRDefault="004F27E8" w:rsidP="009E0F75">
      <w:pPr>
        <w:pStyle w:val="af8"/>
        <w:jc w:val="both"/>
        <w:rPr>
          <w:rFonts w:ascii="Arial" w:hAnsi="Arial" w:cs="Arial"/>
        </w:rPr>
      </w:pPr>
      <w:r w:rsidRPr="00267767">
        <w:rPr>
          <w:rStyle w:val="afa"/>
          <w:rFonts w:ascii="Arial" w:hAnsi="Arial" w:cs="Arial"/>
        </w:rPr>
        <w:footnoteRef/>
      </w:r>
      <w:r w:rsidRPr="00267767">
        <w:rPr>
          <w:rFonts w:ascii="Arial" w:hAnsi="Arial" w:cs="Arial"/>
        </w:rPr>
        <w:t xml:space="preserve"> Июнь 2008 года</w:t>
      </w:r>
    </w:p>
  </w:footnote>
  <w:footnote w:id="25">
    <w:p w14:paraId="1BEE1CDB" w14:textId="77777777" w:rsidR="004F27E8" w:rsidRPr="00267767" w:rsidRDefault="004F27E8" w:rsidP="009E0F75">
      <w:pPr>
        <w:pStyle w:val="af8"/>
        <w:jc w:val="both"/>
        <w:rPr>
          <w:rFonts w:ascii="Arial" w:hAnsi="Arial" w:cs="Arial"/>
        </w:rPr>
      </w:pPr>
      <w:r w:rsidRPr="00267767">
        <w:rPr>
          <w:rStyle w:val="afa"/>
          <w:rFonts w:ascii="Arial" w:hAnsi="Arial" w:cs="Arial"/>
        </w:rPr>
        <w:footnoteRef/>
      </w:r>
      <w:r w:rsidRPr="00267767">
        <w:rPr>
          <w:rFonts w:ascii="Arial" w:hAnsi="Arial" w:cs="Arial"/>
        </w:rPr>
        <w:t xml:space="preserve"> Горнодобывающая отрасль Казахстана, экспортоориентированные металлы, </w:t>
      </w:r>
      <w:r w:rsidRPr="00267767">
        <w:rPr>
          <w:rFonts w:ascii="Arial" w:hAnsi="Arial" w:cs="Arial"/>
          <w:lang w:val="en-US"/>
        </w:rPr>
        <w:t>AIFC</w:t>
      </w:r>
      <w:r w:rsidRPr="00267767">
        <w:rPr>
          <w:rFonts w:ascii="Arial" w:hAnsi="Arial" w:cs="Arial"/>
        </w:rPr>
        <w:t>, июнь 2024 года</w:t>
      </w:r>
    </w:p>
  </w:footnote>
  <w:footnote w:id="26">
    <w:p w14:paraId="18D5C27F" w14:textId="77777777" w:rsidR="004F27E8" w:rsidRPr="00267767" w:rsidRDefault="004F27E8" w:rsidP="009E0F75">
      <w:pPr>
        <w:pStyle w:val="af8"/>
        <w:jc w:val="both"/>
        <w:rPr>
          <w:rFonts w:ascii="Arial" w:hAnsi="Arial" w:cs="Arial"/>
        </w:rPr>
      </w:pPr>
      <w:r w:rsidRPr="00267767">
        <w:rPr>
          <w:rStyle w:val="afa"/>
          <w:rFonts w:ascii="Arial" w:hAnsi="Arial" w:cs="Arial"/>
        </w:rPr>
        <w:footnoteRef/>
      </w:r>
      <w:r w:rsidRPr="00267767">
        <w:rPr>
          <w:rFonts w:ascii="Arial" w:hAnsi="Arial" w:cs="Arial"/>
        </w:rPr>
        <w:t xml:space="preserve"> </w:t>
      </w:r>
      <w:hyperlink r:id="rId3" w:history="1">
        <w:r w:rsidRPr="00267767">
          <w:rPr>
            <w:rStyle w:val="afb"/>
            <w:rFonts w:ascii="Arial" w:hAnsi="Arial" w:cs="Arial"/>
          </w:rPr>
          <w:t>Обсерватория экономической сложности</w:t>
        </w:r>
      </w:hyperlink>
    </w:p>
  </w:footnote>
  <w:footnote w:id="27">
    <w:p w14:paraId="5B9339CF" w14:textId="77777777" w:rsidR="004F27E8" w:rsidRPr="00267767" w:rsidRDefault="004F27E8" w:rsidP="009E0F75">
      <w:pPr>
        <w:pStyle w:val="af8"/>
        <w:jc w:val="both"/>
        <w:rPr>
          <w:rFonts w:ascii="Arial" w:hAnsi="Arial" w:cs="Arial"/>
        </w:rPr>
      </w:pPr>
      <w:r w:rsidRPr="00267767">
        <w:rPr>
          <w:rStyle w:val="afa"/>
          <w:rFonts w:ascii="Arial" w:hAnsi="Arial" w:cs="Arial"/>
        </w:rPr>
        <w:footnoteRef/>
      </w:r>
      <w:r w:rsidRPr="00267767">
        <w:rPr>
          <w:rFonts w:ascii="Arial" w:hAnsi="Arial" w:cs="Arial"/>
        </w:rPr>
        <w:t xml:space="preserve"> Статистика Национального Банка РК</w:t>
      </w:r>
    </w:p>
  </w:footnote>
  <w:footnote w:id="28">
    <w:p w14:paraId="2EF8F82A" w14:textId="77777777" w:rsidR="004F27E8" w:rsidRPr="00267767" w:rsidRDefault="004F27E8" w:rsidP="002E5761">
      <w:pPr>
        <w:pStyle w:val="af8"/>
        <w:jc w:val="both"/>
        <w:rPr>
          <w:rFonts w:ascii="Arial" w:hAnsi="Arial" w:cs="Arial"/>
        </w:rPr>
      </w:pPr>
      <w:r w:rsidRPr="00267767">
        <w:rPr>
          <w:rStyle w:val="afa"/>
          <w:rFonts w:ascii="Arial" w:hAnsi="Arial" w:cs="Arial"/>
        </w:rPr>
        <w:footnoteRef/>
      </w:r>
      <w:r w:rsidRPr="00267767">
        <w:rPr>
          <w:rFonts w:ascii="Arial" w:hAnsi="Arial" w:cs="Arial"/>
        </w:rPr>
        <w:t xml:space="preserve"> </w:t>
      </w:r>
      <w:hyperlink r:id="rId4" w:history="1">
        <w:r w:rsidRPr="00267767">
          <w:rPr>
            <w:rStyle w:val="afb"/>
            <w:rFonts w:ascii="Arial" w:hAnsi="Arial" w:cs="Arial"/>
          </w:rPr>
          <w:t>«Как будут рассчитывать налог на роскошь в Казахстане, объяснили в МНЭ»</w:t>
        </w:r>
      </w:hyperlink>
      <w:r w:rsidRPr="00267767">
        <w:rPr>
          <w:rFonts w:ascii="Arial" w:hAnsi="Arial" w:cs="Arial"/>
        </w:rPr>
        <w:t xml:space="preserve">, </w:t>
      </w:r>
      <w:r w:rsidRPr="00267767">
        <w:rPr>
          <w:rFonts w:ascii="Arial" w:hAnsi="Arial" w:cs="Arial"/>
          <w:lang w:val="en-US"/>
        </w:rPr>
        <w:t>tengrinews</w:t>
      </w:r>
      <w:r w:rsidRPr="00267767">
        <w:rPr>
          <w:rFonts w:ascii="Arial" w:hAnsi="Arial" w:cs="Arial"/>
        </w:rPr>
        <w:t>, июнь 2024 года</w:t>
      </w:r>
    </w:p>
  </w:footnote>
  <w:footnote w:id="29">
    <w:p w14:paraId="20551E9A" w14:textId="77777777" w:rsidR="004F27E8" w:rsidRPr="00267767" w:rsidRDefault="004F27E8" w:rsidP="002E5761">
      <w:pPr>
        <w:pStyle w:val="af8"/>
        <w:jc w:val="both"/>
        <w:rPr>
          <w:rFonts w:ascii="Arial" w:hAnsi="Arial" w:cs="Arial"/>
        </w:rPr>
      </w:pPr>
      <w:r w:rsidRPr="00267767">
        <w:rPr>
          <w:rStyle w:val="afa"/>
          <w:rFonts w:ascii="Arial" w:hAnsi="Arial" w:cs="Arial"/>
        </w:rPr>
        <w:footnoteRef/>
      </w:r>
      <w:r w:rsidRPr="00267767">
        <w:rPr>
          <w:rFonts w:ascii="Arial" w:hAnsi="Arial" w:cs="Arial"/>
        </w:rPr>
        <w:t xml:space="preserve"> Консультативный документ регуляторной политики к проекту Кодекса Республики Казахстан «О налогах и других обязательных платежах в </w:t>
      </w:r>
      <w:proofErr w:type="gramStart"/>
      <w:r w:rsidRPr="00267767">
        <w:rPr>
          <w:rFonts w:ascii="Arial" w:hAnsi="Arial" w:cs="Arial"/>
        </w:rPr>
        <w:t>бюджет»l</w:t>
      </w:r>
      <w:proofErr w:type="gramEnd"/>
    </w:p>
  </w:footnote>
  <w:footnote w:id="30">
    <w:p w14:paraId="7C83CE63" w14:textId="77777777" w:rsidR="004F27E8" w:rsidRPr="00267767" w:rsidRDefault="004F27E8" w:rsidP="002E5761">
      <w:pPr>
        <w:pStyle w:val="af8"/>
        <w:jc w:val="both"/>
        <w:rPr>
          <w:rFonts w:ascii="Arial" w:hAnsi="Arial" w:cs="Arial"/>
        </w:rPr>
      </w:pPr>
      <w:r w:rsidRPr="00267767">
        <w:rPr>
          <w:rStyle w:val="afa"/>
          <w:rFonts w:ascii="Arial" w:hAnsi="Arial" w:cs="Arial"/>
        </w:rPr>
        <w:footnoteRef/>
      </w:r>
      <w:r w:rsidRPr="00267767">
        <w:rPr>
          <w:rFonts w:ascii="Arial" w:hAnsi="Arial" w:cs="Arial"/>
        </w:rPr>
        <w:t xml:space="preserve"> </w:t>
      </w:r>
      <w:hyperlink r:id="rId5" w:history="1">
        <w:r w:rsidRPr="00267767">
          <w:rPr>
            <w:rStyle w:val="afb"/>
            <w:rFonts w:ascii="Arial" w:hAnsi="Arial" w:cs="Arial"/>
          </w:rPr>
          <w:t>Обсерватория экономической сложности</w:t>
        </w:r>
      </w:hyperlink>
      <w:r w:rsidRPr="00267767">
        <w:rPr>
          <w:rFonts w:ascii="Arial" w:hAnsi="Arial" w:cs="Arial"/>
        </w:rPr>
        <w:t xml:space="preserve">, Казахстан, рынок предметов искусства и антиквариата </w:t>
      </w:r>
    </w:p>
  </w:footnote>
  <w:footnote w:id="31">
    <w:p w14:paraId="1063763F" w14:textId="77777777" w:rsidR="004F27E8" w:rsidRPr="00267767" w:rsidRDefault="004F27E8" w:rsidP="00A52E7C">
      <w:pPr>
        <w:pStyle w:val="af8"/>
        <w:jc w:val="both"/>
        <w:rPr>
          <w:rFonts w:ascii="Arial" w:hAnsi="Arial" w:cs="Arial"/>
        </w:rPr>
      </w:pPr>
      <w:r w:rsidRPr="00267767">
        <w:rPr>
          <w:rStyle w:val="afa"/>
          <w:rFonts w:ascii="Arial" w:hAnsi="Arial" w:cs="Arial"/>
        </w:rPr>
        <w:footnoteRef/>
      </w:r>
      <w:r w:rsidRPr="00267767">
        <w:rPr>
          <w:rFonts w:ascii="Arial" w:hAnsi="Arial" w:cs="Arial"/>
        </w:rPr>
        <w:t xml:space="preserve"> Нормативное постановление Конституционного Суда Республики Казахстан </w:t>
      </w:r>
      <w:r w:rsidRPr="00267767">
        <w:rPr>
          <w:rFonts w:ascii="Arial" w:hAnsi="Arial" w:cs="Arial"/>
          <w:bCs/>
        </w:rPr>
        <w:t xml:space="preserve">от 11 июля 2023 года </w:t>
      </w:r>
      <w:r w:rsidRPr="00267767">
        <w:rPr>
          <w:rFonts w:ascii="Arial" w:hAnsi="Arial" w:cs="Arial"/>
          <w:bCs/>
        </w:rPr>
        <w:br/>
        <w:t>№ 20-НП</w:t>
      </w:r>
    </w:p>
  </w:footnote>
  <w:footnote w:id="32">
    <w:p w14:paraId="52BC13E5" w14:textId="77777777" w:rsidR="004F27E8" w:rsidRPr="00267767" w:rsidRDefault="004F27E8" w:rsidP="00A52E7C">
      <w:pPr>
        <w:pStyle w:val="af8"/>
        <w:jc w:val="both"/>
        <w:rPr>
          <w:rFonts w:ascii="Arial" w:hAnsi="Arial" w:cs="Arial"/>
        </w:rPr>
      </w:pPr>
      <w:r w:rsidRPr="00267767">
        <w:rPr>
          <w:rStyle w:val="afa"/>
          <w:rFonts w:ascii="Arial" w:hAnsi="Arial" w:cs="Arial"/>
        </w:rPr>
        <w:footnoteRef/>
      </w:r>
      <w:r w:rsidRPr="00267767">
        <w:rPr>
          <w:rFonts w:ascii="Arial" w:hAnsi="Arial" w:cs="Arial"/>
        </w:rPr>
        <w:t xml:space="preserve"> Сборник материалов конференции «Гражданская конфискация как ключевой механизм возврата активов: перспективы применения и мировой опыт», Комитет по возврату активов ГП РК, 2024 год</w:t>
      </w:r>
    </w:p>
  </w:footnote>
  <w:footnote w:id="33">
    <w:p w14:paraId="14541D33" w14:textId="77777777" w:rsidR="004F27E8" w:rsidRPr="00267767" w:rsidRDefault="004F27E8" w:rsidP="00A52E7C">
      <w:pPr>
        <w:pStyle w:val="af8"/>
        <w:jc w:val="both"/>
        <w:rPr>
          <w:rFonts w:ascii="Arial" w:hAnsi="Arial" w:cs="Arial"/>
        </w:rPr>
      </w:pPr>
      <w:r w:rsidRPr="00267767">
        <w:rPr>
          <w:rStyle w:val="afa"/>
          <w:rFonts w:ascii="Arial" w:hAnsi="Arial" w:cs="Arial"/>
        </w:rPr>
        <w:footnoteRef/>
      </w:r>
      <w:r w:rsidRPr="00267767">
        <w:rPr>
          <w:rFonts w:ascii="Arial" w:hAnsi="Arial" w:cs="Arial"/>
        </w:rPr>
        <w:t xml:space="preserve"> </w:t>
      </w:r>
      <w:r w:rsidRPr="00267767">
        <w:rPr>
          <w:rStyle w:val="afa"/>
          <w:rFonts w:ascii="Arial" w:hAnsi="Arial" w:cs="Arial"/>
        </w:rPr>
        <w:footnoteRef/>
      </w:r>
      <w:r w:rsidRPr="00267767">
        <w:rPr>
          <w:rFonts w:ascii="Arial" w:hAnsi="Arial" w:cs="Arial"/>
        </w:rPr>
        <w:t xml:space="preserve"> Сборник материалов конференции «Гражданская конфискация как ключевой механизм возврата активов: перспективы применения и мировой опыт», Комитет по возврату активов ГП РК, 2024 год</w:t>
      </w:r>
    </w:p>
  </w:footnote>
  <w:footnote w:id="34">
    <w:p w14:paraId="5F72FB54" w14:textId="77777777" w:rsidR="004F27E8" w:rsidRPr="00267767" w:rsidRDefault="004F27E8" w:rsidP="002A1146">
      <w:pPr>
        <w:pStyle w:val="af8"/>
        <w:jc w:val="both"/>
        <w:rPr>
          <w:rFonts w:ascii="Arial" w:hAnsi="Arial" w:cs="Arial"/>
        </w:rPr>
      </w:pPr>
      <w:r w:rsidRPr="00267767">
        <w:rPr>
          <w:rStyle w:val="afa"/>
          <w:rFonts w:ascii="Arial" w:hAnsi="Arial" w:cs="Arial"/>
        </w:rPr>
        <w:footnoteRef/>
      </w:r>
      <w:r w:rsidRPr="00267767">
        <w:rPr>
          <w:rFonts w:ascii="Arial" w:hAnsi="Arial" w:cs="Arial"/>
        </w:rPr>
        <w:t xml:space="preserve"> Руководство ФАТФ «Данные и статистика в сфере ПОД/ФТ», октябрь 2015 года</w:t>
      </w:r>
    </w:p>
  </w:footnote>
  <w:footnote w:id="35">
    <w:p w14:paraId="5920BC0D" w14:textId="77777777" w:rsidR="004F27E8" w:rsidRPr="00267767" w:rsidRDefault="004F27E8" w:rsidP="002A1146">
      <w:pPr>
        <w:pStyle w:val="af8"/>
        <w:jc w:val="both"/>
        <w:rPr>
          <w:rFonts w:ascii="Arial" w:hAnsi="Arial" w:cs="Arial"/>
        </w:rPr>
      </w:pPr>
      <w:r w:rsidRPr="00267767">
        <w:rPr>
          <w:rStyle w:val="afa"/>
          <w:rFonts w:ascii="Arial" w:hAnsi="Arial" w:cs="Arial"/>
        </w:rPr>
        <w:footnoteRef/>
      </w:r>
      <w:r w:rsidRPr="00267767">
        <w:rPr>
          <w:rFonts w:ascii="Arial" w:hAnsi="Arial" w:cs="Arial"/>
        </w:rPr>
        <w:t xml:space="preserve"> Руководство ОБСУ по сбору данных в поддержку национальных оценок рисков ОД/ФТ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2516086"/>
      <w:docPartObj>
        <w:docPartGallery w:val="Page Numbers (Top of Page)"/>
        <w:docPartUnique/>
      </w:docPartObj>
    </w:sdtPr>
    <w:sdtEndPr>
      <w:rPr>
        <w:rFonts w:ascii="Times New Roman" w:hAnsi="Times New Roman" w:cs="Times New Roman"/>
        <w:sz w:val="24"/>
        <w:szCs w:val="24"/>
      </w:rPr>
    </w:sdtEndPr>
    <w:sdtContent>
      <w:p w14:paraId="36E2A276" w14:textId="77777777" w:rsidR="004F27E8" w:rsidRPr="005B13C1" w:rsidRDefault="004F27E8" w:rsidP="004E669C">
        <w:pPr>
          <w:pStyle w:val="af4"/>
          <w:jc w:val="center"/>
          <w:rPr>
            <w:rFonts w:ascii="Times New Roman" w:hAnsi="Times New Roman" w:cs="Times New Roman"/>
            <w:sz w:val="24"/>
            <w:szCs w:val="24"/>
          </w:rPr>
        </w:pPr>
        <w:r w:rsidRPr="005B13C1">
          <w:rPr>
            <w:rFonts w:ascii="Times New Roman" w:hAnsi="Times New Roman" w:cs="Times New Roman"/>
            <w:sz w:val="24"/>
            <w:szCs w:val="24"/>
          </w:rPr>
          <w:fldChar w:fldCharType="begin"/>
        </w:r>
        <w:r w:rsidRPr="005B13C1">
          <w:rPr>
            <w:rFonts w:ascii="Times New Roman" w:hAnsi="Times New Roman" w:cs="Times New Roman"/>
            <w:sz w:val="24"/>
            <w:szCs w:val="24"/>
          </w:rPr>
          <w:instrText>PAGE   \* MERGEFORMAT</w:instrText>
        </w:r>
        <w:r w:rsidRPr="005B13C1">
          <w:rPr>
            <w:rFonts w:ascii="Times New Roman" w:hAnsi="Times New Roman" w:cs="Times New Roman"/>
            <w:sz w:val="24"/>
            <w:szCs w:val="24"/>
          </w:rPr>
          <w:fldChar w:fldCharType="separate"/>
        </w:r>
        <w:r w:rsidR="007C2878">
          <w:rPr>
            <w:rFonts w:ascii="Times New Roman" w:hAnsi="Times New Roman" w:cs="Times New Roman"/>
            <w:noProof/>
            <w:sz w:val="24"/>
            <w:szCs w:val="24"/>
          </w:rPr>
          <w:t>40</w:t>
        </w:r>
        <w:r w:rsidRPr="005B13C1">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377BB"/>
    <w:multiLevelType w:val="hybridMultilevel"/>
    <w:tmpl w:val="5FEEA712"/>
    <w:lvl w:ilvl="0" w:tplc="5BECE6A8">
      <w:start w:val="1"/>
      <w:numFmt w:val="decimal"/>
      <w:lvlText w:val="%1."/>
      <w:lvlJc w:val="left"/>
      <w:pPr>
        <w:ind w:left="723" w:hanging="360"/>
      </w:pPr>
      <w:rPr>
        <w:rFonts w:hint="default"/>
      </w:rPr>
    </w:lvl>
    <w:lvl w:ilvl="1" w:tplc="04190019">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1">
    <w:nsid w:val="004E4E98"/>
    <w:multiLevelType w:val="hybridMultilevel"/>
    <w:tmpl w:val="9DF432BA"/>
    <w:lvl w:ilvl="0" w:tplc="21D2F6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1710492"/>
    <w:multiLevelType w:val="multilevel"/>
    <w:tmpl w:val="222C3BD2"/>
    <w:lvl w:ilvl="0">
      <w:start w:val="1"/>
      <w:numFmt w:val="decimal"/>
      <w:lvlText w:val="%1."/>
      <w:lvlJc w:val="left"/>
      <w:pPr>
        <w:ind w:left="1068" w:hanging="360"/>
      </w:pPr>
      <w:rPr>
        <w:rFonts w:hint="default"/>
      </w:rPr>
    </w:lvl>
    <w:lvl w:ilvl="1">
      <w:start w:val="1"/>
      <w:numFmt w:val="decimal"/>
      <w:isLgl/>
      <w:lvlText w:val="%1.%2."/>
      <w:lvlJc w:val="left"/>
      <w:pPr>
        <w:ind w:left="1571" w:hanging="72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788" w:hanging="108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
    <w:nsid w:val="04E9110F"/>
    <w:multiLevelType w:val="hybridMultilevel"/>
    <w:tmpl w:val="29004920"/>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6703290"/>
    <w:multiLevelType w:val="multilevel"/>
    <w:tmpl w:val="4DF29DD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08403560"/>
    <w:multiLevelType w:val="hybridMultilevel"/>
    <w:tmpl w:val="1C7ACA06"/>
    <w:lvl w:ilvl="0" w:tplc="EB141220">
      <w:start w:val="3"/>
      <w:numFmt w:val="decimal"/>
      <w:lvlText w:val="%1."/>
      <w:lvlJc w:val="left"/>
      <w:pPr>
        <w:ind w:left="1068" w:hanging="360"/>
      </w:pPr>
      <w:rPr>
        <w:rFonts w:hint="default"/>
        <w:u w:val="none"/>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08E734A7"/>
    <w:multiLevelType w:val="hybridMultilevel"/>
    <w:tmpl w:val="1130C0C4"/>
    <w:lvl w:ilvl="0" w:tplc="6E9824C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08EE3C28"/>
    <w:multiLevelType w:val="hybridMultilevel"/>
    <w:tmpl w:val="D1BCB166"/>
    <w:lvl w:ilvl="0" w:tplc="468490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0C025BB7"/>
    <w:multiLevelType w:val="hybridMultilevel"/>
    <w:tmpl w:val="44FA7998"/>
    <w:lvl w:ilvl="0" w:tplc="41EC4DE8">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0D911473"/>
    <w:multiLevelType w:val="hybridMultilevel"/>
    <w:tmpl w:val="8F0434AE"/>
    <w:lvl w:ilvl="0" w:tplc="A95A55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105D6D22"/>
    <w:multiLevelType w:val="hybridMultilevel"/>
    <w:tmpl w:val="88FE0BD4"/>
    <w:lvl w:ilvl="0" w:tplc="38B03BB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11B75663"/>
    <w:multiLevelType w:val="hybridMultilevel"/>
    <w:tmpl w:val="99FA996C"/>
    <w:lvl w:ilvl="0" w:tplc="9DEA90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2F2064F"/>
    <w:multiLevelType w:val="multilevel"/>
    <w:tmpl w:val="4484EA8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nsid w:val="1A6D079A"/>
    <w:multiLevelType w:val="multilevel"/>
    <w:tmpl w:val="55AABB00"/>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4">
    <w:nsid w:val="1AC4013D"/>
    <w:multiLevelType w:val="multilevel"/>
    <w:tmpl w:val="752CAB78"/>
    <w:lvl w:ilvl="0">
      <w:start w:val="1"/>
      <w:numFmt w:val="decimal"/>
      <w:lvlText w:val="%1."/>
      <w:lvlJc w:val="left"/>
      <w:pPr>
        <w:ind w:left="1068" w:hanging="360"/>
      </w:pPr>
      <w:rPr>
        <w:rFonts w:hint="default"/>
      </w:rPr>
    </w:lvl>
    <w:lvl w:ilvl="1">
      <w:start w:val="4"/>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5">
    <w:nsid w:val="21462459"/>
    <w:multiLevelType w:val="multilevel"/>
    <w:tmpl w:val="781E92F2"/>
    <w:lvl w:ilvl="0">
      <w:start w:val="1"/>
      <w:numFmt w:val="decimal"/>
      <w:lvlText w:val="%1."/>
      <w:lvlJc w:val="left"/>
      <w:pPr>
        <w:ind w:left="1068" w:hanging="360"/>
      </w:pPr>
      <w:rPr>
        <w:rFonts w:hint="default"/>
      </w:rPr>
    </w:lvl>
    <w:lvl w:ilvl="1">
      <w:start w:val="6"/>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6">
    <w:nsid w:val="29223EEE"/>
    <w:multiLevelType w:val="hybridMultilevel"/>
    <w:tmpl w:val="6F50B006"/>
    <w:lvl w:ilvl="0" w:tplc="545CD88E">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29846D84"/>
    <w:multiLevelType w:val="hybridMultilevel"/>
    <w:tmpl w:val="35989164"/>
    <w:lvl w:ilvl="0" w:tplc="32124240">
      <w:start w:val="1"/>
      <w:numFmt w:val="decimal"/>
      <w:pStyle w:val="a"/>
      <w:lvlText w:val="%1."/>
      <w:lvlJc w:val="left"/>
      <w:pPr>
        <w:ind w:left="5322" w:hanging="360"/>
      </w:pPr>
      <w:rPr>
        <w:b w:val="0"/>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BD24E2E"/>
    <w:multiLevelType w:val="hybridMultilevel"/>
    <w:tmpl w:val="4684BD9A"/>
    <w:lvl w:ilvl="0" w:tplc="DFF20216">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2CA15A7C"/>
    <w:multiLevelType w:val="hybridMultilevel"/>
    <w:tmpl w:val="748A55F2"/>
    <w:lvl w:ilvl="0" w:tplc="7040E50A">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0">
    <w:nsid w:val="2EC16028"/>
    <w:multiLevelType w:val="multilevel"/>
    <w:tmpl w:val="2AB4AF60"/>
    <w:lvl w:ilvl="0">
      <w:start w:val="1"/>
      <w:numFmt w:val="decimal"/>
      <w:lvlText w:val="%1."/>
      <w:lvlJc w:val="left"/>
      <w:pPr>
        <w:ind w:left="1068"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1">
    <w:nsid w:val="2F78523B"/>
    <w:multiLevelType w:val="multilevel"/>
    <w:tmpl w:val="47BAFE7C"/>
    <w:lvl w:ilvl="0">
      <w:start w:val="1"/>
      <w:numFmt w:val="decimal"/>
      <w:lvlText w:val="%1."/>
      <w:lvlJc w:val="left"/>
      <w:pPr>
        <w:ind w:left="927" w:hanging="360"/>
      </w:pPr>
      <w:rPr>
        <w:rFonts w:hint="default"/>
      </w:rPr>
    </w:lvl>
    <w:lvl w:ilvl="1">
      <w:start w:val="5"/>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2">
    <w:nsid w:val="38803E56"/>
    <w:multiLevelType w:val="hybridMultilevel"/>
    <w:tmpl w:val="426C7F6A"/>
    <w:lvl w:ilvl="0" w:tplc="7CCAB45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A6B5E27"/>
    <w:multiLevelType w:val="hybridMultilevel"/>
    <w:tmpl w:val="00C004B6"/>
    <w:lvl w:ilvl="0" w:tplc="5F26A6CA">
      <w:start w:val="1"/>
      <w:numFmt w:val="decimal"/>
      <w:lvlText w:val="%1."/>
      <w:lvlJc w:val="left"/>
      <w:pPr>
        <w:ind w:left="1069" w:hanging="360"/>
      </w:pPr>
      <w:rPr>
        <w:rFonts w:eastAsiaTheme="minorHAnsi"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0D91776"/>
    <w:multiLevelType w:val="hybridMultilevel"/>
    <w:tmpl w:val="A830BEF0"/>
    <w:lvl w:ilvl="0" w:tplc="342A77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75A0236"/>
    <w:multiLevelType w:val="multilevel"/>
    <w:tmpl w:val="9A0EBA36"/>
    <w:lvl w:ilvl="0">
      <w:start w:val="1"/>
      <w:numFmt w:val="decimal"/>
      <w:lvlText w:val="%1."/>
      <w:lvlJc w:val="left"/>
      <w:pPr>
        <w:ind w:left="1069" w:hanging="360"/>
      </w:pPr>
      <w:rPr>
        <w:rFonts w:ascii="Arial" w:eastAsia="Times New Roman" w:hAnsi="Arial" w:cs="Arial"/>
        <w:b w:val="0"/>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nsid w:val="486B7FB8"/>
    <w:multiLevelType w:val="multilevel"/>
    <w:tmpl w:val="412A396A"/>
    <w:lvl w:ilvl="0">
      <w:start w:val="1"/>
      <w:numFmt w:val="decimal"/>
      <w:lvlText w:val="%1."/>
      <w:lvlJc w:val="left"/>
      <w:pPr>
        <w:ind w:left="6314" w:hanging="360"/>
      </w:pPr>
      <w:rPr>
        <w:rFonts w:hint="default"/>
      </w:rPr>
    </w:lvl>
    <w:lvl w:ilvl="1">
      <w:start w:val="1"/>
      <w:numFmt w:val="decimal"/>
      <w:isLgl/>
      <w:lvlText w:val="%1.%2."/>
      <w:lvlJc w:val="left"/>
      <w:pPr>
        <w:ind w:left="6674" w:hanging="720"/>
      </w:pPr>
      <w:rPr>
        <w:rFonts w:hint="default"/>
      </w:rPr>
    </w:lvl>
    <w:lvl w:ilvl="2">
      <w:start w:val="1"/>
      <w:numFmt w:val="decimal"/>
      <w:isLgl/>
      <w:lvlText w:val="%1.%2.%3."/>
      <w:lvlJc w:val="left"/>
      <w:pPr>
        <w:ind w:left="6674" w:hanging="720"/>
      </w:pPr>
      <w:rPr>
        <w:rFonts w:hint="default"/>
      </w:rPr>
    </w:lvl>
    <w:lvl w:ilvl="3">
      <w:start w:val="1"/>
      <w:numFmt w:val="decimal"/>
      <w:isLgl/>
      <w:lvlText w:val="%1.%2.%3.%4."/>
      <w:lvlJc w:val="left"/>
      <w:pPr>
        <w:ind w:left="7034" w:hanging="1080"/>
      </w:pPr>
      <w:rPr>
        <w:rFonts w:hint="default"/>
      </w:rPr>
    </w:lvl>
    <w:lvl w:ilvl="4">
      <w:start w:val="1"/>
      <w:numFmt w:val="decimal"/>
      <w:isLgl/>
      <w:lvlText w:val="%1.%2.%3.%4.%5."/>
      <w:lvlJc w:val="left"/>
      <w:pPr>
        <w:ind w:left="7034" w:hanging="1080"/>
      </w:pPr>
      <w:rPr>
        <w:rFonts w:hint="default"/>
      </w:rPr>
    </w:lvl>
    <w:lvl w:ilvl="5">
      <w:start w:val="1"/>
      <w:numFmt w:val="decimal"/>
      <w:isLgl/>
      <w:lvlText w:val="%1.%2.%3.%4.%5.%6."/>
      <w:lvlJc w:val="left"/>
      <w:pPr>
        <w:ind w:left="7394" w:hanging="1440"/>
      </w:pPr>
      <w:rPr>
        <w:rFonts w:hint="default"/>
      </w:rPr>
    </w:lvl>
    <w:lvl w:ilvl="6">
      <w:start w:val="1"/>
      <w:numFmt w:val="decimal"/>
      <w:isLgl/>
      <w:lvlText w:val="%1.%2.%3.%4.%5.%6.%7."/>
      <w:lvlJc w:val="left"/>
      <w:pPr>
        <w:ind w:left="7754" w:hanging="1800"/>
      </w:pPr>
      <w:rPr>
        <w:rFonts w:hint="default"/>
      </w:rPr>
    </w:lvl>
    <w:lvl w:ilvl="7">
      <w:start w:val="1"/>
      <w:numFmt w:val="decimal"/>
      <w:isLgl/>
      <w:lvlText w:val="%1.%2.%3.%4.%5.%6.%7.%8."/>
      <w:lvlJc w:val="left"/>
      <w:pPr>
        <w:ind w:left="7754" w:hanging="1800"/>
      </w:pPr>
      <w:rPr>
        <w:rFonts w:hint="default"/>
      </w:rPr>
    </w:lvl>
    <w:lvl w:ilvl="8">
      <w:start w:val="1"/>
      <w:numFmt w:val="decimal"/>
      <w:isLgl/>
      <w:lvlText w:val="%1.%2.%3.%4.%5.%6.%7.%8.%9."/>
      <w:lvlJc w:val="left"/>
      <w:pPr>
        <w:ind w:left="8114" w:hanging="2160"/>
      </w:pPr>
      <w:rPr>
        <w:rFonts w:hint="default"/>
      </w:rPr>
    </w:lvl>
  </w:abstractNum>
  <w:abstractNum w:abstractNumId="27">
    <w:nsid w:val="4DE21A92"/>
    <w:multiLevelType w:val="multilevel"/>
    <w:tmpl w:val="13EEF122"/>
    <w:lvl w:ilvl="0">
      <w:start w:val="1"/>
      <w:numFmt w:val="decimal"/>
      <w:lvlText w:val="%1."/>
      <w:lvlJc w:val="left"/>
      <w:pPr>
        <w:ind w:left="1065" w:hanging="360"/>
      </w:pPr>
      <w:rPr>
        <w:rFonts w:hint="default"/>
        <w:u w:val="none"/>
      </w:rPr>
    </w:lvl>
    <w:lvl w:ilvl="1">
      <w:start w:val="3"/>
      <w:numFmt w:val="decimal"/>
      <w:isLgl/>
      <w:lvlText w:val="%1.%2."/>
      <w:lvlJc w:val="left"/>
      <w:pPr>
        <w:ind w:left="1426" w:hanging="720"/>
      </w:pPr>
      <w:rPr>
        <w:rFonts w:hint="default"/>
      </w:rPr>
    </w:lvl>
    <w:lvl w:ilvl="2">
      <w:start w:val="2"/>
      <w:numFmt w:val="decimal"/>
      <w:isLgl/>
      <w:lvlText w:val="%1.%2.%3."/>
      <w:lvlJc w:val="left"/>
      <w:pPr>
        <w:ind w:left="1427"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1" w:hanging="1800"/>
      </w:pPr>
      <w:rPr>
        <w:rFonts w:hint="default"/>
      </w:rPr>
    </w:lvl>
    <w:lvl w:ilvl="7">
      <w:start w:val="1"/>
      <w:numFmt w:val="decimal"/>
      <w:isLgl/>
      <w:lvlText w:val="%1.%2.%3.%4.%5.%6.%7.%8."/>
      <w:lvlJc w:val="left"/>
      <w:pPr>
        <w:ind w:left="2872" w:hanging="2160"/>
      </w:pPr>
      <w:rPr>
        <w:rFonts w:hint="default"/>
      </w:rPr>
    </w:lvl>
    <w:lvl w:ilvl="8">
      <w:start w:val="1"/>
      <w:numFmt w:val="decimal"/>
      <w:isLgl/>
      <w:lvlText w:val="%1.%2.%3.%4.%5.%6.%7.%8.%9."/>
      <w:lvlJc w:val="left"/>
      <w:pPr>
        <w:ind w:left="2873" w:hanging="2160"/>
      </w:pPr>
      <w:rPr>
        <w:rFonts w:hint="default"/>
      </w:rPr>
    </w:lvl>
  </w:abstractNum>
  <w:abstractNum w:abstractNumId="28">
    <w:nsid w:val="4E29406C"/>
    <w:multiLevelType w:val="hybridMultilevel"/>
    <w:tmpl w:val="7CCAB14E"/>
    <w:lvl w:ilvl="0" w:tplc="6E44B5E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2E01E2E"/>
    <w:multiLevelType w:val="multilevel"/>
    <w:tmpl w:val="6E54F612"/>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0">
    <w:nsid w:val="562D4E5E"/>
    <w:multiLevelType w:val="multilevel"/>
    <w:tmpl w:val="55D684EA"/>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569A2C4F"/>
    <w:multiLevelType w:val="hybridMultilevel"/>
    <w:tmpl w:val="E3F84212"/>
    <w:lvl w:ilvl="0" w:tplc="6DC460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7094A5F"/>
    <w:multiLevelType w:val="hybridMultilevel"/>
    <w:tmpl w:val="9C840D78"/>
    <w:lvl w:ilvl="0" w:tplc="599E9C4C">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3">
    <w:nsid w:val="594F7B00"/>
    <w:multiLevelType w:val="hybridMultilevel"/>
    <w:tmpl w:val="222085AC"/>
    <w:lvl w:ilvl="0" w:tplc="3092DBC8">
      <w:start w:val="1"/>
      <w:numFmt w:val="decimal"/>
      <w:lvlText w:val="%1."/>
      <w:lvlJc w:val="left"/>
      <w:pPr>
        <w:ind w:left="2485" w:hanging="360"/>
      </w:pPr>
      <w:rPr>
        <w:rFonts w:hint="default"/>
      </w:rPr>
    </w:lvl>
    <w:lvl w:ilvl="1" w:tplc="04190019" w:tentative="1">
      <w:start w:val="1"/>
      <w:numFmt w:val="lowerLetter"/>
      <w:lvlText w:val="%2."/>
      <w:lvlJc w:val="left"/>
      <w:pPr>
        <w:ind w:left="3205" w:hanging="360"/>
      </w:pPr>
    </w:lvl>
    <w:lvl w:ilvl="2" w:tplc="0419001B" w:tentative="1">
      <w:start w:val="1"/>
      <w:numFmt w:val="lowerRoman"/>
      <w:lvlText w:val="%3."/>
      <w:lvlJc w:val="right"/>
      <w:pPr>
        <w:ind w:left="3925" w:hanging="180"/>
      </w:pPr>
    </w:lvl>
    <w:lvl w:ilvl="3" w:tplc="0419000F" w:tentative="1">
      <w:start w:val="1"/>
      <w:numFmt w:val="decimal"/>
      <w:lvlText w:val="%4."/>
      <w:lvlJc w:val="left"/>
      <w:pPr>
        <w:ind w:left="4645" w:hanging="360"/>
      </w:pPr>
    </w:lvl>
    <w:lvl w:ilvl="4" w:tplc="04190019" w:tentative="1">
      <w:start w:val="1"/>
      <w:numFmt w:val="lowerLetter"/>
      <w:lvlText w:val="%5."/>
      <w:lvlJc w:val="left"/>
      <w:pPr>
        <w:ind w:left="5365" w:hanging="360"/>
      </w:pPr>
    </w:lvl>
    <w:lvl w:ilvl="5" w:tplc="0419001B" w:tentative="1">
      <w:start w:val="1"/>
      <w:numFmt w:val="lowerRoman"/>
      <w:lvlText w:val="%6."/>
      <w:lvlJc w:val="right"/>
      <w:pPr>
        <w:ind w:left="6085" w:hanging="180"/>
      </w:pPr>
    </w:lvl>
    <w:lvl w:ilvl="6" w:tplc="0419000F" w:tentative="1">
      <w:start w:val="1"/>
      <w:numFmt w:val="decimal"/>
      <w:lvlText w:val="%7."/>
      <w:lvlJc w:val="left"/>
      <w:pPr>
        <w:ind w:left="6805" w:hanging="360"/>
      </w:pPr>
    </w:lvl>
    <w:lvl w:ilvl="7" w:tplc="04190019" w:tentative="1">
      <w:start w:val="1"/>
      <w:numFmt w:val="lowerLetter"/>
      <w:lvlText w:val="%8."/>
      <w:lvlJc w:val="left"/>
      <w:pPr>
        <w:ind w:left="7525" w:hanging="360"/>
      </w:pPr>
    </w:lvl>
    <w:lvl w:ilvl="8" w:tplc="0419001B" w:tentative="1">
      <w:start w:val="1"/>
      <w:numFmt w:val="lowerRoman"/>
      <w:lvlText w:val="%9."/>
      <w:lvlJc w:val="right"/>
      <w:pPr>
        <w:ind w:left="8245" w:hanging="180"/>
      </w:pPr>
    </w:lvl>
  </w:abstractNum>
  <w:abstractNum w:abstractNumId="34">
    <w:nsid w:val="59B35EDA"/>
    <w:multiLevelType w:val="hybridMultilevel"/>
    <w:tmpl w:val="3294BCC4"/>
    <w:lvl w:ilvl="0" w:tplc="5C1C1D2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9EC7D8C"/>
    <w:multiLevelType w:val="multilevel"/>
    <w:tmpl w:val="222C3BD2"/>
    <w:lvl w:ilvl="0">
      <w:start w:val="1"/>
      <w:numFmt w:val="decimal"/>
      <w:lvlText w:val="%1."/>
      <w:lvlJc w:val="left"/>
      <w:pPr>
        <w:ind w:left="1068" w:hanging="360"/>
      </w:pPr>
      <w:rPr>
        <w:rFonts w:hint="default"/>
      </w:rPr>
    </w:lvl>
    <w:lvl w:ilvl="1">
      <w:start w:val="1"/>
      <w:numFmt w:val="decimal"/>
      <w:isLgl/>
      <w:lvlText w:val="%1.%2."/>
      <w:lvlJc w:val="left"/>
      <w:pPr>
        <w:ind w:left="1571" w:hanging="72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788" w:hanging="108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6">
    <w:nsid w:val="5B48340D"/>
    <w:multiLevelType w:val="hybridMultilevel"/>
    <w:tmpl w:val="6510AF70"/>
    <w:lvl w:ilvl="0" w:tplc="CD92E37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7">
    <w:nsid w:val="5C0022E4"/>
    <w:multiLevelType w:val="multilevel"/>
    <w:tmpl w:val="DC9613E8"/>
    <w:lvl w:ilvl="0">
      <w:start w:val="1"/>
      <w:numFmt w:val="decimal"/>
      <w:lvlText w:val="%1."/>
      <w:lvlJc w:val="left"/>
      <w:pPr>
        <w:ind w:left="1069" w:hanging="36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8">
    <w:nsid w:val="5C9B70DE"/>
    <w:multiLevelType w:val="hybridMultilevel"/>
    <w:tmpl w:val="6E040F50"/>
    <w:lvl w:ilvl="0" w:tplc="D7881C6A">
      <w:start w:val="1"/>
      <w:numFmt w:val="decimal"/>
      <w:lvlText w:val="%1."/>
      <w:lvlJc w:val="left"/>
      <w:pPr>
        <w:ind w:left="1070" w:hanging="360"/>
      </w:pPr>
      <w:rPr>
        <w:rFonts w:ascii="Arial" w:hAnsi="Arial" w:cs="Arial" w:hint="default"/>
        <w:b w:val="0"/>
        <w:sz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9">
    <w:nsid w:val="5E274085"/>
    <w:multiLevelType w:val="hybridMultilevel"/>
    <w:tmpl w:val="F94EBCE2"/>
    <w:lvl w:ilvl="0" w:tplc="F1D4DC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5E76155A"/>
    <w:multiLevelType w:val="multilevel"/>
    <w:tmpl w:val="60809F5C"/>
    <w:lvl w:ilvl="0">
      <w:start w:val="1"/>
      <w:numFmt w:val="decimal"/>
      <w:lvlText w:val="%1."/>
      <w:lvlJc w:val="left"/>
      <w:pPr>
        <w:ind w:left="1065" w:hanging="360"/>
      </w:pPr>
      <w:rPr>
        <w:rFonts w:hint="default"/>
      </w:rPr>
    </w:lvl>
    <w:lvl w:ilvl="1">
      <w:start w:val="5"/>
      <w:numFmt w:val="decimal"/>
      <w:isLgl/>
      <w:lvlText w:val="%1.%2."/>
      <w:lvlJc w:val="left"/>
      <w:pPr>
        <w:ind w:left="1572" w:hanging="720"/>
      </w:pPr>
      <w:rPr>
        <w:rFonts w:hint="default"/>
      </w:rPr>
    </w:lvl>
    <w:lvl w:ilvl="2">
      <w:start w:val="1"/>
      <w:numFmt w:val="decimal"/>
      <w:isLgl/>
      <w:lvlText w:val="%1.%2.%3."/>
      <w:lvlJc w:val="left"/>
      <w:pPr>
        <w:ind w:left="1725" w:hanging="720"/>
      </w:pPr>
      <w:rPr>
        <w:rFonts w:hint="default"/>
      </w:rPr>
    </w:lvl>
    <w:lvl w:ilvl="3">
      <w:start w:val="1"/>
      <w:numFmt w:val="decimal"/>
      <w:isLgl/>
      <w:lvlText w:val="%1.%2.%3.%4."/>
      <w:lvlJc w:val="left"/>
      <w:pPr>
        <w:ind w:left="2235" w:hanging="1080"/>
      </w:pPr>
      <w:rPr>
        <w:rFonts w:hint="default"/>
      </w:rPr>
    </w:lvl>
    <w:lvl w:ilvl="4">
      <w:start w:val="1"/>
      <w:numFmt w:val="decimal"/>
      <w:isLgl/>
      <w:lvlText w:val="%1.%2.%3.%4.%5."/>
      <w:lvlJc w:val="left"/>
      <w:pPr>
        <w:ind w:left="2745" w:hanging="1440"/>
      </w:pPr>
      <w:rPr>
        <w:rFonts w:hint="default"/>
      </w:rPr>
    </w:lvl>
    <w:lvl w:ilvl="5">
      <w:start w:val="1"/>
      <w:numFmt w:val="decimal"/>
      <w:isLgl/>
      <w:lvlText w:val="%1.%2.%3.%4.%5.%6."/>
      <w:lvlJc w:val="left"/>
      <w:pPr>
        <w:ind w:left="2895" w:hanging="1440"/>
      </w:pPr>
      <w:rPr>
        <w:rFonts w:hint="default"/>
      </w:rPr>
    </w:lvl>
    <w:lvl w:ilvl="6">
      <w:start w:val="1"/>
      <w:numFmt w:val="decimal"/>
      <w:isLgl/>
      <w:lvlText w:val="%1.%2.%3.%4.%5.%6.%7."/>
      <w:lvlJc w:val="left"/>
      <w:pPr>
        <w:ind w:left="3405" w:hanging="1800"/>
      </w:pPr>
      <w:rPr>
        <w:rFonts w:hint="default"/>
      </w:rPr>
    </w:lvl>
    <w:lvl w:ilvl="7">
      <w:start w:val="1"/>
      <w:numFmt w:val="decimal"/>
      <w:isLgl/>
      <w:lvlText w:val="%1.%2.%3.%4.%5.%6.%7.%8."/>
      <w:lvlJc w:val="left"/>
      <w:pPr>
        <w:ind w:left="3555" w:hanging="1800"/>
      </w:pPr>
      <w:rPr>
        <w:rFonts w:hint="default"/>
      </w:rPr>
    </w:lvl>
    <w:lvl w:ilvl="8">
      <w:start w:val="1"/>
      <w:numFmt w:val="decimal"/>
      <w:isLgl/>
      <w:lvlText w:val="%1.%2.%3.%4.%5.%6.%7.%8.%9."/>
      <w:lvlJc w:val="left"/>
      <w:pPr>
        <w:ind w:left="4065" w:hanging="2160"/>
      </w:pPr>
      <w:rPr>
        <w:rFonts w:hint="default"/>
      </w:rPr>
    </w:lvl>
  </w:abstractNum>
  <w:abstractNum w:abstractNumId="41">
    <w:nsid w:val="5F760AD6"/>
    <w:multiLevelType w:val="multilevel"/>
    <w:tmpl w:val="B1E41B38"/>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2">
    <w:nsid w:val="605F58B4"/>
    <w:multiLevelType w:val="multilevel"/>
    <w:tmpl w:val="2A0C582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3">
    <w:nsid w:val="62702FDF"/>
    <w:multiLevelType w:val="hybridMultilevel"/>
    <w:tmpl w:val="C62C212A"/>
    <w:lvl w:ilvl="0" w:tplc="A8FC42FA">
      <w:start w:val="1"/>
      <w:numFmt w:val="decimal"/>
      <w:lvlText w:val="%1."/>
      <w:lvlJc w:val="left"/>
      <w:pPr>
        <w:ind w:left="1068" w:hanging="360"/>
      </w:pPr>
      <w:rPr>
        <w:rFonts w:eastAsia="Times New Roman"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4">
    <w:nsid w:val="63962C2D"/>
    <w:multiLevelType w:val="hybridMultilevel"/>
    <w:tmpl w:val="7952CCB4"/>
    <w:lvl w:ilvl="0" w:tplc="9C5841E6">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5">
    <w:nsid w:val="647237BE"/>
    <w:multiLevelType w:val="multilevel"/>
    <w:tmpl w:val="222C3BD2"/>
    <w:lvl w:ilvl="0">
      <w:start w:val="1"/>
      <w:numFmt w:val="decimal"/>
      <w:lvlText w:val="%1."/>
      <w:lvlJc w:val="left"/>
      <w:pPr>
        <w:ind w:left="1068" w:hanging="360"/>
      </w:pPr>
      <w:rPr>
        <w:rFonts w:hint="default"/>
      </w:rPr>
    </w:lvl>
    <w:lvl w:ilvl="1">
      <w:start w:val="1"/>
      <w:numFmt w:val="decimal"/>
      <w:isLgl/>
      <w:lvlText w:val="%1.%2."/>
      <w:lvlJc w:val="left"/>
      <w:pPr>
        <w:ind w:left="1571" w:hanging="72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788" w:hanging="108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46">
    <w:nsid w:val="6C05400A"/>
    <w:multiLevelType w:val="hybridMultilevel"/>
    <w:tmpl w:val="27067C42"/>
    <w:lvl w:ilvl="0" w:tplc="818C35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7">
    <w:nsid w:val="77E555C8"/>
    <w:multiLevelType w:val="hybridMultilevel"/>
    <w:tmpl w:val="9E6ADBDE"/>
    <w:lvl w:ilvl="0" w:tplc="728CD9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DEE78B2"/>
    <w:multiLevelType w:val="hybridMultilevel"/>
    <w:tmpl w:val="3E862A8E"/>
    <w:lvl w:ilvl="0" w:tplc="3C2AAA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7"/>
  </w:num>
  <w:num w:numId="2">
    <w:abstractNumId w:val="26"/>
  </w:num>
  <w:num w:numId="3">
    <w:abstractNumId w:val="29"/>
  </w:num>
  <w:num w:numId="4">
    <w:abstractNumId w:val="12"/>
  </w:num>
  <w:num w:numId="5">
    <w:abstractNumId w:val="24"/>
  </w:num>
  <w:num w:numId="6">
    <w:abstractNumId w:val="22"/>
  </w:num>
  <w:num w:numId="7">
    <w:abstractNumId w:val="7"/>
  </w:num>
  <w:num w:numId="8">
    <w:abstractNumId w:val="32"/>
  </w:num>
  <w:num w:numId="9">
    <w:abstractNumId w:val="5"/>
  </w:num>
  <w:num w:numId="10">
    <w:abstractNumId w:val="27"/>
  </w:num>
  <w:num w:numId="11">
    <w:abstractNumId w:val="30"/>
  </w:num>
  <w:num w:numId="12">
    <w:abstractNumId w:val="41"/>
  </w:num>
  <w:num w:numId="13">
    <w:abstractNumId w:val="39"/>
  </w:num>
  <w:num w:numId="14">
    <w:abstractNumId w:val="34"/>
  </w:num>
  <w:num w:numId="15">
    <w:abstractNumId w:val="31"/>
  </w:num>
  <w:num w:numId="16">
    <w:abstractNumId w:val="11"/>
  </w:num>
  <w:num w:numId="17">
    <w:abstractNumId w:val="4"/>
  </w:num>
  <w:num w:numId="18">
    <w:abstractNumId w:val="23"/>
  </w:num>
  <w:num w:numId="19">
    <w:abstractNumId w:val="46"/>
  </w:num>
  <w:num w:numId="20">
    <w:abstractNumId w:val="3"/>
  </w:num>
  <w:num w:numId="21">
    <w:abstractNumId w:val="44"/>
  </w:num>
  <w:num w:numId="22">
    <w:abstractNumId w:val="20"/>
  </w:num>
  <w:num w:numId="23">
    <w:abstractNumId w:val="33"/>
  </w:num>
  <w:num w:numId="24">
    <w:abstractNumId w:val="19"/>
  </w:num>
  <w:num w:numId="25">
    <w:abstractNumId w:val="47"/>
  </w:num>
  <w:num w:numId="26">
    <w:abstractNumId w:val="45"/>
  </w:num>
  <w:num w:numId="27">
    <w:abstractNumId w:val="48"/>
  </w:num>
  <w:num w:numId="28">
    <w:abstractNumId w:val="42"/>
  </w:num>
  <w:num w:numId="29">
    <w:abstractNumId w:val="10"/>
  </w:num>
  <w:num w:numId="30">
    <w:abstractNumId w:val="28"/>
  </w:num>
  <w:num w:numId="31">
    <w:abstractNumId w:val="14"/>
  </w:num>
  <w:num w:numId="32">
    <w:abstractNumId w:val="38"/>
  </w:num>
  <w:num w:numId="33">
    <w:abstractNumId w:val="21"/>
  </w:num>
  <w:num w:numId="34">
    <w:abstractNumId w:val="9"/>
  </w:num>
  <w:num w:numId="35">
    <w:abstractNumId w:val="18"/>
  </w:num>
  <w:num w:numId="36">
    <w:abstractNumId w:val="8"/>
  </w:num>
  <w:num w:numId="37">
    <w:abstractNumId w:val="16"/>
  </w:num>
  <w:num w:numId="38">
    <w:abstractNumId w:val="43"/>
  </w:num>
  <w:num w:numId="39">
    <w:abstractNumId w:val="1"/>
  </w:num>
  <w:num w:numId="40">
    <w:abstractNumId w:val="13"/>
  </w:num>
  <w:num w:numId="41">
    <w:abstractNumId w:val="6"/>
  </w:num>
  <w:num w:numId="42">
    <w:abstractNumId w:val="40"/>
  </w:num>
  <w:num w:numId="43">
    <w:abstractNumId w:val="15"/>
  </w:num>
  <w:num w:numId="44">
    <w:abstractNumId w:val="25"/>
  </w:num>
  <w:num w:numId="45">
    <w:abstractNumId w:val="37"/>
  </w:num>
  <w:num w:numId="46">
    <w:abstractNumId w:val="36"/>
  </w:num>
  <w:num w:numId="47">
    <w:abstractNumId w:val="0"/>
  </w:num>
  <w:num w:numId="48">
    <w:abstractNumId w:val="35"/>
  </w:num>
  <w:num w:numId="49">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119"/>
    <w:rsid w:val="000003B0"/>
    <w:rsid w:val="000003E2"/>
    <w:rsid w:val="00000454"/>
    <w:rsid w:val="00000B7B"/>
    <w:rsid w:val="0000158E"/>
    <w:rsid w:val="00001B99"/>
    <w:rsid w:val="00002C06"/>
    <w:rsid w:val="0000373C"/>
    <w:rsid w:val="00004C11"/>
    <w:rsid w:val="00004CC1"/>
    <w:rsid w:val="00004FF5"/>
    <w:rsid w:val="000050D1"/>
    <w:rsid w:val="00006CDD"/>
    <w:rsid w:val="000071CA"/>
    <w:rsid w:val="00007478"/>
    <w:rsid w:val="00007981"/>
    <w:rsid w:val="00012F32"/>
    <w:rsid w:val="00013353"/>
    <w:rsid w:val="00013491"/>
    <w:rsid w:val="000175C6"/>
    <w:rsid w:val="00017624"/>
    <w:rsid w:val="0002036A"/>
    <w:rsid w:val="00021107"/>
    <w:rsid w:val="00021BFB"/>
    <w:rsid w:val="000220C9"/>
    <w:rsid w:val="000228FD"/>
    <w:rsid w:val="00022A3D"/>
    <w:rsid w:val="00022F49"/>
    <w:rsid w:val="000232EA"/>
    <w:rsid w:val="00023827"/>
    <w:rsid w:val="00023A5D"/>
    <w:rsid w:val="00023D7D"/>
    <w:rsid w:val="00023F24"/>
    <w:rsid w:val="00026E05"/>
    <w:rsid w:val="00026E90"/>
    <w:rsid w:val="00026FE0"/>
    <w:rsid w:val="00027533"/>
    <w:rsid w:val="00027BE8"/>
    <w:rsid w:val="00030779"/>
    <w:rsid w:val="00030C15"/>
    <w:rsid w:val="000345BC"/>
    <w:rsid w:val="0003501A"/>
    <w:rsid w:val="00035AA7"/>
    <w:rsid w:val="0003712B"/>
    <w:rsid w:val="000373BC"/>
    <w:rsid w:val="00037832"/>
    <w:rsid w:val="0004085C"/>
    <w:rsid w:val="00040A01"/>
    <w:rsid w:val="00040B1F"/>
    <w:rsid w:val="00041898"/>
    <w:rsid w:val="00041F9A"/>
    <w:rsid w:val="00042A69"/>
    <w:rsid w:val="00045BF0"/>
    <w:rsid w:val="0005149C"/>
    <w:rsid w:val="000520ED"/>
    <w:rsid w:val="0005386F"/>
    <w:rsid w:val="000549C0"/>
    <w:rsid w:val="00054FCE"/>
    <w:rsid w:val="000554B0"/>
    <w:rsid w:val="0005561A"/>
    <w:rsid w:val="00055DEC"/>
    <w:rsid w:val="00056252"/>
    <w:rsid w:val="000573E2"/>
    <w:rsid w:val="00057AE1"/>
    <w:rsid w:val="00060527"/>
    <w:rsid w:val="0006087C"/>
    <w:rsid w:val="00060F6B"/>
    <w:rsid w:val="00061D05"/>
    <w:rsid w:val="00063140"/>
    <w:rsid w:val="00063693"/>
    <w:rsid w:val="000648B2"/>
    <w:rsid w:val="000672D6"/>
    <w:rsid w:val="00067CDD"/>
    <w:rsid w:val="00070720"/>
    <w:rsid w:val="00070B12"/>
    <w:rsid w:val="00070E00"/>
    <w:rsid w:val="000712FB"/>
    <w:rsid w:val="00073022"/>
    <w:rsid w:val="00073664"/>
    <w:rsid w:val="0007377C"/>
    <w:rsid w:val="000748A4"/>
    <w:rsid w:val="000749DE"/>
    <w:rsid w:val="00075CD2"/>
    <w:rsid w:val="000815B2"/>
    <w:rsid w:val="000818AB"/>
    <w:rsid w:val="00082462"/>
    <w:rsid w:val="00082B99"/>
    <w:rsid w:val="00082CFA"/>
    <w:rsid w:val="00083584"/>
    <w:rsid w:val="000843C5"/>
    <w:rsid w:val="000853E0"/>
    <w:rsid w:val="00085619"/>
    <w:rsid w:val="00085AA8"/>
    <w:rsid w:val="00087927"/>
    <w:rsid w:val="00087EEA"/>
    <w:rsid w:val="0009038A"/>
    <w:rsid w:val="00090B59"/>
    <w:rsid w:val="00090EF5"/>
    <w:rsid w:val="0009139A"/>
    <w:rsid w:val="000914C3"/>
    <w:rsid w:val="000924CC"/>
    <w:rsid w:val="000926A2"/>
    <w:rsid w:val="00092D23"/>
    <w:rsid w:val="000939A1"/>
    <w:rsid w:val="00093CD2"/>
    <w:rsid w:val="00094D68"/>
    <w:rsid w:val="000951B1"/>
    <w:rsid w:val="00095357"/>
    <w:rsid w:val="00095AF5"/>
    <w:rsid w:val="00096824"/>
    <w:rsid w:val="00096F4C"/>
    <w:rsid w:val="000A1E22"/>
    <w:rsid w:val="000A2780"/>
    <w:rsid w:val="000A3B08"/>
    <w:rsid w:val="000A560A"/>
    <w:rsid w:val="000A60D9"/>
    <w:rsid w:val="000A62EF"/>
    <w:rsid w:val="000A66CA"/>
    <w:rsid w:val="000A6F38"/>
    <w:rsid w:val="000A79FE"/>
    <w:rsid w:val="000A7BCA"/>
    <w:rsid w:val="000B08FB"/>
    <w:rsid w:val="000B0DED"/>
    <w:rsid w:val="000B26F1"/>
    <w:rsid w:val="000B2EE6"/>
    <w:rsid w:val="000B5905"/>
    <w:rsid w:val="000B5C76"/>
    <w:rsid w:val="000B5DD6"/>
    <w:rsid w:val="000B6224"/>
    <w:rsid w:val="000B7602"/>
    <w:rsid w:val="000C010F"/>
    <w:rsid w:val="000C179A"/>
    <w:rsid w:val="000C3826"/>
    <w:rsid w:val="000C4A16"/>
    <w:rsid w:val="000C51E3"/>
    <w:rsid w:val="000C53BA"/>
    <w:rsid w:val="000C53D5"/>
    <w:rsid w:val="000C77C9"/>
    <w:rsid w:val="000C78F2"/>
    <w:rsid w:val="000D0ACE"/>
    <w:rsid w:val="000D1FB0"/>
    <w:rsid w:val="000D256B"/>
    <w:rsid w:val="000D2FC0"/>
    <w:rsid w:val="000D3D7F"/>
    <w:rsid w:val="000D5FC4"/>
    <w:rsid w:val="000D7387"/>
    <w:rsid w:val="000D73A1"/>
    <w:rsid w:val="000D786B"/>
    <w:rsid w:val="000E0197"/>
    <w:rsid w:val="000E2F2A"/>
    <w:rsid w:val="000E39F2"/>
    <w:rsid w:val="000E5ABD"/>
    <w:rsid w:val="000E64BB"/>
    <w:rsid w:val="000E6C86"/>
    <w:rsid w:val="000E7A3D"/>
    <w:rsid w:val="000F08DE"/>
    <w:rsid w:val="000F1762"/>
    <w:rsid w:val="000F1948"/>
    <w:rsid w:val="000F2769"/>
    <w:rsid w:val="000F34B4"/>
    <w:rsid w:val="000F3A15"/>
    <w:rsid w:val="000F41B9"/>
    <w:rsid w:val="000F41E2"/>
    <w:rsid w:val="000F5518"/>
    <w:rsid w:val="000F5E72"/>
    <w:rsid w:val="000F76A3"/>
    <w:rsid w:val="0010467D"/>
    <w:rsid w:val="00104688"/>
    <w:rsid w:val="00105D60"/>
    <w:rsid w:val="0010664E"/>
    <w:rsid w:val="00107075"/>
    <w:rsid w:val="00107517"/>
    <w:rsid w:val="0011005B"/>
    <w:rsid w:val="00112AEE"/>
    <w:rsid w:val="001133BD"/>
    <w:rsid w:val="00114778"/>
    <w:rsid w:val="00114A57"/>
    <w:rsid w:val="00115744"/>
    <w:rsid w:val="00116207"/>
    <w:rsid w:val="00116ABC"/>
    <w:rsid w:val="00116BD3"/>
    <w:rsid w:val="00120BD9"/>
    <w:rsid w:val="001214A5"/>
    <w:rsid w:val="00121647"/>
    <w:rsid w:val="00121ACD"/>
    <w:rsid w:val="0012236D"/>
    <w:rsid w:val="00122E58"/>
    <w:rsid w:val="0012380C"/>
    <w:rsid w:val="001252FD"/>
    <w:rsid w:val="0013084F"/>
    <w:rsid w:val="0013203A"/>
    <w:rsid w:val="001339F1"/>
    <w:rsid w:val="00133BFB"/>
    <w:rsid w:val="00133C55"/>
    <w:rsid w:val="00135BB3"/>
    <w:rsid w:val="00136925"/>
    <w:rsid w:val="001372F6"/>
    <w:rsid w:val="001376ED"/>
    <w:rsid w:val="00137CCA"/>
    <w:rsid w:val="0014051A"/>
    <w:rsid w:val="00140653"/>
    <w:rsid w:val="001412C1"/>
    <w:rsid w:val="00142F03"/>
    <w:rsid w:val="001430C2"/>
    <w:rsid w:val="00143CAA"/>
    <w:rsid w:val="00143D9F"/>
    <w:rsid w:val="0014409E"/>
    <w:rsid w:val="001451FF"/>
    <w:rsid w:val="00145625"/>
    <w:rsid w:val="00150AC0"/>
    <w:rsid w:val="00150ED8"/>
    <w:rsid w:val="001536AF"/>
    <w:rsid w:val="00153B6C"/>
    <w:rsid w:val="00154BAF"/>
    <w:rsid w:val="00156A5B"/>
    <w:rsid w:val="001631B4"/>
    <w:rsid w:val="001635BA"/>
    <w:rsid w:val="00163B5E"/>
    <w:rsid w:val="00164C07"/>
    <w:rsid w:val="00164EC3"/>
    <w:rsid w:val="00166EF3"/>
    <w:rsid w:val="0016760C"/>
    <w:rsid w:val="00170E7C"/>
    <w:rsid w:val="001723E6"/>
    <w:rsid w:val="001742EB"/>
    <w:rsid w:val="00174F78"/>
    <w:rsid w:val="0017629B"/>
    <w:rsid w:val="00176D26"/>
    <w:rsid w:val="00177CB9"/>
    <w:rsid w:val="001802FC"/>
    <w:rsid w:val="001805FB"/>
    <w:rsid w:val="001817BD"/>
    <w:rsid w:val="001822CF"/>
    <w:rsid w:val="001827FE"/>
    <w:rsid w:val="0018390E"/>
    <w:rsid w:val="00184A64"/>
    <w:rsid w:val="00184F44"/>
    <w:rsid w:val="00185143"/>
    <w:rsid w:val="00185E13"/>
    <w:rsid w:val="00186687"/>
    <w:rsid w:val="00187AA1"/>
    <w:rsid w:val="001918DD"/>
    <w:rsid w:val="00192A6B"/>
    <w:rsid w:val="00192BE4"/>
    <w:rsid w:val="00193718"/>
    <w:rsid w:val="00193DA3"/>
    <w:rsid w:val="00194FDB"/>
    <w:rsid w:val="00195EDE"/>
    <w:rsid w:val="00197086"/>
    <w:rsid w:val="001A0245"/>
    <w:rsid w:val="001A4A3B"/>
    <w:rsid w:val="001A4F35"/>
    <w:rsid w:val="001A50E1"/>
    <w:rsid w:val="001A6118"/>
    <w:rsid w:val="001A6329"/>
    <w:rsid w:val="001A7149"/>
    <w:rsid w:val="001A74E1"/>
    <w:rsid w:val="001A784F"/>
    <w:rsid w:val="001A7BFF"/>
    <w:rsid w:val="001A7FCB"/>
    <w:rsid w:val="001B0D9B"/>
    <w:rsid w:val="001B42D3"/>
    <w:rsid w:val="001B5ABC"/>
    <w:rsid w:val="001B617F"/>
    <w:rsid w:val="001B7160"/>
    <w:rsid w:val="001B76B8"/>
    <w:rsid w:val="001C0545"/>
    <w:rsid w:val="001C295B"/>
    <w:rsid w:val="001C2B54"/>
    <w:rsid w:val="001C2FEC"/>
    <w:rsid w:val="001C35F5"/>
    <w:rsid w:val="001C3714"/>
    <w:rsid w:val="001C3FFE"/>
    <w:rsid w:val="001C57FE"/>
    <w:rsid w:val="001C6E13"/>
    <w:rsid w:val="001C7202"/>
    <w:rsid w:val="001C72A7"/>
    <w:rsid w:val="001C7D9C"/>
    <w:rsid w:val="001C7E4E"/>
    <w:rsid w:val="001C7FFB"/>
    <w:rsid w:val="001D17E0"/>
    <w:rsid w:val="001D1F20"/>
    <w:rsid w:val="001D2645"/>
    <w:rsid w:val="001D31F2"/>
    <w:rsid w:val="001D3435"/>
    <w:rsid w:val="001D3A5A"/>
    <w:rsid w:val="001D3FFA"/>
    <w:rsid w:val="001D4162"/>
    <w:rsid w:val="001D4ECD"/>
    <w:rsid w:val="001D634D"/>
    <w:rsid w:val="001D6639"/>
    <w:rsid w:val="001D67DD"/>
    <w:rsid w:val="001D755A"/>
    <w:rsid w:val="001D7D76"/>
    <w:rsid w:val="001E02EA"/>
    <w:rsid w:val="001E0524"/>
    <w:rsid w:val="001E062C"/>
    <w:rsid w:val="001E197A"/>
    <w:rsid w:val="001E2983"/>
    <w:rsid w:val="001E2AA7"/>
    <w:rsid w:val="001E4605"/>
    <w:rsid w:val="001E4762"/>
    <w:rsid w:val="001E4BCD"/>
    <w:rsid w:val="001E64D3"/>
    <w:rsid w:val="001E6618"/>
    <w:rsid w:val="001E6AA4"/>
    <w:rsid w:val="001E73EA"/>
    <w:rsid w:val="001F12BC"/>
    <w:rsid w:val="001F2A8B"/>
    <w:rsid w:val="001F35EE"/>
    <w:rsid w:val="001F3CDE"/>
    <w:rsid w:val="001F5132"/>
    <w:rsid w:val="001F5B76"/>
    <w:rsid w:val="00200A4F"/>
    <w:rsid w:val="00201967"/>
    <w:rsid w:val="00202238"/>
    <w:rsid w:val="00202E57"/>
    <w:rsid w:val="002042EE"/>
    <w:rsid w:val="002047E2"/>
    <w:rsid w:val="00204ED4"/>
    <w:rsid w:val="0020561E"/>
    <w:rsid w:val="0020621A"/>
    <w:rsid w:val="00206BCF"/>
    <w:rsid w:val="00206C06"/>
    <w:rsid w:val="00207909"/>
    <w:rsid w:val="00207C13"/>
    <w:rsid w:val="002114BD"/>
    <w:rsid w:val="002116CE"/>
    <w:rsid w:val="0021218F"/>
    <w:rsid w:val="00212432"/>
    <w:rsid w:val="0021357C"/>
    <w:rsid w:val="002139FF"/>
    <w:rsid w:val="00215123"/>
    <w:rsid w:val="0021562A"/>
    <w:rsid w:val="002179C9"/>
    <w:rsid w:val="002179D0"/>
    <w:rsid w:val="00221CED"/>
    <w:rsid w:val="00221F43"/>
    <w:rsid w:val="00222D26"/>
    <w:rsid w:val="0022357D"/>
    <w:rsid w:val="00225A97"/>
    <w:rsid w:val="00226583"/>
    <w:rsid w:val="00226EFE"/>
    <w:rsid w:val="00230078"/>
    <w:rsid w:val="002300EA"/>
    <w:rsid w:val="00230288"/>
    <w:rsid w:val="002315D0"/>
    <w:rsid w:val="002315FC"/>
    <w:rsid w:val="002320CA"/>
    <w:rsid w:val="0023364F"/>
    <w:rsid w:val="00235DA2"/>
    <w:rsid w:val="0023606C"/>
    <w:rsid w:val="00236F5C"/>
    <w:rsid w:val="0024011B"/>
    <w:rsid w:val="0024088D"/>
    <w:rsid w:val="00241B3E"/>
    <w:rsid w:val="0024211B"/>
    <w:rsid w:val="002431CF"/>
    <w:rsid w:val="00243798"/>
    <w:rsid w:val="00243A71"/>
    <w:rsid w:val="00246255"/>
    <w:rsid w:val="0024641D"/>
    <w:rsid w:val="0024669F"/>
    <w:rsid w:val="0024749A"/>
    <w:rsid w:val="00247F43"/>
    <w:rsid w:val="0025225A"/>
    <w:rsid w:val="00252DA4"/>
    <w:rsid w:val="00253095"/>
    <w:rsid w:val="00253191"/>
    <w:rsid w:val="00253525"/>
    <w:rsid w:val="002536A2"/>
    <w:rsid w:val="0025460F"/>
    <w:rsid w:val="00256AA1"/>
    <w:rsid w:val="00257325"/>
    <w:rsid w:val="00257600"/>
    <w:rsid w:val="00260D66"/>
    <w:rsid w:val="00261D09"/>
    <w:rsid w:val="00262104"/>
    <w:rsid w:val="00264477"/>
    <w:rsid w:val="00265417"/>
    <w:rsid w:val="00265F29"/>
    <w:rsid w:val="002661F2"/>
    <w:rsid w:val="00267936"/>
    <w:rsid w:val="002706B5"/>
    <w:rsid w:val="00270E5A"/>
    <w:rsid w:val="0027223B"/>
    <w:rsid w:val="0027235F"/>
    <w:rsid w:val="00272FED"/>
    <w:rsid w:val="00273C1B"/>
    <w:rsid w:val="002740E3"/>
    <w:rsid w:val="002746FF"/>
    <w:rsid w:val="0027490F"/>
    <w:rsid w:val="002760A9"/>
    <w:rsid w:val="002767AF"/>
    <w:rsid w:val="002771B8"/>
    <w:rsid w:val="002778D1"/>
    <w:rsid w:val="002811F0"/>
    <w:rsid w:val="00281D36"/>
    <w:rsid w:val="00282BCD"/>
    <w:rsid w:val="002838C0"/>
    <w:rsid w:val="00283EC8"/>
    <w:rsid w:val="002850BB"/>
    <w:rsid w:val="002867E0"/>
    <w:rsid w:val="002914E2"/>
    <w:rsid w:val="00291749"/>
    <w:rsid w:val="00292F56"/>
    <w:rsid w:val="00297CEC"/>
    <w:rsid w:val="00297DB7"/>
    <w:rsid w:val="002A06F8"/>
    <w:rsid w:val="002A0F65"/>
    <w:rsid w:val="002A1146"/>
    <w:rsid w:val="002A1472"/>
    <w:rsid w:val="002A18EC"/>
    <w:rsid w:val="002A2E35"/>
    <w:rsid w:val="002A33A9"/>
    <w:rsid w:val="002A4325"/>
    <w:rsid w:val="002A452D"/>
    <w:rsid w:val="002A4A4D"/>
    <w:rsid w:val="002A4CC5"/>
    <w:rsid w:val="002A64D7"/>
    <w:rsid w:val="002A6D40"/>
    <w:rsid w:val="002B0098"/>
    <w:rsid w:val="002B0500"/>
    <w:rsid w:val="002B22AE"/>
    <w:rsid w:val="002B2F4F"/>
    <w:rsid w:val="002B3D30"/>
    <w:rsid w:val="002B42AE"/>
    <w:rsid w:val="002B5B48"/>
    <w:rsid w:val="002B641C"/>
    <w:rsid w:val="002C0420"/>
    <w:rsid w:val="002C1417"/>
    <w:rsid w:val="002C2DF6"/>
    <w:rsid w:val="002C2E92"/>
    <w:rsid w:val="002C62D0"/>
    <w:rsid w:val="002C6596"/>
    <w:rsid w:val="002C6848"/>
    <w:rsid w:val="002C7B6D"/>
    <w:rsid w:val="002D1256"/>
    <w:rsid w:val="002D1680"/>
    <w:rsid w:val="002D239A"/>
    <w:rsid w:val="002D6B29"/>
    <w:rsid w:val="002E19DE"/>
    <w:rsid w:val="002E51BC"/>
    <w:rsid w:val="002E5761"/>
    <w:rsid w:val="002E6795"/>
    <w:rsid w:val="002E6BA9"/>
    <w:rsid w:val="002E6DB4"/>
    <w:rsid w:val="002F0365"/>
    <w:rsid w:val="002F075E"/>
    <w:rsid w:val="002F20B5"/>
    <w:rsid w:val="002F289A"/>
    <w:rsid w:val="002F34E5"/>
    <w:rsid w:val="002F3F7A"/>
    <w:rsid w:val="002F4083"/>
    <w:rsid w:val="002F4822"/>
    <w:rsid w:val="002F5AB2"/>
    <w:rsid w:val="002F6166"/>
    <w:rsid w:val="002F66FF"/>
    <w:rsid w:val="002F6E92"/>
    <w:rsid w:val="002F75A1"/>
    <w:rsid w:val="002F7B7C"/>
    <w:rsid w:val="002F7FC8"/>
    <w:rsid w:val="00300003"/>
    <w:rsid w:val="00301D85"/>
    <w:rsid w:val="00304E6D"/>
    <w:rsid w:val="00305933"/>
    <w:rsid w:val="00305DEE"/>
    <w:rsid w:val="003063FE"/>
    <w:rsid w:val="00306431"/>
    <w:rsid w:val="00310094"/>
    <w:rsid w:val="0031037C"/>
    <w:rsid w:val="00311C4A"/>
    <w:rsid w:val="00311FE5"/>
    <w:rsid w:val="003121E3"/>
    <w:rsid w:val="00312557"/>
    <w:rsid w:val="0031276A"/>
    <w:rsid w:val="00313DCD"/>
    <w:rsid w:val="0031498D"/>
    <w:rsid w:val="00314B74"/>
    <w:rsid w:val="00316C85"/>
    <w:rsid w:val="00316FB5"/>
    <w:rsid w:val="00320687"/>
    <w:rsid w:val="003218FE"/>
    <w:rsid w:val="00321D39"/>
    <w:rsid w:val="003226C3"/>
    <w:rsid w:val="0032279D"/>
    <w:rsid w:val="00322B91"/>
    <w:rsid w:val="00323142"/>
    <w:rsid w:val="0032354B"/>
    <w:rsid w:val="0032442B"/>
    <w:rsid w:val="00325A75"/>
    <w:rsid w:val="00325E9E"/>
    <w:rsid w:val="003260FD"/>
    <w:rsid w:val="0032760C"/>
    <w:rsid w:val="00327834"/>
    <w:rsid w:val="00331279"/>
    <w:rsid w:val="00331F48"/>
    <w:rsid w:val="00332829"/>
    <w:rsid w:val="0033337A"/>
    <w:rsid w:val="00335264"/>
    <w:rsid w:val="00335E65"/>
    <w:rsid w:val="003366C7"/>
    <w:rsid w:val="00336708"/>
    <w:rsid w:val="00336B0F"/>
    <w:rsid w:val="00336E24"/>
    <w:rsid w:val="00337240"/>
    <w:rsid w:val="00337E23"/>
    <w:rsid w:val="003404C2"/>
    <w:rsid w:val="00340C0F"/>
    <w:rsid w:val="00340F65"/>
    <w:rsid w:val="003417DD"/>
    <w:rsid w:val="003425BD"/>
    <w:rsid w:val="00342B67"/>
    <w:rsid w:val="00343100"/>
    <w:rsid w:val="0034502A"/>
    <w:rsid w:val="0034614A"/>
    <w:rsid w:val="0034628C"/>
    <w:rsid w:val="00346841"/>
    <w:rsid w:val="003473C8"/>
    <w:rsid w:val="003476CE"/>
    <w:rsid w:val="00347FAF"/>
    <w:rsid w:val="00350317"/>
    <w:rsid w:val="00352F74"/>
    <w:rsid w:val="00353CF6"/>
    <w:rsid w:val="00354455"/>
    <w:rsid w:val="00355E8A"/>
    <w:rsid w:val="003564E8"/>
    <w:rsid w:val="003567A6"/>
    <w:rsid w:val="0035693D"/>
    <w:rsid w:val="00356F0F"/>
    <w:rsid w:val="00361203"/>
    <w:rsid w:val="003615E5"/>
    <w:rsid w:val="0036404A"/>
    <w:rsid w:val="00364936"/>
    <w:rsid w:val="0036645C"/>
    <w:rsid w:val="003677AA"/>
    <w:rsid w:val="0037013B"/>
    <w:rsid w:val="0037029C"/>
    <w:rsid w:val="00370E6F"/>
    <w:rsid w:val="00371894"/>
    <w:rsid w:val="00371939"/>
    <w:rsid w:val="00372FA7"/>
    <w:rsid w:val="003730DD"/>
    <w:rsid w:val="00373168"/>
    <w:rsid w:val="003731EA"/>
    <w:rsid w:val="00374874"/>
    <w:rsid w:val="00376CDD"/>
    <w:rsid w:val="00376E19"/>
    <w:rsid w:val="003773FC"/>
    <w:rsid w:val="003801CE"/>
    <w:rsid w:val="0038029F"/>
    <w:rsid w:val="0038053E"/>
    <w:rsid w:val="00381D74"/>
    <w:rsid w:val="0038243C"/>
    <w:rsid w:val="00382ADE"/>
    <w:rsid w:val="00382B10"/>
    <w:rsid w:val="0038378F"/>
    <w:rsid w:val="00383C17"/>
    <w:rsid w:val="003845B6"/>
    <w:rsid w:val="00385054"/>
    <w:rsid w:val="003851F6"/>
    <w:rsid w:val="003859C8"/>
    <w:rsid w:val="00385EC9"/>
    <w:rsid w:val="003867C9"/>
    <w:rsid w:val="00386B90"/>
    <w:rsid w:val="0039357D"/>
    <w:rsid w:val="00393B64"/>
    <w:rsid w:val="00396874"/>
    <w:rsid w:val="00397A36"/>
    <w:rsid w:val="003A3D10"/>
    <w:rsid w:val="003A3D85"/>
    <w:rsid w:val="003A4BDE"/>
    <w:rsid w:val="003A6479"/>
    <w:rsid w:val="003A64D4"/>
    <w:rsid w:val="003B1A4E"/>
    <w:rsid w:val="003B2C14"/>
    <w:rsid w:val="003B31FA"/>
    <w:rsid w:val="003B42E3"/>
    <w:rsid w:val="003B57AD"/>
    <w:rsid w:val="003B600E"/>
    <w:rsid w:val="003B66B4"/>
    <w:rsid w:val="003B6A64"/>
    <w:rsid w:val="003C1B64"/>
    <w:rsid w:val="003C2303"/>
    <w:rsid w:val="003C511C"/>
    <w:rsid w:val="003C536C"/>
    <w:rsid w:val="003D0259"/>
    <w:rsid w:val="003D04C3"/>
    <w:rsid w:val="003D0970"/>
    <w:rsid w:val="003D15F1"/>
    <w:rsid w:val="003D2073"/>
    <w:rsid w:val="003D2372"/>
    <w:rsid w:val="003D2579"/>
    <w:rsid w:val="003D292D"/>
    <w:rsid w:val="003D5B0B"/>
    <w:rsid w:val="003E1540"/>
    <w:rsid w:val="003E16F2"/>
    <w:rsid w:val="003E3213"/>
    <w:rsid w:val="003E397D"/>
    <w:rsid w:val="003E3B33"/>
    <w:rsid w:val="003E4266"/>
    <w:rsid w:val="003E44B5"/>
    <w:rsid w:val="003E4973"/>
    <w:rsid w:val="003E5AC0"/>
    <w:rsid w:val="003E6461"/>
    <w:rsid w:val="003E740D"/>
    <w:rsid w:val="003F1172"/>
    <w:rsid w:val="003F3BB3"/>
    <w:rsid w:val="003F3DE8"/>
    <w:rsid w:val="003F4693"/>
    <w:rsid w:val="003F4896"/>
    <w:rsid w:val="003F5F1F"/>
    <w:rsid w:val="003F6505"/>
    <w:rsid w:val="003F6B07"/>
    <w:rsid w:val="003F7C68"/>
    <w:rsid w:val="00400C47"/>
    <w:rsid w:val="00400F3A"/>
    <w:rsid w:val="00401228"/>
    <w:rsid w:val="004020C3"/>
    <w:rsid w:val="004028A4"/>
    <w:rsid w:val="0040312D"/>
    <w:rsid w:val="0040324A"/>
    <w:rsid w:val="004048EE"/>
    <w:rsid w:val="00404CDE"/>
    <w:rsid w:val="004060AE"/>
    <w:rsid w:val="00407A07"/>
    <w:rsid w:val="00407BA4"/>
    <w:rsid w:val="00407CA4"/>
    <w:rsid w:val="0041169E"/>
    <w:rsid w:val="004122F0"/>
    <w:rsid w:val="0041479C"/>
    <w:rsid w:val="00414EE4"/>
    <w:rsid w:val="0041600F"/>
    <w:rsid w:val="004164D9"/>
    <w:rsid w:val="004168EE"/>
    <w:rsid w:val="00417465"/>
    <w:rsid w:val="00420D57"/>
    <w:rsid w:val="00421102"/>
    <w:rsid w:val="00421480"/>
    <w:rsid w:val="00421E8D"/>
    <w:rsid w:val="0042229D"/>
    <w:rsid w:val="0042389B"/>
    <w:rsid w:val="0042411A"/>
    <w:rsid w:val="004245C0"/>
    <w:rsid w:val="0042618B"/>
    <w:rsid w:val="004264CD"/>
    <w:rsid w:val="00427186"/>
    <w:rsid w:val="0042728B"/>
    <w:rsid w:val="004272B3"/>
    <w:rsid w:val="0042768B"/>
    <w:rsid w:val="004306A8"/>
    <w:rsid w:val="004309FE"/>
    <w:rsid w:val="00431BCB"/>
    <w:rsid w:val="00431EE1"/>
    <w:rsid w:val="00434F3B"/>
    <w:rsid w:val="0043578C"/>
    <w:rsid w:val="00435F54"/>
    <w:rsid w:val="0043676C"/>
    <w:rsid w:val="00436C9E"/>
    <w:rsid w:val="00437828"/>
    <w:rsid w:val="00440EA5"/>
    <w:rsid w:val="00441200"/>
    <w:rsid w:val="00441673"/>
    <w:rsid w:val="0044178B"/>
    <w:rsid w:val="0044320F"/>
    <w:rsid w:val="0044336F"/>
    <w:rsid w:val="00443BF8"/>
    <w:rsid w:val="00444558"/>
    <w:rsid w:val="0044481F"/>
    <w:rsid w:val="004454A0"/>
    <w:rsid w:val="004501AF"/>
    <w:rsid w:val="0045042B"/>
    <w:rsid w:val="0045079C"/>
    <w:rsid w:val="00450844"/>
    <w:rsid w:val="004509B4"/>
    <w:rsid w:val="004516FA"/>
    <w:rsid w:val="00451C5C"/>
    <w:rsid w:val="00453610"/>
    <w:rsid w:val="004537B1"/>
    <w:rsid w:val="00453FD6"/>
    <w:rsid w:val="00454986"/>
    <w:rsid w:val="00454A4B"/>
    <w:rsid w:val="00454C0E"/>
    <w:rsid w:val="00456669"/>
    <w:rsid w:val="004568E2"/>
    <w:rsid w:val="00456C1F"/>
    <w:rsid w:val="00457220"/>
    <w:rsid w:val="00457456"/>
    <w:rsid w:val="0046020F"/>
    <w:rsid w:val="00460C61"/>
    <w:rsid w:val="00462646"/>
    <w:rsid w:val="00462A13"/>
    <w:rsid w:val="00462FD9"/>
    <w:rsid w:val="0046349F"/>
    <w:rsid w:val="004637F5"/>
    <w:rsid w:val="0046440B"/>
    <w:rsid w:val="00465D34"/>
    <w:rsid w:val="00470FFD"/>
    <w:rsid w:val="004712C1"/>
    <w:rsid w:val="00471A75"/>
    <w:rsid w:val="00472E91"/>
    <w:rsid w:val="00473492"/>
    <w:rsid w:val="00474BBE"/>
    <w:rsid w:val="004760E4"/>
    <w:rsid w:val="0047691A"/>
    <w:rsid w:val="00476B0D"/>
    <w:rsid w:val="00477126"/>
    <w:rsid w:val="00477FD1"/>
    <w:rsid w:val="00480823"/>
    <w:rsid w:val="004816F0"/>
    <w:rsid w:val="00483B7B"/>
    <w:rsid w:val="004848B2"/>
    <w:rsid w:val="00484947"/>
    <w:rsid w:val="004865EB"/>
    <w:rsid w:val="00487038"/>
    <w:rsid w:val="00487362"/>
    <w:rsid w:val="004916E2"/>
    <w:rsid w:val="00491861"/>
    <w:rsid w:val="00493C3E"/>
    <w:rsid w:val="0049414B"/>
    <w:rsid w:val="00494C84"/>
    <w:rsid w:val="00497890"/>
    <w:rsid w:val="004A0027"/>
    <w:rsid w:val="004A007F"/>
    <w:rsid w:val="004A0664"/>
    <w:rsid w:val="004A331D"/>
    <w:rsid w:val="004A3977"/>
    <w:rsid w:val="004A3BAD"/>
    <w:rsid w:val="004A5508"/>
    <w:rsid w:val="004A6211"/>
    <w:rsid w:val="004A6E90"/>
    <w:rsid w:val="004B3D40"/>
    <w:rsid w:val="004B3DD3"/>
    <w:rsid w:val="004B53A8"/>
    <w:rsid w:val="004B54B8"/>
    <w:rsid w:val="004B55BB"/>
    <w:rsid w:val="004B590D"/>
    <w:rsid w:val="004B604C"/>
    <w:rsid w:val="004C0594"/>
    <w:rsid w:val="004C0B53"/>
    <w:rsid w:val="004C142C"/>
    <w:rsid w:val="004C1892"/>
    <w:rsid w:val="004C1999"/>
    <w:rsid w:val="004C3839"/>
    <w:rsid w:val="004C489D"/>
    <w:rsid w:val="004C50D9"/>
    <w:rsid w:val="004C549E"/>
    <w:rsid w:val="004C67B5"/>
    <w:rsid w:val="004D0A20"/>
    <w:rsid w:val="004D0B38"/>
    <w:rsid w:val="004D1828"/>
    <w:rsid w:val="004D28F3"/>
    <w:rsid w:val="004D3CF0"/>
    <w:rsid w:val="004D4241"/>
    <w:rsid w:val="004D4B89"/>
    <w:rsid w:val="004D522D"/>
    <w:rsid w:val="004D552F"/>
    <w:rsid w:val="004D5B0C"/>
    <w:rsid w:val="004D6C30"/>
    <w:rsid w:val="004D71C5"/>
    <w:rsid w:val="004E091C"/>
    <w:rsid w:val="004E0F0C"/>
    <w:rsid w:val="004E12A8"/>
    <w:rsid w:val="004E13CA"/>
    <w:rsid w:val="004E293D"/>
    <w:rsid w:val="004E2DE4"/>
    <w:rsid w:val="004E36AC"/>
    <w:rsid w:val="004E3F6A"/>
    <w:rsid w:val="004E4BCE"/>
    <w:rsid w:val="004E548F"/>
    <w:rsid w:val="004E669C"/>
    <w:rsid w:val="004E6C48"/>
    <w:rsid w:val="004F1C41"/>
    <w:rsid w:val="004F27E8"/>
    <w:rsid w:val="004F2DDE"/>
    <w:rsid w:val="004F2EFE"/>
    <w:rsid w:val="004F3BAA"/>
    <w:rsid w:val="004F4E48"/>
    <w:rsid w:val="004F534E"/>
    <w:rsid w:val="004F5804"/>
    <w:rsid w:val="004F59FE"/>
    <w:rsid w:val="004F5CF0"/>
    <w:rsid w:val="004F685D"/>
    <w:rsid w:val="004F7999"/>
    <w:rsid w:val="0050037E"/>
    <w:rsid w:val="00500ADF"/>
    <w:rsid w:val="00500C4B"/>
    <w:rsid w:val="00500EB0"/>
    <w:rsid w:val="00501477"/>
    <w:rsid w:val="00502709"/>
    <w:rsid w:val="00502EAD"/>
    <w:rsid w:val="00504029"/>
    <w:rsid w:val="00504898"/>
    <w:rsid w:val="00505702"/>
    <w:rsid w:val="00505BC0"/>
    <w:rsid w:val="00506944"/>
    <w:rsid w:val="00506DF3"/>
    <w:rsid w:val="005079CE"/>
    <w:rsid w:val="00507E71"/>
    <w:rsid w:val="00511995"/>
    <w:rsid w:val="005121D5"/>
    <w:rsid w:val="0051338F"/>
    <w:rsid w:val="00513723"/>
    <w:rsid w:val="00513E76"/>
    <w:rsid w:val="00516E15"/>
    <w:rsid w:val="00517063"/>
    <w:rsid w:val="00520CAE"/>
    <w:rsid w:val="00520DFD"/>
    <w:rsid w:val="00521096"/>
    <w:rsid w:val="00522289"/>
    <w:rsid w:val="00522CD7"/>
    <w:rsid w:val="0052358E"/>
    <w:rsid w:val="00523860"/>
    <w:rsid w:val="00523D19"/>
    <w:rsid w:val="00526747"/>
    <w:rsid w:val="00526E54"/>
    <w:rsid w:val="00530290"/>
    <w:rsid w:val="005302E4"/>
    <w:rsid w:val="00530A56"/>
    <w:rsid w:val="00531308"/>
    <w:rsid w:val="005330F6"/>
    <w:rsid w:val="00534ED6"/>
    <w:rsid w:val="00536161"/>
    <w:rsid w:val="005364FD"/>
    <w:rsid w:val="00540514"/>
    <w:rsid w:val="00540C48"/>
    <w:rsid w:val="00540DD6"/>
    <w:rsid w:val="005417D1"/>
    <w:rsid w:val="0054274D"/>
    <w:rsid w:val="005427C2"/>
    <w:rsid w:val="00542B1D"/>
    <w:rsid w:val="00543097"/>
    <w:rsid w:val="00544F10"/>
    <w:rsid w:val="005455BE"/>
    <w:rsid w:val="0054625F"/>
    <w:rsid w:val="00547439"/>
    <w:rsid w:val="00551424"/>
    <w:rsid w:val="00551B3A"/>
    <w:rsid w:val="00551E5B"/>
    <w:rsid w:val="005530AC"/>
    <w:rsid w:val="00553513"/>
    <w:rsid w:val="0055387A"/>
    <w:rsid w:val="00553B30"/>
    <w:rsid w:val="00554FB0"/>
    <w:rsid w:val="00556D0A"/>
    <w:rsid w:val="005576DC"/>
    <w:rsid w:val="0056060B"/>
    <w:rsid w:val="00562F1E"/>
    <w:rsid w:val="00562F37"/>
    <w:rsid w:val="005633FE"/>
    <w:rsid w:val="00563807"/>
    <w:rsid w:val="0056383D"/>
    <w:rsid w:val="00566B95"/>
    <w:rsid w:val="005707E8"/>
    <w:rsid w:val="00570DFB"/>
    <w:rsid w:val="00571268"/>
    <w:rsid w:val="00571392"/>
    <w:rsid w:val="00571684"/>
    <w:rsid w:val="00571810"/>
    <w:rsid w:val="005718B1"/>
    <w:rsid w:val="005732C2"/>
    <w:rsid w:val="00573A08"/>
    <w:rsid w:val="00574716"/>
    <w:rsid w:val="00575841"/>
    <w:rsid w:val="0057660A"/>
    <w:rsid w:val="005774E7"/>
    <w:rsid w:val="00577744"/>
    <w:rsid w:val="0058037B"/>
    <w:rsid w:val="005810F0"/>
    <w:rsid w:val="005811EF"/>
    <w:rsid w:val="005812B2"/>
    <w:rsid w:val="00583B68"/>
    <w:rsid w:val="0058586E"/>
    <w:rsid w:val="00590DD8"/>
    <w:rsid w:val="0059149A"/>
    <w:rsid w:val="005915EC"/>
    <w:rsid w:val="0059193A"/>
    <w:rsid w:val="00591C30"/>
    <w:rsid w:val="00591CD6"/>
    <w:rsid w:val="00593753"/>
    <w:rsid w:val="00596F7F"/>
    <w:rsid w:val="005A1195"/>
    <w:rsid w:val="005A2A8E"/>
    <w:rsid w:val="005A2C23"/>
    <w:rsid w:val="005A38A4"/>
    <w:rsid w:val="005A3B5C"/>
    <w:rsid w:val="005A4A85"/>
    <w:rsid w:val="005A4B83"/>
    <w:rsid w:val="005A6108"/>
    <w:rsid w:val="005A6AAD"/>
    <w:rsid w:val="005A7C3C"/>
    <w:rsid w:val="005A7E93"/>
    <w:rsid w:val="005B1219"/>
    <w:rsid w:val="005B13C1"/>
    <w:rsid w:val="005B17DC"/>
    <w:rsid w:val="005B1BEC"/>
    <w:rsid w:val="005B1C27"/>
    <w:rsid w:val="005B3D01"/>
    <w:rsid w:val="005B62C3"/>
    <w:rsid w:val="005B6A60"/>
    <w:rsid w:val="005B6C53"/>
    <w:rsid w:val="005C13AF"/>
    <w:rsid w:val="005C2379"/>
    <w:rsid w:val="005C2F1E"/>
    <w:rsid w:val="005C3022"/>
    <w:rsid w:val="005C34E9"/>
    <w:rsid w:val="005C4511"/>
    <w:rsid w:val="005C51F0"/>
    <w:rsid w:val="005C5B26"/>
    <w:rsid w:val="005C5EB2"/>
    <w:rsid w:val="005C68B0"/>
    <w:rsid w:val="005C70F4"/>
    <w:rsid w:val="005C7F52"/>
    <w:rsid w:val="005D0A45"/>
    <w:rsid w:val="005D0D45"/>
    <w:rsid w:val="005D1AE8"/>
    <w:rsid w:val="005D578B"/>
    <w:rsid w:val="005E2722"/>
    <w:rsid w:val="005E3246"/>
    <w:rsid w:val="005E36EA"/>
    <w:rsid w:val="005E3B5F"/>
    <w:rsid w:val="005E4CA5"/>
    <w:rsid w:val="005E545C"/>
    <w:rsid w:val="005E61E4"/>
    <w:rsid w:val="005E63CB"/>
    <w:rsid w:val="005E7896"/>
    <w:rsid w:val="005E7C59"/>
    <w:rsid w:val="005F1A19"/>
    <w:rsid w:val="005F3E4E"/>
    <w:rsid w:val="005F5481"/>
    <w:rsid w:val="005F5C8D"/>
    <w:rsid w:val="005F6F14"/>
    <w:rsid w:val="005F71DD"/>
    <w:rsid w:val="00601040"/>
    <w:rsid w:val="006017B4"/>
    <w:rsid w:val="00602254"/>
    <w:rsid w:val="0060334A"/>
    <w:rsid w:val="006039FA"/>
    <w:rsid w:val="00603ED9"/>
    <w:rsid w:val="006040A8"/>
    <w:rsid w:val="00604228"/>
    <w:rsid w:val="00605B41"/>
    <w:rsid w:val="006060E3"/>
    <w:rsid w:val="00606852"/>
    <w:rsid w:val="00607D34"/>
    <w:rsid w:val="00610B3B"/>
    <w:rsid w:val="00612129"/>
    <w:rsid w:val="006125F5"/>
    <w:rsid w:val="00612994"/>
    <w:rsid w:val="00612D13"/>
    <w:rsid w:val="00615C7F"/>
    <w:rsid w:val="0061790D"/>
    <w:rsid w:val="00617950"/>
    <w:rsid w:val="00617B06"/>
    <w:rsid w:val="00620025"/>
    <w:rsid w:val="0062051C"/>
    <w:rsid w:val="006209C8"/>
    <w:rsid w:val="00620E56"/>
    <w:rsid w:val="00621E00"/>
    <w:rsid w:val="00623CF6"/>
    <w:rsid w:val="0062429D"/>
    <w:rsid w:val="00626ADF"/>
    <w:rsid w:val="00626E96"/>
    <w:rsid w:val="00627BD6"/>
    <w:rsid w:val="00627EEC"/>
    <w:rsid w:val="00630712"/>
    <w:rsid w:val="00634246"/>
    <w:rsid w:val="006345EF"/>
    <w:rsid w:val="00634E1F"/>
    <w:rsid w:val="00634F03"/>
    <w:rsid w:val="00635AB9"/>
    <w:rsid w:val="00635CF6"/>
    <w:rsid w:val="00642877"/>
    <w:rsid w:val="006451AF"/>
    <w:rsid w:val="006451D8"/>
    <w:rsid w:val="006452F4"/>
    <w:rsid w:val="006470BA"/>
    <w:rsid w:val="00650481"/>
    <w:rsid w:val="00650668"/>
    <w:rsid w:val="006510E8"/>
    <w:rsid w:val="006511DF"/>
    <w:rsid w:val="006520EC"/>
    <w:rsid w:val="00652438"/>
    <w:rsid w:val="00652576"/>
    <w:rsid w:val="006528DF"/>
    <w:rsid w:val="006536BE"/>
    <w:rsid w:val="00654955"/>
    <w:rsid w:val="00654BAD"/>
    <w:rsid w:val="00654E9F"/>
    <w:rsid w:val="00655245"/>
    <w:rsid w:val="0065626A"/>
    <w:rsid w:val="006568FF"/>
    <w:rsid w:val="00657042"/>
    <w:rsid w:val="00660F92"/>
    <w:rsid w:val="00662008"/>
    <w:rsid w:val="00662BEC"/>
    <w:rsid w:val="0066400A"/>
    <w:rsid w:val="006648D4"/>
    <w:rsid w:val="0066525C"/>
    <w:rsid w:val="0066535B"/>
    <w:rsid w:val="00665D74"/>
    <w:rsid w:val="006664D0"/>
    <w:rsid w:val="006668C4"/>
    <w:rsid w:val="00667B97"/>
    <w:rsid w:val="00670A61"/>
    <w:rsid w:val="00670DBD"/>
    <w:rsid w:val="00670EFC"/>
    <w:rsid w:val="006710D3"/>
    <w:rsid w:val="006711B6"/>
    <w:rsid w:val="00671A7F"/>
    <w:rsid w:val="00672276"/>
    <w:rsid w:val="006723A2"/>
    <w:rsid w:val="00672411"/>
    <w:rsid w:val="00673B65"/>
    <w:rsid w:val="00673EE7"/>
    <w:rsid w:val="00674918"/>
    <w:rsid w:val="00675086"/>
    <w:rsid w:val="00676A78"/>
    <w:rsid w:val="00677CEA"/>
    <w:rsid w:val="0068021D"/>
    <w:rsid w:val="00680B24"/>
    <w:rsid w:val="00681F6E"/>
    <w:rsid w:val="00682DBE"/>
    <w:rsid w:val="006834B4"/>
    <w:rsid w:val="00683EA3"/>
    <w:rsid w:val="00684CE7"/>
    <w:rsid w:val="006872FA"/>
    <w:rsid w:val="00691FCF"/>
    <w:rsid w:val="00692CFD"/>
    <w:rsid w:val="0069639C"/>
    <w:rsid w:val="00696A2D"/>
    <w:rsid w:val="00697025"/>
    <w:rsid w:val="006A11FE"/>
    <w:rsid w:val="006A3F1C"/>
    <w:rsid w:val="006A5175"/>
    <w:rsid w:val="006A579E"/>
    <w:rsid w:val="006A5DA3"/>
    <w:rsid w:val="006A713F"/>
    <w:rsid w:val="006B0217"/>
    <w:rsid w:val="006B0B23"/>
    <w:rsid w:val="006B1DA9"/>
    <w:rsid w:val="006B2D86"/>
    <w:rsid w:val="006B45F5"/>
    <w:rsid w:val="006B52DD"/>
    <w:rsid w:val="006C0D49"/>
    <w:rsid w:val="006C12D8"/>
    <w:rsid w:val="006C188C"/>
    <w:rsid w:val="006C22CB"/>
    <w:rsid w:val="006C2E55"/>
    <w:rsid w:val="006C4AB5"/>
    <w:rsid w:val="006C5017"/>
    <w:rsid w:val="006C7ACF"/>
    <w:rsid w:val="006C7BA1"/>
    <w:rsid w:val="006C7E66"/>
    <w:rsid w:val="006D0443"/>
    <w:rsid w:val="006D1DDE"/>
    <w:rsid w:val="006D21D8"/>
    <w:rsid w:val="006D303D"/>
    <w:rsid w:val="006D33F0"/>
    <w:rsid w:val="006D422C"/>
    <w:rsid w:val="006D4277"/>
    <w:rsid w:val="006D581B"/>
    <w:rsid w:val="006D5B12"/>
    <w:rsid w:val="006D5F40"/>
    <w:rsid w:val="006D6773"/>
    <w:rsid w:val="006D6B7C"/>
    <w:rsid w:val="006D759B"/>
    <w:rsid w:val="006D79B3"/>
    <w:rsid w:val="006D7C4D"/>
    <w:rsid w:val="006E0CDF"/>
    <w:rsid w:val="006E5CBA"/>
    <w:rsid w:val="006E74D7"/>
    <w:rsid w:val="006E7B6C"/>
    <w:rsid w:val="006F0651"/>
    <w:rsid w:val="006F0D3C"/>
    <w:rsid w:val="006F112F"/>
    <w:rsid w:val="006F1375"/>
    <w:rsid w:val="006F2AE0"/>
    <w:rsid w:val="006F3334"/>
    <w:rsid w:val="006F40FE"/>
    <w:rsid w:val="006F4995"/>
    <w:rsid w:val="006F5BF3"/>
    <w:rsid w:val="0070065B"/>
    <w:rsid w:val="00700E3D"/>
    <w:rsid w:val="00700E68"/>
    <w:rsid w:val="007017F4"/>
    <w:rsid w:val="007025B5"/>
    <w:rsid w:val="00704499"/>
    <w:rsid w:val="0070456F"/>
    <w:rsid w:val="00705F34"/>
    <w:rsid w:val="00707515"/>
    <w:rsid w:val="00707911"/>
    <w:rsid w:val="00707FDB"/>
    <w:rsid w:val="007106D7"/>
    <w:rsid w:val="00710DCE"/>
    <w:rsid w:val="0071102C"/>
    <w:rsid w:val="0071163C"/>
    <w:rsid w:val="00712887"/>
    <w:rsid w:val="00712C89"/>
    <w:rsid w:val="00712CE6"/>
    <w:rsid w:val="00713896"/>
    <w:rsid w:val="00714212"/>
    <w:rsid w:val="00714397"/>
    <w:rsid w:val="00714B0F"/>
    <w:rsid w:val="00714D02"/>
    <w:rsid w:val="00716014"/>
    <w:rsid w:val="00716498"/>
    <w:rsid w:val="007164EC"/>
    <w:rsid w:val="0071735A"/>
    <w:rsid w:val="007206E6"/>
    <w:rsid w:val="00720D26"/>
    <w:rsid w:val="0072169B"/>
    <w:rsid w:val="0072365C"/>
    <w:rsid w:val="00723F0D"/>
    <w:rsid w:val="0072693E"/>
    <w:rsid w:val="007270D1"/>
    <w:rsid w:val="00727252"/>
    <w:rsid w:val="00727413"/>
    <w:rsid w:val="0072799F"/>
    <w:rsid w:val="00727DB8"/>
    <w:rsid w:val="00730F9B"/>
    <w:rsid w:val="00732464"/>
    <w:rsid w:val="00732673"/>
    <w:rsid w:val="00733252"/>
    <w:rsid w:val="00733F42"/>
    <w:rsid w:val="0073592F"/>
    <w:rsid w:val="0073641D"/>
    <w:rsid w:val="007364FC"/>
    <w:rsid w:val="00736DE5"/>
    <w:rsid w:val="007404E7"/>
    <w:rsid w:val="00741A68"/>
    <w:rsid w:val="00741B6C"/>
    <w:rsid w:val="007430F0"/>
    <w:rsid w:val="0074313C"/>
    <w:rsid w:val="00744150"/>
    <w:rsid w:val="00744D21"/>
    <w:rsid w:val="00745400"/>
    <w:rsid w:val="0074577C"/>
    <w:rsid w:val="0074638F"/>
    <w:rsid w:val="0074661D"/>
    <w:rsid w:val="00746F81"/>
    <w:rsid w:val="007472B4"/>
    <w:rsid w:val="00747926"/>
    <w:rsid w:val="00747A04"/>
    <w:rsid w:val="00747FDD"/>
    <w:rsid w:val="0075017D"/>
    <w:rsid w:val="00750704"/>
    <w:rsid w:val="007514CC"/>
    <w:rsid w:val="007518BE"/>
    <w:rsid w:val="00751D82"/>
    <w:rsid w:val="00752683"/>
    <w:rsid w:val="007529DC"/>
    <w:rsid w:val="00753BBF"/>
    <w:rsid w:val="00753CBC"/>
    <w:rsid w:val="00754866"/>
    <w:rsid w:val="00754934"/>
    <w:rsid w:val="00755776"/>
    <w:rsid w:val="00756CBD"/>
    <w:rsid w:val="00757759"/>
    <w:rsid w:val="00760D05"/>
    <w:rsid w:val="00761060"/>
    <w:rsid w:val="007626B2"/>
    <w:rsid w:val="007642A4"/>
    <w:rsid w:val="007657F9"/>
    <w:rsid w:val="007658E4"/>
    <w:rsid w:val="00766C30"/>
    <w:rsid w:val="007702BA"/>
    <w:rsid w:val="00770B94"/>
    <w:rsid w:val="0077157B"/>
    <w:rsid w:val="00772463"/>
    <w:rsid w:val="007736DC"/>
    <w:rsid w:val="00773AB9"/>
    <w:rsid w:val="007756E4"/>
    <w:rsid w:val="007757E3"/>
    <w:rsid w:val="00775B7F"/>
    <w:rsid w:val="00776674"/>
    <w:rsid w:val="00776D27"/>
    <w:rsid w:val="00776FD1"/>
    <w:rsid w:val="0078133E"/>
    <w:rsid w:val="00781466"/>
    <w:rsid w:val="0078202C"/>
    <w:rsid w:val="00782F61"/>
    <w:rsid w:val="007830E9"/>
    <w:rsid w:val="007833D4"/>
    <w:rsid w:val="00785ECA"/>
    <w:rsid w:val="00786757"/>
    <w:rsid w:val="00786916"/>
    <w:rsid w:val="00787F47"/>
    <w:rsid w:val="0079113D"/>
    <w:rsid w:val="0079125C"/>
    <w:rsid w:val="00791D84"/>
    <w:rsid w:val="00792B4D"/>
    <w:rsid w:val="0079344E"/>
    <w:rsid w:val="00794A93"/>
    <w:rsid w:val="007951D6"/>
    <w:rsid w:val="0079600D"/>
    <w:rsid w:val="0079747B"/>
    <w:rsid w:val="007A1077"/>
    <w:rsid w:val="007A185B"/>
    <w:rsid w:val="007A341E"/>
    <w:rsid w:val="007A4D1B"/>
    <w:rsid w:val="007A4D7F"/>
    <w:rsid w:val="007A4DCF"/>
    <w:rsid w:val="007A5C88"/>
    <w:rsid w:val="007A71C3"/>
    <w:rsid w:val="007A766B"/>
    <w:rsid w:val="007A7931"/>
    <w:rsid w:val="007B028F"/>
    <w:rsid w:val="007B035D"/>
    <w:rsid w:val="007B13B2"/>
    <w:rsid w:val="007B2F43"/>
    <w:rsid w:val="007B300F"/>
    <w:rsid w:val="007B4B11"/>
    <w:rsid w:val="007B589E"/>
    <w:rsid w:val="007B61F5"/>
    <w:rsid w:val="007B6669"/>
    <w:rsid w:val="007B693C"/>
    <w:rsid w:val="007B73B8"/>
    <w:rsid w:val="007B74B2"/>
    <w:rsid w:val="007C1DF8"/>
    <w:rsid w:val="007C22B9"/>
    <w:rsid w:val="007C2878"/>
    <w:rsid w:val="007C65C7"/>
    <w:rsid w:val="007C668F"/>
    <w:rsid w:val="007C6CA6"/>
    <w:rsid w:val="007C6D94"/>
    <w:rsid w:val="007C6ED2"/>
    <w:rsid w:val="007D104B"/>
    <w:rsid w:val="007D45E2"/>
    <w:rsid w:val="007D5682"/>
    <w:rsid w:val="007D5841"/>
    <w:rsid w:val="007D5EDE"/>
    <w:rsid w:val="007D6210"/>
    <w:rsid w:val="007D7119"/>
    <w:rsid w:val="007D7121"/>
    <w:rsid w:val="007E010C"/>
    <w:rsid w:val="007E0327"/>
    <w:rsid w:val="007E1251"/>
    <w:rsid w:val="007E214B"/>
    <w:rsid w:val="007E2A36"/>
    <w:rsid w:val="007E2DD9"/>
    <w:rsid w:val="007E538E"/>
    <w:rsid w:val="007E6AD3"/>
    <w:rsid w:val="007E7497"/>
    <w:rsid w:val="007F1659"/>
    <w:rsid w:val="007F1BA1"/>
    <w:rsid w:val="007F1D47"/>
    <w:rsid w:val="007F2937"/>
    <w:rsid w:val="007F35AD"/>
    <w:rsid w:val="007F3A06"/>
    <w:rsid w:val="007F7999"/>
    <w:rsid w:val="0080136D"/>
    <w:rsid w:val="008043D1"/>
    <w:rsid w:val="008049C9"/>
    <w:rsid w:val="00806A3B"/>
    <w:rsid w:val="008118A0"/>
    <w:rsid w:val="0081228A"/>
    <w:rsid w:val="00813AF0"/>
    <w:rsid w:val="0081559A"/>
    <w:rsid w:val="00817EC9"/>
    <w:rsid w:val="008206D9"/>
    <w:rsid w:val="008231A9"/>
    <w:rsid w:val="00823317"/>
    <w:rsid w:val="00823770"/>
    <w:rsid w:val="008237F5"/>
    <w:rsid w:val="0082564F"/>
    <w:rsid w:val="00826A9D"/>
    <w:rsid w:val="00827114"/>
    <w:rsid w:val="00830A22"/>
    <w:rsid w:val="008312C0"/>
    <w:rsid w:val="00831301"/>
    <w:rsid w:val="00831725"/>
    <w:rsid w:val="00832B2B"/>
    <w:rsid w:val="008331F7"/>
    <w:rsid w:val="008347D3"/>
    <w:rsid w:val="00834BBE"/>
    <w:rsid w:val="00834CAB"/>
    <w:rsid w:val="00835327"/>
    <w:rsid w:val="008371A3"/>
    <w:rsid w:val="00837F6A"/>
    <w:rsid w:val="00837F76"/>
    <w:rsid w:val="008404D3"/>
    <w:rsid w:val="008425C5"/>
    <w:rsid w:val="00842FB6"/>
    <w:rsid w:val="00843ADC"/>
    <w:rsid w:val="00844DF0"/>
    <w:rsid w:val="0084676F"/>
    <w:rsid w:val="00846AC3"/>
    <w:rsid w:val="00850738"/>
    <w:rsid w:val="00850BA0"/>
    <w:rsid w:val="008513E4"/>
    <w:rsid w:val="00851413"/>
    <w:rsid w:val="0085262F"/>
    <w:rsid w:val="00853780"/>
    <w:rsid w:val="00853A5B"/>
    <w:rsid w:val="008540A9"/>
    <w:rsid w:val="00854102"/>
    <w:rsid w:val="00854D82"/>
    <w:rsid w:val="00854DFD"/>
    <w:rsid w:val="00857208"/>
    <w:rsid w:val="00860AE9"/>
    <w:rsid w:val="00860CAC"/>
    <w:rsid w:val="0086345D"/>
    <w:rsid w:val="00864D05"/>
    <w:rsid w:val="0086545E"/>
    <w:rsid w:val="00867135"/>
    <w:rsid w:val="008673C4"/>
    <w:rsid w:val="00870230"/>
    <w:rsid w:val="008702F8"/>
    <w:rsid w:val="00870791"/>
    <w:rsid w:val="00873891"/>
    <w:rsid w:val="00873D45"/>
    <w:rsid w:val="008757C5"/>
    <w:rsid w:val="00876FB6"/>
    <w:rsid w:val="008773D6"/>
    <w:rsid w:val="00882668"/>
    <w:rsid w:val="0088416E"/>
    <w:rsid w:val="008845E3"/>
    <w:rsid w:val="00884FA5"/>
    <w:rsid w:val="0088529D"/>
    <w:rsid w:val="00886AF1"/>
    <w:rsid w:val="00886BCC"/>
    <w:rsid w:val="008874E9"/>
    <w:rsid w:val="00887BFF"/>
    <w:rsid w:val="00887F2B"/>
    <w:rsid w:val="008900D8"/>
    <w:rsid w:val="00890F97"/>
    <w:rsid w:val="0089164A"/>
    <w:rsid w:val="008919FE"/>
    <w:rsid w:val="00891F43"/>
    <w:rsid w:val="00892A8C"/>
    <w:rsid w:val="0089319A"/>
    <w:rsid w:val="00893297"/>
    <w:rsid w:val="00893EAF"/>
    <w:rsid w:val="008946CF"/>
    <w:rsid w:val="00894A59"/>
    <w:rsid w:val="008959A9"/>
    <w:rsid w:val="00896E8E"/>
    <w:rsid w:val="00897313"/>
    <w:rsid w:val="008A120E"/>
    <w:rsid w:val="008A1632"/>
    <w:rsid w:val="008A16DF"/>
    <w:rsid w:val="008A2092"/>
    <w:rsid w:val="008A2D79"/>
    <w:rsid w:val="008A4AFF"/>
    <w:rsid w:val="008A77DF"/>
    <w:rsid w:val="008A7C1F"/>
    <w:rsid w:val="008B04B6"/>
    <w:rsid w:val="008B229E"/>
    <w:rsid w:val="008B3569"/>
    <w:rsid w:val="008B6350"/>
    <w:rsid w:val="008B6647"/>
    <w:rsid w:val="008B682D"/>
    <w:rsid w:val="008B7B86"/>
    <w:rsid w:val="008B7D39"/>
    <w:rsid w:val="008C03AD"/>
    <w:rsid w:val="008C07F9"/>
    <w:rsid w:val="008C211C"/>
    <w:rsid w:val="008C2685"/>
    <w:rsid w:val="008C2DF8"/>
    <w:rsid w:val="008C4563"/>
    <w:rsid w:val="008C4B5B"/>
    <w:rsid w:val="008D008D"/>
    <w:rsid w:val="008D0B35"/>
    <w:rsid w:val="008D0D1B"/>
    <w:rsid w:val="008D1206"/>
    <w:rsid w:val="008D2C85"/>
    <w:rsid w:val="008D3CF4"/>
    <w:rsid w:val="008D787F"/>
    <w:rsid w:val="008E2B6C"/>
    <w:rsid w:val="008E2FF4"/>
    <w:rsid w:val="008E32AE"/>
    <w:rsid w:val="008E3CD2"/>
    <w:rsid w:val="008E4238"/>
    <w:rsid w:val="008E46EC"/>
    <w:rsid w:val="008E527E"/>
    <w:rsid w:val="008E697C"/>
    <w:rsid w:val="008E6B09"/>
    <w:rsid w:val="008E700A"/>
    <w:rsid w:val="008F0CF6"/>
    <w:rsid w:val="008F0DF4"/>
    <w:rsid w:val="008F2035"/>
    <w:rsid w:val="008F204A"/>
    <w:rsid w:val="008F28C0"/>
    <w:rsid w:val="008F431D"/>
    <w:rsid w:val="008F4B06"/>
    <w:rsid w:val="008F4F19"/>
    <w:rsid w:val="008F64BF"/>
    <w:rsid w:val="008F6BF7"/>
    <w:rsid w:val="009018EA"/>
    <w:rsid w:val="00902ADC"/>
    <w:rsid w:val="00903B81"/>
    <w:rsid w:val="00903D9A"/>
    <w:rsid w:val="009053D1"/>
    <w:rsid w:val="00905848"/>
    <w:rsid w:val="009068CA"/>
    <w:rsid w:val="00906FEB"/>
    <w:rsid w:val="00907472"/>
    <w:rsid w:val="00907F78"/>
    <w:rsid w:val="00911625"/>
    <w:rsid w:val="00911626"/>
    <w:rsid w:val="00911AD2"/>
    <w:rsid w:val="0091215E"/>
    <w:rsid w:val="00912270"/>
    <w:rsid w:val="00913E77"/>
    <w:rsid w:val="009152E8"/>
    <w:rsid w:val="00915508"/>
    <w:rsid w:val="00915CFE"/>
    <w:rsid w:val="00916EE9"/>
    <w:rsid w:val="0092032E"/>
    <w:rsid w:val="00920812"/>
    <w:rsid w:val="00921784"/>
    <w:rsid w:val="00922354"/>
    <w:rsid w:val="009250FC"/>
    <w:rsid w:val="00926B6D"/>
    <w:rsid w:val="009272A0"/>
    <w:rsid w:val="00927CE6"/>
    <w:rsid w:val="009304CF"/>
    <w:rsid w:val="00932A8F"/>
    <w:rsid w:val="00932DE2"/>
    <w:rsid w:val="009335C0"/>
    <w:rsid w:val="009369A7"/>
    <w:rsid w:val="00936B5B"/>
    <w:rsid w:val="0093795E"/>
    <w:rsid w:val="00940E0A"/>
    <w:rsid w:val="00941B98"/>
    <w:rsid w:val="00941E0F"/>
    <w:rsid w:val="009429E9"/>
    <w:rsid w:val="009441CF"/>
    <w:rsid w:val="00944B79"/>
    <w:rsid w:val="00944C76"/>
    <w:rsid w:val="00946FCD"/>
    <w:rsid w:val="00947413"/>
    <w:rsid w:val="009479B8"/>
    <w:rsid w:val="0095254A"/>
    <w:rsid w:val="00956A65"/>
    <w:rsid w:val="0095793F"/>
    <w:rsid w:val="00957994"/>
    <w:rsid w:val="0096110E"/>
    <w:rsid w:val="00961D54"/>
    <w:rsid w:val="00962090"/>
    <w:rsid w:val="009620B8"/>
    <w:rsid w:val="0096408D"/>
    <w:rsid w:val="0096475B"/>
    <w:rsid w:val="00965481"/>
    <w:rsid w:val="00965BAF"/>
    <w:rsid w:val="00965F80"/>
    <w:rsid w:val="0096647F"/>
    <w:rsid w:val="009665D0"/>
    <w:rsid w:val="00967478"/>
    <w:rsid w:val="00967DEC"/>
    <w:rsid w:val="00967EDC"/>
    <w:rsid w:val="009709E2"/>
    <w:rsid w:val="00970B4F"/>
    <w:rsid w:val="0097120B"/>
    <w:rsid w:val="00971482"/>
    <w:rsid w:val="00971760"/>
    <w:rsid w:val="00971E5C"/>
    <w:rsid w:val="009722D7"/>
    <w:rsid w:val="009739BA"/>
    <w:rsid w:val="009740A5"/>
    <w:rsid w:val="009741FD"/>
    <w:rsid w:val="009756AD"/>
    <w:rsid w:val="00976604"/>
    <w:rsid w:val="00977CD3"/>
    <w:rsid w:val="00980379"/>
    <w:rsid w:val="00980E94"/>
    <w:rsid w:val="00980FCB"/>
    <w:rsid w:val="00981504"/>
    <w:rsid w:val="009831BC"/>
    <w:rsid w:val="0098394F"/>
    <w:rsid w:val="00984D12"/>
    <w:rsid w:val="009856C5"/>
    <w:rsid w:val="009859A2"/>
    <w:rsid w:val="00986464"/>
    <w:rsid w:val="0098757E"/>
    <w:rsid w:val="00990994"/>
    <w:rsid w:val="00991BA4"/>
    <w:rsid w:val="00991E1D"/>
    <w:rsid w:val="00993B65"/>
    <w:rsid w:val="009949C1"/>
    <w:rsid w:val="00994D94"/>
    <w:rsid w:val="0099530C"/>
    <w:rsid w:val="009955F4"/>
    <w:rsid w:val="00996381"/>
    <w:rsid w:val="009A032D"/>
    <w:rsid w:val="009A1DED"/>
    <w:rsid w:val="009A2356"/>
    <w:rsid w:val="009A328D"/>
    <w:rsid w:val="009A3F83"/>
    <w:rsid w:val="009A40CF"/>
    <w:rsid w:val="009A4163"/>
    <w:rsid w:val="009A6B49"/>
    <w:rsid w:val="009A7A2B"/>
    <w:rsid w:val="009B0F87"/>
    <w:rsid w:val="009B137D"/>
    <w:rsid w:val="009B1385"/>
    <w:rsid w:val="009B6C91"/>
    <w:rsid w:val="009B78AD"/>
    <w:rsid w:val="009C0578"/>
    <w:rsid w:val="009C162F"/>
    <w:rsid w:val="009C5590"/>
    <w:rsid w:val="009C58DE"/>
    <w:rsid w:val="009C6546"/>
    <w:rsid w:val="009C6652"/>
    <w:rsid w:val="009C7611"/>
    <w:rsid w:val="009D1781"/>
    <w:rsid w:val="009D24F4"/>
    <w:rsid w:val="009D27EB"/>
    <w:rsid w:val="009D2B9F"/>
    <w:rsid w:val="009D3F0C"/>
    <w:rsid w:val="009D4035"/>
    <w:rsid w:val="009D427D"/>
    <w:rsid w:val="009D48B2"/>
    <w:rsid w:val="009D4DF3"/>
    <w:rsid w:val="009D5197"/>
    <w:rsid w:val="009D6422"/>
    <w:rsid w:val="009D675D"/>
    <w:rsid w:val="009D6B34"/>
    <w:rsid w:val="009D6B77"/>
    <w:rsid w:val="009E02DA"/>
    <w:rsid w:val="009E0BCA"/>
    <w:rsid w:val="009E0F75"/>
    <w:rsid w:val="009E12C2"/>
    <w:rsid w:val="009E2710"/>
    <w:rsid w:val="009E2C6B"/>
    <w:rsid w:val="009E4134"/>
    <w:rsid w:val="009E5D5A"/>
    <w:rsid w:val="009E6F63"/>
    <w:rsid w:val="009F0389"/>
    <w:rsid w:val="009F2ADE"/>
    <w:rsid w:val="009F31FC"/>
    <w:rsid w:val="009F3602"/>
    <w:rsid w:val="009F3B14"/>
    <w:rsid w:val="009F3DBC"/>
    <w:rsid w:val="009F4547"/>
    <w:rsid w:val="009F4947"/>
    <w:rsid w:val="009F4D78"/>
    <w:rsid w:val="009F54B1"/>
    <w:rsid w:val="009F597A"/>
    <w:rsid w:val="009F64F4"/>
    <w:rsid w:val="009F6743"/>
    <w:rsid w:val="00A00BA2"/>
    <w:rsid w:val="00A00D69"/>
    <w:rsid w:val="00A01C45"/>
    <w:rsid w:val="00A02784"/>
    <w:rsid w:val="00A02E44"/>
    <w:rsid w:val="00A03E17"/>
    <w:rsid w:val="00A050B2"/>
    <w:rsid w:val="00A06E95"/>
    <w:rsid w:val="00A07272"/>
    <w:rsid w:val="00A079AF"/>
    <w:rsid w:val="00A107BE"/>
    <w:rsid w:val="00A109E0"/>
    <w:rsid w:val="00A110D6"/>
    <w:rsid w:val="00A1131B"/>
    <w:rsid w:val="00A113DE"/>
    <w:rsid w:val="00A11964"/>
    <w:rsid w:val="00A12398"/>
    <w:rsid w:val="00A1274A"/>
    <w:rsid w:val="00A13246"/>
    <w:rsid w:val="00A13408"/>
    <w:rsid w:val="00A13544"/>
    <w:rsid w:val="00A13670"/>
    <w:rsid w:val="00A1638D"/>
    <w:rsid w:val="00A16D27"/>
    <w:rsid w:val="00A16DE3"/>
    <w:rsid w:val="00A201FE"/>
    <w:rsid w:val="00A20880"/>
    <w:rsid w:val="00A20D50"/>
    <w:rsid w:val="00A239EE"/>
    <w:rsid w:val="00A23FC5"/>
    <w:rsid w:val="00A24408"/>
    <w:rsid w:val="00A24D36"/>
    <w:rsid w:val="00A253F1"/>
    <w:rsid w:val="00A25A3B"/>
    <w:rsid w:val="00A313B5"/>
    <w:rsid w:val="00A32594"/>
    <w:rsid w:val="00A33DB9"/>
    <w:rsid w:val="00A3460E"/>
    <w:rsid w:val="00A3492E"/>
    <w:rsid w:val="00A34CB3"/>
    <w:rsid w:val="00A350B9"/>
    <w:rsid w:val="00A3527A"/>
    <w:rsid w:val="00A35697"/>
    <w:rsid w:val="00A3593F"/>
    <w:rsid w:val="00A35B1C"/>
    <w:rsid w:val="00A35D6F"/>
    <w:rsid w:val="00A3617C"/>
    <w:rsid w:val="00A37122"/>
    <w:rsid w:val="00A3721B"/>
    <w:rsid w:val="00A37AD3"/>
    <w:rsid w:val="00A401BB"/>
    <w:rsid w:val="00A40A83"/>
    <w:rsid w:val="00A416A1"/>
    <w:rsid w:val="00A424B4"/>
    <w:rsid w:val="00A427F8"/>
    <w:rsid w:val="00A431D7"/>
    <w:rsid w:val="00A4385D"/>
    <w:rsid w:val="00A46E55"/>
    <w:rsid w:val="00A4777E"/>
    <w:rsid w:val="00A47B47"/>
    <w:rsid w:val="00A5187D"/>
    <w:rsid w:val="00A52C46"/>
    <w:rsid w:val="00A52E7C"/>
    <w:rsid w:val="00A544CE"/>
    <w:rsid w:val="00A546AE"/>
    <w:rsid w:val="00A54D1B"/>
    <w:rsid w:val="00A5548D"/>
    <w:rsid w:val="00A562EF"/>
    <w:rsid w:val="00A56866"/>
    <w:rsid w:val="00A56E0D"/>
    <w:rsid w:val="00A5709F"/>
    <w:rsid w:val="00A578B9"/>
    <w:rsid w:val="00A5797E"/>
    <w:rsid w:val="00A6162C"/>
    <w:rsid w:val="00A616D1"/>
    <w:rsid w:val="00A6408F"/>
    <w:rsid w:val="00A646F0"/>
    <w:rsid w:val="00A65EB4"/>
    <w:rsid w:val="00A6680C"/>
    <w:rsid w:val="00A67792"/>
    <w:rsid w:val="00A67A47"/>
    <w:rsid w:val="00A70C67"/>
    <w:rsid w:val="00A714C5"/>
    <w:rsid w:val="00A71EDA"/>
    <w:rsid w:val="00A72FB4"/>
    <w:rsid w:val="00A7378C"/>
    <w:rsid w:val="00A73D8D"/>
    <w:rsid w:val="00A74C73"/>
    <w:rsid w:val="00A74D68"/>
    <w:rsid w:val="00A75B2E"/>
    <w:rsid w:val="00A7630D"/>
    <w:rsid w:val="00A76F12"/>
    <w:rsid w:val="00A77413"/>
    <w:rsid w:val="00A80465"/>
    <w:rsid w:val="00A81843"/>
    <w:rsid w:val="00A82B8D"/>
    <w:rsid w:val="00A82EC7"/>
    <w:rsid w:val="00A835F5"/>
    <w:rsid w:val="00A84255"/>
    <w:rsid w:val="00A85BFE"/>
    <w:rsid w:val="00A85D69"/>
    <w:rsid w:val="00A85DDD"/>
    <w:rsid w:val="00A8681F"/>
    <w:rsid w:val="00A86C61"/>
    <w:rsid w:val="00A86F0F"/>
    <w:rsid w:val="00A8747E"/>
    <w:rsid w:val="00A87BEA"/>
    <w:rsid w:val="00A87F98"/>
    <w:rsid w:val="00A900B4"/>
    <w:rsid w:val="00A916DC"/>
    <w:rsid w:val="00A91AC7"/>
    <w:rsid w:val="00A91F53"/>
    <w:rsid w:val="00A9292E"/>
    <w:rsid w:val="00A930DD"/>
    <w:rsid w:val="00A932E8"/>
    <w:rsid w:val="00A934C5"/>
    <w:rsid w:val="00A93D07"/>
    <w:rsid w:val="00A9407B"/>
    <w:rsid w:val="00A9525E"/>
    <w:rsid w:val="00AA04E0"/>
    <w:rsid w:val="00AA2687"/>
    <w:rsid w:val="00AA2A15"/>
    <w:rsid w:val="00AA2DF3"/>
    <w:rsid w:val="00AA2F17"/>
    <w:rsid w:val="00AA4024"/>
    <w:rsid w:val="00AA51DF"/>
    <w:rsid w:val="00AA66CD"/>
    <w:rsid w:val="00AA7857"/>
    <w:rsid w:val="00AB01A7"/>
    <w:rsid w:val="00AB0F6C"/>
    <w:rsid w:val="00AB16D3"/>
    <w:rsid w:val="00AB2096"/>
    <w:rsid w:val="00AB220B"/>
    <w:rsid w:val="00AB222C"/>
    <w:rsid w:val="00AB3184"/>
    <w:rsid w:val="00AB4B44"/>
    <w:rsid w:val="00AB4C03"/>
    <w:rsid w:val="00AB4F3A"/>
    <w:rsid w:val="00AB5584"/>
    <w:rsid w:val="00AC0172"/>
    <w:rsid w:val="00AC039F"/>
    <w:rsid w:val="00AC06E8"/>
    <w:rsid w:val="00AC127F"/>
    <w:rsid w:val="00AC1AF3"/>
    <w:rsid w:val="00AC27A3"/>
    <w:rsid w:val="00AC2841"/>
    <w:rsid w:val="00AC3647"/>
    <w:rsid w:val="00AC3DC3"/>
    <w:rsid w:val="00AC453B"/>
    <w:rsid w:val="00AC4547"/>
    <w:rsid w:val="00AC57F0"/>
    <w:rsid w:val="00AC5B35"/>
    <w:rsid w:val="00AC67D1"/>
    <w:rsid w:val="00AC7B46"/>
    <w:rsid w:val="00AD0247"/>
    <w:rsid w:val="00AD1B98"/>
    <w:rsid w:val="00AD1FB2"/>
    <w:rsid w:val="00AD200D"/>
    <w:rsid w:val="00AD2F46"/>
    <w:rsid w:val="00AD4507"/>
    <w:rsid w:val="00AD4CAD"/>
    <w:rsid w:val="00AD5360"/>
    <w:rsid w:val="00AD5E24"/>
    <w:rsid w:val="00AD5FE7"/>
    <w:rsid w:val="00AD68D7"/>
    <w:rsid w:val="00AD6954"/>
    <w:rsid w:val="00AD7379"/>
    <w:rsid w:val="00AE09D2"/>
    <w:rsid w:val="00AE2DDF"/>
    <w:rsid w:val="00AE2FEE"/>
    <w:rsid w:val="00AE4841"/>
    <w:rsid w:val="00AE54FD"/>
    <w:rsid w:val="00AE58A7"/>
    <w:rsid w:val="00AE6518"/>
    <w:rsid w:val="00AF2615"/>
    <w:rsid w:val="00AF4157"/>
    <w:rsid w:val="00AF5376"/>
    <w:rsid w:val="00AF5877"/>
    <w:rsid w:val="00AF6259"/>
    <w:rsid w:val="00B00283"/>
    <w:rsid w:val="00B01076"/>
    <w:rsid w:val="00B01477"/>
    <w:rsid w:val="00B01C31"/>
    <w:rsid w:val="00B02187"/>
    <w:rsid w:val="00B0227A"/>
    <w:rsid w:val="00B0291B"/>
    <w:rsid w:val="00B05E9C"/>
    <w:rsid w:val="00B07C75"/>
    <w:rsid w:val="00B07CFA"/>
    <w:rsid w:val="00B12080"/>
    <w:rsid w:val="00B12621"/>
    <w:rsid w:val="00B1301C"/>
    <w:rsid w:val="00B172BD"/>
    <w:rsid w:val="00B173C8"/>
    <w:rsid w:val="00B20924"/>
    <w:rsid w:val="00B209CE"/>
    <w:rsid w:val="00B21A27"/>
    <w:rsid w:val="00B21BFF"/>
    <w:rsid w:val="00B24213"/>
    <w:rsid w:val="00B2453F"/>
    <w:rsid w:val="00B246A0"/>
    <w:rsid w:val="00B26886"/>
    <w:rsid w:val="00B26EC9"/>
    <w:rsid w:val="00B27340"/>
    <w:rsid w:val="00B3043B"/>
    <w:rsid w:val="00B31E38"/>
    <w:rsid w:val="00B320D6"/>
    <w:rsid w:val="00B32D20"/>
    <w:rsid w:val="00B33990"/>
    <w:rsid w:val="00B34014"/>
    <w:rsid w:val="00B34A4B"/>
    <w:rsid w:val="00B34C97"/>
    <w:rsid w:val="00B34F86"/>
    <w:rsid w:val="00B35391"/>
    <w:rsid w:val="00B353F6"/>
    <w:rsid w:val="00B363D0"/>
    <w:rsid w:val="00B36B3B"/>
    <w:rsid w:val="00B41DBB"/>
    <w:rsid w:val="00B41EBA"/>
    <w:rsid w:val="00B424D9"/>
    <w:rsid w:val="00B43251"/>
    <w:rsid w:val="00B43907"/>
    <w:rsid w:val="00B44528"/>
    <w:rsid w:val="00B4468A"/>
    <w:rsid w:val="00B44B1C"/>
    <w:rsid w:val="00B45D54"/>
    <w:rsid w:val="00B4648F"/>
    <w:rsid w:val="00B46871"/>
    <w:rsid w:val="00B503A7"/>
    <w:rsid w:val="00B50733"/>
    <w:rsid w:val="00B508A6"/>
    <w:rsid w:val="00B50C30"/>
    <w:rsid w:val="00B51756"/>
    <w:rsid w:val="00B51953"/>
    <w:rsid w:val="00B51CEB"/>
    <w:rsid w:val="00B51D3C"/>
    <w:rsid w:val="00B525B5"/>
    <w:rsid w:val="00B52E5B"/>
    <w:rsid w:val="00B52F25"/>
    <w:rsid w:val="00B54545"/>
    <w:rsid w:val="00B550A2"/>
    <w:rsid w:val="00B56833"/>
    <w:rsid w:val="00B56FA7"/>
    <w:rsid w:val="00B61AC0"/>
    <w:rsid w:val="00B61D8D"/>
    <w:rsid w:val="00B62F56"/>
    <w:rsid w:val="00B6675C"/>
    <w:rsid w:val="00B66827"/>
    <w:rsid w:val="00B71AFF"/>
    <w:rsid w:val="00B741E6"/>
    <w:rsid w:val="00B7669B"/>
    <w:rsid w:val="00B76784"/>
    <w:rsid w:val="00B769DD"/>
    <w:rsid w:val="00B76BCA"/>
    <w:rsid w:val="00B76FB2"/>
    <w:rsid w:val="00B772A1"/>
    <w:rsid w:val="00B773C8"/>
    <w:rsid w:val="00B773DC"/>
    <w:rsid w:val="00B809D3"/>
    <w:rsid w:val="00B81E51"/>
    <w:rsid w:val="00B82C67"/>
    <w:rsid w:val="00B83456"/>
    <w:rsid w:val="00B83A3E"/>
    <w:rsid w:val="00B83B8E"/>
    <w:rsid w:val="00B84179"/>
    <w:rsid w:val="00B85236"/>
    <w:rsid w:val="00B85CA4"/>
    <w:rsid w:val="00B8748E"/>
    <w:rsid w:val="00B87712"/>
    <w:rsid w:val="00B90435"/>
    <w:rsid w:val="00B913EE"/>
    <w:rsid w:val="00B914CB"/>
    <w:rsid w:val="00B921C9"/>
    <w:rsid w:val="00B922CA"/>
    <w:rsid w:val="00B92B7A"/>
    <w:rsid w:val="00B92BCA"/>
    <w:rsid w:val="00B93B70"/>
    <w:rsid w:val="00B959EB"/>
    <w:rsid w:val="00B95AF7"/>
    <w:rsid w:val="00B966E8"/>
    <w:rsid w:val="00B96AFE"/>
    <w:rsid w:val="00B97257"/>
    <w:rsid w:val="00B973FF"/>
    <w:rsid w:val="00BA0200"/>
    <w:rsid w:val="00BA5078"/>
    <w:rsid w:val="00BA51BA"/>
    <w:rsid w:val="00BA5C03"/>
    <w:rsid w:val="00BB296A"/>
    <w:rsid w:val="00BB29FA"/>
    <w:rsid w:val="00BB3271"/>
    <w:rsid w:val="00BB343B"/>
    <w:rsid w:val="00BB3A9B"/>
    <w:rsid w:val="00BB48C3"/>
    <w:rsid w:val="00BB4E77"/>
    <w:rsid w:val="00BB56A4"/>
    <w:rsid w:val="00BB5D1C"/>
    <w:rsid w:val="00BB71A8"/>
    <w:rsid w:val="00BB761D"/>
    <w:rsid w:val="00BB7A2D"/>
    <w:rsid w:val="00BC0F71"/>
    <w:rsid w:val="00BC28DA"/>
    <w:rsid w:val="00BC3B1D"/>
    <w:rsid w:val="00BC4AA0"/>
    <w:rsid w:val="00BC4ECA"/>
    <w:rsid w:val="00BC5D0A"/>
    <w:rsid w:val="00BC5D59"/>
    <w:rsid w:val="00BC61F4"/>
    <w:rsid w:val="00BC63CC"/>
    <w:rsid w:val="00BC6684"/>
    <w:rsid w:val="00BC6A5D"/>
    <w:rsid w:val="00BC6FC4"/>
    <w:rsid w:val="00BC7C1E"/>
    <w:rsid w:val="00BD080C"/>
    <w:rsid w:val="00BD1482"/>
    <w:rsid w:val="00BD280B"/>
    <w:rsid w:val="00BD308E"/>
    <w:rsid w:val="00BD3981"/>
    <w:rsid w:val="00BD3F5E"/>
    <w:rsid w:val="00BD542E"/>
    <w:rsid w:val="00BD5B47"/>
    <w:rsid w:val="00BD6E7C"/>
    <w:rsid w:val="00BD7401"/>
    <w:rsid w:val="00BE1605"/>
    <w:rsid w:val="00BE32F7"/>
    <w:rsid w:val="00BE4921"/>
    <w:rsid w:val="00BE7CB0"/>
    <w:rsid w:val="00BF02E5"/>
    <w:rsid w:val="00BF12BD"/>
    <w:rsid w:val="00BF3154"/>
    <w:rsid w:val="00BF38CC"/>
    <w:rsid w:val="00BF392D"/>
    <w:rsid w:val="00BF4622"/>
    <w:rsid w:val="00BF4DF6"/>
    <w:rsid w:val="00BF4E74"/>
    <w:rsid w:val="00BF4FD2"/>
    <w:rsid w:val="00BF5881"/>
    <w:rsid w:val="00BF620E"/>
    <w:rsid w:val="00BF768A"/>
    <w:rsid w:val="00BF7758"/>
    <w:rsid w:val="00C0106F"/>
    <w:rsid w:val="00C02076"/>
    <w:rsid w:val="00C02AC3"/>
    <w:rsid w:val="00C03CB2"/>
    <w:rsid w:val="00C04195"/>
    <w:rsid w:val="00C0428B"/>
    <w:rsid w:val="00C04AF6"/>
    <w:rsid w:val="00C06276"/>
    <w:rsid w:val="00C06C86"/>
    <w:rsid w:val="00C07ECC"/>
    <w:rsid w:val="00C102D0"/>
    <w:rsid w:val="00C10985"/>
    <w:rsid w:val="00C11623"/>
    <w:rsid w:val="00C122FA"/>
    <w:rsid w:val="00C14CDB"/>
    <w:rsid w:val="00C14D6A"/>
    <w:rsid w:val="00C16054"/>
    <w:rsid w:val="00C1616F"/>
    <w:rsid w:val="00C163F0"/>
    <w:rsid w:val="00C1789A"/>
    <w:rsid w:val="00C20144"/>
    <w:rsid w:val="00C22C5A"/>
    <w:rsid w:val="00C22CE3"/>
    <w:rsid w:val="00C23187"/>
    <w:rsid w:val="00C24DD1"/>
    <w:rsid w:val="00C25121"/>
    <w:rsid w:val="00C253C4"/>
    <w:rsid w:val="00C2683B"/>
    <w:rsid w:val="00C26935"/>
    <w:rsid w:val="00C2719A"/>
    <w:rsid w:val="00C273C0"/>
    <w:rsid w:val="00C27CD9"/>
    <w:rsid w:val="00C31CEE"/>
    <w:rsid w:val="00C330D1"/>
    <w:rsid w:val="00C33402"/>
    <w:rsid w:val="00C33DA7"/>
    <w:rsid w:val="00C33E49"/>
    <w:rsid w:val="00C3606F"/>
    <w:rsid w:val="00C40129"/>
    <w:rsid w:val="00C40162"/>
    <w:rsid w:val="00C40889"/>
    <w:rsid w:val="00C41D6A"/>
    <w:rsid w:val="00C42648"/>
    <w:rsid w:val="00C42D03"/>
    <w:rsid w:val="00C4352B"/>
    <w:rsid w:val="00C43CCE"/>
    <w:rsid w:val="00C459A1"/>
    <w:rsid w:val="00C45F1B"/>
    <w:rsid w:val="00C46951"/>
    <w:rsid w:val="00C525B7"/>
    <w:rsid w:val="00C52827"/>
    <w:rsid w:val="00C5291F"/>
    <w:rsid w:val="00C53527"/>
    <w:rsid w:val="00C53FFA"/>
    <w:rsid w:val="00C54011"/>
    <w:rsid w:val="00C54A3A"/>
    <w:rsid w:val="00C570ED"/>
    <w:rsid w:val="00C57DF0"/>
    <w:rsid w:val="00C57E7F"/>
    <w:rsid w:val="00C600F4"/>
    <w:rsid w:val="00C605DD"/>
    <w:rsid w:val="00C61109"/>
    <w:rsid w:val="00C617D6"/>
    <w:rsid w:val="00C627D3"/>
    <w:rsid w:val="00C62C69"/>
    <w:rsid w:val="00C64479"/>
    <w:rsid w:val="00C65034"/>
    <w:rsid w:val="00C658E1"/>
    <w:rsid w:val="00C66253"/>
    <w:rsid w:val="00C669EF"/>
    <w:rsid w:val="00C66B72"/>
    <w:rsid w:val="00C66FF1"/>
    <w:rsid w:val="00C70416"/>
    <w:rsid w:val="00C70780"/>
    <w:rsid w:val="00C70DBF"/>
    <w:rsid w:val="00C71548"/>
    <w:rsid w:val="00C72122"/>
    <w:rsid w:val="00C723B3"/>
    <w:rsid w:val="00C72583"/>
    <w:rsid w:val="00C72DAE"/>
    <w:rsid w:val="00C72DD4"/>
    <w:rsid w:val="00C73949"/>
    <w:rsid w:val="00C739FC"/>
    <w:rsid w:val="00C74D24"/>
    <w:rsid w:val="00C7543F"/>
    <w:rsid w:val="00C756E2"/>
    <w:rsid w:val="00C75B69"/>
    <w:rsid w:val="00C7796D"/>
    <w:rsid w:val="00C77CFB"/>
    <w:rsid w:val="00C77F44"/>
    <w:rsid w:val="00C80B38"/>
    <w:rsid w:val="00C823BB"/>
    <w:rsid w:val="00C826AA"/>
    <w:rsid w:val="00C82D3E"/>
    <w:rsid w:val="00C83BB6"/>
    <w:rsid w:val="00C84833"/>
    <w:rsid w:val="00C84E70"/>
    <w:rsid w:val="00C85400"/>
    <w:rsid w:val="00C860BB"/>
    <w:rsid w:val="00C87144"/>
    <w:rsid w:val="00C87E1E"/>
    <w:rsid w:val="00C905B7"/>
    <w:rsid w:val="00C90602"/>
    <w:rsid w:val="00C9063E"/>
    <w:rsid w:val="00C90959"/>
    <w:rsid w:val="00C91125"/>
    <w:rsid w:val="00C91FFD"/>
    <w:rsid w:val="00C926A4"/>
    <w:rsid w:val="00C928D2"/>
    <w:rsid w:val="00C93259"/>
    <w:rsid w:val="00C9359E"/>
    <w:rsid w:val="00C93F89"/>
    <w:rsid w:val="00C9471A"/>
    <w:rsid w:val="00C94AA3"/>
    <w:rsid w:val="00C94EE3"/>
    <w:rsid w:val="00C95CD3"/>
    <w:rsid w:val="00C96250"/>
    <w:rsid w:val="00C976F5"/>
    <w:rsid w:val="00CA5121"/>
    <w:rsid w:val="00CA6999"/>
    <w:rsid w:val="00CA735D"/>
    <w:rsid w:val="00CB31EE"/>
    <w:rsid w:val="00CB44BD"/>
    <w:rsid w:val="00CB678A"/>
    <w:rsid w:val="00CB6B46"/>
    <w:rsid w:val="00CB75FE"/>
    <w:rsid w:val="00CB7FED"/>
    <w:rsid w:val="00CC2380"/>
    <w:rsid w:val="00CC28BF"/>
    <w:rsid w:val="00CC45DA"/>
    <w:rsid w:val="00CC4CAE"/>
    <w:rsid w:val="00CC5726"/>
    <w:rsid w:val="00CC67EF"/>
    <w:rsid w:val="00CC697B"/>
    <w:rsid w:val="00CC6A6D"/>
    <w:rsid w:val="00CC75AD"/>
    <w:rsid w:val="00CD0B09"/>
    <w:rsid w:val="00CD0CA8"/>
    <w:rsid w:val="00CD0FFA"/>
    <w:rsid w:val="00CD1BD7"/>
    <w:rsid w:val="00CD25A7"/>
    <w:rsid w:val="00CD451C"/>
    <w:rsid w:val="00CD4A83"/>
    <w:rsid w:val="00CD5D01"/>
    <w:rsid w:val="00CD5F14"/>
    <w:rsid w:val="00CD6666"/>
    <w:rsid w:val="00CD757D"/>
    <w:rsid w:val="00CD76BC"/>
    <w:rsid w:val="00CD7FE6"/>
    <w:rsid w:val="00CE0CF2"/>
    <w:rsid w:val="00CE14F8"/>
    <w:rsid w:val="00CE1571"/>
    <w:rsid w:val="00CE3F8A"/>
    <w:rsid w:val="00CE465D"/>
    <w:rsid w:val="00CE522C"/>
    <w:rsid w:val="00CE60CE"/>
    <w:rsid w:val="00CE6E91"/>
    <w:rsid w:val="00CE72E4"/>
    <w:rsid w:val="00CE7AC3"/>
    <w:rsid w:val="00CE7C20"/>
    <w:rsid w:val="00CF0669"/>
    <w:rsid w:val="00CF0E04"/>
    <w:rsid w:val="00CF11BB"/>
    <w:rsid w:val="00CF1F2C"/>
    <w:rsid w:val="00CF2BAB"/>
    <w:rsid w:val="00CF425B"/>
    <w:rsid w:val="00CF488D"/>
    <w:rsid w:val="00CF4EC2"/>
    <w:rsid w:val="00CF5102"/>
    <w:rsid w:val="00CF6574"/>
    <w:rsid w:val="00CF6EFE"/>
    <w:rsid w:val="00CF6F65"/>
    <w:rsid w:val="00CF70AD"/>
    <w:rsid w:val="00CF77CF"/>
    <w:rsid w:val="00D00073"/>
    <w:rsid w:val="00D00605"/>
    <w:rsid w:val="00D00F3A"/>
    <w:rsid w:val="00D011C0"/>
    <w:rsid w:val="00D01506"/>
    <w:rsid w:val="00D032F1"/>
    <w:rsid w:val="00D03466"/>
    <w:rsid w:val="00D03DD0"/>
    <w:rsid w:val="00D044E2"/>
    <w:rsid w:val="00D05B30"/>
    <w:rsid w:val="00D06455"/>
    <w:rsid w:val="00D114A4"/>
    <w:rsid w:val="00D114C2"/>
    <w:rsid w:val="00D12025"/>
    <w:rsid w:val="00D1230C"/>
    <w:rsid w:val="00D12947"/>
    <w:rsid w:val="00D144EB"/>
    <w:rsid w:val="00D145C7"/>
    <w:rsid w:val="00D156AF"/>
    <w:rsid w:val="00D15DA4"/>
    <w:rsid w:val="00D15EA5"/>
    <w:rsid w:val="00D174CF"/>
    <w:rsid w:val="00D178A5"/>
    <w:rsid w:val="00D20D0A"/>
    <w:rsid w:val="00D21266"/>
    <w:rsid w:val="00D212C0"/>
    <w:rsid w:val="00D22119"/>
    <w:rsid w:val="00D227D5"/>
    <w:rsid w:val="00D22BF2"/>
    <w:rsid w:val="00D23EB0"/>
    <w:rsid w:val="00D2502E"/>
    <w:rsid w:val="00D251D2"/>
    <w:rsid w:val="00D2573A"/>
    <w:rsid w:val="00D25EB3"/>
    <w:rsid w:val="00D261CA"/>
    <w:rsid w:val="00D271C1"/>
    <w:rsid w:val="00D27230"/>
    <w:rsid w:val="00D2724B"/>
    <w:rsid w:val="00D308A4"/>
    <w:rsid w:val="00D33CD4"/>
    <w:rsid w:val="00D34BCD"/>
    <w:rsid w:val="00D36237"/>
    <w:rsid w:val="00D3641F"/>
    <w:rsid w:val="00D36799"/>
    <w:rsid w:val="00D412FE"/>
    <w:rsid w:val="00D41342"/>
    <w:rsid w:val="00D41353"/>
    <w:rsid w:val="00D4232B"/>
    <w:rsid w:val="00D42A8D"/>
    <w:rsid w:val="00D4364F"/>
    <w:rsid w:val="00D44A94"/>
    <w:rsid w:val="00D465A1"/>
    <w:rsid w:val="00D476D6"/>
    <w:rsid w:val="00D50723"/>
    <w:rsid w:val="00D509F0"/>
    <w:rsid w:val="00D50FDE"/>
    <w:rsid w:val="00D513E4"/>
    <w:rsid w:val="00D5168A"/>
    <w:rsid w:val="00D52F19"/>
    <w:rsid w:val="00D53766"/>
    <w:rsid w:val="00D539F9"/>
    <w:rsid w:val="00D54C86"/>
    <w:rsid w:val="00D553D6"/>
    <w:rsid w:val="00D6063A"/>
    <w:rsid w:val="00D60E8E"/>
    <w:rsid w:val="00D610F8"/>
    <w:rsid w:val="00D61120"/>
    <w:rsid w:val="00D6133C"/>
    <w:rsid w:val="00D6384B"/>
    <w:rsid w:val="00D638D1"/>
    <w:rsid w:val="00D65380"/>
    <w:rsid w:val="00D6564A"/>
    <w:rsid w:val="00D66E48"/>
    <w:rsid w:val="00D67E92"/>
    <w:rsid w:val="00D70114"/>
    <w:rsid w:val="00D75870"/>
    <w:rsid w:val="00D759DE"/>
    <w:rsid w:val="00D763D2"/>
    <w:rsid w:val="00D8156D"/>
    <w:rsid w:val="00D840C9"/>
    <w:rsid w:val="00D84861"/>
    <w:rsid w:val="00D8501D"/>
    <w:rsid w:val="00D8531B"/>
    <w:rsid w:val="00D863AD"/>
    <w:rsid w:val="00D8645F"/>
    <w:rsid w:val="00D865F5"/>
    <w:rsid w:val="00D875C0"/>
    <w:rsid w:val="00D8787A"/>
    <w:rsid w:val="00D879DE"/>
    <w:rsid w:val="00D87AF9"/>
    <w:rsid w:val="00D9195A"/>
    <w:rsid w:val="00D93010"/>
    <w:rsid w:val="00D93D53"/>
    <w:rsid w:val="00D9499A"/>
    <w:rsid w:val="00D954C2"/>
    <w:rsid w:val="00D96B3B"/>
    <w:rsid w:val="00D979F7"/>
    <w:rsid w:val="00D97A48"/>
    <w:rsid w:val="00DA003E"/>
    <w:rsid w:val="00DA00D2"/>
    <w:rsid w:val="00DA036B"/>
    <w:rsid w:val="00DA16F0"/>
    <w:rsid w:val="00DA295C"/>
    <w:rsid w:val="00DA2FE3"/>
    <w:rsid w:val="00DA4FCD"/>
    <w:rsid w:val="00DA71B5"/>
    <w:rsid w:val="00DB0FE8"/>
    <w:rsid w:val="00DB176D"/>
    <w:rsid w:val="00DB2576"/>
    <w:rsid w:val="00DB2E99"/>
    <w:rsid w:val="00DB4B21"/>
    <w:rsid w:val="00DB586C"/>
    <w:rsid w:val="00DB5F5A"/>
    <w:rsid w:val="00DB68AB"/>
    <w:rsid w:val="00DB732A"/>
    <w:rsid w:val="00DC0C01"/>
    <w:rsid w:val="00DC196E"/>
    <w:rsid w:val="00DC2E13"/>
    <w:rsid w:val="00DC47A4"/>
    <w:rsid w:val="00DC5AD6"/>
    <w:rsid w:val="00DC6728"/>
    <w:rsid w:val="00DD08B7"/>
    <w:rsid w:val="00DD1685"/>
    <w:rsid w:val="00DD371A"/>
    <w:rsid w:val="00DD3946"/>
    <w:rsid w:val="00DD3DD6"/>
    <w:rsid w:val="00DD5395"/>
    <w:rsid w:val="00DD5A5E"/>
    <w:rsid w:val="00DD6056"/>
    <w:rsid w:val="00DE096D"/>
    <w:rsid w:val="00DE0F37"/>
    <w:rsid w:val="00DE1758"/>
    <w:rsid w:val="00DE17D3"/>
    <w:rsid w:val="00DE2B29"/>
    <w:rsid w:val="00DE3899"/>
    <w:rsid w:val="00DE4794"/>
    <w:rsid w:val="00DE5804"/>
    <w:rsid w:val="00DE7A55"/>
    <w:rsid w:val="00DF05FF"/>
    <w:rsid w:val="00DF07DD"/>
    <w:rsid w:val="00DF0E0F"/>
    <w:rsid w:val="00DF1C46"/>
    <w:rsid w:val="00DF1E46"/>
    <w:rsid w:val="00DF36B8"/>
    <w:rsid w:val="00DF52DF"/>
    <w:rsid w:val="00DF55EA"/>
    <w:rsid w:val="00DF77AE"/>
    <w:rsid w:val="00DF7A2C"/>
    <w:rsid w:val="00E00BED"/>
    <w:rsid w:val="00E03D60"/>
    <w:rsid w:val="00E05663"/>
    <w:rsid w:val="00E0567A"/>
    <w:rsid w:val="00E05EF8"/>
    <w:rsid w:val="00E063C0"/>
    <w:rsid w:val="00E065D2"/>
    <w:rsid w:val="00E06933"/>
    <w:rsid w:val="00E07D33"/>
    <w:rsid w:val="00E10779"/>
    <w:rsid w:val="00E10D94"/>
    <w:rsid w:val="00E1232D"/>
    <w:rsid w:val="00E12429"/>
    <w:rsid w:val="00E12D57"/>
    <w:rsid w:val="00E12EDF"/>
    <w:rsid w:val="00E14809"/>
    <w:rsid w:val="00E14BA3"/>
    <w:rsid w:val="00E16E52"/>
    <w:rsid w:val="00E172F2"/>
    <w:rsid w:val="00E205C5"/>
    <w:rsid w:val="00E210AF"/>
    <w:rsid w:val="00E21584"/>
    <w:rsid w:val="00E218D2"/>
    <w:rsid w:val="00E21C06"/>
    <w:rsid w:val="00E21E35"/>
    <w:rsid w:val="00E22A3C"/>
    <w:rsid w:val="00E22AD9"/>
    <w:rsid w:val="00E22CB2"/>
    <w:rsid w:val="00E24407"/>
    <w:rsid w:val="00E251AA"/>
    <w:rsid w:val="00E272E3"/>
    <w:rsid w:val="00E274C9"/>
    <w:rsid w:val="00E30B41"/>
    <w:rsid w:val="00E316FC"/>
    <w:rsid w:val="00E32075"/>
    <w:rsid w:val="00E32D25"/>
    <w:rsid w:val="00E3314C"/>
    <w:rsid w:val="00E348A6"/>
    <w:rsid w:val="00E3554A"/>
    <w:rsid w:val="00E3588F"/>
    <w:rsid w:val="00E359C1"/>
    <w:rsid w:val="00E361B5"/>
    <w:rsid w:val="00E367D1"/>
    <w:rsid w:val="00E3683D"/>
    <w:rsid w:val="00E37165"/>
    <w:rsid w:val="00E371C6"/>
    <w:rsid w:val="00E37366"/>
    <w:rsid w:val="00E37461"/>
    <w:rsid w:val="00E421F4"/>
    <w:rsid w:val="00E43FEA"/>
    <w:rsid w:val="00E44851"/>
    <w:rsid w:val="00E4490C"/>
    <w:rsid w:val="00E4581A"/>
    <w:rsid w:val="00E45C9C"/>
    <w:rsid w:val="00E46BEF"/>
    <w:rsid w:val="00E5029A"/>
    <w:rsid w:val="00E5058E"/>
    <w:rsid w:val="00E50BE2"/>
    <w:rsid w:val="00E529C7"/>
    <w:rsid w:val="00E541F4"/>
    <w:rsid w:val="00E5495C"/>
    <w:rsid w:val="00E56740"/>
    <w:rsid w:val="00E574C3"/>
    <w:rsid w:val="00E57C4A"/>
    <w:rsid w:val="00E6096D"/>
    <w:rsid w:val="00E618B4"/>
    <w:rsid w:val="00E6198C"/>
    <w:rsid w:val="00E61C56"/>
    <w:rsid w:val="00E62232"/>
    <w:rsid w:val="00E62EB6"/>
    <w:rsid w:val="00E64E89"/>
    <w:rsid w:val="00E65AB4"/>
    <w:rsid w:val="00E661EF"/>
    <w:rsid w:val="00E665BA"/>
    <w:rsid w:val="00E70036"/>
    <w:rsid w:val="00E70BFD"/>
    <w:rsid w:val="00E7271B"/>
    <w:rsid w:val="00E7311F"/>
    <w:rsid w:val="00E73FA1"/>
    <w:rsid w:val="00E745D1"/>
    <w:rsid w:val="00E76397"/>
    <w:rsid w:val="00E7667B"/>
    <w:rsid w:val="00E774F3"/>
    <w:rsid w:val="00E77DD5"/>
    <w:rsid w:val="00E8151D"/>
    <w:rsid w:val="00E82505"/>
    <w:rsid w:val="00E84B6F"/>
    <w:rsid w:val="00E84D57"/>
    <w:rsid w:val="00E84E23"/>
    <w:rsid w:val="00E85485"/>
    <w:rsid w:val="00E8562F"/>
    <w:rsid w:val="00E8610F"/>
    <w:rsid w:val="00E87455"/>
    <w:rsid w:val="00E87AEB"/>
    <w:rsid w:val="00E87C5D"/>
    <w:rsid w:val="00E87CD0"/>
    <w:rsid w:val="00E90E73"/>
    <w:rsid w:val="00E91586"/>
    <w:rsid w:val="00E915AC"/>
    <w:rsid w:val="00E919F6"/>
    <w:rsid w:val="00E92593"/>
    <w:rsid w:val="00E92F23"/>
    <w:rsid w:val="00E93109"/>
    <w:rsid w:val="00E93C17"/>
    <w:rsid w:val="00E93E75"/>
    <w:rsid w:val="00E959BD"/>
    <w:rsid w:val="00E95E4A"/>
    <w:rsid w:val="00E96B6B"/>
    <w:rsid w:val="00E9778A"/>
    <w:rsid w:val="00E97968"/>
    <w:rsid w:val="00E97FF0"/>
    <w:rsid w:val="00EA1350"/>
    <w:rsid w:val="00EA1961"/>
    <w:rsid w:val="00EA3D48"/>
    <w:rsid w:val="00EA44FA"/>
    <w:rsid w:val="00EA6F45"/>
    <w:rsid w:val="00EA7017"/>
    <w:rsid w:val="00EA78F3"/>
    <w:rsid w:val="00EA7ACF"/>
    <w:rsid w:val="00EB0A7D"/>
    <w:rsid w:val="00EB16BF"/>
    <w:rsid w:val="00EB27B6"/>
    <w:rsid w:val="00EB3978"/>
    <w:rsid w:val="00EB5BE9"/>
    <w:rsid w:val="00EB672A"/>
    <w:rsid w:val="00EB72D3"/>
    <w:rsid w:val="00EC09B5"/>
    <w:rsid w:val="00EC0E5A"/>
    <w:rsid w:val="00EC0FB4"/>
    <w:rsid w:val="00EC251C"/>
    <w:rsid w:val="00EC2E50"/>
    <w:rsid w:val="00EC2F88"/>
    <w:rsid w:val="00EC4387"/>
    <w:rsid w:val="00EC568E"/>
    <w:rsid w:val="00EC5D8A"/>
    <w:rsid w:val="00EC7405"/>
    <w:rsid w:val="00EC7682"/>
    <w:rsid w:val="00ED0571"/>
    <w:rsid w:val="00ED0D9A"/>
    <w:rsid w:val="00ED2297"/>
    <w:rsid w:val="00ED2F67"/>
    <w:rsid w:val="00ED3A41"/>
    <w:rsid w:val="00ED3EF5"/>
    <w:rsid w:val="00ED428A"/>
    <w:rsid w:val="00ED4850"/>
    <w:rsid w:val="00ED511A"/>
    <w:rsid w:val="00ED7631"/>
    <w:rsid w:val="00EE216C"/>
    <w:rsid w:val="00EE22A6"/>
    <w:rsid w:val="00EE300A"/>
    <w:rsid w:val="00EE33FE"/>
    <w:rsid w:val="00EE3FC3"/>
    <w:rsid w:val="00EE41D7"/>
    <w:rsid w:val="00EE5388"/>
    <w:rsid w:val="00EE5AF6"/>
    <w:rsid w:val="00EE6F58"/>
    <w:rsid w:val="00EE74E9"/>
    <w:rsid w:val="00EE7E20"/>
    <w:rsid w:val="00EF0775"/>
    <w:rsid w:val="00EF0CD5"/>
    <w:rsid w:val="00EF2A6C"/>
    <w:rsid w:val="00EF4373"/>
    <w:rsid w:val="00EF445D"/>
    <w:rsid w:val="00EF5EC5"/>
    <w:rsid w:val="00EF70DB"/>
    <w:rsid w:val="00EF7F0F"/>
    <w:rsid w:val="00F00CC4"/>
    <w:rsid w:val="00F016C0"/>
    <w:rsid w:val="00F02690"/>
    <w:rsid w:val="00F04341"/>
    <w:rsid w:val="00F05646"/>
    <w:rsid w:val="00F0619C"/>
    <w:rsid w:val="00F06479"/>
    <w:rsid w:val="00F064D0"/>
    <w:rsid w:val="00F07002"/>
    <w:rsid w:val="00F10169"/>
    <w:rsid w:val="00F1073C"/>
    <w:rsid w:val="00F11A0D"/>
    <w:rsid w:val="00F12202"/>
    <w:rsid w:val="00F122A0"/>
    <w:rsid w:val="00F128A7"/>
    <w:rsid w:val="00F1334F"/>
    <w:rsid w:val="00F135C7"/>
    <w:rsid w:val="00F13CE9"/>
    <w:rsid w:val="00F140A6"/>
    <w:rsid w:val="00F1481B"/>
    <w:rsid w:val="00F153CE"/>
    <w:rsid w:val="00F15676"/>
    <w:rsid w:val="00F159A1"/>
    <w:rsid w:val="00F15FA8"/>
    <w:rsid w:val="00F161EB"/>
    <w:rsid w:val="00F16CD2"/>
    <w:rsid w:val="00F20463"/>
    <w:rsid w:val="00F20FFA"/>
    <w:rsid w:val="00F21C90"/>
    <w:rsid w:val="00F23E25"/>
    <w:rsid w:val="00F23E4D"/>
    <w:rsid w:val="00F2578B"/>
    <w:rsid w:val="00F25B81"/>
    <w:rsid w:val="00F25C50"/>
    <w:rsid w:val="00F26878"/>
    <w:rsid w:val="00F2687D"/>
    <w:rsid w:val="00F26BD0"/>
    <w:rsid w:val="00F27C08"/>
    <w:rsid w:val="00F3023C"/>
    <w:rsid w:val="00F3077E"/>
    <w:rsid w:val="00F30C99"/>
    <w:rsid w:val="00F31274"/>
    <w:rsid w:val="00F31302"/>
    <w:rsid w:val="00F3210C"/>
    <w:rsid w:val="00F331B5"/>
    <w:rsid w:val="00F34880"/>
    <w:rsid w:val="00F35AAB"/>
    <w:rsid w:val="00F35B61"/>
    <w:rsid w:val="00F3729C"/>
    <w:rsid w:val="00F37C9E"/>
    <w:rsid w:val="00F4088B"/>
    <w:rsid w:val="00F40B3A"/>
    <w:rsid w:val="00F420BE"/>
    <w:rsid w:val="00F427C9"/>
    <w:rsid w:val="00F43FBD"/>
    <w:rsid w:val="00F44317"/>
    <w:rsid w:val="00F45C32"/>
    <w:rsid w:val="00F45E0B"/>
    <w:rsid w:val="00F46150"/>
    <w:rsid w:val="00F46AF8"/>
    <w:rsid w:val="00F51B73"/>
    <w:rsid w:val="00F52F38"/>
    <w:rsid w:val="00F53E06"/>
    <w:rsid w:val="00F550BF"/>
    <w:rsid w:val="00F55112"/>
    <w:rsid w:val="00F5634C"/>
    <w:rsid w:val="00F56AE4"/>
    <w:rsid w:val="00F573BA"/>
    <w:rsid w:val="00F63927"/>
    <w:rsid w:val="00F63B0B"/>
    <w:rsid w:val="00F65338"/>
    <w:rsid w:val="00F655BE"/>
    <w:rsid w:val="00F65C7A"/>
    <w:rsid w:val="00F6755C"/>
    <w:rsid w:val="00F71519"/>
    <w:rsid w:val="00F7248C"/>
    <w:rsid w:val="00F72524"/>
    <w:rsid w:val="00F72B2E"/>
    <w:rsid w:val="00F72D11"/>
    <w:rsid w:val="00F7352C"/>
    <w:rsid w:val="00F73BBE"/>
    <w:rsid w:val="00F77ABC"/>
    <w:rsid w:val="00F819DB"/>
    <w:rsid w:val="00F82039"/>
    <w:rsid w:val="00F833FD"/>
    <w:rsid w:val="00F837A0"/>
    <w:rsid w:val="00F8400A"/>
    <w:rsid w:val="00F8406C"/>
    <w:rsid w:val="00F84E9B"/>
    <w:rsid w:val="00F85956"/>
    <w:rsid w:val="00F87B9A"/>
    <w:rsid w:val="00F900F7"/>
    <w:rsid w:val="00F90D77"/>
    <w:rsid w:val="00F910BB"/>
    <w:rsid w:val="00F94507"/>
    <w:rsid w:val="00F946A7"/>
    <w:rsid w:val="00F95989"/>
    <w:rsid w:val="00F9797D"/>
    <w:rsid w:val="00F97A06"/>
    <w:rsid w:val="00FA3E50"/>
    <w:rsid w:val="00FA4659"/>
    <w:rsid w:val="00FA4A07"/>
    <w:rsid w:val="00FA4A8E"/>
    <w:rsid w:val="00FA5063"/>
    <w:rsid w:val="00FA635A"/>
    <w:rsid w:val="00FA70FB"/>
    <w:rsid w:val="00FB0016"/>
    <w:rsid w:val="00FB01FA"/>
    <w:rsid w:val="00FB05F9"/>
    <w:rsid w:val="00FB1181"/>
    <w:rsid w:val="00FB1464"/>
    <w:rsid w:val="00FB1C43"/>
    <w:rsid w:val="00FB2332"/>
    <w:rsid w:val="00FB25DB"/>
    <w:rsid w:val="00FB26CA"/>
    <w:rsid w:val="00FB42DF"/>
    <w:rsid w:val="00FB522C"/>
    <w:rsid w:val="00FB7087"/>
    <w:rsid w:val="00FB70AD"/>
    <w:rsid w:val="00FB7D1E"/>
    <w:rsid w:val="00FC07C1"/>
    <w:rsid w:val="00FC1401"/>
    <w:rsid w:val="00FC3527"/>
    <w:rsid w:val="00FC409D"/>
    <w:rsid w:val="00FC4C8A"/>
    <w:rsid w:val="00FC5B78"/>
    <w:rsid w:val="00FC6034"/>
    <w:rsid w:val="00FC6299"/>
    <w:rsid w:val="00FC662E"/>
    <w:rsid w:val="00FC6A45"/>
    <w:rsid w:val="00FC7958"/>
    <w:rsid w:val="00FD14D7"/>
    <w:rsid w:val="00FD187D"/>
    <w:rsid w:val="00FD1BFC"/>
    <w:rsid w:val="00FD1D2C"/>
    <w:rsid w:val="00FD31F5"/>
    <w:rsid w:val="00FD3AC0"/>
    <w:rsid w:val="00FD4DF8"/>
    <w:rsid w:val="00FD5E51"/>
    <w:rsid w:val="00FD66F0"/>
    <w:rsid w:val="00FD6783"/>
    <w:rsid w:val="00FD6E57"/>
    <w:rsid w:val="00FD6FFA"/>
    <w:rsid w:val="00FD70F0"/>
    <w:rsid w:val="00FD76CB"/>
    <w:rsid w:val="00FD7FCA"/>
    <w:rsid w:val="00FE01A3"/>
    <w:rsid w:val="00FE09E5"/>
    <w:rsid w:val="00FE0B8E"/>
    <w:rsid w:val="00FE2887"/>
    <w:rsid w:val="00FE3294"/>
    <w:rsid w:val="00FE343B"/>
    <w:rsid w:val="00FE4308"/>
    <w:rsid w:val="00FE4D82"/>
    <w:rsid w:val="00FE5539"/>
    <w:rsid w:val="00FE5AE6"/>
    <w:rsid w:val="00FE6E8E"/>
    <w:rsid w:val="00FE7D76"/>
    <w:rsid w:val="00FF023D"/>
    <w:rsid w:val="00FF04ED"/>
    <w:rsid w:val="00FF2C20"/>
    <w:rsid w:val="00FF3BFB"/>
    <w:rsid w:val="00FF5468"/>
    <w:rsid w:val="00FF5478"/>
    <w:rsid w:val="00FF6183"/>
    <w:rsid w:val="00FF691F"/>
    <w:rsid w:val="00FF7614"/>
    <w:rsid w:val="00FF76E2"/>
    <w:rsid w:val="00FF77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0EE08"/>
  <w15:docId w15:val="{554E3955-7920-44CC-A713-4071739CE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References,• List Paragraph,Dot pt,F5 List Paragraph,List Paragraph Char Char Char,Indicator Text,Numbered Para 1,Bullet 1,List Paragraph12,Bullet Points,MAIN CONTENT,Colorful List - Accent 11,List Paragraph2,Ha"/>
    <w:basedOn w:val="a0"/>
    <w:link w:val="a5"/>
    <w:uiPriority w:val="34"/>
    <w:qFormat/>
    <w:rsid w:val="006536BE"/>
    <w:pPr>
      <w:ind w:left="720"/>
      <w:contextualSpacing/>
    </w:pPr>
  </w:style>
  <w:style w:type="paragraph" w:styleId="a6">
    <w:name w:val="caption"/>
    <w:basedOn w:val="a0"/>
    <w:next w:val="a0"/>
    <w:uiPriority w:val="35"/>
    <w:unhideWhenUsed/>
    <w:qFormat/>
    <w:rsid w:val="004D28F3"/>
    <w:pPr>
      <w:spacing w:after="200" w:line="240" w:lineRule="auto"/>
    </w:pPr>
    <w:rPr>
      <w:i/>
      <w:iCs/>
      <w:color w:val="44546A" w:themeColor="text2"/>
      <w:sz w:val="18"/>
      <w:szCs w:val="18"/>
    </w:rPr>
  </w:style>
  <w:style w:type="paragraph" w:customStyle="1" w:styleId="a">
    <w:name w:val="ОВО Абзац"/>
    <w:basedOn w:val="a0"/>
    <w:link w:val="a7"/>
    <w:uiPriority w:val="1"/>
    <w:qFormat/>
    <w:rsid w:val="00A253F1"/>
    <w:pPr>
      <w:widowControl w:val="0"/>
      <w:numPr>
        <w:numId w:val="1"/>
      </w:numPr>
      <w:tabs>
        <w:tab w:val="left" w:pos="567"/>
      </w:tabs>
      <w:spacing w:before="120" w:after="120" w:line="240" w:lineRule="auto"/>
      <w:ind w:left="0" w:firstLine="0"/>
      <w:jc w:val="both"/>
    </w:pPr>
    <w:rPr>
      <w:rFonts w:ascii="Times New Roman" w:eastAsia="Calibri" w:hAnsi="Times New Roman" w:cs="Times New Roman"/>
      <w:sz w:val="24"/>
      <w:szCs w:val="24"/>
    </w:rPr>
  </w:style>
  <w:style w:type="character" w:customStyle="1" w:styleId="a7">
    <w:name w:val="ОВО Абзац Знак"/>
    <w:basedOn w:val="a1"/>
    <w:link w:val="a"/>
    <w:uiPriority w:val="1"/>
    <w:rsid w:val="00A253F1"/>
    <w:rPr>
      <w:rFonts w:ascii="Times New Roman" w:eastAsia="Calibri" w:hAnsi="Times New Roman" w:cs="Times New Roman"/>
      <w:sz w:val="24"/>
      <w:szCs w:val="24"/>
    </w:rPr>
  </w:style>
  <w:style w:type="table" w:styleId="a8">
    <w:name w:val="Table Grid"/>
    <w:aliases w:val="ОВО Таблица,Szegély nélküli"/>
    <w:basedOn w:val="a2"/>
    <w:uiPriority w:val="39"/>
    <w:qFormat/>
    <w:rsid w:val="00A253F1"/>
    <w:pPr>
      <w:spacing w:after="0" w:line="240" w:lineRule="auto"/>
      <w:jc w:val="center"/>
    </w:pPr>
    <w:rPr>
      <w:rFonts w:ascii="Times New Roman" w:eastAsia="Calibri" w:hAnsi="Times New Roman" w:cs="Times New Roman"/>
      <w:sz w:val="20"/>
      <w:szCs w:val="20"/>
      <w:lang w:eastAsia="ru-RU"/>
    </w:rPr>
    <w:tblPr>
      <w:tblInd w:w="0" w:type="dxa"/>
      <w:tblBorders>
        <w:top w:val="single" w:sz="6" w:space="0" w:color="1F4E79" w:themeColor="accent1" w:themeShade="80"/>
        <w:bottom w:val="single" w:sz="6" w:space="0" w:color="1F4E79" w:themeColor="accent1" w:themeShade="80"/>
        <w:insideH w:val="single" w:sz="6" w:space="0" w:color="1F4E79" w:themeColor="accent1" w:themeShade="80"/>
        <w:insideV w:val="single" w:sz="6" w:space="0" w:color="1F4E79" w:themeColor="accent1" w:themeShade="80"/>
      </w:tblBorders>
      <w:tblCellMar>
        <w:top w:w="0" w:type="dxa"/>
        <w:left w:w="108" w:type="dxa"/>
        <w:bottom w:w="0" w:type="dxa"/>
        <w:right w:w="108" w:type="dxa"/>
      </w:tblCellMar>
    </w:tblPr>
  </w:style>
  <w:style w:type="paragraph" w:styleId="a9">
    <w:name w:val="Balloon Text"/>
    <w:basedOn w:val="a0"/>
    <w:link w:val="aa"/>
    <w:uiPriority w:val="99"/>
    <w:semiHidden/>
    <w:unhideWhenUsed/>
    <w:rsid w:val="00FF2C20"/>
    <w:pPr>
      <w:spacing w:after="0" w:line="240" w:lineRule="auto"/>
    </w:pPr>
    <w:rPr>
      <w:rFonts w:ascii="Segoe UI" w:hAnsi="Segoe UI" w:cs="Segoe UI"/>
      <w:sz w:val="18"/>
      <w:szCs w:val="18"/>
    </w:rPr>
  </w:style>
  <w:style w:type="character" w:customStyle="1" w:styleId="aa">
    <w:name w:val="Текст выноски Знак"/>
    <w:basedOn w:val="a1"/>
    <w:link w:val="a9"/>
    <w:uiPriority w:val="99"/>
    <w:semiHidden/>
    <w:rsid w:val="00FF2C20"/>
    <w:rPr>
      <w:rFonts w:ascii="Segoe UI" w:hAnsi="Segoe UI" w:cs="Segoe UI"/>
      <w:sz w:val="18"/>
      <w:szCs w:val="18"/>
    </w:rPr>
  </w:style>
  <w:style w:type="character" w:customStyle="1" w:styleId="ab">
    <w:name w:val="Без интервала Знак"/>
    <w:aliases w:val="Обя Знак,мелкий Знак,Без интервала1 Знак,мой рабочий Знак,норма Знак,Айгерим Знак,свой Знак,14 TNR Знак,Без интервала11 Знак,No Spacing1 Знак,МОЙ СТИЛЬ Знак,без интервала Знак,Без интеБез интервала Знак,No Spacing11 Знак,Елжан Знак"/>
    <w:basedOn w:val="a1"/>
    <w:link w:val="ac"/>
    <w:uiPriority w:val="1"/>
    <w:qFormat/>
    <w:locked/>
    <w:rsid w:val="0027490F"/>
  </w:style>
  <w:style w:type="paragraph" w:styleId="ac">
    <w:name w:val="No Spacing"/>
    <w:aliases w:val="Обя,мелкий,Без интервала1,мой рабочий,норма,Айгерим,свой,14 TNR,Без интервала11,No Spacing1,МОЙ СТИЛЬ,без интервала,Без интеБез интервала,No Spacing11,Без интервала111,исполнитель,Без интерваль,Елжан,Исполнитель,Рабочий,Clips Bo"/>
    <w:link w:val="ab"/>
    <w:uiPriority w:val="1"/>
    <w:qFormat/>
    <w:rsid w:val="0027490F"/>
    <w:pPr>
      <w:spacing w:after="0" w:line="240" w:lineRule="auto"/>
    </w:pPr>
  </w:style>
  <w:style w:type="character" w:customStyle="1" w:styleId="a5">
    <w:name w:val="Абзац списка Знак"/>
    <w:aliases w:val="References Знак,• List Paragraph Знак,Dot pt Знак,F5 List Paragraph Знак,List Paragraph Char Char Char Знак,Indicator Text Знак,Numbered Para 1 Знак,Bullet 1 Знак,List Paragraph12 Знак,Bullet Points Знак,MAIN CONTENT Знак,Ha Знак"/>
    <w:link w:val="a4"/>
    <w:uiPriority w:val="34"/>
    <w:qFormat/>
    <w:rsid w:val="005B1C27"/>
  </w:style>
  <w:style w:type="paragraph" w:styleId="ad">
    <w:name w:val="Plain Text"/>
    <w:basedOn w:val="a0"/>
    <w:link w:val="ae"/>
    <w:uiPriority w:val="99"/>
    <w:unhideWhenUsed/>
    <w:rsid w:val="005B1C27"/>
    <w:pPr>
      <w:spacing w:after="0" w:line="240" w:lineRule="auto"/>
    </w:pPr>
    <w:rPr>
      <w:rFonts w:ascii="Consolas" w:hAnsi="Consolas"/>
      <w:sz w:val="21"/>
      <w:szCs w:val="21"/>
    </w:rPr>
  </w:style>
  <w:style w:type="character" w:customStyle="1" w:styleId="ae">
    <w:name w:val="Текст Знак"/>
    <w:basedOn w:val="a1"/>
    <w:link w:val="ad"/>
    <w:uiPriority w:val="99"/>
    <w:rsid w:val="005B1C27"/>
    <w:rPr>
      <w:rFonts w:ascii="Consolas" w:hAnsi="Consolas"/>
      <w:sz w:val="21"/>
      <w:szCs w:val="21"/>
    </w:rPr>
  </w:style>
  <w:style w:type="table" w:customStyle="1" w:styleId="1">
    <w:name w:val="Стиль 1 РК"/>
    <w:basedOn w:val="a2"/>
    <w:uiPriority w:val="99"/>
    <w:rsid w:val="0096647F"/>
    <w:pPr>
      <w:spacing w:after="0" w:line="240" w:lineRule="auto"/>
      <w:jc w:val="center"/>
    </w:pPr>
    <w:rPr>
      <w:rFonts w:ascii="Times New Roman" w:hAnsi="Times New Roman"/>
      <w:sz w:val="20"/>
    </w:rPr>
    <w:tblPr>
      <w:tblInd w:w="0" w:type="dxa"/>
      <w:tblBorders>
        <w:top w:val="single" w:sz="8" w:space="0" w:color="5B9BD5" w:themeColor="accent1"/>
        <w:bottom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cPr>
      <w:vAlign w:val="center"/>
    </w:tcPr>
  </w:style>
  <w:style w:type="paragraph" w:customStyle="1" w:styleId="af">
    <w:name w:val="ОВО Заголовок таблицы"/>
    <w:basedOn w:val="a0"/>
    <w:link w:val="af0"/>
    <w:uiPriority w:val="1"/>
    <w:qFormat/>
    <w:rsid w:val="0096647F"/>
    <w:pPr>
      <w:tabs>
        <w:tab w:val="left" w:pos="567"/>
      </w:tabs>
      <w:spacing w:after="120" w:line="240" w:lineRule="auto"/>
      <w:jc w:val="both"/>
    </w:pPr>
    <w:rPr>
      <w:rFonts w:ascii="Times New Roman" w:eastAsia="Times New Roman" w:hAnsi="Times New Roman" w:cs="Times New Roman"/>
      <w:i/>
      <w:sz w:val="24"/>
      <w:szCs w:val="24"/>
    </w:rPr>
  </w:style>
  <w:style w:type="character" w:customStyle="1" w:styleId="af0">
    <w:name w:val="ОВО Заголовок таблицы Знак"/>
    <w:basedOn w:val="a1"/>
    <w:link w:val="af"/>
    <w:uiPriority w:val="1"/>
    <w:rsid w:val="0096647F"/>
    <w:rPr>
      <w:rFonts w:ascii="Times New Roman" w:eastAsia="Times New Roman" w:hAnsi="Times New Roman" w:cs="Times New Roman"/>
      <w:i/>
      <w:sz w:val="24"/>
      <w:szCs w:val="24"/>
    </w:rPr>
  </w:style>
  <w:style w:type="paragraph" w:styleId="af1">
    <w:name w:val="Normal (Web)"/>
    <w:aliases w:val="Обычный (Web),Обычный (веб)1 Знак Знак Зн Знак Знак,Обычный (веб)1 Знак Знак Зн Знак,Обычный (веб)1 Знак Знак Зн,Знак4 Знак Знак Знак Знак,Обычный (Web) Знак Знак Знак Знак,Знак Знак"/>
    <w:basedOn w:val="a0"/>
    <w:uiPriority w:val="99"/>
    <w:unhideWhenUsed/>
    <w:qFormat/>
    <w:rsid w:val="00D67E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data">
    <w:name w:val="docdata"/>
    <w:aliases w:val="docy,v5,6346,bqiaagaaeyqcaaagiaiaaamxgaaabt8yaaaaaaaaaaaaaaaaaaaaaaaaaaaaaaaaaaaaaaaaaaaaaaaaaaaaaaaaaaaaaaaaaaaaaaaaaaaaaaaaaaaaaaaaaaaaaaaaaaaaaaaaaaaaaaaaaaaaaaaaaaaaaaaaaaaaaaaaaaaaaaaaaaaaaaaaaaaaaaaaaaaaaaaaaaaaaaaaaaaaaaaaaaaaaaaaaaaaaaaa"/>
    <w:basedOn w:val="a0"/>
    <w:rsid w:val="00D272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Body Text"/>
    <w:basedOn w:val="a0"/>
    <w:link w:val="af3"/>
    <w:uiPriority w:val="1"/>
    <w:qFormat/>
    <w:rsid w:val="005C2F1E"/>
    <w:pPr>
      <w:widowControl w:val="0"/>
      <w:autoSpaceDE w:val="0"/>
      <w:autoSpaceDN w:val="0"/>
      <w:spacing w:after="0" w:line="240" w:lineRule="auto"/>
    </w:pPr>
    <w:rPr>
      <w:rFonts w:ascii="Tahoma" w:eastAsia="Tahoma" w:hAnsi="Tahoma" w:cs="Tahoma"/>
      <w:sz w:val="20"/>
      <w:szCs w:val="20"/>
    </w:rPr>
  </w:style>
  <w:style w:type="character" w:customStyle="1" w:styleId="af3">
    <w:name w:val="Основной текст Знак"/>
    <w:basedOn w:val="a1"/>
    <w:link w:val="af2"/>
    <w:uiPriority w:val="1"/>
    <w:rsid w:val="005C2F1E"/>
    <w:rPr>
      <w:rFonts w:ascii="Tahoma" w:eastAsia="Tahoma" w:hAnsi="Tahoma" w:cs="Tahoma"/>
      <w:sz w:val="20"/>
      <w:szCs w:val="20"/>
    </w:rPr>
  </w:style>
  <w:style w:type="character" w:customStyle="1" w:styleId="s0">
    <w:name w:val="s0"/>
    <w:rsid w:val="00517063"/>
    <w:rPr>
      <w:rFonts w:ascii="Times New Roman" w:hAnsi="Times New Roman" w:cs="Times New Roman" w:hint="default"/>
      <w:b w:val="0"/>
      <w:bCs w:val="0"/>
      <w:i w:val="0"/>
      <w:iCs w:val="0"/>
      <w:strike w:val="0"/>
      <w:dstrike w:val="0"/>
      <w:color w:val="000000"/>
      <w:sz w:val="20"/>
      <w:szCs w:val="20"/>
      <w:u w:val="none"/>
      <w:effect w:val="none"/>
    </w:rPr>
  </w:style>
  <w:style w:type="paragraph" w:styleId="af4">
    <w:name w:val="header"/>
    <w:basedOn w:val="a0"/>
    <w:link w:val="af5"/>
    <w:uiPriority w:val="99"/>
    <w:unhideWhenUsed/>
    <w:rsid w:val="00D6384B"/>
    <w:pPr>
      <w:tabs>
        <w:tab w:val="center" w:pos="4677"/>
        <w:tab w:val="right" w:pos="9355"/>
      </w:tabs>
      <w:spacing w:after="0" w:line="240" w:lineRule="auto"/>
    </w:pPr>
  </w:style>
  <w:style w:type="character" w:customStyle="1" w:styleId="af5">
    <w:name w:val="Верхний колонтитул Знак"/>
    <w:basedOn w:val="a1"/>
    <w:link w:val="af4"/>
    <w:uiPriority w:val="99"/>
    <w:rsid w:val="00D6384B"/>
  </w:style>
  <w:style w:type="paragraph" w:styleId="af6">
    <w:name w:val="footer"/>
    <w:basedOn w:val="a0"/>
    <w:link w:val="af7"/>
    <w:uiPriority w:val="99"/>
    <w:unhideWhenUsed/>
    <w:rsid w:val="00D6384B"/>
    <w:pPr>
      <w:tabs>
        <w:tab w:val="center" w:pos="4677"/>
        <w:tab w:val="right" w:pos="9355"/>
      </w:tabs>
      <w:spacing w:after="0" w:line="240" w:lineRule="auto"/>
    </w:pPr>
  </w:style>
  <w:style w:type="character" w:customStyle="1" w:styleId="af7">
    <w:name w:val="Нижний колонтитул Знак"/>
    <w:basedOn w:val="a1"/>
    <w:link w:val="af6"/>
    <w:uiPriority w:val="99"/>
    <w:rsid w:val="00D6384B"/>
  </w:style>
  <w:style w:type="character" w:customStyle="1" w:styleId="Default">
    <w:name w:val="Default Знак"/>
    <w:link w:val="Default0"/>
    <w:locked/>
    <w:rsid w:val="007E2A36"/>
    <w:rPr>
      <w:rFonts w:ascii="Times New Roman" w:eastAsia="Times New Roman" w:hAnsi="Times New Roman" w:cs="Times New Roman"/>
      <w:color w:val="000000"/>
      <w:sz w:val="24"/>
      <w:szCs w:val="24"/>
      <w:lang w:eastAsia="ru-RU"/>
    </w:rPr>
  </w:style>
  <w:style w:type="paragraph" w:customStyle="1" w:styleId="Default0">
    <w:name w:val="Default"/>
    <w:link w:val="Default"/>
    <w:rsid w:val="007E2A3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k-reset">
    <w:name w:val="stk-reset"/>
    <w:basedOn w:val="a0"/>
    <w:rsid w:val="007E2A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lementtoproof">
    <w:name w:val="elementtoproof"/>
    <w:basedOn w:val="a0"/>
    <w:uiPriority w:val="99"/>
    <w:semiHidden/>
    <w:rsid w:val="002E6BA9"/>
    <w:pPr>
      <w:spacing w:after="0" w:line="240" w:lineRule="auto"/>
    </w:pPr>
    <w:rPr>
      <w:rFonts w:ascii="Times New Roman" w:hAnsi="Times New Roman" w:cs="Times New Roman"/>
      <w:sz w:val="24"/>
      <w:szCs w:val="24"/>
    </w:rPr>
  </w:style>
  <w:style w:type="paragraph" w:styleId="af8">
    <w:name w:val="footnote text"/>
    <w:basedOn w:val="a0"/>
    <w:link w:val="af9"/>
    <w:uiPriority w:val="99"/>
    <w:unhideWhenUsed/>
    <w:rsid w:val="008049C9"/>
    <w:pPr>
      <w:spacing w:after="0" w:line="240" w:lineRule="auto"/>
    </w:pPr>
    <w:rPr>
      <w:sz w:val="20"/>
      <w:szCs w:val="20"/>
    </w:rPr>
  </w:style>
  <w:style w:type="character" w:customStyle="1" w:styleId="af9">
    <w:name w:val="Текст сноски Знак"/>
    <w:basedOn w:val="a1"/>
    <w:link w:val="af8"/>
    <w:uiPriority w:val="99"/>
    <w:rsid w:val="008049C9"/>
    <w:rPr>
      <w:sz w:val="20"/>
      <w:szCs w:val="20"/>
    </w:rPr>
  </w:style>
  <w:style w:type="character" w:styleId="afa">
    <w:name w:val="footnote reference"/>
    <w:basedOn w:val="a1"/>
    <w:uiPriority w:val="99"/>
    <w:unhideWhenUsed/>
    <w:rsid w:val="008049C9"/>
    <w:rPr>
      <w:vertAlign w:val="superscript"/>
    </w:rPr>
  </w:style>
  <w:style w:type="character" w:customStyle="1" w:styleId="s20">
    <w:name w:val="s20"/>
    <w:basedOn w:val="a1"/>
    <w:rsid w:val="002A2E35"/>
  </w:style>
  <w:style w:type="table" w:styleId="-2">
    <w:name w:val="Table Web 2"/>
    <w:basedOn w:val="a2"/>
    <w:uiPriority w:val="99"/>
    <w:rsid w:val="00BA5078"/>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Grid Table 1 Light"/>
    <w:basedOn w:val="a2"/>
    <w:uiPriority w:val="46"/>
    <w:rsid w:val="00BA5078"/>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Normal1">
    <w:name w:val="Table Normal1"/>
    <w:uiPriority w:val="2"/>
    <w:semiHidden/>
    <w:unhideWhenUsed/>
    <w:qFormat/>
    <w:rsid w:val="00530A5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530A56"/>
    <w:pPr>
      <w:widowControl w:val="0"/>
      <w:autoSpaceDE w:val="0"/>
      <w:autoSpaceDN w:val="0"/>
      <w:spacing w:after="0" w:line="240" w:lineRule="auto"/>
    </w:pPr>
    <w:rPr>
      <w:rFonts w:ascii="Tahoma" w:eastAsia="Tahoma" w:hAnsi="Tahoma" w:cs="Tahoma"/>
    </w:rPr>
  </w:style>
  <w:style w:type="character" w:customStyle="1" w:styleId="v1apple-tab-span">
    <w:name w:val="v1apple-tab-span"/>
    <w:basedOn w:val="a1"/>
    <w:rsid w:val="008206D9"/>
  </w:style>
  <w:style w:type="character" w:styleId="afb">
    <w:name w:val="Hyperlink"/>
    <w:basedOn w:val="a1"/>
    <w:uiPriority w:val="99"/>
    <w:semiHidden/>
    <w:unhideWhenUsed/>
    <w:rsid w:val="00093CD2"/>
    <w:rPr>
      <w:color w:val="0000FF"/>
      <w:u w:val="single"/>
    </w:rPr>
  </w:style>
  <w:style w:type="character" w:styleId="afc">
    <w:name w:val="FollowedHyperlink"/>
    <w:basedOn w:val="a1"/>
    <w:uiPriority w:val="99"/>
    <w:semiHidden/>
    <w:unhideWhenUsed/>
    <w:rsid w:val="00093CD2"/>
    <w:rPr>
      <w:color w:val="800080"/>
      <w:u w:val="single"/>
    </w:rPr>
  </w:style>
  <w:style w:type="paragraph" w:customStyle="1" w:styleId="xl64">
    <w:name w:val="xl64"/>
    <w:basedOn w:val="a0"/>
    <w:rsid w:val="00093C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5">
    <w:name w:val="xl65"/>
    <w:basedOn w:val="a0"/>
    <w:rsid w:val="00093CD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0"/>
    <w:rsid w:val="00093C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7">
    <w:name w:val="xl67"/>
    <w:basedOn w:val="a0"/>
    <w:rsid w:val="00093CD2"/>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8">
    <w:name w:val="xl68"/>
    <w:basedOn w:val="a0"/>
    <w:rsid w:val="00093C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9">
    <w:name w:val="xl69"/>
    <w:basedOn w:val="a0"/>
    <w:rsid w:val="00093C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0">
    <w:name w:val="xl70"/>
    <w:basedOn w:val="a0"/>
    <w:rsid w:val="00093CD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2">
    <w:name w:val="xl72"/>
    <w:basedOn w:val="a0"/>
    <w:rsid w:val="00093CD2"/>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0"/>
    <w:rsid w:val="00093CD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0"/>
    <w:rsid w:val="00093CD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0"/>
    <w:rsid w:val="00093CD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0"/>
    <w:rsid w:val="00093CD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0"/>
    <w:rsid w:val="00093CD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0"/>
    <w:rsid w:val="00093CD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0"/>
    <w:rsid w:val="00093C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0">
    <w:name w:val="xl80"/>
    <w:basedOn w:val="a0"/>
    <w:rsid w:val="00093C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1">
    <w:name w:val="xl81"/>
    <w:basedOn w:val="a0"/>
    <w:rsid w:val="00093CD2"/>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0"/>
    <w:rsid w:val="00093C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0"/>
    <w:rsid w:val="00093CD2"/>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CYR" w:eastAsia="Times New Roman" w:hAnsi="Times New Roman CYR" w:cs="Times New Roman"/>
      <w:sz w:val="24"/>
      <w:szCs w:val="24"/>
      <w:lang w:eastAsia="ru-RU"/>
    </w:rPr>
  </w:style>
  <w:style w:type="paragraph" w:customStyle="1" w:styleId="xl84">
    <w:name w:val="xl84"/>
    <w:basedOn w:val="a0"/>
    <w:rsid w:val="00093CD2"/>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center"/>
    </w:pPr>
    <w:rPr>
      <w:rFonts w:ascii="Times New Roman CYR" w:eastAsia="Times New Roman" w:hAnsi="Times New Roman CYR" w:cs="Times New Roman"/>
      <w:sz w:val="24"/>
      <w:szCs w:val="24"/>
      <w:lang w:eastAsia="ru-RU"/>
    </w:rPr>
  </w:style>
  <w:style w:type="paragraph" w:customStyle="1" w:styleId="xl85">
    <w:name w:val="xl85"/>
    <w:basedOn w:val="a0"/>
    <w:rsid w:val="00093CD2"/>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center"/>
    </w:pPr>
    <w:rPr>
      <w:rFonts w:ascii="Times New Roman CYR" w:eastAsia="Times New Roman" w:hAnsi="Times New Roman CYR" w:cs="Times New Roman"/>
      <w:sz w:val="24"/>
      <w:szCs w:val="24"/>
      <w:lang w:eastAsia="ru-RU"/>
    </w:rPr>
  </w:style>
  <w:style w:type="paragraph" w:customStyle="1" w:styleId="xl86">
    <w:name w:val="xl86"/>
    <w:basedOn w:val="a0"/>
    <w:rsid w:val="00093CD2"/>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center"/>
    </w:pPr>
    <w:rPr>
      <w:rFonts w:ascii="Times New Roman CYR" w:eastAsia="Times New Roman" w:hAnsi="Times New Roman CYR" w:cs="Times New Roman"/>
      <w:sz w:val="24"/>
      <w:szCs w:val="24"/>
      <w:lang w:eastAsia="ru-RU"/>
    </w:rPr>
  </w:style>
  <w:style w:type="paragraph" w:customStyle="1" w:styleId="xl87">
    <w:name w:val="xl87"/>
    <w:basedOn w:val="a0"/>
    <w:rsid w:val="00093CD2"/>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CYR" w:eastAsia="Times New Roman" w:hAnsi="Times New Roman CYR" w:cs="Times New Roman"/>
      <w:sz w:val="24"/>
      <w:szCs w:val="24"/>
      <w:lang w:eastAsia="ru-RU"/>
    </w:rPr>
  </w:style>
  <w:style w:type="paragraph" w:customStyle="1" w:styleId="xl88">
    <w:name w:val="xl88"/>
    <w:basedOn w:val="a0"/>
    <w:rsid w:val="00093CD2"/>
    <w:pPr>
      <w:shd w:val="clear" w:color="000000" w:fill="C5D9F1"/>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0"/>
    <w:rsid w:val="00093CD2"/>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CYR" w:eastAsia="Times New Roman" w:hAnsi="Times New Roman CYR" w:cs="Times New Roman"/>
      <w:sz w:val="24"/>
      <w:szCs w:val="24"/>
      <w:lang w:eastAsia="ru-RU"/>
    </w:rPr>
  </w:style>
  <w:style w:type="paragraph" w:customStyle="1" w:styleId="xl90">
    <w:name w:val="xl90"/>
    <w:basedOn w:val="a0"/>
    <w:rsid w:val="00093CD2"/>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CYR" w:eastAsia="Times New Roman" w:hAnsi="Times New Roman CYR" w:cs="Times New Roman"/>
      <w:sz w:val="24"/>
      <w:szCs w:val="24"/>
      <w:lang w:eastAsia="ru-RU"/>
    </w:rPr>
  </w:style>
  <w:style w:type="paragraph" w:customStyle="1" w:styleId="xl91">
    <w:name w:val="xl91"/>
    <w:basedOn w:val="a0"/>
    <w:rsid w:val="00093CD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w:sz w:val="24"/>
      <w:szCs w:val="24"/>
      <w:lang w:eastAsia="ru-RU"/>
    </w:rPr>
  </w:style>
  <w:style w:type="paragraph" w:customStyle="1" w:styleId="xl92">
    <w:name w:val="xl92"/>
    <w:basedOn w:val="a0"/>
    <w:rsid w:val="00093CD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CYR" w:eastAsia="Times New Roman" w:hAnsi="Times New Roman CYR" w:cs="Times New Roman"/>
      <w:sz w:val="24"/>
      <w:szCs w:val="24"/>
      <w:lang w:eastAsia="ru-RU"/>
    </w:rPr>
  </w:style>
  <w:style w:type="paragraph" w:customStyle="1" w:styleId="xl93">
    <w:name w:val="xl93"/>
    <w:basedOn w:val="a0"/>
    <w:rsid w:val="00093C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CYR" w:eastAsia="Times New Roman" w:hAnsi="Times New Roman CYR" w:cs="Times New Roman"/>
      <w:sz w:val="24"/>
      <w:szCs w:val="24"/>
      <w:lang w:eastAsia="ru-RU"/>
    </w:rPr>
  </w:style>
  <w:style w:type="paragraph" w:customStyle="1" w:styleId="xl94">
    <w:name w:val="xl94"/>
    <w:basedOn w:val="a0"/>
    <w:rsid w:val="00093C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w:sz w:val="24"/>
      <w:szCs w:val="24"/>
      <w:lang w:eastAsia="ru-RU"/>
    </w:rPr>
  </w:style>
  <w:style w:type="paragraph" w:customStyle="1" w:styleId="xl95">
    <w:name w:val="xl95"/>
    <w:basedOn w:val="a0"/>
    <w:rsid w:val="00093C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w:sz w:val="24"/>
      <w:szCs w:val="24"/>
      <w:lang w:eastAsia="ru-RU"/>
    </w:rPr>
  </w:style>
  <w:style w:type="paragraph" w:customStyle="1" w:styleId="xl96">
    <w:name w:val="xl96"/>
    <w:basedOn w:val="a0"/>
    <w:rsid w:val="00093CD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7">
    <w:name w:val="xl97"/>
    <w:basedOn w:val="a0"/>
    <w:rsid w:val="00093C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w:sz w:val="24"/>
      <w:szCs w:val="24"/>
      <w:lang w:eastAsia="ru-RU"/>
    </w:rPr>
  </w:style>
  <w:style w:type="paragraph" w:customStyle="1" w:styleId="xl98">
    <w:name w:val="xl98"/>
    <w:basedOn w:val="a0"/>
    <w:rsid w:val="00093C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w:b/>
      <w:bCs/>
      <w:sz w:val="24"/>
      <w:szCs w:val="24"/>
      <w:lang w:eastAsia="ru-RU"/>
    </w:rPr>
  </w:style>
  <w:style w:type="paragraph" w:customStyle="1" w:styleId="xl99">
    <w:name w:val="xl99"/>
    <w:basedOn w:val="a0"/>
    <w:rsid w:val="00093C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w:b/>
      <w:bCs/>
      <w:sz w:val="24"/>
      <w:szCs w:val="24"/>
      <w:lang w:eastAsia="ru-RU"/>
    </w:rPr>
  </w:style>
  <w:style w:type="paragraph" w:customStyle="1" w:styleId="xl100">
    <w:name w:val="xl100"/>
    <w:basedOn w:val="a0"/>
    <w:rsid w:val="00093CD2"/>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4"/>
      <w:szCs w:val="24"/>
      <w:lang w:eastAsia="ru-RU"/>
    </w:rPr>
  </w:style>
  <w:style w:type="paragraph" w:customStyle="1" w:styleId="xl101">
    <w:name w:val="xl101"/>
    <w:basedOn w:val="a0"/>
    <w:rsid w:val="00093CD2"/>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lang w:eastAsia="ru-RU"/>
    </w:rPr>
  </w:style>
  <w:style w:type="paragraph" w:customStyle="1" w:styleId="xl102">
    <w:name w:val="xl102"/>
    <w:basedOn w:val="a0"/>
    <w:rsid w:val="00093CD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lang w:eastAsia="ru-RU"/>
    </w:rPr>
  </w:style>
  <w:style w:type="paragraph" w:customStyle="1" w:styleId="xl103">
    <w:name w:val="xl103"/>
    <w:basedOn w:val="a0"/>
    <w:rsid w:val="00093CD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lang w:eastAsia="ru-RU"/>
    </w:rPr>
  </w:style>
  <w:style w:type="paragraph" w:customStyle="1" w:styleId="xl104">
    <w:name w:val="xl104"/>
    <w:basedOn w:val="a0"/>
    <w:rsid w:val="00093CD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eastAsia="ru-RU"/>
    </w:rPr>
  </w:style>
  <w:style w:type="paragraph" w:customStyle="1" w:styleId="xl105">
    <w:name w:val="xl105"/>
    <w:basedOn w:val="a0"/>
    <w:rsid w:val="00093CD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eastAsia="ru-RU"/>
    </w:rPr>
  </w:style>
  <w:style w:type="paragraph" w:customStyle="1" w:styleId="xl106">
    <w:name w:val="xl106"/>
    <w:basedOn w:val="a0"/>
    <w:rsid w:val="00093CD2"/>
    <w:pPr>
      <w:pBdr>
        <w:top w:val="single" w:sz="4" w:space="0" w:color="auto"/>
        <w:left w:val="single" w:sz="4" w:space="0" w:color="auto"/>
        <w:bottom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i/>
      <w:iCs/>
      <w:sz w:val="20"/>
      <w:szCs w:val="20"/>
      <w:lang w:eastAsia="ru-RU"/>
    </w:rPr>
  </w:style>
  <w:style w:type="paragraph" w:customStyle="1" w:styleId="xl107">
    <w:name w:val="xl107"/>
    <w:basedOn w:val="a0"/>
    <w:rsid w:val="00093CD2"/>
    <w:pPr>
      <w:pBdr>
        <w:top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i/>
      <w:iCs/>
      <w:sz w:val="20"/>
      <w:szCs w:val="20"/>
      <w:lang w:eastAsia="ru-RU"/>
    </w:rPr>
  </w:style>
  <w:style w:type="paragraph" w:customStyle="1" w:styleId="xl108">
    <w:name w:val="xl108"/>
    <w:basedOn w:val="a0"/>
    <w:rsid w:val="00093CD2"/>
    <w:pPr>
      <w:pBdr>
        <w:top w:val="single" w:sz="4" w:space="0" w:color="auto"/>
        <w:left w:val="single" w:sz="4" w:space="0" w:color="auto"/>
        <w:bottom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i/>
      <w:iCs/>
      <w:sz w:val="20"/>
      <w:szCs w:val="20"/>
      <w:lang w:eastAsia="ru-RU"/>
    </w:rPr>
  </w:style>
  <w:style w:type="paragraph" w:customStyle="1" w:styleId="xl109">
    <w:name w:val="xl109"/>
    <w:basedOn w:val="a0"/>
    <w:rsid w:val="00093CD2"/>
    <w:pPr>
      <w:pBdr>
        <w:top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i/>
      <w:iCs/>
      <w:sz w:val="20"/>
      <w:szCs w:val="20"/>
      <w:lang w:eastAsia="ru-RU"/>
    </w:rPr>
  </w:style>
  <w:style w:type="paragraph" w:customStyle="1" w:styleId="xl110">
    <w:name w:val="xl110"/>
    <w:basedOn w:val="a0"/>
    <w:rsid w:val="00093CD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eastAsia="ru-RU"/>
    </w:rPr>
  </w:style>
  <w:style w:type="paragraph" w:customStyle="1" w:styleId="xl111">
    <w:name w:val="xl111"/>
    <w:basedOn w:val="a0"/>
    <w:rsid w:val="00093CD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eastAsia="ru-RU"/>
    </w:rPr>
  </w:style>
  <w:style w:type="paragraph" w:customStyle="1" w:styleId="xl112">
    <w:name w:val="xl112"/>
    <w:basedOn w:val="a0"/>
    <w:rsid w:val="00093C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3">
    <w:name w:val="xl113"/>
    <w:basedOn w:val="a0"/>
    <w:rsid w:val="00093CD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14">
    <w:name w:val="xl114"/>
    <w:basedOn w:val="a0"/>
    <w:rsid w:val="00093CD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15">
    <w:name w:val="xl115"/>
    <w:basedOn w:val="a0"/>
    <w:rsid w:val="00093CD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16">
    <w:name w:val="xl116"/>
    <w:basedOn w:val="a0"/>
    <w:rsid w:val="00093C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17">
    <w:name w:val="xl117"/>
    <w:basedOn w:val="a0"/>
    <w:rsid w:val="00093CD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18">
    <w:name w:val="xl118"/>
    <w:basedOn w:val="a0"/>
    <w:rsid w:val="00093C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9">
    <w:name w:val="xl119"/>
    <w:basedOn w:val="a0"/>
    <w:rsid w:val="00093C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p1">
    <w:name w:val="p1"/>
    <w:basedOn w:val="a0"/>
    <w:rsid w:val="00681F6E"/>
    <w:pPr>
      <w:spacing w:after="0" w:line="240" w:lineRule="auto"/>
    </w:pPr>
    <w:rPr>
      <w:rFonts w:ascii="Helvetica" w:eastAsia="Times New Roman" w:hAnsi="Helvetica" w:cs="Times New Roman"/>
      <w:color w:val="000000"/>
      <w:sz w:val="18"/>
      <w:szCs w:val="18"/>
      <w:lang w:val="en-US"/>
    </w:rPr>
  </w:style>
  <w:style w:type="character" w:styleId="afd">
    <w:name w:val="Strong"/>
    <w:basedOn w:val="a1"/>
    <w:uiPriority w:val="22"/>
    <w:qFormat/>
    <w:rsid w:val="00BC7C1E"/>
    <w:rPr>
      <w:b/>
      <w:bCs/>
    </w:rPr>
  </w:style>
  <w:style w:type="character" w:styleId="afe">
    <w:name w:val="annotation reference"/>
    <w:basedOn w:val="a1"/>
    <w:uiPriority w:val="99"/>
    <w:semiHidden/>
    <w:unhideWhenUsed/>
    <w:rsid w:val="00A35D6F"/>
    <w:rPr>
      <w:sz w:val="16"/>
      <w:szCs w:val="16"/>
    </w:rPr>
  </w:style>
  <w:style w:type="paragraph" w:styleId="aff">
    <w:name w:val="annotation text"/>
    <w:basedOn w:val="a0"/>
    <w:link w:val="aff0"/>
    <w:uiPriority w:val="99"/>
    <w:semiHidden/>
    <w:unhideWhenUsed/>
    <w:rsid w:val="00A35D6F"/>
    <w:pPr>
      <w:spacing w:line="240" w:lineRule="auto"/>
    </w:pPr>
    <w:rPr>
      <w:sz w:val="20"/>
      <w:szCs w:val="20"/>
    </w:rPr>
  </w:style>
  <w:style w:type="character" w:customStyle="1" w:styleId="aff0">
    <w:name w:val="Текст примечания Знак"/>
    <w:basedOn w:val="a1"/>
    <w:link w:val="aff"/>
    <w:uiPriority w:val="99"/>
    <w:semiHidden/>
    <w:rsid w:val="00A35D6F"/>
    <w:rPr>
      <w:sz w:val="20"/>
      <w:szCs w:val="20"/>
    </w:rPr>
  </w:style>
  <w:style w:type="paragraph" w:styleId="aff1">
    <w:name w:val="annotation subject"/>
    <w:basedOn w:val="aff"/>
    <w:next w:val="aff"/>
    <w:link w:val="aff2"/>
    <w:uiPriority w:val="99"/>
    <w:semiHidden/>
    <w:unhideWhenUsed/>
    <w:rsid w:val="00A35D6F"/>
    <w:rPr>
      <w:b/>
      <w:bCs/>
    </w:rPr>
  </w:style>
  <w:style w:type="character" w:customStyle="1" w:styleId="aff2">
    <w:name w:val="Тема примечания Знак"/>
    <w:basedOn w:val="aff0"/>
    <w:link w:val="aff1"/>
    <w:uiPriority w:val="99"/>
    <w:semiHidden/>
    <w:rsid w:val="00A35D6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6652">
      <w:bodyDiv w:val="1"/>
      <w:marLeft w:val="0"/>
      <w:marRight w:val="0"/>
      <w:marTop w:val="0"/>
      <w:marBottom w:val="0"/>
      <w:divBdr>
        <w:top w:val="none" w:sz="0" w:space="0" w:color="auto"/>
        <w:left w:val="none" w:sz="0" w:space="0" w:color="auto"/>
        <w:bottom w:val="none" w:sz="0" w:space="0" w:color="auto"/>
        <w:right w:val="none" w:sz="0" w:space="0" w:color="auto"/>
      </w:divBdr>
      <w:divsChild>
        <w:div w:id="1600915588">
          <w:marLeft w:val="0"/>
          <w:marRight w:val="0"/>
          <w:marTop w:val="0"/>
          <w:marBottom w:val="0"/>
          <w:divBdr>
            <w:top w:val="none" w:sz="0" w:space="0" w:color="auto"/>
            <w:left w:val="none" w:sz="0" w:space="0" w:color="auto"/>
            <w:bottom w:val="none" w:sz="0" w:space="0" w:color="auto"/>
            <w:right w:val="none" w:sz="0" w:space="0" w:color="auto"/>
          </w:divBdr>
        </w:div>
        <w:div w:id="786318628">
          <w:marLeft w:val="0"/>
          <w:marRight w:val="0"/>
          <w:marTop w:val="0"/>
          <w:marBottom w:val="0"/>
          <w:divBdr>
            <w:top w:val="none" w:sz="0" w:space="0" w:color="auto"/>
            <w:left w:val="none" w:sz="0" w:space="0" w:color="auto"/>
            <w:bottom w:val="none" w:sz="0" w:space="0" w:color="auto"/>
            <w:right w:val="none" w:sz="0" w:space="0" w:color="auto"/>
          </w:divBdr>
        </w:div>
      </w:divsChild>
    </w:div>
    <w:div w:id="17045490">
      <w:bodyDiv w:val="1"/>
      <w:marLeft w:val="0"/>
      <w:marRight w:val="0"/>
      <w:marTop w:val="0"/>
      <w:marBottom w:val="0"/>
      <w:divBdr>
        <w:top w:val="none" w:sz="0" w:space="0" w:color="auto"/>
        <w:left w:val="none" w:sz="0" w:space="0" w:color="auto"/>
        <w:bottom w:val="none" w:sz="0" w:space="0" w:color="auto"/>
        <w:right w:val="none" w:sz="0" w:space="0" w:color="auto"/>
      </w:divBdr>
    </w:div>
    <w:div w:id="24449388">
      <w:bodyDiv w:val="1"/>
      <w:marLeft w:val="0"/>
      <w:marRight w:val="0"/>
      <w:marTop w:val="0"/>
      <w:marBottom w:val="0"/>
      <w:divBdr>
        <w:top w:val="none" w:sz="0" w:space="0" w:color="auto"/>
        <w:left w:val="none" w:sz="0" w:space="0" w:color="auto"/>
        <w:bottom w:val="none" w:sz="0" w:space="0" w:color="auto"/>
        <w:right w:val="none" w:sz="0" w:space="0" w:color="auto"/>
      </w:divBdr>
      <w:divsChild>
        <w:div w:id="333653241">
          <w:marLeft w:val="0"/>
          <w:marRight w:val="0"/>
          <w:marTop w:val="0"/>
          <w:marBottom w:val="0"/>
          <w:divBdr>
            <w:top w:val="none" w:sz="0" w:space="0" w:color="auto"/>
            <w:left w:val="none" w:sz="0" w:space="0" w:color="auto"/>
            <w:bottom w:val="none" w:sz="0" w:space="0" w:color="auto"/>
            <w:right w:val="none" w:sz="0" w:space="0" w:color="auto"/>
          </w:divBdr>
        </w:div>
      </w:divsChild>
    </w:div>
    <w:div w:id="26224923">
      <w:bodyDiv w:val="1"/>
      <w:marLeft w:val="0"/>
      <w:marRight w:val="0"/>
      <w:marTop w:val="0"/>
      <w:marBottom w:val="0"/>
      <w:divBdr>
        <w:top w:val="none" w:sz="0" w:space="0" w:color="auto"/>
        <w:left w:val="none" w:sz="0" w:space="0" w:color="auto"/>
        <w:bottom w:val="none" w:sz="0" w:space="0" w:color="auto"/>
        <w:right w:val="none" w:sz="0" w:space="0" w:color="auto"/>
      </w:divBdr>
    </w:div>
    <w:div w:id="29191055">
      <w:bodyDiv w:val="1"/>
      <w:marLeft w:val="0"/>
      <w:marRight w:val="0"/>
      <w:marTop w:val="0"/>
      <w:marBottom w:val="0"/>
      <w:divBdr>
        <w:top w:val="none" w:sz="0" w:space="0" w:color="auto"/>
        <w:left w:val="none" w:sz="0" w:space="0" w:color="auto"/>
        <w:bottom w:val="none" w:sz="0" w:space="0" w:color="auto"/>
        <w:right w:val="none" w:sz="0" w:space="0" w:color="auto"/>
      </w:divBdr>
    </w:div>
    <w:div w:id="34433069">
      <w:bodyDiv w:val="1"/>
      <w:marLeft w:val="0"/>
      <w:marRight w:val="0"/>
      <w:marTop w:val="0"/>
      <w:marBottom w:val="0"/>
      <w:divBdr>
        <w:top w:val="none" w:sz="0" w:space="0" w:color="auto"/>
        <w:left w:val="none" w:sz="0" w:space="0" w:color="auto"/>
        <w:bottom w:val="none" w:sz="0" w:space="0" w:color="auto"/>
        <w:right w:val="none" w:sz="0" w:space="0" w:color="auto"/>
      </w:divBdr>
    </w:div>
    <w:div w:id="40449590">
      <w:bodyDiv w:val="1"/>
      <w:marLeft w:val="0"/>
      <w:marRight w:val="0"/>
      <w:marTop w:val="0"/>
      <w:marBottom w:val="0"/>
      <w:divBdr>
        <w:top w:val="none" w:sz="0" w:space="0" w:color="auto"/>
        <w:left w:val="none" w:sz="0" w:space="0" w:color="auto"/>
        <w:bottom w:val="none" w:sz="0" w:space="0" w:color="auto"/>
        <w:right w:val="none" w:sz="0" w:space="0" w:color="auto"/>
      </w:divBdr>
    </w:div>
    <w:div w:id="47653182">
      <w:bodyDiv w:val="1"/>
      <w:marLeft w:val="0"/>
      <w:marRight w:val="0"/>
      <w:marTop w:val="0"/>
      <w:marBottom w:val="0"/>
      <w:divBdr>
        <w:top w:val="none" w:sz="0" w:space="0" w:color="auto"/>
        <w:left w:val="none" w:sz="0" w:space="0" w:color="auto"/>
        <w:bottom w:val="none" w:sz="0" w:space="0" w:color="auto"/>
        <w:right w:val="none" w:sz="0" w:space="0" w:color="auto"/>
      </w:divBdr>
    </w:div>
    <w:div w:id="53967543">
      <w:bodyDiv w:val="1"/>
      <w:marLeft w:val="0"/>
      <w:marRight w:val="0"/>
      <w:marTop w:val="0"/>
      <w:marBottom w:val="0"/>
      <w:divBdr>
        <w:top w:val="none" w:sz="0" w:space="0" w:color="auto"/>
        <w:left w:val="none" w:sz="0" w:space="0" w:color="auto"/>
        <w:bottom w:val="none" w:sz="0" w:space="0" w:color="auto"/>
        <w:right w:val="none" w:sz="0" w:space="0" w:color="auto"/>
      </w:divBdr>
    </w:div>
    <w:div w:id="57673369">
      <w:bodyDiv w:val="1"/>
      <w:marLeft w:val="0"/>
      <w:marRight w:val="0"/>
      <w:marTop w:val="0"/>
      <w:marBottom w:val="0"/>
      <w:divBdr>
        <w:top w:val="none" w:sz="0" w:space="0" w:color="auto"/>
        <w:left w:val="none" w:sz="0" w:space="0" w:color="auto"/>
        <w:bottom w:val="none" w:sz="0" w:space="0" w:color="auto"/>
        <w:right w:val="none" w:sz="0" w:space="0" w:color="auto"/>
      </w:divBdr>
    </w:div>
    <w:div w:id="87120551">
      <w:bodyDiv w:val="1"/>
      <w:marLeft w:val="0"/>
      <w:marRight w:val="0"/>
      <w:marTop w:val="0"/>
      <w:marBottom w:val="0"/>
      <w:divBdr>
        <w:top w:val="none" w:sz="0" w:space="0" w:color="auto"/>
        <w:left w:val="none" w:sz="0" w:space="0" w:color="auto"/>
        <w:bottom w:val="none" w:sz="0" w:space="0" w:color="auto"/>
        <w:right w:val="none" w:sz="0" w:space="0" w:color="auto"/>
      </w:divBdr>
      <w:divsChild>
        <w:div w:id="1282572243">
          <w:marLeft w:val="0"/>
          <w:marRight w:val="0"/>
          <w:marTop w:val="0"/>
          <w:marBottom w:val="0"/>
          <w:divBdr>
            <w:top w:val="none" w:sz="0" w:space="0" w:color="auto"/>
            <w:left w:val="none" w:sz="0" w:space="0" w:color="auto"/>
            <w:bottom w:val="none" w:sz="0" w:space="0" w:color="auto"/>
            <w:right w:val="none" w:sz="0" w:space="0" w:color="auto"/>
          </w:divBdr>
        </w:div>
        <w:div w:id="1577931291">
          <w:marLeft w:val="0"/>
          <w:marRight w:val="0"/>
          <w:marTop w:val="0"/>
          <w:marBottom w:val="0"/>
          <w:divBdr>
            <w:top w:val="none" w:sz="0" w:space="0" w:color="auto"/>
            <w:left w:val="none" w:sz="0" w:space="0" w:color="auto"/>
            <w:bottom w:val="none" w:sz="0" w:space="0" w:color="auto"/>
            <w:right w:val="none" w:sz="0" w:space="0" w:color="auto"/>
          </w:divBdr>
        </w:div>
      </w:divsChild>
    </w:div>
    <w:div w:id="91316016">
      <w:bodyDiv w:val="1"/>
      <w:marLeft w:val="0"/>
      <w:marRight w:val="0"/>
      <w:marTop w:val="0"/>
      <w:marBottom w:val="0"/>
      <w:divBdr>
        <w:top w:val="none" w:sz="0" w:space="0" w:color="auto"/>
        <w:left w:val="none" w:sz="0" w:space="0" w:color="auto"/>
        <w:bottom w:val="none" w:sz="0" w:space="0" w:color="auto"/>
        <w:right w:val="none" w:sz="0" w:space="0" w:color="auto"/>
      </w:divBdr>
      <w:divsChild>
        <w:div w:id="391928393">
          <w:marLeft w:val="0"/>
          <w:marRight w:val="0"/>
          <w:marTop w:val="0"/>
          <w:marBottom w:val="0"/>
          <w:divBdr>
            <w:top w:val="none" w:sz="0" w:space="0" w:color="auto"/>
            <w:left w:val="none" w:sz="0" w:space="0" w:color="auto"/>
            <w:bottom w:val="none" w:sz="0" w:space="0" w:color="auto"/>
            <w:right w:val="none" w:sz="0" w:space="0" w:color="auto"/>
          </w:divBdr>
        </w:div>
        <w:div w:id="1119759293">
          <w:marLeft w:val="0"/>
          <w:marRight w:val="0"/>
          <w:marTop w:val="0"/>
          <w:marBottom w:val="0"/>
          <w:divBdr>
            <w:top w:val="none" w:sz="0" w:space="0" w:color="auto"/>
            <w:left w:val="none" w:sz="0" w:space="0" w:color="auto"/>
            <w:bottom w:val="none" w:sz="0" w:space="0" w:color="auto"/>
            <w:right w:val="none" w:sz="0" w:space="0" w:color="auto"/>
          </w:divBdr>
        </w:div>
      </w:divsChild>
    </w:div>
    <w:div w:id="100953223">
      <w:bodyDiv w:val="1"/>
      <w:marLeft w:val="0"/>
      <w:marRight w:val="0"/>
      <w:marTop w:val="0"/>
      <w:marBottom w:val="0"/>
      <w:divBdr>
        <w:top w:val="none" w:sz="0" w:space="0" w:color="auto"/>
        <w:left w:val="none" w:sz="0" w:space="0" w:color="auto"/>
        <w:bottom w:val="none" w:sz="0" w:space="0" w:color="auto"/>
        <w:right w:val="none" w:sz="0" w:space="0" w:color="auto"/>
      </w:divBdr>
    </w:div>
    <w:div w:id="102767321">
      <w:bodyDiv w:val="1"/>
      <w:marLeft w:val="0"/>
      <w:marRight w:val="0"/>
      <w:marTop w:val="0"/>
      <w:marBottom w:val="0"/>
      <w:divBdr>
        <w:top w:val="none" w:sz="0" w:space="0" w:color="auto"/>
        <w:left w:val="none" w:sz="0" w:space="0" w:color="auto"/>
        <w:bottom w:val="none" w:sz="0" w:space="0" w:color="auto"/>
        <w:right w:val="none" w:sz="0" w:space="0" w:color="auto"/>
      </w:divBdr>
      <w:divsChild>
        <w:div w:id="1751080495">
          <w:marLeft w:val="0"/>
          <w:marRight w:val="0"/>
          <w:marTop w:val="0"/>
          <w:marBottom w:val="0"/>
          <w:divBdr>
            <w:top w:val="none" w:sz="0" w:space="0" w:color="auto"/>
            <w:left w:val="none" w:sz="0" w:space="0" w:color="auto"/>
            <w:bottom w:val="none" w:sz="0" w:space="0" w:color="auto"/>
            <w:right w:val="none" w:sz="0" w:space="0" w:color="auto"/>
          </w:divBdr>
        </w:div>
        <w:div w:id="1169445957">
          <w:marLeft w:val="0"/>
          <w:marRight w:val="0"/>
          <w:marTop w:val="0"/>
          <w:marBottom w:val="0"/>
          <w:divBdr>
            <w:top w:val="none" w:sz="0" w:space="0" w:color="auto"/>
            <w:left w:val="none" w:sz="0" w:space="0" w:color="auto"/>
            <w:bottom w:val="none" w:sz="0" w:space="0" w:color="auto"/>
            <w:right w:val="none" w:sz="0" w:space="0" w:color="auto"/>
          </w:divBdr>
        </w:div>
      </w:divsChild>
    </w:div>
    <w:div w:id="152260661">
      <w:bodyDiv w:val="1"/>
      <w:marLeft w:val="0"/>
      <w:marRight w:val="0"/>
      <w:marTop w:val="0"/>
      <w:marBottom w:val="0"/>
      <w:divBdr>
        <w:top w:val="none" w:sz="0" w:space="0" w:color="auto"/>
        <w:left w:val="none" w:sz="0" w:space="0" w:color="auto"/>
        <w:bottom w:val="none" w:sz="0" w:space="0" w:color="auto"/>
        <w:right w:val="none" w:sz="0" w:space="0" w:color="auto"/>
      </w:divBdr>
    </w:div>
    <w:div w:id="173768104">
      <w:bodyDiv w:val="1"/>
      <w:marLeft w:val="0"/>
      <w:marRight w:val="0"/>
      <w:marTop w:val="0"/>
      <w:marBottom w:val="0"/>
      <w:divBdr>
        <w:top w:val="none" w:sz="0" w:space="0" w:color="auto"/>
        <w:left w:val="none" w:sz="0" w:space="0" w:color="auto"/>
        <w:bottom w:val="none" w:sz="0" w:space="0" w:color="auto"/>
        <w:right w:val="none" w:sz="0" w:space="0" w:color="auto"/>
      </w:divBdr>
    </w:div>
    <w:div w:id="173998282">
      <w:bodyDiv w:val="1"/>
      <w:marLeft w:val="0"/>
      <w:marRight w:val="0"/>
      <w:marTop w:val="0"/>
      <w:marBottom w:val="0"/>
      <w:divBdr>
        <w:top w:val="none" w:sz="0" w:space="0" w:color="auto"/>
        <w:left w:val="none" w:sz="0" w:space="0" w:color="auto"/>
        <w:bottom w:val="none" w:sz="0" w:space="0" w:color="auto"/>
        <w:right w:val="none" w:sz="0" w:space="0" w:color="auto"/>
      </w:divBdr>
    </w:div>
    <w:div w:id="175196637">
      <w:bodyDiv w:val="1"/>
      <w:marLeft w:val="0"/>
      <w:marRight w:val="0"/>
      <w:marTop w:val="0"/>
      <w:marBottom w:val="0"/>
      <w:divBdr>
        <w:top w:val="none" w:sz="0" w:space="0" w:color="auto"/>
        <w:left w:val="none" w:sz="0" w:space="0" w:color="auto"/>
        <w:bottom w:val="none" w:sz="0" w:space="0" w:color="auto"/>
        <w:right w:val="none" w:sz="0" w:space="0" w:color="auto"/>
      </w:divBdr>
    </w:div>
    <w:div w:id="175769842">
      <w:bodyDiv w:val="1"/>
      <w:marLeft w:val="0"/>
      <w:marRight w:val="0"/>
      <w:marTop w:val="0"/>
      <w:marBottom w:val="0"/>
      <w:divBdr>
        <w:top w:val="none" w:sz="0" w:space="0" w:color="auto"/>
        <w:left w:val="none" w:sz="0" w:space="0" w:color="auto"/>
        <w:bottom w:val="none" w:sz="0" w:space="0" w:color="auto"/>
        <w:right w:val="none" w:sz="0" w:space="0" w:color="auto"/>
      </w:divBdr>
      <w:divsChild>
        <w:div w:id="2036491448">
          <w:marLeft w:val="0"/>
          <w:marRight w:val="0"/>
          <w:marTop w:val="0"/>
          <w:marBottom w:val="0"/>
          <w:divBdr>
            <w:top w:val="none" w:sz="0" w:space="0" w:color="auto"/>
            <w:left w:val="none" w:sz="0" w:space="0" w:color="auto"/>
            <w:bottom w:val="none" w:sz="0" w:space="0" w:color="auto"/>
            <w:right w:val="none" w:sz="0" w:space="0" w:color="auto"/>
          </w:divBdr>
        </w:div>
        <w:div w:id="201867142">
          <w:marLeft w:val="0"/>
          <w:marRight w:val="0"/>
          <w:marTop w:val="0"/>
          <w:marBottom w:val="0"/>
          <w:divBdr>
            <w:top w:val="none" w:sz="0" w:space="0" w:color="auto"/>
            <w:left w:val="none" w:sz="0" w:space="0" w:color="auto"/>
            <w:bottom w:val="none" w:sz="0" w:space="0" w:color="auto"/>
            <w:right w:val="none" w:sz="0" w:space="0" w:color="auto"/>
          </w:divBdr>
        </w:div>
        <w:div w:id="433064348">
          <w:marLeft w:val="0"/>
          <w:marRight w:val="0"/>
          <w:marTop w:val="0"/>
          <w:marBottom w:val="0"/>
          <w:divBdr>
            <w:top w:val="none" w:sz="0" w:space="0" w:color="auto"/>
            <w:left w:val="none" w:sz="0" w:space="0" w:color="auto"/>
            <w:bottom w:val="none" w:sz="0" w:space="0" w:color="auto"/>
            <w:right w:val="none" w:sz="0" w:space="0" w:color="auto"/>
          </w:divBdr>
        </w:div>
        <w:div w:id="805272947">
          <w:marLeft w:val="0"/>
          <w:marRight w:val="0"/>
          <w:marTop w:val="0"/>
          <w:marBottom w:val="0"/>
          <w:divBdr>
            <w:top w:val="none" w:sz="0" w:space="0" w:color="auto"/>
            <w:left w:val="none" w:sz="0" w:space="0" w:color="auto"/>
            <w:bottom w:val="none" w:sz="0" w:space="0" w:color="auto"/>
            <w:right w:val="none" w:sz="0" w:space="0" w:color="auto"/>
          </w:divBdr>
        </w:div>
        <w:div w:id="1206480639">
          <w:marLeft w:val="0"/>
          <w:marRight w:val="0"/>
          <w:marTop w:val="0"/>
          <w:marBottom w:val="0"/>
          <w:divBdr>
            <w:top w:val="none" w:sz="0" w:space="0" w:color="auto"/>
            <w:left w:val="none" w:sz="0" w:space="0" w:color="auto"/>
            <w:bottom w:val="none" w:sz="0" w:space="0" w:color="auto"/>
            <w:right w:val="none" w:sz="0" w:space="0" w:color="auto"/>
          </w:divBdr>
        </w:div>
        <w:div w:id="1148329110">
          <w:marLeft w:val="0"/>
          <w:marRight w:val="0"/>
          <w:marTop w:val="0"/>
          <w:marBottom w:val="0"/>
          <w:divBdr>
            <w:top w:val="none" w:sz="0" w:space="0" w:color="auto"/>
            <w:left w:val="none" w:sz="0" w:space="0" w:color="auto"/>
            <w:bottom w:val="none" w:sz="0" w:space="0" w:color="auto"/>
            <w:right w:val="none" w:sz="0" w:space="0" w:color="auto"/>
          </w:divBdr>
        </w:div>
        <w:div w:id="802966944">
          <w:marLeft w:val="0"/>
          <w:marRight w:val="0"/>
          <w:marTop w:val="0"/>
          <w:marBottom w:val="0"/>
          <w:divBdr>
            <w:top w:val="none" w:sz="0" w:space="0" w:color="auto"/>
            <w:left w:val="none" w:sz="0" w:space="0" w:color="auto"/>
            <w:bottom w:val="none" w:sz="0" w:space="0" w:color="auto"/>
            <w:right w:val="none" w:sz="0" w:space="0" w:color="auto"/>
          </w:divBdr>
        </w:div>
        <w:div w:id="260144821">
          <w:marLeft w:val="0"/>
          <w:marRight w:val="0"/>
          <w:marTop w:val="0"/>
          <w:marBottom w:val="0"/>
          <w:divBdr>
            <w:top w:val="none" w:sz="0" w:space="0" w:color="auto"/>
            <w:left w:val="none" w:sz="0" w:space="0" w:color="auto"/>
            <w:bottom w:val="none" w:sz="0" w:space="0" w:color="auto"/>
            <w:right w:val="none" w:sz="0" w:space="0" w:color="auto"/>
          </w:divBdr>
        </w:div>
        <w:div w:id="592014579">
          <w:marLeft w:val="0"/>
          <w:marRight w:val="0"/>
          <w:marTop w:val="0"/>
          <w:marBottom w:val="0"/>
          <w:divBdr>
            <w:top w:val="none" w:sz="0" w:space="0" w:color="auto"/>
            <w:left w:val="none" w:sz="0" w:space="0" w:color="auto"/>
            <w:bottom w:val="none" w:sz="0" w:space="0" w:color="auto"/>
            <w:right w:val="none" w:sz="0" w:space="0" w:color="auto"/>
          </w:divBdr>
        </w:div>
        <w:div w:id="1399135588">
          <w:marLeft w:val="0"/>
          <w:marRight w:val="0"/>
          <w:marTop w:val="0"/>
          <w:marBottom w:val="0"/>
          <w:divBdr>
            <w:top w:val="none" w:sz="0" w:space="0" w:color="auto"/>
            <w:left w:val="none" w:sz="0" w:space="0" w:color="auto"/>
            <w:bottom w:val="none" w:sz="0" w:space="0" w:color="auto"/>
            <w:right w:val="none" w:sz="0" w:space="0" w:color="auto"/>
          </w:divBdr>
        </w:div>
        <w:div w:id="518395678">
          <w:marLeft w:val="0"/>
          <w:marRight w:val="0"/>
          <w:marTop w:val="0"/>
          <w:marBottom w:val="0"/>
          <w:divBdr>
            <w:top w:val="none" w:sz="0" w:space="0" w:color="auto"/>
            <w:left w:val="none" w:sz="0" w:space="0" w:color="auto"/>
            <w:bottom w:val="none" w:sz="0" w:space="0" w:color="auto"/>
            <w:right w:val="none" w:sz="0" w:space="0" w:color="auto"/>
          </w:divBdr>
        </w:div>
        <w:div w:id="1651473326">
          <w:marLeft w:val="0"/>
          <w:marRight w:val="0"/>
          <w:marTop w:val="0"/>
          <w:marBottom w:val="0"/>
          <w:divBdr>
            <w:top w:val="none" w:sz="0" w:space="0" w:color="auto"/>
            <w:left w:val="none" w:sz="0" w:space="0" w:color="auto"/>
            <w:bottom w:val="none" w:sz="0" w:space="0" w:color="auto"/>
            <w:right w:val="none" w:sz="0" w:space="0" w:color="auto"/>
          </w:divBdr>
        </w:div>
        <w:div w:id="1611159470">
          <w:marLeft w:val="0"/>
          <w:marRight w:val="0"/>
          <w:marTop w:val="0"/>
          <w:marBottom w:val="0"/>
          <w:divBdr>
            <w:top w:val="none" w:sz="0" w:space="0" w:color="auto"/>
            <w:left w:val="none" w:sz="0" w:space="0" w:color="auto"/>
            <w:bottom w:val="none" w:sz="0" w:space="0" w:color="auto"/>
            <w:right w:val="none" w:sz="0" w:space="0" w:color="auto"/>
          </w:divBdr>
        </w:div>
        <w:div w:id="1634872698">
          <w:marLeft w:val="0"/>
          <w:marRight w:val="0"/>
          <w:marTop w:val="0"/>
          <w:marBottom w:val="0"/>
          <w:divBdr>
            <w:top w:val="none" w:sz="0" w:space="0" w:color="auto"/>
            <w:left w:val="none" w:sz="0" w:space="0" w:color="auto"/>
            <w:bottom w:val="none" w:sz="0" w:space="0" w:color="auto"/>
            <w:right w:val="none" w:sz="0" w:space="0" w:color="auto"/>
          </w:divBdr>
        </w:div>
        <w:div w:id="1155023974">
          <w:marLeft w:val="0"/>
          <w:marRight w:val="0"/>
          <w:marTop w:val="0"/>
          <w:marBottom w:val="0"/>
          <w:divBdr>
            <w:top w:val="none" w:sz="0" w:space="0" w:color="auto"/>
            <w:left w:val="none" w:sz="0" w:space="0" w:color="auto"/>
            <w:bottom w:val="none" w:sz="0" w:space="0" w:color="auto"/>
            <w:right w:val="none" w:sz="0" w:space="0" w:color="auto"/>
          </w:divBdr>
        </w:div>
        <w:div w:id="259415402">
          <w:marLeft w:val="0"/>
          <w:marRight w:val="0"/>
          <w:marTop w:val="0"/>
          <w:marBottom w:val="0"/>
          <w:divBdr>
            <w:top w:val="none" w:sz="0" w:space="0" w:color="auto"/>
            <w:left w:val="none" w:sz="0" w:space="0" w:color="auto"/>
            <w:bottom w:val="none" w:sz="0" w:space="0" w:color="auto"/>
            <w:right w:val="none" w:sz="0" w:space="0" w:color="auto"/>
          </w:divBdr>
        </w:div>
        <w:div w:id="1443378841">
          <w:marLeft w:val="0"/>
          <w:marRight w:val="0"/>
          <w:marTop w:val="0"/>
          <w:marBottom w:val="0"/>
          <w:divBdr>
            <w:top w:val="none" w:sz="0" w:space="0" w:color="auto"/>
            <w:left w:val="none" w:sz="0" w:space="0" w:color="auto"/>
            <w:bottom w:val="none" w:sz="0" w:space="0" w:color="auto"/>
            <w:right w:val="none" w:sz="0" w:space="0" w:color="auto"/>
          </w:divBdr>
        </w:div>
        <w:div w:id="906837299">
          <w:marLeft w:val="0"/>
          <w:marRight w:val="0"/>
          <w:marTop w:val="0"/>
          <w:marBottom w:val="0"/>
          <w:divBdr>
            <w:top w:val="none" w:sz="0" w:space="0" w:color="auto"/>
            <w:left w:val="none" w:sz="0" w:space="0" w:color="auto"/>
            <w:bottom w:val="none" w:sz="0" w:space="0" w:color="auto"/>
            <w:right w:val="none" w:sz="0" w:space="0" w:color="auto"/>
          </w:divBdr>
        </w:div>
        <w:div w:id="2044283745">
          <w:marLeft w:val="0"/>
          <w:marRight w:val="0"/>
          <w:marTop w:val="0"/>
          <w:marBottom w:val="0"/>
          <w:divBdr>
            <w:top w:val="none" w:sz="0" w:space="0" w:color="auto"/>
            <w:left w:val="none" w:sz="0" w:space="0" w:color="auto"/>
            <w:bottom w:val="none" w:sz="0" w:space="0" w:color="auto"/>
            <w:right w:val="none" w:sz="0" w:space="0" w:color="auto"/>
          </w:divBdr>
        </w:div>
        <w:div w:id="1930042600">
          <w:marLeft w:val="0"/>
          <w:marRight w:val="0"/>
          <w:marTop w:val="0"/>
          <w:marBottom w:val="0"/>
          <w:divBdr>
            <w:top w:val="none" w:sz="0" w:space="0" w:color="auto"/>
            <w:left w:val="none" w:sz="0" w:space="0" w:color="auto"/>
            <w:bottom w:val="none" w:sz="0" w:space="0" w:color="auto"/>
            <w:right w:val="none" w:sz="0" w:space="0" w:color="auto"/>
          </w:divBdr>
        </w:div>
        <w:div w:id="1845434977">
          <w:marLeft w:val="0"/>
          <w:marRight w:val="0"/>
          <w:marTop w:val="0"/>
          <w:marBottom w:val="0"/>
          <w:divBdr>
            <w:top w:val="none" w:sz="0" w:space="0" w:color="auto"/>
            <w:left w:val="none" w:sz="0" w:space="0" w:color="auto"/>
            <w:bottom w:val="none" w:sz="0" w:space="0" w:color="auto"/>
            <w:right w:val="none" w:sz="0" w:space="0" w:color="auto"/>
          </w:divBdr>
        </w:div>
      </w:divsChild>
    </w:div>
    <w:div w:id="201553139">
      <w:bodyDiv w:val="1"/>
      <w:marLeft w:val="0"/>
      <w:marRight w:val="0"/>
      <w:marTop w:val="0"/>
      <w:marBottom w:val="0"/>
      <w:divBdr>
        <w:top w:val="none" w:sz="0" w:space="0" w:color="auto"/>
        <w:left w:val="none" w:sz="0" w:space="0" w:color="auto"/>
        <w:bottom w:val="none" w:sz="0" w:space="0" w:color="auto"/>
        <w:right w:val="none" w:sz="0" w:space="0" w:color="auto"/>
      </w:divBdr>
    </w:div>
    <w:div w:id="230042071">
      <w:bodyDiv w:val="1"/>
      <w:marLeft w:val="0"/>
      <w:marRight w:val="0"/>
      <w:marTop w:val="0"/>
      <w:marBottom w:val="0"/>
      <w:divBdr>
        <w:top w:val="none" w:sz="0" w:space="0" w:color="auto"/>
        <w:left w:val="none" w:sz="0" w:space="0" w:color="auto"/>
        <w:bottom w:val="none" w:sz="0" w:space="0" w:color="auto"/>
        <w:right w:val="none" w:sz="0" w:space="0" w:color="auto"/>
      </w:divBdr>
    </w:div>
    <w:div w:id="239408726">
      <w:bodyDiv w:val="1"/>
      <w:marLeft w:val="0"/>
      <w:marRight w:val="0"/>
      <w:marTop w:val="0"/>
      <w:marBottom w:val="0"/>
      <w:divBdr>
        <w:top w:val="none" w:sz="0" w:space="0" w:color="auto"/>
        <w:left w:val="none" w:sz="0" w:space="0" w:color="auto"/>
        <w:bottom w:val="none" w:sz="0" w:space="0" w:color="auto"/>
        <w:right w:val="none" w:sz="0" w:space="0" w:color="auto"/>
      </w:divBdr>
    </w:div>
    <w:div w:id="249897431">
      <w:bodyDiv w:val="1"/>
      <w:marLeft w:val="0"/>
      <w:marRight w:val="0"/>
      <w:marTop w:val="0"/>
      <w:marBottom w:val="0"/>
      <w:divBdr>
        <w:top w:val="none" w:sz="0" w:space="0" w:color="auto"/>
        <w:left w:val="none" w:sz="0" w:space="0" w:color="auto"/>
        <w:bottom w:val="none" w:sz="0" w:space="0" w:color="auto"/>
        <w:right w:val="none" w:sz="0" w:space="0" w:color="auto"/>
      </w:divBdr>
    </w:div>
    <w:div w:id="253511042">
      <w:bodyDiv w:val="1"/>
      <w:marLeft w:val="0"/>
      <w:marRight w:val="0"/>
      <w:marTop w:val="0"/>
      <w:marBottom w:val="0"/>
      <w:divBdr>
        <w:top w:val="none" w:sz="0" w:space="0" w:color="auto"/>
        <w:left w:val="none" w:sz="0" w:space="0" w:color="auto"/>
        <w:bottom w:val="none" w:sz="0" w:space="0" w:color="auto"/>
        <w:right w:val="none" w:sz="0" w:space="0" w:color="auto"/>
      </w:divBdr>
    </w:div>
    <w:div w:id="254169956">
      <w:bodyDiv w:val="1"/>
      <w:marLeft w:val="0"/>
      <w:marRight w:val="0"/>
      <w:marTop w:val="0"/>
      <w:marBottom w:val="0"/>
      <w:divBdr>
        <w:top w:val="none" w:sz="0" w:space="0" w:color="auto"/>
        <w:left w:val="none" w:sz="0" w:space="0" w:color="auto"/>
        <w:bottom w:val="none" w:sz="0" w:space="0" w:color="auto"/>
        <w:right w:val="none" w:sz="0" w:space="0" w:color="auto"/>
      </w:divBdr>
      <w:divsChild>
        <w:div w:id="1740706311">
          <w:marLeft w:val="0"/>
          <w:marRight w:val="0"/>
          <w:marTop w:val="0"/>
          <w:marBottom w:val="0"/>
          <w:divBdr>
            <w:top w:val="none" w:sz="0" w:space="0" w:color="auto"/>
            <w:left w:val="none" w:sz="0" w:space="0" w:color="auto"/>
            <w:bottom w:val="none" w:sz="0" w:space="0" w:color="auto"/>
            <w:right w:val="none" w:sz="0" w:space="0" w:color="auto"/>
          </w:divBdr>
        </w:div>
        <w:div w:id="291833660">
          <w:marLeft w:val="0"/>
          <w:marRight w:val="0"/>
          <w:marTop w:val="0"/>
          <w:marBottom w:val="0"/>
          <w:divBdr>
            <w:top w:val="none" w:sz="0" w:space="0" w:color="auto"/>
            <w:left w:val="none" w:sz="0" w:space="0" w:color="auto"/>
            <w:bottom w:val="none" w:sz="0" w:space="0" w:color="auto"/>
            <w:right w:val="none" w:sz="0" w:space="0" w:color="auto"/>
          </w:divBdr>
        </w:div>
      </w:divsChild>
    </w:div>
    <w:div w:id="256595875">
      <w:bodyDiv w:val="1"/>
      <w:marLeft w:val="0"/>
      <w:marRight w:val="0"/>
      <w:marTop w:val="0"/>
      <w:marBottom w:val="0"/>
      <w:divBdr>
        <w:top w:val="none" w:sz="0" w:space="0" w:color="auto"/>
        <w:left w:val="none" w:sz="0" w:space="0" w:color="auto"/>
        <w:bottom w:val="none" w:sz="0" w:space="0" w:color="auto"/>
        <w:right w:val="none" w:sz="0" w:space="0" w:color="auto"/>
      </w:divBdr>
    </w:div>
    <w:div w:id="261453084">
      <w:bodyDiv w:val="1"/>
      <w:marLeft w:val="0"/>
      <w:marRight w:val="0"/>
      <w:marTop w:val="0"/>
      <w:marBottom w:val="0"/>
      <w:divBdr>
        <w:top w:val="none" w:sz="0" w:space="0" w:color="auto"/>
        <w:left w:val="none" w:sz="0" w:space="0" w:color="auto"/>
        <w:bottom w:val="none" w:sz="0" w:space="0" w:color="auto"/>
        <w:right w:val="none" w:sz="0" w:space="0" w:color="auto"/>
      </w:divBdr>
    </w:div>
    <w:div w:id="280766729">
      <w:bodyDiv w:val="1"/>
      <w:marLeft w:val="0"/>
      <w:marRight w:val="0"/>
      <w:marTop w:val="0"/>
      <w:marBottom w:val="0"/>
      <w:divBdr>
        <w:top w:val="none" w:sz="0" w:space="0" w:color="auto"/>
        <w:left w:val="none" w:sz="0" w:space="0" w:color="auto"/>
        <w:bottom w:val="none" w:sz="0" w:space="0" w:color="auto"/>
        <w:right w:val="none" w:sz="0" w:space="0" w:color="auto"/>
      </w:divBdr>
    </w:div>
    <w:div w:id="285813493">
      <w:bodyDiv w:val="1"/>
      <w:marLeft w:val="0"/>
      <w:marRight w:val="0"/>
      <w:marTop w:val="0"/>
      <w:marBottom w:val="0"/>
      <w:divBdr>
        <w:top w:val="none" w:sz="0" w:space="0" w:color="auto"/>
        <w:left w:val="none" w:sz="0" w:space="0" w:color="auto"/>
        <w:bottom w:val="none" w:sz="0" w:space="0" w:color="auto"/>
        <w:right w:val="none" w:sz="0" w:space="0" w:color="auto"/>
      </w:divBdr>
    </w:div>
    <w:div w:id="289282282">
      <w:bodyDiv w:val="1"/>
      <w:marLeft w:val="0"/>
      <w:marRight w:val="0"/>
      <w:marTop w:val="0"/>
      <w:marBottom w:val="0"/>
      <w:divBdr>
        <w:top w:val="none" w:sz="0" w:space="0" w:color="auto"/>
        <w:left w:val="none" w:sz="0" w:space="0" w:color="auto"/>
        <w:bottom w:val="none" w:sz="0" w:space="0" w:color="auto"/>
        <w:right w:val="none" w:sz="0" w:space="0" w:color="auto"/>
      </w:divBdr>
      <w:divsChild>
        <w:div w:id="324163775">
          <w:marLeft w:val="0"/>
          <w:marRight w:val="0"/>
          <w:marTop w:val="0"/>
          <w:marBottom w:val="0"/>
          <w:divBdr>
            <w:top w:val="none" w:sz="0" w:space="0" w:color="auto"/>
            <w:left w:val="none" w:sz="0" w:space="0" w:color="auto"/>
            <w:bottom w:val="none" w:sz="0" w:space="0" w:color="auto"/>
            <w:right w:val="none" w:sz="0" w:space="0" w:color="auto"/>
          </w:divBdr>
        </w:div>
        <w:div w:id="1195583858">
          <w:marLeft w:val="0"/>
          <w:marRight w:val="0"/>
          <w:marTop w:val="0"/>
          <w:marBottom w:val="0"/>
          <w:divBdr>
            <w:top w:val="none" w:sz="0" w:space="0" w:color="auto"/>
            <w:left w:val="none" w:sz="0" w:space="0" w:color="auto"/>
            <w:bottom w:val="none" w:sz="0" w:space="0" w:color="auto"/>
            <w:right w:val="none" w:sz="0" w:space="0" w:color="auto"/>
          </w:divBdr>
        </w:div>
      </w:divsChild>
    </w:div>
    <w:div w:id="303387436">
      <w:bodyDiv w:val="1"/>
      <w:marLeft w:val="0"/>
      <w:marRight w:val="0"/>
      <w:marTop w:val="0"/>
      <w:marBottom w:val="0"/>
      <w:divBdr>
        <w:top w:val="none" w:sz="0" w:space="0" w:color="auto"/>
        <w:left w:val="none" w:sz="0" w:space="0" w:color="auto"/>
        <w:bottom w:val="none" w:sz="0" w:space="0" w:color="auto"/>
        <w:right w:val="none" w:sz="0" w:space="0" w:color="auto"/>
      </w:divBdr>
    </w:div>
    <w:div w:id="312220033">
      <w:bodyDiv w:val="1"/>
      <w:marLeft w:val="0"/>
      <w:marRight w:val="0"/>
      <w:marTop w:val="0"/>
      <w:marBottom w:val="0"/>
      <w:divBdr>
        <w:top w:val="none" w:sz="0" w:space="0" w:color="auto"/>
        <w:left w:val="none" w:sz="0" w:space="0" w:color="auto"/>
        <w:bottom w:val="none" w:sz="0" w:space="0" w:color="auto"/>
        <w:right w:val="none" w:sz="0" w:space="0" w:color="auto"/>
      </w:divBdr>
      <w:divsChild>
        <w:div w:id="2025326912">
          <w:marLeft w:val="0"/>
          <w:marRight w:val="0"/>
          <w:marTop w:val="0"/>
          <w:marBottom w:val="0"/>
          <w:divBdr>
            <w:top w:val="none" w:sz="0" w:space="0" w:color="auto"/>
            <w:left w:val="none" w:sz="0" w:space="0" w:color="auto"/>
            <w:bottom w:val="none" w:sz="0" w:space="0" w:color="auto"/>
            <w:right w:val="none" w:sz="0" w:space="0" w:color="auto"/>
          </w:divBdr>
        </w:div>
        <w:div w:id="1685324060">
          <w:marLeft w:val="0"/>
          <w:marRight w:val="0"/>
          <w:marTop w:val="0"/>
          <w:marBottom w:val="0"/>
          <w:divBdr>
            <w:top w:val="none" w:sz="0" w:space="0" w:color="auto"/>
            <w:left w:val="none" w:sz="0" w:space="0" w:color="auto"/>
            <w:bottom w:val="none" w:sz="0" w:space="0" w:color="auto"/>
            <w:right w:val="none" w:sz="0" w:space="0" w:color="auto"/>
          </w:divBdr>
        </w:div>
      </w:divsChild>
    </w:div>
    <w:div w:id="331027312">
      <w:bodyDiv w:val="1"/>
      <w:marLeft w:val="0"/>
      <w:marRight w:val="0"/>
      <w:marTop w:val="0"/>
      <w:marBottom w:val="0"/>
      <w:divBdr>
        <w:top w:val="none" w:sz="0" w:space="0" w:color="auto"/>
        <w:left w:val="none" w:sz="0" w:space="0" w:color="auto"/>
        <w:bottom w:val="none" w:sz="0" w:space="0" w:color="auto"/>
        <w:right w:val="none" w:sz="0" w:space="0" w:color="auto"/>
      </w:divBdr>
    </w:div>
    <w:div w:id="342363995">
      <w:bodyDiv w:val="1"/>
      <w:marLeft w:val="0"/>
      <w:marRight w:val="0"/>
      <w:marTop w:val="0"/>
      <w:marBottom w:val="0"/>
      <w:divBdr>
        <w:top w:val="none" w:sz="0" w:space="0" w:color="auto"/>
        <w:left w:val="none" w:sz="0" w:space="0" w:color="auto"/>
        <w:bottom w:val="none" w:sz="0" w:space="0" w:color="auto"/>
        <w:right w:val="none" w:sz="0" w:space="0" w:color="auto"/>
      </w:divBdr>
    </w:div>
    <w:div w:id="342903376">
      <w:bodyDiv w:val="1"/>
      <w:marLeft w:val="0"/>
      <w:marRight w:val="0"/>
      <w:marTop w:val="0"/>
      <w:marBottom w:val="0"/>
      <w:divBdr>
        <w:top w:val="none" w:sz="0" w:space="0" w:color="auto"/>
        <w:left w:val="none" w:sz="0" w:space="0" w:color="auto"/>
        <w:bottom w:val="none" w:sz="0" w:space="0" w:color="auto"/>
        <w:right w:val="none" w:sz="0" w:space="0" w:color="auto"/>
      </w:divBdr>
    </w:div>
    <w:div w:id="350421761">
      <w:bodyDiv w:val="1"/>
      <w:marLeft w:val="0"/>
      <w:marRight w:val="0"/>
      <w:marTop w:val="0"/>
      <w:marBottom w:val="0"/>
      <w:divBdr>
        <w:top w:val="none" w:sz="0" w:space="0" w:color="auto"/>
        <w:left w:val="none" w:sz="0" w:space="0" w:color="auto"/>
        <w:bottom w:val="none" w:sz="0" w:space="0" w:color="auto"/>
        <w:right w:val="none" w:sz="0" w:space="0" w:color="auto"/>
      </w:divBdr>
    </w:div>
    <w:div w:id="354426361">
      <w:bodyDiv w:val="1"/>
      <w:marLeft w:val="0"/>
      <w:marRight w:val="0"/>
      <w:marTop w:val="0"/>
      <w:marBottom w:val="0"/>
      <w:divBdr>
        <w:top w:val="none" w:sz="0" w:space="0" w:color="auto"/>
        <w:left w:val="none" w:sz="0" w:space="0" w:color="auto"/>
        <w:bottom w:val="none" w:sz="0" w:space="0" w:color="auto"/>
        <w:right w:val="none" w:sz="0" w:space="0" w:color="auto"/>
      </w:divBdr>
    </w:div>
    <w:div w:id="362176002">
      <w:bodyDiv w:val="1"/>
      <w:marLeft w:val="0"/>
      <w:marRight w:val="0"/>
      <w:marTop w:val="0"/>
      <w:marBottom w:val="0"/>
      <w:divBdr>
        <w:top w:val="none" w:sz="0" w:space="0" w:color="auto"/>
        <w:left w:val="none" w:sz="0" w:space="0" w:color="auto"/>
        <w:bottom w:val="none" w:sz="0" w:space="0" w:color="auto"/>
        <w:right w:val="none" w:sz="0" w:space="0" w:color="auto"/>
      </w:divBdr>
    </w:div>
    <w:div w:id="390202083">
      <w:bodyDiv w:val="1"/>
      <w:marLeft w:val="0"/>
      <w:marRight w:val="0"/>
      <w:marTop w:val="0"/>
      <w:marBottom w:val="0"/>
      <w:divBdr>
        <w:top w:val="none" w:sz="0" w:space="0" w:color="auto"/>
        <w:left w:val="none" w:sz="0" w:space="0" w:color="auto"/>
        <w:bottom w:val="none" w:sz="0" w:space="0" w:color="auto"/>
        <w:right w:val="none" w:sz="0" w:space="0" w:color="auto"/>
      </w:divBdr>
    </w:div>
    <w:div w:id="392387050">
      <w:bodyDiv w:val="1"/>
      <w:marLeft w:val="0"/>
      <w:marRight w:val="0"/>
      <w:marTop w:val="0"/>
      <w:marBottom w:val="0"/>
      <w:divBdr>
        <w:top w:val="none" w:sz="0" w:space="0" w:color="auto"/>
        <w:left w:val="none" w:sz="0" w:space="0" w:color="auto"/>
        <w:bottom w:val="none" w:sz="0" w:space="0" w:color="auto"/>
        <w:right w:val="none" w:sz="0" w:space="0" w:color="auto"/>
      </w:divBdr>
      <w:divsChild>
        <w:div w:id="671103636">
          <w:marLeft w:val="0"/>
          <w:marRight w:val="0"/>
          <w:marTop w:val="0"/>
          <w:marBottom w:val="0"/>
          <w:divBdr>
            <w:top w:val="none" w:sz="0" w:space="0" w:color="auto"/>
            <w:left w:val="none" w:sz="0" w:space="0" w:color="auto"/>
            <w:bottom w:val="none" w:sz="0" w:space="0" w:color="auto"/>
            <w:right w:val="none" w:sz="0" w:space="0" w:color="auto"/>
          </w:divBdr>
        </w:div>
        <w:div w:id="1311791017">
          <w:marLeft w:val="0"/>
          <w:marRight w:val="0"/>
          <w:marTop w:val="0"/>
          <w:marBottom w:val="0"/>
          <w:divBdr>
            <w:top w:val="none" w:sz="0" w:space="0" w:color="auto"/>
            <w:left w:val="none" w:sz="0" w:space="0" w:color="auto"/>
            <w:bottom w:val="none" w:sz="0" w:space="0" w:color="auto"/>
            <w:right w:val="none" w:sz="0" w:space="0" w:color="auto"/>
          </w:divBdr>
        </w:div>
      </w:divsChild>
    </w:div>
    <w:div w:id="394202403">
      <w:bodyDiv w:val="1"/>
      <w:marLeft w:val="0"/>
      <w:marRight w:val="0"/>
      <w:marTop w:val="0"/>
      <w:marBottom w:val="0"/>
      <w:divBdr>
        <w:top w:val="none" w:sz="0" w:space="0" w:color="auto"/>
        <w:left w:val="none" w:sz="0" w:space="0" w:color="auto"/>
        <w:bottom w:val="none" w:sz="0" w:space="0" w:color="auto"/>
        <w:right w:val="none" w:sz="0" w:space="0" w:color="auto"/>
      </w:divBdr>
    </w:div>
    <w:div w:id="402723994">
      <w:bodyDiv w:val="1"/>
      <w:marLeft w:val="0"/>
      <w:marRight w:val="0"/>
      <w:marTop w:val="0"/>
      <w:marBottom w:val="0"/>
      <w:divBdr>
        <w:top w:val="none" w:sz="0" w:space="0" w:color="auto"/>
        <w:left w:val="none" w:sz="0" w:space="0" w:color="auto"/>
        <w:bottom w:val="none" w:sz="0" w:space="0" w:color="auto"/>
        <w:right w:val="none" w:sz="0" w:space="0" w:color="auto"/>
      </w:divBdr>
      <w:divsChild>
        <w:div w:id="2115972908">
          <w:marLeft w:val="0"/>
          <w:marRight w:val="0"/>
          <w:marTop w:val="0"/>
          <w:marBottom w:val="0"/>
          <w:divBdr>
            <w:top w:val="none" w:sz="0" w:space="0" w:color="auto"/>
            <w:left w:val="none" w:sz="0" w:space="0" w:color="auto"/>
            <w:bottom w:val="none" w:sz="0" w:space="0" w:color="auto"/>
            <w:right w:val="none" w:sz="0" w:space="0" w:color="auto"/>
          </w:divBdr>
        </w:div>
        <w:div w:id="1130511451">
          <w:marLeft w:val="0"/>
          <w:marRight w:val="0"/>
          <w:marTop w:val="0"/>
          <w:marBottom w:val="0"/>
          <w:divBdr>
            <w:top w:val="none" w:sz="0" w:space="0" w:color="auto"/>
            <w:left w:val="none" w:sz="0" w:space="0" w:color="auto"/>
            <w:bottom w:val="none" w:sz="0" w:space="0" w:color="auto"/>
            <w:right w:val="none" w:sz="0" w:space="0" w:color="auto"/>
          </w:divBdr>
        </w:div>
      </w:divsChild>
    </w:div>
    <w:div w:id="412354751">
      <w:bodyDiv w:val="1"/>
      <w:marLeft w:val="0"/>
      <w:marRight w:val="0"/>
      <w:marTop w:val="0"/>
      <w:marBottom w:val="0"/>
      <w:divBdr>
        <w:top w:val="none" w:sz="0" w:space="0" w:color="auto"/>
        <w:left w:val="none" w:sz="0" w:space="0" w:color="auto"/>
        <w:bottom w:val="none" w:sz="0" w:space="0" w:color="auto"/>
        <w:right w:val="none" w:sz="0" w:space="0" w:color="auto"/>
      </w:divBdr>
      <w:divsChild>
        <w:div w:id="398871732">
          <w:marLeft w:val="0"/>
          <w:marRight w:val="0"/>
          <w:marTop w:val="0"/>
          <w:marBottom w:val="0"/>
          <w:divBdr>
            <w:top w:val="none" w:sz="0" w:space="0" w:color="auto"/>
            <w:left w:val="none" w:sz="0" w:space="0" w:color="auto"/>
            <w:bottom w:val="none" w:sz="0" w:space="0" w:color="auto"/>
            <w:right w:val="none" w:sz="0" w:space="0" w:color="auto"/>
          </w:divBdr>
        </w:div>
        <w:div w:id="919217271">
          <w:marLeft w:val="0"/>
          <w:marRight w:val="0"/>
          <w:marTop w:val="0"/>
          <w:marBottom w:val="0"/>
          <w:divBdr>
            <w:top w:val="none" w:sz="0" w:space="0" w:color="auto"/>
            <w:left w:val="none" w:sz="0" w:space="0" w:color="auto"/>
            <w:bottom w:val="none" w:sz="0" w:space="0" w:color="auto"/>
            <w:right w:val="none" w:sz="0" w:space="0" w:color="auto"/>
          </w:divBdr>
        </w:div>
        <w:div w:id="174422409">
          <w:marLeft w:val="0"/>
          <w:marRight w:val="0"/>
          <w:marTop w:val="0"/>
          <w:marBottom w:val="0"/>
          <w:divBdr>
            <w:top w:val="none" w:sz="0" w:space="0" w:color="auto"/>
            <w:left w:val="none" w:sz="0" w:space="0" w:color="auto"/>
            <w:bottom w:val="none" w:sz="0" w:space="0" w:color="auto"/>
            <w:right w:val="none" w:sz="0" w:space="0" w:color="auto"/>
          </w:divBdr>
        </w:div>
      </w:divsChild>
    </w:div>
    <w:div w:id="415565149">
      <w:bodyDiv w:val="1"/>
      <w:marLeft w:val="0"/>
      <w:marRight w:val="0"/>
      <w:marTop w:val="0"/>
      <w:marBottom w:val="0"/>
      <w:divBdr>
        <w:top w:val="none" w:sz="0" w:space="0" w:color="auto"/>
        <w:left w:val="none" w:sz="0" w:space="0" w:color="auto"/>
        <w:bottom w:val="none" w:sz="0" w:space="0" w:color="auto"/>
        <w:right w:val="none" w:sz="0" w:space="0" w:color="auto"/>
      </w:divBdr>
      <w:divsChild>
        <w:div w:id="657730244">
          <w:marLeft w:val="0"/>
          <w:marRight w:val="0"/>
          <w:marTop w:val="0"/>
          <w:marBottom w:val="0"/>
          <w:divBdr>
            <w:top w:val="none" w:sz="0" w:space="0" w:color="auto"/>
            <w:left w:val="none" w:sz="0" w:space="0" w:color="auto"/>
            <w:bottom w:val="none" w:sz="0" w:space="0" w:color="auto"/>
            <w:right w:val="none" w:sz="0" w:space="0" w:color="auto"/>
          </w:divBdr>
          <w:divsChild>
            <w:div w:id="444738353">
              <w:marLeft w:val="0"/>
              <w:marRight w:val="0"/>
              <w:marTop w:val="0"/>
              <w:marBottom w:val="0"/>
              <w:divBdr>
                <w:top w:val="none" w:sz="0" w:space="0" w:color="auto"/>
                <w:left w:val="none" w:sz="0" w:space="0" w:color="auto"/>
                <w:bottom w:val="none" w:sz="0" w:space="0" w:color="auto"/>
                <w:right w:val="none" w:sz="0" w:space="0" w:color="auto"/>
              </w:divBdr>
            </w:div>
            <w:div w:id="311839150">
              <w:marLeft w:val="0"/>
              <w:marRight w:val="0"/>
              <w:marTop w:val="0"/>
              <w:marBottom w:val="0"/>
              <w:divBdr>
                <w:top w:val="none" w:sz="0" w:space="0" w:color="auto"/>
                <w:left w:val="none" w:sz="0" w:space="0" w:color="auto"/>
                <w:bottom w:val="none" w:sz="0" w:space="0" w:color="auto"/>
                <w:right w:val="none" w:sz="0" w:space="0" w:color="auto"/>
              </w:divBdr>
            </w:div>
            <w:div w:id="1088426097">
              <w:marLeft w:val="0"/>
              <w:marRight w:val="0"/>
              <w:marTop w:val="0"/>
              <w:marBottom w:val="0"/>
              <w:divBdr>
                <w:top w:val="none" w:sz="0" w:space="0" w:color="auto"/>
                <w:left w:val="none" w:sz="0" w:space="0" w:color="auto"/>
                <w:bottom w:val="none" w:sz="0" w:space="0" w:color="auto"/>
                <w:right w:val="none" w:sz="0" w:space="0" w:color="auto"/>
              </w:divBdr>
            </w:div>
            <w:div w:id="1366059563">
              <w:marLeft w:val="0"/>
              <w:marRight w:val="0"/>
              <w:marTop w:val="0"/>
              <w:marBottom w:val="0"/>
              <w:divBdr>
                <w:top w:val="none" w:sz="0" w:space="0" w:color="auto"/>
                <w:left w:val="none" w:sz="0" w:space="0" w:color="auto"/>
                <w:bottom w:val="none" w:sz="0" w:space="0" w:color="auto"/>
                <w:right w:val="none" w:sz="0" w:space="0" w:color="auto"/>
              </w:divBdr>
            </w:div>
            <w:div w:id="317074004">
              <w:marLeft w:val="0"/>
              <w:marRight w:val="0"/>
              <w:marTop w:val="0"/>
              <w:marBottom w:val="0"/>
              <w:divBdr>
                <w:top w:val="none" w:sz="0" w:space="0" w:color="auto"/>
                <w:left w:val="none" w:sz="0" w:space="0" w:color="auto"/>
                <w:bottom w:val="none" w:sz="0" w:space="0" w:color="auto"/>
                <w:right w:val="none" w:sz="0" w:space="0" w:color="auto"/>
              </w:divBdr>
            </w:div>
            <w:div w:id="1838181694">
              <w:marLeft w:val="0"/>
              <w:marRight w:val="0"/>
              <w:marTop w:val="0"/>
              <w:marBottom w:val="0"/>
              <w:divBdr>
                <w:top w:val="none" w:sz="0" w:space="0" w:color="auto"/>
                <w:left w:val="none" w:sz="0" w:space="0" w:color="auto"/>
                <w:bottom w:val="none" w:sz="0" w:space="0" w:color="auto"/>
                <w:right w:val="none" w:sz="0" w:space="0" w:color="auto"/>
              </w:divBdr>
            </w:div>
            <w:div w:id="2080638903">
              <w:marLeft w:val="0"/>
              <w:marRight w:val="0"/>
              <w:marTop w:val="0"/>
              <w:marBottom w:val="0"/>
              <w:divBdr>
                <w:top w:val="none" w:sz="0" w:space="0" w:color="auto"/>
                <w:left w:val="none" w:sz="0" w:space="0" w:color="auto"/>
                <w:bottom w:val="none" w:sz="0" w:space="0" w:color="auto"/>
                <w:right w:val="none" w:sz="0" w:space="0" w:color="auto"/>
              </w:divBdr>
            </w:div>
            <w:div w:id="109012160">
              <w:marLeft w:val="0"/>
              <w:marRight w:val="0"/>
              <w:marTop w:val="0"/>
              <w:marBottom w:val="0"/>
              <w:divBdr>
                <w:top w:val="none" w:sz="0" w:space="0" w:color="auto"/>
                <w:left w:val="none" w:sz="0" w:space="0" w:color="auto"/>
                <w:bottom w:val="none" w:sz="0" w:space="0" w:color="auto"/>
                <w:right w:val="none" w:sz="0" w:space="0" w:color="auto"/>
              </w:divBdr>
            </w:div>
            <w:div w:id="1062364119">
              <w:marLeft w:val="0"/>
              <w:marRight w:val="0"/>
              <w:marTop w:val="0"/>
              <w:marBottom w:val="0"/>
              <w:divBdr>
                <w:top w:val="none" w:sz="0" w:space="0" w:color="auto"/>
                <w:left w:val="none" w:sz="0" w:space="0" w:color="auto"/>
                <w:bottom w:val="none" w:sz="0" w:space="0" w:color="auto"/>
                <w:right w:val="none" w:sz="0" w:space="0" w:color="auto"/>
              </w:divBdr>
            </w:div>
            <w:div w:id="1725255290">
              <w:marLeft w:val="0"/>
              <w:marRight w:val="0"/>
              <w:marTop w:val="0"/>
              <w:marBottom w:val="0"/>
              <w:divBdr>
                <w:top w:val="none" w:sz="0" w:space="0" w:color="auto"/>
                <w:left w:val="none" w:sz="0" w:space="0" w:color="auto"/>
                <w:bottom w:val="none" w:sz="0" w:space="0" w:color="auto"/>
                <w:right w:val="none" w:sz="0" w:space="0" w:color="auto"/>
              </w:divBdr>
            </w:div>
            <w:div w:id="782112917">
              <w:marLeft w:val="0"/>
              <w:marRight w:val="0"/>
              <w:marTop w:val="0"/>
              <w:marBottom w:val="0"/>
              <w:divBdr>
                <w:top w:val="none" w:sz="0" w:space="0" w:color="auto"/>
                <w:left w:val="none" w:sz="0" w:space="0" w:color="auto"/>
                <w:bottom w:val="none" w:sz="0" w:space="0" w:color="auto"/>
                <w:right w:val="none" w:sz="0" w:space="0" w:color="auto"/>
              </w:divBdr>
            </w:div>
            <w:div w:id="723068251">
              <w:marLeft w:val="0"/>
              <w:marRight w:val="0"/>
              <w:marTop w:val="0"/>
              <w:marBottom w:val="0"/>
              <w:divBdr>
                <w:top w:val="none" w:sz="0" w:space="0" w:color="auto"/>
                <w:left w:val="none" w:sz="0" w:space="0" w:color="auto"/>
                <w:bottom w:val="none" w:sz="0" w:space="0" w:color="auto"/>
                <w:right w:val="none" w:sz="0" w:space="0" w:color="auto"/>
              </w:divBdr>
            </w:div>
            <w:div w:id="919020614">
              <w:marLeft w:val="0"/>
              <w:marRight w:val="0"/>
              <w:marTop w:val="0"/>
              <w:marBottom w:val="0"/>
              <w:divBdr>
                <w:top w:val="none" w:sz="0" w:space="0" w:color="auto"/>
                <w:left w:val="none" w:sz="0" w:space="0" w:color="auto"/>
                <w:bottom w:val="none" w:sz="0" w:space="0" w:color="auto"/>
                <w:right w:val="none" w:sz="0" w:space="0" w:color="auto"/>
              </w:divBdr>
            </w:div>
          </w:divsChild>
        </w:div>
        <w:div w:id="702439898">
          <w:marLeft w:val="0"/>
          <w:marRight w:val="0"/>
          <w:marTop w:val="0"/>
          <w:marBottom w:val="0"/>
          <w:divBdr>
            <w:top w:val="none" w:sz="0" w:space="0" w:color="auto"/>
            <w:left w:val="none" w:sz="0" w:space="0" w:color="auto"/>
            <w:bottom w:val="none" w:sz="0" w:space="0" w:color="auto"/>
            <w:right w:val="none" w:sz="0" w:space="0" w:color="auto"/>
          </w:divBdr>
        </w:div>
      </w:divsChild>
    </w:div>
    <w:div w:id="422453223">
      <w:bodyDiv w:val="1"/>
      <w:marLeft w:val="0"/>
      <w:marRight w:val="0"/>
      <w:marTop w:val="0"/>
      <w:marBottom w:val="0"/>
      <w:divBdr>
        <w:top w:val="none" w:sz="0" w:space="0" w:color="auto"/>
        <w:left w:val="none" w:sz="0" w:space="0" w:color="auto"/>
        <w:bottom w:val="none" w:sz="0" w:space="0" w:color="auto"/>
        <w:right w:val="none" w:sz="0" w:space="0" w:color="auto"/>
      </w:divBdr>
    </w:div>
    <w:div w:id="431555793">
      <w:bodyDiv w:val="1"/>
      <w:marLeft w:val="0"/>
      <w:marRight w:val="0"/>
      <w:marTop w:val="0"/>
      <w:marBottom w:val="0"/>
      <w:divBdr>
        <w:top w:val="none" w:sz="0" w:space="0" w:color="auto"/>
        <w:left w:val="none" w:sz="0" w:space="0" w:color="auto"/>
        <w:bottom w:val="none" w:sz="0" w:space="0" w:color="auto"/>
        <w:right w:val="none" w:sz="0" w:space="0" w:color="auto"/>
      </w:divBdr>
    </w:div>
    <w:div w:id="433862742">
      <w:bodyDiv w:val="1"/>
      <w:marLeft w:val="0"/>
      <w:marRight w:val="0"/>
      <w:marTop w:val="0"/>
      <w:marBottom w:val="0"/>
      <w:divBdr>
        <w:top w:val="none" w:sz="0" w:space="0" w:color="auto"/>
        <w:left w:val="none" w:sz="0" w:space="0" w:color="auto"/>
        <w:bottom w:val="none" w:sz="0" w:space="0" w:color="auto"/>
        <w:right w:val="none" w:sz="0" w:space="0" w:color="auto"/>
      </w:divBdr>
    </w:div>
    <w:div w:id="440804645">
      <w:bodyDiv w:val="1"/>
      <w:marLeft w:val="0"/>
      <w:marRight w:val="0"/>
      <w:marTop w:val="0"/>
      <w:marBottom w:val="0"/>
      <w:divBdr>
        <w:top w:val="none" w:sz="0" w:space="0" w:color="auto"/>
        <w:left w:val="none" w:sz="0" w:space="0" w:color="auto"/>
        <w:bottom w:val="none" w:sz="0" w:space="0" w:color="auto"/>
        <w:right w:val="none" w:sz="0" w:space="0" w:color="auto"/>
      </w:divBdr>
    </w:div>
    <w:div w:id="456022546">
      <w:bodyDiv w:val="1"/>
      <w:marLeft w:val="0"/>
      <w:marRight w:val="0"/>
      <w:marTop w:val="0"/>
      <w:marBottom w:val="0"/>
      <w:divBdr>
        <w:top w:val="none" w:sz="0" w:space="0" w:color="auto"/>
        <w:left w:val="none" w:sz="0" w:space="0" w:color="auto"/>
        <w:bottom w:val="none" w:sz="0" w:space="0" w:color="auto"/>
        <w:right w:val="none" w:sz="0" w:space="0" w:color="auto"/>
      </w:divBdr>
    </w:div>
    <w:div w:id="468211041">
      <w:bodyDiv w:val="1"/>
      <w:marLeft w:val="0"/>
      <w:marRight w:val="0"/>
      <w:marTop w:val="0"/>
      <w:marBottom w:val="0"/>
      <w:divBdr>
        <w:top w:val="none" w:sz="0" w:space="0" w:color="auto"/>
        <w:left w:val="none" w:sz="0" w:space="0" w:color="auto"/>
        <w:bottom w:val="none" w:sz="0" w:space="0" w:color="auto"/>
        <w:right w:val="none" w:sz="0" w:space="0" w:color="auto"/>
      </w:divBdr>
    </w:div>
    <w:div w:id="469399408">
      <w:bodyDiv w:val="1"/>
      <w:marLeft w:val="0"/>
      <w:marRight w:val="0"/>
      <w:marTop w:val="0"/>
      <w:marBottom w:val="0"/>
      <w:divBdr>
        <w:top w:val="none" w:sz="0" w:space="0" w:color="auto"/>
        <w:left w:val="none" w:sz="0" w:space="0" w:color="auto"/>
        <w:bottom w:val="none" w:sz="0" w:space="0" w:color="auto"/>
        <w:right w:val="none" w:sz="0" w:space="0" w:color="auto"/>
      </w:divBdr>
    </w:div>
    <w:div w:id="469901919">
      <w:bodyDiv w:val="1"/>
      <w:marLeft w:val="0"/>
      <w:marRight w:val="0"/>
      <w:marTop w:val="0"/>
      <w:marBottom w:val="0"/>
      <w:divBdr>
        <w:top w:val="none" w:sz="0" w:space="0" w:color="auto"/>
        <w:left w:val="none" w:sz="0" w:space="0" w:color="auto"/>
        <w:bottom w:val="none" w:sz="0" w:space="0" w:color="auto"/>
        <w:right w:val="none" w:sz="0" w:space="0" w:color="auto"/>
      </w:divBdr>
      <w:divsChild>
        <w:div w:id="271207800">
          <w:marLeft w:val="0"/>
          <w:marRight w:val="0"/>
          <w:marTop w:val="0"/>
          <w:marBottom w:val="0"/>
          <w:divBdr>
            <w:top w:val="none" w:sz="0" w:space="0" w:color="auto"/>
            <w:left w:val="none" w:sz="0" w:space="0" w:color="auto"/>
            <w:bottom w:val="none" w:sz="0" w:space="0" w:color="auto"/>
            <w:right w:val="none" w:sz="0" w:space="0" w:color="auto"/>
          </w:divBdr>
          <w:divsChild>
            <w:div w:id="1133407032">
              <w:marLeft w:val="0"/>
              <w:marRight w:val="0"/>
              <w:marTop w:val="0"/>
              <w:marBottom w:val="0"/>
              <w:divBdr>
                <w:top w:val="none" w:sz="0" w:space="0" w:color="auto"/>
                <w:left w:val="none" w:sz="0" w:space="0" w:color="auto"/>
                <w:bottom w:val="none" w:sz="0" w:space="0" w:color="auto"/>
                <w:right w:val="none" w:sz="0" w:space="0" w:color="auto"/>
              </w:divBdr>
            </w:div>
            <w:div w:id="1634751056">
              <w:marLeft w:val="0"/>
              <w:marRight w:val="0"/>
              <w:marTop w:val="0"/>
              <w:marBottom w:val="0"/>
              <w:divBdr>
                <w:top w:val="none" w:sz="0" w:space="0" w:color="auto"/>
                <w:left w:val="none" w:sz="0" w:space="0" w:color="auto"/>
                <w:bottom w:val="none" w:sz="0" w:space="0" w:color="auto"/>
                <w:right w:val="none" w:sz="0" w:space="0" w:color="auto"/>
              </w:divBdr>
            </w:div>
            <w:div w:id="1538196005">
              <w:marLeft w:val="0"/>
              <w:marRight w:val="0"/>
              <w:marTop w:val="0"/>
              <w:marBottom w:val="0"/>
              <w:divBdr>
                <w:top w:val="none" w:sz="0" w:space="0" w:color="auto"/>
                <w:left w:val="none" w:sz="0" w:space="0" w:color="auto"/>
                <w:bottom w:val="none" w:sz="0" w:space="0" w:color="auto"/>
                <w:right w:val="none" w:sz="0" w:space="0" w:color="auto"/>
              </w:divBdr>
            </w:div>
            <w:div w:id="1202548925">
              <w:marLeft w:val="0"/>
              <w:marRight w:val="0"/>
              <w:marTop w:val="0"/>
              <w:marBottom w:val="0"/>
              <w:divBdr>
                <w:top w:val="none" w:sz="0" w:space="0" w:color="auto"/>
                <w:left w:val="none" w:sz="0" w:space="0" w:color="auto"/>
                <w:bottom w:val="none" w:sz="0" w:space="0" w:color="auto"/>
                <w:right w:val="none" w:sz="0" w:space="0" w:color="auto"/>
              </w:divBdr>
            </w:div>
            <w:div w:id="751706579">
              <w:marLeft w:val="0"/>
              <w:marRight w:val="0"/>
              <w:marTop w:val="0"/>
              <w:marBottom w:val="0"/>
              <w:divBdr>
                <w:top w:val="none" w:sz="0" w:space="0" w:color="auto"/>
                <w:left w:val="none" w:sz="0" w:space="0" w:color="auto"/>
                <w:bottom w:val="none" w:sz="0" w:space="0" w:color="auto"/>
                <w:right w:val="none" w:sz="0" w:space="0" w:color="auto"/>
              </w:divBdr>
            </w:div>
            <w:div w:id="686371737">
              <w:marLeft w:val="0"/>
              <w:marRight w:val="0"/>
              <w:marTop w:val="0"/>
              <w:marBottom w:val="0"/>
              <w:divBdr>
                <w:top w:val="none" w:sz="0" w:space="0" w:color="auto"/>
                <w:left w:val="none" w:sz="0" w:space="0" w:color="auto"/>
                <w:bottom w:val="none" w:sz="0" w:space="0" w:color="auto"/>
                <w:right w:val="none" w:sz="0" w:space="0" w:color="auto"/>
              </w:divBdr>
            </w:div>
            <w:div w:id="115636874">
              <w:marLeft w:val="0"/>
              <w:marRight w:val="0"/>
              <w:marTop w:val="0"/>
              <w:marBottom w:val="0"/>
              <w:divBdr>
                <w:top w:val="none" w:sz="0" w:space="0" w:color="auto"/>
                <w:left w:val="none" w:sz="0" w:space="0" w:color="auto"/>
                <w:bottom w:val="none" w:sz="0" w:space="0" w:color="auto"/>
                <w:right w:val="none" w:sz="0" w:space="0" w:color="auto"/>
              </w:divBdr>
            </w:div>
            <w:div w:id="594900019">
              <w:marLeft w:val="0"/>
              <w:marRight w:val="0"/>
              <w:marTop w:val="0"/>
              <w:marBottom w:val="0"/>
              <w:divBdr>
                <w:top w:val="none" w:sz="0" w:space="0" w:color="auto"/>
                <w:left w:val="none" w:sz="0" w:space="0" w:color="auto"/>
                <w:bottom w:val="none" w:sz="0" w:space="0" w:color="auto"/>
                <w:right w:val="none" w:sz="0" w:space="0" w:color="auto"/>
              </w:divBdr>
            </w:div>
            <w:div w:id="2105608778">
              <w:marLeft w:val="0"/>
              <w:marRight w:val="0"/>
              <w:marTop w:val="0"/>
              <w:marBottom w:val="0"/>
              <w:divBdr>
                <w:top w:val="none" w:sz="0" w:space="0" w:color="auto"/>
                <w:left w:val="none" w:sz="0" w:space="0" w:color="auto"/>
                <w:bottom w:val="none" w:sz="0" w:space="0" w:color="auto"/>
                <w:right w:val="none" w:sz="0" w:space="0" w:color="auto"/>
              </w:divBdr>
            </w:div>
            <w:div w:id="1141774326">
              <w:marLeft w:val="0"/>
              <w:marRight w:val="0"/>
              <w:marTop w:val="0"/>
              <w:marBottom w:val="0"/>
              <w:divBdr>
                <w:top w:val="none" w:sz="0" w:space="0" w:color="auto"/>
                <w:left w:val="none" w:sz="0" w:space="0" w:color="auto"/>
                <w:bottom w:val="none" w:sz="0" w:space="0" w:color="auto"/>
                <w:right w:val="none" w:sz="0" w:space="0" w:color="auto"/>
              </w:divBdr>
            </w:div>
            <w:div w:id="1162745444">
              <w:marLeft w:val="0"/>
              <w:marRight w:val="0"/>
              <w:marTop w:val="0"/>
              <w:marBottom w:val="0"/>
              <w:divBdr>
                <w:top w:val="none" w:sz="0" w:space="0" w:color="auto"/>
                <w:left w:val="none" w:sz="0" w:space="0" w:color="auto"/>
                <w:bottom w:val="none" w:sz="0" w:space="0" w:color="auto"/>
                <w:right w:val="none" w:sz="0" w:space="0" w:color="auto"/>
              </w:divBdr>
            </w:div>
            <w:div w:id="213398286">
              <w:marLeft w:val="0"/>
              <w:marRight w:val="0"/>
              <w:marTop w:val="0"/>
              <w:marBottom w:val="0"/>
              <w:divBdr>
                <w:top w:val="none" w:sz="0" w:space="0" w:color="auto"/>
                <w:left w:val="none" w:sz="0" w:space="0" w:color="auto"/>
                <w:bottom w:val="none" w:sz="0" w:space="0" w:color="auto"/>
                <w:right w:val="none" w:sz="0" w:space="0" w:color="auto"/>
              </w:divBdr>
            </w:div>
            <w:div w:id="858667004">
              <w:marLeft w:val="0"/>
              <w:marRight w:val="0"/>
              <w:marTop w:val="0"/>
              <w:marBottom w:val="0"/>
              <w:divBdr>
                <w:top w:val="none" w:sz="0" w:space="0" w:color="auto"/>
                <w:left w:val="none" w:sz="0" w:space="0" w:color="auto"/>
                <w:bottom w:val="none" w:sz="0" w:space="0" w:color="auto"/>
                <w:right w:val="none" w:sz="0" w:space="0" w:color="auto"/>
              </w:divBdr>
            </w:div>
            <w:div w:id="1181894653">
              <w:marLeft w:val="0"/>
              <w:marRight w:val="0"/>
              <w:marTop w:val="0"/>
              <w:marBottom w:val="0"/>
              <w:divBdr>
                <w:top w:val="none" w:sz="0" w:space="0" w:color="auto"/>
                <w:left w:val="none" w:sz="0" w:space="0" w:color="auto"/>
                <w:bottom w:val="none" w:sz="0" w:space="0" w:color="auto"/>
                <w:right w:val="none" w:sz="0" w:space="0" w:color="auto"/>
              </w:divBdr>
            </w:div>
            <w:div w:id="1534345608">
              <w:marLeft w:val="0"/>
              <w:marRight w:val="0"/>
              <w:marTop w:val="0"/>
              <w:marBottom w:val="0"/>
              <w:divBdr>
                <w:top w:val="none" w:sz="0" w:space="0" w:color="auto"/>
                <w:left w:val="none" w:sz="0" w:space="0" w:color="auto"/>
                <w:bottom w:val="none" w:sz="0" w:space="0" w:color="auto"/>
                <w:right w:val="none" w:sz="0" w:space="0" w:color="auto"/>
              </w:divBdr>
            </w:div>
            <w:div w:id="481696658">
              <w:marLeft w:val="0"/>
              <w:marRight w:val="0"/>
              <w:marTop w:val="0"/>
              <w:marBottom w:val="0"/>
              <w:divBdr>
                <w:top w:val="none" w:sz="0" w:space="0" w:color="auto"/>
                <w:left w:val="none" w:sz="0" w:space="0" w:color="auto"/>
                <w:bottom w:val="none" w:sz="0" w:space="0" w:color="auto"/>
                <w:right w:val="none" w:sz="0" w:space="0" w:color="auto"/>
              </w:divBdr>
            </w:div>
            <w:div w:id="1073629074">
              <w:marLeft w:val="0"/>
              <w:marRight w:val="0"/>
              <w:marTop w:val="0"/>
              <w:marBottom w:val="0"/>
              <w:divBdr>
                <w:top w:val="none" w:sz="0" w:space="0" w:color="auto"/>
                <w:left w:val="none" w:sz="0" w:space="0" w:color="auto"/>
                <w:bottom w:val="none" w:sz="0" w:space="0" w:color="auto"/>
                <w:right w:val="none" w:sz="0" w:space="0" w:color="auto"/>
              </w:divBdr>
            </w:div>
            <w:div w:id="1089697612">
              <w:marLeft w:val="0"/>
              <w:marRight w:val="0"/>
              <w:marTop w:val="0"/>
              <w:marBottom w:val="0"/>
              <w:divBdr>
                <w:top w:val="none" w:sz="0" w:space="0" w:color="auto"/>
                <w:left w:val="none" w:sz="0" w:space="0" w:color="auto"/>
                <w:bottom w:val="none" w:sz="0" w:space="0" w:color="auto"/>
                <w:right w:val="none" w:sz="0" w:space="0" w:color="auto"/>
              </w:divBdr>
            </w:div>
            <w:div w:id="1372342515">
              <w:marLeft w:val="0"/>
              <w:marRight w:val="0"/>
              <w:marTop w:val="0"/>
              <w:marBottom w:val="0"/>
              <w:divBdr>
                <w:top w:val="none" w:sz="0" w:space="0" w:color="auto"/>
                <w:left w:val="none" w:sz="0" w:space="0" w:color="auto"/>
                <w:bottom w:val="none" w:sz="0" w:space="0" w:color="auto"/>
                <w:right w:val="none" w:sz="0" w:space="0" w:color="auto"/>
              </w:divBdr>
            </w:div>
            <w:div w:id="974724769">
              <w:marLeft w:val="0"/>
              <w:marRight w:val="0"/>
              <w:marTop w:val="0"/>
              <w:marBottom w:val="0"/>
              <w:divBdr>
                <w:top w:val="none" w:sz="0" w:space="0" w:color="auto"/>
                <w:left w:val="none" w:sz="0" w:space="0" w:color="auto"/>
                <w:bottom w:val="none" w:sz="0" w:space="0" w:color="auto"/>
                <w:right w:val="none" w:sz="0" w:space="0" w:color="auto"/>
              </w:divBdr>
            </w:div>
            <w:div w:id="522327119">
              <w:marLeft w:val="0"/>
              <w:marRight w:val="0"/>
              <w:marTop w:val="0"/>
              <w:marBottom w:val="0"/>
              <w:divBdr>
                <w:top w:val="none" w:sz="0" w:space="0" w:color="auto"/>
                <w:left w:val="none" w:sz="0" w:space="0" w:color="auto"/>
                <w:bottom w:val="none" w:sz="0" w:space="0" w:color="auto"/>
                <w:right w:val="none" w:sz="0" w:space="0" w:color="auto"/>
              </w:divBdr>
            </w:div>
            <w:div w:id="969629863">
              <w:marLeft w:val="0"/>
              <w:marRight w:val="0"/>
              <w:marTop w:val="0"/>
              <w:marBottom w:val="0"/>
              <w:divBdr>
                <w:top w:val="none" w:sz="0" w:space="0" w:color="auto"/>
                <w:left w:val="none" w:sz="0" w:space="0" w:color="auto"/>
                <w:bottom w:val="none" w:sz="0" w:space="0" w:color="auto"/>
                <w:right w:val="none" w:sz="0" w:space="0" w:color="auto"/>
              </w:divBdr>
            </w:div>
            <w:div w:id="2127696387">
              <w:marLeft w:val="0"/>
              <w:marRight w:val="0"/>
              <w:marTop w:val="0"/>
              <w:marBottom w:val="0"/>
              <w:divBdr>
                <w:top w:val="none" w:sz="0" w:space="0" w:color="auto"/>
                <w:left w:val="none" w:sz="0" w:space="0" w:color="auto"/>
                <w:bottom w:val="none" w:sz="0" w:space="0" w:color="auto"/>
                <w:right w:val="none" w:sz="0" w:space="0" w:color="auto"/>
              </w:divBdr>
            </w:div>
            <w:div w:id="325667605">
              <w:marLeft w:val="0"/>
              <w:marRight w:val="0"/>
              <w:marTop w:val="0"/>
              <w:marBottom w:val="0"/>
              <w:divBdr>
                <w:top w:val="none" w:sz="0" w:space="0" w:color="auto"/>
                <w:left w:val="none" w:sz="0" w:space="0" w:color="auto"/>
                <w:bottom w:val="none" w:sz="0" w:space="0" w:color="auto"/>
                <w:right w:val="none" w:sz="0" w:space="0" w:color="auto"/>
              </w:divBdr>
            </w:div>
            <w:div w:id="2118517902">
              <w:marLeft w:val="0"/>
              <w:marRight w:val="0"/>
              <w:marTop w:val="0"/>
              <w:marBottom w:val="0"/>
              <w:divBdr>
                <w:top w:val="none" w:sz="0" w:space="0" w:color="auto"/>
                <w:left w:val="none" w:sz="0" w:space="0" w:color="auto"/>
                <w:bottom w:val="none" w:sz="0" w:space="0" w:color="auto"/>
                <w:right w:val="none" w:sz="0" w:space="0" w:color="auto"/>
              </w:divBdr>
            </w:div>
            <w:div w:id="1297907509">
              <w:marLeft w:val="0"/>
              <w:marRight w:val="0"/>
              <w:marTop w:val="0"/>
              <w:marBottom w:val="0"/>
              <w:divBdr>
                <w:top w:val="none" w:sz="0" w:space="0" w:color="auto"/>
                <w:left w:val="none" w:sz="0" w:space="0" w:color="auto"/>
                <w:bottom w:val="none" w:sz="0" w:space="0" w:color="auto"/>
                <w:right w:val="none" w:sz="0" w:space="0" w:color="auto"/>
              </w:divBdr>
            </w:div>
            <w:div w:id="1008559268">
              <w:marLeft w:val="0"/>
              <w:marRight w:val="0"/>
              <w:marTop w:val="0"/>
              <w:marBottom w:val="0"/>
              <w:divBdr>
                <w:top w:val="none" w:sz="0" w:space="0" w:color="auto"/>
                <w:left w:val="none" w:sz="0" w:space="0" w:color="auto"/>
                <w:bottom w:val="none" w:sz="0" w:space="0" w:color="auto"/>
                <w:right w:val="none" w:sz="0" w:space="0" w:color="auto"/>
              </w:divBdr>
            </w:div>
            <w:div w:id="14536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92991">
      <w:bodyDiv w:val="1"/>
      <w:marLeft w:val="0"/>
      <w:marRight w:val="0"/>
      <w:marTop w:val="0"/>
      <w:marBottom w:val="0"/>
      <w:divBdr>
        <w:top w:val="none" w:sz="0" w:space="0" w:color="auto"/>
        <w:left w:val="none" w:sz="0" w:space="0" w:color="auto"/>
        <w:bottom w:val="none" w:sz="0" w:space="0" w:color="auto"/>
        <w:right w:val="none" w:sz="0" w:space="0" w:color="auto"/>
      </w:divBdr>
    </w:div>
    <w:div w:id="478617307">
      <w:bodyDiv w:val="1"/>
      <w:marLeft w:val="0"/>
      <w:marRight w:val="0"/>
      <w:marTop w:val="0"/>
      <w:marBottom w:val="0"/>
      <w:divBdr>
        <w:top w:val="none" w:sz="0" w:space="0" w:color="auto"/>
        <w:left w:val="none" w:sz="0" w:space="0" w:color="auto"/>
        <w:bottom w:val="none" w:sz="0" w:space="0" w:color="auto"/>
        <w:right w:val="none" w:sz="0" w:space="0" w:color="auto"/>
      </w:divBdr>
    </w:div>
    <w:div w:id="482358022">
      <w:bodyDiv w:val="1"/>
      <w:marLeft w:val="0"/>
      <w:marRight w:val="0"/>
      <w:marTop w:val="0"/>
      <w:marBottom w:val="0"/>
      <w:divBdr>
        <w:top w:val="none" w:sz="0" w:space="0" w:color="auto"/>
        <w:left w:val="none" w:sz="0" w:space="0" w:color="auto"/>
        <w:bottom w:val="none" w:sz="0" w:space="0" w:color="auto"/>
        <w:right w:val="none" w:sz="0" w:space="0" w:color="auto"/>
      </w:divBdr>
    </w:div>
    <w:div w:id="497695038">
      <w:bodyDiv w:val="1"/>
      <w:marLeft w:val="0"/>
      <w:marRight w:val="0"/>
      <w:marTop w:val="0"/>
      <w:marBottom w:val="0"/>
      <w:divBdr>
        <w:top w:val="none" w:sz="0" w:space="0" w:color="auto"/>
        <w:left w:val="none" w:sz="0" w:space="0" w:color="auto"/>
        <w:bottom w:val="none" w:sz="0" w:space="0" w:color="auto"/>
        <w:right w:val="none" w:sz="0" w:space="0" w:color="auto"/>
      </w:divBdr>
      <w:divsChild>
        <w:div w:id="1099569078">
          <w:marLeft w:val="0"/>
          <w:marRight w:val="0"/>
          <w:marTop w:val="0"/>
          <w:marBottom w:val="0"/>
          <w:divBdr>
            <w:top w:val="none" w:sz="0" w:space="0" w:color="auto"/>
            <w:left w:val="none" w:sz="0" w:space="0" w:color="auto"/>
            <w:bottom w:val="none" w:sz="0" w:space="0" w:color="auto"/>
            <w:right w:val="none" w:sz="0" w:space="0" w:color="auto"/>
          </w:divBdr>
        </w:div>
        <w:div w:id="939873684">
          <w:marLeft w:val="0"/>
          <w:marRight w:val="0"/>
          <w:marTop w:val="0"/>
          <w:marBottom w:val="0"/>
          <w:divBdr>
            <w:top w:val="none" w:sz="0" w:space="0" w:color="auto"/>
            <w:left w:val="none" w:sz="0" w:space="0" w:color="auto"/>
            <w:bottom w:val="none" w:sz="0" w:space="0" w:color="auto"/>
            <w:right w:val="none" w:sz="0" w:space="0" w:color="auto"/>
          </w:divBdr>
        </w:div>
      </w:divsChild>
    </w:div>
    <w:div w:id="507450349">
      <w:bodyDiv w:val="1"/>
      <w:marLeft w:val="0"/>
      <w:marRight w:val="0"/>
      <w:marTop w:val="0"/>
      <w:marBottom w:val="0"/>
      <w:divBdr>
        <w:top w:val="none" w:sz="0" w:space="0" w:color="auto"/>
        <w:left w:val="none" w:sz="0" w:space="0" w:color="auto"/>
        <w:bottom w:val="none" w:sz="0" w:space="0" w:color="auto"/>
        <w:right w:val="none" w:sz="0" w:space="0" w:color="auto"/>
      </w:divBdr>
    </w:div>
    <w:div w:id="533080551">
      <w:bodyDiv w:val="1"/>
      <w:marLeft w:val="0"/>
      <w:marRight w:val="0"/>
      <w:marTop w:val="0"/>
      <w:marBottom w:val="0"/>
      <w:divBdr>
        <w:top w:val="none" w:sz="0" w:space="0" w:color="auto"/>
        <w:left w:val="none" w:sz="0" w:space="0" w:color="auto"/>
        <w:bottom w:val="none" w:sz="0" w:space="0" w:color="auto"/>
        <w:right w:val="none" w:sz="0" w:space="0" w:color="auto"/>
      </w:divBdr>
    </w:div>
    <w:div w:id="537161234">
      <w:bodyDiv w:val="1"/>
      <w:marLeft w:val="0"/>
      <w:marRight w:val="0"/>
      <w:marTop w:val="0"/>
      <w:marBottom w:val="0"/>
      <w:divBdr>
        <w:top w:val="none" w:sz="0" w:space="0" w:color="auto"/>
        <w:left w:val="none" w:sz="0" w:space="0" w:color="auto"/>
        <w:bottom w:val="none" w:sz="0" w:space="0" w:color="auto"/>
        <w:right w:val="none" w:sz="0" w:space="0" w:color="auto"/>
      </w:divBdr>
    </w:div>
    <w:div w:id="543828496">
      <w:bodyDiv w:val="1"/>
      <w:marLeft w:val="0"/>
      <w:marRight w:val="0"/>
      <w:marTop w:val="0"/>
      <w:marBottom w:val="0"/>
      <w:divBdr>
        <w:top w:val="none" w:sz="0" w:space="0" w:color="auto"/>
        <w:left w:val="none" w:sz="0" w:space="0" w:color="auto"/>
        <w:bottom w:val="none" w:sz="0" w:space="0" w:color="auto"/>
        <w:right w:val="none" w:sz="0" w:space="0" w:color="auto"/>
      </w:divBdr>
    </w:div>
    <w:div w:id="545919909">
      <w:bodyDiv w:val="1"/>
      <w:marLeft w:val="0"/>
      <w:marRight w:val="0"/>
      <w:marTop w:val="0"/>
      <w:marBottom w:val="0"/>
      <w:divBdr>
        <w:top w:val="none" w:sz="0" w:space="0" w:color="auto"/>
        <w:left w:val="none" w:sz="0" w:space="0" w:color="auto"/>
        <w:bottom w:val="none" w:sz="0" w:space="0" w:color="auto"/>
        <w:right w:val="none" w:sz="0" w:space="0" w:color="auto"/>
      </w:divBdr>
    </w:div>
    <w:div w:id="560289070">
      <w:bodyDiv w:val="1"/>
      <w:marLeft w:val="0"/>
      <w:marRight w:val="0"/>
      <w:marTop w:val="0"/>
      <w:marBottom w:val="0"/>
      <w:divBdr>
        <w:top w:val="none" w:sz="0" w:space="0" w:color="auto"/>
        <w:left w:val="none" w:sz="0" w:space="0" w:color="auto"/>
        <w:bottom w:val="none" w:sz="0" w:space="0" w:color="auto"/>
        <w:right w:val="none" w:sz="0" w:space="0" w:color="auto"/>
      </w:divBdr>
      <w:divsChild>
        <w:div w:id="1154759453">
          <w:marLeft w:val="0"/>
          <w:marRight w:val="0"/>
          <w:marTop w:val="0"/>
          <w:marBottom w:val="0"/>
          <w:divBdr>
            <w:top w:val="none" w:sz="0" w:space="0" w:color="auto"/>
            <w:left w:val="none" w:sz="0" w:space="0" w:color="auto"/>
            <w:bottom w:val="none" w:sz="0" w:space="0" w:color="auto"/>
            <w:right w:val="none" w:sz="0" w:space="0" w:color="auto"/>
          </w:divBdr>
        </w:div>
        <w:div w:id="1774015878">
          <w:marLeft w:val="0"/>
          <w:marRight w:val="0"/>
          <w:marTop w:val="0"/>
          <w:marBottom w:val="0"/>
          <w:divBdr>
            <w:top w:val="none" w:sz="0" w:space="0" w:color="auto"/>
            <w:left w:val="none" w:sz="0" w:space="0" w:color="auto"/>
            <w:bottom w:val="none" w:sz="0" w:space="0" w:color="auto"/>
            <w:right w:val="none" w:sz="0" w:space="0" w:color="auto"/>
          </w:divBdr>
        </w:div>
      </w:divsChild>
    </w:div>
    <w:div w:id="566964363">
      <w:bodyDiv w:val="1"/>
      <w:marLeft w:val="0"/>
      <w:marRight w:val="0"/>
      <w:marTop w:val="0"/>
      <w:marBottom w:val="0"/>
      <w:divBdr>
        <w:top w:val="none" w:sz="0" w:space="0" w:color="auto"/>
        <w:left w:val="none" w:sz="0" w:space="0" w:color="auto"/>
        <w:bottom w:val="none" w:sz="0" w:space="0" w:color="auto"/>
        <w:right w:val="none" w:sz="0" w:space="0" w:color="auto"/>
      </w:divBdr>
    </w:div>
    <w:div w:id="582372031">
      <w:bodyDiv w:val="1"/>
      <w:marLeft w:val="0"/>
      <w:marRight w:val="0"/>
      <w:marTop w:val="0"/>
      <w:marBottom w:val="0"/>
      <w:divBdr>
        <w:top w:val="none" w:sz="0" w:space="0" w:color="auto"/>
        <w:left w:val="none" w:sz="0" w:space="0" w:color="auto"/>
        <w:bottom w:val="none" w:sz="0" w:space="0" w:color="auto"/>
        <w:right w:val="none" w:sz="0" w:space="0" w:color="auto"/>
      </w:divBdr>
    </w:div>
    <w:div w:id="584802195">
      <w:bodyDiv w:val="1"/>
      <w:marLeft w:val="0"/>
      <w:marRight w:val="0"/>
      <w:marTop w:val="0"/>
      <w:marBottom w:val="0"/>
      <w:divBdr>
        <w:top w:val="none" w:sz="0" w:space="0" w:color="auto"/>
        <w:left w:val="none" w:sz="0" w:space="0" w:color="auto"/>
        <w:bottom w:val="none" w:sz="0" w:space="0" w:color="auto"/>
        <w:right w:val="none" w:sz="0" w:space="0" w:color="auto"/>
      </w:divBdr>
    </w:div>
    <w:div w:id="588541378">
      <w:bodyDiv w:val="1"/>
      <w:marLeft w:val="0"/>
      <w:marRight w:val="0"/>
      <w:marTop w:val="0"/>
      <w:marBottom w:val="0"/>
      <w:divBdr>
        <w:top w:val="none" w:sz="0" w:space="0" w:color="auto"/>
        <w:left w:val="none" w:sz="0" w:space="0" w:color="auto"/>
        <w:bottom w:val="none" w:sz="0" w:space="0" w:color="auto"/>
        <w:right w:val="none" w:sz="0" w:space="0" w:color="auto"/>
      </w:divBdr>
    </w:div>
    <w:div w:id="589195996">
      <w:bodyDiv w:val="1"/>
      <w:marLeft w:val="0"/>
      <w:marRight w:val="0"/>
      <w:marTop w:val="0"/>
      <w:marBottom w:val="0"/>
      <w:divBdr>
        <w:top w:val="none" w:sz="0" w:space="0" w:color="auto"/>
        <w:left w:val="none" w:sz="0" w:space="0" w:color="auto"/>
        <w:bottom w:val="none" w:sz="0" w:space="0" w:color="auto"/>
        <w:right w:val="none" w:sz="0" w:space="0" w:color="auto"/>
      </w:divBdr>
      <w:divsChild>
        <w:div w:id="2098015861">
          <w:marLeft w:val="0"/>
          <w:marRight w:val="0"/>
          <w:marTop w:val="0"/>
          <w:marBottom w:val="0"/>
          <w:divBdr>
            <w:top w:val="none" w:sz="0" w:space="0" w:color="auto"/>
            <w:left w:val="none" w:sz="0" w:space="0" w:color="auto"/>
            <w:bottom w:val="none" w:sz="0" w:space="0" w:color="auto"/>
            <w:right w:val="none" w:sz="0" w:space="0" w:color="auto"/>
          </w:divBdr>
        </w:div>
        <w:div w:id="1437943273">
          <w:marLeft w:val="0"/>
          <w:marRight w:val="0"/>
          <w:marTop w:val="0"/>
          <w:marBottom w:val="0"/>
          <w:divBdr>
            <w:top w:val="none" w:sz="0" w:space="0" w:color="auto"/>
            <w:left w:val="none" w:sz="0" w:space="0" w:color="auto"/>
            <w:bottom w:val="none" w:sz="0" w:space="0" w:color="auto"/>
            <w:right w:val="none" w:sz="0" w:space="0" w:color="auto"/>
          </w:divBdr>
        </w:div>
      </w:divsChild>
    </w:div>
    <w:div w:id="595868178">
      <w:bodyDiv w:val="1"/>
      <w:marLeft w:val="0"/>
      <w:marRight w:val="0"/>
      <w:marTop w:val="0"/>
      <w:marBottom w:val="0"/>
      <w:divBdr>
        <w:top w:val="none" w:sz="0" w:space="0" w:color="auto"/>
        <w:left w:val="none" w:sz="0" w:space="0" w:color="auto"/>
        <w:bottom w:val="none" w:sz="0" w:space="0" w:color="auto"/>
        <w:right w:val="none" w:sz="0" w:space="0" w:color="auto"/>
      </w:divBdr>
    </w:div>
    <w:div w:id="612368811">
      <w:bodyDiv w:val="1"/>
      <w:marLeft w:val="0"/>
      <w:marRight w:val="0"/>
      <w:marTop w:val="0"/>
      <w:marBottom w:val="0"/>
      <w:divBdr>
        <w:top w:val="none" w:sz="0" w:space="0" w:color="auto"/>
        <w:left w:val="none" w:sz="0" w:space="0" w:color="auto"/>
        <w:bottom w:val="none" w:sz="0" w:space="0" w:color="auto"/>
        <w:right w:val="none" w:sz="0" w:space="0" w:color="auto"/>
      </w:divBdr>
    </w:div>
    <w:div w:id="634605875">
      <w:bodyDiv w:val="1"/>
      <w:marLeft w:val="0"/>
      <w:marRight w:val="0"/>
      <w:marTop w:val="0"/>
      <w:marBottom w:val="0"/>
      <w:divBdr>
        <w:top w:val="none" w:sz="0" w:space="0" w:color="auto"/>
        <w:left w:val="none" w:sz="0" w:space="0" w:color="auto"/>
        <w:bottom w:val="none" w:sz="0" w:space="0" w:color="auto"/>
        <w:right w:val="none" w:sz="0" w:space="0" w:color="auto"/>
      </w:divBdr>
    </w:div>
    <w:div w:id="651718788">
      <w:bodyDiv w:val="1"/>
      <w:marLeft w:val="0"/>
      <w:marRight w:val="0"/>
      <w:marTop w:val="0"/>
      <w:marBottom w:val="0"/>
      <w:divBdr>
        <w:top w:val="none" w:sz="0" w:space="0" w:color="auto"/>
        <w:left w:val="none" w:sz="0" w:space="0" w:color="auto"/>
        <w:bottom w:val="none" w:sz="0" w:space="0" w:color="auto"/>
        <w:right w:val="none" w:sz="0" w:space="0" w:color="auto"/>
      </w:divBdr>
    </w:div>
    <w:div w:id="667754067">
      <w:bodyDiv w:val="1"/>
      <w:marLeft w:val="0"/>
      <w:marRight w:val="0"/>
      <w:marTop w:val="0"/>
      <w:marBottom w:val="0"/>
      <w:divBdr>
        <w:top w:val="none" w:sz="0" w:space="0" w:color="auto"/>
        <w:left w:val="none" w:sz="0" w:space="0" w:color="auto"/>
        <w:bottom w:val="none" w:sz="0" w:space="0" w:color="auto"/>
        <w:right w:val="none" w:sz="0" w:space="0" w:color="auto"/>
      </w:divBdr>
    </w:div>
    <w:div w:id="668364523">
      <w:bodyDiv w:val="1"/>
      <w:marLeft w:val="0"/>
      <w:marRight w:val="0"/>
      <w:marTop w:val="0"/>
      <w:marBottom w:val="0"/>
      <w:divBdr>
        <w:top w:val="none" w:sz="0" w:space="0" w:color="auto"/>
        <w:left w:val="none" w:sz="0" w:space="0" w:color="auto"/>
        <w:bottom w:val="none" w:sz="0" w:space="0" w:color="auto"/>
        <w:right w:val="none" w:sz="0" w:space="0" w:color="auto"/>
      </w:divBdr>
    </w:div>
    <w:div w:id="684752654">
      <w:bodyDiv w:val="1"/>
      <w:marLeft w:val="0"/>
      <w:marRight w:val="0"/>
      <w:marTop w:val="0"/>
      <w:marBottom w:val="0"/>
      <w:divBdr>
        <w:top w:val="none" w:sz="0" w:space="0" w:color="auto"/>
        <w:left w:val="none" w:sz="0" w:space="0" w:color="auto"/>
        <w:bottom w:val="none" w:sz="0" w:space="0" w:color="auto"/>
        <w:right w:val="none" w:sz="0" w:space="0" w:color="auto"/>
      </w:divBdr>
    </w:div>
    <w:div w:id="686836713">
      <w:bodyDiv w:val="1"/>
      <w:marLeft w:val="0"/>
      <w:marRight w:val="0"/>
      <w:marTop w:val="0"/>
      <w:marBottom w:val="0"/>
      <w:divBdr>
        <w:top w:val="none" w:sz="0" w:space="0" w:color="auto"/>
        <w:left w:val="none" w:sz="0" w:space="0" w:color="auto"/>
        <w:bottom w:val="none" w:sz="0" w:space="0" w:color="auto"/>
        <w:right w:val="none" w:sz="0" w:space="0" w:color="auto"/>
      </w:divBdr>
    </w:div>
    <w:div w:id="690909927">
      <w:bodyDiv w:val="1"/>
      <w:marLeft w:val="0"/>
      <w:marRight w:val="0"/>
      <w:marTop w:val="0"/>
      <w:marBottom w:val="0"/>
      <w:divBdr>
        <w:top w:val="none" w:sz="0" w:space="0" w:color="auto"/>
        <w:left w:val="none" w:sz="0" w:space="0" w:color="auto"/>
        <w:bottom w:val="none" w:sz="0" w:space="0" w:color="auto"/>
        <w:right w:val="none" w:sz="0" w:space="0" w:color="auto"/>
      </w:divBdr>
    </w:div>
    <w:div w:id="693848496">
      <w:bodyDiv w:val="1"/>
      <w:marLeft w:val="0"/>
      <w:marRight w:val="0"/>
      <w:marTop w:val="0"/>
      <w:marBottom w:val="0"/>
      <w:divBdr>
        <w:top w:val="none" w:sz="0" w:space="0" w:color="auto"/>
        <w:left w:val="none" w:sz="0" w:space="0" w:color="auto"/>
        <w:bottom w:val="none" w:sz="0" w:space="0" w:color="auto"/>
        <w:right w:val="none" w:sz="0" w:space="0" w:color="auto"/>
      </w:divBdr>
    </w:div>
    <w:div w:id="709187607">
      <w:bodyDiv w:val="1"/>
      <w:marLeft w:val="0"/>
      <w:marRight w:val="0"/>
      <w:marTop w:val="0"/>
      <w:marBottom w:val="0"/>
      <w:divBdr>
        <w:top w:val="none" w:sz="0" w:space="0" w:color="auto"/>
        <w:left w:val="none" w:sz="0" w:space="0" w:color="auto"/>
        <w:bottom w:val="none" w:sz="0" w:space="0" w:color="auto"/>
        <w:right w:val="none" w:sz="0" w:space="0" w:color="auto"/>
      </w:divBdr>
    </w:div>
    <w:div w:id="757755601">
      <w:bodyDiv w:val="1"/>
      <w:marLeft w:val="0"/>
      <w:marRight w:val="0"/>
      <w:marTop w:val="0"/>
      <w:marBottom w:val="0"/>
      <w:divBdr>
        <w:top w:val="none" w:sz="0" w:space="0" w:color="auto"/>
        <w:left w:val="none" w:sz="0" w:space="0" w:color="auto"/>
        <w:bottom w:val="none" w:sz="0" w:space="0" w:color="auto"/>
        <w:right w:val="none" w:sz="0" w:space="0" w:color="auto"/>
      </w:divBdr>
    </w:div>
    <w:div w:id="769350098">
      <w:bodyDiv w:val="1"/>
      <w:marLeft w:val="0"/>
      <w:marRight w:val="0"/>
      <w:marTop w:val="0"/>
      <w:marBottom w:val="0"/>
      <w:divBdr>
        <w:top w:val="none" w:sz="0" w:space="0" w:color="auto"/>
        <w:left w:val="none" w:sz="0" w:space="0" w:color="auto"/>
        <w:bottom w:val="none" w:sz="0" w:space="0" w:color="auto"/>
        <w:right w:val="none" w:sz="0" w:space="0" w:color="auto"/>
      </w:divBdr>
    </w:div>
    <w:div w:id="782922188">
      <w:bodyDiv w:val="1"/>
      <w:marLeft w:val="0"/>
      <w:marRight w:val="0"/>
      <w:marTop w:val="0"/>
      <w:marBottom w:val="0"/>
      <w:divBdr>
        <w:top w:val="none" w:sz="0" w:space="0" w:color="auto"/>
        <w:left w:val="none" w:sz="0" w:space="0" w:color="auto"/>
        <w:bottom w:val="none" w:sz="0" w:space="0" w:color="auto"/>
        <w:right w:val="none" w:sz="0" w:space="0" w:color="auto"/>
      </w:divBdr>
      <w:divsChild>
        <w:div w:id="149559324">
          <w:marLeft w:val="0"/>
          <w:marRight w:val="0"/>
          <w:marTop w:val="0"/>
          <w:marBottom w:val="0"/>
          <w:divBdr>
            <w:top w:val="none" w:sz="0" w:space="0" w:color="auto"/>
            <w:left w:val="none" w:sz="0" w:space="0" w:color="auto"/>
            <w:bottom w:val="none" w:sz="0" w:space="0" w:color="auto"/>
            <w:right w:val="none" w:sz="0" w:space="0" w:color="auto"/>
          </w:divBdr>
        </w:div>
        <w:div w:id="150560879">
          <w:marLeft w:val="0"/>
          <w:marRight w:val="0"/>
          <w:marTop w:val="0"/>
          <w:marBottom w:val="0"/>
          <w:divBdr>
            <w:top w:val="none" w:sz="0" w:space="0" w:color="auto"/>
            <w:left w:val="none" w:sz="0" w:space="0" w:color="auto"/>
            <w:bottom w:val="none" w:sz="0" w:space="0" w:color="auto"/>
            <w:right w:val="none" w:sz="0" w:space="0" w:color="auto"/>
          </w:divBdr>
        </w:div>
      </w:divsChild>
    </w:div>
    <w:div w:id="793527062">
      <w:bodyDiv w:val="1"/>
      <w:marLeft w:val="0"/>
      <w:marRight w:val="0"/>
      <w:marTop w:val="0"/>
      <w:marBottom w:val="0"/>
      <w:divBdr>
        <w:top w:val="none" w:sz="0" w:space="0" w:color="auto"/>
        <w:left w:val="none" w:sz="0" w:space="0" w:color="auto"/>
        <w:bottom w:val="none" w:sz="0" w:space="0" w:color="auto"/>
        <w:right w:val="none" w:sz="0" w:space="0" w:color="auto"/>
      </w:divBdr>
    </w:div>
    <w:div w:id="806702226">
      <w:bodyDiv w:val="1"/>
      <w:marLeft w:val="0"/>
      <w:marRight w:val="0"/>
      <w:marTop w:val="0"/>
      <w:marBottom w:val="0"/>
      <w:divBdr>
        <w:top w:val="none" w:sz="0" w:space="0" w:color="auto"/>
        <w:left w:val="none" w:sz="0" w:space="0" w:color="auto"/>
        <w:bottom w:val="none" w:sz="0" w:space="0" w:color="auto"/>
        <w:right w:val="none" w:sz="0" w:space="0" w:color="auto"/>
      </w:divBdr>
      <w:divsChild>
        <w:div w:id="616835482">
          <w:marLeft w:val="0"/>
          <w:marRight w:val="0"/>
          <w:marTop w:val="0"/>
          <w:marBottom w:val="0"/>
          <w:divBdr>
            <w:top w:val="none" w:sz="0" w:space="0" w:color="auto"/>
            <w:left w:val="none" w:sz="0" w:space="0" w:color="auto"/>
            <w:bottom w:val="none" w:sz="0" w:space="0" w:color="auto"/>
            <w:right w:val="none" w:sz="0" w:space="0" w:color="auto"/>
          </w:divBdr>
        </w:div>
        <w:div w:id="2139567643">
          <w:marLeft w:val="0"/>
          <w:marRight w:val="0"/>
          <w:marTop w:val="0"/>
          <w:marBottom w:val="0"/>
          <w:divBdr>
            <w:top w:val="none" w:sz="0" w:space="0" w:color="auto"/>
            <w:left w:val="none" w:sz="0" w:space="0" w:color="auto"/>
            <w:bottom w:val="none" w:sz="0" w:space="0" w:color="auto"/>
            <w:right w:val="none" w:sz="0" w:space="0" w:color="auto"/>
          </w:divBdr>
        </w:div>
      </w:divsChild>
    </w:div>
    <w:div w:id="815335620">
      <w:bodyDiv w:val="1"/>
      <w:marLeft w:val="0"/>
      <w:marRight w:val="0"/>
      <w:marTop w:val="0"/>
      <w:marBottom w:val="0"/>
      <w:divBdr>
        <w:top w:val="none" w:sz="0" w:space="0" w:color="auto"/>
        <w:left w:val="none" w:sz="0" w:space="0" w:color="auto"/>
        <w:bottom w:val="none" w:sz="0" w:space="0" w:color="auto"/>
        <w:right w:val="none" w:sz="0" w:space="0" w:color="auto"/>
      </w:divBdr>
    </w:div>
    <w:div w:id="819887445">
      <w:bodyDiv w:val="1"/>
      <w:marLeft w:val="0"/>
      <w:marRight w:val="0"/>
      <w:marTop w:val="0"/>
      <w:marBottom w:val="0"/>
      <w:divBdr>
        <w:top w:val="none" w:sz="0" w:space="0" w:color="auto"/>
        <w:left w:val="none" w:sz="0" w:space="0" w:color="auto"/>
        <w:bottom w:val="none" w:sz="0" w:space="0" w:color="auto"/>
        <w:right w:val="none" w:sz="0" w:space="0" w:color="auto"/>
      </w:divBdr>
    </w:div>
    <w:div w:id="835457782">
      <w:bodyDiv w:val="1"/>
      <w:marLeft w:val="0"/>
      <w:marRight w:val="0"/>
      <w:marTop w:val="0"/>
      <w:marBottom w:val="0"/>
      <w:divBdr>
        <w:top w:val="none" w:sz="0" w:space="0" w:color="auto"/>
        <w:left w:val="none" w:sz="0" w:space="0" w:color="auto"/>
        <w:bottom w:val="none" w:sz="0" w:space="0" w:color="auto"/>
        <w:right w:val="none" w:sz="0" w:space="0" w:color="auto"/>
      </w:divBdr>
    </w:div>
    <w:div w:id="838039049">
      <w:bodyDiv w:val="1"/>
      <w:marLeft w:val="0"/>
      <w:marRight w:val="0"/>
      <w:marTop w:val="0"/>
      <w:marBottom w:val="0"/>
      <w:divBdr>
        <w:top w:val="none" w:sz="0" w:space="0" w:color="auto"/>
        <w:left w:val="none" w:sz="0" w:space="0" w:color="auto"/>
        <w:bottom w:val="none" w:sz="0" w:space="0" w:color="auto"/>
        <w:right w:val="none" w:sz="0" w:space="0" w:color="auto"/>
      </w:divBdr>
    </w:div>
    <w:div w:id="850684595">
      <w:bodyDiv w:val="1"/>
      <w:marLeft w:val="0"/>
      <w:marRight w:val="0"/>
      <w:marTop w:val="0"/>
      <w:marBottom w:val="0"/>
      <w:divBdr>
        <w:top w:val="none" w:sz="0" w:space="0" w:color="auto"/>
        <w:left w:val="none" w:sz="0" w:space="0" w:color="auto"/>
        <w:bottom w:val="none" w:sz="0" w:space="0" w:color="auto"/>
        <w:right w:val="none" w:sz="0" w:space="0" w:color="auto"/>
      </w:divBdr>
    </w:div>
    <w:div w:id="852573722">
      <w:bodyDiv w:val="1"/>
      <w:marLeft w:val="0"/>
      <w:marRight w:val="0"/>
      <w:marTop w:val="0"/>
      <w:marBottom w:val="0"/>
      <w:divBdr>
        <w:top w:val="none" w:sz="0" w:space="0" w:color="auto"/>
        <w:left w:val="none" w:sz="0" w:space="0" w:color="auto"/>
        <w:bottom w:val="none" w:sz="0" w:space="0" w:color="auto"/>
        <w:right w:val="none" w:sz="0" w:space="0" w:color="auto"/>
      </w:divBdr>
    </w:div>
    <w:div w:id="856575818">
      <w:bodyDiv w:val="1"/>
      <w:marLeft w:val="0"/>
      <w:marRight w:val="0"/>
      <w:marTop w:val="0"/>
      <w:marBottom w:val="0"/>
      <w:divBdr>
        <w:top w:val="none" w:sz="0" w:space="0" w:color="auto"/>
        <w:left w:val="none" w:sz="0" w:space="0" w:color="auto"/>
        <w:bottom w:val="none" w:sz="0" w:space="0" w:color="auto"/>
        <w:right w:val="none" w:sz="0" w:space="0" w:color="auto"/>
      </w:divBdr>
    </w:div>
    <w:div w:id="860439429">
      <w:bodyDiv w:val="1"/>
      <w:marLeft w:val="0"/>
      <w:marRight w:val="0"/>
      <w:marTop w:val="0"/>
      <w:marBottom w:val="0"/>
      <w:divBdr>
        <w:top w:val="none" w:sz="0" w:space="0" w:color="auto"/>
        <w:left w:val="none" w:sz="0" w:space="0" w:color="auto"/>
        <w:bottom w:val="none" w:sz="0" w:space="0" w:color="auto"/>
        <w:right w:val="none" w:sz="0" w:space="0" w:color="auto"/>
      </w:divBdr>
    </w:div>
    <w:div w:id="863396456">
      <w:bodyDiv w:val="1"/>
      <w:marLeft w:val="0"/>
      <w:marRight w:val="0"/>
      <w:marTop w:val="0"/>
      <w:marBottom w:val="0"/>
      <w:divBdr>
        <w:top w:val="none" w:sz="0" w:space="0" w:color="auto"/>
        <w:left w:val="none" w:sz="0" w:space="0" w:color="auto"/>
        <w:bottom w:val="none" w:sz="0" w:space="0" w:color="auto"/>
        <w:right w:val="none" w:sz="0" w:space="0" w:color="auto"/>
      </w:divBdr>
    </w:div>
    <w:div w:id="863788810">
      <w:bodyDiv w:val="1"/>
      <w:marLeft w:val="0"/>
      <w:marRight w:val="0"/>
      <w:marTop w:val="0"/>
      <w:marBottom w:val="0"/>
      <w:divBdr>
        <w:top w:val="none" w:sz="0" w:space="0" w:color="auto"/>
        <w:left w:val="none" w:sz="0" w:space="0" w:color="auto"/>
        <w:bottom w:val="none" w:sz="0" w:space="0" w:color="auto"/>
        <w:right w:val="none" w:sz="0" w:space="0" w:color="auto"/>
      </w:divBdr>
    </w:div>
    <w:div w:id="880360117">
      <w:bodyDiv w:val="1"/>
      <w:marLeft w:val="0"/>
      <w:marRight w:val="0"/>
      <w:marTop w:val="0"/>
      <w:marBottom w:val="0"/>
      <w:divBdr>
        <w:top w:val="none" w:sz="0" w:space="0" w:color="auto"/>
        <w:left w:val="none" w:sz="0" w:space="0" w:color="auto"/>
        <w:bottom w:val="none" w:sz="0" w:space="0" w:color="auto"/>
        <w:right w:val="none" w:sz="0" w:space="0" w:color="auto"/>
      </w:divBdr>
    </w:div>
    <w:div w:id="881207361">
      <w:bodyDiv w:val="1"/>
      <w:marLeft w:val="0"/>
      <w:marRight w:val="0"/>
      <w:marTop w:val="0"/>
      <w:marBottom w:val="0"/>
      <w:divBdr>
        <w:top w:val="none" w:sz="0" w:space="0" w:color="auto"/>
        <w:left w:val="none" w:sz="0" w:space="0" w:color="auto"/>
        <w:bottom w:val="none" w:sz="0" w:space="0" w:color="auto"/>
        <w:right w:val="none" w:sz="0" w:space="0" w:color="auto"/>
      </w:divBdr>
    </w:div>
    <w:div w:id="890464177">
      <w:bodyDiv w:val="1"/>
      <w:marLeft w:val="0"/>
      <w:marRight w:val="0"/>
      <w:marTop w:val="0"/>
      <w:marBottom w:val="0"/>
      <w:divBdr>
        <w:top w:val="none" w:sz="0" w:space="0" w:color="auto"/>
        <w:left w:val="none" w:sz="0" w:space="0" w:color="auto"/>
        <w:bottom w:val="none" w:sz="0" w:space="0" w:color="auto"/>
        <w:right w:val="none" w:sz="0" w:space="0" w:color="auto"/>
      </w:divBdr>
    </w:div>
    <w:div w:id="908348820">
      <w:bodyDiv w:val="1"/>
      <w:marLeft w:val="0"/>
      <w:marRight w:val="0"/>
      <w:marTop w:val="0"/>
      <w:marBottom w:val="0"/>
      <w:divBdr>
        <w:top w:val="none" w:sz="0" w:space="0" w:color="auto"/>
        <w:left w:val="none" w:sz="0" w:space="0" w:color="auto"/>
        <w:bottom w:val="none" w:sz="0" w:space="0" w:color="auto"/>
        <w:right w:val="none" w:sz="0" w:space="0" w:color="auto"/>
      </w:divBdr>
    </w:div>
    <w:div w:id="912667773">
      <w:bodyDiv w:val="1"/>
      <w:marLeft w:val="0"/>
      <w:marRight w:val="0"/>
      <w:marTop w:val="0"/>
      <w:marBottom w:val="0"/>
      <w:divBdr>
        <w:top w:val="none" w:sz="0" w:space="0" w:color="auto"/>
        <w:left w:val="none" w:sz="0" w:space="0" w:color="auto"/>
        <w:bottom w:val="none" w:sz="0" w:space="0" w:color="auto"/>
        <w:right w:val="none" w:sz="0" w:space="0" w:color="auto"/>
      </w:divBdr>
      <w:divsChild>
        <w:div w:id="263733080">
          <w:marLeft w:val="0"/>
          <w:marRight w:val="0"/>
          <w:marTop w:val="0"/>
          <w:marBottom w:val="0"/>
          <w:divBdr>
            <w:top w:val="none" w:sz="0" w:space="0" w:color="auto"/>
            <w:left w:val="none" w:sz="0" w:space="0" w:color="auto"/>
            <w:bottom w:val="none" w:sz="0" w:space="0" w:color="auto"/>
            <w:right w:val="none" w:sz="0" w:space="0" w:color="auto"/>
          </w:divBdr>
        </w:div>
        <w:div w:id="571234835">
          <w:marLeft w:val="0"/>
          <w:marRight w:val="0"/>
          <w:marTop w:val="0"/>
          <w:marBottom w:val="0"/>
          <w:divBdr>
            <w:top w:val="none" w:sz="0" w:space="0" w:color="auto"/>
            <w:left w:val="none" w:sz="0" w:space="0" w:color="auto"/>
            <w:bottom w:val="none" w:sz="0" w:space="0" w:color="auto"/>
            <w:right w:val="none" w:sz="0" w:space="0" w:color="auto"/>
          </w:divBdr>
        </w:div>
      </w:divsChild>
    </w:div>
    <w:div w:id="920026166">
      <w:bodyDiv w:val="1"/>
      <w:marLeft w:val="0"/>
      <w:marRight w:val="0"/>
      <w:marTop w:val="0"/>
      <w:marBottom w:val="0"/>
      <w:divBdr>
        <w:top w:val="none" w:sz="0" w:space="0" w:color="auto"/>
        <w:left w:val="none" w:sz="0" w:space="0" w:color="auto"/>
        <w:bottom w:val="none" w:sz="0" w:space="0" w:color="auto"/>
        <w:right w:val="none" w:sz="0" w:space="0" w:color="auto"/>
      </w:divBdr>
    </w:div>
    <w:div w:id="924068505">
      <w:bodyDiv w:val="1"/>
      <w:marLeft w:val="0"/>
      <w:marRight w:val="0"/>
      <w:marTop w:val="0"/>
      <w:marBottom w:val="0"/>
      <w:divBdr>
        <w:top w:val="none" w:sz="0" w:space="0" w:color="auto"/>
        <w:left w:val="none" w:sz="0" w:space="0" w:color="auto"/>
        <w:bottom w:val="none" w:sz="0" w:space="0" w:color="auto"/>
        <w:right w:val="none" w:sz="0" w:space="0" w:color="auto"/>
      </w:divBdr>
    </w:div>
    <w:div w:id="924462120">
      <w:bodyDiv w:val="1"/>
      <w:marLeft w:val="0"/>
      <w:marRight w:val="0"/>
      <w:marTop w:val="0"/>
      <w:marBottom w:val="0"/>
      <w:divBdr>
        <w:top w:val="none" w:sz="0" w:space="0" w:color="auto"/>
        <w:left w:val="none" w:sz="0" w:space="0" w:color="auto"/>
        <w:bottom w:val="none" w:sz="0" w:space="0" w:color="auto"/>
        <w:right w:val="none" w:sz="0" w:space="0" w:color="auto"/>
      </w:divBdr>
    </w:div>
    <w:div w:id="940769820">
      <w:bodyDiv w:val="1"/>
      <w:marLeft w:val="0"/>
      <w:marRight w:val="0"/>
      <w:marTop w:val="0"/>
      <w:marBottom w:val="0"/>
      <w:divBdr>
        <w:top w:val="none" w:sz="0" w:space="0" w:color="auto"/>
        <w:left w:val="none" w:sz="0" w:space="0" w:color="auto"/>
        <w:bottom w:val="none" w:sz="0" w:space="0" w:color="auto"/>
        <w:right w:val="none" w:sz="0" w:space="0" w:color="auto"/>
      </w:divBdr>
    </w:div>
    <w:div w:id="942953945">
      <w:bodyDiv w:val="1"/>
      <w:marLeft w:val="0"/>
      <w:marRight w:val="0"/>
      <w:marTop w:val="0"/>
      <w:marBottom w:val="0"/>
      <w:divBdr>
        <w:top w:val="none" w:sz="0" w:space="0" w:color="auto"/>
        <w:left w:val="none" w:sz="0" w:space="0" w:color="auto"/>
        <w:bottom w:val="none" w:sz="0" w:space="0" w:color="auto"/>
        <w:right w:val="none" w:sz="0" w:space="0" w:color="auto"/>
      </w:divBdr>
      <w:divsChild>
        <w:div w:id="712850207">
          <w:marLeft w:val="0"/>
          <w:marRight w:val="0"/>
          <w:marTop w:val="0"/>
          <w:marBottom w:val="0"/>
          <w:divBdr>
            <w:top w:val="none" w:sz="0" w:space="0" w:color="auto"/>
            <w:left w:val="none" w:sz="0" w:space="0" w:color="auto"/>
            <w:bottom w:val="none" w:sz="0" w:space="0" w:color="auto"/>
            <w:right w:val="none" w:sz="0" w:space="0" w:color="auto"/>
          </w:divBdr>
        </w:div>
        <w:div w:id="941570137">
          <w:marLeft w:val="0"/>
          <w:marRight w:val="0"/>
          <w:marTop w:val="0"/>
          <w:marBottom w:val="0"/>
          <w:divBdr>
            <w:top w:val="none" w:sz="0" w:space="0" w:color="auto"/>
            <w:left w:val="none" w:sz="0" w:space="0" w:color="auto"/>
            <w:bottom w:val="none" w:sz="0" w:space="0" w:color="auto"/>
            <w:right w:val="none" w:sz="0" w:space="0" w:color="auto"/>
          </w:divBdr>
        </w:div>
      </w:divsChild>
    </w:div>
    <w:div w:id="949976312">
      <w:bodyDiv w:val="1"/>
      <w:marLeft w:val="0"/>
      <w:marRight w:val="0"/>
      <w:marTop w:val="0"/>
      <w:marBottom w:val="0"/>
      <w:divBdr>
        <w:top w:val="none" w:sz="0" w:space="0" w:color="auto"/>
        <w:left w:val="none" w:sz="0" w:space="0" w:color="auto"/>
        <w:bottom w:val="none" w:sz="0" w:space="0" w:color="auto"/>
        <w:right w:val="none" w:sz="0" w:space="0" w:color="auto"/>
      </w:divBdr>
    </w:div>
    <w:div w:id="955328962">
      <w:bodyDiv w:val="1"/>
      <w:marLeft w:val="0"/>
      <w:marRight w:val="0"/>
      <w:marTop w:val="0"/>
      <w:marBottom w:val="0"/>
      <w:divBdr>
        <w:top w:val="none" w:sz="0" w:space="0" w:color="auto"/>
        <w:left w:val="none" w:sz="0" w:space="0" w:color="auto"/>
        <w:bottom w:val="none" w:sz="0" w:space="0" w:color="auto"/>
        <w:right w:val="none" w:sz="0" w:space="0" w:color="auto"/>
      </w:divBdr>
    </w:div>
    <w:div w:id="985822805">
      <w:bodyDiv w:val="1"/>
      <w:marLeft w:val="0"/>
      <w:marRight w:val="0"/>
      <w:marTop w:val="0"/>
      <w:marBottom w:val="0"/>
      <w:divBdr>
        <w:top w:val="none" w:sz="0" w:space="0" w:color="auto"/>
        <w:left w:val="none" w:sz="0" w:space="0" w:color="auto"/>
        <w:bottom w:val="none" w:sz="0" w:space="0" w:color="auto"/>
        <w:right w:val="none" w:sz="0" w:space="0" w:color="auto"/>
      </w:divBdr>
      <w:divsChild>
        <w:div w:id="1905407649">
          <w:marLeft w:val="0"/>
          <w:marRight w:val="0"/>
          <w:marTop w:val="0"/>
          <w:marBottom w:val="0"/>
          <w:divBdr>
            <w:top w:val="none" w:sz="0" w:space="0" w:color="auto"/>
            <w:left w:val="none" w:sz="0" w:space="0" w:color="auto"/>
            <w:bottom w:val="none" w:sz="0" w:space="0" w:color="auto"/>
            <w:right w:val="none" w:sz="0" w:space="0" w:color="auto"/>
          </w:divBdr>
        </w:div>
        <w:div w:id="1481001640">
          <w:marLeft w:val="0"/>
          <w:marRight w:val="0"/>
          <w:marTop w:val="0"/>
          <w:marBottom w:val="0"/>
          <w:divBdr>
            <w:top w:val="none" w:sz="0" w:space="0" w:color="auto"/>
            <w:left w:val="none" w:sz="0" w:space="0" w:color="auto"/>
            <w:bottom w:val="none" w:sz="0" w:space="0" w:color="auto"/>
            <w:right w:val="none" w:sz="0" w:space="0" w:color="auto"/>
          </w:divBdr>
        </w:div>
        <w:div w:id="846285731">
          <w:marLeft w:val="0"/>
          <w:marRight w:val="0"/>
          <w:marTop w:val="0"/>
          <w:marBottom w:val="0"/>
          <w:divBdr>
            <w:top w:val="none" w:sz="0" w:space="0" w:color="auto"/>
            <w:left w:val="none" w:sz="0" w:space="0" w:color="auto"/>
            <w:bottom w:val="none" w:sz="0" w:space="0" w:color="auto"/>
            <w:right w:val="none" w:sz="0" w:space="0" w:color="auto"/>
          </w:divBdr>
        </w:div>
      </w:divsChild>
    </w:div>
    <w:div w:id="987443935">
      <w:bodyDiv w:val="1"/>
      <w:marLeft w:val="0"/>
      <w:marRight w:val="0"/>
      <w:marTop w:val="0"/>
      <w:marBottom w:val="0"/>
      <w:divBdr>
        <w:top w:val="none" w:sz="0" w:space="0" w:color="auto"/>
        <w:left w:val="none" w:sz="0" w:space="0" w:color="auto"/>
        <w:bottom w:val="none" w:sz="0" w:space="0" w:color="auto"/>
        <w:right w:val="none" w:sz="0" w:space="0" w:color="auto"/>
      </w:divBdr>
    </w:div>
    <w:div w:id="988556824">
      <w:bodyDiv w:val="1"/>
      <w:marLeft w:val="0"/>
      <w:marRight w:val="0"/>
      <w:marTop w:val="0"/>
      <w:marBottom w:val="0"/>
      <w:divBdr>
        <w:top w:val="none" w:sz="0" w:space="0" w:color="auto"/>
        <w:left w:val="none" w:sz="0" w:space="0" w:color="auto"/>
        <w:bottom w:val="none" w:sz="0" w:space="0" w:color="auto"/>
        <w:right w:val="none" w:sz="0" w:space="0" w:color="auto"/>
      </w:divBdr>
    </w:div>
    <w:div w:id="990518576">
      <w:bodyDiv w:val="1"/>
      <w:marLeft w:val="0"/>
      <w:marRight w:val="0"/>
      <w:marTop w:val="0"/>
      <w:marBottom w:val="0"/>
      <w:divBdr>
        <w:top w:val="none" w:sz="0" w:space="0" w:color="auto"/>
        <w:left w:val="none" w:sz="0" w:space="0" w:color="auto"/>
        <w:bottom w:val="none" w:sz="0" w:space="0" w:color="auto"/>
        <w:right w:val="none" w:sz="0" w:space="0" w:color="auto"/>
      </w:divBdr>
    </w:div>
    <w:div w:id="998924313">
      <w:bodyDiv w:val="1"/>
      <w:marLeft w:val="0"/>
      <w:marRight w:val="0"/>
      <w:marTop w:val="0"/>
      <w:marBottom w:val="0"/>
      <w:divBdr>
        <w:top w:val="none" w:sz="0" w:space="0" w:color="auto"/>
        <w:left w:val="none" w:sz="0" w:space="0" w:color="auto"/>
        <w:bottom w:val="none" w:sz="0" w:space="0" w:color="auto"/>
        <w:right w:val="none" w:sz="0" w:space="0" w:color="auto"/>
      </w:divBdr>
      <w:divsChild>
        <w:div w:id="1703676813">
          <w:marLeft w:val="0"/>
          <w:marRight w:val="0"/>
          <w:marTop w:val="0"/>
          <w:marBottom w:val="0"/>
          <w:divBdr>
            <w:top w:val="none" w:sz="0" w:space="0" w:color="auto"/>
            <w:left w:val="none" w:sz="0" w:space="0" w:color="auto"/>
            <w:bottom w:val="none" w:sz="0" w:space="0" w:color="auto"/>
            <w:right w:val="none" w:sz="0" w:space="0" w:color="auto"/>
          </w:divBdr>
          <w:divsChild>
            <w:div w:id="1915040699">
              <w:marLeft w:val="0"/>
              <w:marRight w:val="0"/>
              <w:marTop w:val="0"/>
              <w:marBottom w:val="0"/>
              <w:divBdr>
                <w:top w:val="none" w:sz="0" w:space="0" w:color="auto"/>
                <w:left w:val="none" w:sz="0" w:space="0" w:color="auto"/>
                <w:bottom w:val="none" w:sz="0" w:space="0" w:color="auto"/>
                <w:right w:val="none" w:sz="0" w:space="0" w:color="auto"/>
              </w:divBdr>
            </w:div>
            <w:div w:id="577713527">
              <w:marLeft w:val="0"/>
              <w:marRight w:val="0"/>
              <w:marTop w:val="0"/>
              <w:marBottom w:val="0"/>
              <w:divBdr>
                <w:top w:val="none" w:sz="0" w:space="0" w:color="auto"/>
                <w:left w:val="none" w:sz="0" w:space="0" w:color="auto"/>
                <w:bottom w:val="none" w:sz="0" w:space="0" w:color="auto"/>
                <w:right w:val="none" w:sz="0" w:space="0" w:color="auto"/>
              </w:divBdr>
            </w:div>
            <w:div w:id="761416895">
              <w:marLeft w:val="0"/>
              <w:marRight w:val="0"/>
              <w:marTop w:val="0"/>
              <w:marBottom w:val="0"/>
              <w:divBdr>
                <w:top w:val="none" w:sz="0" w:space="0" w:color="auto"/>
                <w:left w:val="none" w:sz="0" w:space="0" w:color="auto"/>
                <w:bottom w:val="none" w:sz="0" w:space="0" w:color="auto"/>
                <w:right w:val="none" w:sz="0" w:space="0" w:color="auto"/>
              </w:divBdr>
            </w:div>
            <w:div w:id="1487016015">
              <w:marLeft w:val="0"/>
              <w:marRight w:val="0"/>
              <w:marTop w:val="0"/>
              <w:marBottom w:val="0"/>
              <w:divBdr>
                <w:top w:val="none" w:sz="0" w:space="0" w:color="auto"/>
                <w:left w:val="none" w:sz="0" w:space="0" w:color="auto"/>
                <w:bottom w:val="none" w:sz="0" w:space="0" w:color="auto"/>
                <w:right w:val="none" w:sz="0" w:space="0" w:color="auto"/>
              </w:divBdr>
            </w:div>
            <w:div w:id="881552696">
              <w:marLeft w:val="0"/>
              <w:marRight w:val="0"/>
              <w:marTop w:val="0"/>
              <w:marBottom w:val="0"/>
              <w:divBdr>
                <w:top w:val="none" w:sz="0" w:space="0" w:color="auto"/>
                <w:left w:val="none" w:sz="0" w:space="0" w:color="auto"/>
                <w:bottom w:val="none" w:sz="0" w:space="0" w:color="auto"/>
                <w:right w:val="none" w:sz="0" w:space="0" w:color="auto"/>
              </w:divBdr>
            </w:div>
            <w:div w:id="601033932">
              <w:marLeft w:val="0"/>
              <w:marRight w:val="0"/>
              <w:marTop w:val="0"/>
              <w:marBottom w:val="0"/>
              <w:divBdr>
                <w:top w:val="none" w:sz="0" w:space="0" w:color="auto"/>
                <w:left w:val="none" w:sz="0" w:space="0" w:color="auto"/>
                <w:bottom w:val="none" w:sz="0" w:space="0" w:color="auto"/>
                <w:right w:val="none" w:sz="0" w:space="0" w:color="auto"/>
              </w:divBdr>
            </w:div>
            <w:div w:id="209612804">
              <w:marLeft w:val="0"/>
              <w:marRight w:val="0"/>
              <w:marTop w:val="0"/>
              <w:marBottom w:val="0"/>
              <w:divBdr>
                <w:top w:val="none" w:sz="0" w:space="0" w:color="auto"/>
                <w:left w:val="none" w:sz="0" w:space="0" w:color="auto"/>
                <w:bottom w:val="none" w:sz="0" w:space="0" w:color="auto"/>
                <w:right w:val="none" w:sz="0" w:space="0" w:color="auto"/>
              </w:divBdr>
            </w:div>
            <w:div w:id="1956643376">
              <w:marLeft w:val="0"/>
              <w:marRight w:val="0"/>
              <w:marTop w:val="0"/>
              <w:marBottom w:val="0"/>
              <w:divBdr>
                <w:top w:val="none" w:sz="0" w:space="0" w:color="auto"/>
                <w:left w:val="none" w:sz="0" w:space="0" w:color="auto"/>
                <w:bottom w:val="none" w:sz="0" w:space="0" w:color="auto"/>
                <w:right w:val="none" w:sz="0" w:space="0" w:color="auto"/>
              </w:divBdr>
            </w:div>
            <w:div w:id="1625817477">
              <w:marLeft w:val="0"/>
              <w:marRight w:val="0"/>
              <w:marTop w:val="0"/>
              <w:marBottom w:val="0"/>
              <w:divBdr>
                <w:top w:val="none" w:sz="0" w:space="0" w:color="auto"/>
                <w:left w:val="none" w:sz="0" w:space="0" w:color="auto"/>
                <w:bottom w:val="none" w:sz="0" w:space="0" w:color="auto"/>
                <w:right w:val="none" w:sz="0" w:space="0" w:color="auto"/>
              </w:divBdr>
            </w:div>
            <w:div w:id="1676154505">
              <w:marLeft w:val="0"/>
              <w:marRight w:val="0"/>
              <w:marTop w:val="0"/>
              <w:marBottom w:val="0"/>
              <w:divBdr>
                <w:top w:val="none" w:sz="0" w:space="0" w:color="auto"/>
                <w:left w:val="none" w:sz="0" w:space="0" w:color="auto"/>
                <w:bottom w:val="none" w:sz="0" w:space="0" w:color="auto"/>
                <w:right w:val="none" w:sz="0" w:space="0" w:color="auto"/>
              </w:divBdr>
            </w:div>
            <w:div w:id="535394366">
              <w:marLeft w:val="0"/>
              <w:marRight w:val="0"/>
              <w:marTop w:val="0"/>
              <w:marBottom w:val="0"/>
              <w:divBdr>
                <w:top w:val="none" w:sz="0" w:space="0" w:color="auto"/>
                <w:left w:val="none" w:sz="0" w:space="0" w:color="auto"/>
                <w:bottom w:val="none" w:sz="0" w:space="0" w:color="auto"/>
                <w:right w:val="none" w:sz="0" w:space="0" w:color="auto"/>
              </w:divBdr>
            </w:div>
            <w:div w:id="43336688">
              <w:marLeft w:val="0"/>
              <w:marRight w:val="0"/>
              <w:marTop w:val="0"/>
              <w:marBottom w:val="0"/>
              <w:divBdr>
                <w:top w:val="none" w:sz="0" w:space="0" w:color="auto"/>
                <w:left w:val="none" w:sz="0" w:space="0" w:color="auto"/>
                <w:bottom w:val="none" w:sz="0" w:space="0" w:color="auto"/>
                <w:right w:val="none" w:sz="0" w:space="0" w:color="auto"/>
              </w:divBdr>
            </w:div>
            <w:div w:id="1722633214">
              <w:marLeft w:val="0"/>
              <w:marRight w:val="0"/>
              <w:marTop w:val="0"/>
              <w:marBottom w:val="0"/>
              <w:divBdr>
                <w:top w:val="none" w:sz="0" w:space="0" w:color="auto"/>
                <w:left w:val="none" w:sz="0" w:space="0" w:color="auto"/>
                <w:bottom w:val="none" w:sz="0" w:space="0" w:color="auto"/>
                <w:right w:val="none" w:sz="0" w:space="0" w:color="auto"/>
              </w:divBdr>
            </w:div>
            <w:div w:id="1717465682">
              <w:marLeft w:val="0"/>
              <w:marRight w:val="0"/>
              <w:marTop w:val="0"/>
              <w:marBottom w:val="0"/>
              <w:divBdr>
                <w:top w:val="none" w:sz="0" w:space="0" w:color="auto"/>
                <w:left w:val="none" w:sz="0" w:space="0" w:color="auto"/>
                <w:bottom w:val="none" w:sz="0" w:space="0" w:color="auto"/>
                <w:right w:val="none" w:sz="0" w:space="0" w:color="auto"/>
              </w:divBdr>
            </w:div>
            <w:div w:id="1320158838">
              <w:marLeft w:val="0"/>
              <w:marRight w:val="0"/>
              <w:marTop w:val="0"/>
              <w:marBottom w:val="0"/>
              <w:divBdr>
                <w:top w:val="none" w:sz="0" w:space="0" w:color="auto"/>
                <w:left w:val="none" w:sz="0" w:space="0" w:color="auto"/>
                <w:bottom w:val="none" w:sz="0" w:space="0" w:color="auto"/>
                <w:right w:val="none" w:sz="0" w:space="0" w:color="auto"/>
              </w:divBdr>
            </w:div>
          </w:divsChild>
        </w:div>
        <w:div w:id="998072041">
          <w:marLeft w:val="0"/>
          <w:marRight w:val="0"/>
          <w:marTop w:val="0"/>
          <w:marBottom w:val="0"/>
          <w:divBdr>
            <w:top w:val="none" w:sz="0" w:space="0" w:color="auto"/>
            <w:left w:val="none" w:sz="0" w:space="0" w:color="auto"/>
            <w:bottom w:val="none" w:sz="0" w:space="0" w:color="auto"/>
            <w:right w:val="none" w:sz="0" w:space="0" w:color="auto"/>
          </w:divBdr>
        </w:div>
      </w:divsChild>
    </w:div>
    <w:div w:id="999967232">
      <w:bodyDiv w:val="1"/>
      <w:marLeft w:val="0"/>
      <w:marRight w:val="0"/>
      <w:marTop w:val="0"/>
      <w:marBottom w:val="0"/>
      <w:divBdr>
        <w:top w:val="none" w:sz="0" w:space="0" w:color="auto"/>
        <w:left w:val="none" w:sz="0" w:space="0" w:color="auto"/>
        <w:bottom w:val="none" w:sz="0" w:space="0" w:color="auto"/>
        <w:right w:val="none" w:sz="0" w:space="0" w:color="auto"/>
      </w:divBdr>
      <w:divsChild>
        <w:div w:id="1366523229">
          <w:marLeft w:val="0"/>
          <w:marRight w:val="0"/>
          <w:marTop w:val="0"/>
          <w:marBottom w:val="0"/>
          <w:divBdr>
            <w:top w:val="none" w:sz="0" w:space="0" w:color="auto"/>
            <w:left w:val="none" w:sz="0" w:space="0" w:color="auto"/>
            <w:bottom w:val="none" w:sz="0" w:space="0" w:color="auto"/>
            <w:right w:val="none" w:sz="0" w:space="0" w:color="auto"/>
          </w:divBdr>
        </w:div>
        <w:div w:id="275912971">
          <w:marLeft w:val="0"/>
          <w:marRight w:val="0"/>
          <w:marTop w:val="0"/>
          <w:marBottom w:val="0"/>
          <w:divBdr>
            <w:top w:val="none" w:sz="0" w:space="0" w:color="auto"/>
            <w:left w:val="none" w:sz="0" w:space="0" w:color="auto"/>
            <w:bottom w:val="none" w:sz="0" w:space="0" w:color="auto"/>
            <w:right w:val="none" w:sz="0" w:space="0" w:color="auto"/>
          </w:divBdr>
        </w:div>
        <w:div w:id="1085146554">
          <w:marLeft w:val="0"/>
          <w:marRight w:val="0"/>
          <w:marTop w:val="0"/>
          <w:marBottom w:val="0"/>
          <w:divBdr>
            <w:top w:val="none" w:sz="0" w:space="0" w:color="auto"/>
            <w:left w:val="none" w:sz="0" w:space="0" w:color="auto"/>
            <w:bottom w:val="none" w:sz="0" w:space="0" w:color="auto"/>
            <w:right w:val="none" w:sz="0" w:space="0" w:color="auto"/>
          </w:divBdr>
        </w:div>
        <w:div w:id="867455122">
          <w:marLeft w:val="0"/>
          <w:marRight w:val="0"/>
          <w:marTop w:val="0"/>
          <w:marBottom w:val="0"/>
          <w:divBdr>
            <w:top w:val="none" w:sz="0" w:space="0" w:color="auto"/>
            <w:left w:val="none" w:sz="0" w:space="0" w:color="auto"/>
            <w:bottom w:val="none" w:sz="0" w:space="0" w:color="auto"/>
            <w:right w:val="none" w:sz="0" w:space="0" w:color="auto"/>
          </w:divBdr>
        </w:div>
        <w:div w:id="117182382">
          <w:marLeft w:val="0"/>
          <w:marRight w:val="0"/>
          <w:marTop w:val="0"/>
          <w:marBottom w:val="0"/>
          <w:divBdr>
            <w:top w:val="none" w:sz="0" w:space="0" w:color="auto"/>
            <w:left w:val="none" w:sz="0" w:space="0" w:color="auto"/>
            <w:bottom w:val="none" w:sz="0" w:space="0" w:color="auto"/>
            <w:right w:val="none" w:sz="0" w:space="0" w:color="auto"/>
          </w:divBdr>
        </w:div>
        <w:div w:id="220218481">
          <w:marLeft w:val="0"/>
          <w:marRight w:val="0"/>
          <w:marTop w:val="0"/>
          <w:marBottom w:val="0"/>
          <w:divBdr>
            <w:top w:val="none" w:sz="0" w:space="0" w:color="auto"/>
            <w:left w:val="none" w:sz="0" w:space="0" w:color="auto"/>
            <w:bottom w:val="none" w:sz="0" w:space="0" w:color="auto"/>
            <w:right w:val="none" w:sz="0" w:space="0" w:color="auto"/>
          </w:divBdr>
        </w:div>
        <w:div w:id="1260407414">
          <w:marLeft w:val="0"/>
          <w:marRight w:val="0"/>
          <w:marTop w:val="0"/>
          <w:marBottom w:val="0"/>
          <w:divBdr>
            <w:top w:val="none" w:sz="0" w:space="0" w:color="auto"/>
            <w:left w:val="none" w:sz="0" w:space="0" w:color="auto"/>
            <w:bottom w:val="none" w:sz="0" w:space="0" w:color="auto"/>
            <w:right w:val="none" w:sz="0" w:space="0" w:color="auto"/>
          </w:divBdr>
        </w:div>
        <w:div w:id="810513326">
          <w:marLeft w:val="0"/>
          <w:marRight w:val="0"/>
          <w:marTop w:val="0"/>
          <w:marBottom w:val="0"/>
          <w:divBdr>
            <w:top w:val="none" w:sz="0" w:space="0" w:color="auto"/>
            <w:left w:val="none" w:sz="0" w:space="0" w:color="auto"/>
            <w:bottom w:val="none" w:sz="0" w:space="0" w:color="auto"/>
            <w:right w:val="none" w:sz="0" w:space="0" w:color="auto"/>
          </w:divBdr>
        </w:div>
        <w:div w:id="2071805835">
          <w:marLeft w:val="0"/>
          <w:marRight w:val="0"/>
          <w:marTop w:val="0"/>
          <w:marBottom w:val="0"/>
          <w:divBdr>
            <w:top w:val="none" w:sz="0" w:space="0" w:color="auto"/>
            <w:left w:val="none" w:sz="0" w:space="0" w:color="auto"/>
            <w:bottom w:val="none" w:sz="0" w:space="0" w:color="auto"/>
            <w:right w:val="none" w:sz="0" w:space="0" w:color="auto"/>
          </w:divBdr>
        </w:div>
        <w:div w:id="1313290872">
          <w:marLeft w:val="0"/>
          <w:marRight w:val="0"/>
          <w:marTop w:val="0"/>
          <w:marBottom w:val="0"/>
          <w:divBdr>
            <w:top w:val="none" w:sz="0" w:space="0" w:color="auto"/>
            <w:left w:val="none" w:sz="0" w:space="0" w:color="auto"/>
            <w:bottom w:val="none" w:sz="0" w:space="0" w:color="auto"/>
            <w:right w:val="none" w:sz="0" w:space="0" w:color="auto"/>
          </w:divBdr>
        </w:div>
        <w:div w:id="638731394">
          <w:marLeft w:val="0"/>
          <w:marRight w:val="0"/>
          <w:marTop w:val="0"/>
          <w:marBottom w:val="0"/>
          <w:divBdr>
            <w:top w:val="none" w:sz="0" w:space="0" w:color="auto"/>
            <w:left w:val="none" w:sz="0" w:space="0" w:color="auto"/>
            <w:bottom w:val="none" w:sz="0" w:space="0" w:color="auto"/>
            <w:right w:val="none" w:sz="0" w:space="0" w:color="auto"/>
          </w:divBdr>
        </w:div>
        <w:div w:id="1537541819">
          <w:marLeft w:val="0"/>
          <w:marRight w:val="0"/>
          <w:marTop w:val="0"/>
          <w:marBottom w:val="0"/>
          <w:divBdr>
            <w:top w:val="none" w:sz="0" w:space="0" w:color="auto"/>
            <w:left w:val="none" w:sz="0" w:space="0" w:color="auto"/>
            <w:bottom w:val="none" w:sz="0" w:space="0" w:color="auto"/>
            <w:right w:val="none" w:sz="0" w:space="0" w:color="auto"/>
          </w:divBdr>
        </w:div>
        <w:div w:id="858397656">
          <w:marLeft w:val="0"/>
          <w:marRight w:val="0"/>
          <w:marTop w:val="0"/>
          <w:marBottom w:val="0"/>
          <w:divBdr>
            <w:top w:val="none" w:sz="0" w:space="0" w:color="auto"/>
            <w:left w:val="none" w:sz="0" w:space="0" w:color="auto"/>
            <w:bottom w:val="none" w:sz="0" w:space="0" w:color="auto"/>
            <w:right w:val="none" w:sz="0" w:space="0" w:color="auto"/>
          </w:divBdr>
        </w:div>
        <w:div w:id="1093041783">
          <w:marLeft w:val="0"/>
          <w:marRight w:val="0"/>
          <w:marTop w:val="0"/>
          <w:marBottom w:val="0"/>
          <w:divBdr>
            <w:top w:val="none" w:sz="0" w:space="0" w:color="auto"/>
            <w:left w:val="none" w:sz="0" w:space="0" w:color="auto"/>
            <w:bottom w:val="none" w:sz="0" w:space="0" w:color="auto"/>
            <w:right w:val="none" w:sz="0" w:space="0" w:color="auto"/>
          </w:divBdr>
        </w:div>
      </w:divsChild>
    </w:div>
    <w:div w:id="1003356741">
      <w:bodyDiv w:val="1"/>
      <w:marLeft w:val="0"/>
      <w:marRight w:val="0"/>
      <w:marTop w:val="0"/>
      <w:marBottom w:val="0"/>
      <w:divBdr>
        <w:top w:val="none" w:sz="0" w:space="0" w:color="auto"/>
        <w:left w:val="none" w:sz="0" w:space="0" w:color="auto"/>
        <w:bottom w:val="none" w:sz="0" w:space="0" w:color="auto"/>
        <w:right w:val="none" w:sz="0" w:space="0" w:color="auto"/>
      </w:divBdr>
      <w:divsChild>
        <w:div w:id="920335585">
          <w:marLeft w:val="0"/>
          <w:marRight w:val="0"/>
          <w:marTop w:val="0"/>
          <w:marBottom w:val="0"/>
          <w:divBdr>
            <w:top w:val="none" w:sz="0" w:space="0" w:color="auto"/>
            <w:left w:val="none" w:sz="0" w:space="0" w:color="auto"/>
            <w:bottom w:val="none" w:sz="0" w:space="0" w:color="auto"/>
            <w:right w:val="none" w:sz="0" w:space="0" w:color="auto"/>
          </w:divBdr>
        </w:div>
        <w:div w:id="740639478">
          <w:marLeft w:val="0"/>
          <w:marRight w:val="0"/>
          <w:marTop w:val="0"/>
          <w:marBottom w:val="0"/>
          <w:divBdr>
            <w:top w:val="none" w:sz="0" w:space="0" w:color="auto"/>
            <w:left w:val="none" w:sz="0" w:space="0" w:color="auto"/>
            <w:bottom w:val="none" w:sz="0" w:space="0" w:color="auto"/>
            <w:right w:val="none" w:sz="0" w:space="0" w:color="auto"/>
          </w:divBdr>
        </w:div>
        <w:div w:id="1832283442">
          <w:marLeft w:val="0"/>
          <w:marRight w:val="0"/>
          <w:marTop w:val="0"/>
          <w:marBottom w:val="0"/>
          <w:divBdr>
            <w:top w:val="none" w:sz="0" w:space="0" w:color="auto"/>
            <w:left w:val="none" w:sz="0" w:space="0" w:color="auto"/>
            <w:bottom w:val="none" w:sz="0" w:space="0" w:color="auto"/>
            <w:right w:val="none" w:sz="0" w:space="0" w:color="auto"/>
          </w:divBdr>
        </w:div>
        <w:div w:id="830366675">
          <w:marLeft w:val="0"/>
          <w:marRight w:val="0"/>
          <w:marTop w:val="0"/>
          <w:marBottom w:val="0"/>
          <w:divBdr>
            <w:top w:val="none" w:sz="0" w:space="0" w:color="auto"/>
            <w:left w:val="none" w:sz="0" w:space="0" w:color="auto"/>
            <w:bottom w:val="none" w:sz="0" w:space="0" w:color="auto"/>
            <w:right w:val="none" w:sz="0" w:space="0" w:color="auto"/>
          </w:divBdr>
        </w:div>
        <w:div w:id="1140459122">
          <w:marLeft w:val="0"/>
          <w:marRight w:val="0"/>
          <w:marTop w:val="0"/>
          <w:marBottom w:val="0"/>
          <w:divBdr>
            <w:top w:val="none" w:sz="0" w:space="0" w:color="auto"/>
            <w:left w:val="none" w:sz="0" w:space="0" w:color="auto"/>
            <w:bottom w:val="none" w:sz="0" w:space="0" w:color="auto"/>
            <w:right w:val="none" w:sz="0" w:space="0" w:color="auto"/>
          </w:divBdr>
        </w:div>
      </w:divsChild>
    </w:div>
    <w:div w:id="1021513971">
      <w:bodyDiv w:val="1"/>
      <w:marLeft w:val="0"/>
      <w:marRight w:val="0"/>
      <w:marTop w:val="0"/>
      <w:marBottom w:val="0"/>
      <w:divBdr>
        <w:top w:val="none" w:sz="0" w:space="0" w:color="auto"/>
        <w:left w:val="none" w:sz="0" w:space="0" w:color="auto"/>
        <w:bottom w:val="none" w:sz="0" w:space="0" w:color="auto"/>
        <w:right w:val="none" w:sz="0" w:space="0" w:color="auto"/>
      </w:divBdr>
    </w:div>
    <w:div w:id="1022585145">
      <w:bodyDiv w:val="1"/>
      <w:marLeft w:val="0"/>
      <w:marRight w:val="0"/>
      <w:marTop w:val="0"/>
      <w:marBottom w:val="0"/>
      <w:divBdr>
        <w:top w:val="none" w:sz="0" w:space="0" w:color="auto"/>
        <w:left w:val="none" w:sz="0" w:space="0" w:color="auto"/>
        <w:bottom w:val="none" w:sz="0" w:space="0" w:color="auto"/>
        <w:right w:val="none" w:sz="0" w:space="0" w:color="auto"/>
      </w:divBdr>
    </w:div>
    <w:div w:id="1025979018">
      <w:bodyDiv w:val="1"/>
      <w:marLeft w:val="0"/>
      <w:marRight w:val="0"/>
      <w:marTop w:val="0"/>
      <w:marBottom w:val="0"/>
      <w:divBdr>
        <w:top w:val="none" w:sz="0" w:space="0" w:color="auto"/>
        <w:left w:val="none" w:sz="0" w:space="0" w:color="auto"/>
        <w:bottom w:val="none" w:sz="0" w:space="0" w:color="auto"/>
        <w:right w:val="none" w:sz="0" w:space="0" w:color="auto"/>
      </w:divBdr>
      <w:divsChild>
        <w:div w:id="488903898">
          <w:marLeft w:val="0"/>
          <w:marRight w:val="0"/>
          <w:marTop w:val="0"/>
          <w:marBottom w:val="0"/>
          <w:divBdr>
            <w:top w:val="none" w:sz="0" w:space="0" w:color="auto"/>
            <w:left w:val="none" w:sz="0" w:space="0" w:color="auto"/>
            <w:bottom w:val="none" w:sz="0" w:space="0" w:color="auto"/>
            <w:right w:val="none" w:sz="0" w:space="0" w:color="auto"/>
          </w:divBdr>
        </w:div>
        <w:div w:id="1988510704">
          <w:marLeft w:val="0"/>
          <w:marRight w:val="0"/>
          <w:marTop w:val="0"/>
          <w:marBottom w:val="0"/>
          <w:divBdr>
            <w:top w:val="none" w:sz="0" w:space="0" w:color="auto"/>
            <w:left w:val="none" w:sz="0" w:space="0" w:color="auto"/>
            <w:bottom w:val="none" w:sz="0" w:space="0" w:color="auto"/>
            <w:right w:val="none" w:sz="0" w:space="0" w:color="auto"/>
          </w:divBdr>
        </w:div>
        <w:div w:id="2070806731">
          <w:marLeft w:val="0"/>
          <w:marRight w:val="0"/>
          <w:marTop w:val="0"/>
          <w:marBottom w:val="0"/>
          <w:divBdr>
            <w:top w:val="none" w:sz="0" w:space="0" w:color="auto"/>
            <w:left w:val="none" w:sz="0" w:space="0" w:color="auto"/>
            <w:bottom w:val="none" w:sz="0" w:space="0" w:color="auto"/>
            <w:right w:val="none" w:sz="0" w:space="0" w:color="auto"/>
          </w:divBdr>
        </w:div>
        <w:div w:id="1944847672">
          <w:marLeft w:val="0"/>
          <w:marRight w:val="0"/>
          <w:marTop w:val="0"/>
          <w:marBottom w:val="0"/>
          <w:divBdr>
            <w:top w:val="none" w:sz="0" w:space="0" w:color="auto"/>
            <w:left w:val="none" w:sz="0" w:space="0" w:color="auto"/>
            <w:bottom w:val="none" w:sz="0" w:space="0" w:color="auto"/>
            <w:right w:val="none" w:sz="0" w:space="0" w:color="auto"/>
          </w:divBdr>
        </w:div>
      </w:divsChild>
    </w:div>
    <w:div w:id="1037584545">
      <w:bodyDiv w:val="1"/>
      <w:marLeft w:val="0"/>
      <w:marRight w:val="0"/>
      <w:marTop w:val="0"/>
      <w:marBottom w:val="0"/>
      <w:divBdr>
        <w:top w:val="none" w:sz="0" w:space="0" w:color="auto"/>
        <w:left w:val="none" w:sz="0" w:space="0" w:color="auto"/>
        <w:bottom w:val="none" w:sz="0" w:space="0" w:color="auto"/>
        <w:right w:val="none" w:sz="0" w:space="0" w:color="auto"/>
      </w:divBdr>
    </w:div>
    <w:div w:id="1041397291">
      <w:bodyDiv w:val="1"/>
      <w:marLeft w:val="0"/>
      <w:marRight w:val="0"/>
      <w:marTop w:val="0"/>
      <w:marBottom w:val="0"/>
      <w:divBdr>
        <w:top w:val="none" w:sz="0" w:space="0" w:color="auto"/>
        <w:left w:val="none" w:sz="0" w:space="0" w:color="auto"/>
        <w:bottom w:val="none" w:sz="0" w:space="0" w:color="auto"/>
        <w:right w:val="none" w:sz="0" w:space="0" w:color="auto"/>
      </w:divBdr>
    </w:div>
    <w:div w:id="1060442132">
      <w:bodyDiv w:val="1"/>
      <w:marLeft w:val="0"/>
      <w:marRight w:val="0"/>
      <w:marTop w:val="0"/>
      <w:marBottom w:val="0"/>
      <w:divBdr>
        <w:top w:val="none" w:sz="0" w:space="0" w:color="auto"/>
        <w:left w:val="none" w:sz="0" w:space="0" w:color="auto"/>
        <w:bottom w:val="none" w:sz="0" w:space="0" w:color="auto"/>
        <w:right w:val="none" w:sz="0" w:space="0" w:color="auto"/>
      </w:divBdr>
    </w:div>
    <w:div w:id="1064984438">
      <w:bodyDiv w:val="1"/>
      <w:marLeft w:val="0"/>
      <w:marRight w:val="0"/>
      <w:marTop w:val="0"/>
      <w:marBottom w:val="0"/>
      <w:divBdr>
        <w:top w:val="none" w:sz="0" w:space="0" w:color="auto"/>
        <w:left w:val="none" w:sz="0" w:space="0" w:color="auto"/>
        <w:bottom w:val="none" w:sz="0" w:space="0" w:color="auto"/>
        <w:right w:val="none" w:sz="0" w:space="0" w:color="auto"/>
      </w:divBdr>
      <w:divsChild>
        <w:div w:id="1938169496">
          <w:marLeft w:val="0"/>
          <w:marRight w:val="0"/>
          <w:marTop w:val="0"/>
          <w:marBottom w:val="0"/>
          <w:divBdr>
            <w:top w:val="none" w:sz="0" w:space="0" w:color="auto"/>
            <w:left w:val="none" w:sz="0" w:space="0" w:color="auto"/>
            <w:bottom w:val="none" w:sz="0" w:space="0" w:color="auto"/>
            <w:right w:val="none" w:sz="0" w:space="0" w:color="auto"/>
          </w:divBdr>
        </w:div>
        <w:div w:id="849224835">
          <w:marLeft w:val="0"/>
          <w:marRight w:val="0"/>
          <w:marTop w:val="0"/>
          <w:marBottom w:val="0"/>
          <w:divBdr>
            <w:top w:val="none" w:sz="0" w:space="0" w:color="auto"/>
            <w:left w:val="none" w:sz="0" w:space="0" w:color="auto"/>
            <w:bottom w:val="none" w:sz="0" w:space="0" w:color="auto"/>
            <w:right w:val="none" w:sz="0" w:space="0" w:color="auto"/>
          </w:divBdr>
        </w:div>
      </w:divsChild>
    </w:div>
    <w:div w:id="1065251715">
      <w:bodyDiv w:val="1"/>
      <w:marLeft w:val="0"/>
      <w:marRight w:val="0"/>
      <w:marTop w:val="0"/>
      <w:marBottom w:val="0"/>
      <w:divBdr>
        <w:top w:val="none" w:sz="0" w:space="0" w:color="auto"/>
        <w:left w:val="none" w:sz="0" w:space="0" w:color="auto"/>
        <w:bottom w:val="none" w:sz="0" w:space="0" w:color="auto"/>
        <w:right w:val="none" w:sz="0" w:space="0" w:color="auto"/>
      </w:divBdr>
    </w:div>
    <w:div w:id="1068922627">
      <w:bodyDiv w:val="1"/>
      <w:marLeft w:val="0"/>
      <w:marRight w:val="0"/>
      <w:marTop w:val="0"/>
      <w:marBottom w:val="0"/>
      <w:divBdr>
        <w:top w:val="none" w:sz="0" w:space="0" w:color="auto"/>
        <w:left w:val="none" w:sz="0" w:space="0" w:color="auto"/>
        <w:bottom w:val="none" w:sz="0" w:space="0" w:color="auto"/>
        <w:right w:val="none" w:sz="0" w:space="0" w:color="auto"/>
      </w:divBdr>
    </w:div>
    <w:div w:id="1112169099">
      <w:bodyDiv w:val="1"/>
      <w:marLeft w:val="0"/>
      <w:marRight w:val="0"/>
      <w:marTop w:val="0"/>
      <w:marBottom w:val="0"/>
      <w:divBdr>
        <w:top w:val="none" w:sz="0" w:space="0" w:color="auto"/>
        <w:left w:val="none" w:sz="0" w:space="0" w:color="auto"/>
        <w:bottom w:val="none" w:sz="0" w:space="0" w:color="auto"/>
        <w:right w:val="none" w:sz="0" w:space="0" w:color="auto"/>
      </w:divBdr>
      <w:divsChild>
        <w:div w:id="950933841">
          <w:marLeft w:val="0"/>
          <w:marRight w:val="0"/>
          <w:marTop w:val="0"/>
          <w:marBottom w:val="0"/>
          <w:divBdr>
            <w:top w:val="none" w:sz="0" w:space="0" w:color="auto"/>
            <w:left w:val="none" w:sz="0" w:space="0" w:color="auto"/>
            <w:bottom w:val="none" w:sz="0" w:space="0" w:color="auto"/>
            <w:right w:val="none" w:sz="0" w:space="0" w:color="auto"/>
          </w:divBdr>
        </w:div>
        <w:div w:id="1264874979">
          <w:marLeft w:val="0"/>
          <w:marRight w:val="0"/>
          <w:marTop w:val="0"/>
          <w:marBottom w:val="0"/>
          <w:divBdr>
            <w:top w:val="none" w:sz="0" w:space="0" w:color="auto"/>
            <w:left w:val="none" w:sz="0" w:space="0" w:color="auto"/>
            <w:bottom w:val="none" w:sz="0" w:space="0" w:color="auto"/>
            <w:right w:val="none" w:sz="0" w:space="0" w:color="auto"/>
          </w:divBdr>
        </w:div>
      </w:divsChild>
    </w:div>
    <w:div w:id="1128356557">
      <w:bodyDiv w:val="1"/>
      <w:marLeft w:val="0"/>
      <w:marRight w:val="0"/>
      <w:marTop w:val="0"/>
      <w:marBottom w:val="0"/>
      <w:divBdr>
        <w:top w:val="none" w:sz="0" w:space="0" w:color="auto"/>
        <w:left w:val="none" w:sz="0" w:space="0" w:color="auto"/>
        <w:bottom w:val="none" w:sz="0" w:space="0" w:color="auto"/>
        <w:right w:val="none" w:sz="0" w:space="0" w:color="auto"/>
      </w:divBdr>
    </w:div>
    <w:div w:id="1144273797">
      <w:bodyDiv w:val="1"/>
      <w:marLeft w:val="0"/>
      <w:marRight w:val="0"/>
      <w:marTop w:val="0"/>
      <w:marBottom w:val="0"/>
      <w:divBdr>
        <w:top w:val="none" w:sz="0" w:space="0" w:color="auto"/>
        <w:left w:val="none" w:sz="0" w:space="0" w:color="auto"/>
        <w:bottom w:val="none" w:sz="0" w:space="0" w:color="auto"/>
        <w:right w:val="none" w:sz="0" w:space="0" w:color="auto"/>
      </w:divBdr>
    </w:div>
    <w:div w:id="1145506575">
      <w:bodyDiv w:val="1"/>
      <w:marLeft w:val="0"/>
      <w:marRight w:val="0"/>
      <w:marTop w:val="0"/>
      <w:marBottom w:val="0"/>
      <w:divBdr>
        <w:top w:val="none" w:sz="0" w:space="0" w:color="auto"/>
        <w:left w:val="none" w:sz="0" w:space="0" w:color="auto"/>
        <w:bottom w:val="none" w:sz="0" w:space="0" w:color="auto"/>
        <w:right w:val="none" w:sz="0" w:space="0" w:color="auto"/>
      </w:divBdr>
    </w:div>
    <w:div w:id="1156070553">
      <w:bodyDiv w:val="1"/>
      <w:marLeft w:val="0"/>
      <w:marRight w:val="0"/>
      <w:marTop w:val="0"/>
      <w:marBottom w:val="0"/>
      <w:divBdr>
        <w:top w:val="none" w:sz="0" w:space="0" w:color="auto"/>
        <w:left w:val="none" w:sz="0" w:space="0" w:color="auto"/>
        <w:bottom w:val="none" w:sz="0" w:space="0" w:color="auto"/>
        <w:right w:val="none" w:sz="0" w:space="0" w:color="auto"/>
      </w:divBdr>
    </w:div>
    <w:div w:id="1177382053">
      <w:bodyDiv w:val="1"/>
      <w:marLeft w:val="0"/>
      <w:marRight w:val="0"/>
      <w:marTop w:val="0"/>
      <w:marBottom w:val="0"/>
      <w:divBdr>
        <w:top w:val="none" w:sz="0" w:space="0" w:color="auto"/>
        <w:left w:val="none" w:sz="0" w:space="0" w:color="auto"/>
        <w:bottom w:val="none" w:sz="0" w:space="0" w:color="auto"/>
        <w:right w:val="none" w:sz="0" w:space="0" w:color="auto"/>
      </w:divBdr>
    </w:div>
    <w:div w:id="1186480181">
      <w:bodyDiv w:val="1"/>
      <w:marLeft w:val="0"/>
      <w:marRight w:val="0"/>
      <w:marTop w:val="0"/>
      <w:marBottom w:val="0"/>
      <w:divBdr>
        <w:top w:val="none" w:sz="0" w:space="0" w:color="auto"/>
        <w:left w:val="none" w:sz="0" w:space="0" w:color="auto"/>
        <w:bottom w:val="none" w:sz="0" w:space="0" w:color="auto"/>
        <w:right w:val="none" w:sz="0" w:space="0" w:color="auto"/>
      </w:divBdr>
    </w:div>
    <w:div w:id="1193573657">
      <w:bodyDiv w:val="1"/>
      <w:marLeft w:val="0"/>
      <w:marRight w:val="0"/>
      <w:marTop w:val="0"/>
      <w:marBottom w:val="0"/>
      <w:divBdr>
        <w:top w:val="none" w:sz="0" w:space="0" w:color="auto"/>
        <w:left w:val="none" w:sz="0" w:space="0" w:color="auto"/>
        <w:bottom w:val="none" w:sz="0" w:space="0" w:color="auto"/>
        <w:right w:val="none" w:sz="0" w:space="0" w:color="auto"/>
      </w:divBdr>
    </w:div>
    <w:div w:id="1202548940">
      <w:bodyDiv w:val="1"/>
      <w:marLeft w:val="0"/>
      <w:marRight w:val="0"/>
      <w:marTop w:val="0"/>
      <w:marBottom w:val="0"/>
      <w:divBdr>
        <w:top w:val="none" w:sz="0" w:space="0" w:color="auto"/>
        <w:left w:val="none" w:sz="0" w:space="0" w:color="auto"/>
        <w:bottom w:val="none" w:sz="0" w:space="0" w:color="auto"/>
        <w:right w:val="none" w:sz="0" w:space="0" w:color="auto"/>
      </w:divBdr>
    </w:div>
    <w:div w:id="1203398624">
      <w:bodyDiv w:val="1"/>
      <w:marLeft w:val="0"/>
      <w:marRight w:val="0"/>
      <w:marTop w:val="0"/>
      <w:marBottom w:val="0"/>
      <w:divBdr>
        <w:top w:val="none" w:sz="0" w:space="0" w:color="auto"/>
        <w:left w:val="none" w:sz="0" w:space="0" w:color="auto"/>
        <w:bottom w:val="none" w:sz="0" w:space="0" w:color="auto"/>
        <w:right w:val="none" w:sz="0" w:space="0" w:color="auto"/>
      </w:divBdr>
    </w:div>
    <w:div w:id="1230381446">
      <w:bodyDiv w:val="1"/>
      <w:marLeft w:val="0"/>
      <w:marRight w:val="0"/>
      <w:marTop w:val="0"/>
      <w:marBottom w:val="0"/>
      <w:divBdr>
        <w:top w:val="none" w:sz="0" w:space="0" w:color="auto"/>
        <w:left w:val="none" w:sz="0" w:space="0" w:color="auto"/>
        <w:bottom w:val="none" w:sz="0" w:space="0" w:color="auto"/>
        <w:right w:val="none" w:sz="0" w:space="0" w:color="auto"/>
      </w:divBdr>
      <w:divsChild>
        <w:div w:id="1249848453">
          <w:marLeft w:val="0"/>
          <w:marRight w:val="0"/>
          <w:marTop w:val="0"/>
          <w:marBottom w:val="0"/>
          <w:divBdr>
            <w:top w:val="none" w:sz="0" w:space="0" w:color="auto"/>
            <w:left w:val="none" w:sz="0" w:space="0" w:color="auto"/>
            <w:bottom w:val="none" w:sz="0" w:space="0" w:color="auto"/>
            <w:right w:val="none" w:sz="0" w:space="0" w:color="auto"/>
          </w:divBdr>
        </w:div>
        <w:div w:id="2038658432">
          <w:marLeft w:val="0"/>
          <w:marRight w:val="0"/>
          <w:marTop w:val="0"/>
          <w:marBottom w:val="0"/>
          <w:divBdr>
            <w:top w:val="none" w:sz="0" w:space="0" w:color="auto"/>
            <w:left w:val="none" w:sz="0" w:space="0" w:color="auto"/>
            <w:bottom w:val="none" w:sz="0" w:space="0" w:color="auto"/>
            <w:right w:val="none" w:sz="0" w:space="0" w:color="auto"/>
          </w:divBdr>
        </w:div>
        <w:div w:id="1624310159">
          <w:marLeft w:val="0"/>
          <w:marRight w:val="0"/>
          <w:marTop w:val="0"/>
          <w:marBottom w:val="0"/>
          <w:divBdr>
            <w:top w:val="none" w:sz="0" w:space="0" w:color="auto"/>
            <w:left w:val="none" w:sz="0" w:space="0" w:color="auto"/>
            <w:bottom w:val="none" w:sz="0" w:space="0" w:color="auto"/>
            <w:right w:val="none" w:sz="0" w:space="0" w:color="auto"/>
          </w:divBdr>
        </w:div>
        <w:div w:id="1276326584">
          <w:marLeft w:val="0"/>
          <w:marRight w:val="0"/>
          <w:marTop w:val="0"/>
          <w:marBottom w:val="0"/>
          <w:divBdr>
            <w:top w:val="none" w:sz="0" w:space="0" w:color="auto"/>
            <w:left w:val="none" w:sz="0" w:space="0" w:color="auto"/>
            <w:bottom w:val="none" w:sz="0" w:space="0" w:color="auto"/>
            <w:right w:val="none" w:sz="0" w:space="0" w:color="auto"/>
          </w:divBdr>
        </w:div>
        <w:div w:id="1381052612">
          <w:marLeft w:val="0"/>
          <w:marRight w:val="0"/>
          <w:marTop w:val="0"/>
          <w:marBottom w:val="0"/>
          <w:divBdr>
            <w:top w:val="none" w:sz="0" w:space="0" w:color="auto"/>
            <w:left w:val="none" w:sz="0" w:space="0" w:color="auto"/>
            <w:bottom w:val="none" w:sz="0" w:space="0" w:color="auto"/>
            <w:right w:val="none" w:sz="0" w:space="0" w:color="auto"/>
          </w:divBdr>
        </w:div>
        <w:div w:id="1474714020">
          <w:marLeft w:val="0"/>
          <w:marRight w:val="0"/>
          <w:marTop w:val="0"/>
          <w:marBottom w:val="0"/>
          <w:divBdr>
            <w:top w:val="none" w:sz="0" w:space="0" w:color="auto"/>
            <w:left w:val="none" w:sz="0" w:space="0" w:color="auto"/>
            <w:bottom w:val="none" w:sz="0" w:space="0" w:color="auto"/>
            <w:right w:val="none" w:sz="0" w:space="0" w:color="auto"/>
          </w:divBdr>
        </w:div>
        <w:div w:id="2101289031">
          <w:marLeft w:val="0"/>
          <w:marRight w:val="0"/>
          <w:marTop w:val="0"/>
          <w:marBottom w:val="0"/>
          <w:divBdr>
            <w:top w:val="none" w:sz="0" w:space="0" w:color="auto"/>
            <w:left w:val="none" w:sz="0" w:space="0" w:color="auto"/>
            <w:bottom w:val="none" w:sz="0" w:space="0" w:color="auto"/>
            <w:right w:val="none" w:sz="0" w:space="0" w:color="auto"/>
          </w:divBdr>
        </w:div>
      </w:divsChild>
    </w:div>
    <w:div w:id="1236477823">
      <w:bodyDiv w:val="1"/>
      <w:marLeft w:val="0"/>
      <w:marRight w:val="0"/>
      <w:marTop w:val="0"/>
      <w:marBottom w:val="0"/>
      <w:divBdr>
        <w:top w:val="none" w:sz="0" w:space="0" w:color="auto"/>
        <w:left w:val="none" w:sz="0" w:space="0" w:color="auto"/>
        <w:bottom w:val="none" w:sz="0" w:space="0" w:color="auto"/>
        <w:right w:val="none" w:sz="0" w:space="0" w:color="auto"/>
      </w:divBdr>
    </w:div>
    <w:div w:id="1291276868">
      <w:bodyDiv w:val="1"/>
      <w:marLeft w:val="0"/>
      <w:marRight w:val="0"/>
      <w:marTop w:val="0"/>
      <w:marBottom w:val="0"/>
      <w:divBdr>
        <w:top w:val="none" w:sz="0" w:space="0" w:color="auto"/>
        <w:left w:val="none" w:sz="0" w:space="0" w:color="auto"/>
        <w:bottom w:val="none" w:sz="0" w:space="0" w:color="auto"/>
        <w:right w:val="none" w:sz="0" w:space="0" w:color="auto"/>
      </w:divBdr>
    </w:div>
    <w:div w:id="1299528753">
      <w:bodyDiv w:val="1"/>
      <w:marLeft w:val="0"/>
      <w:marRight w:val="0"/>
      <w:marTop w:val="0"/>
      <w:marBottom w:val="0"/>
      <w:divBdr>
        <w:top w:val="none" w:sz="0" w:space="0" w:color="auto"/>
        <w:left w:val="none" w:sz="0" w:space="0" w:color="auto"/>
        <w:bottom w:val="none" w:sz="0" w:space="0" w:color="auto"/>
        <w:right w:val="none" w:sz="0" w:space="0" w:color="auto"/>
      </w:divBdr>
    </w:div>
    <w:div w:id="1318261196">
      <w:bodyDiv w:val="1"/>
      <w:marLeft w:val="0"/>
      <w:marRight w:val="0"/>
      <w:marTop w:val="0"/>
      <w:marBottom w:val="0"/>
      <w:divBdr>
        <w:top w:val="none" w:sz="0" w:space="0" w:color="auto"/>
        <w:left w:val="none" w:sz="0" w:space="0" w:color="auto"/>
        <w:bottom w:val="none" w:sz="0" w:space="0" w:color="auto"/>
        <w:right w:val="none" w:sz="0" w:space="0" w:color="auto"/>
      </w:divBdr>
    </w:div>
    <w:div w:id="1321425175">
      <w:bodyDiv w:val="1"/>
      <w:marLeft w:val="0"/>
      <w:marRight w:val="0"/>
      <w:marTop w:val="0"/>
      <w:marBottom w:val="0"/>
      <w:divBdr>
        <w:top w:val="none" w:sz="0" w:space="0" w:color="auto"/>
        <w:left w:val="none" w:sz="0" w:space="0" w:color="auto"/>
        <w:bottom w:val="none" w:sz="0" w:space="0" w:color="auto"/>
        <w:right w:val="none" w:sz="0" w:space="0" w:color="auto"/>
      </w:divBdr>
      <w:divsChild>
        <w:div w:id="1622223341">
          <w:marLeft w:val="0"/>
          <w:marRight w:val="0"/>
          <w:marTop w:val="0"/>
          <w:marBottom w:val="0"/>
          <w:divBdr>
            <w:top w:val="none" w:sz="0" w:space="0" w:color="auto"/>
            <w:left w:val="none" w:sz="0" w:space="0" w:color="auto"/>
            <w:bottom w:val="none" w:sz="0" w:space="0" w:color="auto"/>
            <w:right w:val="none" w:sz="0" w:space="0" w:color="auto"/>
          </w:divBdr>
          <w:divsChild>
            <w:div w:id="1679384083">
              <w:marLeft w:val="0"/>
              <w:marRight w:val="0"/>
              <w:marTop w:val="0"/>
              <w:marBottom w:val="0"/>
              <w:divBdr>
                <w:top w:val="none" w:sz="0" w:space="0" w:color="auto"/>
                <w:left w:val="none" w:sz="0" w:space="0" w:color="auto"/>
                <w:bottom w:val="none" w:sz="0" w:space="0" w:color="auto"/>
                <w:right w:val="none" w:sz="0" w:space="0" w:color="auto"/>
              </w:divBdr>
            </w:div>
            <w:div w:id="682826215">
              <w:marLeft w:val="0"/>
              <w:marRight w:val="0"/>
              <w:marTop w:val="0"/>
              <w:marBottom w:val="0"/>
              <w:divBdr>
                <w:top w:val="none" w:sz="0" w:space="0" w:color="auto"/>
                <w:left w:val="none" w:sz="0" w:space="0" w:color="auto"/>
                <w:bottom w:val="none" w:sz="0" w:space="0" w:color="auto"/>
                <w:right w:val="none" w:sz="0" w:space="0" w:color="auto"/>
              </w:divBdr>
            </w:div>
            <w:div w:id="1062753797">
              <w:marLeft w:val="0"/>
              <w:marRight w:val="0"/>
              <w:marTop w:val="0"/>
              <w:marBottom w:val="0"/>
              <w:divBdr>
                <w:top w:val="none" w:sz="0" w:space="0" w:color="auto"/>
                <w:left w:val="none" w:sz="0" w:space="0" w:color="auto"/>
                <w:bottom w:val="none" w:sz="0" w:space="0" w:color="auto"/>
                <w:right w:val="none" w:sz="0" w:space="0" w:color="auto"/>
              </w:divBdr>
            </w:div>
            <w:div w:id="378365539">
              <w:marLeft w:val="0"/>
              <w:marRight w:val="0"/>
              <w:marTop w:val="0"/>
              <w:marBottom w:val="0"/>
              <w:divBdr>
                <w:top w:val="none" w:sz="0" w:space="0" w:color="auto"/>
                <w:left w:val="none" w:sz="0" w:space="0" w:color="auto"/>
                <w:bottom w:val="none" w:sz="0" w:space="0" w:color="auto"/>
                <w:right w:val="none" w:sz="0" w:space="0" w:color="auto"/>
              </w:divBdr>
            </w:div>
            <w:div w:id="2062288023">
              <w:marLeft w:val="0"/>
              <w:marRight w:val="0"/>
              <w:marTop w:val="0"/>
              <w:marBottom w:val="0"/>
              <w:divBdr>
                <w:top w:val="none" w:sz="0" w:space="0" w:color="auto"/>
                <w:left w:val="none" w:sz="0" w:space="0" w:color="auto"/>
                <w:bottom w:val="none" w:sz="0" w:space="0" w:color="auto"/>
                <w:right w:val="none" w:sz="0" w:space="0" w:color="auto"/>
              </w:divBdr>
            </w:div>
            <w:div w:id="388844123">
              <w:marLeft w:val="0"/>
              <w:marRight w:val="0"/>
              <w:marTop w:val="0"/>
              <w:marBottom w:val="0"/>
              <w:divBdr>
                <w:top w:val="none" w:sz="0" w:space="0" w:color="auto"/>
                <w:left w:val="none" w:sz="0" w:space="0" w:color="auto"/>
                <w:bottom w:val="none" w:sz="0" w:space="0" w:color="auto"/>
                <w:right w:val="none" w:sz="0" w:space="0" w:color="auto"/>
              </w:divBdr>
            </w:div>
            <w:div w:id="475221447">
              <w:marLeft w:val="0"/>
              <w:marRight w:val="0"/>
              <w:marTop w:val="0"/>
              <w:marBottom w:val="0"/>
              <w:divBdr>
                <w:top w:val="none" w:sz="0" w:space="0" w:color="auto"/>
                <w:left w:val="none" w:sz="0" w:space="0" w:color="auto"/>
                <w:bottom w:val="none" w:sz="0" w:space="0" w:color="auto"/>
                <w:right w:val="none" w:sz="0" w:space="0" w:color="auto"/>
              </w:divBdr>
            </w:div>
            <w:div w:id="1611863760">
              <w:marLeft w:val="0"/>
              <w:marRight w:val="0"/>
              <w:marTop w:val="0"/>
              <w:marBottom w:val="0"/>
              <w:divBdr>
                <w:top w:val="none" w:sz="0" w:space="0" w:color="auto"/>
                <w:left w:val="none" w:sz="0" w:space="0" w:color="auto"/>
                <w:bottom w:val="none" w:sz="0" w:space="0" w:color="auto"/>
                <w:right w:val="none" w:sz="0" w:space="0" w:color="auto"/>
              </w:divBdr>
            </w:div>
            <w:div w:id="718241668">
              <w:marLeft w:val="0"/>
              <w:marRight w:val="0"/>
              <w:marTop w:val="0"/>
              <w:marBottom w:val="0"/>
              <w:divBdr>
                <w:top w:val="none" w:sz="0" w:space="0" w:color="auto"/>
                <w:left w:val="none" w:sz="0" w:space="0" w:color="auto"/>
                <w:bottom w:val="none" w:sz="0" w:space="0" w:color="auto"/>
                <w:right w:val="none" w:sz="0" w:space="0" w:color="auto"/>
              </w:divBdr>
            </w:div>
            <w:div w:id="403990061">
              <w:marLeft w:val="0"/>
              <w:marRight w:val="0"/>
              <w:marTop w:val="0"/>
              <w:marBottom w:val="0"/>
              <w:divBdr>
                <w:top w:val="none" w:sz="0" w:space="0" w:color="auto"/>
                <w:left w:val="none" w:sz="0" w:space="0" w:color="auto"/>
                <w:bottom w:val="none" w:sz="0" w:space="0" w:color="auto"/>
                <w:right w:val="none" w:sz="0" w:space="0" w:color="auto"/>
              </w:divBdr>
            </w:div>
            <w:div w:id="2081782670">
              <w:marLeft w:val="0"/>
              <w:marRight w:val="0"/>
              <w:marTop w:val="0"/>
              <w:marBottom w:val="0"/>
              <w:divBdr>
                <w:top w:val="none" w:sz="0" w:space="0" w:color="auto"/>
                <w:left w:val="none" w:sz="0" w:space="0" w:color="auto"/>
                <w:bottom w:val="none" w:sz="0" w:space="0" w:color="auto"/>
                <w:right w:val="none" w:sz="0" w:space="0" w:color="auto"/>
              </w:divBdr>
            </w:div>
            <w:div w:id="607128089">
              <w:marLeft w:val="0"/>
              <w:marRight w:val="0"/>
              <w:marTop w:val="0"/>
              <w:marBottom w:val="0"/>
              <w:divBdr>
                <w:top w:val="none" w:sz="0" w:space="0" w:color="auto"/>
                <w:left w:val="none" w:sz="0" w:space="0" w:color="auto"/>
                <w:bottom w:val="none" w:sz="0" w:space="0" w:color="auto"/>
                <w:right w:val="none" w:sz="0" w:space="0" w:color="auto"/>
              </w:divBdr>
            </w:div>
            <w:div w:id="1914848299">
              <w:marLeft w:val="0"/>
              <w:marRight w:val="0"/>
              <w:marTop w:val="0"/>
              <w:marBottom w:val="0"/>
              <w:divBdr>
                <w:top w:val="none" w:sz="0" w:space="0" w:color="auto"/>
                <w:left w:val="none" w:sz="0" w:space="0" w:color="auto"/>
                <w:bottom w:val="none" w:sz="0" w:space="0" w:color="auto"/>
                <w:right w:val="none" w:sz="0" w:space="0" w:color="auto"/>
              </w:divBdr>
            </w:div>
            <w:div w:id="1272710420">
              <w:marLeft w:val="0"/>
              <w:marRight w:val="0"/>
              <w:marTop w:val="0"/>
              <w:marBottom w:val="0"/>
              <w:divBdr>
                <w:top w:val="none" w:sz="0" w:space="0" w:color="auto"/>
                <w:left w:val="none" w:sz="0" w:space="0" w:color="auto"/>
                <w:bottom w:val="none" w:sz="0" w:space="0" w:color="auto"/>
                <w:right w:val="none" w:sz="0" w:space="0" w:color="auto"/>
              </w:divBdr>
            </w:div>
            <w:div w:id="1519198199">
              <w:marLeft w:val="0"/>
              <w:marRight w:val="0"/>
              <w:marTop w:val="0"/>
              <w:marBottom w:val="0"/>
              <w:divBdr>
                <w:top w:val="none" w:sz="0" w:space="0" w:color="auto"/>
                <w:left w:val="none" w:sz="0" w:space="0" w:color="auto"/>
                <w:bottom w:val="none" w:sz="0" w:space="0" w:color="auto"/>
                <w:right w:val="none" w:sz="0" w:space="0" w:color="auto"/>
              </w:divBdr>
            </w:div>
            <w:div w:id="1382511334">
              <w:marLeft w:val="0"/>
              <w:marRight w:val="0"/>
              <w:marTop w:val="0"/>
              <w:marBottom w:val="0"/>
              <w:divBdr>
                <w:top w:val="none" w:sz="0" w:space="0" w:color="auto"/>
                <w:left w:val="none" w:sz="0" w:space="0" w:color="auto"/>
                <w:bottom w:val="none" w:sz="0" w:space="0" w:color="auto"/>
                <w:right w:val="none" w:sz="0" w:space="0" w:color="auto"/>
              </w:divBdr>
            </w:div>
            <w:div w:id="256644078">
              <w:marLeft w:val="0"/>
              <w:marRight w:val="0"/>
              <w:marTop w:val="0"/>
              <w:marBottom w:val="0"/>
              <w:divBdr>
                <w:top w:val="none" w:sz="0" w:space="0" w:color="auto"/>
                <w:left w:val="none" w:sz="0" w:space="0" w:color="auto"/>
                <w:bottom w:val="none" w:sz="0" w:space="0" w:color="auto"/>
                <w:right w:val="none" w:sz="0" w:space="0" w:color="auto"/>
              </w:divBdr>
            </w:div>
            <w:div w:id="704137629">
              <w:marLeft w:val="0"/>
              <w:marRight w:val="0"/>
              <w:marTop w:val="0"/>
              <w:marBottom w:val="0"/>
              <w:divBdr>
                <w:top w:val="none" w:sz="0" w:space="0" w:color="auto"/>
                <w:left w:val="none" w:sz="0" w:space="0" w:color="auto"/>
                <w:bottom w:val="none" w:sz="0" w:space="0" w:color="auto"/>
                <w:right w:val="none" w:sz="0" w:space="0" w:color="auto"/>
              </w:divBdr>
            </w:div>
            <w:div w:id="459494400">
              <w:marLeft w:val="0"/>
              <w:marRight w:val="0"/>
              <w:marTop w:val="0"/>
              <w:marBottom w:val="0"/>
              <w:divBdr>
                <w:top w:val="none" w:sz="0" w:space="0" w:color="auto"/>
                <w:left w:val="none" w:sz="0" w:space="0" w:color="auto"/>
                <w:bottom w:val="none" w:sz="0" w:space="0" w:color="auto"/>
                <w:right w:val="none" w:sz="0" w:space="0" w:color="auto"/>
              </w:divBdr>
            </w:div>
            <w:div w:id="324478572">
              <w:marLeft w:val="0"/>
              <w:marRight w:val="0"/>
              <w:marTop w:val="0"/>
              <w:marBottom w:val="0"/>
              <w:divBdr>
                <w:top w:val="none" w:sz="0" w:space="0" w:color="auto"/>
                <w:left w:val="none" w:sz="0" w:space="0" w:color="auto"/>
                <w:bottom w:val="none" w:sz="0" w:space="0" w:color="auto"/>
                <w:right w:val="none" w:sz="0" w:space="0" w:color="auto"/>
              </w:divBdr>
            </w:div>
            <w:div w:id="2115711176">
              <w:marLeft w:val="0"/>
              <w:marRight w:val="0"/>
              <w:marTop w:val="0"/>
              <w:marBottom w:val="0"/>
              <w:divBdr>
                <w:top w:val="none" w:sz="0" w:space="0" w:color="auto"/>
                <w:left w:val="none" w:sz="0" w:space="0" w:color="auto"/>
                <w:bottom w:val="none" w:sz="0" w:space="0" w:color="auto"/>
                <w:right w:val="none" w:sz="0" w:space="0" w:color="auto"/>
              </w:divBdr>
            </w:div>
            <w:div w:id="256911177">
              <w:marLeft w:val="0"/>
              <w:marRight w:val="0"/>
              <w:marTop w:val="0"/>
              <w:marBottom w:val="0"/>
              <w:divBdr>
                <w:top w:val="none" w:sz="0" w:space="0" w:color="auto"/>
                <w:left w:val="none" w:sz="0" w:space="0" w:color="auto"/>
                <w:bottom w:val="none" w:sz="0" w:space="0" w:color="auto"/>
                <w:right w:val="none" w:sz="0" w:space="0" w:color="auto"/>
              </w:divBdr>
            </w:div>
            <w:div w:id="1020621360">
              <w:marLeft w:val="0"/>
              <w:marRight w:val="0"/>
              <w:marTop w:val="0"/>
              <w:marBottom w:val="0"/>
              <w:divBdr>
                <w:top w:val="none" w:sz="0" w:space="0" w:color="auto"/>
                <w:left w:val="none" w:sz="0" w:space="0" w:color="auto"/>
                <w:bottom w:val="none" w:sz="0" w:space="0" w:color="auto"/>
                <w:right w:val="none" w:sz="0" w:space="0" w:color="auto"/>
              </w:divBdr>
            </w:div>
            <w:div w:id="858541810">
              <w:marLeft w:val="0"/>
              <w:marRight w:val="0"/>
              <w:marTop w:val="0"/>
              <w:marBottom w:val="0"/>
              <w:divBdr>
                <w:top w:val="none" w:sz="0" w:space="0" w:color="auto"/>
                <w:left w:val="none" w:sz="0" w:space="0" w:color="auto"/>
                <w:bottom w:val="none" w:sz="0" w:space="0" w:color="auto"/>
                <w:right w:val="none" w:sz="0" w:space="0" w:color="auto"/>
              </w:divBdr>
            </w:div>
            <w:div w:id="1076778747">
              <w:marLeft w:val="0"/>
              <w:marRight w:val="0"/>
              <w:marTop w:val="0"/>
              <w:marBottom w:val="0"/>
              <w:divBdr>
                <w:top w:val="none" w:sz="0" w:space="0" w:color="auto"/>
                <w:left w:val="none" w:sz="0" w:space="0" w:color="auto"/>
                <w:bottom w:val="none" w:sz="0" w:space="0" w:color="auto"/>
                <w:right w:val="none" w:sz="0" w:space="0" w:color="auto"/>
              </w:divBdr>
            </w:div>
            <w:div w:id="229121429">
              <w:marLeft w:val="0"/>
              <w:marRight w:val="0"/>
              <w:marTop w:val="0"/>
              <w:marBottom w:val="0"/>
              <w:divBdr>
                <w:top w:val="none" w:sz="0" w:space="0" w:color="auto"/>
                <w:left w:val="none" w:sz="0" w:space="0" w:color="auto"/>
                <w:bottom w:val="none" w:sz="0" w:space="0" w:color="auto"/>
                <w:right w:val="none" w:sz="0" w:space="0" w:color="auto"/>
              </w:divBdr>
            </w:div>
          </w:divsChild>
        </w:div>
        <w:div w:id="116070010">
          <w:marLeft w:val="0"/>
          <w:marRight w:val="0"/>
          <w:marTop w:val="0"/>
          <w:marBottom w:val="0"/>
          <w:divBdr>
            <w:top w:val="none" w:sz="0" w:space="0" w:color="auto"/>
            <w:left w:val="none" w:sz="0" w:space="0" w:color="auto"/>
            <w:bottom w:val="none" w:sz="0" w:space="0" w:color="auto"/>
            <w:right w:val="none" w:sz="0" w:space="0" w:color="auto"/>
          </w:divBdr>
        </w:div>
      </w:divsChild>
    </w:div>
    <w:div w:id="1360735643">
      <w:bodyDiv w:val="1"/>
      <w:marLeft w:val="0"/>
      <w:marRight w:val="0"/>
      <w:marTop w:val="0"/>
      <w:marBottom w:val="0"/>
      <w:divBdr>
        <w:top w:val="none" w:sz="0" w:space="0" w:color="auto"/>
        <w:left w:val="none" w:sz="0" w:space="0" w:color="auto"/>
        <w:bottom w:val="none" w:sz="0" w:space="0" w:color="auto"/>
        <w:right w:val="none" w:sz="0" w:space="0" w:color="auto"/>
      </w:divBdr>
      <w:divsChild>
        <w:div w:id="2013877737">
          <w:marLeft w:val="0"/>
          <w:marRight w:val="0"/>
          <w:marTop w:val="0"/>
          <w:marBottom w:val="0"/>
          <w:divBdr>
            <w:top w:val="none" w:sz="0" w:space="0" w:color="auto"/>
            <w:left w:val="none" w:sz="0" w:space="0" w:color="auto"/>
            <w:bottom w:val="none" w:sz="0" w:space="0" w:color="auto"/>
            <w:right w:val="none" w:sz="0" w:space="0" w:color="auto"/>
          </w:divBdr>
        </w:div>
        <w:div w:id="1859932097">
          <w:marLeft w:val="0"/>
          <w:marRight w:val="0"/>
          <w:marTop w:val="0"/>
          <w:marBottom w:val="0"/>
          <w:divBdr>
            <w:top w:val="none" w:sz="0" w:space="0" w:color="auto"/>
            <w:left w:val="none" w:sz="0" w:space="0" w:color="auto"/>
            <w:bottom w:val="none" w:sz="0" w:space="0" w:color="auto"/>
            <w:right w:val="none" w:sz="0" w:space="0" w:color="auto"/>
          </w:divBdr>
        </w:div>
      </w:divsChild>
    </w:div>
    <w:div w:id="1374883506">
      <w:bodyDiv w:val="1"/>
      <w:marLeft w:val="0"/>
      <w:marRight w:val="0"/>
      <w:marTop w:val="0"/>
      <w:marBottom w:val="0"/>
      <w:divBdr>
        <w:top w:val="none" w:sz="0" w:space="0" w:color="auto"/>
        <w:left w:val="none" w:sz="0" w:space="0" w:color="auto"/>
        <w:bottom w:val="none" w:sz="0" w:space="0" w:color="auto"/>
        <w:right w:val="none" w:sz="0" w:space="0" w:color="auto"/>
      </w:divBdr>
    </w:div>
    <w:div w:id="1378356028">
      <w:bodyDiv w:val="1"/>
      <w:marLeft w:val="0"/>
      <w:marRight w:val="0"/>
      <w:marTop w:val="0"/>
      <w:marBottom w:val="0"/>
      <w:divBdr>
        <w:top w:val="none" w:sz="0" w:space="0" w:color="auto"/>
        <w:left w:val="none" w:sz="0" w:space="0" w:color="auto"/>
        <w:bottom w:val="none" w:sz="0" w:space="0" w:color="auto"/>
        <w:right w:val="none" w:sz="0" w:space="0" w:color="auto"/>
      </w:divBdr>
    </w:div>
    <w:div w:id="1379861030">
      <w:bodyDiv w:val="1"/>
      <w:marLeft w:val="0"/>
      <w:marRight w:val="0"/>
      <w:marTop w:val="0"/>
      <w:marBottom w:val="0"/>
      <w:divBdr>
        <w:top w:val="none" w:sz="0" w:space="0" w:color="auto"/>
        <w:left w:val="none" w:sz="0" w:space="0" w:color="auto"/>
        <w:bottom w:val="none" w:sz="0" w:space="0" w:color="auto"/>
        <w:right w:val="none" w:sz="0" w:space="0" w:color="auto"/>
      </w:divBdr>
      <w:divsChild>
        <w:div w:id="579174397">
          <w:marLeft w:val="0"/>
          <w:marRight w:val="0"/>
          <w:marTop w:val="0"/>
          <w:marBottom w:val="0"/>
          <w:divBdr>
            <w:top w:val="none" w:sz="0" w:space="0" w:color="auto"/>
            <w:left w:val="none" w:sz="0" w:space="0" w:color="auto"/>
            <w:bottom w:val="none" w:sz="0" w:space="0" w:color="auto"/>
            <w:right w:val="none" w:sz="0" w:space="0" w:color="auto"/>
          </w:divBdr>
        </w:div>
        <w:div w:id="1004937764">
          <w:marLeft w:val="0"/>
          <w:marRight w:val="0"/>
          <w:marTop w:val="0"/>
          <w:marBottom w:val="0"/>
          <w:divBdr>
            <w:top w:val="none" w:sz="0" w:space="0" w:color="auto"/>
            <w:left w:val="none" w:sz="0" w:space="0" w:color="auto"/>
            <w:bottom w:val="none" w:sz="0" w:space="0" w:color="auto"/>
            <w:right w:val="none" w:sz="0" w:space="0" w:color="auto"/>
          </w:divBdr>
        </w:div>
      </w:divsChild>
    </w:div>
    <w:div w:id="1386640345">
      <w:bodyDiv w:val="1"/>
      <w:marLeft w:val="0"/>
      <w:marRight w:val="0"/>
      <w:marTop w:val="0"/>
      <w:marBottom w:val="0"/>
      <w:divBdr>
        <w:top w:val="none" w:sz="0" w:space="0" w:color="auto"/>
        <w:left w:val="none" w:sz="0" w:space="0" w:color="auto"/>
        <w:bottom w:val="none" w:sz="0" w:space="0" w:color="auto"/>
        <w:right w:val="none" w:sz="0" w:space="0" w:color="auto"/>
      </w:divBdr>
      <w:divsChild>
        <w:div w:id="1312908609">
          <w:marLeft w:val="0"/>
          <w:marRight w:val="0"/>
          <w:marTop w:val="0"/>
          <w:marBottom w:val="0"/>
          <w:divBdr>
            <w:top w:val="none" w:sz="0" w:space="0" w:color="auto"/>
            <w:left w:val="none" w:sz="0" w:space="0" w:color="auto"/>
            <w:bottom w:val="none" w:sz="0" w:space="0" w:color="auto"/>
            <w:right w:val="none" w:sz="0" w:space="0" w:color="auto"/>
          </w:divBdr>
        </w:div>
        <w:div w:id="423696612">
          <w:marLeft w:val="0"/>
          <w:marRight w:val="0"/>
          <w:marTop w:val="0"/>
          <w:marBottom w:val="0"/>
          <w:divBdr>
            <w:top w:val="none" w:sz="0" w:space="0" w:color="auto"/>
            <w:left w:val="none" w:sz="0" w:space="0" w:color="auto"/>
            <w:bottom w:val="none" w:sz="0" w:space="0" w:color="auto"/>
            <w:right w:val="none" w:sz="0" w:space="0" w:color="auto"/>
          </w:divBdr>
        </w:div>
        <w:div w:id="2012565698">
          <w:marLeft w:val="0"/>
          <w:marRight w:val="0"/>
          <w:marTop w:val="0"/>
          <w:marBottom w:val="0"/>
          <w:divBdr>
            <w:top w:val="none" w:sz="0" w:space="0" w:color="auto"/>
            <w:left w:val="none" w:sz="0" w:space="0" w:color="auto"/>
            <w:bottom w:val="none" w:sz="0" w:space="0" w:color="auto"/>
            <w:right w:val="none" w:sz="0" w:space="0" w:color="auto"/>
          </w:divBdr>
        </w:div>
      </w:divsChild>
    </w:div>
    <w:div w:id="1392339458">
      <w:bodyDiv w:val="1"/>
      <w:marLeft w:val="0"/>
      <w:marRight w:val="0"/>
      <w:marTop w:val="0"/>
      <w:marBottom w:val="0"/>
      <w:divBdr>
        <w:top w:val="none" w:sz="0" w:space="0" w:color="auto"/>
        <w:left w:val="none" w:sz="0" w:space="0" w:color="auto"/>
        <w:bottom w:val="none" w:sz="0" w:space="0" w:color="auto"/>
        <w:right w:val="none" w:sz="0" w:space="0" w:color="auto"/>
      </w:divBdr>
      <w:divsChild>
        <w:div w:id="1157652128">
          <w:marLeft w:val="0"/>
          <w:marRight w:val="0"/>
          <w:marTop w:val="0"/>
          <w:marBottom w:val="0"/>
          <w:divBdr>
            <w:top w:val="none" w:sz="0" w:space="0" w:color="auto"/>
            <w:left w:val="none" w:sz="0" w:space="0" w:color="auto"/>
            <w:bottom w:val="none" w:sz="0" w:space="0" w:color="auto"/>
            <w:right w:val="none" w:sz="0" w:space="0" w:color="auto"/>
          </w:divBdr>
        </w:div>
      </w:divsChild>
    </w:div>
    <w:div w:id="1419138580">
      <w:bodyDiv w:val="1"/>
      <w:marLeft w:val="0"/>
      <w:marRight w:val="0"/>
      <w:marTop w:val="0"/>
      <w:marBottom w:val="0"/>
      <w:divBdr>
        <w:top w:val="none" w:sz="0" w:space="0" w:color="auto"/>
        <w:left w:val="none" w:sz="0" w:space="0" w:color="auto"/>
        <w:bottom w:val="none" w:sz="0" w:space="0" w:color="auto"/>
        <w:right w:val="none" w:sz="0" w:space="0" w:color="auto"/>
      </w:divBdr>
    </w:div>
    <w:div w:id="1423913318">
      <w:bodyDiv w:val="1"/>
      <w:marLeft w:val="0"/>
      <w:marRight w:val="0"/>
      <w:marTop w:val="0"/>
      <w:marBottom w:val="0"/>
      <w:divBdr>
        <w:top w:val="none" w:sz="0" w:space="0" w:color="auto"/>
        <w:left w:val="none" w:sz="0" w:space="0" w:color="auto"/>
        <w:bottom w:val="none" w:sz="0" w:space="0" w:color="auto"/>
        <w:right w:val="none" w:sz="0" w:space="0" w:color="auto"/>
      </w:divBdr>
    </w:div>
    <w:div w:id="1435785456">
      <w:bodyDiv w:val="1"/>
      <w:marLeft w:val="0"/>
      <w:marRight w:val="0"/>
      <w:marTop w:val="0"/>
      <w:marBottom w:val="0"/>
      <w:divBdr>
        <w:top w:val="none" w:sz="0" w:space="0" w:color="auto"/>
        <w:left w:val="none" w:sz="0" w:space="0" w:color="auto"/>
        <w:bottom w:val="none" w:sz="0" w:space="0" w:color="auto"/>
        <w:right w:val="none" w:sz="0" w:space="0" w:color="auto"/>
      </w:divBdr>
    </w:div>
    <w:div w:id="1458336551">
      <w:bodyDiv w:val="1"/>
      <w:marLeft w:val="0"/>
      <w:marRight w:val="0"/>
      <w:marTop w:val="0"/>
      <w:marBottom w:val="0"/>
      <w:divBdr>
        <w:top w:val="none" w:sz="0" w:space="0" w:color="auto"/>
        <w:left w:val="none" w:sz="0" w:space="0" w:color="auto"/>
        <w:bottom w:val="none" w:sz="0" w:space="0" w:color="auto"/>
        <w:right w:val="none" w:sz="0" w:space="0" w:color="auto"/>
      </w:divBdr>
    </w:div>
    <w:div w:id="1459105026">
      <w:bodyDiv w:val="1"/>
      <w:marLeft w:val="0"/>
      <w:marRight w:val="0"/>
      <w:marTop w:val="0"/>
      <w:marBottom w:val="0"/>
      <w:divBdr>
        <w:top w:val="none" w:sz="0" w:space="0" w:color="auto"/>
        <w:left w:val="none" w:sz="0" w:space="0" w:color="auto"/>
        <w:bottom w:val="none" w:sz="0" w:space="0" w:color="auto"/>
        <w:right w:val="none" w:sz="0" w:space="0" w:color="auto"/>
      </w:divBdr>
    </w:div>
    <w:div w:id="1475025603">
      <w:bodyDiv w:val="1"/>
      <w:marLeft w:val="0"/>
      <w:marRight w:val="0"/>
      <w:marTop w:val="0"/>
      <w:marBottom w:val="0"/>
      <w:divBdr>
        <w:top w:val="none" w:sz="0" w:space="0" w:color="auto"/>
        <w:left w:val="none" w:sz="0" w:space="0" w:color="auto"/>
        <w:bottom w:val="none" w:sz="0" w:space="0" w:color="auto"/>
        <w:right w:val="none" w:sz="0" w:space="0" w:color="auto"/>
      </w:divBdr>
    </w:div>
    <w:div w:id="1476490830">
      <w:bodyDiv w:val="1"/>
      <w:marLeft w:val="0"/>
      <w:marRight w:val="0"/>
      <w:marTop w:val="0"/>
      <w:marBottom w:val="0"/>
      <w:divBdr>
        <w:top w:val="none" w:sz="0" w:space="0" w:color="auto"/>
        <w:left w:val="none" w:sz="0" w:space="0" w:color="auto"/>
        <w:bottom w:val="none" w:sz="0" w:space="0" w:color="auto"/>
        <w:right w:val="none" w:sz="0" w:space="0" w:color="auto"/>
      </w:divBdr>
    </w:div>
    <w:div w:id="1489444694">
      <w:bodyDiv w:val="1"/>
      <w:marLeft w:val="0"/>
      <w:marRight w:val="0"/>
      <w:marTop w:val="0"/>
      <w:marBottom w:val="0"/>
      <w:divBdr>
        <w:top w:val="none" w:sz="0" w:space="0" w:color="auto"/>
        <w:left w:val="none" w:sz="0" w:space="0" w:color="auto"/>
        <w:bottom w:val="none" w:sz="0" w:space="0" w:color="auto"/>
        <w:right w:val="none" w:sz="0" w:space="0" w:color="auto"/>
      </w:divBdr>
    </w:div>
    <w:div w:id="1490092990">
      <w:bodyDiv w:val="1"/>
      <w:marLeft w:val="0"/>
      <w:marRight w:val="0"/>
      <w:marTop w:val="0"/>
      <w:marBottom w:val="0"/>
      <w:divBdr>
        <w:top w:val="none" w:sz="0" w:space="0" w:color="auto"/>
        <w:left w:val="none" w:sz="0" w:space="0" w:color="auto"/>
        <w:bottom w:val="none" w:sz="0" w:space="0" w:color="auto"/>
        <w:right w:val="none" w:sz="0" w:space="0" w:color="auto"/>
      </w:divBdr>
    </w:div>
    <w:div w:id="1497915244">
      <w:bodyDiv w:val="1"/>
      <w:marLeft w:val="0"/>
      <w:marRight w:val="0"/>
      <w:marTop w:val="0"/>
      <w:marBottom w:val="0"/>
      <w:divBdr>
        <w:top w:val="none" w:sz="0" w:space="0" w:color="auto"/>
        <w:left w:val="none" w:sz="0" w:space="0" w:color="auto"/>
        <w:bottom w:val="none" w:sz="0" w:space="0" w:color="auto"/>
        <w:right w:val="none" w:sz="0" w:space="0" w:color="auto"/>
      </w:divBdr>
      <w:divsChild>
        <w:div w:id="925919004">
          <w:marLeft w:val="0"/>
          <w:marRight w:val="0"/>
          <w:marTop w:val="0"/>
          <w:marBottom w:val="0"/>
          <w:divBdr>
            <w:top w:val="none" w:sz="0" w:space="0" w:color="auto"/>
            <w:left w:val="none" w:sz="0" w:space="0" w:color="auto"/>
            <w:bottom w:val="none" w:sz="0" w:space="0" w:color="auto"/>
            <w:right w:val="none" w:sz="0" w:space="0" w:color="auto"/>
          </w:divBdr>
        </w:div>
        <w:div w:id="1025710938">
          <w:marLeft w:val="0"/>
          <w:marRight w:val="0"/>
          <w:marTop w:val="0"/>
          <w:marBottom w:val="0"/>
          <w:divBdr>
            <w:top w:val="none" w:sz="0" w:space="0" w:color="auto"/>
            <w:left w:val="none" w:sz="0" w:space="0" w:color="auto"/>
            <w:bottom w:val="none" w:sz="0" w:space="0" w:color="auto"/>
            <w:right w:val="none" w:sz="0" w:space="0" w:color="auto"/>
          </w:divBdr>
        </w:div>
        <w:div w:id="1372802463">
          <w:marLeft w:val="0"/>
          <w:marRight w:val="0"/>
          <w:marTop w:val="0"/>
          <w:marBottom w:val="0"/>
          <w:divBdr>
            <w:top w:val="none" w:sz="0" w:space="0" w:color="auto"/>
            <w:left w:val="none" w:sz="0" w:space="0" w:color="auto"/>
            <w:bottom w:val="none" w:sz="0" w:space="0" w:color="auto"/>
            <w:right w:val="none" w:sz="0" w:space="0" w:color="auto"/>
          </w:divBdr>
        </w:div>
        <w:div w:id="1930043557">
          <w:marLeft w:val="0"/>
          <w:marRight w:val="0"/>
          <w:marTop w:val="0"/>
          <w:marBottom w:val="0"/>
          <w:divBdr>
            <w:top w:val="none" w:sz="0" w:space="0" w:color="auto"/>
            <w:left w:val="none" w:sz="0" w:space="0" w:color="auto"/>
            <w:bottom w:val="none" w:sz="0" w:space="0" w:color="auto"/>
            <w:right w:val="none" w:sz="0" w:space="0" w:color="auto"/>
          </w:divBdr>
        </w:div>
        <w:div w:id="1975404877">
          <w:marLeft w:val="0"/>
          <w:marRight w:val="0"/>
          <w:marTop w:val="0"/>
          <w:marBottom w:val="0"/>
          <w:divBdr>
            <w:top w:val="none" w:sz="0" w:space="0" w:color="auto"/>
            <w:left w:val="none" w:sz="0" w:space="0" w:color="auto"/>
            <w:bottom w:val="none" w:sz="0" w:space="0" w:color="auto"/>
            <w:right w:val="none" w:sz="0" w:space="0" w:color="auto"/>
          </w:divBdr>
        </w:div>
        <w:div w:id="944456954">
          <w:marLeft w:val="0"/>
          <w:marRight w:val="0"/>
          <w:marTop w:val="0"/>
          <w:marBottom w:val="0"/>
          <w:divBdr>
            <w:top w:val="none" w:sz="0" w:space="0" w:color="auto"/>
            <w:left w:val="none" w:sz="0" w:space="0" w:color="auto"/>
            <w:bottom w:val="none" w:sz="0" w:space="0" w:color="auto"/>
            <w:right w:val="none" w:sz="0" w:space="0" w:color="auto"/>
          </w:divBdr>
        </w:div>
        <w:div w:id="928729908">
          <w:marLeft w:val="0"/>
          <w:marRight w:val="0"/>
          <w:marTop w:val="0"/>
          <w:marBottom w:val="0"/>
          <w:divBdr>
            <w:top w:val="none" w:sz="0" w:space="0" w:color="auto"/>
            <w:left w:val="none" w:sz="0" w:space="0" w:color="auto"/>
            <w:bottom w:val="none" w:sz="0" w:space="0" w:color="auto"/>
            <w:right w:val="none" w:sz="0" w:space="0" w:color="auto"/>
          </w:divBdr>
        </w:div>
        <w:div w:id="843320302">
          <w:marLeft w:val="0"/>
          <w:marRight w:val="0"/>
          <w:marTop w:val="0"/>
          <w:marBottom w:val="0"/>
          <w:divBdr>
            <w:top w:val="none" w:sz="0" w:space="0" w:color="auto"/>
            <w:left w:val="none" w:sz="0" w:space="0" w:color="auto"/>
            <w:bottom w:val="none" w:sz="0" w:space="0" w:color="auto"/>
            <w:right w:val="none" w:sz="0" w:space="0" w:color="auto"/>
          </w:divBdr>
        </w:div>
        <w:div w:id="985429065">
          <w:marLeft w:val="0"/>
          <w:marRight w:val="0"/>
          <w:marTop w:val="0"/>
          <w:marBottom w:val="0"/>
          <w:divBdr>
            <w:top w:val="none" w:sz="0" w:space="0" w:color="auto"/>
            <w:left w:val="none" w:sz="0" w:space="0" w:color="auto"/>
            <w:bottom w:val="none" w:sz="0" w:space="0" w:color="auto"/>
            <w:right w:val="none" w:sz="0" w:space="0" w:color="auto"/>
          </w:divBdr>
        </w:div>
        <w:div w:id="1323899292">
          <w:marLeft w:val="0"/>
          <w:marRight w:val="0"/>
          <w:marTop w:val="0"/>
          <w:marBottom w:val="0"/>
          <w:divBdr>
            <w:top w:val="none" w:sz="0" w:space="0" w:color="auto"/>
            <w:left w:val="none" w:sz="0" w:space="0" w:color="auto"/>
            <w:bottom w:val="none" w:sz="0" w:space="0" w:color="auto"/>
            <w:right w:val="none" w:sz="0" w:space="0" w:color="auto"/>
          </w:divBdr>
        </w:div>
        <w:div w:id="388115722">
          <w:marLeft w:val="0"/>
          <w:marRight w:val="0"/>
          <w:marTop w:val="0"/>
          <w:marBottom w:val="0"/>
          <w:divBdr>
            <w:top w:val="none" w:sz="0" w:space="0" w:color="auto"/>
            <w:left w:val="none" w:sz="0" w:space="0" w:color="auto"/>
            <w:bottom w:val="none" w:sz="0" w:space="0" w:color="auto"/>
            <w:right w:val="none" w:sz="0" w:space="0" w:color="auto"/>
          </w:divBdr>
        </w:div>
        <w:div w:id="1941529437">
          <w:marLeft w:val="0"/>
          <w:marRight w:val="0"/>
          <w:marTop w:val="0"/>
          <w:marBottom w:val="0"/>
          <w:divBdr>
            <w:top w:val="none" w:sz="0" w:space="0" w:color="auto"/>
            <w:left w:val="none" w:sz="0" w:space="0" w:color="auto"/>
            <w:bottom w:val="none" w:sz="0" w:space="0" w:color="auto"/>
            <w:right w:val="none" w:sz="0" w:space="0" w:color="auto"/>
          </w:divBdr>
        </w:div>
        <w:div w:id="20400375">
          <w:marLeft w:val="0"/>
          <w:marRight w:val="0"/>
          <w:marTop w:val="0"/>
          <w:marBottom w:val="0"/>
          <w:divBdr>
            <w:top w:val="none" w:sz="0" w:space="0" w:color="auto"/>
            <w:left w:val="none" w:sz="0" w:space="0" w:color="auto"/>
            <w:bottom w:val="none" w:sz="0" w:space="0" w:color="auto"/>
            <w:right w:val="none" w:sz="0" w:space="0" w:color="auto"/>
          </w:divBdr>
        </w:div>
        <w:div w:id="990720303">
          <w:marLeft w:val="0"/>
          <w:marRight w:val="0"/>
          <w:marTop w:val="0"/>
          <w:marBottom w:val="0"/>
          <w:divBdr>
            <w:top w:val="none" w:sz="0" w:space="0" w:color="auto"/>
            <w:left w:val="none" w:sz="0" w:space="0" w:color="auto"/>
            <w:bottom w:val="none" w:sz="0" w:space="0" w:color="auto"/>
            <w:right w:val="none" w:sz="0" w:space="0" w:color="auto"/>
          </w:divBdr>
        </w:div>
        <w:div w:id="1747144436">
          <w:marLeft w:val="0"/>
          <w:marRight w:val="0"/>
          <w:marTop w:val="0"/>
          <w:marBottom w:val="0"/>
          <w:divBdr>
            <w:top w:val="none" w:sz="0" w:space="0" w:color="auto"/>
            <w:left w:val="none" w:sz="0" w:space="0" w:color="auto"/>
            <w:bottom w:val="none" w:sz="0" w:space="0" w:color="auto"/>
            <w:right w:val="none" w:sz="0" w:space="0" w:color="auto"/>
          </w:divBdr>
        </w:div>
        <w:div w:id="144009712">
          <w:marLeft w:val="0"/>
          <w:marRight w:val="0"/>
          <w:marTop w:val="0"/>
          <w:marBottom w:val="0"/>
          <w:divBdr>
            <w:top w:val="none" w:sz="0" w:space="0" w:color="auto"/>
            <w:left w:val="none" w:sz="0" w:space="0" w:color="auto"/>
            <w:bottom w:val="none" w:sz="0" w:space="0" w:color="auto"/>
            <w:right w:val="none" w:sz="0" w:space="0" w:color="auto"/>
          </w:divBdr>
        </w:div>
        <w:div w:id="1079985780">
          <w:marLeft w:val="0"/>
          <w:marRight w:val="0"/>
          <w:marTop w:val="0"/>
          <w:marBottom w:val="0"/>
          <w:divBdr>
            <w:top w:val="none" w:sz="0" w:space="0" w:color="auto"/>
            <w:left w:val="none" w:sz="0" w:space="0" w:color="auto"/>
            <w:bottom w:val="none" w:sz="0" w:space="0" w:color="auto"/>
            <w:right w:val="none" w:sz="0" w:space="0" w:color="auto"/>
          </w:divBdr>
        </w:div>
        <w:div w:id="1799034143">
          <w:marLeft w:val="0"/>
          <w:marRight w:val="0"/>
          <w:marTop w:val="0"/>
          <w:marBottom w:val="0"/>
          <w:divBdr>
            <w:top w:val="none" w:sz="0" w:space="0" w:color="auto"/>
            <w:left w:val="none" w:sz="0" w:space="0" w:color="auto"/>
            <w:bottom w:val="none" w:sz="0" w:space="0" w:color="auto"/>
            <w:right w:val="none" w:sz="0" w:space="0" w:color="auto"/>
          </w:divBdr>
        </w:div>
        <w:div w:id="1590693340">
          <w:marLeft w:val="0"/>
          <w:marRight w:val="0"/>
          <w:marTop w:val="0"/>
          <w:marBottom w:val="0"/>
          <w:divBdr>
            <w:top w:val="none" w:sz="0" w:space="0" w:color="auto"/>
            <w:left w:val="none" w:sz="0" w:space="0" w:color="auto"/>
            <w:bottom w:val="none" w:sz="0" w:space="0" w:color="auto"/>
            <w:right w:val="none" w:sz="0" w:space="0" w:color="auto"/>
          </w:divBdr>
        </w:div>
        <w:div w:id="1277181325">
          <w:marLeft w:val="0"/>
          <w:marRight w:val="0"/>
          <w:marTop w:val="0"/>
          <w:marBottom w:val="0"/>
          <w:divBdr>
            <w:top w:val="none" w:sz="0" w:space="0" w:color="auto"/>
            <w:left w:val="none" w:sz="0" w:space="0" w:color="auto"/>
            <w:bottom w:val="none" w:sz="0" w:space="0" w:color="auto"/>
            <w:right w:val="none" w:sz="0" w:space="0" w:color="auto"/>
          </w:divBdr>
        </w:div>
        <w:div w:id="1473912874">
          <w:marLeft w:val="0"/>
          <w:marRight w:val="0"/>
          <w:marTop w:val="0"/>
          <w:marBottom w:val="0"/>
          <w:divBdr>
            <w:top w:val="none" w:sz="0" w:space="0" w:color="auto"/>
            <w:left w:val="none" w:sz="0" w:space="0" w:color="auto"/>
            <w:bottom w:val="none" w:sz="0" w:space="0" w:color="auto"/>
            <w:right w:val="none" w:sz="0" w:space="0" w:color="auto"/>
          </w:divBdr>
        </w:div>
        <w:div w:id="139345554">
          <w:marLeft w:val="0"/>
          <w:marRight w:val="0"/>
          <w:marTop w:val="0"/>
          <w:marBottom w:val="0"/>
          <w:divBdr>
            <w:top w:val="none" w:sz="0" w:space="0" w:color="auto"/>
            <w:left w:val="none" w:sz="0" w:space="0" w:color="auto"/>
            <w:bottom w:val="none" w:sz="0" w:space="0" w:color="auto"/>
            <w:right w:val="none" w:sz="0" w:space="0" w:color="auto"/>
          </w:divBdr>
        </w:div>
        <w:div w:id="1941840479">
          <w:marLeft w:val="0"/>
          <w:marRight w:val="0"/>
          <w:marTop w:val="0"/>
          <w:marBottom w:val="0"/>
          <w:divBdr>
            <w:top w:val="none" w:sz="0" w:space="0" w:color="auto"/>
            <w:left w:val="none" w:sz="0" w:space="0" w:color="auto"/>
            <w:bottom w:val="none" w:sz="0" w:space="0" w:color="auto"/>
            <w:right w:val="none" w:sz="0" w:space="0" w:color="auto"/>
          </w:divBdr>
        </w:div>
        <w:div w:id="983317581">
          <w:marLeft w:val="0"/>
          <w:marRight w:val="0"/>
          <w:marTop w:val="0"/>
          <w:marBottom w:val="0"/>
          <w:divBdr>
            <w:top w:val="none" w:sz="0" w:space="0" w:color="auto"/>
            <w:left w:val="none" w:sz="0" w:space="0" w:color="auto"/>
            <w:bottom w:val="none" w:sz="0" w:space="0" w:color="auto"/>
            <w:right w:val="none" w:sz="0" w:space="0" w:color="auto"/>
          </w:divBdr>
        </w:div>
        <w:div w:id="1968314061">
          <w:marLeft w:val="0"/>
          <w:marRight w:val="0"/>
          <w:marTop w:val="0"/>
          <w:marBottom w:val="0"/>
          <w:divBdr>
            <w:top w:val="none" w:sz="0" w:space="0" w:color="auto"/>
            <w:left w:val="none" w:sz="0" w:space="0" w:color="auto"/>
            <w:bottom w:val="none" w:sz="0" w:space="0" w:color="auto"/>
            <w:right w:val="none" w:sz="0" w:space="0" w:color="auto"/>
          </w:divBdr>
        </w:div>
        <w:div w:id="1087923254">
          <w:marLeft w:val="0"/>
          <w:marRight w:val="0"/>
          <w:marTop w:val="0"/>
          <w:marBottom w:val="0"/>
          <w:divBdr>
            <w:top w:val="none" w:sz="0" w:space="0" w:color="auto"/>
            <w:left w:val="none" w:sz="0" w:space="0" w:color="auto"/>
            <w:bottom w:val="none" w:sz="0" w:space="0" w:color="auto"/>
            <w:right w:val="none" w:sz="0" w:space="0" w:color="auto"/>
          </w:divBdr>
        </w:div>
        <w:div w:id="235483345">
          <w:marLeft w:val="0"/>
          <w:marRight w:val="0"/>
          <w:marTop w:val="0"/>
          <w:marBottom w:val="0"/>
          <w:divBdr>
            <w:top w:val="none" w:sz="0" w:space="0" w:color="auto"/>
            <w:left w:val="none" w:sz="0" w:space="0" w:color="auto"/>
            <w:bottom w:val="none" w:sz="0" w:space="0" w:color="auto"/>
            <w:right w:val="none" w:sz="0" w:space="0" w:color="auto"/>
          </w:divBdr>
        </w:div>
      </w:divsChild>
    </w:div>
    <w:div w:id="1506363057">
      <w:bodyDiv w:val="1"/>
      <w:marLeft w:val="0"/>
      <w:marRight w:val="0"/>
      <w:marTop w:val="0"/>
      <w:marBottom w:val="0"/>
      <w:divBdr>
        <w:top w:val="none" w:sz="0" w:space="0" w:color="auto"/>
        <w:left w:val="none" w:sz="0" w:space="0" w:color="auto"/>
        <w:bottom w:val="none" w:sz="0" w:space="0" w:color="auto"/>
        <w:right w:val="none" w:sz="0" w:space="0" w:color="auto"/>
      </w:divBdr>
    </w:div>
    <w:div w:id="1523661413">
      <w:bodyDiv w:val="1"/>
      <w:marLeft w:val="0"/>
      <w:marRight w:val="0"/>
      <w:marTop w:val="0"/>
      <w:marBottom w:val="0"/>
      <w:divBdr>
        <w:top w:val="none" w:sz="0" w:space="0" w:color="auto"/>
        <w:left w:val="none" w:sz="0" w:space="0" w:color="auto"/>
        <w:bottom w:val="none" w:sz="0" w:space="0" w:color="auto"/>
        <w:right w:val="none" w:sz="0" w:space="0" w:color="auto"/>
      </w:divBdr>
    </w:div>
    <w:div w:id="1545213692">
      <w:bodyDiv w:val="1"/>
      <w:marLeft w:val="0"/>
      <w:marRight w:val="0"/>
      <w:marTop w:val="0"/>
      <w:marBottom w:val="0"/>
      <w:divBdr>
        <w:top w:val="none" w:sz="0" w:space="0" w:color="auto"/>
        <w:left w:val="none" w:sz="0" w:space="0" w:color="auto"/>
        <w:bottom w:val="none" w:sz="0" w:space="0" w:color="auto"/>
        <w:right w:val="none" w:sz="0" w:space="0" w:color="auto"/>
      </w:divBdr>
      <w:divsChild>
        <w:div w:id="2075204291">
          <w:marLeft w:val="0"/>
          <w:marRight w:val="0"/>
          <w:marTop w:val="0"/>
          <w:marBottom w:val="0"/>
          <w:divBdr>
            <w:top w:val="none" w:sz="0" w:space="0" w:color="auto"/>
            <w:left w:val="none" w:sz="0" w:space="0" w:color="auto"/>
            <w:bottom w:val="none" w:sz="0" w:space="0" w:color="auto"/>
            <w:right w:val="none" w:sz="0" w:space="0" w:color="auto"/>
          </w:divBdr>
        </w:div>
        <w:div w:id="1220095038">
          <w:marLeft w:val="0"/>
          <w:marRight w:val="0"/>
          <w:marTop w:val="0"/>
          <w:marBottom w:val="0"/>
          <w:divBdr>
            <w:top w:val="none" w:sz="0" w:space="0" w:color="auto"/>
            <w:left w:val="none" w:sz="0" w:space="0" w:color="auto"/>
            <w:bottom w:val="none" w:sz="0" w:space="0" w:color="auto"/>
            <w:right w:val="none" w:sz="0" w:space="0" w:color="auto"/>
          </w:divBdr>
        </w:div>
      </w:divsChild>
    </w:div>
    <w:div w:id="1550845940">
      <w:bodyDiv w:val="1"/>
      <w:marLeft w:val="0"/>
      <w:marRight w:val="0"/>
      <w:marTop w:val="0"/>
      <w:marBottom w:val="0"/>
      <w:divBdr>
        <w:top w:val="none" w:sz="0" w:space="0" w:color="auto"/>
        <w:left w:val="none" w:sz="0" w:space="0" w:color="auto"/>
        <w:bottom w:val="none" w:sz="0" w:space="0" w:color="auto"/>
        <w:right w:val="none" w:sz="0" w:space="0" w:color="auto"/>
      </w:divBdr>
    </w:div>
    <w:div w:id="1552380417">
      <w:bodyDiv w:val="1"/>
      <w:marLeft w:val="0"/>
      <w:marRight w:val="0"/>
      <w:marTop w:val="0"/>
      <w:marBottom w:val="0"/>
      <w:divBdr>
        <w:top w:val="none" w:sz="0" w:space="0" w:color="auto"/>
        <w:left w:val="none" w:sz="0" w:space="0" w:color="auto"/>
        <w:bottom w:val="none" w:sz="0" w:space="0" w:color="auto"/>
        <w:right w:val="none" w:sz="0" w:space="0" w:color="auto"/>
      </w:divBdr>
    </w:div>
    <w:div w:id="1555501383">
      <w:bodyDiv w:val="1"/>
      <w:marLeft w:val="0"/>
      <w:marRight w:val="0"/>
      <w:marTop w:val="0"/>
      <w:marBottom w:val="0"/>
      <w:divBdr>
        <w:top w:val="none" w:sz="0" w:space="0" w:color="auto"/>
        <w:left w:val="none" w:sz="0" w:space="0" w:color="auto"/>
        <w:bottom w:val="none" w:sz="0" w:space="0" w:color="auto"/>
        <w:right w:val="none" w:sz="0" w:space="0" w:color="auto"/>
      </w:divBdr>
      <w:divsChild>
        <w:div w:id="24210242">
          <w:marLeft w:val="0"/>
          <w:marRight w:val="0"/>
          <w:marTop w:val="0"/>
          <w:marBottom w:val="0"/>
          <w:divBdr>
            <w:top w:val="none" w:sz="0" w:space="0" w:color="auto"/>
            <w:left w:val="none" w:sz="0" w:space="0" w:color="auto"/>
            <w:bottom w:val="none" w:sz="0" w:space="0" w:color="auto"/>
            <w:right w:val="none" w:sz="0" w:space="0" w:color="auto"/>
          </w:divBdr>
          <w:divsChild>
            <w:div w:id="585574500">
              <w:marLeft w:val="0"/>
              <w:marRight w:val="0"/>
              <w:marTop w:val="0"/>
              <w:marBottom w:val="0"/>
              <w:divBdr>
                <w:top w:val="none" w:sz="0" w:space="0" w:color="auto"/>
                <w:left w:val="none" w:sz="0" w:space="0" w:color="auto"/>
                <w:bottom w:val="none" w:sz="0" w:space="0" w:color="auto"/>
                <w:right w:val="none" w:sz="0" w:space="0" w:color="auto"/>
              </w:divBdr>
            </w:div>
            <w:div w:id="119610293">
              <w:marLeft w:val="0"/>
              <w:marRight w:val="0"/>
              <w:marTop w:val="0"/>
              <w:marBottom w:val="0"/>
              <w:divBdr>
                <w:top w:val="none" w:sz="0" w:space="0" w:color="auto"/>
                <w:left w:val="none" w:sz="0" w:space="0" w:color="auto"/>
                <w:bottom w:val="none" w:sz="0" w:space="0" w:color="auto"/>
                <w:right w:val="none" w:sz="0" w:space="0" w:color="auto"/>
              </w:divBdr>
            </w:div>
            <w:div w:id="36902444">
              <w:marLeft w:val="0"/>
              <w:marRight w:val="0"/>
              <w:marTop w:val="0"/>
              <w:marBottom w:val="0"/>
              <w:divBdr>
                <w:top w:val="none" w:sz="0" w:space="0" w:color="auto"/>
                <w:left w:val="none" w:sz="0" w:space="0" w:color="auto"/>
                <w:bottom w:val="none" w:sz="0" w:space="0" w:color="auto"/>
                <w:right w:val="none" w:sz="0" w:space="0" w:color="auto"/>
              </w:divBdr>
            </w:div>
            <w:div w:id="799686736">
              <w:marLeft w:val="0"/>
              <w:marRight w:val="0"/>
              <w:marTop w:val="0"/>
              <w:marBottom w:val="0"/>
              <w:divBdr>
                <w:top w:val="none" w:sz="0" w:space="0" w:color="auto"/>
                <w:left w:val="none" w:sz="0" w:space="0" w:color="auto"/>
                <w:bottom w:val="none" w:sz="0" w:space="0" w:color="auto"/>
                <w:right w:val="none" w:sz="0" w:space="0" w:color="auto"/>
              </w:divBdr>
            </w:div>
            <w:div w:id="1671061898">
              <w:marLeft w:val="0"/>
              <w:marRight w:val="0"/>
              <w:marTop w:val="0"/>
              <w:marBottom w:val="0"/>
              <w:divBdr>
                <w:top w:val="none" w:sz="0" w:space="0" w:color="auto"/>
                <w:left w:val="none" w:sz="0" w:space="0" w:color="auto"/>
                <w:bottom w:val="none" w:sz="0" w:space="0" w:color="auto"/>
                <w:right w:val="none" w:sz="0" w:space="0" w:color="auto"/>
              </w:divBdr>
            </w:div>
            <w:div w:id="445929107">
              <w:marLeft w:val="0"/>
              <w:marRight w:val="0"/>
              <w:marTop w:val="0"/>
              <w:marBottom w:val="0"/>
              <w:divBdr>
                <w:top w:val="none" w:sz="0" w:space="0" w:color="auto"/>
                <w:left w:val="none" w:sz="0" w:space="0" w:color="auto"/>
                <w:bottom w:val="none" w:sz="0" w:space="0" w:color="auto"/>
                <w:right w:val="none" w:sz="0" w:space="0" w:color="auto"/>
              </w:divBdr>
            </w:div>
            <w:div w:id="1902935968">
              <w:marLeft w:val="0"/>
              <w:marRight w:val="0"/>
              <w:marTop w:val="0"/>
              <w:marBottom w:val="0"/>
              <w:divBdr>
                <w:top w:val="none" w:sz="0" w:space="0" w:color="auto"/>
                <w:left w:val="none" w:sz="0" w:space="0" w:color="auto"/>
                <w:bottom w:val="none" w:sz="0" w:space="0" w:color="auto"/>
                <w:right w:val="none" w:sz="0" w:space="0" w:color="auto"/>
              </w:divBdr>
            </w:div>
            <w:div w:id="1151167521">
              <w:marLeft w:val="0"/>
              <w:marRight w:val="0"/>
              <w:marTop w:val="0"/>
              <w:marBottom w:val="0"/>
              <w:divBdr>
                <w:top w:val="none" w:sz="0" w:space="0" w:color="auto"/>
                <w:left w:val="none" w:sz="0" w:space="0" w:color="auto"/>
                <w:bottom w:val="none" w:sz="0" w:space="0" w:color="auto"/>
                <w:right w:val="none" w:sz="0" w:space="0" w:color="auto"/>
              </w:divBdr>
            </w:div>
            <w:div w:id="1259024197">
              <w:marLeft w:val="0"/>
              <w:marRight w:val="0"/>
              <w:marTop w:val="0"/>
              <w:marBottom w:val="0"/>
              <w:divBdr>
                <w:top w:val="none" w:sz="0" w:space="0" w:color="auto"/>
                <w:left w:val="none" w:sz="0" w:space="0" w:color="auto"/>
                <w:bottom w:val="none" w:sz="0" w:space="0" w:color="auto"/>
                <w:right w:val="none" w:sz="0" w:space="0" w:color="auto"/>
              </w:divBdr>
            </w:div>
            <w:div w:id="200558433">
              <w:marLeft w:val="0"/>
              <w:marRight w:val="0"/>
              <w:marTop w:val="0"/>
              <w:marBottom w:val="0"/>
              <w:divBdr>
                <w:top w:val="none" w:sz="0" w:space="0" w:color="auto"/>
                <w:left w:val="none" w:sz="0" w:space="0" w:color="auto"/>
                <w:bottom w:val="none" w:sz="0" w:space="0" w:color="auto"/>
                <w:right w:val="none" w:sz="0" w:space="0" w:color="auto"/>
              </w:divBdr>
            </w:div>
            <w:div w:id="1265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379104">
      <w:bodyDiv w:val="1"/>
      <w:marLeft w:val="0"/>
      <w:marRight w:val="0"/>
      <w:marTop w:val="0"/>
      <w:marBottom w:val="0"/>
      <w:divBdr>
        <w:top w:val="none" w:sz="0" w:space="0" w:color="auto"/>
        <w:left w:val="none" w:sz="0" w:space="0" w:color="auto"/>
        <w:bottom w:val="none" w:sz="0" w:space="0" w:color="auto"/>
        <w:right w:val="none" w:sz="0" w:space="0" w:color="auto"/>
      </w:divBdr>
    </w:div>
    <w:div w:id="1591967439">
      <w:bodyDiv w:val="1"/>
      <w:marLeft w:val="0"/>
      <w:marRight w:val="0"/>
      <w:marTop w:val="0"/>
      <w:marBottom w:val="0"/>
      <w:divBdr>
        <w:top w:val="none" w:sz="0" w:space="0" w:color="auto"/>
        <w:left w:val="none" w:sz="0" w:space="0" w:color="auto"/>
        <w:bottom w:val="none" w:sz="0" w:space="0" w:color="auto"/>
        <w:right w:val="none" w:sz="0" w:space="0" w:color="auto"/>
      </w:divBdr>
      <w:divsChild>
        <w:div w:id="1273440074">
          <w:marLeft w:val="0"/>
          <w:marRight w:val="0"/>
          <w:marTop w:val="0"/>
          <w:marBottom w:val="0"/>
          <w:divBdr>
            <w:top w:val="none" w:sz="0" w:space="0" w:color="auto"/>
            <w:left w:val="none" w:sz="0" w:space="0" w:color="auto"/>
            <w:bottom w:val="none" w:sz="0" w:space="0" w:color="auto"/>
            <w:right w:val="none" w:sz="0" w:space="0" w:color="auto"/>
          </w:divBdr>
        </w:div>
        <w:div w:id="1734310308">
          <w:marLeft w:val="0"/>
          <w:marRight w:val="0"/>
          <w:marTop w:val="0"/>
          <w:marBottom w:val="0"/>
          <w:divBdr>
            <w:top w:val="none" w:sz="0" w:space="0" w:color="auto"/>
            <w:left w:val="none" w:sz="0" w:space="0" w:color="auto"/>
            <w:bottom w:val="none" w:sz="0" w:space="0" w:color="auto"/>
            <w:right w:val="none" w:sz="0" w:space="0" w:color="auto"/>
          </w:divBdr>
        </w:div>
        <w:div w:id="1177116381">
          <w:marLeft w:val="0"/>
          <w:marRight w:val="0"/>
          <w:marTop w:val="0"/>
          <w:marBottom w:val="0"/>
          <w:divBdr>
            <w:top w:val="none" w:sz="0" w:space="0" w:color="auto"/>
            <w:left w:val="none" w:sz="0" w:space="0" w:color="auto"/>
            <w:bottom w:val="none" w:sz="0" w:space="0" w:color="auto"/>
            <w:right w:val="none" w:sz="0" w:space="0" w:color="auto"/>
          </w:divBdr>
        </w:div>
      </w:divsChild>
    </w:div>
    <w:div w:id="1607692182">
      <w:bodyDiv w:val="1"/>
      <w:marLeft w:val="0"/>
      <w:marRight w:val="0"/>
      <w:marTop w:val="0"/>
      <w:marBottom w:val="0"/>
      <w:divBdr>
        <w:top w:val="none" w:sz="0" w:space="0" w:color="auto"/>
        <w:left w:val="none" w:sz="0" w:space="0" w:color="auto"/>
        <w:bottom w:val="none" w:sz="0" w:space="0" w:color="auto"/>
        <w:right w:val="none" w:sz="0" w:space="0" w:color="auto"/>
      </w:divBdr>
      <w:divsChild>
        <w:div w:id="1044333857">
          <w:marLeft w:val="0"/>
          <w:marRight w:val="0"/>
          <w:marTop w:val="0"/>
          <w:marBottom w:val="0"/>
          <w:divBdr>
            <w:top w:val="none" w:sz="0" w:space="0" w:color="auto"/>
            <w:left w:val="none" w:sz="0" w:space="0" w:color="auto"/>
            <w:bottom w:val="none" w:sz="0" w:space="0" w:color="auto"/>
            <w:right w:val="none" w:sz="0" w:space="0" w:color="auto"/>
          </w:divBdr>
        </w:div>
        <w:div w:id="668216519">
          <w:marLeft w:val="0"/>
          <w:marRight w:val="0"/>
          <w:marTop w:val="0"/>
          <w:marBottom w:val="0"/>
          <w:divBdr>
            <w:top w:val="none" w:sz="0" w:space="0" w:color="auto"/>
            <w:left w:val="none" w:sz="0" w:space="0" w:color="auto"/>
            <w:bottom w:val="none" w:sz="0" w:space="0" w:color="auto"/>
            <w:right w:val="none" w:sz="0" w:space="0" w:color="auto"/>
          </w:divBdr>
        </w:div>
      </w:divsChild>
    </w:div>
    <w:div w:id="1613704757">
      <w:bodyDiv w:val="1"/>
      <w:marLeft w:val="0"/>
      <w:marRight w:val="0"/>
      <w:marTop w:val="0"/>
      <w:marBottom w:val="0"/>
      <w:divBdr>
        <w:top w:val="none" w:sz="0" w:space="0" w:color="auto"/>
        <w:left w:val="none" w:sz="0" w:space="0" w:color="auto"/>
        <w:bottom w:val="none" w:sz="0" w:space="0" w:color="auto"/>
        <w:right w:val="none" w:sz="0" w:space="0" w:color="auto"/>
      </w:divBdr>
    </w:div>
    <w:div w:id="1634556883">
      <w:bodyDiv w:val="1"/>
      <w:marLeft w:val="0"/>
      <w:marRight w:val="0"/>
      <w:marTop w:val="0"/>
      <w:marBottom w:val="0"/>
      <w:divBdr>
        <w:top w:val="none" w:sz="0" w:space="0" w:color="auto"/>
        <w:left w:val="none" w:sz="0" w:space="0" w:color="auto"/>
        <w:bottom w:val="none" w:sz="0" w:space="0" w:color="auto"/>
        <w:right w:val="none" w:sz="0" w:space="0" w:color="auto"/>
      </w:divBdr>
      <w:divsChild>
        <w:div w:id="910888150">
          <w:marLeft w:val="0"/>
          <w:marRight w:val="0"/>
          <w:marTop w:val="0"/>
          <w:marBottom w:val="0"/>
          <w:divBdr>
            <w:top w:val="none" w:sz="0" w:space="0" w:color="auto"/>
            <w:left w:val="none" w:sz="0" w:space="0" w:color="auto"/>
            <w:bottom w:val="none" w:sz="0" w:space="0" w:color="auto"/>
            <w:right w:val="none" w:sz="0" w:space="0" w:color="auto"/>
          </w:divBdr>
        </w:div>
        <w:div w:id="172303502">
          <w:marLeft w:val="0"/>
          <w:marRight w:val="0"/>
          <w:marTop w:val="0"/>
          <w:marBottom w:val="0"/>
          <w:divBdr>
            <w:top w:val="none" w:sz="0" w:space="0" w:color="auto"/>
            <w:left w:val="none" w:sz="0" w:space="0" w:color="auto"/>
            <w:bottom w:val="none" w:sz="0" w:space="0" w:color="auto"/>
            <w:right w:val="none" w:sz="0" w:space="0" w:color="auto"/>
          </w:divBdr>
        </w:div>
      </w:divsChild>
    </w:div>
    <w:div w:id="1635481574">
      <w:bodyDiv w:val="1"/>
      <w:marLeft w:val="0"/>
      <w:marRight w:val="0"/>
      <w:marTop w:val="0"/>
      <w:marBottom w:val="0"/>
      <w:divBdr>
        <w:top w:val="none" w:sz="0" w:space="0" w:color="auto"/>
        <w:left w:val="none" w:sz="0" w:space="0" w:color="auto"/>
        <w:bottom w:val="none" w:sz="0" w:space="0" w:color="auto"/>
        <w:right w:val="none" w:sz="0" w:space="0" w:color="auto"/>
      </w:divBdr>
      <w:divsChild>
        <w:div w:id="1511794116">
          <w:marLeft w:val="0"/>
          <w:marRight w:val="0"/>
          <w:marTop w:val="0"/>
          <w:marBottom w:val="0"/>
          <w:divBdr>
            <w:top w:val="none" w:sz="0" w:space="0" w:color="auto"/>
            <w:left w:val="none" w:sz="0" w:space="0" w:color="auto"/>
            <w:bottom w:val="none" w:sz="0" w:space="0" w:color="auto"/>
            <w:right w:val="none" w:sz="0" w:space="0" w:color="auto"/>
          </w:divBdr>
          <w:divsChild>
            <w:div w:id="145441953">
              <w:marLeft w:val="0"/>
              <w:marRight w:val="0"/>
              <w:marTop w:val="0"/>
              <w:marBottom w:val="0"/>
              <w:divBdr>
                <w:top w:val="none" w:sz="0" w:space="0" w:color="auto"/>
                <w:left w:val="none" w:sz="0" w:space="0" w:color="auto"/>
                <w:bottom w:val="none" w:sz="0" w:space="0" w:color="auto"/>
                <w:right w:val="none" w:sz="0" w:space="0" w:color="auto"/>
              </w:divBdr>
            </w:div>
            <w:div w:id="2096123294">
              <w:marLeft w:val="0"/>
              <w:marRight w:val="0"/>
              <w:marTop w:val="0"/>
              <w:marBottom w:val="0"/>
              <w:divBdr>
                <w:top w:val="none" w:sz="0" w:space="0" w:color="auto"/>
                <w:left w:val="none" w:sz="0" w:space="0" w:color="auto"/>
                <w:bottom w:val="none" w:sz="0" w:space="0" w:color="auto"/>
                <w:right w:val="none" w:sz="0" w:space="0" w:color="auto"/>
              </w:divBdr>
            </w:div>
            <w:div w:id="980430237">
              <w:marLeft w:val="0"/>
              <w:marRight w:val="0"/>
              <w:marTop w:val="0"/>
              <w:marBottom w:val="0"/>
              <w:divBdr>
                <w:top w:val="none" w:sz="0" w:space="0" w:color="auto"/>
                <w:left w:val="none" w:sz="0" w:space="0" w:color="auto"/>
                <w:bottom w:val="none" w:sz="0" w:space="0" w:color="auto"/>
                <w:right w:val="none" w:sz="0" w:space="0" w:color="auto"/>
              </w:divBdr>
            </w:div>
            <w:div w:id="85268347">
              <w:marLeft w:val="0"/>
              <w:marRight w:val="0"/>
              <w:marTop w:val="0"/>
              <w:marBottom w:val="0"/>
              <w:divBdr>
                <w:top w:val="none" w:sz="0" w:space="0" w:color="auto"/>
                <w:left w:val="none" w:sz="0" w:space="0" w:color="auto"/>
                <w:bottom w:val="none" w:sz="0" w:space="0" w:color="auto"/>
                <w:right w:val="none" w:sz="0" w:space="0" w:color="auto"/>
              </w:divBdr>
            </w:div>
            <w:div w:id="1226603898">
              <w:marLeft w:val="0"/>
              <w:marRight w:val="0"/>
              <w:marTop w:val="0"/>
              <w:marBottom w:val="0"/>
              <w:divBdr>
                <w:top w:val="none" w:sz="0" w:space="0" w:color="auto"/>
                <w:left w:val="none" w:sz="0" w:space="0" w:color="auto"/>
                <w:bottom w:val="none" w:sz="0" w:space="0" w:color="auto"/>
                <w:right w:val="none" w:sz="0" w:space="0" w:color="auto"/>
              </w:divBdr>
            </w:div>
            <w:div w:id="1542356579">
              <w:marLeft w:val="0"/>
              <w:marRight w:val="0"/>
              <w:marTop w:val="0"/>
              <w:marBottom w:val="0"/>
              <w:divBdr>
                <w:top w:val="none" w:sz="0" w:space="0" w:color="auto"/>
                <w:left w:val="none" w:sz="0" w:space="0" w:color="auto"/>
                <w:bottom w:val="none" w:sz="0" w:space="0" w:color="auto"/>
                <w:right w:val="none" w:sz="0" w:space="0" w:color="auto"/>
              </w:divBdr>
            </w:div>
            <w:div w:id="1141655005">
              <w:marLeft w:val="0"/>
              <w:marRight w:val="0"/>
              <w:marTop w:val="0"/>
              <w:marBottom w:val="0"/>
              <w:divBdr>
                <w:top w:val="none" w:sz="0" w:space="0" w:color="auto"/>
                <w:left w:val="none" w:sz="0" w:space="0" w:color="auto"/>
                <w:bottom w:val="none" w:sz="0" w:space="0" w:color="auto"/>
                <w:right w:val="none" w:sz="0" w:space="0" w:color="auto"/>
              </w:divBdr>
            </w:div>
            <w:div w:id="1348479411">
              <w:marLeft w:val="0"/>
              <w:marRight w:val="0"/>
              <w:marTop w:val="0"/>
              <w:marBottom w:val="0"/>
              <w:divBdr>
                <w:top w:val="none" w:sz="0" w:space="0" w:color="auto"/>
                <w:left w:val="none" w:sz="0" w:space="0" w:color="auto"/>
                <w:bottom w:val="none" w:sz="0" w:space="0" w:color="auto"/>
                <w:right w:val="none" w:sz="0" w:space="0" w:color="auto"/>
              </w:divBdr>
            </w:div>
            <w:div w:id="1457867623">
              <w:marLeft w:val="0"/>
              <w:marRight w:val="0"/>
              <w:marTop w:val="0"/>
              <w:marBottom w:val="0"/>
              <w:divBdr>
                <w:top w:val="none" w:sz="0" w:space="0" w:color="auto"/>
                <w:left w:val="none" w:sz="0" w:space="0" w:color="auto"/>
                <w:bottom w:val="none" w:sz="0" w:space="0" w:color="auto"/>
                <w:right w:val="none" w:sz="0" w:space="0" w:color="auto"/>
              </w:divBdr>
            </w:div>
            <w:div w:id="1038552685">
              <w:marLeft w:val="0"/>
              <w:marRight w:val="0"/>
              <w:marTop w:val="0"/>
              <w:marBottom w:val="0"/>
              <w:divBdr>
                <w:top w:val="none" w:sz="0" w:space="0" w:color="auto"/>
                <w:left w:val="none" w:sz="0" w:space="0" w:color="auto"/>
                <w:bottom w:val="none" w:sz="0" w:space="0" w:color="auto"/>
                <w:right w:val="none" w:sz="0" w:space="0" w:color="auto"/>
              </w:divBdr>
            </w:div>
            <w:div w:id="53479562">
              <w:marLeft w:val="0"/>
              <w:marRight w:val="0"/>
              <w:marTop w:val="0"/>
              <w:marBottom w:val="0"/>
              <w:divBdr>
                <w:top w:val="none" w:sz="0" w:space="0" w:color="auto"/>
                <w:left w:val="none" w:sz="0" w:space="0" w:color="auto"/>
                <w:bottom w:val="none" w:sz="0" w:space="0" w:color="auto"/>
                <w:right w:val="none" w:sz="0" w:space="0" w:color="auto"/>
              </w:divBdr>
            </w:div>
            <w:div w:id="537356036">
              <w:marLeft w:val="0"/>
              <w:marRight w:val="0"/>
              <w:marTop w:val="0"/>
              <w:marBottom w:val="0"/>
              <w:divBdr>
                <w:top w:val="none" w:sz="0" w:space="0" w:color="auto"/>
                <w:left w:val="none" w:sz="0" w:space="0" w:color="auto"/>
                <w:bottom w:val="none" w:sz="0" w:space="0" w:color="auto"/>
                <w:right w:val="none" w:sz="0" w:space="0" w:color="auto"/>
              </w:divBdr>
            </w:div>
            <w:div w:id="519196276">
              <w:marLeft w:val="0"/>
              <w:marRight w:val="0"/>
              <w:marTop w:val="0"/>
              <w:marBottom w:val="0"/>
              <w:divBdr>
                <w:top w:val="none" w:sz="0" w:space="0" w:color="auto"/>
                <w:left w:val="none" w:sz="0" w:space="0" w:color="auto"/>
                <w:bottom w:val="none" w:sz="0" w:space="0" w:color="auto"/>
                <w:right w:val="none" w:sz="0" w:space="0" w:color="auto"/>
              </w:divBdr>
            </w:div>
            <w:div w:id="1357534439">
              <w:marLeft w:val="0"/>
              <w:marRight w:val="0"/>
              <w:marTop w:val="0"/>
              <w:marBottom w:val="0"/>
              <w:divBdr>
                <w:top w:val="none" w:sz="0" w:space="0" w:color="auto"/>
                <w:left w:val="none" w:sz="0" w:space="0" w:color="auto"/>
                <w:bottom w:val="none" w:sz="0" w:space="0" w:color="auto"/>
                <w:right w:val="none" w:sz="0" w:space="0" w:color="auto"/>
              </w:divBdr>
            </w:div>
            <w:div w:id="1183977348">
              <w:marLeft w:val="0"/>
              <w:marRight w:val="0"/>
              <w:marTop w:val="0"/>
              <w:marBottom w:val="0"/>
              <w:divBdr>
                <w:top w:val="none" w:sz="0" w:space="0" w:color="auto"/>
                <w:left w:val="none" w:sz="0" w:space="0" w:color="auto"/>
                <w:bottom w:val="none" w:sz="0" w:space="0" w:color="auto"/>
                <w:right w:val="none" w:sz="0" w:space="0" w:color="auto"/>
              </w:divBdr>
            </w:div>
            <w:div w:id="1238593433">
              <w:marLeft w:val="0"/>
              <w:marRight w:val="0"/>
              <w:marTop w:val="0"/>
              <w:marBottom w:val="0"/>
              <w:divBdr>
                <w:top w:val="none" w:sz="0" w:space="0" w:color="auto"/>
                <w:left w:val="none" w:sz="0" w:space="0" w:color="auto"/>
                <w:bottom w:val="none" w:sz="0" w:space="0" w:color="auto"/>
                <w:right w:val="none" w:sz="0" w:space="0" w:color="auto"/>
              </w:divBdr>
            </w:div>
            <w:div w:id="1580090875">
              <w:marLeft w:val="0"/>
              <w:marRight w:val="0"/>
              <w:marTop w:val="0"/>
              <w:marBottom w:val="0"/>
              <w:divBdr>
                <w:top w:val="none" w:sz="0" w:space="0" w:color="auto"/>
                <w:left w:val="none" w:sz="0" w:space="0" w:color="auto"/>
                <w:bottom w:val="none" w:sz="0" w:space="0" w:color="auto"/>
                <w:right w:val="none" w:sz="0" w:space="0" w:color="auto"/>
              </w:divBdr>
            </w:div>
            <w:div w:id="948507141">
              <w:marLeft w:val="0"/>
              <w:marRight w:val="0"/>
              <w:marTop w:val="0"/>
              <w:marBottom w:val="0"/>
              <w:divBdr>
                <w:top w:val="none" w:sz="0" w:space="0" w:color="auto"/>
                <w:left w:val="none" w:sz="0" w:space="0" w:color="auto"/>
                <w:bottom w:val="none" w:sz="0" w:space="0" w:color="auto"/>
                <w:right w:val="none" w:sz="0" w:space="0" w:color="auto"/>
              </w:divBdr>
            </w:div>
            <w:div w:id="1739867251">
              <w:marLeft w:val="0"/>
              <w:marRight w:val="0"/>
              <w:marTop w:val="0"/>
              <w:marBottom w:val="0"/>
              <w:divBdr>
                <w:top w:val="none" w:sz="0" w:space="0" w:color="auto"/>
                <w:left w:val="none" w:sz="0" w:space="0" w:color="auto"/>
                <w:bottom w:val="none" w:sz="0" w:space="0" w:color="auto"/>
                <w:right w:val="none" w:sz="0" w:space="0" w:color="auto"/>
              </w:divBdr>
            </w:div>
            <w:div w:id="220603779">
              <w:marLeft w:val="0"/>
              <w:marRight w:val="0"/>
              <w:marTop w:val="0"/>
              <w:marBottom w:val="0"/>
              <w:divBdr>
                <w:top w:val="none" w:sz="0" w:space="0" w:color="auto"/>
                <w:left w:val="none" w:sz="0" w:space="0" w:color="auto"/>
                <w:bottom w:val="none" w:sz="0" w:space="0" w:color="auto"/>
                <w:right w:val="none" w:sz="0" w:space="0" w:color="auto"/>
              </w:divBdr>
            </w:div>
            <w:div w:id="329646507">
              <w:marLeft w:val="0"/>
              <w:marRight w:val="0"/>
              <w:marTop w:val="0"/>
              <w:marBottom w:val="0"/>
              <w:divBdr>
                <w:top w:val="none" w:sz="0" w:space="0" w:color="auto"/>
                <w:left w:val="none" w:sz="0" w:space="0" w:color="auto"/>
                <w:bottom w:val="none" w:sz="0" w:space="0" w:color="auto"/>
                <w:right w:val="none" w:sz="0" w:space="0" w:color="auto"/>
              </w:divBdr>
            </w:div>
            <w:div w:id="1975022914">
              <w:marLeft w:val="0"/>
              <w:marRight w:val="0"/>
              <w:marTop w:val="0"/>
              <w:marBottom w:val="0"/>
              <w:divBdr>
                <w:top w:val="none" w:sz="0" w:space="0" w:color="auto"/>
                <w:left w:val="none" w:sz="0" w:space="0" w:color="auto"/>
                <w:bottom w:val="none" w:sz="0" w:space="0" w:color="auto"/>
                <w:right w:val="none" w:sz="0" w:space="0" w:color="auto"/>
              </w:divBdr>
            </w:div>
            <w:div w:id="387143993">
              <w:marLeft w:val="0"/>
              <w:marRight w:val="0"/>
              <w:marTop w:val="0"/>
              <w:marBottom w:val="0"/>
              <w:divBdr>
                <w:top w:val="none" w:sz="0" w:space="0" w:color="auto"/>
                <w:left w:val="none" w:sz="0" w:space="0" w:color="auto"/>
                <w:bottom w:val="none" w:sz="0" w:space="0" w:color="auto"/>
                <w:right w:val="none" w:sz="0" w:space="0" w:color="auto"/>
              </w:divBdr>
            </w:div>
            <w:div w:id="207797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63705">
      <w:bodyDiv w:val="1"/>
      <w:marLeft w:val="0"/>
      <w:marRight w:val="0"/>
      <w:marTop w:val="0"/>
      <w:marBottom w:val="0"/>
      <w:divBdr>
        <w:top w:val="none" w:sz="0" w:space="0" w:color="auto"/>
        <w:left w:val="none" w:sz="0" w:space="0" w:color="auto"/>
        <w:bottom w:val="none" w:sz="0" w:space="0" w:color="auto"/>
        <w:right w:val="none" w:sz="0" w:space="0" w:color="auto"/>
      </w:divBdr>
    </w:div>
    <w:div w:id="1647930122">
      <w:bodyDiv w:val="1"/>
      <w:marLeft w:val="0"/>
      <w:marRight w:val="0"/>
      <w:marTop w:val="0"/>
      <w:marBottom w:val="0"/>
      <w:divBdr>
        <w:top w:val="none" w:sz="0" w:space="0" w:color="auto"/>
        <w:left w:val="none" w:sz="0" w:space="0" w:color="auto"/>
        <w:bottom w:val="none" w:sz="0" w:space="0" w:color="auto"/>
        <w:right w:val="none" w:sz="0" w:space="0" w:color="auto"/>
      </w:divBdr>
    </w:div>
    <w:div w:id="1662734838">
      <w:bodyDiv w:val="1"/>
      <w:marLeft w:val="0"/>
      <w:marRight w:val="0"/>
      <w:marTop w:val="0"/>
      <w:marBottom w:val="0"/>
      <w:divBdr>
        <w:top w:val="none" w:sz="0" w:space="0" w:color="auto"/>
        <w:left w:val="none" w:sz="0" w:space="0" w:color="auto"/>
        <w:bottom w:val="none" w:sz="0" w:space="0" w:color="auto"/>
        <w:right w:val="none" w:sz="0" w:space="0" w:color="auto"/>
      </w:divBdr>
    </w:div>
    <w:div w:id="1665402580">
      <w:bodyDiv w:val="1"/>
      <w:marLeft w:val="0"/>
      <w:marRight w:val="0"/>
      <w:marTop w:val="0"/>
      <w:marBottom w:val="0"/>
      <w:divBdr>
        <w:top w:val="none" w:sz="0" w:space="0" w:color="auto"/>
        <w:left w:val="none" w:sz="0" w:space="0" w:color="auto"/>
        <w:bottom w:val="none" w:sz="0" w:space="0" w:color="auto"/>
        <w:right w:val="none" w:sz="0" w:space="0" w:color="auto"/>
      </w:divBdr>
    </w:div>
    <w:div w:id="1675768515">
      <w:bodyDiv w:val="1"/>
      <w:marLeft w:val="0"/>
      <w:marRight w:val="0"/>
      <w:marTop w:val="0"/>
      <w:marBottom w:val="0"/>
      <w:divBdr>
        <w:top w:val="none" w:sz="0" w:space="0" w:color="auto"/>
        <w:left w:val="none" w:sz="0" w:space="0" w:color="auto"/>
        <w:bottom w:val="none" w:sz="0" w:space="0" w:color="auto"/>
        <w:right w:val="none" w:sz="0" w:space="0" w:color="auto"/>
      </w:divBdr>
    </w:div>
    <w:div w:id="1678924520">
      <w:bodyDiv w:val="1"/>
      <w:marLeft w:val="0"/>
      <w:marRight w:val="0"/>
      <w:marTop w:val="0"/>
      <w:marBottom w:val="0"/>
      <w:divBdr>
        <w:top w:val="none" w:sz="0" w:space="0" w:color="auto"/>
        <w:left w:val="none" w:sz="0" w:space="0" w:color="auto"/>
        <w:bottom w:val="none" w:sz="0" w:space="0" w:color="auto"/>
        <w:right w:val="none" w:sz="0" w:space="0" w:color="auto"/>
      </w:divBdr>
      <w:divsChild>
        <w:div w:id="1292445923">
          <w:marLeft w:val="0"/>
          <w:marRight w:val="0"/>
          <w:marTop w:val="0"/>
          <w:marBottom w:val="0"/>
          <w:divBdr>
            <w:top w:val="none" w:sz="0" w:space="0" w:color="auto"/>
            <w:left w:val="none" w:sz="0" w:space="0" w:color="auto"/>
            <w:bottom w:val="none" w:sz="0" w:space="0" w:color="auto"/>
            <w:right w:val="none" w:sz="0" w:space="0" w:color="auto"/>
          </w:divBdr>
        </w:div>
        <w:div w:id="622615476">
          <w:marLeft w:val="0"/>
          <w:marRight w:val="0"/>
          <w:marTop w:val="0"/>
          <w:marBottom w:val="0"/>
          <w:divBdr>
            <w:top w:val="none" w:sz="0" w:space="0" w:color="auto"/>
            <w:left w:val="none" w:sz="0" w:space="0" w:color="auto"/>
            <w:bottom w:val="none" w:sz="0" w:space="0" w:color="auto"/>
            <w:right w:val="none" w:sz="0" w:space="0" w:color="auto"/>
          </w:divBdr>
        </w:div>
        <w:div w:id="513954101">
          <w:marLeft w:val="0"/>
          <w:marRight w:val="0"/>
          <w:marTop w:val="0"/>
          <w:marBottom w:val="0"/>
          <w:divBdr>
            <w:top w:val="none" w:sz="0" w:space="0" w:color="auto"/>
            <w:left w:val="none" w:sz="0" w:space="0" w:color="auto"/>
            <w:bottom w:val="none" w:sz="0" w:space="0" w:color="auto"/>
            <w:right w:val="none" w:sz="0" w:space="0" w:color="auto"/>
          </w:divBdr>
        </w:div>
        <w:div w:id="2047636295">
          <w:marLeft w:val="0"/>
          <w:marRight w:val="0"/>
          <w:marTop w:val="0"/>
          <w:marBottom w:val="0"/>
          <w:divBdr>
            <w:top w:val="none" w:sz="0" w:space="0" w:color="auto"/>
            <w:left w:val="none" w:sz="0" w:space="0" w:color="auto"/>
            <w:bottom w:val="none" w:sz="0" w:space="0" w:color="auto"/>
            <w:right w:val="none" w:sz="0" w:space="0" w:color="auto"/>
          </w:divBdr>
        </w:div>
        <w:div w:id="62802499">
          <w:marLeft w:val="0"/>
          <w:marRight w:val="0"/>
          <w:marTop w:val="0"/>
          <w:marBottom w:val="0"/>
          <w:divBdr>
            <w:top w:val="none" w:sz="0" w:space="0" w:color="auto"/>
            <w:left w:val="none" w:sz="0" w:space="0" w:color="auto"/>
            <w:bottom w:val="none" w:sz="0" w:space="0" w:color="auto"/>
            <w:right w:val="none" w:sz="0" w:space="0" w:color="auto"/>
          </w:divBdr>
        </w:div>
        <w:div w:id="314145605">
          <w:marLeft w:val="0"/>
          <w:marRight w:val="0"/>
          <w:marTop w:val="0"/>
          <w:marBottom w:val="0"/>
          <w:divBdr>
            <w:top w:val="none" w:sz="0" w:space="0" w:color="auto"/>
            <w:left w:val="none" w:sz="0" w:space="0" w:color="auto"/>
            <w:bottom w:val="none" w:sz="0" w:space="0" w:color="auto"/>
            <w:right w:val="none" w:sz="0" w:space="0" w:color="auto"/>
          </w:divBdr>
        </w:div>
        <w:div w:id="1083377679">
          <w:marLeft w:val="0"/>
          <w:marRight w:val="0"/>
          <w:marTop w:val="0"/>
          <w:marBottom w:val="0"/>
          <w:divBdr>
            <w:top w:val="none" w:sz="0" w:space="0" w:color="auto"/>
            <w:left w:val="none" w:sz="0" w:space="0" w:color="auto"/>
            <w:bottom w:val="none" w:sz="0" w:space="0" w:color="auto"/>
            <w:right w:val="none" w:sz="0" w:space="0" w:color="auto"/>
          </w:divBdr>
        </w:div>
        <w:div w:id="1022784165">
          <w:marLeft w:val="0"/>
          <w:marRight w:val="0"/>
          <w:marTop w:val="0"/>
          <w:marBottom w:val="0"/>
          <w:divBdr>
            <w:top w:val="none" w:sz="0" w:space="0" w:color="auto"/>
            <w:left w:val="none" w:sz="0" w:space="0" w:color="auto"/>
            <w:bottom w:val="none" w:sz="0" w:space="0" w:color="auto"/>
            <w:right w:val="none" w:sz="0" w:space="0" w:color="auto"/>
          </w:divBdr>
        </w:div>
        <w:div w:id="1133642293">
          <w:marLeft w:val="0"/>
          <w:marRight w:val="0"/>
          <w:marTop w:val="0"/>
          <w:marBottom w:val="0"/>
          <w:divBdr>
            <w:top w:val="none" w:sz="0" w:space="0" w:color="auto"/>
            <w:left w:val="none" w:sz="0" w:space="0" w:color="auto"/>
            <w:bottom w:val="none" w:sz="0" w:space="0" w:color="auto"/>
            <w:right w:val="none" w:sz="0" w:space="0" w:color="auto"/>
          </w:divBdr>
        </w:div>
        <w:div w:id="858734843">
          <w:marLeft w:val="0"/>
          <w:marRight w:val="0"/>
          <w:marTop w:val="0"/>
          <w:marBottom w:val="0"/>
          <w:divBdr>
            <w:top w:val="none" w:sz="0" w:space="0" w:color="auto"/>
            <w:left w:val="none" w:sz="0" w:space="0" w:color="auto"/>
            <w:bottom w:val="none" w:sz="0" w:space="0" w:color="auto"/>
            <w:right w:val="none" w:sz="0" w:space="0" w:color="auto"/>
          </w:divBdr>
        </w:div>
        <w:div w:id="2076119582">
          <w:marLeft w:val="0"/>
          <w:marRight w:val="0"/>
          <w:marTop w:val="0"/>
          <w:marBottom w:val="0"/>
          <w:divBdr>
            <w:top w:val="none" w:sz="0" w:space="0" w:color="auto"/>
            <w:left w:val="none" w:sz="0" w:space="0" w:color="auto"/>
            <w:bottom w:val="none" w:sz="0" w:space="0" w:color="auto"/>
            <w:right w:val="none" w:sz="0" w:space="0" w:color="auto"/>
          </w:divBdr>
        </w:div>
        <w:div w:id="675765022">
          <w:marLeft w:val="0"/>
          <w:marRight w:val="0"/>
          <w:marTop w:val="0"/>
          <w:marBottom w:val="0"/>
          <w:divBdr>
            <w:top w:val="none" w:sz="0" w:space="0" w:color="auto"/>
            <w:left w:val="none" w:sz="0" w:space="0" w:color="auto"/>
            <w:bottom w:val="none" w:sz="0" w:space="0" w:color="auto"/>
            <w:right w:val="none" w:sz="0" w:space="0" w:color="auto"/>
          </w:divBdr>
        </w:div>
        <w:div w:id="556942114">
          <w:marLeft w:val="0"/>
          <w:marRight w:val="0"/>
          <w:marTop w:val="0"/>
          <w:marBottom w:val="0"/>
          <w:divBdr>
            <w:top w:val="none" w:sz="0" w:space="0" w:color="auto"/>
            <w:left w:val="none" w:sz="0" w:space="0" w:color="auto"/>
            <w:bottom w:val="none" w:sz="0" w:space="0" w:color="auto"/>
            <w:right w:val="none" w:sz="0" w:space="0" w:color="auto"/>
          </w:divBdr>
        </w:div>
        <w:div w:id="137649153">
          <w:marLeft w:val="0"/>
          <w:marRight w:val="0"/>
          <w:marTop w:val="0"/>
          <w:marBottom w:val="0"/>
          <w:divBdr>
            <w:top w:val="none" w:sz="0" w:space="0" w:color="auto"/>
            <w:left w:val="none" w:sz="0" w:space="0" w:color="auto"/>
            <w:bottom w:val="none" w:sz="0" w:space="0" w:color="auto"/>
            <w:right w:val="none" w:sz="0" w:space="0" w:color="auto"/>
          </w:divBdr>
        </w:div>
        <w:div w:id="1222331157">
          <w:marLeft w:val="0"/>
          <w:marRight w:val="0"/>
          <w:marTop w:val="0"/>
          <w:marBottom w:val="0"/>
          <w:divBdr>
            <w:top w:val="none" w:sz="0" w:space="0" w:color="auto"/>
            <w:left w:val="none" w:sz="0" w:space="0" w:color="auto"/>
            <w:bottom w:val="none" w:sz="0" w:space="0" w:color="auto"/>
            <w:right w:val="none" w:sz="0" w:space="0" w:color="auto"/>
          </w:divBdr>
        </w:div>
        <w:div w:id="2010133735">
          <w:marLeft w:val="0"/>
          <w:marRight w:val="0"/>
          <w:marTop w:val="0"/>
          <w:marBottom w:val="0"/>
          <w:divBdr>
            <w:top w:val="none" w:sz="0" w:space="0" w:color="auto"/>
            <w:left w:val="none" w:sz="0" w:space="0" w:color="auto"/>
            <w:bottom w:val="none" w:sz="0" w:space="0" w:color="auto"/>
            <w:right w:val="none" w:sz="0" w:space="0" w:color="auto"/>
          </w:divBdr>
        </w:div>
        <w:div w:id="460224710">
          <w:marLeft w:val="0"/>
          <w:marRight w:val="0"/>
          <w:marTop w:val="0"/>
          <w:marBottom w:val="0"/>
          <w:divBdr>
            <w:top w:val="none" w:sz="0" w:space="0" w:color="auto"/>
            <w:left w:val="none" w:sz="0" w:space="0" w:color="auto"/>
            <w:bottom w:val="none" w:sz="0" w:space="0" w:color="auto"/>
            <w:right w:val="none" w:sz="0" w:space="0" w:color="auto"/>
          </w:divBdr>
        </w:div>
        <w:div w:id="2115250318">
          <w:marLeft w:val="0"/>
          <w:marRight w:val="0"/>
          <w:marTop w:val="0"/>
          <w:marBottom w:val="0"/>
          <w:divBdr>
            <w:top w:val="none" w:sz="0" w:space="0" w:color="auto"/>
            <w:left w:val="none" w:sz="0" w:space="0" w:color="auto"/>
            <w:bottom w:val="none" w:sz="0" w:space="0" w:color="auto"/>
            <w:right w:val="none" w:sz="0" w:space="0" w:color="auto"/>
          </w:divBdr>
        </w:div>
        <w:div w:id="1444376597">
          <w:marLeft w:val="0"/>
          <w:marRight w:val="0"/>
          <w:marTop w:val="0"/>
          <w:marBottom w:val="0"/>
          <w:divBdr>
            <w:top w:val="none" w:sz="0" w:space="0" w:color="auto"/>
            <w:left w:val="none" w:sz="0" w:space="0" w:color="auto"/>
            <w:bottom w:val="none" w:sz="0" w:space="0" w:color="auto"/>
            <w:right w:val="none" w:sz="0" w:space="0" w:color="auto"/>
          </w:divBdr>
        </w:div>
        <w:div w:id="31350040">
          <w:marLeft w:val="0"/>
          <w:marRight w:val="0"/>
          <w:marTop w:val="0"/>
          <w:marBottom w:val="0"/>
          <w:divBdr>
            <w:top w:val="none" w:sz="0" w:space="0" w:color="auto"/>
            <w:left w:val="none" w:sz="0" w:space="0" w:color="auto"/>
            <w:bottom w:val="none" w:sz="0" w:space="0" w:color="auto"/>
            <w:right w:val="none" w:sz="0" w:space="0" w:color="auto"/>
          </w:divBdr>
        </w:div>
        <w:div w:id="123620794">
          <w:marLeft w:val="0"/>
          <w:marRight w:val="0"/>
          <w:marTop w:val="0"/>
          <w:marBottom w:val="0"/>
          <w:divBdr>
            <w:top w:val="none" w:sz="0" w:space="0" w:color="auto"/>
            <w:left w:val="none" w:sz="0" w:space="0" w:color="auto"/>
            <w:bottom w:val="none" w:sz="0" w:space="0" w:color="auto"/>
            <w:right w:val="none" w:sz="0" w:space="0" w:color="auto"/>
          </w:divBdr>
        </w:div>
        <w:div w:id="1884292435">
          <w:marLeft w:val="0"/>
          <w:marRight w:val="0"/>
          <w:marTop w:val="0"/>
          <w:marBottom w:val="0"/>
          <w:divBdr>
            <w:top w:val="none" w:sz="0" w:space="0" w:color="auto"/>
            <w:left w:val="none" w:sz="0" w:space="0" w:color="auto"/>
            <w:bottom w:val="none" w:sz="0" w:space="0" w:color="auto"/>
            <w:right w:val="none" w:sz="0" w:space="0" w:color="auto"/>
          </w:divBdr>
        </w:div>
        <w:div w:id="1081634606">
          <w:marLeft w:val="0"/>
          <w:marRight w:val="0"/>
          <w:marTop w:val="0"/>
          <w:marBottom w:val="0"/>
          <w:divBdr>
            <w:top w:val="none" w:sz="0" w:space="0" w:color="auto"/>
            <w:left w:val="none" w:sz="0" w:space="0" w:color="auto"/>
            <w:bottom w:val="none" w:sz="0" w:space="0" w:color="auto"/>
            <w:right w:val="none" w:sz="0" w:space="0" w:color="auto"/>
          </w:divBdr>
        </w:div>
        <w:div w:id="1437212974">
          <w:marLeft w:val="0"/>
          <w:marRight w:val="0"/>
          <w:marTop w:val="0"/>
          <w:marBottom w:val="0"/>
          <w:divBdr>
            <w:top w:val="none" w:sz="0" w:space="0" w:color="auto"/>
            <w:left w:val="none" w:sz="0" w:space="0" w:color="auto"/>
            <w:bottom w:val="none" w:sz="0" w:space="0" w:color="auto"/>
            <w:right w:val="none" w:sz="0" w:space="0" w:color="auto"/>
          </w:divBdr>
        </w:div>
        <w:div w:id="2091417567">
          <w:marLeft w:val="0"/>
          <w:marRight w:val="0"/>
          <w:marTop w:val="0"/>
          <w:marBottom w:val="0"/>
          <w:divBdr>
            <w:top w:val="none" w:sz="0" w:space="0" w:color="auto"/>
            <w:left w:val="none" w:sz="0" w:space="0" w:color="auto"/>
            <w:bottom w:val="none" w:sz="0" w:space="0" w:color="auto"/>
            <w:right w:val="none" w:sz="0" w:space="0" w:color="auto"/>
          </w:divBdr>
        </w:div>
        <w:div w:id="765885104">
          <w:marLeft w:val="0"/>
          <w:marRight w:val="0"/>
          <w:marTop w:val="0"/>
          <w:marBottom w:val="0"/>
          <w:divBdr>
            <w:top w:val="none" w:sz="0" w:space="0" w:color="auto"/>
            <w:left w:val="none" w:sz="0" w:space="0" w:color="auto"/>
            <w:bottom w:val="none" w:sz="0" w:space="0" w:color="auto"/>
            <w:right w:val="none" w:sz="0" w:space="0" w:color="auto"/>
          </w:divBdr>
        </w:div>
        <w:div w:id="1336690279">
          <w:marLeft w:val="0"/>
          <w:marRight w:val="0"/>
          <w:marTop w:val="0"/>
          <w:marBottom w:val="0"/>
          <w:divBdr>
            <w:top w:val="none" w:sz="0" w:space="0" w:color="auto"/>
            <w:left w:val="none" w:sz="0" w:space="0" w:color="auto"/>
            <w:bottom w:val="none" w:sz="0" w:space="0" w:color="auto"/>
            <w:right w:val="none" w:sz="0" w:space="0" w:color="auto"/>
          </w:divBdr>
        </w:div>
        <w:div w:id="25568675">
          <w:marLeft w:val="0"/>
          <w:marRight w:val="0"/>
          <w:marTop w:val="0"/>
          <w:marBottom w:val="0"/>
          <w:divBdr>
            <w:top w:val="none" w:sz="0" w:space="0" w:color="auto"/>
            <w:left w:val="none" w:sz="0" w:space="0" w:color="auto"/>
            <w:bottom w:val="none" w:sz="0" w:space="0" w:color="auto"/>
            <w:right w:val="none" w:sz="0" w:space="0" w:color="auto"/>
          </w:divBdr>
        </w:div>
        <w:div w:id="1880122344">
          <w:marLeft w:val="0"/>
          <w:marRight w:val="0"/>
          <w:marTop w:val="0"/>
          <w:marBottom w:val="0"/>
          <w:divBdr>
            <w:top w:val="none" w:sz="0" w:space="0" w:color="auto"/>
            <w:left w:val="none" w:sz="0" w:space="0" w:color="auto"/>
            <w:bottom w:val="none" w:sz="0" w:space="0" w:color="auto"/>
            <w:right w:val="none" w:sz="0" w:space="0" w:color="auto"/>
          </w:divBdr>
        </w:div>
        <w:div w:id="1886791367">
          <w:marLeft w:val="0"/>
          <w:marRight w:val="0"/>
          <w:marTop w:val="0"/>
          <w:marBottom w:val="0"/>
          <w:divBdr>
            <w:top w:val="none" w:sz="0" w:space="0" w:color="auto"/>
            <w:left w:val="none" w:sz="0" w:space="0" w:color="auto"/>
            <w:bottom w:val="none" w:sz="0" w:space="0" w:color="auto"/>
            <w:right w:val="none" w:sz="0" w:space="0" w:color="auto"/>
          </w:divBdr>
        </w:div>
        <w:div w:id="617181563">
          <w:marLeft w:val="0"/>
          <w:marRight w:val="0"/>
          <w:marTop w:val="0"/>
          <w:marBottom w:val="0"/>
          <w:divBdr>
            <w:top w:val="none" w:sz="0" w:space="0" w:color="auto"/>
            <w:left w:val="none" w:sz="0" w:space="0" w:color="auto"/>
            <w:bottom w:val="none" w:sz="0" w:space="0" w:color="auto"/>
            <w:right w:val="none" w:sz="0" w:space="0" w:color="auto"/>
          </w:divBdr>
        </w:div>
        <w:div w:id="473253249">
          <w:marLeft w:val="0"/>
          <w:marRight w:val="0"/>
          <w:marTop w:val="0"/>
          <w:marBottom w:val="0"/>
          <w:divBdr>
            <w:top w:val="none" w:sz="0" w:space="0" w:color="auto"/>
            <w:left w:val="none" w:sz="0" w:space="0" w:color="auto"/>
            <w:bottom w:val="none" w:sz="0" w:space="0" w:color="auto"/>
            <w:right w:val="none" w:sz="0" w:space="0" w:color="auto"/>
          </w:divBdr>
        </w:div>
        <w:div w:id="111755649">
          <w:marLeft w:val="0"/>
          <w:marRight w:val="0"/>
          <w:marTop w:val="0"/>
          <w:marBottom w:val="0"/>
          <w:divBdr>
            <w:top w:val="none" w:sz="0" w:space="0" w:color="auto"/>
            <w:left w:val="none" w:sz="0" w:space="0" w:color="auto"/>
            <w:bottom w:val="none" w:sz="0" w:space="0" w:color="auto"/>
            <w:right w:val="none" w:sz="0" w:space="0" w:color="auto"/>
          </w:divBdr>
        </w:div>
        <w:div w:id="462119550">
          <w:marLeft w:val="0"/>
          <w:marRight w:val="0"/>
          <w:marTop w:val="0"/>
          <w:marBottom w:val="0"/>
          <w:divBdr>
            <w:top w:val="none" w:sz="0" w:space="0" w:color="auto"/>
            <w:left w:val="none" w:sz="0" w:space="0" w:color="auto"/>
            <w:bottom w:val="none" w:sz="0" w:space="0" w:color="auto"/>
            <w:right w:val="none" w:sz="0" w:space="0" w:color="auto"/>
          </w:divBdr>
        </w:div>
        <w:div w:id="555509906">
          <w:marLeft w:val="0"/>
          <w:marRight w:val="0"/>
          <w:marTop w:val="0"/>
          <w:marBottom w:val="0"/>
          <w:divBdr>
            <w:top w:val="none" w:sz="0" w:space="0" w:color="auto"/>
            <w:left w:val="none" w:sz="0" w:space="0" w:color="auto"/>
            <w:bottom w:val="none" w:sz="0" w:space="0" w:color="auto"/>
            <w:right w:val="none" w:sz="0" w:space="0" w:color="auto"/>
          </w:divBdr>
        </w:div>
        <w:div w:id="1513494742">
          <w:marLeft w:val="0"/>
          <w:marRight w:val="0"/>
          <w:marTop w:val="0"/>
          <w:marBottom w:val="0"/>
          <w:divBdr>
            <w:top w:val="none" w:sz="0" w:space="0" w:color="auto"/>
            <w:left w:val="none" w:sz="0" w:space="0" w:color="auto"/>
            <w:bottom w:val="none" w:sz="0" w:space="0" w:color="auto"/>
            <w:right w:val="none" w:sz="0" w:space="0" w:color="auto"/>
          </w:divBdr>
        </w:div>
        <w:div w:id="1420254271">
          <w:marLeft w:val="0"/>
          <w:marRight w:val="0"/>
          <w:marTop w:val="0"/>
          <w:marBottom w:val="0"/>
          <w:divBdr>
            <w:top w:val="none" w:sz="0" w:space="0" w:color="auto"/>
            <w:left w:val="none" w:sz="0" w:space="0" w:color="auto"/>
            <w:bottom w:val="none" w:sz="0" w:space="0" w:color="auto"/>
            <w:right w:val="none" w:sz="0" w:space="0" w:color="auto"/>
          </w:divBdr>
        </w:div>
        <w:div w:id="88235330">
          <w:marLeft w:val="0"/>
          <w:marRight w:val="0"/>
          <w:marTop w:val="0"/>
          <w:marBottom w:val="0"/>
          <w:divBdr>
            <w:top w:val="none" w:sz="0" w:space="0" w:color="auto"/>
            <w:left w:val="none" w:sz="0" w:space="0" w:color="auto"/>
            <w:bottom w:val="none" w:sz="0" w:space="0" w:color="auto"/>
            <w:right w:val="none" w:sz="0" w:space="0" w:color="auto"/>
          </w:divBdr>
        </w:div>
        <w:div w:id="1529218145">
          <w:marLeft w:val="0"/>
          <w:marRight w:val="0"/>
          <w:marTop w:val="0"/>
          <w:marBottom w:val="0"/>
          <w:divBdr>
            <w:top w:val="none" w:sz="0" w:space="0" w:color="auto"/>
            <w:left w:val="none" w:sz="0" w:space="0" w:color="auto"/>
            <w:bottom w:val="none" w:sz="0" w:space="0" w:color="auto"/>
            <w:right w:val="none" w:sz="0" w:space="0" w:color="auto"/>
          </w:divBdr>
        </w:div>
        <w:div w:id="354498756">
          <w:marLeft w:val="0"/>
          <w:marRight w:val="0"/>
          <w:marTop w:val="0"/>
          <w:marBottom w:val="0"/>
          <w:divBdr>
            <w:top w:val="none" w:sz="0" w:space="0" w:color="auto"/>
            <w:left w:val="none" w:sz="0" w:space="0" w:color="auto"/>
            <w:bottom w:val="none" w:sz="0" w:space="0" w:color="auto"/>
            <w:right w:val="none" w:sz="0" w:space="0" w:color="auto"/>
          </w:divBdr>
        </w:div>
        <w:div w:id="1434940853">
          <w:marLeft w:val="0"/>
          <w:marRight w:val="0"/>
          <w:marTop w:val="0"/>
          <w:marBottom w:val="0"/>
          <w:divBdr>
            <w:top w:val="none" w:sz="0" w:space="0" w:color="auto"/>
            <w:left w:val="none" w:sz="0" w:space="0" w:color="auto"/>
            <w:bottom w:val="none" w:sz="0" w:space="0" w:color="auto"/>
            <w:right w:val="none" w:sz="0" w:space="0" w:color="auto"/>
          </w:divBdr>
        </w:div>
        <w:div w:id="1509632771">
          <w:marLeft w:val="0"/>
          <w:marRight w:val="0"/>
          <w:marTop w:val="0"/>
          <w:marBottom w:val="0"/>
          <w:divBdr>
            <w:top w:val="none" w:sz="0" w:space="0" w:color="auto"/>
            <w:left w:val="none" w:sz="0" w:space="0" w:color="auto"/>
            <w:bottom w:val="none" w:sz="0" w:space="0" w:color="auto"/>
            <w:right w:val="none" w:sz="0" w:space="0" w:color="auto"/>
          </w:divBdr>
        </w:div>
        <w:div w:id="811949038">
          <w:marLeft w:val="0"/>
          <w:marRight w:val="0"/>
          <w:marTop w:val="0"/>
          <w:marBottom w:val="0"/>
          <w:divBdr>
            <w:top w:val="none" w:sz="0" w:space="0" w:color="auto"/>
            <w:left w:val="none" w:sz="0" w:space="0" w:color="auto"/>
            <w:bottom w:val="none" w:sz="0" w:space="0" w:color="auto"/>
            <w:right w:val="none" w:sz="0" w:space="0" w:color="auto"/>
          </w:divBdr>
        </w:div>
      </w:divsChild>
    </w:div>
    <w:div w:id="1685738930">
      <w:bodyDiv w:val="1"/>
      <w:marLeft w:val="0"/>
      <w:marRight w:val="0"/>
      <w:marTop w:val="0"/>
      <w:marBottom w:val="0"/>
      <w:divBdr>
        <w:top w:val="none" w:sz="0" w:space="0" w:color="auto"/>
        <w:left w:val="none" w:sz="0" w:space="0" w:color="auto"/>
        <w:bottom w:val="none" w:sz="0" w:space="0" w:color="auto"/>
        <w:right w:val="none" w:sz="0" w:space="0" w:color="auto"/>
      </w:divBdr>
    </w:div>
    <w:div w:id="1687832391">
      <w:bodyDiv w:val="1"/>
      <w:marLeft w:val="0"/>
      <w:marRight w:val="0"/>
      <w:marTop w:val="0"/>
      <w:marBottom w:val="0"/>
      <w:divBdr>
        <w:top w:val="none" w:sz="0" w:space="0" w:color="auto"/>
        <w:left w:val="none" w:sz="0" w:space="0" w:color="auto"/>
        <w:bottom w:val="none" w:sz="0" w:space="0" w:color="auto"/>
        <w:right w:val="none" w:sz="0" w:space="0" w:color="auto"/>
      </w:divBdr>
    </w:div>
    <w:div w:id="1694571682">
      <w:bodyDiv w:val="1"/>
      <w:marLeft w:val="0"/>
      <w:marRight w:val="0"/>
      <w:marTop w:val="0"/>
      <w:marBottom w:val="0"/>
      <w:divBdr>
        <w:top w:val="none" w:sz="0" w:space="0" w:color="auto"/>
        <w:left w:val="none" w:sz="0" w:space="0" w:color="auto"/>
        <w:bottom w:val="none" w:sz="0" w:space="0" w:color="auto"/>
        <w:right w:val="none" w:sz="0" w:space="0" w:color="auto"/>
      </w:divBdr>
    </w:div>
    <w:div w:id="1714958357">
      <w:bodyDiv w:val="1"/>
      <w:marLeft w:val="0"/>
      <w:marRight w:val="0"/>
      <w:marTop w:val="0"/>
      <w:marBottom w:val="0"/>
      <w:divBdr>
        <w:top w:val="none" w:sz="0" w:space="0" w:color="auto"/>
        <w:left w:val="none" w:sz="0" w:space="0" w:color="auto"/>
        <w:bottom w:val="none" w:sz="0" w:space="0" w:color="auto"/>
        <w:right w:val="none" w:sz="0" w:space="0" w:color="auto"/>
      </w:divBdr>
      <w:divsChild>
        <w:div w:id="1956478190">
          <w:marLeft w:val="0"/>
          <w:marRight w:val="0"/>
          <w:marTop w:val="0"/>
          <w:marBottom w:val="0"/>
          <w:divBdr>
            <w:top w:val="none" w:sz="0" w:space="0" w:color="auto"/>
            <w:left w:val="none" w:sz="0" w:space="0" w:color="auto"/>
            <w:bottom w:val="none" w:sz="0" w:space="0" w:color="auto"/>
            <w:right w:val="none" w:sz="0" w:space="0" w:color="auto"/>
          </w:divBdr>
        </w:div>
        <w:div w:id="1829518059">
          <w:marLeft w:val="0"/>
          <w:marRight w:val="0"/>
          <w:marTop w:val="0"/>
          <w:marBottom w:val="0"/>
          <w:divBdr>
            <w:top w:val="none" w:sz="0" w:space="0" w:color="auto"/>
            <w:left w:val="none" w:sz="0" w:space="0" w:color="auto"/>
            <w:bottom w:val="none" w:sz="0" w:space="0" w:color="auto"/>
            <w:right w:val="none" w:sz="0" w:space="0" w:color="auto"/>
          </w:divBdr>
        </w:div>
        <w:div w:id="1967810687">
          <w:marLeft w:val="0"/>
          <w:marRight w:val="0"/>
          <w:marTop w:val="0"/>
          <w:marBottom w:val="0"/>
          <w:divBdr>
            <w:top w:val="none" w:sz="0" w:space="0" w:color="auto"/>
            <w:left w:val="none" w:sz="0" w:space="0" w:color="auto"/>
            <w:bottom w:val="none" w:sz="0" w:space="0" w:color="auto"/>
            <w:right w:val="none" w:sz="0" w:space="0" w:color="auto"/>
          </w:divBdr>
        </w:div>
        <w:div w:id="2026863729">
          <w:marLeft w:val="0"/>
          <w:marRight w:val="0"/>
          <w:marTop w:val="0"/>
          <w:marBottom w:val="0"/>
          <w:divBdr>
            <w:top w:val="none" w:sz="0" w:space="0" w:color="auto"/>
            <w:left w:val="none" w:sz="0" w:space="0" w:color="auto"/>
            <w:bottom w:val="none" w:sz="0" w:space="0" w:color="auto"/>
            <w:right w:val="none" w:sz="0" w:space="0" w:color="auto"/>
          </w:divBdr>
        </w:div>
        <w:div w:id="692002325">
          <w:marLeft w:val="0"/>
          <w:marRight w:val="0"/>
          <w:marTop w:val="0"/>
          <w:marBottom w:val="0"/>
          <w:divBdr>
            <w:top w:val="none" w:sz="0" w:space="0" w:color="auto"/>
            <w:left w:val="none" w:sz="0" w:space="0" w:color="auto"/>
            <w:bottom w:val="none" w:sz="0" w:space="0" w:color="auto"/>
            <w:right w:val="none" w:sz="0" w:space="0" w:color="auto"/>
          </w:divBdr>
        </w:div>
        <w:div w:id="313682932">
          <w:marLeft w:val="0"/>
          <w:marRight w:val="0"/>
          <w:marTop w:val="0"/>
          <w:marBottom w:val="0"/>
          <w:divBdr>
            <w:top w:val="none" w:sz="0" w:space="0" w:color="auto"/>
            <w:left w:val="none" w:sz="0" w:space="0" w:color="auto"/>
            <w:bottom w:val="none" w:sz="0" w:space="0" w:color="auto"/>
            <w:right w:val="none" w:sz="0" w:space="0" w:color="auto"/>
          </w:divBdr>
        </w:div>
        <w:div w:id="661590273">
          <w:marLeft w:val="0"/>
          <w:marRight w:val="0"/>
          <w:marTop w:val="0"/>
          <w:marBottom w:val="0"/>
          <w:divBdr>
            <w:top w:val="none" w:sz="0" w:space="0" w:color="auto"/>
            <w:left w:val="none" w:sz="0" w:space="0" w:color="auto"/>
            <w:bottom w:val="none" w:sz="0" w:space="0" w:color="auto"/>
            <w:right w:val="none" w:sz="0" w:space="0" w:color="auto"/>
          </w:divBdr>
        </w:div>
      </w:divsChild>
    </w:div>
    <w:div w:id="1717005014">
      <w:bodyDiv w:val="1"/>
      <w:marLeft w:val="0"/>
      <w:marRight w:val="0"/>
      <w:marTop w:val="0"/>
      <w:marBottom w:val="0"/>
      <w:divBdr>
        <w:top w:val="none" w:sz="0" w:space="0" w:color="auto"/>
        <w:left w:val="none" w:sz="0" w:space="0" w:color="auto"/>
        <w:bottom w:val="none" w:sz="0" w:space="0" w:color="auto"/>
        <w:right w:val="none" w:sz="0" w:space="0" w:color="auto"/>
      </w:divBdr>
    </w:div>
    <w:div w:id="1721709328">
      <w:bodyDiv w:val="1"/>
      <w:marLeft w:val="0"/>
      <w:marRight w:val="0"/>
      <w:marTop w:val="0"/>
      <w:marBottom w:val="0"/>
      <w:divBdr>
        <w:top w:val="none" w:sz="0" w:space="0" w:color="auto"/>
        <w:left w:val="none" w:sz="0" w:space="0" w:color="auto"/>
        <w:bottom w:val="none" w:sz="0" w:space="0" w:color="auto"/>
        <w:right w:val="none" w:sz="0" w:space="0" w:color="auto"/>
      </w:divBdr>
    </w:div>
    <w:div w:id="1727753228">
      <w:bodyDiv w:val="1"/>
      <w:marLeft w:val="0"/>
      <w:marRight w:val="0"/>
      <w:marTop w:val="0"/>
      <w:marBottom w:val="0"/>
      <w:divBdr>
        <w:top w:val="none" w:sz="0" w:space="0" w:color="auto"/>
        <w:left w:val="none" w:sz="0" w:space="0" w:color="auto"/>
        <w:bottom w:val="none" w:sz="0" w:space="0" w:color="auto"/>
        <w:right w:val="none" w:sz="0" w:space="0" w:color="auto"/>
      </w:divBdr>
    </w:div>
    <w:div w:id="1747990348">
      <w:bodyDiv w:val="1"/>
      <w:marLeft w:val="0"/>
      <w:marRight w:val="0"/>
      <w:marTop w:val="0"/>
      <w:marBottom w:val="0"/>
      <w:divBdr>
        <w:top w:val="none" w:sz="0" w:space="0" w:color="auto"/>
        <w:left w:val="none" w:sz="0" w:space="0" w:color="auto"/>
        <w:bottom w:val="none" w:sz="0" w:space="0" w:color="auto"/>
        <w:right w:val="none" w:sz="0" w:space="0" w:color="auto"/>
      </w:divBdr>
    </w:div>
    <w:div w:id="1757164298">
      <w:bodyDiv w:val="1"/>
      <w:marLeft w:val="0"/>
      <w:marRight w:val="0"/>
      <w:marTop w:val="0"/>
      <w:marBottom w:val="0"/>
      <w:divBdr>
        <w:top w:val="none" w:sz="0" w:space="0" w:color="auto"/>
        <w:left w:val="none" w:sz="0" w:space="0" w:color="auto"/>
        <w:bottom w:val="none" w:sz="0" w:space="0" w:color="auto"/>
        <w:right w:val="none" w:sz="0" w:space="0" w:color="auto"/>
      </w:divBdr>
    </w:div>
    <w:div w:id="1768572080">
      <w:bodyDiv w:val="1"/>
      <w:marLeft w:val="0"/>
      <w:marRight w:val="0"/>
      <w:marTop w:val="0"/>
      <w:marBottom w:val="0"/>
      <w:divBdr>
        <w:top w:val="none" w:sz="0" w:space="0" w:color="auto"/>
        <w:left w:val="none" w:sz="0" w:space="0" w:color="auto"/>
        <w:bottom w:val="none" w:sz="0" w:space="0" w:color="auto"/>
        <w:right w:val="none" w:sz="0" w:space="0" w:color="auto"/>
      </w:divBdr>
      <w:divsChild>
        <w:div w:id="2036684915">
          <w:marLeft w:val="0"/>
          <w:marRight w:val="0"/>
          <w:marTop w:val="0"/>
          <w:marBottom w:val="0"/>
          <w:divBdr>
            <w:top w:val="none" w:sz="0" w:space="0" w:color="auto"/>
            <w:left w:val="none" w:sz="0" w:space="0" w:color="auto"/>
            <w:bottom w:val="none" w:sz="0" w:space="0" w:color="auto"/>
            <w:right w:val="none" w:sz="0" w:space="0" w:color="auto"/>
          </w:divBdr>
        </w:div>
        <w:div w:id="1412313078">
          <w:marLeft w:val="0"/>
          <w:marRight w:val="0"/>
          <w:marTop w:val="0"/>
          <w:marBottom w:val="0"/>
          <w:divBdr>
            <w:top w:val="none" w:sz="0" w:space="0" w:color="auto"/>
            <w:left w:val="none" w:sz="0" w:space="0" w:color="auto"/>
            <w:bottom w:val="none" w:sz="0" w:space="0" w:color="auto"/>
            <w:right w:val="none" w:sz="0" w:space="0" w:color="auto"/>
          </w:divBdr>
        </w:div>
        <w:div w:id="2024159134">
          <w:marLeft w:val="0"/>
          <w:marRight w:val="0"/>
          <w:marTop w:val="0"/>
          <w:marBottom w:val="0"/>
          <w:divBdr>
            <w:top w:val="none" w:sz="0" w:space="0" w:color="auto"/>
            <w:left w:val="none" w:sz="0" w:space="0" w:color="auto"/>
            <w:bottom w:val="none" w:sz="0" w:space="0" w:color="auto"/>
            <w:right w:val="none" w:sz="0" w:space="0" w:color="auto"/>
          </w:divBdr>
        </w:div>
        <w:div w:id="899245146">
          <w:marLeft w:val="0"/>
          <w:marRight w:val="0"/>
          <w:marTop w:val="0"/>
          <w:marBottom w:val="0"/>
          <w:divBdr>
            <w:top w:val="none" w:sz="0" w:space="0" w:color="auto"/>
            <w:left w:val="none" w:sz="0" w:space="0" w:color="auto"/>
            <w:bottom w:val="none" w:sz="0" w:space="0" w:color="auto"/>
            <w:right w:val="none" w:sz="0" w:space="0" w:color="auto"/>
          </w:divBdr>
        </w:div>
        <w:div w:id="1672633625">
          <w:marLeft w:val="0"/>
          <w:marRight w:val="0"/>
          <w:marTop w:val="0"/>
          <w:marBottom w:val="0"/>
          <w:divBdr>
            <w:top w:val="none" w:sz="0" w:space="0" w:color="auto"/>
            <w:left w:val="none" w:sz="0" w:space="0" w:color="auto"/>
            <w:bottom w:val="none" w:sz="0" w:space="0" w:color="auto"/>
            <w:right w:val="none" w:sz="0" w:space="0" w:color="auto"/>
          </w:divBdr>
        </w:div>
        <w:div w:id="764614483">
          <w:marLeft w:val="0"/>
          <w:marRight w:val="0"/>
          <w:marTop w:val="0"/>
          <w:marBottom w:val="0"/>
          <w:divBdr>
            <w:top w:val="none" w:sz="0" w:space="0" w:color="auto"/>
            <w:left w:val="none" w:sz="0" w:space="0" w:color="auto"/>
            <w:bottom w:val="none" w:sz="0" w:space="0" w:color="auto"/>
            <w:right w:val="none" w:sz="0" w:space="0" w:color="auto"/>
          </w:divBdr>
        </w:div>
        <w:div w:id="1247109343">
          <w:marLeft w:val="0"/>
          <w:marRight w:val="0"/>
          <w:marTop w:val="0"/>
          <w:marBottom w:val="0"/>
          <w:divBdr>
            <w:top w:val="none" w:sz="0" w:space="0" w:color="auto"/>
            <w:left w:val="none" w:sz="0" w:space="0" w:color="auto"/>
            <w:bottom w:val="none" w:sz="0" w:space="0" w:color="auto"/>
            <w:right w:val="none" w:sz="0" w:space="0" w:color="auto"/>
          </w:divBdr>
        </w:div>
      </w:divsChild>
    </w:div>
    <w:div w:id="1771075412">
      <w:bodyDiv w:val="1"/>
      <w:marLeft w:val="0"/>
      <w:marRight w:val="0"/>
      <w:marTop w:val="0"/>
      <w:marBottom w:val="0"/>
      <w:divBdr>
        <w:top w:val="none" w:sz="0" w:space="0" w:color="auto"/>
        <w:left w:val="none" w:sz="0" w:space="0" w:color="auto"/>
        <w:bottom w:val="none" w:sz="0" w:space="0" w:color="auto"/>
        <w:right w:val="none" w:sz="0" w:space="0" w:color="auto"/>
      </w:divBdr>
    </w:div>
    <w:div w:id="1801996372">
      <w:bodyDiv w:val="1"/>
      <w:marLeft w:val="0"/>
      <w:marRight w:val="0"/>
      <w:marTop w:val="0"/>
      <w:marBottom w:val="0"/>
      <w:divBdr>
        <w:top w:val="none" w:sz="0" w:space="0" w:color="auto"/>
        <w:left w:val="none" w:sz="0" w:space="0" w:color="auto"/>
        <w:bottom w:val="none" w:sz="0" w:space="0" w:color="auto"/>
        <w:right w:val="none" w:sz="0" w:space="0" w:color="auto"/>
      </w:divBdr>
    </w:div>
    <w:div w:id="1809200504">
      <w:bodyDiv w:val="1"/>
      <w:marLeft w:val="0"/>
      <w:marRight w:val="0"/>
      <w:marTop w:val="0"/>
      <w:marBottom w:val="0"/>
      <w:divBdr>
        <w:top w:val="none" w:sz="0" w:space="0" w:color="auto"/>
        <w:left w:val="none" w:sz="0" w:space="0" w:color="auto"/>
        <w:bottom w:val="none" w:sz="0" w:space="0" w:color="auto"/>
        <w:right w:val="none" w:sz="0" w:space="0" w:color="auto"/>
      </w:divBdr>
    </w:div>
    <w:div w:id="1811746345">
      <w:bodyDiv w:val="1"/>
      <w:marLeft w:val="0"/>
      <w:marRight w:val="0"/>
      <w:marTop w:val="0"/>
      <w:marBottom w:val="0"/>
      <w:divBdr>
        <w:top w:val="none" w:sz="0" w:space="0" w:color="auto"/>
        <w:left w:val="none" w:sz="0" w:space="0" w:color="auto"/>
        <w:bottom w:val="none" w:sz="0" w:space="0" w:color="auto"/>
        <w:right w:val="none" w:sz="0" w:space="0" w:color="auto"/>
      </w:divBdr>
      <w:divsChild>
        <w:div w:id="1417631402">
          <w:marLeft w:val="0"/>
          <w:marRight w:val="0"/>
          <w:marTop w:val="0"/>
          <w:marBottom w:val="0"/>
          <w:divBdr>
            <w:top w:val="none" w:sz="0" w:space="0" w:color="auto"/>
            <w:left w:val="none" w:sz="0" w:space="0" w:color="auto"/>
            <w:bottom w:val="none" w:sz="0" w:space="0" w:color="auto"/>
            <w:right w:val="none" w:sz="0" w:space="0" w:color="auto"/>
          </w:divBdr>
          <w:divsChild>
            <w:div w:id="1537355605">
              <w:marLeft w:val="0"/>
              <w:marRight w:val="0"/>
              <w:marTop w:val="0"/>
              <w:marBottom w:val="0"/>
              <w:divBdr>
                <w:top w:val="none" w:sz="0" w:space="0" w:color="auto"/>
                <w:left w:val="none" w:sz="0" w:space="0" w:color="auto"/>
                <w:bottom w:val="none" w:sz="0" w:space="0" w:color="auto"/>
                <w:right w:val="none" w:sz="0" w:space="0" w:color="auto"/>
              </w:divBdr>
            </w:div>
            <w:div w:id="1839880513">
              <w:marLeft w:val="0"/>
              <w:marRight w:val="0"/>
              <w:marTop w:val="0"/>
              <w:marBottom w:val="0"/>
              <w:divBdr>
                <w:top w:val="none" w:sz="0" w:space="0" w:color="auto"/>
                <w:left w:val="none" w:sz="0" w:space="0" w:color="auto"/>
                <w:bottom w:val="none" w:sz="0" w:space="0" w:color="auto"/>
                <w:right w:val="none" w:sz="0" w:space="0" w:color="auto"/>
              </w:divBdr>
            </w:div>
            <w:div w:id="1143472294">
              <w:marLeft w:val="0"/>
              <w:marRight w:val="0"/>
              <w:marTop w:val="0"/>
              <w:marBottom w:val="0"/>
              <w:divBdr>
                <w:top w:val="none" w:sz="0" w:space="0" w:color="auto"/>
                <w:left w:val="none" w:sz="0" w:space="0" w:color="auto"/>
                <w:bottom w:val="none" w:sz="0" w:space="0" w:color="auto"/>
                <w:right w:val="none" w:sz="0" w:space="0" w:color="auto"/>
              </w:divBdr>
            </w:div>
            <w:div w:id="1930696683">
              <w:marLeft w:val="0"/>
              <w:marRight w:val="0"/>
              <w:marTop w:val="0"/>
              <w:marBottom w:val="0"/>
              <w:divBdr>
                <w:top w:val="none" w:sz="0" w:space="0" w:color="auto"/>
                <w:left w:val="none" w:sz="0" w:space="0" w:color="auto"/>
                <w:bottom w:val="none" w:sz="0" w:space="0" w:color="auto"/>
                <w:right w:val="none" w:sz="0" w:space="0" w:color="auto"/>
              </w:divBdr>
            </w:div>
            <w:div w:id="788010994">
              <w:marLeft w:val="0"/>
              <w:marRight w:val="0"/>
              <w:marTop w:val="0"/>
              <w:marBottom w:val="0"/>
              <w:divBdr>
                <w:top w:val="none" w:sz="0" w:space="0" w:color="auto"/>
                <w:left w:val="none" w:sz="0" w:space="0" w:color="auto"/>
                <w:bottom w:val="none" w:sz="0" w:space="0" w:color="auto"/>
                <w:right w:val="none" w:sz="0" w:space="0" w:color="auto"/>
              </w:divBdr>
            </w:div>
            <w:div w:id="858544116">
              <w:marLeft w:val="0"/>
              <w:marRight w:val="0"/>
              <w:marTop w:val="0"/>
              <w:marBottom w:val="0"/>
              <w:divBdr>
                <w:top w:val="none" w:sz="0" w:space="0" w:color="auto"/>
                <w:left w:val="none" w:sz="0" w:space="0" w:color="auto"/>
                <w:bottom w:val="none" w:sz="0" w:space="0" w:color="auto"/>
                <w:right w:val="none" w:sz="0" w:space="0" w:color="auto"/>
              </w:divBdr>
            </w:div>
            <w:div w:id="1522285080">
              <w:marLeft w:val="0"/>
              <w:marRight w:val="0"/>
              <w:marTop w:val="0"/>
              <w:marBottom w:val="0"/>
              <w:divBdr>
                <w:top w:val="none" w:sz="0" w:space="0" w:color="auto"/>
                <w:left w:val="none" w:sz="0" w:space="0" w:color="auto"/>
                <w:bottom w:val="none" w:sz="0" w:space="0" w:color="auto"/>
                <w:right w:val="none" w:sz="0" w:space="0" w:color="auto"/>
              </w:divBdr>
            </w:div>
            <w:div w:id="1246380163">
              <w:marLeft w:val="0"/>
              <w:marRight w:val="0"/>
              <w:marTop w:val="0"/>
              <w:marBottom w:val="0"/>
              <w:divBdr>
                <w:top w:val="none" w:sz="0" w:space="0" w:color="auto"/>
                <w:left w:val="none" w:sz="0" w:space="0" w:color="auto"/>
                <w:bottom w:val="none" w:sz="0" w:space="0" w:color="auto"/>
                <w:right w:val="none" w:sz="0" w:space="0" w:color="auto"/>
              </w:divBdr>
            </w:div>
            <w:div w:id="2014261563">
              <w:marLeft w:val="0"/>
              <w:marRight w:val="0"/>
              <w:marTop w:val="0"/>
              <w:marBottom w:val="0"/>
              <w:divBdr>
                <w:top w:val="none" w:sz="0" w:space="0" w:color="auto"/>
                <w:left w:val="none" w:sz="0" w:space="0" w:color="auto"/>
                <w:bottom w:val="none" w:sz="0" w:space="0" w:color="auto"/>
                <w:right w:val="none" w:sz="0" w:space="0" w:color="auto"/>
              </w:divBdr>
            </w:div>
            <w:div w:id="1311592141">
              <w:marLeft w:val="0"/>
              <w:marRight w:val="0"/>
              <w:marTop w:val="0"/>
              <w:marBottom w:val="0"/>
              <w:divBdr>
                <w:top w:val="none" w:sz="0" w:space="0" w:color="auto"/>
                <w:left w:val="none" w:sz="0" w:space="0" w:color="auto"/>
                <w:bottom w:val="none" w:sz="0" w:space="0" w:color="auto"/>
                <w:right w:val="none" w:sz="0" w:space="0" w:color="auto"/>
              </w:divBdr>
            </w:div>
            <w:div w:id="845677457">
              <w:marLeft w:val="0"/>
              <w:marRight w:val="0"/>
              <w:marTop w:val="0"/>
              <w:marBottom w:val="0"/>
              <w:divBdr>
                <w:top w:val="none" w:sz="0" w:space="0" w:color="auto"/>
                <w:left w:val="none" w:sz="0" w:space="0" w:color="auto"/>
                <w:bottom w:val="none" w:sz="0" w:space="0" w:color="auto"/>
                <w:right w:val="none" w:sz="0" w:space="0" w:color="auto"/>
              </w:divBdr>
            </w:div>
            <w:div w:id="1255748867">
              <w:marLeft w:val="0"/>
              <w:marRight w:val="0"/>
              <w:marTop w:val="0"/>
              <w:marBottom w:val="0"/>
              <w:divBdr>
                <w:top w:val="none" w:sz="0" w:space="0" w:color="auto"/>
                <w:left w:val="none" w:sz="0" w:space="0" w:color="auto"/>
                <w:bottom w:val="none" w:sz="0" w:space="0" w:color="auto"/>
                <w:right w:val="none" w:sz="0" w:space="0" w:color="auto"/>
              </w:divBdr>
            </w:div>
            <w:div w:id="1244025280">
              <w:marLeft w:val="0"/>
              <w:marRight w:val="0"/>
              <w:marTop w:val="0"/>
              <w:marBottom w:val="0"/>
              <w:divBdr>
                <w:top w:val="none" w:sz="0" w:space="0" w:color="auto"/>
                <w:left w:val="none" w:sz="0" w:space="0" w:color="auto"/>
                <w:bottom w:val="none" w:sz="0" w:space="0" w:color="auto"/>
                <w:right w:val="none" w:sz="0" w:space="0" w:color="auto"/>
              </w:divBdr>
            </w:div>
            <w:div w:id="1700936048">
              <w:marLeft w:val="0"/>
              <w:marRight w:val="0"/>
              <w:marTop w:val="0"/>
              <w:marBottom w:val="0"/>
              <w:divBdr>
                <w:top w:val="none" w:sz="0" w:space="0" w:color="auto"/>
                <w:left w:val="none" w:sz="0" w:space="0" w:color="auto"/>
                <w:bottom w:val="none" w:sz="0" w:space="0" w:color="auto"/>
                <w:right w:val="none" w:sz="0" w:space="0" w:color="auto"/>
              </w:divBdr>
            </w:div>
            <w:div w:id="92866637">
              <w:marLeft w:val="0"/>
              <w:marRight w:val="0"/>
              <w:marTop w:val="0"/>
              <w:marBottom w:val="0"/>
              <w:divBdr>
                <w:top w:val="none" w:sz="0" w:space="0" w:color="auto"/>
                <w:left w:val="none" w:sz="0" w:space="0" w:color="auto"/>
                <w:bottom w:val="none" w:sz="0" w:space="0" w:color="auto"/>
                <w:right w:val="none" w:sz="0" w:space="0" w:color="auto"/>
              </w:divBdr>
            </w:div>
            <w:div w:id="176308286">
              <w:marLeft w:val="0"/>
              <w:marRight w:val="0"/>
              <w:marTop w:val="0"/>
              <w:marBottom w:val="0"/>
              <w:divBdr>
                <w:top w:val="none" w:sz="0" w:space="0" w:color="auto"/>
                <w:left w:val="none" w:sz="0" w:space="0" w:color="auto"/>
                <w:bottom w:val="none" w:sz="0" w:space="0" w:color="auto"/>
                <w:right w:val="none" w:sz="0" w:space="0" w:color="auto"/>
              </w:divBdr>
            </w:div>
            <w:div w:id="498808056">
              <w:marLeft w:val="0"/>
              <w:marRight w:val="0"/>
              <w:marTop w:val="0"/>
              <w:marBottom w:val="0"/>
              <w:divBdr>
                <w:top w:val="none" w:sz="0" w:space="0" w:color="auto"/>
                <w:left w:val="none" w:sz="0" w:space="0" w:color="auto"/>
                <w:bottom w:val="none" w:sz="0" w:space="0" w:color="auto"/>
                <w:right w:val="none" w:sz="0" w:space="0" w:color="auto"/>
              </w:divBdr>
            </w:div>
            <w:div w:id="476150035">
              <w:marLeft w:val="0"/>
              <w:marRight w:val="0"/>
              <w:marTop w:val="0"/>
              <w:marBottom w:val="0"/>
              <w:divBdr>
                <w:top w:val="none" w:sz="0" w:space="0" w:color="auto"/>
                <w:left w:val="none" w:sz="0" w:space="0" w:color="auto"/>
                <w:bottom w:val="none" w:sz="0" w:space="0" w:color="auto"/>
                <w:right w:val="none" w:sz="0" w:space="0" w:color="auto"/>
              </w:divBdr>
            </w:div>
            <w:div w:id="147862989">
              <w:marLeft w:val="0"/>
              <w:marRight w:val="0"/>
              <w:marTop w:val="0"/>
              <w:marBottom w:val="0"/>
              <w:divBdr>
                <w:top w:val="none" w:sz="0" w:space="0" w:color="auto"/>
                <w:left w:val="none" w:sz="0" w:space="0" w:color="auto"/>
                <w:bottom w:val="none" w:sz="0" w:space="0" w:color="auto"/>
                <w:right w:val="none" w:sz="0" w:space="0" w:color="auto"/>
              </w:divBdr>
            </w:div>
            <w:div w:id="551504767">
              <w:marLeft w:val="0"/>
              <w:marRight w:val="0"/>
              <w:marTop w:val="0"/>
              <w:marBottom w:val="0"/>
              <w:divBdr>
                <w:top w:val="none" w:sz="0" w:space="0" w:color="auto"/>
                <w:left w:val="none" w:sz="0" w:space="0" w:color="auto"/>
                <w:bottom w:val="none" w:sz="0" w:space="0" w:color="auto"/>
                <w:right w:val="none" w:sz="0" w:space="0" w:color="auto"/>
              </w:divBdr>
            </w:div>
            <w:div w:id="1925602618">
              <w:marLeft w:val="0"/>
              <w:marRight w:val="0"/>
              <w:marTop w:val="0"/>
              <w:marBottom w:val="0"/>
              <w:divBdr>
                <w:top w:val="none" w:sz="0" w:space="0" w:color="auto"/>
                <w:left w:val="none" w:sz="0" w:space="0" w:color="auto"/>
                <w:bottom w:val="none" w:sz="0" w:space="0" w:color="auto"/>
                <w:right w:val="none" w:sz="0" w:space="0" w:color="auto"/>
              </w:divBdr>
            </w:div>
            <w:div w:id="464464902">
              <w:marLeft w:val="0"/>
              <w:marRight w:val="0"/>
              <w:marTop w:val="0"/>
              <w:marBottom w:val="0"/>
              <w:divBdr>
                <w:top w:val="none" w:sz="0" w:space="0" w:color="auto"/>
                <w:left w:val="none" w:sz="0" w:space="0" w:color="auto"/>
                <w:bottom w:val="none" w:sz="0" w:space="0" w:color="auto"/>
                <w:right w:val="none" w:sz="0" w:space="0" w:color="auto"/>
              </w:divBdr>
            </w:div>
            <w:div w:id="154881252">
              <w:marLeft w:val="0"/>
              <w:marRight w:val="0"/>
              <w:marTop w:val="0"/>
              <w:marBottom w:val="0"/>
              <w:divBdr>
                <w:top w:val="none" w:sz="0" w:space="0" w:color="auto"/>
                <w:left w:val="none" w:sz="0" w:space="0" w:color="auto"/>
                <w:bottom w:val="none" w:sz="0" w:space="0" w:color="auto"/>
                <w:right w:val="none" w:sz="0" w:space="0" w:color="auto"/>
              </w:divBdr>
            </w:div>
            <w:div w:id="1572695831">
              <w:marLeft w:val="0"/>
              <w:marRight w:val="0"/>
              <w:marTop w:val="0"/>
              <w:marBottom w:val="0"/>
              <w:divBdr>
                <w:top w:val="none" w:sz="0" w:space="0" w:color="auto"/>
                <w:left w:val="none" w:sz="0" w:space="0" w:color="auto"/>
                <w:bottom w:val="none" w:sz="0" w:space="0" w:color="auto"/>
                <w:right w:val="none" w:sz="0" w:space="0" w:color="auto"/>
              </w:divBdr>
            </w:div>
            <w:div w:id="1541016330">
              <w:marLeft w:val="0"/>
              <w:marRight w:val="0"/>
              <w:marTop w:val="0"/>
              <w:marBottom w:val="0"/>
              <w:divBdr>
                <w:top w:val="none" w:sz="0" w:space="0" w:color="auto"/>
                <w:left w:val="none" w:sz="0" w:space="0" w:color="auto"/>
                <w:bottom w:val="none" w:sz="0" w:space="0" w:color="auto"/>
                <w:right w:val="none" w:sz="0" w:space="0" w:color="auto"/>
              </w:divBdr>
            </w:div>
            <w:div w:id="240069613">
              <w:marLeft w:val="0"/>
              <w:marRight w:val="0"/>
              <w:marTop w:val="0"/>
              <w:marBottom w:val="0"/>
              <w:divBdr>
                <w:top w:val="none" w:sz="0" w:space="0" w:color="auto"/>
                <w:left w:val="none" w:sz="0" w:space="0" w:color="auto"/>
                <w:bottom w:val="none" w:sz="0" w:space="0" w:color="auto"/>
                <w:right w:val="none" w:sz="0" w:space="0" w:color="auto"/>
              </w:divBdr>
            </w:div>
            <w:div w:id="1176920967">
              <w:marLeft w:val="0"/>
              <w:marRight w:val="0"/>
              <w:marTop w:val="0"/>
              <w:marBottom w:val="0"/>
              <w:divBdr>
                <w:top w:val="none" w:sz="0" w:space="0" w:color="auto"/>
                <w:left w:val="none" w:sz="0" w:space="0" w:color="auto"/>
                <w:bottom w:val="none" w:sz="0" w:space="0" w:color="auto"/>
                <w:right w:val="none" w:sz="0" w:space="0" w:color="auto"/>
              </w:divBdr>
            </w:div>
            <w:div w:id="1177305616">
              <w:marLeft w:val="0"/>
              <w:marRight w:val="0"/>
              <w:marTop w:val="0"/>
              <w:marBottom w:val="0"/>
              <w:divBdr>
                <w:top w:val="none" w:sz="0" w:space="0" w:color="auto"/>
                <w:left w:val="none" w:sz="0" w:space="0" w:color="auto"/>
                <w:bottom w:val="none" w:sz="0" w:space="0" w:color="auto"/>
                <w:right w:val="none" w:sz="0" w:space="0" w:color="auto"/>
              </w:divBdr>
            </w:div>
            <w:div w:id="52585797">
              <w:marLeft w:val="0"/>
              <w:marRight w:val="0"/>
              <w:marTop w:val="0"/>
              <w:marBottom w:val="0"/>
              <w:divBdr>
                <w:top w:val="none" w:sz="0" w:space="0" w:color="auto"/>
                <w:left w:val="none" w:sz="0" w:space="0" w:color="auto"/>
                <w:bottom w:val="none" w:sz="0" w:space="0" w:color="auto"/>
                <w:right w:val="none" w:sz="0" w:space="0" w:color="auto"/>
              </w:divBdr>
            </w:div>
            <w:div w:id="490683027">
              <w:marLeft w:val="0"/>
              <w:marRight w:val="0"/>
              <w:marTop w:val="0"/>
              <w:marBottom w:val="0"/>
              <w:divBdr>
                <w:top w:val="none" w:sz="0" w:space="0" w:color="auto"/>
                <w:left w:val="none" w:sz="0" w:space="0" w:color="auto"/>
                <w:bottom w:val="none" w:sz="0" w:space="0" w:color="auto"/>
                <w:right w:val="none" w:sz="0" w:space="0" w:color="auto"/>
              </w:divBdr>
            </w:div>
            <w:div w:id="1076513924">
              <w:marLeft w:val="0"/>
              <w:marRight w:val="0"/>
              <w:marTop w:val="0"/>
              <w:marBottom w:val="0"/>
              <w:divBdr>
                <w:top w:val="none" w:sz="0" w:space="0" w:color="auto"/>
                <w:left w:val="none" w:sz="0" w:space="0" w:color="auto"/>
                <w:bottom w:val="none" w:sz="0" w:space="0" w:color="auto"/>
                <w:right w:val="none" w:sz="0" w:space="0" w:color="auto"/>
              </w:divBdr>
            </w:div>
            <w:div w:id="214898032">
              <w:marLeft w:val="0"/>
              <w:marRight w:val="0"/>
              <w:marTop w:val="0"/>
              <w:marBottom w:val="0"/>
              <w:divBdr>
                <w:top w:val="none" w:sz="0" w:space="0" w:color="auto"/>
                <w:left w:val="none" w:sz="0" w:space="0" w:color="auto"/>
                <w:bottom w:val="none" w:sz="0" w:space="0" w:color="auto"/>
                <w:right w:val="none" w:sz="0" w:space="0" w:color="auto"/>
              </w:divBdr>
            </w:div>
            <w:div w:id="1945188896">
              <w:marLeft w:val="0"/>
              <w:marRight w:val="0"/>
              <w:marTop w:val="0"/>
              <w:marBottom w:val="0"/>
              <w:divBdr>
                <w:top w:val="none" w:sz="0" w:space="0" w:color="auto"/>
                <w:left w:val="none" w:sz="0" w:space="0" w:color="auto"/>
                <w:bottom w:val="none" w:sz="0" w:space="0" w:color="auto"/>
                <w:right w:val="none" w:sz="0" w:space="0" w:color="auto"/>
              </w:divBdr>
            </w:div>
            <w:div w:id="44257971">
              <w:marLeft w:val="0"/>
              <w:marRight w:val="0"/>
              <w:marTop w:val="0"/>
              <w:marBottom w:val="0"/>
              <w:divBdr>
                <w:top w:val="none" w:sz="0" w:space="0" w:color="auto"/>
                <w:left w:val="none" w:sz="0" w:space="0" w:color="auto"/>
                <w:bottom w:val="none" w:sz="0" w:space="0" w:color="auto"/>
                <w:right w:val="none" w:sz="0" w:space="0" w:color="auto"/>
              </w:divBdr>
            </w:div>
            <w:div w:id="1317566332">
              <w:marLeft w:val="0"/>
              <w:marRight w:val="0"/>
              <w:marTop w:val="0"/>
              <w:marBottom w:val="0"/>
              <w:divBdr>
                <w:top w:val="none" w:sz="0" w:space="0" w:color="auto"/>
                <w:left w:val="none" w:sz="0" w:space="0" w:color="auto"/>
                <w:bottom w:val="none" w:sz="0" w:space="0" w:color="auto"/>
                <w:right w:val="none" w:sz="0" w:space="0" w:color="auto"/>
              </w:divBdr>
            </w:div>
            <w:div w:id="142087415">
              <w:marLeft w:val="0"/>
              <w:marRight w:val="0"/>
              <w:marTop w:val="0"/>
              <w:marBottom w:val="0"/>
              <w:divBdr>
                <w:top w:val="none" w:sz="0" w:space="0" w:color="auto"/>
                <w:left w:val="none" w:sz="0" w:space="0" w:color="auto"/>
                <w:bottom w:val="none" w:sz="0" w:space="0" w:color="auto"/>
                <w:right w:val="none" w:sz="0" w:space="0" w:color="auto"/>
              </w:divBdr>
            </w:div>
            <w:div w:id="1319722640">
              <w:marLeft w:val="0"/>
              <w:marRight w:val="0"/>
              <w:marTop w:val="0"/>
              <w:marBottom w:val="0"/>
              <w:divBdr>
                <w:top w:val="none" w:sz="0" w:space="0" w:color="auto"/>
                <w:left w:val="none" w:sz="0" w:space="0" w:color="auto"/>
                <w:bottom w:val="none" w:sz="0" w:space="0" w:color="auto"/>
                <w:right w:val="none" w:sz="0" w:space="0" w:color="auto"/>
              </w:divBdr>
            </w:div>
            <w:div w:id="1538085703">
              <w:marLeft w:val="0"/>
              <w:marRight w:val="0"/>
              <w:marTop w:val="0"/>
              <w:marBottom w:val="0"/>
              <w:divBdr>
                <w:top w:val="none" w:sz="0" w:space="0" w:color="auto"/>
                <w:left w:val="none" w:sz="0" w:space="0" w:color="auto"/>
                <w:bottom w:val="none" w:sz="0" w:space="0" w:color="auto"/>
                <w:right w:val="none" w:sz="0" w:space="0" w:color="auto"/>
              </w:divBdr>
            </w:div>
            <w:div w:id="2070810655">
              <w:marLeft w:val="0"/>
              <w:marRight w:val="0"/>
              <w:marTop w:val="0"/>
              <w:marBottom w:val="0"/>
              <w:divBdr>
                <w:top w:val="none" w:sz="0" w:space="0" w:color="auto"/>
                <w:left w:val="none" w:sz="0" w:space="0" w:color="auto"/>
                <w:bottom w:val="none" w:sz="0" w:space="0" w:color="auto"/>
                <w:right w:val="none" w:sz="0" w:space="0" w:color="auto"/>
              </w:divBdr>
            </w:div>
            <w:div w:id="308096824">
              <w:marLeft w:val="0"/>
              <w:marRight w:val="0"/>
              <w:marTop w:val="0"/>
              <w:marBottom w:val="0"/>
              <w:divBdr>
                <w:top w:val="none" w:sz="0" w:space="0" w:color="auto"/>
                <w:left w:val="none" w:sz="0" w:space="0" w:color="auto"/>
                <w:bottom w:val="none" w:sz="0" w:space="0" w:color="auto"/>
                <w:right w:val="none" w:sz="0" w:space="0" w:color="auto"/>
              </w:divBdr>
            </w:div>
            <w:div w:id="5064878">
              <w:marLeft w:val="0"/>
              <w:marRight w:val="0"/>
              <w:marTop w:val="0"/>
              <w:marBottom w:val="0"/>
              <w:divBdr>
                <w:top w:val="none" w:sz="0" w:space="0" w:color="auto"/>
                <w:left w:val="none" w:sz="0" w:space="0" w:color="auto"/>
                <w:bottom w:val="none" w:sz="0" w:space="0" w:color="auto"/>
                <w:right w:val="none" w:sz="0" w:space="0" w:color="auto"/>
              </w:divBdr>
            </w:div>
            <w:div w:id="1330711294">
              <w:marLeft w:val="0"/>
              <w:marRight w:val="0"/>
              <w:marTop w:val="0"/>
              <w:marBottom w:val="0"/>
              <w:divBdr>
                <w:top w:val="none" w:sz="0" w:space="0" w:color="auto"/>
                <w:left w:val="none" w:sz="0" w:space="0" w:color="auto"/>
                <w:bottom w:val="none" w:sz="0" w:space="0" w:color="auto"/>
                <w:right w:val="none" w:sz="0" w:space="0" w:color="auto"/>
              </w:divBdr>
            </w:div>
            <w:div w:id="712189559">
              <w:marLeft w:val="0"/>
              <w:marRight w:val="0"/>
              <w:marTop w:val="0"/>
              <w:marBottom w:val="0"/>
              <w:divBdr>
                <w:top w:val="none" w:sz="0" w:space="0" w:color="auto"/>
                <w:left w:val="none" w:sz="0" w:space="0" w:color="auto"/>
                <w:bottom w:val="none" w:sz="0" w:space="0" w:color="auto"/>
                <w:right w:val="none" w:sz="0" w:space="0" w:color="auto"/>
              </w:divBdr>
            </w:div>
            <w:div w:id="1164276705">
              <w:marLeft w:val="0"/>
              <w:marRight w:val="0"/>
              <w:marTop w:val="0"/>
              <w:marBottom w:val="0"/>
              <w:divBdr>
                <w:top w:val="none" w:sz="0" w:space="0" w:color="auto"/>
                <w:left w:val="none" w:sz="0" w:space="0" w:color="auto"/>
                <w:bottom w:val="none" w:sz="0" w:space="0" w:color="auto"/>
                <w:right w:val="none" w:sz="0" w:space="0" w:color="auto"/>
              </w:divBdr>
            </w:div>
            <w:div w:id="532117488">
              <w:marLeft w:val="0"/>
              <w:marRight w:val="0"/>
              <w:marTop w:val="0"/>
              <w:marBottom w:val="0"/>
              <w:divBdr>
                <w:top w:val="none" w:sz="0" w:space="0" w:color="auto"/>
                <w:left w:val="none" w:sz="0" w:space="0" w:color="auto"/>
                <w:bottom w:val="none" w:sz="0" w:space="0" w:color="auto"/>
                <w:right w:val="none" w:sz="0" w:space="0" w:color="auto"/>
              </w:divBdr>
            </w:div>
            <w:div w:id="1447306760">
              <w:marLeft w:val="0"/>
              <w:marRight w:val="0"/>
              <w:marTop w:val="0"/>
              <w:marBottom w:val="0"/>
              <w:divBdr>
                <w:top w:val="none" w:sz="0" w:space="0" w:color="auto"/>
                <w:left w:val="none" w:sz="0" w:space="0" w:color="auto"/>
                <w:bottom w:val="none" w:sz="0" w:space="0" w:color="auto"/>
                <w:right w:val="none" w:sz="0" w:space="0" w:color="auto"/>
              </w:divBdr>
            </w:div>
            <w:div w:id="270209128">
              <w:marLeft w:val="0"/>
              <w:marRight w:val="0"/>
              <w:marTop w:val="0"/>
              <w:marBottom w:val="0"/>
              <w:divBdr>
                <w:top w:val="none" w:sz="0" w:space="0" w:color="auto"/>
                <w:left w:val="none" w:sz="0" w:space="0" w:color="auto"/>
                <w:bottom w:val="none" w:sz="0" w:space="0" w:color="auto"/>
                <w:right w:val="none" w:sz="0" w:space="0" w:color="auto"/>
              </w:divBdr>
            </w:div>
            <w:div w:id="2005819792">
              <w:marLeft w:val="0"/>
              <w:marRight w:val="0"/>
              <w:marTop w:val="0"/>
              <w:marBottom w:val="0"/>
              <w:divBdr>
                <w:top w:val="none" w:sz="0" w:space="0" w:color="auto"/>
                <w:left w:val="none" w:sz="0" w:space="0" w:color="auto"/>
                <w:bottom w:val="none" w:sz="0" w:space="0" w:color="auto"/>
                <w:right w:val="none" w:sz="0" w:space="0" w:color="auto"/>
              </w:divBdr>
            </w:div>
            <w:div w:id="1927807575">
              <w:marLeft w:val="0"/>
              <w:marRight w:val="0"/>
              <w:marTop w:val="0"/>
              <w:marBottom w:val="0"/>
              <w:divBdr>
                <w:top w:val="none" w:sz="0" w:space="0" w:color="auto"/>
                <w:left w:val="none" w:sz="0" w:space="0" w:color="auto"/>
                <w:bottom w:val="none" w:sz="0" w:space="0" w:color="auto"/>
                <w:right w:val="none" w:sz="0" w:space="0" w:color="auto"/>
              </w:divBdr>
            </w:div>
            <w:div w:id="1591812396">
              <w:marLeft w:val="0"/>
              <w:marRight w:val="0"/>
              <w:marTop w:val="0"/>
              <w:marBottom w:val="0"/>
              <w:divBdr>
                <w:top w:val="none" w:sz="0" w:space="0" w:color="auto"/>
                <w:left w:val="none" w:sz="0" w:space="0" w:color="auto"/>
                <w:bottom w:val="none" w:sz="0" w:space="0" w:color="auto"/>
                <w:right w:val="none" w:sz="0" w:space="0" w:color="auto"/>
              </w:divBdr>
            </w:div>
            <w:div w:id="750735063">
              <w:marLeft w:val="0"/>
              <w:marRight w:val="0"/>
              <w:marTop w:val="0"/>
              <w:marBottom w:val="0"/>
              <w:divBdr>
                <w:top w:val="none" w:sz="0" w:space="0" w:color="auto"/>
                <w:left w:val="none" w:sz="0" w:space="0" w:color="auto"/>
                <w:bottom w:val="none" w:sz="0" w:space="0" w:color="auto"/>
                <w:right w:val="none" w:sz="0" w:space="0" w:color="auto"/>
              </w:divBdr>
            </w:div>
            <w:div w:id="483280763">
              <w:marLeft w:val="0"/>
              <w:marRight w:val="0"/>
              <w:marTop w:val="0"/>
              <w:marBottom w:val="0"/>
              <w:divBdr>
                <w:top w:val="none" w:sz="0" w:space="0" w:color="auto"/>
                <w:left w:val="none" w:sz="0" w:space="0" w:color="auto"/>
                <w:bottom w:val="none" w:sz="0" w:space="0" w:color="auto"/>
                <w:right w:val="none" w:sz="0" w:space="0" w:color="auto"/>
              </w:divBdr>
            </w:div>
            <w:div w:id="1629819710">
              <w:marLeft w:val="0"/>
              <w:marRight w:val="0"/>
              <w:marTop w:val="0"/>
              <w:marBottom w:val="0"/>
              <w:divBdr>
                <w:top w:val="none" w:sz="0" w:space="0" w:color="auto"/>
                <w:left w:val="none" w:sz="0" w:space="0" w:color="auto"/>
                <w:bottom w:val="none" w:sz="0" w:space="0" w:color="auto"/>
                <w:right w:val="none" w:sz="0" w:space="0" w:color="auto"/>
              </w:divBdr>
            </w:div>
            <w:div w:id="867985358">
              <w:marLeft w:val="0"/>
              <w:marRight w:val="0"/>
              <w:marTop w:val="0"/>
              <w:marBottom w:val="0"/>
              <w:divBdr>
                <w:top w:val="none" w:sz="0" w:space="0" w:color="auto"/>
                <w:left w:val="none" w:sz="0" w:space="0" w:color="auto"/>
                <w:bottom w:val="none" w:sz="0" w:space="0" w:color="auto"/>
                <w:right w:val="none" w:sz="0" w:space="0" w:color="auto"/>
              </w:divBdr>
            </w:div>
            <w:div w:id="1819148673">
              <w:marLeft w:val="0"/>
              <w:marRight w:val="0"/>
              <w:marTop w:val="0"/>
              <w:marBottom w:val="0"/>
              <w:divBdr>
                <w:top w:val="none" w:sz="0" w:space="0" w:color="auto"/>
                <w:left w:val="none" w:sz="0" w:space="0" w:color="auto"/>
                <w:bottom w:val="none" w:sz="0" w:space="0" w:color="auto"/>
                <w:right w:val="none" w:sz="0" w:space="0" w:color="auto"/>
              </w:divBdr>
            </w:div>
            <w:div w:id="968123282">
              <w:marLeft w:val="0"/>
              <w:marRight w:val="0"/>
              <w:marTop w:val="0"/>
              <w:marBottom w:val="0"/>
              <w:divBdr>
                <w:top w:val="none" w:sz="0" w:space="0" w:color="auto"/>
                <w:left w:val="none" w:sz="0" w:space="0" w:color="auto"/>
                <w:bottom w:val="none" w:sz="0" w:space="0" w:color="auto"/>
                <w:right w:val="none" w:sz="0" w:space="0" w:color="auto"/>
              </w:divBdr>
            </w:div>
            <w:div w:id="29385183">
              <w:marLeft w:val="0"/>
              <w:marRight w:val="0"/>
              <w:marTop w:val="0"/>
              <w:marBottom w:val="0"/>
              <w:divBdr>
                <w:top w:val="none" w:sz="0" w:space="0" w:color="auto"/>
                <w:left w:val="none" w:sz="0" w:space="0" w:color="auto"/>
                <w:bottom w:val="none" w:sz="0" w:space="0" w:color="auto"/>
                <w:right w:val="none" w:sz="0" w:space="0" w:color="auto"/>
              </w:divBdr>
            </w:div>
          </w:divsChild>
        </w:div>
        <w:div w:id="1598170554">
          <w:marLeft w:val="0"/>
          <w:marRight w:val="0"/>
          <w:marTop w:val="0"/>
          <w:marBottom w:val="0"/>
          <w:divBdr>
            <w:top w:val="none" w:sz="0" w:space="0" w:color="auto"/>
            <w:left w:val="none" w:sz="0" w:space="0" w:color="auto"/>
            <w:bottom w:val="none" w:sz="0" w:space="0" w:color="auto"/>
            <w:right w:val="none" w:sz="0" w:space="0" w:color="auto"/>
          </w:divBdr>
        </w:div>
      </w:divsChild>
    </w:div>
    <w:div w:id="1818718302">
      <w:bodyDiv w:val="1"/>
      <w:marLeft w:val="0"/>
      <w:marRight w:val="0"/>
      <w:marTop w:val="0"/>
      <w:marBottom w:val="0"/>
      <w:divBdr>
        <w:top w:val="none" w:sz="0" w:space="0" w:color="auto"/>
        <w:left w:val="none" w:sz="0" w:space="0" w:color="auto"/>
        <w:bottom w:val="none" w:sz="0" w:space="0" w:color="auto"/>
        <w:right w:val="none" w:sz="0" w:space="0" w:color="auto"/>
      </w:divBdr>
    </w:div>
    <w:div w:id="1825777708">
      <w:bodyDiv w:val="1"/>
      <w:marLeft w:val="0"/>
      <w:marRight w:val="0"/>
      <w:marTop w:val="0"/>
      <w:marBottom w:val="0"/>
      <w:divBdr>
        <w:top w:val="none" w:sz="0" w:space="0" w:color="auto"/>
        <w:left w:val="none" w:sz="0" w:space="0" w:color="auto"/>
        <w:bottom w:val="none" w:sz="0" w:space="0" w:color="auto"/>
        <w:right w:val="none" w:sz="0" w:space="0" w:color="auto"/>
      </w:divBdr>
    </w:div>
    <w:div w:id="1844783537">
      <w:bodyDiv w:val="1"/>
      <w:marLeft w:val="0"/>
      <w:marRight w:val="0"/>
      <w:marTop w:val="0"/>
      <w:marBottom w:val="0"/>
      <w:divBdr>
        <w:top w:val="none" w:sz="0" w:space="0" w:color="auto"/>
        <w:left w:val="none" w:sz="0" w:space="0" w:color="auto"/>
        <w:bottom w:val="none" w:sz="0" w:space="0" w:color="auto"/>
        <w:right w:val="none" w:sz="0" w:space="0" w:color="auto"/>
      </w:divBdr>
    </w:div>
    <w:div w:id="1847162960">
      <w:bodyDiv w:val="1"/>
      <w:marLeft w:val="0"/>
      <w:marRight w:val="0"/>
      <w:marTop w:val="0"/>
      <w:marBottom w:val="0"/>
      <w:divBdr>
        <w:top w:val="none" w:sz="0" w:space="0" w:color="auto"/>
        <w:left w:val="none" w:sz="0" w:space="0" w:color="auto"/>
        <w:bottom w:val="none" w:sz="0" w:space="0" w:color="auto"/>
        <w:right w:val="none" w:sz="0" w:space="0" w:color="auto"/>
      </w:divBdr>
    </w:div>
    <w:div w:id="1850215661">
      <w:bodyDiv w:val="1"/>
      <w:marLeft w:val="0"/>
      <w:marRight w:val="0"/>
      <w:marTop w:val="0"/>
      <w:marBottom w:val="0"/>
      <w:divBdr>
        <w:top w:val="none" w:sz="0" w:space="0" w:color="auto"/>
        <w:left w:val="none" w:sz="0" w:space="0" w:color="auto"/>
        <w:bottom w:val="none" w:sz="0" w:space="0" w:color="auto"/>
        <w:right w:val="none" w:sz="0" w:space="0" w:color="auto"/>
      </w:divBdr>
    </w:div>
    <w:div w:id="1864322685">
      <w:bodyDiv w:val="1"/>
      <w:marLeft w:val="0"/>
      <w:marRight w:val="0"/>
      <w:marTop w:val="0"/>
      <w:marBottom w:val="0"/>
      <w:divBdr>
        <w:top w:val="none" w:sz="0" w:space="0" w:color="auto"/>
        <w:left w:val="none" w:sz="0" w:space="0" w:color="auto"/>
        <w:bottom w:val="none" w:sz="0" w:space="0" w:color="auto"/>
        <w:right w:val="none" w:sz="0" w:space="0" w:color="auto"/>
      </w:divBdr>
    </w:div>
    <w:div w:id="1867405320">
      <w:bodyDiv w:val="1"/>
      <w:marLeft w:val="0"/>
      <w:marRight w:val="0"/>
      <w:marTop w:val="0"/>
      <w:marBottom w:val="0"/>
      <w:divBdr>
        <w:top w:val="none" w:sz="0" w:space="0" w:color="auto"/>
        <w:left w:val="none" w:sz="0" w:space="0" w:color="auto"/>
        <w:bottom w:val="none" w:sz="0" w:space="0" w:color="auto"/>
        <w:right w:val="none" w:sz="0" w:space="0" w:color="auto"/>
      </w:divBdr>
    </w:div>
    <w:div w:id="1879395963">
      <w:bodyDiv w:val="1"/>
      <w:marLeft w:val="0"/>
      <w:marRight w:val="0"/>
      <w:marTop w:val="0"/>
      <w:marBottom w:val="0"/>
      <w:divBdr>
        <w:top w:val="none" w:sz="0" w:space="0" w:color="auto"/>
        <w:left w:val="none" w:sz="0" w:space="0" w:color="auto"/>
        <w:bottom w:val="none" w:sz="0" w:space="0" w:color="auto"/>
        <w:right w:val="none" w:sz="0" w:space="0" w:color="auto"/>
      </w:divBdr>
    </w:div>
    <w:div w:id="1890455642">
      <w:bodyDiv w:val="1"/>
      <w:marLeft w:val="0"/>
      <w:marRight w:val="0"/>
      <w:marTop w:val="0"/>
      <w:marBottom w:val="0"/>
      <w:divBdr>
        <w:top w:val="none" w:sz="0" w:space="0" w:color="auto"/>
        <w:left w:val="none" w:sz="0" w:space="0" w:color="auto"/>
        <w:bottom w:val="none" w:sz="0" w:space="0" w:color="auto"/>
        <w:right w:val="none" w:sz="0" w:space="0" w:color="auto"/>
      </w:divBdr>
    </w:div>
    <w:div w:id="1906065866">
      <w:bodyDiv w:val="1"/>
      <w:marLeft w:val="0"/>
      <w:marRight w:val="0"/>
      <w:marTop w:val="0"/>
      <w:marBottom w:val="0"/>
      <w:divBdr>
        <w:top w:val="none" w:sz="0" w:space="0" w:color="auto"/>
        <w:left w:val="none" w:sz="0" w:space="0" w:color="auto"/>
        <w:bottom w:val="none" w:sz="0" w:space="0" w:color="auto"/>
        <w:right w:val="none" w:sz="0" w:space="0" w:color="auto"/>
      </w:divBdr>
    </w:div>
    <w:div w:id="1910073155">
      <w:bodyDiv w:val="1"/>
      <w:marLeft w:val="0"/>
      <w:marRight w:val="0"/>
      <w:marTop w:val="0"/>
      <w:marBottom w:val="0"/>
      <w:divBdr>
        <w:top w:val="none" w:sz="0" w:space="0" w:color="auto"/>
        <w:left w:val="none" w:sz="0" w:space="0" w:color="auto"/>
        <w:bottom w:val="none" w:sz="0" w:space="0" w:color="auto"/>
        <w:right w:val="none" w:sz="0" w:space="0" w:color="auto"/>
      </w:divBdr>
    </w:div>
    <w:div w:id="1913537721">
      <w:bodyDiv w:val="1"/>
      <w:marLeft w:val="0"/>
      <w:marRight w:val="0"/>
      <w:marTop w:val="0"/>
      <w:marBottom w:val="0"/>
      <w:divBdr>
        <w:top w:val="none" w:sz="0" w:space="0" w:color="auto"/>
        <w:left w:val="none" w:sz="0" w:space="0" w:color="auto"/>
        <w:bottom w:val="none" w:sz="0" w:space="0" w:color="auto"/>
        <w:right w:val="none" w:sz="0" w:space="0" w:color="auto"/>
      </w:divBdr>
    </w:div>
    <w:div w:id="1925138363">
      <w:bodyDiv w:val="1"/>
      <w:marLeft w:val="0"/>
      <w:marRight w:val="0"/>
      <w:marTop w:val="0"/>
      <w:marBottom w:val="0"/>
      <w:divBdr>
        <w:top w:val="none" w:sz="0" w:space="0" w:color="auto"/>
        <w:left w:val="none" w:sz="0" w:space="0" w:color="auto"/>
        <w:bottom w:val="none" w:sz="0" w:space="0" w:color="auto"/>
        <w:right w:val="none" w:sz="0" w:space="0" w:color="auto"/>
      </w:divBdr>
    </w:div>
    <w:div w:id="1929920907">
      <w:bodyDiv w:val="1"/>
      <w:marLeft w:val="0"/>
      <w:marRight w:val="0"/>
      <w:marTop w:val="0"/>
      <w:marBottom w:val="0"/>
      <w:divBdr>
        <w:top w:val="none" w:sz="0" w:space="0" w:color="auto"/>
        <w:left w:val="none" w:sz="0" w:space="0" w:color="auto"/>
        <w:bottom w:val="none" w:sz="0" w:space="0" w:color="auto"/>
        <w:right w:val="none" w:sz="0" w:space="0" w:color="auto"/>
      </w:divBdr>
    </w:div>
    <w:div w:id="1935086608">
      <w:bodyDiv w:val="1"/>
      <w:marLeft w:val="0"/>
      <w:marRight w:val="0"/>
      <w:marTop w:val="0"/>
      <w:marBottom w:val="0"/>
      <w:divBdr>
        <w:top w:val="none" w:sz="0" w:space="0" w:color="auto"/>
        <w:left w:val="none" w:sz="0" w:space="0" w:color="auto"/>
        <w:bottom w:val="none" w:sz="0" w:space="0" w:color="auto"/>
        <w:right w:val="none" w:sz="0" w:space="0" w:color="auto"/>
      </w:divBdr>
    </w:div>
    <w:div w:id="1961254224">
      <w:bodyDiv w:val="1"/>
      <w:marLeft w:val="0"/>
      <w:marRight w:val="0"/>
      <w:marTop w:val="0"/>
      <w:marBottom w:val="0"/>
      <w:divBdr>
        <w:top w:val="none" w:sz="0" w:space="0" w:color="auto"/>
        <w:left w:val="none" w:sz="0" w:space="0" w:color="auto"/>
        <w:bottom w:val="none" w:sz="0" w:space="0" w:color="auto"/>
        <w:right w:val="none" w:sz="0" w:space="0" w:color="auto"/>
      </w:divBdr>
    </w:div>
    <w:div w:id="1961450963">
      <w:bodyDiv w:val="1"/>
      <w:marLeft w:val="0"/>
      <w:marRight w:val="0"/>
      <w:marTop w:val="0"/>
      <w:marBottom w:val="0"/>
      <w:divBdr>
        <w:top w:val="none" w:sz="0" w:space="0" w:color="auto"/>
        <w:left w:val="none" w:sz="0" w:space="0" w:color="auto"/>
        <w:bottom w:val="none" w:sz="0" w:space="0" w:color="auto"/>
        <w:right w:val="none" w:sz="0" w:space="0" w:color="auto"/>
      </w:divBdr>
    </w:div>
    <w:div w:id="1974484057">
      <w:bodyDiv w:val="1"/>
      <w:marLeft w:val="0"/>
      <w:marRight w:val="0"/>
      <w:marTop w:val="0"/>
      <w:marBottom w:val="0"/>
      <w:divBdr>
        <w:top w:val="none" w:sz="0" w:space="0" w:color="auto"/>
        <w:left w:val="none" w:sz="0" w:space="0" w:color="auto"/>
        <w:bottom w:val="none" w:sz="0" w:space="0" w:color="auto"/>
        <w:right w:val="none" w:sz="0" w:space="0" w:color="auto"/>
      </w:divBdr>
    </w:div>
    <w:div w:id="1985157356">
      <w:bodyDiv w:val="1"/>
      <w:marLeft w:val="0"/>
      <w:marRight w:val="0"/>
      <w:marTop w:val="0"/>
      <w:marBottom w:val="0"/>
      <w:divBdr>
        <w:top w:val="none" w:sz="0" w:space="0" w:color="auto"/>
        <w:left w:val="none" w:sz="0" w:space="0" w:color="auto"/>
        <w:bottom w:val="none" w:sz="0" w:space="0" w:color="auto"/>
        <w:right w:val="none" w:sz="0" w:space="0" w:color="auto"/>
      </w:divBdr>
    </w:div>
    <w:div w:id="1986160780">
      <w:bodyDiv w:val="1"/>
      <w:marLeft w:val="0"/>
      <w:marRight w:val="0"/>
      <w:marTop w:val="0"/>
      <w:marBottom w:val="0"/>
      <w:divBdr>
        <w:top w:val="none" w:sz="0" w:space="0" w:color="auto"/>
        <w:left w:val="none" w:sz="0" w:space="0" w:color="auto"/>
        <w:bottom w:val="none" w:sz="0" w:space="0" w:color="auto"/>
        <w:right w:val="none" w:sz="0" w:space="0" w:color="auto"/>
      </w:divBdr>
    </w:div>
    <w:div w:id="1987583272">
      <w:bodyDiv w:val="1"/>
      <w:marLeft w:val="0"/>
      <w:marRight w:val="0"/>
      <w:marTop w:val="0"/>
      <w:marBottom w:val="0"/>
      <w:divBdr>
        <w:top w:val="none" w:sz="0" w:space="0" w:color="auto"/>
        <w:left w:val="none" w:sz="0" w:space="0" w:color="auto"/>
        <w:bottom w:val="none" w:sz="0" w:space="0" w:color="auto"/>
        <w:right w:val="none" w:sz="0" w:space="0" w:color="auto"/>
      </w:divBdr>
      <w:divsChild>
        <w:div w:id="1323240605">
          <w:marLeft w:val="0"/>
          <w:marRight w:val="0"/>
          <w:marTop w:val="0"/>
          <w:marBottom w:val="0"/>
          <w:divBdr>
            <w:top w:val="none" w:sz="0" w:space="0" w:color="auto"/>
            <w:left w:val="none" w:sz="0" w:space="0" w:color="auto"/>
            <w:bottom w:val="none" w:sz="0" w:space="0" w:color="auto"/>
            <w:right w:val="none" w:sz="0" w:space="0" w:color="auto"/>
          </w:divBdr>
        </w:div>
        <w:div w:id="1540580812">
          <w:marLeft w:val="0"/>
          <w:marRight w:val="0"/>
          <w:marTop w:val="0"/>
          <w:marBottom w:val="0"/>
          <w:divBdr>
            <w:top w:val="none" w:sz="0" w:space="0" w:color="auto"/>
            <w:left w:val="none" w:sz="0" w:space="0" w:color="auto"/>
            <w:bottom w:val="none" w:sz="0" w:space="0" w:color="auto"/>
            <w:right w:val="none" w:sz="0" w:space="0" w:color="auto"/>
          </w:divBdr>
        </w:div>
      </w:divsChild>
    </w:div>
    <w:div w:id="2007636034">
      <w:bodyDiv w:val="1"/>
      <w:marLeft w:val="0"/>
      <w:marRight w:val="0"/>
      <w:marTop w:val="0"/>
      <w:marBottom w:val="0"/>
      <w:divBdr>
        <w:top w:val="none" w:sz="0" w:space="0" w:color="auto"/>
        <w:left w:val="none" w:sz="0" w:space="0" w:color="auto"/>
        <w:bottom w:val="none" w:sz="0" w:space="0" w:color="auto"/>
        <w:right w:val="none" w:sz="0" w:space="0" w:color="auto"/>
      </w:divBdr>
    </w:div>
    <w:div w:id="2009402336">
      <w:bodyDiv w:val="1"/>
      <w:marLeft w:val="0"/>
      <w:marRight w:val="0"/>
      <w:marTop w:val="0"/>
      <w:marBottom w:val="0"/>
      <w:divBdr>
        <w:top w:val="none" w:sz="0" w:space="0" w:color="auto"/>
        <w:left w:val="none" w:sz="0" w:space="0" w:color="auto"/>
        <w:bottom w:val="none" w:sz="0" w:space="0" w:color="auto"/>
        <w:right w:val="none" w:sz="0" w:space="0" w:color="auto"/>
      </w:divBdr>
      <w:divsChild>
        <w:div w:id="753472482">
          <w:marLeft w:val="0"/>
          <w:marRight w:val="0"/>
          <w:marTop w:val="0"/>
          <w:marBottom w:val="0"/>
          <w:divBdr>
            <w:top w:val="none" w:sz="0" w:space="0" w:color="auto"/>
            <w:left w:val="none" w:sz="0" w:space="0" w:color="auto"/>
            <w:bottom w:val="none" w:sz="0" w:space="0" w:color="auto"/>
            <w:right w:val="none" w:sz="0" w:space="0" w:color="auto"/>
          </w:divBdr>
        </w:div>
        <w:div w:id="1348487899">
          <w:marLeft w:val="0"/>
          <w:marRight w:val="0"/>
          <w:marTop w:val="0"/>
          <w:marBottom w:val="0"/>
          <w:divBdr>
            <w:top w:val="none" w:sz="0" w:space="0" w:color="auto"/>
            <w:left w:val="none" w:sz="0" w:space="0" w:color="auto"/>
            <w:bottom w:val="none" w:sz="0" w:space="0" w:color="auto"/>
            <w:right w:val="none" w:sz="0" w:space="0" w:color="auto"/>
          </w:divBdr>
        </w:div>
        <w:div w:id="1506479380">
          <w:marLeft w:val="0"/>
          <w:marRight w:val="0"/>
          <w:marTop w:val="0"/>
          <w:marBottom w:val="0"/>
          <w:divBdr>
            <w:top w:val="none" w:sz="0" w:space="0" w:color="auto"/>
            <w:left w:val="none" w:sz="0" w:space="0" w:color="auto"/>
            <w:bottom w:val="none" w:sz="0" w:space="0" w:color="auto"/>
            <w:right w:val="none" w:sz="0" w:space="0" w:color="auto"/>
          </w:divBdr>
        </w:div>
        <w:div w:id="1234389441">
          <w:marLeft w:val="0"/>
          <w:marRight w:val="0"/>
          <w:marTop w:val="0"/>
          <w:marBottom w:val="0"/>
          <w:divBdr>
            <w:top w:val="none" w:sz="0" w:space="0" w:color="auto"/>
            <w:left w:val="none" w:sz="0" w:space="0" w:color="auto"/>
            <w:bottom w:val="none" w:sz="0" w:space="0" w:color="auto"/>
            <w:right w:val="none" w:sz="0" w:space="0" w:color="auto"/>
          </w:divBdr>
        </w:div>
        <w:div w:id="414477421">
          <w:marLeft w:val="0"/>
          <w:marRight w:val="0"/>
          <w:marTop w:val="0"/>
          <w:marBottom w:val="0"/>
          <w:divBdr>
            <w:top w:val="none" w:sz="0" w:space="0" w:color="auto"/>
            <w:left w:val="none" w:sz="0" w:space="0" w:color="auto"/>
            <w:bottom w:val="none" w:sz="0" w:space="0" w:color="auto"/>
            <w:right w:val="none" w:sz="0" w:space="0" w:color="auto"/>
          </w:divBdr>
        </w:div>
        <w:div w:id="815948919">
          <w:marLeft w:val="0"/>
          <w:marRight w:val="0"/>
          <w:marTop w:val="0"/>
          <w:marBottom w:val="0"/>
          <w:divBdr>
            <w:top w:val="none" w:sz="0" w:space="0" w:color="auto"/>
            <w:left w:val="none" w:sz="0" w:space="0" w:color="auto"/>
            <w:bottom w:val="none" w:sz="0" w:space="0" w:color="auto"/>
            <w:right w:val="none" w:sz="0" w:space="0" w:color="auto"/>
          </w:divBdr>
        </w:div>
        <w:div w:id="1395274800">
          <w:marLeft w:val="0"/>
          <w:marRight w:val="0"/>
          <w:marTop w:val="0"/>
          <w:marBottom w:val="0"/>
          <w:divBdr>
            <w:top w:val="none" w:sz="0" w:space="0" w:color="auto"/>
            <w:left w:val="none" w:sz="0" w:space="0" w:color="auto"/>
            <w:bottom w:val="none" w:sz="0" w:space="0" w:color="auto"/>
            <w:right w:val="none" w:sz="0" w:space="0" w:color="auto"/>
          </w:divBdr>
        </w:div>
        <w:div w:id="457334962">
          <w:marLeft w:val="0"/>
          <w:marRight w:val="0"/>
          <w:marTop w:val="0"/>
          <w:marBottom w:val="0"/>
          <w:divBdr>
            <w:top w:val="none" w:sz="0" w:space="0" w:color="auto"/>
            <w:left w:val="none" w:sz="0" w:space="0" w:color="auto"/>
            <w:bottom w:val="none" w:sz="0" w:space="0" w:color="auto"/>
            <w:right w:val="none" w:sz="0" w:space="0" w:color="auto"/>
          </w:divBdr>
        </w:div>
        <w:div w:id="622883440">
          <w:marLeft w:val="0"/>
          <w:marRight w:val="0"/>
          <w:marTop w:val="0"/>
          <w:marBottom w:val="0"/>
          <w:divBdr>
            <w:top w:val="none" w:sz="0" w:space="0" w:color="auto"/>
            <w:left w:val="none" w:sz="0" w:space="0" w:color="auto"/>
            <w:bottom w:val="none" w:sz="0" w:space="0" w:color="auto"/>
            <w:right w:val="none" w:sz="0" w:space="0" w:color="auto"/>
          </w:divBdr>
        </w:div>
        <w:div w:id="1863205724">
          <w:marLeft w:val="0"/>
          <w:marRight w:val="0"/>
          <w:marTop w:val="0"/>
          <w:marBottom w:val="0"/>
          <w:divBdr>
            <w:top w:val="none" w:sz="0" w:space="0" w:color="auto"/>
            <w:left w:val="none" w:sz="0" w:space="0" w:color="auto"/>
            <w:bottom w:val="none" w:sz="0" w:space="0" w:color="auto"/>
            <w:right w:val="none" w:sz="0" w:space="0" w:color="auto"/>
          </w:divBdr>
        </w:div>
        <w:div w:id="846099661">
          <w:marLeft w:val="0"/>
          <w:marRight w:val="0"/>
          <w:marTop w:val="0"/>
          <w:marBottom w:val="0"/>
          <w:divBdr>
            <w:top w:val="none" w:sz="0" w:space="0" w:color="auto"/>
            <w:left w:val="none" w:sz="0" w:space="0" w:color="auto"/>
            <w:bottom w:val="none" w:sz="0" w:space="0" w:color="auto"/>
            <w:right w:val="none" w:sz="0" w:space="0" w:color="auto"/>
          </w:divBdr>
        </w:div>
        <w:div w:id="155075898">
          <w:marLeft w:val="0"/>
          <w:marRight w:val="0"/>
          <w:marTop w:val="0"/>
          <w:marBottom w:val="0"/>
          <w:divBdr>
            <w:top w:val="none" w:sz="0" w:space="0" w:color="auto"/>
            <w:left w:val="none" w:sz="0" w:space="0" w:color="auto"/>
            <w:bottom w:val="none" w:sz="0" w:space="0" w:color="auto"/>
            <w:right w:val="none" w:sz="0" w:space="0" w:color="auto"/>
          </w:divBdr>
        </w:div>
        <w:div w:id="1272274767">
          <w:marLeft w:val="0"/>
          <w:marRight w:val="0"/>
          <w:marTop w:val="0"/>
          <w:marBottom w:val="0"/>
          <w:divBdr>
            <w:top w:val="none" w:sz="0" w:space="0" w:color="auto"/>
            <w:left w:val="none" w:sz="0" w:space="0" w:color="auto"/>
            <w:bottom w:val="none" w:sz="0" w:space="0" w:color="auto"/>
            <w:right w:val="none" w:sz="0" w:space="0" w:color="auto"/>
          </w:divBdr>
        </w:div>
      </w:divsChild>
    </w:div>
    <w:div w:id="2013991048">
      <w:bodyDiv w:val="1"/>
      <w:marLeft w:val="0"/>
      <w:marRight w:val="0"/>
      <w:marTop w:val="0"/>
      <w:marBottom w:val="0"/>
      <w:divBdr>
        <w:top w:val="none" w:sz="0" w:space="0" w:color="auto"/>
        <w:left w:val="none" w:sz="0" w:space="0" w:color="auto"/>
        <w:bottom w:val="none" w:sz="0" w:space="0" w:color="auto"/>
        <w:right w:val="none" w:sz="0" w:space="0" w:color="auto"/>
      </w:divBdr>
    </w:div>
    <w:div w:id="2020349656">
      <w:bodyDiv w:val="1"/>
      <w:marLeft w:val="0"/>
      <w:marRight w:val="0"/>
      <w:marTop w:val="0"/>
      <w:marBottom w:val="0"/>
      <w:divBdr>
        <w:top w:val="none" w:sz="0" w:space="0" w:color="auto"/>
        <w:left w:val="none" w:sz="0" w:space="0" w:color="auto"/>
        <w:bottom w:val="none" w:sz="0" w:space="0" w:color="auto"/>
        <w:right w:val="none" w:sz="0" w:space="0" w:color="auto"/>
      </w:divBdr>
    </w:div>
    <w:div w:id="2053340449">
      <w:bodyDiv w:val="1"/>
      <w:marLeft w:val="0"/>
      <w:marRight w:val="0"/>
      <w:marTop w:val="0"/>
      <w:marBottom w:val="0"/>
      <w:divBdr>
        <w:top w:val="none" w:sz="0" w:space="0" w:color="auto"/>
        <w:left w:val="none" w:sz="0" w:space="0" w:color="auto"/>
        <w:bottom w:val="none" w:sz="0" w:space="0" w:color="auto"/>
        <w:right w:val="none" w:sz="0" w:space="0" w:color="auto"/>
      </w:divBdr>
    </w:div>
    <w:div w:id="2072927036">
      <w:bodyDiv w:val="1"/>
      <w:marLeft w:val="0"/>
      <w:marRight w:val="0"/>
      <w:marTop w:val="0"/>
      <w:marBottom w:val="0"/>
      <w:divBdr>
        <w:top w:val="none" w:sz="0" w:space="0" w:color="auto"/>
        <w:left w:val="none" w:sz="0" w:space="0" w:color="auto"/>
        <w:bottom w:val="none" w:sz="0" w:space="0" w:color="auto"/>
        <w:right w:val="none" w:sz="0" w:space="0" w:color="auto"/>
      </w:divBdr>
    </w:div>
    <w:div w:id="2084982058">
      <w:bodyDiv w:val="1"/>
      <w:marLeft w:val="0"/>
      <w:marRight w:val="0"/>
      <w:marTop w:val="0"/>
      <w:marBottom w:val="0"/>
      <w:divBdr>
        <w:top w:val="none" w:sz="0" w:space="0" w:color="auto"/>
        <w:left w:val="none" w:sz="0" w:space="0" w:color="auto"/>
        <w:bottom w:val="none" w:sz="0" w:space="0" w:color="auto"/>
        <w:right w:val="none" w:sz="0" w:space="0" w:color="auto"/>
      </w:divBdr>
    </w:div>
    <w:div w:id="2087721272">
      <w:bodyDiv w:val="1"/>
      <w:marLeft w:val="0"/>
      <w:marRight w:val="0"/>
      <w:marTop w:val="0"/>
      <w:marBottom w:val="0"/>
      <w:divBdr>
        <w:top w:val="none" w:sz="0" w:space="0" w:color="auto"/>
        <w:left w:val="none" w:sz="0" w:space="0" w:color="auto"/>
        <w:bottom w:val="none" w:sz="0" w:space="0" w:color="auto"/>
        <w:right w:val="none" w:sz="0" w:space="0" w:color="auto"/>
      </w:divBdr>
    </w:div>
    <w:div w:id="2090542367">
      <w:bodyDiv w:val="1"/>
      <w:marLeft w:val="0"/>
      <w:marRight w:val="0"/>
      <w:marTop w:val="0"/>
      <w:marBottom w:val="0"/>
      <w:divBdr>
        <w:top w:val="none" w:sz="0" w:space="0" w:color="auto"/>
        <w:left w:val="none" w:sz="0" w:space="0" w:color="auto"/>
        <w:bottom w:val="none" w:sz="0" w:space="0" w:color="auto"/>
        <w:right w:val="none" w:sz="0" w:space="0" w:color="auto"/>
      </w:divBdr>
    </w:div>
    <w:div w:id="2114208904">
      <w:bodyDiv w:val="1"/>
      <w:marLeft w:val="0"/>
      <w:marRight w:val="0"/>
      <w:marTop w:val="0"/>
      <w:marBottom w:val="0"/>
      <w:divBdr>
        <w:top w:val="none" w:sz="0" w:space="0" w:color="auto"/>
        <w:left w:val="none" w:sz="0" w:space="0" w:color="auto"/>
        <w:bottom w:val="none" w:sz="0" w:space="0" w:color="auto"/>
        <w:right w:val="none" w:sz="0" w:space="0" w:color="auto"/>
      </w:divBdr>
    </w:div>
    <w:div w:id="2114393979">
      <w:bodyDiv w:val="1"/>
      <w:marLeft w:val="0"/>
      <w:marRight w:val="0"/>
      <w:marTop w:val="0"/>
      <w:marBottom w:val="0"/>
      <w:divBdr>
        <w:top w:val="none" w:sz="0" w:space="0" w:color="auto"/>
        <w:left w:val="none" w:sz="0" w:space="0" w:color="auto"/>
        <w:bottom w:val="none" w:sz="0" w:space="0" w:color="auto"/>
        <w:right w:val="none" w:sz="0" w:space="0" w:color="auto"/>
      </w:divBdr>
      <w:divsChild>
        <w:div w:id="1537698905">
          <w:marLeft w:val="0"/>
          <w:marRight w:val="0"/>
          <w:marTop w:val="0"/>
          <w:marBottom w:val="0"/>
          <w:divBdr>
            <w:top w:val="none" w:sz="0" w:space="0" w:color="auto"/>
            <w:left w:val="none" w:sz="0" w:space="0" w:color="auto"/>
            <w:bottom w:val="none" w:sz="0" w:space="0" w:color="auto"/>
            <w:right w:val="none" w:sz="0" w:space="0" w:color="auto"/>
          </w:divBdr>
        </w:div>
        <w:div w:id="1091468698">
          <w:marLeft w:val="0"/>
          <w:marRight w:val="0"/>
          <w:marTop w:val="0"/>
          <w:marBottom w:val="0"/>
          <w:divBdr>
            <w:top w:val="none" w:sz="0" w:space="0" w:color="auto"/>
            <w:left w:val="none" w:sz="0" w:space="0" w:color="auto"/>
            <w:bottom w:val="none" w:sz="0" w:space="0" w:color="auto"/>
            <w:right w:val="none" w:sz="0" w:space="0" w:color="auto"/>
          </w:divBdr>
        </w:div>
        <w:div w:id="965619351">
          <w:marLeft w:val="0"/>
          <w:marRight w:val="0"/>
          <w:marTop w:val="0"/>
          <w:marBottom w:val="0"/>
          <w:divBdr>
            <w:top w:val="none" w:sz="0" w:space="0" w:color="auto"/>
            <w:left w:val="none" w:sz="0" w:space="0" w:color="auto"/>
            <w:bottom w:val="none" w:sz="0" w:space="0" w:color="auto"/>
            <w:right w:val="none" w:sz="0" w:space="0" w:color="auto"/>
          </w:divBdr>
        </w:div>
        <w:div w:id="1705057078">
          <w:marLeft w:val="0"/>
          <w:marRight w:val="0"/>
          <w:marTop w:val="0"/>
          <w:marBottom w:val="0"/>
          <w:divBdr>
            <w:top w:val="none" w:sz="0" w:space="0" w:color="auto"/>
            <w:left w:val="none" w:sz="0" w:space="0" w:color="auto"/>
            <w:bottom w:val="none" w:sz="0" w:space="0" w:color="auto"/>
            <w:right w:val="none" w:sz="0" w:space="0" w:color="auto"/>
          </w:divBdr>
        </w:div>
        <w:div w:id="2137674076">
          <w:marLeft w:val="0"/>
          <w:marRight w:val="0"/>
          <w:marTop w:val="0"/>
          <w:marBottom w:val="0"/>
          <w:divBdr>
            <w:top w:val="none" w:sz="0" w:space="0" w:color="auto"/>
            <w:left w:val="none" w:sz="0" w:space="0" w:color="auto"/>
            <w:bottom w:val="none" w:sz="0" w:space="0" w:color="auto"/>
            <w:right w:val="none" w:sz="0" w:space="0" w:color="auto"/>
          </w:divBdr>
        </w:div>
        <w:div w:id="1168399815">
          <w:marLeft w:val="0"/>
          <w:marRight w:val="0"/>
          <w:marTop w:val="0"/>
          <w:marBottom w:val="0"/>
          <w:divBdr>
            <w:top w:val="none" w:sz="0" w:space="0" w:color="auto"/>
            <w:left w:val="none" w:sz="0" w:space="0" w:color="auto"/>
            <w:bottom w:val="none" w:sz="0" w:space="0" w:color="auto"/>
            <w:right w:val="none" w:sz="0" w:space="0" w:color="auto"/>
          </w:divBdr>
        </w:div>
        <w:div w:id="1102342856">
          <w:marLeft w:val="0"/>
          <w:marRight w:val="0"/>
          <w:marTop w:val="0"/>
          <w:marBottom w:val="0"/>
          <w:divBdr>
            <w:top w:val="none" w:sz="0" w:space="0" w:color="auto"/>
            <w:left w:val="none" w:sz="0" w:space="0" w:color="auto"/>
            <w:bottom w:val="none" w:sz="0" w:space="0" w:color="auto"/>
            <w:right w:val="none" w:sz="0" w:space="0" w:color="auto"/>
          </w:divBdr>
        </w:div>
        <w:div w:id="742994242">
          <w:marLeft w:val="0"/>
          <w:marRight w:val="0"/>
          <w:marTop w:val="0"/>
          <w:marBottom w:val="0"/>
          <w:divBdr>
            <w:top w:val="none" w:sz="0" w:space="0" w:color="auto"/>
            <w:left w:val="none" w:sz="0" w:space="0" w:color="auto"/>
            <w:bottom w:val="none" w:sz="0" w:space="0" w:color="auto"/>
            <w:right w:val="none" w:sz="0" w:space="0" w:color="auto"/>
          </w:divBdr>
        </w:div>
        <w:div w:id="1265648151">
          <w:marLeft w:val="0"/>
          <w:marRight w:val="0"/>
          <w:marTop w:val="0"/>
          <w:marBottom w:val="0"/>
          <w:divBdr>
            <w:top w:val="none" w:sz="0" w:space="0" w:color="auto"/>
            <w:left w:val="none" w:sz="0" w:space="0" w:color="auto"/>
            <w:bottom w:val="none" w:sz="0" w:space="0" w:color="auto"/>
            <w:right w:val="none" w:sz="0" w:space="0" w:color="auto"/>
          </w:divBdr>
        </w:div>
        <w:div w:id="415518405">
          <w:marLeft w:val="0"/>
          <w:marRight w:val="0"/>
          <w:marTop w:val="0"/>
          <w:marBottom w:val="0"/>
          <w:divBdr>
            <w:top w:val="none" w:sz="0" w:space="0" w:color="auto"/>
            <w:left w:val="none" w:sz="0" w:space="0" w:color="auto"/>
            <w:bottom w:val="none" w:sz="0" w:space="0" w:color="auto"/>
            <w:right w:val="none" w:sz="0" w:space="0" w:color="auto"/>
          </w:divBdr>
        </w:div>
        <w:div w:id="88238702">
          <w:marLeft w:val="0"/>
          <w:marRight w:val="0"/>
          <w:marTop w:val="0"/>
          <w:marBottom w:val="0"/>
          <w:divBdr>
            <w:top w:val="none" w:sz="0" w:space="0" w:color="auto"/>
            <w:left w:val="none" w:sz="0" w:space="0" w:color="auto"/>
            <w:bottom w:val="none" w:sz="0" w:space="0" w:color="auto"/>
            <w:right w:val="none" w:sz="0" w:space="0" w:color="auto"/>
          </w:divBdr>
        </w:div>
        <w:div w:id="753939256">
          <w:marLeft w:val="0"/>
          <w:marRight w:val="0"/>
          <w:marTop w:val="0"/>
          <w:marBottom w:val="0"/>
          <w:divBdr>
            <w:top w:val="none" w:sz="0" w:space="0" w:color="auto"/>
            <w:left w:val="none" w:sz="0" w:space="0" w:color="auto"/>
            <w:bottom w:val="none" w:sz="0" w:space="0" w:color="auto"/>
            <w:right w:val="none" w:sz="0" w:space="0" w:color="auto"/>
          </w:divBdr>
        </w:div>
        <w:div w:id="1947078499">
          <w:marLeft w:val="0"/>
          <w:marRight w:val="0"/>
          <w:marTop w:val="0"/>
          <w:marBottom w:val="0"/>
          <w:divBdr>
            <w:top w:val="none" w:sz="0" w:space="0" w:color="auto"/>
            <w:left w:val="none" w:sz="0" w:space="0" w:color="auto"/>
            <w:bottom w:val="none" w:sz="0" w:space="0" w:color="auto"/>
            <w:right w:val="none" w:sz="0" w:space="0" w:color="auto"/>
          </w:divBdr>
        </w:div>
        <w:div w:id="1227570076">
          <w:marLeft w:val="0"/>
          <w:marRight w:val="0"/>
          <w:marTop w:val="0"/>
          <w:marBottom w:val="0"/>
          <w:divBdr>
            <w:top w:val="none" w:sz="0" w:space="0" w:color="auto"/>
            <w:left w:val="none" w:sz="0" w:space="0" w:color="auto"/>
            <w:bottom w:val="none" w:sz="0" w:space="0" w:color="auto"/>
            <w:right w:val="none" w:sz="0" w:space="0" w:color="auto"/>
          </w:divBdr>
        </w:div>
        <w:div w:id="1624312879">
          <w:marLeft w:val="0"/>
          <w:marRight w:val="0"/>
          <w:marTop w:val="0"/>
          <w:marBottom w:val="0"/>
          <w:divBdr>
            <w:top w:val="none" w:sz="0" w:space="0" w:color="auto"/>
            <w:left w:val="none" w:sz="0" w:space="0" w:color="auto"/>
            <w:bottom w:val="none" w:sz="0" w:space="0" w:color="auto"/>
            <w:right w:val="none" w:sz="0" w:space="0" w:color="auto"/>
          </w:divBdr>
        </w:div>
      </w:divsChild>
    </w:div>
    <w:div w:id="2135638568">
      <w:bodyDiv w:val="1"/>
      <w:marLeft w:val="0"/>
      <w:marRight w:val="0"/>
      <w:marTop w:val="0"/>
      <w:marBottom w:val="0"/>
      <w:divBdr>
        <w:top w:val="none" w:sz="0" w:space="0" w:color="auto"/>
        <w:left w:val="none" w:sz="0" w:space="0" w:color="auto"/>
        <w:bottom w:val="none" w:sz="0" w:space="0" w:color="auto"/>
        <w:right w:val="none" w:sz="0" w:space="0" w:color="auto"/>
      </w:divBdr>
    </w:div>
    <w:div w:id="2141259348">
      <w:bodyDiv w:val="1"/>
      <w:marLeft w:val="0"/>
      <w:marRight w:val="0"/>
      <w:marTop w:val="0"/>
      <w:marBottom w:val="0"/>
      <w:divBdr>
        <w:top w:val="none" w:sz="0" w:space="0" w:color="auto"/>
        <w:left w:val="none" w:sz="0" w:space="0" w:color="auto"/>
        <w:bottom w:val="none" w:sz="0" w:space="0" w:color="auto"/>
        <w:right w:val="none" w:sz="0" w:space="0" w:color="auto"/>
      </w:divBdr>
      <w:divsChild>
        <w:div w:id="1786727933">
          <w:marLeft w:val="0"/>
          <w:marRight w:val="0"/>
          <w:marTop w:val="0"/>
          <w:marBottom w:val="0"/>
          <w:divBdr>
            <w:top w:val="none" w:sz="0" w:space="0" w:color="auto"/>
            <w:left w:val="none" w:sz="0" w:space="0" w:color="auto"/>
            <w:bottom w:val="none" w:sz="0" w:space="0" w:color="auto"/>
            <w:right w:val="none" w:sz="0" w:space="0" w:color="auto"/>
          </w:divBdr>
        </w:div>
        <w:div w:id="2062484724">
          <w:marLeft w:val="0"/>
          <w:marRight w:val="0"/>
          <w:marTop w:val="0"/>
          <w:marBottom w:val="0"/>
          <w:divBdr>
            <w:top w:val="none" w:sz="0" w:space="0" w:color="auto"/>
            <w:left w:val="none" w:sz="0" w:space="0" w:color="auto"/>
            <w:bottom w:val="none" w:sz="0" w:space="0" w:color="auto"/>
            <w:right w:val="none" w:sz="0" w:space="0" w:color="auto"/>
          </w:divBdr>
        </w:div>
        <w:div w:id="88547763">
          <w:marLeft w:val="0"/>
          <w:marRight w:val="0"/>
          <w:marTop w:val="0"/>
          <w:marBottom w:val="0"/>
          <w:divBdr>
            <w:top w:val="none" w:sz="0" w:space="0" w:color="auto"/>
            <w:left w:val="none" w:sz="0" w:space="0" w:color="auto"/>
            <w:bottom w:val="none" w:sz="0" w:space="0" w:color="auto"/>
            <w:right w:val="none" w:sz="0" w:space="0" w:color="auto"/>
          </w:divBdr>
        </w:div>
        <w:div w:id="1789860102">
          <w:marLeft w:val="0"/>
          <w:marRight w:val="0"/>
          <w:marTop w:val="0"/>
          <w:marBottom w:val="0"/>
          <w:divBdr>
            <w:top w:val="none" w:sz="0" w:space="0" w:color="auto"/>
            <w:left w:val="none" w:sz="0" w:space="0" w:color="auto"/>
            <w:bottom w:val="none" w:sz="0" w:space="0" w:color="auto"/>
            <w:right w:val="none" w:sz="0" w:space="0" w:color="auto"/>
          </w:divBdr>
        </w:div>
        <w:div w:id="180559260">
          <w:marLeft w:val="0"/>
          <w:marRight w:val="0"/>
          <w:marTop w:val="0"/>
          <w:marBottom w:val="0"/>
          <w:divBdr>
            <w:top w:val="none" w:sz="0" w:space="0" w:color="auto"/>
            <w:left w:val="none" w:sz="0" w:space="0" w:color="auto"/>
            <w:bottom w:val="none" w:sz="0" w:space="0" w:color="auto"/>
            <w:right w:val="none" w:sz="0" w:space="0" w:color="auto"/>
          </w:divBdr>
        </w:div>
        <w:div w:id="2128960424">
          <w:marLeft w:val="0"/>
          <w:marRight w:val="0"/>
          <w:marTop w:val="0"/>
          <w:marBottom w:val="0"/>
          <w:divBdr>
            <w:top w:val="none" w:sz="0" w:space="0" w:color="auto"/>
            <w:left w:val="none" w:sz="0" w:space="0" w:color="auto"/>
            <w:bottom w:val="none" w:sz="0" w:space="0" w:color="auto"/>
            <w:right w:val="none" w:sz="0" w:space="0" w:color="auto"/>
          </w:divBdr>
        </w:div>
        <w:div w:id="1579750070">
          <w:marLeft w:val="0"/>
          <w:marRight w:val="0"/>
          <w:marTop w:val="0"/>
          <w:marBottom w:val="0"/>
          <w:divBdr>
            <w:top w:val="none" w:sz="0" w:space="0" w:color="auto"/>
            <w:left w:val="none" w:sz="0" w:space="0" w:color="auto"/>
            <w:bottom w:val="none" w:sz="0" w:space="0" w:color="auto"/>
            <w:right w:val="none" w:sz="0" w:space="0" w:color="auto"/>
          </w:divBdr>
        </w:div>
        <w:div w:id="1859270173">
          <w:marLeft w:val="0"/>
          <w:marRight w:val="0"/>
          <w:marTop w:val="0"/>
          <w:marBottom w:val="0"/>
          <w:divBdr>
            <w:top w:val="none" w:sz="0" w:space="0" w:color="auto"/>
            <w:left w:val="none" w:sz="0" w:space="0" w:color="auto"/>
            <w:bottom w:val="none" w:sz="0" w:space="0" w:color="auto"/>
            <w:right w:val="none" w:sz="0" w:space="0" w:color="auto"/>
          </w:divBdr>
        </w:div>
        <w:div w:id="859604">
          <w:marLeft w:val="0"/>
          <w:marRight w:val="0"/>
          <w:marTop w:val="0"/>
          <w:marBottom w:val="0"/>
          <w:divBdr>
            <w:top w:val="none" w:sz="0" w:space="0" w:color="auto"/>
            <w:left w:val="none" w:sz="0" w:space="0" w:color="auto"/>
            <w:bottom w:val="none" w:sz="0" w:space="0" w:color="auto"/>
            <w:right w:val="none" w:sz="0" w:space="0" w:color="auto"/>
          </w:divBdr>
        </w:div>
        <w:div w:id="1365980618">
          <w:marLeft w:val="0"/>
          <w:marRight w:val="0"/>
          <w:marTop w:val="0"/>
          <w:marBottom w:val="0"/>
          <w:divBdr>
            <w:top w:val="none" w:sz="0" w:space="0" w:color="auto"/>
            <w:left w:val="none" w:sz="0" w:space="0" w:color="auto"/>
            <w:bottom w:val="none" w:sz="0" w:space="0" w:color="auto"/>
            <w:right w:val="none" w:sz="0" w:space="0" w:color="auto"/>
          </w:divBdr>
        </w:div>
        <w:div w:id="196089758">
          <w:marLeft w:val="0"/>
          <w:marRight w:val="0"/>
          <w:marTop w:val="0"/>
          <w:marBottom w:val="0"/>
          <w:divBdr>
            <w:top w:val="none" w:sz="0" w:space="0" w:color="auto"/>
            <w:left w:val="none" w:sz="0" w:space="0" w:color="auto"/>
            <w:bottom w:val="none" w:sz="0" w:space="0" w:color="auto"/>
            <w:right w:val="none" w:sz="0" w:space="0" w:color="auto"/>
          </w:divBdr>
        </w:div>
        <w:div w:id="688526653">
          <w:marLeft w:val="0"/>
          <w:marRight w:val="0"/>
          <w:marTop w:val="0"/>
          <w:marBottom w:val="0"/>
          <w:divBdr>
            <w:top w:val="none" w:sz="0" w:space="0" w:color="auto"/>
            <w:left w:val="none" w:sz="0" w:space="0" w:color="auto"/>
            <w:bottom w:val="none" w:sz="0" w:space="0" w:color="auto"/>
            <w:right w:val="none" w:sz="0" w:space="0" w:color="auto"/>
          </w:divBdr>
        </w:div>
        <w:div w:id="1449206047">
          <w:marLeft w:val="0"/>
          <w:marRight w:val="0"/>
          <w:marTop w:val="0"/>
          <w:marBottom w:val="0"/>
          <w:divBdr>
            <w:top w:val="none" w:sz="0" w:space="0" w:color="auto"/>
            <w:left w:val="none" w:sz="0" w:space="0" w:color="auto"/>
            <w:bottom w:val="none" w:sz="0" w:space="0" w:color="auto"/>
            <w:right w:val="none" w:sz="0" w:space="0" w:color="auto"/>
          </w:divBdr>
        </w:div>
        <w:div w:id="942566955">
          <w:marLeft w:val="0"/>
          <w:marRight w:val="0"/>
          <w:marTop w:val="0"/>
          <w:marBottom w:val="0"/>
          <w:divBdr>
            <w:top w:val="none" w:sz="0" w:space="0" w:color="auto"/>
            <w:left w:val="none" w:sz="0" w:space="0" w:color="auto"/>
            <w:bottom w:val="none" w:sz="0" w:space="0" w:color="auto"/>
            <w:right w:val="none" w:sz="0" w:space="0" w:color="auto"/>
          </w:divBdr>
        </w:div>
        <w:div w:id="85152065">
          <w:marLeft w:val="0"/>
          <w:marRight w:val="0"/>
          <w:marTop w:val="0"/>
          <w:marBottom w:val="0"/>
          <w:divBdr>
            <w:top w:val="none" w:sz="0" w:space="0" w:color="auto"/>
            <w:left w:val="none" w:sz="0" w:space="0" w:color="auto"/>
            <w:bottom w:val="none" w:sz="0" w:space="0" w:color="auto"/>
            <w:right w:val="none" w:sz="0" w:space="0" w:color="auto"/>
          </w:divBdr>
        </w:div>
        <w:div w:id="1054616711">
          <w:marLeft w:val="0"/>
          <w:marRight w:val="0"/>
          <w:marTop w:val="0"/>
          <w:marBottom w:val="0"/>
          <w:divBdr>
            <w:top w:val="none" w:sz="0" w:space="0" w:color="auto"/>
            <w:left w:val="none" w:sz="0" w:space="0" w:color="auto"/>
            <w:bottom w:val="none" w:sz="0" w:space="0" w:color="auto"/>
            <w:right w:val="none" w:sz="0" w:space="0" w:color="auto"/>
          </w:divBdr>
        </w:div>
        <w:div w:id="1243372270">
          <w:marLeft w:val="0"/>
          <w:marRight w:val="0"/>
          <w:marTop w:val="0"/>
          <w:marBottom w:val="0"/>
          <w:divBdr>
            <w:top w:val="none" w:sz="0" w:space="0" w:color="auto"/>
            <w:left w:val="none" w:sz="0" w:space="0" w:color="auto"/>
            <w:bottom w:val="none" w:sz="0" w:space="0" w:color="auto"/>
            <w:right w:val="none" w:sz="0" w:space="0" w:color="auto"/>
          </w:divBdr>
        </w:div>
        <w:div w:id="311833108">
          <w:marLeft w:val="0"/>
          <w:marRight w:val="0"/>
          <w:marTop w:val="0"/>
          <w:marBottom w:val="0"/>
          <w:divBdr>
            <w:top w:val="none" w:sz="0" w:space="0" w:color="auto"/>
            <w:left w:val="none" w:sz="0" w:space="0" w:color="auto"/>
            <w:bottom w:val="none" w:sz="0" w:space="0" w:color="auto"/>
            <w:right w:val="none" w:sz="0" w:space="0" w:color="auto"/>
          </w:divBdr>
        </w:div>
        <w:div w:id="1004822724">
          <w:marLeft w:val="0"/>
          <w:marRight w:val="0"/>
          <w:marTop w:val="0"/>
          <w:marBottom w:val="0"/>
          <w:divBdr>
            <w:top w:val="none" w:sz="0" w:space="0" w:color="auto"/>
            <w:left w:val="none" w:sz="0" w:space="0" w:color="auto"/>
            <w:bottom w:val="none" w:sz="0" w:space="0" w:color="auto"/>
            <w:right w:val="none" w:sz="0" w:space="0" w:color="auto"/>
          </w:divBdr>
        </w:div>
        <w:div w:id="1665549611">
          <w:marLeft w:val="0"/>
          <w:marRight w:val="0"/>
          <w:marTop w:val="0"/>
          <w:marBottom w:val="0"/>
          <w:divBdr>
            <w:top w:val="none" w:sz="0" w:space="0" w:color="auto"/>
            <w:left w:val="none" w:sz="0" w:space="0" w:color="auto"/>
            <w:bottom w:val="none" w:sz="0" w:space="0" w:color="auto"/>
            <w:right w:val="none" w:sz="0" w:space="0" w:color="auto"/>
          </w:divBdr>
        </w:div>
        <w:div w:id="658191519">
          <w:marLeft w:val="0"/>
          <w:marRight w:val="0"/>
          <w:marTop w:val="0"/>
          <w:marBottom w:val="0"/>
          <w:divBdr>
            <w:top w:val="none" w:sz="0" w:space="0" w:color="auto"/>
            <w:left w:val="none" w:sz="0" w:space="0" w:color="auto"/>
            <w:bottom w:val="none" w:sz="0" w:space="0" w:color="auto"/>
            <w:right w:val="none" w:sz="0" w:space="0" w:color="auto"/>
          </w:divBdr>
        </w:div>
        <w:div w:id="1509252988">
          <w:marLeft w:val="0"/>
          <w:marRight w:val="0"/>
          <w:marTop w:val="0"/>
          <w:marBottom w:val="0"/>
          <w:divBdr>
            <w:top w:val="none" w:sz="0" w:space="0" w:color="auto"/>
            <w:left w:val="none" w:sz="0" w:space="0" w:color="auto"/>
            <w:bottom w:val="none" w:sz="0" w:space="0" w:color="auto"/>
            <w:right w:val="none" w:sz="0" w:space="0" w:color="auto"/>
          </w:divBdr>
        </w:div>
        <w:div w:id="923952041">
          <w:marLeft w:val="0"/>
          <w:marRight w:val="0"/>
          <w:marTop w:val="0"/>
          <w:marBottom w:val="0"/>
          <w:divBdr>
            <w:top w:val="none" w:sz="0" w:space="0" w:color="auto"/>
            <w:left w:val="none" w:sz="0" w:space="0" w:color="auto"/>
            <w:bottom w:val="none" w:sz="0" w:space="0" w:color="auto"/>
            <w:right w:val="none" w:sz="0" w:space="0" w:color="auto"/>
          </w:divBdr>
        </w:div>
      </w:divsChild>
    </w:div>
    <w:div w:id="214565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oec.world/en/profile/bilateral-product/precious-stones-metals-pearls/reporter/kaz" TargetMode="External"/><Relationship Id="rId2" Type="http://schemas.openxmlformats.org/officeDocument/2006/relationships/hyperlink" Target="https://stat.gov.kz/ru/news/izmenenie-tsen-i-kuplya-prodazha-na-rynke-zhilya-v-noyabre-2024-goda/?sphrase_id=92012" TargetMode="External"/><Relationship Id="rId1" Type="http://schemas.openxmlformats.org/officeDocument/2006/relationships/hyperlink" Target="https://krisha.kz/content/articles/2024/kvartiry-v-kazahstane-podorozhali-na-40-za-tri-goda" TargetMode="External"/><Relationship Id="rId5" Type="http://schemas.openxmlformats.org/officeDocument/2006/relationships/hyperlink" Target="https://oec.world/en/profile/bilateral-product/art-antiques/reporter/kaz" TargetMode="External"/><Relationship Id="rId4" Type="http://schemas.openxmlformats.org/officeDocument/2006/relationships/hyperlink" Target="https://tengrinews.kz/kazakhstan_news/budut-rasschityivat-nalog-roskosh-kazahstane-obyyasnili-mne-539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555FF-1E64-46D8-A958-13A38A95B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3608</TotalTime>
  <Pages>54</Pages>
  <Words>17931</Words>
  <Characters>102213</Characters>
  <Application>Microsoft Office Word</Application>
  <DocSecurity>0</DocSecurity>
  <Lines>851</Lines>
  <Paragraphs>239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Айнур Серик</dc:creator>
  <cp:keywords/>
  <dc:description/>
  <cp:lastModifiedBy>Алия Агжанбаева</cp:lastModifiedBy>
  <cp:revision>155</cp:revision>
  <cp:lastPrinted>2025-05-16T07:08:00Z</cp:lastPrinted>
  <dcterms:created xsi:type="dcterms:W3CDTF">2025-03-06T12:29:00Z</dcterms:created>
  <dcterms:modified xsi:type="dcterms:W3CDTF">2025-06-13T06:51:00Z</dcterms:modified>
</cp:coreProperties>
</file>