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EF" w:rsidRDefault="008C45EF" w:rsidP="008C45EF">
      <w:pPr>
        <w:jc w:val="left"/>
        <w:rPr>
          <w:b/>
          <w:sz w:val="24"/>
          <w:szCs w:val="20"/>
        </w:rPr>
      </w:pPr>
      <w:r w:rsidRPr="008C48AF">
        <w:rPr>
          <w:b/>
          <w:sz w:val="24"/>
          <w:szCs w:val="20"/>
        </w:rPr>
        <w:t xml:space="preserve">Таблица </w:t>
      </w:r>
      <w:r>
        <w:rPr>
          <w:b/>
          <w:sz w:val="24"/>
          <w:szCs w:val="20"/>
        </w:rPr>
        <w:t>П.</w:t>
      </w:r>
      <w:r w:rsidRPr="008C48AF">
        <w:rPr>
          <w:b/>
          <w:sz w:val="24"/>
          <w:szCs w:val="20"/>
        </w:rPr>
        <w:t>4.2.</w:t>
      </w:r>
      <w:r>
        <w:rPr>
          <w:b/>
          <w:sz w:val="24"/>
          <w:szCs w:val="20"/>
        </w:rPr>
        <w:t>1</w:t>
      </w:r>
      <w:r w:rsidRPr="008C48AF">
        <w:rPr>
          <w:b/>
          <w:sz w:val="24"/>
          <w:szCs w:val="20"/>
        </w:rPr>
        <w:t xml:space="preserve"> - Капитальные вложения, </w:t>
      </w:r>
      <w:r w:rsidR="00207A21">
        <w:rPr>
          <w:b/>
          <w:sz w:val="24"/>
          <w:szCs w:val="20"/>
        </w:rPr>
        <w:t>1</w:t>
      </w:r>
      <w:r w:rsidRPr="008C48AF">
        <w:rPr>
          <w:b/>
          <w:sz w:val="24"/>
          <w:szCs w:val="20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559"/>
        <w:gridCol w:w="1994"/>
        <w:gridCol w:w="1873"/>
        <w:gridCol w:w="1632"/>
        <w:gridCol w:w="1632"/>
        <w:gridCol w:w="1490"/>
        <w:gridCol w:w="1606"/>
        <w:gridCol w:w="1417"/>
      </w:tblGrid>
      <w:tr w:rsidR="00207A21" w:rsidRPr="00207A21" w:rsidTr="00207A21">
        <w:trPr>
          <w:trHeight w:val="20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Наименование работ объектов и затрат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СТРОИТЕЛЬСТВО СКВАЖИН (подземное строительство)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Ввод из бурения добывающих вертикальных </w:t>
            </w:r>
            <w:proofErr w:type="spellStart"/>
            <w:r w:rsidRPr="00207A21">
              <w:rPr>
                <w:szCs w:val="20"/>
                <w:lang w:val="ru-KZ" w:eastAsia="ru-KZ"/>
              </w:rPr>
              <w:t>скв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1 036 645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518323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518323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ПИР на бурение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32 000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16000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16000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строительство скважин (подземное строительство)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1 068 645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534323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534323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Итого с инфляцией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1 084 675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534323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550352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НАДЗЕМНОЕ СТРОИТЕЛЬСТВО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Обустройство промысла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Обустройство скважины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275 000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137 500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137 500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Производственные объекты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3 526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3 526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Модернизация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5 718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1 355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1 163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1 168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1 174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Прочие затраты не входящие в СМР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25 065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4 600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6 096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4 863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4 680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4 826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ПИР по строительству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26 827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3 519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20 923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933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806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646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Закуп основных средств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395 424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79 341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85 965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76 698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76 705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76 714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ИТОГО: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731 560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229344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251838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83657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83359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83361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Итого с инфляцией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761 640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229344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259393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88677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90862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93364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ВСЕГО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1 800 205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763667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786161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83657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83359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83361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0</w:t>
            </w:r>
          </w:p>
        </w:tc>
      </w:tr>
      <w:tr w:rsidR="00207A21" w:rsidRPr="00207A21" w:rsidTr="00207A21">
        <w:trPr>
          <w:trHeight w:val="20"/>
        </w:trPr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Всего с учетом инфляции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1 846 315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763667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809746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88677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90862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93364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0</w:t>
            </w:r>
          </w:p>
        </w:tc>
      </w:tr>
    </w:tbl>
    <w:p w:rsidR="00207A21" w:rsidRDefault="00207A21" w:rsidP="008C45EF">
      <w:pPr>
        <w:jc w:val="left"/>
        <w:rPr>
          <w:b/>
          <w:sz w:val="24"/>
          <w:szCs w:val="20"/>
        </w:rPr>
      </w:pPr>
    </w:p>
    <w:p w:rsidR="008C45EF" w:rsidRDefault="008C45EF" w:rsidP="008C45EF">
      <w:pPr>
        <w:tabs>
          <w:tab w:val="left" w:pos="4380"/>
          <w:tab w:val="center" w:pos="10675"/>
        </w:tabs>
        <w:jc w:val="left"/>
        <w:rPr>
          <w:b/>
          <w:sz w:val="24"/>
          <w:szCs w:val="20"/>
        </w:rPr>
      </w:pPr>
      <w:r w:rsidRPr="008C48AF">
        <w:rPr>
          <w:b/>
          <w:sz w:val="24"/>
          <w:szCs w:val="20"/>
        </w:rPr>
        <w:t xml:space="preserve">Таблица </w:t>
      </w:r>
      <w:r>
        <w:rPr>
          <w:b/>
          <w:sz w:val="24"/>
          <w:szCs w:val="20"/>
        </w:rPr>
        <w:t>П.</w:t>
      </w:r>
      <w:r w:rsidRPr="008C48AF">
        <w:rPr>
          <w:b/>
          <w:sz w:val="24"/>
          <w:szCs w:val="20"/>
        </w:rPr>
        <w:t>4.2.</w:t>
      </w:r>
      <w:r>
        <w:rPr>
          <w:b/>
          <w:sz w:val="24"/>
          <w:szCs w:val="20"/>
        </w:rPr>
        <w:t>2</w:t>
      </w:r>
      <w:r w:rsidRPr="008C48AF">
        <w:rPr>
          <w:b/>
          <w:sz w:val="24"/>
          <w:szCs w:val="20"/>
        </w:rPr>
        <w:t xml:space="preserve"> - Бюджетная эффективность, </w:t>
      </w:r>
      <w:r w:rsidR="00207A21">
        <w:rPr>
          <w:b/>
          <w:sz w:val="24"/>
          <w:szCs w:val="20"/>
        </w:rPr>
        <w:t>1</w:t>
      </w:r>
      <w:r w:rsidRPr="008C48AF">
        <w:rPr>
          <w:b/>
          <w:sz w:val="24"/>
          <w:szCs w:val="20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88"/>
        <w:gridCol w:w="1773"/>
        <w:gridCol w:w="2115"/>
        <w:gridCol w:w="1611"/>
        <w:gridCol w:w="1611"/>
        <w:gridCol w:w="1611"/>
        <w:gridCol w:w="1611"/>
        <w:gridCol w:w="1611"/>
        <w:gridCol w:w="1602"/>
      </w:tblGrid>
      <w:tr w:rsidR="00207A21" w:rsidRPr="00207A21" w:rsidTr="000D4109">
        <w:trPr>
          <w:trHeight w:val="2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207A21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3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4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5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6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7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8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9 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НДС (с выручки)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>168 814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31 542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29 418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28 895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27 556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26 324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25 080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Налоговые платежи от ФОТ ОПП (</w:t>
            </w:r>
            <w:proofErr w:type="spellStart"/>
            <w:r w:rsidRPr="00207A21">
              <w:rPr>
                <w:szCs w:val="20"/>
                <w:lang w:val="ru-KZ" w:eastAsia="ru-KZ"/>
              </w:rPr>
              <w:t>соц.налог</w:t>
            </w:r>
            <w:proofErr w:type="spellEnd"/>
            <w:r w:rsidRPr="00207A21">
              <w:rPr>
                <w:szCs w:val="20"/>
                <w:lang w:val="ru-KZ" w:eastAsia="ru-KZ"/>
              </w:rPr>
              <w:t>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914 492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129 787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148 833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154 786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160 978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161 216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158 891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 на имущество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142 772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19 329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26 561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28 416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25 414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22 890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20 162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Прочие налоги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48 317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8 306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8 044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8 151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8 081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7 986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7 749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Рентный налог на экспорт нефти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2 429 939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462 968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425 349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419 095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395 557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372 281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354 689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Экспортная таможенная пошлина на нефть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2 528 517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490 187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448 698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435 268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410 361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385 592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358 411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НДПИ на добычу нефти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1 043 169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199 626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183 979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178 864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169 300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159 320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152 080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Корпоративный подоходный налог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 на сверхприбыль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Общие поступления Государству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6 938 393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1 278 661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1 212 046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1 195 685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1 142 135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1 082 963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1 026 902 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Поступления Государству НДС от подрядчиков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1 254 413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268 812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270 032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183 861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184 103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182 420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165 186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Возврат НДС Государством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1 085 599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237 269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240 614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154 966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156 547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156 097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140 106</w:t>
            </w:r>
          </w:p>
        </w:tc>
      </w:tr>
      <w:tr w:rsidR="000D4109" w:rsidRPr="00207A21" w:rsidTr="000D4109">
        <w:trPr>
          <w:trHeight w:val="20"/>
        </w:trPr>
        <w:tc>
          <w:tcPr>
            <w:tcW w:w="1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Недисконированные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 xml:space="preserve"> поступления Государству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7 107 207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1 310 204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1 241 464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1 224 580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1 169 691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1 109 287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1 051 982</w:t>
            </w:r>
          </w:p>
        </w:tc>
      </w:tr>
    </w:tbl>
    <w:p w:rsidR="00207A21" w:rsidRDefault="00207A21" w:rsidP="008C45EF">
      <w:pPr>
        <w:tabs>
          <w:tab w:val="left" w:pos="4380"/>
          <w:tab w:val="center" w:pos="10675"/>
        </w:tabs>
        <w:jc w:val="left"/>
        <w:rPr>
          <w:b/>
          <w:sz w:val="24"/>
          <w:szCs w:val="20"/>
        </w:rPr>
      </w:pPr>
    </w:p>
    <w:p w:rsidR="008C45EF" w:rsidRDefault="008C45EF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  <w:r w:rsidRPr="008C48AF">
        <w:rPr>
          <w:rFonts w:eastAsia="Calibri"/>
          <w:b/>
          <w:sz w:val="24"/>
          <w:szCs w:val="20"/>
          <w:lang w:eastAsia="en-US"/>
        </w:rPr>
        <w:t xml:space="preserve">Таблица </w:t>
      </w:r>
      <w:r>
        <w:rPr>
          <w:rFonts w:eastAsia="Calibri"/>
          <w:b/>
          <w:sz w:val="24"/>
          <w:szCs w:val="20"/>
          <w:lang w:eastAsia="en-US"/>
        </w:rPr>
        <w:t>П.</w:t>
      </w:r>
      <w:r w:rsidRPr="008C48AF">
        <w:rPr>
          <w:rFonts w:eastAsia="Calibri"/>
          <w:b/>
          <w:sz w:val="24"/>
          <w:szCs w:val="20"/>
          <w:lang w:eastAsia="en-US"/>
        </w:rPr>
        <w:t>4.2.</w:t>
      </w:r>
      <w:r>
        <w:rPr>
          <w:rFonts w:eastAsia="Calibri"/>
          <w:b/>
          <w:sz w:val="24"/>
          <w:szCs w:val="20"/>
          <w:lang w:eastAsia="en-US"/>
        </w:rPr>
        <w:t>3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- Производственный доход, </w:t>
      </w:r>
      <w:r w:rsidR="00207A21">
        <w:rPr>
          <w:rFonts w:eastAsia="Calibri"/>
          <w:b/>
          <w:sz w:val="24"/>
          <w:szCs w:val="20"/>
          <w:lang w:eastAsia="en-US"/>
        </w:rPr>
        <w:t>1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8"/>
        <w:gridCol w:w="1388"/>
        <w:gridCol w:w="2094"/>
        <w:gridCol w:w="1883"/>
        <w:gridCol w:w="1882"/>
        <w:gridCol w:w="1882"/>
        <w:gridCol w:w="1882"/>
        <w:gridCol w:w="1882"/>
        <w:gridCol w:w="1882"/>
      </w:tblGrid>
      <w:tr w:rsidR="00207A21" w:rsidRPr="00207A21" w:rsidTr="00207A21">
        <w:trPr>
          <w:trHeight w:val="20"/>
          <w:tblHeader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Производственный доход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207A21" w:rsidRPr="00207A21" w:rsidTr="00207A21">
        <w:trPr>
          <w:trHeight w:val="20"/>
          <w:tblHeader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9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Продажа продукции по направлениям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Нефти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 экспорт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тыс. 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71,731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13,906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12,729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12,348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11,641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10,939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10,168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 внутренний рынок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тыс. 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13,929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2,795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2,536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2,416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2,239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2,044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1,900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Цена реализации продукции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Нефти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 экспорт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тг</w:t>
            </w:r>
            <w:proofErr w:type="spellEnd"/>
            <w:r w:rsidRPr="00207A21">
              <w:rPr>
                <w:szCs w:val="20"/>
                <w:lang w:val="ru-KZ" w:eastAsia="ru-KZ"/>
              </w:rPr>
              <w:t>/тонн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237804,34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238683,44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242430,25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242702,13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243094,10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249171,45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 внутренний рынок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тг</w:t>
            </w:r>
            <w:proofErr w:type="spellEnd"/>
            <w:r w:rsidRPr="00207A21">
              <w:rPr>
                <w:szCs w:val="20"/>
                <w:lang w:val="ru-KZ" w:eastAsia="ru-KZ"/>
              </w:rPr>
              <w:t>/тонн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94059,00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96673,00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99657,00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102571,00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107338,00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110021,45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Производственная прибыль от реализации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Нефти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 экспорт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17356707,6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3306912,79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3038206,78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2993533,44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2825407,11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2659153,43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2533494,04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lastRenderedPageBreak/>
              <w:t>на внутренний рынок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1406779,6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262853,45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245146,90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240787,50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229629,59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219364,16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208998,01</w:t>
            </w:r>
          </w:p>
        </w:tc>
      </w:tr>
      <w:tr w:rsidR="00207A21" w:rsidRPr="00207A21" w:rsidTr="00207A21">
        <w:trPr>
          <w:trHeight w:val="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Итоговый производственный доход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          18 763 487,21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3569766,24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3283353,68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3234320,94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3055036,70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2878517,58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2742492,06</w:t>
            </w:r>
          </w:p>
        </w:tc>
      </w:tr>
    </w:tbl>
    <w:p w:rsidR="00207A21" w:rsidRDefault="00207A21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8C45EF" w:rsidRDefault="008C45EF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  <w:r w:rsidRPr="008C48AF">
        <w:rPr>
          <w:rFonts w:eastAsia="Calibri"/>
          <w:b/>
          <w:sz w:val="24"/>
          <w:szCs w:val="20"/>
          <w:lang w:eastAsia="en-US"/>
        </w:rPr>
        <w:t xml:space="preserve">Таблица </w:t>
      </w:r>
      <w:r>
        <w:rPr>
          <w:rFonts w:eastAsia="Calibri"/>
          <w:b/>
          <w:sz w:val="24"/>
          <w:szCs w:val="20"/>
          <w:lang w:eastAsia="en-US"/>
        </w:rPr>
        <w:t>П.</w:t>
      </w:r>
      <w:r w:rsidRPr="008C48AF">
        <w:rPr>
          <w:rFonts w:eastAsia="Calibri"/>
          <w:b/>
          <w:sz w:val="24"/>
          <w:szCs w:val="20"/>
          <w:lang w:eastAsia="en-US"/>
        </w:rPr>
        <w:t>4.2.</w:t>
      </w:r>
      <w:r>
        <w:rPr>
          <w:rFonts w:eastAsia="Calibri"/>
          <w:b/>
          <w:sz w:val="24"/>
          <w:szCs w:val="20"/>
          <w:lang w:eastAsia="en-US"/>
        </w:rPr>
        <w:t>4</w:t>
      </w:r>
      <w:r w:rsidRPr="008C48AF">
        <w:rPr>
          <w:rFonts w:eastAsia="Calibri"/>
          <w:b/>
          <w:sz w:val="24"/>
          <w:szCs w:val="20"/>
          <w:lang w:eastAsia="en-US"/>
        </w:rPr>
        <w:t xml:space="preserve">- Расчет операционных затрат, чистой прибыли, </w:t>
      </w:r>
      <w:r w:rsidR="00207A21">
        <w:rPr>
          <w:rFonts w:eastAsia="Calibri"/>
          <w:b/>
          <w:sz w:val="24"/>
          <w:szCs w:val="20"/>
          <w:lang w:eastAsia="en-US"/>
        </w:rPr>
        <w:t>1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06"/>
        <w:gridCol w:w="1344"/>
        <w:gridCol w:w="1736"/>
        <w:gridCol w:w="1826"/>
        <w:gridCol w:w="1826"/>
        <w:gridCol w:w="1826"/>
        <w:gridCol w:w="1826"/>
        <w:gridCol w:w="1826"/>
        <w:gridCol w:w="1817"/>
      </w:tblGrid>
      <w:tr w:rsidR="00207A21" w:rsidRPr="00207A21" w:rsidTr="00207A21">
        <w:trPr>
          <w:trHeight w:val="20"/>
          <w:tblHeader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Составляющие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207A21" w:rsidRPr="00207A21" w:rsidTr="00207A21">
        <w:trPr>
          <w:trHeight w:val="20"/>
          <w:tblHeader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9</w:t>
            </w:r>
          </w:p>
        </w:tc>
      </w:tr>
      <w:tr w:rsidR="00207A21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ПРОИЗВОДСТВЕННЫЕ ЗАТРАТЫ (Себестоимость продукции)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21" w:rsidRPr="00207A21" w:rsidRDefault="00207A21" w:rsidP="00207A21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Затраты на электроэнергию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>466 375,97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83 021,65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78 919,78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79 384,52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77 616,74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75 500,54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71 932,73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Затраты на </w:t>
            </w:r>
            <w:proofErr w:type="spellStart"/>
            <w:r w:rsidRPr="00207A21">
              <w:rPr>
                <w:szCs w:val="20"/>
                <w:lang w:val="ru-KZ" w:eastAsia="ru-KZ"/>
              </w:rPr>
              <w:t>химреагенты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36 612,63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6 517,58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6 195,56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6 232,04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6 093,27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5 927,13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5 647,05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Затраты на материалы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526 505,01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93 725,49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89 094,77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89 619,43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87 623,73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85 234,69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81 206,89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Ремонт зданий и сооружений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547 214,79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84 404,05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87 780,21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91 291,42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94 943,07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95 083,73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93 712,33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Ремонт прочего оборудования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62 488,75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9 638,45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10 023,99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10 424,95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10 841,95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10 858,01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10 701,40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НИР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107 197,09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16 534,40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17 195,78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17 883,61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18 598,95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18 626,50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18 357,85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Геофизические работы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50 388,68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7 772,10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8 082,98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8 406,30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8 742,56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8 755,51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8 629,23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Маркшейдерские работы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18 639,42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2 875,00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2 990,00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3 109,60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3 233,98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3 238,78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3 192,06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Транспортные услуги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637 273,24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98 294,93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102 226,73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106 315,80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110 568,43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110 732,23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109 135,13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Техобслуживание и содержание ОС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897 314,28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138 404,44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143 940,61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149 698,24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155 686,17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155 916,81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153 668,01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Охрана труда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300 057,57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46 281,78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48 133,05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50 058,37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52 060,70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52 137,83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51 385,84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Охрана объектов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338 276,43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52 176,77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54 263,84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56 434,39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58 691,77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58 778,72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57 930,95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Аренда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650 943,34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100 403,45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104 419,58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108 596,37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112 940,22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113 107,54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111 476,18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Страхование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107 966,36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16 653,05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17 319,18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18 011,94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18 732,42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18 760,17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18 489,59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Расходы на экологию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77 744,66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11 991,57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12 471,23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12 970,08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13 488,88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13 508,87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13 314,03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Командировочные расходы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5 735,80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884,71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920,10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956,90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995,17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996,65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982,27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Почтовые услуги и связь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17 662,82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2 724,37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2 833,34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2 946,68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3 064,54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3 069,08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3 024,82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Затраты на оплату труда ОПП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6 543 117,61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1 009 230,01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1 049 599,21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1 091 583,18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1 135 246,51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1 136 928,35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1 120 530,35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Затраты на персонал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512 358,73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79 027,74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82 188,85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85 476,40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88 895,46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89 027,16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87 743,11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Потери нефти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93 623,03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14 172,40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15 557,10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15 908,11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16 220,94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16 137,14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15 627,34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Услуги по информатизации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40 677,40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6 274,20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6 525,17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6 786,18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7 057,63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7 068,08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6 966,14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Услуги по комплексному обслуживанию АЗС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63 685,56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9 823,05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10 215,97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10 624,61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11 049,60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11 065,97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10 906,36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РИР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 xml:space="preserve">Итого прямые производственные затраты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12 147 861,98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1 911 890,09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1 950 897,02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2 022 719,10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2 092 392,69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2 102 777,47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2 067 185,60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Налоговые платежи от ФОТ ОПП (</w:t>
            </w:r>
            <w:proofErr w:type="spellStart"/>
            <w:r w:rsidRPr="00207A21">
              <w:rPr>
                <w:szCs w:val="20"/>
                <w:lang w:val="ru-KZ" w:eastAsia="ru-KZ"/>
              </w:rPr>
              <w:t>соц.налог</w:t>
            </w:r>
            <w:proofErr w:type="spellEnd"/>
            <w:r w:rsidRPr="00207A21">
              <w:rPr>
                <w:szCs w:val="20"/>
                <w:lang w:val="ru-KZ" w:eastAsia="ru-KZ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914 492,24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129 786,98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148 833,17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154 786,49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160 977,95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161 216,44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158 891,20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 на имущество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142 772,17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19 328,98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26 560,76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28 416,00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25 413,69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22 890,42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20 162,31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Земельный налог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8 489,79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1 283,33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1 334,67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1 388,05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1 443,57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1 501,32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1 538,85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Плата в фонд охраны природы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37 341,39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6 647,31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6 318,88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6 356,09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6 214,55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6 045,11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5 759,45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Прочие налоги и фонды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2 485,50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375,71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390,74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406,37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422,63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439,53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450,52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НДПИ на добычу нефти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1 043 169,28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199 626,06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183 978,72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178 864,34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169 299,67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159 320,36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152 080,13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производственных затрат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14 296 612,35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2 268 938,47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2 318 313,96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2 392 936,45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2 456 164,75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2 454 190,65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2 406 068,06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Расходы по реализации готовой продукции и оказания услуг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Расходы по погрузке, транспортировке и хранению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1 711 844,98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324 224,53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298 926,65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292 691,11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278 380,63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265 074,12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252 547,94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Рентный налог на экспорт нефти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2 429 939,06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462 967,79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425 348,95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419 094,68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395 557,00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372 281,48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354 689,17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Экспортная таможенная пошлина на нефть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2 528 517,11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490 187,34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448 698,03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435 267,69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410 361,46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385 592,08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358 410,51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расходы по реализации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6 670 301,15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1 277 379,67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1 172 973,63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1 147 053,48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1 084 299,09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1 022 947,68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965 647,61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Общехозяйственные расходы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1 277 330,64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253 071,27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232 432,40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217 863,69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204 894,35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191 726,06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177 342,87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Отчисления в фонд ликвидации (резервный)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1 209 958,67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235 899,11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215 619,21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208 547,05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196 060,60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183 379,86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170 452,84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Затраты на обучение персонала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18 463,15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7 636,67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8 097,46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886,77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908,62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933,64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Выделение средств на социальные проекты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48 908,82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9 535,49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8 715,74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8 429,87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7 925,14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7 412,56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6 890,03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не производственные затраты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7 947 631,79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1 530 450,93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1 405 406,04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1 364 917,16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1 289 193,44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1 214 673,74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1 142 990,48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затраты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22 244 244,14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3 799 389,40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3 723 719,99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3 757 853,62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3 745 358,19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3 668 864,39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3 549 058,54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Доходы (убытки)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Производственный доход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18 763 487,21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3 569 766,24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3 283 353,68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3 234 320,94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3 055 036,70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2 878 517,58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2 742 492,06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Расходы на реализованную продукцию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22 244 244,14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3 799 389,40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3 723 719,99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3 757 853,62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3 745 358,19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3 668 864,39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3 549 058,54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Операционный доход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-3 480 756,93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-229 623,16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-440 366,31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-523 532,68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-690 321,49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-790 346,81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-806 566,48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lastRenderedPageBreak/>
              <w:t>Амортизационные отчисления, включаемые в с/c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1 122 670,23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161 335,74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206 281,30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201 468,10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193 940,75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187 271,61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172 372,72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Балансовая прибыль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b/>
                <w:bCs/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-4 603 427,16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-390 958,90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-646 647,61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-725 000,78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-884 262,24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-977 618,42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-978 939,20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 xml:space="preserve">Амортизационные отчисления, относимые на вычеты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1 646 134,80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264 205,81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344 969,52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306 087,27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273 760,17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246 901,05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210 210,98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Налогооблагаемая прибыль до переноса убытков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-5 126 891,73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-493 828,97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-785 335,83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-829 619,94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-964 081,67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-1 037 247,86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-1 016 777,46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Корпоративный подоходный налог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 xml:space="preserve">0,00 </w:t>
            </w:r>
          </w:p>
        </w:tc>
      </w:tr>
      <w:tr w:rsidR="000D4109" w:rsidRPr="00207A21" w:rsidTr="00207A21">
        <w:trPr>
          <w:trHeight w:val="20"/>
        </w:trPr>
        <w:tc>
          <w:tcPr>
            <w:tcW w:w="1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100" w:firstLine="201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ЧИСТАЯ ПРИБЫЛЬ ПОСЛЕ ВСЕХ ВЫПЛАТ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-4 603 427,16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-390 958,90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-646 647,61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-725 000,78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-884 262,24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-977 618,42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-978 939,20 </w:t>
            </w:r>
          </w:p>
        </w:tc>
      </w:tr>
    </w:tbl>
    <w:p w:rsidR="00207A21" w:rsidRDefault="00207A21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19773A" w:rsidRDefault="0019773A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8C45EF" w:rsidRDefault="008C45EF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  <w:r w:rsidRPr="008C48AF">
        <w:rPr>
          <w:rFonts w:eastAsia="Calibri"/>
          <w:b/>
          <w:sz w:val="24"/>
          <w:szCs w:val="20"/>
          <w:lang w:eastAsia="en-US"/>
        </w:rPr>
        <w:t xml:space="preserve">Таблица </w:t>
      </w:r>
      <w:r>
        <w:rPr>
          <w:rFonts w:eastAsia="Calibri"/>
          <w:b/>
          <w:sz w:val="24"/>
          <w:szCs w:val="20"/>
          <w:lang w:eastAsia="en-US"/>
        </w:rPr>
        <w:t>П.</w:t>
      </w:r>
      <w:r w:rsidRPr="008C48AF">
        <w:rPr>
          <w:rFonts w:eastAsia="Calibri"/>
          <w:b/>
          <w:sz w:val="24"/>
          <w:szCs w:val="20"/>
          <w:lang w:eastAsia="en-US"/>
        </w:rPr>
        <w:t>4.2.</w:t>
      </w:r>
      <w:r>
        <w:rPr>
          <w:rFonts w:eastAsia="Calibri"/>
          <w:b/>
          <w:sz w:val="24"/>
          <w:szCs w:val="20"/>
          <w:lang w:eastAsia="en-US"/>
        </w:rPr>
        <w:t>5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- Анализ движения денежных средств предприятия после </w:t>
      </w:r>
      <w:proofErr w:type="spellStart"/>
      <w:r w:rsidRPr="008C48AF">
        <w:rPr>
          <w:rFonts w:eastAsia="Calibri"/>
          <w:b/>
          <w:sz w:val="24"/>
          <w:szCs w:val="20"/>
          <w:lang w:eastAsia="en-US"/>
        </w:rPr>
        <w:t>налогооблажения</w:t>
      </w:r>
      <w:proofErr w:type="spellEnd"/>
      <w:r w:rsidRPr="008C48AF">
        <w:rPr>
          <w:rFonts w:eastAsia="Calibri"/>
          <w:b/>
          <w:sz w:val="24"/>
          <w:szCs w:val="20"/>
          <w:lang w:eastAsia="en-US"/>
        </w:rPr>
        <w:t xml:space="preserve">, </w:t>
      </w:r>
      <w:r w:rsidR="00207A21">
        <w:rPr>
          <w:rFonts w:eastAsia="Calibri"/>
          <w:b/>
          <w:sz w:val="24"/>
          <w:szCs w:val="20"/>
          <w:lang w:eastAsia="en-US"/>
        </w:rPr>
        <w:t>1</w:t>
      </w:r>
      <w:r w:rsidRPr="008C48AF">
        <w:rPr>
          <w:rFonts w:eastAsia="Calibri"/>
          <w:b/>
          <w:sz w:val="24"/>
          <w:szCs w:val="20"/>
          <w:lang w:eastAsia="en-US"/>
        </w:rPr>
        <w:t xml:space="preserve"> вариант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8"/>
        <w:gridCol w:w="1388"/>
        <w:gridCol w:w="2094"/>
        <w:gridCol w:w="1883"/>
        <w:gridCol w:w="1882"/>
        <w:gridCol w:w="1882"/>
        <w:gridCol w:w="1882"/>
        <w:gridCol w:w="1882"/>
        <w:gridCol w:w="1882"/>
      </w:tblGrid>
      <w:tr w:rsidR="00207A21" w:rsidRPr="00207A21" w:rsidTr="000D4109">
        <w:trPr>
          <w:trHeight w:val="20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Составляющие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proofErr w:type="spellStart"/>
            <w:r w:rsidRPr="00207A21">
              <w:rPr>
                <w:b/>
                <w:bCs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за рентабельный период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2026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2029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2030</w:t>
            </w:r>
          </w:p>
        </w:tc>
      </w:tr>
      <w:tr w:rsidR="00207A21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21" w:rsidRPr="00207A21" w:rsidRDefault="00207A21" w:rsidP="00207A21">
            <w:pPr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9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bookmarkStart w:id="0" w:name="_GoBack" w:colFirst="2" w:colLast="8"/>
            <w:r w:rsidRPr="00207A21">
              <w:rPr>
                <w:szCs w:val="20"/>
                <w:lang w:val="ru-KZ" w:eastAsia="ru-KZ"/>
              </w:rPr>
              <w:t>Выручка от реализации (без НДС)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  <w:lang w:eastAsia="ru-KZ"/>
              </w:rPr>
            </w:pPr>
            <w:r>
              <w:rPr>
                <w:b/>
                <w:bCs/>
                <w:szCs w:val="20"/>
              </w:rPr>
              <w:t xml:space="preserve">18 763 487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3 569 766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3 283 354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3 234 321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3 055 037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2 878 518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2 742 492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200" w:firstLine="4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приток средств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18 763 487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3 569 766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3 283 354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3 234 321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3 055 037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2 878 518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2 742 492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Эксплуатационные затраты (без амортизации)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22 244 244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3 799 389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3 723 720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3 757 854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3 745 358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3 668 864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3 549 059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прямые затраты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12 147 862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1 911 890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1 950 897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2 022 719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2 092 393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2 102 777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2 067 186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налоги и платежи, относимые на вычеты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2 148 750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357 048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367 417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370 217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363 772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351 413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338 882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расходы периода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7 947 632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1 530 451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1 405 406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1 364 917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1 289 193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1 214 674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1 142 990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Капитальные Вложения (без НДС)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1 846 315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763 667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809 746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88 677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90 862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93 364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Бурение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1 084 675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534 323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550 352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300" w:firstLine="6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Обустройство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761 640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229 344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259 393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88 677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90 862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93 364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Корпоративный подоходный налог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Налог на сверхприбыль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Баланс НДС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Pr="00207A21" w:rsidRDefault="000D4109" w:rsidP="000D4109">
            <w:pPr>
              <w:ind w:firstLineChars="300" w:firstLine="602"/>
              <w:jc w:val="left"/>
              <w:rPr>
                <w:b/>
                <w:bCs/>
                <w:szCs w:val="20"/>
                <w:lang w:val="ru-KZ" w:eastAsia="ru-KZ"/>
              </w:rPr>
            </w:pPr>
            <w:r w:rsidRPr="00207A21">
              <w:rPr>
                <w:b/>
                <w:bCs/>
                <w:szCs w:val="20"/>
                <w:lang w:val="ru-KZ" w:eastAsia="ru-KZ"/>
              </w:rPr>
              <w:t>Итого отток средств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24 090 559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4 563 056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4 533 466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3 846 530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3 836 220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3 762 229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3 549 059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Поток денежной наличности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-5 327 072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-993 290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-1 250 112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-612 209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-781 183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-883 711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-806 566 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Чистая приведенная стоимость: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500" w:firstLine="10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при ставке дисконта КМГ (WACC) в 10,85%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-4 259 976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-993 290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-1 127 751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-498 229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-573 516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-585 285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-481 905 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ind w:firstLineChars="200" w:firstLine="4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Накопленный поток денежной наличности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500" w:firstLine="10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при ставке дисконта в 0%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-5 327 072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-993 290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-2 243 402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-2 855 611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-3 636 794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-4 520 505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-5 327 072 </w:t>
            </w:r>
          </w:p>
        </w:tc>
      </w:tr>
      <w:tr w:rsidR="000D4109" w:rsidRPr="00207A21" w:rsidTr="000D4109">
        <w:trPr>
          <w:trHeight w:val="20"/>
        </w:trPr>
        <w:tc>
          <w:tcPr>
            <w:tcW w:w="1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109" w:rsidRPr="00207A21" w:rsidRDefault="000D4109" w:rsidP="000D4109">
            <w:pPr>
              <w:ind w:firstLineChars="500" w:firstLine="1000"/>
              <w:jc w:val="left"/>
              <w:rPr>
                <w:szCs w:val="20"/>
                <w:lang w:val="ru-KZ" w:eastAsia="ru-KZ"/>
              </w:rPr>
            </w:pPr>
            <w:r w:rsidRPr="00207A21">
              <w:rPr>
                <w:szCs w:val="20"/>
                <w:lang w:val="ru-KZ" w:eastAsia="ru-KZ"/>
              </w:rPr>
              <w:t>при ставке дисконта КМГ (WACC) в 10,85%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Pr="00207A21" w:rsidRDefault="000D4109" w:rsidP="000D4109">
            <w:pPr>
              <w:rPr>
                <w:szCs w:val="20"/>
                <w:lang w:val="ru-KZ" w:eastAsia="ru-KZ"/>
              </w:rPr>
            </w:pPr>
            <w:proofErr w:type="spellStart"/>
            <w:r w:rsidRPr="00207A21">
              <w:rPr>
                <w:szCs w:val="20"/>
                <w:lang w:val="ru-KZ" w:eastAsia="ru-KZ"/>
              </w:rPr>
              <w:t>тыс.тг</w:t>
            </w:r>
            <w:proofErr w:type="spellEnd"/>
            <w:r w:rsidRPr="00207A21">
              <w:rPr>
                <w:szCs w:val="20"/>
                <w:lang w:val="ru-KZ" w:eastAsia="ru-KZ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-4 259 976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-993 290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-2 121 041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-2 619 269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-3 192 786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-3 778 071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109" w:rsidRDefault="000D4109" w:rsidP="000D4109">
            <w:pPr>
              <w:rPr>
                <w:szCs w:val="20"/>
              </w:rPr>
            </w:pPr>
            <w:r>
              <w:rPr>
                <w:color w:val="FF0000"/>
                <w:szCs w:val="20"/>
              </w:rPr>
              <w:t xml:space="preserve">-4 259 976 </w:t>
            </w:r>
          </w:p>
        </w:tc>
      </w:tr>
      <w:bookmarkEnd w:id="0"/>
    </w:tbl>
    <w:p w:rsidR="00207A21" w:rsidRDefault="00207A21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42176B" w:rsidRDefault="0042176B" w:rsidP="008C45EF">
      <w:pPr>
        <w:tabs>
          <w:tab w:val="left" w:pos="4380"/>
          <w:tab w:val="center" w:pos="10675"/>
        </w:tabs>
        <w:jc w:val="left"/>
        <w:rPr>
          <w:rFonts w:eastAsia="Calibri"/>
          <w:b/>
          <w:sz w:val="24"/>
          <w:szCs w:val="20"/>
          <w:lang w:eastAsia="en-US"/>
        </w:rPr>
      </w:pPr>
    </w:p>
    <w:p w:rsidR="008C45EF" w:rsidRDefault="008C45EF"/>
    <w:sectPr w:rsidR="008C45EF" w:rsidSect="0042176B">
      <w:headerReference w:type="default" r:id="rId6"/>
      <w:footerReference w:type="default" r:id="rId7"/>
      <w:pgSz w:w="23811" w:h="16838" w:orient="landscape" w:code="8"/>
      <w:pgMar w:top="1701" w:right="1134" w:bottom="850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192" w:rsidRDefault="00B60192" w:rsidP="008C45EF">
      <w:r>
        <w:separator/>
      </w:r>
    </w:p>
  </w:endnote>
  <w:endnote w:type="continuationSeparator" w:id="0">
    <w:p w:rsidR="00B60192" w:rsidRDefault="00B60192" w:rsidP="008C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73A" w:rsidRPr="008C45EF" w:rsidRDefault="0019773A" w:rsidP="008C45EF">
    <w:pPr>
      <w:pBdr>
        <w:top w:val="single" w:sz="4" w:space="0" w:color="auto"/>
      </w:pBdr>
      <w:tabs>
        <w:tab w:val="center" w:pos="4677"/>
        <w:tab w:val="right" w:pos="9355"/>
      </w:tabs>
      <w:ind w:right="340"/>
      <w:jc w:val="both"/>
      <w:rPr>
        <w:sz w:val="14"/>
        <w:szCs w:val="14"/>
      </w:rPr>
    </w:pPr>
    <w:r>
      <w:rPr>
        <w:sz w:val="14"/>
        <w:szCs w:val="14"/>
      </w:rPr>
      <w:t>ПРОЕКТ РАЗРАБОТКИ МЕСТОРОЖДЕНИЯ ЖОЛДЫБАЙ СЕВЕРНЫЙ АТЫРАУСКОЙ ОБЛАСТИ РЕСПУБЛИКИ КАЗАХСТАН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192" w:rsidRDefault="00B60192" w:rsidP="008C45EF">
      <w:r>
        <w:separator/>
      </w:r>
    </w:p>
  </w:footnote>
  <w:footnote w:type="continuationSeparator" w:id="0">
    <w:p w:rsidR="00B60192" w:rsidRDefault="00B60192" w:rsidP="008C4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73A" w:rsidRPr="008C45EF" w:rsidRDefault="0019773A" w:rsidP="008C45EF">
    <w:pPr>
      <w:pStyle w:val="a3"/>
      <w:pBdr>
        <w:bottom w:val="single" w:sz="4" w:space="1" w:color="auto"/>
      </w:pBdr>
      <w:ind w:right="424"/>
      <w:rPr>
        <w:rFonts w:ascii="Times New Roman" w:hAnsi="Times New Roman"/>
        <w:sz w:val="14"/>
        <w:szCs w:val="14"/>
      </w:rPr>
    </w:pPr>
    <w:r w:rsidRPr="009E39AA">
      <w:rPr>
        <w:rFonts w:ascii="Times New Roman" w:hAnsi="Times New Roman"/>
        <w:sz w:val="14"/>
        <w:szCs w:val="14"/>
      </w:rPr>
      <w:t>ТАБЛИЧНЫЕ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112"/>
    <w:rsid w:val="00011C8F"/>
    <w:rsid w:val="00016AD5"/>
    <w:rsid w:val="0005500F"/>
    <w:rsid w:val="000A3230"/>
    <w:rsid w:val="000A35F9"/>
    <w:rsid w:val="000D4109"/>
    <w:rsid w:val="000E4143"/>
    <w:rsid w:val="000F4D51"/>
    <w:rsid w:val="001221C2"/>
    <w:rsid w:val="0015460F"/>
    <w:rsid w:val="0019773A"/>
    <w:rsid w:val="001F5D77"/>
    <w:rsid w:val="00200769"/>
    <w:rsid w:val="00207A21"/>
    <w:rsid w:val="00210C71"/>
    <w:rsid w:val="002412B1"/>
    <w:rsid w:val="00285FB0"/>
    <w:rsid w:val="00291F7B"/>
    <w:rsid w:val="002F5871"/>
    <w:rsid w:val="0034721D"/>
    <w:rsid w:val="003553B7"/>
    <w:rsid w:val="00385096"/>
    <w:rsid w:val="003C1134"/>
    <w:rsid w:val="0042176B"/>
    <w:rsid w:val="00455F87"/>
    <w:rsid w:val="004822B6"/>
    <w:rsid w:val="004E697A"/>
    <w:rsid w:val="00525CCB"/>
    <w:rsid w:val="00562837"/>
    <w:rsid w:val="00583997"/>
    <w:rsid w:val="005F0184"/>
    <w:rsid w:val="0060761A"/>
    <w:rsid w:val="00661B2B"/>
    <w:rsid w:val="006849E5"/>
    <w:rsid w:val="00695B7C"/>
    <w:rsid w:val="006C461E"/>
    <w:rsid w:val="006D0D47"/>
    <w:rsid w:val="0076031F"/>
    <w:rsid w:val="0078064C"/>
    <w:rsid w:val="0078521D"/>
    <w:rsid w:val="007D1FD1"/>
    <w:rsid w:val="00805C8B"/>
    <w:rsid w:val="00813DDB"/>
    <w:rsid w:val="008452BB"/>
    <w:rsid w:val="0085544B"/>
    <w:rsid w:val="008C45EF"/>
    <w:rsid w:val="008D06F9"/>
    <w:rsid w:val="009129A2"/>
    <w:rsid w:val="0096316E"/>
    <w:rsid w:val="00973C6F"/>
    <w:rsid w:val="009A7F70"/>
    <w:rsid w:val="009E3E2B"/>
    <w:rsid w:val="00A06758"/>
    <w:rsid w:val="00A112A7"/>
    <w:rsid w:val="00A14687"/>
    <w:rsid w:val="00A47D1A"/>
    <w:rsid w:val="00A85772"/>
    <w:rsid w:val="00AD0096"/>
    <w:rsid w:val="00AD34A9"/>
    <w:rsid w:val="00AD738A"/>
    <w:rsid w:val="00AF42CF"/>
    <w:rsid w:val="00B60192"/>
    <w:rsid w:val="00B86C10"/>
    <w:rsid w:val="00C106DB"/>
    <w:rsid w:val="00C344E9"/>
    <w:rsid w:val="00C4556E"/>
    <w:rsid w:val="00C759C8"/>
    <w:rsid w:val="00CA7463"/>
    <w:rsid w:val="00D12D29"/>
    <w:rsid w:val="00D748A0"/>
    <w:rsid w:val="00D97105"/>
    <w:rsid w:val="00E10236"/>
    <w:rsid w:val="00E177A2"/>
    <w:rsid w:val="00E307B7"/>
    <w:rsid w:val="00E36112"/>
    <w:rsid w:val="00E445B4"/>
    <w:rsid w:val="00E53869"/>
    <w:rsid w:val="00ED4D2D"/>
    <w:rsid w:val="00EE0D3A"/>
    <w:rsid w:val="00EF4E97"/>
    <w:rsid w:val="00F006D1"/>
    <w:rsid w:val="00F40566"/>
    <w:rsid w:val="00F45772"/>
    <w:rsid w:val="00F709F6"/>
    <w:rsid w:val="00F77379"/>
    <w:rsid w:val="00FB4C7D"/>
    <w:rsid w:val="00FD72F5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CB2FEC-4D4A-4B21-9F16-746A4B0E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Обычный для таблиц"/>
    <w:qFormat/>
    <w:rsid w:val="008C45E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C45EF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8C45EF"/>
  </w:style>
  <w:style w:type="paragraph" w:styleId="a5">
    <w:name w:val="footer"/>
    <w:basedOn w:val="a"/>
    <w:link w:val="a6"/>
    <w:uiPriority w:val="99"/>
    <w:unhideWhenUsed/>
    <w:rsid w:val="008C45EF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45EF"/>
  </w:style>
  <w:style w:type="character" w:styleId="a7">
    <w:name w:val="Hyperlink"/>
    <w:basedOn w:val="a0"/>
    <w:uiPriority w:val="99"/>
    <w:semiHidden/>
    <w:unhideWhenUsed/>
    <w:rsid w:val="00CA74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A7463"/>
    <w:rPr>
      <w:color w:val="800080"/>
      <w:u w:val="single"/>
    </w:rPr>
  </w:style>
  <w:style w:type="paragraph" w:customStyle="1" w:styleId="msonormal0">
    <w:name w:val="msonormal"/>
    <w:basedOn w:val="a"/>
    <w:rsid w:val="00CA7463"/>
    <w:pPr>
      <w:spacing w:before="100" w:beforeAutospacing="1" w:after="100" w:afterAutospacing="1"/>
      <w:jc w:val="left"/>
    </w:pPr>
    <w:rPr>
      <w:sz w:val="24"/>
    </w:rPr>
  </w:style>
  <w:style w:type="paragraph" w:customStyle="1" w:styleId="xl193">
    <w:name w:val="xl193"/>
    <w:basedOn w:val="a"/>
    <w:rsid w:val="00CA74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194">
    <w:name w:val="xl194"/>
    <w:basedOn w:val="a"/>
    <w:rsid w:val="00CA7463"/>
    <w:pPr>
      <w:spacing w:before="100" w:beforeAutospacing="1" w:after="100" w:afterAutospacing="1"/>
      <w:jc w:val="left"/>
    </w:pPr>
    <w:rPr>
      <w:szCs w:val="20"/>
    </w:rPr>
  </w:style>
  <w:style w:type="paragraph" w:customStyle="1" w:styleId="xl195">
    <w:name w:val="xl195"/>
    <w:basedOn w:val="a"/>
    <w:rsid w:val="00CA7463"/>
    <w:pPr>
      <w:spacing w:before="100" w:beforeAutospacing="1" w:after="100" w:afterAutospacing="1"/>
      <w:jc w:val="left"/>
      <w:textAlignment w:val="center"/>
    </w:pPr>
    <w:rPr>
      <w:szCs w:val="20"/>
    </w:rPr>
  </w:style>
  <w:style w:type="paragraph" w:customStyle="1" w:styleId="xl196">
    <w:name w:val="xl196"/>
    <w:basedOn w:val="a"/>
    <w:rsid w:val="00CA7463"/>
    <w:pPr>
      <w:spacing w:before="100" w:beforeAutospacing="1" w:after="100" w:afterAutospacing="1"/>
      <w:jc w:val="left"/>
    </w:pPr>
    <w:rPr>
      <w:szCs w:val="20"/>
    </w:rPr>
  </w:style>
  <w:style w:type="paragraph" w:customStyle="1" w:styleId="xl197">
    <w:name w:val="xl197"/>
    <w:basedOn w:val="a"/>
    <w:rsid w:val="00CA7463"/>
    <w:pPr>
      <w:spacing w:before="100" w:beforeAutospacing="1" w:after="100" w:afterAutospacing="1"/>
      <w:jc w:val="left"/>
    </w:pPr>
    <w:rPr>
      <w:szCs w:val="20"/>
    </w:rPr>
  </w:style>
  <w:style w:type="paragraph" w:customStyle="1" w:styleId="xl198">
    <w:name w:val="xl198"/>
    <w:basedOn w:val="a"/>
    <w:rsid w:val="00CA7463"/>
    <w:pPr>
      <w:shd w:val="clear" w:color="000000" w:fill="FFFFFF"/>
      <w:spacing w:before="100" w:beforeAutospacing="1" w:after="100" w:afterAutospacing="1"/>
      <w:jc w:val="left"/>
    </w:pPr>
    <w:rPr>
      <w:szCs w:val="20"/>
    </w:rPr>
  </w:style>
  <w:style w:type="paragraph" w:customStyle="1" w:styleId="xl199">
    <w:name w:val="xl199"/>
    <w:basedOn w:val="a"/>
    <w:rsid w:val="00CA7463"/>
    <w:pPr>
      <w:shd w:val="clear" w:color="000000" w:fill="FFFFFF"/>
      <w:spacing w:before="100" w:beforeAutospacing="1" w:after="100" w:afterAutospacing="1"/>
      <w:jc w:val="left"/>
    </w:pPr>
    <w:rPr>
      <w:b/>
      <w:bCs/>
      <w:szCs w:val="20"/>
    </w:rPr>
  </w:style>
  <w:style w:type="paragraph" w:customStyle="1" w:styleId="xl200">
    <w:name w:val="xl200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01">
    <w:name w:val="xl201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02">
    <w:name w:val="xl202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03">
    <w:name w:val="xl203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04">
    <w:name w:val="xl204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05">
    <w:name w:val="xl205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06">
    <w:name w:val="xl206"/>
    <w:basedOn w:val="a"/>
    <w:rsid w:val="00CA7463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07">
    <w:name w:val="xl207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08">
    <w:name w:val="xl208"/>
    <w:basedOn w:val="a"/>
    <w:rsid w:val="00CA7463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09">
    <w:name w:val="xl209"/>
    <w:basedOn w:val="a"/>
    <w:rsid w:val="00CA746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jc w:val="left"/>
      <w:textAlignment w:val="center"/>
    </w:pPr>
    <w:rPr>
      <w:szCs w:val="20"/>
    </w:rPr>
  </w:style>
  <w:style w:type="paragraph" w:customStyle="1" w:styleId="xl210">
    <w:name w:val="xl210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11">
    <w:name w:val="xl211"/>
    <w:basedOn w:val="a"/>
    <w:rsid w:val="00CA74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12">
    <w:name w:val="xl212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13">
    <w:name w:val="xl213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14">
    <w:name w:val="xl214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15">
    <w:name w:val="xl215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16">
    <w:name w:val="xl216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7">
    <w:name w:val="xl217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8">
    <w:name w:val="xl218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19">
    <w:name w:val="xl219"/>
    <w:basedOn w:val="a"/>
    <w:rsid w:val="00CA74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20">
    <w:name w:val="xl220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1">
    <w:name w:val="xl221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2">
    <w:name w:val="xl222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23">
    <w:name w:val="xl223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24">
    <w:name w:val="xl224"/>
    <w:basedOn w:val="a"/>
    <w:rsid w:val="00CA746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b/>
      <w:bCs/>
      <w:szCs w:val="20"/>
    </w:rPr>
  </w:style>
  <w:style w:type="paragraph" w:customStyle="1" w:styleId="xl225">
    <w:name w:val="xl225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6">
    <w:name w:val="xl226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7">
    <w:name w:val="xl227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8">
    <w:name w:val="xl228"/>
    <w:basedOn w:val="a"/>
    <w:rsid w:val="00CA74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b/>
      <w:bCs/>
      <w:szCs w:val="20"/>
    </w:rPr>
  </w:style>
  <w:style w:type="paragraph" w:customStyle="1" w:styleId="xl229">
    <w:name w:val="xl229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30">
    <w:name w:val="xl230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31">
    <w:name w:val="xl231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232">
    <w:name w:val="xl232"/>
    <w:basedOn w:val="a"/>
    <w:rsid w:val="00CA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Марта Матжанова</dc:creator>
  <cp:keywords/>
  <dc:description/>
  <cp:lastModifiedBy>Матжанова Марта Джарылгаповна</cp:lastModifiedBy>
  <cp:revision>63</cp:revision>
  <dcterms:created xsi:type="dcterms:W3CDTF">2021-02-11T09:24:00Z</dcterms:created>
  <dcterms:modified xsi:type="dcterms:W3CDTF">2025-04-10T04:53:00Z</dcterms:modified>
</cp:coreProperties>
</file>