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22AA" w:rsidRDefault="00FD22AA">
      <w:pPr>
        <w:pStyle w:val="a3"/>
        <w:spacing w:line="20" w:lineRule="exact"/>
        <w:ind w:left="112"/>
        <w:rPr>
          <w:sz w:val="2"/>
        </w:rPr>
      </w:pPr>
    </w:p>
    <w:p w:rsidR="00FD22AA" w:rsidRDefault="00FD22AA">
      <w:pPr>
        <w:pStyle w:val="a3"/>
        <w:spacing w:before="2"/>
        <w:rPr>
          <w:sz w:val="11"/>
        </w:rPr>
      </w:pPr>
    </w:p>
    <w:p w:rsidR="00FD22AA" w:rsidRDefault="005C15AE">
      <w:pPr>
        <w:pStyle w:val="a4"/>
      </w:pPr>
      <w:r>
        <w:t>СПИСОК</w:t>
      </w:r>
      <w:r>
        <w:rPr>
          <w:spacing w:val="-3"/>
        </w:rPr>
        <w:t xml:space="preserve"> </w:t>
      </w:r>
      <w:r>
        <w:t>ИСПОЛЬЗОВАННЫХ</w:t>
      </w:r>
      <w:r>
        <w:rPr>
          <w:spacing w:val="-5"/>
        </w:rPr>
        <w:t xml:space="preserve"> </w:t>
      </w:r>
      <w:r>
        <w:t>ИСТОЧНИКОВ</w:t>
      </w:r>
    </w:p>
    <w:p w:rsidR="00FD22AA" w:rsidRDefault="00FD22AA">
      <w:pPr>
        <w:pStyle w:val="a3"/>
        <w:spacing w:before="4"/>
        <w:rPr>
          <w:b/>
          <w:sz w:val="31"/>
        </w:rPr>
      </w:pPr>
    </w:p>
    <w:p w:rsidR="00FD22AA" w:rsidRDefault="005C15AE">
      <w:pPr>
        <w:ind w:left="2062" w:right="2234"/>
        <w:jc w:val="center"/>
        <w:rPr>
          <w:sz w:val="24"/>
        </w:rPr>
      </w:pP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Опубликованная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литература</w:t>
      </w:r>
    </w:p>
    <w:p w:rsidR="00FD22AA" w:rsidRDefault="00FD22AA">
      <w:pPr>
        <w:pStyle w:val="a3"/>
        <w:spacing w:before="3" w:after="1"/>
        <w:rPr>
          <w:sz w:val="11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618"/>
        <w:gridCol w:w="2583"/>
        <w:gridCol w:w="6310"/>
      </w:tblGrid>
      <w:tr w:rsidR="00FD22AA">
        <w:trPr>
          <w:trHeight w:val="860"/>
        </w:trPr>
        <w:tc>
          <w:tcPr>
            <w:tcW w:w="618" w:type="dxa"/>
          </w:tcPr>
          <w:p w:rsidR="00FD22AA" w:rsidRDefault="005C15AE">
            <w:pPr>
              <w:pStyle w:val="TableParagraph"/>
              <w:spacing w:line="266" w:lineRule="exact"/>
              <w:ind w:left="61" w:right="9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83" w:type="dxa"/>
          </w:tcPr>
          <w:p w:rsidR="00FD22AA" w:rsidRDefault="005C15AE">
            <w:pPr>
              <w:pStyle w:val="TableParagraph"/>
              <w:spacing w:line="266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Правительство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РК</w:t>
            </w:r>
          </w:p>
        </w:tc>
        <w:tc>
          <w:tcPr>
            <w:tcW w:w="6310" w:type="dxa"/>
          </w:tcPr>
          <w:p w:rsidR="00FD22AA" w:rsidRDefault="00FD3CCC">
            <w:pPr>
              <w:pStyle w:val="TableParagraph"/>
              <w:ind w:left="582" w:right="183"/>
              <w:rPr>
                <w:sz w:val="24"/>
              </w:rPr>
            </w:pPr>
            <w:r w:rsidRPr="00DB3360">
              <w:rPr>
                <w:sz w:val="24"/>
                <w:szCs w:val="24"/>
              </w:rPr>
              <w:t>Экологический Кодекс РК № 400-VI ЗРК от 02.01.2021 г</w:t>
            </w:r>
            <w:r w:rsidRPr="00C9655F">
              <w:rPr>
                <w:sz w:val="24"/>
                <w:szCs w:val="24"/>
              </w:rPr>
              <w:t>;</w:t>
            </w:r>
          </w:p>
        </w:tc>
      </w:tr>
      <w:tr w:rsidR="00FD22AA">
        <w:trPr>
          <w:trHeight w:val="1141"/>
        </w:trPr>
        <w:tc>
          <w:tcPr>
            <w:tcW w:w="618" w:type="dxa"/>
          </w:tcPr>
          <w:p w:rsidR="00FD22AA" w:rsidRDefault="005C15AE">
            <w:pPr>
              <w:pStyle w:val="TableParagraph"/>
              <w:spacing w:before="32"/>
              <w:ind w:left="61" w:right="9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583" w:type="dxa"/>
          </w:tcPr>
          <w:p w:rsidR="00FD22AA" w:rsidRDefault="005C15AE">
            <w:pPr>
              <w:pStyle w:val="TableParagraph"/>
              <w:spacing w:before="32"/>
              <w:ind w:left="117"/>
              <w:rPr>
                <w:sz w:val="24"/>
              </w:rPr>
            </w:pPr>
            <w:r>
              <w:rPr>
                <w:sz w:val="24"/>
              </w:rPr>
              <w:t>Правительство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РК</w:t>
            </w:r>
          </w:p>
        </w:tc>
        <w:tc>
          <w:tcPr>
            <w:tcW w:w="6310" w:type="dxa"/>
          </w:tcPr>
          <w:p w:rsidR="00FD22AA" w:rsidRDefault="00FD3CCC">
            <w:pPr>
              <w:pStyle w:val="TableParagraph"/>
              <w:spacing w:line="270" w:lineRule="atLeast"/>
              <w:ind w:left="582" w:right="588"/>
              <w:rPr>
                <w:sz w:val="24"/>
              </w:rPr>
            </w:pPr>
            <w:r w:rsidRPr="00BC4231">
              <w:rPr>
                <w:sz w:val="24"/>
                <w:szCs w:val="24"/>
              </w:rPr>
              <w:t>Кодекс РК «О недрах и недропользовании» от 27.12.2017г.</w:t>
            </w:r>
          </w:p>
        </w:tc>
      </w:tr>
      <w:tr w:rsidR="00FD22AA">
        <w:trPr>
          <w:trHeight w:val="1104"/>
        </w:trPr>
        <w:tc>
          <w:tcPr>
            <w:tcW w:w="618" w:type="dxa"/>
          </w:tcPr>
          <w:p w:rsidR="00FD22AA" w:rsidRDefault="005C15AE">
            <w:pPr>
              <w:pStyle w:val="TableParagraph"/>
              <w:spacing w:line="271" w:lineRule="exact"/>
              <w:ind w:left="61" w:right="9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583" w:type="dxa"/>
          </w:tcPr>
          <w:p w:rsidR="00FD22AA" w:rsidRDefault="005C15AE">
            <w:pPr>
              <w:pStyle w:val="TableParagraph"/>
              <w:spacing w:line="271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Правительство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РК</w:t>
            </w:r>
          </w:p>
        </w:tc>
        <w:tc>
          <w:tcPr>
            <w:tcW w:w="6310" w:type="dxa"/>
          </w:tcPr>
          <w:p w:rsidR="00FD22AA" w:rsidRDefault="005C15AE">
            <w:pPr>
              <w:pStyle w:val="TableParagraph"/>
              <w:ind w:left="582" w:right="513"/>
              <w:rPr>
                <w:sz w:val="24"/>
              </w:rPr>
            </w:pPr>
            <w:r>
              <w:rPr>
                <w:sz w:val="24"/>
              </w:rPr>
              <w:t>Закон Республики Казахстан «О радиационной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23.04.1998г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№219-1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дополнениями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FD22AA" w:rsidRDefault="005C15AE">
            <w:pPr>
              <w:pStyle w:val="TableParagraph"/>
              <w:spacing w:line="261" w:lineRule="exact"/>
              <w:ind w:left="582"/>
              <w:rPr>
                <w:sz w:val="24"/>
              </w:rPr>
            </w:pPr>
            <w:r>
              <w:rPr>
                <w:sz w:val="24"/>
              </w:rPr>
              <w:t>03.07.2013г);</w:t>
            </w:r>
          </w:p>
        </w:tc>
      </w:tr>
      <w:tr w:rsidR="00FD22AA">
        <w:trPr>
          <w:trHeight w:val="725"/>
        </w:trPr>
        <w:tc>
          <w:tcPr>
            <w:tcW w:w="618" w:type="dxa"/>
          </w:tcPr>
          <w:p w:rsidR="00FD22AA" w:rsidRDefault="005C15AE">
            <w:pPr>
              <w:pStyle w:val="TableParagraph"/>
              <w:spacing w:line="271" w:lineRule="exact"/>
              <w:ind w:left="61" w:right="98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583" w:type="dxa"/>
          </w:tcPr>
          <w:p w:rsidR="00FD22AA" w:rsidRDefault="005C15AE">
            <w:pPr>
              <w:pStyle w:val="TableParagraph"/>
              <w:spacing w:line="271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Правительство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РК</w:t>
            </w:r>
          </w:p>
        </w:tc>
        <w:tc>
          <w:tcPr>
            <w:tcW w:w="6310" w:type="dxa"/>
          </w:tcPr>
          <w:p w:rsidR="00FD22AA" w:rsidRDefault="005C15AE">
            <w:pPr>
              <w:pStyle w:val="TableParagraph"/>
              <w:ind w:left="582" w:right="220"/>
              <w:rPr>
                <w:sz w:val="24"/>
              </w:rPr>
            </w:pPr>
            <w:r>
              <w:rPr>
                <w:sz w:val="24"/>
              </w:rPr>
              <w:t>«Единые правила по рациональному и комплексному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недр»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 15 июня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2018 года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№239</w:t>
            </w:r>
          </w:p>
        </w:tc>
      </w:tr>
      <w:tr w:rsidR="00FD22AA">
        <w:trPr>
          <w:trHeight w:val="2382"/>
        </w:trPr>
        <w:tc>
          <w:tcPr>
            <w:tcW w:w="618" w:type="dxa"/>
          </w:tcPr>
          <w:p w:rsidR="00FD22AA" w:rsidRDefault="005C15AE">
            <w:pPr>
              <w:pStyle w:val="TableParagraph"/>
              <w:spacing w:before="169"/>
              <w:ind w:left="61" w:right="98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583" w:type="dxa"/>
          </w:tcPr>
          <w:p w:rsidR="00FD22AA" w:rsidRDefault="005C15AE">
            <w:pPr>
              <w:pStyle w:val="TableParagraph"/>
              <w:spacing w:before="169"/>
              <w:ind w:left="117"/>
              <w:rPr>
                <w:sz w:val="24"/>
              </w:rPr>
            </w:pPr>
            <w:r>
              <w:rPr>
                <w:sz w:val="24"/>
              </w:rPr>
              <w:t>Правительство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РК</w:t>
            </w:r>
          </w:p>
        </w:tc>
        <w:tc>
          <w:tcPr>
            <w:tcW w:w="6310" w:type="dxa"/>
          </w:tcPr>
          <w:p w:rsidR="00FD22AA" w:rsidRDefault="005C15AE">
            <w:pPr>
              <w:pStyle w:val="TableParagraph"/>
              <w:spacing w:before="154" w:line="270" w:lineRule="atLeast"/>
              <w:ind w:left="582" w:right="503"/>
              <w:rPr>
                <w:sz w:val="24"/>
              </w:rPr>
            </w:pPr>
            <w:r>
              <w:rPr>
                <w:sz w:val="24"/>
              </w:rPr>
              <w:t>«Санитарно-эпидемиологические требования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водоисточникам, местам водозабора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хозяйственно-питьевых целей, хозяйственно-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питьевому водоснабжению и местам культурно-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бытового водопользования и безопасности водных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утвержденные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постановлением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Правительства Республики Казахстан №104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18.01.2012г;</w:t>
            </w:r>
          </w:p>
        </w:tc>
      </w:tr>
      <w:tr w:rsidR="00FD22AA">
        <w:trPr>
          <w:trHeight w:val="1104"/>
        </w:trPr>
        <w:tc>
          <w:tcPr>
            <w:tcW w:w="618" w:type="dxa"/>
          </w:tcPr>
          <w:p w:rsidR="00FD22AA" w:rsidRDefault="005C15AE">
            <w:pPr>
              <w:pStyle w:val="TableParagraph"/>
              <w:spacing w:line="271" w:lineRule="exact"/>
              <w:ind w:left="61" w:right="98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583" w:type="dxa"/>
          </w:tcPr>
          <w:p w:rsidR="00FD22AA" w:rsidRDefault="005C15AE">
            <w:pPr>
              <w:pStyle w:val="TableParagraph"/>
              <w:spacing w:line="271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Правительство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РК</w:t>
            </w:r>
          </w:p>
        </w:tc>
        <w:tc>
          <w:tcPr>
            <w:tcW w:w="6310" w:type="dxa"/>
          </w:tcPr>
          <w:p w:rsidR="00FD22AA" w:rsidRDefault="005C15AE">
            <w:pPr>
              <w:pStyle w:val="TableParagraph"/>
              <w:ind w:left="582" w:right="866"/>
              <w:rPr>
                <w:sz w:val="24"/>
              </w:rPr>
            </w:pPr>
            <w:r>
              <w:rPr>
                <w:sz w:val="24"/>
              </w:rPr>
              <w:t>«Санитарно-эпидемиологические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радиационной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безопасности»,</w:t>
            </w:r>
          </w:p>
          <w:p w:rsidR="00FD22AA" w:rsidRDefault="005C15AE">
            <w:pPr>
              <w:pStyle w:val="TableParagraph"/>
              <w:spacing w:line="270" w:lineRule="atLeast"/>
              <w:ind w:left="582" w:right="921"/>
              <w:rPr>
                <w:sz w:val="24"/>
              </w:rPr>
            </w:pPr>
            <w:r>
              <w:rPr>
                <w:sz w:val="24"/>
              </w:rPr>
              <w:t>утвержденные постановлением Правительства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Республики Казахстан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№201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03.02.2012г;</w:t>
            </w:r>
          </w:p>
        </w:tc>
      </w:tr>
      <w:tr w:rsidR="00FD22AA">
        <w:trPr>
          <w:trHeight w:val="1103"/>
        </w:trPr>
        <w:tc>
          <w:tcPr>
            <w:tcW w:w="618" w:type="dxa"/>
          </w:tcPr>
          <w:p w:rsidR="00FD22AA" w:rsidRDefault="005C15AE">
            <w:pPr>
              <w:pStyle w:val="TableParagraph"/>
              <w:spacing w:line="271" w:lineRule="exact"/>
              <w:ind w:left="61" w:right="98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583" w:type="dxa"/>
          </w:tcPr>
          <w:p w:rsidR="00FD22AA" w:rsidRDefault="005C15AE">
            <w:pPr>
              <w:pStyle w:val="TableParagraph"/>
              <w:spacing w:line="271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Правительство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РК</w:t>
            </w:r>
          </w:p>
        </w:tc>
        <w:tc>
          <w:tcPr>
            <w:tcW w:w="6310" w:type="dxa"/>
          </w:tcPr>
          <w:p w:rsidR="00FD22AA" w:rsidRDefault="005C15AE">
            <w:pPr>
              <w:pStyle w:val="TableParagraph"/>
              <w:ind w:left="582" w:right="866"/>
              <w:rPr>
                <w:sz w:val="24"/>
              </w:rPr>
            </w:pPr>
            <w:r>
              <w:rPr>
                <w:sz w:val="24"/>
              </w:rPr>
              <w:t>«Санитарно-эпидемиологические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обеспечению радиационной безопасности»,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постановлением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</w:p>
          <w:p w:rsidR="00FD22AA" w:rsidRDefault="005C15AE">
            <w:pPr>
              <w:pStyle w:val="TableParagraph"/>
              <w:spacing w:line="261" w:lineRule="exact"/>
              <w:ind w:left="582"/>
              <w:rPr>
                <w:sz w:val="24"/>
              </w:rPr>
            </w:pPr>
            <w:r>
              <w:rPr>
                <w:sz w:val="24"/>
              </w:rPr>
              <w:t>Республики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Казахстан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№202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03.02.2012г;</w:t>
            </w:r>
          </w:p>
        </w:tc>
      </w:tr>
      <w:tr w:rsidR="00FD22AA">
        <w:trPr>
          <w:trHeight w:val="1380"/>
        </w:trPr>
        <w:tc>
          <w:tcPr>
            <w:tcW w:w="618" w:type="dxa"/>
          </w:tcPr>
          <w:p w:rsidR="00FD22AA" w:rsidRDefault="005C15AE">
            <w:pPr>
              <w:pStyle w:val="TableParagraph"/>
              <w:spacing w:line="271" w:lineRule="exact"/>
              <w:ind w:left="61" w:right="98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583" w:type="dxa"/>
          </w:tcPr>
          <w:p w:rsidR="00FD22AA" w:rsidRDefault="005C15AE">
            <w:pPr>
              <w:pStyle w:val="TableParagraph"/>
              <w:spacing w:line="271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Правительство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РК</w:t>
            </w:r>
          </w:p>
        </w:tc>
        <w:tc>
          <w:tcPr>
            <w:tcW w:w="6310" w:type="dxa"/>
          </w:tcPr>
          <w:p w:rsidR="00FD22AA" w:rsidRDefault="005C15AE">
            <w:pPr>
              <w:pStyle w:val="TableParagraph"/>
              <w:ind w:left="582" w:right="734"/>
              <w:rPr>
                <w:sz w:val="24"/>
              </w:rPr>
            </w:pPr>
            <w:r>
              <w:rPr>
                <w:sz w:val="24"/>
              </w:rPr>
              <w:t>«Санитарно-эпидемиологические требования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санитарно-защитной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объектов»,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утвержденные</w:t>
            </w:r>
          </w:p>
          <w:p w:rsidR="00FD22AA" w:rsidRDefault="005C15AE">
            <w:pPr>
              <w:pStyle w:val="TableParagraph"/>
              <w:spacing w:line="270" w:lineRule="atLeast"/>
              <w:ind w:left="582" w:right="1194"/>
              <w:rPr>
                <w:sz w:val="24"/>
              </w:rPr>
            </w:pPr>
            <w:r>
              <w:rPr>
                <w:sz w:val="24"/>
              </w:rPr>
              <w:t>постановлением Правительства Республики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Казахстан №93 от 12.01.2012г;</w:t>
            </w:r>
          </w:p>
        </w:tc>
      </w:tr>
      <w:tr w:rsidR="00FD22AA">
        <w:trPr>
          <w:trHeight w:val="1042"/>
        </w:trPr>
        <w:tc>
          <w:tcPr>
            <w:tcW w:w="618" w:type="dxa"/>
          </w:tcPr>
          <w:p w:rsidR="00FD22AA" w:rsidRDefault="005C15AE">
            <w:pPr>
              <w:pStyle w:val="TableParagraph"/>
              <w:spacing w:line="271" w:lineRule="exact"/>
              <w:ind w:left="61" w:right="98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583" w:type="dxa"/>
          </w:tcPr>
          <w:p w:rsidR="00FD22AA" w:rsidRDefault="005C15AE">
            <w:pPr>
              <w:pStyle w:val="TableParagraph"/>
              <w:spacing w:line="271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Правительство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РК</w:t>
            </w:r>
          </w:p>
        </w:tc>
        <w:tc>
          <w:tcPr>
            <w:tcW w:w="6310" w:type="dxa"/>
          </w:tcPr>
          <w:p w:rsidR="00FD22AA" w:rsidRDefault="005C15AE">
            <w:pPr>
              <w:pStyle w:val="TableParagraph"/>
              <w:ind w:left="582" w:right="784"/>
              <w:rPr>
                <w:sz w:val="24"/>
              </w:rPr>
            </w:pPr>
            <w:r>
              <w:rPr>
                <w:sz w:val="24"/>
              </w:rPr>
              <w:t>«Общие требования к пожарной безопасности»,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утвержденные постановлением Правительства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Республики Казахстан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№14 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16.01.2009г;</w:t>
            </w:r>
          </w:p>
        </w:tc>
      </w:tr>
      <w:tr w:rsidR="00FD22AA">
        <w:trPr>
          <w:trHeight w:val="1037"/>
        </w:trPr>
        <w:tc>
          <w:tcPr>
            <w:tcW w:w="618" w:type="dxa"/>
          </w:tcPr>
          <w:p w:rsidR="00FD22AA" w:rsidRDefault="005C15AE">
            <w:pPr>
              <w:pStyle w:val="TableParagraph"/>
              <w:spacing w:before="209"/>
              <w:ind w:left="180" w:right="98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583" w:type="dxa"/>
          </w:tcPr>
          <w:p w:rsidR="00FD22AA" w:rsidRDefault="005C15AE">
            <w:pPr>
              <w:pStyle w:val="TableParagraph"/>
              <w:spacing w:before="209"/>
              <w:ind w:left="117"/>
              <w:rPr>
                <w:sz w:val="24"/>
              </w:rPr>
            </w:pPr>
            <w:r>
              <w:rPr>
                <w:sz w:val="24"/>
              </w:rPr>
              <w:t>Правительство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РК</w:t>
            </w:r>
          </w:p>
        </w:tc>
        <w:tc>
          <w:tcPr>
            <w:tcW w:w="6310" w:type="dxa"/>
          </w:tcPr>
          <w:p w:rsidR="00FD22AA" w:rsidRDefault="005C15AE">
            <w:pPr>
              <w:pStyle w:val="TableParagraph"/>
              <w:spacing w:before="209"/>
              <w:ind w:left="582" w:right="275"/>
              <w:rPr>
                <w:sz w:val="24"/>
              </w:rPr>
            </w:pPr>
            <w:r>
              <w:rPr>
                <w:sz w:val="24"/>
              </w:rPr>
              <w:t>«Правила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электроустановок»,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приказом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Председателя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КГЭН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МЭМР</w:t>
            </w:r>
          </w:p>
          <w:p w:rsidR="00FD22AA" w:rsidRDefault="005C15AE">
            <w:pPr>
              <w:pStyle w:val="TableParagraph"/>
              <w:spacing w:line="256" w:lineRule="exact"/>
              <w:ind w:left="58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11-П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17.07.2008г;</w:t>
            </w:r>
          </w:p>
        </w:tc>
      </w:tr>
    </w:tbl>
    <w:p w:rsidR="00FD22AA" w:rsidRDefault="00FD22AA">
      <w:pPr>
        <w:spacing w:line="256" w:lineRule="exact"/>
        <w:rPr>
          <w:sz w:val="24"/>
        </w:rPr>
        <w:sectPr w:rsidR="00FD22AA" w:rsidSect="00C500C0">
          <w:headerReference w:type="default" r:id="rId6"/>
          <w:footerReference w:type="default" r:id="rId7"/>
          <w:type w:val="continuous"/>
          <w:pgSz w:w="11910" w:h="16840"/>
          <w:pgMar w:top="880" w:right="540" w:bottom="800" w:left="1560" w:header="714" w:footer="618" w:gutter="0"/>
          <w:pgNumType w:start="263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617"/>
        <w:gridCol w:w="2743"/>
        <w:gridCol w:w="6221"/>
      </w:tblGrid>
      <w:tr w:rsidR="00FD22AA" w:rsidTr="009A75A8">
        <w:trPr>
          <w:trHeight w:val="1897"/>
        </w:trPr>
        <w:tc>
          <w:tcPr>
            <w:tcW w:w="617" w:type="dxa"/>
          </w:tcPr>
          <w:p w:rsidR="00FD22AA" w:rsidRDefault="00FD22AA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:rsidR="00FD22AA" w:rsidRDefault="005C15AE">
            <w:pPr>
              <w:pStyle w:val="TableParagraph"/>
              <w:ind w:right="98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43" w:type="dxa"/>
          </w:tcPr>
          <w:p w:rsidR="00FD22AA" w:rsidRDefault="00FD22AA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:rsidR="00FD22AA" w:rsidRDefault="005C15AE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Правительство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</w:p>
        </w:tc>
        <w:tc>
          <w:tcPr>
            <w:tcW w:w="6221" w:type="dxa"/>
          </w:tcPr>
          <w:p w:rsidR="00FD22AA" w:rsidRDefault="005C15AE">
            <w:pPr>
              <w:pStyle w:val="TableParagraph"/>
              <w:spacing w:before="222" w:line="270" w:lineRule="atLeast"/>
              <w:ind w:left="422" w:right="230"/>
              <w:rPr>
                <w:sz w:val="24"/>
              </w:rPr>
            </w:pPr>
            <w:r>
              <w:rPr>
                <w:sz w:val="24"/>
              </w:rPr>
              <w:t>«Нормы технологического проектирования 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сбора, транспорта, подготовки нефти, газа и 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нефтяных месторождений», утвержденные приказом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МНП №32 от 10.01.1986г по согласованию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Госстроем СССР и ГКНТ СССР (письмо №45-1107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16.12.85);</w:t>
            </w:r>
          </w:p>
        </w:tc>
      </w:tr>
      <w:tr w:rsidR="00FD22AA">
        <w:trPr>
          <w:trHeight w:val="1181"/>
        </w:trPr>
        <w:tc>
          <w:tcPr>
            <w:tcW w:w="617" w:type="dxa"/>
          </w:tcPr>
          <w:p w:rsidR="00FD22AA" w:rsidRDefault="005C15AE">
            <w:pPr>
              <w:pStyle w:val="TableParagraph"/>
              <w:spacing w:line="268" w:lineRule="exact"/>
              <w:ind w:right="98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43" w:type="dxa"/>
          </w:tcPr>
          <w:p w:rsidR="00FD22AA" w:rsidRDefault="005C15AE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Правительство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РК</w:t>
            </w:r>
          </w:p>
        </w:tc>
        <w:tc>
          <w:tcPr>
            <w:tcW w:w="6221" w:type="dxa"/>
          </w:tcPr>
          <w:p w:rsidR="00FD22AA" w:rsidRDefault="005C15AE">
            <w:pPr>
              <w:pStyle w:val="TableParagraph"/>
              <w:ind w:left="422" w:right="199"/>
              <w:rPr>
                <w:sz w:val="24"/>
              </w:rPr>
            </w:pPr>
            <w:r>
              <w:rPr>
                <w:sz w:val="24"/>
              </w:rPr>
              <w:t>СНиП РК 2.02-15-2003 «Пожарная автоматика зданий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сооружений», утвержденные Приказом Комитета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делам строительства Министерства индустрии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торговли Республики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Казахстан, 2003г;</w:t>
            </w:r>
          </w:p>
        </w:tc>
      </w:tr>
      <w:tr w:rsidR="00FD22AA">
        <w:trPr>
          <w:trHeight w:val="1258"/>
        </w:trPr>
        <w:tc>
          <w:tcPr>
            <w:tcW w:w="617" w:type="dxa"/>
          </w:tcPr>
          <w:p w:rsidR="00FD22AA" w:rsidRDefault="005C15AE">
            <w:pPr>
              <w:pStyle w:val="TableParagraph"/>
              <w:spacing w:before="70"/>
              <w:ind w:right="98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43" w:type="dxa"/>
          </w:tcPr>
          <w:p w:rsidR="00FD22AA" w:rsidRDefault="005C15AE">
            <w:pPr>
              <w:pStyle w:val="TableParagraph"/>
              <w:spacing w:before="70"/>
              <w:ind w:left="117"/>
              <w:rPr>
                <w:sz w:val="24"/>
              </w:rPr>
            </w:pPr>
            <w:r>
              <w:rPr>
                <w:sz w:val="24"/>
              </w:rPr>
              <w:t>Правительство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</w:p>
        </w:tc>
        <w:tc>
          <w:tcPr>
            <w:tcW w:w="6221" w:type="dxa"/>
          </w:tcPr>
          <w:p w:rsidR="00FD22AA" w:rsidRDefault="005C15AE">
            <w:pPr>
              <w:pStyle w:val="TableParagraph"/>
              <w:spacing w:before="70"/>
              <w:ind w:left="422" w:right="1103"/>
              <w:rPr>
                <w:sz w:val="24"/>
              </w:rPr>
            </w:pPr>
            <w:r>
              <w:rPr>
                <w:sz w:val="24"/>
              </w:rPr>
              <w:t>СНиП II-4-79 «Естественное и искусственное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освещение»,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утвержденные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приказом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 комитета СССР по делам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№100 от 27.06.1979г;</w:t>
            </w:r>
          </w:p>
        </w:tc>
      </w:tr>
      <w:tr w:rsidR="00FD22AA">
        <w:trPr>
          <w:trHeight w:val="2284"/>
        </w:trPr>
        <w:tc>
          <w:tcPr>
            <w:tcW w:w="617" w:type="dxa"/>
          </w:tcPr>
          <w:p w:rsidR="00FD22AA" w:rsidRDefault="005C15AE">
            <w:pPr>
              <w:pStyle w:val="TableParagraph"/>
              <w:spacing w:before="69"/>
              <w:ind w:right="98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43" w:type="dxa"/>
          </w:tcPr>
          <w:p w:rsidR="00FD22AA" w:rsidRDefault="005C15AE">
            <w:pPr>
              <w:pStyle w:val="TableParagraph"/>
              <w:spacing w:before="69"/>
              <w:ind w:left="117"/>
              <w:rPr>
                <w:sz w:val="24"/>
              </w:rPr>
            </w:pPr>
            <w:r>
              <w:rPr>
                <w:sz w:val="24"/>
              </w:rPr>
              <w:t>Правительство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РК</w:t>
            </w:r>
          </w:p>
        </w:tc>
        <w:tc>
          <w:tcPr>
            <w:tcW w:w="6221" w:type="dxa"/>
          </w:tcPr>
          <w:p w:rsidR="00FD22AA" w:rsidRDefault="005C15AE">
            <w:pPr>
              <w:pStyle w:val="TableParagraph"/>
              <w:spacing w:before="57" w:line="270" w:lineRule="atLeast"/>
              <w:ind w:left="422" w:right="482"/>
              <w:rPr>
                <w:sz w:val="24"/>
              </w:rPr>
            </w:pPr>
            <w:r>
              <w:rPr>
                <w:sz w:val="24"/>
              </w:rPr>
              <w:t>«Рекомендации по обеспечению радиационной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при работе с нефтью, конденсатами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пластовыми водами нефтеносных горизонтов»,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утвержденные приказом №5-7/1024 от 21.10.91г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Госкомитета </w:t>
            </w:r>
            <w:proofErr w:type="spellStart"/>
            <w:r>
              <w:rPr>
                <w:sz w:val="24"/>
              </w:rPr>
              <w:t>Каз</w:t>
            </w:r>
            <w:proofErr w:type="spellEnd"/>
            <w:r>
              <w:rPr>
                <w:sz w:val="24"/>
              </w:rPr>
              <w:t>. ССР по экологии и биоресурсам,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выданные Госкомитетом РК по экологии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природопользованию при разработке нефтяных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месторождений;</w:t>
            </w:r>
          </w:p>
        </w:tc>
      </w:tr>
      <w:tr w:rsidR="00FD22AA">
        <w:trPr>
          <w:trHeight w:val="1180"/>
        </w:trPr>
        <w:tc>
          <w:tcPr>
            <w:tcW w:w="617" w:type="dxa"/>
          </w:tcPr>
          <w:p w:rsidR="00FD22AA" w:rsidRDefault="005C15AE">
            <w:pPr>
              <w:pStyle w:val="TableParagraph"/>
              <w:spacing w:line="268" w:lineRule="exact"/>
              <w:ind w:right="98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43" w:type="dxa"/>
          </w:tcPr>
          <w:p w:rsidR="00FD22AA" w:rsidRDefault="005C15AE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Правительство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РК</w:t>
            </w:r>
          </w:p>
        </w:tc>
        <w:tc>
          <w:tcPr>
            <w:tcW w:w="6221" w:type="dxa"/>
          </w:tcPr>
          <w:p w:rsidR="00FD22AA" w:rsidRDefault="005C15AE">
            <w:pPr>
              <w:pStyle w:val="TableParagraph"/>
              <w:ind w:left="422" w:right="249"/>
              <w:rPr>
                <w:sz w:val="24"/>
              </w:rPr>
            </w:pPr>
            <w:r>
              <w:rPr>
                <w:sz w:val="24"/>
              </w:rPr>
              <w:t>«Нормы радиационной безопасности», утвержденные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Постановлением Главного 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санитарного врача Республики Казахстан №10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09.12.1999г;</w:t>
            </w:r>
          </w:p>
        </w:tc>
      </w:tr>
      <w:tr w:rsidR="00FD22AA">
        <w:trPr>
          <w:trHeight w:val="1456"/>
        </w:trPr>
        <w:tc>
          <w:tcPr>
            <w:tcW w:w="617" w:type="dxa"/>
          </w:tcPr>
          <w:p w:rsidR="00FD22AA" w:rsidRDefault="005C15AE">
            <w:pPr>
              <w:pStyle w:val="TableParagraph"/>
              <w:spacing w:before="69"/>
              <w:ind w:right="98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43" w:type="dxa"/>
          </w:tcPr>
          <w:p w:rsidR="00FD22AA" w:rsidRDefault="005C15AE">
            <w:pPr>
              <w:pStyle w:val="TableParagraph"/>
              <w:spacing w:before="69"/>
              <w:ind w:left="117"/>
              <w:rPr>
                <w:sz w:val="24"/>
              </w:rPr>
            </w:pPr>
            <w:r>
              <w:rPr>
                <w:sz w:val="24"/>
              </w:rPr>
              <w:t>Правительство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</w:p>
        </w:tc>
        <w:tc>
          <w:tcPr>
            <w:tcW w:w="6221" w:type="dxa"/>
          </w:tcPr>
          <w:p w:rsidR="00FD22AA" w:rsidRDefault="005C15AE">
            <w:pPr>
              <w:pStyle w:val="TableParagraph"/>
              <w:spacing w:before="57" w:line="270" w:lineRule="atLeast"/>
              <w:ind w:left="422" w:right="238"/>
              <w:rPr>
                <w:sz w:val="24"/>
              </w:rPr>
            </w:pPr>
            <w:r>
              <w:rPr>
                <w:sz w:val="24"/>
              </w:rPr>
              <w:t>«Основные санитарные правила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радиоактивными веществами и другими источниками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ионизирующих излучений», утвержденные приказом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Главного Государственного врача СССР №4422-87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26.08.1987г;</w:t>
            </w:r>
          </w:p>
        </w:tc>
      </w:tr>
      <w:tr w:rsidR="00FD22AA">
        <w:trPr>
          <w:trHeight w:val="680"/>
        </w:trPr>
        <w:tc>
          <w:tcPr>
            <w:tcW w:w="617" w:type="dxa"/>
          </w:tcPr>
          <w:p w:rsidR="00FD22AA" w:rsidRDefault="005C15AE">
            <w:pPr>
              <w:pStyle w:val="TableParagraph"/>
              <w:spacing w:line="268" w:lineRule="exact"/>
              <w:ind w:right="98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43" w:type="dxa"/>
          </w:tcPr>
          <w:p w:rsidR="00FD22AA" w:rsidRDefault="005C15AE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Правительство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РК</w:t>
            </w:r>
          </w:p>
        </w:tc>
        <w:tc>
          <w:tcPr>
            <w:tcW w:w="6221" w:type="dxa"/>
          </w:tcPr>
          <w:p w:rsidR="00FD22AA" w:rsidRDefault="005C15AE">
            <w:pPr>
              <w:pStyle w:val="TableParagraph"/>
              <w:ind w:left="422" w:right="623"/>
              <w:rPr>
                <w:sz w:val="24"/>
              </w:rPr>
            </w:pPr>
            <w:r>
              <w:rPr>
                <w:sz w:val="24"/>
              </w:rPr>
              <w:t xml:space="preserve">СТ РК 1662-2007 «Вода для </w:t>
            </w:r>
            <w:proofErr w:type="spellStart"/>
            <w:r>
              <w:rPr>
                <w:sz w:val="24"/>
              </w:rPr>
              <w:t>заводнения</w:t>
            </w:r>
            <w:proofErr w:type="spellEnd"/>
            <w:r>
              <w:rPr>
                <w:sz w:val="24"/>
              </w:rPr>
              <w:t xml:space="preserve"> нефтяных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пластов.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качеству», Астана,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2007г;</w:t>
            </w:r>
          </w:p>
        </w:tc>
      </w:tr>
      <w:tr w:rsidR="00FD22AA">
        <w:trPr>
          <w:trHeight w:val="1026"/>
        </w:trPr>
        <w:tc>
          <w:tcPr>
            <w:tcW w:w="617" w:type="dxa"/>
          </w:tcPr>
          <w:p w:rsidR="00FD22AA" w:rsidRDefault="005C15AE">
            <w:pPr>
              <w:pStyle w:val="TableParagraph"/>
              <w:spacing w:before="121"/>
              <w:ind w:right="98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743" w:type="dxa"/>
          </w:tcPr>
          <w:p w:rsidR="00FD22AA" w:rsidRDefault="005C15AE">
            <w:pPr>
              <w:pStyle w:val="TableParagraph"/>
              <w:spacing w:before="121"/>
              <w:ind w:left="117"/>
              <w:rPr>
                <w:sz w:val="24"/>
              </w:rPr>
            </w:pPr>
            <w:r>
              <w:rPr>
                <w:sz w:val="24"/>
              </w:rPr>
              <w:t>Правительство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РК</w:t>
            </w:r>
          </w:p>
        </w:tc>
        <w:tc>
          <w:tcPr>
            <w:tcW w:w="6221" w:type="dxa"/>
          </w:tcPr>
          <w:p w:rsidR="00FD22AA" w:rsidRDefault="005C15AE">
            <w:pPr>
              <w:pStyle w:val="TableParagraph"/>
              <w:spacing w:before="121"/>
              <w:ind w:left="422" w:right="448"/>
              <w:rPr>
                <w:sz w:val="24"/>
              </w:rPr>
            </w:pPr>
            <w:r>
              <w:rPr>
                <w:sz w:val="24"/>
              </w:rPr>
              <w:t>«Требования промышленной безопасности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разработке нефтяных и газовых месторождений»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29.12.2008г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219;</w:t>
            </w:r>
          </w:p>
        </w:tc>
      </w:tr>
      <w:tr w:rsidR="00FD22AA">
        <w:trPr>
          <w:trHeight w:val="976"/>
        </w:trPr>
        <w:tc>
          <w:tcPr>
            <w:tcW w:w="617" w:type="dxa"/>
          </w:tcPr>
          <w:p w:rsidR="00FD22AA" w:rsidRDefault="005C15AE">
            <w:pPr>
              <w:pStyle w:val="TableParagraph"/>
              <w:spacing w:before="62"/>
              <w:ind w:right="98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743" w:type="dxa"/>
          </w:tcPr>
          <w:p w:rsidR="00FD22AA" w:rsidRDefault="005C15AE">
            <w:pPr>
              <w:pStyle w:val="TableParagraph"/>
              <w:spacing w:before="62"/>
              <w:ind w:left="117"/>
              <w:rPr>
                <w:sz w:val="24"/>
              </w:rPr>
            </w:pPr>
            <w:r>
              <w:rPr>
                <w:sz w:val="24"/>
              </w:rPr>
              <w:t>Правительство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РК</w:t>
            </w:r>
          </w:p>
        </w:tc>
        <w:tc>
          <w:tcPr>
            <w:tcW w:w="6221" w:type="dxa"/>
          </w:tcPr>
          <w:p w:rsidR="00FD22AA" w:rsidRDefault="005C15AE">
            <w:pPr>
              <w:pStyle w:val="TableParagraph"/>
              <w:spacing w:before="62"/>
              <w:ind w:left="422" w:right="614"/>
              <w:rPr>
                <w:sz w:val="24"/>
              </w:rPr>
            </w:pPr>
            <w:r>
              <w:rPr>
                <w:sz w:val="24"/>
              </w:rPr>
              <w:t>«Требования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нефтегазодобывающей отрасли» от 21.12.2010г 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442;</w:t>
            </w:r>
          </w:p>
        </w:tc>
      </w:tr>
      <w:tr w:rsidR="00FD22AA">
        <w:trPr>
          <w:trHeight w:val="691"/>
        </w:trPr>
        <w:tc>
          <w:tcPr>
            <w:tcW w:w="617" w:type="dxa"/>
          </w:tcPr>
          <w:p w:rsidR="00FD22AA" w:rsidRDefault="005C15AE">
            <w:pPr>
              <w:pStyle w:val="TableParagraph"/>
              <w:spacing w:before="71"/>
              <w:ind w:right="98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743" w:type="dxa"/>
          </w:tcPr>
          <w:p w:rsidR="00FD22AA" w:rsidRDefault="005C15AE">
            <w:pPr>
              <w:pStyle w:val="TableParagraph"/>
              <w:spacing w:before="71"/>
              <w:ind w:left="117"/>
              <w:rPr>
                <w:sz w:val="24"/>
              </w:rPr>
            </w:pPr>
            <w:r>
              <w:rPr>
                <w:sz w:val="24"/>
              </w:rPr>
              <w:t>Правительство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РК</w:t>
            </w:r>
          </w:p>
        </w:tc>
        <w:tc>
          <w:tcPr>
            <w:tcW w:w="6221" w:type="dxa"/>
          </w:tcPr>
          <w:p w:rsidR="00FD22AA" w:rsidRDefault="005C15AE">
            <w:pPr>
              <w:pStyle w:val="TableParagraph"/>
              <w:spacing w:before="71"/>
              <w:ind w:left="422" w:right="521"/>
              <w:rPr>
                <w:sz w:val="24"/>
              </w:rPr>
            </w:pPr>
            <w:r>
              <w:rPr>
                <w:sz w:val="24"/>
              </w:rPr>
              <w:t>СН РК 4.01-02-2011 «Внутренний водопровод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канализация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сооружений»,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Астана,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2011г;</w:t>
            </w:r>
          </w:p>
        </w:tc>
      </w:tr>
      <w:tr w:rsidR="00FD22AA">
        <w:trPr>
          <w:trHeight w:val="606"/>
        </w:trPr>
        <w:tc>
          <w:tcPr>
            <w:tcW w:w="617" w:type="dxa"/>
          </w:tcPr>
          <w:p w:rsidR="00FD22AA" w:rsidRDefault="005C15AE">
            <w:pPr>
              <w:pStyle w:val="TableParagraph"/>
              <w:spacing w:before="52"/>
              <w:ind w:right="98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743" w:type="dxa"/>
          </w:tcPr>
          <w:p w:rsidR="00FD22AA" w:rsidRDefault="005C15AE">
            <w:pPr>
              <w:pStyle w:val="TableParagraph"/>
              <w:spacing w:before="52"/>
              <w:ind w:left="117"/>
              <w:rPr>
                <w:sz w:val="24"/>
              </w:rPr>
            </w:pPr>
            <w:r>
              <w:rPr>
                <w:sz w:val="24"/>
              </w:rPr>
              <w:t>Правительство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РК</w:t>
            </w:r>
          </w:p>
        </w:tc>
        <w:tc>
          <w:tcPr>
            <w:tcW w:w="6221" w:type="dxa"/>
          </w:tcPr>
          <w:p w:rsidR="00FD22AA" w:rsidRDefault="005C15AE">
            <w:pPr>
              <w:pStyle w:val="TableParagraph"/>
              <w:spacing w:before="35" w:line="270" w:lineRule="atLeast"/>
              <w:ind w:left="422" w:right="183"/>
              <w:rPr>
                <w:sz w:val="24"/>
              </w:rPr>
            </w:pPr>
            <w:r>
              <w:rPr>
                <w:sz w:val="24"/>
              </w:rPr>
              <w:t>«Инструкция по отбору поверхностных и сточных вод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химический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Алматы, 1994г;</w:t>
            </w:r>
          </w:p>
        </w:tc>
      </w:tr>
    </w:tbl>
    <w:p w:rsidR="00FD22AA" w:rsidRDefault="00FD22AA">
      <w:pPr>
        <w:spacing w:line="270" w:lineRule="atLeast"/>
        <w:rPr>
          <w:sz w:val="24"/>
        </w:rPr>
        <w:sectPr w:rsidR="00FD22AA">
          <w:pgSz w:w="11910" w:h="16840"/>
          <w:pgMar w:top="880" w:right="540" w:bottom="800" w:left="1560" w:header="714" w:footer="61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617"/>
        <w:gridCol w:w="2985"/>
        <w:gridCol w:w="5976"/>
      </w:tblGrid>
      <w:tr w:rsidR="00FD22AA" w:rsidTr="009A75A8">
        <w:trPr>
          <w:trHeight w:val="2173"/>
        </w:trPr>
        <w:tc>
          <w:tcPr>
            <w:tcW w:w="617" w:type="dxa"/>
          </w:tcPr>
          <w:p w:rsidR="00FD22AA" w:rsidRDefault="00FD22AA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:rsidR="00FD22AA" w:rsidRDefault="005C15AE">
            <w:pPr>
              <w:pStyle w:val="TableParagraph"/>
              <w:ind w:right="98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985" w:type="dxa"/>
          </w:tcPr>
          <w:p w:rsidR="00FD22AA" w:rsidRDefault="00FD22AA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:rsidR="00FD22AA" w:rsidRDefault="005C15AE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Правительство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РК</w:t>
            </w:r>
          </w:p>
        </w:tc>
        <w:tc>
          <w:tcPr>
            <w:tcW w:w="5976" w:type="dxa"/>
          </w:tcPr>
          <w:p w:rsidR="00FD22AA" w:rsidRDefault="005C15AE">
            <w:pPr>
              <w:pStyle w:val="TableParagraph"/>
              <w:spacing w:before="222" w:line="270" w:lineRule="atLeast"/>
              <w:ind w:left="180" w:right="421"/>
              <w:rPr>
                <w:sz w:val="24"/>
              </w:rPr>
            </w:pPr>
            <w:r>
              <w:rPr>
                <w:sz w:val="24"/>
              </w:rPr>
              <w:t>«Инструкция по проведению оценки воздействия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намечаемой хозяйственной и иной деятельности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окружающую природную среду при разработке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предплановой, предпроектной и 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документации», утвержденные Приказом Министра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ООС РК от 28.06.2007г №204-п (с изменениями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дополнениями по состоянию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19.03.2012г);</w:t>
            </w:r>
          </w:p>
        </w:tc>
      </w:tr>
      <w:tr w:rsidR="00FD22AA">
        <w:trPr>
          <w:trHeight w:val="1932"/>
        </w:trPr>
        <w:tc>
          <w:tcPr>
            <w:tcW w:w="617" w:type="dxa"/>
          </w:tcPr>
          <w:p w:rsidR="00FD22AA" w:rsidRDefault="005C15AE">
            <w:pPr>
              <w:pStyle w:val="TableParagraph"/>
              <w:spacing w:line="268" w:lineRule="exact"/>
              <w:ind w:right="98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985" w:type="dxa"/>
          </w:tcPr>
          <w:p w:rsidR="00FD22AA" w:rsidRDefault="005C15AE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МНП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</w:p>
        </w:tc>
        <w:tc>
          <w:tcPr>
            <w:tcW w:w="5976" w:type="dxa"/>
          </w:tcPr>
          <w:p w:rsidR="00FD22AA" w:rsidRDefault="005C15AE">
            <w:pPr>
              <w:pStyle w:val="TableParagraph"/>
              <w:ind w:left="180" w:right="275"/>
              <w:rPr>
                <w:sz w:val="24"/>
              </w:rPr>
            </w:pPr>
            <w:r>
              <w:rPr>
                <w:sz w:val="24"/>
              </w:rPr>
              <w:t>«Сборник сметных норм времени на испытание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нефтяных, газовых, газоконденсатных,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гидрогеологических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 в разведочных,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параметрических, поисковых скважинах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освоение объектов эксплуатационных скважинах»,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утвержденный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1-м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министра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:rsidR="00FD22AA" w:rsidRDefault="005C15AE">
            <w:pPr>
              <w:pStyle w:val="TableParagraph"/>
              <w:spacing w:line="263" w:lineRule="exact"/>
              <w:ind w:left="180"/>
              <w:rPr>
                <w:sz w:val="24"/>
              </w:rPr>
            </w:pPr>
            <w:r>
              <w:rPr>
                <w:sz w:val="24"/>
              </w:rPr>
              <w:t>05.10.1984г,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ВНИИОЭНГ,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Москва,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1985г;</w:t>
            </w:r>
          </w:p>
        </w:tc>
      </w:tr>
      <w:tr w:rsidR="00FD22AA">
        <w:trPr>
          <w:trHeight w:val="1379"/>
        </w:trPr>
        <w:tc>
          <w:tcPr>
            <w:tcW w:w="617" w:type="dxa"/>
          </w:tcPr>
          <w:p w:rsidR="00FD22AA" w:rsidRDefault="005C15AE">
            <w:pPr>
              <w:pStyle w:val="TableParagraph"/>
              <w:spacing w:line="268" w:lineRule="exact"/>
              <w:ind w:right="98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985" w:type="dxa"/>
          </w:tcPr>
          <w:p w:rsidR="00FD22AA" w:rsidRDefault="005C15AE">
            <w:pPr>
              <w:pStyle w:val="TableParagraph"/>
              <w:ind w:left="117"/>
              <w:rPr>
                <w:sz w:val="24"/>
              </w:rPr>
            </w:pPr>
            <w:r>
              <w:rPr>
                <w:spacing w:val="-1"/>
                <w:sz w:val="24"/>
              </w:rPr>
              <w:t>Межгосударственный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комитет</w:t>
            </w:r>
          </w:p>
        </w:tc>
        <w:tc>
          <w:tcPr>
            <w:tcW w:w="5976" w:type="dxa"/>
          </w:tcPr>
          <w:p w:rsidR="00FD22AA" w:rsidRDefault="005C15AE">
            <w:pPr>
              <w:pStyle w:val="TableParagraph"/>
              <w:spacing w:line="268" w:lineRule="exact"/>
              <w:ind w:left="180"/>
              <w:rPr>
                <w:sz w:val="24"/>
              </w:rPr>
            </w:pPr>
            <w:r>
              <w:rPr>
                <w:sz w:val="24"/>
              </w:rPr>
              <w:t>Межгосударственный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стандарт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1581-96</w:t>
            </w:r>
          </w:p>
          <w:p w:rsidR="00FD22AA" w:rsidRDefault="005C15AE">
            <w:pPr>
              <w:pStyle w:val="TableParagraph"/>
              <w:ind w:left="180" w:right="869"/>
              <w:rPr>
                <w:sz w:val="24"/>
              </w:rPr>
            </w:pPr>
            <w:r>
              <w:rPr>
                <w:sz w:val="24"/>
              </w:rPr>
              <w:t xml:space="preserve">«Портландцементы </w:t>
            </w:r>
            <w:proofErr w:type="spellStart"/>
            <w:r>
              <w:rPr>
                <w:sz w:val="24"/>
              </w:rPr>
              <w:t>тампонажные</w:t>
            </w:r>
            <w:proofErr w:type="spellEnd"/>
            <w:r>
              <w:rPr>
                <w:sz w:val="24"/>
              </w:rPr>
              <w:t>. Технические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условия»</w:t>
            </w:r>
          </w:p>
          <w:p w:rsidR="00FD22AA" w:rsidRDefault="005C15AE">
            <w:pPr>
              <w:pStyle w:val="TableParagraph"/>
              <w:spacing w:line="270" w:lineRule="atLeast"/>
              <w:ind w:left="180" w:right="180"/>
              <w:rPr>
                <w:sz w:val="24"/>
              </w:rPr>
            </w:pPr>
            <w:r>
              <w:rPr>
                <w:sz w:val="24"/>
              </w:rPr>
              <w:t>Введен в действие постановлением Госстроя РФ №18-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10.04.1998г, 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Москва, 1998г;</w:t>
            </w:r>
          </w:p>
        </w:tc>
      </w:tr>
      <w:tr w:rsidR="00FD22AA">
        <w:trPr>
          <w:trHeight w:val="1380"/>
        </w:trPr>
        <w:tc>
          <w:tcPr>
            <w:tcW w:w="617" w:type="dxa"/>
          </w:tcPr>
          <w:p w:rsidR="00FD22AA" w:rsidRDefault="005C15AE">
            <w:pPr>
              <w:pStyle w:val="TableParagraph"/>
              <w:spacing w:line="268" w:lineRule="exact"/>
              <w:ind w:right="98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985" w:type="dxa"/>
          </w:tcPr>
          <w:p w:rsidR="00FD22AA" w:rsidRDefault="005C15AE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Правительство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РК</w:t>
            </w:r>
          </w:p>
        </w:tc>
        <w:tc>
          <w:tcPr>
            <w:tcW w:w="5976" w:type="dxa"/>
          </w:tcPr>
          <w:p w:rsidR="00FD22AA" w:rsidRDefault="005C15AE">
            <w:pPr>
              <w:pStyle w:val="TableParagraph"/>
              <w:ind w:left="180" w:right="275"/>
              <w:rPr>
                <w:sz w:val="24"/>
              </w:rPr>
            </w:pPr>
            <w:r>
              <w:rPr>
                <w:sz w:val="24"/>
              </w:rPr>
              <w:t>Методические рекомендации по проведению анализа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разработки нефтяных, нефтегазовых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газоконденсатных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месторождений»,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утвержденная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Министерством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Энергетики РК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24.08.2018г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приказом</w:t>
            </w:r>
          </w:p>
          <w:p w:rsidR="00FD22AA" w:rsidRDefault="005C15AE">
            <w:pPr>
              <w:pStyle w:val="TableParagraph"/>
              <w:spacing w:line="263" w:lineRule="exact"/>
              <w:ind w:left="180"/>
              <w:rPr>
                <w:sz w:val="24"/>
              </w:rPr>
            </w:pPr>
            <w:r>
              <w:rPr>
                <w:sz w:val="24"/>
              </w:rPr>
              <w:t>№329,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г.Астана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2018г;</w:t>
            </w:r>
          </w:p>
        </w:tc>
      </w:tr>
      <w:tr w:rsidR="00FD22AA">
        <w:trPr>
          <w:trHeight w:val="1656"/>
        </w:trPr>
        <w:tc>
          <w:tcPr>
            <w:tcW w:w="617" w:type="dxa"/>
          </w:tcPr>
          <w:p w:rsidR="00FD22AA" w:rsidRDefault="005C15AE">
            <w:pPr>
              <w:pStyle w:val="TableParagraph"/>
              <w:spacing w:line="268" w:lineRule="exact"/>
              <w:ind w:right="98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985" w:type="dxa"/>
          </w:tcPr>
          <w:p w:rsidR="00FD22AA" w:rsidRDefault="005C15AE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Правительство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РК</w:t>
            </w:r>
          </w:p>
        </w:tc>
        <w:tc>
          <w:tcPr>
            <w:tcW w:w="5976" w:type="dxa"/>
          </w:tcPr>
          <w:p w:rsidR="00FD22AA" w:rsidRDefault="005C15AE">
            <w:pPr>
              <w:pStyle w:val="TableParagraph"/>
              <w:ind w:left="180" w:right="297"/>
              <w:rPr>
                <w:sz w:val="24"/>
              </w:rPr>
            </w:pPr>
            <w:r>
              <w:rPr>
                <w:sz w:val="24"/>
              </w:rPr>
              <w:t>«Правила обеспечения промышленной 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опасных производственных объектов нефтяной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газовой отраслей промышленности», утвержденные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Министра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инвестициям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D22AA" w:rsidRDefault="005C15AE">
            <w:pPr>
              <w:pStyle w:val="TableParagraph"/>
              <w:spacing w:line="270" w:lineRule="atLeast"/>
              <w:ind w:left="180" w:right="421"/>
              <w:rPr>
                <w:sz w:val="24"/>
              </w:rPr>
            </w:pPr>
            <w:r>
              <w:rPr>
                <w:sz w:val="24"/>
              </w:rPr>
              <w:t>развитию Республики Казахстан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30 декабря 2014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355</w:t>
            </w:r>
          </w:p>
        </w:tc>
      </w:tr>
      <w:tr w:rsidR="00FD22AA">
        <w:trPr>
          <w:trHeight w:val="1103"/>
        </w:trPr>
        <w:tc>
          <w:tcPr>
            <w:tcW w:w="617" w:type="dxa"/>
          </w:tcPr>
          <w:p w:rsidR="00FD22AA" w:rsidRDefault="005C15AE">
            <w:pPr>
              <w:pStyle w:val="TableParagraph"/>
              <w:spacing w:line="268" w:lineRule="exact"/>
              <w:ind w:right="98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985" w:type="dxa"/>
          </w:tcPr>
          <w:p w:rsidR="00FD22AA" w:rsidRDefault="005C15AE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ВНИИ</w:t>
            </w:r>
          </w:p>
        </w:tc>
        <w:tc>
          <w:tcPr>
            <w:tcW w:w="5976" w:type="dxa"/>
          </w:tcPr>
          <w:p w:rsidR="00FD22AA" w:rsidRDefault="005C15AE">
            <w:pPr>
              <w:pStyle w:val="TableParagraph"/>
              <w:ind w:left="180" w:right="493"/>
              <w:rPr>
                <w:sz w:val="24"/>
              </w:rPr>
            </w:pPr>
            <w:r>
              <w:rPr>
                <w:sz w:val="24"/>
              </w:rPr>
              <w:t>РД 39-100-91 «Методическое руководство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гидродинамическим, промыслово-геофизическим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физико-химическим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</w:p>
          <w:p w:rsidR="00FD22AA" w:rsidRDefault="005C15AE">
            <w:pPr>
              <w:pStyle w:val="TableParagraph"/>
              <w:spacing w:line="263" w:lineRule="exact"/>
              <w:ind w:left="180"/>
              <w:rPr>
                <w:sz w:val="24"/>
              </w:rPr>
            </w:pPr>
            <w:r>
              <w:rPr>
                <w:sz w:val="24"/>
              </w:rPr>
              <w:t>нефтяных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месторождений»,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Москва,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1991г;</w:t>
            </w:r>
          </w:p>
        </w:tc>
      </w:tr>
      <w:tr w:rsidR="00FD22AA">
        <w:trPr>
          <w:trHeight w:val="1380"/>
        </w:trPr>
        <w:tc>
          <w:tcPr>
            <w:tcW w:w="617" w:type="dxa"/>
          </w:tcPr>
          <w:p w:rsidR="00FD22AA" w:rsidRDefault="005C15AE">
            <w:pPr>
              <w:pStyle w:val="TableParagraph"/>
              <w:spacing w:line="268" w:lineRule="exact"/>
              <w:ind w:right="98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985" w:type="dxa"/>
          </w:tcPr>
          <w:p w:rsidR="00FD22AA" w:rsidRDefault="005C15AE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ВНИИ</w:t>
            </w:r>
          </w:p>
        </w:tc>
        <w:tc>
          <w:tcPr>
            <w:tcW w:w="5976" w:type="dxa"/>
          </w:tcPr>
          <w:p w:rsidR="00FD22AA" w:rsidRDefault="005C15AE">
            <w:pPr>
              <w:pStyle w:val="TableParagraph"/>
              <w:ind w:left="180" w:right="421"/>
              <w:rPr>
                <w:sz w:val="24"/>
              </w:rPr>
            </w:pPr>
            <w:r>
              <w:rPr>
                <w:sz w:val="24"/>
              </w:rPr>
              <w:t>РД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39-4-699-82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«Руководство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геолого-геофизических,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гидродинамических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физико-химических методов</w:t>
            </w:r>
          </w:p>
          <w:p w:rsidR="00FD22AA" w:rsidRDefault="005C15AE">
            <w:pPr>
              <w:pStyle w:val="TableParagraph"/>
              <w:spacing w:line="270" w:lineRule="atLeast"/>
              <w:ind w:left="180" w:right="312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нефтяных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месторождений»,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Москва,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ВНИИ, 1982г;</w:t>
            </w:r>
          </w:p>
        </w:tc>
      </w:tr>
      <w:tr w:rsidR="00FD22AA">
        <w:trPr>
          <w:trHeight w:val="628"/>
        </w:trPr>
        <w:tc>
          <w:tcPr>
            <w:tcW w:w="617" w:type="dxa"/>
          </w:tcPr>
          <w:p w:rsidR="00FD22AA" w:rsidRDefault="005C15AE">
            <w:pPr>
              <w:pStyle w:val="TableParagraph"/>
              <w:spacing w:line="268" w:lineRule="exact"/>
              <w:ind w:right="98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985" w:type="dxa"/>
          </w:tcPr>
          <w:p w:rsidR="00FD22AA" w:rsidRDefault="005C15AE">
            <w:pPr>
              <w:pStyle w:val="TableParagraph"/>
              <w:ind w:left="117" w:right="539"/>
              <w:rPr>
                <w:sz w:val="24"/>
              </w:rPr>
            </w:pPr>
            <w:r>
              <w:rPr>
                <w:sz w:val="24"/>
              </w:rPr>
              <w:t>Быков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Н.Е.,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Максимов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5976" w:type="dxa"/>
          </w:tcPr>
          <w:p w:rsidR="00FD22AA" w:rsidRDefault="005C15AE">
            <w:pPr>
              <w:pStyle w:val="TableParagraph"/>
              <w:ind w:left="180" w:right="907"/>
              <w:rPr>
                <w:sz w:val="24"/>
              </w:rPr>
            </w:pPr>
            <w:r>
              <w:rPr>
                <w:sz w:val="24"/>
              </w:rPr>
              <w:t>«Справочник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нефтепромысловой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геологии»,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Москва,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«Недра»,1981г;</w:t>
            </w:r>
          </w:p>
        </w:tc>
      </w:tr>
      <w:tr w:rsidR="00FD22AA">
        <w:trPr>
          <w:trHeight w:val="981"/>
        </w:trPr>
        <w:tc>
          <w:tcPr>
            <w:tcW w:w="617" w:type="dxa"/>
          </w:tcPr>
          <w:p w:rsidR="00FD22AA" w:rsidRDefault="005C15AE">
            <w:pPr>
              <w:pStyle w:val="TableParagraph"/>
              <w:spacing w:before="69"/>
              <w:ind w:right="98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985" w:type="dxa"/>
          </w:tcPr>
          <w:p w:rsidR="00FD22AA" w:rsidRDefault="005C15AE">
            <w:pPr>
              <w:pStyle w:val="TableParagraph"/>
              <w:spacing w:before="69"/>
              <w:ind w:left="117" w:right="162"/>
              <w:rPr>
                <w:sz w:val="24"/>
              </w:rPr>
            </w:pPr>
            <w:r>
              <w:rPr>
                <w:sz w:val="24"/>
              </w:rPr>
              <w:t xml:space="preserve">Лысенко В.Д., </w:t>
            </w:r>
            <w:proofErr w:type="spellStart"/>
            <w:r>
              <w:rPr>
                <w:sz w:val="24"/>
              </w:rPr>
              <w:t>Мухарский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Э.Д.</w:t>
            </w:r>
          </w:p>
        </w:tc>
        <w:tc>
          <w:tcPr>
            <w:tcW w:w="5976" w:type="dxa"/>
          </w:tcPr>
          <w:p w:rsidR="00FD22AA" w:rsidRDefault="005C15AE">
            <w:pPr>
              <w:pStyle w:val="TableParagraph"/>
              <w:spacing w:before="69"/>
              <w:ind w:left="180" w:right="583"/>
              <w:rPr>
                <w:sz w:val="24"/>
              </w:rPr>
            </w:pPr>
            <w:r>
              <w:rPr>
                <w:sz w:val="24"/>
              </w:rPr>
              <w:t>«Проектирование интенсивных систем разработки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нефтяных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месторождений»,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«Недра», М.,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1975г;</w:t>
            </w:r>
          </w:p>
        </w:tc>
      </w:tr>
      <w:tr w:rsidR="00FD22AA">
        <w:trPr>
          <w:trHeight w:val="1175"/>
        </w:trPr>
        <w:tc>
          <w:tcPr>
            <w:tcW w:w="617" w:type="dxa"/>
          </w:tcPr>
          <w:p w:rsidR="00FD22AA" w:rsidRDefault="00FD22AA">
            <w:pPr>
              <w:pStyle w:val="TableParagraph"/>
              <w:ind w:left="0"/>
              <w:rPr>
                <w:sz w:val="30"/>
              </w:rPr>
            </w:pPr>
          </w:p>
          <w:p w:rsidR="00FD22AA" w:rsidRDefault="005C15AE">
            <w:pPr>
              <w:pStyle w:val="TableParagraph"/>
              <w:ind w:right="98"/>
              <w:jc w:val="center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985" w:type="dxa"/>
          </w:tcPr>
          <w:p w:rsidR="00FD22AA" w:rsidRDefault="00FD22AA">
            <w:pPr>
              <w:pStyle w:val="TableParagraph"/>
              <w:ind w:left="0"/>
              <w:rPr>
                <w:sz w:val="30"/>
              </w:rPr>
            </w:pPr>
          </w:p>
          <w:p w:rsidR="00FD22AA" w:rsidRDefault="005C15AE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Мищенко И.Т.</w:t>
            </w:r>
          </w:p>
        </w:tc>
        <w:tc>
          <w:tcPr>
            <w:tcW w:w="5976" w:type="dxa"/>
          </w:tcPr>
          <w:p w:rsidR="00FD22AA" w:rsidRDefault="00FD22AA">
            <w:pPr>
              <w:pStyle w:val="TableParagraph"/>
              <w:spacing w:before="5"/>
              <w:ind w:left="0"/>
              <w:rPr>
                <w:sz w:val="28"/>
              </w:rPr>
            </w:pPr>
          </w:p>
          <w:p w:rsidR="00FD22AA" w:rsidRDefault="005C15AE">
            <w:pPr>
              <w:pStyle w:val="TableParagraph"/>
              <w:spacing w:line="270" w:lineRule="atLeast"/>
              <w:ind w:left="180" w:right="251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 добыче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нефти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Изд-во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"Нефть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газ", РГУ нефти и газа им. И.М. Губкина, 2008.-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296с., ил.</w:t>
            </w:r>
          </w:p>
        </w:tc>
      </w:tr>
    </w:tbl>
    <w:p w:rsidR="00FD22AA" w:rsidRDefault="00FD22AA">
      <w:pPr>
        <w:spacing w:line="270" w:lineRule="atLeast"/>
        <w:rPr>
          <w:sz w:val="24"/>
        </w:rPr>
        <w:sectPr w:rsidR="00FD22AA" w:rsidSect="00332D00">
          <w:pgSz w:w="11910" w:h="16840"/>
          <w:pgMar w:top="880" w:right="540" w:bottom="800" w:left="1560" w:header="567" w:footer="61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677"/>
        <w:gridCol w:w="2971"/>
        <w:gridCol w:w="5941"/>
      </w:tblGrid>
      <w:tr w:rsidR="00FD22AA" w:rsidRPr="00332D00" w:rsidTr="00332D00">
        <w:trPr>
          <w:trHeight w:val="643"/>
        </w:trPr>
        <w:tc>
          <w:tcPr>
            <w:tcW w:w="9589" w:type="dxa"/>
            <w:gridSpan w:val="3"/>
          </w:tcPr>
          <w:p w:rsidR="00FD22AA" w:rsidRPr="00332D00" w:rsidRDefault="00FD22AA">
            <w:pPr>
              <w:pStyle w:val="TableParagraph"/>
              <w:spacing w:before="6"/>
              <w:ind w:left="0"/>
              <w:rPr>
                <w:sz w:val="24"/>
                <w:szCs w:val="24"/>
              </w:rPr>
            </w:pPr>
          </w:p>
          <w:p w:rsidR="00FD22AA" w:rsidRPr="00332D00" w:rsidRDefault="005C15AE">
            <w:pPr>
              <w:pStyle w:val="TableParagraph"/>
              <w:ind w:left="3324" w:right="3500"/>
              <w:jc w:val="center"/>
              <w:rPr>
                <w:b/>
                <w:sz w:val="24"/>
                <w:szCs w:val="24"/>
              </w:rPr>
            </w:pPr>
            <w:r w:rsidRPr="00332D00">
              <w:rPr>
                <w:b/>
                <w:sz w:val="24"/>
                <w:szCs w:val="24"/>
              </w:rPr>
              <w:t>б)</w:t>
            </w:r>
            <w:r w:rsidRPr="00332D0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32D00">
              <w:rPr>
                <w:b/>
                <w:sz w:val="24"/>
                <w:szCs w:val="24"/>
              </w:rPr>
              <w:t>Фондовая</w:t>
            </w:r>
            <w:r w:rsidRPr="00332D0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32D00">
              <w:rPr>
                <w:b/>
                <w:sz w:val="24"/>
                <w:szCs w:val="24"/>
              </w:rPr>
              <w:t>литература:</w:t>
            </w:r>
          </w:p>
        </w:tc>
      </w:tr>
      <w:tr w:rsidR="00494D78" w:rsidRPr="00332D00" w:rsidTr="00332D00">
        <w:trPr>
          <w:trHeight w:val="1190"/>
        </w:trPr>
        <w:tc>
          <w:tcPr>
            <w:tcW w:w="677" w:type="dxa"/>
          </w:tcPr>
          <w:p w:rsidR="00494D78" w:rsidRPr="00332D00" w:rsidRDefault="00494D78" w:rsidP="00494D78">
            <w:pPr>
              <w:pStyle w:val="TableParagraph"/>
              <w:spacing w:before="121"/>
              <w:ind w:right="158"/>
              <w:jc w:val="center"/>
              <w:rPr>
                <w:sz w:val="24"/>
                <w:szCs w:val="24"/>
              </w:rPr>
            </w:pPr>
            <w:r w:rsidRPr="00332D00">
              <w:rPr>
                <w:sz w:val="24"/>
                <w:szCs w:val="24"/>
              </w:rPr>
              <w:t>32.</w:t>
            </w:r>
          </w:p>
        </w:tc>
        <w:tc>
          <w:tcPr>
            <w:tcW w:w="2971" w:type="dxa"/>
          </w:tcPr>
          <w:p w:rsidR="00494D78" w:rsidRPr="00332D00" w:rsidRDefault="00494D78" w:rsidP="00332D00">
            <w:pPr>
              <w:ind w:left="206"/>
              <w:jc w:val="both"/>
              <w:rPr>
                <w:spacing w:val="-2"/>
                <w:sz w:val="24"/>
                <w:szCs w:val="24"/>
              </w:rPr>
            </w:pPr>
            <w:r w:rsidRPr="00332D00">
              <w:rPr>
                <w:spacing w:val="-2"/>
                <w:sz w:val="24"/>
                <w:szCs w:val="24"/>
              </w:rPr>
              <w:t xml:space="preserve">Ветрова В.И., </w:t>
            </w:r>
          </w:p>
          <w:p w:rsidR="00494D78" w:rsidRPr="00332D00" w:rsidRDefault="00494D78" w:rsidP="00332D00">
            <w:pPr>
              <w:ind w:firstLine="206"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332D00">
              <w:rPr>
                <w:spacing w:val="-2"/>
                <w:sz w:val="24"/>
                <w:szCs w:val="24"/>
              </w:rPr>
              <w:t>Чен</w:t>
            </w:r>
            <w:proofErr w:type="spellEnd"/>
            <w:r w:rsidRPr="00332D00">
              <w:rPr>
                <w:spacing w:val="-2"/>
                <w:sz w:val="24"/>
                <w:szCs w:val="24"/>
              </w:rPr>
              <w:t xml:space="preserve"> В.И.</w:t>
            </w:r>
          </w:p>
        </w:tc>
        <w:tc>
          <w:tcPr>
            <w:tcW w:w="5941" w:type="dxa"/>
          </w:tcPr>
          <w:p w:rsidR="00494D78" w:rsidRPr="00332D00" w:rsidRDefault="00494D78" w:rsidP="00494D78">
            <w:pPr>
              <w:jc w:val="both"/>
              <w:rPr>
                <w:spacing w:val="-2"/>
                <w:sz w:val="24"/>
                <w:szCs w:val="24"/>
              </w:rPr>
            </w:pPr>
            <w:r w:rsidRPr="00332D00">
              <w:rPr>
                <w:spacing w:val="-2"/>
                <w:sz w:val="24"/>
                <w:szCs w:val="24"/>
              </w:rPr>
              <w:t xml:space="preserve"> «Подсчет запасов нефти и газа месторождения Северный </w:t>
            </w:r>
            <w:proofErr w:type="spellStart"/>
            <w:r w:rsidRPr="00332D00">
              <w:rPr>
                <w:spacing w:val="-2"/>
                <w:sz w:val="24"/>
                <w:szCs w:val="24"/>
              </w:rPr>
              <w:t>Жолдыбай</w:t>
            </w:r>
            <w:proofErr w:type="spellEnd"/>
            <w:r w:rsidRPr="00332D0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32D00">
              <w:rPr>
                <w:spacing w:val="-2"/>
                <w:sz w:val="24"/>
                <w:szCs w:val="24"/>
              </w:rPr>
              <w:t>Гурьевской</w:t>
            </w:r>
            <w:proofErr w:type="spellEnd"/>
            <w:r w:rsidRPr="00332D00">
              <w:rPr>
                <w:spacing w:val="-2"/>
                <w:sz w:val="24"/>
                <w:szCs w:val="24"/>
              </w:rPr>
              <w:t xml:space="preserve"> области Республики Казахстан по состоянию на 01.10.1985г.». Отчет.  </w:t>
            </w:r>
            <w:proofErr w:type="spellStart"/>
            <w:r w:rsidRPr="00332D00">
              <w:rPr>
                <w:spacing w:val="-2"/>
                <w:sz w:val="24"/>
                <w:szCs w:val="24"/>
              </w:rPr>
              <w:t>КазНИГРИ</w:t>
            </w:r>
            <w:proofErr w:type="spellEnd"/>
            <w:r w:rsidRPr="00332D00">
              <w:rPr>
                <w:spacing w:val="-2"/>
                <w:sz w:val="24"/>
                <w:szCs w:val="24"/>
              </w:rPr>
              <w:t>, г. Атырау, 1985г.</w:t>
            </w:r>
          </w:p>
        </w:tc>
      </w:tr>
      <w:tr w:rsidR="00494D78" w:rsidRPr="00332D00" w:rsidTr="00332D00">
        <w:trPr>
          <w:trHeight w:val="830"/>
        </w:trPr>
        <w:tc>
          <w:tcPr>
            <w:tcW w:w="677" w:type="dxa"/>
          </w:tcPr>
          <w:p w:rsidR="00494D78" w:rsidRPr="00332D00" w:rsidRDefault="00494D78" w:rsidP="00494D78">
            <w:pPr>
              <w:pStyle w:val="TableParagraph"/>
              <w:spacing w:line="271" w:lineRule="exact"/>
              <w:ind w:right="158"/>
              <w:jc w:val="center"/>
              <w:rPr>
                <w:sz w:val="24"/>
                <w:szCs w:val="24"/>
              </w:rPr>
            </w:pPr>
            <w:r w:rsidRPr="00332D00">
              <w:rPr>
                <w:sz w:val="24"/>
                <w:szCs w:val="24"/>
              </w:rPr>
              <w:t>33.</w:t>
            </w:r>
          </w:p>
        </w:tc>
        <w:tc>
          <w:tcPr>
            <w:tcW w:w="2971" w:type="dxa"/>
          </w:tcPr>
          <w:p w:rsidR="00494D78" w:rsidRPr="00332D00" w:rsidRDefault="00494D78" w:rsidP="00332D00">
            <w:pPr>
              <w:ind w:left="206"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332D00">
              <w:rPr>
                <w:spacing w:val="-2"/>
                <w:sz w:val="24"/>
                <w:szCs w:val="24"/>
              </w:rPr>
              <w:t>Досымбаев</w:t>
            </w:r>
            <w:proofErr w:type="spellEnd"/>
            <w:r w:rsidRPr="00332D00">
              <w:rPr>
                <w:spacing w:val="-2"/>
                <w:sz w:val="24"/>
                <w:szCs w:val="24"/>
              </w:rPr>
              <w:t xml:space="preserve"> М.К.,</w:t>
            </w:r>
          </w:p>
          <w:p w:rsidR="00494D78" w:rsidRPr="00332D00" w:rsidRDefault="00494D78" w:rsidP="00332D00">
            <w:pPr>
              <w:ind w:left="206"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332D00">
              <w:rPr>
                <w:spacing w:val="-2"/>
                <w:sz w:val="24"/>
                <w:szCs w:val="24"/>
              </w:rPr>
              <w:t>Умирзаков</w:t>
            </w:r>
            <w:proofErr w:type="spellEnd"/>
            <w:r w:rsidRPr="00332D00">
              <w:rPr>
                <w:spacing w:val="-2"/>
                <w:sz w:val="24"/>
                <w:szCs w:val="24"/>
              </w:rPr>
              <w:t xml:space="preserve"> О.У и др.</w:t>
            </w:r>
          </w:p>
        </w:tc>
        <w:tc>
          <w:tcPr>
            <w:tcW w:w="5941" w:type="dxa"/>
          </w:tcPr>
          <w:p w:rsidR="00494D78" w:rsidRPr="00332D00" w:rsidRDefault="00494D78" w:rsidP="00494D78">
            <w:pPr>
              <w:jc w:val="both"/>
              <w:rPr>
                <w:spacing w:val="-2"/>
                <w:sz w:val="24"/>
                <w:szCs w:val="24"/>
              </w:rPr>
            </w:pPr>
            <w:r w:rsidRPr="00332D00">
              <w:rPr>
                <w:bCs/>
                <w:spacing w:val="-2"/>
                <w:sz w:val="24"/>
                <w:szCs w:val="24"/>
              </w:rPr>
              <w:t xml:space="preserve">«Технологическая схема разработки месторождения </w:t>
            </w:r>
            <w:proofErr w:type="spellStart"/>
            <w:r w:rsidRPr="00332D00">
              <w:rPr>
                <w:bCs/>
                <w:spacing w:val="-2"/>
                <w:sz w:val="24"/>
                <w:szCs w:val="24"/>
              </w:rPr>
              <w:t>Жолдыбай</w:t>
            </w:r>
            <w:proofErr w:type="spellEnd"/>
            <w:r w:rsidRPr="00332D00">
              <w:rPr>
                <w:bCs/>
                <w:spacing w:val="-2"/>
                <w:sz w:val="24"/>
                <w:szCs w:val="24"/>
              </w:rPr>
              <w:t xml:space="preserve"> Северный</w:t>
            </w:r>
            <w:proofErr w:type="gramStart"/>
            <w:r w:rsidRPr="00332D00">
              <w:rPr>
                <w:bCs/>
                <w:spacing w:val="-2"/>
                <w:sz w:val="24"/>
                <w:szCs w:val="24"/>
              </w:rPr>
              <w:t>»,.</w:t>
            </w:r>
            <w:proofErr w:type="gramEnd"/>
            <w:r w:rsidRPr="00332D00">
              <w:rPr>
                <w:bCs/>
                <w:spacing w:val="-2"/>
                <w:sz w:val="24"/>
                <w:szCs w:val="24"/>
              </w:rPr>
              <w:t xml:space="preserve"> Проект. </w:t>
            </w:r>
            <w:proofErr w:type="spellStart"/>
            <w:r w:rsidRPr="00332D00">
              <w:rPr>
                <w:bCs/>
                <w:spacing w:val="-2"/>
                <w:sz w:val="24"/>
                <w:szCs w:val="24"/>
              </w:rPr>
              <w:t>КазНИПИнефть</w:t>
            </w:r>
            <w:proofErr w:type="spellEnd"/>
            <w:r w:rsidRPr="00332D00">
              <w:rPr>
                <w:bCs/>
                <w:spacing w:val="-2"/>
                <w:sz w:val="24"/>
                <w:szCs w:val="24"/>
              </w:rPr>
              <w:t>, г. Актау, 1987г.</w:t>
            </w:r>
          </w:p>
        </w:tc>
      </w:tr>
      <w:tr w:rsidR="00494D78" w:rsidRPr="00332D00" w:rsidTr="00332D00">
        <w:trPr>
          <w:trHeight w:val="954"/>
        </w:trPr>
        <w:tc>
          <w:tcPr>
            <w:tcW w:w="677" w:type="dxa"/>
          </w:tcPr>
          <w:p w:rsidR="00494D78" w:rsidRPr="00332D00" w:rsidRDefault="00494D78" w:rsidP="00494D78">
            <w:pPr>
              <w:pStyle w:val="TableParagraph"/>
              <w:spacing w:line="273" w:lineRule="exact"/>
              <w:ind w:right="158"/>
              <w:jc w:val="center"/>
              <w:rPr>
                <w:sz w:val="24"/>
                <w:szCs w:val="24"/>
              </w:rPr>
            </w:pPr>
            <w:r w:rsidRPr="00332D00">
              <w:rPr>
                <w:sz w:val="24"/>
                <w:szCs w:val="24"/>
              </w:rPr>
              <w:t>34.</w:t>
            </w:r>
          </w:p>
        </w:tc>
        <w:tc>
          <w:tcPr>
            <w:tcW w:w="2971" w:type="dxa"/>
          </w:tcPr>
          <w:p w:rsidR="00494D78" w:rsidRPr="00332D00" w:rsidRDefault="00494D78" w:rsidP="00332D00">
            <w:pPr>
              <w:ind w:left="206"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332D00">
              <w:rPr>
                <w:spacing w:val="-2"/>
                <w:sz w:val="24"/>
                <w:szCs w:val="24"/>
              </w:rPr>
              <w:t>Байманов</w:t>
            </w:r>
            <w:proofErr w:type="spellEnd"/>
            <w:r w:rsidRPr="00332D00">
              <w:rPr>
                <w:spacing w:val="-2"/>
                <w:sz w:val="24"/>
                <w:szCs w:val="24"/>
              </w:rPr>
              <w:t xml:space="preserve"> Б.К.</w:t>
            </w:r>
          </w:p>
        </w:tc>
        <w:tc>
          <w:tcPr>
            <w:tcW w:w="5941" w:type="dxa"/>
          </w:tcPr>
          <w:p w:rsidR="00494D78" w:rsidRPr="00332D00" w:rsidRDefault="00494D78" w:rsidP="00494D78">
            <w:pPr>
              <w:jc w:val="both"/>
              <w:rPr>
                <w:bCs/>
                <w:spacing w:val="-2"/>
                <w:sz w:val="24"/>
                <w:szCs w:val="24"/>
              </w:rPr>
            </w:pPr>
            <w:r w:rsidRPr="00332D00">
              <w:rPr>
                <w:spacing w:val="-2"/>
                <w:sz w:val="24"/>
                <w:szCs w:val="24"/>
              </w:rPr>
              <w:t xml:space="preserve">«Авторский надзор за реализацией технологической схемы месторождения </w:t>
            </w:r>
            <w:proofErr w:type="spellStart"/>
            <w:r w:rsidRPr="00332D00">
              <w:rPr>
                <w:spacing w:val="-2"/>
                <w:sz w:val="24"/>
                <w:szCs w:val="24"/>
              </w:rPr>
              <w:t>Жолдыбай</w:t>
            </w:r>
            <w:proofErr w:type="spellEnd"/>
            <w:r w:rsidRPr="00332D00">
              <w:rPr>
                <w:spacing w:val="-2"/>
                <w:sz w:val="24"/>
                <w:szCs w:val="24"/>
              </w:rPr>
              <w:t xml:space="preserve"> Северный». Отчет. ЦНИЛ, </w:t>
            </w:r>
            <w:proofErr w:type="spellStart"/>
            <w:r w:rsidRPr="00332D00">
              <w:rPr>
                <w:spacing w:val="-2"/>
                <w:sz w:val="24"/>
                <w:szCs w:val="24"/>
              </w:rPr>
              <w:t>г.Атырау</w:t>
            </w:r>
            <w:proofErr w:type="spellEnd"/>
            <w:r w:rsidRPr="00332D00">
              <w:rPr>
                <w:spacing w:val="-2"/>
                <w:sz w:val="24"/>
                <w:szCs w:val="24"/>
              </w:rPr>
              <w:t>. 1994г</w:t>
            </w:r>
          </w:p>
        </w:tc>
      </w:tr>
      <w:tr w:rsidR="00494D78" w:rsidRPr="00332D00" w:rsidTr="00332D00">
        <w:trPr>
          <w:trHeight w:val="709"/>
        </w:trPr>
        <w:tc>
          <w:tcPr>
            <w:tcW w:w="677" w:type="dxa"/>
          </w:tcPr>
          <w:p w:rsidR="00494D78" w:rsidRPr="00332D00" w:rsidRDefault="00494D78" w:rsidP="00494D78">
            <w:pPr>
              <w:pStyle w:val="TableParagraph"/>
              <w:spacing w:line="274" w:lineRule="exact"/>
              <w:ind w:right="158"/>
              <w:jc w:val="center"/>
              <w:rPr>
                <w:sz w:val="24"/>
                <w:szCs w:val="24"/>
              </w:rPr>
            </w:pPr>
            <w:r w:rsidRPr="00332D00">
              <w:rPr>
                <w:sz w:val="24"/>
                <w:szCs w:val="24"/>
              </w:rPr>
              <w:t>35.</w:t>
            </w:r>
          </w:p>
        </w:tc>
        <w:tc>
          <w:tcPr>
            <w:tcW w:w="2971" w:type="dxa"/>
          </w:tcPr>
          <w:p w:rsidR="00494D78" w:rsidRPr="00332D00" w:rsidRDefault="00494D78" w:rsidP="00332D00">
            <w:pPr>
              <w:ind w:left="206"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332D00">
              <w:rPr>
                <w:spacing w:val="-2"/>
                <w:sz w:val="24"/>
                <w:szCs w:val="24"/>
              </w:rPr>
              <w:t>Сарсемалиева</w:t>
            </w:r>
            <w:proofErr w:type="spellEnd"/>
            <w:r w:rsidRPr="00332D00">
              <w:rPr>
                <w:spacing w:val="-2"/>
                <w:sz w:val="24"/>
                <w:szCs w:val="24"/>
              </w:rPr>
              <w:t xml:space="preserve"> Б., </w:t>
            </w:r>
          </w:p>
          <w:p w:rsidR="00494D78" w:rsidRPr="00332D00" w:rsidRDefault="00494D78" w:rsidP="00332D00">
            <w:pPr>
              <w:ind w:left="206"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332D00">
              <w:rPr>
                <w:spacing w:val="-2"/>
                <w:sz w:val="24"/>
                <w:szCs w:val="24"/>
              </w:rPr>
              <w:t>Нурмуханов</w:t>
            </w:r>
            <w:proofErr w:type="spellEnd"/>
            <w:r w:rsidRPr="00332D00">
              <w:rPr>
                <w:spacing w:val="-2"/>
                <w:sz w:val="24"/>
                <w:szCs w:val="24"/>
              </w:rPr>
              <w:t xml:space="preserve"> А. </w:t>
            </w:r>
          </w:p>
        </w:tc>
        <w:tc>
          <w:tcPr>
            <w:tcW w:w="5941" w:type="dxa"/>
          </w:tcPr>
          <w:p w:rsidR="00494D78" w:rsidRPr="00332D00" w:rsidRDefault="00494D78" w:rsidP="00494D78">
            <w:pPr>
              <w:jc w:val="both"/>
              <w:rPr>
                <w:bCs/>
                <w:spacing w:val="-2"/>
                <w:sz w:val="24"/>
                <w:szCs w:val="24"/>
              </w:rPr>
            </w:pPr>
            <w:r w:rsidRPr="00332D00">
              <w:rPr>
                <w:bCs/>
                <w:spacing w:val="-2"/>
                <w:sz w:val="24"/>
                <w:szCs w:val="24"/>
              </w:rPr>
              <w:t xml:space="preserve">«Отчет по уточнению геологического строения и анализа запасов нефти и газа по месторождению </w:t>
            </w:r>
            <w:proofErr w:type="spellStart"/>
            <w:r w:rsidRPr="00332D00">
              <w:rPr>
                <w:bCs/>
                <w:spacing w:val="-2"/>
                <w:sz w:val="24"/>
                <w:szCs w:val="24"/>
              </w:rPr>
              <w:t>Жолдыбай</w:t>
            </w:r>
            <w:proofErr w:type="spellEnd"/>
            <w:r w:rsidRPr="00332D00">
              <w:rPr>
                <w:bCs/>
                <w:spacing w:val="-2"/>
                <w:sz w:val="24"/>
                <w:szCs w:val="24"/>
              </w:rPr>
              <w:t xml:space="preserve"> Северный </w:t>
            </w:r>
            <w:proofErr w:type="spellStart"/>
            <w:r w:rsidRPr="00332D00">
              <w:rPr>
                <w:bCs/>
                <w:spacing w:val="-2"/>
                <w:sz w:val="24"/>
                <w:szCs w:val="24"/>
              </w:rPr>
              <w:t>Атырауской</w:t>
            </w:r>
            <w:proofErr w:type="spellEnd"/>
            <w:r w:rsidRPr="00332D00">
              <w:rPr>
                <w:bCs/>
                <w:spacing w:val="-2"/>
                <w:sz w:val="24"/>
                <w:szCs w:val="24"/>
              </w:rPr>
              <w:t xml:space="preserve"> обл. РК». Отчет. ЦНИЛ, г. Атырау, 1994г.</w:t>
            </w:r>
          </w:p>
        </w:tc>
      </w:tr>
      <w:tr w:rsidR="00494D78" w:rsidRPr="00332D00" w:rsidTr="00332D00">
        <w:trPr>
          <w:trHeight w:val="572"/>
        </w:trPr>
        <w:tc>
          <w:tcPr>
            <w:tcW w:w="677" w:type="dxa"/>
          </w:tcPr>
          <w:p w:rsidR="00494D78" w:rsidRPr="00332D00" w:rsidRDefault="00494D78" w:rsidP="00494D78">
            <w:pPr>
              <w:pStyle w:val="TableParagraph"/>
              <w:spacing w:before="45"/>
              <w:ind w:right="158"/>
              <w:jc w:val="center"/>
              <w:rPr>
                <w:sz w:val="24"/>
                <w:szCs w:val="24"/>
              </w:rPr>
            </w:pPr>
            <w:r w:rsidRPr="00332D00">
              <w:rPr>
                <w:sz w:val="24"/>
                <w:szCs w:val="24"/>
              </w:rPr>
              <w:t>36.</w:t>
            </w:r>
          </w:p>
        </w:tc>
        <w:tc>
          <w:tcPr>
            <w:tcW w:w="2971" w:type="dxa"/>
          </w:tcPr>
          <w:p w:rsidR="00494D78" w:rsidRPr="00332D00" w:rsidRDefault="00494D78" w:rsidP="00332D00">
            <w:pPr>
              <w:ind w:left="206"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332D00">
              <w:rPr>
                <w:spacing w:val="-2"/>
                <w:sz w:val="24"/>
                <w:szCs w:val="24"/>
              </w:rPr>
              <w:t>Байманов</w:t>
            </w:r>
            <w:proofErr w:type="spellEnd"/>
            <w:r w:rsidRPr="00332D00">
              <w:rPr>
                <w:spacing w:val="-2"/>
                <w:sz w:val="24"/>
                <w:szCs w:val="24"/>
              </w:rPr>
              <w:t xml:space="preserve"> Б.К.,</w:t>
            </w:r>
          </w:p>
          <w:p w:rsidR="00494D78" w:rsidRPr="00332D00" w:rsidRDefault="00494D78" w:rsidP="00332D00">
            <w:pPr>
              <w:ind w:left="206"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332D00">
              <w:rPr>
                <w:spacing w:val="-2"/>
                <w:sz w:val="24"/>
                <w:szCs w:val="24"/>
              </w:rPr>
              <w:t>Бисенгалиева.Г.Т</w:t>
            </w:r>
            <w:proofErr w:type="spellEnd"/>
            <w:r w:rsidRPr="00332D00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5941" w:type="dxa"/>
          </w:tcPr>
          <w:p w:rsidR="00494D78" w:rsidRPr="00332D00" w:rsidRDefault="00494D78" w:rsidP="00494D78">
            <w:pPr>
              <w:jc w:val="both"/>
              <w:rPr>
                <w:bCs/>
                <w:spacing w:val="-2"/>
                <w:sz w:val="24"/>
                <w:szCs w:val="24"/>
              </w:rPr>
            </w:pPr>
            <w:r w:rsidRPr="00332D00">
              <w:rPr>
                <w:bCs/>
                <w:spacing w:val="-2"/>
                <w:sz w:val="24"/>
                <w:szCs w:val="24"/>
              </w:rPr>
              <w:t xml:space="preserve">«Проект разработки месторождения </w:t>
            </w:r>
            <w:proofErr w:type="spellStart"/>
            <w:r w:rsidRPr="00332D00">
              <w:rPr>
                <w:bCs/>
                <w:spacing w:val="-2"/>
                <w:sz w:val="24"/>
                <w:szCs w:val="24"/>
              </w:rPr>
              <w:t>Жолдыбай</w:t>
            </w:r>
            <w:proofErr w:type="spellEnd"/>
            <w:r w:rsidRPr="00332D00">
              <w:rPr>
                <w:bCs/>
                <w:spacing w:val="-2"/>
                <w:sz w:val="24"/>
                <w:szCs w:val="24"/>
              </w:rPr>
              <w:t xml:space="preserve"> Северный». Проект. ЦНИЛ, г. Атырау, 1995г</w:t>
            </w:r>
          </w:p>
        </w:tc>
      </w:tr>
      <w:tr w:rsidR="00494D78" w:rsidRPr="00332D00" w:rsidTr="00332D00">
        <w:trPr>
          <w:trHeight w:val="673"/>
        </w:trPr>
        <w:tc>
          <w:tcPr>
            <w:tcW w:w="677" w:type="dxa"/>
          </w:tcPr>
          <w:p w:rsidR="00494D78" w:rsidRPr="00332D00" w:rsidRDefault="00494D78" w:rsidP="00494D78">
            <w:pPr>
              <w:pStyle w:val="TableParagraph"/>
              <w:spacing w:line="271" w:lineRule="exact"/>
              <w:ind w:right="158"/>
              <w:jc w:val="center"/>
              <w:rPr>
                <w:sz w:val="24"/>
                <w:szCs w:val="24"/>
              </w:rPr>
            </w:pPr>
            <w:r w:rsidRPr="00332D00">
              <w:rPr>
                <w:sz w:val="24"/>
                <w:szCs w:val="24"/>
              </w:rPr>
              <w:t>37.</w:t>
            </w:r>
          </w:p>
        </w:tc>
        <w:tc>
          <w:tcPr>
            <w:tcW w:w="2971" w:type="dxa"/>
          </w:tcPr>
          <w:p w:rsidR="00494D78" w:rsidRPr="00332D00" w:rsidRDefault="00494D78" w:rsidP="00332D00">
            <w:pPr>
              <w:ind w:left="206"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332D00">
              <w:rPr>
                <w:spacing w:val="-2"/>
                <w:sz w:val="24"/>
                <w:szCs w:val="24"/>
              </w:rPr>
              <w:t>Байманов</w:t>
            </w:r>
            <w:proofErr w:type="spellEnd"/>
            <w:r w:rsidRPr="00332D00">
              <w:rPr>
                <w:spacing w:val="-2"/>
                <w:sz w:val="24"/>
                <w:szCs w:val="24"/>
              </w:rPr>
              <w:t xml:space="preserve"> Б.К.,</w:t>
            </w:r>
          </w:p>
          <w:p w:rsidR="00494D78" w:rsidRPr="00332D00" w:rsidRDefault="00494D78" w:rsidP="00332D00">
            <w:pPr>
              <w:ind w:left="206"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332D00">
              <w:rPr>
                <w:spacing w:val="-2"/>
                <w:sz w:val="24"/>
                <w:szCs w:val="24"/>
              </w:rPr>
              <w:t>Бисенгалиева</w:t>
            </w:r>
            <w:proofErr w:type="spellEnd"/>
            <w:r w:rsidRPr="00332D00">
              <w:rPr>
                <w:spacing w:val="-2"/>
                <w:sz w:val="24"/>
                <w:szCs w:val="24"/>
              </w:rPr>
              <w:t xml:space="preserve"> Г.Т.</w:t>
            </w:r>
          </w:p>
        </w:tc>
        <w:tc>
          <w:tcPr>
            <w:tcW w:w="5941" w:type="dxa"/>
          </w:tcPr>
          <w:p w:rsidR="00494D78" w:rsidRPr="00332D00" w:rsidRDefault="00494D78" w:rsidP="00494D78">
            <w:pPr>
              <w:jc w:val="both"/>
              <w:rPr>
                <w:spacing w:val="-2"/>
                <w:sz w:val="24"/>
                <w:szCs w:val="24"/>
              </w:rPr>
            </w:pPr>
            <w:r w:rsidRPr="00332D00">
              <w:rPr>
                <w:spacing w:val="-2"/>
                <w:sz w:val="24"/>
                <w:szCs w:val="24"/>
              </w:rPr>
              <w:t xml:space="preserve">«Анализ разработки месторождения Северный </w:t>
            </w:r>
            <w:proofErr w:type="spellStart"/>
            <w:r w:rsidRPr="00332D00">
              <w:rPr>
                <w:spacing w:val="-2"/>
                <w:sz w:val="24"/>
                <w:szCs w:val="24"/>
              </w:rPr>
              <w:t>Жолдыбай</w:t>
            </w:r>
            <w:proofErr w:type="spellEnd"/>
            <w:r w:rsidRPr="00332D00">
              <w:rPr>
                <w:spacing w:val="-2"/>
                <w:sz w:val="24"/>
                <w:szCs w:val="24"/>
              </w:rPr>
              <w:t>». Отчет.  ТОО «ЦТИ «</w:t>
            </w:r>
            <w:proofErr w:type="spellStart"/>
            <w:r w:rsidRPr="00332D00">
              <w:rPr>
                <w:spacing w:val="-2"/>
                <w:sz w:val="24"/>
                <w:szCs w:val="24"/>
              </w:rPr>
              <w:t>КазМунайГаз</w:t>
            </w:r>
            <w:proofErr w:type="spellEnd"/>
            <w:r w:rsidRPr="00332D00">
              <w:rPr>
                <w:spacing w:val="-2"/>
                <w:sz w:val="24"/>
                <w:szCs w:val="24"/>
              </w:rPr>
              <w:t>», г. Атырау, 2002г.</w:t>
            </w:r>
          </w:p>
        </w:tc>
      </w:tr>
      <w:tr w:rsidR="00494D78" w:rsidRPr="00332D00" w:rsidTr="00332D00">
        <w:trPr>
          <w:trHeight w:val="867"/>
        </w:trPr>
        <w:tc>
          <w:tcPr>
            <w:tcW w:w="677" w:type="dxa"/>
          </w:tcPr>
          <w:p w:rsidR="00494D78" w:rsidRPr="00332D00" w:rsidRDefault="00494D78" w:rsidP="00494D78">
            <w:pPr>
              <w:pStyle w:val="TableParagraph"/>
              <w:spacing w:before="34"/>
              <w:ind w:right="158"/>
              <w:jc w:val="center"/>
              <w:rPr>
                <w:sz w:val="24"/>
                <w:szCs w:val="24"/>
              </w:rPr>
            </w:pPr>
            <w:r w:rsidRPr="00332D00">
              <w:rPr>
                <w:sz w:val="24"/>
                <w:szCs w:val="24"/>
              </w:rPr>
              <w:t>38.</w:t>
            </w:r>
          </w:p>
        </w:tc>
        <w:tc>
          <w:tcPr>
            <w:tcW w:w="2971" w:type="dxa"/>
          </w:tcPr>
          <w:p w:rsidR="00494D78" w:rsidRPr="00332D00" w:rsidRDefault="00494D78" w:rsidP="00332D00">
            <w:pPr>
              <w:ind w:left="206"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332D00">
              <w:rPr>
                <w:spacing w:val="-2"/>
                <w:sz w:val="24"/>
                <w:szCs w:val="24"/>
              </w:rPr>
              <w:t>Коштаева</w:t>
            </w:r>
            <w:proofErr w:type="spellEnd"/>
            <w:r w:rsidRPr="00332D00">
              <w:rPr>
                <w:spacing w:val="-2"/>
                <w:sz w:val="24"/>
                <w:szCs w:val="24"/>
              </w:rPr>
              <w:t xml:space="preserve"> Ш.К.,        </w:t>
            </w:r>
          </w:p>
          <w:p w:rsidR="00494D78" w:rsidRPr="00332D00" w:rsidRDefault="00494D78" w:rsidP="00332D00">
            <w:pPr>
              <w:ind w:left="206"/>
              <w:jc w:val="both"/>
              <w:rPr>
                <w:spacing w:val="-2"/>
                <w:sz w:val="24"/>
                <w:szCs w:val="24"/>
              </w:rPr>
            </w:pPr>
            <w:r w:rsidRPr="00332D00">
              <w:rPr>
                <w:spacing w:val="-2"/>
                <w:sz w:val="24"/>
                <w:szCs w:val="24"/>
              </w:rPr>
              <w:t>Мельникова Е.П.</w:t>
            </w:r>
          </w:p>
        </w:tc>
        <w:tc>
          <w:tcPr>
            <w:tcW w:w="5941" w:type="dxa"/>
          </w:tcPr>
          <w:p w:rsidR="00494D78" w:rsidRPr="00332D00" w:rsidRDefault="00494D78" w:rsidP="00494D78">
            <w:pPr>
              <w:keepNext/>
              <w:jc w:val="both"/>
              <w:outlineLvl w:val="2"/>
              <w:rPr>
                <w:sz w:val="24"/>
                <w:szCs w:val="24"/>
              </w:rPr>
            </w:pPr>
            <w:r w:rsidRPr="00332D00">
              <w:rPr>
                <w:sz w:val="24"/>
                <w:szCs w:val="24"/>
              </w:rPr>
              <w:t xml:space="preserve">«Пересчет запасов нефти и газа по месторождению </w:t>
            </w:r>
            <w:proofErr w:type="spellStart"/>
            <w:r w:rsidRPr="00332D00">
              <w:rPr>
                <w:sz w:val="24"/>
                <w:szCs w:val="24"/>
              </w:rPr>
              <w:t>Жолдыбай</w:t>
            </w:r>
            <w:proofErr w:type="spellEnd"/>
            <w:r w:rsidRPr="00332D00">
              <w:rPr>
                <w:sz w:val="24"/>
                <w:szCs w:val="24"/>
              </w:rPr>
              <w:t xml:space="preserve"> Северный </w:t>
            </w:r>
            <w:proofErr w:type="spellStart"/>
            <w:r w:rsidRPr="00332D00">
              <w:rPr>
                <w:sz w:val="24"/>
                <w:szCs w:val="24"/>
              </w:rPr>
              <w:t>Атырауской</w:t>
            </w:r>
            <w:proofErr w:type="spellEnd"/>
            <w:r w:rsidRPr="00332D00">
              <w:rPr>
                <w:sz w:val="24"/>
                <w:szCs w:val="24"/>
              </w:rPr>
              <w:t xml:space="preserve"> области Республики Казахстан по состоянию на 01.11.2004г». Отчет. ЦНИЛ, г. Атырау, 2005г.</w:t>
            </w:r>
          </w:p>
        </w:tc>
      </w:tr>
      <w:tr w:rsidR="00494D78" w:rsidRPr="00332D00" w:rsidTr="00332D00">
        <w:trPr>
          <w:trHeight w:val="1002"/>
        </w:trPr>
        <w:tc>
          <w:tcPr>
            <w:tcW w:w="677" w:type="dxa"/>
          </w:tcPr>
          <w:p w:rsidR="00494D78" w:rsidRPr="00332D00" w:rsidRDefault="00494D78" w:rsidP="00494D78">
            <w:pPr>
              <w:pStyle w:val="TableParagraph"/>
              <w:spacing w:line="271" w:lineRule="exact"/>
              <w:ind w:right="158"/>
              <w:jc w:val="center"/>
              <w:rPr>
                <w:sz w:val="24"/>
                <w:szCs w:val="24"/>
              </w:rPr>
            </w:pPr>
            <w:r w:rsidRPr="00332D00">
              <w:rPr>
                <w:sz w:val="24"/>
                <w:szCs w:val="24"/>
              </w:rPr>
              <w:t>39.</w:t>
            </w:r>
          </w:p>
        </w:tc>
        <w:tc>
          <w:tcPr>
            <w:tcW w:w="2971" w:type="dxa"/>
          </w:tcPr>
          <w:p w:rsidR="00494D78" w:rsidRPr="00332D00" w:rsidRDefault="00494D78" w:rsidP="00332D00">
            <w:pPr>
              <w:ind w:left="206"/>
              <w:jc w:val="both"/>
              <w:rPr>
                <w:spacing w:val="-2"/>
                <w:sz w:val="24"/>
                <w:szCs w:val="24"/>
              </w:rPr>
            </w:pPr>
            <w:r w:rsidRPr="00332D00">
              <w:rPr>
                <w:spacing w:val="-2"/>
                <w:sz w:val="24"/>
                <w:szCs w:val="24"/>
              </w:rPr>
              <w:t>Нурбаев С.Т.,</w:t>
            </w:r>
          </w:p>
          <w:p w:rsidR="00494D78" w:rsidRPr="00332D00" w:rsidRDefault="00494D78" w:rsidP="00332D00">
            <w:pPr>
              <w:ind w:left="206"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332D00">
              <w:rPr>
                <w:spacing w:val="-2"/>
                <w:sz w:val="24"/>
                <w:szCs w:val="24"/>
              </w:rPr>
              <w:t>Калмуратова</w:t>
            </w:r>
            <w:proofErr w:type="spellEnd"/>
            <w:r w:rsidRPr="00332D00">
              <w:rPr>
                <w:spacing w:val="-2"/>
                <w:sz w:val="24"/>
                <w:szCs w:val="24"/>
              </w:rPr>
              <w:t xml:space="preserve"> Б.А.</w:t>
            </w:r>
          </w:p>
        </w:tc>
        <w:tc>
          <w:tcPr>
            <w:tcW w:w="5941" w:type="dxa"/>
          </w:tcPr>
          <w:p w:rsidR="00494D78" w:rsidRPr="00332D00" w:rsidRDefault="00494D78" w:rsidP="00494D78">
            <w:pPr>
              <w:jc w:val="both"/>
              <w:rPr>
                <w:bCs/>
                <w:spacing w:val="-2"/>
                <w:sz w:val="24"/>
                <w:szCs w:val="24"/>
              </w:rPr>
            </w:pPr>
            <w:r w:rsidRPr="00332D00">
              <w:rPr>
                <w:bCs/>
                <w:spacing w:val="-2"/>
                <w:sz w:val="24"/>
                <w:szCs w:val="24"/>
              </w:rPr>
              <w:t xml:space="preserve">«Уточненный проект разработки месторождения </w:t>
            </w:r>
            <w:proofErr w:type="spellStart"/>
            <w:r w:rsidRPr="00332D00">
              <w:rPr>
                <w:bCs/>
                <w:spacing w:val="-2"/>
                <w:sz w:val="24"/>
                <w:szCs w:val="24"/>
              </w:rPr>
              <w:t>Жолдыбай</w:t>
            </w:r>
            <w:proofErr w:type="spellEnd"/>
            <w:r w:rsidRPr="00332D00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332D00">
              <w:rPr>
                <w:spacing w:val="-2"/>
                <w:sz w:val="24"/>
                <w:szCs w:val="24"/>
              </w:rPr>
              <w:t>Северный</w:t>
            </w:r>
            <w:r w:rsidRPr="00332D00">
              <w:rPr>
                <w:bCs/>
                <w:spacing w:val="-2"/>
                <w:sz w:val="24"/>
                <w:szCs w:val="24"/>
              </w:rPr>
              <w:t>». Проект. ТОО НИИ «</w:t>
            </w:r>
            <w:proofErr w:type="spellStart"/>
            <w:r w:rsidRPr="00332D00">
              <w:rPr>
                <w:bCs/>
                <w:spacing w:val="-2"/>
                <w:sz w:val="24"/>
                <w:szCs w:val="24"/>
              </w:rPr>
              <w:t>Каспиймунайгаз</w:t>
            </w:r>
            <w:proofErr w:type="spellEnd"/>
            <w:r w:rsidRPr="00332D00">
              <w:rPr>
                <w:bCs/>
                <w:spacing w:val="-2"/>
                <w:sz w:val="24"/>
                <w:szCs w:val="24"/>
              </w:rPr>
              <w:t>», г. Атырау, 2007г.</w:t>
            </w:r>
          </w:p>
        </w:tc>
      </w:tr>
      <w:tr w:rsidR="00494D78" w:rsidRPr="00332D00" w:rsidTr="00332D00">
        <w:trPr>
          <w:trHeight w:val="827"/>
        </w:trPr>
        <w:tc>
          <w:tcPr>
            <w:tcW w:w="677" w:type="dxa"/>
          </w:tcPr>
          <w:p w:rsidR="00494D78" w:rsidRPr="00332D00" w:rsidRDefault="00494D78" w:rsidP="00494D78">
            <w:pPr>
              <w:pStyle w:val="TableParagraph"/>
              <w:spacing w:line="271" w:lineRule="exact"/>
              <w:ind w:right="158"/>
              <w:jc w:val="center"/>
              <w:rPr>
                <w:sz w:val="24"/>
                <w:szCs w:val="24"/>
              </w:rPr>
            </w:pPr>
            <w:r w:rsidRPr="00332D00">
              <w:rPr>
                <w:sz w:val="24"/>
                <w:szCs w:val="24"/>
              </w:rPr>
              <w:t>40.</w:t>
            </w:r>
          </w:p>
        </w:tc>
        <w:tc>
          <w:tcPr>
            <w:tcW w:w="2971" w:type="dxa"/>
          </w:tcPr>
          <w:p w:rsidR="00494D78" w:rsidRPr="00332D00" w:rsidRDefault="00494D78" w:rsidP="00332D00">
            <w:pPr>
              <w:ind w:left="206"/>
              <w:jc w:val="both"/>
              <w:rPr>
                <w:spacing w:val="-2"/>
                <w:sz w:val="24"/>
                <w:szCs w:val="24"/>
              </w:rPr>
            </w:pPr>
            <w:r w:rsidRPr="00332D00">
              <w:rPr>
                <w:spacing w:val="-2"/>
                <w:sz w:val="24"/>
                <w:szCs w:val="24"/>
              </w:rPr>
              <w:t>Нурбаев С.Т.,</w:t>
            </w:r>
          </w:p>
          <w:p w:rsidR="00494D78" w:rsidRPr="00332D00" w:rsidRDefault="00494D78" w:rsidP="00332D00">
            <w:pPr>
              <w:ind w:left="206"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332D00">
              <w:rPr>
                <w:spacing w:val="-2"/>
                <w:sz w:val="24"/>
                <w:szCs w:val="24"/>
              </w:rPr>
              <w:t>Калмуратова</w:t>
            </w:r>
            <w:proofErr w:type="spellEnd"/>
            <w:r w:rsidRPr="00332D00">
              <w:rPr>
                <w:spacing w:val="-2"/>
                <w:sz w:val="24"/>
                <w:szCs w:val="24"/>
              </w:rPr>
              <w:t xml:space="preserve"> Б.А.</w:t>
            </w:r>
          </w:p>
        </w:tc>
        <w:tc>
          <w:tcPr>
            <w:tcW w:w="5941" w:type="dxa"/>
          </w:tcPr>
          <w:p w:rsidR="00494D78" w:rsidRPr="00332D00" w:rsidRDefault="00494D78" w:rsidP="00494D78">
            <w:pPr>
              <w:jc w:val="both"/>
              <w:rPr>
                <w:spacing w:val="-2"/>
                <w:sz w:val="24"/>
                <w:szCs w:val="24"/>
                <w:lang w:val="en-US"/>
              </w:rPr>
            </w:pPr>
            <w:r w:rsidRPr="00332D00">
              <w:rPr>
                <w:spacing w:val="-2"/>
                <w:sz w:val="24"/>
                <w:szCs w:val="24"/>
              </w:rPr>
              <w:t xml:space="preserve">«Авторский надзор за реализацией уточненного проекта разработки месторождения </w:t>
            </w:r>
            <w:proofErr w:type="spellStart"/>
            <w:r w:rsidRPr="00332D00">
              <w:rPr>
                <w:spacing w:val="-2"/>
                <w:sz w:val="24"/>
                <w:szCs w:val="24"/>
              </w:rPr>
              <w:t>Жолдыбай</w:t>
            </w:r>
            <w:proofErr w:type="spellEnd"/>
            <w:r w:rsidRPr="00332D00">
              <w:rPr>
                <w:spacing w:val="-2"/>
                <w:sz w:val="24"/>
                <w:szCs w:val="24"/>
              </w:rPr>
              <w:t xml:space="preserve"> Северный». Отчет.  </w:t>
            </w:r>
            <w:r w:rsidRPr="00332D00">
              <w:rPr>
                <w:bCs/>
                <w:spacing w:val="-2"/>
                <w:sz w:val="24"/>
                <w:szCs w:val="24"/>
              </w:rPr>
              <w:t>ТОО НИИ «</w:t>
            </w:r>
            <w:proofErr w:type="spellStart"/>
            <w:r w:rsidRPr="00332D00">
              <w:rPr>
                <w:bCs/>
                <w:spacing w:val="-2"/>
                <w:sz w:val="24"/>
                <w:szCs w:val="24"/>
              </w:rPr>
              <w:t>Каспиймунайгаз</w:t>
            </w:r>
            <w:proofErr w:type="spellEnd"/>
            <w:r w:rsidRPr="00332D00">
              <w:rPr>
                <w:bCs/>
                <w:spacing w:val="-2"/>
                <w:sz w:val="24"/>
                <w:szCs w:val="24"/>
              </w:rPr>
              <w:t xml:space="preserve">», </w:t>
            </w:r>
            <w:r w:rsidRPr="00332D00">
              <w:rPr>
                <w:spacing w:val="-2"/>
                <w:sz w:val="24"/>
                <w:szCs w:val="24"/>
              </w:rPr>
              <w:t xml:space="preserve">г. </w:t>
            </w:r>
            <w:r w:rsidRPr="00332D00">
              <w:rPr>
                <w:bCs/>
                <w:spacing w:val="-2"/>
                <w:sz w:val="24"/>
                <w:szCs w:val="24"/>
              </w:rPr>
              <w:t>Атырау, 2010г.</w:t>
            </w:r>
          </w:p>
        </w:tc>
      </w:tr>
      <w:tr w:rsidR="00494D78" w:rsidRPr="00332D00" w:rsidTr="00332D00">
        <w:trPr>
          <w:trHeight w:val="860"/>
        </w:trPr>
        <w:tc>
          <w:tcPr>
            <w:tcW w:w="677" w:type="dxa"/>
          </w:tcPr>
          <w:p w:rsidR="00494D78" w:rsidRPr="00332D00" w:rsidRDefault="00494D78" w:rsidP="00494D78">
            <w:pPr>
              <w:pStyle w:val="TableParagraph"/>
              <w:spacing w:line="271" w:lineRule="exact"/>
              <w:ind w:right="158"/>
              <w:jc w:val="center"/>
              <w:rPr>
                <w:sz w:val="24"/>
                <w:szCs w:val="24"/>
              </w:rPr>
            </w:pPr>
            <w:r w:rsidRPr="00332D00">
              <w:rPr>
                <w:sz w:val="24"/>
                <w:szCs w:val="24"/>
              </w:rPr>
              <w:t>41.</w:t>
            </w:r>
          </w:p>
        </w:tc>
        <w:tc>
          <w:tcPr>
            <w:tcW w:w="2971" w:type="dxa"/>
          </w:tcPr>
          <w:p w:rsidR="00494D78" w:rsidRPr="00332D00" w:rsidRDefault="00494D78" w:rsidP="00332D00">
            <w:pPr>
              <w:ind w:left="206"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332D00">
              <w:rPr>
                <w:spacing w:val="-2"/>
                <w:sz w:val="24"/>
                <w:szCs w:val="24"/>
              </w:rPr>
              <w:t>Каирбеков</w:t>
            </w:r>
            <w:proofErr w:type="spellEnd"/>
            <w:r w:rsidRPr="00332D00">
              <w:rPr>
                <w:spacing w:val="-2"/>
                <w:sz w:val="24"/>
                <w:szCs w:val="24"/>
              </w:rPr>
              <w:t xml:space="preserve"> С.Б.,</w:t>
            </w:r>
          </w:p>
          <w:p w:rsidR="00494D78" w:rsidRPr="00332D00" w:rsidRDefault="00494D78" w:rsidP="00332D00">
            <w:pPr>
              <w:ind w:left="206"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332D00">
              <w:rPr>
                <w:spacing w:val="-2"/>
                <w:sz w:val="24"/>
                <w:szCs w:val="24"/>
              </w:rPr>
              <w:t>Калмуратова</w:t>
            </w:r>
            <w:proofErr w:type="spellEnd"/>
            <w:r w:rsidRPr="00332D00">
              <w:rPr>
                <w:spacing w:val="-2"/>
                <w:sz w:val="24"/>
                <w:szCs w:val="24"/>
              </w:rPr>
              <w:t xml:space="preserve"> Б.А. </w:t>
            </w:r>
          </w:p>
          <w:p w:rsidR="00494D78" w:rsidRPr="00332D00" w:rsidRDefault="00494D78" w:rsidP="00332D00">
            <w:pPr>
              <w:ind w:left="206"/>
              <w:jc w:val="both"/>
              <w:rPr>
                <w:spacing w:val="-2"/>
                <w:sz w:val="24"/>
                <w:szCs w:val="24"/>
              </w:rPr>
            </w:pPr>
          </w:p>
        </w:tc>
        <w:tc>
          <w:tcPr>
            <w:tcW w:w="5941" w:type="dxa"/>
          </w:tcPr>
          <w:p w:rsidR="00494D78" w:rsidRPr="00332D00" w:rsidRDefault="00494D78" w:rsidP="00494D78">
            <w:pPr>
              <w:jc w:val="both"/>
              <w:rPr>
                <w:spacing w:val="-2"/>
                <w:sz w:val="24"/>
                <w:szCs w:val="24"/>
              </w:rPr>
            </w:pPr>
            <w:r w:rsidRPr="00332D00">
              <w:rPr>
                <w:color w:val="000000"/>
                <w:spacing w:val="-2"/>
                <w:sz w:val="24"/>
                <w:szCs w:val="24"/>
              </w:rPr>
              <w:t>«Пересчет извлекаемых запасов нефти и растворенного в нефти газа продуктивного горизонта Ю-</w:t>
            </w:r>
            <w:r w:rsidRPr="00332D00">
              <w:rPr>
                <w:color w:val="000000"/>
                <w:spacing w:val="-2"/>
                <w:sz w:val="24"/>
                <w:szCs w:val="24"/>
                <w:lang w:val="en-US"/>
              </w:rPr>
              <w:t>I</w:t>
            </w:r>
            <w:r w:rsidRPr="00332D00">
              <w:rPr>
                <w:color w:val="000000"/>
                <w:spacing w:val="-2"/>
                <w:sz w:val="24"/>
                <w:szCs w:val="24"/>
              </w:rPr>
              <w:t xml:space="preserve"> месторождения </w:t>
            </w:r>
            <w:proofErr w:type="spellStart"/>
            <w:r w:rsidRPr="00332D00">
              <w:rPr>
                <w:color w:val="000000"/>
                <w:spacing w:val="-2"/>
                <w:sz w:val="24"/>
                <w:szCs w:val="24"/>
              </w:rPr>
              <w:t>Жолдыбай</w:t>
            </w:r>
            <w:proofErr w:type="spellEnd"/>
            <w:r w:rsidRPr="00332D00">
              <w:rPr>
                <w:color w:val="000000"/>
                <w:spacing w:val="-2"/>
                <w:sz w:val="24"/>
                <w:szCs w:val="24"/>
              </w:rPr>
              <w:t xml:space="preserve"> Северный </w:t>
            </w:r>
            <w:proofErr w:type="spellStart"/>
            <w:r w:rsidRPr="00332D00">
              <w:rPr>
                <w:color w:val="000000"/>
                <w:spacing w:val="-2"/>
                <w:sz w:val="24"/>
                <w:szCs w:val="24"/>
              </w:rPr>
              <w:t>Атырауской</w:t>
            </w:r>
            <w:proofErr w:type="spellEnd"/>
            <w:r w:rsidRPr="00332D00">
              <w:rPr>
                <w:color w:val="000000"/>
                <w:spacing w:val="-2"/>
                <w:sz w:val="24"/>
                <w:szCs w:val="24"/>
              </w:rPr>
              <w:t xml:space="preserve"> области Республики Казахстан». Отчет. </w:t>
            </w:r>
            <w:r w:rsidRPr="00332D00">
              <w:rPr>
                <w:bCs/>
                <w:spacing w:val="-2"/>
                <w:sz w:val="24"/>
                <w:szCs w:val="24"/>
              </w:rPr>
              <w:t>ТОО НИИ «</w:t>
            </w:r>
            <w:proofErr w:type="spellStart"/>
            <w:r w:rsidRPr="00332D00">
              <w:rPr>
                <w:bCs/>
                <w:spacing w:val="-2"/>
                <w:sz w:val="24"/>
                <w:szCs w:val="24"/>
              </w:rPr>
              <w:t>Каспиймунайгаз</w:t>
            </w:r>
            <w:proofErr w:type="spellEnd"/>
            <w:r w:rsidRPr="00332D00">
              <w:rPr>
                <w:bCs/>
                <w:spacing w:val="-2"/>
                <w:sz w:val="24"/>
                <w:szCs w:val="24"/>
              </w:rPr>
              <w:t>», г. Атырау, 2013г.</w:t>
            </w:r>
          </w:p>
        </w:tc>
      </w:tr>
      <w:tr w:rsidR="00494D78" w:rsidRPr="00332D00" w:rsidTr="00332D00">
        <w:trPr>
          <w:trHeight w:val="892"/>
        </w:trPr>
        <w:tc>
          <w:tcPr>
            <w:tcW w:w="677" w:type="dxa"/>
          </w:tcPr>
          <w:p w:rsidR="00494D78" w:rsidRPr="00332D00" w:rsidRDefault="00494D78" w:rsidP="00494D78">
            <w:pPr>
              <w:pStyle w:val="TableParagraph"/>
              <w:spacing w:before="27"/>
              <w:ind w:right="158"/>
              <w:jc w:val="center"/>
              <w:rPr>
                <w:sz w:val="24"/>
                <w:szCs w:val="24"/>
              </w:rPr>
            </w:pPr>
            <w:r w:rsidRPr="00332D00">
              <w:rPr>
                <w:sz w:val="24"/>
                <w:szCs w:val="24"/>
              </w:rPr>
              <w:t>42.</w:t>
            </w:r>
          </w:p>
        </w:tc>
        <w:tc>
          <w:tcPr>
            <w:tcW w:w="2971" w:type="dxa"/>
          </w:tcPr>
          <w:p w:rsidR="00494D78" w:rsidRPr="00332D00" w:rsidRDefault="00494D78" w:rsidP="00332D00">
            <w:pPr>
              <w:ind w:left="206"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332D00">
              <w:rPr>
                <w:spacing w:val="-2"/>
                <w:sz w:val="24"/>
                <w:szCs w:val="24"/>
              </w:rPr>
              <w:t>Каирбеков</w:t>
            </w:r>
            <w:proofErr w:type="spellEnd"/>
            <w:r w:rsidRPr="00332D00">
              <w:rPr>
                <w:spacing w:val="-2"/>
                <w:sz w:val="24"/>
                <w:szCs w:val="24"/>
              </w:rPr>
              <w:t xml:space="preserve"> С.Б., </w:t>
            </w:r>
          </w:p>
          <w:p w:rsidR="00494D78" w:rsidRPr="00332D00" w:rsidRDefault="00494D78" w:rsidP="00332D00">
            <w:pPr>
              <w:ind w:left="206"/>
              <w:rPr>
                <w:spacing w:val="-2"/>
                <w:sz w:val="24"/>
                <w:szCs w:val="24"/>
              </w:rPr>
            </w:pPr>
            <w:r w:rsidRPr="00332D00">
              <w:rPr>
                <w:spacing w:val="-2"/>
                <w:sz w:val="24"/>
                <w:szCs w:val="24"/>
              </w:rPr>
              <w:t xml:space="preserve">Нурсултанов Е.Г.  </w:t>
            </w:r>
          </w:p>
        </w:tc>
        <w:tc>
          <w:tcPr>
            <w:tcW w:w="5941" w:type="dxa"/>
          </w:tcPr>
          <w:p w:rsidR="00494D78" w:rsidRPr="00332D00" w:rsidRDefault="00494D78" w:rsidP="00494D78">
            <w:pPr>
              <w:suppressAutoHyphens/>
              <w:spacing w:after="120"/>
              <w:rPr>
                <w:sz w:val="24"/>
                <w:szCs w:val="24"/>
              </w:rPr>
            </w:pPr>
            <w:r w:rsidRPr="00332D00">
              <w:rPr>
                <w:color w:val="000000"/>
                <w:spacing w:val="-2"/>
                <w:sz w:val="24"/>
                <w:szCs w:val="24"/>
              </w:rPr>
              <w:t xml:space="preserve">«Дополнение к уточненному проекту разработки месторождения </w:t>
            </w:r>
            <w:proofErr w:type="spellStart"/>
            <w:r w:rsidRPr="00332D00">
              <w:rPr>
                <w:color w:val="000000"/>
                <w:spacing w:val="-2"/>
                <w:sz w:val="24"/>
                <w:szCs w:val="24"/>
              </w:rPr>
              <w:t>Жолдыбай</w:t>
            </w:r>
            <w:proofErr w:type="spellEnd"/>
            <w:r w:rsidRPr="00332D00">
              <w:rPr>
                <w:color w:val="000000"/>
                <w:spacing w:val="-2"/>
                <w:sz w:val="24"/>
                <w:szCs w:val="24"/>
              </w:rPr>
              <w:t xml:space="preserve"> Северный». Отчет. </w:t>
            </w:r>
            <w:r w:rsidRPr="00332D00">
              <w:rPr>
                <w:bCs/>
                <w:spacing w:val="-2"/>
                <w:sz w:val="24"/>
                <w:szCs w:val="24"/>
              </w:rPr>
              <w:t>ТОО НИИ «</w:t>
            </w:r>
            <w:proofErr w:type="spellStart"/>
            <w:r w:rsidRPr="00332D00">
              <w:rPr>
                <w:bCs/>
                <w:spacing w:val="-2"/>
                <w:sz w:val="24"/>
                <w:szCs w:val="24"/>
              </w:rPr>
              <w:t>Каспиймунайгаз</w:t>
            </w:r>
            <w:proofErr w:type="spellEnd"/>
            <w:r w:rsidRPr="00332D00">
              <w:rPr>
                <w:bCs/>
                <w:spacing w:val="-2"/>
                <w:sz w:val="24"/>
                <w:szCs w:val="24"/>
              </w:rPr>
              <w:t>», г. Атырау, 201</w:t>
            </w:r>
            <w:r w:rsidRPr="00332D00">
              <w:rPr>
                <w:bCs/>
                <w:spacing w:val="-2"/>
                <w:sz w:val="24"/>
                <w:szCs w:val="24"/>
                <w:lang w:val="kk-KZ"/>
              </w:rPr>
              <w:t>5</w:t>
            </w:r>
            <w:r w:rsidRPr="00332D00">
              <w:rPr>
                <w:bCs/>
                <w:spacing w:val="-2"/>
                <w:sz w:val="24"/>
                <w:szCs w:val="24"/>
              </w:rPr>
              <w:t>г.</w:t>
            </w:r>
          </w:p>
        </w:tc>
      </w:tr>
      <w:tr w:rsidR="00494D78" w:rsidRPr="00332D00" w:rsidTr="00332D00">
        <w:trPr>
          <w:trHeight w:val="855"/>
        </w:trPr>
        <w:tc>
          <w:tcPr>
            <w:tcW w:w="677" w:type="dxa"/>
          </w:tcPr>
          <w:p w:rsidR="00494D78" w:rsidRPr="00332D00" w:rsidRDefault="00494D78" w:rsidP="00494D78">
            <w:pPr>
              <w:pStyle w:val="TableParagraph"/>
              <w:spacing w:before="27"/>
              <w:ind w:right="158"/>
              <w:jc w:val="center"/>
              <w:rPr>
                <w:sz w:val="24"/>
                <w:szCs w:val="24"/>
              </w:rPr>
            </w:pPr>
            <w:r w:rsidRPr="00332D00">
              <w:rPr>
                <w:sz w:val="24"/>
                <w:szCs w:val="24"/>
              </w:rPr>
              <w:t>43.</w:t>
            </w:r>
          </w:p>
        </w:tc>
        <w:tc>
          <w:tcPr>
            <w:tcW w:w="2971" w:type="dxa"/>
          </w:tcPr>
          <w:p w:rsidR="00494D78" w:rsidRPr="00332D00" w:rsidRDefault="00494D78" w:rsidP="00332D00">
            <w:pPr>
              <w:ind w:left="206"/>
              <w:jc w:val="both"/>
              <w:rPr>
                <w:spacing w:val="-2"/>
                <w:sz w:val="24"/>
                <w:szCs w:val="24"/>
              </w:rPr>
            </w:pPr>
            <w:r w:rsidRPr="00332D00">
              <w:rPr>
                <w:spacing w:val="-2"/>
                <w:sz w:val="24"/>
                <w:szCs w:val="24"/>
              </w:rPr>
              <w:t>Мухтанов Б.М.,</w:t>
            </w:r>
          </w:p>
          <w:p w:rsidR="00494D78" w:rsidRPr="00332D00" w:rsidRDefault="00494D78" w:rsidP="00332D00">
            <w:pPr>
              <w:ind w:left="206"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332D00">
              <w:rPr>
                <w:spacing w:val="-2"/>
                <w:sz w:val="24"/>
                <w:szCs w:val="24"/>
              </w:rPr>
              <w:t>Мухамбетова</w:t>
            </w:r>
            <w:proofErr w:type="spellEnd"/>
            <w:r w:rsidRPr="00332D00">
              <w:rPr>
                <w:spacing w:val="-2"/>
                <w:sz w:val="24"/>
                <w:szCs w:val="24"/>
              </w:rPr>
              <w:t xml:space="preserve"> А.М.</w:t>
            </w:r>
          </w:p>
        </w:tc>
        <w:tc>
          <w:tcPr>
            <w:tcW w:w="5941" w:type="dxa"/>
          </w:tcPr>
          <w:p w:rsidR="00494D78" w:rsidRPr="00332D00" w:rsidRDefault="00494D78" w:rsidP="00494D78">
            <w:pPr>
              <w:suppressAutoHyphens/>
              <w:spacing w:after="120"/>
              <w:rPr>
                <w:color w:val="000000"/>
                <w:spacing w:val="-2"/>
                <w:sz w:val="24"/>
                <w:szCs w:val="24"/>
                <w:lang w:val="kk-KZ"/>
              </w:rPr>
            </w:pPr>
            <w:r w:rsidRPr="00332D00">
              <w:rPr>
                <w:sz w:val="24"/>
                <w:szCs w:val="24"/>
              </w:rPr>
              <w:t xml:space="preserve">«Авторский надзор за реализацией уточненного проекта разработки месторождения </w:t>
            </w:r>
            <w:proofErr w:type="spellStart"/>
            <w:r w:rsidRPr="00332D00">
              <w:rPr>
                <w:sz w:val="24"/>
                <w:szCs w:val="24"/>
              </w:rPr>
              <w:t>Жолдыбай</w:t>
            </w:r>
            <w:proofErr w:type="spellEnd"/>
            <w:r w:rsidRPr="00332D00">
              <w:rPr>
                <w:sz w:val="24"/>
                <w:szCs w:val="24"/>
              </w:rPr>
              <w:t xml:space="preserve"> Северный». </w:t>
            </w:r>
            <w:r w:rsidRPr="00332D00">
              <w:rPr>
                <w:color w:val="000000"/>
                <w:spacing w:val="-2"/>
                <w:sz w:val="24"/>
                <w:szCs w:val="24"/>
              </w:rPr>
              <w:t xml:space="preserve">Отчет. </w:t>
            </w:r>
            <w:r w:rsidRPr="00332D00">
              <w:rPr>
                <w:bCs/>
                <w:spacing w:val="-2"/>
                <w:sz w:val="24"/>
                <w:szCs w:val="24"/>
              </w:rPr>
              <w:t>ТОО НИИ «</w:t>
            </w:r>
            <w:proofErr w:type="spellStart"/>
            <w:r w:rsidRPr="00332D00">
              <w:rPr>
                <w:bCs/>
                <w:spacing w:val="-2"/>
                <w:sz w:val="24"/>
                <w:szCs w:val="24"/>
              </w:rPr>
              <w:t>Каспиймунайгаз</w:t>
            </w:r>
            <w:proofErr w:type="spellEnd"/>
            <w:r w:rsidRPr="00332D00">
              <w:rPr>
                <w:bCs/>
                <w:spacing w:val="-2"/>
                <w:sz w:val="24"/>
                <w:szCs w:val="24"/>
              </w:rPr>
              <w:t>», г. Атырау, 2016г.</w:t>
            </w:r>
          </w:p>
        </w:tc>
      </w:tr>
      <w:tr w:rsidR="00494D78" w:rsidRPr="00332D00" w:rsidTr="00332D00">
        <w:trPr>
          <w:trHeight w:val="742"/>
        </w:trPr>
        <w:tc>
          <w:tcPr>
            <w:tcW w:w="677" w:type="dxa"/>
          </w:tcPr>
          <w:p w:rsidR="00494D78" w:rsidRPr="00332D00" w:rsidRDefault="00494D78" w:rsidP="00494D78">
            <w:pPr>
              <w:pStyle w:val="TableParagraph"/>
              <w:spacing w:before="27"/>
              <w:ind w:right="158"/>
              <w:jc w:val="center"/>
              <w:rPr>
                <w:sz w:val="24"/>
                <w:szCs w:val="24"/>
                <w:lang w:val="kk-KZ"/>
              </w:rPr>
            </w:pPr>
            <w:r w:rsidRPr="00332D00">
              <w:rPr>
                <w:sz w:val="24"/>
                <w:szCs w:val="24"/>
                <w:lang w:val="kk-KZ"/>
              </w:rPr>
              <w:t>44.</w:t>
            </w:r>
          </w:p>
        </w:tc>
        <w:tc>
          <w:tcPr>
            <w:tcW w:w="2971" w:type="dxa"/>
          </w:tcPr>
          <w:p w:rsidR="00494D78" w:rsidRPr="00332D00" w:rsidRDefault="00494D78" w:rsidP="00332D00">
            <w:pPr>
              <w:ind w:left="206"/>
              <w:jc w:val="both"/>
              <w:rPr>
                <w:spacing w:val="-2"/>
                <w:sz w:val="24"/>
                <w:szCs w:val="24"/>
              </w:rPr>
            </w:pPr>
            <w:r w:rsidRPr="00332D00">
              <w:rPr>
                <w:spacing w:val="-2"/>
                <w:sz w:val="24"/>
                <w:szCs w:val="24"/>
              </w:rPr>
              <w:t>Мухтанов Б.М.,</w:t>
            </w:r>
          </w:p>
          <w:p w:rsidR="00494D78" w:rsidRPr="00332D00" w:rsidRDefault="00494D78" w:rsidP="00332D00">
            <w:pPr>
              <w:ind w:left="206"/>
              <w:jc w:val="both"/>
              <w:rPr>
                <w:spacing w:val="-2"/>
                <w:sz w:val="24"/>
                <w:szCs w:val="24"/>
              </w:rPr>
            </w:pPr>
            <w:r w:rsidRPr="00332D00">
              <w:rPr>
                <w:spacing w:val="-2"/>
                <w:sz w:val="24"/>
                <w:szCs w:val="24"/>
              </w:rPr>
              <w:t>Багитов Е.С.</w:t>
            </w:r>
          </w:p>
          <w:p w:rsidR="00494D78" w:rsidRPr="00332D00" w:rsidRDefault="00494D78" w:rsidP="00332D00">
            <w:pPr>
              <w:ind w:left="206"/>
              <w:jc w:val="both"/>
              <w:rPr>
                <w:spacing w:val="-2"/>
                <w:sz w:val="24"/>
                <w:szCs w:val="24"/>
              </w:rPr>
            </w:pPr>
          </w:p>
        </w:tc>
        <w:tc>
          <w:tcPr>
            <w:tcW w:w="5941" w:type="dxa"/>
          </w:tcPr>
          <w:p w:rsidR="00494D78" w:rsidRPr="00332D00" w:rsidRDefault="00494D78" w:rsidP="00494D78">
            <w:pPr>
              <w:jc w:val="both"/>
              <w:rPr>
                <w:spacing w:val="-2"/>
                <w:sz w:val="24"/>
                <w:szCs w:val="24"/>
              </w:rPr>
            </w:pPr>
            <w:r w:rsidRPr="00332D00">
              <w:rPr>
                <w:spacing w:val="-2"/>
                <w:sz w:val="24"/>
                <w:szCs w:val="24"/>
              </w:rPr>
              <w:t xml:space="preserve"> </w:t>
            </w:r>
            <w:r w:rsidRPr="00332D00">
              <w:rPr>
                <w:sz w:val="24"/>
                <w:szCs w:val="24"/>
              </w:rPr>
              <w:t>«Анализ</w:t>
            </w:r>
            <w:r w:rsidRPr="00332D00">
              <w:rPr>
                <w:spacing w:val="1"/>
                <w:sz w:val="24"/>
                <w:szCs w:val="24"/>
              </w:rPr>
              <w:t xml:space="preserve"> </w:t>
            </w:r>
            <w:r w:rsidRPr="00332D00">
              <w:rPr>
                <w:sz w:val="24"/>
                <w:szCs w:val="24"/>
              </w:rPr>
              <w:t>разработки</w:t>
            </w:r>
            <w:r w:rsidRPr="00332D00">
              <w:rPr>
                <w:spacing w:val="1"/>
                <w:sz w:val="24"/>
                <w:szCs w:val="24"/>
              </w:rPr>
              <w:t xml:space="preserve"> </w:t>
            </w:r>
            <w:r w:rsidRPr="00332D00">
              <w:rPr>
                <w:sz w:val="24"/>
                <w:szCs w:val="24"/>
              </w:rPr>
              <w:t>месторождения</w:t>
            </w:r>
            <w:r w:rsidRPr="00332D00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32D00">
              <w:rPr>
                <w:sz w:val="24"/>
                <w:szCs w:val="24"/>
              </w:rPr>
              <w:t>Жолдыбай</w:t>
            </w:r>
            <w:proofErr w:type="spellEnd"/>
            <w:r w:rsidRPr="00332D00">
              <w:rPr>
                <w:sz w:val="24"/>
                <w:szCs w:val="24"/>
              </w:rPr>
              <w:t xml:space="preserve"> Северный»</w:t>
            </w:r>
            <w:r w:rsidRPr="00332D00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32D00">
              <w:rPr>
                <w:sz w:val="24"/>
                <w:szCs w:val="24"/>
              </w:rPr>
              <w:t>Атырауский</w:t>
            </w:r>
            <w:proofErr w:type="spellEnd"/>
            <w:r w:rsidRPr="00332D00">
              <w:rPr>
                <w:spacing w:val="1"/>
                <w:sz w:val="24"/>
                <w:szCs w:val="24"/>
              </w:rPr>
              <w:t xml:space="preserve"> </w:t>
            </w:r>
            <w:r w:rsidRPr="00332D00">
              <w:rPr>
                <w:sz w:val="24"/>
                <w:szCs w:val="24"/>
              </w:rPr>
              <w:t>Филиал</w:t>
            </w:r>
            <w:r w:rsidRPr="00332D00">
              <w:rPr>
                <w:spacing w:val="1"/>
                <w:sz w:val="24"/>
                <w:szCs w:val="24"/>
              </w:rPr>
              <w:t xml:space="preserve"> </w:t>
            </w:r>
            <w:r w:rsidRPr="00332D00">
              <w:rPr>
                <w:sz w:val="24"/>
                <w:szCs w:val="24"/>
              </w:rPr>
              <w:t>ТОО</w:t>
            </w:r>
            <w:r w:rsidRPr="00332D00">
              <w:rPr>
                <w:spacing w:val="1"/>
                <w:sz w:val="24"/>
                <w:szCs w:val="24"/>
              </w:rPr>
              <w:t xml:space="preserve"> </w:t>
            </w:r>
            <w:r w:rsidRPr="00332D00">
              <w:rPr>
                <w:sz w:val="24"/>
                <w:szCs w:val="24"/>
              </w:rPr>
              <w:t>«КМГ</w:t>
            </w:r>
            <w:r w:rsidRPr="00332D00">
              <w:rPr>
                <w:spacing w:val="61"/>
                <w:sz w:val="24"/>
                <w:szCs w:val="24"/>
              </w:rPr>
              <w:t xml:space="preserve"> </w:t>
            </w:r>
            <w:r w:rsidRPr="00332D00">
              <w:rPr>
                <w:sz w:val="24"/>
                <w:szCs w:val="24"/>
              </w:rPr>
              <w:t>Инжиниринг»,</w:t>
            </w:r>
            <w:r w:rsidRPr="00332D00">
              <w:rPr>
                <w:spacing w:val="1"/>
                <w:sz w:val="24"/>
                <w:szCs w:val="24"/>
              </w:rPr>
              <w:t xml:space="preserve"> </w:t>
            </w:r>
            <w:r w:rsidRPr="00332D00">
              <w:rPr>
                <w:sz w:val="24"/>
                <w:szCs w:val="24"/>
              </w:rPr>
              <w:t>2021г.</w:t>
            </w:r>
          </w:p>
        </w:tc>
      </w:tr>
      <w:tr w:rsidR="008C70FA" w:rsidRPr="00332D00" w:rsidTr="00332D00">
        <w:trPr>
          <w:trHeight w:val="855"/>
        </w:trPr>
        <w:tc>
          <w:tcPr>
            <w:tcW w:w="677" w:type="dxa"/>
          </w:tcPr>
          <w:p w:rsidR="008C70FA" w:rsidRPr="00332D00" w:rsidRDefault="008C70FA" w:rsidP="008C70FA">
            <w:pPr>
              <w:pStyle w:val="TableParagraph"/>
              <w:spacing w:before="27"/>
              <w:ind w:right="158"/>
              <w:jc w:val="center"/>
              <w:rPr>
                <w:sz w:val="24"/>
                <w:szCs w:val="24"/>
                <w:lang w:val="kk-KZ"/>
              </w:rPr>
            </w:pPr>
            <w:r w:rsidRPr="00332D00">
              <w:rPr>
                <w:sz w:val="24"/>
                <w:szCs w:val="24"/>
                <w:lang w:val="kk-KZ"/>
              </w:rPr>
              <w:t>45.</w:t>
            </w:r>
          </w:p>
        </w:tc>
        <w:tc>
          <w:tcPr>
            <w:tcW w:w="2971" w:type="dxa"/>
          </w:tcPr>
          <w:p w:rsidR="00332D00" w:rsidRPr="00332D00" w:rsidRDefault="008C70FA" w:rsidP="00332D00">
            <w:pPr>
              <w:ind w:left="206"/>
              <w:jc w:val="both"/>
              <w:rPr>
                <w:spacing w:val="-2"/>
                <w:sz w:val="24"/>
                <w:szCs w:val="24"/>
              </w:rPr>
            </w:pPr>
            <w:r w:rsidRPr="00332D00">
              <w:rPr>
                <w:spacing w:val="-2"/>
                <w:sz w:val="24"/>
                <w:szCs w:val="24"/>
              </w:rPr>
              <w:t>Мухтанов Б.М.</w:t>
            </w:r>
            <w:r w:rsidR="00332D00" w:rsidRPr="00332D00">
              <w:rPr>
                <w:spacing w:val="-2"/>
                <w:sz w:val="24"/>
                <w:szCs w:val="24"/>
              </w:rPr>
              <w:t>,</w:t>
            </w:r>
          </w:p>
          <w:p w:rsidR="00332D00" w:rsidRPr="00332D00" w:rsidRDefault="00332D00" w:rsidP="00332D00">
            <w:pPr>
              <w:ind w:left="206"/>
              <w:jc w:val="both"/>
              <w:rPr>
                <w:spacing w:val="-2"/>
                <w:sz w:val="24"/>
                <w:szCs w:val="24"/>
              </w:rPr>
            </w:pPr>
            <w:r w:rsidRPr="00332D00">
              <w:rPr>
                <w:spacing w:val="-2"/>
                <w:sz w:val="24"/>
                <w:szCs w:val="24"/>
              </w:rPr>
              <w:t>Багитов Е.С</w:t>
            </w:r>
            <w:r w:rsidR="008C70FA" w:rsidRPr="00332D00">
              <w:rPr>
                <w:spacing w:val="-2"/>
                <w:sz w:val="24"/>
                <w:szCs w:val="24"/>
              </w:rPr>
              <w:t xml:space="preserve">. </w:t>
            </w:r>
          </w:p>
          <w:p w:rsidR="008C70FA" w:rsidRPr="00332D00" w:rsidRDefault="008C70FA" w:rsidP="00332D00">
            <w:pPr>
              <w:ind w:left="206"/>
              <w:jc w:val="both"/>
              <w:rPr>
                <w:spacing w:val="-2"/>
                <w:sz w:val="24"/>
                <w:szCs w:val="24"/>
              </w:rPr>
            </w:pPr>
            <w:r w:rsidRPr="00332D00">
              <w:rPr>
                <w:spacing w:val="-2"/>
                <w:sz w:val="24"/>
                <w:szCs w:val="24"/>
              </w:rPr>
              <w:t xml:space="preserve">Багитов </w:t>
            </w:r>
            <w:r w:rsidR="00332D00" w:rsidRPr="00332D00">
              <w:rPr>
                <w:spacing w:val="-2"/>
                <w:sz w:val="24"/>
                <w:szCs w:val="24"/>
              </w:rPr>
              <w:t>Э</w:t>
            </w:r>
            <w:r w:rsidRPr="00332D00">
              <w:rPr>
                <w:spacing w:val="-2"/>
                <w:sz w:val="24"/>
                <w:szCs w:val="24"/>
              </w:rPr>
              <w:t>.</w:t>
            </w:r>
            <w:r w:rsidR="00332D00" w:rsidRPr="00332D00">
              <w:rPr>
                <w:spacing w:val="-2"/>
                <w:sz w:val="24"/>
                <w:szCs w:val="24"/>
              </w:rPr>
              <w:t>А</w:t>
            </w:r>
            <w:r w:rsidRPr="00332D00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5941" w:type="dxa"/>
          </w:tcPr>
          <w:p w:rsidR="008C70FA" w:rsidRPr="00332D00" w:rsidRDefault="008C70FA" w:rsidP="00332D00">
            <w:pPr>
              <w:pStyle w:val="TableParagraph"/>
              <w:spacing w:before="7" w:line="270" w:lineRule="atLeast"/>
              <w:ind w:left="0" w:right="198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 w:rsidRPr="00332D00">
              <w:rPr>
                <w:sz w:val="24"/>
                <w:szCs w:val="24"/>
              </w:rPr>
              <w:t>«Пересчет извлекаемых запасов нефти и растворенного газа в нефти</w:t>
            </w:r>
            <w:r w:rsidR="00332D00" w:rsidRPr="00332D00">
              <w:rPr>
                <w:sz w:val="24"/>
                <w:szCs w:val="24"/>
              </w:rPr>
              <w:t xml:space="preserve"> продуктивного горизонта Ю-</w:t>
            </w:r>
            <w:r w:rsidR="00332D00" w:rsidRPr="00332D00">
              <w:rPr>
                <w:sz w:val="24"/>
                <w:szCs w:val="24"/>
                <w:lang w:val="en-US"/>
              </w:rPr>
              <w:t>I</w:t>
            </w:r>
            <w:r w:rsidRPr="00332D00">
              <w:rPr>
                <w:sz w:val="24"/>
                <w:szCs w:val="24"/>
              </w:rPr>
              <w:t xml:space="preserve"> по состоянию изученности на 02.01.202</w:t>
            </w:r>
            <w:r w:rsidR="00332D00" w:rsidRPr="00332D00">
              <w:rPr>
                <w:sz w:val="24"/>
                <w:szCs w:val="24"/>
              </w:rPr>
              <w:t>3</w:t>
            </w:r>
            <w:r w:rsidRPr="00332D00">
              <w:rPr>
                <w:sz w:val="24"/>
                <w:szCs w:val="24"/>
              </w:rPr>
              <w:t xml:space="preserve">г.» </w:t>
            </w:r>
            <w:proofErr w:type="spellStart"/>
            <w:r w:rsidRPr="00332D00">
              <w:rPr>
                <w:sz w:val="24"/>
                <w:szCs w:val="24"/>
              </w:rPr>
              <w:t>Атырауский</w:t>
            </w:r>
            <w:proofErr w:type="spellEnd"/>
            <w:r w:rsidRPr="00332D00">
              <w:rPr>
                <w:spacing w:val="1"/>
                <w:sz w:val="24"/>
                <w:szCs w:val="24"/>
              </w:rPr>
              <w:t xml:space="preserve"> </w:t>
            </w:r>
            <w:r w:rsidRPr="00332D00">
              <w:rPr>
                <w:sz w:val="24"/>
                <w:szCs w:val="24"/>
              </w:rPr>
              <w:t>Филиал</w:t>
            </w:r>
            <w:r w:rsidRPr="00332D00">
              <w:rPr>
                <w:spacing w:val="1"/>
                <w:sz w:val="24"/>
                <w:szCs w:val="24"/>
              </w:rPr>
              <w:t xml:space="preserve"> </w:t>
            </w:r>
            <w:r w:rsidRPr="00332D00">
              <w:rPr>
                <w:sz w:val="24"/>
                <w:szCs w:val="24"/>
              </w:rPr>
              <w:t>ТОО</w:t>
            </w:r>
            <w:r w:rsidRPr="00332D00">
              <w:rPr>
                <w:spacing w:val="1"/>
                <w:sz w:val="24"/>
                <w:szCs w:val="24"/>
              </w:rPr>
              <w:t xml:space="preserve"> </w:t>
            </w:r>
            <w:r w:rsidRPr="00332D00">
              <w:rPr>
                <w:sz w:val="24"/>
                <w:szCs w:val="24"/>
              </w:rPr>
              <w:t>«КМГ</w:t>
            </w:r>
            <w:r w:rsidRPr="00332D00">
              <w:rPr>
                <w:spacing w:val="61"/>
                <w:sz w:val="24"/>
                <w:szCs w:val="24"/>
              </w:rPr>
              <w:t xml:space="preserve"> </w:t>
            </w:r>
            <w:r w:rsidRPr="00332D00">
              <w:rPr>
                <w:sz w:val="24"/>
                <w:szCs w:val="24"/>
              </w:rPr>
              <w:t>Инжиниринг»,</w:t>
            </w:r>
            <w:r w:rsidRPr="00332D00">
              <w:rPr>
                <w:spacing w:val="1"/>
                <w:sz w:val="24"/>
                <w:szCs w:val="24"/>
              </w:rPr>
              <w:t xml:space="preserve"> </w:t>
            </w:r>
            <w:r w:rsidRPr="00332D00">
              <w:rPr>
                <w:sz w:val="24"/>
                <w:szCs w:val="24"/>
              </w:rPr>
              <w:t>202</w:t>
            </w:r>
            <w:r w:rsidR="00332D00" w:rsidRPr="00332D00">
              <w:rPr>
                <w:sz w:val="24"/>
                <w:szCs w:val="24"/>
              </w:rPr>
              <w:t>3</w:t>
            </w:r>
            <w:r w:rsidRPr="00332D00">
              <w:rPr>
                <w:sz w:val="24"/>
                <w:szCs w:val="24"/>
              </w:rPr>
              <w:t>г.</w:t>
            </w:r>
          </w:p>
        </w:tc>
      </w:tr>
    </w:tbl>
    <w:p w:rsidR="005C15AE" w:rsidRDefault="005C15AE"/>
    <w:sectPr w:rsidR="005C15AE" w:rsidSect="00332D00">
      <w:pgSz w:w="11910" w:h="16840"/>
      <w:pgMar w:top="993" w:right="540" w:bottom="800" w:left="1560" w:header="567" w:footer="6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15AE" w:rsidRDefault="005C15AE">
      <w:r>
        <w:separator/>
      </w:r>
    </w:p>
  </w:endnote>
  <w:endnote w:type="continuationSeparator" w:id="0">
    <w:p w:rsidR="005C15AE" w:rsidRDefault="005C1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22AA" w:rsidRPr="00920E1E" w:rsidRDefault="00920E1E" w:rsidP="00920E1E">
    <w:pPr>
      <w:pStyle w:val="a8"/>
      <w:pBdr>
        <w:top w:val="single" w:sz="4" w:space="1" w:color="auto"/>
      </w:pBdr>
      <w:tabs>
        <w:tab w:val="left" w:pos="9781"/>
      </w:tabs>
      <w:ind w:right="-2"/>
      <w:rPr>
        <w:sz w:val="14"/>
        <w:szCs w:val="14"/>
      </w:rPr>
    </w:pPr>
    <w:r>
      <w:rPr>
        <w:sz w:val="14"/>
        <w:szCs w:val="14"/>
      </w:rPr>
      <w:t>ПРОЕКТ</w:t>
    </w:r>
    <w:r w:rsidRPr="00E91DF7">
      <w:rPr>
        <w:sz w:val="14"/>
        <w:szCs w:val="14"/>
      </w:rPr>
      <w:t xml:space="preserve"> РАЗРАБОТКИ МЕСТОРОЖДЕНИЯ</w:t>
    </w:r>
    <w:r>
      <w:rPr>
        <w:sz w:val="14"/>
        <w:szCs w:val="14"/>
      </w:rPr>
      <w:t xml:space="preserve"> </w:t>
    </w:r>
    <w:r w:rsidR="00332D00">
      <w:rPr>
        <w:sz w:val="14"/>
        <w:szCs w:val="14"/>
      </w:rPr>
      <w:t>ЖОЛДЫБАЙ СЕВЕРНЫЙ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15AE" w:rsidRDefault="005C15AE">
      <w:r>
        <w:separator/>
      </w:r>
    </w:p>
  </w:footnote>
  <w:footnote w:type="continuationSeparator" w:id="0">
    <w:p w:rsidR="005C15AE" w:rsidRDefault="005C15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E1E" w:rsidRPr="000D46C8" w:rsidRDefault="00920E1E" w:rsidP="00920E1E">
    <w:pPr>
      <w:pStyle w:val="a6"/>
      <w:framePr w:wrap="around" w:vAnchor="text" w:hAnchor="page" w:x="11071" w:y="-113"/>
      <w:rPr>
        <w:rStyle w:val="aa"/>
        <w:sz w:val="20"/>
      </w:rPr>
    </w:pPr>
    <w:r w:rsidRPr="000D46C8">
      <w:rPr>
        <w:rStyle w:val="aa"/>
        <w:sz w:val="20"/>
      </w:rPr>
      <w:fldChar w:fldCharType="begin"/>
    </w:r>
    <w:r w:rsidRPr="000D46C8">
      <w:rPr>
        <w:rStyle w:val="aa"/>
        <w:sz w:val="20"/>
      </w:rPr>
      <w:instrText xml:space="preserve">PAGE  </w:instrText>
    </w:r>
    <w:r w:rsidRPr="000D46C8">
      <w:rPr>
        <w:rStyle w:val="aa"/>
        <w:sz w:val="20"/>
      </w:rPr>
      <w:fldChar w:fldCharType="separate"/>
    </w:r>
    <w:r>
      <w:rPr>
        <w:rStyle w:val="aa"/>
        <w:sz w:val="20"/>
      </w:rPr>
      <w:t>577</w:t>
    </w:r>
    <w:r w:rsidRPr="000D46C8">
      <w:rPr>
        <w:rStyle w:val="aa"/>
        <w:sz w:val="20"/>
      </w:rPr>
      <w:fldChar w:fldCharType="end"/>
    </w:r>
  </w:p>
  <w:p w:rsidR="00920E1E" w:rsidRPr="00920E1E" w:rsidRDefault="00920E1E" w:rsidP="00920E1E">
    <w:pPr>
      <w:pBdr>
        <w:bottom w:val="single" w:sz="2" w:space="1" w:color="auto"/>
      </w:pBdr>
      <w:tabs>
        <w:tab w:val="left" w:pos="2461"/>
      </w:tabs>
      <w:ind w:right="340"/>
      <w:rPr>
        <w:sz w:val="14"/>
        <w:szCs w:val="14"/>
      </w:rPr>
    </w:pPr>
    <w:r>
      <w:rPr>
        <w:sz w:val="14"/>
        <w:szCs w:val="14"/>
      </w:rPr>
      <w:t>СПИСОК ИСПОЛЬЗОВАННЫХ ИСТОЧНИКОВ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D22AA"/>
    <w:rsid w:val="00332D00"/>
    <w:rsid w:val="00494D78"/>
    <w:rsid w:val="005C15AE"/>
    <w:rsid w:val="008C70FA"/>
    <w:rsid w:val="00920E1E"/>
    <w:rsid w:val="009A75A8"/>
    <w:rsid w:val="00C500C0"/>
    <w:rsid w:val="00E2045F"/>
    <w:rsid w:val="00FD22AA"/>
    <w:rsid w:val="00FD3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246D622"/>
  <w15:docId w15:val="{872F6964-252E-413C-A989-CDA85B4A2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4"/>
      <w:szCs w:val="14"/>
    </w:rPr>
  </w:style>
  <w:style w:type="paragraph" w:styleId="a4">
    <w:name w:val="Title"/>
    <w:basedOn w:val="a"/>
    <w:uiPriority w:val="10"/>
    <w:qFormat/>
    <w:pPr>
      <w:spacing w:before="90"/>
      <w:ind w:left="2066" w:right="2234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79"/>
    </w:pPr>
  </w:style>
  <w:style w:type="paragraph" w:styleId="a6">
    <w:name w:val="header"/>
    <w:basedOn w:val="a"/>
    <w:link w:val="a7"/>
    <w:unhideWhenUsed/>
    <w:rsid w:val="00E2045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2045F"/>
    <w:rPr>
      <w:rFonts w:ascii="Times New Roman" w:eastAsia="Times New Roman" w:hAnsi="Times New Roman" w:cs="Times New Roman"/>
      <w:lang w:val="ru-RU"/>
    </w:rPr>
  </w:style>
  <w:style w:type="paragraph" w:styleId="a8">
    <w:name w:val="footer"/>
    <w:aliases w:val="Title Down"/>
    <w:basedOn w:val="a"/>
    <w:link w:val="a9"/>
    <w:uiPriority w:val="99"/>
    <w:unhideWhenUsed/>
    <w:rsid w:val="00E2045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aliases w:val="Title Down Знак"/>
    <w:basedOn w:val="a0"/>
    <w:link w:val="a8"/>
    <w:uiPriority w:val="99"/>
    <w:rsid w:val="00E2045F"/>
    <w:rPr>
      <w:rFonts w:ascii="Times New Roman" w:eastAsia="Times New Roman" w:hAnsi="Times New Roman" w:cs="Times New Roman"/>
      <w:lang w:val="ru-RU"/>
    </w:rPr>
  </w:style>
  <w:style w:type="character" w:styleId="aa">
    <w:name w:val="page number"/>
    <w:basedOn w:val="a0"/>
    <w:rsid w:val="00920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1233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Uralova.S</dc:creator>
  <cp:lastModifiedBy>Багитов Ерлан Сундетович</cp:lastModifiedBy>
  <cp:revision>8</cp:revision>
  <dcterms:created xsi:type="dcterms:W3CDTF">2022-08-06T10:46:00Z</dcterms:created>
  <dcterms:modified xsi:type="dcterms:W3CDTF">2023-09-27T04:29:00Z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2021-10-04T00:00:00Z</vt:filetime>
  </property>
  <property fmtid="{D5CDD505-2E9C-101B-9397-08002B2CF9AE}" pid="3" name="Creator">
    <vt:lpwstr>Acrobat PDFMaker 15 для Word</vt:lpwstr>
  </property>
  <property fmtid="{D5CDD505-2E9C-101B-9397-08002B2CF9AE}" pid="4" name="LastSaved">
    <vt:filetime>2022-08-06T00:00:00Z</vt:filetime>
  </property>
</Properties>
</file>