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FFF" w:rsidRPr="001C1F10" w:rsidRDefault="00E33FFF" w:rsidP="00E33FFF">
      <w:pPr>
        <w:widowControl w:val="0"/>
        <w:spacing w:after="240"/>
        <w:jc w:val="left"/>
        <w:rPr>
          <w:b/>
          <w:sz w:val="24"/>
          <w:szCs w:val="20"/>
        </w:rPr>
      </w:pPr>
      <w:r w:rsidRPr="00A16EB6">
        <w:rPr>
          <w:b/>
          <w:sz w:val="24"/>
          <w:szCs w:val="20"/>
        </w:rPr>
        <w:t>4</w:t>
      </w:r>
      <w:r w:rsidRPr="00771168">
        <w:rPr>
          <w:b/>
          <w:sz w:val="24"/>
          <w:szCs w:val="20"/>
        </w:rPr>
        <w:t>.</w:t>
      </w:r>
      <w:r>
        <w:rPr>
          <w:b/>
          <w:sz w:val="24"/>
          <w:szCs w:val="20"/>
        </w:rPr>
        <w:t>2</w:t>
      </w:r>
      <w:r w:rsidRPr="00771168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>Экономические показатели вариантов разработки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>Расчет экономической эффективности проекта проводился на основе технико-технологических показателей добычи нефти и газа по двум представленным вариантам. В результате проведенных расчетов были определены выручка от реализации продукции, эксплуатационные затраты на добычу нефти и газа, инвестиций в капитальное строительство, чистая прибыль недропользователя, а также налоги и отчисления в бюджет.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>Экономическая эффективность представляет собой результат производственной деятельности, выражаемый в виде соотношения между доходами и расходами по проекту.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>При оценке экономической эффективности вариантов разработки в работе использовались основные и оценочные показатели. К основным показателям эффективности относятся:</w:t>
      </w:r>
    </w:p>
    <w:p w:rsidR="00AB203A" w:rsidRPr="00BA3121" w:rsidRDefault="00AB203A" w:rsidP="00AB203A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>денежные потоки;</w:t>
      </w:r>
    </w:p>
    <w:p w:rsidR="00AB203A" w:rsidRPr="00BA3121" w:rsidRDefault="00AB203A" w:rsidP="00AB203A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 xml:space="preserve">дисконтированные денежные потоки </w:t>
      </w:r>
      <w:r w:rsidRPr="00BA3121">
        <w:rPr>
          <w:sz w:val="24"/>
          <w:lang w:val="en-US"/>
        </w:rPr>
        <w:t>(NPV)</w:t>
      </w:r>
      <w:r w:rsidRPr="00BA3121">
        <w:rPr>
          <w:sz w:val="24"/>
        </w:rPr>
        <w:t>;</w:t>
      </w:r>
    </w:p>
    <w:p w:rsidR="00AB203A" w:rsidRPr="00BA3121" w:rsidRDefault="00AB203A" w:rsidP="00AB203A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>индекс доходности (PI);</w:t>
      </w:r>
    </w:p>
    <w:p w:rsidR="00AB203A" w:rsidRPr="00BA3121" w:rsidRDefault="00AB203A" w:rsidP="00AB203A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>срок окупаемости проекта;</w:t>
      </w:r>
    </w:p>
    <w:p w:rsidR="00AB203A" w:rsidRPr="00BA3121" w:rsidRDefault="00AB203A" w:rsidP="00AB203A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 xml:space="preserve">рентабельный период. 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>К оценочным показателям относятся:</w:t>
      </w:r>
    </w:p>
    <w:p w:rsidR="00AB203A" w:rsidRPr="00BA3121" w:rsidRDefault="00AB203A" w:rsidP="00AB203A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 xml:space="preserve">капитальные вложения; </w:t>
      </w:r>
    </w:p>
    <w:p w:rsidR="00AB203A" w:rsidRPr="00BA3121" w:rsidRDefault="00AB203A" w:rsidP="00AB203A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>эксплуатационные затраты на добычу нефти и газа;</w:t>
      </w:r>
    </w:p>
    <w:p w:rsidR="00AB203A" w:rsidRPr="00BA3121" w:rsidRDefault="00AB203A" w:rsidP="00AB203A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contextualSpacing/>
        <w:jc w:val="both"/>
        <w:rPr>
          <w:sz w:val="24"/>
        </w:rPr>
      </w:pPr>
      <w:r w:rsidRPr="00BA3121">
        <w:rPr>
          <w:sz w:val="24"/>
        </w:rPr>
        <w:t>доход государства - налоги и платежи, отчисляемые в бюджетные и внебюджетные фонды Республики Казахстан.</w:t>
      </w:r>
    </w:p>
    <w:p w:rsidR="00AB203A" w:rsidRPr="00BA3121" w:rsidRDefault="00AB203A" w:rsidP="00AB203A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Style w:val="longtext"/>
          <w:sz w:val="24"/>
        </w:rPr>
      </w:pPr>
      <w:r w:rsidRPr="00BA3121">
        <w:rPr>
          <w:sz w:val="24"/>
        </w:rPr>
        <w:t>Чистый денежный поток представляет собой разность между суммами поступлений и выплат денежных средств компании за определенный период времени. Чистый д</w:t>
      </w:r>
      <w:r w:rsidRPr="00BA3121">
        <w:rPr>
          <w:rStyle w:val="longtext"/>
          <w:sz w:val="24"/>
        </w:rPr>
        <w:t xml:space="preserve">енежный поток или поток наличных денег используется для расчёта показателей экономической эффективности инвестиций, а также для анализа движения денежных средств. 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>В целях определения ценности проекта был рассчитан дисконтированный поток денежных средств, который является основным критерием оценки эффективности проекта. На основе денежного потока были рассчитаны внутренняя норма дохода и срок окупаемости проекта.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 xml:space="preserve">Дисконтирование – метод приведения разновременных затрат и результатов к единому моменту времени, в данном случае к началу реализации проекта, отражающий ценность прошлых и будущих доходов с современных позиций. 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lastRenderedPageBreak/>
        <w:t>Срок окупаемости инвестиций наступает при переходе дисконтированного потока денежной наличности в положительную величину.  Чем меньше значение этого показателя, тем эффективнее рассматриваемый проект.</w:t>
      </w:r>
    </w:p>
    <w:p w:rsidR="00AB203A" w:rsidRPr="00BA3121" w:rsidRDefault="00AB203A" w:rsidP="00AB203A">
      <w:pPr>
        <w:spacing w:line="360" w:lineRule="auto"/>
        <w:ind w:firstLine="709"/>
        <w:contextualSpacing/>
        <w:jc w:val="both"/>
        <w:rPr>
          <w:sz w:val="24"/>
        </w:rPr>
      </w:pPr>
      <w:r w:rsidRPr="00BA3121">
        <w:rPr>
          <w:sz w:val="24"/>
        </w:rPr>
        <w:t>Каждый из перечисленных критериев сам по себе не является достаточным для решения вопроса об эффективности предложенного проекта. Решение о принятии его к реализации принимается с учетом результатов анализа всех полученных интегральных показателей и подходов к разработке месторождения.</w:t>
      </w:r>
    </w:p>
    <w:p w:rsidR="00AB203A" w:rsidRPr="003309CC" w:rsidRDefault="00AB203A" w:rsidP="00AB203A">
      <w:pPr>
        <w:spacing w:line="360" w:lineRule="auto"/>
        <w:ind w:firstLine="567"/>
        <w:jc w:val="both"/>
        <w:rPr>
          <w:rFonts w:eastAsia="Calibri"/>
          <w:sz w:val="24"/>
          <w:szCs w:val="28"/>
          <w:lang w:eastAsia="en-US"/>
        </w:rPr>
      </w:pPr>
      <w:r w:rsidRPr="003309CC">
        <w:rPr>
          <w:sz w:val="24"/>
        </w:rPr>
        <w:t xml:space="preserve">Результаты расчетов экономических показателей разработки месторождения по </w:t>
      </w:r>
      <w:r w:rsidR="00E72814">
        <w:rPr>
          <w:sz w:val="24"/>
        </w:rPr>
        <w:t>менее</w:t>
      </w:r>
      <w:r w:rsidR="0030309D">
        <w:rPr>
          <w:sz w:val="24"/>
        </w:rPr>
        <w:t xml:space="preserve"> </w:t>
      </w:r>
      <w:r w:rsidR="00E72814">
        <w:rPr>
          <w:sz w:val="24"/>
        </w:rPr>
        <w:t xml:space="preserve">убыточному </w:t>
      </w:r>
      <w:r w:rsidR="0041233A">
        <w:rPr>
          <w:sz w:val="24"/>
        </w:rPr>
        <w:t>второму</w:t>
      </w:r>
      <w:r w:rsidRPr="003309CC">
        <w:rPr>
          <w:sz w:val="24"/>
        </w:rPr>
        <w:t xml:space="preserve"> варианту приведены в таблицах 4.2.</w:t>
      </w:r>
      <w:r>
        <w:rPr>
          <w:sz w:val="24"/>
        </w:rPr>
        <w:t>1</w:t>
      </w:r>
      <w:r w:rsidRPr="003309CC">
        <w:rPr>
          <w:sz w:val="24"/>
        </w:rPr>
        <w:t>-4.2.</w:t>
      </w:r>
      <w:r>
        <w:rPr>
          <w:sz w:val="24"/>
        </w:rPr>
        <w:t>5</w:t>
      </w:r>
      <w:r w:rsidRPr="003309CC">
        <w:rPr>
          <w:sz w:val="24"/>
        </w:rPr>
        <w:t xml:space="preserve">, Экономические показатели по </w:t>
      </w:r>
      <w:r w:rsidR="0030309D">
        <w:rPr>
          <w:sz w:val="24"/>
        </w:rPr>
        <w:t>альтернативн</w:t>
      </w:r>
      <w:r w:rsidR="0041233A">
        <w:rPr>
          <w:sz w:val="24"/>
        </w:rPr>
        <w:t>ому</w:t>
      </w:r>
      <w:r w:rsidRPr="003309CC">
        <w:rPr>
          <w:sz w:val="24"/>
        </w:rPr>
        <w:t xml:space="preserve"> вариант</w:t>
      </w:r>
      <w:r w:rsidR="0041233A">
        <w:rPr>
          <w:sz w:val="24"/>
        </w:rPr>
        <w:t>у</w:t>
      </w:r>
      <w:r w:rsidRPr="003309CC">
        <w:rPr>
          <w:sz w:val="24"/>
        </w:rPr>
        <w:t xml:space="preserve"> приведены в табличных</w:t>
      </w:r>
      <w:r w:rsidRPr="006E0F31">
        <w:rPr>
          <w:rFonts w:eastAsia="Calibri"/>
          <w:sz w:val="28"/>
          <w:szCs w:val="28"/>
          <w:lang w:eastAsia="en-US"/>
        </w:rPr>
        <w:t xml:space="preserve"> </w:t>
      </w:r>
      <w:r w:rsidRPr="003309CC">
        <w:rPr>
          <w:rFonts w:eastAsia="Calibri"/>
          <w:sz w:val="24"/>
          <w:szCs w:val="28"/>
          <w:lang w:eastAsia="en-US"/>
        </w:rPr>
        <w:t>приложениях 4.2.1- 4.2.</w:t>
      </w:r>
      <w:r w:rsidR="0041233A">
        <w:rPr>
          <w:rFonts w:eastAsia="Calibri"/>
          <w:sz w:val="24"/>
          <w:szCs w:val="28"/>
          <w:lang w:eastAsia="en-US"/>
        </w:rPr>
        <w:t>5</w:t>
      </w:r>
      <w:r w:rsidRPr="003309CC">
        <w:rPr>
          <w:rFonts w:eastAsia="Calibri"/>
          <w:sz w:val="24"/>
          <w:szCs w:val="28"/>
          <w:lang w:eastAsia="en-US"/>
        </w:rPr>
        <w:t>.</w:t>
      </w:r>
    </w:p>
    <w:p w:rsidR="008C48AF" w:rsidRDefault="008C48AF"/>
    <w:p w:rsidR="008C48AF" w:rsidRDefault="008C48AF"/>
    <w:p w:rsidR="008C48AF" w:rsidRDefault="008C48AF"/>
    <w:p w:rsidR="008C48AF" w:rsidRDefault="008C48AF"/>
    <w:p w:rsidR="00DB1142" w:rsidRDefault="00DB1142"/>
    <w:p w:rsidR="00C212F9" w:rsidRDefault="00C212F9" w:rsidP="008C48AF">
      <w:pPr>
        <w:spacing w:line="360" w:lineRule="auto"/>
        <w:jc w:val="both"/>
        <w:rPr>
          <w:b/>
          <w:iCs/>
          <w:sz w:val="24"/>
        </w:rPr>
        <w:sectPr w:rsidR="00C212F9" w:rsidSect="006D6D3F">
          <w:headerReference w:type="default" r:id="rId8"/>
          <w:footerReference w:type="default" r:id="rId9"/>
          <w:pgSz w:w="11906" w:h="16838"/>
          <w:pgMar w:top="1134" w:right="707" w:bottom="1134" w:left="1701" w:header="709" w:footer="709" w:gutter="0"/>
          <w:pgNumType w:start="266"/>
          <w:cols w:space="708"/>
          <w:docGrid w:linePitch="360"/>
        </w:sectPr>
      </w:pPr>
    </w:p>
    <w:p w:rsidR="00DB1142" w:rsidRDefault="00DB1142" w:rsidP="00DB1142">
      <w:pPr>
        <w:jc w:val="left"/>
        <w:rPr>
          <w:b/>
          <w:sz w:val="24"/>
          <w:szCs w:val="20"/>
        </w:rPr>
      </w:pPr>
      <w:r w:rsidRPr="008C48AF">
        <w:rPr>
          <w:b/>
          <w:sz w:val="24"/>
          <w:szCs w:val="20"/>
        </w:rPr>
        <w:lastRenderedPageBreak/>
        <w:t>Таблица 4.2.</w:t>
      </w:r>
      <w:r w:rsidR="00E33FFF">
        <w:rPr>
          <w:b/>
          <w:sz w:val="24"/>
          <w:szCs w:val="20"/>
        </w:rPr>
        <w:t>1</w:t>
      </w:r>
      <w:r w:rsidRPr="008C48AF">
        <w:rPr>
          <w:b/>
          <w:sz w:val="24"/>
          <w:szCs w:val="20"/>
        </w:rPr>
        <w:t xml:space="preserve"> - Капитальные вложения, </w:t>
      </w:r>
      <w:r w:rsidR="0041233A" w:rsidRPr="0041233A">
        <w:rPr>
          <w:b/>
          <w:sz w:val="24"/>
          <w:szCs w:val="20"/>
        </w:rPr>
        <w:t>2</w:t>
      </w:r>
      <w:r w:rsidRPr="008C48AF">
        <w:rPr>
          <w:b/>
          <w:sz w:val="24"/>
          <w:szCs w:val="20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559"/>
        <w:gridCol w:w="1994"/>
        <w:gridCol w:w="1874"/>
        <w:gridCol w:w="1632"/>
        <w:gridCol w:w="1632"/>
        <w:gridCol w:w="1490"/>
        <w:gridCol w:w="1607"/>
        <w:gridCol w:w="1417"/>
      </w:tblGrid>
      <w:tr w:rsidR="0041233A" w:rsidRPr="0041233A" w:rsidTr="0041233A">
        <w:trPr>
          <w:trHeight w:val="20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Наименование работ объектов и затрат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9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НАДЗЕМНОЕ СТРОИТЕЛЬСТВО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Обустройство промысла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Производственные объекты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3 526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3 526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Модернизация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5 718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858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1 355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1 163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1 168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1 174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Прочие затраты не входящие в СМР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25 065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4 600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6 096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4 863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4 680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4 826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ПИР по строительству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26 827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3 519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20 923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933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806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646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Закуп основных средств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395 424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79 341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85 965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76 698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76 705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76 714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ВСЕГО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456 560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91844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114338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83657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83359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83361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0</w:t>
            </w:r>
          </w:p>
        </w:tc>
      </w:tr>
      <w:tr w:rsidR="0041233A" w:rsidRPr="0041233A" w:rsidTr="0041233A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Всего с учетом инфляции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482 515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91844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117768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88677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90862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93364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0</w:t>
            </w:r>
          </w:p>
        </w:tc>
      </w:tr>
    </w:tbl>
    <w:p w:rsidR="0041233A" w:rsidRDefault="0041233A" w:rsidP="00DB1142">
      <w:pPr>
        <w:jc w:val="left"/>
        <w:rPr>
          <w:b/>
          <w:sz w:val="24"/>
          <w:szCs w:val="20"/>
        </w:rPr>
      </w:pPr>
    </w:p>
    <w:p w:rsidR="00DB1142" w:rsidRDefault="00DB1142" w:rsidP="005F484D">
      <w:pPr>
        <w:tabs>
          <w:tab w:val="left" w:pos="4380"/>
          <w:tab w:val="center" w:pos="10675"/>
        </w:tabs>
        <w:jc w:val="left"/>
        <w:rPr>
          <w:b/>
          <w:sz w:val="24"/>
          <w:szCs w:val="20"/>
        </w:rPr>
      </w:pPr>
      <w:r w:rsidRPr="008C48AF">
        <w:rPr>
          <w:b/>
          <w:sz w:val="24"/>
          <w:szCs w:val="20"/>
        </w:rPr>
        <w:t>Таблица 4.2.</w:t>
      </w:r>
      <w:r w:rsidR="00E33FFF">
        <w:rPr>
          <w:b/>
          <w:sz w:val="24"/>
          <w:szCs w:val="20"/>
        </w:rPr>
        <w:t>2</w:t>
      </w:r>
      <w:r w:rsidRPr="008C48AF">
        <w:rPr>
          <w:b/>
          <w:sz w:val="24"/>
          <w:szCs w:val="20"/>
        </w:rPr>
        <w:t xml:space="preserve"> - Бюджетная эффективность, </w:t>
      </w:r>
      <w:r w:rsidR="0041233A" w:rsidRPr="0041233A">
        <w:rPr>
          <w:b/>
          <w:sz w:val="24"/>
          <w:szCs w:val="20"/>
        </w:rPr>
        <w:t>2</w:t>
      </w:r>
      <w:r w:rsidRPr="008C48AF">
        <w:rPr>
          <w:b/>
          <w:sz w:val="24"/>
          <w:szCs w:val="20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89"/>
        <w:gridCol w:w="1775"/>
        <w:gridCol w:w="2115"/>
        <w:gridCol w:w="1611"/>
        <w:gridCol w:w="1611"/>
        <w:gridCol w:w="1611"/>
        <w:gridCol w:w="1611"/>
        <w:gridCol w:w="1611"/>
        <w:gridCol w:w="1602"/>
      </w:tblGrid>
      <w:tr w:rsidR="0041233A" w:rsidRPr="0041233A" w:rsidTr="002E61F1">
        <w:trPr>
          <w:trHeight w:val="2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41233A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3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4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5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6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7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8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9 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НДС (с выручки)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>160 613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29 954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27 878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27 475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26 247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25 110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23 949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Налоговые платежи от ФОТ ОПП (</w:t>
            </w:r>
            <w:proofErr w:type="spellStart"/>
            <w:r w:rsidRPr="0041233A">
              <w:rPr>
                <w:szCs w:val="20"/>
                <w:lang w:val="ru-KZ" w:eastAsia="ru-KZ"/>
              </w:rPr>
              <w:t>соц.налог</w:t>
            </w:r>
            <w:proofErr w:type="spellEnd"/>
            <w:r w:rsidRPr="0041233A">
              <w:rPr>
                <w:szCs w:val="20"/>
                <w:lang w:val="ru-KZ" w:eastAsia="ru-KZ"/>
              </w:rPr>
              <w:t>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914 492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129 787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148 833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154 786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160 978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161 216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158 891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Налог на имущество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78 687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15 046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14 226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13 520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12 752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12 128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11 014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Прочие налоги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46 506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7 972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7 714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7 838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7 786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7 707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7 489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Рентный налог на экспорт нефти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2 311 839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439 655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403 095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398 500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376 774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355 112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338 702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Экспортная таможенная пошлина на нефть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2 405 545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465 504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425 222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413 878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390 876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367 809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342 256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НДПИ на добычу нефти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993 497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189 796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174 521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170 237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161 465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152 203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145 275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Корпоративный подоходный налог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Налог на сверхприбыль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Общие поступления Государству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6 589 953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1 217 806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1 145 733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1 131 285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1 084 384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1 031 067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979 678 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Поступления Государству НДС от подрядчиков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1 090 600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184 162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186 618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185 604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186 282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185 007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162 927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Возврат НДС Государством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929 987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154 208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158 740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158 130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160 035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159 897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138 978</w:t>
            </w:r>
          </w:p>
        </w:tc>
      </w:tr>
      <w:tr w:rsidR="002E61F1" w:rsidRPr="0041233A" w:rsidTr="002E61F1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Недисконированные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 xml:space="preserve"> поступления Государству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6 750 567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1 247 760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1 173 611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1 158 760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1 110 631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1 056 177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1 003 628</w:t>
            </w:r>
          </w:p>
        </w:tc>
      </w:tr>
    </w:tbl>
    <w:p w:rsidR="0041233A" w:rsidRDefault="0041233A" w:rsidP="005F484D">
      <w:pPr>
        <w:tabs>
          <w:tab w:val="left" w:pos="4380"/>
          <w:tab w:val="center" w:pos="10675"/>
        </w:tabs>
        <w:jc w:val="left"/>
        <w:rPr>
          <w:b/>
          <w:sz w:val="24"/>
          <w:szCs w:val="20"/>
        </w:rPr>
      </w:pPr>
    </w:p>
    <w:p w:rsidR="00DB1142" w:rsidRDefault="00DB1142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  <w:r w:rsidRPr="008C48AF">
        <w:rPr>
          <w:rFonts w:eastAsia="Calibri"/>
          <w:b/>
          <w:sz w:val="24"/>
          <w:szCs w:val="20"/>
          <w:lang w:eastAsia="en-US"/>
        </w:rPr>
        <w:t>Таблица 4.2.</w:t>
      </w:r>
      <w:r w:rsidR="00E33FFF">
        <w:rPr>
          <w:rFonts w:eastAsia="Calibri"/>
          <w:b/>
          <w:sz w:val="24"/>
          <w:szCs w:val="20"/>
          <w:lang w:eastAsia="en-US"/>
        </w:rPr>
        <w:t>3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- Производственный доход, </w:t>
      </w:r>
      <w:r w:rsidR="0041233A" w:rsidRPr="0041233A">
        <w:rPr>
          <w:rFonts w:eastAsia="Calibri"/>
          <w:b/>
          <w:sz w:val="24"/>
          <w:szCs w:val="20"/>
          <w:lang w:eastAsia="en-US"/>
        </w:rPr>
        <w:t>2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9"/>
        <w:gridCol w:w="1388"/>
        <w:gridCol w:w="2094"/>
        <w:gridCol w:w="1883"/>
        <w:gridCol w:w="1883"/>
        <w:gridCol w:w="1883"/>
        <w:gridCol w:w="1882"/>
        <w:gridCol w:w="1882"/>
        <w:gridCol w:w="1882"/>
      </w:tblGrid>
      <w:tr w:rsidR="0041233A" w:rsidRPr="0041233A" w:rsidTr="002E61F1">
        <w:trPr>
          <w:trHeight w:val="20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Производственный доход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41233A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9</w:t>
            </w:r>
          </w:p>
        </w:tc>
      </w:tr>
      <w:tr w:rsidR="0041233A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Продажа продукции по направлениям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</w:tr>
      <w:tr w:rsidR="0041233A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Нефти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 экспорт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тыс. 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>68,242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13,206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12,063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11,741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11,089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10,434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9,709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 внутренний рынок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тыс. 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13,250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2,654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2,403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2,297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2,132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1,949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1,814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Цена реализации продукции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Нефти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 экспорт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тг</w:t>
            </w:r>
            <w:proofErr w:type="spellEnd"/>
            <w:r w:rsidRPr="0041233A">
              <w:rPr>
                <w:szCs w:val="20"/>
                <w:lang w:val="ru-KZ" w:eastAsia="ru-KZ"/>
              </w:rPr>
              <w:t>/тонн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237804,34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238683,44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242430,25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242702,13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243094,10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249171,45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 внутренний рынок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тг</w:t>
            </w:r>
            <w:proofErr w:type="spellEnd"/>
            <w:r w:rsidRPr="0041233A">
              <w:rPr>
                <w:szCs w:val="20"/>
                <w:lang w:val="ru-KZ" w:eastAsia="ru-KZ"/>
              </w:rPr>
              <w:t>/тонн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94059,00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96673,00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99657,00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102571,00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107338,00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110021,45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Производственная прибыль от реализации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Нефти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 экспорт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16513135,6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3140395,16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2879247,72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2846429,12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2691245,78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2536516,56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2419301,21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 внутренний рынок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1338444,5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249617,62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232320,81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228955,04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218725,88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209247,35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199577,79</w:t>
            </w:r>
          </w:p>
        </w:tc>
      </w:tr>
      <w:tr w:rsidR="002E61F1" w:rsidRPr="0041233A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Итоговый производственный доход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        17 851 580,06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3390012,79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3111568,53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3075384,16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2909971,66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2745763,92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2618879,00</w:t>
            </w:r>
          </w:p>
        </w:tc>
      </w:tr>
    </w:tbl>
    <w:p w:rsidR="0041233A" w:rsidRDefault="0041233A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854604" w:rsidRDefault="00854604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58407E" w:rsidRDefault="0058407E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4E7DC0" w:rsidRDefault="004E7DC0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854604" w:rsidRDefault="00854604" w:rsidP="005B0E11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8E04A3" w:rsidRDefault="008E04A3" w:rsidP="005B0E11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DB1142" w:rsidRDefault="00DB1142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  <w:r w:rsidRPr="008C48AF">
        <w:rPr>
          <w:rFonts w:eastAsia="Calibri"/>
          <w:b/>
          <w:sz w:val="24"/>
          <w:szCs w:val="20"/>
          <w:lang w:eastAsia="en-US"/>
        </w:rPr>
        <w:lastRenderedPageBreak/>
        <w:t>Таблица 4.2.</w:t>
      </w:r>
      <w:r w:rsidR="00E33FFF">
        <w:rPr>
          <w:rFonts w:eastAsia="Calibri"/>
          <w:b/>
          <w:sz w:val="24"/>
          <w:szCs w:val="20"/>
          <w:lang w:eastAsia="en-US"/>
        </w:rPr>
        <w:t>4</w:t>
      </w:r>
      <w:r w:rsidRPr="008C48AF">
        <w:rPr>
          <w:rFonts w:eastAsia="Calibri"/>
          <w:b/>
          <w:sz w:val="24"/>
          <w:szCs w:val="20"/>
          <w:lang w:eastAsia="en-US"/>
        </w:rPr>
        <w:t xml:space="preserve">- Расчет операционных затрат, чистой прибыли, </w:t>
      </w:r>
      <w:r w:rsidR="0041233A" w:rsidRPr="0041233A">
        <w:rPr>
          <w:rFonts w:eastAsia="Calibri"/>
          <w:b/>
          <w:sz w:val="24"/>
          <w:szCs w:val="20"/>
          <w:lang w:eastAsia="en-US"/>
        </w:rPr>
        <w:t>2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08"/>
        <w:gridCol w:w="1344"/>
        <w:gridCol w:w="1736"/>
        <w:gridCol w:w="1826"/>
        <w:gridCol w:w="1826"/>
        <w:gridCol w:w="1826"/>
        <w:gridCol w:w="1826"/>
        <w:gridCol w:w="1826"/>
        <w:gridCol w:w="1818"/>
      </w:tblGrid>
      <w:tr w:rsidR="0041233A" w:rsidRPr="0041233A" w:rsidTr="00F97138">
        <w:trPr>
          <w:trHeight w:val="2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Составляющие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41233A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9</w:t>
            </w:r>
          </w:p>
        </w:tc>
      </w:tr>
      <w:tr w:rsidR="0041233A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ПРОИЗВОДСТВЕННЫЕ ЗАТРАТЫ (Себестоимость продукции)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33A" w:rsidRPr="0041233A" w:rsidRDefault="0041233A" w:rsidP="0041233A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Затраты на электроэнергию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>443 755,59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78 841,15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74 790,69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75 483,51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73 931,20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72 018,55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68 690,49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Затраты на </w:t>
            </w:r>
            <w:proofErr w:type="spellStart"/>
            <w:r w:rsidRPr="0041233A">
              <w:rPr>
                <w:szCs w:val="20"/>
                <w:lang w:val="ru-KZ" w:eastAsia="ru-KZ"/>
              </w:rPr>
              <w:t>химреагенты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34 836,83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6 189,39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5 871,41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5 925,80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5 803,93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5 653,78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5 392,51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Затраты на материалы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500 968,22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89 006,00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84 433,33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85 215,46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83 463,02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81 303,77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77 546,63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Ремонт зданий и сооружений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547 214,79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84 404,05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87 780,21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91 291,42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94 943,07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95 083,73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93 712,33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Ремонт прочего оборудования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62 488,75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9 638,45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10 023,99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10 424,95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10 841,95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10 858,01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10 701,40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НИР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107 197,09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16 534,40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17 195,78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17 883,61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18 598,95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18 626,50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18 357,85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Геофизические работы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50 388,68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7 772,10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8 082,98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8 406,30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8 742,56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8 755,51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8 629,23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Маркшейдерские работы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18 639,42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2 875,00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2 990,00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3 109,60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3 233,98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3 238,78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3 192,06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Транспортные услуги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637 273,24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98 294,93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102 226,73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106 315,80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110 568,43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110 732,23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109 135,13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Техобслуживание и содержание ОС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897 314,28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138 404,44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143 940,61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149 698,24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155 686,17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155 916,81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153 668,01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Охрана труда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300 057,57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46 281,78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48 133,05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50 058,37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52 060,70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52 137,83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51 385,84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Охрана объектов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338 276,43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52 176,77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54 263,84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56 434,39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58 691,77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58 778,72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57 930,95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Аренда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650 943,34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100 403,45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104 419,58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108 596,37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112 940,22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113 107,54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111 476,18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Страхование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107 966,36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16 653,05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17 319,18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18 011,94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18 732,42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18 760,17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18 489,59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Расходы на экологию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77 744,66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11 991,57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12 471,23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12 970,08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13 488,88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13 508,87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13 314,03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Командировочные расходы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5 735,80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884,71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920,10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956,90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995,17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996,65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982,27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Почтовые услуги и связь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17 662,82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2 724,37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2 833,34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2 946,68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3 064,54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3 069,08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3 024,82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Затраты на оплату труда ОПП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6 543 117,61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1 009 230,01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1 049 599,21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1 091 583,18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1 135 246,51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1 136 928,35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1 120 530,35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Затраты на персонал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512 358,73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79 027,74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82 188,85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85 476,40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88 895,46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89 027,16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87 743,11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Потери нефти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90 663,11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13 755,48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15 013,13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15 381,85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15 757,68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15 735,41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15 019,57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Услуги по информатизации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40 677,40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6 274,20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6 525,17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6 786,18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7 057,63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7 068,08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6 966,14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Услуги по комплексному обслуживанию АЗС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63 685,56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9 823,05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10 215,97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10 624,61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11 049,60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11 065,97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10 906,36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РИР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157 496,64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37 088,89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38 572,45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40 115,34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41 719,96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 xml:space="preserve">Итого прямые производственные затраты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12 252 465,74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1 902 244,98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1 978 327,27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2 052 154,07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2 123 909,18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2 136 409,44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2 059 420,80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Налоговые платежи от ФОТ ОПП (</w:t>
            </w:r>
            <w:proofErr w:type="spellStart"/>
            <w:r w:rsidRPr="0041233A">
              <w:rPr>
                <w:szCs w:val="20"/>
                <w:lang w:val="ru-KZ" w:eastAsia="ru-KZ"/>
              </w:rPr>
              <w:t>соц.налог</w:t>
            </w:r>
            <w:proofErr w:type="spellEnd"/>
            <w:r w:rsidRPr="0041233A">
              <w:rPr>
                <w:szCs w:val="20"/>
                <w:lang w:val="ru-KZ" w:eastAsia="ru-KZ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914 492,24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129 786,98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148 833,17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154 786,49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160 977,95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161 216,44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158 891,20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Налог на имущество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78 687,24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15 046,11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14 226,10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13 520,18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12 752,24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12 128,19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11 014,42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Земельный налог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8 489,79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1 283,33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1 334,67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1 388,05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1 443,57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1 501,32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1 538,85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Плата в фонд охраны природы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35 530,24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6 312,59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5 988,28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6 043,75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5 919,46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5 766,32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5 499,85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Прочие налоги и фонды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2 485,50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375,71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390,74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406,37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422,63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439,53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450,52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НДПИ на добычу нефти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993 497,23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189 796,13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174 521,43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170 236,50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161 464,87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152 203,34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145 274,96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производственных затрат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14 285 647,99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2 244 845,84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2 323 621,65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2 398 535,43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2 466 889,90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2 469 664,57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2 382 090,60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Расходы по реализации готовой продукции и оказания услуг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Расходы по погрузке, транспортировке и хранению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1 628 669,31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307 898,40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283 286,80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278 308,06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265 162,03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252 849,23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241 164,78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Рентный налог на экспорт нефти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2 311 838,98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439 655,32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403 094,68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398 500,08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376 774,41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355 112,32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338 702,17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Экспортная таможенная пошлина на нефть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2 405 545,45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465 504,25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425 222,14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413 878,33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390 875,90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367 809,05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342 255,78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расходы по реализации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6 346 053,73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1 213 057,97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1 111 603,62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1 090 686,47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1 032 812,34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975 770,60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922 122,72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Общехозяйственные расходы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1 261 313,50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245 448,88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224 223,57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217 340,65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204 757,21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191 871,04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177 672,16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Отчисления в фонд ликвидации (резервный)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1 209 958,67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235 475,10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214 786,16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208 438,27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196 299,77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183 866,69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171 092,69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Затраты на обучение персонала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4 825,15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918,44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1 177,68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886,77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908,62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933,64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Выделение средств на социальные проекты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46 529,68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9 055,33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8 259,73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8 015,62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7 548,82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7 070,70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6 579,47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не производственные затраты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7 607 367,23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1 458 506,85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1 335 827,19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1 308 027,12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1 237 569,55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1 167 641,64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1 099 794,88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Итого затраты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21 893 015,22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3 703 352,69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3 659 448,84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3 706 562,55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3 704 459,45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3 637 306,21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3 481 885,48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Доходы (убытки)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Производственный доход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17 851 580,06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3 390 012,79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3 111 568,53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3 075 384,16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2 909 971,66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2 745 763,92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2 618 879,00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Расходы на реализованную продукцию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21 893 015,22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3 703 352,69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3 659 448,84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3 706 562,55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3 704 459,45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3 637 306,21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3 481 885,48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Операционный доход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-4 041 435,16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-313 339,90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-547 880,31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-631 178,39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-794 487,79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-891 542,30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-863 006,48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Амортизационные отчисления, включаемые в с/c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602 826,23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107 826,70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103 094,05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101 698,20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100 076,31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99 379,50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90 751,46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41233A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Балансовая прибыль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41233A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-4 644 261,39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-421 166,60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-650 974,36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-732 876,59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-894 564,10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-990 921,80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-953 757,94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 xml:space="preserve">Амортизационные отчисления, относимые на вычеты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842 746,43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163 432,42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155 515,53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145 051,38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136 879,67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130 552,62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111 314,81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Налогооблагаемая прибыль до переноса убытков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-4 884 181,60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-476 772,32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-703 395,84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-776 229,77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-931 367,46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-1 022 094,92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-974 321,29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41233A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41233A">
              <w:rPr>
                <w:szCs w:val="20"/>
                <w:lang w:val="ru-KZ" w:eastAsia="ru-KZ"/>
              </w:rPr>
              <w:t>Корпоративный подоходный налог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</w:tr>
      <w:tr w:rsidR="002E61F1" w:rsidRPr="0041233A" w:rsidTr="00F97138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41233A">
              <w:rPr>
                <w:b/>
                <w:bCs/>
                <w:szCs w:val="20"/>
                <w:lang w:val="ru-KZ" w:eastAsia="ru-KZ"/>
              </w:rPr>
              <w:t>ЧИСТАЯ ПРИБЫЛЬ ПОСЛЕ ВСЕХ ВЫПЛАТ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41233A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41233A">
              <w:rPr>
                <w:szCs w:val="20"/>
                <w:lang w:val="ru-KZ" w:eastAsia="ru-KZ"/>
              </w:rPr>
              <w:t>тыс.тг</w:t>
            </w:r>
            <w:proofErr w:type="spellEnd"/>
            <w:r w:rsidRPr="0041233A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-4 644 261,39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-421 166,60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-650 974,36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-732 876,59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-894 564,10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-990 921,80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-953 757,94 </w:t>
            </w:r>
          </w:p>
        </w:tc>
      </w:tr>
    </w:tbl>
    <w:p w:rsidR="002E61F1" w:rsidRDefault="002E61F1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DB1142" w:rsidRDefault="00DB1142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  <w:r w:rsidRPr="008C48AF">
        <w:rPr>
          <w:rFonts w:eastAsia="Calibri"/>
          <w:b/>
          <w:sz w:val="24"/>
          <w:szCs w:val="20"/>
          <w:lang w:eastAsia="en-US"/>
        </w:rPr>
        <w:lastRenderedPageBreak/>
        <w:t>Таблица 4.2.</w:t>
      </w:r>
      <w:r w:rsidR="00E33FFF">
        <w:rPr>
          <w:rFonts w:eastAsia="Calibri"/>
          <w:b/>
          <w:sz w:val="24"/>
          <w:szCs w:val="20"/>
          <w:lang w:eastAsia="en-US"/>
        </w:rPr>
        <w:t>5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- Анализ движения денежных средств предприятия после </w:t>
      </w:r>
      <w:proofErr w:type="spellStart"/>
      <w:r w:rsidRPr="008C48AF">
        <w:rPr>
          <w:rFonts w:eastAsia="Calibri"/>
          <w:b/>
          <w:sz w:val="24"/>
          <w:szCs w:val="20"/>
          <w:lang w:eastAsia="en-US"/>
        </w:rPr>
        <w:t>налогооблажения</w:t>
      </w:r>
      <w:proofErr w:type="spellEnd"/>
      <w:r w:rsidRPr="008C48AF">
        <w:rPr>
          <w:rFonts w:eastAsia="Calibri"/>
          <w:b/>
          <w:sz w:val="24"/>
          <w:szCs w:val="20"/>
          <w:lang w:eastAsia="en-US"/>
        </w:rPr>
        <w:t xml:space="preserve">, </w:t>
      </w:r>
      <w:r w:rsidR="0041233A" w:rsidRPr="0041233A">
        <w:rPr>
          <w:rFonts w:eastAsia="Calibri"/>
          <w:b/>
          <w:sz w:val="24"/>
          <w:szCs w:val="20"/>
          <w:lang w:eastAsia="en-US"/>
        </w:rPr>
        <w:t>2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9"/>
        <w:gridCol w:w="1388"/>
        <w:gridCol w:w="2094"/>
        <w:gridCol w:w="1883"/>
        <w:gridCol w:w="1883"/>
        <w:gridCol w:w="1883"/>
        <w:gridCol w:w="1882"/>
        <w:gridCol w:w="1882"/>
        <w:gridCol w:w="1882"/>
      </w:tblGrid>
      <w:tr w:rsidR="00F97138" w:rsidRPr="00F97138" w:rsidTr="002E61F1">
        <w:trPr>
          <w:trHeight w:val="20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Составляющие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F97138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F97138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38" w:rsidRPr="00F97138" w:rsidRDefault="00F97138" w:rsidP="00F97138">
            <w:pPr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9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bookmarkStart w:id="0" w:name="_GoBack" w:colFirst="2" w:colLast="8"/>
            <w:r w:rsidRPr="00F97138">
              <w:rPr>
                <w:szCs w:val="20"/>
                <w:lang w:val="ru-KZ" w:eastAsia="ru-KZ"/>
              </w:rPr>
              <w:t>Выручка от реализации (без НДС)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 xml:space="preserve">17 851 580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3 390 013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3 111 569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3 075 384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2 909 972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2 745 764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2 618 879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F97138" w:rsidRDefault="002E61F1" w:rsidP="002E61F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Итого приток средств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17 851 580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3 390 013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3 111 569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3 075 384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2 909 972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2 745 764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2 618 879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Эксплуатационные затраты (без амортизации)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21 893 015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3 703 353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3 659 449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3 706 563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3 704 459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3 637 306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3 481 885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прямые затраты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12 252 466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1 902 245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1 978 327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2 052 154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2 123 909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2 136 409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2 059 421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налоги и платежи, относимые на вычеты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2 033 182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342 601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345 294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346 381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342 981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333 255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322 670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расходы периода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7 607 367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1 458 507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1 335 827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1 308 027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1 237 570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1 167 642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1 099 795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Капитальные Вложения (без НДС)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482 515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91 844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117 768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88 677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90 862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93 364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Бурение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Обустройство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482 515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91 844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117 768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88 677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90 862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93 364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Корпоративный подоходный налог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Налог на сверхприбыль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Баланс НДС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Pr="00F97138" w:rsidRDefault="002E61F1" w:rsidP="002E61F1">
            <w:pPr>
              <w:ind w:firstLineChars="300" w:firstLine="6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F97138">
              <w:rPr>
                <w:b/>
                <w:bCs/>
                <w:szCs w:val="20"/>
                <w:lang w:val="ru-KZ" w:eastAsia="ru-KZ"/>
              </w:rPr>
              <w:t>Итого отток средств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22 375 530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3 795 197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3 777 217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3 795 239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3 795 321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3 730 670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3 481 885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Поток денежной наличности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-4 523 950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-405 184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-665 649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-719 855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-885 349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-984 906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-863 006 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Чистая приведенная стоимость: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F97138" w:rsidRDefault="002E61F1" w:rsidP="002E61F1">
            <w:pPr>
              <w:ind w:firstLineChars="500" w:firstLine="10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при ставке дисконта КМГ (WACC) в 10,85%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-3 409 437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-405 184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-600 495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-585 833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-649 991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-652 307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-515 627 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Накопленный поток денежной наличности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F97138" w:rsidRDefault="002E61F1" w:rsidP="002E61F1">
            <w:pPr>
              <w:ind w:firstLineChars="500" w:firstLine="10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при ставке дисконта в 0%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-4 523 950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-405 184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-1 070 833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-1 790 688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-2 676 037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-3 660 944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-4 523 950 </w:t>
            </w:r>
          </w:p>
        </w:tc>
      </w:tr>
      <w:tr w:rsidR="002E61F1" w:rsidRPr="00F97138" w:rsidTr="002E61F1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F1" w:rsidRPr="00F97138" w:rsidRDefault="002E61F1" w:rsidP="002E61F1">
            <w:pPr>
              <w:ind w:firstLineChars="500" w:firstLine="1000"/>
              <w:jc w:val="left"/>
              <w:rPr>
                <w:szCs w:val="20"/>
                <w:lang w:val="ru-KZ" w:eastAsia="ru-KZ"/>
              </w:rPr>
            </w:pPr>
            <w:r w:rsidRPr="00F97138">
              <w:rPr>
                <w:szCs w:val="20"/>
                <w:lang w:val="ru-KZ" w:eastAsia="ru-KZ"/>
              </w:rPr>
              <w:t>при ставке дисконта КМГ (WACC) в 10,85%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Pr="00F97138" w:rsidRDefault="002E61F1" w:rsidP="002E61F1">
            <w:pPr>
              <w:rPr>
                <w:szCs w:val="20"/>
                <w:lang w:val="ru-KZ" w:eastAsia="ru-KZ"/>
              </w:rPr>
            </w:pPr>
            <w:proofErr w:type="spellStart"/>
            <w:r w:rsidRPr="00F97138">
              <w:rPr>
                <w:szCs w:val="20"/>
                <w:lang w:val="ru-KZ" w:eastAsia="ru-KZ"/>
              </w:rPr>
              <w:t>тыс.тг</w:t>
            </w:r>
            <w:proofErr w:type="spellEnd"/>
            <w:r w:rsidRPr="00F97138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-3 409 437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-405 184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-1 005 679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-1 591 512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-2 241 503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-2 893 810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F1" w:rsidRDefault="002E61F1" w:rsidP="002E61F1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-3 409 437 </w:t>
            </w:r>
          </w:p>
        </w:tc>
      </w:tr>
      <w:bookmarkEnd w:id="0"/>
    </w:tbl>
    <w:p w:rsidR="00F97138" w:rsidRDefault="00F97138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58407E" w:rsidRDefault="0058407E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30309D" w:rsidRDefault="0030309D" w:rsidP="005F484D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5B0E11" w:rsidRDefault="005B0E11" w:rsidP="005B0E11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E55609" w:rsidRDefault="00E55609" w:rsidP="005B0E11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E55609" w:rsidRDefault="00AB203A" w:rsidP="00AB203A">
      <w:pPr>
        <w:tabs>
          <w:tab w:val="left" w:pos="3225"/>
        </w:tabs>
        <w:jc w:val="left"/>
        <w:rPr>
          <w:rFonts w:eastAsia="Calibri"/>
          <w:b/>
          <w:sz w:val="24"/>
          <w:szCs w:val="20"/>
          <w:lang w:eastAsia="en-US"/>
        </w:rPr>
      </w:pPr>
      <w:r>
        <w:rPr>
          <w:rFonts w:eastAsia="Calibri"/>
          <w:b/>
          <w:sz w:val="24"/>
          <w:szCs w:val="20"/>
          <w:lang w:eastAsia="en-US"/>
        </w:rPr>
        <w:tab/>
      </w:r>
    </w:p>
    <w:p w:rsidR="00E55609" w:rsidRDefault="00E55609" w:rsidP="005B0E11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E55609" w:rsidRDefault="00E55609" w:rsidP="005B0E11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236847" w:rsidRDefault="00236847" w:rsidP="006C2184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510B55" w:rsidRDefault="00510B55" w:rsidP="00244D11">
      <w:pPr>
        <w:pStyle w:val="TCTablica"/>
        <w:jc w:val="both"/>
      </w:pPr>
    </w:p>
    <w:sectPr w:rsidR="00510B55" w:rsidSect="00510B55">
      <w:headerReference w:type="default" r:id="rId10"/>
      <w:footerReference w:type="default" r:id="rId11"/>
      <w:pgSz w:w="23814" w:h="16839" w:orient="landscape" w:code="8"/>
      <w:pgMar w:top="156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2A6" w:rsidRDefault="001952A6" w:rsidP="00DB72F6">
      <w:r>
        <w:separator/>
      </w:r>
    </w:p>
  </w:endnote>
  <w:endnote w:type="continuationSeparator" w:id="0">
    <w:p w:rsidR="001952A6" w:rsidRDefault="001952A6" w:rsidP="00DB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33A" w:rsidRPr="00E63115" w:rsidRDefault="0041233A" w:rsidP="00190BB6">
    <w:pPr>
      <w:pStyle w:val="a9"/>
      <w:framePr w:w="391" w:h="451" w:hRule="exact" w:wrap="around" w:vAnchor="text" w:hAnchor="page" w:x="15586" w:y="-181"/>
      <w:textDirection w:val="tbRl"/>
      <w:rPr>
        <w:rStyle w:val="a8"/>
        <w:szCs w:val="20"/>
      </w:rPr>
    </w:pPr>
    <w:r w:rsidRPr="00E63115">
      <w:rPr>
        <w:rStyle w:val="a8"/>
        <w:szCs w:val="20"/>
      </w:rPr>
      <w:fldChar w:fldCharType="begin"/>
    </w:r>
    <w:r w:rsidRPr="00E63115">
      <w:rPr>
        <w:rStyle w:val="a8"/>
        <w:szCs w:val="20"/>
      </w:rPr>
      <w:instrText xml:space="preserve">PAGE  </w:instrText>
    </w:r>
    <w:r w:rsidRPr="00E63115">
      <w:rPr>
        <w:rStyle w:val="a8"/>
        <w:szCs w:val="20"/>
      </w:rPr>
      <w:fldChar w:fldCharType="separate"/>
    </w:r>
    <w:r>
      <w:rPr>
        <w:rStyle w:val="a8"/>
        <w:noProof/>
        <w:szCs w:val="20"/>
      </w:rPr>
      <w:t>266</w:t>
    </w:r>
    <w:r w:rsidRPr="00E63115">
      <w:rPr>
        <w:rStyle w:val="a8"/>
        <w:szCs w:val="20"/>
      </w:rPr>
      <w:fldChar w:fldCharType="end"/>
    </w:r>
  </w:p>
  <w:p w:rsidR="0041233A" w:rsidRPr="00985699" w:rsidRDefault="0041233A" w:rsidP="00EF49A0">
    <w:pPr>
      <w:pBdr>
        <w:top w:val="single" w:sz="4" w:space="0" w:color="auto"/>
      </w:pBdr>
      <w:tabs>
        <w:tab w:val="center" w:pos="4677"/>
        <w:tab w:val="right" w:pos="9355"/>
      </w:tabs>
      <w:ind w:right="340"/>
      <w:jc w:val="both"/>
      <w:rPr>
        <w:sz w:val="14"/>
        <w:szCs w:val="14"/>
      </w:rPr>
    </w:pPr>
    <w:r>
      <w:rPr>
        <w:sz w:val="14"/>
        <w:szCs w:val="14"/>
      </w:rPr>
      <w:t xml:space="preserve">ПРОЕКТ РАЗРАБОТКИ МЕСТОРОЖДЕНИЯ ЖОЛДЫБАЙ СЕВЕРНЫЙ АТЫРАУСКОЙ ОБЛАСТИ РЕСПУБЛИКИ КАЗАХСТАН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33A" w:rsidRPr="00E63115" w:rsidRDefault="0041233A" w:rsidP="00133F06">
    <w:pPr>
      <w:pStyle w:val="a9"/>
      <w:framePr w:w="391" w:h="451" w:hRule="exact" w:wrap="around" w:vAnchor="text" w:hAnchor="page" w:x="22486" w:y="-149"/>
      <w:textDirection w:val="tbRl"/>
      <w:rPr>
        <w:rStyle w:val="a8"/>
        <w:szCs w:val="20"/>
      </w:rPr>
    </w:pPr>
    <w:r w:rsidRPr="00E63115">
      <w:rPr>
        <w:rStyle w:val="a8"/>
        <w:szCs w:val="20"/>
      </w:rPr>
      <w:fldChar w:fldCharType="begin"/>
    </w:r>
    <w:r w:rsidRPr="00E63115">
      <w:rPr>
        <w:rStyle w:val="a8"/>
        <w:szCs w:val="20"/>
      </w:rPr>
      <w:instrText xml:space="preserve">PAGE  </w:instrText>
    </w:r>
    <w:r w:rsidRPr="00E63115">
      <w:rPr>
        <w:rStyle w:val="a8"/>
        <w:szCs w:val="20"/>
      </w:rPr>
      <w:fldChar w:fldCharType="separate"/>
    </w:r>
    <w:r>
      <w:rPr>
        <w:rStyle w:val="a8"/>
        <w:noProof/>
        <w:szCs w:val="20"/>
      </w:rPr>
      <w:t>276</w:t>
    </w:r>
    <w:r w:rsidRPr="00E63115">
      <w:rPr>
        <w:rStyle w:val="a8"/>
        <w:szCs w:val="20"/>
      </w:rPr>
      <w:fldChar w:fldCharType="end"/>
    </w:r>
  </w:p>
  <w:p w:rsidR="0041233A" w:rsidRPr="00985699" w:rsidRDefault="0041233A" w:rsidP="00EF49A0">
    <w:pPr>
      <w:pBdr>
        <w:top w:val="single" w:sz="4" w:space="0" w:color="auto"/>
      </w:pBdr>
      <w:tabs>
        <w:tab w:val="center" w:pos="4677"/>
        <w:tab w:val="right" w:pos="9355"/>
      </w:tabs>
      <w:ind w:right="340"/>
      <w:jc w:val="both"/>
      <w:rPr>
        <w:sz w:val="14"/>
        <w:szCs w:val="14"/>
      </w:rPr>
    </w:pPr>
    <w:r>
      <w:rPr>
        <w:sz w:val="14"/>
        <w:szCs w:val="14"/>
      </w:rPr>
      <w:t xml:space="preserve">ПРОЕКТ РАЗРАБОТКИ МЕСТОРОЖДЕНИЯ ЖОЛДЫБАЙ СЕВЕРНЫЙ АТЫРАУСКОЙ ОБЛАСТИ РЕСПУБЛИКИ КАЗАХСТАН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2A6" w:rsidRDefault="001952A6" w:rsidP="00DB72F6">
      <w:r>
        <w:separator/>
      </w:r>
    </w:p>
  </w:footnote>
  <w:footnote w:type="continuationSeparator" w:id="0">
    <w:p w:rsidR="001952A6" w:rsidRDefault="001952A6" w:rsidP="00DB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33A" w:rsidRPr="00F7136C" w:rsidRDefault="0041233A" w:rsidP="00CE2C38">
    <w:pPr>
      <w:pStyle w:val="a6"/>
      <w:framePr w:wrap="around" w:vAnchor="text" w:hAnchor="page" w:x="10936" w:y="-3"/>
      <w:rPr>
        <w:rStyle w:val="a8"/>
        <w:szCs w:val="20"/>
      </w:rPr>
    </w:pPr>
    <w:r w:rsidRPr="00F7136C">
      <w:rPr>
        <w:rStyle w:val="a8"/>
        <w:szCs w:val="20"/>
      </w:rPr>
      <w:fldChar w:fldCharType="begin"/>
    </w:r>
    <w:r w:rsidRPr="00F7136C">
      <w:rPr>
        <w:rStyle w:val="a8"/>
        <w:szCs w:val="20"/>
      </w:rPr>
      <w:instrText xml:space="preserve">PAGE  </w:instrText>
    </w:r>
    <w:r w:rsidRPr="00F7136C">
      <w:rPr>
        <w:rStyle w:val="a8"/>
        <w:szCs w:val="20"/>
      </w:rPr>
      <w:fldChar w:fldCharType="separate"/>
    </w:r>
    <w:r>
      <w:rPr>
        <w:rStyle w:val="a8"/>
        <w:noProof/>
        <w:szCs w:val="20"/>
      </w:rPr>
      <w:t>266</w:t>
    </w:r>
    <w:r w:rsidRPr="00F7136C">
      <w:rPr>
        <w:rStyle w:val="a8"/>
        <w:szCs w:val="20"/>
      </w:rPr>
      <w:fldChar w:fldCharType="end"/>
    </w:r>
  </w:p>
  <w:sdt>
    <w:sdtPr>
      <w:rPr>
        <w:sz w:val="14"/>
        <w:szCs w:val="14"/>
      </w:rPr>
      <w:id w:val="-1326131926"/>
      <w:docPartObj>
        <w:docPartGallery w:val="Page Numbers (Top of Page)"/>
        <w:docPartUnique/>
      </w:docPartObj>
    </w:sdtPr>
    <w:sdtEndPr/>
    <w:sdtContent>
      <w:p w:rsidR="0041233A" w:rsidRPr="005F484D" w:rsidRDefault="0041233A" w:rsidP="005F484D">
        <w:pPr>
          <w:pBdr>
            <w:bottom w:val="single" w:sz="4" w:space="1" w:color="auto"/>
          </w:pBdr>
          <w:ind w:right="340"/>
          <w:jc w:val="left"/>
          <w:rPr>
            <w:color w:val="000000"/>
            <w:sz w:val="14"/>
            <w:szCs w:val="14"/>
          </w:rPr>
        </w:pPr>
        <w:r>
          <w:rPr>
            <w:sz w:val="14"/>
            <w:szCs w:val="14"/>
          </w:rPr>
          <w:t xml:space="preserve">ТЕХНОЛОГИЧЕСКИЕ И </w:t>
        </w:r>
        <w:r>
          <w:rPr>
            <w:color w:val="000000"/>
            <w:sz w:val="14"/>
            <w:szCs w:val="14"/>
          </w:rPr>
          <w:t>ТЕХНИКО-ЭКОНОМИЧЕСКИЕ ПОКАЗАТЕЛИ ВАРИАНТОВ РАЗРАБОТКИ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33A" w:rsidRPr="00F7136C" w:rsidRDefault="0041233A" w:rsidP="00CE2C38">
    <w:pPr>
      <w:pStyle w:val="a6"/>
      <w:framePr w:wrap="around" w:vAnchor="text" w:hAnchor="page" w:x="22426" w:y="-17"/>
      <w:rPr>
        <w:rStyle w:val="a8"/>
        <w:szCs w:val="20"/>
      </w:rPr>
    </w:pPr>
    <w:r w:rsidRPr="00F7136C">
      <w:rPr>
        <w:rStyle w:val="a8"/>
        <w:szCs w:val="20"/>
      </w:rPr>
      <w:fldChar w:fldCharType="begin"/>
    </w:r>
    <w:r w:rsidRPr="00F7136C">
      <w:rPr>
        <w:rStyle w:val="a8"/>
        <w:szCs w:val="20"/>
      </w:rPr>
      <w:instrText xml:space="preserve">PAGE  </w:instrText>
    </w:r>
    <w:r w:rsidRPr="00F7136C">
      <w:rPr>
        <w:rStyle w:val="a8"/>
        <w:szCs w:val="20"/>
      </w:rPr>
      <w:fldChar w:fldCharType="separate"/>
    </w:r>
    <w:r>
      <w:rPr>
        <w:rStyle w:val="a8"/>
        <w:noProof/>
        <w:szCs w:val="20"/>
      </w:rPr>
      <w:t>276</w:t>
    </w:r>
    <w:r w:rsidRPr="00F7136C">
      <w:rPr>
        <w:rStyle w:val="a8"/>
        <w:szCs w:val="20"/>
      </w:rPr>
      <w:fldChar w:fldCharType="end"/>
    </w:r>
  </w:p>
  <w:sdt>
    <w:sdtPr>
      <w:rPr>
        <w:sz w:val="14"/>
        <w:szCs w:val="14"/>
      </w:rPr>
      <w:id w:val="317545636"/>
      <w:docPartObj>
        <w:docPartGallery w:val="Page Numbers (Top of Page)"/>
        <w:docPartUnique/>
      </w:docPartObj>
    </w:sdtPr>
    <w:sdtEndPr/>
    <w:sdtContent>
      <w:p w:rsidR="0041233A" w:rsidRPr="005F484D" w:rsidRDefault="0041233A" w:rsidP="005F484D">
        <w:pPr>
          <w:pBdr>
            <w:bottom w:val="single" w:sz="4" w:space="1" w:color="auto"/>
          </w:pBdr>
          <w:ind w:right="340"/>
          <w:jc w:val="left"/>
          <w:rPr>
            <w:color w:val="000000"/>
            <w:sz w:val="14"/>
            <w:szCs w:val="14"/>
          </w:rPr>
        </w:pPr>
        <w:r>
          <w:rPr>
            <w:sz w:val="14"/>
            <w:szCs w:val="14"/>
          </w:rPr>
          <w:t xml:space="preserve">ТЕХНОЛОГИЧЕСКИЕ И </w:t>
        </w:r>
        <w:r>
          <w:rPr>
            <w:color w:val="000000"/>
            <w:sz w:val="14"/>
            <w:szCs w:val="14"/>
          </w:rPr>
          <w:t>ТЕХНИКО-ЭКОНОМИЧЕСКИЕ ПОКАЗАТЕЛИ ВАРИАНТОВ РАЗРАБОТКИ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14B6E"/>
    <w:multiLevelType w:val="hybridMultilevel"/>
    <w:tmpl w:val="01EE75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F39BF"/>
    <w:multiLevelType w:val="hybridMultilevel"/>
    <w:tmpl w:val="34B684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E7C45"/>
    <w:multiLevelType w:val="hybridMultilevel"/>
    <w:tmpl w:val="72F22D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02715A6"/>
    <w:multiLevelType w:val="hybridMultilevel"/>
    <w:tmpl w:val="CFD0E1C0"/>
    <w:lvl w:ilvl="0" w:tplc="D1FAE0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CA49E9"/>
    <w:multiLevelType w:val="hybridMultilevel"/>
    <w:tmpl w:val="73DC5922"/>
    <w:lvl w:ilvl="0" w:tplc="FFFFFFFF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CFC"/>
    <w:rsid w:val="00006D0F"/>
    <w:rsid w:val="00024219"/>
    <w:rsid w:val="0002711D"/>
    <w:rsid w:val="00040869"/>
    <w:rsid w:val="000410ED"/>
    <w:rsid w:val="0004535D"/>
    <w:rsid w:val="00050C10"/>
    <w:rsid w:val="000619C1"/>
    <w:rsid w:val="0008555E"/>
    <w:rsid w:val="00093EDA"/>
    <w:rsid w:val="00094B02"/>
    <w:rsid w:val="00095AE5"/>
    <w:rsid w:val="000976EA"/>
    <w:rsid w:val="000C15CF"/>
    <w:rsid w:val="000C187D"/>
    <w:rsid w:val="000C1E6B"/>
    <w:rsid w:val="000D75E0"/>
    <w:rsid w:val="000D7C11"/>
    <w:rsid w:val="000F1BF0"/>
    <w:rsid w:val="000F4B37"/>
    <w:rsid w:val="000F72AA"/>
    <w:rsid w:val="0011081A"/>
    <w:rsid w:val="00111B25"/>
    <w:rsid w:val="00130433"/>
    <w:rsid w:val="00132848"/>
    <w:rsid w:val="00133F06"/>
    <w:rsid w:val="00150454"/>
    <w:rsid w:val="001531F5"/>
    <w:rsid w:val="00164F02"/>
    <w:rsid w:val="00176C1E"/>
    <w:rsid w:val="00182B68"/>
    <w:rsid w:val="00184B7B"/>
    <w:rsid w:val="00190BB6"/>
    <w:rsid w:val="0019485D"/>
    <w:rsid w:val="001952A6"/>
    <w:rsid w:val="001A0E04"/>
    <w:rsid w:val="001A6A3A"/>
    <w:rsid w:val="001B61EC"/>
    <w:rsid w:val="001B650C"/>
    <w:rsid w:val="001B6BCE"/>
    <w:rsid w:val="001C4674"/>
    <w:rsid w:val="001C69FA"/>
    <w:rsid w:val="001D160F"/>
    <w:rsid w:val="001D386C"/>
    <w:rsid w:val="001D3EE9"/>
    <w:rsid w:val="001D7FE5"/>
    <w:rsid w:val="001E1898"/>
    <w:rsid w:val="001E32FA"/>
    <w:rsid w:val="001E5AEB"/>
    <w:rsid w:val="001F2F29"/>
    <w:rsid w:val="001F483C"/>
    <w:rsid w:val="001F58C7"/>
    <w:rsid w:val="0020774A"/>
    <w:rsid w:val="00211485"/>
    <w:rsid w:val="00225671"/>
    <w:rsid w:val="002256A6"/>
    <w:rsid w:val="002270E7"/>
    <w:rsid w:val="00230466"/>
    <w:rsid w:val="00232631"/>
    <w:rsid w:val="00232F6C"/>
    <w:rsid w:val="00236847"/>
    <w:rsid w:val="0024351F"/>
    <w:rsid w:val="00244D11"/>
    <w:rsid w:val="00251C37"/>
    <w:rsid w:val="00252BEA"/>
    <w:rsid w:val="00262B3E"/>
    <w:rsid w:val="002740CD"/>
    <w:rsid w:val="00274A88"/>
    <w:rsid w:val="00282C4D"/>
    <w:rsid w:val="0028383F"/>
    <w:rsid w:val="002A5A84"/>
    <w:rsid w:val="002B21CD"/>
    <w:rsid w:val="002B3A46"/>
    <w:rsid w:val="002B68AD"/>
    <w:rsid w:val="002B6B7F"/>
    <w:rsid w:val="002C145D"/>
    <w:rsid w:val="002C3EBF"/>
    <w:rsid w:val="002C4F93"/>
    <w:rsid w:val="002D7463"/>
    <w:rsid w:val="002E072D"/>
    <w:rsid w:val="002E359B"/>
    <w:rsid w:val="002E61F1"/>
    <w:rsid w:val="002E7794"/>
    <w:rsid w:val="0030309D"/>
    <w:rsid w:val="0030349D"/>
    <w:rsid w:val="00321ED1"/>
    <w:rsid w:val="00335EB1"/>
    <w:rsid w:val="0035078E"/>
    <w:rsid w:val="00354E1A"/>
    <w:rsid w:val="00366177"/>
    <w:rsid w:val="00371B00"/>
    <w:rsid w:val="003A00F9"/>
    <w:rsid w:val="003A3368"/>
    <w:rsid w:val="003A6F92"/>
    <w:rsid w:val="003B7C71"/>
    <w:rsid w:val="003D06D6"/>
    <w:rsid w:val="003D2226"/>
    <w:rsid w:val="003D40E3"/>
    <w:rsid w:val="003E2A0B"/>
    <w:rsid w:val="003E433E"/>
    <w:rsid w:val="003E6E88"/>
    <w:rsid w:val="003F1F09"/>
    <w:rsid w:val="003F4B3A"/>
    <w:rsid w:val="003F670E"/>
    <w:rsid w:val="00400056"/>
    <w:rsid w:val="004012C2"/>
    <w:rsid w:val="0040284D"/>
    <w:rsid w:val="00403900"/>
    <w:rsid w:val="0041233A"/>
    <w:rsid w:val="00425288"/>
    <w:rsid w:val="004363F8"/>
    <w:rsid w:val="0044421B"/>
    <w:rsid w:val="00453535"/>
    <w:rsid w:val="0045760A"/>
    <w:rsid w:val="004633EE"/>
    <w:rsid w:val="00466FC5"/>
    <w:rsid w:val="0046712F"/>
    <w:rsid w:val="00472C15"/>
    <w:rsid w:val="004735E7"/>
    <w:rsid w:val="0048059B"/>
    <w:rsid w:val="0048513C"/>
    <w:rsid w:val="00485E09"/>
    <w:rsid w:val="00496B38"/>
    <w:rsid w:val="00497FBA"/>
    <w:rsid w:val="004A04B8"/>
    <w:rsid w:val="004C47E1"/>
    <w:rsid w:val="004D3946"/>
    <w:rsid w:val="004D4126"/>
    <w:rsid w:val="004D5CB8"/>
    <w:rsid w:val="004E785E"/>
    <w:rsid w:val="004E7DC0"/>
    <w:rsid w:val="004F38EF"/>
    <w:rsid w:val="00505D20"/>
    <w:rsid w:val="00510B55"/>
    <w:rsid w:val="005146DA"/>
    <w:rsid w:val="00517783"/>
    <w:rsid w:val="00531740"/>
    <w:rsid w:val="00547274"/>
    <w:rsid w:val="00550CF9"/>
    <w:rsid w:val="0055465D"/>
    <w:rsid w:val="00557BC8"/>
    <w:rsid w:val="00561401"/>
    <w:rsid w:val="0056236A"/>
    <w:rsid w:val="005656BE"/>
    <w:rsid w:val="0058407E"/>
    <w:rsid w:val="0059774F"/>
    <w:rsid w:val="005B0E11"/>
    <w:rsid w:val="005B11EE"/>
    <w:rsid w:val="005B2BEC"/>
    <w:rsid w:val="005E4241"/>
    <w:rsid w:val="005E6A07"/>
    <w:rsid w:val="005F04CA"/>
    <w:rsid w:val="005F0982"/>
    <w:rsid w:val="005F16B6"/>
    <w:rsid w:val="005F484D"/>
    <w:rsid w:val="005F61AD"/>
    <w:rsid w:val="005F7513"/>
    <w:rsid w:val="0060582B"/>
    <w:rsid w:val="00610081"/>
    <w:rsid w:val="00616B29"/>
    <w:rsid w:val="006302EB"/>
    <w:rsid w:val="00634518"/>
    <w:rsid w:val="006469AF"/>
    <w:rsid w:val="00647BC4"/>
    <w:rsid w:val="00653641"/>
    <w:rsid w:val="00656229"/>
    <w:rsid w:val="00671EDB"/>
    <w:rsid w:val="006723F0"/>
    <w:rsid w:val="006811ED"/>
    <w:rsid w:val="00683D3D"/>
    <w:rsid w:val="006877AC"/>
    <w:rsid w:val="006A5489"/>
    <w:rsid w:val="006A6F1A"/>
    <w:rsid w:val="006C1326"/>
    <w:rsid w:val="006C197C"/>
    <w:rsid w:val="006C2184"/>
    <w:rsid w:val="006C417B"/>
    <w:rsid w:val="006C43BA"/>
    <w:rsid w:val="006C526D"/>
    <w:rsid w:val="006D6D3F"/>
    <w:rsid w:val="00701BBB"/>
    <w:rsid w:val="00714673"/>
    <w:rsid w:val="00715B7A"/>
    <w:rsid w:val="00732ADC"/>
    <w:rsid w:val="007331DF"/>
    <w:rsid w:val="00734212"/>
    <w:rsid w:val="00740BCE"/>
    <w:rsid w:val="00746FD3"/>
    <w:rsid w:val="00754B07"/>
    <w:rsid w:val="00762C36"/>
    <w:rsid w:val="00762EE8"/>
    <w:rsid w:val="007665D9"/>
    <w:rsid w:val="00766F73"/>
    <w:rsid w:val="00771168"/>
    <w:rsid w:val="00771932"/>
    <w:rsid w:val="00776B34"/>
    <w:rsid w:val="00783673"/>
    <w:rsid w:val="007851BD"/>
    <w:rsid w:val="00786BDE"/>
    <w:rsid w:val="0078724F"/>
    <w:rsid w:val="007953B2"/>
    <w:rsid w:val="007B330E"/>
    <w:rsid w:val="007B4009"/>
    <w:rsid w:val="007C6608"/>
    <w:rsid w:val="007C6DDB"/>
    <w:rsid w:val="007C747A"/>
    <w:rsid w:val="007D10EF"/>
    <w:rsid w:val="007D475D"/>
    <w:rsid w:val="007F29B5"/>
    <w:rsid w:val="007F730C"/>
    <w:rsid w:val="00804436"/>
    <w:rsid w:val="00806756"/>
    <w:rsid w:val="00810993"/>
    <w:rsid w:val="008200EC"/>
    <w:rsid w:val="00825AA6"/>
    <w:rsid w:val="00826757"/>
    <w:rsid w:val="008270C1"/>
    <w:rsid w:val="0083013A"/>
    <w:rsid w:val="00830953"/>
    <w:rsid w:val="008352FE"/>
    <w:rsid w:val="00835898"/>
    <w:rsid w:val="00842ACE"/>
    <w:rsid w:val="00847E4A"/>
    <w:rsid w:val="00853CFC"/>
    <w:rsid w:val="00854604"/>
    <w:rsid w:val="008554A3"/>
    <w:rsid w:val="008611ED"/>
    <w:rsid w:val="00865F84"/>
    <w:rsid w:val="00891386"/>
    <w:rsid w:val="00891B31"/>
    <w:rsid w:val="008922AF"/>
    <w:rsid w:val="00893054"/>
    <w:rsid w:val="00893FD2"/>
    <w:rsid w:val="00897F64"/>
    <w:rsid w:val="008A5700"/>
    <w:rsid w:val="008B05BC"/>
    <w:rsid w:val="008C2BF9"/>
    <w:rsid w:val="008C48AF"/>
    <w:rsid w:val="008C603F"/>
    <w:rsid w:val="008C66FD"/>
    <w:rsid w:val="008D133F"/>
    <w:rsid w:val="008D58CC"/>
    <w:rsid w:val="008D5E9B"/>
    <w:rsid w:val="008D7C80"/>
    <w:rsid w:val="008E04A3"/>
    <w:rsid w:val="008E3600"/>
    <w:rsid w:val="008F23E7"/>
    <w:rsid w:val="008F5A3E"/>
    <w:rsid w:val="008F77B9"/>
    <w:rsid w:val="008F7852"/>
    <w:rsid w:val="009117A2"/>
    <w:rsid w:val="009117CA"/>
    <w:rsid w:val="009326F4"/>
    <w:rsid w:val="009334D3"/>
    <w:rsid w:val="00942151"/>
    <w:rsid w:val="00951A82"/>
    <w:rsid w:val="00954368"/>
    <w:rsid w:val="00960F01"/>
    <w:rsid w:val="00961803"/>
    <w:rsid w:val="00971129"/>
    <w:rsid w:val="00972353"/>
    <w:rsid w:val="009812DC"/>
    <w:rsid w:val="009847DB"/>
    <w:rsid w:val="00985699"/>
    <w:rsid w:val="009A4701"/>
    <w:rsid w:val="009B26C6"/>
    <w:rsid w:val="009B4B62"/>
    <w:rsid w:val="009C00D3"/>
    <w:rsid w:val="009C01F1"/>
    <w:rsid w:val="009D690A"/>
    <w:rsid w:val="009D7F6D"/>
    <w:rsid w:val="009E303F"/>
    <w:rsid w:val="009F0DA8"/>
    <w:rsid w:val="009F36BC"/>
    <w:rsid w:val="009F391B"/>
    <w:rsid w:val="00A0057F"/>
    <w:rsid w:val="00A03850"/>
    <w:rsid w:val="00A064CB"/>
    <w:rsid w:val="00A06BBE"/>
    <w:rsid w:val="00A12854"/>
    <w:rsid w:val="00A1637D"/>
    <w:rsid w:val="00A16EB6"/>
    <w:rsid w:val="00A2066C"/>
    <w:rsid w:val="00A23DA1"/>
    <w:rsid w:val="00A250BC"/>
    <w:rsid w:val="00A30735"/>
    <w:rsid w:val="00A32955"/>
    <w:rsid w:val="00A335D1"/>
    <w:rsid w:val="00A357FB"/>
    <w:rsid w:val="00A5146F"/>
    <w:rsid w:val="00A527B3"/>
    <w:rsid w:val="00A53643"/>
    <w:rsid w:val="00A5386F"/>
    <w:rsid w:val="00A56DD1"/>
    <w:rsid w:val="00A63E3A"/>
    <w:rsid w:val="00A66B79"/>
    <w:rsid w:val="00A731FC"/>
    <w:rsid w:val="00A747A8"/>
    <w:rsid w:val="00A80576"/>
    <w:rsid w:val="00A94722"/>
    <w:rsid w:val="00AA29C1"/>
    <w:rsid w:val="00AB1FF6"/>
    <w:rsid w:val="00AB203A"/>
    <w:rsid w:val="00AB37B5"/>
    <w:rsid w:val="00AB3A8C"/>
    <w:rsid w:val="00AB769A"/>
    <w:rsid w:val="00AC39EF"/>
    <w:rsid w:val="00AC61B9"/>
    <w:rsid w:val="00AD30E9"/>
    <w:rsid w:val="00AD58C4"/>
    <w:rsid w:val="00AE0314"/>
    <w:rsid w:val="00AE4F63"/>
    <w:rsid w:val="00AE6BE4"/>
    <w:rsid w:val="00B15273"/>
    <w:rsid w:val="00B21B9A"/>
    <w:rsid w:val="00B224CE"/>
    <w:rsid w:val="00B30D67"/>
    <w:rsid w:val="00B320E3"/>
    <w:rsid w:val="00B35AB1"/>
    <w:rsid w:val="00B40C14"/>
    <w:rsid w:val="00B47F17"/>
    <w:rsid w:val="00B51392"/>
    <w:rsid w:val="00B52581"/>
    <w:rsid w:val="00B56DD7"/>
    <w:rsid w:val="00B6300D"/>
    <w:rsid w:val="00B76B2D"/>
    <w:rsid w:val="00B80E2B"/>
    <w:rsid w:val="00B8279E"/>
    <w:rsid w:val="00B857C6"/>
    <w:rsid w:val="00B933C9"/>
    <w:rsid w:val="00B94B67"/>
    <w:rsid w:val="00BA01C4"/>
    <w:rsid w:val="00BB5860"/>
    <w:rsid w:val="00BC424C"/>
    <w:rsid w:val="00BC7A91"/>
    <w:rsid w:val="00BD3086"/>
    <w:rsid w:val="00BE036D"/>
    <w:rsid w:val="00BE4FF0"/>
    <w:rsid w:val="00BE7150"/>
    <w:rsid w:val="00BF31CF"/>
    <w:rsid w:val="00C05897"/>
    <w:rsid w:val="00C07255"/>
    <w:rsid w:val="00C142AF"/>
    <w:rsid w:val="00C212F9"/>
    <w:rsid w:val="00C21F20"/>
    <w:rsid w:val="00C2556D"/>
    <w:rsid w:val="00C37BA5"/>
    <w:rsid w:val="00C5505E"/>
    <w:rsid w:val="00C56832"/>
    <w:rsid w:val="00C579A9"/>
    <w:rsid w:val="00C63F21"/>
    <w:rsid w:val="00C65917"/>
    <w:rsid w:val="00C73692"/>
    <w:rsid w:val="00C84AD0"/>
    <w:rsid w:val="00C86605"/>
    <w:rsid w:val="00C90992"/>
    <w:rsid w:val="00C90ECB"/>
    <w:rsid w:val="00CA77A9"/>
    <w:rsid w:val="00CA7AA0"/>
    <w:rsid w:val="00CB0B57"/>
    <w:rsid w:val="00CB5B4F"/>
    <w:rsid w:val="00CC4B1B"/>
    <w:rsid w:val="00CC5FA6"/>
    <w:rsid w:val="00CD29C5"/>
    <w:rsid w:val="00CE2B5C"/>
    <w:rsid w:val="00CE2C38"/>
    <w:rsid w:val="00D038BB"/>
    <w:rsid w:val="00D14F1B"/>
    <w:rsid w:val="00D205E5"/>
    <w:rsid w:val="00D2404C"/>
    <w:rsid w:val="00D414F4"/>
    <w:rsid w:val="00D418AE"/>
    <w:rsid w:val="00D46FB8"/>
    <w:rsid w:val="00D5012C"/>
    <w:rsid w:val="00D576D5"/>
    <w:rsid w:val="00D57B40"/>
    <w:rsid w:val="00D663F1"/>
    <w:rsid w:val="00D7336F"/>
    <w:rsid w:val="00D773BD"/>
    <w:rsid w:val="00D80710"/>
    <w:rsid w:val="00D81082"/>
    <w:rsid w:val="00D86DFC"/>
    <w:rsid w:val="00D87082"/>
    <w:rsid w:val="00D933B6"/>
    <w:rsid w:val="00D95F51"/>
    <w:rsid w:val="00D97506"/>
    <w:rsid w:val="00DA01FB"/>
    <w:rsid w:val="00DA3C13"/>
    <w:rsid w:val="00DA546F"/>
    <w:rsid w:val="00DB1142"/>
    <w:rsid w:val="00DB45FB"/>
    <w:rsid w:val="00DB5C00"/>
    <w:rsid w:val="00DB72F6"/>
    <w:rsid w:val="00DC01F4"/>
    <w:rsid w:val="00DC35CD"/>
    <w:rsid w:val="00DC4F54"/>
    <w:rsid w:val="00DC7706"/>
    <w:rsid w:val="00DD010A"/>
    <w:rsid w:val="00DD2D68"/>
    <w:rsid w:val="00DE7DE0"/>
    <w:rsid w:val="00DF198D"/>
    <w:rsid w:val="00DF3541"/>
    <w:rsid w:val="00DF403B"/>
    <w:rsid w:val="00DF42A2"/>
    <w:rsid w:val="00E007B8"/>
    <w:rsid w:val="00E03041"/>
    <w:rsid w:val="00E12752"/>
    <w:rsid w:val="00E33FFF"/>
    <w:rsid w:val="00E3421E"/>
    <w:rsid w:val="00E418EF"/>
    <w:rsid w:val="00E419D5"/>
    <w:rsid w:val="00E42BD2"/>
    <w:rsid w:val="00E473A3"/>
    <w:rsid w:val="00E47543"/>
    <w:rsid w:val="00E55609"/>
    <w:rsid w:val="00E57669"/>
    <w:rsid w:val="00E60DB9"/>
    <w:rsid w:val="00E61828"/>
    <w:rsid w:val="00E72814"/>
    <w:rsid w:val="00E7336B"/>
    <w:rsid w:val="00E82E80"/>
    <w:rsid w:val="00E842BB"/>
    <w:rsid w:val="00E873D0"/>
    <w:rsid w:val="00E938FE"/>
    <w:rsid w:val="00EB31B0"/>
    <w:rsid w:val="00EB354E"/>
    <w:rsid w:val="00EB3A6A"/>
    <w:rsid w:val="00EB7B4F"/>
    <w:rsid w:val="00EC6C25"/>
    <w:rsid w:val="00ED06BA"/>
    <w:rsid w:val="00ED5B64"/>
    <w:rsid w:val="00ED604C"/>
    <w:rsid w:val="00ED6CED"/>
    <w:rsid w:val="00EE2253"/>
    <w:rsid w:val="00EE36B1"/>
    <w:rsid w:val="00EE3986"/>
    <w:rsid w:val="00EE6F2B"/>
    <w:rsid w:val="00EF49A0"/>
    <w:rsid w:val="00EF5C4E"/>
    <w:rsid w:val="00F02DCE"/>
    <w:rsid w:val="00F03707"/>
    <w:rsid w:val="00F03857"/>
    <w:rsid w:val="00F13024"/>
    <w:rsid w:val="00F136C2"/>
    <w:rsid w:val="00F157F9"/>
    <w:rsid w:val="00F22E46"/>
    <w:rsid w:val="00F310E1"/>
    <w:rsid w:val="00F460C0"/>
    <w:rsid w:val="00F52606"/>
    <w:rsid w:val="00F537E1"/>
    <w:rsid w:val="00F53E6B"/>
    <w:rsid w:val="00F654D1"/>
    <w:rsid w:val="00F70B0C"/>
    <w:rsid w:val="00F73A8B"/>
    <w:rsid w:val="00F745A4"/>
    <w:rsid w:val="00F85285"/>
    <w:rsid w:val="00F87326"/>
    <w:rsid w:val="00F91D61"/>
    <w:rsid w:val="00F92A66"/>
    <w:rsid w:val="00F9459A"/>
    <w:rsid w:val="00F97138"/>
    <w:rsid w:val="00FC5AB5"/>
    <w:rsid w:val="00FC686F"/>
    <w:rsid w:val="00FC6C9A"/>
    <w:rsid w:val="00FC721C"/>
    <w:rsid w:val="00FE1483"/>
    <w:rsid w:val="00FE4C99"/>
    <w:rsid w:val="00FE77AC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FF1AF"/>
  <w15:docId w15:val="{3DF5DC73-3C94-4FCE-8012-172DF396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Обычный для таблиц"/>
    <w:qFormat/>
    <w:rsid w:val="00550CF9"/>
    <w:pPr>
      <w:spacing w:after="0" w:line="240" w:lineRule="auto"/>
      <w:jc w:val="center"/>
    </w:pPr>
    <w:rPr>
      <w:rFonts w:ascii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6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6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3">
    <w:name w:val="№ таблицы"/>
    <w:basedOn w:val="1"/>
    <w:qFormat/>
    <w:rsid w:val="00550CF9"/>
    <w:pPr>
      <w:spacing w:after="120" w:line="360" w:lineRule="auto"/>
    </w:pPr>
    <w:rPr>
      <w:rFonts w:ascii="Times New Roman" w:hAnsi="Times New Roman"/>
      <w:b/>
      <w:color w:val="000000" w:themeColor="text1"/>
      <w:sz w:val="20"/>
    </w:rPr>
  </w:style>
  <w:style w:type="paragraph" w:customStyle="1" w:styleId="a4">
    <w:name w:val="таблиция"/>
    <w:basedOn w:val="a"/>
    <w:link w:val="a5"/>
    <w:qFormat/>
    <w:rsid w:val="00550CF9"/>
    <w:pPr>
      <w:spacing w:line="360" w:lineRule="auto"/>
    </w:pPr>
    <w:rPr>
      <w:color w:val="000000"/>
      <w:szCs w:val="16"/>
    </w:rPr>
  </w:style>
  <w:style w:type="character" w:customStyle="1" w:styleId="a5">
    <w:name w:val="таблиция Знак"/>
    <w:basedOn w:val="a0"/>
    <w:link w:val="a4"/>
    <w:rsid w:val="00550CF9"/>
    <w:rPr>
      <w:rFonts w:ascii="Times New Roman" w:eastAsia="Times New Roman" w:hAnsi="Times New Roman" w:cs="Times New Roman"/>
      <w:color w:val="000000"/>
      <w:sz w:val="20"/>
      <w:szCs w:val="16"/>
      <w:lang w:eastAsia="ru-RU"/>
    </w:rPr>
  </w:style>
  <w:style w:type="paragraph" w:styleId="a6">
    <w:name w:val="header"/>
    <w:aliases w:val="h,Title Up"/>
    <w:basedOn w:val="a"/>
    <w:link w:val="a7"/>
    <w:unhideWhenUsed/>
    <w:rsid w:val="00DB72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h Знак,Title Up Знак"/>
    <w:basedOn w:val="a0"/>
    <w:link w:val="a6"/>
    <w:rsid w:val="00DB72F6"/>
    <w:rPr>
      <w:rFonts w:ascii="Times New Roman" w:hAnsi="Times New Roman" w:cs="Times New Roman"/>
      <w:sz w:val="20"/>
      <w:szCs w:val="24"/>
      <w:lang w:eastAsia="ru-RU"/>
    </w:rPr>
  </w:style>
  <w:style w:type="character" w:styleId="a8">
    <w:name w:val="page number"/>
    <w:rsid w:val="00DB72F6"/>
  </w:style>
  <w:style w:type="paragraph" w:styleId="a9">
    <w:name w:val="footer"/>
    <w:basedOn w:val="a"/>
    <w:link w:val="aa"/>
    <w:uiPriority w:val="99"/>
    <w:unhideWhenUsed/>
    <w:rsid w:val="00DB72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72F6"/>
    <w:rPr>
      <w:rFonts w:ascii="Times New Roman" w:hAnsi="Times New Roman" w:cs="Times New Roman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039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3900"/>
    <w:rPr>
      <w:rFonts w:ascii="Tahoma" w:hAnsi="Tahoma" w:cs="Tahoma"/>
      <w:sz w:val="16"/>
      <w:szCs w:val="16"/>
      <w:lang w:eastAsia="ru-RU"/>
    </w:rPr>
  </w:style>
  <w:style w:type="paragraph" w:customStyle="1" w:styleId="TCrisunok">
    <w:name w:val="TC_risunok"/>
    <w:basedOn w:val="a"/>
    <w:autoRedefine/>
    <w:qFormat/>
    <w:rsid w:val="002C4F93"/>
    <w:pPr>
      <w:widowControl w:val="0"/>
      <w:spacing w:after="120"/>
      <w:ind w:hanging="142"/>
    </w:pPr>
    <w:rPr>
      <w:b/>
      <w:bCs/>
      <w:color w:val="000000"/>
      <w:szCs w:val="20"/>
    </w:rPr>
  </w:style>
  <w:style w:type="paragraph" w:customStyle="1" w:styleId="J">
    <w:name w:val="J"/>
    <w:basedOn w:val="a"/>
    <w:rsid w:val="00A5386F"/>
    <w:pPr>
      <w:ind w:firstLine="720"/>
      <w:jc w:val="both"/>
    </w:pPr>
    <w:rPr>
      <w:sz w:val="28"/>
      <w:szCs w:val="20"/>
      <w:lang w:val="en-US"/>
    </w:rPr>
  </w:style>
  <w:style w:type="paragraph" w:styleId="ad">
    <w:name w:val="List Paragraph"/>
    <w:basedOn w:val="a"/>
    <w:uiPriority w:val="34"/>
    <w:qFormat/>
    <w:rsid w:val="00C212F9"/>
    <w:pPr>
      <w:ind w:left="720"/>
      <w:contextualSpacing/>
      <w:jc w:val="left"/>
    </w:pPr>
    <w:rPr>
      <w:sz w:val="24"/>
    </w:rPr>
  </w:style>
  <w:style w:type="paragraph" w:customStyle="1" w:styleId="TCTablica">
    <w:name w:val="TC_Tablica"/>
    <w:basedOn w:val="a"/>
    <w:autoRedefine/>
    <w:qFormat/>
    <w:rsid w:val="00FC5AB5"/>
    <w:pPr>
      <w:spacing w:before="240" w:after="120"/>
      <w:jc w:val="right"/>
    </w:pPr>
    <w:rPr>
      <w:sz w:val="24"/>
      <w:szCs w:val="20"/>
    </w:rPr>
  </w:style>
  <w:style w:type="paragraph" w:styleId="3">
    <w:name w:val="Body Text 3"/>
    <w:basedOn w:val="a"/>
    <w:link w:val="30"/>
    <w:unhideWhenUsed/>
    <w:rsid w:val="00C212F9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212F9"/>
    <w:rPr>
      <w:rFonts w:ascii="Times New Roman" w:hAnsi="Times New Roman" w:cs="Times New Roman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C212F9"/>
    <w:rPr>
      <w:color w:val="0563C1"/>
      <w:u w:val="single"/>
    </w:rPr>
  </w:style>
  <w:style w:type="paragraph" w:customStyle="1" w:styleId="font5">
    <w:name w:val="font5"/>
    <w:basedOn w:val="a"/>
    <w:rsid w:val="00C212F9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xl72">
    <w:name w:val="xl72"/>
    <w:basedOn w:val="a"/>
    <w:rsid w:val="00C212F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b/>
      <w:bCs/>
      <w:szCs w:val="20"/>
    </w:rPr>
  </w:style>
  <w:style w:type="paragraph" w:customStyle="1" w:styleId="xl73">
    <w:name w:val="xl73"/>
    <w:basedOn w:val="a"/>
    <w:rsid w:val="00C212F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74">
    <w:name w:val="xl74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75">
    <w:name w:val="xl75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</w:rPr>
  </w:style>
  <w:style w:type="paragraph" w:customStyle="1" w:styleId="xl76">
    <w:name w:val="xl76"/>
    <w:basedOn w:val="a"/>
    <w:rsid w:val="00C212F9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77">
    <w:name w:val="xl77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78">
    <w:name w:val="xl78"/>
    <w:basedOn w:val="a"/>
    <w:rsid w:val="00C212F9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79">
    <w:name w:val="xl79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80">
    <w:name w:val="xl80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81">
    <w:name w:val="xl81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82">
    <w:name w:val="xl82"/>
    <w:basedOn w:val="a"/>
    <w:rsid w:val="00C212F9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83">
    <w:name w:val="xl83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84">
    <w:name w:val="xl84"/>
    <w:basedOn w:val="a"/>
    <w:rsid w:val="00C212F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85">
    <w:name w:val="xl85"/>
    <w:basedOn w:val="a"/>
    <w:rsid w:val="00C212F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86">
    <w:name w:val="xl86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87">
    <w:name w:val="xl87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88">
    <w:name w:val="xl88"/>
    <w:basedOn w:val="a"/>
    <w:rsid w:val="00C212F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89">
    <w:name w:val="xl89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90">
    <w:name w:val="xl90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91">
    <w:name w:val="xl91"/>
    <w:basedOn w:val="a"/>
    <w:rsid w:val="00C212F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  <w:textAlignment w:val="center"/>
    </w:pPr>
    <w:rPr>
      <w:b/>
      <w:bCs/>
      <w:szCs w:val="20"/>
    </w:rPr>
  </w:style>
  <w:style w:type="paragraph" w:customStyle="1" w:styleId="xl92">
    <w:name w:val="xl92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93">
    <w:name w:val="xl93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94">
    <w:name w:val="xl94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95">
    <w:name w:val="xl95"/>
    <w:basedOn w:val="a"/>
    <w:rsid w:val="00C21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TEOtipical">
    <w:name w:val="TEO_tipical"/>
    <w:basedOn w:val="a"/>
    <w:autoRedefine/>
    <w:qFormat/>
    <w:rsid w:val="00EB7B4F"/>
    <w:pPr>
      <w:spacing w:line="360" w:lineRule="auto"/>
      <w:ind w:firstLine="737"/>
      <w:jc w:val="both"/>
    </w:pPr>
    <w:rPr>
      <w:sz w:val="24"/>
    </w:rPr>
  </w:style>
  <w:style w:type="character" w:styleId="af">
    <w:name w:val="FollowedHyperlink"/>
    <w:basedOn w:val="a0"/>
    <w:uiPriority w:val="99"/>
    <w:semiHidden/>
    <w:unhideWhenUsed/>
    <w:rsid w:val="00D773BD"/>
    <w:rPr>
      <w:color w:val="800080"/>
      <w:u w:val="single"/>
    </w:rPr>
  </w:style>
  <w:style w:type="paragraph" w:customStyle="1" w:styleId="xl193">
    <w:name w:val="xl193"/>
    <w:basedOn w:val="a"/>
    <w:rsid w:val="00D773BD"/>
    <w:pPr>
      <w:spacing w:before="100" w:beforeAutospacing="1" w:after="100" w:afterAutospacing="1"/>
      <w:jc w:val="left"/>
    </w:pPr>
    <w:rPr>
      <w:szCs w:val="20"/>
    </w:rPr>
  </w:style>
  <w:style w:type="paragraph" w:customStyle="1" w:styleId="xl194">
    <w:name w:val="xl194"/>
    <w:basedOn w:val="a"/>
    <w:rsid w:val="00D773BD"/>
    <w:pPr>
      <w:spacing w:before="100" w:beforeAutospacing="1" w:after="100" w:afterAutospacing="1"/>
      <w:jc w:val="left"/>
      <w:textAlignment w:val="center"/>
    </w:pPr>
    <w:rPr>
      <w:szCs w:val="20"/>
    </w:rPr>
  </w:style>
  <w:style w:type="paragraph" w:customStyle="1" w:styleId="xl195">
    <w:name w:val="xl195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196">
    <w:name w:val="xl196"/>
    <w:basedOn w:val="a"/>
    <w:rsid w:val="00D77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197">
    <w:name w:val="xl197"/>
    <w:basedOn w:val="a"/>
    <w:rsid w:val="00D773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98">
    <w:name w:val="xl198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199">
    <w:name w:val="xl199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00">
    <w:name w:val="xl200"/>
    <w:basedOn w:val="a"/>
    <w:rsid w:val="00D773BD"/>
    <w:pPr>
      <w:spacing w:before="100" w:beforeAutospacing="1" w:after="100" w:afterAutospacing="1"/>
      <w:jc w:val="left"/>
    </w:pPr>
    <w:rPr>
      <w:szCs w:val="20"/>
    </w:rPr>
  </w:style>
  <w:style w:type="paragraph" w:customStyle="1" w:styleId="xl201">
    <w:name w:val="xl201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02">
    <w:name w:val="xl202"/>
    <w:basedOn w:val="a"/>
    <w:rsid w:val="00D77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03">
    <w:name w:val="xl203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04">
    <w:name w:val="xl204"/>
    <w:basedOn w:val="a"/>
    <w:rsid w:val="00D773BD"/>
    <w:pPr>
      <w:pBdr>
        <w:left w:val="double" w:sz="6" w:space="14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05">
    <w:name w:val="xl205"/>
    <w:basedOn w:val="a"/>
    <w:rsid w:val="00D773BD"/>
    <w:pPr>
      <w:pBdr>
        <w:lef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06">
    <w:name w:val="xl206"/>
    <w:basedOn w:val="a"/>
    <w:rsid w:val="00D773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07">
    <w:name w:val="xl207"/>
    <w:basedOn w:val="a"/>
    <w:rsid w:val="00D773B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08">
    <w:name w:val="xl208"/>
    <w:basedOn w:val="a"/>
    <w:rsid w:val="00D773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09">
    <w:name w:val="xl209"/>
    <w:basedOn w:val="a"/>
    <w:rsid w:val="00D773BD"/>
    <w:pPr>
      <w:shd w:val="clear" w:color="000000" w:fill="FFFFFF"/>
      <w:spacing w:before="100" w:beforeAutospacing="1" w:after="100" w:afterAutospacing="1"/>
      <w:jc w:val="left"/>
    </w:pPr>
    <w:rPr>
      <w:szCs w:val="20"/>
    </w:rPr>
  </w:style>
  <w:style w:type="paragraph" w:customStyle="1" w:styleId="xl210">
    <w:name w:val="xl210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11">
    <w:name w:val="xl211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12">
    <w:name w:val="xl212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13">
    <w:name w:val="xl213"/>
    <w:basedOn w:val="a"/>
    <w:rsid w:val="00D773BD"/>
    <w:pPr>
      <w:pBdr>
        <w:left w:val="double" w:sz="6" w:space="14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14">
    <w:name w:val="xl214"/>
    <w:basedOn w:val="a"/>
    <w:rsid w:val="00D773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15">
    <w:name w:val="xl215"/>
    <w:basedOn w:val="a"/>
    <w:rsid w:val="00D773B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16">
    <w:name w:val="xl216"/>
    <w:basedOn w:val="a"/>
    <w:rsid w:val="00D773B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7">
    <w:name w:val="xl217"/>
    <w:basedOn w:val="a"/>
    <w:rsid w:val="00D773B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8">
    <w:name w:val="xl218"/>
    <w:basedOn w:val="a"/>
    <w:rsid w:val="00D773B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9">
    <w:name w:val="xl219"/>
    <w:basedOn w:val="a"/>
    <w:rsid w:val="00D773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20">
    <w:name w:val="xl220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1">
    <w:name w:val="xl221"/>
    <w:basedOn w:val="a"/>
    <w:rsid w:val="00D773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2">
    <w:name w:val="xl222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3">
    <w:name w:val="xl223"/>
    <w:basedOn w:val="a"/>
    <w:rsid w:val="00D773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24">
    <w:name w:val="xl224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2060"/>
      <w:szCs w:val="20"/>
    </w:rPr>
  </w:style>
  <w:style w:type="paragraph" w:customStyle="1" w:styleId="xl225">
    <w:name w:val="xl225"/>
    <w:basedOn w:val="a"/>
    <w:rsid w:val="00D773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226">
    <w:name w:val="xl226"/>
    <w:basedOn w:val="a"/>
    <w:rsid w:val="00D77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2060"/>
      <w:szCs w:val="20"/>
    </w:rPr>
  </w:style>
  <w:style w:type="paragraph" w:customStyle="1" w:styleId="xl227">
    <w:name w:val="xl227"/>
    <w:basedOn w:val="a"/>
    <w:rsid w:val="00D77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28">
    <w:name w:val="xl228"/>
    <w:basedOn w:val="a"/>
    <w:rsid w:val="00D77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29">
    <w:name w:val="xl229"/>
    <w:basedOn w:val="a"/>
    <w:rsid w:val="00D77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30">
    <w:name w:val="xl230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31">
    <w:name w:val="xl231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Cs w:val="20"/>
    </w:rPr>
  </w:style>
  <w:style w:type="paragraph" w:customStyle="1" w:styleId="xl232">
    <w:name w:val="xl232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0"/>
    </w:rPr>
  </w:style>
  <w:style w:type="paragraph" w:customStyle="1" w:styleId="xl233">
    <w:name w:val="xl233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0"/>
    </w:rPr>
  </w:style>
  <w:style w:type="paragraph" w:customStyle="1" w:styleId="xl234">
    <w:name w:val="xl234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Cs w:val="20"/>
    </w:rPr>
  </w:style>
  <w:style w:type="paragraph" w:customStyle="1" w:styleId="xl235">
    <w:name w:val="xl235"/>
    <w:basedOn w:val="a"/>
    <w:rsid w:val="00D773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36">
    <w:name w:val="xl236"/>
    <w:basedOn w:val="a"/>
    <w:rsid w:val="00D773BD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37">
    <w:name w:val="xl237"/>
    <w:basedOn w:val="a"/>
    <w:rsid w:val="00D773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38">
    <w:name w:val="xl238"/>
    <w:basedOn w:val="a"/>
    <w:rsid w:val="00D77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39">
    <w:name w:val="xl239"/>
    <w:basedOn w:val="a"/>
    <w:rsid w:val="00D773B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40">
    <w:name w:val="xl240"/>
    <w:basedOn w:val="a"/>
    <w:rsid w:val="00D77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41">
    <w:name w:val="xl241"/>
    <w:basedOn w:val="a"/>
    <w:rsid w:val="00D77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42">
    <w:name w:val="xl242"/>
    <w:basedOn w:val="a"/>
    <w:rsid w:val="00D773BD"/>
    <w:pPr>
      <w:pBdr>
        <w:top w:val="single" w:sz="4" w:space="0" w:color="auto"/>
        <w:left w:val="double" w:sz="6" w:space="14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43">
    <w:name w:val="xl243"/>
    <w:basedOn w:val="a"/>
    <w:rsid w:val="00D773BD"/>
    <w:pPr>
      <w:pBdr>
        <w:left w:val="double" w:sz="6" w:space="2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44">
    <w:name w:val="xl244"/>
    <w:basedOn w:val="a"/>
    <w:rsid w:val="00D773BD"/>
    <w:pPr>
      <w:pBdr>
        <w:top w:val="double" w:sz="6" w:space="0" w:color="auto"/>
        <w:left w:val="double" w:sz="6" w:space="14" w:color="auto"/>
        <w:bottom w:val="single" w:sz="4" w:space="0" w:color="auto"/>
      </w:pBdr>
      <w:shd w:val="clear" w:color="000000" w:fill="366092"/>
      <w:spacing w:before="100" w:beforeAutospacing="1" w:after="100" w:afterAutospacing="1"/>
      <w:ind w:firstLineChars="200" w:firstLine="200"/>
      <w:jc w:val="left"/>
      <w:textAlignment w:val="center"/>
    </w:pPr>
    <w:rPr>
      <w:b/>
      <w:bCs/>
      <w:color w:val="FFFFFF"/>
      <w:szCs w:val="20"/>
    </w:rPr>
  </w:style>
  <w:style w:type="paragraph" w:customStyle="1" w:styleId="xl245">
    <w:name w:val="xl245"/>
    <w:basedOn w:val="a"/>
    <w:rsid w:val="00D773BD"/>
    <w:pPr>
      <w:pBdr>
        <w:top w:val="single" w:sz="4" w:space="0" w:color="auto"/>
        <w:left w:val="double" w:sz="6" w:space="2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46">
    <w:name w:val="xl246"/>
    <w:basedOn w:val="a"/>
    <w:rsid w:val="00D773BD"/>
    <w:pPr>
      <w:pBdr>
        <w:left w:val="double" w:sz="6" w:space="31" w:color="auto"/>
      </w:pBdr>
      <w:spacing w:before="100" w:beforeAutospacing="1" w:after="100" w:afterAutospacing="1"/>
      <w:ind w:firstLineChars="600" w:firstLine="600"/>
      <w:jc w:val="left"/>
      <w:textAlignment w:val="center"/>
    </w:pPr>
    <w:rPr>
      <w:szCs w:val="20"/>
    </w:rPr>
  </w:style>
  <w:style w:type="paragraph" w:customStyle="1" w:styleId="xl247">
    <w:name w:val="xl247"/>
    <w:basedOn w:val="a"/>
    <w:rsid w:val="00D773BD"/>
    <w:pPr>
      <w:pBdr>
        <w:left w:val="double" w:sz="6" w:space="2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48">
    <w:name w:val="xl248"/>
    <w:basedOn w:val="a"/>
    <w:rsid w:val="00D773BD"/>
    <w:pPr>
      <w:pBdr>
        <w:top w:val="single" w:sz="4" w:space="0" w:color="auto"/>
        <w:left w:val="double" w:sz="6" w:space="14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49">
    <w:name w:val="xl249"/>
    <w:basedOn w:val="a"/>
    <w:rsid w:val="00D773BD"/>
    <w:pPr>
      <w:pBdr>
        <w:left w:val="double" w:sz="6" w:space="14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50">
    <w:name w:val="xl250"/>
    <w:basedOn w:val="a"/>
    <w:rsid w:val="00D773BD"/>
    <w:pPr>
      <w:pBdr>
        <w:left w:val="double" w:sz="6" w:space="14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51">
    <w:name w:val="xl251"/>
    <w:basedOn w:val="a"/>
    <w:rsid w:val="00D773BD"/>
    <w:pPr>
      <w:pBdr>
        <w:top w:val="single" w:sz="4" w:space="0" w:color="auto"/>
        <w:left w:val="double" w:sz="6" w:space="14" w:color="auto"/>
        <w:bottom w:val="single" w:sz="4" w:space="0" w:color="auto"/>
      </w:pBdr>
      <w:shd w:val="clear" w:color="000000" w:fill="D9D9D9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52">
    <w:name w:val="xl252"/>
    <w:basedOn w:val="a"/>
    <w:rsid w:val="00D773BD"/>
    <w:pPr>
      <w:pBdr>
        <w:top w:val="single" w:sz="4" w:space="0" w:color="auto"/>
        <w:left w:val="double" w:sz="6" w:space="7" w:color="auto"/>
        <w:bottom w:val="double" w:sz="6" w:space="0" w:color="auto"/>
      </w:pBdr>
      <w:shd w:val="clear" w:color="000000" w:fill="D9D9D9"/>
      <w:spacing w:before="100" w:beforeAutospacing="1" w:after="100" w:afterAutospacing="1"/>
      <w:ind w:firstLineChars="100" w:firstLine="100"/>
      <w:jc w:val="left"/>
      <w:textAlignment w:val="center"/>
    </w:pPr>
    <w:rPr>
      <w:b/>
      <w:bCs/>
      <w:szCs w:val="20"/>
    </w:rPr>
  </w:style>
  <w:style w:type="paragraph" w:customStyle="1" w:styleId="xl253">
    <w:name w:val="xl253"/>
    <w:basedOn w:val="a"/>
    <w:rsid w:val="00D773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54">
    <w:name w:val="xl254"/>
    <w:basedOn w:val="a"/>
    <w:rsid w:val="00D773BD"/>
    <w:pPr>
      <w:pBdr>
        <w:left w:val="double" w:sz="6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55">
    <w:name w:val="xl255"/>
    <w:basedOn w:val="a"/>
    <w:rsid w:val="00D773B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56">
    <w:name w:val="xl256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57">
    <w:name w:val="xl257"/>
    <w:basedOn w:val="a"/>
    <w:rsid w:val="00D773BD"/>
    <w:pPr>
      <w:shd w:val="clear" w:color="000000" w:fill="FFFFFF"/>
      <w:spacing w:before="100" w:beforeAutospacing="1" w:after="100" w:afterAutospacing="1"/>
      <w:jc w:val="left"/>
    </w:pPr>
    <w:rPr>
      <w:b/>
      <w:bCs/>
      <w:szCs w:val="20"/>
    </w:rPr>
  </w:style>
  <w:style w:type="paragraph" w:customStyle="1" w:styleId="xl258">
    <w:name w:val="xl258"/>
    <w:basedOn w:val="a"/>
    <w:rsid w:val="00D77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59">
    <w:name w:val="xl259"/>
    <w:basedOn w:val="a"/>
    <w:rsid w:val="00D77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60">
    <w:name w:val="xl260"/>
    <w:basedOn w:val="a"/>
    <w:rsid w:val="00D77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61">
    <w:name w:val="xl261"/>
    <w:basedOn w:val="a"/>
    <w:rsid w:val="008C2B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msonormal0">
    <w:name w:val="msonormal"/>
    <w:basedOn w:val="a"/>
    <w:rsid w:val="00AA29C1"/>
    <w:pPr>
      <w:spacing w:before="100" w:beforeAutospacing="1" w:after="100" w:afterAutospacing="1"/>
      <w:jc w:val="left"/>
    </w:pPr>
    <w:rPr>
      <w:sz w:val="24"/>
    </w:rPr>
  </w:style>
  <w:style w:type="paragraph" w:customStyle="1" w:styleId="xl96">
    <w:name w:val="xl96"/>
    <w:basedOn w:val="a"/>
    <w:rsid w:val="00771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97">
    <w:name w:val="xl97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98">
    <w:name w:val="xl98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99">
    <w:name w:val="xl9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00">
    <w:name w:val="xl100"/>
    <w:basedOn w:val="a"/>
    <w:rsid w:val="00EB35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101">
    <w:name w:val="xl101"/>
    <w:basedOn w:val="a"/>
    <w:rsid w:val="00EB35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102">
    <w:name w:val="xl102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03">
    <w:name w:val="xl103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104">
    <w:name w:val="xl10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05">
    <w:name w:val="xl10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106">
    <w:name w:val="xl10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07">
    <w:name w:val="xl107"/>
    <w:basedOn w:val="a"/>
    <w:rsid w:val="00EB35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108">
    <w:name w:val="xl108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109">
    <w:name w:val="xl10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10">
    <w:name w:val="xl110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table" w:styleId="af0">
    <w:name w:val="Table Grid"/>
    <w:basedOn w:val="a1"/>
    <w:uiPriority w:val="39"/>
    <w:rsid w:val="00FE1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Шарб_табл"/>
    <w:basedOn w:val="a"/>
    <w:link w:val="af2"/>
    <w:qFormat/>
    <w:rsid w:val="00CB5B4F"/>
    <w:pPr>
      <w:jc w:val="left"/>
    </w:pPr>
    <w:rPr>
      <w:b/>
      <w:szCs w:val="20"/>
      <w:lang w:val="x-none" w:eastAsia="en-US"/>
    </w:rPr>
  </w:style>
  <w:style w:type="character" w:customStyle="1" w:styleId="af2">
    <w:name w:val="Шарб_табл Знак"/>
    <w:link w:val="af1"/>
    <w:rsid w:val="00CB5B4F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longtext">
    <w:name w:val="long_text"/>
    <w:rsid w:val="00AB20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FD183-882E-4561-8048-FBE24969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3106</TotalTime>
  <Pages>1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Тулеуова</dc:creator>
  <cp:lastModifiedBy>Матжанова Марта Джарылгаповна</cp:lastModifiedBy>
  <cp:revision>196</cp:revision>
  <cp:lastPrinted>2020-01-17T05:30:00Z</cp:lastPrinted>
  <dcterms:created xsi:type="dcterms:W3CDTF">2016-11-23T12:16:00Z</dcterms:created>
  <dcterms:modified xsi:type="dcterms:W3CDTF">2025-04-10T04:46:00Z</dcterms:modified>
</cp:coreProperties>
</file>