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AF435" w14:textId="21863102" w:rsidR="001D3251" w:rsidRDefault="008841BA">
      <w:pPr>
        <w:ind w:firstLine="708"/>
        <w:rPr>
          <w:b/>
          <w:sz w:val="28"/>
          <w:szCs w:val="28"/>
          <w:lang w:val="kk-KZ"/>
        </w:rPr>
      </w:pPr>
      <w:r w:rsidRPr="008841BA">
        <w:rPr>
          <w:b/>
          <w:sz w:val="28"/>
          <w:szCs w:val="28"/>
        </w:rPr>
        <w:t xml:space="preserve">2025 </w:t>
      </w:r>
      <w:proofErr w:type="spellStart"/>
      <w:r w:rsidRPr="008841BA">
        <w:rPr>
          <w:b/>
          <w:sz w:val="28"/>
          <w:szCs w:val="28"/>
        </w:rPr>
        <w:t>жылға</w:t>
      </w:r>
      <w:proofErr w:type="spellEnd"/>
      <w:r w:rsidRPr="008841BA">
        <w:rPr>
          <w:b/>
          <w:sz w:val="28"/>
          <w:szCs w:val="28"/>
        </w:rPr>
        <w:t xml:space="preserve"> </w:t>
      </w:r>
      <w:proofErr w:type="spellStart"/>
      <w:r w:rsidRPr="008841BA">
        <w:rPr>
          <w:b/>
          <w:sz w:val="28"/>
          <w:szCs w:val="28"/>
        </w:rPr>
        <w:t>арналған</w:t>
      </w:r>
      <w:proofErr w:type="spellEnd"/>
      <w:r w:rsidRPr="008841BA">
        <w:rPr>
          <w:b/>
          <w:sz w:val="28"/>
          <w:szCs w:val="28"/>
        </w:rPr>
        <w:t xml:space="preserve"> </w:t>
      </w:r>
      <w:proofErr w:type="spellStart"/>
      <w:r w:rsidRPr="008841BA">
        <w:rPr>
          <w:b/>
          <w:sz w:val="28"/>
          <w:szCs w:val="28"/>
        </w:rPr>
        <w:t>журналистер</w:t>
      </w:r>
      <w:proofErr w:type="spellEnd"/>
      <w:r w:rsidRPr="008841BA">
        <w:rPr>
          <w:b/>
          <w:sz w:val="28"/>
          <w:szCs w:val="28"/>
        </w:rPr>
        <w:t xml:space="preserve"> </w:t>
      </w:r>
      <w:proofErr w:type="spellStart"/>
      <w:r w:rsidRPr="008841BA">
        <w:rPr>
          <w:b/>
          <w:sz w:val="28"/>
          <w:szCs w:val="28"/>
        </w:rPr>
        <w:t>байқауына</w:t>
      </w:r>
      <w:proofErr w:type="spellEnd"/>
      <w:r w:rsidRPr="008841BA">
        <w:rPr>
          <w:b/>
          <w:sz w:val="28"/>
          <w:szCs w:val="28"/>
        </w:rPr>
        <w:t xml:space="preserve"> </w:t>
      </w:r>
      <w:proofErr w:type="spellStart"/>
      <w:r w:rsidRPr="008841BA">
        <w:rPr>
          <w:b/>
          <w:sz w:val="28"/>
          <w:szCs w:val="28"/>
        </w:rPr>
        <w:t>өтініш</w:t>
      </w:r>
      <w:proofErr w:type="spellEnd"/>
    </w:p>
    <w:p w14:paraId="5111ED28" w14:textId="77777777" w:rsidR="008841BA" w:rsidRPr="008841BA" w:rsidRDefault="008841BA">
      <w:pPr>
        <w:ind w:firstLine="708"/>
        <w:rPr>
          <w:sz w:val="28"/>
          <w:szCs w:val="28"/>
          <w:lang w:val="kk-KZ"/>
        </w:rPr>
      </w:pPr>
    </w:p>
    <w:p w14:paraId="5BC7631A" w14:textId="79ED08A1" w:rsidR="001D3251" w:rsidRPr="00C01F59" w:rsidRDefault="008841BA">
      <w:pPr>
        <w:pStyle w:val="a6"/>
        <w:numPr>
          <w:ilvl w:val="0"/>
          <w:numId w:val="1"/>
        </w:numPr>
        <w:jc w:val="both"/>
        <w:rPr>
          <w:sz w:val="28"/>
          <w:szCs w:val="28"/>
          <w:lang w:val="kk-KZ"/>
        </w:rPr>
      </w:pPr>
      <w:r>
        <w:rPr>
          <w:sz w:val="28"/>
          <w:szCs w:val="28"/>
          <w:lang w:val="kk-KZ"/>
        </w:rPr>
        <w:t>Аты-жөні</w:t>
      </w:r>
      <w:r w:rsidR="00000000" w:rsidRPr="00C01F59">
        <w:rPr>
          <w:sz w:val="28"/>
          <w:szCs w:val="28"/>
          <w:lang w:val="kk-KZ"/>
        </w:rPr>
        <w:t>__________________________________________________</w:t>
      </w:r>
      <w:r w:rsidR="00000000" w:rsidRPr="00C01F59">
        <w:rPr>
          <w:sz w:val="28"/>
          <w:szCs w:val="28"/>
        </w:rPr>
        <w:t>___</w:t>
      </w:r>
    </w:p>
    <w:p w14:paraId="0B31D216" w14:textId="77777777" w:rsidR="001D3251" w:rsidRPr="00C01F59" w:rsidRDefault="001D3251">
      <w:pPr>
        <w:pStyle w:val="a6"/>
        <w:jc w:val="both"/>
        <w:rPr>
          <w:sz w:val="28"/>
          <w:szCs w:val="28"/>
          <w:lang w:val="kk-KZ"/>
        </w:rPr>
      </w:pPr>
    </w:p>
    <w:p w14:paraId="11555037" w14:textId="4408653C" w:rsidR="001D3251" w:rsidRPr="00C01F59" w:rsidRDefault="008841BA">
      <w:pPr>
        <w:pStyle w:val="a6"/>
        <w:numPr>
          <w:ilvl w:val="0"/>
          <w:numId w:val="1"/>
        </w:numPr>
        <w:jc w:val="both"/>
        <w:rPr>
          <w:sz w:val="28"/>
          <w:szCs w:val="28"/>
          <w:lang w:val="kk-KZ"/>
        </w:rPr>
      </w:pPr>
      <w:r>
        <w:rPr>
          <w:sz w:val="28"/>
          <w:szCs w:val="28"/>
          <w:lang w:val="kk-KZ"/>
        </w:rPr>
        <w:t>Жұмыс орны</w:t>
      </w:r>
      <w:r w:rsidR="00000000" w:rsidRPr="00C01F59">
        <w:rPr>
          <w:sz w:val="28"/>
          <w:szCs w:val="28"/>
          <w:lang w:val="kk-KZ"/>
        </w:rPr>
        <w:t>: _______________________________________________</w:t>
      </w:r>
    </w:p>
    <w:p w14:paraId="10F306A1" w14:textId="77777777" w:rsidR="001D3251" w:rsidRPr="00C01F59" w:rsidRDefault="001D3251">
      <w:pPr>
        <w:pStyle w:val="a6"/>
        <w:rPr>
          <w:sz w:val="28"/>
          <w:szCs w:val="28"/>
          <w:lang w:val="kk-KZ"/>
        </w:rPr>
      </w:pPr>
    </w:p>
    <w:p w14:paraId="56520E40" w14:textId="0D0FE13F" w:rsidR="001D3251" w:rsidRPr="00C01F59" w:rsidRDefault="008841BA" w:rsidP="008841BA">
      <w:pPr>
        <w:pStyle w:val="a6"/>
        <w:numPr>
          <w:ilvl w:val="0"/>
          <w:numId w:val="1"/>
        </w:numPr>
        <w:rPr>
          <w:sz w:val="28"/>
          <w:szCs w:val="28"/>
          <w:lang w:val="kk-KZ"/>
        </w:rPr>
      </w:pPr>
      <w:r>
        <w:rPr>
          <w:sz w:val="28"/>
          <w:szCs w:val="28"/>
          <w:lang w:val="kk-KZ"/>
        </w:rPr>
        <w:t>Байланыс телефоны</w:t>
      </w:r>
      <w:r w:rsidR="00000000" w:rsidRPr="00C01F59">
        <w:rPr>
          <w:sz w:val="28"/>
          <w:szCs w:val="28"/>
          <w:lang w:val="kk-KZ"/>
        </w:rPr>
        <w:t>:_______________________________________</w:t>
      </w:r>
      <w:r w:rsidR="00000000" w:rsidRPr="00C01F59">
        <w:rPr>
          <w:sz w:val="28"/>
          <w:szCs w:val="28"/>
        </w:rPr>
        <w:t>__</w:t>
      </w:r>
    </w:p>
    <w:p w14:paraId="24F99D32" w14:textId="77777777" w:rsidR="001D3251" w:rsidRPr="00C01F59" w:rsidRDefault="001D3251">
      <w:pPr>
        <w:pStyle w:val="a6"/>
        <w:rPr>
          <w:sz w:val="28"/>
          <w:szCs w:val="28"/>
          <w:lang w:val="kk-KZ"/>
        </w:rPr>
      </w:pPr>
    </w:p>
    <w:p w14:paraId="171048E1" w14:textId="3CCF4702" w:rsidR="001D3251" w:rsidRPr="00C01F59" w:rsidRDefault="008841BA">
      <w:pPr>
        <w:pStyle w:val="a6"/>
        <w:numPr>
          <w:ilvl w:val="0"/>
          <w:numId w:val="1"/>
        </w:numPr>
        <w:jc w:val="both"/>
        <w:rPr>
          <w:sz w:val="28"/>
          <w:szCs w:val="28"/>
          <w:lang w:val="kk-KZ"/>
        </w:rPr>
      </w:pPr>
      <w:r>
        <w:rPr>
          <w:sz w:val="28"/>
          <w:szCs w:val="28"/>
          <w:lang w:val="kk-KZ"/>
        </w:rPr>
        <w:t>Өтініш берген күні</w:t>
      </w:r>
      <w:r w:rsidR="00000000" w:rsidRPr="00C01F59">
        <w:rPr>
          <w:sz w:val="28"/>
          <w:szCs w:val="28"/>
          <w:lang w:val="kk-KZ"/>
        </w:rPr>
        <w:t>: ________________________________________</w:t>
      </w:r>
      <w:r w:rsidR="00000000" w:rsidRPr="00C01F59">
        <w:rPr>
          <w:sz w:val="28"/>
          <w:szCs w:val="28"/>
        </w:rPr>
        <w:t>___</w:t>
      </w:r>
    </w:p>
    <w:p w14:paraId="66C89EAD" w14:textId="77777777" w:rsidR="001D3251" w:rsidRPr="00C01F59" w:rsidRDefault="001D3251">
      <w:pPr>
        <w:pStyle w:val="a6"/>
        <w:rPr>
          <w:sz w:val="28"/>
          <w:szCs w:val="28"/>
          <w:lang w:val="kk-KZ"/>
        </w:rPr>
      </w:pPr>
    </w:p>
    <w:p w14:paraId="397C42DE" w14:textId="32837E12" w:rsidR="001D3251" w:rsidRPr="00C01F59" w:rsidRDefault="00000000">
      <w:pPr>
        <w:pStyle w:val="a6"/>
        <w:numPr>
          <w:ilvl w:val="0"/>
          <w:numId w:val="1"/>
        </w:numPr>
        <w:rPr>
          <w:b/>
          <w:sz w:val="28"/>
          <w:szCs w:val="28"/>
          <w:lang w:val="kk-KZ"/>
        </w:rPr>
      </w:pPr>
      <w:r w:rsidRPr="00C01F59">
        <w:rPr>
          <w:sz w:val="28"/>
          <w:szCs w:val="28"/>
          <w:lang w:val="kk-KZ"/>
        </w:rPr>
        <w:t xml:space="preserve">Номинация </w:t>
      </w:r>
      <w:r w:rsidR="008841BA" w:rsidRPr="008841BA">
        <w:rPr>
          <w:sz w:val="28"/>
          <w:szCs w:val="28"/>
        </w:rPr>
        <w:t>(</w:t>
      </w:r>
      <w:proofErr w:type="spellStart"/>
      <w:r w:rsidR="008841BA" w:rsidRPr="008841BA">
        <w:rPr>
          <w:sz w:val="28"/>
          <w:szCs w:val="28"/>
        </w:rPr>
        <w:t>қажеттісын</w:t>
      </w:r>
      <w:proofErr w:type="spellEnd"/>
      <w:r w:rsidR="008841BA" w:rsidRPr="008841BA">
        <w:rPr>
          <w:sz w:val="28"/>
          <w:szCs w:val="28"/>
        </w:rPr>
        <w:t xml:space="preserve"> </w:t>
      </w:r>
      <w:proofErr w:type="spellStart"/>
      <w:r w:rsidR="008841BA" w:rsidRPr="008841BA">
        <w:rPr>
          <w:sz w:val="28"/>
          <w:szCs w:val="28"/>
        </w:rPr>
        <w:t>белгілеңіз</w:t>
      </w:r>
      <w:proofErr w:type="spellEnd"/>
      <w:r w:rsidR="008841BA" w:rsidRPr="008841BA">
        <w:rPr>
          <w:sz w:val="28"/>
          <w:szCs w:val="28"/>
        </w:rPr>
        <w:t>)</w:t>
      </w:r>
      <w:r w:rsidRPr="00C01F59">
        <w:rPr>
          <w:sz w:val="28"/>
          <w:szCs w:val="28"/>
          <w:lang w:val="kk-KZ"/>
        </w:rPr>
        <w:t>:</w:t>
      </w:r>
      <w:r w:rsidRPr="00C01F59">
        <w:rPr>
          <w:sz w:val="28"/>
          <w:szCs w:val="28"/>
        </w:rPr>
        <w:t>__________________________</w:t>
      </w:r>
    </w:p>
    <w:p w14:paraId="6F1E0754" w14:textId="77777777" w:rsidR="001D3251" w:rsidRPr="00C01F59" w:rsidRDefault="001D3251">
      <w:pPr>
        <w:jc w:val="both"/>
        <w:rPr>
          <w:b/>
          <w:sz w:val="28"/>
          <w:szCs w:val="28"/>
          <w:lang w:val="kk-KZ"/>
        </w:rPr>
      </w:pPr>
    </w:p>
    <w:p w14:paraId="3B9AD4F2" w14:textId="77777777" w:rsidR="008841BA" w:rsidRDefault="008841BA" w:rsidP="008841BA">
      <w:pPr>
        <w:ind w:left="360"/>
        <w:jc w:val="center"/>
        <w:rPr>
          <w:b/>
          <w:sz w:val="28"/>
          <w:szCs w:val="28"/>
          <w:lang w:val="kk-KZ"/>
        </w:rPr>
      </w:pPr>
      <w:proofErr w:type="spellStart"/>
      <w:r w:rsidRPr="00AB4690">
        <w:rPr>
          <w:b/>
          <w:sz w:val="28"/>
          <w:szCs w:val="28"/>
        </w:rPr>
        <w:t>Журналистер</w:t>
      </w:r>
      <w:proofErr w:type="spellEnd"/>
      <w:r w:rsidRPr="00AB4690">
        <w:rPr>
          <w:b/>
          <w:sz w:val="28"/>
          <w:szCs w:val="28"/>
        </w:rPr>
        <w:t xml:space="preserve"> </w:t>
      </w:r>
      <w:proofErr w:type="spellStart"/>
      <w:r w:rsidRPr="00AB4690">
        <w:rPr>
          <w:b/>
          <w:sz w:val="28"/>
          <w:szCs w:val="28"/>
        </w:rPr>
        <w:t>арасында</w:t>
      </w:r>
      <w:proofErr w:type="spellEnd"/>
      <w:r w:rsidRPr="00AB4690">
        <w:rPr>
          <w:b/>
          <w:sz w:val="28"/>
          <w:szCs w:val="28"/>
        </w:rPr>
        <w:t xml:space="preserve"> </w:t>
      </w:r>
      <w:proofErr w:type="spellStart"/>
      <w:r w:rsidRPr="00AB4690">
        <w:rPr>
          <w:b/>
          <w:sz w:val="28"/>
          <w:szCs w:val="28"/>
        </w:rPr>
        <w:t>өтетін</w:t>
      </w:r>
      <w:proofErr w:type="spellEnd"/>
      <w:r w:rsidRPr="00AB4690">
        <w:rPr>
          <w:b/>
          <w:sz w:val="28"/>
          <w:szCs w:val="28"/>
        </w:rPr>
        <w:t xml:space="preserve"> </w:t>
      </w:r>
      <w:proofErr w:type="spellStart"/>
      <w:r w:rsidRPr="00AB4690">
        <w:rPr>
          <w:b/>
          <w:sz w:val="28"/>
          <w:szCs w:val="28"/>
        </w:rPr>
        <w:t>байқаудың</w:t>
      </w:r>
      <w:proofErr w:type="spellEnd"/>
      <w:r w:rsidRPr="00AB4690">
        <w:rPr>
          <w:b/>
          <w:sz w:val="28"/>
          <w:szCs w:val="28"/>
        </w:rPr>
        <w:t xml:space="preserve"> </w:t>
      </w:r>
      <w:proofErr w:type="spellStart"/>
      <w:r w:rsidRPr="00AB4690">
        <w:rPr>
          <w:b/>
          <w:sz w:val="28"/>
          <w:szCs w:val="28"/>
        </w:rPr>
        <w:t>номинацияларының</w:t>
      </w:r>
      <w:proofErr w:type="spellEnd"/>
      <w:r w:rsidRPr="00AB4690">
        <w:rPr>
          <w:b/>
          <w:sz w:val="28"/>
          <w:szCs w:val="28"/>
        </w:rPr>
        <w:t xml:space="preserve"> </w:t>
      </w:r>
      <w:proofErr w:type="spellStart"/>
      <w:r w:rsidRPr="00AB4690">
        <w:rPr>
          <w:b/>
          <w:sz w:val="28"/>
          <w:szCs w:val="28"/>
        </w:rPr>
        <w:t>атаулары</w:t>
      </w:r>
      <w:proofErr w:type="spellEnd"/>
    </w:p>
    <w:p w14:paraId="3DE82DBE" w14:textId="77777777" w:rsidR="008841BA" w:rsidRPr="00707C0E" w:rsidRDefault="008841BA" w:rsidP="008841BA">
      <w:pPr>
        <w:ind w:left="360"/>
        <w:jc w:val="center"/>
        <w:rPr>
          <w:b/>
          <w:sz w:val="28"/>
          <w:szCs w:val="28"/>
          <w:lang w:val="kk-KZ"/>
        </w:rPr>
      </w:pPr>
    </w:p>
    <w:tbl>
      <w:tblPr>
        <w:tblW w:w="10435"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6"/>
        <w:gridCol w:w="6"/>
        <w:gridCol w:w="8"/>
        <w:gridCol w:w="9227"/>
      </w:tblGrid>
      <w:tr w:rsidR="008841BA" w14:paraId="3203B8EB" w14:textId="77777777" w:rsidTr="00E820A1">
        <w:trPr>
          <w:trHeight w:val="801"/>
        </w:trPr>
        <w:tc>
          <w:tcPr>
            <w:tcW w:w="10435" w:type="dxa"/>
            <w:gridSpan w:val="5"/>
          </w:tcPr>
          <w:p w14:paraId="0F2FA619" w14:textId="77777777" w:rsidR="008841BA" w:rsidRPr="00AB4690" w:rsidRDefault="008841BA" w:rsidP="00E820A1">
            <w:pPr>
              <w:jc w:val="center"/>
              <w:rPr>
                <w:b/>
                <w:sz w:val="28"/>
                <w:szCs w:val="28"/>
                <w:lang w:val="kk-KZ"/>
              </w:rPr>
            </w:pPr>
            <w:proofErr w:type="spellStart"/>
            <w:r>
              <w:rPr>
                <w:b/>
                <w:sz w:val="28"/>
                <w:szCs w:val="28"/>
              </w:rPr>
              <w:t>Республи</w:t>
            </w:r>
            <w:proofErr w:type="spellEnd"/>
            <w:r>
              <w:rPr>
                <w:b/>
                <w:sz w:val="28"/>
                <w:szCs w:val="28"/>
                <w:lang w:val="kk-KZ"/>
              </w:rPr>
              <w:t>калық БАҚ</w:t>
            </w:r>
          </w:p>
        </w:tc>
      </w:tr>
      <w:tr w:rsidR="008841BA" w14:paraId="15283CCF" w14:textId="77777777" w:rsidTr="00E820A1">
        <w:trPr>
          <w:trHeight w:val="983"/>
        </w:trPr>
        <w:tc>
          <w:tcPr>
            <w:tcW w:w="1178" w:type="dxa"/>
          </w:tcPr>
          <w:p w14:paraId="53D9CCD0" w14:textId="77777777" w:rsidR="008841BA" w:rsidRDefault="008841BA" w:rsidP="00E820A1">
            <w:pPr>
              <w:rPr>
                <w:b/>
                <w:sz w:val="28"/>
                <w:szCs w:val="28"/>
              </w:rPr>
            </w:pPr>
            <w:r>
              <w:rPr>
                <w:sz w:val="28"/>
                <w:szCs w:val="28"/>
              </w:rPr>
              <w:t xml:space="preserve"> </w:t>
            </w:r>
            <w:r>
              <w:rPr>
                <w:b/>
                <w:sz w:val="28"/>
                <w:szCs w:val="28"/>
              </w:rPr>
              <w:t>1.</w:t>
            </w:r>
          </w:p>
        </w:tc>
        <w:tc>
          <w:tcPr>
            <w:tcW w:w="9257" w:type="dxa"/>
            <w:gridSpan w:val="4"/>
          </w:tcPr>
          <w:p w14:paraId="65931F4D" w14:textId="77777777" w:rsidR="008841BA" w:rsidRPr="00AB4690" w:rsidRDefault="008841BA" w:rsidP="00E820A1">
            <w:pPr>
              <w:rPr>
                <w:b/>
                <w:sz w:val="28"/>
                <w:szCs w:val="28"/>
              </w:rPr>
            </w:pPr>
            <w:r w:rsidRPr="00AB4690">
              <w:rPr>
                <w:b/>
                <w:sz w:val="28"/>
                <w:szCs w:val="28"/>
              </w:rPr>
              <w:t>«</w:t>
            </w:r>
            <w:proofErr w:type="spellStart"/>
            <w:r w:rsidRPr="00AB4690">
              <w:rPr>
                <w:b/>
                <w:sz w:val="28"/>
                <w:szCs w:val="28"/>
              </w:rPr>
              <w:t>Өңірлердің</w:t>
            </w:r>
            <w:proofErr w:type="spellEnd"/>
            <w:r w:rsidRPr="00AB4690">
              <w:rPr>
                <w:b/>
                <w:sz w:val="28"/>
                <w:szCs w:val="28"/>
              </w:rPr>
              <w:t xml:space="preserve"> </w:t>
            </w:r>
            <w:proofErr w:type="spellStart"/>
            <w:r w:rsidRPr="00AB4690">
              <w:rPr>
                <w:b/>
                <w:sz w:val="28"/>
                <w:szCs w:val="28"/>
              </w:rPr>
              <w:t>дамуы</w:t>
            </w:r>
            <w:proofErr w:type="spellEnd"/>
            <w:r w:rsidRPr="00AB4690">
              <w:rPr>
                <w:b/>
                <w:sz w:val="28"/>
                <w:szCs w:val="28"/>
              </w:rPr>
              <w:t xml:space="preserve"> – </w:t>
            </w:r>
            <w:proofErr w:type="spellStart"/>
            <w:r w:rsidRPr="00AB4690">
              <w:rPr>
                <w:b/>
                <w:sz w:val="28"/>
                <w:szCs w:val="28"/>
              </w:rPr>
              <w:t>елдің</w:t>
            </w:r>
            <w:proofErr w:type="spellEnd"/>
            <w:r w:rsidRPr="00AB4690">
              <w:rPr>
                <w:b/>
                <w:sz w:val="28"/>
                <w:szCs w:val="28"/>
              </w:rPr>
              <w:t xml:space="preserve"> </w:t>
            </w:r>
            <w:proofErr w:type="spellStart"/>
            <w:r w:rsidRPr="00AB4690">
              <w:rPr>
                <w:b/>
                <w:sz w:val="28"/>
                <w:szCs w:val="28"/>
              </w:rPr>
              <w:t>дамуы</w:t>
            </w:r>
            <w:proofErr w:type="spellEnd"/>
            <w:r w:rsidRPr="00AB4690">
              <w:rPr>
                <w:b/>
                <w:sz w:val="28"/>
                <w:szCs w:val="28"/>
              </w:rPr>
              <w:t xml:space="preserve">» </w:t>
            </w:r>
            <w:r w:rsidRPr="00AB4690">
              <w:rPr>
                <w:bCs/>
                <w:sz w:val="28"/>
                <w:szCs w:val="28"/>
              </w:rPr>
              <w:t>(</w:t>
            </w:r>
            <w:proofErr w:type="spellStart"/>
            <w:r w:rsidRPr="00AB4690">
              <w:rPr>
                <w:bCs/>
                <w:sz w:val="28"/>
                <w:szCs w:val="28"/>
              </w:rPr>
              <w:t>баспа</w:t>
            </w:r>
            <w:proofErr w:type="spellEnd"/>
            <w:r w:rsidRPr="00AB4690">
              <w:rPr>
                <w:bCs/>
                <w:sz w:val="28"/>
                <w:szCs w:val="28"/>
              </w:rPr>
              <w:t xml:space="preserve"> БАҚ, </w:t>
            </w:r>
            <w:proofErr w:type="spellStart"/>
            <w:r w:rsidRPr="00AB4690">
              <w:rPr>
                <w:bCs/>
                <w:sz w:val="28"/>
                <w:szCs w:val="28"/>
              </w:rPr>
              <w:t>сайттар</w:t>
            </w:r>
            <w:proofErr w:type="spellEnd"/>
            <w:r w:rsidRPr="00AB4690">
              <w:rPr>
                <w:bCs/>
                <w:sz w:val="28"/>
                <w:szCs w:val="28"/>
              </w:rPr>
              <w:t>)</w:t>
            </w:r>
          </w:p>
          <w:p w14:paraId="5824C1B6" w14:textId="77777777" w:rsidR="008841BA" w:rsidRPr="00AB4690" w:rsidRDefault="008841BA" w:rsidP="00E820A1">
            <w:pPr>
              <w:rPr>
                <w:bCs/>
                <w:sz w:val="28"/>
                <w:szCs w:val="28"/>
              </w:rPr>
            </w:pPr>
            <w:proofErr w:type="spellStart"/>
            <w:r w:rsidRPr="00AB4690">
              <w:rPr>
                <w:bCs/>
                <w:sz w:val="28"/>
                <w:szCs w:val="28"/>
              </w:rPr>
              <w:t>Қостанай</w:t>
            </w:r>
            <w:proofErr w:type="spellEnd"/>
            <w:r w:rsidRPr="00AB4690">
              <w:rPr>
                <w:bCs/>
                <w:sz w:val="28"/>
                <w:szCs w:val="28"/>
              </w:rPr>
              <w:t xml:space="preserve"> </w:t>
            </w:r>
            <w:proofErr w:type="spellStart"/>
            <w:r w:rsidRPr="00AB4690">
              <w:rPr>
                <w:bCs/>
                <w:sz w:val="28"/>
                <w:szCs w:val="28"/>
              </w:rPr>
              <w:t>облысының</w:t>
            </w:r>
            <w:proofErr w:type="spellEnd"/>
            <w:r w:rsidRPr="00AB4690">
              <w:rPr>
                <w:bCs/>
                <w:sz w:val="28"/>
                <w:szCs w:val="28"/>
              </w:rPr>
              <w:t xml:space="preserve"> </w:t>
            </w:r>
            <w:proofErr w:type="spellStart"/>
            <w:r w:rsidRPr="00AB4690">
              <w:rPr>
                <w:bCs/>
                <w:sz w:val="28"/>
                <w:szCs w:val="28"/>
              </w:rPr>
              <w:t>жетістіктері</w:t>
            </w:r>
            <w:proofErr w:type="spellEnd"/>
            <w:r w:rsidRPr="00AB4690">
              <w:rPr>
                <w:bCs/>
                <w:sz w:val="28"/>
                <w:szCs w:val="28"/>
              </w:rPr>
              <w:t xml:space="preserve"> </w:t>
            </w:r>
            <w:proofErr w:type="spellStart"/>
            <w:r w:rsidRPr="00AB4690">
              <w:rPr>
                <w:bCs/>
                <w:sz w:val="28"/>
                <w:szCs w:val="28"/>
              </w:rPr>
              <w:t>туралы</w:t>
            </w:r>
            <w:proofErr w:type="spellEnd"/>
            <w:r w:rsidRPr="00AB4690">
              <w:rPr>
                <w:bCs/>
                <w:sz w:val="28"/>
                <w:szCs w:val="28"/>
              </w:rPr>
              <w:t xml:space="preserve"> </w:t>
            </w:r>
            <w:proofErr w:type="spellStart"/>
            <w:r w:rsidRPr="00AB4690">
              <w:rPr>
                <w:bCs/>
                <w:sz w:val="28"/>
                <w:szCs w:val="28"/>
              </w:rPr>
              <w:t>республикалық</w:t>
            </w:r>
            <w:proofErr w:type="spellEnd"/>
            <w:r w:rsidRPr="00AB4690">
              <w:rPr>
                <w:bCs/>
                <w:sz w:val="28"/>
                <w:szCs w:val="28"/>
              </w:rPr>
              <w:t xml:space="preserve"> </w:t>
            </w:r>
            <w:proofErr w:type="spellStart"/>
            <w:r w:rsidRPr="00AB4690">
              <w:rPr>
                <w:bCs/>
                <w:sz w:val="28"/>
                <w:szCs w:val="28"/>
              </w:rPr>
              <w:t>бұқаралық</w:t>
            </w:r>
            <w:proofErr w:type="spellEnd"/>
            <w:r w:rsidRPr="00AB4690">
              <w:rPr>
                <w:bCs/>
                <w:sz w:val="28"/>
                <w:szCs w:val="28"/>
              </w:rPr>
              <w:t xml:space="preserve"> </w:t>
            </w:r>
            <w:proofErr w:type="spellStart"/>
            <w:r w:rsidRPr="00AB4690">
              <w:rPr>
                <w:bCs/>
                <w:sz w:val="28"/>
                <w:szCs w:val="28"/>
              </w:rPr>
              <w:t>ақпарат</w:t>
            </w:r>
            <w:proofErr w:type="spellEnd"/>
            <w:r w:rsidRPr="00AB4690">
              <w:rPr>
                <w:bCs/>
                <w:sz w:val="28"/>
                <w:szCs w:val="28"/>
              </w:rPr>
              <w:t xml:space="preserve"> </w:t>
            </w:r>
            <w:proofErr w:type="spellStart"/>
            <w:r w:rsidRPr="00AB4690">
              <w:rPr>
                <w:bCs/>
                <w:sz w:val="28"/>
                <w:szCs w:val="28"/>
              </w:rPr>
              <w:t>құралдарындағы</w:t>
            </w:r>
            <w:proofErr w:type="spellEnd"/>
            <w:r w:rsidRPr="00AB4690">
              <w:rPr>
                <w:bCs/>
                <w:sz w:val="28"/>
                <w:szCs w:val="28"/>
              </w:rPr>
              <w:t xml:space="preserve"> </w:t>
            </w:r>
            <w:proofErr w:type="spellStart"/>
            <w:r w:rsidRPr="00AB4690">
              <w:rPr>
                <w:bCs/>
                <w:sz w:val="28"/>
                <w:szCs w:val="28"/>
              </w:rPr>
              <w:t>имидждік</w:t>
            </w:r>
            <w:proofErr w:type="spellEnd"/>
            <w:r w:rsidRPr="00AB4690">
              <w:rPr>
                <w:bCs/>
                <w:sz w:val="28"/>
                <w:szCs w:val="28"/>
              </w:rPr>
              <w:t xml:space="preserve"> </w:t>
            </w:r>
            <w:proofErr w:type="spellStart"/>
            <w:r w:rsidRPr="00AB4690">
              <w:rPr>
                <w:bCs/>
                <w:sz w:val="28"/>
                <w:szCs w:val="28"/>
              </w:rPr>
              <w:t>мақалалар</w:t>
            </w:r>
            <w:proofErr w:type="spellEnd"/>
            <w:r w:rsidRPr="00AB4690">
              <w:rPr>
                <w:bCs/>
                <w:sz w:val="28"/>
                <w:szCs w:val="28"/>
              </w:rPr>
              <w:t xml:space="preserve"> </w:t>
            </w:r>
            <w:proofErr w:type="spellStart"/>
            <w:r w:rsidRPr="00AB4690">
              <w:rPr>
                <w:bCs/>
                <w:sz w:val="28"/>
                <w:szCs w:val="28"/>
              </w:rPr>
              <w:t>сериясы</w:t>
            </w:r>
            <w:proofErr w:type="spellEnd"/>
            <w:r w:rsidRPr="00AB4690">
              <w:rPr>
                <w:bCs/>
                <w:sz w:val="28"/>
                <w:szCs w:val="28"/>
              </w:rPr>
              <w:t xml:space="preserve"> </w:t>
            </w:r>
            <w:proofErr w:type="spellStart"/>
            <w:r w:rsidRPr="00AB4690">
              <w:rPr>
                <w:bCs/>
                <w:sz w:val="28"/>
                <w:szCs w:val="28"/>
              </w:rPr>
              <w:t>үшін</w:t>
            </w:r>
            <w:proofErr w:type="spellEnd"/>
            <w:r w:rsidRPr="00AB4690">
              <w:rPr>
                <w:bCs/>
                <w:sz w:val="28"/>
                <w:szCs w:val="28"/>
              </w:rPr>
              <w:t>.</w:t>
            </w:r>
          </w:p>
        </w:tc>
      </w:tr>
      <w:tr w:rsidR="008841BA" w14:paraId="1A92F6FB" w14:textId="77777777" w:rsidTr="00E820A1">
        <w:trPr>
          <w:trHeight w:val="982"/>
        </w:trPr>
        <w:tc>
          <w:tcPr>
            <w:tcW w:w="1178" w:type="dxa"/>
          </w:tcPr>
          <w:p w14:paraId="43B194EF" w14:textId="77777777" w:rsidR="008841BA" w:rsidRDefault="008841BA" w:rsidP="00E820A1">
            <w:pPr>
              <w:rPr>
                <w:b/>
                <w:bCs/>
                <w:sz w:val="28"/>
                <w:szCs w:val="28"/>
              </w:rPr>
            </w:pPr>
            <w:r>
              <w:rPr>
                <w:b/>
                <w:bCs/>
                <w:sz w:val="28"/>
                <w:szCs w:val="28"/>
              </w:rPr>
              <w:t>2.</w:t>
            </w:r>
          </w:p>
        </w:tc>
        <w:tc>
          <w:tcPr>
            <w:tcW w:w="9257" w:type="dxa"/>
            <w:gridSpan w:val="4"/>
          </w:tcPr>
          <w:p w14:paraId="0EAB7676" w14:textId="77777777" w:rsidR="008841BA" w:rsidRDefault="008841BA" w:rsidP="00E820A1">
            <w:pPr>
              <w:rPr>
                <w:sz w:val="28"/>
                <w:szCs w:val="28"/>
              </w:rPr>
            </w:pPr>
            <w:r>
              <w:rPr>
                <w:b/>
                <w:sz w:val="28"/>
                <w:szCs w:val="28"/>
                <w:lang w:val="kk-KZ"/>
              </w:rPr>
              <w:t>«Өңірлердің дамуы – елдің дамуы</w:t>
            </w:r>
            <w:r>
              <w:rPr>
                <w:b/>
                <w:sz w:val="28"/>
                <w:szCs w:val="28"/>
              </w:rPr>
              <w:t>»</w:t>
            </w:r>
            <w:r>
              <w:rPr>
                <w:sz w:val="28"/>
                <w:szCs w:val="28"/>
              </w:rPr>
              <w:t xml:space="preserve">  (ТВ, Ютуб)</w:t>
            </w:r>
          </w:p>
          <w:p w14:paraId="62EC33FA" w14:textId="77777777" w:rsidR="008841BA" w:rsidRDefault="008841BA" w:rsidP="00E820A1">
            <w:pPr>
              <w:rPr>
                <w:bCs/>
                <w:sz w:val="28"/>
                <w:szCs w:val="28"/>
                <w:lang w:val="kk-KZ"/>
              </w:rPr>
            </w:pPr>
            <w:proofErr w:type="spellStart"/>
            <w:r w:rsidRPr="00AB4690">
              <w:rPr>
                <w:sz w:val="28"/>
                <w:szCs w:val="28"/>
              </w:rPr>
              <w:t>Қостанай</w:t>
            </w:r>
            <w:proofErr w:type="spellEnd"/>
            <w:r w:rsidRPr="00AB4690">
              <w:rPr>
                <w:sz w:val="28"/>
                <w:szCs w:val="28"/>
              </w:rPr>
              <w:t xml:space="preserve"> </w:t>
            </w:r>
            <w:proofErr w:type="spellStart"/>
            <w:r w:rsidRPr="00AB4690">
              <w:rPr>
                <w:sz w:val="28"/>
                <w:szCs w:val="28"/>
              </w:rPr>
              <w:t>облысының</w:t>
            </w:r>
            <w:proofErr w:type="spellEnd"/>
            <w:r w:rsidRPr="00AB4690">
              <w:rPr>
                <w:sz w:val="28"/>
                <w:szCs w:val="28"/>
              </w:rPr>
              <w:t xml:space="preserve"> </w:t>
            </w:r>
            <w:proofErr w:type="spellStart"/>
            <w:r w:rsidRPr="00AB4690">
              <w:rPr>
                <w:sz w:val="28"/>
                <w:szCs w:val="28"/>
              </w:rPr>
              <w:t>жетістіктері</w:t>
            </w:r>
            <w:proofErr w:type="spellEnd"/>
            <w:r w:rsidRPr="00AB4690">
              <w:rPr>
                <w:sz w:val="28"/>
                <w:szCs w:val="28"/>
              </w:rPr>
              <w:t xml:space="preserve"> </w:t>
            </w:r>
            <w:proofErr w:type="spellStart"/>
            <w:r w:rsidRPr="00AB4690">
              <w:rPr>
                <w:sz w:val="28"/>
                <w:szCs w:val="28"/>
              </w:rPr>
              <w:t>туралы</w:t>
            </w:r>
            <w:proofErr w:type="spellEnd"/>
            <w:r w:rsidRPr="00AB4690">
              <w:rPr>
                <w:sz w:val="28"/>
                <w:szCs w:val="28"/>
              </w:rPr>
              <w:t xml:space="preserve"> </w:t>
            </w:r>
            <w:proofErr w:type="spellStart"/>
            <w:r w:rsidRPr="00AB4690">
              <w:rPr>
                <w:sz w:val="28"/>
                <w:szCs w:val="28"/>
              </w:rPr>
              <w:t>республикалық</w:t>
            </w:r>
            <w:proofErr w:type="spellEnd"/>
            <w:r w:rsidRPr="00AB4690">
              <w:rPr>
                <w:sz w:val="28"/>
                <w:szCs w:val="28"/>
              </w:rPr>
              <w:t xml:space="preserve"> </w:t>
            </w:r>
            <w:proofErr w:type="spellStart"/>
            <w:r w:rsidRPr="00AB4690">
              <w:rPr>
                <w:sz w:val="28"/>
                <w:szCs w:val="28"/>
              </w:rPr>
              <w:t>бұқаралық</w:t>
            </w:r>
            <w:proofErr w:type="spellEnd"/>
            <w:r w:rsidRPr="00AB4690">
              <w:rPr>
                <w:sz w:val="28"/>
                <w:szCs w:val="28"/>
              </w:rPr>
              <w:t xml:space="preserve"> </w:t>
            </w:r>
            <w:proofErr w:type="spellStart"/>
            <w:r w:rsidRPr="00AB4690">
              <w:rPr>
                <w:sz w:val="28"/>
                <w:szCs w:val="28"/>
              </w:rPr>
              <w:t>ақпарат</w:t>
            </w:r>
            <w:proofErr w:type="spellEnd"/>
            <w:r w:rsidRPr="00AB4690">
              <w:rPr>
                <w:sz w:val="28"/>
                <w:szCs w:val="28"/>
              </w:rPr>
              <w:t xml:space="preserve"> </w:t>
            </w:r>
            <w:proofErr w:type="spellStart"/>
            <w:r w:rsidRPr="00AB4690">
              <w:rPr>
                <w:sz w:val="28"/>
                <w:szCs w:val="28"/>
              </w:rPr>
              <w:t>құралдарындағы</w:t>
            </w:r>
            <w:proofErr w:type="spellEnd"/>
            <w:r w:rsidRPr="00AB4690">
              <w:rPr>
                <w:sz w:val="28"/>
                <w:szCs w:val="28"/>
              </w:rPr>
              <w:t xml:space="preserve"> </w:t>
            </w:r>
            <w:proofErr w:type="spellStart"/>
            <w:r w:rsidRPr="00AB4690">
              <w:rPr>
                <w:sz w:val="28"/>
                <w:szCs w:val="28"/>
              </w:rPr>
              <w:t>имидждік</w:t>
            </w:r>
            <w:proofErr w:type="spellEnd"/>
            <w:r w:rsidRPr="00AB4690">
              <w:rPr>
                <w:sz w:val="28"/>
                <w:szCs w:val="28"/>
              </w:rPr>
              <w:t xml:space="preserve"> </w:t>
            </w:r>
            <w:proofErr w:type="spellStart"/>
            <w:r w:rsidRPr="00AB4690">
              <w:rPr>
                <w:sz w:val="28"/>
                <w:szCs w:val="28"/>
              </w:rPr>
              <w:t>видеоматериалдар</w:t>
            </w:r>
            <w:proofErr w:type="spellEnd"/>
            <w:r w:rsidRPr="00AB4690">
              <w:rPr>
                <w:sz w:val="28"/>
                <w:szCs w:val="28"/>
              </w:rPr>
              <w:t xml:space="preserve"> </w:t>
            </w:r>
            <w:proofErr w:type="spellStart"/>
            <w:r w:rsidRPr="00AB4690">
              <w:rPr>
                <w:sz w:val="28"/>
                <w:szCs w:val="28"/>
              </w:rPr>
              <w:t>сериясы</w:t>
            </w:r>
            <w:proofErr w:type="spellEnd"/>
            <w:r w:rsidRPr="00AB4690">
              <w:rPr>
                <w:sz w:val="28"/>
                <w:szCs w:val="28"/>
              </w:rPr>
              <w:t xml:space="preserve"> </w:t>
            </w:r>
            <w:proofErr w:type="spellStart"/>
            <w:r w:rsidRPr="00AB4690">
              <w:rPr>
                <w:sz w:val="28"/>
                <w:szCs w:val="28"/>
              </w:rPr>
              <w:t>үшін</w:t>
            </w:r>
            <w:proofErr w:type="spellEnd"/>
            <w:r w:rsidRPr="00AB4690">
              <w:rPr>
                <w:sz w:val="28"/>
                <w:szCs w:val="28"/>
              </w:rPr>
              <w:t>.</w:t>
            </w:r>
          </w:p>
        </w:tc>
      </w:tr>
      <w:tr w:rsidR="008841BA" w14:paraId="5F678BDC" w14:textId="77777777" w:rsidTr="00E820A1">
        <w:trPr>
          <w:trHeight w:val="702"/>
        </w:trPr>
        <w:tc>
          <w:tcPr>
            <w:tcW w:w="10435" w:type="dxa"/>
            <w:gridSpan w:val="5"/>
          </w:tcPr>
          <w:p w14:paraId="1319CA03" w14:textId="77777777" w:rsidR="008841BA" w:rsidRPr="0030399F" w:rsidRDefault="008841BA" w:rsidP="00E820A1">
            <w:pPr>
              <w:jc w:val="center"/>
              <w:rPr>
                <w:b/>
                <w:sz w:val="28"/>
                <w:szCs w:val="28"/>
                <w:lang w:val="kk-KZ"/>
              </w:rPr>
            </w:pPr>
            <w:proofErr w:type="spellStart"/>
            <w:r w:rsidRPr="00AB4690">
              <w:rPr>
                <w:b/>
                <w:sz w:val="28"/>
                <w:szCs w:val="28"/>
              </w:rPr>
              <w:t>Облыстық</w:t>
            </w:r>
            <w:proofErr w:type="spellEnd"/>
            <w:r w:rsidRPr="00AB4690">
              <w:rPr>
                <w:b/>
                <w:sz w:val="28"/>
                <w:szCs w:val="28"/>
              </w:rPr>
              <w:t xml:space="preserve">, </w:t>
            </w:r>
            <w:proofErr w:type="spellStart"/>
            <w:r w:rsidRPr="00AB4690">
              <w:rPr>
                <w:b/>
                <w:sz w:val="28"/>
                <w:szCs w:val="28"/>
              </w:rPr>
              <w:t>қалалық</w:t>
            </w:r>
            <w:proofErr w:type="spellEnd"/>
            <w:r w:rsidRPr="00AB4690">
              <w:rPr>
                <w:b/>
                <w:sz w:val="28"/>
                <w:szCs w:val="28"/>
              </w:rPr>
              <w:t xml:space="preserve"> </w:t>
            </w:r>
            <w:proofErr w:type="spellStart"/>
            <w:r w:rsidRPr="00AB4690">
              <w:rPr>
                <w:b/>
                <w:sz w:val="28"/>
                <w:szCs w:val="28"/>
              </w:rPr>
              <w:t>және</w:t>
            </w:r>
            <w:proofErr w:type="spellEnd"/>
            <w:r w:rsidRPr="00AB4690">
              <w:rPr>
                <w:b/>
                <w:sz w:val="28"/>
                <w:szCs w:val="28"/>
              </w:rPr>
              <w:t xml:space="preserve"> </w:t>
            </w:r>
            <w:proofErr w:type="spellStart"/>
            <w:r w:rsidRPr="00AB4690">
              <w:rPr>
                <w:b/>
                <w:sz w:val="28"/>
                <w:szCs w:val="28"/>
              </w:rPr>
              <w:t>аудандық</w:t>
            </w:r>
            <w:proofErr w:type="spellEnd"/>
            <w:r w:rsidRPr="00AB4690">
              <w:rPr>
                <w:b/>
                <w:sz w:val="28"/>
                <w:szCs w:val="28"/>
              </w:rPr>
              <w:t xml:space="preserve"> БАҚ</w:t>
            </w:r>
          </w:p>
        </w:tc>
      </w:tr>
      <w:tr w:rsidR="008841BA" w:rsidRPr="00C52147" w14:paraId="42122850" w14:textId="77777777" w:rsidTr="00E820A1">
        <w:trPr>
          <w:trHeight w:val="980"/>
        </w:trPr>
        <w:tc>
          <w:tcPr>
            <w:tcW w:w="1208" w:type="dxa"/>
            <w:gridSpan w:val="4"/>
          </w:tcPr>
          <w:p w14:paraId="226D6EA9" w14:textId="77777777" w:rsidR="008841BA" w:rsidRPr="00597A25" w:rsidRDefault="008841BA" w:rsidP="008841BA">
            <w:pPr>
              <w:pStyle w:val="a6"/>
              <w:numPr>
                <w:ilvl w:val="0"/>
                <w:numId w:val="2"/>
              </w:numPr>
              <w:jc w:val="both"/>
              <w:rPr>
                <w:b/>
                <w:sz w:val="28"/>
                <w:szCs w:val="28"/>
              </w:rPr>
            </w:pPr>
          </w:p>
        </w:tc>
        <w:tc>
          <w:tcPr>
            <w:tcW w:w="9227" w:type="dxa"/>
          </w:tcPr>
          <w:p w14:paraId="5B3B06E9" w14:textId="77777777" w:rsidR="008841BA" w:rsidRDefault="008841BA" w:rsidP="00E820A1">
            <w:pPr>
              <w:jc w:val="both"/>
              <w:rPr>
                <w:sz w:val="28"/>
                <w:szCs w:val="28"/>
              </w:rPr>
            </w:pPr>
            <w:r>
              <w:rPr>
                <w:b/>
                <w:sz w:val="28"/>
                <w:szCs w:val="28"/>
                <w:lang w:val="kk-KZ"/>
              </w:rPr>
              <w:t>«Еңбек адамы» – «Человек труда»</w:t>
            </w:r>
            <w:r>
              <w:rPr>
                <w:sz w:val="28"/>
                <w:szCs w:val="28"/>
              </w:rPr>
              <w:t xml:space="preserve"> </w:t>
            </w:r>
            <w:r w:rsidRPr="004D6E5D">
              <w:rPr>
                <w:sz w:val="28"/>
                <w:szCs w:val="28"/>
              </w:rPr>
              <w:t>(</w:t>
            </w:r>
            <w:proofErr w:type="spellStart"/>
            <w:r w:rsidRPr="004D6E5D">
              <w:rPr>
                <w:sz w:val="28"/>
                <w:szCs w:val="28"/>
              </w:rPr>
              <w:t>баспа</w:t>
            </w:r>
            <w:proofErr w:type="spellEnd"/>
            <w:r w:rsidRPr="004D6E5D">
              <w:rPr>
                <w:sz w:val="28"/>
                <w:szCs w:val="28"/>
              </w:rPr>
              <w:t xml:space="preserve"> БАҚ, </w:t>
            </w:r>
            <w:proofErr w:type="spellStart"/>
            <w:r w:rsidRPr="004D6E5D">
              <w:rPr>
                <w:sz w:val="28"/>
                <w:szCs w:val="28"/>
              </w:rPr>
              <w:t>сайттар</w:t>
            </w:r>
            <w:proofErr w:type="spellEnd"/>
            <w:r w:rsidRPr="004D6E5D">
              <w:rPr>
                <w:sz w:val="28"/>
                <w:szCs w:val="28"/>
              </w:rPr>
              <w:t>)</w:t>
            </w:r>
          </w:p>
          <w:p w14:paraId="0284F75C" w14:textId="77777777" w:rsidR="008841BA" w:rsidRPr="004D6E5D" w:rsidRDefault="008841BA" w:rsidP="00E820A1">
            <w:pPr>
              <w:jc w:val="both"/>
              <w:rPr>
                <w:sz w:val="28"/>
                <w:szCs w:val="28"/>
                <w:lang w:val="kk-KZ"/>
              </w:rPr>
            </w:pPr>
            <w:r w:rsidRPr="004D6E5D">
              <w:rPr>
                <w:sz w:val="28"/>
                <w:szCs w:val="28"/>
                <w:lang w:val="kk-KZ"/>
              </w:rPr>
              <w:t>Жұмысшылар жылы аясында жүзеге асырылған БАҚ-тағы бөлім немесе жобаның болуы үшін. Бұл номинацияда еңбек адамы идеологиясын насихаттауға бағытталған жарияланымдар сериялары, еңбек династияларының, тәлімгерліктің, алғашқы жұмыс орнының жарияланымдары, сондай-ақ азаматтарды қайта даярлау жобалары және олардың жұмыспен қамтылуын бақылау қарастырылады. Арнайы назар отбасылық кәсіпкерліктің дамуы, еңбек мамандықтарын танымал ету, сондай-ақ еңбектің арқасында табысқа жеткен қарапайым азаматтардың оқиғаларына аударылады. Сонымен қатар, әлеуметтік-еңбек қатынастарындағы тиімді үлгілерді ашатын, сондай-ақ Жұмысшы</w:t>
            </w:r>
            <w:r>
              <w:rPr>
                <w:sz w:val="28"/>
                <w:szCs w:val="28"/>
                <w:lang w:val="kk-KZ"/>
              </w:rPr>
              <w:t xml:space="preserve"> мамандықтар</w:t>
            </w:r>
            <w:r w:rsidRPr="004D6E5D">
              <w:rPr>
                <w:sz w:val="28"/>
                <w:szCs w:val="28"/>
                <w:lang w:val="kk-KZ"/>
              </w:rPr>
              <w:t xml:space="preserve"> жылы аясында шешімін табуды қажет ететін мәселелер мен ұсыныстарды талдайтын жарияланымдар ескеріледі.</w:t>
            </w:r>
          </w:p>
        </w:tc>
      </w:tr>
      <w:tr w:rsidR="008841BA" w14:paraId="41337B27" w14:textId="77777777" w:rsidTr="00E820A1">
        <w:trPr>
          <w:trHeight w:val="980"/>
        </w:trPr>
        <w:tc>
          <w:tcPr>
            <w:tcW w:w="1208" w:type="dxa"/>
            <w:gridSpan w:val="4"/>
          </w:tcPr>
          <w:p w14:paraId="4DA15F21" w14:textId="77777777" w:rsidR="008841BA" w:rsidRPr="004D6E5D" w:rsidRDefault="008841BA" w:rsidP="008841BA">
            <w:pPr>
              <w:pStyle w:val="a6"/>
              <w:numPr>
                <w:ilvl w:val="0"/>
                <w:numId w:val="2"/>
              </w:numPr>
              <w:jc w:val="both"/>
              <w:rPr>
                <w:b/>
                <w:sz w:val="28"/>
                <w:szCs w:val="28"/>
                <w:lang w:val="kk-KZ"/>
              </w:rPr>
            </w:pPr>
          </w:p>
        </w:tc>
        <w:tc>
          <w:tcPr>
            <w:tcW w:w="9227" w:type="dxa"/>
          </w:tcPr>
          <w:p w14:paraId="42CB4C34" w14:textId="77777777" w:rsidR="008841BA" w:rsidRDefault="008841BA" w:rsidP="00E820A1">
            <w:pPr>
              <w:jc w:val="both"/>
              <w:rPr>
                <w:sz w:val="28"/>
                <w:szCs w:val="28"/>
              </w:rPr>
            </w:pPr>
            <w:r>
              <w:rPr>
                <w:b/>
                <w:sz w:val="28"/>
                <w:szCs w:val="28"/>
                <w:lang w:val="kk-KZ"/>
              </w:rPr>
              <w:t>«Еңбек адамы» – «Человек труда»</w:t>
            </w:r>
            <w:r>
              <w:rPr>
                <w:sz w:val="28"/>
                <w:szCs w:val="28"/>
              </w:rPr>
              <w:t xml:space="preserve">  (ТВ, Ютуб</w:t>
            </w:r>
            <w:r>
              <w:rPr>
                <w:sz w:val="28"/>
                <w:szCs w:val="28"/>
                <w:lang w:val="kk-KZ"/>
              </w:rPr>
              <w:t>, пабликтер</w:t>
            </w:r>
            <w:r>
              <w:rPr>
                <w:sz w:val="28"/>
                <w:szCs w:val="28"/>
              </w:rPr>
              <w:t>)</w:t>
            </w:r>
          </w:p>
          <w:p w14:paraId="0C375138" w14:textId="77777777" w:rsidR="008841BA" w:rsidRDefault="008841BA" w:rsidP="00E820A1">
            <w:pPr>
              <w:jc w:val="both"/>
              <w:rPr>
                <w:sz w:val="28"/>
                <w:szCs w:val="28"/>
              </w:rPr>
            </w:pPr>
            <w:proofErr w:type="spellStart"/>
            <w:r w:rsidRPr="004D6E5D">
              <w:rPr>
                <w:sz w:val="28"/>
                <w:szCs w:val="28"/>
              </w:rPr>
              <w:t>Жұмысшы</w:t>
            </w:r>
            <w:proofErr w:type="spellEnd"/>
            <w:r>
              <w:rPr>
                <w:sz w:val="28"/>
                <w:szCs w:val="28"/>
                <w:lang w:val="kk-KZ"/>
              </w:rPr>
              <w:t xml:space="preserve"> мамандықтар</w:t>
            </w:r>
            <w:r w:rsidRPr="004D6E5D">
              <w:rPr>
                <w:sz w:val="28"/>
                <w:szCs w:val="28"/>
              </w:rPr>
              <w:t xml:space="preserve"> </w:t>
            </w:r>
            <w:proofErr w:type="spellStart"/>
            <w:r w:rsidRPr="004D6E5D">
              <w:rPr>
                <w:sz w:val="28"/>
                <w:szCs w:val="28"/>
              </w:rPr>
              <w:t>жылы</w:t>
            </w:r>
            <w:proofErr w:type="spellEnd"/>
            <w:r w:rsidRPr="004D6E5D">
              <w:rPr>
                <w:sz w:val="28"/>
                <w:szCs w:val="28"/>
              </w:rPr>
              <w:t xml:space="preserve"> </w:t>
            </w:r>
            <w:proofErr w:type="spellStart"/>
            <w:r w:rsidRPr="004D6E5D">
              <w:rPr>
                <w:sz w:val="28"/>
                <w:szCs w:val="28"/>
              </w:rPr>
              <w:t>аясында</w:t>
            </w:r>
            <w:proofErr w:type="spellEnd"/>
            <w:r w:rsidRPr="004D6E5D">
              <w:rPr>
                <w:sz w:val="28"/>
                <w:szCs w:val="28"/>
              </w:rPr>
              <w:t xml:space="preserve"> </w:t>
            </w:r>
            <w:proofErr w:type="spellStart"/>
            <w:r w:rsidRPr="004D6E5D">
              <w:rPr>
                <w:sz w:val="28"/>
                <w:szCs w:val="28"/>
              </w:rPr>
              <w:t>жүзеге</w:t>
            </w:r>
            <w:proofErr w:type="spellEnd"/>
            <w:r w:rsidRPr="004D6E5D">
              <w:rPr>
                <w:sz w:val="28"/>
                <w:szCs w:val="28"/>
              </w:rPr>
              <w:t xml:space="preserve"> </w:t>
            </w:r>
            <w:proofErr w:type="spellStart"/>
            <w:r w:rsidRPr="004D6E5D">
              <w:rPr>
                <w:sz w:val="28"/>
                <w:szCs w:val="28"/>
              </w:rPr>
              <w:t>асырылған</w:t>
            </w:r>
            <w:proofErr w:type="spellEnd"/>
            <w:r w:rsidRPr="004D6E5D">
              <w:rPr>
                <w:sz w:val="28"/>
                <w:szCs w:val="28"/>
              </w:rPr>
              <w:t xml:space="preserve"> БАҚ </w:t>
            </w:r>
            <w:proofErr w:type="spellStart"/>
            <w:r w:rsidRPr="004D6E5D">
              <w:rPr>
                <w:sz w:val="28"/>
                <w:szCs w:val="28"/>
              </w:rPr>
              <w:t>жобасының</w:t>
            </w:r>
            <w:proofErr w:type="spellEnd"/>
            <w:r w:rsidRPr="004D6E5D">
              <w:rPr>
                <w:sz w:val="28"/>
                <w:szCs w:val="28"/>
              </w:rPr>
              <w:t xml:space="preserve"> </w:t>
            </w:r>
            <w:proofErr w:type="spellStart"/>
            <w:r w:rsidRPr="004D6E5D">
              <w:rPr>
                <w:sz w:val="28"/>
                <w:szCs w:val="28"/>
              </w:rPr>
              <w:t>болуы</w:t>
            </w:r>
            <w:proofErr w:type="spellEnd"/>
            <w:r w:rsidRPr="004D6E5D">
              <w:rPr>
                <w:sz w:val="28"/>
                <w:szCs w:val="28"/>
              </w:rPr>
              <w:t xml:space="preserve"> </w:t>
            </w:r>
            <w:proofErr w:type="spellStart"/>
            <w:r w:rsidRPr="004D6E5D">
              <w:rPr>
                <w:sz w:val="28"/>
                <w:szCs w:val="28"/>
              </w:rPr>
              <w:t>талап</w:t>
            </w:r>
            <w:proofErr w:type="spellEnd"/>
            <w:r w:rsidRPr="004D6E5D">
              <w:rPr>
                <w:sz w:val="28"/>
                <w:szCs w:val="28"/>
              </w:rPr>
              <w:t xml:space="preserve"> </w:t>
            </w:r>
            <w:proofErr w:type="spellStart"/>
            <w:r w:rsidRPr="004D6E5D">
              <w:rPr>
                <w:sz w:val="28"/>
                <w:szCs w:val="28"/>
              </w:rPr>
              <w:t>етіледі</w:t>
            </w:r>
            <w:proofErr w:type="spellEnd"/>
            <w:r w:rsidRPr="004D6E5D">
              <w:rPr>
                <w:sz w:val="28"/>
                <w:szCs w:val="28"/>
              </w:rPr>
              <w:t xml:space="preserve">. </w:t>
            </w:r>
            <w:proofErr w:type="spellStart"/>
            <w:r w:rsidRPr="004D6E5D">
              <w:rPr>
                <w:sz w:val="28"/>
                <w:szCs w:val="28"/>
              </w:rPr>
              <w:t>Бағалау</w:t>
            </w:r>
            <w:proofErr w:type="spellEnd"/>
            <w:r w:rsidRPr="004D6E5D">
              <w:rPr>
                <w:sz w:val="28"/>
                <w:szCs w:val="28"/>
              </w:rPr>
              <w:t xml:space="preserve"> </w:t>
            </w:r>
            <w:proofErr w:type="spellStart"/>
            <w:r w:rsidRPr="004D6E5D">
              <w:rPr>
                <w:sz w:val="28"/>
                <w:szCs w:val="28"/>
              </w:rPr>
              <w:t>барысында</w:t>
            </w:r>
            <w:proofErr w:type="spellEnd"/>
            <w:r w:rsidRPr="004D6E5D">
              <w:rPr>
                <w:sz w:val="28"/>
                <w:szCs w:val="28"/>
              </w:rPr>
              <w:t xml:space="preserve"> </w:t>
            </w:r>
            <w:proofErr w:type="spellStart"/>
            <w:r w:rsidRPr="004D6E5D">
              <w:rPr>
                <w:sz w:val="28"/>
                <w:szCs w:val="28"/>
              </w:rPr>
              <w:t>еңбек</w:t>
            </w:r>
            <w:proofErr w:type="spellEnd"/>
            <w:r w:rsidRPr="004D6E5D">
              <w:rPr>
                <w:sz w:val="28"/>
                <w:szCs w:val="28"/>
              </w:rPr>
              <w:t xml:space="preserve"> </w:t>
            </w:r>
            <w:proofErr w:type="spellStart"/>
            <w:r w:rsidRPr="004D6E5D">
              <w:rPr>
                <w:sz w:val="28"/>
                <w:szCs w:val="28"/>
              </w:rPr>
              <w:t>династиялары</w:t>
            </w:r>
            <w:proofErr w:type="spellEnd"/>
            <w:r w:rsidRPr="004D6E5D">
              <w:rPr>
                <w:sz w:val="28"/>
                <w:szCs w:val="28"/>
              </w:rPr>
              <w:t xml:space="preserve">, </w:t>
            </w:r>
            <w:proofErr w:type="spellStart"/>
            <w:r w:rsidRPr="004D6E5D">
              <w:rPr>
                <w:sz w:val="28"/>
                <w:szCs w:val="28"/>
              </w:rPr>
              <w:t>алғашқы</w:t>
            </w:r>
            <w:proofErr w:type="spellEnd"/>
            <w:r w:rsidRPr="004D6E5D">
              <w:rPr>
                <w:sz w:val="28"/>
                <w:szCs w:val="28"/>
              </w:rPr>
              <w:t xml:space="preserve"> </w:t>
            </w:r>
            <w:proofErr w:type="spellStart"/>
            <w:r w:rsidRPr="004D6E5D">
              <w:rPr>
                <w:sz w:val="28"/>
                <w:szCs w:val="28"/>
              </w:rPr>
              <w:t>жұмыс</w:t>
            </w:r>
            <w:proofErr w:type="spellEnd"/>
            <w:r w:rsidRPr="004D6E5D">
              <w:rPr>
                <w:sz w:val="28"/>
                <w:szCs w:val="28"/>
              </w:rPr>
              <w:t xml:space="preserve"> </w:t>
            </w:r>
            <w:proofErr w:type="spellStart"/>
            <w:r w:rsidRPr="004D6E5D">
              <w:rPr>
                <w:sz w:val="28"/>
                <w:szCs w:val="28"/>
              </w:rPr>
              <w:t>орны</w:t>
            </w:r>
            <w:proofErr w:type="spellEnd"/>
            <w:r w:rsidRPr="004D6E5D">
              <w:rPr>
                <w:sz w:val="28"/>
                <w:szCs w:val="28"/>
              </w:rPr>
              <w:t xml:space="preserve">, </w:t>
            </w:r>
            <w:proofErr w:type="spellStart"/>
            <w:r w:rsidRPr="004D6E5D">
              <w:rPr>
                <w:sz w:val="28"/>
                <w:szCs w:val="28"/>
              </w:rPr>
              <w:t>тәлімгерлік</w:t>
            </w:r>
            <w:proofErr w:type="spellEnd"/>
            <w:r w:rsidRPr="004D6E5D">
              <w:rPr>
                <w:sz w:val="28"/>
                <w:szCs w:val="28"/>
              </w:rPr>
              <w:t xml:space="preserve"> </w:t>
            </w:r>
            <w:proofErr w:type="spellStart"/>
            <w:r w:rsidRPr="004D6E5D">
              <w:rPr>
                <w:sz w:val="28"/>
                <w:szCs w:val="28"/>
              </w:rPr>
              <w:t>тақырыптарына</w:t>
            </w:r>
            <w:proofErr w:type="spellEnd"/>
            <w:r w:rsidRPr="004D6E5D">
              <w:rPr>
                <w:sz w:val="28"/>
                <w:szCs w:val="28"/>
              </w:rPr>
              <w:t xml:space="preserve"> </w:t>
            </w:r>
            <w:proofErr w:type="spellStart"/>
            <w:r w:rsidRPr="004D6E5D">
              <w:rPr>
                <w:sz w:val="28"/>
                <w:szCs w:val="28"/>
              </w:rPr>
              <w:t>арналған</w:t>
            </w:r>
            <w:proofErr w:type="spellEnd"/>
            <w:r w:rsidRPr="004D6E5D">
              <w:rPr>
                <w:sz w:val="28"/>
                <w:szCs w:val="28"/>
              </w:rPr>
              <w:t xml:space="preserve"> </w:t>
            </w:r>
            <w:proofErr w:type="spellStart"/>
            <w:r w:rsidRPr="004D6E5D">
              <w:rPr>
                <w:sz w:val="28"/>
                <w:szCs w:val="28"/>
              </w:rPr>
              <w:t>видеоматериалдар</w:t>
            </w:r>
            <w:proofErr w:type="spellEnd"/>
            <w:r w:rsidRPr="004D6E5D">
              <w:rPr>
                <w:sz w:val="28"/>
                <w:szCs w:val="28"/>
              </w:rPr>
              <w:t xml:space="preserve">, </w:t>
            </w:r>
            <w:proofErr w:type="spellStart"/>
            <w:r w:rsidRPr="004D6E5D">
              <w:rPr>
                <w:sz w:val="28"/>
                <w:szCs w:val="28"/>
              </w:rPr>
              <w:t>сондай-ақ</w:t>
            </w:r>
            <w:proofErr w:type="spellEnd"/>
            <w:r w:rsidRPr="004D6E5D">
              <w:rPr>
                <w:sz w:val="28"/>
                <w:szCs w:val="28"/>
              </w:rPr>
              <w:t xml:space="preserve"> </w:t>
            </w:r>
            <w:proofErr w:type="spellStart"/>
            <w:r w:rsidRPr="004D6E5D">
              <w:rPr>
                <w:sz w:val="28"/>
                <w:szCs w:val="28"/>
              </w:rPr>
              <w:t>еңбек</w:t>
            </w:r>
            <w:proofErr w:type="spellEnd"/>
            <w:r w:rsidRPr="004D6E5D">
              <w:rPr>
                <w:sz w:val="28"/>
                <w:szCs w:val="28"/>
              </w:rPr>
              <w:t xml:space="preserve"> </w:t>
            </w:r>
            <w:proofErr w:type="spellStart"/>
            <w:r w:rsidRPr="004D6E5D">
              <w:rPr>
                <w:sz w:val="28"/>
                <w:szCs w:val="28"/>
              </w:rPr>
              <w:t>мамандықтары</w:t>
            </w:r>
            <w:proofErr w:type="spellEnd"/>
            <w:r w:rsidRPr="004D6E5D">
              <w:rPr>
                <w:sz w:val="28"/>
                <w:szCs w:val="28"/>
              </w:rPr>
              <w:t xml:space="preserve"> </w:t>
            </w:r>
            <w:proofErr w:type="spellStart"/>
            <w:r w:rsidRPr="004D6E5D">
              <w:rPr>
                <w:sz w:val="28"/>
                <w:szCs w:val="28"/>
              </w:rPr>
              <w:t>саласындағы</w:t>
            </w:r>
            <w:proofErr w:type="spellEnd"/>
            <w:r w:rsidRPr="004D6E5D">
              <w:rPr>
                <w:sz w:val="28"/>
                <w:szCs w:val="28"/>
              </w:rPr>
              <w:t xml:space="preserve"> </w:t>
            </w:r>
            <w:proofErr w:type="spellStart"/>
            <w:r w:rsidRPr="004D6E5D">
              <w:rPr>
                <w:sz w:val="28"/>
                <w:szCs w:val="28"/>
              </w:rPr>
              <w:t>өзекті</w:t>
            </w:r>
            <w:proofErr w:type="spellEnd"/>
            <w:r w:rsidRPr="004D6E5D">
              <w:rPr>
                <w:sz w:val="28"/>
                <w:szCs w:val="28"/>
              </w:rPr>
              <w:t xml:space="preserve"> </w:t>
            </w:r>
            <w:proofErr w:type="spellStart"/>
            <w:r w:rsidRPr="004D6E5D">
              <w:rPr>
                <w:sz w:val="28"/>
                <w:szCs w:val="28"/>
              </w:rPr>
              <w:t>мәселелерді</w:t>
            </w:r>
            <w:proofErr w:type="spellEnd"/>
            <w:r w:rsidRPr="004D6E5D">
              <w:rPr>
                <w:sz w:val="28"/>
                <w:szCs w:val="28"/>
              </w:rPr>
              <w:t xml:space="preserve"> </w:t>
            </w:r>
            <w:proofErr w:type="spellStart"/>
            <w:r w:rsidRPr="004D6E5D">
              <w:rPr>
                <w:sz w:val="28"/>
                <w:szCs w:val="28"/>
              </w:rPr>
              <w:t>көтеріп</w:t>
            </w:r>
            <w:proofErr w:type="spellEnd"/>
            <w:r w:rsidRPr="004D6E5D">
              <w:rPr>
                <w:sz w:val="28"/>
                <w:szCs w:val="28"/>
              </w:rPr>
              <w:t xml:space="preserve">, </w:t>
            </w:r>
            <w:proofErr w:type="spellStart"/>
            <w:r w:rsidRPr="004D6E5D">
              <w:rPr>
                <w:sz w:val="28"/>
                <w:szCs w:val="28"/>
              </w:rPr>
              <w:t>шешімдер</w:t>
            </w:r>
            <w:proofErr w:type="spellEnd"/>
            <w:r w:rsidRPr="004D6E5D">
              <w:rPr>
                <w:sz w:val="28"/>
                <w:szCs w:val="28"/>
              </w:rPr>
              <w:t xml:space="preserve"> </w:t>
            </w:r>
            <w:proofErr w:type="spellStart"/>
            <w:r w:rsidRPr="004D6E5D">
              <w:rPr>
                <w:sz w:val="28"/>
                <w:szCs w:val="28"/>
              </w:rPr>
              <w:t>ұсынатын</w:t>
            </w:r>
            <w:proofErr w:type="spellEnd"/>
            <w:r w:rsidRPr="004D6E5D">
              <w:rPr>
                <w:sz w:val="28"/>
                <w:szCs w:val="28"/>
              </w:rPr>
              <w:t xml:space="preserve"> </w:t>
            </w:r>
            <w:proofErr w:type="spellStart"/>
            <w:r w:rsidRPr="004D6E5D">
              <w:rPr>
                <w:sz w:val="28"/>
                <w:szCs w:val="28"/>
              </w:rPr>
              <w:t>материалдар</w:t>
            </w:r>
            <w:proofErr w:type="spellEnd"/>
            <w:r w:rsidRPr="004D6E5D">
              <w:rPr>
                <w:sz w:val="28"/>
                <w:szCs w:val="28"/>
              </w:rPr>
              <w:t xml:space="preserve"> </w:t>
            </w:r>
            <w:proofErr w:type="spellStart"/>
            <w:r w:rsidRPr="004D6E5D">
              <w:rPr>
                <w:sz w:val="28"/>
                <w:szCs w:val="28"/>
              </w:rPr>
              <w:t>ескеріледі</w:t>
            </w:r>
            <w:proofErr w:type="spellEnd"/>
            <w:r w:rsidRPr="004D6E5D">
              <w:rPr>
                <w:sz w:val="28"/>
                <w:szCs w:val="28"/>
              </w:rPr>
              <w:t xml:space="preserve">. </w:t>
            </w:r>
            <w:proofErr w:type="spellStart"/>
            <w:r w:rsidRPr="004D6E5D">
              <w:rPr>
                <w:sz w:val="28"/>
                <w:szCs w:val="28"/>
              </w:rPr>
              <w:t>Негізгі</w:t>
            </w:r>
            <w:proofErr w:type="spellEnd"/>
            <w:r w:rsidRPr="004D6E5D">
              <w:rPr>
                <w:sz w:val="28"/>
                <w:szCs w:val="28"/>
              </w:rPr>
              <w:t xml:space="preserve"> </w:t>
            </w:r>
            <w:r w:rsidRPr="004D6E5D">
              <w:rPr>
                <w:sz w:val="28"/>
                <w:szCs w:val="28"/>
              </w:rPr>
              <w:lastRenderedPageBreak/>
              <w:t xml:space="preserve">назар </w:t>
            </w:r>
            <w:proofErr w:type="spellStart"/>
            <w:r w:rsidRPr="004D6E5D">
              <w:rPr>
                <w:sz w:val="28"/>
                <w:szCs w:val="28"/>
              </w:rPr>
              <w:t>еңбек</w:t>
            </w:r>
            <w:proofErr w:type="spellEnd"/>
            <w:r w:rsidRPr="004D6E5D">
              <w:rPr>
                <w:sz w:val="28"/>
                <w:szCs w:val="28"/>
              </w:rPr>
              <w:t xml:space="preserve"> </w:t>
            </w:r>
            <w:proofErr w:type="spellStart"/>
            <w:r w:rsidRPr="004D6E5D">
              <w:rPr>
                <w:sz w:val="28"/>
                <w:szCs w:val="28"/>
              </w:rPr>
              <w:t>құндылықтарын</w:t>
            </w:r>
            <w:proofErr w:type="spellEnd"/>
            <w:r w:rsidRPr="004D6E5D">
              <w:rPr>
                <w:sz w:val="28"/>
                <w:szCs w:val="28"/>
              </w:rPr>
              <w:t xml:space="preserve"> </w:t>
            </w:r>
            <w:proofErr w:type="spellStart"/>
            <w:r w:rsidRPr="004D6E5D">
              <w:rPr>
                <w:sz w:val="28"/>
                <w:szCs w:val="28"/>
              </w:rPr>
              <w:t>насихаттауға</w:t>
            </w:r>
            <w:proofErr w:type="spellEnd"/>
            <w:r w:rsidRPr="004D6E5D">
              <w:rPr>
                <w:sz w:val="28"/>
                <w:szCs w:val="28"/>
              </w:rPr>
              <w:t xml:space="preserve">, </w:t>
            </w:r>
            <w:proofErr w:type="spellStart"/>
            <w:r w:rsidRPr="004D6E5D">
              <w:rPr>
                <w:sz w:val="28"/>
                <w:szCs w:val="28"/>
              </w:rPr>
              <w:t>жұмыс</w:t>
            </w:r>
            <w:proofErr w:type="spellEnd"/>
            <w:r w:rsidRPr="004D6E5D">
              <w:rPr>
                <w:sz w:val="28"/>
                <w:szCs w:val="28"/>
              </w:rPr>
              <w:t xml:space="preserve"> </w:t>
            </w:r>
            <w:proofErr w:type="spellStart"/>
            <w:r w:rsidRPr="004D6E5D">
              <w:rPr>
                <w:sz w:val="28"/>
                <w:szCs w:val="28"/>
              </w:rPr>
              <w:t>мамандықтарына</w:t>
            </w:r>
            <w:proofErr w:type="spellEnd"/>
            <w:r w:rsidRPr="004D6E5D">
              <w:rPr>
                <w:sz w:val="28"/>
                <w:szCs w:val="28"/>
              </w:rPr>
              <w:t xml:space="preserve"> </w:t>
            </w:r>
            <w:proofErr w:type="spellStart"/>
            <w:r w:rsidRPr="004D6E5D">
              <w:rPr>
                <w:sz w:val="28"/>
                <w:szCs w:val="28"/>
              </w:rPr>
              <w:t>құрмет</w:t>
            </w:r>
            <w:proofErr w:type="spellEnd"/>
            <w:r w:rsidRPr="004D6E5D">
              <w:rPr>
                <w:sz w:val="28"/>
                <w:szCs w:val="28"/>
              </w:rPr>
              <w:t xml:space="preserve"> </w:t>
            </w:r>
            <w:proofErr w:type="spellStart"/>
            <w:r w:rsidRPr="004D6E5D">
              <w:rPr>
                <w:sz w:val="28"/>
                <w:szCs w:val="28"/>
              </w:rPr>
              <w:t>көрсетуге</w:t>
            </w:r>
            <w:proofErr w:type="spellEnd"/>
            <w:r w:rsidRPr="004D6E5D">
              <w:rPr>
                <w:sz w:val="28"/>
                <w:szCs w:val="28"/>
              </w:rPr>
              <w:t xml:space="preserve"> </w:t>
            </w:r>
            <w:proofErr w:type="spellStart"/>
            <w:r w:rsidRPr="004D6E5D">
              <w:rPr>
                <w:sz w:val="28"/>
                <w:szCs w:val="28"/>
              </w:rPr>
              <w:t>және</w:t>
            </w:r>
            <w:proofErr w:type="spellEnd"/>
            <w:r w:rsidRPr="004D6E5D">
              <w:rPr>
                <w:sz w:val="28"/>
                <w:szCs w:val="28"/>
              </w:rPr>
              <w:t xml:space="preserve"> </w:t>
            </w:r>
            <w:proofErr w:type="spellStart"/>
            <w:r w:rsidRPr="004D6E5D">
              <w:rPr>
                <w:sz w:val="28"/>
                <w:szCs w:val="28"/>
              </w:rPr>
              <w:t>еңбек</w:t>
            </w:r>
            <w:proofErr w:type="spellEnd"/>
            <w:r w:rsidRPr="004D6E5D">
              <w:rPr>
                <w:sz w:val="28"/>
                <w:szCs w:val="28"/>
              </w:rPr>
              <w:t xml:space="preserve"> адамы </w:t>
            </w:r>
            <w:proofErr w:type="spellStart"/>
            <w:r w:rsidRPr="004D6E5D">
              <w:rPr>
                <w:sz w:val="28"/>
                <w:szCs w:val="28"/>
              </w:rPr>
              <w:t>туралы</w:t>
            </w:r>
            <w:proofErr w:type="spellEnd"/>
            <w:r w:rsidRPr="004D6E5D">
              <w:rPr>
                <w:sz w:val="28"/>
                <w:szCs w:val="28"/>
              </w:rPr>
              <w:t xml:space="preserve"> </w:t>
            </w:r>
            <w:proofErr w:type="spellStart"/>
            <w:r w:rsidRPr="004D6E5D">
              <w:rPr>
                <w:sz w:val="28"/>
                <w:szCs w:val="28"/>
              </w:rPr>
              <w:t>қоғамдағы</w:t>
            </w:r>
            <w:proofErr w:type="spellEnd"/>
            <w:r w:rsidRPr="004D6E5D">
              <w:rPr>
                <w:sz w:val="28"/>
                <w:szCs w:val="28"/>
              </w:rPr>
              <w:t xml:space="preserve"> </w:t>
            </w:r>
            <w:proofErr w:type="spellStart"/>
            <w:r w:rsidRPr="004D6E5D">
              <w:rPr>
                <w:sz w:val="28"/>
                <w:szCs w:val="28"/>
              </w:rPr>
              <w:t>оң</w:t>
            </w:r>
            <w:proofErr w:type="spellEnd"/>
            <w:r w:rsidRPr="004D6E5D">
              <w:rPr>
                <w:sz w:val="28"/>
                <w:szCs w:val="28"/>
              </w:rPr>
              <w:t xml:space="preserve"> </w:t>
            </w:r>
            <w:proofErr w:type="spellStart"/>
            <w:r w:rsidRPr="004D6E5D">
              <w:rPr>
                <w:sz w:val="28"/>
                <w:szCs w:val="28"/>
              </w:rPr>
              <w:t>қоғамдық</w:t>
            </w:r>
            <w:proofErr w:type="spellEnd"/>
            <w:r w:rsidRPr="004D6E5D">
              <w:rPr>
                <w:sz w:val="28"/>
                <w:szCs w:val="28"/>
              </w:rPr>
              <w:t xml:space="preserve"> </w:t>
            </w:r>
            <w:proofErr w:type="spellStart"/>
            <w:r w:rsidRPr="004D6E5D">
              <w:rPr>
                <w:sz w:val="28"/>
                <w:szCs w:val="28"/>
              </w:rPr>
              <w:t>қабылдауды</w:t>
            </w:r>
            <w:proofErr w:type="spellEnd"/>
            <w:r w:rsidRPr="004D6E5D">
              <w:rPr>
                <w:sz w:val="28"/>
                <w:szCs w:val="28"/>
              </w:rPr>
              <w:t xml:space="preserve"> </w:t>
            </w:r>
            <w:proofErr w:type="spellStart"/>
            <w:r w:rsidRPr="004D6E5D">
              <w:rPr>
                <w:sz w:val="28"/>
                <w:szCs w:val="28"/>
              </w:rPr>
              <w:t>қалыптастыруға</w:t>
            </w:r>
            <w:proofErr w:type="spellEnd"/>
            <w:r w:rsidRPr="004D6E5D">
              <w:rPr>
                <w:sz w:val="28"/>
                <w:szCs w:val="28"/>
              </w:rPr>
              <w:t xml:space="preserve"> </w:t>
            </w:r>
            <w:proofErr w:type="spellStart"/>
            <w:r w:rsidRPr="004D6E5D">
              <w:rPr>
                <w:sz w:val="28"/>
                <w:szCs w:val="28"/>
              </w:rPr>
              <w:t>бағытталған</w:t>
            </w:r>
            <w:proofErr w:type="spellEnd"/>
            <w:r w:rsidRPr="004D6E5D">
              <w:rPr>
                <w:sz w:val="28"/>
                <w:szCs w:val="28"/>
              </w:rPr>
              <w:t xml:space="preserve"> </w:t>
            </w:r>
            <w:proofErr w:type="spellStart"/>
            <w:r w:rsidRPr="004D6E5D">
              <w:rPr>
                <w:sz w:val="28"/>
                <w:szCs w:val="28"/>
              </w:rPr>
              <w:t>жарқын</w:t>
            </w:r>
            <w:proofErr w:type="spellEnd"/>
            <w:r w:rsidRPr="004D6E5D">
              <w:rPr>
                <w:sz w:val="28"/>
                <w:szCs w:val="28"/>
              </w:rPr>
              <w:t xml:space="preserve">, </w:t>
            </w:r>
            <w:proofErr w:type="spellStart"/>
            <w:r w:rsidRPr="004D6E5D">
              <w:rPr>
                <w:sz w:val="28"/>
                <w:szCs w:val="28"/>
              </w:rPr>
              <w:t>мазмұнды</w:t>
            </w:r>
            <w:proofErr w:type="spellEnd"/>
            <w:r w:rsidRPr="004D6E5D">
              <w:rPr>
                <w:sz w:val="28"/>
                <w:szCs w:val="28"/>
              </w:rPr>
              <w:t xml:space="preserve"> </w:t>
            </w:r>
            <w:proofErr w:type="spellStart"/>
            <w:r w:rsidRPr="004D6E5D">
              <w:rPr>
                <w:sz w:val="28"/>
                <w:szCs w:val="28"/>
              </w:rPr>
              <w:t>әрі</w:t>
            </w:r>
            <w:proofErr w:type="spellEnd"/>
            <w:r w:rsidRPr="004D6E5D">
              <w:rPr>
                <w:sz w:val="28"/>
                <w:szCs w:val="28"/>
              </w:rPr>
              <w:t xml:space="preserve"> </w:t>
            </w:r>
            <w:proofErr w:type="spellStart"/>
            <w:r w:rsidRPr="004D6E5D">
              <w:rPr>
                <w:sz w:val="28"/>
                <w:szCs w:val="28"/>
              </w:rPr>
              <w:t>әлеуметтік</w:t>
            </w:r>
            <w:proofErr w:type="spellEnd"/>
            <w:r w:rsidRPr="004D6E5D">
              <w:rPr>
                <w:sz w:val="28"/>
                <w:szCs w:val="28"/>
              </w:rPr>
              <w:t xml:space="preserve"> </w:t>
            </w:r>
            <w:proofErr w:type="spellStart"/>
            <w:r w:rsidRPr="004D6E5D">
              <w:rPr>
                <w:sz w:val="28"/>
                <w:szCs w:val="28"/>
              </w:rPr>
              <w:t>маңызды</w:t>
            </w:r>
            <w:proofErr w:type="spellEnd"/>
            <w:r w:rsidRPr="004D6E5D">
              <w:rPr>
                <w:sz w:val="28"/>
                <w:szCs w:val="28"/>
              </w:rPr>
              <w:t xml:space="preserve"> </w:t>
            </w:r>
            <w:proofErr w:type="spellStart"/>
            <w:r w:rsidRPr="004D6E5D">
              <w:rPr>
                <w:sz w:val="28"/>
                <w:szCs w:val="28"/>
              </w:rPr>
              <w:t>видеожобаларға</w:t>
            </w:r>
            <w:proofErr w:type="spellEnd"/>
            <w:r w:rsidRPr="004D6E5D">
              <w:rPr>
                <w:sz w:val="28"/>
                <w:szCs w:val="28"/>
              </w:rPr>
              <w:t xml:space="preserve"> </w:t>
            </w:r>
            <w:proofErr w:type="spellStart"/>
            <w:r w:rsidRPr="004D6E5D">
              <w:rPr>
                <w:sz w:val="28"/>
                <w:szCs w:val="28"/>
              </w:rPr>
              <w:t>аударылады</w:t>
            </w:r>
            <w:proofErr w:type="spellEnd"/>
            <w:r w:rsidRPr="004D6E5D">
              <w:rPr>
                <w:sz w:val="28"/>
                <w:szCs w:val="28"/>
              </w:rPr>
              <w:t>.</w:t>
            </w:r>
          </w:p>
        </w:tc>
      </w:tr>
      <w:tr w:rsidR="008841BA" w:rsidRPr="00C52147" w14:paraId="7207B58A" w14:textId="77777777" w:rsidTr="00E820A1">
        <w:trPr>
          <w:trHeight w:val="1586"/>
        </w:trPr>
        <w:tc>
          <w:tcPr>
            <w:tcW w:w="1208" w:type="dxa"/>
            <w:gridSpan w:val="4"/>
          </w:tcPr>
          <w:p w14:paraId="6F086EA4" w14:textId="77777777" w:rsidR="008841BA" w:rsidRPr="00597A25" w:rsidRDefault="008841BA" w:rsidP="008841BA">
            <w:pPr>
              <w:pStyle w:val="a6"/>
              <w:numPr>
                <w:ilvl w:val="0"/>
                <w:numId w:val="2"/>
              </w:numPr>
              <w:jc w:val="both"/>
              <w:rPr>
                <w:b/>
                <w:sz w:val="28"/>
                <w:szCs w:val="28"/>
              </w:rPr>
            </w:pPr>
          </w:p>
        </w:tc>
        <w:tc>
          <w:tcPr>
            <w:tcW w:w="9227" w:type="dxa"/>
          </w:tcPr>
          <w:p w14:paraId="318983DD" w14:textId="77777777" w:rsidR="008841BA" w:rsidRDefault="008841BA" w:rsidP="00E820A1">
            <w:pPr>
              <w:jc w:val="both"/>
              <w:rPr>
                <w:bCs/>
                <w:sz w:val="28"/>
                <w:szCs w:val="28"/>
                <w:lang w:val="kk-KZ"/>
              </w:rPr>
            </w:pPr>
            <w:r w:rsidRPr="00645AC6">
              <w:rPr>
                <w:b/>
                <w:sz w:val="28"/>
                <w:szCs w:val="28"/>
              </w:rPr>
              <w:t>«</w:t>
            </w:r>
            <w:proofErr w:type="spellStart"/>
            <w:r w:rsidRPr="00645AC6">
              <w:rPr>
                <w:b/>
                <w:sz w:val="28"/>
                <w:szCs w:val="28"/>
              </w:rPr>
              <w:t>Экономиканың</w:t>
            </w:r>
            <w:proofErr w:type="spellEnd"/>
            <w:r w:rsidRPr="00645AC6">
              <w:rPr>
                <w:b/>
                <w:sz w:val="28"/>
                <w:szCs w:val="28"/>
              </w:rPr>
              <w:t xml:space="preserve"> </w:t>
            </w:r>
            <w:proofErr w:type="spellStart"/>
            <w:r w:rsidRPr="00645AC6">
              <w:rPr>
                <w:b/>
                <w:sz w:val="28"/>
                <w:szCs w:val="28"/>
              </w:rPr>
              <w:t>қозғаушы</w:t>
            </w:r>
            <w:proofErr w:type="spellEnd"/>
            <w:r w:rsidRPr="00645AC6">
              <w:rPr>
                <w:b/>
                <w:sz w:val="28"/>
                <w:szCs w:val="28"/>
              </w:rPr>
              <w:t xml:space="preserve"> </w:t>
            </w:r>
            <w:proofErr w:type="spellStart"/>
            <w:r w:rsidRPr="00645AC6">
              <w:rPr>
                <w:b/>
                <w:sz w:val="28"/>
                <w:szCs w:val="28"/>
              </w:rPr>
              <w:t>күші</w:t>
            </w:r>
            <w:proofErr w:type="spellEnd"/>
            <w:r w:rsidRPr="00645AC6">
              <w:rPr>
                <w:b/>
                <w:sz w:val="28"/>
                <w:szCs w:val="28"/>
              </w:rPr>
              <w:t>»</w:t>
            </w:r>
            <w:r w:rsidRPr="00645AC6">
              <w:rPr>
                <w:b/>
                <w:sz w:val="28"/>
                <w:szCs w:val="28"/>
                <w:lang w:val="kk-KZ"/>
              </w:rPr>
              <w:t xml:space="preserve"> </w:t>
            </w:r>
            <w:r>
              <w:rPr>
                <w:b/>
                <w:sz w:val="28"/>
                <w:szCs w:val="28"/>
                <w:lang w:val="kk-KZ"/>
              </w:rPr>
              <w:t xml:space="preserve">- «Драйвер </w:t>
            </w:r>
            <w:proofErr w:type="gramStart"/>
            <w:r>
              <w:rPr>
                <w:b/>
                <w:sz w:val="28"/>
                <w:szCs w:val="28"/>
                <w:lang w:val="kk-KZ"/>
              </w:rPr>
              <w:t xml:space="preserve">экономики»  </w:t>
            </w:r>
            <w:r w:rsidRPr="004D6E5D">
              <w:rPr>
                <w:bCs/>
                <w:sz w:val="28"/>
                <w:szCs w:val="28"/>
              </w:rPr>
              <w:t>(</w:t>
            </w:r>
            <w:proofErr w:type="spellStart"/>
            <w:proofErr w:type="gramEnd"/>
            <w:r w:rsidRPr="004D6E5D">
              <w:rPr>
                <w:bCs/>
                <w:sz w:val="28"/>
                <w:szCs w:val="28"/>
              </w:rPr>
              <w:t>баспа</w:t>
            </w:r>
            <w:proofErr w:type="spellEnd"/>
            <w:r w:rsidRPr="004D6E5D">
              <w:rPr>
                <w:bCs/>
                <w:sz w:val="28"/>
                <w:szCs w:val="28"/>
              </w:rPr>
              <w:t xml:space="preserve"> БАҚ)</w:t>
            </w:r>
          </w:p>
          <w:p w14:paraId="0394798D" w14:textId="77777777" w:rsidR="008841BA" w:rsidRPr="00DD6109" w:rsidRDefault="008841BA" w:rsidP="00E820A1">
            <w:pPr>
              <w:jc w:val="both"/>
              <w:rPr>
                <w:sz w:val="28"/>
                <w:szCs w:val="28"/>
                <w:lang w:val="kk-KZ"/>
              </w:rPr>
            </w:pPr>
            <w:r w:rsidRPr="004D6E5D">
              <w:rPr>
                <w:sz w:val="28"/>
                <w:szCs w:val="28"/>
                <w:lang w:val="kk-KZ"/>
              </w:rPr>
              <w:t xml:space="preserve">Аймақтың экономикалық дамуы мен халықтың өмір сүру сапасын арттыру мәселелеріне арналған жарияланымдар сериясы үшін. </w:t>
            </w:r>
            <w:r w:rsidRPr="00DD6109">
              <w:rPr>
                <w:sz w:val="28"/>
                <w:szCs w:val="28"/>
                <w:lang w:val="kk-KZ"/>
              </w:rPr>
              <w:t>Бұл номинацияда қоғамдық-саяси белсенділікті, әлеуметтік-экономикалық бастамаларды көрсететін, сондай-ақ Қостанай облысының қалалары мен аудандарының күнделікті өмірін ашатын материалдар бағаланады. Арнайы назар талдау тереңдігіне, тақырыптардың өзектілігіне және жарияланымдардың ақпараттық қанықтылығына аударылады.</w:t>
            </w:r>
          </w:p>
        </w:tc>
      </w:tr>
      <w:tr w:rsidR="008841BA" w:rsidRPr="00C52147" w14:paraId="29FB1A78" w14:textId="77777777" w:rsidTr="00E820A1">
        <w:trPr>
          <w:trHeight w:val="1099"/>
        </w:trPr>
        <w:tc>
          <w:tcPr>
            <w:tcW w:w="1194" w:type="dxa"/>
            <w:gridSpan w:val="2"/>
          </w:tcPr>
          <w:p w14:paraId="2CCC6C7D" w14:textId="77777777" w:rsidR="008841BA" w:rsidRPr="00DD6109" w:rsidRDefault="008841BA" w:rsidP="008841BA">
            <w:pPr>
              <w:pStyle w:val="a6"/>
              <w:numPr>
                <w:ilvl w:val="0"/>
                <w:numId w:val="2"/>
              </w:numPr>
              <w:jc w:val="both"/>
              <w:rPr>
                <w:b/>
                <w:sz w:val="28"/>
                <w:szCs w:val="28"/>
                <w:lang w:val="kk-KZ"/>
              </w:rPr>
            </w:pPr>
          </w:p>
        </w:tc>
        <w:tc>
          <w:tcPr>
            <w:tcW w:w="9241" w:type="dxa"/>
            <w:gridSpan w:val="3"/>
          </w:tcPr>
          <w:p w14:paraId="396ACCE7" w14:textId="77777777" w:rsidR="008841BA" w:rsidRDefault="008841BA" w:rsidP="00E820A1">
            <w:pPr>
              <w:rPr>
                <w:b/>
                <w:sz w:val="28"/>
                <w:szCs w:val="28"/>
                <w:lang w:val="kk-KZ"/>
              </w:rPr>
            </w:pPr>
            <w:r w:rsidRPr="00645AC6">
              <w:rPr>
                <w:b/>
                <w:sz w:val="28"/>
                <w:szCs w:val="28"/>
              </w:rPr>
              <w:t>«</w:t>
            </w:r>
            <w:proofErr w:type="spellStart"/>
            <w:r w:rsidRPr="00645AC6">
              <w:rPr>
                <w:b/>
                <w:sz w:val="28"/>
                <w:szCs w:val="28"/>
              </w:rPr>
              <w:t>Экономиканың</w:t>
            </w:r>
            <w:proofErr w:type="spellEnd"/>
            <w:r w:rsidRPr="00645AC6">
              <w:rPr>
                <w:b/>
                <w:sz w:val="28"/>
                <w:szCs w:val="28"/>
              </w:rPr>
              <w:t xml:space="preserve"> </w:t>
            </w:r>
            <w:proofErr w:type="spellStart"/>
            <w:r w:rsidRPr="00645AC6">
              <w:rPr>
                <w:b/>
                <w:sz w:val="28"/>
                <w:szCs w:val="28"/>
              </w:rPr>
              <w:t>қозғаушы</w:t>
            </w:r>
            <w:proofErr w:type="spellEnd"/>
            <w:r w:rsidRPr="00645AC6">
              <w:rPr>
                <w:b/>
                <w:sz w:val="28"/>
                <w:szCs w:val="28"/>
              </w:rPr>
              <w:t xml:space="preserve"> </w:t>
            </w:r>
            <w:proofErr w:type="spellStart"/>
            <w:proofErr w:type="gramStart"/>
            <w:r w:rsidRPr="00645AC6">
              <w:rPr>
                <w:b/>
                <w:sz w:val="28"/>
                <w:szCs w:val="28"/>
              </w:rPr>
              <w:t>күші</w:t>
            </w:r>
            <w:proofErr w:type="spellEnd"/>
            <w:r w:rsidRPr="00645AC6">
              <w:rPr>
                <w:b/>
                <w:sz w:val="28"/>
                <w:szCs w:val="28"/>
              </w:rPr>
              <w:t xml:space="preserve">» </w:t>
            </w:r>
            <w:r>
              <w:rPr>
                <w:b/>
                <w:sz w:val="28"/>
                <w:szCs w:val="28"/>
                <w:lang w:val="kk-KZ"/>
              </w:rPr>
              <w:t xml:space="preserve"> -</w:t>
            </w:r>
            <w:proofErr w:type="gramEnd"/>
            <w:r>
              <w:rPr>
                <w:b/>
                <w:sz w:val="28"/>
                <w:szCs w:val="28"/>
                <w:lang w:val="kk-KZ"/>
              </w:rPr>
              <w:t xml:space="preserve">  </w:t>
            </w:r>
            <w:r>
              <w:rPr>
                <w:b/>
                <w:sz w:val="28"/>
                <w:szCs w:val="28"/>
              </w:rPr>
              <w:t>«</w:t>
            </w:r>
            <w:r>
              <w:rPr>
                <w:b/>
                <w:sz w:val="28"/>
                <w:szCs w:val="28"/>
                <w:lang w:val="kk-KZ"/>
              </w:rPr>
              <w:t xml:space="preserve">Драйвер </w:t>
            </w:r>
            <w:proofErr w:type="gramStart"/>
            <w:r>
              <w:rPr>
                <w:b/>
                <w:sz w:val="28"/>
                <w:szCs w:val="28"/>
                <w:lang w:val="kk-KZ"/>
              </w:rPr>
              <w:t xml:space="preserve">экономики»  </w:t>
            </w:r>
            <w:r w:rsidRPr="008A659B">
              <w:rPr>
                <w:bCs/>
                <w:sz w:val="28"/>
                <w:szCs w:val="28"/>
                <w:lang w:val="kk-KZ"/>
              </w:rPr>
              <w:t>(</w:t>
            </w:r>
            <w:proofErr w:type="gramEnd"/>
            <w:r w:rsidRPr="008A659B">
              <w:rPr>
                <w:bCs/>
                <w:sz w:val="28"/>
                <w:szCs w:val="28"/>
                <w:lang w:val="kk-KZ"/>
              </w:rPr>
              <w:t xml:space="preserve">ТВ, </w:t>
            </w:r>
            <w:proofErr w:type="gramStart"/>
            <w:r w:rsidRPr="008A659B">
              <w:rPr>
                <w:bCs/>
                <w:sz w:val="28"/>
                <w:szCs w:val="28"/>
                <w:lang w:val="kk-KZ"/>
              </w:rPr>
              <w:t>Ютуб</w:t>
            </w:r>
            <w:r>
              <w:rPr>
                <w:bCs/>
                <w:sz w:val="28"/>
                <w:szCs w:val="28"/>
                <w:lang w:val="kk-KZ"/>
              </w:rPr>
              <w:t>,пабликтер</w:t>
            </w:r>
            <w:proofErr w:type="gramEnd"/>
            <w:r w:rsidRPr="008A659B">
              <w:rPr>
                <w:bCs/>
                <w:sz w:val="28"/>
                <w:szCs w:val="28"/>
                <w:lang w:val="kk-KZ"/>
              </w:rPr>
              <w:t>)</w:t>
            </w:r>
          </w:p>
          <w:p w14:paraId="51439D6C" w14:textId="77777777" w:rsidR="008841BA" w:rsidRPr="0080603F" w:rsidRDefault="008841BA" w:rsidP="00E820A1">
            <w:pPr>
              <w:jc w:val="both"/>
              <w:rPr>
                <w:sz w:val="28"/>
                <w:szCs w:val="28"/>
                <w:lang w:val="kk-KZ"/>
              </w:rPr>
            </w:pPr>
            <w:r w:rsidRPr="0080603F">
              <w:rPr>
                <w:sz w:val="28"/>
                <w:szCs w:val="28"/>
                <w:lang w:val="kk-KZ"/>
              </w:rPr>
              <w:t>Аймақтың дамуына және өзекті проблемалық мәселелерді ашуға арналған авторлық бағдарламалар үшін. Бағалау барысында аналитикалық және зерттеу форматтары қолданылған жобалар, соның ішінде «шешім зертханасы» жанры — мәселелерді талқылау, сарапшылар пікірлері және практикалық шешімдерді іздестіру қарастырылады. Арнайы назар мазмұндылығы, тақырыптардың тереңдігі және өңір тұрғындары үшін маңыздылығына аударылады.</w:t>
            </w:r>
          </w:p>
        </w:tc>
      </w:tr>
      <w:tr w:rsidR="008841BA" w:rsidRPr="00C52147" w14:paraId="64D1EE89" w14:textId="77777777" w:rsidTr="00E820A1">
        <w:trPr>
          <w:trHeight w:val="1451"/>
        </w:trPr>
        <w:tc>
          <w:tcPr>
            <w:tcW w:w="1194" w:type="dxa"/>
            <w:gridSpan w:val="2"/>
          </w:tcPr>
          <w:p w14:paraId="21332618" w14:textId="77777777" w:rsidR="008841BA" w:rsidRPr="0080603F" w:rsidRDefault="008841BA" w:rsidP="008841BA">
            <w:pPr>
              <w:pStyle w:val="a6"/>
              <w:numPr>
                <w:ilvl w:val="0"/>
                <w:numId w:val="2"/>
              </w:numPr>
              <w:jc w:val="both"/>
              <w:rPr>
                <w:b/>
                <w:sz w:val="28"/>
                <w:szCs w:val="28"/>
                <w:lang w:val="kk-KZ"/>
              </w:rPr>
            </w:pPr>
          </w:p>
        </w:tc>
        <w:tc>
          <w:tcPr>
            <w:tcW w:w="9241" w:type="dxa"/>
            <w:gridSpan w:val="3"/>
          </w:tcPr>
          <w:p w14:paraId="4249188C" w14:textId="77777777" w:rsidR="008841BA" w:rsidRDefault="008841BA" w:rsidP="00E820A1">
            <w:pPr>
              <w:rPr>
                <w:b/>
                <w:sz w:val="28"/>
                <w:szCs w:val="28"/>
                <w:lang w:val="kk-KZ"/>
              </w:rPr>
            </w:pPr>
            <w:r>
              <w:rPr>
                <w:b/>
                <w:sz w:val="28"/>
                <w:szCs w:val="28"/>
                <w:lang w:val="kk-KZ"/>
              </w:rPr>
              <w:t>«</w:t>
            </w:r>
            <w:proofErr w:type="spellStart"/>
            <w:r w:rsidRPr="007E3876">
              <w:rPr>
                <w:b/>
                <w:sz w:val="28"/>
                <w:szCs w:val="28"/>
              </w:rPr>
              <w:t>Ақпаратты</w:t>
            </w:r>
            <w:proofErr w:type="spellEnd"/>
            <w:r w:rsidRPr="007E3876">
              <w:rPr>
                <w:b/>
                <w:sz w:val="28"/>
                <w:szCs w:val="28"/>
              </w:rPr>
              <w:t xml:space="preserve"> </w:t>
            </w:r>
            <w:proofErr w:type="spellStart"/>
            <w:r w:rsidRPr="007E3876">
              <w:rPr>
                <w:b/>
                <w:sz w:val="28"/>
                <w:szCs w:val="28"/>
              </w:rPr>
              <w:t>меңгерген</w:t>
            </w:r>
            <w:proofErr w:type="spellEnd"/>
            <w:r w:rsidRPr="007E3876">
              <w:rPr>
                <w:b/>
                <w:sz w:val="28"/>
                <w:szCs w:val="28"/>
              </w:rPr>
              <w:t xml:space="preserve"> – </w:t>
            </w:r>
            <w:proofErr w:type="spellStart"/>
            <w:r w:rsidRPr="007E3876">
              <w:rPr>
                <w:b/>
                <w:sz w:val="28"/>
                <w:szCs w:val="28"/>
              </w:rPr>
              <w:t>әлемді</w:t>
            </w:r>
            <w:proofErr w:type="spellEnd"/>
            <w:r w:rsidRPr="007E3876">
              <w:rPr>
                <w:b/>
                <w:sz w:val="28"/>
                <w:szCs w:val="28"/>
              </w:rPr>
              <w:t xml:space="preserve"> </w:t>
            </w:r>
            <w:proofErr w:type="spellStart"/>
            <w:r w:rsidRPr="007E3876">
              <w:rPr>
                <w:b/>
                <w:sz w:val="28"/>
                <w:szCs w:val="28"/>
              </w:rPr>
              <w:t>меңгереді</w:t>
            </w:r>
            <w:proofErr w:type="spellEnd"/>
            <w:r>
              <w:rPr>
                <w:b/>
                <w:sz w:val="28"/>
                <w:szCs w:val="28"/>
                <w:lang w:val="kk-KZ"/>
              </w:rPr>
              <w:t>» -</w:t>
            </w:r>
            <w:r w:rsidRPr="007E3876">
              <w:rPr>
                <w:b/>
                <w:sz w:val="28"/>
                <w:szCs w:val="28"/>
                <w:lang w:val="kk-KZ"/>
              </w:rPr>
              <w:t xml:space="preserve"> </w:t>
            </w:r>
            <w:r>
              <w:rPr>
                <w:b/>
                <w:sz w:val="28"/>
                <w:szCs w:val="28"/>
                <w:lang w:val="kk-KZ"/>
              </w:rPr>
              <w:t xml:space="preserve">«Кто владеет инфомацией, тот владеет миром» </w:t>
            </w:r>
            <w:r w:rsidRPr="002045F6">
              <w:rPr>
                <w:bCs/>
                <w:sz w:val="28"/>
                <w:szCs w:val="28"/>
                <w:lang w:val="kk-KZ"/>
              </w:rPr>
              <w:t>(среди радио)</w:t>
            </w:r>
          </w:p>
          <w:p w14:paraId="093F84AF" w14:textId="77777777" w:rsidR="008841BA" w:rsidRDefault="008841BA" w:rsidP="00E820A1">
            <w:pPr>
              <w:jc w:val="both"/>
              <w:rPr>
                <w:b/>
                <w:sz w:val="28"/>
                <w:szCs w:val="28"/>
                <w:lang w:val="kk-KZ"/>
              </w:rPr>
            </w:pPr>
            <w:r w:rsidRPr="0080603F">
              <w:rPr>
                <w:sz w:val="28"/>
                <w:szCs w:val="28"/>
                <w:lang w:val="kk-KZ"/>
              </w:rPr>
              <w:t>Тәуелсіздік, бірлік, бейбітшілік пен келісім, зайырлы қоғам мен жоғары руханилық принциптерін, сондай-ақ отбасылық дәстүрлер мен әдет-ғұрыптарды насихаттауға бағытталған патриоттық тәрбиелік бағдарламалар сериясы үшін. Бағалау барысында тәуелсіздік, ұлтаралық және мәдениетаралық диалогтың әртүрлі формаларын қамтитын аудио</w:t>
            </w:r>
            <w:r>
              <w:rPr>
                <w:sz w:val="28"/>
                <w:szCs w:val="28"/>
                <w:lang w:val="kk-KZ"/>
              </w:rPr>
              <w:t>сюжеттер</w:t>
            </w:r>
            <w:r w:rsidRPr="0080603F">
              <w:rPr>
                <w:sz w:val="28"/>
                <w:szCs w:val="28"/>
                <w:lang w:val="kk-KZ"/>
              </w:rPr>
              <w:t xml:space="preserve"> және радиобағдарламалар қарастырылады. Арнайы назар мәдениет пен тілді сақтау, қоғамдық тұрақтылық пен өзара түсіністікті нығайтуға үлес қосатын тақырыптарға аударылады.</w:t>
            </w:r>
          </w:p>
        </w:tc>
      </w:tr>
      <w:tr w:rsidR="008841BA" w:rsidRPr="00C52147" w14:paraId="6A70B3BA" w14:textId="77777777" w:rsidTr="00E820A1">
        <w:trPr>
          <w:trHeight w:val="1265"/>
        </w:trPr>
        <w:tc>
          <w:tcPr>
            <w:tcW w:w="1194" w:type="dxa"/>
            <w:gridSpan w:val="2"/>
          </w:tcPr>
          <w:p w14:paraId="64B8EA1D" w14:textId="77777777" w:rsidR="008841BA" w:rsidRPr="0080603F" w:rsidRDefault="008841BA" w:rsidP="008841BA">
            <w:pPr>
              <w:pStyle w:val="a6"/>
              <w:numPr>
                <w:ilvl w:val="0"/>
                <w:numId w:val="2"/>
              </w:numPr>
              <w:rPr>
                <w:b/>
                <w:sz w:val="28"/>
                <w:szCs w:val="28"/>
                <w:lang w:val="kk-KZ"/>
              </w:rPr>
            </w:pPr>
          </w:p>
        </w:tc>
        <w:tc>
          <w:tcPr>
            <w:tcW w:w="9241" w:type="dxa"/>
            <w:gridSpan w:val="3"/>
          </w:tcPr>
          <w:p w14:paraId="24FA4D67" w14:textId="77777777" w:rsidR="008841BA" w:rsidRDefault="008841BA" w:rsidP="00E820A1">
            <w:pPr>
              <w:rPr>
                <w:b/>
                <w:sz w:val="28"/>
                <w:szCs w:val="28"/>
              </w:rPr>
            </w:pPr>
            <w:r>
              <w:rPr>
                <w:b/>
                <w:sz w:val="28"/>
                <w:szCs w:val="28"/>
              </w:rPr>
              <w:t>«Халы</w:t>
            </w:r>
            <w:r>
              <w:rPr>
                <w:b/>
                <w:sz w:val="28"/>
                <w:szCs w:val="28"/>
                <w:lang w:val="kk-KZ"/>
              </w:rPr>
              <w:t>қ</w:t>
            </w:r>
            <w:r>
              <w:rPr>
                <w:b/>
                <w:sz w:val="28"/>
                <w:szCs w:val="28"/>
              </w:rPr>
              <w:t xml:space="preserve"> ж</w:t>
            </w:r>
            <w:r>
              <w:rPr>
                <w:b/>
                <w:sz w:val="28"/>
                <w:szCs w:val="28"/>
                <w:lang w:val="kk-KZ"/>
              </w:rPr>
              <w:t xml:space="preserve">әне </w:t>
            </w:r>
            <w:proofErr w:type="gramStart"/>
            <w:r>
              <w:rPr>
                <w:b/>
                <w:sz w:val="28"/>
                <w:szCs w:val="28"/>
                <w:lang w:val="kk-KZ"/>
              </w:rPr>
              <w:t>билік</w:t>
            </w:r>
            <w:r>
              <w:rPr>
                <w:b/>
                <w:sz w:val="28"/>
                <w:szCs w:val="28"/>
              </w:rPr>
              <w:t>»</w:t>
            </w:r>
            <w:r>
              <w:rPr>
                <w:b/>
                <w:sz w:val="28"/>
                <w:szCs w:val="28"/>
                <w:lang w:val="kk-KZ"/>
              </w:rPr>
              <w:t xml:space="preserve"> </w:t>
            </w:r>
            <w:r>
              <w:rPr>
                <w:b/>
                <w:sz w:val="28"/>
                <w:szCs w:val="28"/>
              </w:rPr>
              <w:t xml:space="preserve"> </w:t>
            </w:r>
            <w:r w:rsidRPr="002045F6">
              <w:rPr>
                <w:bCs/>
                <w:sz w:val="28"/>
                <w:szCs w:val="28"/>
              </w:rPr>
              <w:t>(</w:t>
            </w:r>
            <w:proofErr w:type="gramEnd"/>
            <w:r>
              <w:rPr>
                <w:bCs/>
                <w:sz w:val="28"/>
                <w:szCs w:val="28"/>
                <w:lang w:val="kk-KZ"/>
              </w:rPr>
              <w:t>баспа БАҚ</w:t>
            </w:r>
            <w:r w:rsidRPr="002045F6">
              <w:rPr>
                <w:bCs/>
                <w:sz w:val="28"/>
                <w:szCs w:val="28"/>
              </w:rPr>
              <w:t xml:space="preserve">, </w:t>
            </w:r>
            <w:r w:rsidRPr="002045F6">
              <w:rPr>
                <w:bCs/>
                <w:sz w:val="28"/>
                <w:szCs w:val="28"/>
                <w:lang w:val="kk-KZ"/>
              </w:rPr>
              <w:t xml:space="preserve">ТВ, </w:t>
            </w:r>
            <w:r w:rsidRPr="002045F6">
              <w:rPr>
                <w:bCs/>
                <w:sz w:val="28"/>
                <w:szCs w:val="28"/>
              </w:rPr>
              <w:t>интернет)</w:t>
            </w:r>
          </w:p>
          <w:p w14:paraId="31782D5A" w14:textId="77777777" w:rsidR="008841BA" w:rsidRPr="0080603F" w:rsidRDefault="008841BA" w:rsidP="00E820A1">
            <w:pPr>
              <w:jc w:val="both"/>
              <w:rPr>
                <w:b/>
                <w:sz w:val="28"/>
                <w:szCs w:val="28"/>
                <w:lang w:val="kk-KZ"/>
              </w:rPr>
            </w:pPr>
            <w:r w:rsidRPr="0080603F">
              <w:rPr>
                <w:sz w:val="28"/>
                <w:szCs w:val="28"/>
                <w:lang w:val="kk-KZ"/>
              </w:rPr>
              <w:t>Қазіргі қоғам дамуының өзекті мәселелерін, сондай-ақ Қостанай облысындағы маңызды әлеуметтік-экономикалық және саяси оқиғаларды жариялайтын материалдар мен бағдарламалар циклі үшін. Бағалау барысында халықтың ақпараттануын арттыратын, қоғамдық диалогты дамытуға ықпал ететін және азаматтар мен мемлекеттік институттар арасындағы өзара әрекетті ашатын жарияланымдар мен бағдарламалар қарастырылады.</w:t>
            </w:r>
          </w:p>
        </w:tc>
      </w:tr>
      <w:tr w:rsidR="008841BA" w:rsidRPr="00C52147" w14:paraId="5DC2E4AC" w14:textId="77777777" w:rsidTr="00E820A1">
        <w:trPr>
          <w:trHeight w:val="1065"/>
        </w:trPr>
        <w:tc>
          <w:tcPr>
            <w:tcW w:w="1200" w:type="dxa"/>
            <w:gridSpan w:val="3"/>
          </w:tcPr>
          <w:p w14:paraId="00ABE534" w14:textId="77777777" w:rsidR="008841BA" w:rsidRPr="0080603F" w:rsidRDefault="008841BA" w:rsidP="008841BA">
            <w:pPr>
              <w:pStyle w:val="a6"/>
              <w:numPr>
                <w:ilvl w:val="0"/>
                <w:numId w:val="2"/>
              </w:numPr>
              <w:rPr>
                <w:b/>
                <w:sz w:val="28"/>
                <w:szCs w:val="28"/>
                <w:lang w:val="kk-KZ"/>
              </w:rPr>
            </w:pPr>
          </w:p>
        </w:tc>
        <w:tc>
          <w:tcPr>
            <w:tcW w:w="9235" w:type="dxa"/>
            <w:gridSpan w:val="2"/>
          </w:tcPr>
          <w:p w14:paraId="5D84AE51" w14:textId="77777777" w:rsidR="008841BA" w:rsidRDefault="008841BA" w:rsidP="00E820A1">
            <w:pPr>
              <w:rPr>
                <w:b/>
                <w:sz w:val="28"/>
                <w:szCs w:val="28"/>
                <w:lang w:val="kk-KZ"/>
              </w:rPr>
            </w:pPr>
            <w:r>
              <w:rPr>
                <w:b/>
                <w:sz w:val="28"/>
                <w:szCs w:val="28"/>
              </w:rPr>
              <w:t>«</w:t>
            </w:r>
            <w:r>
              <w:rPr>
                <w:b/>
                <w:sz w:val="28"/>
                <w:szCs w:val="28"/>
                <w:lang w:val="kk-KZ"/>
              </w:rPr>
              <w:t xml:space="preserve">Көзмерген» - «Мир в объективе» </w:t>
            </w:r>
            <w:r w:rsidRPr="002045F6">
              <w:rPr>
                <w:bCs/>
                <w:sz w:val="28"/>
                <w:szCs w:val="28"/>
                <w:lang w:val="kk-KZ"/>
              </w:rPr>
              <w:t>(</w:t>
            </w:r>
            <w:r>
              <w:rPr>
                <w:bCs/>
                <w:sz w:val="28"/>
                <w:szCs w:val="28"/>
                <w:lang w:val="kk-KZ"/>
              </w:rPr>
              <w:t>баспа БАҚ</w:t>
            </w:r>
            <w:r w:rsidRPr="002045F6">
              <w:rPr>
                <w:bCs/>
                <w:sz w:val="28"/>
                <w:szCs w:val="28"/>
                <w:lang w:val="kk-KZ"/>
              </w:rPr>
              <w:t>, Интернет)</w:t>
            </w:r>
          </w:p>
          <w:p w14:paraId="46203CA2" w14:textId="77777777" w:rsidR="008841BA" w:rsidRPr="00CF24A5" w:rsidRDefault="008841BA" w:rsidP="00E820A1">
            <w:pPr>
              <w:jc w:val="both"/>
              <w:rPr>
                <w:sz w:val="28"/>
                <w:szCs w:val="28"/>
                <w:lang w:val="kk-KZ"/>
              </w:rPr>
            </w:pPr>
            <w:r w:rsidRPr="00CF24A5">
              <w:rPr>
                <w:sz w:val="28"/>
                <w:szCs w:val="28"/>
                <w:lang w:val="kk-KZ"/>
              </w:rPr>
              <w:t>Қоғам өмірін айқын әрі объективті бейнелейтін үздік фотоматериалдар үшін. Бағалау кезінде суреттердің сапасы, әсерлілігі және маңызды әлеуметтік-мәдени сәттерді жеткізу қабілеті ескеріледі.</w:t>
            </w:r>
          </w:p>
        </w:tc>
      </w:tr>
      <w:tr w:rsidR="008841BA" w:rsidRPr="00C52147" w14:paraId="5B18BDB8" w14:textId="77777777" w:rsidTr="00E820A1">
        <w:trPr>
          <w:trHeight w:val="1065"/>
        </w:trPr>
        <w:tc>
          <w:tcPr>
            <w:tcW w:w="1200" w:type="dxa"/>
            <w:gridSpan w:val="3"/>
          </w:tcPr>
          <w:p w14:paraId="18CB81D0" w14:textId="77777777" w:rsidR="008841BA" w:rsidRPr="00CF24A5" w:rsidRDefault="008841BA" w:rsidP="008841BA">
            <w:pPr>
              <w:pStyle w:val="a6"/>
              <w:numPr>
                <w:ilvl w:val="0"/>
                <w:numId w:val="2"/>
              </w:numPr>
              <w:rPr>
                <w:b/>
                <w:sz w:val="28"/>
                <w:szCs w:val="28"/>
                <w:lang w:val="kk-KZ"/>
              </w:rPr>
            </w:pPr>
          </w:p>
        </w:tc>
        <w:tc>
          <w:tcPr>
            <w:tcW w:w="9235" w:type="dxa"/>
            <w:gridSpan w:val="2"/>
          </w:tcPr>
          <w:p w14:paraId="523FCE8B" w14:textId="77777777" w:rsidR="008841BA" w:rsidRDefault="008841BA" w:rsidP="00E820A1">
            <w:pPr>
              <w:rPr>
                <w:b/>
                <w:sz w:val="28"/>
                <w:szCs w:val="28"/>
                <w:lang w:val="kk-KZ"/>
              </w:rPr>
            </w:pPr>
            <w:r>
              <w:rPr>
                <w:b/>
                <w:sz w:val="28"/>
                <w:szCs w:val="28"/>
              </w:rPr>
              <w:t>«</w:t>
            </w:r>
            <w:r>
              <w:rPr>
                <w:b/>
                <w:sz w:val="28"/>
                <w:szCs w:val="28"/>
                <w:lang w:val="kk-KZ"/>
              </w:rPr>
              <w:t xml:space="preserve">Көзмерген» - «Мир в объективе» </w:t>
            </w:r>
            <w:r w:rsidRPr="009C34F3">
              <w:rPr>
                <w:bCs/>
                <w:sz w:val="28"/>
                <w:szCs w:val="28"/>
                <w:lang w:val="kk-KZ"/>
              </w:rPr>
              <w:t>(ТВ, Интернет)</w:t>
            </w:r>
          </w:p>
          <w:p w14:paraId="74E39D5C" w14:textId="77777777" w:rsidR="008841BA" w:rsidRPr="00CF24A5" w:rsidRDefault="008841BA" w:rsidP="00E820A1">
            <w:pPr>
              <w:jc w:val="both"/>
              <w:rPr>
                <w:b/>
                <w:sz w:val="28"/>
                <w:szCs w:val="28"/>
                <w:lang w:val="kk-KZ"/>
              </w:rPr>
            </w:pPr>
            <w:r w:rsidRPr="00CF24A5">
              <w:rPr>
                <w:sz w:val="28"/>
                <w:szCs w:val="28"/>
                <w:lang w:val="kk-KZ"/>
              </w:rPr>
              <w:t>Қоғам өмірін шынайы көрсететін үздік бейнематериалдар үшін. Бағалау кезінде видеосапа, көркемдік әсерлілік және маңызды әлеуметтік-мәдени сәттерді көрсету қабілеті ескеріледі.</w:t>
            </w:r>
          </w:p>
        </w:tc>
      </w:tr>
      <w:tr w:rsidR="008841BA" w:rsidRPr="00C52147" w14:paraId="670BEB5F" w14:textId="77777777" w:rsidTr="00E820A1">
        <w:trPr>
          <w:trHeight w:val="699"/>
        </w:trPr>
        <w:tc>
          <w:tcPr>
            <w:tcW w:w="1200" w:type="dxa"/>
            <w:gridSpan w:val="3"/>
          </w:tcPr>
          <w:p w14:paraId="5F3319E1" w14:textId="77777777" w:rsidR="008841BA" w:rsidRPr="00CF24A5" w:rsidRDefault="008841BA" w:rsidP="008841BA">
            <w:pPr>
              <w:pStyle w:val="a6"/>
              <w:numPr>
                <w:ilvl w:val="0"/>
                <w:numId w:val="2"/>
              </w:numPr>
              <w:rPr>
                <w:b/>
                <w:sz w:val="28"/>
                <w:szCs w:val="28"/>
                <w:lang w:val="kk-KZ"/>
              </w:rPr>
            </w:pPr>
          </w:p>
        </w:tc>
        <w:tc>
          <w:tcPr>
            <w:tcW w:w="9235" w:type="dxa"/>
            <w:gridSpan w:val="2"/>
          </w:tcPr>
          <w:p w14:paraId="4674A501" w14:textId="77777777" w:rsidR="008841BA" w:rsidRDefault="008841BA" w:rsidP="00E820A1">
            <w:pPr>
              <w:rPr>
                <w:b/>
                <w:sz w:val="28"/>
                <w:szCs w:val="28"/>
                <w:lang w:val="kk-KZ"/>
              </w:rPr>
            </w:pPr>
            <w:r w:rsidRPr="00CF24A5">
              <w:rPr>
                <w:b/>
                <w:sz w:val="28"/>
                <w:szCs w:val="28"/>
                <w:lang w:val="kk-KZ"/>
              </w:rPr>
              <w:t>«</w:t>
            </w:r>
            <w:r>
              <w:rPr>
                <w:b/>
                <w:sz w:val="28"/>
                <w:szCs w:val="28"/>
                <w:lang w:val="kk-KZ"/>
              </w:rPr>
              <w:t>Интернет иірімі» (сайттар)</w:t>
            </w:r>
          </w:p>
          <w:p w14:paraId="03EAF028" w14:textId="77777777" w:rsidR="008841BA" w:rsidRDefault="008841BA" w:rsidP="00E820A1">
            <w:pPr>
              <w:jc w:val="both"/>
              <w:rPr>
                <w:sz w:val="28"/>
                <w:szCs w:val="28"/>
                <w:lang w:val="kk-KZ"/>
              </w:rPr>
            </w:pPr>
            <w:r w:rsidRPr="00CF24A5">
              <w:rPr>
                <w:sz w:val="28"/>
                <w:szCs w:val="28"/>
                <w:lang w:val="kk-KZ"/>
              </w:rPr>
              <w:t>Интернет ресурстары мен әлеуметтік желілер арқылы азаматтарды ақпараттық кеңістікке белсенді тартқаны үшін. Бағалау кезінде ақпараттың жедел берілуі, материалдардың объективтілігі, тұрақты жаңартылуы, арнайы жобалардың болуы, сондай-ақ контенттің сапасы мен ұсынылу формасы ескеріледі.</w:t>
            </w:r>
          </w:p>
        </w:tc>
      </w:tr>
      <w:tr w:rsidR="008841BA" w:rsidRPr="00C52147" w14:paraId="36BFC975" w14:textId="77777777" w:rsidTr="00E820A1">
        <w:trPr>
          <w:trHeight w:val="2250"/>
        </w:trPr>
        <w:tc>
          <w:tcPr>
            <w:tcW w:w="1200" w:type="dxa"/>
            <w:gridSpan w:val="3"/>
          </w:tcPr>
          <w:p w14:paraId="4F51883B" w14:textId="77777777" w:rsidR="008841BA" w:rsidRPr="00CF24A5" w:rsidRDefault="008841BA" w:rsidP="008841BA">
            <w:pPr>
              <w:pStyle w:val="a6"/>
              <w:numPr>
                <w:ilvl w:val="0"/>
                <w:numId w:val="2"/>
              </w:numPr>
              <w:rPr>
                <w:b/>
                <w:sz w:val="28"/>
                <w:szCs w:val="28"/>
                <w:lang w:val="kk-KZ"/>
              </w:rPr>
            </w:pPr>
          </w:p>
        </w:tc>
        <w:tc>
          <w:tcPr>
            <w:tcW w:w="9235" w:type="dxa"/>
            <w:gridSpan w:val="2"/>
          </w:tcPr>
          <w:p w14:paraId="05E42EC8" w14:textId="77777777" w:rsidR="008841BA" w:rsidRPr="00CF24A5" w:rsidRDefault="008841BA" w:rsidP="00E820A1">
            <w:pPr>
              <w:rPr>
                <w:b/>
                <w:sz w:val="28"/>
                <w:szCs w:val="28"/>
                <w:lang w:val="kk-KZ"/>
              </w:rPr>
            </w:pPr>
            <w:r>
              <w:rPr>
                <w:b/>
                <w:sz w:val="28"/>
                <w:szCs w:val="28"/>
                <w:lang w:val="kk-KZ"/>
              </w:rPr>
              <w:t xml:space="preserve">«Заң және тәртіп» қағидатына сәйкес </w:t>
            </w:r>
            <w:r w:rsidRPr="00CF24A5">
              <w:rPr>
                <w:b/>
                <w:sz w:val="28"/>
                <w:szCs w:val="28"/>
                <w:lang w:val="kk-KZ"/>
              </w:rPr>
              <w:t>«Жемқорлық- қоғам кес</w:t>
            </w:r>
            <w:r>
              <w:rPr>
                <w:b/>
                <w:sz w:val="28"/>
                <w:szCs w:val="28"/>
                <w:lang w:val="kk-KZ"/>
              </w:rPr>
              <w:t>е</w:t>
            </w:r>
            <w:r w:rsidRPr="00CF24A5">
              <w:rPr>
                <w:b/>
                <w:sz w:val="28"/>
                <w:szCs w:val="28"/>
                <w:lang w:val="kk-KZ"/>
              </w:rPr>
              <w:t>лi»</w:t>
            </w:r>
            <w:r>
              <w:rPr>
                <w:b/>
                <w:sz w:val="28"/>
                <w:szCs w:val="28"/>
                <w:lang w:val="kk-KZ"/>
              </w:rPr>
              <w:t xml:space="preserve"> </w:t>
            </w:r>
            <w:r w:rsidRPr="00CF24A5">
              <w:rPr>
                <w:bCs/>
                <w:sz w:val="28"/>
                <w:szCs w:val="28"/>
                <w:lang w:val="kk-KZ"/>
              </w:rPr>
              <w:t>(Интернет,</w:t>
            </w:r>
            <w:r w:rsidRPr="007B1033">
              <w:rPr>
                <w:bCs/>
                <w:sz w:val="28"/>
                <w:szCs w:val="28"/>
                <w:lang w:val="kk-KZ"/>
              </w:rPr>
              <w:t>ТВ,</w:t>
            </w:r>
            <w:r w:rsidRPr="00CF24A5">
              <w:rPr>
                <w:bCs/>
                <w:sz w:val="28"/>
                <w:szCs w:val="28"/>
                <w:lang w:val="kk-KZ"/>
              </w:rPr>
              <w:t xml:space="preserve"> </w:t>
            </w:r>
            <w:r>
              <w:rPr>
                <w:bCs/>
                <w:sz w:val="28"/>
                <w:szCs w:val="28"/>
                <w:lang w:val="kk-KZ"/>
              </w:rPr>
              <w:t>баспа БАҚ</w:t>
            </w:r>
            <w:r w:rsidRPr="00CF24A5">
              <w:rPr>
                <w:bCs/>
                <w:sz w:val="28"/>
                <w:szCs w:val="28"/>
                <w:lang w:val="kk-KZ"/>
              </w:rPr>
              <w:t>)</w:t>
            </w:r>
          </w:p>
          <w:p w14:paraId="1DE35EFD" w14:textId="77777777" w:rsidR="008841BA" w:rsidRPr="00CF24A5" w:rsidRDefault="008841BA" w:rsidP="00E820A1">
            <w:pPr>
              <w:jc w:val="both"/>
              <w:rPr>
                <w:bCs/>
                <w:sz w:val="28"/>
                <w:szCs w:val="28"/>
                <w:lang w:val="kk-KZ"/>
              </w:rPr>
            </w:pPr>
            <w:r w:rsidRPr="00CF24A5">
              <w:rPr>
                <w:bCs/>
                <w:sz w:val="28"/>
                <w:szCs w:val="28"/>
                <w:lang w:val="kk-KZ"/>
              </w:rPr>
              <w:t>Сыбайлас жемқорлыққа қарсы тақырыптағы материалдар сериясы үшін, халыққа сыбайлас жемқорлық салдарының түсіндірілуі мен азаматтардың сыбайлас жемқорлыққа және заңдылыққа қарсы көзқарасын қалыптастыруға бағытталған. Сондай-ақ, халықтың құқықтық сауаттылығын арттыруға, сыбайлас жемқорлыққа нөлдік төзімсіздік насихатына және тұрмыстық зорлық-зомбылықтың алдын алуға арналған материалдар бағаланады.</w:t>
            </w:r>
          </w:p>
        </w:tc>
      </w:tr>
      <w:tr w:rsidR="008841BA" w:rsidRPr="00C52147" w14:paraId="79498C39" w14:textId="77777777" w:rsidTr="00E820A1">
        <w:trPr>
          <w:trHeight w:val="2299"/>
        </w:trPr>
        <w:tc>
          <w:tcPr>
            <w:tcW w:w="1200" w:type="dxa"/>
            <w:gridSpan w:val="3"/>
          </w:tcPr>
          <w:p w14:paraId="76A05429" w14:textId="77777777" w:rsidR="008841BA" w:rsidRPr="00597A25" w:rsidRDefault="008841BA" w:rsidP="008841BA">
            <w:pPr>
              <w:pStyle w:val="a6"/>
              <w:numPr>
                <w:ilvl w:val="0"/>
                <w:numId w:val="2"/>
              </w:numPr>
              <w:rPr>
                <w:b/>
                <w:sz w:val="28"/>
                <w:szCs w:val="28"/>
                <w:lang w:val="kk-KZ"/>
              </w:rPr>
            </w:pPr>
          </w:p>
        </w:tc>
        <w:tc>
          <w:tcPr>
            <w:tcW w:w="9235" w:type="dxa"/>
            <w:gridSpan w:val="2"/>
          </w:tcPr>
          <w:p w14:paraId="7FC98DBF" w14:textId="77777777" w:rsidR="008841BA" w:rsidRDefault="008841BA" w:rsidP="00E820A1">
            <w:pPr>
              <w:rPr>
                <w:b/>
                <w:sz w:val="28"/>
                <w:szCs w:val="28"/>
                <w:lang w:val="kk-KZ"/>
              </w:rPr>
            </w:pPr>
            <w:r>
              <w:rPr>
                <w:b/>
                <w:sz w:val="28"/>
                <w:szCs w:val="28"/>
                <w:lang w:val="kk-KZ"/>
              </w:rPr>
              <w:t xml:space="preserve">«Отбасы – ұлттың тірегі» </w:t>
            </w:r>
            <w:r w:rsidRPr="00593B6F">
              <w:rPr>
                <w:bCs/>
                <w:sz w:val="28"/>
                <w:szCs w:val="28"/>
                <w:lang w:val="kk-KZ"/>
              </w:rPr>
              <w:t>(</w:t>
            </w:r>
            <w:r>
              <w:rPr>
                <w:bCs/>
                <w:sz w:val="28"/>
                <w:szCs w:val="28"/>
                <w:lang w:val="kk-KZ"/>
              </w:rPr>
              <w:t>баспа БАҚ</w:t>
            </w:r>
            <w:r w:rsidRPr="00593B6F">
              <w:rPr>
                <w:bCs/>
                <w:sz w:val="28"/>
                <w:szCs w:val="28"/>
                <w:lang w:val="kk-KZ"/>
              </w:rPr>
              <w:t>, сайт</w:t>
            </w:r>
            <w:r>
              <w:rPr>
                <w:bCs/>
                <w:sz w:val="28"/>
                <w:szCs w:val="28"/>
                <w:lang w:val="kk-KZ"/>
              </w:rPr>
              <w:t>тар</w:t>
            </w:r>
            <w:r w:rsidRPr="00593B6F">
              <w:rPr>
                <w:bCs/>
                <w:sz w:val="28"/>
                <w:szCs w:val="28"/>
                <w:lang w:val="kk-KZ"/>
              </w:rPr>
              <w:t>)</w:t>
            </w:r>
          </w:p>
          <w:p w14:paraId="724FC51B" w14:textId="77777777" w:rsidR="008841BA" w:rsidRDefault="008841BA" w:rsidP="00E820A1">
            <w:pPr>
              <w:jc w:val="both"/>
              <w:rPr>
                <w:sz w:val="28"/>
                <w:szCs w:val="28"/>
                <w:lang w:val="kk-KZ"/>
              </w:rPr>
            </w:pPr>
            <w:r w:rsidRPr="00CF24A5">
              <w:rPr>
                <w:sz w:val="28"/>
                <w:szCs w:val="28"/>
                <w:lang w:val="kk-KZ"/>
              </w:rPr>
              <w:t>Отбасылық құндылықтар, дәстүрлер мен әдет-ғұрыптарды, сондай-ақ қазіргі Қазақстандағы отбасының рөлін насихаттауға арналған материалдар топтамасы үшін. Сонымен қатар, Қазақстан халқы Ассамблеясының қызметін, елдегі ұлтаралық келісімнің қазақстандық үлгісін және жастар саясатын жариялауға, ұлтаралық қатынастар саласындағы мемлекеттік саясатты ілгерілетуге бағытталған жарияланымдар үшін.</w:t>
            </w:r>
          </w:p>
        </w:tc>
      </w:tr>
      <w:tr w:rsidR="008841BA" w:rsidRPr="00C52147" w14:paraId="524FFA96" w14:textId="77777777" w:rsidTr="00E820A1">
        <w:trPr>
          <w:trHeight w:val="1315"/>
        </w:trPr>
        <w:tc>
          <w:tcPr>
            <w:tcW w:w="1200" w:type="dxa"/>
            <w:gridSpan w:val="3"/>
          </w:tcPr>
          <w:p w14:paraId="15956ACF" w14:textId="77777777" w:rsidR="008841BA" w:rsidRPr="00597A25" w:rsidRDefault="008841BA" w:rsidP="008841BA">
            <w:pPr>
              <w:pStyle w:val="a6"/>
              <w:numPr>
                <w:ilvl w:val="0"/>
                <w:numId w:val="2"/>
              </w:numPr>
              <w:rPr>
                <w:b/>
                <w:sz w:val="28"/>
                <w:szCs w:val="28"/>
                <w:lang w:val="kk-KZ"/>
              </w:rPr>
            </w:pPr>
          </w:p>
        </w:tc>
        <w:tc>
          <w:tcPr>
            <w:tcW w:w="9235" w:type="dxa"/>
            <w:gridSpan w:val="2"/>
          </w:tcPr>
          <w:p w14:paraId="202F43AB" w14:textId="77777777" w:rsidR="008841BA" w:rsidRDefault="008841BA" w:rsidP="00E820A1">
            <w:pPr>
              <w:jc w:val="both"/>
              <w:rPr>
                <w:sz w:val="28"/>
                <w:szCs w:val="28"/>
                <w:lang w:val="kk-KZ"/>
              </w:rPr>
            </w:pPr>
            <w:r>
              <w:rPr>
                <w:b/>
                <w:bCs/>
                <w:sz w:val="28"/>
                <w:szCs w:val="28"/>
                <w:lang w:val="kk-KZ"/>
              </w:rPr>
              <w:t>«Ауылым – алтын тұғырым»</w:t>
            </w:r>
            <w:r>
              <w:rPr>
                <w:sz w:val="28"/>
                <w:szCs w:val="28"/>
                <w:lang w:val="kk-KZ"/>
              </w:rPr>
              <w:t xml:space="preserve"> (аудандық БАҚ арасында)</w:t>
            </w:r>
          </w:p>
          <w:p w14:paraId="5043C100" w14:textId="77777777" w:rsidR="008841BA" w:rsidRPr="00100812" w:rsidRDefault="008841BA" w:rsidP="00E820A1">
            <w:pPr>
              <w:jc w:val="both"/>
              <w:rPr>
                <w:sz w:val="28"/>
                <w:szCs w:val="28"/>
                <w:lang w:val="kk-KZ"/>
              </w:rPr>
            </w:pPr>
            <w:r>
              <w:rPr>
                <w:b/>
                <w:bCs/>
                <w:sz w:val="28"/>
                <w:szCs w:val="28"/>
                <w:lang w:val="kk-KZ"/>
              </w:rPr>
              <w:t xml:space="preserve">  </w:t>
            </w:r>
            <w:r w:rsidRPr="00100812">
              <w:rPr>
                <w:sz w:val="28"/>
                <w:szCs w:val="28"/>
                <w:lang w:val="kk-KZ"/>
              </w:rPr>
              <w:t>Қостанай облысында ауылдық аумақтарды дамыту мен қолдауға бағытталған мемлекеттік саясаттың жүзеге асырылуын жария етуге арналған материалдар топтамасы үшін.</w:t>
            </w:r>
          </w:p>
        </w:tc>
      </w:tr>
      <w:tr w:rsidR="008841BA" w:rsidRPr="00C52147" w14:paraId="39B765AD" w14:textId="77777777" w:rsidTr="00E820A1">
        <w:trPr>
          <w:trHeight w:val="1250"/>
        </w:trPr>
        <w:tc>
          <w:tcPr>
            <w:tcW w:w="1200" w:type="dxa"/>
            <w:gridSpan w:val="3"/>
          </w:tcPr>
          <w:p w14:paraId="614D214F" w14:textId="77777777" w:rsidR="008841BA" w:rsidRPr="00597A25" w:rsidRDefault="008841BA" w:rsidP="008841BA">
            <w:pPr>
              <w:pStyle w:val="a6"/>
              <w:numPr>
                <w:ilvl w:val="0"/>
                <w:numId w:val="2"/>
              </w:numPr>
              <w:rPr>
                <w:b/>
                <w:sz w:val="28"/>
                <w:szCs w:val="28"/>
                <w:lang w:val="kk-KZ"/>
              </w:rPr>
            </w:pPr>
          </w:p>
        </w:tc>
        <w:tc>
          <w:tcPr>
            <w:tcW w:w="9235" w:type="dxa"/>
            <w:gridSpan w:val="2"/>
          </w:tcPr>
          <w:p w14:paraId="6703C537" w14:textId="77777777" w:rsidR="008841BA" w:rsidRPr="006C7CE2" w:rsidRDefault="008841BA" w:rsidP="00E820A1">
            <w:pPr>
              <w:jc w:val="both"/>
              <w:rPr>
                <w:b/>
                <w:bCs/>
                <w:sz w:val="28"/>
                <w:szCs w:val="28"/>
                <w:lang w:val="kk-KZ"/>
              </w:rPr>
            </w:pPr>
            <w:r w:rsidRPr="007E3876">
              <w:rPr>
                <w:b/>
                <w:bCs/>
                <w:sz w:val="28"/>
                <w:szCs w:val="28"/>
              </w:rPr>
              <w:t>«</w:t>
            </w:r>
            <w:proofErr w:type="spellStart"/>
            <w:r w:rsidRPr="007E3876">
              <w:rPr>
                <w:b/>
                <w:bCs/>
                <w:sz w:val="28"/>
                <w:szCs w:val="28"/>
              </w:rPr>
              <w:t>Сұлулық</w:t>
            </w:r>
            <w:proofErr w:type="spellEnd"/>
            <w:r w:rsidRPr="007E3876">
              <w:rPr>
                <w:b/>
                <w:bCs/>
                <w:sz w:val="28"/>
                <w:szCs w:val="28"/>
              </w:rPr>
              <w:t xml:space="preserve"> </w:t>
            </w:r>
            <w:proofErr w:type="spellStart"/>
            <w:r w:rsidRPr="007E3876">
              <w:rPr>
                <w:b/>
                <w:bCs/>
                <w:sz w:val="28"/>
                <w:szCs w:val="28"/>
              </w:rPr>
              <w:t>әлемді</w:t>
            </w:r>
            <w:proofErr w:type="spellEnd"/>
            <w:r w:rsidRPr="007E3876">
              <w:rPr>
                <w:b/>
                <w:bCs/>
                <w:sz w:val="28"/>
                <w:szCs w:val="28"/>
              </w:rPr>
              <w:t xml:space="preserve"> </w:t>
            </w:r>
            <w:proofErr w:type="spellStart"/>
            <w:proofErr w:type="gramStart"/>
            <w:r w:rsidRPr="007E3876">
              <w:rPr>
                <w:b/>
                <w:bCs/>
                <w:sz w:val="28"/>
                <w:szCs w:val="28"/>
              </w:rPr>
              <w:t>құтқарады</w:t>
            </w:r>
            <w:proofErr w:type="spellEnd"/>
            <w:r w:rsidRPr="007E3876">
              <w:rPr>
                <w:b/>
                <w:bCs/>
                <w:sz w:val="28"/>
                <w:szCs w:val="28"/>
              </w:rPr>
              <w:t>»</w:t>
            </w:r>
            <w:r w:rsidRPr="007E3876">
              <w:rPr>
                <w:b/>
                <w:bCs/>
                <w:sz w:val="28"/>
                <w:szCs w:val="28"/>
                <w:lang w:val="kk-KZ"/>
              </w:rPr>
              <w:t xml:space="preserve"> </w:t>
            </w:r>
            <w:r>
              <w:rPr>
                <w:b/>
                <w:bCs/>
                <w:sz w:val="28"/>
                <w:szCs w:val="28"/>
                <w:lang w:val="kk-KZ"/>
              </w:rPr>
              <w:t xml:space="preserve"> -</w:t>
            </w:r>
            <w:proofErr w:type="gramEnd"/>
            <w:r>
              <w:rPr>
                <w:b/>
                <w:bCs/>
                <w:sz w:val="28"/>
                <w:szCs w:val="28"/>
                <w:lang w:val="kk-KZ"/>
              </w:rPr>
              <w:t xml:space="preserve">  «Красота спасет мир» </w:t>
            </w:r>
            <w:r w:rsidRPr="006C7CE2">
              <w:rPr>
                <w:sz w:val="28"/>
                <w:szCs w:val="28"/>
                <w:lang w:val="kk-KZ"/>
              </w:rPr>
              <w:t>(</w:t>
            </w:r>
            <w:r>
              <w:rPr>
                <w:sz w:val="28"/>
                <w:szCs w:val="28"/>
                <w:lang w:val="kk-KZ"/>
              </w:rPr>
              <w:t>баспа БАҚ</w:t>
            </w:r>
            <w:r w:rsidRPr="006C7CE2">
              <w:rPr>
                <w:sz w:val="28"/>
                <w:szCs w:val="28"/>
                <w:lang w:val="kk-KZ"/>
              </w:rPr>
              <w:t>, сайт</w:t>
            </w:r>
            <w:r>
              <w:rPr>
                <w:sz w:val="28"/>
                <w:szCs w:val="28"/>
                <w:lang w:val="kk-KZ"/>
              </w:rPr>
              <w:t>тар</w:t>
            </w:r>
            <w:r w:rsidRPr="006C7CE2">
              <w:rPr>
                <w:sz w:val="28"/>
                <w:szCs w:val="28"/>
                <w:lang w:val="kk-KZ"/>
              </w:rPr>
              <w:t>)</w:t>
            </w:r>
          </w:p>
          <w:p w14:paraId="16B1AFF1" w14:textId="77777777" w:rsidR="008841BA" w:rsidRPr="00100812" w:rsidRDefault="008841BA" w:rsidP="00E820A1">
            <w:pPr>
              <w:jc w:val="both"/>
              <w:rPr>
                <w:sz w:val="28"/>
                <w:szCs w:val="28"/>
                <w:lang w:val="kk-KZ"/>
              </w:rPr>
            </w:pPr>
            <w:r w:rsidRPr="00100812">
              <w:rPr>
                <w:sz w:val="28"/>
                <w:szCs w:val="28"/>
                <w:lang w:val="kk-KZ"/>
              </w:rPr>
              <w:t>Мәдениет, білім, денсаулық сақтау және спорт салаларының дамуына, қоғам өміріндегі рөлін арттыруға арналған аналитикалық материалдар топтамасы үшін.</w:t>
            </w:r>
          </w:p>
        </w:tc>
      </w:tr>
    </w:tbl>
    <w:p w14:paraId="6DEC0E16" w14:textId="77777777" w:rsidR="001D3251" w:rsidRPr="008841BA" w:rsidRDefault="001D3251">
      <w:pPr>
        <w:rPr>
          <w:sz w:val="28"/>
          <w:szCs w:val="28"/>
          <w:lang w:val="kk-KZ"/>
        </w:rPr>
      </w:pPr>
    </w:p>
    <w:p w14:paraId="357913F1" w14:textId="77777777" w:rsidR="008841BA" w:rsidRDefault="008841BA">
      <w:pPr>
        <w:rPr>
          <w:b/>
          <w:sz w:val="28"/>
          <w:szCs w:val="28"/>
          <w:lang w:val="kk-KZ"/>
        </w:rPr>
      </w:pPr>
    </w:p>
    <w:p w14:paraId="13E56040" w14:textId="2CA4485E" w:rsidR="001D3251" w:rsidRPr="00C01F59" w:rsidRDefault="008841BA">
      <w:pPr>
        <w:rPr>
          <w:b/>
          <w:sz w:val="28"/>
          <w:szCs w:val="28"/>
        </w:rPr>
      </w:pPr>
      <w:r>
        <w:rPr>
          <w:b/>
          <w:sz w:val="28"/>
          <w:szCs w:val="28"/>
          <w:lang w:val="kk-KZ"/>
        </w:rPr>
        <w:t>Қолы</w:t>
      </w:r>
      <w:r w:rsidR="00000000" w:rsidRPr="00C01F59">
        <w:rPr>
          <w:b/>
          <w:sz w:val="28"/>
          <w:szCs w:val="28"/>
        </w:rPr>
        <w:t xml:space="preserve"> _______________</w:t>
      </w:r>
    </w:p>
    <w:sectPr w:rsidR="001D3251" w:rsidRPr="00C01F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B50F2" w14:textId="77777777" w:rsidR="00F64BFF" w:rsidRDefault="00F64BFF">
      <w:r>
        <w:separator/>
      </w:r>
    </w:p>
  </w:endnote>
  <w:endnote w:type="continuationSeparator" w:id="0">
    <w:p w14:paraId="37E3C4FF" w14:textId="77777777" w:rsidR="00F64BFF" w:rsidRDefault="00F6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B0E72" w14:textId="77777777" w:rsidR="00F64BFF" w:rsidRDefault="00F64BFF">
      <w:r>
        <w:separator/>
      </w:r>
    </w:p>
  </w:footnote>
  <w:footnote w:type="continuationSeparator" w:id="0">
    <w:p w14:paraId="63C5A9E9" w14:textId="77777777" w:rsidR="00F64BFF" w:rsidRDefault="00F64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33253"/>
    <w:multiLevelType w:val="multilevel"/>
    <w:tmpl w:val="3A5332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0468F2"/>
    <w:multiLevelType w:val="hybridMultilevel"/>
    <w:tmpl w:val="09FA258A"/>
    <w:lvl w:ilvl="0" w:tplc="E326E14E">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77225011">
    <w:abstractNumId w:val="0"/>
  </w:num>
  <w:num w:numId="2" w16cid:durableId="86581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30D"/>
    <w:rsid w:val="00016233"/>
    <w:rsid w:val="000162C7"/>
    <w:rsid w:val="00052A0D"/>
    <w:rsid w:val="001909AA"/>
    <w:rsid w:val="001D3251"/>
    <w:rsid w:val="001D7099"/>
    <w:rsid w:val="002018E1"/>
    <w:rsid w:val="0026111D"/>
    <w:rsid w:val="002C0454"/>
    <w:rsid w:val="004D5337"/>
    <w:rsid w:val="004F07E0"/>
    <w:rsid w:val="00590641"/>
    <w:rsid w:val="005C441F"/>
    <w:rsid w:val="00616B99"/>
    <w:rsid w:val="0062144A"/>
    <w:rsid w:val="00626B50"/>
    <w:rsid w:val="007451FE"/>
    <w:rsid w:val="007466D3"/>
    <w:rsid w:val="007517E4"/>
    <w:rsid w:val="00756BC7"/>
    <w:rsid w:val="008352C0"/>
    <w:rsid w:val="008841BA"/>
    <w:rsid w:val="008E3D7D"/>
    <w:rsid w:val="0090455D"/>
    <w:rsid w:val="009271F9"/>
    <w:rsid w:val="0095596E"/>
    <w:rsid w:val="009C3457"/>
    <w:rsid w:val="00A9130D"/>
    <w:rsid w:val="00B03325"/>
    <w:rsid w:val="00BB7EE5"/>
    <w:rsid w:val="00C01F59"/>
    <w:rsid w:val="00C11858"/>
    <w:rsid w:val="00D2408E"/>
    <w:rsid w:val="00E724BA"/>
    <w:rsid w:val="00ED1D1B"/>
    <w:rsid w:val="00F1166C"/>
    <w:rsid w:val="00F64BFF"/>
    <w:rsid w:val="2BBB68C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E4EA"/>
  <w15:docId w15:val="{3520A427-261A-4185-B898-7A3A0032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KZ"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Segoe UI" w:eastAsiaTheme="minorHAnsi" w:hAnsi="Segoe UI" w:cs="Segoe UI"/>
      <w:sz w:val="18"/>
      <w:szCs w:val="18"/>
      <w:lang w:eastAsia="en-US"/>
    </w:rPr>
  </w:style>
  <w:style w:type="paragraph" w:styleId="a5">
    <w:name w:val="Normal (Web)"/>
    <w:basedOn w:val="a"/>
    <w:uiPriority w:val="99"/>
    <w:pPr>
      <w:spacing w:before="100" w:beforeAutospacing="1" w:after="100" w:afterAutospacing="1"/>
    </w:pPr>
  </w:style>
  <w:style w:type="paragraph" w:styleId="a6">
    <w:name w:val="List Paragraph"/>
    <w:basedOn w:val="a"/>
    <w:uiPriority w:val="34"/>
    <w:qFormat/>
    <w:pPr>
      <w:ind w:left="720"/>
      <w:contextualSpacing/>
    </w:pPr>
  </w:style>
  <w:style w:type="character" w:customStyle="1" w:styleId="a4">
    <w:name w:val="Текст выноски Знак"/>
    <w:basedOn w:val="a0"/>
    <w:link w:val="a3"/>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959</Words>
  <Characters>5470</Characters>
  <Application>Microsoft Office Word</Application>
  <DocSecurity>0</DocSecurity>
  <Lines>45</Lines>
  <Paragraphs>12</Paragraphs>
  <ScaleCrop>false</ScaleCrop>
  <Company>Reanimator Extreme Edition</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Уор 4</cp:lastModifiedBy>
  <cp:revision>5</cp:revision>
  <cp:lastPrinted>2023-09-20T08:32:00Z</cp:lastPrinted>
  <dcterms:created xsi:type="dcterms:W3CDTF">2020-03-13T04:53:00Z</dcterms:created>
  <dcterms:modified xsi:type="dcterms:W3CDTF">2025-05-28T14:09:00Z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C2BC0C66760E447D8262925B7CB93478_13</vt:lpwstr>
  </property>
</Properties>
</file>