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4755" w:rsidRPr="000051DD" w:rsidRDefault="00000000" w:rsidP="000051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1DD">
        <w:rPr>
          <w:rFonts w:ascii="Times New Roman" w:hAnsi="Times New Roman" w:cs="Times New Roman"/>
          <w:b/>
          <w:sz w:val="28"/>
          <w:szCs w:val="28"/>
        </w:rPr>
        <w:t>Реализация государственной экологической политики на местном уровне по итогам 2024 года:</w:t>
      </w:r>
    </w:p>
    <w:p w:rsidR="00A74755" w:rsidRPr="000051DD" w:rsidRDefault="00000000" w:rsidP="000051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1DD">
        <w:rPr>
          <w:rFonts w:ascii="Times New Roman" w:hAnsi="Times New Roman" w:cs="Times New Roman"/>
          <w:b/>
          <w:sz w:val="28"/>
          <w:szCs w:val="28"/>
        </w:rPr>
        <w:t xml:space="preserve"> «Уровень удовлетворенности населения экологическим качеством жизни». </w:t>
      </w:r>
    </w:p>
    <w:p w:rsidR="00A74755" w:rsidRPr="000051DD" w:rsidRDefault="00000000" w:rsidP="0000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1DD">
        <w:rPr>
          <w:rFonts w:ascii="Times New Roman" w:hAnsi="Times New Roman" w:cs="Times New Roman"/>
          <w:sz w:val="28"/>
          <w:szCs w:val="28"/>
        </w:rPr>
        <w:t>По итогам социологических опросов, проведенных в 2024 году представленных в рамках ежегодной оценки результативности государственных органов, доля</w:t>
      </w:r>
      <w:r w:rsidR="000051DD" w:rsidRPr="000051DD">
        <w:rPr>
          <w:rFonts w:ascii="Times New Roman" w:hAnsi="Times New Roman" w:cs="Times New Roman"/>
          <w:sz w:val="28"/>
          <w:szCs w:val="28"/>
        </w:rPr>
        <w:t xml:space="preserve"> населения,</w:t>
      </w:r>
      <w:r w:rsidRPr="000051DD">
        <w:rPr>
          <w:rFonts w:ascii="Times New Roman" w:hAnsi="Times New Roman" w:cs="Times New Roman"/>
          <w:sz w:val="28"/>
          <w:szCs w:val="28"/>
        </w:rPr>
        <w:t xml:space="preserve"> </w:t>
      </w:r>
      <w:r w:rsidR="000051DD" w:rsidRPr="000051DD">
        <w:rPr>
          <w:rFonts w:ascii="Times New Roman" w:hAnsi="Times New Roman" w:cs="Times New Roman"/>
          <w:sz w:val="28"/>
          <w:szCs w:val="28"/>
        </w:rPr>
        <w:t>удовлетворенного</w:t>
      </w:r>
      <w:r w:rsidR="000051DD" w:rsidRPr="000051DD">
        <w:rPr>
          <w:rFonts w:ascii="Times New Roman" w:hAnsi="Times New Roman" w:cs="Times New Roman"/>
          <w:sz w:val="28"/>
          <w:szCs w:val="28"/>
        </w:rPr>
        <w:t xml:space="preserve"> </w:t>
      </w:r>
      <w:r w:rsidRPr="000051DD">
        <w:rPr>
          <w:rFonts w:ascii="Times New Roman" w:hAnsi="Times New Roman" w:cs="Times New Roman"/>
          <w:sz w:val="28"/>
          <w:szCs w:val="28"/>
        </w:rPr>
        <w:t xml:space="preserve">экологическим качеством жизни </w:t>
      </w:r>
      <w:r w:rsidR="000051DD" w:rsidRPr="000051DD">
        <w:rPr>
          <w:rFonts w:ascii="Times New Roman" w:hAnsi="Times New Roman" w:cs="Times New Roman"/>
          <w:sz w:val="28"/>
          <w:szCs w:val="28"/>
        </w:rPr>
        <w:t>в регионе,</w:t>
      </w:r>
      <w:r w:rsidRPr="000051DD">
        <w:rPr>
          <w:rFonts w:ascii="Times New Roman" w:hAnsi="Times New Roman" w:cs="Times New Roman"/>
          <w:sz w:val="28"/>
          <w:szCs w:val="28"/>
        </w:rPr>
        <w:t xml:space="preserve"> составила 5</w:t>
      </w:r>
      <w:r w:rsidRPr="000051DD">
        <w:rPr>
          <w:rFonts w:ascii="Times New Roman" w:hAnsi="Times New Roman" w:cs="Times New Roman"/>
          <w:sz w:val="28"/>
          <w:szCs w:val="28"/>
          <w:lang w:val="kk-KZ"/>
        </w:rPr>
        <w:t>5,64</w:t>
      </w:r>
      <w:r w:rsidRPr="000051DD">
        <w:rPr>
          <w:rFonts w:ascii="Times New Roman" w:hAnsi="Times New Roman" w:cs="Times New Roman"/>
          <w:sz w:val="28"/>
          <w:szCs w:val="28"/>
        </w:rPr>
        <w:t xml:space="preserve">%. Планом развития области предусмотрены мероприятия для улучшения качества экологической обстановки. В целях улучшения услуг по сбору и вывозу коммунальных отходов </w:t>
      </w:r>
      <w:r w:rsidRPr="000051DD">
        <w:rPr>
          <w:rFonts w:ascii="Times New Roman" w:hAnsi="Times New Roman" w:cs="Times New Roman"/>
          <w:sz w:val="28"/>
          <w:szCs w:val="28"/>
          <w:lang w:val="kk-KZ"/>
        </w:rPr>
        <w:t xml:space="preserve">в 2024 году </w:t>
      </w:r>
      <w:r w:rsidRPr="000051DD">
        <w:rPr>
          <w:rFonts w:ascii="Times New Roman" w:hAnsi="Times New Roman" w:cs="Times New Roman"/>
          <w:color w:val="000000"/>
          <w:sz w:val="28"/>
          <w:szCs w:val="28"/>
        </w:rPr>
        <w:t>организовано 1 новое специализированное предприятие по сбору и вывозу отходов (ТОО «Жилищная служба»),</w:t>
      </w:r>
      <w:r w:rsidRPr="000051DD">
        <w:rPr>
          <w:rFonts w:ascii="Times New Roman" w:hAnsi="Times New Roman" w:cs="Times New Roman"/>
          <w:sz w:val="28"/>
          <w:szCs w:val="28"/>
          <w:lang w:val="kk-KZ"/>
        </w:rPr>
        <w:t xml:space="preserve"> для г.</w:t>
      </w:r>
      <w:r w:rsidR="000051DD" w:rsidRPr="000051DD">
        <w:rPr>
          <w:rFonts w:ascii="Times New Roman" w:hAnsi="Times New Roman" w:cs="Times New Roman"/>
          <w:sz w:val="28"/>
          <w:szCs w:val="28"/>
        </w:rPr>
        <w:t xml:space="preserve"> </w:t>
      </w:r>
      <w:r w:rsidRPr="000051DD">
        <w:rPr>
          <w:rFonts w:ascii="Times New Roman" w:hAnsi="Times New Roman" w:cs="Times New Roman"/>
          <w:sz w:val="28"/>
          <w:szCs w:val="28"/>
          <w:lang w:val="kk-KZ"/>
        </w:rPr>
        <w:t>Петропавловск</w:t>
      </w:r>
      <w:r w:rsidR="000051DD" w:rsidRPr="000051DD">
        <w:rPr>
          <w:rFonts w:ascii="Times New Roman" w:hAnsi="Times New Roman" w:cs="Times New Roman"/>
          <w:sz w:val="28"/>
          <w:szCs w:val="28"/>
        </w:rPr>
        <w:t xml:space="preserve"> </w:t>
      </w:r>
      <w:r w:rsidRPr="000051DD">
        <w:rPr>
          <w:rFonts w:ascii="Times New Roman" w:hAnsi="Times New Roman" w:cs="Times New Roman"/>
          <w:sz w:val="28"/>
          <w:szCs w:val="28"/>
          <w:lang w:val="kk-KZ"/>
        </w:rPr>
        <w:t>приобретено 115 новых контейнеров для сбора ТБО, в Тайыншинском районе приобретено 50 контейнеров и 1 мусоровоз, для Кызылжарского района – 100 контейнеров и 2 мусоровоза</w:t>
      </w:r>
      <w:r w:rsidRPr="000051DD">
        <w:rPr>
          <w:rFonts w:ascii="Times New Roman" w:hAnsi="Times New Roman" w:cs="Times New Roman"/>
          <w:sz w:val="28"/>
          <w:szCs w:val="28"/>
        </w:rPr>
        <w:t>. Проведено благоустройство объекта размещения отходов с.</w:t>
      </w:r>
      <w:r w:rsidR="000051DD" w:rsidRPr="00005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1DD">
        <w:rPr>
          <w:rFonts w:ascii="Times New Roman" w:hAnsi="Times New Roman" w:cs="Times New Roman"/>
          <w:sz w:val="28"/>
          <w:szCs w:val="28"/>
        </w:rPr>
        <w:t>Саумалколь</w:t>
      </w:r>
      <w:proofErr w:type="spellEnd"/>
      <w:r w:rsidRPr="000051DD">
        <w:rPr>
          <w:rFonts w:ascii="Times New Roman" w:hAnsi="Times New Roman" w:cs="Times New Roman"/>
          <w:sz w:val="28"/>
          <w:szCs w:val="28"/>
        </w:rPr>
        <w:t xml:space="preserve"> Айыртауского района (ограждение, подъездные пути и т.</w:t>
      </w:r>
      <w:r w:rsidR="000051DD" w:rsidRPr="000051DD">
        <w:rPr>
          <w:rFonts w:ascii="Times New Roman" w:hAnsi="Times New Roman" w:cs="Times New Roman"/>
          <w:sz w:val="28"/>
          <w:szCs w:val="28"/>
        </w:rPr>
        <w:t xml:space="preserve"> </w:t>
      </w:r>
      <w:r w:rsidRPr="000051DD">
        <w:rPr>
          <w:rFonts w:ascii="Times New Roman" w:hAnsi="Times New Roman" w:cs="Times New Roman"/>
          <w:sz w:val="28"/>
          <w:szCs w:val="28"/>
        </w:rPr>
        <w:t xml:space="preserve">д.). </w:t>
      </w:r>
    </w:p>
    <w:p w:rsidR="00A74755" w:rsidRPr="000051DD" w:rsidRDefault="00000000" w:rsidP="0000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1DD">
        <w:rPr>
          <w:rFonts w:ascii="Times New Roman" w:hAnsi="Times New Roman" w:cs="Times New Roman"/>
          <w:sz w:val="28"/>
          <w:szCs w:val="28"/>
        </w:rPr>
        <w:t>В целях снижения концентрации сероводорода в атмосферном воздухе в весенне-летний период, в г.</w:t>
      </w:r>
      <w:r w:rsidR="000051DD" w:rsidRPr="000051DD">
        <w:rPr>
          <w:rFonts w:ascii="Times New Roman" w:hAnsi="Times New Roman" w:cs="Times New Roman"/>
          <w:sz w:val="28"/>
          <w:szCs w:val="28"/>
        </w:rPr>
        <w:t xml:space="preserve"> </w:t>
      </w:r>
      <w:r w:rsidRPr="000051DD">
        <w:rPr>
          <w:rFonts w:ascii="Times New Roman" w:hAnsi="Times New Roman" w:cs="Times New Roman"/>
          <w:sz w:val="28"/>
          <w:szCs w:val="28"/>
        </w:rPr>
        <w:t>Петропавловск проводится очистка пруда-накопителя сточных вод «</w:t>
      </w:r>
      <w:proofErr w:type="spellStart"/>
      <w:r w:rsidRPr="000051DD">
        <w:rPr>
          <w:rFonts w:ascii="Times New Roman" w:hAnsi="Times New Roman" w:cs="Times New Roman"/>
          <w:sz w:val="28"/>
          <w:szCs w:val="28"/>
        </w:rPr>
        <w:t>Биопруд</w:t>
      </w:r>
      <w:proofErr w:type="spellEnd"/>
      <w:r w:rsidRPr="000051DD">
        <w:rPr>
          <w:rFonts w:ascii="Times New Roman" w:hAnsi="Times New Roman" w:cs="Times New Roman"/>
          <w:sz w:val="28"/>
          <w:szCs w:val="28"/>
        </w:rPr>
        <w:t xml:space="preserve">» методом </w:t>
      </w:r>
      <w:proofErr w:type="spellStart"/>
      <w:r w:rsidRPr="000051DD">
        <w:rPr>
          <w:rFonts w:ascii="Times New Roman" w:hAnsi="Times New Roman" w:cs="Times New Roman"/>
          <w:sz w:val="28"/>
          <w:szCs w:val="28"/>
        </w:rPr>
        <w:t>альголизации</w:t>
      </w:r>
      <w:proofErr w:type="spellEnd"/>
      <w:r w:rsidRPr="000051DD">
        <w:rPr>
          <w:rFonts w:ascii="Times New Roman" w:hAnsi="Times New Roman" w:cs="Times New Roman"/>
          <w:sz w:val="28"/>
          <w:szCs w:val="28"/>
        </w:rPr>
        <w:t xml:space="preserve"> водоема с помощью микроводоросли «Хлорелла», являющейся природным поглотителем загрязнений воды. Данный метод снижает запах сероводорода и улучшает качество воды, ее прозрачность.</w:t>
      </w:r>
    </w:p>
    <w:p w:rsidR="00A74755" w:rsidRPr="000051DD" w:rsidRDefault="00000000" w:rsidP="000051DD">
      <w:pPr>
        <w:pBdr>
          <w:bottom w:val="single" w:sz="4" w:space="0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1DD">
        <w:rPr>
          <w:rFonts w:ascii="Times New Roman" w:eastAsia="Calibri" w:hAnsi="Times New Roman" w:cs="Times New Roman"/>
          <w:color w:val="000000"/>
          <w:sz w:val="28"/>
          <w:szCs w:val="28"/>
        </w:rPr>
        <w:t>ТОО «</w:t>
      </w:r>
      <w:proofErr w:type="spellStart"/>
      <w:r w:rsidRPr="000051DD">
        <w:rPr>
          <w:rFonts w:ascii="Times New Roman" w:eastAsia="Calibri" w:hAnsi="Times New Roman" w:cs="Times New Roman"/>
          <w:color w:val="000000"/>
          <w:sz w:val="28"/>
          <w:szCs w:val="28"/>
        </w:rPr>
        <w:t>Қызылжар</w:t>
      </w:r>
      <w:proofErr w:type="spellEnd"/>
      <w:r w:rsidRPr="00005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су» с момента вскрытия поверхности пруда-накопителя «</w:t>
      </w:r>
      <w:proofErr w:type="spellStart"/>
      <w:r w:rsidRPr="000051DD">
        <w:rPr>
          <w:rFonts w:ascii="Times New Roman" w:eastAsia="Calibri" w:hAnsi="Times New Roman" w:cs="Times New Roman"/>
          <w:color w:val="000000"/>
          <w:sz w:val="28"/>
          <w:szCs w:val="28"/>
        </w:rPr>
        <w:t>Биопруд</w:t>
      </w:r>
      <w:proofErr w:type="spellEnd"/>
      <w:r w:rsidRPr="000051DD">
        <w:rPr>
          <w:rFonts w:ascii="Times New Roman" w:eastAsia="Calibri" w:hAnsi="Times New Roman" w:cs="Times New Roman"/>
          <w:color w:val="000000"/>
          <w:sz w:val="28"/>
          <w:szCs w:val="28"/>
        </w:rPr>
        <w:t>» от ледяного покрова осуществляет постоянный мониторинг выбросов сероводорода с привлечением аккредитованной лаборатории</w:t>
      </w:r>
      <w:r w:rsidRPr="000051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4755" w:rsidRPr="000051DD" w:rsidRDefault="00000000" w:rsidP="000051DD">
      <w:pPr>
        <w:pBdr>
          <w:bottom w:val="single" w:sz="4" w:space="0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1DD">
        <w:rPr>
          <w:rFonts w:ascii="Times New Roman" w:hAnsi="Times New Roman" w:cs="Times New Roman"/>
          <w:sz w:val="28"/>
          <w:szCs w:val="28"/>
        </w:rPr>
        <w:t xml:space="preserve">Проведены мероприятия по ликвидации стихийных свалок, ликвидировано 93%. </w:t>
      </w:r>
    </w:p>
    <w:p w:rsidR="00A74755" w:rsidRPr="000051DD" w:rsidRDefault="00000000" w:rsidP="0000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1DD">
        <w:rPr>
          <w:rFonts w:ascii="Times New Roman" w:hAnsi="Times New Roman" w:cs="Times New Roman"/>
          <w:b/>
          <w:sz w:val="28"/>
          <w:szCs w:val="28"/>
        </w:rPr>
        <w:t>«Доля переработки и утилизации твердых бытовых отходов от объема образования»</w:t>
      </w:r>
      <w:r w:rsidRPr="000051DD">
        <w:rPr>
          <w:rFonts w:ascii="Times New Roman" w:hAnsi="Times New Roman" w:cs="Times New Roman"/>
          <w:sz w:val="28"/>
          <w:szCs w:val="28"/>
        </w:rPr>
        <w:t>.</w:t>
      </w:r>
    </w:p>
    <w:p w:rsidR="00A74755" w:rsidRPr="000051DD" w:rsidRDefault="00000000" w:rsidP="0000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1DD">
        <w:rPr>
          <w:rFonts w:ascii="Times New Roman" w:hAnsi="Times New Roman" w:cs="Times New Roman"/>
          <w:sz w:val="28"/>
          <w:szCs w:val="28"/>
        </w:rPr>
        <w:t xml:space="preserve">Доля утилизации твердых бытовых отходов к фиксированному объему образованных отходов составила 20,3%. </w:t>
      </w:r>
    </w:p>
    <w:p w:rsidR="00A74755" w:rsidRPr="000051DD" w:rsidRDefault="00000000" w:rsidP="000051D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1DD">
        <w:rPr>
          <w:rFonts w:ascii="Times New Roman" w:hAnsi="Times New Roman" w:cs="Times New Roman"/>
          <w:b/>
          <w:sz w:val="28"/>
          <w:szCs w:val="28"/>
        </w:rPr>
        <w:t>«Увеличение/расширение площади, покрытой лесом, в том числе, за счет посадки 2 млрд. деревьев с обеспечением нормативной приживаемости в разрезе пород и регионов посадки».</w:t>
      </w:r>
    </w:p>
    <w:p w:rsidR="00A74755" w:rsidRPr="000051DD" w:rsidRDefault="00000000" w:rsidP="000051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51DD">
        <w:rPr>
          <w:rFonts w:ascii="Times New Roman" w:hAnsi="Times New Roman" w:cs="Times New Roman"/>
          <w:sz w:val="28"/>
          <w:szCs w:val="28"/>
        </w:rPr>
        <w:t xml:space="preserve">В целях реализации поручения по посадке 2 млрд. штук деревьев, данных Главой Государства разработан Комплексный план увеличения объемов воспроизводства лесов и лесоразведения по СКО. </w:t>
      </w:r>
      <w:r w:rsidRPr="000051DD">
        <w:rPr>
          <w:rFonts w:ascii="Times New Roman" w:hAnsi="Times New Roman" w:cs="Times New Roman"/>
          <w:sz w:val="28"/>
          <w:szCs w:val="28"/>
          <w:lang w:val="kk-KZ"/>
        </w:rPr>
        <w:t>Фактически за 2024 год произведена посадка на площади 3</w:t>
      </w:r>
      <w:r w:rsidR="000051DD" w:rsidRPr="000051DD">
        <w:rPr>
          <w:rFonts w:ascii="Times New Roman" w:hAnsi="Times New Roman" w:cs="Times New Roman"/>
          <w:sz w:val="28"/>
          <w:szCs w:val="28"/>
        </w:rPr>
        <w:t xml:space="preserve"> </w:t>
      </w:r>
      <w:r w:rsidRPr="000051DD">
        <w:rPr>
          <w:rFonts w:ascii="Times New Roman" w:hAnsi="Times New Roman" w:cs="Times New Roman"/>
          <w:sz w:val="28"/>
          <w:szCs w:val="28"/>
          <w:lang w:val="kk-KZ"/>
        </w:rPr>
        <w:t>293 гектара и высажено 22 млн. штук саженцев (100% от плана)</w:t>
      </w:r>
      <w:r w:rsidRPr="000051DD">
        <w:rPr>
          <w:rFonts w:ascii="Times New Roman" w:hAnsi="Times New Roman" w:cs="Times New Roman"/>
          <w:sz w:val="28"/>
          <w:szCs w:val="28"/>
        </w:rPr>
        <w:t>.</w:t>
      </w:r>
    </w:p>
    <w:p w:rsidR="00A74755" w:rsidRPr="000051DD" w:rsidRDefault="00000000" w:rsidP="0000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1DD">
        <w:rPr>
          <w:rFonts w:ascii="Times New Roman" w:hAnsi="Times New Roman" w:cs="Times New Roman"/>
          <w:sz w:val="28"/>
          <w:szCs w:val="28"/>
        </w:rPr>
        <w:t xml:space="preserve">В рамках реализации экологической политики на местном уровне утвержден План мероприятий по охране окружающей среды на 2023-2025 годы. </w:t>
      </w:r>
      <w:r w:rsidRPr="000051DD">
        <w:rPr>
          <w:rFonts w:ascii="Times New Roman" w:hAnsi="Times New Roman" w:cs="Times New Roman"/>
          <w:sz w:val="28"/>
          <w:szCs w:val="28"/>
          <w:lang w:val="kk-KZ"/>
        </w:rPr>
        <w:t xml:space="preserve">Также утверждена Дорожная карта по решению экологических проблем </w:t>
      </w:r>
      <w:r w:rsidRPr="000051D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области. </w:t>
      </w:r>
      <w:r w:rsidRPr="000051DD">
        <w:rPr>
          <w:rFonts w:ascii="Times New Roman" w:hAnsi="Times New Roman" w:cs="Times New Roman"/>
          <w:sz w:val="28"/>
          <w:szCs w:val="28"/>
        </w:rPr>
        <w:t xml:space="preserve">Утвержден региональный план озеленения области» на 2021-2025 годы и Комплексный План увеличения объемов воспроизводства леса до 2027 года. В 2024 году разработан и утвержден Решением областного маслихата «Региональный план по реализации Концепции развития экологической культуры «Таза </w:t>
      </w:r>
      <w:proofErr w:type="spellStart"/>
      <w:r w:rsidRPr="000051DD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0051DD">
        <w:rPr>
          <w:rFonts w:ascii="Times New Roman" w:hAnsi="Times New Roman" w:cs="Times New Roman"/>
          <w:sz w:val="28"/>
          <w:szCs w:val="28"/>
        </w:rPr>
        <w:t>» на 202</w:t>
      </w:r>
      <w:r w:rsidRPr="000051DD">
        <w:rPr>
          <w:rFonts w:ascii="Times New Roman" w:hAnsi="Times New Roman" w:cs="Times New Roman"/>
          <w:sz w:val="28"/>
          <w:szCs w:val="28"/>
          <w:lang w:val="kk-KZ"/>
        </w:rPr>
        <w:t xml:space="preserve">4 - </w:t>
      </w:r>
      <w:r w:rsidRPr="000051DD">
        <w:rPr>
          <w:rFonts w:ascii="Times New Roman" w:hAnsi="Times New Roman" w:cs="Times New Roman"/>
          <w:sz w:val="28"/>
          <w:szCs w:val="28"/>
        </w:rPr>
        <w:t>2029 годы по Северо-Казахстанской области».</w:t>
      </w:r>
    </w:p>
    <w:p w:rsidR="00A74755" w:rsidRPr="000051DD" w:rsidRDefault="00000000" w:rsidP="0000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1DD">
        <w:rPr>
          <w:rFonts w:ascii="Times New Roman" w:hAnsi="Times New Roman" w:cs="Times New Roman"/>
          <w:sz w:val="28"/>
          <w:szCs w:val="28"/>
        </w:rPr>
        <w:t xml:space="preserve"> Ведется работа по установке </w:t>
      </w:r>
      <w:r w:rsidRPr="000051DD">
        <w:rPr>
          <w:rFonts w:ascii="Times New Roman" w:hAnsi="Times New Roman" w:cs="Times New Roman"/>
          <w:b/>
          <w:bCs/>
          <w:sz w:val="28"/>
          <w:szCs w:val="28"/>
          <w:u w:val="single"/>
        </w:rPr>
        <w:t>Автоматизированных систем мониторинга (АСМ)</w:t>
      </w:r>
      <w:r w:rsidRPr="000051DD">
        <w:rPr>
          <w:rFonts w:ascii="Times New Roman" w:hAnsi="Times New Roman" w:cs="Times New Roman"/>
          <w:sz w:val="28"/>
          <w:szCs w:val="28"/>
        </w:rPr>
        <w:t xml:space="preserve"> на стационарных источниках выбросов и сбросов на предприятиях 1 категории. АСМ установлена на источнике выбросов АО «СЕВКАЗЭНЕРГО»</w:t>
      </w:r>
      <w:r w:rsidRPr="000051DD">
        <w:rPr>
          <w:rFonts w:ascii="Times New Roman" w:hAnsi="Times New Roman" w:cs="Times New Roman"/>
          <w:sz w:val="28"/>
          <w:szCs w:val="28"/>
          <w:lang w:val="kk-KZ"/>
        </w:rPr>
        <w:t xml:space="preserve"> - дымовая труба </w:t>
      </w:r>
      <w:r w:rsidRPr="000051DD">
        <w:rPr>
          <w:rFonts w:ascii="Times New Roman" w:hAnsi="Times New Roman" w:cs="Times New Roman"/>
          <w:sz w:val="28"/>
          <w:szCs w:val="28"/>
        </w:rPr>
        <w:t>№</w:t>
      </w:r>
      <w:r w:rsidR="000051DD" w:rsidRPr="000051DD">
        <w:rPr>
          <w:rFonts w:ascii="Times New Roman" w:hAnsi="Times New Roman" w:cs="Times New Roman"/>
          <w:sz w:val="28"/>
          <w:szCs w:val="28"/>
        </w:rPr>
        <w:t xml:space="preserve"> </w:t>
      </w:r>
      <w:r w:rsidRPr="000051DD">
        <w:rPr>
          <w:rFonts w:ascii="Times New Roman" w:hAnsi="Times New Roman" w:cs="Times New Roman"/>
          <w:sz w:val="28"/>
          <w:szCs w:val="28"/>
        </w:rPr>
        <w:t>3 ТЭЦ-2. Данные с АСМ предприятия передаются в «Национальный банк данных о состоянии окружающей среды и природных ресурсов». На водовыпуск сточных вод в р. Есиль – разработано ПСД, заключен договор на поставку АСМ.</w:t>
      </w:r>
    </w:p>
    <w:p w:rsidR="00A74755" w:rsidRPr="000051DD" w:rsidRDefault="00000000" w:rsidP="000051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51DD">
        <w:rPr>
          <w:rFonts w:ascii="Times New Roman" w:hAnsi="Times New Roman" w:cs="Times New Roman"/>
          <w:sz w:val="28"/>
          <w:szCs w:val="28"/>
        </w:rPr>
        <w:t xml:space="preserve">ТОО «Кызылжар су» разработана </w:t>
      </w:r>
      <w:proofErr w:type="spellStart"/>
      <w:r w:rsidRPr="000051DD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0051DD">
        <w:rPr>
          <w:rFonts w:ascii="Times New Roman" w:hAnsi="Times New Roman" w:cs="Times New Roman"/>
          <w:sz w:val="28"/>
          <w:szCs w:val="28"/>
        </w:rPr>
        <w:t xml:space="preserve">–сметная документация и получено положительное заключение экспертизы от 06.03.2024 г к рабочему проекту «Модернизация водовыпусков сточных вод с озера </w:t>
      </w:r>
      <w:proofErr w:type="spellStart"/>
      <w:r w:rsidRPr="000051DD">
        <w:rPr>
          <w:rFonts w:ascii="Times New Roman" w:hAnsi="Times New Roman" w:cs="Times New Roman"/>
          <w:sz w:val="28"/>
          <w:szCs w:val="28"/>
        </w:rPr>
        <w:t>Омутки</w:t>
      </w:r>
      <w:proofErr w:type="spellEnd"/>
      <w:r w:rsidRPr="000051DD">
        <w:rPr>
          <w:rFonts w:ascii="Times New Roman" w:hAnsi="Times New Roman" w:cs="Times New Roman"/>
          <w:sz w:val="28"/>
          <w:szCs w:val="28"/>
        </w:rPr>
        <w:t xml:space="preserve"> г.</w:t>
      </w:r>
      <w:r w:rsidR="000051DD" w:rsidRPr="000051DD">
        <w:rPr>
          <w:rFonts w:ascii="Times New Roman" w:hAnsi="Times New Roman" w:cs="Times New Roman"/>
          <w:sz w:val="28"/>
          <w:szCs w:val="28"/>
        </w:rPr>
        <w:t xml:space="preserve"> </w:t>
      </w:r>
      <w:r w:rsidRPr="000051DD">
        <w:rPr>
          <w:rFonts w:ascii="Times New Roman" w:hAnsi="Times New Roman" w:cs="Times New Roman"/>
          <w:sz w:val="28"/>
          <w:szCs w:val="28"/>
        </w:rPr>
        <w:t>Петропавловск путем установки автоматизированной системы мониторинга».</w:t>
      </w:r>
    </w:p>
    <w:p w:rsidR="00A74755" w:rsidRPr="000051DD" w:rsidRDefault="00000000" w:rsidP="0000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51DD">
        <w:rPr>
          <w:rFonts w:ascii="Times New Roman" w:hAnsi="Times New Roman" w:cs="Times New Roman"/>
          <w:sz w:val="28"/>
          <w:szCs w:val="28"/>
          <w:lang w:val="kk-KZ"/>
        </w:rPr>
        <w:t xml:space="preserve">ГКП на ПХВ «Очистные, водоотводные и водопропускные сооружения» </w:t>
      </w:r>
      <w:r w:rsidRPr="000051DD">
        <w:rPr>
          <w:rFonts w:ascii="Times New Roman" w:hAnsi="Times New Roman" w:cs="Times New Roman"/>
          <w:sz w:val="28"/>
          <w:szCs w:val="28"/>
        </w:rPr>
        <w:t>разработан ПСД для установки АСМ на водовыпуск в р. Есиль.</w:t>
      </w:r>
    </w:p>
    <w:sectPr w:rsidR="00A74755" w:rsidRPr="000051DD">
      <w:headerReference w:type="default" r:id="rId7"/>
      <w:pgSz w:w="11906" w:h="16838"/>
      <w:pgMar w:top="1418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7E8F" w:rsidRDefault="00657E8F">
      <w:pPr>
        <w:spacing w:line="240" w:lineRule="auto"/>
      </w:pPr>
      <w:r>
        <w:separator/>
      </w:r>
    </w:p>
  </w:endnote>
  <w:endnote w:type="continuationSeparator" w:id="0">
    <w:p w:rsidR="00657E8F" w:rsidRDefault="00657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7E8F" w:rsidRDefault="00657E8F">
      <w:pPr>
        <w:spacing w:after="0"/>
      </w:pPr>
      <w:r>
        <w:separator/>
      </w:r>
    </w:p>
  </w:footnote>
  <w:footnote w:type="continuationSeparator" w:id="0">
    <w:p w:rsidR="00657E8F" w:rsidRDefault="00657E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4755" w:rsidRDefault="00A74755">
    <w:pPr>
      <w:pStyle w:val="a5"/>
    </w:pPr>
  </w:p>
  <w:p w:rsidR="00A74755" w:rsidRDefault="00A747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99D"/>
    <w:rsid w:val="000004E5"/>
    <w:rsid w:val="00000C76"/>
    <w:rsid w:val="000051DD"/>
    <w:rsid w:val="00030FE5"/>
    <w:rsid w:val="00041183"/>
    <w:rsid w:val="00044B09"/>
    <w:rsid w:val="00084AC3"/>
    <w:rsid w:val="000A6548"/>
    <w:rsid w:val="000C3BEB"/>
    <w:rsid w:val="000F1D9D"/>
    <w:rsid w:val="0010689B"/>
    <w:rsid w:val="00131CD0"/>
    <w:rsid w:val="00131D55"/>
    <w:rsid w:val="00132985"/>
    <w:rsid w:val="00151D78"/>
    <w:rsid w:val="00166F66"/>
    <w:rsid w:val="00176EE7"/>
    <w:rsid w:val="00183A3B"/>
    <w:rsid w:val="00183E23"/>
    <w:rsid w:val="00185C87"/>
    <w:rsid w:val="00193D46"/>
    <w:rsid w:val="00195ED1"/>
    <w:rsid w:val="001B20FD"/>
    <w:rsid w:val="001B770A"/>
    <w:rsid w:val="001C473A"/>
    <w:rsid w:val="001E4E9A"/>
    <w:rsid w:val="00207B80"/>
    <w:rsid w:val="00220F0F"/>
    <w:rsid w:val="002215CB"/>
    <w:rsid w:val="00225EE8"/>
    <w:rsid w:val="002375DD"/>
    <w:rsid w:val="00247B98"/>
    <w:rsid w:val="002573E2"/>
    <w:rsid w:val="002726BA"/>
    <w:rsid w:val="00297CC8"/>
    <w:rsid w:val="002A56D1"/>
    <w:rsid w:val="002B165D"/>
    <w:rsid w:val="002B262D"/>
    <w:rsid w:val="002D345A"/>
    <w:rsid w:val="002D492F"/>
    <w:rsid w:val="00311688"/>
    <w:rsid w:val="003264E6"/>
    <w:rsid w:val="003724AE"/>
    <w:rsid w:val="003818C7"/>
    <w:rsid w:val="00396D3E"/>
    <w:rsid w:val="003A1826"/>
    <w:rsid w:val="003A7C90"/>
    <w:rsid w:val="003D182C"/>
    <w:rsid w:val="003E35B3"/>
    <w:rsid w:val="003E4A7D"/>
    <w:rsid w:val="003E5903"/>
    <w:rsid w:val="003F24CB"/>
    <w:rsid w:val="00406D20"/>
    <w:rsid w:val="00407911"/>
    <w:rsid w:val="004244D2"/>
    <w:rsid w:val="00425D21"/>
    <w:rsid w:val="00430A28"/>
    <w:rsid w:val="00431F11"/>
    <w:rsid w:val="004B55FB"/>
    <w:rsid w:val="004B763E"/>
    <w:rsid w:val="004C22DA"/>
    <w:rsid w:val="004C39AC"/>
    <w:rsid w:val="004F0821"/>
    <w:rsid w:val="004F6DC5"/>
    <w:rsid w:val="005161D5"/>
    <w:rsid w:val="005209CA"/>
    <w:rsid w:val="00527DB5"/>
    <w:rsid w:val="005431C7"/>
    <w:rsid w:val="005771D0"/>
    <w:rsid w:val="00587FD2"/>
    <w:rsid w:val="005A35BA"/>
    <w:rsid w:val="005C5DF7"/>
    <w:rsid w:val="005D1161"/>
    <w:rsid w:val="005F6837"/>
    <w:rsid w:val="0060590D"/>
    <w:rsid w:val="00622B12"/>
    <w:rsid w:val="00635CBE"/>
    <w:rsid w:val="00657E8F"/>
    <w:rsid w:val="006969A1"/>
    <w:rsid w:val="006A026E"/>
    <w:rsid w:val="006D72E5"/>
    <w:rsid w:val="006E58AA"/>
    <w:rsid w:val="006F64AE"/>
    <w:rsid w:val="00704E48"/>
    <w:rsid w:val="00720974"/>
    <w:rsid w:val="007365DD"/>
    <w:rsid w:val="00740164"/>
    <w:rsid w:val="0076090C"/>
    <w:rsid w:val="00764D1C"/>
    <w:rsid w:val="0077399D"/>
    <w:rsid w:val="007E53FE"/>
    <w:rsid w:val="008062D2"/>
    <w:rsid w:val="008231EA"/>
    <w:rsid w:val="0084160D"/>
    <w:rsid w:val="008716A4"/>
    <w:rsid w:val="00883ED0"/>
    <w:rsid w:val="008B3D21"/>
    <w:rsid w:val="009059D2"/>
    <w:rsid w:val="0092608E"/>
    <w:rsid w:val="00950398"/>
    <w:rsid w:val="009763DE"/>
    <w:rsid w:val="009809BB"/>
    <w:rsid w:val="009A3A6E"/>
    <w:rsid w:val="009B1BAC"/>
    <w:rsid w:val="009B30B9"/>
    <w:rsid w:val="009E4C01"/>
    <w:rsid w:val="00A0073F"/>
    <w:rsid w:val="00A05A71"/>
    <w:rsid w:val="00A16052"/>
    <w:rsid w:val="00A1686A"/>
    <w:rsid w:val="00A209D0"/>
    <w:rsid w:val="00A35B79"/>
    <w:rsid w:val="00A37953"/>
    <w:rsid w:val="00A46AC8"/>
    <w:rsid w:val="00A47239"/>
    <w:rsid w:val="00A52343"/>
    <w:rsid w:val="00A5598C"/>
    <w:rsid w:val="00A55A4D"/>
    <w:rsid w:val="00A67E0B"/>
    <w:rsid w:val="00A718F0"/>
    <w:rsid w:val="00A74755"/>
    <w:rsid w:val="00A8788E"/>
    <w:rsid w:val="00A919B0"/>
    <w:rsid w:val="00AA2561"/>
    <w:rsid w:val="00AB0D0F"/>
    <w:rsid w:val="00AD36BE"/>
    <w:rsid w:val="00AE5CCD"/>
    <w:rsid w:val="00B01AD7"/>
    <w:rsid w:val="00B2385F"/>
    <w:rsid w:val="00B66AD2"/>
    <w:rsid w:val="00B923CA"/>
    <w:rsid w:val="00BA1979"/>
    <w:rsid w:val="00BB7C9B"/>
    <w:rsid w:val="00BC6CAF"/>
    <w:rsid w:val="00BD211C"/>
    <w:rsid w:val="00BE06A7"/>
    <w:rsid w:val="00BE50DC"/>
    <w:rsid w:val="00C15E7E"/>
    <w:rsid w:val="00C23753"/>
    <w:rsid w:val="00C447C7"/>
    <w:rsid w:val="00C52817"/>
    <w:rsid w:val="00C52BBB"/>
    <w:rsid w:val="00C606B4"/>
    <w:rsid w:val="00C72948"/>
    <w:rsid w:val="00CA722E"/>
    <w:rsid w:val="00CC179D"/>
    <w:rsid w:val="00CC2E34"/>
    <w:rsid w:val="00CE2796"/>
    <w:rsid w:val="00CF47E0"/>
    <w:rsid w:val="00CF528D"/>
    <w:rsid w:val="00D078D0"/>
    <w:rsid w:val="00D165A3"/>
    <w:rsid w:val="00D21341"/>
    <w:rsid w:val="00D47502"/>
    <w:rsid w:val="00D63F37"/>
    <w:rsid w:val="00D83924"/>
    <w:rsid w:val="00D92E4F"/>
    <w:rsid w:val="00DA254E"/>
    <w:rsid w:val="00DE5C68"/>
    <w:rsid w:val="00DF373C"/>
    <w:rsid w:val="00DF7980"/>
    <w:rsid w:val="00E12F0D"/>
    <w:rsid w:val="00E134FE"/>
    <w:rsid w:val="00E32026"/>
    <w:rsid w:val="00E35F84"/>
    <w:rsid w:val="00E418F4"/>
    <w:rsid w:val="00E72F8C"/>
    <w:rsid w:val="00E942BC"/>
    <w:rsid w:val="00EA010A"/>
    <w:rsid w:val="00EA6959"/>
    <w:rsid w:val="00EB65DF"/>
    <w:rsid w:val="00ED6925"/>
    <w:rsid w:val="00ED7D67"/>
    <w:rsid w:val="00F352BD"/>
    <w:rsid w:val="00F8411C"/>
    <w:rsid w:val="00F86758"/>
    <w:rsid w:val="00F92F5A"/>
    <w:rsid w:val="00F9385F"/>
    <w:rsid w:val="00F960AC"/>
    <w:rsid w:val="00FC0DDB"/>
    <w:rsid w:val="00FC2D1E"/>
    <w:rsid w:val="00FD7871"/>
    <w:rsid w:val="6A78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A885"/>
  <w15:docId w15:val="{F8799ADB-8C4B-4D20-AE91-5BA8D9B0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01squarebullet">
    <w:name w:val="01 square bullet"/>
    <w:basedOn w:val="a"/>
    <w:link w:val="01squarebulletChar"/>
    <w:pPr>
      <w:spacing w:before="120" w:after="60" w:line="264" w:lineRule="auto"/>
      <w:ind w:left="360" w:right="142" w:hanging="360"/>
      <w:jc w:val="both"/>
    </w:pPr>
    <w:rPr>
      <w:rFonts w:ascii="Times New Roman" w:eastAsia="Calibri" w:hAnsi="Times New Roman" w:cs="Times New Roman"/>
      <w:sz w:val="26"/>
      <w:szCs w:val="20"/>
    </w:rPr>
  </w:style>
  <w:style w:type="character" w:customStyle="1" w:styleId="01squarebulletChar">
    <w:name w:val="01 square bullet Char"/>
    <w:link w:val="01squarebullet"/>
    <w:locked/>
    <w:rPr>
      <w:rFonts w:ascii="Times New Roman" w:eastAsia="Calibri" w:hAnsi="Times New Roman" w:cs="Times New Roman"/>
      <w:sz w:val="2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b">
    <w:name w:val="Без интервала Знак"/>
    <w:link w:val="aa"/>
    <w:uiPriority w:val="1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pj">
    <w:name w:val="pj"/>
    <w:basedOn w:val="a"/>
    <w:qFormat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Pr>
      <w:rFonts w:ascii="Times New Roman" w:hAnsi="Times New Roman" w:cs="Times New Roman" w:hint="default"/>
      <w:color w:val="000000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5683-EF59-47D3-8345-8848BC48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Арман Растенов</cp:lastModifiedBy>
  <cp:revision>153</cp:revision>
  <cp:lastPrinted>2023-02-17T05:05:00Z</cp:lastPrinted>
  <dcterms:created xsi:type="dcterms:W3CDTF">2022-01-31T03:56:00Z</dcterms:created>
  <dcterms:modified xsi:type="dcterms:W3CDTF">2025-05-26T09:07:00Z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56BD46D9461A4B45B3D634710EFEE62E_12</vt:lpwstr>
  </property>
</Properties>
</file>