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  <w:r w:rsidRPr="00D9097F">
        <w:rPr>
          <w:rStyle w:val="s0"/>
          <w:i/>
          <w:sz w:val="20"/>
          <w:szCs w:val="20"/>
        </w:rPr>
        <w:t>Приложение 1</w:t>
      </w: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  <w:r w:rsidRPr="00D9097F">
        <w:rPr>
          <w:rStyle w:val="s0"/>
          <w:i/>
          <w:sz w:val="20"/>
          <w:szCs w:val="20"/>
        </w:rPr>
        <w:t xml:space="preserve">к </w:t>
      </w:r>
      <w:hyperlink r:id="rId4" w:history="1">
        <w:r w:rsidRPr="00D9097F">
          <w:rPr>
            <w:rStyle w:val="s0"/>
            <w:i/>
            <w:sz w:val="20"/>
            <w:szCs w:val="20"/>
          </w:rPr>
          <w:t>Правилам</w:t>
        </w:r>
      </w:hyperlink>
      <w:r w:rsidRPr="00D9097F">
        <w:rPr>
          <w:rStyle w:val="s0"/>
          <w:i/>
          <w:sz w:val="20"/>
          <w:szCs w:val="20"/>
        </w:rPr>
        <w:t xml:space="preserve"> конкурсного отбора</w:t>
      </w: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  <w:r w:rsidRPr="00D9097F">
        <w:rPr>
          <w:rStyle w:val="s0"/>
          <w:i/>
          <w:sz w:val="20"/>
          <w:szCs w:val="20"/>
        </w:rPr>
        <w:t xml:space="preserve">независимых директоров </w:t>
      </w: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  <w:r w:rsidRPr="00D9097F">
        <w:rPr>
          <w:rStyle w:val="s0"/>
          <w:i/>
          <w:sz w:val="20"/>
          <w:szCs w:val="20"/>
        </w:rPr>
        <w:t>АО «</w:t>
      </w:r>
      <w:r w:rsidRPr="00D9097F">
        <w:rPr>
          <w:bCs/>
          <w:i/>
          <w:sz w:val="20"/>
          <w:szCs w:val="20"/>
        </w:rPr>
        <w:t>Национальные информационные технологии</w:t>
      </w:r>
      <w:r w:rsidRPr="00D9097F">
        <w:rPr>
          <w:rStyle w:val="s0"/>
          <w:i/>
          <w:sz w:val="20"/>
          <w:szCs w:val="20"/>
        </w:rPr>
        <w:t>»</w:t>
      </w:r>
    </w:p>
    <w:p w:rsidR="00AE55F6" w:rsidRPr="00D9097F" w:rsidRDefault="00AE55F6" w:rsidP="00AE55F6">
      <w:pPr>
        <w:pStyle w:val="pr"/>
        <w:rPr>
          <w:rStyle w:val="s0"/>
          <w:sz w:val="20"/>
          <w:szCs w:val="20"/>
        </w:rPr>
      </w:pPr>
    </w:p>
    <w:p w:rsidR="00AE55F6" w:rsidRPr="00D9097F" w:rsidRDefault="00AE55F6" w:rsidP="00AE55F6">
      <w:pPr>
        <w:pStyle w:val="pc"/>
        <w:jc w:val="right"/>
        <w:rPr>
          <w:sz w:val="28"/>
          <w:szCs w:val="28"/>
        </w:rPr>
      </w:pPr>
    </w:p>
    <w:p w:rsidR="00AE55F6" w:rsidRPr="00D9097F" w:rsidRDefault="00AE55F6" w:rsidP="00AE55F6">
      <w:pPr>
        <w:pStyle w:val="pc"/>
        <w:rPr>
          <w:rStyle w:val="s1"/>
        </w:rPr>
      </w:pPr>
      <w:r w:rsidRPr="00D9097F">
        <w:rPr>
          <w:rStyle w:val="s1"/>
          <w:sz w:val="28"/>
          <w:szCs w:val="28"/>
        </w:rPr>
        <w:t>Квалификационные требования</w:t>
      </w:r>
      <w:r w:rsidRPr="00D9097F">
        <w:rPr>
          <w:sz w:val="28"/>
          <w:szCs w:val="28"/>
        </w:rPr>
        <w:br/>
      </w:r>
      <w:r w:rsidRPr="00D9097F">
        <w:rPr>
          <w:rStyle w:val="s1"/>
          <w:sz w:val="28"/>
          <w:szCs w:val="28"/>
        </w:rPr>
        <w:t>к кандидатам в независим</w:t>
      </w:r>
      <w:bookmarkStart w:id="0" w:name="_GoBack"/>
      <w:bookmarkEnd w:id="0"/>
      <w:r w:rsidRPr="00D9097F">
        <w:rPr>
          <w:rStyle w:val="s1"/>
          <w:sz w:val="28"/>
          <w:szCs w:val="28"/>
        </w:rPr>
        <w:t>ые директора Совета директоров</w:t>
      </w:r>
      <w:r w:rsidRPr="00D9097F">
        <w:rPr>
          <w:rStyle w:val="s1"/>
        </w:rPr>
        <w:t xml:space="preserve"> </w:t>
      </w:r>
    </w:p>
    <w:p w:rsidR="00AE55F6" w:rsidRPr="00D9097F" w:rsidRDefault="00AE55F6" w:rsidP="00AE55F6">
      <w:pPr>
        <w:pStyle w:val="pc"/>
        <w:rPr>
          <w:rStyle w:val="s1"/>
        </w:rPr>
      </w:pPr>
      <w:r w:rsidRPr="00D9097F">
        <w:rPr>
          <w:rStyle w:val="s1"/>
          <w:sz w:val="28"/>
          <w:szCs w:val="28"/>
        </w:rPr>
        <w:t>АО «</w:t>
      </w:r>
      <w:r w:rsidRPr="00D9097F">
        <w:rPr>
          <w:b/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sz w:val="28"/>
          <w:szCs w:val="28"/>
        </w:rPr>
        <w:t>» (далее – Общество)</w:t>
      </w:r>
    </w:p>
    <w:p w:rsidR="00AE55F6" w:rsidRPr="00D9097F" w:rsidRDefault="00AE55F6" w:rsidP="00AE55F6">
      <w:pPr>
        <w:pStyle w:val="pc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pj"/>
        <w:ind w:firstLine="709"/>
        <w:rPr>
          <w:sz w:val="28"/>
          <w:szCs w:val="28"/>
        </w:rPr>
      </w:pPr>
      <w:r w:rsidRPr="00D9097F">
        <w:rPr>
          <w:rStyle w:val="121"/>
          <w:b/>
          <w:bCs/>
          <w:sz w:val="28"/>
          <w:szCs w:val="28"/>
        </w:rPr>
        <w:t>I. Кандидат для избрания в Совет директоров Общества независимым директором должен удовлетворять следующим требованиям:</w:t>
      </w:r>
    </w:p>
    <w:p w:rsidR="00CD4A1E" w:rsidRPr="00D9097F" w:rsidRDefault="00CD4A1E" w:rsidP="00CD4A1E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 xml:space="preserve">1. Соответствует статусу независимого директора согласно </w:t>
      </w:r>
      <w:bookmarkStart w:id="1" w:name="sub1001393914"/>
      <w:r w:rsidRPr="00D9097F">
        <w:rPr>
          <w:rStyle w:val="s2"/>
          <w:color w:val="auto"/>
          <w:sz w:val="28"/>
          <w:szCs w:val="28"/>
        </w:rPr>
        <w:fldChar w:fldCharType="begin"/>
      </w:r>
      <w:r w:rsidRPr="00D9097F">
        <w:rPr>
          <w:rStyle w:val="s2"/>
          <w:color w:val="auto"/>
          <w:sz w:val="28"/>
          <w:szCs w:val="28"/>
        </w:rPr>
        <w:instrText xml:space="preserve"> HYPERLINK "jl:1039594.10020%20" </w:instrText>
      </w:r>
      <w:r w:rsidRPr="00D9097F">
        <w:rPr>
          <w:rStyle w:val="s2"/>
          <w:color w:val="auto"/>
          <w:sz w:val="28"/>
          <w:szCs w:val="28"/>
        </w:rPr>
        <w:fldChar w:fldCharType="separate"/>
      </w:r>
      <w:r w:rsidRPr="00D9097F">
        <w:rPr>
          <w:rStyle w:val="a3"/>
          <w:color w:val="auto"/>
          <w:sz w:val="28"/>
          <w:szCs w:val="28"/>
          <w:u w:val="none"/>
        </w:rPr>
        <w:t>пункту 20 статьи 1</w:t>
      </w:r>
      <w:r w:rsidRPr="00D9097F">
        <w:rPr>
          <w:rStyle w:val="s2"/>
          <w:color w:val="auto"/>
          <w:sz w:val="28"/>
          <w:szCs w:val="28"/>
        </w:rPr>
        <w:fldChar w:fldCharType="end"/>
      </w:r>
      <w:bookmarkEnd w:id="1"/>
      <w:r w:rsidRPr="00D9097F">
        <w:rPr>
          <w:bCs/>
          <w:sz w:val="28"/>
          <w:szCs w:val="28"/>
        </w:rPr>
        <w:t xml:space="preserve"> Закона Республики Казахстан «Об акционерных обществах», в том числе:</w:t>
      </w:r>
    </w:p>
    <w:p w:rsidR="00CD4A1E" w:rsidRPr="00D9097F" w:rsidRDefault="00CD4A1E" w:rsidP="00CD4A1E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1) не является аффилированным лицом Общества и не являлся им в течение 3 (трех) лет, предшествовавших его избранию в Совет директоров (за исключением случая его пребывания на должности независимого директора Общества);</w:t>
      </w:r>
    </w:p>
    <w:p w:rsidR="00CD4A1E" w:rsidRPr="00D9097F" w:rsidRDefault="00CD4A1E" w:rsidP="00CD4A1E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2) не является аффилированным лицом по отношению к аффилированным лицам Общества;</w:t>
      </w:r>
    </w:p>
    <w:p w:rsidR="00CD4A1E" w:rsidRPr="00D9097F" w:rsidRDefault="00CD4A1E" w:rsidP="00CD4A1E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3) не связан подчиненностью с должностными лицами Общества или организаций - аффилированных лиц Общества и не был связан подчиненностью с данными лицами в течение 3 (трех) лет, предшествовавших его избранию в Совет директоров;</w:t>
      </w:r>
    </w:p>
    <w:p w:rsidR="00CD4A1E" w:rsidRPr="00D9097F" w:rsidRDefault="00CD4A1E" w:rsidP="00CD4A1E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4) не является государственным служащим;</w:t>
      </w:r>
    </w:p>
    <w:p w:rsidR="00CD4A1E" w:rsidRPr="00D9097F" w:rsidRDefault="00CD4A1E" w:rsidP="00CD4A1E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5) не является представителем Единственного акционера на заседаниях органов Общества и не являлся им в течение трех лет, предшествовавших его избранию в Совет директоров;</w:t>
      </w:r>
    </w:p>
    <w:p w:rsidR="00CD4A1E" w:rsidRPr="00D9097F" w:rsidRDefault="00CD4A1E" w:rsidP="00CD4A1E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6) не участвует в аудите Общества в качестве аудитора, работающего в составе аудиторской организации, и не участвовал в таком аудите в течение 3 (трех) лет, предшествовавших его избранию в Совет директоров.</w:t>
      </w:r>
    </w:p>
    <w:p w:rsidR="00AE55F6" w:rsidRPr="00D9097F" w:rsidRDefault="00AE55F6" w:rsidP="00AE55F6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 xml:space="preserve">2. </w:t>
      </w:r>
      <w:r w:rsidR="00674BB7" w:rsidRPr="00D9097F">
        <w:rPr>
          <w:rStyle w:val="91"/>
          <w:bCs/>
          <w:sz w:val="28"/>
          <w:szCs w:val="28"/>
        </w:rPr>
        <w:t xml:space="preserve">Имеет высшее образование (и/или степень «магистр» при наличии), включая наличие международных сертификатов или дополнительное образование в области управления (менеджмента). </w:t>
      </w:r>
      <w:r w:rsidR="00674BB7" w:rsidRPr="00D9097F">
        <w:rPr>
          <w:sz w:val="28"/>
          <w:szCs w:val="28"/>
        </w:rPr>
        <w:t>При прочих равных условиях предпочтение должно отдаваться кандидатам с образованием в области, соответствующей основной деятельности Общества, или в области финансов или управления (менеджмента)</w:t>
      </w:r>
      <w:r w:rsidRPr="00D9097F">
        <w:rPr>
          <w:sz w:val="28"/>
          <w:szCs w:val="28"/>
        </w:rPr>
        <w:t>.</w:t>
      </w:r>
    </w:p>
    <w:p w:rsidR="00AE55F6" w:rsidRPr="00D9097F" w:rsidRDefault="00AE55F6" w:rsidP="00674BB7">
      <w:pPr>
        <w:pStyle w:val="pj"/>
        <w:ind w:firstLine="709"/>
        <w:rPr>
          <w:rStyle w:val="s0"/>
          <w:sz w:val="28"/>
          <w:szCs w:val="28"/>
        </w:rPr>
      </w:pPr>
      <w:r w:rsidRPr="00D9097F">
        <w:rPr>
          <w:rStyle w:val="s0"/>
          <w:sz w:val="28"/>
          <w:szCs w:val="28"/>
        </w:rPr>
        <w:t xml:space="preserve">3. </w:t>
      </w:r>
      <w:r w:rsidR="00674BB7" w:rsidRPr="00D9097F">
        <w:rPr>
          <w:rStyle w:val="s0"/>
          <w:sz w:val="28"/>
          <w:szCs w:val="28"/>
        </w:rPr>
        <w:t xml:space="preserve">Имеет опыт работы в компаниях, в том числе: стаж работы по специальности в соответствующем профилю организации виде экономической деятельности или стаж работы в областях, соответствующих функциональным направлениям должности, не менее 10 лет, в том числе опыт работы в частном секторе, в области подготовки финансовой отчетности, управления рисками, внутреннего контроля, в компаниях, соответствующих </w:t>
      </w:r>
      <w:r w:rsidR="00674BB7" w:rsidRPr="00D9097F">
        <w:rPr>
          <w:rStyle w:val="s0"/>
          <w:sz w:val="28"/>
          <w:szCs w:val="28"/>
        </w:rPr>
        <w:lastRenderedPageBreak/>
        <w:t>основной деятельности Общества на позиции члена Совета директоров и/или на руководящих должностях сроком не менее 5 лет</w:t>
      </w:r>
      <w:r w:rsidRPr="00D9097F">
        <w:rPr>
          <w:rStyle w:val="s0"/>
          <w:i/>
          <w:sz w:val="28"/>
          <w:szCs w:val="28"/>
        </w:rPr>
        <w:t>.</w:t>
      </w:r>
    </w:p>
    <w:p w:rsidR="00AE55F6" w:rsidRPr="00D9097F" w:rsidRDefault="00AE55F6" w:rsidP="00AE55F6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 xml:space="preserve">4. </w:t>
      </w:r>
      <w:r w:rsidR="00674BB7" w:rsidRPr="00D9097F">
        <w:rPr>
          <w:rStyle w:val="91"/>
          <w:bCs/>
          <w:sz w:val="28"/>
          <w:szCs w:val="28"/>
        </w:rPr>
        <w:t xml:space="preserve">Обладает специальными навыками в определенных областях, </w:t>
      </w:r>
      <w:r w:rsidR="00674BB7" w:rsidRPr="00D9097F">
        <w:rPr>
          <w:sz w:val="28"/>
          <w:szCs w:val="28"/>
        </w:rPr>
        <w:t>связанных с функциональными обязанностями независимого директора, членства в комитетах Совета директоров, достаточно развитыми коммуникативными навыками, в работе основывается на принципах прозрачности, объективности, конструктивности и профессионализма</w:t>
      </w:r>
      <w:r w:rsidRPr="00D9097F">
        <w:rPr>
          <w:sz w:val="28"/>
          <w:szCs w:val="28"/>
        </w:rPr>
        <w:t>.</w:t>
      </w:r>
    </w:p>
    <w:p w:rsidR="00674BB7" w:rsidRPr="00D9097F" w:rsidRDefault="00AE55F6" w:rsidP="00674BB7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 xml:space="preserve">5. </w:t>
      </w:r>
      <w:r w:rsidR="00674BB7" w:rsidRPr="00D9097F">
        <w:rPr>
          <w:bCs/>
          <w:sz w:val="28"/>
          <w:szCs w:val="28"/>
        </w:rPr>
        <w:t>Должен владеть общей информацией о ключевых вопросах, характерных для организации, схожей по объему и характеру операций с Обществом, в том числе показывать понимание:</w:t>
      </w:r>
    </w:p>
    <w:p w:rsidR="00674BB7" w:rsidRPr="00D9097F" w:rsidRDefault="00674BB7" w:rsidP="00674BB7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1) регуляторных обязательств;</w:t>
      </w:r>
    </w:p>
    <w:p w:rsidR="00674BB7" w:rsidRPr="00D9097F" w:rsidRDefault="00674BB7" w:rsidP="00674BB7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2) конкурентного окружения на национальном и международном рынках;</w:t>
      </w:r>
    </w:p>
    <w:p w:rsidR="00AE55F6" w:rsidRPr="00D9097F" w:rsidRDefault="00674BB7" w:rsidP="00674BB7">
      <w:pPr>
        <w:pStyle w:val="pj"/>
        <w:ind w:firstLine="709"/>
        <w:rPr>
          <w:sz w:val="28"/>
          <w:szCs w:val="28"/>
        </w:rPr>
      </w:pPr>
      <w:r w:rsidRPr="00D9097F">
        <w:rPr>
          <w:sz w:val="28"/>
          <w:szCs w:val="28"/>
        </w:rPr>
        <w:t>3) особенностей в области корпоративных финансов, аудита и внутреннего контроля, стратегии и/или по вопросам назначения и/или вознаграждения для обеспечения экспертного мнения при членстве в соответствующем комитете Совета директоров Общества</w:t>
      </w:r>
      <w:r w:rsidR="00AE55F6" w:rsidRPr="00D9097F">
        <w:rPr>
          <w:sz w:val="28"/>
          <w:szCs w:val="28"/>
        </w:rPr>
        <w:t>.</w:t>
      </w:r>
    </w:p>
    <w:p w:rsidR="00674BB7" w:rsidRPr="00D9097F" w:rsidRDefault="00AE55F6" w:rsidP="00674BB7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 xml:space="preserve">7. </w:t>
      </w:r>
      <w:r w:rsidR="00674BB7" w:rsidRPr="00D9097F">
        <w:rPr>
          <w:bCs/>
          <w:sz w:val="28"/>
          <w:szCs w:val="28"/>
        </w:rPr>
        <w:t>Способен комплексно анализировать и объективно оценивать предоставляемую информацию и вырабатывать независимую позицию</w:t>
      </w:r>
      <w:r w:rsidR="00674BB7" w:rsidRPr="00D9097F">
        <w:rPr>
          <w:sz w:val="28"/>
          <w:szCs w:val="28"/>
        </w:rPr>
        <w:t xml:space="preserve"> </w:t>
      </w:r>
      <w:r w:rsidR="00674BB7" w:rsidRPr="00D9097F">
        <w:rPr>
          <w:rStyle w:val="122"/>
          <w:sz w:val="28"/>
          <w:szCs w:val="28"/>
        </w:rPr>
        <w:t xml:space="preserve">по вопросу на основе принципов законности, равенства и справедливости. </w:t>
      </w:r>
      <w:r w:rsidR="00674BB7" w:rsidRPr="00D9097F">
        <w:rPr>
          <w:bCs/>
          <w:sz w:val="28"/>
          <w:szCs w:val="28"/>
        </w:rPr>
        <w:t>Кандидат способен выражать собственное мнение и придерживаться его, даже если оно отличается от мнения большинства.</w:t>
      </w:r>
    </w:p>
    <w:p w:rsidR="00674BB7" w:rsidRPr="00D9097F" w:rsidRDefault="00674BB7" w:rsidP="00674BB7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 xml:space="preserve">8. </w:t>
      </w:r>
      <w:r w:rsidRPr="00D9097F">
        <w:rPr>
          <w:rStyle w:val="91"/>
          <w:bCs/>
          <w:sz w:val="28"/>
          <w:szCs w:val="28"/>
        </w:rPr>
        <w:t xml:space="preserve">Имеет безупречную репутацию/позитивные достижения в деловой и/или отраслевой среде, придерживается высоких этических норм. </w:t>
      </w:r>
      <w:r w:rsidRPr="00D9097F">
        <w:rPr>
          <w:sz w:val="28"/>
          <w:szCs w:val="28"/>
        </w:rPr>
        <w:t>В биографии кандидата отсутствуют факты совершения преступления в сфере экономической деятельности, а также административного правонарушения в предпринимательской деятельности.</w:t>
      </w:r>
    </w:p>
    <w:p w:rsidR="00674BB7" w:rsidRPr="00D9097F" w:rsidRDefault="00674BB7" w:rsidP="00674BB7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>9. Обладает временем, достаточным для участия в работе Совета директоров не только во время заседаний Совета директоров, но и для надлежащего изучения материалов к заседаниям Совета директоров.</w:t>
      </w:r>
    </w:p>
    <w:p w:rsidR="00674BB7" w:rsidRPr="00D9097F" w:rsidRDefault="00674BB7" w:rsidP="00674BB7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 xml:space="preserve">10. Отсутствие </w:t>
      </w:r>
      <w:r w:rsidRPr="00D9097F">
        <w:rPr>
          <w:color w:val="auto"/>
          <w:sz w:val="28"/>
          <w:szCs w:val="28"/>
        </w:rPr>
        <w:t>прямого или потенциального конфликта интересов.</w:t>
      </w:r>
    </w:p>
    <w:p w:rsidR="00674BB7" w:rsidRPr="00D9097F" w:rsidRDefault="00674BB7" w:rsidP="00674BB7">
      <w:pPr>
        <w:pStyle w:val="pj"/>
        <w:ind w:firstLine="709"/>
        <w:rPr>
          <w:bCs/>
          <w:sz w:val="28"/>
          <w:szCs w:val="28"/>
        </w:rPr>
      </w:pPr>
      <w:r w:rsidRPr="00D9097F">
        <w:rPr>
          <w:bCs/>
          <w:sz w:val="28"/>
          <w:szCs w:val="28"/>
        </w:rPr>
        <w:t>11. Не может являться членом Совета директоров более чем в 4 (четырех) юридических лицах.</w:t>
      </w:r>
    </w:p>
    <w:p w:rsidR="00AE55F6" w:rsidRPr="00D9097F" w:rsidRDefault="00674BB7" w:rsidP="00674BB7">
      <w:pPr>
        <w:pStyle w:val="pj"/>
        <w:ind w:firstLine="709"/>
        <w:rPr>
          <w:sz w:val="28"/>
          <w:szCs w:val="28"/>
        </w:rPr>
      </w:pPr>
      <w:r w:rsidRPr="00D9097F">
        <w:rPr>
          <w:bCs/>
          <w:sz w:val="28"/>
          <w:szCs w:val="28"/>
        </w:rPr>
        <w:t>12. Не может одновременно занимать должность Председателя Совета директоров более чем в 2 (двух) юридических лицах</w:t>
      </w:r>
      <w:r w:rsidR="00AE55F6" w:rsidRPr="00D9097F">
        <w:rPr>
          <w:bCs/>
          <w:sz w:val="28"/>
          <w:szCs w:val="28"/>
        </w:rPr>
        <w:t>.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pj"/>
        <w:ind w:firstLine="709"/>
        <w:rPr>
          <w:b/>
          <w:bCs/>
          <w:sz w:val="28"/>
          <w:szCs w:val="28"/>
        </w:rPr>
      </w:pPr>
      <w:r w:rsidRPr="00D9097F">
        <w:rPr>
          <w:b/>
          <w:bCs/>
          <w:sz w:val="28"/>
          <w:szCs w:val="28"/>
        </w:rPr>
        <w:t>II. Кандидатом в независимые директора не может быть лицо:</w:t>
      </w:r>
    </w:p>
    <w:p w:rsidR="00674BB7" w:rsidRPr="00D9097F" w:rsidRDefault="00674BB7" w:rsidP="00674BB7">
      <w:pPr>
        <w:pStyle w:val="pj"/>
        <w:ind w:firstLine="709"/>
        <w:rPr>
          <w:spacing w:val="2"/>
          <w:sz w:val="28"/>
          <w:szCs w:val="28"/>
        </w:rPr>
      </w:pPr>
      <w:r w:rsidRPr="00D9097F">
        <w:rPr>
          <w:spacing w:val="2"/>
          <w:sz w:val="28"/>
          <w:szCs w:val="28"/>
        </w:rPr>
        <w:t>1) имеющее непогашенную или не снятую в установленном законом порядке судимость;</w:t>
      </w:r>
    </w:p>
    <w:p w:rsidR="00674BB7" w:rsidRPr="00D9097F" w:rsidRDefault="00674BB7" w:rsidP="00674BB7">
      <w:pPr>
        <w:pStyle w:val="pj"/>
        <w:ind w:firstLine="709"/>
        <w:rPr>
          <w:spacing w:val="2"/>
          <w:sz w:val="28"/>
          <w:szCs w:val="28"/>
        </w:rPr>
      </w:pPr>
      <w:r w:rsidRPr="00D9097F">
        <w:rPr>
          <w:spacing w:val="2"/>
          <w:sz w:val="28"/>
          <w:szCs w:val="28"/>
        </w:rPr>
        <w:t xml:space="preserve">2) ранее являвшееся председателем совета директоров, руководителем исполнительного органа, заместителем руководителя,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 Указанное требование применяется в течение пяти </w:t>
      </w:r>
      <w:r w:rsidRPr="00D9097F">
        <w:rPr>
          <w:spacing w:val="2"/>
          <w:sz w:val="28"/>
          <w:szCs w:val="28"/>
        </w:rPr>
        <w:lastRenderedPageBreak/>
        <w:t>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порядке;</w:t>
      </w:r>
    </w:p>
    <w:p w:rsidR="00674BB7" w:rsidRPr="00D9097F" w:rsidRDefault="00674BB7" w:rsidP="00674BB7">
      <w:pPr>
        <w:pStyle w:val="pj"/>
        <w:ind w:firstLine="709"/>
        <w:rPr>
          <w:spacing w:val="2"/>
          <w:sz w:val="28"/>
          <w:szCs w:val="28"/>
        </w:rPr>
      </w:pPr>
      <w:r w:rsidRPr="00D9097F">
        <w:rPr>
          <w:spacing w:val="2"/>
          <w:sz w:val="28"/>
          <w:szCs w:val="28"/>
        </w:rPr>
        <w:t>3) совершившее коррупционное преступление;</w:t>
      </w:r>
    </w:p>
    <w:p w:rsidR="00AE55F6" w:rsidRPr="00D9097F" w:rsidRDefault="00674BB7" w:rsidP="00674BB7">
      <w:pPr>
        <w:pStyle w:val="pj"/>
        <w:ind w:firstLine="709"/>
        <w:rPr>
          <w:rStyle w:val="s0"/>
          <w:spacing w:val="2"/>
          <w:sz w:val="28"/>
          <w:szCs w:val="28"/>
        </w:rPr>
      </w:pPr>
      <w:r w:rsidRPr="00D9097F">
        <w:rPr>
          <w:sz w:val="28"/>
          <w:szCs w:val="28"/>
        </w:rPr>
        <w:t>4) имеющее иные ограничения, препятствующие выполнению обязанностей в качестве члена Совета директоров Общества в соответствии с законодательством Республики Казахстан, Кодексом корпоративного управления Общества</w:t>
      </w:r>
      <w:r w:rsidR="00AE55F6" w:rsidRPr="00D9097F">
        <w:rPr>
          <w:spacing w:val="2"/>
          <w:sz w:val="28"/>
          <w:szCs w:val="28"/>
        </w:rPr>
        <w:t>.</w:t>
      </w: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674BB7" w:rsidRPr="00D9097F" w:rsidRDefault="00674BB7" w:rsidP="00AE55F6">
      <w:pPr>
        <w:pStyle w:val="pr"/>
        <w:rPr>
          <w:rStyle w:val="s0"/>
          <w:i/>
          <w:sz w:val="20"/>
          <w:szCs w:val="20"/>
        </w:rPr>
      </w:pPr>
    </w:p>
    <w:p w:rsidR="00674BB7" w:rsidRPr="00D9097F" w:rsidRDefault="00674BB7" w:rsidP="00AE55F6">
      <w:pPr>
        <w:pStyle w:val="pr"/>
        <w:rPr>
          <w:rStyle w:val="s0"/>
          <w:i/>
          <w:sz w:val="20"/>
          <w:szCs w:val="20"/>
        </w:rPr>
      </w:pPr>
    </w:p>
    <w:p w:rsidR="00674BB7" w:rsidRPr="00D9097F" w:rsidRDefault="00674BB7" w:rsidP="00AE55F6">
      <w:pPr>
        <w:pStyle w:val="pr"/>
        <w:rPr>
          <w:rStyle w:val="s0"/>
          <w:i/>
          <w:sz w:val="20"/>
          <w:szCs w:val="20"/>
        </w:rPr>
      </w:pPr>
    </w:p>
    <w:p w:rsidR="00674BB7" w:rsidRPr="00D9097F" w:rsidRDefault="00674BB7" w:rsidP="00AE55F6">
      <w:pPr>
        <w:pStyle w:val="pr"/>
        <w:rPr>
          <w:rStyle w:val="s0"/>
          <w:i/>
          <w:sz w:val="20"/>
          <w:szCs w:val="20"/>
        </w:rPr>
      </w:pPr>
    </w:p>
    <w:p w:rsidR="00674BB7" w:rsidRPr="00D9097F" w:rsidRDefault="00674BB7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D9097F" w:rsidRDefault="00AE55F6" w:rsidP="00AE55F6">
      <w:pPr>
        <w:pStyle w:val="pr"/>
        <w:ind w:firstLine="4962"/>
        <w:jc w:val="left"/>
        <w:rPr>
          <w:i/>
          <w:sz w:val="20"/>
          <w:szCs w:val="20"/>
        </w:rPr>
      </w:pPr>
      <w:r w:rsidRPr="00D9097F">
        <w:rPr>
          <w:rStyle w:val="s0"/>
          <w:i/>
          <w:sz w:val="20"/>
          <w:szCs w:val="20"/>
        </w:rPr>
        <w:lastRenderedPageBreak/>
        <w:t>Приложение 2</w:t>
      </w:r>
    </w:p>
    <w:p w:rsidR="00AE55F6" w:rsidRPr="00D9097F" w:rsidRDefault="00AE55F6" w:rsidP="00AE55F6">
      <w:pPr>
        <w:pStyle w:val="pr"/>
        <w:ind w:firstLine="4962"/>
        <w:jc w:val="both"/>
        <w:rPr>
          <w:rStyle w:val="s0"/>
          <w:i/>
          <w:sz w:val="20"/>
          <w:szCs w:val="20"/>
        </w:rPr>
      </w:pPr>
      <w:r w:rsidRPr="00D9097F">
        <w:rPr>
          <w:rStyle w:val="s0"/>
          <w:i/>
          <w:color w:val="auto"/>
          <w:sz w:val="20"/>
          <w:szCs w:val="20"/>
        </w:rPr>
        <w:t xml:space="preserve">к </w:t>
      </w:r>
      <w:hyperlink r:id="rId5" w:history="1">
        <w:r w:rsidRPr="00D9097F">
          <w:rPr>
            <w:rStyle w:val="a3"/>
            <w:i/>
            <w:color w:val="auto"/>
            <w:sz w:val="20"/>
            <w:szCs w:val="20"/>
            <w:u w:val="none"/>
          </w:rPr>
          <w:t>Правилам</w:t>
        </w:r>
      </w:hyperlink>
      <w:r w:rsidRPr="00D9097F">
        <w:rPr>
          <w:rStyle w:val="s2"/>
          <w:i/>
          <w:color w:val="auto"/>
          <w:sz w:val="20"/>
          <w:szCs w:val="20"/>
        </w:rPr>
        <w:t xml:space="preserve"> конкурсного отбора</w:t>
      </w:r>
      <w:r w:rsidRPr="00D9097F">
        <w:rPr>
          <w:rStyle w:val="s0"/>
          <w:i/>
          <w:sz w:val="20"/>
          <w:szCs w:val="20"/>
        </w:rPr>
        <w:t xml:space="preserve"> </w:t>
      </w:r>
    </w:p>
    <w:p w:rsidR="00AE55F6" w:rsidRPr="00D9097F" w:rsidRDefault="00AE55F6" w:rsidP="00AE55F6">
      <w:pPr>
        <w:pStyle w:val="pr"/>
        <w:ind w:firstLine="4962"/>
        <w:jc w:val="both"/>
        <w:rPr>
          <w:i/>
          <w:sz w:val="20"/>
          <w:szCs w:val="20"/>
        </w:rPr>
      </w:pPr>
      <w:r w:rsidRPr="00D9097F">
        <w:rPr>
          <w:rStyle w:val="s0"/>
          <w:i/>
          <w:sz w:val="20"/>
          <w:szCs w:val="20"/>
        </w:rPr>
        <w:t>независимых директоров</w:t>
      </w:r>
    </w:p>
    <w:p w:rsidR="00AE55F6" w:rsidRPr="00D9097F" w:rsidRDefault="00AE55F6" w:rsidP="00AE55F6">
      <w:pPr>
        <w:pStyle w:val="pr"/>
        <w:ind w:firstLine="4962"/>
        <w:jc w:val="both"/>
        <w:rPr>
          <w:i/>
          <w:sz w:val="20"/>
          <w:szCs w:val="20"/>
        </w:rPr>
      </w:pPr>
      <w:r w:rsidRPr="00D9097F">
        <w:rPr>
          <w:rStyle w:val="s1"/>
          <w:b w:val="0"/>
          <w:i/>
          <w:sz w:val="20"/>
          <w:szCs w:val="20"/>
        </w:rPr>
        <w:t>АО «</w:t>
      </w:r>
      <w:r w:rsidRPr="00D9097F">
        <w:rPr>
          <w:bCs/>
          <w:i/>
          <w:sz w:val="20"/>
          <w:szCs w:val="20"/>
        </w:rPr>
        <w:t>Национальные информационные технологии</w:t>
      </w:r>
      <w:r w:rsidRPr="00D9097F">
        <w:rPr>
          <w:rStyle w:val="s1"/>
          <w:b w:val="0"/>
          <w:i/>
          <w:sz w:val="20"/>
          <w:szCs w:val="20"/>
        </w:rPr>
        <w:t>»</w:t>
      </w:r>
      <w:r w:rsidRPr="00D9097F">
        <w:rPr>
          <w:rStyle w:val="s0"/>
          <w:i/>
          <w:sz w:val="20"/>
          <w:szCs w:val="20"/>
        </w:rPr>
        <w:t> </w:t>
      </w: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  <w:r w:rsidRPr="00D9097F">
        <w:rPr>
          <w:rStyle w:val="s0"/>
          <w:sz w:val="28"/>
          <w:szCs w:val="28"/>
        </w:rPr>
        <w:t> </w:t>
      </w: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sz w:val="28"/>
          <w:szCs w:val="28"/>
        </w:rPr>
      </w:pPr>
    </w:p>
    <w:p w:rsidR="00AE55F6" w:rsidRPr="00D9097F" w:rsidRDefault="00AE55F6" w:rsidP="00AE55F6">
      <w:pPr>
        <w:pStyle w:val="pc"/>
        <w:rPr>
          <w:sz w:val="28"/>
          <w:szCs w:val="28"/>
        </w:rPr>
      </w:pPr>
      <w:r w:rsidRPr="00D9097F">
        <w:rPr>
          <w:rStyle w:val="s1"/>
          <w:sz w:val="28"/>
          <w:szCs w:val="28"/>
        </w:rPr>
        <w:t>Заявление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> </w:t>
      </w:r>
    </w:p>
    <w:p w:rsidR="00AE55F6" w:rsidRPr="00D9097F" w:rsidRDefault="00AE55F6" w:rsidP="00AE55F6">
      <w:pPr>
        <w:pStyle w:val="pj"/>
        <w:ind w:firstLine="709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 xml:space="preserve">Настоящим подтверждаю свое согласие на избрание в члены Совета директоров </w:t>
      </w:r>
      <w:r w:rsidRPr="00D9097F">
        <w:rPr>
          <w:rStyle w:val="s1"/>
          <w:b w:val="0"/>
          <w:sz w:val="28"/>
          <w:szCs w:val="28"/>
        </w:rPr>
        <w:t>АО «</w:t>
      </w:r>
      <w:r w:rsidRPr="00D9097F">
        <w:rPr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b w:val="0"/>
          <w:sz w:val="28"/>
          <w:szCs w:val="28"/>
        </w:rPr>
        <w:t>»</w:t>
      </w:r>
      <w:r w:rsidRPr="00D9097F">
        <w:rPr>
          <w:rStyle w:val="s1"/>
          <w:sz w:val="28"/>
          <w:szCs w:val="28"/>
        </w:rPr>
        <w:t xml:space="preserve"> </w:t>
      </w:r>
      <w:r w:rsidRPr="00D9097F">
        <w:rPr>
          <w:rStyle w:val="s0"/>
          <w:sz w:val="28"/>
          <w:szCs w:val="28"/>
        </w:rPr>
        <w:t xml:space="preserve">в качестве независимого директора. Также подтверждаю, что не являюсь аффилированным лицом </w:t>
      </w:r>
      <w:r w:rsidRPr="00D9097F">
        <w:rPr>
          <w:rStyle w:val="s1"/>
          <w:b w:val="0"/>
          <w:sz w:val="28"/>
          <w:szCs w:val="28"/>
        </w:rPr>
        <w:t>АО «</w:t>
      </w:r>
      <w:r w:rsidRPr="00D9097F">
        <w:rPr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b w:val="0"/>
          <w:sz w:val="28"/>
          <w:szCs w:val="28"/>
        </w:rPr>
        <w:t>»</w:t>
      </w:r>
      <w:r w:rsidRPr="00D9097F">
        <w:rPr>
          <w:rStyle w:val="s0"/>
          <w:sz w:val="28"/>
          <w:szCs w:val="28"/>
        </w:rPr>
        <w:t xml:space="preserve"> и не являлся им в течение последних трех лет, не являюсь аффилированным лицом по отношению к аффилированным лицам </w:t>
      </w:r>
      <w:r w:rsidRPr="00D9097F">
        <w:rPr>
          <w:rStyle w:val="s1"/>
          <w:b w:val="0"/>
          <w:sz w:val="28"/>
          <w:szCs w:val="28"/>
        </w:rPr>
        <w:t>АО «</w:t>
      </w:r>
      <w:r w:rsidRPr="00D9097F">
        <w:rPr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b w:val="0"/>
          <w:sz w:val="28"/>
          <w:szCs w:val="28"/>
        </w:rPr>
        <w:t>»</w:t>
      </w:r>
      <w:r w:rsidRPr="00D9097F">
        <w:rPr>
          <w:rStyle w:val="s0"/>
          <w:sz w:val="28"/>
          <w:szCs w:val="28"/>
        </w:rPr>
        <w:t xml:space="preserve"> и не связан подчиненностью с их должностными лицами - аффилированными лицами </w:t>
      </w:r>
      <w:r w:rsidRPr="00D9097F">
        <w:rPr>
          <w:rStyle w:val="s1"/>
          <w:b w:val="0"/>
          <w:sz w:val="28"/>
          <w:szCs w:val="28"/>
        </w:rPr>
        <w:t>АО «</w:t>
      </w:r>
      <w:r w:rsidRPr="00D9097F">
        <w:rPr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b w:val="0"/>
          <w:sz w:val="28"/>
          <w:szCs w:val="28"/>
        </w:rPr>
        <w:t>»</w:t>
      </w:r>
      <w:r w:rsidRPr="00D9097F">
        <w:rPr>
          <w:rStyle w:val="s0"/>
          <w:sz w:val="28"/>
          <w:szCs w:val="28"/>
        </w:rPr>
        <w:t xml:space="preserve">; не являюсь государственным служащим; не являюсь аудитором </w:t>
      </w:r>
      <w:r w:rsidRPr="00D9097F">
        <w:rPr>
          <w:rStyle w:val="s1"/>
          <w:b w:val="0"/>
          <w:sz w:val="28"/>
          <w:szCs w:val="28"/>
        </w:rPr>
        <w:t>АО «</w:t>
      </w:r>
      <w:r w:rsidRPr="00D9097F">
        <w:rPr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b w:val="0"/>
          <w:sz w:val="28"/>
          <w:szCs w:val="28"/>
        </w:rPr>
        <w:t>»</w:t>
      </w:r>
      <w:r w:rsidRPr="00D9097F">
        <w:rPr>
          <w:rStyle w:val="s0"/>
          <w:sz w:val="28"/>
          <w:szCs w:val="28"/>
        </w:rPr>
        <w:t xml:space="preserve"> и не являлся им в течение последних трех лет, не участвовал в аудите </w:t>
      </w:r>
      <w:r w:rsidRPr="00D9097F">
        <w:rPr>
          <w:rStyle w:val="s1"/>
          <w:b w:val="0"/>
          <w:sz w:val="28"/>
          <w:szCs w:val="28"/>
        </w:rPr>
        <w:t>АО «</w:t>
      </w:r>
      <w:r w:rsidRPr="00D9097F">
        <w:rPr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b w:val="0"/>
          <w:sz w:val="28"/>
          <w:szCs w:val="28"/>
        </w:rPr>
        <w:t>»</w:t>
      </w:r>
      <w:r w:rsidRPr="00D9097F">
        <w:rPr>
          <w:rStyle w:val="s0"/>
          <w:sz w:val="28"/>
          <w:szCs w:val="28"/>
        </w:rPr>
        <w:t xml:space="preserve"> в качестве аудитора, работающего в составе аудиторской организации, и не участвовал в таком аудите в течение последних трех лет.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> </w:t>
      </w:r>
    </w:p>
    <w:p w:rsidR="00AE55F6" w:rsidRPr="00D9097F" w:rsidRDefault="00AE55F6" w:rsidP="00AE55F6">
      <w:pPr>
        <w:pStyle w:val="pj"/>
        <w:jc w:val="right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>____________(подпись)</w:t>
      </w:r>
    </w:p>
    <w:p w:rsidR="00AE55F6" w:rsidRPr="00D9097F" w:rsidRDefault="00AE55F6" w:rsidP="00AE55F6">
      <w:pPr>
        <w:pStyle w:val="pj"/>
        <w:jc w:val="right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>____________ (Ф.И.О.)</w:t>
      </w:r>
    </w:p>
    <w:p w:rsidR="00AE55F6" w:rsidRPr="00D9097F" w:rsidRDefault="00AE55F6" w:rsidP="00AE55F6">
      <w:pPr>
        <w:pStyle w:val="pj"/>
        <w:jc w:val="right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>Дата</w:t>
      </w:r>
    </w:p>
    <w:p w:rsidR="00AE55F6" w:rsidRPr="00D9097F" w:rsidRDefault="00AE55F6" w:rsidP="00AE55F6">
      <w:pPr>
        <w:pStyle w:val="pj"/>
        <w:jc w:val="right"/>
        <w:rPr>
          <w:rStyle w:val="s0"/>
          <w:sz w:val="28"/>
          <w:szCs w:val="28"/>
        </w:rPr>
      </w:pPr>
      <w:r w:rsidRPr="00D9097F">
        <w:rPr>
          <w:rStyle w:val="s0"/>
          <w:sz w:val="28"/>
          <w:szCs w:val="28"/>
        </w:rPr>
        <w:t>«_____» ________ 202___г.</w:t>
      </w: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j"/>
        <w:rPr>
          <w:rStyle w:val="s0"/>
          <w:sz w:val="28"/>
          <w:szCs w:val="28"/>
        </w:rPr>
      </w:pPr>
    </w:p>
    <w:p w:rsidR="00AE55F6" w:rsidRPr="00D9097F" w:rsidRDefault="00AE55F6" w:rsidP="00AE55F6">
      <w:pPr>
        <w:pStyle w:val="pr"/>
        <w:ind w:right="1557"/>
        <w:jc w:val="left"/>
        <w:rPr>
          <w:sz w:val="28"/>
          <w:szCs w:val="28"/>
        </w:rPr>
      </w:pPr>
    </w:p>
    <w:p w:rsidR="00AE55F6" w:rsidRPr="00D9097F" w:rsidRDefault="00AE55F6" w:rsidP="00AE55F6">
      <w:pPr>
        <w:pStyle w:val="pr"/>
        <w:ind w:left="6521" w:right="-2" w:hanging="709"/>
        <w:jc w:val="left"/>
        <w:rPr>
          <w:rStyle w:val="s0"/>
          <w:i/>
        </w:rPr>
      </w:pPr>
    </w:p>
    <w:p w:rsidR="00AE55F6" w:rsidRPr="00D9097F" w:rsidRDefault="00AE55F6" w:rsidP="00AE55F6">
      <w:pPr>
        <w:pStyle w:val="pr"/>
        <w:ind w:left="6521" w:right="-2" w:hanging="709"/>
        <w:jc w:val="left"/>
        <w:rPr>
          <w:rStyle w:val="s0"/>
          <w:i/>
        </w:rPr>
      </w:pPr>
    </w:p>
    <w:p w:rsidR="00AE55F6" w:rsidRPr="00D9097F" w:rsidRDefault="00AE55F6" w:rsidP="00AE55F6">
      <w:pPr>
        <w:pStyle w:val="pr"/>
        <w:ind w:left="5245" w:right="-2"/>
        <w:jc w:val="left"/>
        <w:rPr>
          <w:rStyle w:val="s0"/>
          <w:i/>
        </w:rPr>
      </w:pPr>
      <w:r w:rsidRPr="00D9097F">
        <w:rPr>
          <w:rStyle w:val="s0"/>
          <w:i/>
        </w:rPr>
        <w:t>Приложение 3</w:t>
      </w:r>
    </w:p>
    <w:p w:rsidR="00AE55F6" w:rsidRPr="00D9097F" w:rsidRDefault="00AE55F6" w:rsidP="00AE55F6">
      <w:pPr>
        <w:pStyle w:val="pr"/>
        <w:ind w:left="5245" w:right="-2"/>
        <w:jc w:val="left"/>
        <w:rPr>
          <w:rStyle w:val="s0"/>
          <w:i/>
        </w:rPr>
      </w:pPr>
      <w:r w:rsidRPr="00D9097F">
        <w:rPr>
          <w:rStyle w:val="s0"/>
          <w:i/>
        </w:rPr>
        <w:t xml:space="preserve">к </w:t>
      </w:r>
      <w:hyperlink r:id="rId6" w:history="1">
        <w:r w:rsidRPr="00D9097F">
          <w:rPr>
            <w:rStyle w:val="s0"/>
            <w:i/>
          </w:rPr>
          <w:t>Правилам</w:t>
        </w:r>
      </w:hyperlink>
      <w:r w:rsidRPr="00D9097F">
        <w:rPr>
          <w:rStyle w:val="s0"/>
          <w:i/>
        </w:rPr>
        <w:t xml:space="preserve"> конкурсного отбора </w:t>
      </w:r>
    </w:p>
    <w:p w:rsidR="00AE55F6" w:rsidRPr="00D9097F" w:rsidRDefault="00AE55F6" w:rsidP="00AE55F6">
      <w:pPr>
        <w:pStyle w:val="pr"/>
        <w:ind w:left="5245" w:right="-2"/>
        <w:jc w:val="left"/>
        <w:rPr>
          <w:rStyle w:val="s0"/>
          <w:i/>
        </w:rPr>
      </w:pPr>
      <w:r w:rsidRPr="00D9097F">
        <w:rPr>
          <w:rStyle w:val="s0"/>
          <w:i/>
        </w:rPr>
        <w:t>независимых директоров</w:t>
      </w:r>
    </w:p>
    <w:p w:rsidR="00AE55F6" w:rsidRPr="00D9097F" w:rsidRDefault="00AE55F6" w:rsidP="00AE55F6">
      <w:pPr>
        <w:pStyle w:val="pr"/>
        <w:tabs>
          <w:tab w:val="left" w:pos="8080"/>
        </w:tabs>
        <w:ind w:left="5245" w:right="-1"/>
        <w:jc w:val="left"/>
        <w:rPr>
          <w:rStyle w:val="s0"/>
          <w:i/>
        </w:rPr>
      </w:pPr>
      <w:r w:rsidRPr="00D9097F">
        <w:rPr>
          <w:rStyle w:val="s1"/>
          <w:b w:val="0"/>
          <w:i/>
        </w:rPr>
        <w:t>АО «</w:t>
      </w:r>
      <w:r w:rsidRPr="00D9097F">
        <w:rPr>
          <w:bCs/>
          <w:i/>
        </w:rPr>
        <w:t>Национальные информационные технологии</w:t>
      </w:r>
      <w:r w:rsidRPr="00D9097F">
        <w:rPr>
          <w:rStyle w:val="s1"/>
          <w:b w:val="0"/>
          <w:i/>
        </w:rPr>
        <w:t>»</w:t>
      </w:r>
    </w:p>
    <w:p w:rsidR="00AE55F6" w:rsidRPr="00D9097F" w:rsidRDefault="00AE55F6" w:rsidP="00AE55F6">
      <w:pPr>
        <w:pStyle w:val="pr"/>
        <w:tabs>
          <w:tab w:val="left" w:pos="8080"/>
        </w:tabs>
        <w:ind w:left="5245" w:right="1557"/>
        <w:jc w:val="left"/>
        <w:rPr>
          <w:rStyle w:val="s0"/>
          <w:i/>
        </w:rPr>
      </w:pPr>
    </w:p>
    <w:p w:rsidR="00AE55F6" w:rsidRPr="00D9097F" w:rsidRDefault="00AE55F6" w:rsidP="00AE55F6">
      <w:pPr>
        <w:pStyle w:val="pr"/>
        <w:tabs>
          <w:tab w:val="left" w:pos="8080"/>
        </w:tabs>
        <w:ind w:right="1557" w:firstLine="4536"/>
        <w:jc w:val="left"/>
        <w:rPr>
          <w:rStyle w:val="s0"/>
          <w:i/>
        </w:rPr>
      </w:pPr>
    </w:p>
    <w:p w:rsidR="00AE55F6" w:rsidRPr="00D9097F" w:rsidRDefault="00AE55F6" w:rsidP="00AE55F6">
      <w:pPr>
        <w:pStyle w:val="pr"/>
        <w:tabs>
          <w:tab w:val="left" w:pos="8080"/>
        </w:tabs>
        <w:ind w:right="1557" w:firstLine="4536"/>
        <w:jc w:val="left"/>
        <w:rPr>
          <w:rStyle w:val="s0"/>
          <w:i/>
        </w:rPr>
      </w:pPr>
    </w:p>
    <w:p w:rsidR="00AE55F6" w:rsidRPr="00D9097F" w:rsidRDefault="00AE55F6" w:rsidP="00AE55F6">
      <w:pPr>
        <w:pStyle w:val="pr"/>
        <w:tabs>
          <w:tab w:val="left" w:pos="8080"/>
        </w:tabs>
        <w:ind w:right="1557" w:firstLine="4536"/>
        <w:jc w:val="left"/>
        <w:rPr>
          <w:rStyle w:val="s0"/>
          <w:i/>
        </w:rPr>
      </w:pPr>
    </w:p>
    <w:p w:rsidR="00AE55F6" w:rsidRPr="00D9097F" w:rsidRDefault="00AE55F6" w:rsidP="00AE55F6">
      <w:pPr>
        <w:pStyle w:val="pr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> 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</w:tblGrid>
      <w:tr w:rsidR="00AE55F6" w:rsidRPr="00D9097F" w:rsidTr="003B51FA">
        <w:trPr>
          <w:trHeight w:val="1879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r"/>
              <w:rPr>
                <w:sz w:val="28"/>
                <w:szCs w:val="28"/>
              </w:rPr>
            </w:pPr>
            <w:r w:rsidRPr="00D9097F">
              <w:rPr>
                <w:rStyle w:val="s0"/>
                <w:sz w:val="28"/>
                <w:szCs w:val="28"/>
              </w:rPr>
              <w:t> </w:t>
            </w:r>
          </w:p>
        </w:tc>
      </w:tr>
    </w:tbl>
    <w:p w:rsidR="00AE55F6" w:rsidRPr="00D9097F" w:rsidRDefault="00AE55F6" w:rsidP="00AE55F6">
      <w:pPr>
        <w:pStyle w:val="pr"/>
        <w:rPr>
          <w:sz w:val="28"/>
          <w:szCs w:val="28"/>
        </w:rPr>
      </w:pPr>
      <w:r w:rsidRPr="00D9097F">
        <w:rPr>
          <w:rStyle w:val="s0"/>
          <w:sz w:val="28"/>
          <w:szCs w:val="28"/>
        </w:rPr>
        <w:t> </w:t>
      </w:r>
    </w:p>
    <w:p w:rsidR="00AE55F6" w:rsidRPr="00D9097F" w:rsidRDefault="00AE55F6" w:rsidP="00AE55F6">
      <w:pPr>
        <w:pStyle w:val="pc"/>
        <w:rPr>
          <w:rStyle w:val="s1"/>
          <w:sz w:val="28"/>
          <w:szCs w:val="28"/>
        </w:rPr>
      </w:pPr>
      <w:r w:rsidRPr="00D9097F">
        <w:rPr>
          <w:rStyle w:val="s1"/>
          <w:sz w:val="28"/>
          <w:szCs w:val="28"/>
        </w:rPr>
        <w:t xml:space="preserve">Сведения о кандидате на должность </w:t>
      </w:r>
    </w:p>
    <w:p w:rsidR="00AE55F6" w:rsidRPr="00D9097F" w:rsidRDefault="00AE55F6" w:rsidP="00AE55F6">
      <w:pPr>
        <w:pStyle w:val="pc"/>
        <w:rPr>
          <w:b/>
          <w:sz w:val="28"/>
          <w:szCs w:val="28"/>
        </w:rPr>
      </w:pPr>
      <w:r w:rsidRPr="00D9097F">
        <w:rPr>
          <w:rStyle w:val="s1"/>
          <w:sz w:val="28"/>
          <w:szCs w:val="28"/>
        </w:rPr>
        <w:t>независимого директора</w:t>
      </w:r>
      <w:r w:rsidRPr="00D9097F">
        <w:rPr>
          <w:sz w:val="28"/>
          <w:szCs w:val="28"/>
        </w:rPr>
        <w:br/>
      </w:r>
      <w:r w:rsidRPr="00D9097F">
        <w:rPr>
          <w:rStyle w:val="s1"/>
          <w:sz w:val="28"/>
          <w:szCs w:val="28"/>
        </w:rPr>
        <w:t>АО «</w:t>
      </w:r>
      <w:r w:rsidRPr="00D9097F">
        <w:rPr>
          <w:b/>
          <w:bCs/>
          <w:sz w:val="28"/>
          <w:szCs w:val="28"/>
        </w:rPr>
        <w:t>Национальные информационные технологии</w:t>
      </w:r>
      <w:r w:rsidRPr="00D9097F">
        <w:rPr>
          <w:rStyle w:val="s1"/>
          <w:b w:val="0"/>
          <w:sz w:val="28"/>
          <w:szCs w:val="28"/>
        </w:rPr>
        <w:t>»</w:t>
      </w:r>
    </w:p>
    <w:p w:rsidR="00AE55F6" w:rsidRPr="00D9097F" w:rsidRDefault="00AE55F6" w:rsidP="00AE55F6">
      <w:pPr>
        <w:pStyle w:val="1"/>
        <w:rPr>
          <w:b/>
          <w:sz w:val="28"/>
          <w:szCs w:val="28"/>
        </w:rPr>
      </w:pP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 xml:space="preserve">1.Общие сведения </w:t>
      </w: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7261"/>
      </w:tblGrid>
      <w:tr w:rsidR="00AE55F6" w:rsidRPr="00D9097F" w:rsidTr="003B51FA">
        <w:trPr>
          <w:jc w:val="center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 xml:space="preserve">Дата и место рождения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Место постоянного местожительства, адрес номера телефонов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 xml:space="preserve">Гражданство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 xml:space="preserve">Полные реквизиты документа, удостоверяющего личность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</w:tbl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 xml:space="preserve">2.Сведения об аффилированности: 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>Сведения о близких родственниках (родители, супруг (га), брат, сестра, дети), а также о свойственниках (брат, сестра, родители, дети супруга (</w:t>
      </w:r>
      <w:proofErr w:type="spellStart"/>
      <w:r w:rsidRPr="00D9097F">
        <w:rPr>
          <w:sz w:val="28"/>
          <w:szCs w:val="28"/>
        </w:rPr>
        <w:t>ги</w:t>
      </w:r>
      <w:proofErr w:type="spellEnd"/>
      <w:r w:rsidRPr="00D9097F">
        <w:rPr>
          <w:sz w:val="28"/>
          <w:szCs w:val="28"/>
        </w:rPr>
        <w:t xml:space="preserve">) 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75"/>
        <w:gridCol w:w="1920"/>
        <w:gridCol w:w="1590"/>
        <w:gridCol w:w="2295"/>
      </w:tblGrid>
      <w:tr w:rsidR="00AE55F6" w:rsidRPr="00D9097F" w:rsidTr="003B51FA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№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ФИО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Дата, месяц, год рождения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Место работы, должность</w:t>
            </w:r>
          </w:p>
        </w:tc>
      </w:tr>
      <w:tr w:rsidR="00AE55F6" w:rsidRPr="00D9097F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</w:tbl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lastRenderedPageBreak/>
        <w:t xml:space="preserve">Сведения о прямом или косвенном участии в уставном капитале юридических лиц: </w:t>
      </w:r>
    </w:p>
    <w:p w:rsidR="00AE55F6" w:rsidRPr="00D9097F" w:rsidRDefault="00AE55F6" w:rsidP="00AE55F6">
      <w:pPr>
        <w:pStyle w:val="pc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tbl>
      <w:tblPr>
        <w:tblW w:w="10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60"/>
        <w:gridCol w:w="3525"/>
        <w:gridCol w:w="2265"/>
      </w:tblGrid>
      <w:tr w:rsidR="00AE55F6" w:rsidRPr="00D9097F" w:rsidTr="003B51FA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№№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Наименование юридического лица, БИН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Виды деятельности,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Сумма и доли в уставном капитале</w:t>
            </w:r>
          </w:p>
        </w:tc>
      </w:tr>
      <w:tr w:rsidR="00AE55F6" w:rsidRPr="00D9097F" w:rsidTr="003B51FA">
        <w:trPr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</w:tbl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3. Профессиональные данные</w:t>
      </w: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6966"/>
      </w:tblGrid>
      <w:tr w:rsidR="00AE55F6" w:rsidRPr="00D9097F" w:rsidTr="003B51FA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Образование, в том числе профессиональное образование, соответствующее профилю работы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Дополнительное образование, в том числе курсы повышения квалификации в сфере, в которой работает, ученые степени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Опыт работы в сфере предоставления и(или) регулирования финансовых услуг, в том числе в области, в которой намерен работать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(заполняется руководителями службы внутреннего аудита, главными бухгалтерами)</w:t>
            </w:r>
          </w:p>
        </w:tc>
      </w:tr>
      <w:tr w:rsidR="00AE55F6" w:rsidRPr="00D9097F" w:rsidTr="003B51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55F6" w:rsidRPr="00D9097F" w:rsidRDefault="00AE55F6" w:rsidP="003B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55F6" w:rsidRPr="00D9097F" w:rsidRDefault="00AE55F6" w:rsidP="003B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(указать количество лет работы в финансовых организациях, занятие должности аудитора, бухгалтера по видам деятельности)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Опыт работы на руководящей должности в области, в которой намерен работать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rPr>
                <w:sz w:val="28"/>
                <w:szCs w:val="28"/>
              </w:rPr>
            </w:pPr>
          </w:p>
        </w:tc>
      </w:tr>
      <w:tr w:rsidR="00AE55F6" w:rsidRPr="00D9097F" w:rsidTr="003B51F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55F6" w:rsidRPr="00D9097F" w:rsidRDefault="00AE55F6" w:rsidP="003B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(описать имеющийся опыт работы: должностные обязанности, профессиональные навыки)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Опыт работы в составах Совета директоров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rPr>
                <w:sz w:val="28"/>
                <w:szCs w:val="28"/>
              </w:rPr>
            </w:pP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Знание языков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lastRenderedPageBreak/>
              <w:t xml:space="preserve">Знание бизнеса, аналогичного профилю деятельности Общества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Опыт работы за границей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Возможность уделять время работе Независимого директора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Опыт работы в компаниях, прошедших/ проходящих листинг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Возможность возглавить комитет Совета директоров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Имеющиеся достижения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rPr>
                <w:sz w:val="28"/>
                <w:szCs w:val="28"/>
              </w:rPr>
            </w:pP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Членство в профессиональных организациях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Другая информация, имеющая отношение к данному вопросу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</w:tbl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>4. Сведения о трудовой деятельности:</w:t>
      </w: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tbl>
      <w:tblPr>
        <w:tblW w:w="49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24"/>
        <w:gridCol w:w="6184"/>
      </w:tblGrid>
      <w:tr w:rsidR="00AE55F6" w:rsidRPr="00D9097F" w:rsidTr="003B51FA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№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Период работы (месяц, год)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c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Наименование организации, занимаемые должности и должностные обязанности, координаты организации</w:t>
            </w:r>
          </w:p>
        </w:tc>
      </w:tr>
      <w:tr w:rsidR="00AE55F6" w:rsidRPr="00D9097F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</w:tbl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lastRenderedPageBreak/>
        <w:t>5. Другие сведения:</w:t>
      </w:r>
    </w:p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829"/>
      </w:tblGrid>
      <w:tr w:rsidR="00AE55F6" w:rsidRPr="00D9097F" w:rsidTr="003B51FA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Наличие непогашенной или не снятой в установленном законом Республики Казахстан порядке судимости за преступления, совершенные в сфере экономической деятельности, за коррупционные и иные преступления против интересов государственной службы и государственного управления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Наличие данных об отстранении от выполнения должностных обязанностей за нарушение законодательства Республики Казахстан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pji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Ранее являлся руководящим работником организации, признанной банкротом либо в отношении которой принято решение о принудительной ликвидации, консервации, принудительном выкупе акций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  <w:tr w:rsidR="00AE55F6" w:rsidRPr="00D9097F" w:rsidTr="003B51FA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Другая информация, имеющая отношение к данному вопросу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55F6" w:rsidRPr="00D9097F" w:rsidRDefault="00AE55F6" w:rsidP="003B51FA">
            <w:pPr>
              <w:pStyle w:val="1"/>
              <w:rPr>
                <w:sz w:val="28"/>
                <w:szCs w:val="28"/>
              </w:rPr>
            </w:pPr>
            <w:r w:rsidRPr="00D9097F">
              <w:rPr>
                <w:sz w:val="28"/>
                <w:szCs w:val="28"/>
              </w:rPr>
              <w:t> </w:t>
            </w:r>
          </w:p>
        </w:tc>
      </w:tr>
    </w:tbl>
    <w:p w:rsidR="00AE55F6" w:rsidRPr="00D9097F" w:rsidRDefault="00AE55F6" w:rsidP="00AE55F6">
      <w:pPr>
        <w:pStyle w:val="1"/>
        <w:rPr>
          <w:sz w:val="28"/>
          <w:szCs w:val="28"/>
        </w:rPr>
      </w:pPr>
      <w:r w:rsidRPr="00D9097F">
        <w:rPr>
          <w:sz w:val="28"/>
          <w:szCs w:val="28"/>
        </w:rPr>
        <w:t> 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  <w:r w:rsidRPr="00D9097F">
        <w:rPr>
          <w:sz w:val="28"/>
          <w:szCs w:val="28"/>
        </w:rPr>
        <w:t>Я, _________________________, подтверждаю, что настоящая информация была тщательно мною проверена и является достоверной и полной, и признаю, что наличие недостоверных сведений, представленных мною, является основанием для пересмотра (отзыва) согласия на мое назначение (избрание).</w:t>
      </w:r>
    </w:p>
    <w:p w:rsidR="00AE55F6" w:rsidRPr="00D9097F" w:rsidRDefault="00AE55F6" w:rsidP="00AE55F6">
      <w:pPr>
        <w:pStyle w:val="pj"/>
        <w:rPr>
          <w:sz w:val="28"/>
          <w:szCs w:val="28"/>
        </w:rPr>
      </w:pPr>
    </w:p>
    <w:p w:rsidR="00AE55F6" w:rsidRPr="00D9097F" w:rsidRDefault="00AE55F6" w:rsidP="00AE55F6">
      <w:pPr>
        <w:pStyle w:val="pj"/>
        <w:rPr>
          <w:sz w:val="28"/>
          <w:szCs w:val="28"/>
        </w:rPr>
      </w:pPr>
    </w:p>
    <w:p w:rsidR="00AE55F6" w:rsidRPr="001B6E7A" w:rsidRDefault="00AE55F6" w:rsidP="00AE55F6">
      <w:pPr>
        <w:pStyle w:val="pr"/>
        <w:rPr>
          <w:sz w:val="28"/>
          <w:szCs w:val="28"/>
        </w:rPr>
      </w:pPr>
      <w:r w:rsidRPr="00D9097F">
        <w:rPr>
          <w:sz w:val="28"/>
          <w:szCs w:val="28"/>
        </w:rPr>
        <w:t>(подпись, дата)</w:t>
      </w:r>
    </w:p>
    <w:p w:rsidR="00AE55F6" w:rsidRPr="001B6E7A" w:rsidRDefault="00AE55F6" w:rsidP="00AE55F6">
      <w:pPr>
        <w:pStyle w:val="pr"/>
        <w:rPr>
          <w:b/>
          <w:bCs/>
          <w:sz w:val="28"/>
          <w:szCs w:val="28"/>
        </w:rPr>
      </w:pPr>
    </w:p>
    <w:p w:rsidR="00AE55F6" w:rsidRPr="001B6E7A" w:rsidRDefault="00AE55F6" w:rsidP="00AE55F6">
      <w:pPr>
        <w:pStyle w:val="pr"/>
        <w:rPr>
          <w:sz w:val="28"/>
          <w:szCs w:val="28"/>
        </w:rPr>
      </w:pPr>
      <w:r w:rsidRPr="001B6E7A">
        <w:rPr>
          <w:rStyle w:val="s1"/>
          <w:sz w:val="28"/>
          <w:szCs w:val="28"/>
        </w:rPr>
        <w:t> </w:t>
      </w:r>
    </w:p>
    <w:p w:rsidR="00AE55F6" w:rsidRPr="001B6E7A" w:rsidRDefault="00AE55F6" w:rsidP="00AE55F6">
      <w:pPr>
        <w:pStyle w:val="pc"/>
        <w:rPr>
          <w:sz w:val="28"/>
          <w:szCs w:val="28"/>
        </w:rPr>
      </w:pPr>
      <w:r w:rsidRPr="001B6E7A">
        <w:rPr>
          <w:sz w:val="28"/>
          <w:szCs w:val="28"/>
        </w:rPr>
        <w:t> </w:t>
      </w: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Default="00AE55F6" w:rsidP="00AE55F6">
      <w:pPr>
        <w:pStyle w:val="pr"/>
        <w:rPr>
          <w:rStyle w:val="s0"/>
          <w:i/>
          <w:sz w:val="20"/>
          <w:szCs w:val="20"/>
        </w:rPr>
      </w:pPr>
    </w:p>
    <w:p w:rsidR="00AE55F6" w:rsidRPr="00477396" w:rsidRDefault="00AE55F6" w:rsidP="00AE55F6">
      <w:pPr>
        <w:rPr>
          <w:sz w:val="28"/>
          <w:szCs w:val="28"/>
        </w:rPr>
      </w:pPr>
    </w:p>
    <w:p w:rsidR="00F4218A" w:rsidRDefault="00D9097F"/>
    <w:sectPr w:rsidR="00F4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9C"/>
    <w:rsid w:val="00055B9E"/>
    <w:rsid w:val="00674BB7"/>
    <w:rsid w:val="0091189C"/>
    <w:rsid w:val="00AE55F6"/>
    <w:rsid w:val="00C0317E"/>
    <w:rsid w:val="00CD4A1E"/>
    <w:rsid w:val="00D9097F"/>
    <w:rsid w:val="00F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C3BF-8C6C-4BFA-B7BD-EC41B585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74BB7"/>
    <w:pPr>
      <w:spacing w:before="240" w:after="60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55F6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Обычный (веб)1"/>
    <w:basedOn w:val="a"/>
    <w:uiPriority w:val="99"/>
    <w:unhideWhenUsed/>
    <w:rsid w:val="00AE55F6"/>
    <w:rPr>
      <w:color w:val="000000"/>
    </w:rPr>
  </w:style>
  <w:style w:type="paragraph" w:customStyle="1" w:styleId="pr">
    <w:name w:val="pr"/>
    <w:basedOn w:val="a"/>
    <w:rsid w:val="00AE55F6"/>
    <w:pPr>
      <w:jc w:val="right"/>
    </w:pPr>
    <w:rPr>
      <w:color w:val="000000"/>
    </w:rPr>
  </w:style>
  <w:style w:type="paragraph" w:customStyle="1" w:styleId="pj">
    <w:name w:val="pj"/>
    <w:basedOn w:val="a"/>
    <w:rsid w:val="00AE55F6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AE55F6"/>
    <w:pPr>
      <w:jc w:val="both"/>
    </w:pPr>
    <w:rPr>
      <w:color w:val="000000"/>
    </w:rPr>
  </w:style>
  <w:style w:type="paragraph" w:customStyle="1" w:styleId="pc">
    <w:name w:val="pc"/>
    <w:basedOn w:val="a"/>
    <w:rsid w:val="00AE55F6"/>
    <w:pPr>
      <w:jc w:val="center"/>
    </w:pPr>
    <w:rPr>
      <w:color w:val="000000"/>
    </w:rPr>
  </w:style>
  <w:style w:type="character" w:customStyle="1" w:styleId="s1">
    <w:name w:val="s1"/>
    <w:rsid w:val="00AE55F6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AE55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AE55F6"/>
    <w:rPr>
      <w:rFonts w:ascii="Times New Roman" w:hAnsi="Times New Roman" w:cs="Times New Roman" w:hint="default"/>
      <w:color w:val="333399"/>
      <w:u w:val="single"/>
    </w:rPr>
  </w:style>
  <w:style w:type="character" w:customStyle="1" w:styleId="121">
    <w:name w:val="121"/>
    <w:rsid w:val="00AE55F6"/>
  </w:style>
  <w:style w:type="character" w:customStyle="1" w:styleId="91">
    <w:name w:val="91"/>
    <w:rsid w:val="00AE55F6"/>
  </w:style>
  <w:style w:type="character" w:customStyle="1" w:styleId="122">
    <w:name w:val="122"/>
    <w:rsid w:val="00AE55F6"/>
  </w:style>
  <w:style w:type="character" w:styleId="a4">
    <w:name w:val="Strong"/>
    <w:basedOn w:val="a0"/>
    <w:uiPriority w:val="22"/>
    <w:qFormat/>
    <w:rsid w:val="00AE55F6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674BB7"/>
    <w:rPr>
      <w:rFonts w:ascii="Calibri" w:eastAsia="Times New Roman" w:hAnsi="Calibri" w:cs="Calibri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7029018.100%20" TargetMode="External"/><Relationship Id="rId5" Type="http://schemas.openxmlformats.org/officeDocument/2006/relationships/hyperlink" Target="jl:37029018.100%20" TargetMode="External"/><Relationship Id="rId4" Type="http://schemas.openxmlformats.org/officeDocument/2006/relationships/hyperlink" Target="jl:37029018.1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Былкилова Аяна</dc:creator>
  <cp:keywords/>
  <dc:description/>
  <cp:lastModifiedBy>Былкилова Аяна</cp:lastModifiedBy>
  <cp:revision>3</cp:revision>
  <dcterms:created xsi:type="dcterms:W3CDTF">2025-05-21T07:25:00Z</dcterms:created>
  <dcterms:modified xsi:type="dcterms:W3CDTF">2025-05-22T07:35:00Z</dcterms:modified>
</cp:coreProperties>
</file>