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C5BE8" w14:textId="69C03BB0" w:rsidR="00991F8C" w:rsidRDefault="0061448B" w:rsidP="00266011">
      <w:pPr>
        <w:tabs>
          <w:tab w:val="left" w:pos="0"/>
        </w:tabs>
        <w:autoSpaceDE w:val="0"/>
        <w:autoSpaceDN w:val="0"/>
        <w:adjustRightInd w:val="0"/>
        <w:jc w:val="center"/>
        <w:rPr>
          <w:bCs/>
          <w:sz w:val="28"/>
          <w:szCs w:val="28"/>
          <w:lang w:val="kk-KZ"/>
        </w:rPr>
      </w:pPr>
      <w:r>
        <w:rPr>
          <w:bCs/>
          <w:sz w:val="28"/>
          <w:szCs w:val="28"/>
        </w:rPr>
        <w:t>Сводная таблица предложений и замечаний по</w:t>
      </w:r>
      <w:r w:rsidR="008A4059">
        <w:rPr>
          <w:bCs/>
          <w:sz w:val="28"/>
          <w:szCs w:val="28"/>
        </w:rPr>
        <w:t xml:space="preserve"> </w:t>
      </w:r>
      <w:r w:rsidR="008A4059">
        <w:rPr>
          <w:bCs/>
          <w:sz w:val="28"/>
          <w:szCs w:val="28"/>
          <w:lang w:val="kk-KZ"/>
        </w:rPr>
        <w:t>проекту отчета о возможных</w:t>
      </w:r>
      <w:r w:rsidR="006C2058">
        <w:rPr>
          <w:bCs/>
          <w:sz w:val="28"/>
          <w:szCs w:val="28"/>
          <w:lang w:val="kk-KZ"/>
        </w:rPr>
        <w:t xml:space="preserve"> </w:t>
      </w:r>
      <w:r w:rsidR="008A4059" w:rsidRPr="004F3F21">
        <w:rPr>
          <w:bCs/>
          <w:sz w:val="28"/>
          <w:szCs w:val="28"/>
        </w:rPr>
        <w:t>воздействиях</w:t>
      </w:r>
      <w:r w:rsidR="00266011">
        <w:rPr>
          <w:bCs/>
          <w:sz w:val="28"/>
          <w:szCs w:val="28"/>
          <w:lang w:val="kk-KZ"/>
        </w:rPr>
        <w:t xml:space="preserve"> </w:t>
      </w:r>
      <w:r w:rsidR="00991F8C" w:rsidRPr="00FD6612">
        <w:rPr>
          <w:rFonts w:hint="eastAsia"/>
          <w:bCs/>
          <w:sz w:val="28"/>
          <w:szCs w:val="28"/>
        </w:rPr>
        <w:t>«</w:t>
      </w:r>
      <w:r w:rsidR="00266011" w:rsidRPr="00266011">
        <w:rPr>
          <w:bCs/>
          <w:sz w:val="28"/>
          <w:szCs w:val="28"/>
        </w:rPr>
        <w:t>Строительство птицефабрики вместительностью</w:t>
      </w:r>
      <w:r w:rsidR="00266011">
        <w:rPr>
          <w:bCs/>
          <w:sz w:val="28"/>
          <w:szCs w:val="28"/>
        </w:rPr>
        <w:t xml:space="preserve"> </w:t>
      </w:r>
      <w:r w:rsidR="00266011" w:rsidRPr="00266011">
        <w:rPr>
          <w:bCs/>
          <w:sz w:val="28"/>
          <w:szCs w:val="28"/>
        </w:rPr>
        <w:t>90 тыс. голов</w:t>
      </w:r>
      <w:r w:rsidR="00266011">
        <w:rPr>
          <w:bCs/>
          <w:sz w:val="28"/>
          <w:szCs w:val="28"/>
        </w:rPr>
        <w:t xml:space="preserve"> </w:t>
      </w:r>
      <w:r w:rsidR="00266011" w:rsidRPr="00266011">
        <w:rPr>
          <w:bCs/>
          <w:sz w:val="28"/>
          <w:szCs w:val="28"/>
        </w:rPr>
        <w:t>по адресу: СКО, Кызылжарский район, Архангельский</w:t>
      </w:r>
      <w:r w:rsidR="00266011">
        <w:rPr>
          <w:bCs/>
          <w:sz w:val="28"/>
          <w:szCs w:val="28"/>
        </w:rPr>
        <w:t xml:space="preserve"> </w:t>
      </w:r>
      <w:r w:rsidR="00266011" w:rsidRPr="00266011">
        <w:rPr>
          <w:bCs/>
          <w:sz w:val="28"/>
          <w:szCs w:val="28"/>
        </w:rPr>
        <w:t>сельский</w:t>
      </w:r>
      <w:r w:rsidR="00266011">
        <w:rPr>
          <w:bCs/>
          <w:sz w:val="28"/>
          <w:szCs w:val="28"/>
        </w:rPr>
        <w:t xml:space="preserve"> </w:t>
      </w:r>
      <w:r w:rsidR="00266011" w:rsidRPr="00266011">
        <w:rPr>
          <w:bCs/>
          <w:sz w:val="28"/>
          <w:szCs w:val="28"/>
        </w:rPr>
        <w:t>округ, с. Новокаменка</w:t>
      </w:r>
      <w:r w:rsidR="00991F8C" w:rsidRPr="00FD6612">
        <w:rPr>
          <w:rFonts w:hint="eastAsia"/>
          <w:bCs/>
          <w:sz w:val="28"/>
          <w:szCs w:val="28"/>
        </w:rPr>
        <w:t>»</w:t>
      </w:r>
      <w:r w:rsidR="00991F8C">
        <w:rPr>
          <w:bCs/>
          <w:sz w:val="28"/>
          <w:szCs w:val="28"/>
          <w:lang w:val="kk-KZ"/>
        </w:rPr>
        <w:t xml:space="preserve"> </w:t>
      </w:r>
    </w:p>
    <w:p w14:paraId="024DFE59" w14:textId="77777777" w:rsidR="00266011" w:rsidRDefault="00266011" w:rsidP="00713D2E">
      <w:pPr>
        <w:pStyle w:val="a4"/>
        <w:tabs>
          <w:tab w:val="left" w:pos="1134"/>
        </w:tabs>
        <w:spacing w:after="0" w:line="240" w:lineRule="auto"/>
        <w:ind w:left="0" w:firstLine="709"/>
        <w:jc w:val="both"/>
        <w:rPr>
          <w:sz w:val="28"/>
          <w:szCs w:val="28"/>
          <w:lang w:val="kk-KZ"/>
        </w:rPr>
      </w:pPr>
    </w:p>
    <w:p w14:paraId="1BA5023A" w14:textId="25C530F0" w:rsidR="00713D2E" w:rsidRDefault="00F75134" w:rsidP="00713D2E">
      <w:pPr>
        <w:pStyle w:val="a4"/>
        <w:tabs>
          <w:tab w:val="left" w:pos="1134"/>
        </w:tabs>
        <w:spacing w:after="0" w:line="240" w:lineRule="auto"/>
        <w:ind w:left="0" w:firstLine="709"/>
        <w:jc w:val="both"/>
        <w:rPr>
          <w:rFonts w:cstheme="minorBidi"/>
          <w:sz w:val="28"/>
          <w:szCs w:val="28"/>
        </w:rPr>
      </w:pPr>
      <w:r>
        <w:rPr>
          <w:sz w:val="28"/>
          <w:szCs w:val="28"/>
        </w:rPr>
        <w:t>Дата составления сводной таблицы</w:t>
      </w:r>
      <w:r w:rsidR="00713D2E">
        <w:rPr>
          <w:sz w:val="28"/>
          <w:szCs w:val="28"/>
        </w:rPr>
        <w:t xml:space="preserve">: </w:t>
      </w:r>
      <w:r w:rsidR="00C5795A">
        <w:rPr>
          <w:sz w:val="28"/>
          <w:szCs w:val="28"/>
        </w:rPr>
        <w:t>16</w:t>
      </w:r>
      <w:r w:rsidR="00A82E23">
        <w:rPr>
          <w:sz w:val="28"/>
          <w:szCs w:val="28"/>
        </w:rPr>
        <w:t>.</w:t>
      </w:r>
      <w:r w:rsidR="00C5795A">
        <w:rPr>
          <w:sz w:val="28"/>
          <w:szCs w:val="28"/>
        </w:rPr>
        <w:t>0</w:t>
      </w:r>
      <w:r w:rsidR="00C5795A" w:rsidRPr="00C5795A">
        <w:rPr>
          <w:sz w:val="28"/>
          <w:szCs w:val="28"/>
        </w:rPr>
        <w:t>5</w:t>
      </w:r>
      <w:r w:rsidR="001E33A2">
        <w:rPr>
          <w:sz w:val="28"/>
          <w:szCs w:val="28"/>
        </w:rPr>
        <w:t>.202</w:t>
      </w:r>
      <w:r w:rsidR="00C5795A">
        <w:rPr>
          <w:sz w:val="28"/>
          <w:szCs w:val="28"/>
        </w:rPr>
        <w:t>5</w:t>
      </w:r>
      <w:r w:rsidR="001E33A2">
        <w:rPr>
          <w:sz w:val="28"/>
          <w:szCs w:val="28"/>
        </w:rPr>
        <w:t xml:space="preserve"> г.</w:t>
      </w:r>
      <w:r w:rsidR="00713D2E">
        <w:rPr>
          <w:sz w:val="28"/>
          <w:szCs w:val="28"/>
        </w:rPr>
        <w:tab/>
      </w:r>
      <w:r w:rsidR="00713D2E">
        <w:rPr>
          <w:sz w:val="28"/>
          <w:szCs w:val="28"/>
        </w:rPr>
        <w:tab/>
      </w:r>
    </w:p>
    <w:p w14:paraId="245335A0" w14:textId="252FD133" w:rsidR="00713D2E" w:rsidRDefault="00713D2E" w:rsidP="00713D2E">
      <w:pPr>
        <w:pStyle w:val="a4"/>
        <w:tabs>
          <w:tab w:val="left" w:pos="1134"/>
        </w:tabs>
        <w:spacing w:after="0" w:line="240" w:lineRule="auto"/>
        <w:ind w:left="0" w:firstLine="709"/>
        <w:jc w:val="both"/>
        <w:rPr>
          <w:sz w:val="28"/>
          <w:szCs w:val="28"/>
        </w:rPr>
      </w:pPr>
      <w:r>
        <w:rPr>
          <w:sz w:val="28"/>
          <w:szCs w:val="28"/>
        </w:rPr>
        <w:t xml:space="preserve">Место составления </w:t>
      </w:r>
      <w:r w:rsidR="00F75134">
        <w:rPr>
          <w:sz w:val="28"/>
          <w:szCs w:val="28"/>
        </w:rPr>
        <w:t>сводной таблицы</w:t>
      </w:r>
      <w:r>
        <w:rPr>
          <w:sz w:val="28"/>
          <w:szCs w:val="28"/>
        </w:rPr>
        <w:t xml:space="preserve">: </w:t>
      </w:r>
      <w:r w:rsidR="00A82E23" w:rsidRPr="00A82E23">
        <w:rPr>
          <w:sz w:val="28"/>
          <w:szCs w:val="28"/>
          <w:u w:val="single"/>
        </w:rPr>
        <w:t>КЭРК МЭПР РК</w:t>
      </w:r>
    </w:p>
    <w:p w14:paraId="273D0AB3" w14:textId="367949CD" w:rsidR="00713D2E" w:rsidRDefault="00713D2E" w:rsidP="00713D2E">
      <w:pPr>
        <w:pStyle w:val="a4"/>
        <w:tabs>
          <w:tab w:val="left" w:pos="1134"/>
        </w:tabs>
        <w:spacing w:after="0" w:line="240" w:lineRule="auto"/>
        <w:ind w:left="0" w:firstLine="709"/>
        <w:jc w:val="both"/>
        <w:rPr>
          <w:sz w:val="28"/>
          <w:szCs w:val="28"/>
        </w:rPr>
      </w:pPr>
      <w:r>
        <w:rPr>
          <w:sz w:val="28"/>
          <w:szCs w:val="28"/>
        </w:rPr>
        <w:t xml:space="preserve">Наименование уполномоченного органа в области охраны окружающей среды: </w:t>
      </w:r>
      <w:r w:rsidR="00A82E23" w:rsidRPr="00A82E23">
        <w:rPr>
          <w:sz w:val="28"/>
          <w:szCs w:val="28"/>
          <w:u w:val="single"/>
        </w:rPr>
        <w:t>Комитет экологического регулирования и контроля МЭПР РК</w:t>
      </w:r>
    </w:p>
    <w:p w14:paraId="6BD04B1E" w14:textId="1954A9F2" w:rsidR="00713D2E" w:rsidRPr="006B6A56" w:rsidRDefault="00713D2E" w:rsidP="00713D2E">
      <w:pPr>
        <w:pStyle w:val="a4"/>
        <w:tabs>
          <w:tab w:val="left" w:pos="1134"/>
        </w:tabs>
        <w:spacing w:after="0" w:line="240" w:lineRule="auto"/>
        <w:ind w:left="0" w:firstLine="709"/>
        <w:jc w:val="both"/>
        <w:rPr>
          <w:sz w:val="28"/>
          <w:szCs w:val="28"/>
        </w:rPr>
      </w:pPr>
      <w:r>
        <w:rPr>
          <w:sz w:val="28"/>
          <w:szCs w:val="28"/>
        </w:rPr>
        <w:t xml:space="preserve">Дата извещения о сборе замечаний и предложений заинтересованных государственных органов: </w:t>
      </w:r>
      <w:r w:rsidR="00C5795A" w:rsidRPr="00C5795A">
        <w:rPr>
          <w:sz w:val="28"/>
          <w:szCs w:val="28"/>
          <w:u w:val="single"/>
        </w:rPr>
        <w:t>22</w:t>
      </w:r>
      <w:r w:rsidR="00A82E23" w:rsidRPr="00C5795A">
        <w:rPr>
          <w:sz w:val="28"/>
          <w:szCs w:val="28"/>
          <w:u w:val="single"/>
        </w:rPr>
        <w:t>.</w:t>
      </w:r>
      <w:r w:rsidR="00B7084A" w:rsidRPr="00C5795A">
        <w:rPr>
          <w:sz w:val="28"/>
          <w:szCs w:val="28"/>
          <w:u w:val="single"/>
          <w:lang w:val="kk-KZ"/>
        </w:rPr>
        <w:t>0</w:t>
      </w:r>
      <w:r w:rsidR="00C5795A" w:rsidRPr="00C5795A">
        <w:rPr>
          <w:sz w:val="28"/>
          <w:szCs w:val="28"/>
          <w:u w:val="single"/>
        </w:rPr>
        <w:t>4</w:t>
      </w:r>
      <w:r w:rsidR="00A82E23" w:rsidRPr="00C5795A">
        <w:rPr>
          <w:sz w:val="28"/>
          <w:szCs w:val="28"/>
          <w:u w:val="single"/>
        </w:rPr>
        <w:t>.202</w:t>
      </w:r>
      <w:r w:rsidR="00C5795A" w:rsidRPr="00C5795A">
        <w:rPr>
          <w:sz w:val="28"/>
          <w:szCs w:val="28"/>
          <w:u w:val="single"/>
        </w:rPr>
        <w:t>5</w:t>
      </w:r>
      <w:r w:rsidR="001E33A2" w:rsidRPr="006B6A56">
        <w:rPr>
          <w:sz w:val="28"/>
          <w:szCs w:val="28"/>
          <w:u w:val="single"/>
        </w:rPr>
        <w:t xml:space="preserve"> г.</w:t>
      </w:r>
    </w:p>
    <w:p w14:paraId="30DEB2CA" w14:textId="3D1D8ADF" w:rsidR="00713D2E" w:rsidRDefault="00713D2E" w:rsidP="00713D2E">
      <w:pPr>
        <w:pStyle w:val="a4"/>
        <w:tabs>
          <w:tab w:val="left" w:pos="1134"/>
        </w:tabs>
        <w:spacing w:after="0" w:line="240" w:lineRule="auto"/>
        <w:ind w:left="0" w:firstLine="709"/>
        <w:jc w:val="both"/>
        <w:rPr>
          <w:sz w:val="28"/>
          <w:szCs w:val="28"/>
        </w:rPr>
      </w:pPr>
      <w:r w:rsidRPr="006B6A56">
        <w:rPr>
          <w:sz w:val="28"/>
          <w:szCs w:val="28"/>
        </w:rPr>
        <w:t xml:space="preserve">Срок предоставления замечаний и предложений заинтересованных государственных органов: </w:t>
      </w:r>
      <w:r w:rsidR="00C5795A" w:rsidRPr="00C5795A">
        <w:rPr>
          <w:sz w:val="28"/>
          <w:szCs w:val="28"/>
        </w:rPr>
        <w:t>22</w:t>
      </w:r>
      <w:r w:rsidR="006C2058" w:rsidRPr="00266011">
        <w:rPr>
          <w:sz w:val="28"/>
          <w:szCs w:val="28"/>
          <w:u w:val="single"/>
        </w:rPr>
        <w:t>.</w:t>
      </w:r>
      <w:r w:rsidR="006C2058" w:rsidRPr="00266011">
        <w:rPr>
          <w:sz w:val="28"/>
          <w:szCs w:val="28"/>
          <w:u w:val="single"/>
          <w:lang w:val="kk-KZ"/>
        </w:rPr>
        <w:t>0</w:t>
      </w:r>
      <w:r w:rsidR="00C5795A" w:rsidRPr="00C5795A">
        <w:rPr>
          <w:sz w:val="28"/>
          <w:szCs w:val="28"/>
          <w:u w:val="single"/>
        </w:rPr>
        <w:t>4</w:t>
      </w:r>
      <w:r w:rsidR="006C2058" w:rsidRPr="006B6A56">
        <w:rPr>
          <w:sz w:val="28"/>
          <w:szCs w:val="28"/>
          <w:u w:val="single"/>
        </w:rPr>
        <w:t>.202</w:t>
      </w:r>
      <w:r w:rsidR="00C5795A" w:rsidRPr="00C5795A">
        <w:rPr>
          <w:sz w:val="28"/>
          <w:szCs w:val="28"/>
          <w:u w:val="single"/>
        </w:rPr>
        <w:t>5</w:t>
      </w:r>
      <w:r w:rsidR="006C2058" w:rsidRPr="006B6A56">
        <w:rPr>
          <w:sz w:val="28"/>
          <w:szCs w:val="28"/>
          <w:u w:val="single"/>
        </w:rPr>
        <w:t xml:space="preserve"> </w:t>
      </w:r>
      <w:r w:rsidR="00552A87">
        <w:rPr>
          <w:sz w:val="28"/>
          <w:szCs w:val="28"/>
          <w:u w:val="single"/>
        </w:rPr>
        <w:t>г</w:t>
      </w:r>
      <w:r w:rsidR="006C2058">
        <w:rPr>
          <w:sz w:val="28"/>
          <w:szCs w:val="28"/>
          <w:u w:val="single"/>
        </w:rPr>
        <w:t>.</w:t>
      </w:r>
      <w:r w:rsidR="00552A87">
        <w:rPr>
          <w:sz w:val="28"/>
          <w:szCs w:val="28"/>
          <w:u w:val="single"/>
        </w:rPr>
        <w:t xml:space="preserve"> </w:t>
      </w:r>
      <w:r w:rsidR="004F2854" w:rsidRPr="00991F8C">
        <w:rPr>
          <w:sz w:val="28"/>
          <w:szCs w:val="28"/>
          <w:u w:val="single"/>
        </w:rPr>
        <w:t>-</w:t>
      </w:r>
      <w:r w:rsidR="00552A87" w:rsidRPr="00991F8C">
        <w:rPr>
          <w:sz w:val="28"/>
          <w:szCs w:val="28"/>
          <w:u w:val="single"/>
        </w:rPr>
        <w:t xml:space="preserve"> </w:t>
      </w:r>
      <w:r w:rsidR="00C5795A" w:rsidRPr="00C5795A">
        <w:rPr>
          <w:sz w:val="28"/>
          <w:szCs w:val="28"/>
          <w:u w:val="single"/>
        </w:rPr>
        <w:t>13</w:t>
      </w:r>
      <w:r w:rsidR="006C2058" w:rsidRPr="006B6A56">
        <w:rPr>
          <w:sz w:val="28"/>
          <w:szCs w:val="28"/>
          <w:u w:val="single"/>
        </w:rPr>
        <w:t>.</w:t>
      </w:r>
      <w:r w:rsidR="006C2058">
        <w:rPr>
          <w:sz w:val="28"/>
          <w:szCs w:val="28"/>
          <w:u w:val="single"/>
          <w:lang w:val="kk-KZ"/>
        </w:rPr>
        <w:t>0</w:t>
      </w:r>
      <w:r w:rsidR="00C5795A" w:rsidRPr="00C5795A">
        <w:rPr>
          <w:sz w:val="28"/>
          <w:szCs w:val="28"/>
          <w:u w:val="single"/>
        </w:rPr>
        <w:t>5</w:t>
      </w:r>
      <w:r w:rsidR="006C2058" w:rsidRPr="006B6A56">
        <w:rPr>
          <w:sz w:val="28"/>
          <w:szCs w:val="28"/>
          <w:u w:val="single"/>
        </w:rPr>
        <w:t>.202</w:t>
      </w:r>
      <w:r w:rsidR="00C5795A" w:rsidRPr="00C5795A">
        <w:rPr>
          <w:sz w:val="28"/>
          <w:szCs w:val="28"/>
          <w:u w:val="single"/>
        </w:rPr>
        <w:t>5</w:t>
      </w:r>
      <w:r w:rsidR="006C2058" w:rsidRPr="006B6A56">
        <w:rPr>
          <w:sz w:val="28"/>
          <w:szCs w:val="28"/>
          <w:u w:val="single"/>
        </w:rPr>
        <w:t xml:space="preserve"> </w:t>
      </w:r>
      <w:r w:rsidR="001E33A2">
        <w:rPr>
          <w:sz w:val="28"/>
          <w:szCs w:val="28"/>
          <w:u w:val="single"/>
        </w:rPr>
        <w:t>г.</w:t>
      </w:r>
    </w:p>
    <w:p w14:paraId="6A7DB0A5" w14:textId="77777777" w:rsidR="00713D2E" w:rsidRDefault="00713D2E" w:rsidP="00713D2E">
      <w:pPr>
        <w:pStyle w:val="a4"/>
        <w:tabs>
          <w:tab w:val="left" w:pos="1134"/>
        </w:tabs>
        <w:spacing w:after="0" w:line="240" w:lineRule="auto"/>
        <w:ind w:left="0" w:firstLine="709"/>
        <w:jc w:val="both"/>
        <w:rPr>
          <w:sz w:val="28"/>
          <w:szCs w:val="28"/>
        </w:rPr>
      </w:pPr>
      <w:r>
        <w:rPr>
          <w:sz w:val="28"/>
          <w:szCs w:val="28"/>
        </w:rPr>
        <w:t>Обобщение замечаний и предложений заинтересованных государственных органов:</w:t>
      </w:r>
    </w:p>
    <w:p w14:paraId="1FDB41B0" w14:textId="77777777" w:rsidR="00266011" w:rsidRDefault="00266011" w:rsidP="00713D2E">
      <w:pPr>
        <w:pStyle w:val="a4"/>
        <w:tabs>
          <w:tab w:val="left" w:pos="1134"/>
        </w:tabs>
        <w:spacing w:after="0" w:line="240" w:lineRule="auto"/>
        <w:ind w:left="0" w:firstLine="709"/>
        <w:jc w:val="both"/>
        <w:rPr>
          <w:sz w:val="28"/>
          <w:szCs w:val="28"/>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4819"/>
        <w:gridCol w:w="1872"/>
      </w:tblGrid>
      <w:tr w:rsidR="00713D2E" w:rsidRPr="0043409D" w14:paraId="3C93CB5A" w14:textId="77777777" w:rsidTr="006C2058">
        <w:tc>
          <w:tcPr>
            <w:tcW w:w="567" w:type="dxa"/>
            <w:tcBorders>
              <w:top w:val="single" w:sz="4" w:space="0" w:color="auto"/>
              <w:left w:val="single" w:sz="4" w:space="0" w:color="auto"/>
              <w:bottom w:val="single" w:sz="4" w:space="0" w:color="auto"/>
              <w:right w:val="single" w:sz="4" w:space="0" w:color="auto"/>
            </w:tcBorders>
          </w:tcPr>
          <w:p w14:paraId="72EE8BCC" w14:textId="77777777" w:rsidR="00713D2E" w:rsidRPr="0043409D" w:rsidRDefault="00B47B9A" w:rsidP="006C2058">
            <w:pPr>
              <w:tabs>
                <w:tab w:val="left" w:pos="601"/>
                <w:tab w:val="left" w:pos="1134"/>
              </w:tabs>
              <w:ind w:left="34"/>
              <w:jc w:val="both"/>
            </w:pPr>
            <w:r w:rsidRPr="0043409D">
              <w:t>№</w:t>
            </w:r>
          </w:p>
        </w:tc>
        <w:tc>
          <w:tcPr>
            <w:tcW w:w="1985" w:type="dxa"/>
            <w:tcBorders>
              <w:top w:val="single" w:sz="4" w:space="0" w:color="auto"/>
              <w:left w:val="single" w:sz="4" w:space="0" w:color="auto"/>
              <w:bottom w:val="single" w:sz="4" w:space="0" w:color="auto"/>
              <w:right w:val="single" w:sz="4" w:space="0" w:color="auto"/>
            </w:tcBorders>
            <w:hideMark/>
          </w:tcPr>
          <w:p w14:paraId="4475F37E" w14:textId="77777777" w:rsidR="00713D2E" w:rsidRPr="0043409D" w:rsidRDefault="00713D2E" w:rsidP="006C2058">
            <w:pPr>
              <w:pStyle w:val="a4"/>
              <w:tabs>
                <w:tab w:val="left" w:pos="601"/>
                <w:tab w:val="left" w:pos="1134"/>
              </w:tabs>
              <w:spacing w:after="0" w:line="240" w:lineRule="auto"/>
              <w:ind w:left="34"/>
              <w:jc w:val="center"/>
              <w:rPr>
                <w:sz w:val="24"/>
                <w:szCs w:val="24"/>
              </w:rPr>
            </w:pPr>
            <w:r w:rsidRPr="0043409D">
              <w:rPr>
                <w:sz w:val="24"/>
                <w:szCs w:val="24"/>
              </w:rPr>
              <w:t>Заинтересованный государственный орган</w:t>
            </w:r>
          </w:p>
        </w:tc>
        <w:tc>
          <w:tcPr>
            <w:tcW w:w="4819" w:type="dxa"/>
            <w:tcBorders>
              <w:top w:val="single" w:sz="4" w:space="0" w:color="auto"/>
              <w:left w:val="single" w:sz="4" w:space="0" w:color="auto"/>
              <w:bottom w:val="single" w:sz="4" w:space="0" w:color="auto"/>
              <w:right w:val="single" w:sz="4" w:space="0" w:color="auto"/>
            </w:tcBorders>
            <w:hideMark/>
          </w:tcPr>
          <w:p w14:paraId="7C0AEF47" w14:textId="075B4350" w:rsidR="00713D2E" w:rsidRPr="0043409D" w:rsidRDefault="00410BAD" w:rsidP="00410BAD">
            <w:pPr>
              <w:pStyle w:val="a4"/>
              <w:tabs>
                <w:tab w:val="left" w:pos="601"/>
                <w:tab w:val="left" w:pos="1134"/>
              </w:tabs>
              <w:spacing w:after="0" w:line="240" w:lineRule="auto"/>
              <w:ind w:left="34"/>
              <w:jc w:val="center"/>
              <w:rPr>
                <w:sz w:val="24"/>
                <w:szCs w:val="24"/>
                <w:lang w:val="kk-KZ"/>
              </w:rPr>
            </w:pPr>
            <w:r w:rsidRPr="0043409D">
              <w:rPr>
                <w:sz w:val="24"/>
                <w:szCs w:val="24"/>
              </w:rPr>
              <w:t>Замечания</w:t>
            </w:r>
            <w:r w:rsidR="00450DEB" w:rsidRPr="0043409D">
              <w:rPr>
                <w:sz w:val="24"/>
                <w:szCs w:val="24"/>
              </w:rPr>
              <w:t xml:space="preserve"> или </w:t>
            </w:r>
            <w:r w:rsidRPr="0043409D">
              <w:rPr>
                <w:sz w:val="24"/>
                <w:szCs w:val="24"/>
              </w:rPr>
              <w:t>предложения</w:t>
            </w:r>
          </w:p>
        </w:tc>
        <w:tc>
          <w:tcPr>
            <w:tcW w:w="1872" w:type="dxa"/>
            <w:tcBorders>
              <w:top w:val="single" w:sz="4" w:space="0" w:color="auto"/>
              <w:left w:val="single" w:sz="4" w:space="0" w:color="auto"/>
              <w:bottom w:val="single" w:sz="4" w:space="0" w:color="auto"/>
              <w:right w:val="single" w:sz="4" w:space="0" w:color="auto"/>
            </w:tcBorders>
            <w:hideMark/>
          </w:tcPr>
          <w:p w14:paraId="4A8A7413" w14:textId="77777777" w:rsidR="00713D2E" w:rsidRPr="0043409D" w:rsidRDefault="00713D2E" w:rsidP="00004D73">
            <w:pPr>
              <w:pStyle w:val="a4"/>
              <w:tabs>
                <w:tab w:val="left" w:pos="1134"/>
              </w:tabs>
              <w:spacing w:after="0" w:line="240" w:lineRule="auto"/>
              <w:ind w:left="0"/>
              <w:jc w:val="center"/>
              <w:rPr>
                <w:sz w:val="24"/>
                <w:szCs w:val="24"/>
              </w:rPr>
            </w:pPr>
            <w:r w:rsidRPr="0043409D">
              <w:rPr>
                <w:sz w:val="24"/>
                <w:szCs w:val="24"/>
              </w:rPr>
              <w:t>Сведения о том, каким образом замечание или предложение было учтено, или причины, по которым замечание или предложение не было учтено</w:t>
            </w:r>
          </w:p>
        </w:tc>
      </w:tr>
      <w:tr w:rsidR="009518B4" w:rsidRPr="0043409D" w14:paraId="3A599133" w14:textId="77777777" w:rsidTr="006C2058">
        <w:tc>
          <w:tcPr>
            <w:tcW w:w="567" w:type="dxa"/>
            <w:tcBorders>
              <w:top w:val="single" w:sz="4" w:space="0" w:color="auto"/>
              <w:left w:val="single" w:sz="4" w:space="0" w:color="auto"/>
              <w:bottom w:val="single" w:sz="4" w:space="0" w:color="auto"/>
              <w:right w:val="single" w:sz="4" w:space="0" w:color="auto"/>
            </w:tcBorders>
          </w:tcPr>
          <w:p w14:paraId="0CED1C5B" w14:textId="77777777" w:rsidR="009518B4" w:rsidRPr="0043409D" w:rsidRDefault="009518B4" w:rsidP="006C2058">
            <w:pPr>
              <w:pStyle w:val="a4"/>
              <w:numPr>
                <w:ilvl w:val="0"/>
                <w:numId w:val="6"/>
              </w:numPr>
              <w:tabs>
                <w:tab w:val="left" w:pos="635"/>
                <w:tab w:val="left" w:pos="1134"/>
              </w:tabs>
              <w:spacing w:after="0" w:line="240" w:lineRule="auto"/>
              <w:ind w:left="-108" w:firstLine="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F658EAB" w14:textId="204DE385" w:rsidR="009518B4" w:rsidRPr="0043409D" w:rsidRDefault="00991F8C" w:rsidP="006C2058">
            <w:pPr>
              <w:pStyle w:val="a4"/>
              <w:tabs>
                <w:tab w:val="left" w:pos="601"/>
                <w:tab w:val="left" w:pos="1134"/>
              </w:tabs>
              <w:ind w:left="34" w:hanging="28"/>
              <w:jc w:val="center"/>
              <w:rPr>
                <w:sz w:val="24"/>
                <w:szCs w:val="24"/>
              </w:rPr>
            </w:pPr>
            <w:r w:rsidRPr="0043409D">
              <w:rPr>
                <w:sz w:val="24"/>
                <w:szCs w:val="24"/>
              </w:rPr>
              <w:t xml:space="preserve">Комитет геологии </w:t>
            </w:r>
            <w:r w:rsidR="00266011" w:rsidRPr="0043409D">
              <w:rPr>
                <w:sz w:val="24"/>
                <w:szCs w:val="24"/>
              </w:rPr>
              <w:t xml:space="preserve">Министерства промышленности строительства </w:t>
            </w:r>
          </w:p>
        </w:tc>
        <w:tc>
          <w:tcPr>
            <w:tcW w:w="4819" w:type="dxa"/>
            <w:tcBorders>
              <w:top w:val="single" w:sz="4" w:space="0" w:color="auto"/>
              <w:left w:val="single" w:sz="4" w:space="0" w:color="auto"/>
              <w:bottom w:val="single" w:sz="4" w:space="0" w:color="auto"/>
              <w:right w:val="single" w:sz="4" w:space="0" w:color="auto"/>
            </w:tcBorders>
          </w:tcPr>
          <w:p w14:paraId="761F3E7D" w14:textId="77777777" w:rsidR="009518B4" w:rsidRPr="0043409D" w:rsidRDefault="009518B4" w:rsidP="006C2058">
            <w:pPr>
              <w:pStyle w:val="a4"/>
              <w:tabs>
                <w:tab w:val="left" w:pos="601"/>
                <w:tab w:val="left" w:pos="1134"/>
              </w:tabs>
              <w:spacing w:after="0" w:line="240" w:lineRule="auto"/>
              <w:ind w:left="34"/>
              <w:jc w:val="center"/>
              <w:rPr>
                <w:sz w:val="24"/>
                <w:szCs w:val="24"/>
                <w:lang w:val="kk-KZ"/>
              </w:rPr>
            </w:pPr>
            <w:r w:rsidRPr="0043409D">
              <w:rPr>
                <w:sz w:val="24"/>
                <w:szCs w:val="24"/>
                <w:lang w:val="kk-KZ"/>
              </w:rPr>
              <w:t>Не представлены</w:t>
            </w:r>
          </w:p>
        </w:tc>
        <w:tc>
          <w:tcPr>
            <w:tcW w:w="1872" w:type="dxa"/>
            <w:tcBorders>
              <w:top w:val="single" w:sz="4" w:space="0" w:color="auto"/>
              <w:left w:val="single" w:sz="4" w:space="0" w:color="auto"/>
              <w:bottom w:val="single" w:sz="4" w:space="0" w:color="auto"/>
              <w:right w:val="single" w:sz="4" w:space="0" w:color="auto"/>
            </w:tcBorders>
          </w:tcPr>
          <w:p w14:paraId="27AD31BB" w14:textId="77777777" w:rsidR="009518B4" w:rsidRPr="0043409D" w:rsidRDefault="009518B4" w:rsidP="009518B4">
            <w:pPr>
              <w:pStyle w:val="a4"/>
              <w:tabs>
                <w:tab w:val="left" w:pos="1134"/>
              </w:tabs>
              <w:spacing w:after="0" w:line="240" w:lineRule="auto"/>
              <w:ind w:left="0"/>
              <w:jc w:val="center"/>
              <w:rPr>
                <w:sz w:val="24"/>
                <w:szCs w:val="24"/>
              </w:rPr>
            </w:pPr>
          </w:p>
        </w:tc>
      </w:tr>
      <w:tr w:rsidR="009518B4" w:rsidRPr="0043409D" w14:paraId="58026E9C" w14:textId="77777777" w:rsidTr="006C2058">
        <w:tc>
          <w:tcPr>
            <w:tcW w:w="567" w:type="dxa"/>
            <w:tcBorders>
              <w:top w:val="single" w:sz="4" w:space="0" w:color="auto"/>
              <w:left w:val="single" w:sz="4" w:space="0" w:color="auto"/>
              <w:bottom w:val="single" w:sz="4" w:space="0" w:color="auto"/>
              <w:right w:val="single" w:sz="4" w:space="0" w:color="auto"/>
            </w:tcBorders>
            <w:shd w:val="clear" w:color="auto" w:fill="auto"/>
          </w:tcPr>
          <w:p w14:paraId="19242932" w14:textId="77777777" w:rsidR="009518B4" w:rsidRPr="0043409D" w:rsidRDefault="009518B4" w:rsidP="006C2058">
            <w:pPr>
              <w:pStyle w:val="a4"/>
              <w:numPr>
                <w:ilvl w:val="0"/>
                <w:numId w:val="6"/>
              </w:numPr>
              <w:tabs>
                <w:tab w:val="left" w:pos="601"/>
                <w:tab w:val="left" w:pos="1134"/>
              </w:tabs>
              <w:spacing w:after="0" w:line="240" w:lineRule="auto"/>
              <w:ind w:left="34" w:firstLine="0"/>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89A582" w14:textId="77777777" w:rsidR="009518B4" w:rsidRPr="0043409D" w:rsidRDefault="008F6463" w:rsidP="00266011">
            <w:pPr>
              <w:pStyle w:val="a4"/>
              <w:tabs>
                <w:tab w:val="left" w:pos="601"/>
                <w:tab w:val="left" w:pos="1134"/>
              </w:tabs>
              <w:ind w:left="34" w:hanging="28"/>
              <w:jc w:val="center"/>
              <w:rPr>
                <w:sz w:val="24"/>
                <w:szCs w:val="24"/>
              </w:rPr>
            </w:pPr>
            <w:r w:rsidRPr="0043409D">
              <w:rPr>
                <w:sz w:val="24"/>
                <w:szCs w:val="24"/>
              </w:rPr>
              <w:t xml:space="preserve">Аппарат акима по </w:t>
            </w:r>
            <w:r w:rsidRPr="0043409D">
              <w:rPr>
                <w:sz w:val="24"/>
                <w:szCs w:val="24"/>
                <w:lang w:val="kk-KZ"/>
              </w:rPr>
              <w:t>Северо-Казахстанской области</w:t>
            </w:r>
            <w:r w:rsidRPr="0043409D">
              <w:rPr>
                <w:sz w:val="24"/>
                <w:szCs w:val="24"/>
              </w:rPr>
              <w:t xml:space="preserve"> </w:t>
            </w:r>
          </w:p>
          <w:p w14:paraId="7A6700D9" w14:textId="2E4FFC6D" w:rsidR="00AA5186" w:rsidRPr="0043409D" w:rsidRDefault="00AA5186" w:rsidP="00266011">
            <w:pPr>
              <w:pStyle w:val="a4"/>
              <w:tabs>
                <w:tab w:val="left" w:pos="601"/>
                <w:tab w:val="left" w:pos="1134"/>
              </w:tabs>
              <w:ind w:left="34" w:hanging="28"/>
              <w:jc w:val="center"/>
              <w:rPr>
                <w:sz w:val="24"/>
                <w:szCs w:val="24"/>
              </w:rPr>
            </w:pPr>
            <w:r w:rsidRPr="0043409D">
              <w:rPr>
                <w:sz w:val="24"/>
                <w:szCs w:val="24"/>
              </w:rPr>
              <w:t>Управление сельского хозяйства и земельных отношений акимата Северо-Казахстанской области</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C986E8E" w14:textId="7A5C8F28" w:rsidR="009518B4" w:rsidRPr="0043409D" w:rsidRDefault="008F6463" w:rsidP="008F6463">
            <w:pPr>
              <w:pStyle w:val="a4"/>
              <w:tabs>
                <w:tab w:val="left" w:pos="601"/>
                <w:tab w:val="left" w:pos="1134"/>
              </w:tabs>
              <w:ind w:left="34"/>
              <w:jc w:val="both"/>
              <w:rPr>
                <w:sz w:val="24"/>
                <w:szCs w:val="24"/>
                <w:lang w:val="kk-KZ"/>
              </w:rPr>
            </w:pPr>
            <w:r w:rsidRPr="0043409D">
              <w:rPr>
                <w:sz w:val="24"/>
                <w:szCs w:val="24"/>
                <w:lang w:val="kk-KZ"/>
              </w:rPr>
              <w:t>В ходе осуществления деятельности                          ТОО «ПТФ Жана Кус», как землепользователю, необходимо соблюдать требования, установленные статьей 65 Земельного кодекса Республики Казахстан</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5ED622D0" w14:textId="77777777" w:rsidR="009518B4" w:rsidRPr="0043409D" w:rsidRDefault="009518B4" w:rsidP="009518B4">
            <w:pPr>
              <w:pStyle w:val="a4"/>
              <w:tabs>
                <w:tab w:val="left" w:pos="1134"/>
              </w:tabs>
              <w:spacing w:after="0" w:line="240" w:lineRule="auto"/>
              <w:ind w:left="0"/>
              <w:jc w:val="center"/>
              <w:rPr>
                <w:sz w:val="24"/>
                <w:szCs w:val="24"/>
              </w:rPr>
            </w:pPr>
          </w:p>
        </w:tc>
      </w:tr>
      <w:tr w:rsidR="009518B4" w:rsidRPr="0043409D" w14:paraId="7DB6F984" w14:textId="77777777" w:rsidTr="006C2058">
        <w:tc>
          <w:tcPr>
            <w:tcW w:w="567" w:type="dxa"/>
            <w:tcBorders>
              <w:top w:val="single" w:sz="4" w:space="0" w:color="auto"/>
              <w:left w:val="single" w:sz="4" w:space="0" w:color="auto"/>
              <w:bottom w:val="single" w:sz="4" w:space="0" w:color="auto"/>
              <w:right w:val="single" w:sz="4" w:space="0" w:color="auto"/>
            </w:tcBorders>
          </w:tcPr>
          <w:p w14:paraId="705A49D6" w14:textId="77777777" w:rsidR="009518B4" w:rsidRPr="0043409D" w:rsidRDefault="009518B4" w:rsidP="006C2058">
            <w:pPr>
              <w:pStyle w:val="a4"/>
              <w:numPr>
                <w:ilvl w:val="0"/>
                <w:numId w:val="6"/>
              </w:numPr>
              <w:tabs>
                <w:tab w:val="left" w:pos="601"/>
                <w:tab w:val="left" w:pos="1134"/>
              </w:tabs>
              <w:spacing w:after="0" w:line="240" w:lineRule="auto"/>
              <w:ind w:left="34" w:firstLine="0"/>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2CF778C" w14:textId="074BC23B" w:rsidR="009518B4" w:rsidRPr="0043409D" w:rsidRDefault="009518B4" w:rsidP="006C2058">
            <w:pPr>
              <w:pStyle w:val="a4"/>
              <w:tabs>
                <w:tab w:val="left" w:pos="601"/>
                <w:tab w:val="left" w:pos="1134"/>
              </w:tabs>
              <w:ind w:left="34" w:hanging="28"/>
              <w:jc w:val="center"/>
              <w:rPr>
                <w:sz w:val="24"/>
                <w:szCs w:val="24"/>
              </w:rPr>
            </w:pPr>
            <w:r w:rsidRPr="0043409D">
              <w:rPr>
                <w:sz w:val="24"/>
                <w:szCs w:val="24"/>
              </w:rPr>
              <w:t xml:space="preserve">Управление природных ресурсов и </w:t>
            </w:r>
            <w:r w:rsidRPr="0043409D">
              <w:rPr>
                <w:sz w:val="24"/>
                <w:szCs w:val="24"/>
              </w:rPr>
              <w:lastRenderedPageBreak/>
              <w:t xml:space="preserve">природопользования </w:t>
            </w:r>
            <w:r w:rsidR="00266011" w:rsidRPr="0043409D">
              <w:rPr>
                <w:sz w:val="24"/>
                <w:szCs w:val="24"/>
                <w:lang w:val="kk-KZ"/>
              </w:rPr>
              <w:t>Северо-Казахстанской</w:t>
            </w:r>
            <w:r w:rsidR="00273562" w:rsidRPr="0043409D">
              <w:rPr>
                <w:sz w:val="24"/>
                <w:szCs w:val="24"/>
                <w:lang w:val="kk-KZ"/>
              </w:rPr>
              <w:t xml:space="preserve"> области</w:t>
            </w:r>
          </w:p>
        </w:tc>
        <w:tc>
          <w:tcPr>
            <w:tcW w:w="4819" w:type="dxa"/>
            <w:tcBorders>
              <w:top w:val="single" w:sz="4" w:space="0" w:color="auto"/>
              <w:left w:val="single" w:sz="4" w:space="0" w:color="auto"/>
              <w:bottom w:val="single" w:sz="4" w:space="0" w:color="auto"/>
              <w:right w:val="single" w:sz="4" w:space="0" w:color="auto"/>
            </w:tcBorders>
          </w:tcPr>
          <w:p w14:paraId="1137FDD4" w14:textId="77777777" w:rsidR="00AA5186" w:rsidRPr="0043409D" w:rsidRDefault="00AA5186" w:rsidP="00AA5186">
            <w:pPr>
              <w:pStyle w:val="a4"/>
              <w:tabs>
                <w:tab w:val="left" w:pos="601"/>
                <w:tab w:val="left" w:pos="1134"/>
              </w:tabs>
              <w:ind w:left="34"/>
              <w:jc w:val="both"/>
              <w:rPr>
                <w:sz w:val="24"/>
                <w:szCs w:val="24"/>
              </w:rPr>
            </w:pPr>
            <w:r w:rsidRPr="0043409D">
              <w:rPr>
                <w:sz w:val="24"/>
                <w:szCs w:val="24"/>
              </w:rPr>
              <w:lastRenderedPageBreak/>
              <w:t xml:space="preserve">1. В соответствии с п.4 ст.339 Экологического кодекса РК, владельцы отходов обязаны осуществлять безопасное </w:t>
            </w:r>
            <w:r w:rsidRPr="0043409D">
              <w:rPr>
                <w:sz w:val="24"/>
                <w:szCs w:val="24"/>
              </w:rPr>
              <w:lastRenderedPageBreak/>
              <w:t>управление отходами самостоятельно или безопасное управление ими посредством передачи отходов субъектам предпринимательства, осуществляющим операции по управлению отходами в соответствии с принципом иерархии и требованиями статьи 327 настоящего Кодекса.</w:t>
            </w:r>
          </w:p>
          <w:p w14:paraId="2C11749A" w14:textId="77777777" w:rsidR="00AA5186" w:rsidRPr="0043409D" w:rsidRDefault="00AA5186" w:rsidP="00AA5186">
            <w:pPr>
              <w:pStyle w:val="a4"/>
              <w:tabs>
                <w:tab w:val="left" w:pos="601"/>
                <w:tab w:val="left" w:pos="1134"/>
              </w:tabs>
              <w:ind w:left="34"/>
              <w:jc w:val="both"/>
              <w:rPr>
                <w:sz w:val="24"/>
                <w:szCs w:val="24"/>
              </w:rPr>
            </w:pPr>
            <w:r w:rsidRPr="0043409D">
              <w:rPr>
                <w:sz w:val="24"/>
                <w:szCs w:val="24"/>
              </w:rPr>
              <w:t>В соответствии со ст.327 Экологического кодекса РК лица, осуществляющие операции по управлению отходами, обязаны выполнять соответствующие операции таким образом, чтобы не создавать угрозу причинения вреда жизни и (или) здоровью людей, экологического ущерба, и, в частности, без:</w:t>
            </w:r>
          </w:p>
          <w:p w14:paraId="34B2EF78" w14:textId="77777777" w:rsidR="00AA5186" w:rsidRPr="0043409D" w:rsidRDefault="00AA5186" w:rsidP="00AA5186">
            <w:pPr>
              <w:pStyle w:val="a4"/>
              <w:tabs>
                <w:tab w:val="left" w:pos="601"/>
                <w:tab w:val="left" w:pos="1134"/>
              </w:tabs>
              <w:ind w:left="34"/>
              <w:jc w:val="both"/>
              <w:rPr>
                <w:sz w:val="24"/>
                <w:szCs w:val="24"/>
              </w:rPr>
            </w:pPr>
            <w:r w:rsidRPr="0043409D">
              <w:rPr>
                <w:sz w:val="24"/>
                <w:szCs w:val="24"/>
              </w:rPr>
              <w:t xml:space="preserve">1) риска для вод, в том числе подземных, атмосферного воздуха, почв, животного и растительного мира; </w:t>
            </w:r>
          </w:p>
          <w:p w14:paraId="7C2A29C5" w14:textId="4F9998EC" w:rsidR="009518B4" w:rsidRPr="0043409D" w:rsidRDefault="00AA5186" w:rsidP="00AA5186">
            <w:pPr>
              <w:pStyle w:val="a4"/>
              <w:tabs>
                <w:tab w:val="left" w:pos="601"/>
                <w:tab w:val="left" w:pos="1134"/>
              </w:tabs>
              <w:ind w:left="34"/>
              <w:jc w:val="both"/>
              <w:rPr>
                <w:sz w:val="24"/>
                <w:szCs w:val="24"/>
              </w:rPr>
            </w:pPr>
            <w:r w:rsidRPr="0043409D">
              <w:rPr>
                <w:sz w:val="24"/>
                <w:szCs w:val="24"/>
              </w:rPr>
              <w:t>2) отрицательного влияния на ландшафты и особо охраняемые природные территории</w:t>
            </w:r>
          </w:p>
        </w:tc>
        <w:tc>
          <w:tcPr>
            <w:tcW w:w="1872" w:type="dxa"/>
            <w:tcBorders>
              <w:top w:val="single" w:sz="4" w:space="0" w:color="auto"/>
              <w:left w:val="single" w:sz="4" w:space="0" w:color="auto"/>
              <w:bottom w:val="single" w:sz="4" w:space="0" w:color="auto"/>
              <w:right w:val="single" w:sz="4" w:space="0" w:color="auto"/>
            </w:tcBorders>
          </w:tcPr>
          <w:p w14:paraId="78916AB1" w14:textId="77777777" w:rsidR="009518B4" w:rsidRPr="0043409D" w:rsidRDefault="009518B4" w:rsidP="009518B4">
            <w:pPr>
              <w:pStyle w:val="a4"/>
              <w:tabs>
                <w:tab w:val="left" w:pos="1134"/>
              </w:tabs>
              <w:spacing w:after="0" w:line="240" w:lineRule="auto"/>
              <w:ind w:left="0"/>
              <w:jc w:val="center"/>
              <w:rPr>
                <w:sz w:val="24"/>
                <w:szCs w:val="24"/>
              </w:rPr>
            </w:pPr>
          </w:p>
        </w:tc>
      </w:tr>
      <w:tr w:rsidR="00EC3074" w:rsidRPr="0043409D" w14:paraId="1B0ADC9B" w14:textId="77777777" w:rsidTr="006C2058">
        <w:tc>
          <w:tcPr>
            <w:tcW w:w="567" w:type="dxa"/>
            <w:tcBorders>
              <w:top w:val="single" w:sz="4" w:space="0" w:color="auto"/>
              <w:left w:val="single" w:sz="4" w:space="0" w:color="auto"/>
              <w:bottom w:val="single" w:sz="4" w:space="0" w:color="auto"/>
              <w:right w:val="single" w:sz="4" w:space="0" w:color="auto"/>
            </w:tcBorders>
          </w:tcPr>
          <w:p w14:paraId="6F8F2879" w14:textId="538A79AF" w:rsidR="00EC3074" w:rsidRPr="0043409D" w:rsidRDefault="00EC3074" w:rsidP="006C2058">
            <w:pPr>
              <w:pStyle w:val="a4"/>
              <w:numPr>
                <w:ilvl w:val="0"/>
                <w:numId w:val="6"/>
              </w:numPr>
              <w:tabs>
                <w:tab w:val="left" w:pos="601"/>
                <w:tab w:val="left" w:pos="1134"/>
              </w:tabs>
              <w:spacing w:after="0" w:line="240" w:lineRule="auto"/>
              <w:ind w:left="34" w:firstLine="0"/>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2109CF8" w14:textId="0C568342" w:rsidR="00EC3074" w:rsidRPr="0043409D" w:rsidRDefault="00167787" w:rsidP="006C2058">
            <w:pPr>
              <w:pStyle w:val="a4"/>
              <w:tabs>
                <w:tab w:val="left" w:pos="601"/>
                <w:tab w:val="left" w:pos="1134"/>
              </w:tabs>
              <w:ind w:left="34" w:hanging="28"/>
              <w:jc w:val="center"/>
              <w:rPr>
                <w:sz w:val="24"/>
                <w:szCs w:val="24"/>
              </w:rPr>
            </w:pPr>
            <w:r w:rsidRPr="0043409D">
              <w:rPr>
                <w:sz w:val="24"/>
                <w:szCs w:val="24"/>
                <w:lang w:val="kk-KZ"/>
              </w:rPr>
              <w:t xml:space="preserve">РГУ «Департамент санитарно-эпидемиологического контроля  </w:t>
            </w:r>
            <w:r w:rsidR="00266011" w:rsidRPr="0043409D">
              <w:rPr>
                <w:sz w:val="24"/>
                <w:szCs w:val="24"/>
                <w:lang w:val="kk-KZ"/>
              </w:rPr>
              <w:t>Северо-Казахстанской</w:t>
            </w:r>
            <w:r w:rsidR="00273562" w:rsidRPr="0043409D">
              <w:rPr>
                <w:sz w:val="24"/>
                <w:szCs w:val="24"/>
                <w:lang w:val="kk-KZ"/>
              </w:rPr>
              <w:t xml:space="preserve"> области</w:t>
            </w:r>
            <w:r w:rsidRPr="0043409D">
              <w:rPr>
                <w:sz w:val="24"/>
                <w:szCs w:val="24"/>
                <w:lang w:val="kk-KZ"/>
              </w:rPr>
              <w:t xml:space="preserve">» </w:t>
            </w:r>
          </w:p>
        </w:tc>
        <w:tc>
          <w:tcPr>
            <w:tcW w:w="4819" w:type="dxa"/>
            <w:tcBorders>
              <w:top w:val="single" w:sz="4" w:space="0" w:color="auto"/>
              <w:left w:val="single" w:sz="4" w:space="0" w:color="auto"/>
              <w:bottom w:val="single" w:sz="4" w:space="0" w:color="auto"/>
              <w:right w:val="single" w:sz="4" w:space="0" w:color="auto"/>
            </w:tcBorders>
          </w:tcPr>
          <w:p w14:paraId="6F491C6B" w14:textId="77777777" w:rsidR="00AA5186" w:rsidRPr="0043409D" w:rsidRDefault="00AA5186" w:rsidP="00AA5186">
            <w:pPr>
              <w:tabs>
                <w:tab w:val="left" w:pos="289"/>
                <w:tab w:val="left" w:pos="601"/>
              </w:tabs>
              <w:ind w:left="34"/>
              <w:jc w:val="both"/>
              <w:rPr>
                <w:lang w:val="kk-KZ"/>
              </w:rPr>
            </w:pPr>
            <w:r w:rsidRPr="0043409D">
              <w:rPr>
                <w:lang w:val="kk-KZ"/>
              </w:rPr>
              <w:t>С учетом проекта отчёта о возможных воздействиях «Строительство птицефабрики вместимостью 90 тыс. голов по адресу в селе Новокаменка, Архангельского с/о, Кызылжарского района, Северо-Казахстанской области, ТОО «ПТФ Жана Кус», следует руководствоваться требованиями, Приказа и.о. Министра здравоохранения Республики Казахстан от 11 января 2022 года № ҚР ДСМ-2 «Об утверждении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Минимальная санитарно-защитная зона хозяйство по выращиванию птицы до 100000 кур-несушек и до 1000000 бройлеров составляет не менее 300 метров, согласно подпункта 4, пункта 42, раздел 10 Санитарных правил.</w:t>
            </w:r>
          </w:p>
          <w:p w14:paraId="62D41D78" w14:textId="77777777" w:rsidR="00AA5186" w:rsidRPr="0043409D" w:rsidRDefault="00AA5186" w:rsidP="00AA5186">
            <w:pPr>
              <w:tabs>
                <w:tab w:val="left" w:pos="289"/>
                <w:tab w:val="left" w:pos="601"/>
              </w:tabs>
              <w:ind w:left="34"/>
              <w:jc w:val="both"/>
              <w:rPr>
                <w:lang w:val="kk-KZ"/>
              </w:rPr>
            </w:pPr>
            <w:r w:rsidRPr="0043409D">
              <w:rPr>
                <w:lang w:val="kk-KZ"/>
              </w:rPr>
              <w:t xml:space="preserve">В границах СЗЗ согласно пункта 48 СП № ҚР ДСМ-2 от 11 января 2022 года не допускается размещение: </w:t>
            </w:r>
          </w:p>
          <w:p w14:paraId="7E7B744F" w14:textId="77777777" w:rsidR="00AA5186" w:rsidRPr="0043409D" w:rsidRDefault="00AA5186" w:rsidP="00AA5186">
            <w:pPr>
              <w:tabs>
                <w:tab w:val="left" w:pos="289"/>
                <w:tab w:val="left" w:pos="601"/>
              </w:tabs>
              <w:ind w:left="34"/>
              <w:jc w:val="both"/>
              <w:rPr>
                <w:lang w:val="kk-KZ"/>
              </w:rPr>
            </w:pPr>
            <w:r w:rsidRPr="0043409D">
              <w:rPr>
                <w:lang w:val="kk-KZ"/>
              </w:rPr>
              <w:t>1) вновь строящуюся жилую застройку, включая отдельные жилые дома;</w:t>
            </w:r>
          </w:p>
          <w:p w14:paraId="6129F43B" w14:textId="77777777" w:rsidR="00AA5186" w:rsidRPr="0043409D" w:rsidRDefault="00AA5186" w:rsidP="00AA5186">
            <w:pPr>
              <w:tabs>
                <w:tab w:val="left" w:pos="289"/>
                <w:tab w:val="left" w:pos="601"/>
              </w:tabs>
              <w:ind w:left="34"/>
              <w:jc w:val="both"/>
              <w:rPr>
                <w:lang w:val="kk-KZ"/>
              </w:rPr>
            </w:pPr>
            <w:r w:rsidRPr="0043409D">
              <w:rPr>
                <w:lang w:val="kk-KZ"/>
              </w:rPr>
              <w:t xml:space="preserve">2) ландшафтно-рекреационные зоны, площадки (зоны) отдыха, территории </w:t>
            </w:r>
            <w:r w:rsidRPr="0043409D">
              <w:rPr>
                <w:lang w:val="kk-KZ"/>
              </w:rPr>
              <w:lastRenderedPageBreak/>
              <w:t>курортов, санаториев и домов отдыха;</w:t>
            </w:r>
          </w:p>
          <w:p w14:paraId="218B6D40" w14:textId="77777777" w:rsidR="00AA5186" w:rsidRPr="0043409D" w:rsidRDefault="00AA5186" w:rsidP="00AA5186">
            <w:pPr>
              <w:tabs>
                <w:tab w:val="left" w:pos="289"/>
                <w:tab w:val="left" w:pos="601"/>
              </w:tabs>
              <w:ind w:left="34"/>
              <w:jc w:val="both"/>
              <w:rPr>
                <w:lang w:val="kk-KZ"/>
              </w:rPr>
            </w:pPr>
            <w:r w:rsidRPr="0043409D">
              <w:rPr>
                <w:lang w:val="kk-KZ"/>
              </w:rPr>
              <w:t>3) создаваемые и организующиеся территории садоводческих товариществ и коттеджной застройки, коллективных или индивидуальных дачных и садово-огородных участков;</w:t>
            </w:r>
          </w:p>
          <w:p w14:paraId="7CEB06B7" w14:textId="77777777" w:rsidR="00AA5186" w:rsidRPr="0043409D" w:rsidRDefault="00AA5186" w:rsidP="00AA5186">
            <w:pPr>
              <w:tabs>
                <w:tab w:val="left" w:pos="289"/>
                <w:tab w:val="left" w:pos="601"/>
              </w:tabs>
              <w:ind w:left="34"/>
              <w:jc w:val="both"/>
              <w:rPr>
                <w:lang w:val="kk-KZ"/>
              </w:rPr>
            </w:pPr>
            <w:r w:rsidRPr="0043409D">
              <w:rPr>
                <w:lang w:val="kk-KZ"/>
              </w:rPr>
              <w:t>4) спортивные сооружения, детские площадки, образовательные и детские организации, лечебно-профилактические и оздоровительные организации общего пользования;</w:t>
            </w:r>
          </w:p>
          <w:p w14:paraId="5F6D8BD8" w14:textId="77777777" w:rsidR="00AA5186" w:rsidRPr="0043409D" w:rsidRDefault="00AA5186" w:rsidP="00AA5186">
            <w:pPr>
              <w:tabs>
                <w:tab w:val="left" w:pos="289"/>
                <w:tab w:val="left" w:pos="601"/>
              </w:tabs>
              <w:ind w:left="34"/>
              <w:jc w:val="both"/>
              <w:rPr>
                <w:lang w:val="kk-KZ"/>
              </w:rPr>
            </w:pPr>
            <w:r w:rsidRPr="0043409D">
              <w:rPr>
                <w:lang w:val="kk-KZ"/>
              </w:rPr>
              <w:t>5) объекты по выращиванию сельскохозяйственных культур, используемых в качестве продуктов питания.</w:t>
            </w:r>
          </w:p>
          <w:p w14:paraId="089AD6EE" w14:textId="77777777" w:rsidR="00AA5186" w:rsidRPr="0043409D" w:rsidRDefault="00AA5186" w:rsidP="00AA5186">
            <w:pPr>
              <w:tabs>
                <w:tab w:val="left" w:pos="289"/>
                <w:tab w:val="left" w:pos="601"/>
              </w:tabs>
              <w:ind w:left="34"/>
              <w:jc w:val="both"/>
              <w:rPr>
                <w:lang w:val="kk-KZ"/>
              </w:rPr>
            </w:pPr>
            <w:r w:rsidRPr="0043409D">
              <w:rPr>
                <w:lang w:val="kk-KZ"/>
              </w:rPr>
              <w:t>Также в границах СЗЗ согласно пункта 49 СП № ҚР ДСМ-2 от 11 января 2022 года не допускается размещение:</w:t>
            </w:r>
          </w:p>
          <w:p w14:paraId="37342CCC" w14:textId="77777777" w:rsidR="00AA5186" w:rsidRPr="0043409D" w:rsidRDefault="00AA5186" w:rsidP="00AA5186">
            <w:pPr>
              <w:tabs>
                <w:tab w:val="left" w:pos="289"/>
                <w:tab w:val="left" w:pos="601"/>
              </w:tabs>
              <w:ind w:left="34"/>
              <w:jc w:val="both"/>
              <w:rPr>
                <w:lang w:val="kk-KZ"/>
              </w:rPr>
            </w:pPr>
            <w:r w:rsidRPr="0043409D">
              <w:rPr>
                <w:lang w:val="kk-KZ"/>
              </w:rPr>
              <w:t>1) объектов по производству лекарственных веществ, лекарственных средств и (или) лекарственных форм, склады сырья и полупродуктов для фармацевтических объектов;</w:t>
            </w:r>
          </w:p>
          <w:p w14:paraId="67A75AC2" w14:textId="77777777" w:rsidR="00AA5186" w:rsidRPr="0043409D" w:rsidRDefault="00AA5186" w:rsidP="00AA5186">
            <w:pPr>
              <w:tabs>
                <w:tab w:val="left" w:pos="289"/>
                <w:tab w:val="left" w:pos="601"/>
              </w:tabs>
              <w:ind w:left="34"/>
              <w:jc w:val="both"/>
              <w:rPr>
                <w:lang w:val="kk-KZ"/>
              </w:rPr>
            </w:pPr>
            <w:r w:rsidRPr="0043409D">
              <w:rPr>
                <w:lang w:val="kk-KZ"/>
              </w:rPr>
              <w:t>2) объектов пищевых отраслей промышленности, оптовых складов продовольственного сырья и пищевых продуктов;</w:t>
            </w:r>
          </w:p>
          <w:p w14:paraId="1A51BDB7" w14:textId="77777777" w:rsidR="00AA5186" w:rsidRPr="0043409D" w:rsidRDefault="00AA5186" w:rsidP="00AA5186">
            <w:pPr>
              <w:tabs>
                <w:tab w:val="left" w:pos="289"/>
                <w:tab w:val="left" w:pos="601"/>
              </w:tabs>
              <w:ind w:left="34"/>
              <w:jc w:val="both"/>
              <w:rPr>
                <w:lang w:val="kk-KZ"/>
              </w:rPr>
            </w:pPr>
            <w:r w:rsidRPr="0043409D">
              <w:rPr>
                <w:lang w:val="kk-KZ"/>
              </w:rPr>
              <w:t>3) комплексов водопроводных сооружений для подготовки и хранения питьевой воды.</w:t>
            </w:r>
          </w:p>
          <w:p w14:paraId="4CE7C4E9" w14:textId="77777777" w:rsidR="00AA5186" w:rsidRPr="0043409D" w:rsidRDefault="00AA5186" w:rsidP="00AA5186">
            <w:pPr>
              <w:tabs>
                <w:tab w:val="left" w:pos="289"/>
                <w:tab w:val="left" w:pos="601"/>
              </w:tabs>
              <w:ind w:left="34"/>
              <w:jc w:val="both"/>
              <w:rPr>
                <w:lang w:val="kk-KZ"/>
              </w:rPr>
            </w:pPr>
            <w:r w:rsidRPr="0043409D">
              <w:rPr>
                <w:lang w:val="kk-KZ"/>
              </w:rPr>
              <w:t>В соответствии с Кодексом о здоровье со статьей 46 пункта 3 подпункта 1 санитарно-эпидемиологическая экспертиза проектов строительства проводится по проектам (технико-экономическим обоснованиям и проектно-сметной документации с установлением размера расчетной (предварительной) санитарно-защитной зоны), предназначенным для строительства эпидемически значимых объектов, государственными или аккредитованными экспертными организациями в составе комплексной вневедомственной экспертизы.</w:t>
            </w:r>
          </w:p>
          <w:p w14:paraId="3262CF67" w14:textId="7279F7A8" w:rsidR="00EC3074" w:rsidRPr="0043409D" w:rsidRDefault="00AA5186" w:rsidP="00AA5186">
            <w:pPr>
              <w:tabs>
                <w:tab w:val="left" w:pos="289"/>
                <w:tab w:val="left" w:pos="601"/>
              </w:tabs>
              <w:ind w:left="34"/>
              <w:jc w:val="both"/>
              <w:rPr>
                <w:lang w:val="kk-KZ"/>
              </w:rPr>
            </w:pPr>
            <w:r w:rsidRPr="0043409D">
              <w:rPr>
                <w:lang w:val="kk-KZ"/>
              </w:rPr>
              <w:t xml:space="preserve">А также согласно подпункту 2) пункта 4 статьи 46 Кодекса, государственными органами в сфере санитарно-эпидемиологического благополучия населения, проводится санитарно-эпидемиологическая экспертиза проектов нормативной документации по предельно допустимым выбросам и предельно допустимым сбросам вредных веществ и </w:t>
            </w:r>
            <w:r w:rsidRPr="0043409D">
              <w:rPr>
                <w:lang w:val="kk-KZ"/>
              </w:rPr>
              <w:lastRenderedPageBreak/>
              <w:t>физических факторов в окружающую среду, зонам санитарной охраны и санитарно-защитным зонам, рассмотрение проекта отчёта о возможных воздействия «Строительства птицефабрики вместимостью 90 тысяч голов» в компетенцию департамента не входит.</w:t>
            </w:r>
          </w:p>
        </w:tc>
        <w:tc>
          <w:tcPr>
            <w:tcW w:w="1872" w:type="dxa"/>
            <w:tcBorders>
              <w:top w:val="single" w:sz="4" w:space="0" w:color="auto"/>
              <w:left w:val="single" w:sz="4" w:space="0" w:color="auto"/>
              <w:bottom w:val="single" w:sz="4" w:space="0" w:color="auto"/>
              <w:right w:val="single" w:sz="4" w:space="0" w:color="auto"/>
            </w:tcBorders>
          </w:tcPr>
          <w:p w14:paraId="13BB7F2F" w14:textId="77777777" w:rsidR="00EC3074" w:rsidRPr="0043409D" w:rsidRDefault="00EC3074" w:rsidP="009518B4">
            <w:pPr>
              <w:pStyle w:val="a4"/>
              <w:tabs>
                <w:tab w:val="left" w:pos="1134"/>
              </w:tabs>
              <w:spacing w:after="0" w:line="240" w:lineRule="auto"/>
              <w:ind w:left="0"/>
              <w:jc w:val="center"/>
              <w:rPr>
                <w:sz w:val="24"/>
                <w:szCs w:val="24"/>
                <w:lang w:val="kk-KZ"/>
              </w:rPr>
            </w:pPr>
          </w:p>
        </w:tc>
      </w:tr>
      <w:tr w:rsidR="009518B4" w:rsidRPr="0043409D" w14:paraId="548B10B7" w14:textId="77777777" w:rsidTr="006C2058">
        <w:tc>
          <w:tcPr>
            <w:tcW w:w="567" w:type="dxa"/>
            <w:tcBorders>
              <w:top w:val="single" w:sz="4" w:space="0" w:color="auto"/>
              <w:left w:val="single" w:sz="4" w:space="0" w:color="auto"/>
              <w:bottom w:val="single" w:sz="4" w:space="0" w:color="auto"/>
              <w:right w:val="single" w:sz="4" w:space="0" w:color="auto"/>
            </w:tcBorders>
          </w:tcPr>
          <w:p w14:paraId="0ABDF86F" w14:textId="77777777" w:rsidR="009518B4" w:rsidRPr="0043409D" w:rsidRDefault="009518B4" w:rsidP="006C2058">
            <w:pPr>
              <w:pStyle w:val="a4"/>
              <w:numPr>
                <w:ilvl w:val="0"/>
                <w:numId w:val="6"/>
              </w:numPr>
              <w:tabs>
                <w:tab w:val="left" w:pos="601"/>
                <w:tab w:val="left" w:pos="1134"/>
              </w:tabs>
              <w:spacing w:after="0" w:line="240" w:lineRule="auto"/>
              <w:ind w:left="34" w:firstLine="0"/>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4F070CC" w14:textId="77777777" w:rsidR="009518B4" w:rsidRPr="0043409D" w:rsidRDefault="009518B4" w:rsidP="006C2058">
            <w:pPr>
              <w:pStyle w:val="a4"/>
              <w:tabs>
                <w:tab w:val="left" w:pos="601"/>
                <w:tab w:val="left" w:pos="1134"/>
              </w:tabs>
              <w:ind w:left="34" w:hanging="28"/>
              <w:jc w:val="center"/>
              <w:rPr>
                <w:sz w:val="24"/>
                <w:szCs w:val="24"/>
              </w:rPr>
            </w:pPr>
            <w:r w:rsidRPr="0043409D">
              <w:rPr>
                <w:sz w:val="24"/>
                <w:szCs w:val="24"/>
              </w:rPr>
              <w:t>Коми</w:t>
            </w:r>
            <w:r w:rsidR="00991F8C" w:rsidRPr="0043409D">
              <w:rPr>
                <w:sz w:val="24"/>
                <w:szCs w:val="24"/>
              </w:rPr>
              <w:t>тет лесного и животного мира МЭ</w:t>
            </w:r>
            <w:r w:rsidRPr="0043409D">
              <w:rPr>
                <w:sz w:val="24"/>
                <w:szCs w:val="24"/>
              </w:rPr>
              <w:t>ПР РК</w:t>
            </w:r>
          </w:p>
        </w:tc>
        <w:tc>
          <w:tcPr>
            <w:tcW w:w="4819" w:type="dxa"/>
            <w:tcBorders>
              <w:top w:val="single" w:sz="4" w:space="0" w:color="auto"/>
              <w:left w:val="single" w:sz="4" w:space="0" w:color="auto"/>
              <w:bottom w:val="single" w:sz="4" w:space="0" w:color="auto"/>
              <w:right w:val="single" w:sz="4" w:space="0" w:color="auto"/>
            </w:tcBorders>
          </w:tcPr>
          <w:p w14:paraId="07241DFA" w14:textId="4C0BD244" w:rsidR="009518B4" w:rsidRPr="0043409D" w:rsidRDefault="006024B7" w:rsidP="00410BAD">
            <w:pPr>
              <w:pStyle w:val="a4"/>
              <w:tabs>
                <w:tab w:val="left" w:pos="601"/>
                <w:tab w:val="left" w:pos="1134"/>
              </w:tabs>
              <w:spacing w:after="0" w:line="240" w:lineRule="auto"/>
              <w:ind w:left="34"/>
              <w:jc w:val="center"/>
              <w:rPr>
                <w:sz w:val="24"/>
                <w:szCs w:val="24"/>
              </w:rPr>
            </w:pPr>
            <w:r w:rsidRPr="0043409D">
              <w:rPr>
                <w:sz w:val="24"/>
                <w:szCs w:val="24"/>
              </w:rPr>
              <w:t>Не</w:t>
            </w:r>
            <w:r w:rsidR="00410BAD" w:rsidRPr="0043409D">
              <w:rPr>
                <w:sz w:val="24"/>
                <w:szCs w:val="24"/>
                <w:lang w:val="en-US"/>
              </w:rPr>
              <w:t>т замечаний и предложений</w:t>
            </w:r>
          </w:p>
        </w:tc>
        <w:tc>
          <w:tcPr>
            <w:tcW w:w="1872" w:type="dxa"/>
            <w:tcBorders>
              <w:top w:val="single" w:sz="4" w:space="0" w:color="auto"/>
              <w:left w:val="single" w:sz="4" w:space="0" w:color="auto"/>
              <w:bottom w:val="single" w:sz="4" w:space="0" w:color="auto"/>
              <w:right w:val="single" w:sz="4" w:space="0" w:color="auto"/>
            </w:tcBorders>
          </w:tcPr>
          <w:p w14:paraId="0F9EA776" w14:textId="77777777" w:rsidR="009518B4" w:rsidRPr="0043409D" w:rsidRDefault="009518B4" w:rsidP="009518B4">
            <w:pPr>
              <w:pStyle w:val="a4"/>
              <w:tabs>
                <w:tab w:val="left" w:pos="1134"/>
              </w:tabs>
              <w:spacing w:after="0" w:line="240" w:lineRule="auto"/>
              <w:ind w:left="0"/>
              <w:jc w:val="center"/>
              <w:rPr>
                <w:sz w:val="24"/>
                <w:szCs w:val="24"/>
              </w:rPr>
            </w:pPr>
            <w:r w:rsidRPr="0043409D">
              <w:rPr>
                <w:sz w:val="24"/>
                <w:szCs w:val="24"/>
              </w:rPr>
              <w:t>-</w:t>
            </w:r>
          </w:p>
        </w:tc>
      </w:tr>
      <w:tr w:rsidR="009518B4" w:rsidRPr="0043409D" w14:paraId="403D65EA" w14:textId="77777777" w:rsidTr="006C2058">
        <w:tc>
          <w:tcPr>
            <w:tcW w:w="567" w:type="dxa"/>
            <w:tcBorders>
              <w:top w:val="single" w:sz="4" w:space="0" w:color="auto"/>
              <w:left w:val="single" w:sz="4" w:space="0" w:color="auto"/>
              <w:bottom w:val="single" w:sz="4" w:space="0" w:color="auto"/>
              <w:right w:val="single" w:sz="4" w:space="0" w:color="auto"/>
            </w:tcBorders>
          </w:tcPr>
          <w:p w14:paraId="760D14D1" w14:textId="77777777" w:rsidR="009518B4" w:rsidRPr="0043409D" w:rsidRDefault="009518B4" w:rsidP="006C2058">
            <w:pPr>
              <w:pStyle w:val="a4"/>
              <w:numPr>
                <w:ilvl w:val="0"/>
                <w:numId w:val="6"/>
              </w:numPr>
              <w:tabs>
                <w:tab w:val="left" w:pos="601"/>
                <w:tab w:val="left" w:pos="1134"/>
              </w:tabs>
              <w:spacing w:after="0" w:line="240" w:lineRule="auto"/>
              <w:ind w:left="34" w:firstLine="0"/>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EE49C0B" w14:textId="49B9E9B9" w:rsidR="009518B4" w:rsidRPr="0043409D" w:rsidRDefault="008F6463" w:rsidP="008F6463">
            <w:pPr>
              <w:pStyle w:val="a4"/>
              <w:tabs>
                <w:tab w:val="left" w:pos="601"/>
                <w:tab w:val="left" w:pos="1134"/>
              </w:tabs>
              <w:ind w:left="34" w:hanging="28"/>
              <w:jc w:val="center"/>
              <w:rPr>
                <w:sz w:val="24"/>
                <w:szCs w:val="24"/>
              </w:rPr>
            </w:pPr>
            <w:r w:rsidRPr="0043409D">
              <w:rPr>
                <w:sz w:val="24"/>
                <w:szCs w:val="24"/>
              </w:rPr>
              <w:t xml:space="preserve">Министерство  водных  ресурсов и ирригации </w:t>
            </w:r>
            <w:r w:rsidR="009518B4" w:rsidRPr="0043409D">
              <w:rPr>
                <w:sz w:val="24"/>
                <w:szCs w:val="24"/>
              </w:rPr>
              <w:t xml:space="preserve"> </w:t>
            </w:r>
          </w:p>
        </w:tc>
        <w:tc>
          <w:tcPr>
            <w:tcW w:w="4819" w:type="dxa"/>
            <w:tcBorders>
              <w:top w:val="single" w:sz="4" w:space="0" w:color="auto"/>
              <w:left w:val="single" w:sz="4" w:space="0" w:color="auto"/>
              <w:bottom w:val="single" w:sz="4" w:space="0" w:color="auto"/>
              <w:right w:val="single" w:sz="4" w:space="0" w:color="auto"/>
            </w:tcBorders>
          </w:tcPr>
          <w:p w14:paraId="53435798" w14:textId="6CD5D8B2" w:rsidR="009518B4" w:rsidRPr="0043409D" w:rsidRDefault="00410BAD" w:rsidP="006C2058">
            <w:pPr>
              <w:tabs>
                <w:tab w:val="left" w:pos="601"/>
              </w:tabs>
              <w:ind w:left="34"/>
              <w:jc w:val="center"/>
              <w:rPr>
                <w:rFonts w:eastAsia="Calibri"/>
                <w:lang w:val="kk-KZ" w:eastAsia="en-US"/>
              </w:rPr>
            </w:pPr>
            <w:r w:rsidRPr="0043409D">
              <w:t>Не</w:t>
            </w:r>
            <w:r w:rsidRPr="0043409D">
              <w:rPr>
                <w:lang w:val="en-US"/>
              </w:rPr>
              <w:t>т замечаний и предложений</w:t>
            </w:r>
          </w:p>
        </w:tc>
        <w:tc>
          <w:tcPr>
            <w:tcW w:w="1872" w:type="dxa"/>
            <w:tcBorders>
              <w:top w:val="single" w:sz="4" w:space="0" w:color="auto"/>
              <w:left w:val="single" w:sz="4" w:space="0" w:color="auto"/>
              <w:bottom w:val="single" w:sz="4" w:space="0" w:color="auto"/>
              <w:right w:val="single" w:sz="4" w:space="0" w:color="auto"/>
            </w:tcBorders>
          </w:tcPr>
          <w:p w14:paraId="598436F6" w14:textId="77777777" w:rsidR="009518B4" w:rsidRPr="0043409D" w:rsidRDefault="009518B4" w:rsidP="009518B4">
            <w:pPr>
              <w:pStyle w:val="a4"/>
              <w:tabs>
                <w:tab w:val="left" w:pos="1134"/>
              </w:tabs>
              <w:spacing w:after="0" w:line="240" w:lineRule="auto"/>
              <w:ind w:left="0"/>
              <w:jc w:val="center"/>
              <w:rPr>
                <w:sz w:val="24"/>
                <w:szCs w:val="24"/>
              </w:rPr>
            </w:pPr>
            <w:r w:rsidRPr="0043409D">
              <w:rPr>
                <w:sz w:val="24"/>
                <w:szCs w:val="24"/>
              </w:rPr>
              <w:t>-</w:t>
            </w:r>
          </w:p>
        </w:tc>
      </w:tr>
      <w:tr w:rsidR="006A59AF" w:rsidRPr="0043409D" w14:paraId="12B2E1CE" w14:textId="77777777" w:rsidTr="006C2058">
        <w:tc>
          <w:tcPr>
            <w:tcW w:w="567" w:type="dxa"/>
            <w:tcBorders>
              <w:top w:val="single" w:sz="4" w:space="0" w:color="auto"/>
              <w:left w:val="single" w:sz="4" w:space="0" w:color="auto"/>
              <w:bottom w:val="single" w:sz="4" w:space="0" w:color="auto"/>
              <w:right w:val="single" w:sz="4" w:space="0" w:color="auto"/>
            </w:tcBorders>
          </w:tcPr>
          <w:p w14:paraId="0E7BA717" w14:textId="1B156BF4" w:rsidR="006A59AF" w:rsidRPr="0043409D" w:rsidRDefault="00266011" w:rsidP="006C2058">
            <w:pPr>
              <w:pStyle w:val="a4"/>
              <w:numPr>
                <w:ilvl w:val="0"/>
                <w:numId w:val="6"/>
              </w:numPr>
              <w:tabs>
                <w:tab w:val="left" w:pos="601"/>
                <w:tab w:val="left" w:pos="1134"/>
              </w:tabs>
              <w:spacing w:after="0" w:line="240" w:lineRule="auto"/>
              <w:ind w:left="34"/>
              <w:jc w:val="both"/>
              <w:rPr>
                <w:sz w:val="24"/>
                <w:szCs w:val="24"/>
              </w:rPr>
            </w:pPr>
            <w:r w:rsidRPr="0043409D">
              <w:rPr>
                <w:sz w:val="24"/>
                <w:szCs w:val="24"/>
              </w:rPr>
              <w:t>7</w:t>
            </w:r>
          </w:p>
        </w:tc>
        <w:tc>
          <w:tcPr>
            <w:tcW w:w="1985" w:type="dxa"/>
            <w:tcBorders>
              <w:top w:val="single" w:sz="4" w:space="0" w:color="auto"/>
              <w:left w:val="single" w:sz="4" w:space="0" w:color="auto"/>
              <w:bottom w:val="single" w:sz="4" w:space="0" w:color="auto"/>
              <w:right w:val="single" w:sz="4" w:space="0" w:color="auto"/>
            </w:tcBorders>
          </w:tcPr>
          <w:p w14:paraId="38C5D21B" w14:textId="192D0F03" w:rsidR="006A59AF" w:rsidRPr="0043409D" w:rsidRDefault="006A59AF" w:rsidP="006C2058">
            <w:pPr>
              <w:pStyle w:val="a4"/>
              <w:tabs>
                <w:tab w:val="left" w:pos="601"/>
                <w:tab w:val="left" w:pos="1134"/>
              </w:tabs>
              <w:ind w:left="34" w:hanging="28"/>
              <w:jc w:val="center"/>
              <w:rPr>
                <w:sz w:val="24"/>
                <w:szCs w:val="24"/>
              </w:rPr>
            </w:pPr>
            <w:r w:rsidRPr="0043409D">
              <w:rPr>
                <w:sz w:val="24"/>
                <w:szCs w:val="24"/>
              </w:rPr>
              <w:t xml:space="preserve">Департамент экологии по </w:t>
            </w:r>
            <w:r w:rsidR="00266011" w:rsidRPr="0043409D">
              <w:rPr>
                <w:sz w:val="24"/>
                <w:szCs w:val="24"/>
                <w:lang w:val="kk-KZ"/>
              </w:rPr>
              <w:t>Северо-Казахстанской</w:t>
            </w:r>
            <w:r w:rsidR="00273562" w:rsidRPr="0043409D">
              <w:rPr>
                <w:sz w:val="24"/>
                <w:szCs w:val="24"/>
                <w:lang w:val="kk-KZ"/>
              </w:rPr>
              <w:t xml:space="preserve"> области </w:t>
            </w:r>
          </w:p>
        </w:tc>
        <w:tc>
          <w:tcPr>
            <w:tcW w:w="4819" w:type="dxa"/>
            <w:tcBorders>
              <w:top w:val="single" w:sz="4" w:space="0" w:color="auto"/>
              <w:left w:val="single" w:sz="4" w:space="0" w:color="auto"/>
              <w:bottom w:val="single" w:sz="4" w:space="0" w:color="auto"/>
              <w:right w:val="single" w:sz="4" w:space="0" w:color="auto"/>
            </w:tcBorders>
          </w:tcPr>
          <w:p w14:paraId="7A2DA3FC" w14:textId="77777777" w:rsidR="00AA5186" w:rsidRPr="0043409D" w:rsidRDefault="00AA5186" w:rsidP="00AA5186">
            <w:pPr>
              <w:tabs>
                <w:tab w:val="left" w:pos="0"/>
                <w:tab w:val="left" w:pos="34"/>
              </w:tabs>
              <w:ind w:left="34"/>
              <w:jc w:val="both"/>
            </w:pPr>
            <w:r w:rsidRPr="0043409D">
              <w:t>1.</w:t>
            </w:r>
            <w:r w:rsidRPr="0043409D">
              <w:tab/>
              <w:t>Согласно п.4 ст.72 Экологического кодекса РК (далее ЭК РК) и Приложения 2 к «Инструкции по организации и проведению экологической оценки», утвержденной приказом Министра экологии, геологии и природных ресурсов Республики Казахстан от 30 июля 2021 года № 280 (далее  Инструкция) Проект отчета о возможных воздействиях должен содержать информацию  с учетом содержания заключения об определении сферы охвата. Представленный Отчет не содержит полного объем информации в соответствии с Заключением об определении сферы охвата оценки воздействия на окружающую среду и (или) скрининга воздействия намечаемой деятельности №: KZ40VWF00081015 от 18.11.2022 года (далее Заключение)</w:t>
            </w:r>
          </w:p>
          <w:p w14:paraId="43F8F5BB" w14:textId="1C83BD53" w:rsidR="00AA5186" w:rsidRPr="0043409D" w:rsidRDefault="00AA5186" w:rsidP="00AA5186">
            <w:pPr>
              <w:tabs>
                <w:tab w:val="left" w:pos="0"/>
                <w:tab w:val="left" w:pos="34"/>
              </w:tabs>
              <w:ind w:left="34"/>
              <w:jc w:val="both"/>
            </w:pPr>
            <w:r w:rsidRPr="0043409D">
              <w:t>2.</w:t>
            </w:r>
            <w:r w:rsidRPr="0043409D">
              <w:tab/>
              <w:t>В аннотации Отчета указано, что на период строительство получено разрешение на эмиссии в окружающую среду № KZ13VDD00154568 от 19.11.2020 г., однако Отчет разрабатывается на строительство птицефабрики. Необходимо указать какие объекты на территории птицекомплекса будут строиться, указать количество источников и количество выбросов на период строительства.</w:t>
            </w:r>
          </w:p>
          <w:p w14:paraId="40F7D216" w14:textId="5A22EF1F" w:rsidR="00AA5186" w:rsidRPr="0043409D" w:rsidRDefault="00AA5186" w:rsidP="00AA5186">
            <w:pPr>
              <w:tabs>
                <w:tab w:val="left" w:pos="0"/>
                <w:tab w:val="left" w:pos="34"/>
              </w:tabs>
              <w:ind w:left="34"/>
              <w:jc w:val="both"/>
            </w:pPr>
            <w:r w:rsidRPr="0043409D">
              <w:t>3.</w:t>
            </w:r>
            <w:r w:rsidRPr="0043409D">
              <w:tab/>
              <w:t>В Отчете имеются разночтения по источнику водоснабжения: привозная вода, водонапорная башня. Необходимо указать источник водоснабжения для технических нужд предприятия и исключить использование питьевой воды для технических нужд.</w:t>
            </w:r>
          </w:p>
          <w:p w14:paraId="7E4376F2" w14:textId="06C92D0D" w:rsidR="00AA5186" w:rsidRPr="0043409D" w:rsidRDefault="00AA5186" w:rsidP="00AA5186">
            <w:pPr>
              <w:tabs>
                <w:tab w:val="left" w:pos="0"/>
                <w:tab w:val="left" w:pos="34"/>
              </w:tabs>
              <w:ind w:left="34"/>
              <w:jc w:val="both"/>
            </w:pPr>
            <w:r w:rsidRPr="0043409D">
              <w:lastRenderedPageBreak/>
              <w:t>4.</w:t>
            </w:r>
            <w:r w:rsidRPr="0043409D">
              <w:tab/>
              <w:t>В Отчете необходимо более подробно указать технические и технологические решения намечаемой деятельности. Указать все здания и сооружения, планируемые на территории объекта, указать каким образом будут отапливаться и освещаться здания и сооружения.</w:t>
            </w:r>
          </w:p>
          <w:p w14:paraId="7D3723C3" w14:textId="77777777" w:rsidR="00AA5186" w:rsidRPr="0043409D" w:rsidRDefault="00AA5186" w:rsidP="00AA5186">
            <w:pPr>
              <w:tabs>
                <w:tab w:val="left" w:pos="0"/>
                <w:tab w:val="left" w:pos="34"/>
              </w:tabs>
              <w:ind w:left="34"/>
              <w:jc w:val="both"/>
            </w:pPr>
            <w:r w:rsidRPr="0043409D">
              <w:t>5.</w:t>
            </w:r>
            <w:r w:rsidRPr="0043409D">
              <w:tab/>
              <w:t>В Отчете необходимо указать количество голов, которое будет содержаться единовременно.</w:t>
            </w:r>
          </w:p>
          <w:p w14:paraId="4763E7CD" w14:textId="77777777" w:rsidR="00AA5186" w:rsidRPr="0043409D" w:rsidRDefault="00AA5186" w:rsidP="00AA5186">
            <w:pPr>
              <w:tabs>
                <w:tab w:val="left" w:pos="0"/>
                <w:tab w:val="left" w:pos="34"/>
              </w:tabs>
              <w:ind w:left="34"/>
              <w:jc w:val="both"/>
            </w:pPr>
            <w:r w:rsidRPr="0043409D">
              <w:t>6.</w:t>
            </w:r>
            <w:r w:rsidRPr="0043409D">
              <w:tab/>
              <w:t xml:space="preserve"> В Отчете необходимо более подробно описать процесс сбора помета, устройство площадки хранения помета, мощность площадки, каким образом происходит сбор навоза и каким способом транспортируются на сельхоз поля. </w:t>
            </w:r>
          </w:p>
          <w:p w14:paraId="5EC075F8" w14:textId="0B5A40A1" w:rsidR="00AA5186" w:rsidRPr="0043409D" w:rsidRDefault="00AA5186" w:rsidP="00AA5186">
            <w:pPr>
              <w:tabs>
                <w:tab w:val="left" w:pos="0"/>
                <w:tab w:val="left" w:pos="34"/>
              </w:tabs>
              <w:ind w:left="34"/>
              <w:jc w:val="both"/>
            </w:pPr>
            <w:r w:rsidRPr="0043409D">
              <w:t>7.</w:t>
            </w:r>
            <w:r w:rsidRPr="0043409D">
              <w:tab/>
              <w:t>В Отчете имеются разночтения с Заключением по видам и объемам образования отходов.</w:t>
            </w:r>
          </w:p>
          <w:p w14:paraId="187A8469" w14:textId="3D53961F" w:rsidR="00AA5186" w:rsidRPr="0043409D" w:rsidRDefault="00AA5186" w:rsidP="00AA5186">
            <w:pPr>
              <w:tabs>
                <w:tab w:val="left" w:pos="0"/>
                <w:tab w:val="left" w:pos="34"/>
              </w:tabs>
              <w:ind w:left="34"/>
              <w:jc w:val="both"/>
            </w:pPr>
            <w:r w:rsidRPr="0043409D">
              <w:t>8.</w:t>
            </w:r>
            <w:r w:rsidRPr="0043409D">
              <w:tab/>
              <w:t>В Отчете имеются разночтения по утилизации отхода «падеж птицы».</w:t>
            </w:r>
          </w:p>
          <w:p w14:paraId="2F367767" w14:textId="77777777" w:rsidR="00AA5186" w:rsidRPr="0043409D" w:rsidRDefault="00AA5186" w:rsidP="00AA5186">
            <w:pPr>
              <w:tabs>
                <w:tab w:val="left" w:pos="0"/>
                <w:tab w:val="left" w:pos="34"/>
              </w:tabs>
              <w:ind w:left="34"/>
              <w:jc w:val="both"/>
            </w:pPr>
            <w:r w:rsidRPr="0043409D">
              <w:t>9.</w:t>
            </w:r>
            <w:r w:rsidRPr="0043409D">
              <w:tab/>
              <w:t>Необходимо провести классификацию всех видов отходов в соответствии с «Классификатором отходов», утвержденным Приказом и. о. Министра экологии, геологии и природных ресурсов РК от 6 августа 2021 года № 314 (далее Классификатор) и определить методы переработки, утилизации всех образуемых отходов. В соответствии с п.3, 4 ст. 320 ЭК РК накопление отходов разрешается только в специально установленных и оборудованных в соответствии с требованиями   законодательства Республики Казахстан местах (на площадках, в складах, хранилищах, контейнерах и иных объектах хранения).). В Наименование видов отходов и их классификацию необходимо привести в соответствие с Классификатором</w:t>
            </w:r>
          </w:p>
          <w:p w14:paraId="578F7A4A" w14:textId="77777777" w:rsidR="00AA5186" w:rsidRPr="0043409D" w:rsidRDefault="00AA5186" w:rsidP="00AA5186">
            <w:pPr>
              <w:tabs>
                <w:tab w:val="left" w:pos="0"/>
                <w:tab w:val="left" w:pos="34"/>
              </w:tabs>
              <w:ind w:left="34"/>
              <w:jc w:val="both"/>
            </w:pPr>
            <w:r w:rsidRPr="0043409D">
              <w:t>10.</w:t>
            </w:r>
            <w:r w:rsidRPr="0043409D">
              <w:tab/>
              <w:t xml:space="preserve">В Отчете необходимо указать все здания и сооружения, которые планируются на территории объекта. </w:t>
            </w:r>
          </w:p>
          <w:p w14:paraId="36535ADA" w14:textId="50BE5371" w:rsidR="00AA5186" w:rsidRPr="0043409D" w:rsidRDefault="00AA5186" w:rsidP="00AA5186">
            <w:pPr>
              <w:tabs>
                <w:tab w:val="left" w:pos="0"/>
                <w:tab w:val="left" w:pos="34"/>
              </w:tabs>
              <w:ind w:left="34"/>
              <w:jc w:val="both"/>
            </w:pPr>
            <w:r w:rsidRPr="0043409D">
              <w:t>11.</w:t>
            </w:r>
            <w:r w:rsidRPr="0043409D">
              <w:tab/>
              <w:t>В Отчете необходимо указать, каким способом производится заправка и ремонт техники. Необходимо указать вид и количество транспорта используемый на период эксплуатации.</w:t>
            </w:r>
          </w:p>
          <w:p w14:paraId="36D11B3D" w14:textId="390D30FB" w:rsidR="00AA5186" w:rsidRPr="0043409D" w:rsidRDefault="00AA5186" w:rsidP="00AA5186">
            <w:pPr>
              <w:tabs>
                <w:tab w:val="left" w:pos="0"/>
                <w:tab w:val="left" w:pos="34"/>
              </w:tabs>
              <w:ind w:left="34"/>
              <w:jc w:val="both"/>
            </w:pPr>
            <w:r w:rsidRPr="0043409D">
              <w:t>12.</w:t>
            </w:r>
            <w:r w:rsidRPr="0043409D">
              <w:tab/>
              <w:t xml:space="preserve">При осуществлении деятельности необходимо предусмотреть соблюдение требований   технического регламента </w:t>
            </w:r>
            <w:r w:rsidRPr="0043409D">
              <w:lastRenderedPageBreak/>
              <w:t>«Требования к безопасности удобрений» и стандартов обеспечивающих соблюдения его требований – ГОСТ 26074-84. «Навоз жидкий. Ветеринарно-санитарные требования к обработке, хранению», п.251, п.252 главы 11 «Ветеринарных (ветеринарно-санитарных) требований к объектам производства, осуществляющим выращивание, реализацию животных» от 04 августа 2015 года, СНиП РК 3.02-11-2010.</w:t>
            </w:r>
          </w:p>
          <w:p w14:paraId="0F0EB5ED" w14:textId="77777777" w:rsidR="00AA5186" w:rsidRPr="0043409D" w:rsidRDefault="00AA5186" w:rsidP="00AA5186">
            <w:pPr>
              <w:tabs>
                <w:tab w:val="left" w:pos="0"/>
                <w:tab w:val="left" w:pos="34"/>
              </w:tabs>
              <w:ind w:left="34"/>
              <w:jc w:val="both"/>
            </w:pPr>
            <w:r w:rsidRPr="0043409D">
              <w:t>13.</w:t>
            </w:r>
            <w:r w:rsidRPr="0043409D">
              <w:tab/>
              <w:t xml:space="preserve">В связи с тем, что помет по истечению срока накопления вывозится по договору на поля в качестве удобрения, при осуществлении намечаемой деятельности необходимо учесть требование МГС ГОСТ 33830-2016 «Удобрения органические на основе отходов животноводства. Технические условия. </w:t>
            </w:r>
          </w:p>
          <w:p w14:paraId="4265F281" w14:textId="77777777" w:rsidR="00AA5186" w:rsidRPr="0043409D" w:rsidRDefault="00AA5186" w:rsidP="00AA5186">
            <w:pPr>
              <w:tabs>
                <w:tab w:val="left" w:pos="0"/>
                <w:tab w:val="left" w:pos="34"/>
              </w:tabs>
              <w:ind w:left="34"/>
              <w:jc w:val="both"/>
            </w:pPr>
            <w:r w:rsidRPr="0043409D">
              <w:t>14.</w:t>
            </w:r>
            <w:r w:rsidRPr="0043409D">
              <w:tab/>
              <w:t xml:space="preserve">Необходимо учесть требование пп4 п.40 приказа и.о. Министерства здравоохранения Республики Казахстан от 11 января 2022 г. № ҚР ДСМ-2 «Об утверждении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здоровья человека, согласно которых открытые хранилища  навоза и помета относятся к I классу опасности с размером СЗЗ – 1000 м. </w:t>
            </w:r>
          </w:p>
          <w:p w14:paraId="67802AC8" w14:textId="5C151B8C" w:rsidR="006A59AF" w:rsidRPr="0043409D" w:rsidRDefault="00AA5186" w:rsidP="00AA5186">
            <w:pPr>
              <w:tabs>
                <w:tab w:val="left" w:pos="0"/>
                <w:tab w:val="left" w:pos="34"/>
              </w:tabs>
              <w:ind w:left="34"/>
              <w:jc w:val="both"/>
            </w:pPr>
            <w:r w:rsidRPr="0043409D">
              <w:t>15.</w:t>
            </w:r>
            <w:r w:rsidRPr="0043409D">
              <w:tab/>
              <w:t>Необходимо учесть, что согласно пп.25 п.1 приложения 3 к Экологическому кодексу, интенсивное выращивание птицы относится к перечню областей применения НДТ</w:t>
            </w:r>
          </w:p>
        </w:tc>
        <w:tc>
          <w:tcPr>
            <w:tcW w:w="1872" w:type="dxa"/>
            <w:tcBorders>
              <w:top w:val="single" w:sz="4" w:space="0" w:color="auto"/>
              <w:left w:val="single" w:sz="4" w:space="0" w:color="auto"/>
              <w:bottom w:val="single" w:sz="4" w:space="0" w:color="auto"/>
              <w:right w:val="single" w:sz="4" w:space="0" w:color="auto"/>
            </w:tcBorders>
          </w:tcPr>
          <w:p w14:paraId="3AF63743" w14:textId="77777777" w:rsidR="006A59AF" w:rsidRPr="0043409D" w:rsidRDefault="006A59AF" w:rsidP="009518B4">
            <w:pPr>
              <w:pStyle w:val="a4"/>
              <w:tabs>
                <w:tab w:val="left" w:pos="1134"/>
              </w:tabs>
              <w:spacing w:after="0" w:line="240" w:lineRule="auto"/>
              <w:ind w:left="0"/>
              <w:jc w:val="center"/>
              <w:rPr>
                <w:sz w:val="24"/>
                <w:szCs w:val="24"/>
                <w:lang w:val="kk-KZ"/>
              </w:rPr>
            </w:pPr>
          </w:p>
        </w:tc>
      </w:tr>
      <w:tr w:rsidR="00FF5A70" w:rsidRPr="0043409D" w14:paraId="5ADF10AE" w14:textId="77777777" w:rsidTr="006C2058">
        <w:tc>
          <w:tcPr>
            <w:tcW w:w="567" w:type="dxa"/>
            <w:tcBorders>
              <w:top w:val="single" w:sz="4" w:space="0" w:color="auto"/>
              <w:left w:val="single" w:sz="4" w:space="0" w:color="auto"/>
              <w:bottom w:val="single" w:sz="4" w:space="0" w:color="auto"/>
              <w:right w:val="single" w:sz="4" w:space="0" w:color="auto"/>
            </w:tcBorders>
          </w:tcPr>
          <w:p w14:paraId="738D54DB" w14:textId="77777777" w:rsidR="00FF5A70" w:rsidRPr="0043409D" w:rsidRDefault="00FF5A70" w:rsidP="006C2058">
            <w:pPr>
              <w:pStyle w:val="a4"/>
              <w:numPr>
                <w:ilvl w:val="0"/>
                <w:numId w:val="6"/>
              </w:numPr>
              <w:tabs>
                <w:tab w:val="left" w:pos="601"/>
                <w:tab w:val="left" w:pos="1134"/>
              </w:tabs>
              <w:spacing w:after="0" w:line="240" w:lineRule="auto"/>
              <w:ind w:left="34" w:firstLine="0"/>
              <w:jc w:val="both"/>
              <w:rPr>
                <w:sz w:val="24"/>
                <w:szCs w:val="24"/>
                <w:lang w:val="kk-KZ"/>
              </w:rPr>
            </w:pPr>
          </w:p>
        </w:tc>
        <w:tc>
          <w:tcPr>
            <w:tcW w:w="1985" w:type="dxa"/>
            <w:tcBorders>
              <w:top w:val="single" w:sz="4" w:space="0" w:color="auto"/>
              <w:left w:val="single" w:sz="4" w:space="0" w:color="auto"/>
              <w:bottom w:val="single" w:sz="4" w:space="0" w:color="auto"/>
              <w:right w:val="single" w:sz="4" w:space="0" w:color="auto"/>
            </w:tcBorders>
          </w:tcPr>
          <w:p w14:paraId="0FFD382B" w14:textId="70A5936B" w:rsidR="00FF5A70" w:rsidRPr="0043409D" w:rsidRDefault="00FF5A70" w:rsidP="00266011">
            <w:pPr>
              <w:pStyle w:val="a4"/>
              <w:tabs>
                <w:tab w:val="left" w:pos="601"/>
                <w:tab w:val="left" w:pos="1134"/>
              </w:tabs>
              <w:ind w:left="34" w:hanging="28"/>
              <w:jc w:val="center"/>
              <w:rPr>
                <w:sz w:val="24"/>
                <w:szCs w:val="24"/>
              </w:rPr>
            </w:pPr>
            <w:r w:rsidRPr="0043409D">
              <w:rPr>
                <w:sz w:val="24"/>
                <w:szCs w:val="24"/>
              </w:rPr>
              <w:t>Комитет экологического регулирования и контроля МЭПР РК</w:t>
            </w:r>
          </w:p>
        </w:tc>
        <w:tc>
          <w:tcPr>
            <w:tcW w:w="4819" w:type="dxa"/>
            <w:tcBorders>
              <w:top w:val="single" w:sz="4" w:space="0" w:color="auto"/>
              <w:left w:val="single" w:sz="4" w:space="0" w:color="auto"/>
              <w:bottom w:val="single" w:sz="4" w:space="0" w:color="auto"/>
              <w:right w:val="single" w:sz="4" w:space="0" w:color="auto"/>
            </w:tcBorders>
          </w:tcPr>
          <w:p w14:paraId="7421F360" w14:textId="05ABA7A4" w:rsidR="003C42BB" w:rsidRPr="0043409D" w:rsidRDefault="00AA5186" w:rsidP="0043409D">
            <w:pPr>
              <w:pStyle w:val="a4"/>
              <w:numPr>
                <w:ilvl w:val="0"/>
                <w:numId w:val="34"/>
              </w:numPr>
              <w:tabs>
                <w:tab w:val="left" w:pos="34"/>
              </w:tabs>
              <w:spacing w:after="0" w:line="240" w:lineRule="auto"/>
              <w:ind w:left="34" w:firstLine="0"/>
              <w:jc w:val="both"/>
              <w:rPr>
                <w:sz w:val="24"/>
                <w:szCs w:val="24"/>
              </w:rPr>
            </w:pPr>
            <w:r w:rsidRPr="0043409D">
              <w:rPr>
                <w:sz w:val="24"/>
                <w:szCs w:val="24"/>
              </w:rPr>
              <w:t>Согласно Отчету,</w:t>
            </w:r>
            <w:r w:rsidR="003C42BB" w:rsidRPr="0043409D">
              <w:rPr>
                <w:sz w:val="24"/>
                <w:szCs w:val="24"/>
              </w:rPr>
              <w:t xml:space="preserve"> </w:t>
            </w:r>
            <w:r w:rsidR="00D24DD5" w:rsidRPr="0043409D">
              <w:rPr>
                <w:sz w:val="24"/>
                <w:szCs w:val="24"/>
              </w:rPr>
              <w:t>эксплуатация объекта начинается с мая 2025 года.</w:t>
            </w:r>
            <w:r w:rsidR="003C42BB" w:rsidRPr="0043409D">
              <w:rPr>
                <w:sz w:val="24"/>
                <w:szCs w:val="24"/>
              </w:rPr>
              <w:t xml:space="preserve"> Необходимо исправить.</w:t>
            </w:r>
          </w:p>
          <w:p w14:paraId="44162927" w14:textId="20B83059" w:rsidR="003C42BB" w:rsidRPr="0043409D" w:rsidRDefault="003C42BB" w:rsidP="0043409D">
            <w:pPr>
              <w:pStyle w:val="a4"/>
              <w:numPr>
                <w:ilvl w:val="0"/>
                <w:numId w:val="34"/>
              </w:numPr>
              <w:tabs>
                <w:tab w:val="left" w:pos="34"/>
              </w:tabs>
              <w:spacing w:after="0" w:line="240" w:lineRule="auto"/>
              <w:ind w:left="34" w:firstLine="0"/>
              <w:jc w:val="both"/>
              <w:rPr>
                <w:sz w:val="24"/>
                <w:szCs w:val="24"/>
              </w:rPr>
            </w:pPr>
            <w:r w:rsidRPr="0043409D">
              <w:rPr>
                <w:sz w:val="24"/>
                <w:szCs w:val="24"/>
              </w:rPr>
              <w:t xml:space="preserve">Для исключения перемещения (утечки) загрязняющих веществ в воды и почву должна предусматриваться инженерная система организованного накопления и хранения отходов производства с гидроизоляцией площадок. Необходимо представить информацию о гидроизоляции площадки пометохранилища. </w:t>
            </w:r>
          </w:p>
          <w:p w14:paraId="7340F7D0" w14:textId="32928728" w:rsidR="008B2D27" w:rsidRPr="0043409D" w:rsidRDefault="003C42BB" w:rsidP="0043409D">
            <w:pPr>
              <w:pStyle w:val="a4"/>
              <w:numPr>
                <w:ilvl w:val="0"/>
                <w:numId w:val="34"/>
              </w:numPr>
              <w:tabs>
                <w:tab w:val="left" w:pos="34"/>
              </w:tabs>
              <w:spacing w:after="0" w:line="240" w:lineRule="auto"/>
              <w:ind w:left="34" w:firstLine="0"/>
              <w:jc w:val="both"/>
              <w:rPr>
                <w:sz w:val="24"/>
                <w:szCs w:val="24"/>
              </w:rPr>
            </w:pPr>
            <w:r w:rsidRPr="0043409D">
              <w:rPr>
                <w:sz w:val="24"/>
                <w:szCs w:val="24"/>
              </w:rPr>
              <w:t xml:space="preserve"> Объем </w:t>
            </w:r>
            <w:r w:rsidR="008B2D27" w:rsidRPr="0043409D">
              <w:rPr>
                <w:sz w:val="24"/>
                <w:szCs w:val="24"/>
              </w:rPr>
              <w:t xml:space="preserve">годового </w:t>
            </w:r>
            <w:r w:rsidRPr="0043409D">
              <w:rPr>
                <w:sz w:val="24"/>
                <w:szCs w:val="24"/>
              </w:rPr>
              <w:t xml:space="preserve">водопотребления на хозяйственно-бытовые нужды рассчитан </w:t>
            </w:r>
            <w:r w:rsidR="008B2D27" w:rsidRPr="0043409D">
              <w:rPr>
                <w:sz w:val="24"/>
                <w:szCs w:val="24"/>
              </w:rPr>
              <w:t xml:space="preserve">неверно. (Qгод = 25л * 50 чел= </w:t>
            </w:r>
            <w:r w:rsidR="00D24DD5" w:rsidRPr="0043409D">
              <w:rPr>
                <w:sz w:val="24"/>
                <w:szCs w:val="24"/>
              </w:rPr>
              <w:t>125</w:t>
            </w:r>
            <w:r w:rsidR="008B2D27" w:rsidRPr="0043409D">
              <w:rPr>
                <w:sz w:val="24"/>
                <w:szCs w:val="24"/>
              </w:rPr>
              <w:t>0л/год =1.25 м3/</w:t>
            </w:r>
            <w:r w:rsidR="00D24DD5" w:rsidRPr="0043409D">
              <w:rPr>
                <w:sz w:val="24"/>
                <w:szCs w:val="24"/>
              </w:rPr>
              <w:t>год</w:t>
            </w:r>
            <w:r w:rsidR="008B2D27" w:rsidRPr="0043409D">
              <w:rPr>
                <w:sz w:val="24"/>
                <w:szCs w:val="24"/>
              </w:rPr>
              <w:t>)</w:t>
            </w:r>
            <w:r w:rsidRPr="0043409D">
              <w:rPr>
                <w:sz w:val="24"/>
                <w:szCs w:val="24"/>
              </w:rPr>
              <w:t xml:space="preserve">. </w:t>
            </w:r>
            <w:r w:rsidR="008B2D27" w:rsidRPr="0043409D">
              <w:rPr>
                <w:sz w:val="24"/>
                <w:szCs w:val="24"/>
              </w:rPr>
              <w:t>Привести в соответствие.</w:t>
            </w:r>
          </w:p>
          <w:p w14:paraId="51D89159" w14:textId="77777777" w:rsidR="0043409D" w:rsidRPr="0043409D" w:rsidRDefault="00070394" w:rsidP="0043409D">
            <w:pPr>
              <w:pStyle w:val="a4"/>
              <w:numPr>
                <w:ilvl w:val="0"/>
                <w:numId w:val="34"/>
              </w:numPr>
              <w:tabs>
                <w:tab w:val="left" w:pos="34"/>
              </w:tabs>
              <w:ind w:left="36" w:firstLine="0"/>
              <w:jc w:val="both"/>
              <w:rPr>
                <w:sz w:val="24"/>
                <w:szCs w:val="24"/>
              </w:rPr>
            </w:pPr>
            <w:r w:rsidRPr="0043409D">
              <w:rPr>
                <w:sz w:val="24"/>
                <w:szCs w:val="24"/>
              </w:rPr>
              <w:t xml:space="preserve">В проекте расчет водопотребления </w:t>
            </w:r>
            <w:r w:rsidRPr="0043409D">
              <w:rPr>
                <w:sz w:val="24"/>
                <w:szCs w:val="24"/>
              </w:rPr>
              <w:lastRenderedPageBreak/>
              <w:t>произведён по формуле: 0,22 л × 90 000 голов × 42 суток, однако не объяснено, почему расчет ограничен 42 днями, если птицефабрика планирует круглогодичную деятельность. Необходимо либо указать, что это один полный производственный цикл выращивания, либо пересчитать суммарное годовое водопотребление с учетом количества таких циклов в год.</w:t>
            </w:r>
          </w:p>
          <w:p w14:paraId="5047151F" w14:textId="0C5FCA17" w:rsidR="00070394" w:rsidRPr="0043409D" w:rsidRDefault="00070394" w:rsidP="0043409D">
            <w:pPr>
              <w:pStyle w:val="a4"/>
              <w:numPr>
                <w:ilvl w:val="0"/>
                <w:numId w:val="34"/>
              </w:numPr>
              <w:tabs>
                <w:tab w:val="left" w:pos="34"/>
              </w:tabs>
              <w:ind w:left="36" w:firstLine="0"/>
              <w:jc w:val="both"/>
              <w:rPr>
                <w:sz w:val="24"/>
                <w:szCs w:val="24"/>
              </w:rPr>
            </w:pPr>
            <w:r w:rsidRPr="0043409D">
              <w:rPr>
                <w:sz w:val="24"/>
                <w:szCs w:val="24"/>
              </w:rPr>
              <w:t>Также важно учесть расход воды на санитарную обработку, убойный цех, технические нужды и персонал.</w:t>
            </w:r>
          </w:p>
          <w:p w14:paraId="7D7F560F" w14:textId="522E3411" w:rsidR="00F30816" w:rsidRPr="0043409D" w:rsidRDefault="002B2B67" w:rsidP="0043409D">
            <w:pPr>
              <w:pStyle w:val="a4"/>
              <w:numPr>
                <w:ilvl w:val="0"/>
                <w:numId w:val="34"/>
              </w:numPr>
              <w:tabs>
                <w:tab w:val="left" w:pos="34"/>
              </w:tabs>
              <w:spacing w:after="0" w:line="240" w:lineRule="auto"/>
              <w:ind w:left="34" w:firstLine="0"/>
              <w:jc w:val="both"/>
              <w:rPr>
                <w:sz w:val="24"/>
                <w:szCs w:val="24"/>
              </w:rPr>
            </w:pPr>
            <w:r w:rsidRPr="0043409D">
              <w:rPr>
                <w:sz w:val="24"/>
                <w:szCs w:val="24"/>
              </w:rPr>
              <w:t>Необходимо указать объемы</w:t>
            </w:r>
            <w:r w:rsidR="00F30816" w:rsidRPr="0043409D">
              <w:rPr>
                <w:sz w:val="24"/>
                <w:szCs w:val="24"/>
              </w:rPr>
              <w:t xml:space="preserve"> водоотведения. </w:t>
            </w:r>
            <w:r w:rsidR="007F372E" w:rsidRPr="0043409D">
              <w:rPr>
                <w:sz w:val="24"/>
                <w:szCs w:val="24"/>
              </w:rPr>
              <w:t>Водохозяйственный баланс не полный. Необходимо доработать и включить информацию.</w:t>
            </w:r>
          </w:p>
          <w:p w14:paraId="7247092E" w14:textId="01FB056D" w:rsidR="00070394" w:rsidRPr="0043409D" w:rsidRDefault="00070394" w:rsidP="0043409D">
            <w:pPr>
              <w:pStyle w:val="a4"/>
              <w:numPr>
                <w:ilvl w:val="0"/>
                <w:numId w:val="34"/>
              </w:numPr>
              <w:tabs>
                <w:tab w:val="left" w:pos="34"/>
              </w:tabs>
              <w:spacing w:after="0" w:line="240" w:lineRule="auto"/>
              <w:ind w:left="34" w:firstLine="0"/>
              <w:jc w:val="both"/>
              <w:rPr>
                <w:sz w:val="24"/>
                <w:szCs w:val="24"/>
              </w:rPr>
            </w:pPr>
            <w:r w:rsidRPr="0043409D">
              <w:rPr>
                <w:sz w:val="24"/>
                <w:szCs w:val="24"/>
              </w:rPr>
              <w:t>В проекте не раскрыта информация о продолжительности полного цикла выращивания молодняка (например, 35</w:t>
            </w:r>
            <w:r w:rsidR="0043409D" w:rsidRPr="0043409D">
              <w:rPr>
                <w:sz w:val="24"/>
                <w:szCs w:val="24"/>
              </w:rPr>
              <w:t>-</w:t>
            </w:r>
            <w:r w:rsidRPr="0043409D">
              <w:rPr>
                <w:sz w:val="24"/>
                <w:szCs w:val="24"/>
              </w:rPr>
              <w:t xml:space="preserve">42 дня для бройлеров), перерывах между циклами (на санитарную обработку и подготовку), а также о количестве таких циклов в год. </w:t>
            </w:r>
            <w:r w:rsidR="0043409D" w:rsidRPr="0043409D">
              <w:rPr>
                <w:sz w:val="24"/>
                <w:szCs w:val="24"/>
              </w:rPr>
              <w:t>Необходимо дополнить</w:t>
            </w:r>
            <w:r w:rsidRPr="0043409D">
              <w:rPr>
                <w:sz w:val="24"/>
                <w:szCs w:val="24"/>
              </w:rPr>
              <w:t>.</w:t>
            </w:r>
          </w:p>
          <w:p w14:paraId="5F1F99A5" w14:textId="2883F8E3" w:rsidR="0043409D" w:rsidRPr="0043409D" w:rsidRDefault="0043409D" w:rsidP="0043409D">
            <w:pPr>
              <w:pStyle w:val="a4"/>
              <w:numPr>
                <w:ilvl w:val="0"/>
                <w:numId w:val="34"/>
              </w:numPr>
              <w:tabs>
                <w:tab w:val="left" w:pos="34"/>
              </w:tabs>
              <w:spacing w:after="0" w:line="240" w:lineRule="auto"/>
              <w:ind w:left="34" w:firstLine="0"/>
              <w:jc w:val="both"/>
              <w:rPr>
                <w:sz w:val="24"/>
                <w:szCs w:val="24"/>
              </w:rPr>
            </w:pPr>
            <w:r w:rsidRPr="0043409D">
              <w:rPr>
                <w:sz w:val="24"/>
                <w:szCs w:val="24"/>
              </w:rPr>
              <w:t>В проекте указана только вместимость птичника – 90 000 голов, но не отражено, каков будет начальный объем, какая плотность размещения, сколько циклов в год планируется, и каков целевой объем производства в головах и тоннах продукции. Эти данные важны для оценки соответствия производительности убойного цеха и других мощностей.</w:t>
            </w:r>
          </w:p>
          <w:p w14:paraId="5C7AE40E" w14:textId="7F0264EB" w:rsidR="002B2B67" w:rsidRPr="0043409D" w:rsidRDefault="002B2B67" w:rsidP="0043409D">
            <w:pPr>
              <w:pStyle w:val="a4"/>
              <w:numPr>
                <w:ilvl w:val="0"/>
                <w:numId w:val="34"/>
              </w:numPr>
              <w:tabs>
                <w:tab w:val="left" w:pos="34"/>
              </w:tabs>
              <w:spacing w:after="0" w:line="240" w:lineRule="auto"/>
              <w:ind w:left="34" w:firstLine="0"/>
              <w:jc w:val="both"/>
              <w:rPr>
                <w:sz w:val="24"/>
                <w:szCs w:val="24"/>
              </w:rPr>
            </w:pPr>
            <w:r w:rsidRPr="0043409D">
              <w:rPr>
                <w:sz w:val="24"/>
                <w:szCs w:val="24"/>
              </w:rPr>
              <w:t xml:space="preserve">Предусмотреть мероприятия по уничтожению неприятных запахов от указанных отходов и стоков. Представить подробное описание процесса очистки, ее эффективность, характеристику сточных вод до и после очистки, а также дальнейшего отведения производственных стоков инфраструктуры объектов предприятия (птицефабрика, производственных площадок и других объектов птицефабрики). </w:t>
            </w:r>
          </w:p>
          <w:p w14:paraId="43174A18" w14:textId="324A04AE" w:rsidR="003C42BB" w:rsidRPr="0043409D" w:rsidRDefault="008B2D27" w:rsidP="0043409D">
            <w:pPr>
              <w:pStyle w:val="a4"/>
              <w:numPr>
                <w:ilvl w:val="0"/>
                <w:numId w:val="34"/>
              </w:numPr>
              <w:tabs>
                <w:tab w:val="left" w:pos="34"/>
              </w:tabs>
              <w:spacing w:after="0" w:line="240" w:lineRule="auto"/>
              <w:ind w:left="34" w:firstLine="0"/>
              <w:jc w:val="both"/>
              <w:rPr>
                <w:sz w:val="24"/>
                <w:szCs w:val="24"/>
              </w:rPr>
            </w:pPr>
            <w:r w:rsidRPr="0043409D">
              <w:rPr>
                <w:sz w:val="24"/>
                <w:szCs w:val="24"/>
              </w:rPr>
              <w:t xml:space="preserve"> Необходимо представить </w:t>
            </w:r>
            <w:r w:rsidR="00070394" w:rsidRPr="0043409D">
              <w:rPr>
                <w:sz w:val="24"/>
                <w:szCs w:val="24"/>
              </w:rPr>
              <w:t xml:space="preserve">корректные </w:t>
            </w:r>
            <w:r w:rsidRPr="0043409D">
              <w:rPr>
                <w:sz w:val="24"/>
                <w:szCs w:val="24"/>
              </w:rPr>
              <w:t>объемы и расчеты потребления воды на</w:t>
            </w:r>
            <w:r w:rsidR="00F30816" w:rsidRPr="0043409D">
              <w:rPr>
                <w:sz w:val="24"/>
                <w:szCs w:val="24"/>
              </w:rPr>
              <w:t xml:space="preserve"> питьевые, производственные</w:t>
            </w:r>
            <w:r w:rsidRPr="0043409D">
              <w:rPr>
                <w:sz w:val="24"/>
                <w:szCs w:val="24"/>
              </w:rPr>
              <w:t xml:space="preserve"> нужды на период эксплуатации. </w:t>
            </w:r>
          </w:p>
          <w:p w14:paraId="1B20404A" w14:textId="77777777" w:rsidR="002B2B67" w:rsidRPr="0043409D" w:rsidRDefault="00F30816" w:rsidP="0043409D">
            <w:pPr>
              <w:pStyle w:val="a4"/>
              <w:numPr>
                <w:ilvl w:val="0"/>
                <w:numId w:val="34"/>
              </w:numPr>
              <w:tabs>
                <w:tab w:val="left" w:pos="34"/>
              </w:tabs>
              <w:spacing w:after="0" w:line="240" w:lineRule="auto"/>
              <w:ind w:left="34" w:firstLine="0"/>
              <w:jc w:val="both"/>
              <w:rPr>
                <w:sz w:val="24"/>
                <w:szCs w:val="24"/>
              </w:rPr>
            </w:pPr>
            <w:r w:rsidRPr="0043409D">
              <w:rPr>
                <w:sz w:val="24"/>
                <w:szCs w:val="24"/>
              </w:rPr>
              <w:t>Необходимо указать объемы выбросов, количество источников выбросов</w:t>
            </w:r>
            <w:r w:rsidR="002B2B67" w:rsidRPr="0043409D">
              <w:rPr>
                <w:sz w:val="24"/>
                <w:szCs w:val="24"/>
              </w:rPr>
              <w:t xml:space="preserve"> (организованные, неорганизованные)</w:t>
            </w:r>
            <w:r w:rsidRPr="0043409D">
              <w:rPr>
                <w:sz w:val="24"/>
                <w:szCs w:val="24"/>
              </w:rPr>
              <w:t xml:space="preserve">, на </w:t>
            </w:r>
            <w:r w:rsidRPr="0043409D">
              <w:rPr>
                <w:sz w:val="24"/>
                <w:szCs w:val="24"/>
              </w:rPr>
              <w:lastRenderedPageBreak/>
              <w:t>периоды строительства и эксплуатации.</w:t>
            </w:r>
            <w:r w:rsidR="002B2B67" w:rsidRPr="0043409D">
              <w:rPr>
                <w:sz w:val="24"/>
                <w:szCs w:val="24"/>
              </w:rPr>
              <w:t xml:space="preserve"> Предусмотреть меры по улавливанию или нейтрализации выбросов от формальдегида и метанола, сероводорода, серы диоксида, аммиака</w:t>
            </w:r>
          </w:p>
          <w:p w14:paraId="38919547" w14:textId="3F4F063D" w:rsidR="00F30816" w:rsidRPr="0043409D" w:rsidRDefault="002B2B67" w:rsidP="0043409D">
            <w:pPr>
              <w:pStyle w:val="a4"/>
              <w:numPr>
                <w:ilvl w:val="0"/>
                <w:numId w:val="34"/>
              </w:numPr>
              <w:tabs>
                <w:tab w:val="left" w:pos="34"/>
              </w:tabs>
              <w:spacing w:after="0" w:line="240" w:lineRule="auto"/>
              <w:ind w:left="34" w:firstLine="0"/>
              <w:jc w:val="both"/>
              <w:rPr>
                <w:sz w:val="24"/>
                <w:szCs w:val="24"/>
              </w:rPr>
            </w:pPr>
            <w:r w:rsidRPr="0043409D">
              <w:rPr>
                <w:sz w:val="24"/>
                <w:szCs w:val="24"/>
              </w:rPr>
              <w:t>Предусмотреть мероприятие по посадке зеленых насаждений.</w:t>
            </w:r>
          </w:p>
          <w:p w14:paraId="2251BCB7" w14:textId="1470B871" w:rsidR="007F372E" w:rsidRPr="0043409D" w:rsidRDefault="007F372E" w:rsidP="0043409D">
            <w:pPr>
              <w:pStyle w:val="a4"/>
              <w:numPr>
                <w:ilvl w:val="0"/>
                <w:numId w:val="34"/>
              </w:numPr>
              <w:tabs>
                <w:tab w:val="left" w:pos="34"/>
              </w:tabs>
              <w:spacing w:after="0" w:line="240" w:lineRule="auto"/>
              <w:ind w:left="34" w:firstLine="0"/>
              <w:jc w:val="both"/>
              <w:rPr>
                <w:sz w:val="24"/>
                <w:szCs w:val="24"/>
              </w:rPr>
            </w:pPr>
            <w:r w:rsidRPr="0043409D">
              <w:rPr>
                <w:sz w:val="24"/>
                <w:szCs w:val="24"/>
              </w:rPr>
              <w:t>Необходимо добавить розу ветров. Учесть розу ветров по отношению к населенному пункту.</w:t>
            </w:r>
          </w:p>
          <w:p w14:paraId="7FC3F4B8" w14:textId="2982941B" w:rsidR="007F372E" w:rsidRPr="0043409D" w:rsidRDefault="007F372E" w:rsidP="0043409D">
            <w:pPr>
              <w:pStyle w:val="a4"/>
              <w:numPr>
                <w:ilvl w:val="0"/>
                <w:numId w:val="34"/>
              </w:numPr>
              <w:tabs>
                <w:tab w:val="left" w:pos="34"/>
              </w:tabs>
              <w:spacing w:after="0" w:line="240" w:lineRule="auto"/>
              <w:ind w:left="34" w:firstLine="0"/>
              <w:jc w:val="both"/>
              <w:rPr>
                <w:sz w:val="24"/>
                <w:szCs w:val="24"/>
              </w:rPr>
            </w:pPr>
            <w:r w:rsidRPr="0043409D">
              <w:rPr>
                <w:sz w:val="24"/>
                <w:szCs w:val="24"/>
              </w:rPr>
              <w:t>Включить информацию относительно расположения проектируемого объекта и источников его воздействия к жилой зоне, розы ветров, СЗЗ для строящегося объекта в соответствии с требованиями по обеспечению безопасности жизни и здоровья населения. Необходимо предоставить карту – схему расположения объекта с указанием расстояния от объекта до ближайшей жилой зоны.</w:t>
            </w:r>
          </w:p>
          <w:p w14:paraId="117893D9" w14:textId="4888F049" w:rsidR="007F372E" w:rsidRPr="0043409D" w:rsidRDefault="007F372E" w:rsidP="0043409D">
            <w:pPr>
              <w:pStyle w:val="a4"/>
              <w:numPr>
                <w:ilvl w:val="0"/>
                <w:numId w:val="34"/>
              </w:numPr>
              <w:tabs>
                <w:tab w:val="left" w:pos="34"/>
              </w:tabs>
              <w:spacing w:after="0" w:line="240" w:lineRule="auto"/>
              <w:ind w:left="34" w:firstLine="0"/>
              <w:jc w:val="both"/>
              <w:rPr>
                <w:sz w:val="24"/>
                <w:szCs w:val="24"/>
              </w:rPr>
            </w:pPr>
            <w:r w:rsidRPr="0043409D">
              <w:rPr>
                <w:sz w:val="24"/>
                <w:szCs w:val="24"/>
              </w:rPr>
              <w:t>Согласно пп.1) п.4 ст.72 представить информацию о местах размещения твердо-бытовых, производственных отходов. Необходимо включить информацию по предприятиям, которым будут передаваться отходы.</w:t>
            </w:r>
          </w:p>
          <w:p w14:paraId="346EFE15" w14:textId="33F31CA8" w:rsidR="00D54931" w:rsidRPr="0043409D" w:rsidRDefault="00FE2115" w:rsidP="0043409D">
            <w:pPr>
              <w:pStyle w:val="a4"/>
              <w:numPr>
                <w:ilvl w:val="0"/>
                <w:numId w:val="34"/>
              </w:numPr>
              <w:tabs>
                <w:tab w:val="left" w:pos="34"/>
              </w:tabs>
              <w:spacing w:after="0" w:line="240" w:lineRule="auto"/>
              <w:ind w:left="34" w:firstLine="0"/>
              <w:jc w:val="both"/>
              <w:rPr>
                <w:sz w:val="24"/>
                <w:szCs w:val="24"/>
              </w:rPr>
            </w:pPr>
            <w:r w:rsidRPr="0043409D">
              <w:rPr>
                <w:sz w:val="24"/>
                <w:szCs w:val="24"/>
              </w:rPr>
              <w:t>Необходимо учесть требования ст.207 Кодекса: запрещаются размещение, ввод в эксплуатацию и эксплуатация объектов I и II категорий, которые не имеют предусмотренных условиями соответствующих экологических разрешений установок очистки газов и средств контроля за выбросами загрязняющих веществ в атмосферный воздух. Необходимо предусмотреть установку очистки газов от крематора</w:t>
            </w:r>
            <w:r w:rsidR="00070394" w:rsidRPr="0043409D">
              <w:rPr>
                <w:sz w:val="24"/>
                <w:szCs w:val="24"/>
              </w:rPr>
              <w:t xml:space="preserve">. </w:t>
            </w:r>
          </w:p>
          <w:p w14:paraId="775C0D6D" w14:textId="62BE8A35" w:rsidR="00D54931" w:rsidRPr="0043409D" w:rsidRDefault="00D54931" w:rsidP="0043409D">
            <w:pPr>
              <w:pStyle w:val="a4"/>
              <w:numPr>
                <w:ilvl w:val="0"/>
                <w:numId w:val="34"/>
              </w:numPr>
              <w:tabs>
                <w:tab w:val="left" w:pos="34"/>
              </w:tabs>
              <w:ind w:left="34" w:firstLine="0"/>
              <w:jc w:val="both"/>
              <w:rPr>
                <w:sz w:val="24"/>
                <w:szCs w:val="24"/>
              </w:rPr>
            </w:pPr>
            <w:r w:rsidRPr="0043409D">
              <w:rPr>
                <w:sz w:val="24"/>
                <w:szCs w:val="24"/>
              </w:rPr>
              <w:t>В разделе 1.9 «Информация об ожидаемых видах, характеристиках и количестве отходов» падёж птицы рассчитан от полной единовременной мощности предприятия т.е. 90 000 голов, что некорректно при наличии убойного цеха. В производственном процессе основная часть поголовья выводится с предприятия в результате планового убоя, а не в результате падежа.</w:t>
            </w:r>
          </w:p>
          <w:p w14:paraId="6F87D1D9" w14:textId="1A60F143" w:rsidR="00D54931" w:rsidRPr="0043409D" w:rsidRDefault="00D54931" w:rsidP="0043409D">
            <w:pPr>
              <w:pStyle w:val="a4"/>
              <w:tabs>
                <w:tab w:val="left" w:pos="34"/>
              </w:tabs>
              <w:ind w:left="34"/>
              <w:jc w:val="both"/>
              <w:rPr>
                <w:sz w:val="24"/>
                <w:szCs w:val="24"/>
              </w:rPr>
            </w:pPr>
            <w:r w:rsidRPr="0043409D">
              <w:rPr>
                <w:sz w:val="24"/>
                <w:szCs w:val="24"/>
              </w:rPr>
              <w:t>Падёж представляет собой неплановые потери птицы (в результате болезней, травм</w:t>
            </w:r>
            <w:r w:rsidR="00070394" w:rsidRPr="0043409D">
              <w:rPr>
                <w:sz w:val="24"/>
                <w:szCs w:val="24"/>
              </w:rPr>
              <w:t xml:space="preserve"> </w:t>
            </w:r>
            <w:r w:rsidRPr="0043409D">
              <w:rPr>
                <w:sz w:val="24"/>
                <w:szCs w:val="24"/>
              </w:rPr>
              <w:lastRenderedPageBreak/>
              <w:t>и т.</w:t>
            </w:r>
            <w:r w:rsidR="00070394" w:rsidRPr="0043409D">
              <w:rPr>
                <w:sz w:val="24"/>
                <w:szCs w:val="24"/>
              </w:rPr>
              <w:t>д</w:t>
            </w:r>
            <w:r w:rsidRPr="0043409D">
              <w:rPr>
                <w:sz w:val="24"/>
                <w:szCs w:val="24"/>
              </w:rPr>
              <w:t xml:space="preserve">.) </w:t>
            </w:r>
            <w:r w:rsidR="00070394" w:rsidRPr="0043409D">
              <w:rPr>
                <w:sz w:val="24"/>
                <w:szCs w:val="24"/>
              </w:rPr>
              <w:t>а не</w:t>
            </w:r>
            <w:r w:rsidRPr="0043409D">
              <w:rPr>
                <w:sz w:val="24"/>
                <w:szCs w:val="24"/>
              </w:rPr>
              <w:t xml:space="preserve"> обще</w:t>
            </w:r>
            <w:r w:rsidR="00070394" w:rsidRPr="0043409D">
              <w:rPr>
                <w:sz w:val="24"/>
                <w:szCs w:val="24"/>
              </w:rPr>
              <w:t>е</w:t>
            </w:r>
            <w:r w:rsidRPr="0043409D">
              <w:rPr>
                <w:sz w:val="24"/>
                <w:szCs w:val="24"/>
              </w:rPr>
              <w:t xml:space="preserve"> количеств</w:t>
            </w:r>
            <w:r w:rsidR="00070394" w:rsidRPr="0043409D">
              <w:rPr>
                <w:sz w:val="24"/>
                <w:szCs w:val="24"/>
              </w:rPr>
              <w:t>о</w:t>
            </w:r>
            <w:r w:rsidRPr="0043409D">
              <w:rPr>
                <w:sz w:val="24"/>
                <w:szCs w:val="24"/>
              </w:rPr>
              <w:t xml:space="preserve"> выращенной птицы за год</w:t>
            </w:r>
            <w:r w:rsidR="00070394" w:rsidRPr="0043409D">
              <w:rPr>
                <w:sz w:val="24"/>
                <w:szCs w:val="24"/>
              </w:rPr>
              <w:t xml:space="preserve">. В связи с чем необходимо исправить. </w:t>
            </w:r>
          </w:p>
          <w:p w14:paraId="60EC2076" w14:textId="41409109" w:rsidR="00070394" w:rsidRPr="0043409D" w:rsidRDefault="00070394" w:rsidP="0043409D">
            <w:pPr>
              <w:pStyle w:val="a4"/>
              <w:numPr>
                <w:ilvl w:val="0"/>
                <w:numId w:val="34"/>
              </w:numPr>
              <w:tabs>
                <w:tab w:val="left" w:pos="34"/>
              </w:tabs>
              <w:ind w:left="0" w:firstLine="0"/>
              <w:jc w:val="both"/>
              <w:rPr>
                <w:sz w:val="24"/>
                <w:szCs w:val="24"/>
              </w:rPr>
            </w:pPr>
            <w:r w:rsidRPr="0043409D">
              <w:rPr>
                <w:sz w:val="24"/>
                <w:szCs w:val="24"/>
              </w:rPr>
              <w:t xml:space="preserve">В разделе 1.9 годовое количество образующихся отходов неправильно рассчитано. </w:t>
            </w:r>
          </w:p>
          <w:p w14:paraId="6CF59466" w14:textId="63151767" w:rsidR="0043409D" w:rsidRPr="0043409D" w:rsidRDefault="00070394" w:rsidP="0043409D">
            <w:pPr>
              <w:pStyle w:val="a4"/>
              <w:numPr>
                <w:ilvl w:val="0"/>
                <w:numId w:val="34"/>
              </w:numPr>
              <w:tabs>
                <w:tab w:val="left" w:pos="34"/>
              </w:tabs>
              <w:ind w:left="34" w:firstLine="0"/>
              <w:jc w:val="both"/>
              <w:rPr>
                <w:sz w:val="24"/>
                <w:szCs w:val="24"/>
              </w:rPr>
            </w:pPr>
            <w:r w:rsidRPr="0043409D">
              <w:rPr>
                <w:sz w:val="24"/>
                <w:szCs w:val="24"/>
              </w:rPr>
              <w:t xml:space="preserve">В таблице «Лимиты накопления отходов на период эксплуатации 2025-2034 годы» указаны объем накопленных отходов на существующее положение. При этом объект еще не введен в эксплуатацию. </w:t>
            </w:r>
          </w:p>
          <w:p w14:paraId="29B0A60C" w14:textId="3C0C327D" w:rsidR="0043409D" w:rsidRPr="0043409D" w:rsidRDefault="0043409D" w:rsidP="0043409D">
            <w:pPr>
              <w:pStyle w:val="a4"/>
              <w:numPr>
                <w:ilvl w:val="0"/>
                <w:numId w:val="34"/>
              </w:numPr>
              <w:tabs>
                <w:tab w:val="left" w:pos="34"/>
              </w:tabs>
              <w:ind w:left="34" w:firstLine="0"/>
              <w:jc w:val="both"/>
              <w:rPr>
                <w:sz w:val="24"/>
                <w:szCs w:val="24"/>
              </w:rPr>
            </w:pPr>
            <w:r w:rsidRPr="0043409D">
              <w:rPr>
                <w:sz w:val="24"/>
                <w:szCs w:val="24"/>
              </w:rPr>
              <w:t>В отчете выявлено несоответствие между вместимостью птичника и производительностью убойного цеха. Согласно отчету, убойный цех рассчитан на производительность 2 000 голов/час при минимальной загрузке 1 536 часов в год. Это означает, что в год планируется убой:</w:t>
            </w:r>
          </w:p>
          <w:p w14:paraId="5DDF8A5A" w14:textId="408E2F12" w:rsidR="0043409D" w:rsidRPr="0043409D" w:rsidRDefault="0043409D" w:rsidP="0043409D">
            <w:pPr>
              <w:pStyle w:val="a4"/>
              <w:tabs>
                <w:tab w:val="left" w:pos="34"/>
              </w:tabs>
              <w:ind w:left="34"/>
              <w:jc w:val="both"/>
              <w:rPr>
                <w:sz w:val="24"/>
                <w:szCs w:val="24"/>
              </w:rPr>
            </w:pPr>
            <w:r w:rsidRPr="0043409D">
              <w:rPr>
                <w:sz w:val="24"/>
                <w:szCs w:val="24"/>
              </w:rPr>
              <w:t>2 000 голов/час × 1 536 часов = 3 072 000 голов в год.</w:t>
            </w:r>
          </w:p>
          <w:p w14:paraId="499B91E7" w14:textId="6025D551" w:rsidR="0043409D" w:rsidRDefault="0043409D" w:rsidP="0043409D">
            <w:pPr>
              <w:pStyle w:val="a4"/>
              <w:tabs>
                <w:tab w:val="left" w:pos="34"/>
              </w:tabs>
              <w:ind w:left="34"/>
              <w:jc w:val="both"/>
              <w:rPr>
                <w:sz w:val="24"/>
                <w:szCs w:val="24"/>
              </w:rPr>
            </w:pPr>
            <w:r w:rsidRPr="0043409D">
              <w:rPr>
                <w:sz w:val="24"/>
                <w:szCs w:val="24"/>
              </w:rPr>
              <w:t xml:space="preserve">Однако птичник вмещает только 90 000 голов. Необходимо исправить. </w:t>
            </w:r>
          </w:p>
          <w:p w14:paraId="794C1345" w14:textId="083950A9" w:rsidR="00AF484C" w:rsidRPr="0043409D" w:rsidRDefault="00AF484C" w:rsidP="00AF484C">
            <w:pPr>
              <w:pStyle w:val="a4"/>
              <w:numPr>
                <w:ilvl w:val="0"/>
                <w:numId w:val="34"/>
              </w:numPr>
              <w:tabs>
                <w:tab w:val="left" w:pos="34"/>
              </w:tabs>
              <w:ind w:left="34" w:firstLine="0"/>
              <w:jc w:val="both"/>
              <w:rPr>
                <w:sz w:val="24"/>
                <w:szCs w:val="24"/>
              </w:rPr>
            </w:pPr>
            <w:r w:rsidRPr="00AF484C">
              <w:rPr>
                <w:sz w:val="24"/>
                <w:szCs w:val="24"/>
              </w:rPr>
              <w:t xml:space="preserve">Название </w:t>
            </w:r>
            <w:r>
              <w:rPr>
                <w:sz w:val="24"/>
                <w:szCs w:val="24"/>
              </w:rPr>
              <w:t>О</w:t>
            </w:r>
            <w:r w:rsidRPr="00AF484C">
              <w:rPr>
                <w:sz w:val="24"/>
                <w:szCs w:val="24"/>
              </w:rPr>
              <w:t>тчета указано как «Строительство птицефабрики на</w:t>
            </w:r>
            <w:r>
              <w:rPr>
                <w:sz w:val="24"/>
                <w:szCs w:val="24"/>
              </w:rPr>
              <w:t xml:space="preserve"> 90000 </w:t>
            </w:r>
            <w:r w:rsidRPr="00AF484C">
              <w:rPr>
                <w:sz w:val="24"/>
                <w:szCs w:val="24"/>
              </w:rPr>
              <w:t>голов», однако из содержания документа следует, что птичники уже построены, а на строительство получено разрешение.</w:t>
            </w:r>
            <w:r>
              <w:rPr>
                <w:sz w:val="24"/>
                <w:szCs w:val="24"/>
              </w:rPr>
              <w:t xml:space="preserve"> </w:t>
            </w:r>
            <w:r w:rsidRPr="00AF484C">
              <w:rPr>
                <w:sz w:val="24"/>
                <w:szCs w:val="24"/>
              </w:rPr>
              <w:t xml:space="preserve"> </w:t>
            </w:r>
            <w:r>
              <w:rPr>
                <w:sz w:val="24"/>
                <w:szCs w:val="24"/>
              </w:rPr>
              <w:t xml:space="preserve">Необходимо привести в соответствие </w:t>
            </w:r>
            <w:r w:rsidRPr="00AF484C">
              <w:rPr>
                <w:sz w:val="24"/>
                <w:szCs w:val="24"/>
              </w:rPr>
              <w:t xml:space="preserve">название </w:t>
            </w:r>
            <w:r>
              <w:rPr>
                <w:sz w:val="24"/>
                <w:szCs w:val="24"/>
              </w:rPr>
              <w:t>О</w:t>
            </w:r>
            <w:r w:rsidRPr="00AF484C">
              <w:rPr>
                <w:sz w:val="24"/>
                <w:szCs w:val="24"/>
              </w:rPr>
              <w:t>тчета с его фактическим содержанием</w:t>
            </w:r>
          </w:p>
          <w:p w14:paraId="6000F0EF" w14:textId="7E848B7B" w:rsidR="00113EDA" w:rsidRPr="0043409D" w:rsidRDefault="0043409D" w:rsidP="0043409D">
            <w:pPr>
              <w:pStyle w:val="a4"/>
              <w:numPr>
                <w:ilvl w:val="0"/>
                <w:numId w:val="34"/>
              </w:numPr>
              <w:tabs>
                <w:tab w:val="left" w:pos="34"/>
              </w:tabs>
              <w:ind w:left="34" w:firstLine="0"/>
              <w:jc w:val="both"/>
              <w:rPr>
                <w:sz w:val="24"/>
                <w:szCs w:val="24"/>
              </w:rPr>
            </w:pPr>
            <w:r w:rsidRPr="0043409D">
              <w:rPr>
                <w:sz w:val="24"/>
                <w:szCs w:val="24"/>
              </w:rPr>
              <w:t xml:space="preserve">Необходимо Отчет ОВОС </w:t>
            </w:r>
            <w:r>
              <w:rPr>
                <w:sz w:val="24"/>
                <w:szCs w:val="24"/>
              </w:rPr>
              <w:t xml:space="preserve">привести в соответствие с </w:t>
            </w:r>
            <w:r w:rsidRPr="0043409D">
              <w:rPr>
                <w:sz w:val="24"/>
                <w:szCs w:val="24"/>
              </w:rPr>
              <w:t>требованиями ст.</w:t>
            </w:r>
            <w:r>
              <w:rPr>
                <w:sz w:val="24"/>
                <w:szCs w:val="24"/>
              </w:rPr>
              <w:t xml:space="preserve"> </w:t>
            </w:r>
            <w:r w:rsidRPr="0043409D">
              <w:rPr>
                <w:sz w:val="24"/>
                <w:szCs w:val="24"/>
              </w:rPr>
              <w:t>72 Экологического кодекса</w:t>
            </w:r>
            <w:r>
              <w:rPr>
                <w:sz w:val="24"/>
                <w:szCs w:val="24"/>
              </w:rPr>
              <w:t xml:space="preserve"> Республики Казахстан</w:t>
            </w:r>
            <w:r w:rsidRPr="0043409D">
              <w:rPr>
                <w:sz w:val="24"/>
                <w:szCs w:val="24"/>
              </w:rPr>
              <w:t xml:space="preserve">. </w:t>
            </w:r>
          </w:p>
        </w:tc>
        <w:tc>
          <w:tcPr>
            <w:tcW w:w="1872" w:type="dxa"/>
            <w:tcBorders>
              <w:top w:val="single" w:sz="4" w:space="0" w:color="auto"/>
              <w:left w:val="single" w:sz="4" w:space="0" w:color="auto"/>
              <w:bottom w:val="single" w:sz="4" w:space="0" w:color="auto"/>
              <w:right w:val="single" w:sz="4" w:space="0" w:color="auto"/>
            </w:tcBorders>
          </w:tcPr>
          <w:p w14:paraId="1F27F497" w14:textId="77777777" w:rsidR="00FF5A70" w:rsidRPr="0043409D" w:rsidRDefault="00FF5A70" w:rsidP="0043409D">
            <w:pPr>
              <w:pStyle w:val="a4"/>
              <w:tabs>
                <w:tab w:val="left" w:pos="1134"/>
              </w:tabs>
              <w:spacing w:after="0" w:line="240" w:lineRule="auto"/>
              <w:ind w:left="0"/>
              <w:jc w:val="both"/>
              <w:rPr>
                <w:sz w:val="24"/>
                <w:szCs w:val="24"/>
              </w:rPr>
            </w:pPr>
          </w:p>
        </w:tc>
      </w:tr>
    </w:tbl>
    <w:p w14:paraId="1D98AA05" w14:textId="77777777" w:rsidR="00604ECA" w:rsidRDefault="00604ECA" w:rsidP="007F372E">
      <w:pPr>
        <w:autoSpaceDE w:val="0"/>
        <w:autoSpaceDN w:val="0"/>
        <w:adjustRightInd w:val="0"/>
        <w:rPr>
          <w:sz w:val="28"/>
          <w:szCs w:val="28"/>
          <w:lang w:val="kk-KZ"/>
        </w:rPr>
      </w:pPr>
    </w:p>
    <w:sectPr w:rsidR="00604ECA" w:rsidSect="00EC3FE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90E0C" w14:textId="77777777" w:rsidR="00967A61" w:rsidRDefault="00967A61" w:rsidP="00FD307A">
      <w:r>
        <w:separator/>
      </w:r>
    </w:p>
  </w:endnote>
  <w:endnote w:type="continuationSeparator" w:id="0">
    <w:p w14:paraId="695C3103" w14:textId="77777777" w:rsidR="00967A61" w:rsidRDefault="00967A61" w:rsidP="00FD3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E088B" w14:textId="77777777" w:rsidR="00967A61" w:rsidRDefault="00967A61" w:rsidP="00FD307A">
      <w:r>
        <w:separator/>
      </w:r>
    </w:p>
  </w:footnote>
  <w:footnote w:type="continuationSeparator" w:id="0">
    <w:p w14:paraId="39CE3B31" w14:textId="77777777" w:rsidR="00967A61" w:rsidRDefault="00967A61" w:rsidP="00FD3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03E"/>
    <w:multiLevelType w:val="hybridMultilevel"/>
    <w:tmpl w:val="98B24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FE4346"/>
    <w:multiLevelType w:val="hybridMultilevel"/>
    <w:tmpl w:val="421802A0"/>
    <w:lvl w:ilvl="0" w:tplc="03761E9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 w15:restartNumberingAfterBreak="0">
    <w:nsid w:val="051C457A"/>
    <w:multiLevelType w:val="hybridMultilevel"/>
    <w:tmpl w:val="29F05794"/>
    <w:lvl w:ilvl="0" w:tplc="875E8D7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755EF7"/>
    <w:multiLevelType w:val="hybridMultilevel"/>
    <w:tmpl w:val="D4905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E60409"/>
    <w:multiLevelType w:val="hybridMultilevel"/>
    <w:tmpl w:val="0D747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D09CC"/>
    <w:multiLevelType w:val="hybridMultilevel"/>
    <w:tmpl w:val="98B24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C796A"/>
    <w:multiLevelType w:val="hybridMultilevel"/>
    <w:tmpl w:val="2E6EB0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206C7E"/>
    <w:multiLevelType w:val="hybridMultilevel"/>
    <w:tmpl w:val="D4905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8A404C"/>
    <w:multiLevelType w:val="hybridMultilevel"/>
    <w:tmpl w:val="55A634FE"/>
    <w:lvl w:ilvl="0" w:tplc="8A9C20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38F637F"/>
    <w:multiLevelType w:val="hybridMultilevel"/>
    <w:tmpl w:val="55A634FE"/>
    <w:lvl w:ilvl="0" w:tplc="8A9C20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3847D55"/>
    <w:multiLevelType w:val="hybridMultilevel"/>
    <w:tmpl w:val="644E9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0C187B"/>
    <w:multiLevelType w:val="hybridMultilevel"/>
    <w:tmpl w:val="98B24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26342A"/>
    <w:multiLevelType w:val="hybridMultilevel"/>
    <w:tmpl w:val="D4905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6E4618"/>
    <w:multiLevelType w:val="hybridMultilevel"/>
    <w:tmpl w:val="D4905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7C404A"/>
    <w:multiLevelType w:val="hybridMultilevel"/>
    <w:tmpl w:val="98B24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C51FF7"/>
    <w:multiLevelType w:val="hybridMultilevel"/>
    <w:tmpl w:val="D4905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1177BF"/>
    <w:multiLevelType w:val="hybridMultilevel"/>
    <w:tmpl w:val="D4905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A357AF"/>
    <w:multiLevelType w:val="hybridMultilevel"/>
    <w:tmpl w:val="D4905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52260C"/>
    <w:multiLevelType w:val="hybridMultilevel"/>
    <w:tmpl w:val="98B24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8D5CBB"/>
    <w:multiLevelType w:val="hybridMultilevel"/>
    <w:tmpl w:val="090A426E"/>
    <w:lvl w:ilvl="0" w:tplc="9ADA2334">
      <w:start w:val="1"/>
      <w:numFmt w:val="decimal"/>
      <w:lvlText w:val="%1."/>
      <w:lvlJc w:val="left"/>
      <w:pPr>
        <w:ind w:left="927" w:hanging="360"/>
      </w:pPr>
      <w:rPr>
        <w:rFonts w:hint="default"/>
      </w:rPr>
    </w:lvl>
    <w:lvl w:ilvl="1" w:tplc="04190019" w:tentative="1">
      <w:start w:val="1"/>
      <w:numFmt w:val="lowerLetter"/>
      <w:lvlText w:val="%2."/>
      <w:lvlJc w:val="left"/>
      <w:pPr>
        <w:ind w:left="4907" w:hanging="360"/>
      </w:pPr>
    </w:lvl>
    <w:lvl w:ilvl="2" w:tplc="0419001B" w:tentative="1">
      <w:start w:val="1"/>
      <w:numFmt w:val="lowerRoman"/>
      <w:lvlText w:val="%3."/>
      <w:lvlJc w:val="right"/>
      <w:pPr>
        <w:ind w:left="5627" w:hanging="180"/>
      </w:pPr>
    </w:lvl>
    <w:lvl w:ilvl="3" w:tplc="0419000F" w:tentative="1">
      <w:start w:val="1"/>
      <w:numFmt w:val="decimal"/>
      <w:lvlText w:val="%4."/>
      <w:lvlJc w:val="left"/>
      <w:pPr>
        <w:ind w:left="6347" w:hanging="360"/>
      </w:pPr>
    </w:lvl>
    <w:lvl w:ilvl="4" w:tplc="04190019" w:tentative="1">
      <w:start w:val="1"/>
      <w:numFmt w:val="lowerLetter"/>
      <w:lvlText w:val="%5."/>
      <w:lvlJc w:val="left"/>
      <w:pPr>
        <w:ind w:left="7067" w:hanging="360"/>
      </w:pPr>
    </w:lvl>
    <w:lvl w:ilvl="5" w:tplc="0419001B" w:tentative="1">
      <w:start w:val="1"/>
      <w:numFmt w:val="lowerRoman"/>
      <w:lvlText w:val="%6."/>
      <w:lvlJc w:val="right"/>
      <w:pPr>
        <w:ind w:left="7787" w:hanging="180"/>
      </w:pPr>
    </w:lvl>
    <w:lvl w:ilvl="6" w:tplc="0419000F" w:tentative="1">
      <w:start w:val="1"/>
      <w:numFmt w:val="decimal"/>
      <w:lvlText w:val="%7."/>
      <w:lvlJc w:val="left"/>
      <w:pPr>
        <w:ind w:left="8507" w:hanging="360"/>
      </w:pPr>
    </w:lvl>
    <w:lvl w:ilvl="7" w:tplc="04190019" w:tentative="1">
      <w:start w:val="1"/>
      <w:numFmt w:val="lowerLetter"/>
      <w:lvlText w:val="%8."/>
      <w:lvlJc w:val="left"/>
      <w:pPr>
        <w:ind w:left="9227" w:hanging="360"/>
      </w:pPr>
    </w:lvl>
    <w:lvl w:ilvl="8" w:tplc="0419001B" w:tentative="1">
      <w:start w:val="1"/>
      <w:numFmt w:val="lowerRoman"/>
      <w:lvlText w:val="%9."/>
      <w:lvlJc w:val="right"/>
      <w:pPr>
        <w:ind w:left="9947" w:hanging="180"/>
      </w:pPr>
    </w:lvl>
  </w:abstractNum>
  <w:abstractNum w:abstractNumId="20" w15:restartNumberingAfterBreak="0">
    <w:nsid w:val="56331813"/>
    <w:multiLevelType w:val="hybridMultilevel"/>
    <w:tmpl w:val="9F564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323912"/>
    <w:multiLevelType w:val="hybridMultilevel"/>
    <w:tmpl w:val="D4905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394094"/>
    <w:multiLevelType w:val="hybridMultilevel"/>
    <w:tmpl w:val="98B24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267CC4"/>
    <w:multiLevelType w:val="hybridMultilevel"/>
    <w:tmpl w:val="D4905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2D4100"/>
    <w:multiLevelType w:val="hybridMultilevel"/>
    <w:tmpl w:val="98B24C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ADF32D5"/>
    <w:multiLevelType w:val="hybridMultilevel"/>
    <w:tmpl w:val="98B24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8732AC"/>
    <w:multiLevelType w:val="hybridMultilevel"/>
    <w:tmpl w:val="3E4A1882"/>
    <w:lvl w:ilvl="0" w:tplc="64C2D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F3E7D1B"/>
    <w:multiLevelType w:val="hybridMultilevel"/>
    <w:tmpl w:val="E2BE24D8"/>
    <w:lvl w:ilvl="0" w:tplc="3DCAC360">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8" w15:restartNumberingAfterBreak="0">
    <w:nsid w:val="74DC6CE4"/>
    <w:multiLevelType w:val="hybridMultilevel"/>
    <w:tmpl w:val="4B764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760A2B"/>
    <w:multiLevelType w:val="hybridMultilevel"/>
    <w:tmpl w:val="64E63E10"/>
    <w:lvl w:ilvl="0" w:tplc="0409000F">
      <w:start w:val="1"/>
      <w:numFmt w:val="decimal"/>
      <w:lvlText w:val="%1."/>
      <w:lvlJc w:val="left"/>
      <w:pPr>
        <w:ind w:left="896" w:hanging="360"/>
      </w:p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30" w15:restartNumberingAfterBreak="0">
    <w:nsid w:val="7BB10051"/>
    <w:multiLevelType w:val="multilevel"/>
    <w:tmpl w:val="1DBADD8C"/>
    <w:lvl w:ilvl="0">
      <w:start w:val="1"/>
      <w:numFmt w:val="decimal"/>
      <w:lvlText w:val="%1."/>
      <w:lvlJc w:val="left"/>
      <w:pPr>
        <w:ind w:left="360" w:hanging="360"/>
      </w:pPr>
      <w:rPr>
        <w:sz w:val="28"/>
      </w:rPr>
    </w:lvl>
    <w:lvl w:ilvl="1">
      <w:start w:val="1"/>
      <w:numFmt w:val="decimal"/>
      <w:isLgl/>
      <w:lvlText w:val="%1.%2"/>
      <w:lvlJc w:val="left"/>
      <w:pPr>
        <w:ind w:left="502" w:hanging="360"/>
      </w:pPr>
    </w:lvl>
    <w:lvl w:ilvl="2">
      <w:start w:val="1"/>
      <w:numFmt w:val="decimal"/>
      <w:pStyle w:val="3"/>
      <w:isLgl/>
      <w:lvlText w:val="%1.%2.%3"/>
      <w:lvlJc w:val="left"/>
      <w:pPr>
        <w:ind w:left="1004" w:hanging="720"/>
      </w:pPr>
    </w:lvl>
    <w:lvl w:ilvl="3">
      <w:start w:val="1"/>
      <w:numFmt w:val="decimal"/>
      <w:isLgl/>
      <w:lvlText w:val="%1.%2.%3.%4"/>
      <w:lvlJc w:val="left"/>
      <w:pPr>
        <w:ind w:left="1146" w:hanging="720"/>
      </w:pPr>
    </w:lvl>
    <w:lvl w:ilvl="4">
      <w:start w:val="1"/>
      <w:numFmt w:val="decimal"/>
      <w:isLgl/>
      <w:lvlText w:val="%1.%2.%3.%4.%5"/>
      <w:lvlJc w:val="left"/>
      <w:pPr>
        <w:ind w:left="1648" w:hanging="1080"/>
      </w:pPr>
    </w:lvl>
    <w:lvl w:ilvl="5">
      <w:start w:val="1"/>
      <w:numFmt w:val="decimal"/>
      <w:isLgl/>
      <w:lvlText w:val="%1.%2.%3.%4.%5.%6"/>
      <w:lvlJc w:val="left"/>
      <w:pPr>
        <w:ind w:left="2150" w:hanging="1440"/>
      </w:pPr>
    </w:lvl>
    <w:lvl w:ilvl="6">
      <w:start w:val="1"/>
      <w:numFmt w:val="decimal"/>
      <w:isLgl/>
      <w:lvlText w:val="%1.%2.%3.%4.%5.%6.%7"/>
      <w:lvlJc w:val="left"/>
      <w:pPr>
        <w:ind w:left="2292" w:hanging="1440"/>
      </w:pPr>
    </w:lvl>
    <w:lvl w:ilvl="7">
      <w:start w:val="1"/>
      <w:numFmt w:val="decimal"/>
      <w:isLgl/>
      <w:lvlText w:val="%1.%2.%3.%4.%5.%6.%7.%8"/>
      <w:lvlJc w:val="left"/>
      <w:pPr>
        <w:ind w:left="2794" w:hanging="1800"/>
      </w:pPr>
    </w:lvl>
    <w:lvl w:ilvl="8">
      <w:start w:val="1"/>
      <w:numFmt w:val="decimal"/>
      <w:isLgl/>
      <w:lvlText w:val="%1.%2.%3.%4.%5.%6.%7.%8.%9"/>
      <w:lvlJc w:val="left"/>
      <w:pPr>
        <w:ind w:left="2936" w:hanging="1800"/>
      </w:pPr>
    </w:lvl>
  </w:abstractNum>
  <w:abstractNum w:abstractNumId="31" w15:restartNumberingAfterBreak="0">
    <w:nsid w:val="7C190C7B"/>
    <w:multiLevelType w:val="hybridMultilevel"/>
    <w:tmpl w:val="98B24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78917127">
    <w:abstractNumId w:val="26"/>
  </w:num>
  <w:num w:numId="2" w16cid:durableId="1231772365">
    <w:abstractNumId w:val="10"/>
  </w:num>
  <w:num w:numId="3" w16cid:durableId="1121142762">
    <w:abstractNumId w:val="16"/>
  </w:num>
  <w:num w:numId="4" w16cid:durableId="2059164401">
    <w:abstractNumId w:val="12"/>
  </w:num>
  <w:num w:numId="5" w16cid:durableId="948203812">
    <w:abstractNumId w:val="29"/>
  </w:num>
  <w:num w:numId="6" w16cid:durableId="1313021987">
    <w:abstractNumId w:val="28"/>
  </w:num>
  <w:num w:numId="7" w16cid:durableId="1414473945">
    <w:abstractNumId w:val="27"/>
  </w:num>
  <w:num w:numId="8" w16cid:durableId="293026638">
    <w:abstractNumId w:val="3"/>
  </w:num>
  <w:num w:numId="9" w16cid:durableId="1215122850">
    <w:abstractNumId w:val="4"/>
  </w:num>
  <w:num w:numId="10" w16cid:durableId="764837343">
    <w:abstractNumId w:val="23"/>
  </w:num>
  <w:num w:numId="11" w16cid:durableId="1822849217">
    <w:abstractNumId w:val="7"/>
  </w:num>
  <w:num w:numId="12" w16cid:durableId="1170757660">
    <w:abstractNumId w:val="20"/>
  </w:num>
  <w:num w:numId="13" w16cid:durableId="7166608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8661019">
    <w:abstractNumId w:val="9"/>
  </w:num>
  <w:num w:numId="15" w16cid:durableId="1701315294">
    <w:abstractNumId w:val="8"/>
  </w:num>
  <w:num w:numId="16" w16cid:durableId="1778405827">
    <w:abstractNumId w:val="13"/>
  </w:num>
  <w:num w:numId="17" w16cid:durableId="652638035">
    <w:abstractNumId w:val="21"/>
  </w:num>
  <w:num w:numId="18" w16cid:durableId="148864343">
    <w:abstractNumId w:val="15"/>
  </w:num>
  <w:num w:numId="19" w16cid:durableId="1221406424">
    <w:abstractNumId w:val="17"/>
  </w:num>
  <w:num w:numId="20" w16cid:durableId="4957312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92159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8209761">
    <w:abstractNumId w:val="0"/>
  </w:num>
  <w:num w:numId="23" w16cid:durableId="636760824">
    <w:abstractNumId w:val="6"/>
  </w:num>
  <w:num w:numId="24" w16cid:durableId="2052076385">
    <w:abstractNumId w:val="2"/>
  </w:num>
  <w:num w:numId="25" w16cid:durableId="1743986628">
    <w:abstractNumId w:val="18"/>
  </w:num>
  <w:num w:numId="26" w16cid:durableId="1235580602">
    <w:abstractNumId w:val="11"/>
  </w:num>
  <w:num w:numId="27" w16cid:durableId="1722099651">
    <w:abstractNumId w:val="22"/>
  </w:num>
  <w:num w:numId="28" w16cid:durableId="158809225">
    <w:abstractNumId w:val="31"/>
  </w:num>
  <w:num w:numId="29" w16cid:durableId="279193339">
    <w:abstractNumId w:val="14"/>
  </w:num>
  <w:num w:numId="30" w16cid:durableId="1004867409">
    <w:abstractNumId w:val="24"/>
  </w:num>
  <w:num w:numId="31" w16cid:durableId="1101536997">
    <w:abstractNumId w:val="19"/>
  </w:num>
  <w:num w:numId="32" w16cid:durableId="1554074710">
    <w:abstractNumId w:val="5"/>
  </w:num>
  <w:num w:numId="33" w16cid:durableId="929436171">
    <w:abstractNumId w:val="25"/>
  </w:num>
  <w:num w:numId="34" w16cid:durableId="1674525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3D2E"/>
    <w:rsid w:val="00001F2F"/>
    <w:rsid w:val="00004868"/>
    <w:rsid w:val="00004D73"/>
    <w:rsid w:val="0001318D"/>
    <w:rsid w:val="00020B9F"/>
    <w:rsid w:val="00022011"/>
    <w:rsid w:val="00044A3A"/>
    <w:rsid w:val="000472E8"/>
    <w:rsid w:val="000516F6"/>
    <w:rsid w:val="00053876"/>
    <w:rsid w:val="000612BF"/>
    <w:rsid w:val="00066216"/>
    <w:rsid w:val="00066D82"/>
    <w:rsid w:val="000701F4"/>
    <w:rsid w:val="00070394"/>
    <w:rsid w:val="0008559B"/>
    <w:rsid w:val="000863E2"/>
    <w:rsid w:val="000926C7"/>
    <w:rsid w:val="000A451F"/>
    <w:rsid w:val="000B0CA5"/>
    <w:rsid w:val="000B7F79"/>
    <w:rsid w:val="000C0093"/>
    <w:rsid w:val="000C0642"/>
    <w:rsid w:val="000C081C"/>
    <w:rsid w:val="000C1FDD"/>
    <w:rsid w:val="000C7BDE"/>
    <w:rsid w:val="000C7C08"/>
    <w:rsid w:val="000D74DF"/>
    <w:rsid w:val="000E23F2"/>
    <w:rsid w:val="000F3AE6"/>
    <w:rsid w:val="00103D26"/>
    <w:rsid w:val="001131A7"/>
    <w:rsid w:val="00113EDA"/>
    <w:rsid w:val="0011613E"/>
    <w:rsid w:val="0011756B"/>
    <w:rsid w:val="00124501"/>
    <w:rsid w:val="00124899"/>
    <w:rsid w:val="00130A07"/>
    <w:rsid w:val="00131F05"/>
    <w:rsid w:val="001321A5"/>
    <w:rsid w:val="00137441"/>
    <w:rsid w:val="00143474"/>
    <w:rsid w:val="001500B9"/>
    <w:rsid w:val="00160A2A"/>
    <w:rsid w:val="00167787"/>
    <w:rsid w:val="001746C0"/>
    <w:rsid w:val="00175210"/>
    <w:rsid w:val="001775AB"/>
    <w:rsid w:val="00186D20"/>
    <w:rsid w:val="0019055E"/>
    <w:rsid w:val="00194489"/>
    <w:rsid w:val="0019693F"/>
    <w:rsid w:val="001A0228"/>
    <w:rsid w:val="001A3FE7"/>
    <w:rsid w:val="001A637B"/>
    <w:rsid w:val="001C4094"/>
    <w:rsid w:val="001E1534"/>
    <w:rsid w:val="001E33A2"/>
    <w:rsid w:val="001F2E0F"/>
    <w:rsid w:val="00207946"/>
    <w:rsid w:val="00211954"/>
    <w:rsid w:val="00215E6C"/>
    <w:rsid w:val="0021614E"/>
    <w:rsid w:val="00236C42"/>
    <w:rsid w:val="00237329"/>
    <w:rsid w:val="0024534B"/>
    <w:rsid w:val="0025057B"/>
    <w:rsid w:val="00251EBB"/>
    <w:rsid w:val="0026455B"/>
    <w:rsid w:val="00266011"/>
    <w:rsid w:val="00273562"/>
    <w:rsid w:val="00274866"/>
    <w:rsid w:val="002775DD"/>
    <w:rsid w:val="00287981"/>
    <w:rsid w:val="002937F8"/>
    <w:rsid w:val="002A685F"/>
    <w:rsid w:val="002B06BB"/>
    <w:rsid w:val="002B2B67"/>
    <w:rsid w:val="002B7508"/>
    <w:rsid w:val="002C0B61"/>
    <w:rsid w:val="002D0172"/>
    <w:rsid w:val="002F29CA"/>
    <w:rsid w:val="002F4CA8"/>
    <w:rsid w:val="002F6374"/>
    <w:rsid w:val="00313C4D"/>
    <w:rsid w:val="00356137"/>
    <w:rsid w:val="0037020B"/>
    <w:rsid w:val="00371596"/>
    <w:rsid w:val="003715EC"/>
    <w:rsid w:val="00371D0A"/>
    <w:rsid w:val="0038328C"/>
    <w:rsid w:val="0039151E"/>
    <w:rsid w:val="003C42BB"/>
    <w:rsid w:val="003E360F"/>
    <w:rsid w:val="003E51E7"/>
    <w:rsid w:val="003E5980"/>
    <w:rsid w:val="003E5CBE"/>
    <w:rsid w:val="003E69A5"/>
    <w:rsid w:val="003F14A6"/>
    <w:rsid w:val="00410BAD"/>
    <w:rsid w:val="0043409D"/>
    <w:rsid w:val="00435CF4"/>
    <w:rsid w:val="00444DCE"/>
    <w:rsid w:val="00450DEB"/>
    <w:rsid w:val="00466776"/>
    <w:rsid w:val="0048006A"/>
    <w:rsid w:val="004805DD"/>
    <w:rsid w:val="004A5E02"/>
    <w:rsid w:val="004A7214"/>
    <w:rsid w:val="004B61C6"/>
    <w:rsid w:val="004D01FD"/>
    <w:rsid w:val="004D1A56"/>
    <w:rsid w:val="004F0717"/>
    <w:rsid w:val="004F2854"/>
    <w:rsid w:val="004F3F21"/>
    <w:rsid w:val="004F4C10"/>
    <w:rsid w:val="00501578"/>
    <w:rsid w:val="00514B83"/>
    <w:rsid w:val="00514EB8"/>
    <w:rsid w:val="00515A7B"/>
    <w:rsid w:val="00521F77"/>
    <w:rsid w:val="005239D6"/>
    <w:rsid w:val="00532B2A"/>
    <w:rsid w:val="00533EA0"/>
    <w:rsid w:val="0053634B"/>
    <w:rsid w:val="00541BA2"/>
    <w:rsid w:val="00543EB7"/>
    <w:rsid w:val="00543ED2"/>
    <w:rsid w:val="005507C8"/>
    <w:rsid w:val="00552A87"/>
    <w:rsid w:val="00553A06"/>
    <w:rsid w:val="00576CF3"/>
    <w:rsid w:val="00581C04"/>
    <w:rsid w:val="0058454E"/>
    <w:rsid w:val="005903A8"/>
    <w:rsid w:val="005911BB"/>
    <w:rsid w:val="00594854"/>
    <w:rsid w:val="00594871"/>
    <w:rsid w:val="00596A0C"/>
    <w:rsid w:val="00596B61"/>
    <w:rsid w:val="005A4A9B"/>
    <w:rsid w:val="005B4C8A"/>
    <w:rsid w:val="005C7943"/>
    <w:rsid w:val="005D46B0"/>
    <w:rsid w:val="005D7217"/>
    <w:rsid w:val="005F26C7"/>
    <w:rsid w:val="005F3353"/>
    <w:rsid w:val="005F44BE"/>
    <w:rsid w:val="005F7F78"/>
    <w:rsid w:val="006024B7"/>
    <w:rsid w:val="00604ECA"/>
    <w:rsid w:val="006051E8"/>
    <w:rsid w:val="0061448B"/>
    <w:rsid w:val="006175E7"/>
    <w:rsid w:val="00626206"/>
    <w:rsid w:val="006312A3"/>
    <w:rsid w:val="00646474"/>
    <w:rsid w:val="00646A24"/>
    <w:rsid w:val="00652854"/>
    <w:rsid w:val="00681E5A"/>
    <w:rsid w:val="00695F00"/>
    <w:rsid w:val="006974F9"/>
    <w:rsid w:val="006A505D"/>
    <w:rsid w:val="006A59AF"/>
    <w:rsid w:val="006A62F7"/>
    <w:rsid w:val="006B3C98"/>
    <w:rsid w:val="006B4C8D"/>
    <w:rsid w:val="006B6A56"/>
    <w:rsid w:val="006C0081"/>
    <w:rsid w:val="006C1DD6"/>
    <w:rsid w:val="006C2058"/>
    <w:rsid w:val="006D054F"/>
    <w:rsid w:val="006E7221"/>
    <w:rsid w:val="006F124F"/>
    <w:rsid w:val="006F1565"/>
    <w:rsid w:val="006F5862"/>
    <w:rsid w:val="00706115"/>
    <w:rsid w:val="00713D2E"/>
    <w:rsid w:val="00735F71"/>
    <w:rsid w:val="00744C64"/>
    <w:rsid w:val="0075097C"/>
    <w:rsid w:val="007631CC"/>
    <w:rsid w:val="007752B3"/>
    <w:rsid w:val="00781E44"/>
    <w:rsid w:val="00790ED0"/>
    <w:rsid w:val="007935A4"/>
    <w:rsid w:val="00794F04"/>
    <w:rsid w:val="007B394E"/>
    <w:rsid w:val="007B42D6"/>
    <w:rsid w:val="007C00D4"/>
    <w:rsid w:val="007D045F"/>
    <w:rsid w:val="007D0D0B"/>
    <w:rsid w:val="007D5780"/>
    <w:rsid w:val="007D6A43"/>
    <w:rsid w:val="007D7035"/>
    <w:rsid w:val="007E372B"/>
    <w:rsid w:val="007E425C"/>
    <w:rsid w:val="007F1203"/>
    <w:rsid w:val="007F33FD"/>
    <w:rsid w:val="007F372E"/>
    <w:rsid w:val="007F704D"/>
    <w:rsid w:val="00810B27"/>
    <w:rsid w:val="0081143C"/>
    <w:rsid w:val="00821794"/>
    <w:rsid w:val="00827782"/>
    <w:rsid w:val="008517EC"/>
    <w:rsid w:val="00856C3E"/>
    <w:rsid w:val="008654DA"/>
    <w:rsid w:val="00866B8D"/>
    <w:rsid w:val="0087132E"/>
    <w:rsid w:val="008906CE"/>
    <w:rsid w:val="0089593C"/>
    <w:rsid w:val="00897EAB"/>
    <w:rsid w:val="008A2A29"/>
    <w:rsid w:val="008A4059"/>
    <w:rsid w:val="008A651C"/>
    <w:rsid w:val="008B010E"/>
    <w:rsid w:val="008B0278"/>
    <w:rsid w:val="008B2D27"/>
    <w:rsid w:val="008B77B3"/>
    <w:rsid w:val="008B7FDB"/>
    <w:rsid w:val="008C32E2"/>
    <w:rsid w:val="008C51E8"/>
    <w:rsid w:val="008C6B0B"/>
    <w:rsid w:val="008D04E8"/>
    <w:rsid w:val="008D059F"/>
    <w:rsid w:val="008D2234"/>
    <w:rsid w:val="008E0108"/>
    <w:rsid w:val="008E53E2"/>
    <w:rsid w:val="008F092C"/>
    <w:rsid w:val="008F2926"/>
    <w:rsid w:val="008F6463"/>
    <w:rsid w:val="00913A88"/>
    <w:rsid w:val="00926D82"/>
    <w:rsid w:val="009354A6"/>
    <w:rsid w:val="009405DE"/>
    <w:rsid w:val="009417E5"/>
    <w:rsid w:val="00950C15"/>
    <w:rsid w:val="009518B4"/>
    <w:rsid w:val="00952D1A"/>
    <w:rsid w:val="0095596D"/>
    <w:rsid w:val="0096147D"/>
    <w:rsid w:val="0096242D"/>
    <w:rsid w:val="00967A61"/>
    <w:rsid w:val="00982885"/>
    <w:rsid w:val="009829DE"/>
    <w:rsid w:val="009841C2"/>
    <w:rsid w:val="00991F8C"/>
    <w:rsid w:val="009B000C"/>
    <w:rsid w:val="009B5762"/>
    <w:rsid w:val="009B5FD8"/>
    <w:rsid w:val="009B66FB"/>
    <w:rsid w:val="009C17FE"/>
    <w:rsid w:val="009C5209"/>
    <w:rsid w:val="009C6B5C"/>
    <w:rsid w:val="009D6E7C"/>
    <w:rsid w:val="009E24A3"/>
    <w:rsid w:val="009F213F"/>
    <w:rsid w:val="009F4735"/>
    <w:rsid w:val="009F6EBF"/>
    <w:rsid w:val="00A00281"/>
    <w:rsid w:val="00A0431B"/>
    <w:rsid w:val="00A1055B"/>
    <w:rsid w:val="00A1257D"/>
    <w:rsid w:val="00A14627"/>
    <w:rsid w:val="00A156C3"/>
    <w:rsid w:val="00A30F7E"/>
    <w:rsid w:val="00A43AB3"/>
    <w:rsid w:val="00A43AD2"/>
    <w:rsid w:val="00A44923"/>
    <w:rsid w:val="00A6405F"/>
    <w:rsid w:val="00A82E23"/>
    <w:rsid w:val="00A858F9"/>
    <w:rsid w:val="00A911A9"/>
    <w:rsid w:val="00A91675"/>
    <w:rsid w:val="00A91C52"/>
    <w:rsid w:val="00AA5186"/>
    <w:rsid w:val="00AC0C29"/>
    <w:rsid w:val="00AC540C"/>
    <w:rsid w:val="00AD2763"/>
    <w:rsid w:val="00AE1350"/>
    <w:rsid w:val="00AE6D03"/>
    <w:rsid w:val="00AF484C"/>
    <w:rsid w:val="00AF4ABB"/>
    <w:rsid w:val="00AF6540"/>
    <w:rsid w:val="00B033FB"/>
    <w:rsid w:val="00B106FA"/>
    <w:rsid w:val="00B220EA"/>
    <w:rsid w:val="00B25852"/>
    <w:rsid w:val="00B368F0"/>
    <w:rsid w:val="00B43504"/>
    <w:rsid w:val="00B47B9A"/>
    <w:rsid w:val="00B666D3"/>
    <w:rsid w:val="00B7084A"/>
    <w:rsid w:val="00B74D2B"/>
    <w:rsid w:val="00B90DB5"/>
    <w:rsid w:val="00BB31E7"/>
    <w:rsid w:val="00BB39B3"/>
    <w:rsid w:val="00BB61FD"/>
    <w:rsid w:val="00BC1F4D"/>
    <w:rsid w:val="00BC50D2"/>
    <w:rsid w:val="00BC57A5"/>
    <w:rsid w:val="00BE5A39"/>
    <w:rsid w:val="00C001DB"/>
    <w:rsid w:val="00C152C8"/>
    <w:rsid w:val="00C274D0"/>
    <w:rsid w:val="00C33EAD"/>
    <w:rsid w:val="00C37F07"/>
    <w:rsid w:val="00C438D2"/>
    <w:rsid w:val="00C47882"/>
    <w:rsid w:val="00C50928"/>
    <w:rsid w:val="00C55F7C"/>
    <w:rsid w:val="00C5795A"/>
    <w:rsid w:val="00C6190F"/>
    <w:rsid w:val="00C64FF3"/>
    <w:rsid w:val="00C7130B"/>
    <w:rsid w:val="00C74953"/>
    <w:rsid w:val="00C772CE"/>
    <w:rsid w:val="00C77648"/>
    <w:rsid w:val="00C85E2C"/>
    <w:rsid w:val="00C90A6B"/>
    <w:rsid w:val="00C92471"/>
    <w:rsid w:val="00C946B1"/>
    <w:rsid w:val="00C95EBA"/>
    <w:rsid w:val="00CB18D5"/>
    <w:rsid w:val="00CB3241"/>
    <w:rsid w:val="00CB5379"/>
    <w:rsid w:val="00CC0B52"/>
    <w:rsid w:val="00CC3B35"/>
    <w:rsid w:val="00CD1E94"/>
    <w:rsid w:val="00CE0E70"/>
    <w:rsid w:val="00CE32B2"/>
    <w:rsid w:val="00CE7E13"/>
    <w:rsid w:val="00CF0973"/>
    <w:rsid w:val="00CF29F5"/>
    <w:rsid w:val="00D02FEB"/>
    <w:rsid w:val="00D24DD5"/>
    <w:rsid w:val="00D54931"/>
    <w:rsid w:val="00D57617"/>
    <w:rsid w:val="00D60531"/>
    <w:rsid w:val="00D71B9F"/>
    <w:rsid w:val="00D7694D"/>
    <w:rsid w:val="00D80C92"/>
    <w:rsid w:val="00D83BD8"/>
    <w:rsid w:val="00DA03CF"/>
    <w:rsid w:val="00DA309E"/>
    <w:rsid w:val="00DC6F6C"/>
    <w:rsid w:val="00DD3B96"/>
    <w:rsid w:val="00DD5E97"/>
    <w:rsid w:val="00DD77A6"/>
    <w:rsid w:val="00DE4B40"/>
    <w:rsid w:val="00DE5EA0"/>
    <w:rsid w:val="00DE7064"/>
    <w:rsid w:val="00DF14C5"/>
    <w:rsid w:val="00DF1654"/>
    <w:rsid w:val="00E02261"/>
    <w:rsid w:val="00E036D0"/>
    <w:rsid w:val="00E138E2"/>
    <w:rsid w:val="00E1597C"/>
    <w:rsid w:val="00E25917"/>
    <w:rsid w:val="00E30643"/>
    <w:rsid w:val="00E3214E"/>
    <w:rsid w:val="00E32EBE"/>
    <w:rsid w:val="00E331AF"/>
    <w:rsid w:val="00E35A55"/>
    <w:rsid w:val="00E37BE8"/>
    <w:rsid w:val="00E653D2"/>
    <w:rsid w:val="00E654C4"/>
    <w:rsid w:val="00E723F0"/>
    <w:rsid w:val="00E735B0"/>
    <w:rsid w:val="00E74AF1"/>
    <w:rsid w:val="00E76584"/>
    <w:rsid w:val="00E7764A"/>
    <w:rsid w:val="00E80DD1"/>
    <w:rsid w:val="00E81D0D"/>
    <w:rsid w:val="00E86281"/>
    <w:rsid w:val="00EA6BCE"/>
    <w:rsid w:val="00EA7634"/>
    <w:rsid w:val="00EB73E9"/>
    <w:rsid w:val="00EC3074"/>
    <w:rsid w:val="00EC3FEB"/>
    <w:rsid w:val="00EC54F4"/>
    <w:rsid w:val="00EC6D99"/>
    <w:rsid w:val="00EC7415"/>
    <w:rsid w:val="00ED6A73"/>
    <w:rsid w:val="00EE36F4"/>
    <w:rsid w:val="00F030FA"/>
    <w:rsid w:val="00F12B37"/>
    <w:rsid w:val="00F14478"/>
    <w:rsid w:val="00F1678D"/>
    <w:rsid w:val="00F30816"/>
    <w:rsid w:val="00F4223D"/>
    <w:rsid w:val="00F47F34"/>
    <w:rsid w:val="00F50849"/>
    <w:rsid w:val="00F7438B"/>
    <w:rsid w:val="00F75134"/>
    <w:rsid w:val="00F75421"/>
    <w:rsid w:val="00F77224"/>
    <w:rsid w:val="00F81E70"/>
    <w:rsid w:val="00F94DE5"/>
    <w:rsid w:val="00F9740B"/>
    <w:rsid w:val="00FA1FB7"/>
    <w:rsid w:val="00FB4051"/>
    <w:rsid w:val="00FC03A9"/>
    <w:rsid w:val="00FC7CF1"/>
    <w:rsid w:val="00FD307A"/>
    <w:rsid w:val="00FD6612"/>
    <w:rsid w:val="00FE2115"/>
    <w:rsid w:val="00FF3495"/>
    <w:rsid w:val="00FF5A70"/>
    <w:rsid w:val="00FF7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43FD8"/>
  <w15:docId w15:val="{2E33C3C4-30A6-42DA-8EAF-8431F45F7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D2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A309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Подраздел),Подразд. доклада,Заголовок 2 Знак1,Заголовок 2 Знак Знак,Заголовок 2 Знак2 Знак Знак,Заголовок 2 Знак1 Знак Знак Знак,Заголовок 2 Знак Знак Знак Знак Знак,Знак1 Знак Знак Знак Знак Знак,Знак1 Знак1 Знак Знак Знак"/>
    <w:basedOn w:val="a"/>
    <w:next w:val="a"/>
    <w:link w:val="22"/>
    <w:qFormat/>
    <w:rsid w:val="00237329"/>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AC0C29"/>
    <w:pPr>
      <w:keepNext/>
      <w:numPr>
        <w:ilvl w:val="2"/>
        <w:numId w:val="20"/>
      </w:numPr>
      <w:suppressAutoHyphens/>
      <w:outlineLvl w:val="2"/>
    </w:pPr>
    <w:rPr>
      <w:b/>
      <w:bCs/>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basedOn w:val="a0"/>
    <w:link w:val="a4"/>
    <w:uiPriority w:val="34"/>
    <w:qFormat/>
    <w:rsid w:val="00713D2E"/>
    <w:rPr>
      <w:rFonts w:ascii="Times New Roman" w:eastAsia="Times New Roman" w:hAnsi="Times New Roman" w:cs="Times New Roman"/>
    </w:rPr>
  </w:style>
  <w:style w:type="paragraph" w:styleId="a4">
    <w:name w:val="List Paragraph"/>
    <w:aliases w:val="Paragraph,Citation List,Resume Title,List Paragraph Char Char,Bullet 1,List Paragraph1,b1,Number_1,SGLText List Paragraph,new,lp1,Normal Sentence,Colorful List - Accent 11,ListPar1,List Paragraph2,List Paragraph11,list1,Figure_name,HEAD 3"/>
    <w:basedOn w:val="a"/>
    <w:link w:val="a3"/>
    <w:uiPriority w:val="34"/>
    <w:qFormat/>
    <w:rsid w:val="00713D2E"/>
    <w:pPr>
      <w:spacing w:after="200" w:line="276" w:lineRule="auto"/>
      <w:ind w:left="720"/>
      <w:contextualSpacing/>
    </w:pPr>
    <w:rPr>
      <w:sz w:val="22"/>
      <w:szCs w:val="22"/>
      <w:lang w:eastAsia="en-US"/>
    </w:rPr>
  </w:style>
  <w:style w:type="paragraph" w:styleId="a5">
    <w:name w:val="Balloon Text"/>
    <w:basedOn w:val="a"/>
    <w:link w:val="a6"/>
    <w:uiPriority w:val="99"/>
    <w:semiHidden/>
    <w:unhideWhenUsed/>
    <w:rsid w:val="00124899"/>
    <w:rPr>
      <w:rFonts w:ascii="Segoe UI" w:hAnsi="Segoe UI" w:cs="Segoe UI"/>
      <w:sz w:val="18"/>
      <w:szCs w:val="18"/>
    </w:rPr>
  </w:style>
  <w:style w:type="character" w:customStyle="1" w:styleId="a6">
    <w:name w:val="Текст выноски Знак"/>
    <w:basedOn w:val="a0"/>
    <w:link w:val="a5"/>
    <w:uiPriority w:val="99"/>
    <w:semiHidden/>
    <w:rsid w:val="00124899"/>
    <w:rPr>
      <w:rFonts w:ascii="Segoe UI" w:eastAsia="Times New Roman" w:hAnsi="Segoe UI" w:cs="Segoe UI"/>
      <w:sz w:val="18"/>
      <w:szCs w:val="18"/>
      <w:lang w:eastAsia="ru-RU"/>
    </w:rPr>
  </w:style>
  <w:style w:type="paragraph" w:styleId="a7">
    <w:name w:val="header"/>
    <w:basedOn w:val="a"/>
    <w:link w:val="a8"/>
    <w:uiPriority w:val="99"/>
    <w:unhideWhenUsed/>
    <w:rsid w:val="00FD307A"/>
    <w:pPr>
      <w:tabs>
        <w:tab w:val="center" w:pos="4677"/>
        <w:tab w:val="right" w:pos="9355"/>
      </w:tabs>
    </w:pPr>
  </w:style>
  <w:style w:type="character" w:customStyle="1" w:styleId="a8">
    <w:name w:val="Верхний колонтитул Знак"/>
    <w:basedOn w:val="a0"/>
    <w:link w:val="a7"/>
    <w:uiPriority w:val="99"/>
    <w:rsid w:val="00FD30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D307A"/>
    <w:pPr>
      <w:tabs>
        <w:tab w:val="center" w:pos="4677"/>
        <w:tab w:val="right" w:pos="9355"/>
      </w:tabs>
    </w:pPr>
  </w:style>
  <w:style w:type="character" w:customStyle="1" w:styleId="aa">
    <w:name w:val="Нижний колонтитул Знак"/>
    <w:basedOn w:val="a0"/>
    <w:link w:val="a9"/>
    <w:uiPriority w:val="99"/>
    <w:rsid w:val="00FD307A"/>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5D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D7217"/>
    <w:rPr>
      <w:rFonts w:ascii="Courier New" w:eastAsia="Times New Roman" w:hAnsi="Courier New" w:cs="Courier New"/>
      <w:sz w:val="20"/>
      <w:szCs w:val="20"/>
      <w:lang w:eastAsia="ru-RU"/>
    </w:rPr>
  </w:style>
  <w:style w:type="character" w:customStyle="1" w:styleId="y2iqfc">
    <w:name w:val="y2iqfc"/>
    <w:basedOn w:val="a0"/>
    <w:rsid w:val="005D7217"/>
  </w:style>
  <w:style w:type="character" w:customStyle="1" w:styleId="20">
    <w:name w:val="Заголовок 2 Знак"/>
    <w:basedOn w:val="a0"/>
    <w:uiPriority w:val="9"/>
    <w:semiHidden/>
    <w:rsid w:val="00237329"/>
    <w:rPr>
      <w:rFonts w:asciiTheme="majorHAnsi" w:eastAsiaTheme="majorEastAsia" w:hAnsiTheme="majorHAnsi" w:cstheme="majorBidi"/>
      <w:color w:val="365F91" w:themeColor="accent1" w:themeShade="BF"/>
      <w:sz w:val="26"/>
      <w:szCs w:val="26"/>
      <w:lang w:eastAsia="ru-RU"/>
    </w:rPr>
  </w:style>
  <w:style w:type="paragraph" w:customStyle="1" w:styleId="311">
    <w:name w:val="Знак3 Знак Знак Знак Знак Знак Знак Знак Знак Знак Знак Знак Знак Знак Знак1 Знак Знак Знак Знак Знак Знак1 Знак Знак Знак Знак Знак Знак Знак Знак Знак Знак"/>
    <w:basedOn w:val="a"/>
    <w:autoRedefine/>
    <w:rsid w:val="00237329"/>
    <w:pPr>
      <w:framePr w:hSpace="181" w:wrap="around" w:vAnchor="text" w:hAnchor="text" w:xAlign="center" w:y="1"/>
      <w:spacing w:after="160" w:line="240" w:lineRule="exact"/>
      <w:suppressOverlap/>
      <w:jc w:val="center"/>
    </w:pPr>
    <w:rPr>
      <w:rFonts w:ascii="Arial" w:eastAsia="SimSun" w:hAnsi="Arial" w:cs="Arial"/>
      <w:sz w:val="20"/>
      <w:szCs w:val="20"/>
      <w:lang w:val="en-US" w:eastAsia="en-US"/>
    </w:rPr>
  </w:style>
  <w:style w:type="character" w:customStyle="1" w:styleId="22">
    <w:name w:val="Заголовок 2 Знак2"/>
    <w:aliases w:val="(Подраздел) Знак,Подразд. доклада Знак,Заголовок 2 Знак1 Знак,Заголовок 2 Знак Знак Знак,Заголовок 2 Знак2 Знак Знак Знак,Заголовок 2 Знак1 Знак Знак Знак Знак,Заголовок 2 Знак Знак Знак Знак Знак Знак,Знак1 Знак1 Знак Знак Знак Знак"/>
    <w:basedOn w:val="a0"/>
    <w:link w:val="2"/>
    <w:rsid w:val="00237329"/>
    <w:rPr>
      <w:rFonts w:ascii="Arial" w:eastAsia="Times New Roman" w:hAnsi="Arial" w:cs="Arial"/>
      <w:b/>
      <w:bCs/>
      <w:i/>
      <w:iCs/>
      <w:sz w:val="28"/>
      <w:szCs w:val="28"/>
      <w:lang w:eastAsia="ru-RU"/>
    </w:rPr>
  </w:style>
  <w:style w:type="paragraph" w:styleId="ab">
    <w:name w:val="Normal (Web)"/>
    <w:basedOn w:val="a"/>
    <w:uiPriority w:val="99"/>
    <w:unhideWhenUsed/>
    <w:rsid w:val="00DC6F6C"/>
    <w:pPr>
      <w:spacing w:before="100" w:beforeAutospacing="1" w:after="100" w:afterAutospacing="1"/>
    </w:pPr>
    <w:rPr>
      <w:lang w:val="en-US" w:eastAsia="en-US"/>
    </w:rPr>
  </w:style>
  <w:style w:type="character" w:styleId="ac">
    <w:name w:val="Hyperlink"/>
    <w:basedOn w:val="a0"/>
    <w:unhideWhenUsed/>
    <w:rsid w:val="00DC6F6C"/>
    <w:rPr>
      <w:color w:val="0000FF"/>
      <w:u w:val="single"/>
    </w:rPr>
  </w:style>
  <w:style w:type="paragraph" w:styleId="ad">
    <w:name w:val="No Spacing"/>
    <w:uiPriority w:val="1"/>
    <w:qFormat/>
    <w:rsid w:val="00DC6F6C"/>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A309E"/>
    <w:rPr>
      <w:rFonts w:asciiTheme="majorHAnsi" w:eastAsiaTheme="majorEastAsia" w:hAnsiTheme="majorHAnsi" w:cstheme="majorBidi"/>
      <w:color w:val="365F91" w:themeColor="accent1" w:themeShade="BF"/>
      <w:sz w:val="32"/>
      <w:szCs w:val="32"/>
      <w:lang w:eastAsia="ru-RU"/>
    </w:rPr>
  </w:style>
  <w:style w:type="character" w:customStyle="1" w:styleId="30">
    <w:name w:val="Заголовок 3 Знак"/>
    <w:basedOn w:val="a0"/>
    <w:link w:val="3"/>
    <w:semiHidden/>
    <w:rsid w:val="00AC0C29"/>
    <w:rPr>
      <w:rFonts w:ascii="Times New Roman" w:eastAsia="Times New Roman" w:hAnsi="Times New Roman" w:cs="Times New Roman"/>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52867">
      <w:bodyDiv w:val="1"/>
      <w:marLeft w:val="0"/>
      <w:marRight w:val="0"/>
      <w:marTop w:val="0"/>
      <w:marBottom w:val="0"/>
      <w:divBdr>
        <w:top w:val="none" w:sz="0" w:space="0" w:color="auto"/>
        <w:left w:val="none" w:sz="0" w:space="0" w:color="auto"/>
        <w:bottom w:val="none" w:sz="0" w:space="0" w:color="auto"/>
        <w:right w:val="none" w:sz="0" w:space="0" w:color="auto"/>
      </w:divBdr>
    </w:div>
    <w:div w:id="152184171">
      <w:bodyDiv w:val="1"/>
      <w:marLeft w:val="0"/>
      <w:marRight w:val="0"/>
      <w:marTop w:val="0"/>
      <w:marBottom w:val="0"/>
      <w:divBdr>
        <w:top w:val="none" w:sz="0" w:space="0" w:color="auto"/>
        <w:left w:val="none" w:sz="0" w:space="0" w:color="auto"/>
        <w:bottom w:val="none" w:sz="0" w:space="0" w:color="auto"/>
        <w:right w:val="none" w:sz="0" w:space="0" w:color="auto"/>
      </w:divBdr>
    </w:div>
    <w:div w:id="420369297">
      <w:bodyDiv w:val="1"/>
      <w:marLeft w:val="0"/>
      <w:marRight w:val="0"/>
      <w:marTop w:val="0"/>
      <w:marBottom w:val="0"/>
      <w:divBdr>
        <w:top w:val="none" w:sz="0" w:space="0" w:color="auto"/>
        <w:left w:val="none" w:sz="0" w:space="0" w:color="auto"/>
        <w:bottom w:val="none" w:sz="0" w:space="0" w:color="auto"/>
        <w:right w:val="none" w:sz="0" w:space="0" w:color="auto"/>
      </w:divBdr>
    </w:div>
    <w:div w:id="422846830">
      <w:bodyDiv w:val="1"/>
      <w:marLeft w:val="0"/>
      <w:marRight w:val="0"/>
      <w:marTop w:val="0"/>
      <w:marBottom w:val="0"/>
      <w:divBdr>
        <w:top w:val="none" w:sz="0" w:space="0" w:color="auto"/>
        <w:left w:val="none" w:sz="0" w:space="0" w:color="auto"/>
        <w:bottom w:val="none" w:sz="0" w:space="0" w:color="auto"/>
        <w:right w:val="none" w:sz="0" w:space="0" w:color="auto"/>
      </w:divBdr>
    </w:div>
    <w:div w:id="594169128">
      <w:bodyDiv w:val="1"/>
      <w:marLeft w:val="0"/>
      <w:marRight w:val="0"/>
      <w:marTop w:val="0"/>
      <w:marBottom w:val="0"/>
      <w:divBdr>
        <w:top w:val="none" w:sz="0" w:space="0" w:color="auto"/>
        <w:left w:val="none" w:sz="0" w:space="0" w:color="auto"/>
        <w:bottom w:val="none" w:sz="0" w:space="0" w:color="auto"/>
        <w:right w:val="none" w:sz="0" w:space="0" w:color="auto"/>
      </w:divBdr>
    </w:div>
    <w:div w:id="788356516">
      <w:bodyDiv w:val="1"/>
      <w:marLeft w:val="0"/>
      <w:marRight w:val="0"/>
      <w:marTop w:val="0"/>
      <w:marBottom w:val="0"/>
      <w:divBdr>
        <w:top w:val="none" w:sz="0" w:space="0" w:color="auto"/>
        <w:left w:val="none" w:sz="0" w:space="0" w:color="auto"/>
        <w:bottom w:val="none" w:sz="0" w:space="0" w:color="auto"/>
        <w:right w:val="none" w:sz="0" w:space="0" w:color="auto"/>
      </w:divBdr>
    </w:div>
    <w:div w:id="801730725">
      <w:bodyDiv w:val="1"/>
      <w:marLeft w:val="0"/>
      <w:marRight w:val="0"/>
      <w:marTop w:val="0"/>
      <w:marBottom w:val="0"/>
      <w:divBdr>
        <w:top w:val="none" w:sz="0" w:space="0" w:color="auto"/>
        <w:left w:val="none" w:sz="0" w:space="0" w:color="auto"/>
        <w:bottom w:val="none" w:sz="0" w:space="0" w:color="auto"/>
        <w:right w:val="none" w:sz="0" w:space="0" w:color="auto"/>
      </w:divBdr>
    </w:div>
    <w:div w:id="816729846">
      <w:bodyDiv w:val="1"/>
      <w:marLeft w:val="0"/>
      <w:marRight w:val="0"/>
      <w:marTop w:val="0"/>
      <w:marBottom w:val="0"/>
      <w:divBdr>
        <w:top w:val="none" w:sz="0" w:space="0" w:color="auto"/>
        <w:left w:val="none" w:sz="0" w:space="0" w:color="auto"/>
        <w:bottom w:val="none" w:sz="0" w:space="0" w:color="auto"/>
        <w:right w:val="none" w:sz="0" w:space="0" w:color="auto"/>
      </w:divBdr>
    </w:div>
    <w:div w:id="1303385194">
      <w:bodyDiv w:val="1"/>
      <w:marLeft w:val="0"/>
      <w:marRight w:val="0"/>
      <w:marTop w:val="0"/>
      <w:marBottom w:val="0"/>
      <w:divBdr>
        <w:top w:val="none" w:sz="0" w:space="0" w:color="auto"/>
        <w:left w:val="none" w:sz="0" w:space="0" w:color="auto"/>
        <w:bottom w:val="none" w:sz="0" w:space="0" w:color="auto"/>
        <w:right w:val="none" w:sz="0" w:space="0" w:color="auto"/>
      </w:divBdr>
    </w:div>
    <w:div w:id="1304850186">
      <w:bodyDiv w:val="1"/>
      <w:marLeft w:val="0"/>
      <w:marRight w:val="0"/>
      <w:marTop w:val="0"/>
      <w:marBottom w:val="0"/>
      <w:divBdr>
        <w:top w:val="none" w:sz="0" w:space="0" w:color="auto"/>
        <w:left w:val="none" w:sz="0" w:space="0" w:color="auto"/>
        <w:bottom w:val="none" w:sz="0" w:space="0" w:color="auto"/>
        <w:right w:val="none" w:sz="0" w:space="0" w:color="auto"/>
      </w:divBdr>
      <w:divsChild>
        <w:div w:id="1993562713">
          <w:marLeft w:val="0"/>
          <w:marRight w:val="0"/>
          <w:marTop w:val="0"/>
          <w:marBottom w:val="0"/>
          <w:divBdr>
            <w:top w:val="none" w:sz="0" w:space="0" w:color="auto"/>
            <w:left w:val="none" w:sz="0" w:space="0" w:color="auto"/>
            <w:bottom w:val="none" w:sz="0" w:space="0" w:color="auto"/>
            <w:right w:val="none" w:sz="0" w:space="0" w:color="auto"/>
          </w:divBdr>
        </w:div>
        <w:div w:id="946304042">
          <w:marLeft w:val="0"/>
          <w:marRight w:val="0"/>
          <w:marTop w:val="0"/>
          <w:marBottom w:val="0"/>
          <w:divBdr>
            <w:top w:val="none" w:sz="0" w:space="0" w:color="auto"/>
            <w:left w:val="none" w:sz="0" w:space="0" w:color="auto"/>
            <w:bottom w:val="none" w:sz="0" w:space="0" w:color="auto"/>
            <w:right w:val="none" w:sz="0" w:space="0" w:color="auto"/>
          </w:divBdr>
        </w:div>
        <w:div w:id="646515718">
          <w:marLeft w:val="0"/>
          <w:marRight w:val="0"/>
          <w:marTop w:val="0"/>
          <w:marBottom w:val="0"/>
          <w:divBdr>
            <w:top w:val="none" w:sz="0" w:space="0" w:color="auto"/>
            <w:left w:val="none" w:sz="0" w:space="0" w:color="auto"/>
            <w:bottom w:val="none" w:sz="0" w:space="0" w:color="auto"/>
            <w:right w:val="none" w:sz="0" w:space="0" w:color="auto"/>
          </w:divBdr>
        </w:div>
      </w:divsChild>
    </w:div>
    <w:div w:id="1391339799">
      <w:bodyDiv w:val="1"/>
      <w:marLeft w:val="0"/>
      <w:marRight w:val="0"/>
      <w:marTop w:val="0"/>
      <w:marBottom w:val="0"/>
      <w:divBdr>
        <w:top w:val="none" w:sz="0" w:space="0" w:color="auto"/>
        <w:left w:val="none" w:sz="0" w:space="0" w:color="auto"/>
        <w:bottom w:val="none" w:sz="0" w:space="0" w:color="auto"/>
        <w:right w:val="none" w:sz="0" w:space="0" w:color="auto"/>
      </w:divBdr>
    </w:div>
    <w:div w:id="1658075986">
      <w:bodyDiv w:val="1"/>
      <w:marLeft w:val="0"/>
      <w:marRight w:val="0"/>
      <w:marTop w:val="0"/>
      <w:marBottom w:val="0"/>
      <w:divBdr>
        <w:top w:val="none" w:sz="0" w:space="0" w:color="auto"/>
        <w:left w:val="none" w:sz="0" w:space="0" w:color="auto"/>
        <w:bottom w:val="none" w:sz="0" w:space="0" w:color="auto"/>
        <w:right w:val="none" w:sz="0" w:space="0" w:color="auto"/>
      </w:divBdr>
    </w:div>
    <w:div w:id="1712029279">
      <w:bodyDiv w:val="1"/>
      <w:marLeft w:val="0"/>
      <w:marRight w:val="0"/>
      <w:marTop w:val="0"/>
      <w:marBottom w:val="0"/>
      <w:divBdr>
        <w:top w:val="none" w:sz="0" w:space="0" w:color="auto"/>
        <w:left w:val="none" w:sz="0" w:space="0" w:color="auto"/>
        <w:bottom w:val="none" w:sz="0" w:space="0" w:color="auto"/>
        <w:right w:val="none" w:sz="0" w:space="0" w:color="auto"/>
      </w:divBdr>
    </w:div>
    <w:div w:id="1788354241">
      <w:bodyDiv w:val="1"/>
      <w:marLeft w:val="0"/>
      <w:marRight w:val="0"/>
      <w:marTop w:val="0"/>
      <w:marBottom w:val="0"/>
      <w:divBdr>
        <w:top w:val="none" w:sz="0" w:space="0" w:color="auto"/>
        <w:left w:val="none" w:sz="0" w:space="0" w:color="auto"/>
        <w:bottom w:val="none" w:sz="0" w:space="0" w:color="auto"/>
        <w:right w:val="none" w:sz="0" w:space="0" w:color="auto"/>
      </w:divBdr>
    </w:div>
    <w:div w:id="1938899036">
      <w:bodyDiv w:val="1"/>
      <w:marLeft w:val="0"/>
      <w:marRight w:val="0"/>
      <w:marTop w:val="0"/>
      <w:marBottom w:val="0"/>
      <w:divBdr>
        <w:top w:val="none" w:sz="0" w:space="0" w:color="auto"/>
        <w:left w:val="none" w:sz="0" w:space="0" w:color="auto"/>
        <w:bottom w:val="none" w:sz="0" w:space="0" w:color="auto"/>
        <w:right w:val="none" w:sz="0" w:space="0" w:color="auto"/>
      </w:divBdr>
    </w:div>
    <w:div w:id="209801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EBF63-04DC-477C-9F6C-756CE8ECA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3619</TotalTime>
  <Pages>9</Pages>
  <Words>1872</Words>
  <Characters>13050</Characters>
  <Application>Microsoft Office Word</Application>
  <DocSecurity>0</DocSecurity>
  <Lines>501</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Толкын К. Нугуманова</dc:creator>
  <cp:lastModifiedBy>Zhanel Mauken</cp:lastModifiedBy>
  <cp:revision>260</cp:revision>
  <cp:lastPrinted>2021-11-08T02:33:00Z</cp:lastPrinted>
  <dcterms:created xsi:type="dcterms:W3CDTF">2021-09-28T06:07:00Z</dcterms:created>
  <dcterms:modified xsi:type="dcterms:W3CDTF">2025-05-18T17:55:00Z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8c552af983ee99a3206b5905ad20914fd3c04e213fc7a129cfcf41804c24ce8e</vt:lpwstr>
  </property>
</Properties>
</file>