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FB" w:rsidRDefault="00A955FB" w:rsidP="00A955FB">
      <w:pPr>
        <w:spacing w:line="256" w:lineRule="auto"/>
        <w:ind w:firstLine="720"/>
        <w:jc w:val="center"/>
        <w:rPr>
          <w:rFonts w:ascii="Times New Roman" w:hAnsi="Times New Roman" w:cs="Times New Roman"/>
          <w:b/>
          <w:sz w:val="28"/>
          <w:szCs w:val="28"/>
        </w:rPr>
      </w:pPr>
      <w:r>
        <w:rPr>
          <w:rFonts w:ascii="Times New Roman" w:hAnsi="Times New Roman" w:cs="Times New Roman"/>
          <w:b/>
          <w:sz w:val="28"/>
          <w:szCs w:val="28"/>
        </w:rPr>
        <w:t>Конкурсқа қатысу үшін құжаттар тізімі.</w:t>
      </w:r>
    </w:p>
    <w:p w:rsidR="00A955FB" w:rsidRDefault="00A955FB" w:rsidP="00A955FB">
      <w:pPr>
        <w:spacing w:after="0"/>
        <w:jc w:val="both"/>
        <w:rPr>
          <w:rFonts w:ascii="Times New Roman" w:hAnsi="Times New Roman" w:cs="Times New Roman"/>
          <w:sz w:val="28"/>
          <w:szCs w:val="28"/>
        </w:rPr>
      </w:pPr>
      <w:r>
        <w:rPr>
          <w:rFonts w:ascii="Times New Roman" w:hAnsi="Times New Roman" w:cs="Times New Roman"/>
          <w:sz w:val="28"/>
          <w:szCs w:val="28"/>
        </w:rPr>
        <w:t xml:space="preserve">         Құжаттар мемлекеттік және орыс тілдерінде нөмірленген және шілтерленген түрде ұсынылады</w:t>
      </w:r>
    </w:p>
    <w:p w:rsidR="00A955FB" w:rsidRDefault="00A955FB" w:rsidP="00A955FB">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1) көппәтерлі тұрғын үйді басқаруға қатысуға туралы өтінім; </w:t>
      </w:r>
    </w:p>
    <w:p w:rsidR="00A955FB" w:rsidRDefault="00A955FB" w:rsidP="00A955F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2) құқық қабілеттілігін растайтын құжаттардың көшірмелері (заңды тұлғаны мемлекеттiк тiркеу (қайта тiркеу) туралы анықтама немесе жеке кәсіпкерді мемлекеттік тіркеу туралы куәлік, жарғы);</w:t>
      </w:r>
    </w:p>
    <w:p w:rsidR="00A955FB" w:rsidRDefault="00A955FB" w:rsidP="00A955F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3) салық төлеушінің салық берешегінің, міндетті зейнетақы жарналары және ақпараттық жүйелер арқылы алынған әлеуметтік аударымдар бойынша берешегінің болмауы (болуы) туралы мәліметтер. Анықтама құжаттар ұсынылған күннің алдындағы бір айдан ерте берілмеуі тиіс;</w:t>
      </w:r>
    </w:p>
    <w:p w:rsidR="00A955FB" w:rsidRDefault="00A955FB" w:rsidP="00A955F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4) өз құрамында оқытудан өткен және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арналған біліктілікті растайтын құжаты бар мамандардың болуы;</w:t>
      </w:r>
    </w:p>
    <w:p w:rsidR="00A955FB" w:rsidRDefault="00A955FB" w:rsidP="00A955F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ru-RU"/>
        </w:rPr>
        <w:t xml:space="preserve">  </w:t>
      </w:r>
      <w:r>
        <w:rPr>
          <w:rFonts w:ascii="Times New Roman" w:hAnsi="Times New Roman" w:cs="Times New Roman"/>
          <w:i/>
          <w:sz w:val="28"/>
          <w:szCs w:val="28"/>
        </w:rPr>
        <w:t>5) баға ұсынысы.</w:t>
      </w:r>
    </w:p>
    <w:p w:rsidR="003D2B2A" w:rsidRDefault="003D2B2A">
      <w:bookmarkStart w:id="0" w:name="_GoBack"/>
      <w:bookmarkEnd w:id="0"/>
    </w:p>
    <w:sectPr w:rsidR="003D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A4"/>
    <w:rsid w:val="00017160"/>
    <w:rsid w:val="003D2B2A"/>
    <w:rsid w:val="005D49A4"/>
    <w:rsid w:val="00A955FB"/>
    <w:rsid w:val="00F9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E54A5-02B7-4AA1-BA67-5BC9D54E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FB"/>
    <w:pPr>
      <w:spacing w:line="254"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Reanimator Extreme Edition</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2025-04-25T05:16:00Z</dcterms:created>
  <dcterms:modified xsi:type="dcterms:W3CDTF">2025-04-25T05:16:00Z</dcterms:modified>
</cp:coreProperties>
</file>