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7D7AF" w14:textId="77777777" w:rsidR="001F1C27" w:rsidRPr="00DD4BE2" w:rsidRDefault="001F1C27" w:rsidP="001F1C27">
      <w:pPr>
        <w:spacing w:after="0" w:line="240" w:lineRule="auto"/>
        <w:ind w:left="6357"/>
        <w:rPr>
          <w:sz w:val="24"/>
          <w:szCs w:val="24"/>
          <w:lang w:val="kk-KZ"/>
        </w:rPr>
      </w:pPr>
      <w:bookmarkStart w:id="0" w:name="z833"/>
    </w:p>
    <w:p w14:paraId="111A451F" w14:textId="208E3B0D" w:rsidR="001F1C27" w:rsidRPr="001F1C27" w:rsidRDefault="001F1C27" w:rsidP="001F1C27">
      <w:pPr>
        <w:spacing w:after="0" w:line="240" w:lineRule="auto"/>
        <w:ind w:left="6357"/>
        <w:rPr>
          <w:sz w:val="24"/>
          <w:szCs w:val="24"/>
          <w:lang w:val="kk-KZ"/>
        </w:rPr>
      </w:pPr>
      <w:r w:rsidRPr="00150903">
        <w:rPr>
          <w:sz w:val="24"/>
          <w:szCs w:val="24"/>
          <w:lang w:val="kk-KZ"/>
        </w:rPr>
        <w:t xml:space="preserve">Қазақстан Республикасы Мәдениет және ақпарат </w:t>
      </w:r>
      <w:r>
        <w:rPr>
          <w:sz w:val="24"/>
          <w:szCs w:val="24"/>
          <w:lang w:val="kk-KZ"/>
        </w:rPr>
        <w:t>министрінің</w:t>
      </w:r>
    </w:p>
    <w:p w14:paraId="37DA6325" w14:textId="39CB7B89" w:rsidR="001F1C27" w:rsidRPr="00150903" w:rsidRDefault="001F1C27" w:rsidP="001F1C27">
      <w:pPr>
        <w:spacing w:after="0" w:line="240" w:lineRule="auto"/>
        <w:ind w:left="6357"/>
        <w:rPr>
          <w:sz w:val="24"/>
          <w:szCs w:val="24"/>
          <w:lang w:val="kk-KZ"/>
        </w:rPr>
      </w:pPr>
      <w:r w:rsidRPr="00150903">
        <w:rPr>
          <w:sz w:val="24"/>
          <w:szCs w:val="24"/>
          <w:lang w:val="kk-KZ"/>
        </w:rPr>
        <w:t>202</w:t>
      </w:r>
      <w:r>
        <w:rPr>
          <w:sz w:val="24"/>
          <w:szCs w:val="24"/>
          <w:lang w:val="kk-KZ"/>
        </w:rPr>
        <w:t>5</w:t>
      </w:r>
      <w:r w:rsidR="007A531B">
        <w:rPr>
          <w:sz w:val="24"/>
          <w:szCs w:val="24"/>
          <w:lang w:val="kk-KZ"/>
        </w:rPr>
        <w:t xml:space="preserve"> </w:t>
      </w:r>
      <w:r w:rsidRPr="00150903">
        <w:rPr>
          <w:sz w:val="24"/>
          <w:szCs w:val="24"/>
          <w:lang w:val="kk-KZ"/>
        </w:rPr>
        <w:t>жылғы «___» ________</w:t>
      </w:r>
    </w:p>
    <w:p w14:paraId="501A54B6" w14:textId="77777777" w:rsidR="001F1C27" w:rsidRPr="00150903" w:rsidRDefault="001F1C27" w:rsidP="001F1C27">
      <w:pPr>
        <w:spacing w:after="0" w:line="240" w:lineRule="auto"/>
        <w:ind w:left="6357"/>
        <w:rPr>
          <w:sz w:val="24"/>
          <w:szCs w:val="24"/>
          <w:lang w:val="kk-KZ"/>
        </w:rPr>
      </w:pPr>
      <w:r w:rsidRPr="00150903">
        <w:rPr>
          <w:sz w:val="24"/>
          <w:szCs w:val="24"/>
          <w:lang w:val="kk-KZ"/>
        </w:rPr>
        <w:t xml:space="preserve">№ _______   </w:t>
      </w:r>
    </w:p>
    <w:p w14:paraId="1D30B4E4" w14:textId="437962D5" w:rsidR="001F1C27" w:rsidRPr="00150903" w:rsidRDefault="007A531B" w:rsidP="001F1C27">
      <w:pPr>
        <w:spacing w:after="0" w:line="240" w:lineRule="auto"/>
        <w:ind w:left="6357"/>
        <w:rPr>
          <w:sz w:val="24"/>
          <w:szCs w:val="24"/>
          <w:lang w:val="kk-KZ"/>
        </w:rPr>
      </w:pPr>
      <w:r>
        <w:rPr>
          <w:sz w:val="24"/>
          <w:szCs w:val="24"/>
          <w:lang w:val="kk-KZ"/>
        </w:rPr>
        <w:t>б</w:t>
      </w:r>
      <w:r w:rsidR="001F1C27" w:rsidRPr="00150903">
        <w:rPr>
          <w:sz w:val="24"/>
          <w:szCs w:val="24"/>
          <w:lang w:val="kk-KZ"/>
        </w:rPr>
        <w:t>ұйрығына 1- қосымша</w:t>
      </w:r>
    </w:p>
    <w:p w14:paraId="70986272" w14:textId="77777777" w:rsidR="001F1C27" w:rsidRPr="00150903" w:rsidRDefault="001F1C27" w:rsidP="001F1C27">
      <w:pPr>
        <w:spacing w:after="0" w:line="240" w:lineRule="auto"/>
        <w:rPr>
          <w:b/>
          <w:sz w:val="24"/>
          <w:szCs w:val="24"/>
          <w:lang w:val="kk-KZ"/>
        </w:rPr>
      </w:pPr>
    </w:p>
    <w:p w14:paraId="7085A548" w14:textId="77777777" w:rsidR="001F1C27" w:rsidRPr="00150903" w:rsidRDefault="001F1C27" w:rsidP="001F1C27">
      <w:pPr>
        <w:spacing w:after="0" w:line="240" w:lineRule="auto"/>
        <w:jc w:val="center"/>
        <w:rPr>
          <w:sz w:val="24"/>
          <w:szCs w:val="24"/>
          <w:lang w:val="kk-KZ"/>
        </w:rPr>
      </w:pPr>
    </w:p>
    <w:bookmarkEnd w:id="0"/>
    <w:p w14:paraId="5222BDFB" w14:textId="77777777" w:rsidR="001F1C27" w:rsidRDefault="001F1C27" w:rsidP="001F1C27">
      <w:pPr>
        <w:spacing w:after="0" w:line="240" w:lineRule="auto"/>
        <w:contextualSpacing/>
        <w:jc w:val="center"/>
        <w:rPr>
          <w:bCs/>
          <w:sz w:val="24"/>
          <w:szCs w:val="24"/>
          <w:lang w:val="kk-KZ"/>
        </w:rPr>
      </w:pPr>
      <w:r>
        <w:rPr>
          <w:bCs/>
          <w:sz w:val="24"/>
          <w:szCs w:val="24"/>
          <w:lang w:val="kk-KZ"/>
        </w:rPr>
        <w:t>«</w:t>
      </w:r>
      <w:r w:rsidRPr="00150903">
        <w:rPr>
          <w:bCs/>
          <w:sz w:val="24"/>
          <w:szCs w:val="24"/>
          <w:lang w:val="kk-KZ"/>
        </w:rPr>
        <w:t xml:space="preserve"> </w:t>
      </w:r>
      <w:r>
        <w:rPr>
          <w:sz w:val="24"/>
          <w:szCs w:val="24"/>
          <w:lang w:val="kk-KZ"/>
        </w:rPr>
        <w:t>(«АДАЛ АЗАМАТ – БЕЛСЕНДІ ҚОҒАМ»)</w:t>
      </w:r>
      <w:r w:rsidRPr="00150903">
        <w:rPr>
          <w:bCs/>
          <w:sz w:val="24"/>
          <w:szCs w:val="24"/>
          <w:lang w:val="kk-KZ"/>
        </w:rPr>
        <w:t xml:space="preserve"> </w:t>
      </w:r>
    </w:p>
    <w:p w14:paraId="19DF25B8" w14:textId="56DC8431" w:rsidR="001F1C27" w:rsidRPr="00150903" w:rsidRDefault="001F1C27" w:rsidP="001F1C27">
      <w:pPr>
        <w:spacing w:after="0" w:line="240" w:lineRule="auto"/>
        <w:contextualSpacing/>
        <w:jc w:val="center"/>
        <w:rPr>
          <w:bCs/>
          <w:sz w:val="24"/>
          <w:szCs w:val="24"/>
          <w:lang w:val="kk-KZ"/>
        </w:rPr>
      </w:pPr>
      <w:r w:rsidRPr="00FD4BB5">
        <w:rPr>
          <w:bCs/>
          <w:sz w:val="24"/>
          <w:szCs w:val="24"/>
          <w:lang w:val="kk-KZ"/>
        </w:rPr>
        <w:t>Азаматтық қоғамды дамыту орталығының қызметін ұйымдастыру</w:t>
      </w:r>
      <w:r w:rsidRPr="00150903">
        <w:rPr>
          <w:bCs/>
          <w:sz w:val="24"/>
          <w:szCs w:val="24"/>
          <w:lang w:val="kk-KZ"/>
        </w:rPr>
        <w:t>»</w:t>
      </w:r>
      <w:r w:rsidR="007A531B" w:rsidRPr="007A531B">
        <w:rPr>
          <w:sz w:val="24"/>
          <w:szCs w:val="24"/>
          <w:lang w:val="kk-KZ"/>
        </w:rPr>
        <w:t xml:space="preserve"> </w:t>
      </w:r>
      <w:r w:rsidR="007A531B" w:rsidRPr="00150903">
        <w:rPr>
          <w:sz w:val="24"/>
          <w:szCs w:val="24"/>
          <w:lang w:val="kk-KZ"/>
        </w:rPr>
        <w:t>бағыты бойынша</w:t>
      </w:r>
    </w:p>
    <w:p w14:paraId="2496E4A9" w14:textId="15119D44" w:rsidR="007A531B" w:rsidRDefault="001F1C27" w:rsidP="007A531B">
      <w:pPr>
        <w:spacing w:after="0" w:line="240" w:lineRule="auto"/>
        <w:jc w:val="center"/>
        <w:rPr>
          <w:sz w:val="24"/>
          <w:szCs w:val="24"/>
          <w:lang w:val="kk-KZ"/>
        </w:rPr>
      </w:pPr>
      <w:r w:rsidRPr="00150903">
        <w:rPr>
          <w:sz w:val="24"/>
          <w:szCs w:val="24"/>
          <w:lang w:val="kk-KZ"/>
        </w:rPr>
        <w:t>стратегиялық әріптестікті іске асыруға арналған мемлекеттік тапсырыс</w:t>
      </w:r>
      <w:r w:rsidR="007A531B">
        <w:rPr>
          <w:sz w:val="24"/>
          <w:szCs w:val="24"/>
          <w:lang w:val="kk-KZ"/>
        </w:rPr>
        <w:t>тың</w:t>
      </w:r>
    </w:p>
    <w:p w14:paraId="74F9776F" w14:textId="0A46E95D" w:rsidR="007A531B" w:rsidRPr="00150903" w:rsidRDefault="007A531B" w:rsidP="007A531B">
      <w:pPr>
        <w:spacing w:after="0" w:line="240" w:lineRule="auto"/>
        <w:jc w:val="center"/>
        <w:rPr>
          <w:b/>
          <w:sz w:val="24"/>
          <w:szCs w:val="24"/>
          <w:lang w:val="kk-KZ"/>
        </w:rPr>
      </w:pPr>
      <w:r w:rsidRPr="00150903">
        <w:rPr>
          <w:b/>
          <w:sz w:val="24"/>
          <w:szCs w:val="24"/>
          <w:lang w:val="kk-KZ"/>
        </w:rPr>
        <w:t>КОНКУРСТЫҚ ҚҰЖАТТАМА</w:t>
      </w:r>
      <w:r>
        <w:rPr>
          <w:b/>
          <w:sz w:val="24"/>
          <w:szCs w:val="24"/>
          <w:lang w:val="kk-KZ"/>
        </w:rPr>
        <w:t>СЫ</w:t>
      </w:r>
    </w:p>
    <w:p w14:paraId="20B6CE06" w14:textId="4EDEDD1D" w:rsidR="001F1C27" w:rsidRPr="00150903" w:rsidRDefault="001F1C27" w:rsidP="001F1C27">
      <w:pPr>
        <w:spacing w:after="0" w:line="240" w:lineRule="auto"/>
        <w:contextualSpacing/>
        <w:jc w:val="center"/>
        <w:rPr>
          <w:bCs/>
          <w:sz w:val="24"/>
          <w:szCs w:val="24"/>
          <w:lang w:val="kk-KZ"/>
        </w:rPr>
      </w:pPr>
    </w:p>
    <w:p w14:paraId="200A8F47" w14:textId="77777777" w:rsidR="001F1C27" w:rsidRPr="00150903" w:rsidRDefault="001F1C27" w:rsidP="001F1C27">
      <w:pPr>
        <w:spacing w:after="0" w:line="240" w:lineRule="auto"/>
        <w:contextualSpacing/>
        <w:jc w:val="both"/>
        <w:rPr>
          <w:sz w:val="24"/>
          <w:szCs w:val="24"/>
          <w:lang w:val="kk-KZ"/>
        </w:rPr>
      </w:pPr>
    </w:p>
    <w:p w14:paraId="51E01F6C" w14:textId="6C54EC37" w:rsidR="00EB4620" w:rsidRDefault="001F1C27" w:rsidP="00EB4620">
      <w:pPr>
        <w:spacing w:after="0" w:line="240" w:lineRule="auto"/>
        <w:ind w:firstLine="708"/>
        <w:contextualSpacing/>
        <w:jc w:val="both"/>
        <w:rPr>
          <w:sz w:val="24"/>
          <w:szCs w:val="24"/>
          <w:lang w:val="kk-KZ"/>
        </w:rPr>
      </w:pPr>
      <w:r w:rsidRPr="00150903">
        <w:rPr>
          <w:sz w:val="24"/>
          <w:szCs w:val="24"/>
          <w:lang w:val="kk-KZ"/>
        </w:rPr>
        <w:t>Осы конкурстық құжаттама (бұдан әрі – КҚ) келесіні қамтиды:</w:t>
      </w:r>
    </w:p>
    <w:p w14:paraId="2EC2F83D" w14:textId="77777777" w:rsidR="00EB4620" w:rsidRDefault="001F1C27" w:rsidP="00EB4620">
      <w:pPr>
        <w:spacing w:after="0" w:line="240" w:lineRule="auto"/>
        <w:ind w:firstLine="708"/>
        <w:contextualSpacing/>
        <w:jc w:val="both"/>
        <w:rPr>
          <w:sz w:val="24"/>
          <w:szCs w:val="24"/>
          <w:lang w:val="kk-KZ"/>
        </w:rPr>
      </w:pPr>
      <w:r w:rsidRPr="00150903">
        <w:rPr>
          <w:b/>
          <w:sz w:val="24"/>
          <w:szCs w:val="24"/>
          <w:lang w:val="kk-KZ"/>
        </w:rPr>
        <w:t>1)</w:t>
      </w:r>
      <w:r w:rsidRPr="00150903">
        <w:rPr>
          <w:sz w:val="24"/>
          <w:szCs w:val="24"/>
          <w:lang w:val="kk-KZ"/>
        </w:rPr>
        <w:t xml:space="preserve"> </w:t>
      </w:r>
      <w:r w:rsidRPr="00150903">
        <w:rPr>
          <w:b/>
          <w:sz w:val="24"/>
          <w:szCs w:val="24"/>
          <w:lang w:val="kk-KZ"/>
        </w:rPr>
        <w:t>конкурс жариялаған мемлекеттік органның атауы және орналасқан жері:</w:t>
      </w:r>
      <w:r w:rsidRPr="00150903">
        <w:rPr>
          <w:sz w:val="24"/>
          <w:szCs w:val="24"/>
          <w:lang w:val="kk-KZ"/>
        </w:rPr>
        <w:t xml:space="preserve"> </w:t>
      </w:r>
    </w:p>
    <w:p w14:paraId="74E0DF72" w14:textId="6676A6EA" w:rsidR="001F1C27" w:rsidRPr="00150903" w:rsidRDefault="001F1C27" w:rsidP="00EB4620">
      <w:pPr>
        <w:spacing w:after="0" w:line="240" w:lineRule="auto"/>
        <w:ind w:firstLine="708"/>
        <w:contextualSpacing/>
        <w:jc w:val="both"/>
        <w:rPr>
          <w:sz w:val="24"/>
          <w:szCs w:val="24"/>
          <w:lang w:val="kk-KZ"/>
        </w:rPr>
      </w:pPr>
      <w:r w:rsidRPr="00150903">
        <w:rPr>
          <w:sz w:val="24"/>
          <w:szCs w:val="24"/>
          <w:lang w:val="kk-KZ"/>
        </w:rPr>
        <w:t>Қазақстан Республикасының Мәдениет және ақпарат министрлігі</w:t>
      </w:r>
      <w:r w:rsidR="00E41B1B">
        <w:rPr>
          <w:sz w:val="24"/>
          <w:szCs w:val="24"/>
          <w:lang w:val="kk-KZ"/>
        </w:rPr>
        <w:t xml:space="preserve">, </w:t>
      </w:r>
      <w:r w:rsidRPr="00150903">
        <w:rPr>
          <w:sz w:val="24"/>
          <w:szCs w:val="24"/>
          <w:lang w:val="kk-KZ"/>
        </w:rPr>
        <w:t xml:space="preserve">Астана қаласы, Есіл ауданы, Мәңгілік ел даңғылы, 8 үй.  </w:t>
      </w:r>
    </w:p>
    <w:p w14:paraId="71E91491" w14:textId="6AA051BD" w:rsidR="001F1C27" w:rsidRPr="00150903" w:rsidRDefault="001F1C27" w:rsidP="00E41B1B">
      <w:pPr>
        <w:spacing w:after="0" w:line="240" w:lineRule="auto"/>
        <w:contextualSpacing/>
        <w:jc w:val="both"/>
        <w:rPr>
          <w:sz w:val="24"/>
          <w:szCs w:val="24"/>
          <w:lang w:val="kk-KZ"/>
        </w:rPr>
      </w:pPr>
      <w:r w:rsidRPr="00150903">
        <w:rPr>
          <w:b/>
          <w:sz w:val="24"/>
          <w:szCs w:val="24"/>
          <w:lang w:val="kk-KZ"/>
        </w:rPr>
        <w:t xml:space="preserve">           2)</w:t>
      </w:r>
      <w:r w:rsidRPr="00150903">
        <w:rPr>
          <w:sz w:val="24"/>
          <w:szCs w:val="24"/>
          <w:lang w:val="kk-KZ"/>
        </w:rPr>
        <w:t xml:space="preserve"> </w:t>
      </w:r>
      <w:r w:rsidRPr="00150903">
        <w:rPr>
          <w:b/>
          <w:sz w:val="24"/>
          <w:szCs w:val="24"/>
          <w:lang w:val="kk-KZ"/>
        </w:rPr>
        <w:t>жобаның тұжырымдамасы</w:t>
      </w:r>
      <w:r w:rsidRPr="00150903">
        <w:rPr>
          <w:sz w:val="24"/>
          <w:szCs w:val="24"/>
          <w:lang w:val="kk-KZ"/>
        </w:rPr>
        <w:t>, осы КҚ-</w:t>
      </w:r>
      <w:r w:rsidR="00E41B1B">
        <w:rPr>
          <w:sz w:val="24"/>
          <w:szCs w:val="24"/>
          <w:lang w:val="kk-KZ"/>
        </w:rPr>
        <w:t>ға</w:t>
      </w:r>
      <w:r w:rsidRPr="00150903">
        <w:rPr>
          <w:sz w:val="24"/>
          <w:szCs w:val="24"/>
          <w:lang w:val="kk-KZ"/>
        </w:rPr>
        <w:t xml:space="preserve"> 1-қосымша</w:t>
      </w:r>
      <w:r w:rsidR="00E41B1B">
        <w:rPr>
          <w:sz w:val="24"/>
          <w:szCs w:val="24"/>
          <w:lang w:val="kk-KZ"/>
        </w:rPr>
        <w:t>ғ</w:t>
      </w:r>
      <w:r w:rsidRPr="00150903">
        <w:rPr>
          <w:sz w:val="24"/>
          <w:szCs w:val="24"/>
          <w:lang w:val="kk-KZ"/>
        </w:rPr>
        <w:t>а сәйкес;</w:t>
      </w:r>
    </w:p>
    <w:p w14:paraId="15C6FE22" w14:textId="7AB139B8" w:rsidR="001F1C27" w:rsidRPr="00150903" w:rsidRDefault="001F1C27" w:rsidP="00E41B1B">
      <w:pPr>
        <w:spacing w:after="0" w:line="240" w:lineRule="auto"/>
        <w:contextualSpacing/>
        <w:jc w:val="both"/>
        <w:rPr>
          <w:sz w:val="24"/>
          <w:szCs w:val="24"/>
          <w:lang w:val="kk-KZ"/>
        </w:rPr>
      </w:pPr>
      <w:r w:rsidRPr="00150903">
        <w:rPr>
          <w:b/>
          <w:sz w:val="24"/>
          <w:szCs w:val="24"/>
          <w:lang w:val="kk-KZ"/>
        </w:rPr>
        <w:t xml:space="preserve">           3)</w:t>
      </w:r>
      <w:r w:rsidRPr="00150903">
        <w:rPr>
          <w:sz w:val="24"/>
          <w:szCs w:val="24"/>
          <w:lang w:val="kk-KZ"/>
        </w:rPr>
        <w:t xml:space="preserve"> </w:t>
      </w:r>
      <w:r w:rsidRPr="00150903">
        <w:rPr>
          <w:b/>
          <w:sz w:val="24"/>
          <w:szCs w:val="24"/>
          <w:lang w:val="kk-KZ"/>
        </w:rPr>
        <w:t>іске асыру мерзімдері:</w:t>
      </w:r>
      <w:r>
        <w:rPr>
          <w:sz w:val="24"/>
          <w:szCs w:val="24"/>
          <w:lang w:val="kk-KZ"/>
        </w:rPr>
        <w:t xml:space="preserve"> 2025 ж</w:t>
      </w:r>
      <w:r w:rsidRPr="00150903">
        <w:rPr>
          <w:sz w:val="24"/>
          <w:szCs w:val="24"/>
          <w:lang w:val="kk-KZ"/>
        </w:rPr>
        <w:t>.</w:t>
      </w:r>
    </w:p>
    <w:p w14:paraId="0E1010C8" w14:textId="5E22BE0F" w:rsidR="001F1C27" w:rsidRPr="00150903" w:rsidRDefault="001F1C27" w:rsidP="00E41B1B">
      <w:pPr>
        <w:spacing w:after="0" w:line="240" w:lineRule="auto"/>
        <w:contextualSpacing/>
        <w:jc w:val="both"/>
        <w:rPr>
          <w:sz w:val="24"/>
          <w:szCs w:val="24"/>
          <w:lang w:val="kk-KZ"/>
        </w:rPr>
      </w:pPr>
      <w:r w:rsidRPr="00150903">
        <w:rPr>
          <w:b/>
          <w:sz w:val="24"/>
          <w:szCs w:val="24"/>
          <w:lang w:val="kk-KZ"/>
        </w:rPr>
        <w:t xml:space="preserve">           4) </w:t>
      </w:r>
      <w:r w:rsidRPr="00150903">
        <w:rPr>
          <w:sz w:val="24"/>
          <w:szCs w:val="24"/>
          <w:lang w:val="kk-KZ"/>
        </w:rPr>
        <w:t>осы КҚ-</w:t>
      </w:r>
      <w:r w:rsidR="00E41B1B">
        <w:rPr>
          <w:sz w:val="24"/>
          <w:szCs w:val="24"/>
          <w:lang w:val="kk-KZ"/>
        </w:rPr>
        <w:t>ға</w:t>
      </w:r>
      <w:r w:rsidRPr="00150903">
        <w:rPr>
          <w:sz w:val="24"/>
          <w:szCs w:val="24"/>
          <w:lang w:val="kk-KZ"/>
        </w:rPr>
        <w:t xml:space="preserve"> 2-қосымша</w:t>
      </w:r>
      <w:r w:rsidR="00E41B1B">
        <w:rPr>
          <w:sz w:val="24"/>
          <w:szCs w:val="24"/>
          <w:lang w:val="kk-KZ"/>
        </w:rPr>
        <w:t>ғ</w:t>
      </w:r>
      <w:r w:rsidRPr="00150903">
        <w:rPr>
          <w:sz w:val="24"/>
          <w:szCs w:val="24"/>
          <w:lang w:val="kk-KZ"/>
        </w:rPr>
        <w:t>а сәйкес</w:t>
      </w:r>
      <w:r w:rsidRPr="00150903">
        <w:rPr>
          <w:b/>
          <w:sz w:val="24"/>
          <w:szCs w:val="24"/>
          <w:lang w:val="kk-KZ"/>
        </w:rPr>
        <w:t xml:space="preserve"> стратегиялық әріптестікті іске асыруға арналған мемлекеттік тапсырысты орындауға арналған шарт жобасы</w:t>
      </w:r>
      <w:r w:rsidRPr="00150903">
        <w:rPr>
          <w:sz w:val="24"/>
          <w:szCs w:val="24"/>
          <w:lang w:val="kk-KZ"/>
        </w:rPr>
        <w:t>;</w:t>
      </w:r>
    </w:p>
    <w:p w14:paraId="19608580" w14:textId="77777777" w:rsidR="001F1C27" w:rsidRPr="00150903" w:rsidRDefault="001F1C27" w:rsidP="00E41B1B">
      <w:pPr>
        <w:spacing w:after="0" w:line="240" w:lineRule="auto"/>
        <w:contextualSpacing/>
        <w:jc w:val="both"/>
        <w:rPr>
          <w:b/>
          <w:sz w:val="24"/>
          <w:szCs w:val="24"/>
          <w:lang w:val="kk-KZ"/>
        </w:rPr>
      </w:pPr>
      <w:r w:rsidRPr="00150903">
        <w:rPr>
          <w:b/>
          <w:sz w:val="24"/>
          <w:szCs w:val="24"/>
          <w:lang w:val="kk-KZ"/>
        </w:rPr>
        <w:t xml:space="preserve">           5) конкурсқа қатысуға өтінімдерді беру тәртібі, тәсілі және түпкілікті мерзімі және конкурсқа қатысуға өтінімдердің талап етілетін қолданылу мерзімі: </w:t>
      </w:r>
    </w:p>
    <w:p w14:paraId="26EE45DC" w14:textId="3BEC46E5" w:rsidR="001F1C27" w:rsidRPr="00150903" w:rsidRDefault="001F1C27" w:rsidP="00E41B1B">
      <w:pPr>
        <w:spacing w:after="0" w:line="240" w:lineRule="auto"/>
        <w:jc w:val="both"/>
        <w:rPr>
          <w:sz w:val="24"/>
          <w:szCs w:val="28"/>
          <w:lang w:val="kk-KZ" w:eastAsia="ru-RU"/>
        </w:rPr>
      </w:pPr>
      <w:r w:rsidRPr="00150903">
        <w:rPr>
          <w:b/>
          <w:sz w:val="24"/>
          <w:szCs w:val="28"/>
          <w:lang w:val="kk-KZ"/>
        </w:rPr>
        <w:t xml:space="preserve">         </w:t>
      </w:r>
      <w:r w:rsidRPr="00150903">
        <w:rPr>
          <w:sz w:val="24"/>
          <w:szCs w:val="28"/>
          <w:lang w:val="kk-KZ" w:eastAsia="ru-RU"/>
        </w:rPr>
        <w:t xml:space="preserve">Конкурстық іріктеуге қатысу үшін осы КҚ-да көрсетілген талаптарға сәйкес келетін әлеуетті стратегиялық әріптестер өздерінің өтінімдерін Қазақстан Республикасы Ақпарат және қоғамдық даму министрінің </w:t>
      </w:r>
      <w:r w:rsidRPr="00315FA4">
        <w:rPr>
          <w:sz w:val="24"/>
          <w:szCs w:val="28"/>
          <w:lang w:val="kk-KZ" w:eastAsia="ru-RU"/>
        </w:rPr>
        <w:t>2023 жылғы 15 маусымдағы № 248-НҚ</w:t>
      </w:r>
      <w:r w:rsidRPr="00150903">
        <w:rPr>
          <w:sz w:val="24"/>
          <w:szCs w:val="28"/>
          <w:lang w:val="kk-KZ" w:eastAsia="ru-RU"/>
        </w:rPr>
        <w:t xml:space="preserve"> бұйрығымен бекітілген </w:t>
      </w:r>
      <w:r w:rsidR="00E41B1B" w:rsidRPr="00150903">
        <w:rPr>
          <w:sz w:val="24"/>
          <w:szCs w:val="28"/>
          <w:lang w:val="kk-KZ" w:eastAsia="ru-RU"/>
        </w:rPr>
        <w:t>Стратегиялық әріптестікті іске асыруға мемлекеттік тапсырысты жүзеге асыру</w:t>
      </w:r>
      <w:r w:rsidR="00E41B1B" w:rsidRPr="00150903">
        <w:rPr>
          <w:lang w:val="kk-KZ"/>
        </w:rPr>
        <w:t xml:space="preserve"> </w:t>
      </w:r>
      <w:r w:rsidRPr="00150903">
        <w:rPr>
          <w:sz w:val="24"/>
          <w:szCs w:val="28"/>
          <w:lang w:val="kk-KZ" w:eastAsia="ru-RU"/>
        </w:rPr>
        <w:t>қағидаларының 10-тармағына сәйкес құжаттарды (PDF форматында) хабарландыруда көрсетілген мерзімдерде тиісті мемлекеттік органның электрондық мекенжай</w:t>
      </w:r>
      <w:r w:rsidR="00F5034A">
        <w:rPr>
          <w:sz w:val="24"/>
          <w:szCs w:val="28"/>
          <w:lang w:val="kk-KZ" w:eastAsia="ru-RU"/>
        </w:rPr>
        <w:t>ын</w:t>
      </w:r>
      <w:r w:rsidRPr="00150903">
        <w:rPr>
          <w:sz w:val="24"/>
          <w:szCs w:val="28"/>
          <w:lang w:val="kk-KZ" w:eastAsia="ru-RU"/>
        </w:rPr>
        <w:t xml:space="preserve">а мемлекеттік және (немесе) орыс тілдерінде жолдайды. </w:t>
      </w:r>
    </w:p>
    <w:p w14:paraId="1DFAD1E8" w14:textId="662AB322" w:rsidR="001F1C27" w:rsidRPr="00150903" w:rsidRDefault="001F1C27" w:rsidP="00E41B1B">
      <w:pPr>
        <w:spacing w:after="0" w:line="240" w:lineRule="auto"/>
        <w:ind w:firstLine="708"/>
        <w:jc w:val="both"/>
        <w:rPr>
          <w:sz w:val="24"/>
          <w:szCs w:val="28"/>
          <w:lang w:val="kk-KZ" w:eastAsia="ru-RU"/>
        </w:rPr>
      </w:pPr>
      <w:r w:rsidRPr="00150903">
        <w:rPr>
          <w:sz w:val="24"/>
          <w:szCs w:val="28"/>
          <w:lang w:val="kk-KZ" w:eastAsia="ru-RU"/>
        </w:rPr>
        <w:t>Өтінімдерді қабылдаудың соңғы мерзімі</w:t>
      </w:r>
      <w:r w:rsidR="00F5034A">
        <w:rPr>
          <w:sz w:val="24"/>
          <w:szCs w:val="28"/>
          <w:lang w:val="kk-KZ" w:eastAsia="ru-RU"/>
        </w:rPr>
        <w:t xml:space="preserve"> – </w:t>
      </w:r>
      <w:r w:rsidRPr="00150903">
        <w:rPr>
          <w:sz w:val="24"/>
          <w:szCs w:val="28"/>
          <w:lang w:val="kk-KZ" w:eastAsia="ru-RU"/>
        </w:rPr>
        <w:t xml:space="preserve">конкурс жарияланған күннен бастап күнтізбелік </w:t>
      </w:r>
      <w:r w:rsidR="00315FA4">
        <w:rPr>
          <w:sz w:val="24"/>
          <w:szCs w:val="28"/>
          <w:lang w:val="kk-KZ" w:eastAsia="ru-RU"/>
        </w:rPr>
        <w:t>2</w:t>
      </w:r>
      <w:r w:rsidRPr="00150903">
        <w:rPr>
          <w:sz w:val="24"/>
          <w:szCs w:val="28"/>
          <w:lang w:val="kk-KZ" w:eastAsia="ru-RU"/>
        </w:rPr>
        <w:t>0 (</w:t>
      </w:r>
      <w:r w:rsidR="00315FA4">
        <w:rPr>
          <w:sz w:val="24"/>
          <w:szCs w:val="28"/>
          <w:lang w:val="kk-KZ" w:eastAsia="ru-RU"/>
        </w:rPr>
        <w:t>жиырма</w:t>
      </w:r>
      <w:r w:rsidRPr="00150903">
        <w:rPr>
          <w:sz w:val="24"/>
          <w:szCs w:val="28"/>
          <w:lang w:val="kk-KZ" w:eastAsia="ru-RU"/>
        </w:rPr>
        <w:t>) күн. </w:t>
      </w:r>
    </w:p>
    <w:p w14:paraId="3A53619C" w14:textId="77777777" w:rsidR="001F1C27" w:rsidRPr="00150903" w:rsidRDefault="001F1C27" w:rsidP="00E41B1B">
      <w:pPr>
        <w:spacing w:after="0" w:line="240" w:lineRule="auto"/>
        <w:ind w:firstLine="708"/>
        <w:jc w:val="both"/>
        <w:rPr>
          <w:sz w:val="24"/>
          <w:szCs w:val="28"/>
          <w:lang w:val="kk-KZ" w:eastAsia="ru-RU"/>
        </w:rPr>
      </w:pPr>
      <w:r w:rsidRPr="00150903">
        <w:rPr>
          <w:sz w:val="24"/>
          <w:szCs w:val="28"/>
          <w:lang w:val="kk-KZ" w:eastAsia="ru-RU"/>
        </w:rPr>
        <w:t>Конкурстық өтінімнің қолданылу мерзімі конкурстық өтінімдер ашылған күннен бастап кемінде күнтізбелік алпыс күнді құрайды.</w:t>
      </w:r>
    </w:p>
    <w:p w14:paraId="2BD47D95" w14:textId="61A1FD93" w:rsidR="001F1C27" w:rsidRPr="00150903" w:rsidRDefault="001F1C27" w:rsidP="00E41B1B">
      <w:pPr>
        <w:spacing w:after="0" w:line="240" w:lineRule="auto"/>
        <w:ind w:firstLine="708"/>
        <w:contextualSpacing/>
        <w:jc w:val="both"/>
        <w:rPr>
          <w:b/>
          <w:sz w:val="24"/>
          <w:szCs w:val="24"/>
          <w:lang w:val="kk-KZ"/>
        </w:rPr>
      </w:pPr>
      <w:r w:rsidRPr="00150903">
        <w:rPr>
          <w:b/>
          <w:sz w:val="24"/>
          <w:szCs w:val="24"/>
          <w:lang w:val="kk-KZ"/>
        </w:rPr>
        <w:t>6) осы КҚ-</w:t>
      </w:r>
      <w:r w:rsidR="00F5034A">
        <w:rPr>
          <w:b/>
          <w:sz w:val="24"/>
          <w:szCs w:val="24"/>
          <w:lang w:val="kk-KZ"/>
        </w:rPr>
        <w:t>ға</w:t>
      </w:r>
      <w:r w:rsidRPr="00150903">
        <w:rPr>
          <w:b/>
          <w:sz w:val="24"/>
          <w:szCs w:val="24"/>
          <w:lang w:val="kk-KZ"/>
        </w:rPr>
        <w:t xml:space="preserve"> 3-қосымша</w:t>
      </w:r>
      <w:r w:rsidR="00F5034A">
        <w:rPr>
          <w:b/>
          <w:sz w:val="24"/>
          <w:szCs w:val="24"/>
          <w:lang w:val="kk-KZ"/>
        </w:rPr>
        <w:t>ғ</w:t>
      </w:r>
      <w:r w:rsidRPr="00150903">
        <w:rPr>
          <w:b/>
          <w:sz w:val="24"/>
          <w:szCs w:val="24"/>
          <w:lang w:val="kk-KZ"/>
        </w:rPr>
        <w:t>а сәйкес арыз нысаны;</w:t>
      </w:r>
    </w:p>
    <w:p w14:paraId="11E283CA" w14:textId="0BFCB676" w:rsidR="001F1C27" w:rsidRPr="00150903" w:rsidRDefault="001F1C27" w:rsidP="00E41B1B">
      <w:pPr>
        <w:spacing w:after="0" w:line="240" w:lineRule="auto"/>
        <w:ind w:firstLine="708"/>
        <w:contextualSpacing/>
        <w:jc w:val="both"/>
        <w:rPr>
          <w:b/>
          <w:sz w:val="24"/>
          <w:szCs w:val="24"/>
          <w:lang w:val="kk-KZ"/>
        </w:rPr>
      </w:pPr>
      <w:r w:rsidRPr="00150903">
        <w:rPr>
          <w:b/>
          <w:sz w:val="24"/>
          <w:szCs w:val="24"/>
          <w:lang w:val="kk-KZ"/>
        </w:rPr>
        <w:t>7) осы КҚ-</w:t>
      </w:r>
      <w:r w:rsidR="00F5034A">
        <w:rPr>
          <w:b/>
          <w:sz w:val="24"/>
          <w:szCs w:val="24"/>
          <w:lang w:val="kk-KZ"/>
        </w:rPr>
        <w:t>ға</w:t>
      </w:r>
      <w:r w:rsidRPr="00150903">
        <w:rPr>
          <w:b/>
          <w:sz w:val="24"/>
          <w:szCs w:val="24"/>
          <w:lang w:val="kk-KZ"/>
        </w:rPr>
        <w:t xml:space="preserve"> 4-қосымша</w:t>
      </w:r>
      <w:r w:rsidR="00F5034A">
        <w:rPr>
          <w:b/>
          <w:sz w:val="24"/>
          <w:szCs w:val="24"/>
          <w:lang w:val="kk-KZ"/>
        </w:rPr>
        <w:t>ғ</w:t>
      </w:r>
      <w:r w:rsidRPr="00150903">
        <w:rPr>
          <w:b/>
          <w:sz w:val="24"/>
          <w:szCs w:val="24"/>
          <w:lang w:val="kk-KZ"/>
        </w:rPr>
        <w:t>а сәйкес сауалнама нысаны;</w:t>
      </w:r>
    </w:p>
    <w:p w14:paraId="39E69AE0" w14:textId="5E164A9F" w:rsidR="001F1C27" w:rsidRPr="00150903" w:rsidRDefault="001F1C27" w:rsidP="00EB4620">
      <w:pPr>
        <w:spacing w:after="0" w:line="240" w:lineRule="auto"/>
        <w:ind w:firstLine="708"/>
        <w:contextualSpacing/>
        <w:jc w:val="both"/>
        <w:rPr>
          <w:b/>
          <w:sz w:val="24"/>
          <w:szCs w:val="24"/>
          <w:lang w:val="kk-KZ"/>
        </w:rPr>
      </w:pPr>
      <w:r w:rsidRPr="00150903">
        <w:rPr>
          <w:b/>
          <w:sz w:val="24"/>
          <w:szCs w:val="24"/>
          <w:lang w:val="kk-KZ"/>
        </w:rPr>
        <w:t>8) осы КҚ-</w:t>
      </w:r>
      <w:r w:rsidR="00F5034A">
        <w:rPr>
          <w:b/>
          <w:sz w:val="24"/>
          <w:szCs w:val="24"/>
          <w:lang w:val="kk-KZ"/>
        </w:rPr>
        <w:t>ға</w:t>
      </w:r>
      <w:r w:rsidRPr="00150903">
        <w:rPr>
          <w:b/>
          <w:sz w:val="24"/>
          <w:szCs w:val="24"/>
          <w:lang w:val="kk-KZ"/>
        </w:rPr>
        <w:t xml:space="preserve"> 5-қосымша</w:t>
      </w:r>
      <w:r w:rsidR="00F5034A">
        <w:rPr>
          <w:b/>
          <w:sz w:val="24"/>
          <w:szCs w:val="24"/>
          <w:lang w:val="kk-KZ"/>
        </w:rPr>
        <w:t>ғ</w:t>
      </w:r>
      <w:r w:rsidRPr="00150903">
        <w:rPr>
          <w:b/>
          <w:sz w:val="24"/>
          <w:szCs w:val="24"/>
          <w:lang w:val="kk-KZ"/>
        </w:rPr>
        <w:t>а сәйкес жоба нысаны;</w:t>
      </w:r>
    </w:p>
    <w:p w14:paraId="5ED04995" w14:textId="3AB7C469" w:rsidR="001F1C27" w:rsidRPr="00150903" w:rsidRDefault="001F1C27" w:rsidP="00EB4620">
      <w:pPr>
        <w:spacing w:after="0" w:line="240" w:lineRule="auto"/>
        <w:ind w:firstLine="708"/>
        <w:contextualSpacing/>
        <w:jc w:val="both"/>
        <w:rPr>
          <w:b/>
          <w:sz w:val="24"/>
          <w:szCs w:val="24"/>
          <w:lang w:val="kk-KZ"/>
        </w:rPr>
      </w:pPr>
      <w:r w:rsidRPr="00150903">
        <w:rPr>
          <w:b/>
          <w:sz w:val="24"/>
          <w:szCs w:val="24"/>
          <w:lang w:val="kk-KZ"/>
        </w:rPr>
        <w:t>9) жобаны іске асыру үшін бөлінген сомалар туралы мәліметтер</w:t>
      </w:r>
      <w:r w:rsidRPr="00150903">
        <w:rPr>
          <w:sz w:val="24"/>
          <w:szCs w:val="24"/>
          <w:lang w:val="kk-KZ"/>
        </w:rPr>
        <w:t>:</w:t>
      </w:r>
    </w:p>
    <w:p w14:paraId="77A3BA88" w14:textId="38CC6C23" w:rsidR="001F1C27" w:rsidRDefault="001F1C27" w:rsidP="00EB4620">
      <w:pPr>
        <w:spacing w:after="0" w:line="240" w:lineRule="auto"/>
        <w:ind w:firstLine="708"/>
        <w:contextualSpacing/>
        <w:jc w:val="both"/>
        <w:rPr>
          <w:sz w:val="24"/>
          <w:szCs w:val="24"/>
          <w:lang w:val="kk-KZ"/>
        </w:rPr>
      </w:pPr>
      <w:r w:rsidRPr="00315FA4">
        <w:rPr>
          <w:sz w:val="24"/>
          <w:szCs w:val="24"/>
          <w:lang w:val="kk-KZ"/>
        </w:rPr>
        <w:t xml:space="preserve">2025 жылға – </w:t>
      </w:r>
      <w:r w:rsidR="00315FA4" w:rsidRPr="00315FA4">
        <w:rPr>
          <w:sz w:val="24"/>
          <w:szCs w:val="24"/>
          <w:lang w:val="kk-KZ"/>
        </w:rPr>
        <w:t>119</w:t>
      </w:r>
      <w:r w:rsidR="004C0E53">
        <w:rPr>
          <w:sz w:val="24"/>
          <w:szCs w:val="24"/>
          <w:lang w:val="kk-KZ"/>
        </w:rPr>
        <w:t> </w:t>
      </w:r>
      <w:r w:rsidRPr="00315FA4">
        <w:rPr>
          <w:sz w:val="24"/>
          <w:szCs w:val="24"/>
          <w:lang w:val="kk-KZ"/>
        </w:rPr>
        <w:t>00</w:t>
      </w:r>
      <w:r w:rsidR="00315FA4" w:rsidRPr="00315FA4">
        <w:rPr>
          <w:sz w:val="24"/>
          <w:szCs w:val="24"/>
          <w:lang w:val="kk-KZ"/>
        </w:rPr>
        <w:t>1</w:t>
      </w:r>
      <w:r w:rsidR="004C0E53">
        <w:rPr>
          <w:sz w:val="24"/>
          <w:szCs w:val="24"/>
          <w:lang w:val="kk-KZ"/>
        </w:rPr>
        <w:t xml:space="preserve"> мың </w:t>
      </w:r>
      <w:r w:rsidRPr="00315FA4">
        <w:rPr>
          <w:sz w:val="24"/>
          <w:szCs w:val="24"/>
          <w:lang w:val="kk-KZ"/>
        </w:rPr>
        <w:t>теңге (ҚҚС</w:t>
      </w:r>
      <w:r w:rsidR="00F5034A">
        <w:rPr>
          <w:sz w:val="24"/>
          <w:szCs w:val="24"/>
          <w:lang w:val="kk-KZ"/>
        </w:rPr>
        <w:t>-ны</w:t>
      </w:r>
      <w:r w:rsidRPr="00315FA4">
        <w:rPr>
          <w:sz w:val="24"/>
          <w:szCs w:val="24"/>
          <w:lang w:val="kk-KZ"/>
        </w:rPr>
        <w:t xml:space="preserve"> қоса алғанда)</w:t>
      </w:r>
    </w:p>
    <w:p w14:paraId="5F37F8B4" w14:textId="77777777" w:rsidR="001F1C27" w:rsidRPr="00150903" w:rsidRDefault="001F1C27" w:rsidP="001F1C27">
      <w:pPr>
        <w:spacing w:after="0" w:line="240" w:lineRule="auto"/>
        <w:contextualSpacing/>
        <w:jc w:val="both"/>
        <w:rPr>
          <w:sz w:val="24"/>
          <w:szCs w:val="24"/>
          <w:lang w:val="kk-KZ"/>
        </w:rPr>
      </w:pPr>
    </w:p>
    <w:p w14:paraId="014CF0A1" w14:textId="3495BB62" w:rsidR="001F1C27" w:rsidRPr="00150903" w:rsidRDefault="001F1C27" w:rsidP="00EB4620">
      <w:pPr>
        <w:spacing w:after="0" w:line="240" w:lineRule="auto"/>
        <w:ind w:firstLine="708"/>
        <w:contextualSpacing/>
        <w:jc w:val="both"/>
        <w:rPr>
          <w:sz w:val="24"/>
          <w:szCs w:val="24"/>
          <w:lang w:val="kk-KZ"/>
        </w:rPr>
      </w:pPr>
      <w:r w:rsidRPr="00150903">
        <w:rPr>
          <w:b/>
          <w:sz w:val="24"/>
          <w:szCs w:val="24"/>
          <w:lang w:val="kk-KZ"/>
        </w:rPr>
        <w:t>10) конкурстық құжаттаманы түсіндіруді және конкурстық өтінімді дайындау мәселелері бойынша консультацияны жүзеге асыратын мемлекеттік орган өкілінің байланыс деректері</w:t>
      </w:r>
      <w:r w:rsidRPr="00150903">
        <w:rPr>
          <w:sz w:val="24"/>
          <w:szCs w:val="24"/>
          <w:lang w:val="kk-KZ"/>
        </w:rPr>
        <w:t xml:space="preserve">        </w:t>
      </w:r>
    </w:p>
    <w:tbl>
      <w:tblPr>
        <w:tblW w:w="6160" w:type="dxa"/>
        <w:tblInd w:w="-5" w:type="dxa"/>
        <w:tblLook w:val="04A0" w:firstRow="1" w:lastRow="0" w:firstColumn="1" w:lastColumn="0" w:noHBand="0" w:noVBand="1"/>
      </w:tblPr>
      <w:tblGrid>
        <w:gridCol w:w="3760"/>
        <w:gridCol w:w="2400"/>
      </w:tblGrid>
      <w:tr w:rsidR="001F1C27" w:rsidRPr="00150903" w14:paraId="078B85F8" w14:textId="77777777" w:rsidTr="0059780F">
        <w:trPr>
          <w:trHeight w:val="345"/>
        </w:trPr>
        <w:tc>
          <w:tcPr>
            <w:tcW w:w="3760" w:type="dxa"/>
            <w:shd w:val="clear" w:color="auto" w:fill="auto"/>
            <w:vAlign w:val="center"/>
            <w:hideMark/>
          </w:tcPr>
          <w:p w14:paraId="7FB7FECA" w14:textId="40EE1FEA" w:rsidR="001F1C27" w:rsidRPr="00150903" w:rsidRDefault="001F1C27" w:rsidP="0059780F">
            <w:pPr>
              <w:spacing w:after="0" w:line="240" w:lineRule="auto"/>
              <w:jc w:val="center"/>
              <w:rPr>
                <w:lang w:val="ru-RU" w:eastAsia="ru-RU"/>
              </w:rPr>
            </w:pPr>
            <w:r w:rsidRPr="001F1C27">
              <w:rPr>
                <w:lang w:val="ru-RU" w:eastAsia="ru-RU"/>
              </w:rPr>
              <w:t xml:space="preserve">Буданова Арай </w:t>
            </w:r>
            <w:proofErr w:type="spellStart"/>
            <w:r w:rsidRPr="001F1C27">
              <w:rPr>
                <w:lang w:val="ru-RU" w:eastAsia="ru-RU"/>
              </w:rPr>
              <w:t>Сер</w:t>
            </w:r>
            <w:r w:rsidR="00F5034A">
              <w:rPr>
                <w:lang w:val="ru-RU" w:eastAsia="ru-RU"/>
              </w:rPr>
              <w:t>і</w:t>
            </w:r>
            <w:r w:rsidRPr="001F1C27">
              <w:rPr>
                <w:lang w:val="ru-RU" w:eastAsia="ru-RU"/>
              </w:rPr>
              <w:t>к</w:t>
            </w:r>
            <w:r w:rsidR="00F5034A">
              <w:rPr>
                <w:lang w:val="ru-RU" w:eastAsia="ru-RU"/>
              </w:rPr>
              <w:t>қызы</w:t>
            </w:r>
            <w:proofErr w:type="spellEnd"/>
          </w:p>
        </w:tc>
        <w:tc>
          <w:tcPr>
            <w:tcW w:w="2400" w:type="dxa"/>
            <w:shd w:val="clear" w:color="000000" w:fill="FFFFFF"/>
            <w:vAlign w:val="center"/>
            <w:hideMark/>
          </w:tcPr>
          <w:p w14:paraId="50B69554" w14:textId="7C690FD1" w:rsidR="001F1C27" w:rsidRPr="00150903" w:rsidRDefault="001F1C27" w:rsidP="0059780F">
            <w:pPr>
              <w:spacing w:after="0" w:line="240" w:lineRule="auto"/>
              <w:jc w:val="center"/>
              <w:rPr>
                <w:sz w:val="24"/>
                <w:szCs w:val="24"/>
                <w:lang w:val="ru-RU" w:eastAsia="ru-RU"/>
              </w:rPr>
            </w:pPr>
            <w:r w:rsidRPr="001F1C27">
              <w:rPr>
                <w:sz w:val="24"/>
                <w:szCs w:val="24"/>
                <w:lang w:val="ru-RU" w:eastAsia="ru-RU"/>
              </w:rPr>
              <w:t>74-1</w:t>
            </w:r>
            <w:r>
              <w:rPr>
                <w:sz w:val="24"/>
                <w:szCs w:val="24"/>
                <w:lang w:val="ru-RU" w:eastAsia="ru-RU"/>
              </w:rPr>
              <w:t>0</w:t>
            </w:r>
            <w:r w:rsidRPr="001F1C27">
              <w:rPr>
                <w:sz w:val="24"/>
                <w:szCs w:val="24"/>
                <w:lang w:val="ru-RU" w:eastAsia="ru-RU"/>
              </w:rPr>
              <w:t>-</w:t>
            </w:r>
            <w:r>
              <w:rPr>
                <w:sz w:val="24"/>
                <w:szCs w:val="24"/>
                <w:lang w:val="ru-RU" w:eastAsia="ru-RU"/>
              </w:rPr>
              <w:t>08</w:t>
            </w:r>
          </w:p>
        </w:tc>
      </w:tr>
      <w:tr w:rsidR="001F1C27" w:rsidRPr="00150903" w14:paraId="428312A8" w14:textId="77777777" w:rsidTr="0059780F">
        <w:trPr>
          <w:trHeight w:val="345"/>
        </w:trPr>
        <w:tc>
          <w:tcPr>
            <w:tcW w:w="3760" w:type="dxa"/>
            <w:shd w:val="clear" w:color="auto" w:fill="auto"/>
            <w:vAlign w:val="center"/>
          </w:tcPr>
          <w:p w14:paraId="6221B6E7" w14:textId="51C2B742" w:rsidR="001F1C27" w:rsidRPr="00150903" w:rsidRDefault="00F5034A" w:rsidP="0059780F">
            <w:pPr>
              <w:spacing w:after="0" w:line="240" w:lineRule="auto"/>
              <w:jc w:val="center"/>
              <w:rPr>
                <w:lang w:val="ru-RU" w:eastAsia="ru-RU"/>
              </w:rPr>
            </w:pPr>
            <w:r>
              <w:rPr>
                <w:lang w:val="ru-RU" w:eastAsia="ru-RU"/>
              </w:rPr>
              <w:t xml:space="preserve">       </w:t>
            </w:r>
            <w:proofErr w:type="spellStart"/>
            <w:r>
              <w:rPr>
                <w:lang w:val="ru-RU" w:eastAsia="ru-RU"/>
              </w:rPr>
              <w:t>Құ</w:t>
            </w:r>
            <w:r w:rsidR="001F1C27" w:rsidRPr="00150903">
              <w:rPr>
                <w:lang w:val="ru-RU" w:eastAsia="ru-RU"/>
              </w:rPr>
              <w:t>рманбаева</w:t>
            </w:r>
            <w:proofErr w:type="spellEnd"/>
            <w:r w:rsidR="001F1C27" w:rsidRPr="00150903">
              <w:rPr>
                <w:lang w:val="ru-RU" w:eastAsia="ru-RU"/>
              </w:rPr>
              <w:t xml:space="preserve"> </w:t>
            </w:r>
            <w:proofErr w:type="spellStart"/>
            <w:r w:rsidR="001F1C27" w:rsidRPr="00150903">
              <w:rPr>
                <w:lang w:val="ru-RU" w:eastAsia="ru-RU"/>
              </w:rPr>
              <w:t>Мадина</w:t>
            </w:r>
            <w:proofErr w:type="spellEnd"/>
            <w:r w:rsidR="001F1C27" w:rsidRPr="00150903">
              <w:rPr>
                <w:lang w:val="ru-RU" w:eastAsia="ru-RU"/>
              </w:rPr>
              <w:t xml:space="preserve"> </w:t>
            </w:r>
            <w:proofErr w:type="spellStart"/>
            <w:r w:rsidR="001F1C27" w:rsidRPr="00150903">
              <w:rPr>
                <w:lang w:val="ru-RU" w:eastAsia="ru-RU"/>
              </w:rPr>
              <w:t>Ермекқызы</w:t>
            </w:r>
            <w:proofErr w:type="spellEnd"/>
          </w:p>
        </w:tc>
        <w:tc>
          <w:tcPr>
            <w:tcW w:w="2400" w:type="dxa"/>
            <w:shd w:val="clear" w:color="000000" w:fill="FFFFFF"/>
            <w:vAlign w:val="center"/>
          </w:tcPr>
          <w:p w14:paraId="4272A079" w14:textId="77777777" w:rsidR="001F1C27" w:rsidRPr="00150903" w:rsidRDefault="001F1C27" w:rsidP="0059780F">
            <w:pPr>
              <w:spacing w:after="0" w:line="240" w:lineRule="auto"/>
              <w:jc w:val="center"/>
              <w:rPr>
                <w:sz w:val="24"/>
                <w:szCs w:val="24"/>
                <w:lang w:val="ru-RU" w:eastAsia="ru-RU"/>
              </w:rPr>
            </w:pPr>
            <w:r w:rsidRPr="00150903">
              <w:rPr>
                <w:sz w:val="24"/>
                <w:szCs w:val="24"/>
                <w:lang w:val="ru-RU" w:eastAsia="ru-RU"/>
              </w:rPr>
              <w:t>74-09-97</w:t>
            </w:r>
          </w:p>
        </w:tc>
      </w:tr>
    </w:tbl>
    <w:p w14:paraId="396F828F" w14:textId="0B7C1461" w:rsidR="001F1C27" w:rsidRDefault="001F1C27" w:rsidP="001F1C27">
      <w:pPr>
        <w:spacing w:after="0" w:line="240" w:lineRule="auto"/>
        <w:contextualSpacing/>
        <w:jc w:val="both"/>
        <w:rPr>
          <w:sz w:val="28"/>
          <w:szCs w:val="28"/>
          <w:lang w:val="kk-KZ"/>
        </w:rPr>
      </w:pPr>
    </w:p>
    <w:p w14:paraId="3226789F" w14:textId="196AD10C" w:rsidR="001F1C27" w:rsidRDefault="001F1C27" w:rsidP="001F1C27">
      <w:pPr>
        <w:spacing w:after="0" w:line="240" w:lineRule="auto"/>
        <w:contextualSpacing/>
        <w:jc w:val="both"/>
        <w:rPr>
          <w:sz w:val="28"/>
          <w:szCs w:val="28"/>
          <w:lang w:val="kk-KZ"/>
        </w:rPr>
      </w:pPr>
    </w:p>
    <w:p w14:paraId="31E2815E" w14:textId="77777777" w:rsidR="000F4AC8" w:rsidRDefault="000F4AC8" w:rsidP="001F1C27">
      <w:pPr>
        <w:spacing w:after="0" w:line="240" w:lineRule="auto"/>
        <w:contextualSpacing/>
        <w:jc w:val="both"/>
        <w:rPr>
          <w:sz w:val="28"/>
          <w:szCs w:val="28"/>
          <w:lang w:val="kk-KZ"/>
        </w:rPr>
      </w:pPr>
    </w:p>
    <w:p w14:paraId="38EB0B5E" w14:textId="77777777" w:rsidR="001F1C27" w:rsidRDefault="001F1C27" w:rsidP="001F1C27">
      <w:pPr>
        <w:spacing w:after="0" w:line="240" w:lineRule="auto"/>
        <w:contextualSpacing/>
        <w:jc w:val="both"/>
        <w:rPr>
          <w:sz w:val="28"/>
          <w:szCs w:val="28"/>
          <w:lang w:val="kk-KZ"/>
        </w:rPr>
      </w:pPr>
    </w:p>
    <w:p w14:paraId="63602853" w14:textId="77777777" w:rsidR="001F1C27" w:rsidRDefault="001F1C27" w:rsidP="0085728F">
      <w:pPr>
        <w:spacing w:after="0" w:line="240" w:lineRule="auto"/>
        <w:jc w:val="center"/>
        <w:rPr>
          <w:b/>
          <w:sz w:val="24"/>
          <w:szCs w:val="24"/>
          <w:lang w:val="kk-KZ"/>
        </w:rPr>
      </w:pPr>
    </w:p>
    <w:p w14:paraId="58F0EFCC" w14:textId="77777777" w:rsidR="00315FA4" w:rsidRDefault="00315FA4" w:rsidP="0085728F">
      <w:pPr>
        <w:spacing w:after="0" w:line="240" w:lineRule="auto"/>
        <w:jc w:val="center"/>
        <w:rPr>
          <w:b/>
          <w:sz w:val="24"/>
          <w:szCs w:val="24"/>
          <w:lang w:val="kk-KZ"/>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315FA4" w:rsidRPr="00150903" w14:paraId="1BECC77D" w14:textId="77777777" w:rsidTr="00E70CF6">
        <w:tc>
          <w:tcPr>
            <w:tcW w:w="5135" w:type="dxa"/>
          </w:tcPr>
          <w:p w14:paraId="7B05D600" w14:textId="77777777" w:rsidR="00315FA4" w:rsidRPr="00150903" w:rsidRDefault="00315FA4" w:rsidP="00E70CF6">
            <w:pPr>
              <w:jc w:val="right"/>
              <w:rPr>
                <w:sz w:val="24"/>
                <w:szCs w:val="24"/>
                <w:lang w:val="kk-KZ"/>
              </w:rPr>
            </w:pPr>
            <w:r w:rsidRPr="00150903">
              <w:rPr>
                <w:sz w:val="24"/>
                <w:szCs w:val="24"/>
                <w:lang w:val="kk-KZ"/>
              </w:rPr>
              <w:lastRenderedPageBreak/>
              <w:t xml:space="preserve">Конкурстық құжаттамаға </w:t>
            </w:r>
          </w:p>
          <w:p w14:paraId="29EFB1D7" w14:textId="162643E1" w:rsidR="00315FA4" w:rsidRPr="00150903" w:rsidRDefault="00315FA4" w:rsidP="00E70CF6">
            <w:pPr>
              <w:jc w:val="right"/>
              <w:rPr>
                <w:sz w:val="24"/>
                <w:szCs w:val="24"/>
                <w:lang w:val="kk-KZ"/>
              </w:rPr>
            </w:pPr>
            <w:r>
              <w:rPr>
                <w:sz w:val="24"/>
                <w:szCs w:val="24"/>
                <w:lang w:val="kk-KZ"/>
              </w:rPr>
              <w:t>1</w:t>
            </w:r>
            <w:r w:rsidRPr="00150903">
              <w:rPr>
                <w:sz w:val="24"/>
                <w:szCs w:val="24"/>
                <w:lang w:val="kk-KZ"/>
              </w:rPr>
              <w:t>-қосымша</w:t>
            </w:r>
          </w:p>
          <w:p w14:paraId="6B86580C" w14:textId="77777777" w:rsidR="00315FA4" w:rsidRPr="00150903" w:rsidRDefault="00315FA4" w:rsidP="00E70CF6">
            <w:pPr>
              <w:jc w:val="right"/>
              <w:rPr>
                <w:sz w:val="24"/>
                <w:szCs w:val="24"/>
                <w:lang w:val="kk-KZ"/>
              </w:rPr>
            </w:pPr>
            <w:r w:rsidRPr="00150903">
              <w:rPr>
                <w:sz w:val="24"/>
                <w:szCs w:val="24"/>
                <w:lang w:val="kk-KZ"/>
              </w:rPr>
              <w:t xml:space="preserve">   </w:t>
            </w:r>
          </w:p>
        </w:tc>
      </w:tr>
    </w:tbl>
    <w:p w14:paraId="7F1F8BE0" w14:textId="41ED6420" w:rsidR="0085728F" w:rsidRPr="0088658B" w:rsidRDefault="0085728F" w:rsidP="0085728F">
      <w:pPr>
        <w:spacing w:after="0" w:line="240" w:lineRule="auto"/>
        <w:jc w:val="center"/>
        <w:rPr>
          <w:b/>
          <w:sz w:val="24"/>
          <w:szCs w:val="24"/>
          <w:lang w:val="kk-KZ"/>
        </w:rPr>
      </w:pPr>
      <w:r>
        <w:rPr>
          <w:b/>
          <w:sz w:val="24"/>
          <w:szCs w:val="24"/>
          <w:lang w:val="kk-KZ"/>
        </w:rPr>
        <w:t>С</w:t>
      </w:r>
      <w:r w:rsidRPr="0088658B">
        <w:rPr>
          <w:b/>
          <w:sz w:val="24"/>
          <w:szCs w:val="24"/>
          <w:lang w:val="kk-KZ"/>
        </w:rPr>
        <w:t>тратегиялық әріптестікті іске асыруға</w:t>
      </w:r>
      <w:r>
        <w:rPr>
          <w:b/>
          <w:sz w:val="24"/>
          <w:szCs w:val="24"/>
          <w:lang w:val="kk-KZ"/>
        </w:rPr>
        <w:t xml:space="preserve"> арналған</w:t>
      </w:r>
    </w:p>
    <w:p w14:paraId="0249EE24" w14:textId="54416ED7" w:rsidR="00911CB7" w:rsidRPr="0088658B" w:rsidRDefault="0085728F" w:rsidP="00911CB7">
      <w:pPr>
        <w:spacing w:after="0" w:line="240" w:lineRule="auto"/>
        <w:jc w:val="center"/>
        <w:rPr>
          <w:b/>
          <w:sz w:val="24"/>
          <w:szCs w:val="24"/>
          <w:lang w:val="kk-KZ"/>
        </w:rPr>
      </w:pPr>
      <w:r>
        <w:rPr>
          <w:b/>
          <w:sz w:val="24"/>
          <w:szCs w:val="24"/>
          <w:lang w:val="kk-KZ"/>
        </w:rPr>
        <w:t>м</w:t>
      </w:r>
      <w:r w:rsidR="00911CB7" w:rsidRPr="0088658B">
        <w:rPr>
          <w:b/>
          <w:sz w:val="24"/>
          <w:szCs w:val="24"/>
          <w:lang w:val="kk-KZ"/>
        </w:rPr>
        <w:t>емлекеттік тапсырыс</w:t>
      </w:r>
      <w:r>
        <w:rPr>
          <w:b/>
          <w:sz w:val="24"/>
          <w:szCs w:val="24"/>
          <w:lang w:val="kk-KZ"/>
        </w:rPr>
        <w:t>тың</w:t>
      </w:r>
      <w:r w:rsidR="00911CB7" w:rsidRPr="0088658B">
        <w:rPr>
          <w:b/>
          <w:sz w:val="24"/>
          <w:szCs w:val="24"/>
          <w:lang w:val="kk-KZ"/>
        </w:rPr>
        <w:t xml:space="preserve"> бағыты бойынша жобаның тұжырымдамасы </w:t>
      </w:r>
    </w:p>
    <w:p w14:paraId="4D4B9650" w14:textId="77777777" w:rsidR="00121D30" w:rsidRPr="0088658B" w:rsidRDefault="00121D30" w:rsidP="00121D30">
      <w:pPr>
        <w:spacing w:after="0" w:line="240" w:lineRule="auto"/>
        <w:jc w:val="center"/>
        <w:rPr>
          <w:b/>
          <w:sz w:val="24"/>
          <w:szCs w:val="24"/>
          <w:lang w:val="kk-KZ"/>
        </w:rPr>
      </w:pPr>
    </w:p>
    <w:tbl>
      <w:tblPr>
        <w:tblStyle w:val="a5"/>
        <w:tblW w:w="11057" w:type="dxa"/>
        <w:tblInd w:w="-856" w:type="dxa"/>
        <w:tblLook w:val="04A0" w:firstRow="1" w:lastRow="0" w:firstColumn="1" w:lastColumn="0" w:noHBand="0" w:noVBand="1"/>
      </w:tblPr>
      <w:tblGrid>
        <w:gridCol w:w="2694"/>
        <w:gridCol w:w="8363"/>
      </w:tblGrid>
      <w:tr w:rsidR="00121D30" w:rsidRPr="007A531B" w14:paraId="049AFC85" w14:textId="77777777" w:rsidTr="0095677E">
        <w:tc>
          <w:tcPr>
            <w:tcW w:w="2694" w:type="dxa"/>
          </w:tcPr>
          <w:p w14:paraId="67D2550D" w14:textId="61A83765" w:rsidR="00121D30" w:rsidRPr="0088658B" w:rsidRDefault="0088658B" w:rsidP="004D69D8">
            <w:pPr>
              <w:pStyle w:val="a6"/>
              <w:jc w:val="both"/>
              <w:rPr>
                <w:rFonts w:ascii="Times New Roman" w:hAnsi="Times New Roman" w:cs="Times New Roman"/>
                <w:b/>
                <w:sz w:val="24"/>
                <w:szCs w:val="24"/>
                <w:lang w:val="kk-KZ"/>
              </w:rPr>
            </w:pPr>
            <w:r w:rsidRPr="0088658B">
              <w:rPr>
                <w:rFonts w:ascii="Times New Roman" w:hAnsi="Times New Roman" w:cs="Times New Roman"/>
                <w:b/>
                <w:sz w:val="24"/>
                <w:szCs w:val="24"/>
                <w:lang w:val="kk-KZ"/>
              </w:rPr>
              <w:t>Саланың атауы</w:t>
            </w:r>
          </w:p>
          <w:p w14:paraId="0B15B356" w14:textId="77777777" w:rsidR="00121D30" w:rsidRPr="0088658B" w:rsidRDefault="00121D30" w:rsidP="004D69D8">
            <w:pPr>
              <w:pStyle w:val="a6"/>
              <w:jc w:val="both"/>
              <w:rPr>
                <w:rFonts w:ascii="Times New Roman" w:hAnsi="Times New Roman" w:cs="Times New Roman"/>
                <w:b/>
                <w:sz w:val="24"/>
                <w:szCs w:val="24"/>
                <w:lang w:val="kk-KZ"/>
              </w:rPr>
            </w:pPr>
          </w:p>
        </w:tc>
        <w:tc>
          <w:tcPr>
            <w:tcW w:w="8363" w:type="dxa"/>
          </w:tcPr>
          <w:p w14:paraId="5A8D9506" w14:textId="2DECC50F" w:rsidR="00121D30" w:rsidRPr="0088658B" w:rsidRDefault="00911CB7" w:rsidP="004D69D8">
            <w:pPr>
              <w:pStyle w:val="a6"/>
              <w:ind w:firstLine="317"/>
              <w:jc w:val="both"/>
              <w:rPr>
                <w:rFonts w:ascii="Times New Roman" w:hAnsi="Times New Roman" w:cs="Times New Roman"/>
                <w:sz w:val="24"/>
                <w:szCs w:val="24"/>
                <w:lang w:val="kk-KZ"/>
              </w:rPr>
            </w:pPr>
            <w:r w:rsidRPr="0088658B">
              <w:rPr>
                <w:rFonts w:ascii="Times New Roman" w:hAnsi="Times New Roman" w:cs="Times New Roman"/>
                <w:sz w:val="24"/>
                <w:szCs w:val="24"/>
                <w:lang w:val="kk-KZ"/>
              </w:rPr>
              <w:t>Азаматтық қоғамның дамуына, оның ішінде үкіметтік емес ұйымдар қызметінің тиімділігін арттыруға жәрдемдесу</w:t>
            </w:r>
          </w:p>
        </w:tc>
      </w:tr>
      <w:tr w:rsidR="00121D30" w:rsidRPr="007A531B" w14:paraId="4F03C733" w14:textId="77777777" w:rsidTr="0095677E">
        <w:tc>
          <w:tcPr>
            <w:tcW w:w="2694" w:type="dxa"/>
          </w:tcPr>
          <w:p w14:paraId="48D63F07" w14:textId="7099A2B9" w:rsidR="00121D30" w:rsidRPr="0088658B" w:rsidRDefault="0088658B" w:rsidP="004D69D8">
            <w:pPr>
              <w:pStyle w:val="a6"/>
              <w:jc w:val="both"/>
              <w:rPr>
                <w:rFonts w:ascii="Times New Roman" w:hAnsi="Times New Roman" w:cs="Times New Roman"/>
                <w:b/>
                <w:sz w:val="24"/>
                <w:szCs w:val="24"/>
                <w:lang w:val="kk-KZ"/>
              </w:rPr>
            </w:pPr>
            <w:r w:rsidRPr="0088658B">
              <w:rPr>
                <w:rFonts w:ascii="Times New Roman" w:hAnsi="Times New Roman" w:cs="Times New Roman"/>
                <w:b/>
                <w:sz w:val="24"/>
                <w:szCs w:val="24"/>
                <w:lang w:val="kk-KZ"/>
              </w:rPr>
              <w:t>Бағыттың атауы</w:t>
            </w:r>
          </w:p>
        </w:tc>
        <w:tc>
          <w:tcPr>
            <w:tcW w:w="8363" w:type="dxa"/>
          </w:tcPr>
          <w:p w14:paraId="5E3CB8AC" w14:textId="13FD54F1" w:rsidR="00121D30" w:rsidRPr="0088658B" w:rsidRDefault="00911CB7" w:rsidP="004D69D8">
            <w:pPr>
              <w:ind w:firstLine="317"/>
              <w:jc w:val="both"/>
              <w:rPr>
                <w:sz w:val="24"/>
                <w:szCs w:val="24"/>
                <w:lang w:val="kk-KZ"/>
              </w:rPr>
            </w:pPr>
            <w:r w:rsidRPr="0088658B">
              <w:rPr>
                <w:sz w:val="24"/>
                <w:szCs w:val="24"/>
                <w:lang w:val="kk-KZ"/>
              </w:rPr>
              <w:t>Азаматтық қоғамды дамыту орталығының қызметін ұйымдастыру («АДАЛ АЗАМАТ</w:t>
            </w:r>
            <w:r w:rsidR="000F4AC8">
              <w:rPr>
                <w:sz w:val="24"/>
                <w:szCs w:val="24"/>
                <w:lang w:val="kk-KZ"/>
              </w:rPr>
              <w:t xml:space="preserve"> </w:t>
            </w:r>
            <w:r w:rsidRPr="0088658B">
              <w:rPr>
                <w:sz w:val="24"/>
                <w:szCs w:val="24"/>
                <w:lang w:val="kk-KZ"/>
              </w:rPr>
              <w:t>-</w:t>
            </w:r>
            <w:r w:rsidR="000F4AC8">
              <w:rPr>
                <w:sz w:val="24"/>
                <w:szCs w:val="24"/>
                <w:lang w:val="kk-KZ"/>
              </w:rPr>
              <w:t xml:space="preserve"> </w:t>
            </w:r>
            <w:r w:rsidRPr="0088658B">
              <w:rPr>
                <w:sz w:val="24"/>
                <w:szCs w:val="24"/>
                <w:lang w:val="kk-KZ"/>
              </w:rPr>
              <w:t>БЕЛСЕНДІ ҚОҒАМ»)</w:t>
            </w:r>
          </w:p>
          <w:p w14:paraId="5A85831D" w14:textId="77777777" w:rsidR="00121D30" w:rsidRPr="0088658B" w:rsidRDefault="00121D30" w:rsidP="004D69D8">
            <w:pPr>
              <w:pStyle w:val="a6"/>
              <w:jc w:val="both"/>
              <w:rPr>
                <w:rFonts w:ascii="Times New Roman" w:hAnsi="Times New Roman" w:cs="Times New Roman"/>
                <w:sz w:val="24"/>
                <w:szCs w:val="24"/>
                <w:lang w:val="kk-KZ"/>
              </w:rPr>
            </w:pPr>
          </w:p>
        </w:tc>
      </w:tr>
      <w:tr w:rsidR="00121D30" w:rsidRPr="007A531B" w14:paraId="576A4EBE" w14:textId="77777777" w:rsidTr="0095677E">
        <w:tc>
          <w:tcPr>
            <w:tcW w:w="2694" w:type="dxa"/>
          </w:tcPr>
          <w:p w14:paraId="5EFDDD4C" w14:textId="39B9608A" w:rsidR="00121D30" w:rsidRPr="0088658B" w:rsidRDefault="00121D30" w:rsidP="004D69D8">
            <w:pPr>
              <w:pStyle w:val="a6"/>
              <w:jc w:val="both"/>
              <w:rPr>
                <w:rFonts w:ascii="Times New Roman" w:hAnsi="Times New Roman" w:cs="Times New Roman"/>
                <w:b/>
                <w:sz w:val="24"/>
                <w:szCs w:val="24"/>
                <w:lang w:val="kk-KZ"/>
              </w:rPr>
            </w:pPr>
            <w:r w:rsidRPr="0088658B">
              <w:rPr>
                <w:rFonts w:ascii="Times New Roman" w:hAnsi="Times New Roman" w:cs="Times New Roman"/>
                <w:b/>
                <w:sz w:val="24"/>
                <w:szCs w:val="24"/>
                <w:lang w:val="kk-KZ"/>
              </w:rPr>
              <w:t>«</w:t>
            </w:r>
            <w:r w:rsidR="0088658B" w:rsidRPr="0088658B">
              <w:rPr>
                <w:rFonts w:ascii="Times New Roman" w:hAnsi="Times New Roman" w:cs="Times New Roman"/>
                <w:b/>
                <w:sz w:val="24"/>
                <w:szCs w:val="24"/>
                <w:lang w:val="kk-KZ"/>
              </w:rPr>
              <w:t>Стратегиялық әріптестіктің мақсаты</w:t>
            </w:r>
            <w:r w:rsidRPr="0088658B">
              <w:rPr>
                <w:rFonts w:ascii="Times New Roman" w:hAnsi="Times New Roman" w:cs="Times New Roman"/>
                <w:b/>
                <w:sz w:val="24"/>
                <w:szCs w:val="24"/>
                <w:lang w:val="kk-KZ"/>
              </w:rPr>
              <w:t>»</w:t>
            </w:r>
          </w:p>
          <w:p w14:paraId="4C1F8A6B" w14:textId="77777777" w:rsidR="00121D30" w:rsidRPr="0088658B" w:rsidRDefault="00121D30" w:rsidP="004D69D8">
            <w:pPr>
              <w:pStyle w:val="a6"/>
              <w:jc w:val="both"/>
              <w:rPr>
                <w:rFonts w:ascii="Times New Roman" w:hAnsi="Times New Roman" w:cs="Times New Roman"/>
                <w:b/>
                <w:sz w:val="24"/>
                <w:szCs w:val="24"/>
                <w:lang w:val="kk-KZ"/>
              </w:rPr>
            </w:pPr>
          </w:p>
        </w:tc>
        <w:tc>
          <w:tcPr>
            <w:tcW w:w="8363" w:type="dxa"/>
          </w:tcPr>
          <w:p w14:paraId="2C0BF3EA" w14:textId="0A5D86BB" w:rsidR="00941F82" w:rsidRPr="0088658B" w:rsidRDefault="00911CB7" w:rsidP="00941F82">
            <w:pPr>
              <w:pStyle w:val="a6"/>
              <w:ind w:firstLine="317"/>
              <w:jc w:val="both"/>
              <w:rPr>
                <w:rFonts w:ascii="Times New Roman" w:hAnsi="Times New Roman" w:cs="Times New Roman"/>
                <w:color w:val="000000"/>
                <w:sz w:val="24"/>
                <w:szCs w:val="24"/>
                <w:lang w:val="kk-KZ"/>
              </w:rPr>
            </w:pPr>
            <w:r w:rsidRPr="0088658B">
              <w:rPr>
                <w:rFonts w:ascii="Times New Roman" w:hAnsi="Times New Roman" w:cs="Times New Roman"/>
                <w:color w:val="000000"/>
                <w:sz w:val="24"/>
                <w:szCs w:val="24"/>
                <w:lang w:val="kk-KZ"/>
              </w:rPr>
              <w:t>Үкіметтік емес ұйымдардың мемлекеттік органдармен ынтымақтастығын нығайту, сарап</w:t>
            </w:r>
            <w:r w:rsidR="00751509">
              <w:rPr>
                <w:rFonts w:ascii="Times New Roman" w:hAnsi="Times New Roman" w:cs="Times New Roman"/>
                <w:color w:val="000000"/>
                <w:sz w:val="24"/>
                <w:szCs w:val="24"/>
                <w:lang w:val="kk-KZ"/>
              </w:rPr>
              <w:t>шылы</w:t>
            </w:r>
            <w:r w:rsidRPr="0088658B">
              <w:rPr>
                <w:rFonts w:ascii="Times New Roman" w:hAnsi="Times New Roman" w:cs="Times New Roman"/>
                <w:color w:val="000000"/>
                <w:sz w:val="24"/>
                <w:szCs w:val="24"/>
                <w:lang w:val="kk-KZ"/>
              </w:rPr>
              <w:t>қ қоғамдастықпен, халықаралық ұйымдармен әріптестік қатынастарды жолға қою, сондай-ақ азаматтық қоғамды дамыту саласындағы практикалық тәжірибемен</w:t>
            </w:r>
            <w:r w:rsidR="00751509">
              <w:rPr>
                <w:rFonts w:ascii="Times New Roman" w:hAnsi="Times New Roman" w:cs="Times New Roman"/>
                <w:color w:val="000000"/>
                <w:sz w:val="24"/>
                <w:szCs w:val="24"/>
                <w:lang w:val="kk-KZ"/>
              </w:rPr>
              <w:t xml:space="preserve"> және</w:t>
            </w:r>
            <w:r w:rsidRPr="0088658B">
              <w:rPr>
                <w:rFonts w:ascii="Times New Roman" w:hAnsi="Times New Roman" w:cs="Times New Roman"/>
                <w:color w:val="000000"/>
                <w:sz w:val="24"/>
                <w:szCs w:val="24"/>
                <w:lang w:val="kk-KZ"/>
              </w:rPr>
              <w:t xml:space="preserve"> біліммен одан әрі алмасу үшін үкіметтік емес ұйымдардың әріптестік желісін дамыту.</w:t>
            </w:r>
          </w:p>
          <w:p w14:paraId="4438F05F" w14:textId="21DFC684" w:rsidR="00121D30" w:rsidRPr="0088658B" w:rsidRDefault="00911CB7" w:rsidP="00941F82">
            <w:pPr>
              <w:pStyle w:val="a6"/>
              <w:ind w:firstLine="317"/>
              <w:jc w:val="both"/>
              <w:rPr>
                <w:rFonts w:ascii="Times New Roman" w:hAnsi="Times New Roman" w:cs="Times New Roman"/>
                <w:sz w:val="24"/>
                <w:szCs w:val="24"/>
                <w:lang w:val="kk-KZ"/>
              </w:rPr>
            </w:pPr>
            <w:r w:rsidRPr="0088658B">
              <w:rPr>
                <w:rFonts w:ascii="Times New Roman" w:hAnsi="Times New Roman" w:cs="Times New Roman"/>
                <w:color w:val="000000"/>
                <w:sz w:val="24"/>
                <w:szCs w:val="24"/>
                <w:lang w:val="kk-KZ"/>
              </w:rPr>
              <w:t>«АДАЛ АЗАМАТ</w:t>
            </w:r>
            <w:r w:rsidR="000F4AC8">
              <w:rPr>
                <w:rFonts w:ascii="Times New Roman" w:hAnsi="Times New Roman" w:cs="Times New Roman"/>
                <w:color w:val="000000"/>
                <w:sz w:val="24"/>
                <w:szCs w:val="24"/>
                <w:lang w:val="kk-KZ"/>
              </w:rPr>
              <w:t xml:space="preserve"> </w:t>
            </w:r>
            <w:r w:rsidRPr="0088658B">
              <w:rPr>
                <w:rFonts w:ascii="Times New Roman" w:hAnsi="Times New Roman" w:cs="Times New Roman"/>
                <w:color w:val="000000"/>
                <w:sz w:val="24"/>
                <w:szCs w:val="24"/>
                <w:lang w:val="kk-KZ"/>
              </w:rPr>
              <w:t>-</w:t>
            </w:r>
            <w:r w:rsidR="000F4AC8">
              <w:rPr>
                <w:rFonts w:ascii="Times New Roman" w:hAnsi="Times New Roman" w:cs="Times New Roman"/>
                <w:color w:val="000000"/>
                <w:sz w:val="24"/>
                <w:szCs w:val="24"/>
                <w:lang w:val="kk-KZ"/>
              </w:rPr>
              <w:t xml:space="preserve"> </w:t>
            </w:r>
            <w:r w:rsidRPr="0088658B">
              <w:rPr>
                <w:rFonts w:ascii="Times New Roman" w:hAnsi="Times New Roman" w:cs="Times New Roman"/>
                <w:color w:val="000000"/>
                <w:sz w:val="24"/>
                <w:szCs w:val="24"/>
                <w:lang w:val="kk-KZ"/>
              </w:rPr>
              <w:t>БЕЛСЕНДІ ҚОҒАМ» азаматтық қоғамды дамыту орталығының қызметін ұйымдастыру арқылы үкіметтік емес секторды институционалдық дамыту және елдегі демократиялық өзгерістерді ілгерілету үшін қоғамдық институттардың әлеуетін нығайту.</w:t>
            </w:r>
          </w:p>
        </w:tc>
      </w:tr>
      <w:tr w:rsidR="00121D30" w:rsidRPr="007A531B" w14:paraId="1FC0AFD7" w14:textId="77777777" w:rsidTr="0095677E">
        <w:tc>
          <w:tcPr>
            <w:tcW w:w="2694" w:type="dxa"/>
          </w:tcPr>
          <w:p w14:paraId="245BADE2" w14:textId="5F33B5DF" w:rsidR="00121D30" w:rsidRPr="0088658B" w:rsidRDefault="0088658B" w:rsidP="004D69D8">
            <w:pPr>
              <w:pStyle w:val="a6"/>
              <w:jc w:val="both"/>
              <w:rPr>
                <w:rFonts w:ascii="Times New Roman" w:hAnsi="Times New Roman" w:cs="Times New Roman"/>
                <w:b/>
                <w:sz w:val="24"/>
                <w:szCs w:val="24"/>
                <w:lang w:val="kk-KZ"/>
              </w:rPr>
            </w:pPr>
            <w:r w:rsidRPr="0088658B">
              <w:rPr>
                <w:rFonts w:ascii="Times New Roman" w:hAnsi="Times New Roman" w:cs="Times New Roman"/>
                <w:b/>
                <w:sz w:val="24"/>
                <w:szCs w:val="24"/>
                <w:lang w:val="kk-KZ"/>
              </w:rPr>
              <w:t>Ағымдағы жағдайдың, орын алып отырған проблемалардың қысқаша сипаттамасы</w:t>
            </w:r>
          </w:p>
        </w:tc>
        <w:tc>
          <w:tcPr>
            <w:tcW w:w="8363" w:type="dxa"/>
            <w:shd w:val="clear" w:color="auto" w:fill="auto"/>
          </w:tcPr>
          <w:p w14:paraId="03D0B76E" w14:textId="7CA31670" w:rsidR="00340074" w:rsidRPr="0088658B" w:rsidRDefault="00911CB7" w:rsidP="00340074">
            <w:pPr>
              <w:ind w:left="-142" w:firstLine="568"/>
              <w:jc w:val="both"/>
              <w:rPr>
                <w:sz w:val="24"/>
                <w:szCs w:val="24"/>
                <w:lang w:val="kk-KZ"/>
              </w:rPr>
            </w:pPr>
            <w:r w:rsidRPr="0088658B">
              <w:rPr>
                <w:sz w:val="24"/>
                <w:szCs w:val="24"/>
                <w:lang w:val="kk-KZ"/>
              </w:rPr>
              <w:t xml:space="preserve">Азаматтық қоғамның дамуы </w:t>
            </w:r>
            <w:r w:rsidR="000F4AC8">
              <w:rPr>
                <w:sz w:val="24"/>
                <w:szCs w:val="24"/>
                <w:lang w:val="kk-KZ"/>
              </w:rPr>
              <w:t>заманауи</w:t>
            </w:r>
            <w:r w:rsidRPr="0088658B">
              <w:rPr>
                <w:sz w:val="24"/>
                <w:szCs w:val="24"/>
                <w:lang w:val="kk-KZ"/>
              </w:rPr>
              <w:t xml:space="preserve"> мемлекеттің дамуын анықтайтын параметрлердің бірі болып табылады.</w:t>
            </w:r>
            <w:r w:rsidR="00340074" w:rsidRPr="0088658B">
              <w:rPr>
                <w:sz w:val="24"/>
                <w:szCs w:val="24"/>
                <w:lang w:val="kk-KZ"/>
              </w:rPr>
              <w:t xml:space="preserve"> </w:t>
            </w:r>
          </w:p>
          <w:p w14:paraId="7919A93D" w14:textId="2A5FE93C" w:rsidR="00340074" w:rsidRPr="0088658B" w:rsidRDefault="00C52BA8" w:rsidP="00340074">
            <w:pPr>
              <w:ind w:left="-142" w:firstLine="568"/>
              <w:jc w:val="both"/>
              <w:rPr>
                <w:sz w:val="24"/>
                <w:szCs w:val="24"/>
                <w:lang w:val="kk-KZ"/>
              </w:rPr>
            </w:pPr>
            <w:r w:rsidRPr="0088658B">
              <w:rPr>
                <w:sz w:val="24"/>
                <w:szCs w:val="24"/>
                <w:lang w:val="kk-KZ"/>
              </w:rPr>
              <w:t xml:space="preserve">Бүгінгі таңда Қазақстанда </w:t>
            </w:r>
            <w:r w:rsidRPr="0088658B">
              <w:rPr>
                <w:b/>
                <w:sz w:val="24"/>
                <w:szCs w:val="24"/>
                <w:lang w:val="kk-KZ"/>
              </w:rPr>
              <w:t>22 227</w:t>
            </w:r>
            <w:r w:rsidRPr="0088658B">
              <w:rPr>
                <w:sz w:val="24"/>
                <w:szCs w:val="24"/>
                <w:lang w:val="kk-KZ"/>
              </w:rPr>
              <w:t xml:space="preserve"> үкіметтік емес ұйым </w:t>
            </w:r>
            <w:r w:rsidRPr="0088658B">
              <w:rPr>
                <w:i/>
                <w:sz w:val="24"/>
                <w:szCs w:val="24"/>
                <w:lang w:val="kk-KZ"/>
              </w:rPr>
              <w:t>(бұдан әрі – ҮЕҰ)</w:t>
            </w:r>
            <w:r w:rsidRPr="0088658B">
              <w:rPr>
                <w:sz w:val="24"/>
                <w:szCs w:val="24"/>
                <w:lang w:val="kk-KZ"/>
              </w:rPr>
              <w:t xml:space="preserve"> тіркелген.</w:t>
            </w:r>
          </w:p>
          <w:p w14:paraId="687E756C" w14:textId="6D18EC3E" w:rsidR="00340074" w:rsidRPr="0088658B" w:rsidRDefault="00C52BA8" w:rsidP="00340074">
            <w:pPr>
              <w:ind w:left="-142" w:firstLine="568"/>
              <w:jc w:val="both"/>
              <w:rPr>
                <w:sz w:val="24"/>
                <w:szCs w:val="24"/>
                <w:lang w:val="kk-KZ"/>
              </w:rPr>
            </w:pPr>
            <w:r w:rsidRPr="0088658B">
              <w:rPr>
                <w:sz w:val="24"/>
                <w:szCs w:val="24"/>
                <w:lang w:val="kk-KZ"/>
              </w:rPr>
              <w:t>Көптеген ҮЕҰ қоғам үшін қызметтердің кең спектрін жүзеге асыра отырып, табысты жұмыс істейді. Іс жүзінде ҮЕҰ мемлекет, түрлі әлеуметтік топтар мен жекелеген азаматтар арасындағы делдал рөлін атқара отырып, олардың құқықтары мен заңды мүдделерін қорғай отырып, әлеуметтік, экономикалық, мәдени-гуманитарлық және басқа салаларда өз қолданысын табады.</w:t>
            </w:r>
            <w:r w:rsidR="00340074" w:rsidRPr="0088658B">
              <w:rPr>
                <w:sz w:val="24"/>
                <w:szCs w:val="24"/>
                <w:lang w:val="kk-KZ"/>
              </w:rPr>
              <w:t xml:space="preserve"> </w:t>
            </w:r>
          </w:p>
          <w:p w14:paraId="566B8CEB" w14:textId="3B47D6C6" w:rsidR="00340074" w:rsidRPr="0088658B" w:rsidRDefault="00C52BA8" w:rsidP="00340074">
            <w:pPr>
              <w:ind w:left="-142" w:firstLine="568"/>
              <w:jc w:val="both"/>
              <w:rPr>
                <w:sz w:val="24"/>
                <w:szCs w:val="24"/>
                <w:lang w:val="kk-KZ"/>
              </w:rPr>
            </w:pPr>
            <w:r w:rsidRPr="0088658B">
              <w:rPr>
                <w:sz w:val="24"/>
                <w:szCs w:val="24"/>
                <w:lang w:val="kk-KZ"/>
              </w:rPr>
              <w:t>Соңғы жылдары азаматтық секторды дамыту саласында белгілі бір нәтижелерге қол жеткізілді:</w:t>
            </w:r>
          </w:p>
          <w:p w14:paraId="770A07A8" w14:textId="5FEE0BBB" w:rsidR="00340074" w:rsidRPr="0088658B" w:rsidRDefault="00340074" w:rsidP="00340074">
            <w:pPr>
              <w:ind w:left="-142" w:firstLine="568"/>
              <w:jc w:val="both"/>
              <w:rPr>
                <w:sz w:val="24"/>
                <w:szCs w:val="24"/>
                <w:lang w:val="kk-KZ"/>
              </w:rPr>
            </w:pPr>
            <w:r w:rsidRPr="0088658B">
              <w:rPr>
                <w:sz w:val="24"/>
                <w:szCs w:val="24"/>
                <w:lang w:val="kk-KZ"/>
              </w:rPr>
              <w:t xml:space="preserve">- </w:t>
            </w:r>
            <w:r w:rsidR="00C52BA8" w:rsidRPr="0088658B">
              <w:rPr>
                <w:sz w:val="24"/>
                <w:szCs w:val="24"/>
                <w:lang w:val="kk-KZ"/>
              </w:rPr>
              <w:t>қоғамдық институттар қызметінің құқықтық базасы нығайтылды, қоғамдық бірлестіктер бастамаларының саны 10-нан 3 адамға дейін қысқарды, Қоғамдық кеңестер, қоғамдық бақылау, петициялар, волонтерлік, қайырымдылық және т. б. туралы заңдар қабылданды;</w:t>
            </w:r>
            <w:r w:rsidRPr="0088658B">
              <w:rPr>
                <w:sz w:val="24"/>
                <w:szCs w:val="24"/>
                <w:lang w:val="kk-KZ"/>
              </w:rPr>
              <w:t xml:space="preserve"> </w:t>
            </w:r>
          </w:p>
          <w:p w14:paraId="56D4B4A3" w14:textId="30C310C0" w:rsidR="00340074" w:rsidRPr="0088658B" w:rsidRDefault="00340074" w:rsidP="00340074">
            <w:pPr>
              <w:ind w:left="-142" w:firstLine="568"/>
              <w:jc w:val="both"/>
              <w:rPr>
                <w:sz w:val="24"/>
                <w:szCs w:val="24"/>
                <w:lang w:val="kk-KZ"/>
              </w:rPr>
            </w:pPr>
            <w:r w:rsidRPr="0088658B">
              <w:rPr>
                <w:sz w:val="24"/>
                <w:szCs w:val="24"/>
                <w:lang w:val="kk-KZ"/>
              </w:rPr>
              <w:t>-</w:t>
            </w:r>
            <w:r w:rsidRPr="0088658B">
              <w:rPr>
                <w:sz w:val="24"/>
                <w:szCs w:val="24"/>
                <w:lang w:val="kk-KZ"/>
              </w:rPr>
              <w:tab/>
            </w:r>
            <w:r w:rsidR="00C52BA8" w:rsidRPr="0088658B">
              <w:rPr>
                <w:sz w:val="24"/>
                <w:szCs w:val="24"/>
                <w:lang w:val="kk-KZ"/>
              </w:rPr>
              <w:t>ҮЕҰ-ның қоғамдағы рөлін нығайту жөніндегі нақты шараларды іске асырудың драйвері болған он бір Азаматтық форум өткізілді</w:t>
            </w:r>
            <w:r w:rsidRPr="0088658B">
              <w:rPr>
                <w:sz w:val="24"/>
                <w:szCs w:val="24"/>
                <w:lang w:val="kk-KZ"/>
              </w:rPr>
              <w:t>;</w:t>
            </w:r>
          </w:p>
          <w:p w14:paraId="3922ADC1" w14:textId="06E5EB15" w:rsidR="00340074" w:rsidRPr="0088658B" w:rsidRDefault="00340074" w:rsidP="00340074">
            <w:pPr>
              <w:ind w:left="-142" w:firstLine="568"/>
              <w:jc w:val="both"/>
              <w:rPr>
                <w:sz w:val="24"/>
                <w:szCs w:val="24"/>
                <w:lang w:val="kk-KZ"/>
              </w:rPr>
            </w:pPr>
            <w:r w:rsidRPr="0088658B">
              <w:rPr>
                <w:sz w:val="24"/>
                <w:szCs w:val="24"/>
                <w:lang w:val="kk-KZ"/>
              </w:rPr>
              <w:t>-</w:t>
            </w:r>
            <w:r w:rsidRPr="0088658B">
              <w:rPr>
                <w:sz w:val="24"/>
                <w:szCs w:val="24"/>
                <w:lang w:val="kk-KZ"/>
              </w:rPr>
              <w:tab/>
            </w:r>
            <w:r w:rsidR="00903A7D" w:rsidRPr="0088658B">
              <w:rPr>
                <w:sz w:val="24"/>
                <w:szCs w:val="24"/>
                <w:lang w:val="kk-KZ"/>
              </w:rPr>
              <w:t>әлеуметтік саясатты іске асыруда қоғамдық ұйымдар қызметінің ауқымы кеңейтілді</w:t>
            </w:r>
            <w:r w:rsidRPr="0088658B">
              <w:rPr>
                <w:sz w:val="24"/>
                <w:szCs w:val="24"/>
                <w:lang w:val="kk-KZ"/>
              </w:rPr>
              <w:t>.</w:t>
            </w:r>
          </w:p>
          <w:p w14:paraId="0270851B" w14:textId="05157D51" w:rsidR="00340074" w:rsidRPr="0088658B" w:rsidRDefault="00903A7D" w:rsidP="00340074">
            <w:pPr>
              <w:ind w:left="-142" w:firstLine="568"/>
              <w:jc w:val="both"/>
              <w:rPr>
                <w:sz w:val="24"/>
                <w:szCs w:val="24"/>
                <w:lang w:val="kk-KZ"/>
              </w:rPr>
            </w:pPr>
            <w:r w:rsidRPr="0088658B">
              <w:rPr>
                <w:sz w:val="24"/>
                <w:szCs w:val="24"/>
                <w:lang w:val="kk-KZ"/>
              </w:rPr>
              <w:t>Сонымен қатар, бүгінгі таңда азаматтық секторды дамытудың бірқатар проблемалық мәселелері бар</w:t>
            </w:r>
            <w:r w:rsidR="00340074" w:rsidRPr="0088658B">
              <w:rPr>
                <w:sz w:val="24"/>
                <w:szCs w:val="24"/>
                <w:lang w:val="kk-KZ"/>
              </w:rPr>
              <w:t xml:space="preserve">. </w:t>
            </w:r>
          </w:p>
          <w:p w14:paraId="4C66D22A" w14:textId="349FAAF5" w:rsidR="008C3977" w:rsidRPr="0088658B" w:rsidRDefault="00903A7D" w:rsidP="008C3977">
            <w:pPr>
              <w:ind w:left="-142" w:firstLine="568"/>
              <w:jc w:val="both"/>
              <w:rPr>
                <w:sz w:val="24"/>
                <w:szCs w:val="24"/>
                <w:lang w:val="kk-KZ"/>
              </w:rPr>
            </w:pPr>
            <w:r w:rsidRPr="0088658B">
              <w:rPr>
                <w:b/>
                <w:bCs/>
                <w:sz w:val="24"/>
                <w:szCs w:val="24"/>
                <w:lang w:val="kk-KZ"/>
              </w:rPr>
              <w:t>Бірінші</w:t>
            </w:r>
            <w:r w:rsidR="008C3977" w:rsidRPr="0088658B">
              <w:rPr>
                <w:b/>
                <w:bCs/>
                <w:sz w:val="24"/>
                <w:szCs w:val="24"/>
                <w:lang w:val="kk-KZ"/>
              </w:rPr>
              <w:t xml:space="preserve">. </w:t>
            </w:r>
            <w:r w:rsidRPr="0088658B">
              <w:rPr>
                <w:sz w:val="24"/>
                <w:szCs w:val="24"/>
                <w:lang w:val="kk-KZ"/>
              </w:rPr>
              <w:t>Әлеуметтік мәселелерді шешу үшін мемлекеттік органдардың ҮЕҰ-мен өзара іс-қимылының жеткіліксіздігі, диалогты күшейту және ҮЕҰ әріптестері желісін кеңейту қажеттілігі</w:t>
            </w:r>
            <w:r w:rsidR="008C3977" w:rsidRPr="0088658B">
              <w:rPr>
                <w:sz w:val="24"/>
                <w:szCs w:val="24"/>
                <w:lang w:val="kk-KZ"/>
              </w:rPr>
              <w:t xml:space="preserve">. </w:t>
            </w:r>
          </w:p>
          <w:p w14:paraId="1F99782A" w14:textId="5DB29749" w:rsidR="008C3977" w:rsidRPr="0088658B" w:rsidRDefault="00903A7D" w:rsidP="008C3977">
            <w:pPr>
              <w:ind w:left="-142" w:firstLine="568"/>
              <w:jc w:val="both"/>
              <w:rPr>
                <w:sz w:val="24"/>
                <w:szCs w:val="24"/>
                <w:lang w:val="kk-KZ"/>
              </w:rPr>
            </w:pPr>
            <w:r w:rsidRPr="0088658B">
              <w:rPr>
                <w:b/>
                <w:sz w:val="24"/>
                <w:szCs w:val="24"/>
                <w:lang w:val="kk-KZ"/>
              </w:rPr>
              <w:t>Екінші</w:t>
            </w:r>
            <w:r w:rsidR="008C3977" w:rsidRPr="0088658B">
              <w:rPr>
                <w:b/>
                <w:sz w:val="24"/>
                <w:szCs w:val="24"/>
                <w:lang w:val="kk-KZ"/>
              </w:rPr>
              <w:t>.</w:t>
            </w:r>
            <w:r w:rsidR="008C3977" w:rsidRPr="0088658B">
              <w:rPr>
                <w:sz w:val="24"/>
                <w:szCs w:val="24"/>
                <w:lang w:val="kk-KZ"/>
              </w:rPr>
              <w:t xml:space="preserve"> </w:t>
            </w:r>
            <w:r w:rsidRPr="0088658B">
              <w:rPr>
                <w:sz w:val="24"/>
                <w:szCs w:val="24"/>
                <w:lang w:val="kk-KZ"/>
              </w:rPr>
              <w:t xml:space="preserve">Халықтың азаматтық қоғам институттарына деген сенімінің төмен деңгейі. </w:t>
            </w:r>
            <w:r w:rsidR="0064128C">
              <w:rPr>
                <w:sz w:val="24"/>
                <w:szCs w:val="24"/>
                <w:lang w:val="kk-KZ"/>
              </w:rPr>
              <w:t>О</w:t>
            </w:r>
            <w:r w:rsidRPr="0088658B">
              <w:rPr>
                <w:sz w:val="24"/>
                <w:szCs w:val="24"/>
                <w:lang w:val="kk-KZ"/>
              </w:rPr>
              <w:t>лар іске асырған жобалардың қорытындылары бойынша ҮЕҰ қызметі және әлеуметтік әсерлері туралы халық арасында ақпараттық жұмыс</w:t>
            </w:r>
            <w:r w:rsidR="00250006">
              <w:rPr>
                <w:sz w:val="24"/>
                <w:szCs w:val="24"/>
                <w:lang w:val="kk-KZ"/>
              </w:rPr>
              <w:t>тың жеткіліксіздігі</w:t>
            </w:r>
            <w:r w:rsidR="008C3977" w:rsidRPr="0088658B">
              <w:rPr>
                <w:sz w:val="24"/>
                <w:szCs w:val="24"/>
                <w:lang w:val="kk-KZ"/>
              </w:rPr>
              <w:t xml:space="preserve">   </w:t>
            </w:r>
          </w:p>
          <w:p w14:paraId="6C414945" w14:textId="7415D91C" w:rsidR="008C3977" w:rsidRPr="0088658B" w:rsidRDefault="00903A7D" w:rsidP="008C3977">
            <w:pPr>
              <w:ind w:left="-142" w:firstLine="568"/>
              <w:jc w:val="both"/>
              <w:rPr>
                <w:sz w:val="24"/>
                <w:szCs w:val="24"/>
                <w:lang w:val="kk-KZ"/>
              </w:rPr>
            </w:pPr>
            <w:r w:rsidRPr="0088658B">
              <w:rPr>
                <w:b/>
                <w:bCs/>
                <w:sz w:val="24"/>
                <w:szCs w:val="24"/>
                <w:lang w:val="kk-KZ"/>
              </w:rPr>
              <w:t>Үшінші</w:t>
            </w:r>
            <w:r w:rsidR="008C3977" w:rsidRPr="0088658B">
              <w:rPr>
                <w:b/>
                <w:bCs/>
                <w:sz w:val="24"/>
                <w:szCs w:val="24"/>
                <w:lang w:val="kk-KZ"/>
              </w:rPr>
              <w:t>.</w:t>
            </w:r>
            <w:r w:rsidR="008C3977" w:rsidRPr="0088658B">
              <w:rPr>
                <w:sz w:val="24"/>
                <w:szCs w:val="24"/>
                <w:lang w:val="kk-KZ"/>
              </w:rPr>
              <w:t xml:space="preserve"> </w:t>
            </w:r>
            <w:r w:rsidRPr="0088658B">
              <w:rPr>
                <w:sz w:val="24"/>
                <w:szCs w:val="24"/>
                <w:lang w:val="kk-KZ"/>
              </w:rPr>
              <w:t>Әлеуметтік жобаларды мемлекеттік қаржыландыру тетіктерін жетілдіру және үкіметтік емес ұйымдар туралы жекелеген заңды әзірлеу қажеттілігі</w:t>
            </w:r>
            <w:r w:rsidR="008C3977" w:rsidRPr="0088658B">
              <w:rPr>
                <w:sz w:val="24"/>
                <w:szCs w:val="24"/>
                <w:lang w:val="kk-KZ"/>
              </w:rPr>
              <w:t xml:space="preserve">.  </w:t>
            </w:r>
          </w:p>
          <w:p w14:paraId="37C69F7D" w14:textId="77777777" w:rsidR="0057123A" w:rsidRPr="0088658B" w:rsidRDefault="0057123A" w:rsidP="00340074">
            <w:pPr>
              <w:ind w:left="-142" w:firstLine="568"/>
              <w:jc w:val="both"/>
              <w:rPr>
                <w:i/>
                <w:iCs/>
                <w:sz w:val="24"/>
                <w:szCs w:val="24"/>
                <w:lang w:val="kk-KZ"/>
              </w:rPr>
            </w:pPr>
          </w:p>
          <w:p w14:paraId="044A070A" w14:textId="1CCE664D" w:rsidR="00340074" w:rsidRPr="0088658B" w:rsidRDefault="00903A7D" w:rsidP="00340074">
            <w:pPr>
              <w:ind w:left="-142" w:firstLine="568"/>
              <w:jc w:val="both"/>
              <w:rPr>
                <w:sz w:val="24"/>
                <w:szCs w:val="24"/>
                <w:lang w:val="kk-KZ"/>
              </w:rPr>
            </w:pPr>
            <w:r w:rsidRPr="0088658B">
              <w:rPr>
                <w:i/>
                <w:iCs/>
                <w:sz w:val="24"/>
                <w:szCs w:val="24"/>
                <w:lang w:val="kk-KZ"/>
              </w:rPr>
              <w:lastRenderedPageBreak/>
              <w:t>Ескерт</w:t>
            </w:r>
            <w:r w:rsidR="00751509">
              <w:rPr>
                <w:i/>
                <w:iCs/>
                <w:sz w:val="24"/>
                <w:szCs w:val="24"/>
                <w:lang w:val="kk-KZ"/>
              </w:rPr>
              <w:t>пе</w:t>
            </w:r>
            <w:r w:rsidRPr="0088658B">
              <w:rPr>
                <w:i/>
                <w:iCs/>
                <w:sz w:val="24"/>
                <w:szCs w:val="24"/>
                <w:lang w:val="kk-KZ"/>
              </w:rPr>
              <w:t xml:space="preserve"> (Бұл проблема «Қазақстандық қоғамдық даму институты» КЕАҚ жүргізген социологиялық зерттеу қорытындылары бойынша үкіметтік емес ұйымдардың пікірі негізінде қалыптастырылды)</w:t>
            </w:r>
            <w:r w:rsidR="00340074" w:rsidRPr="0088658B">
              <w:rPr>
                <w:sz w:val="24"/>
                <w:szCs w:val="24"/>
                <w:lang w:val="kk-KZ"/>
              </w:rPr>
              <w:t>.</w:t>
            </w:r>
          </w:p>
          <w:p w14:paraId="69A5FBFB" w14:textId="02D01560" w:rsidR="00121D30" w:rsidRPr="0088658B" w:rsidRDefault="00121D30" w:rsidP="004D69D8">
            <w:pPr>
              <w:ind w:firstLine="459"/>
              <w:jc w:val="both"/>
              <w:rPr>
                <w:sz w:val="24"/>
                <w:szCs w:val="24"/>
                <w:highlight w:val="cyan"/>
                <w:lang w:val="kk-KZ"/>
              </w:rPr>
            </w:pPr>
          </w:p>
        </w:tc>
      </w:tr>
      <w:tr w:rsidR="00121D30" w:rsidRPr="007A531B" w14:paraId="31D240C8" w14:textId="77777777" w:rsidTr="0095677E">
        <w:tc>
          <w:tcPr>
            <w:tcW w:w="2694" w:type="dxa"/>
          </w:tcPr>
          <w:p w14:paraId="3E2694E9" w14:textId="1A4A9154" w:rsidR="00121D30" w:rsidRPr="0088658B" w:rsidRDefault="0088658B" w:rsidP="004D69D8">
            <w:pPr>
              <w:pStyle w:val="a6"/>
              <w:rPr>
                <w:rFonts w:ascii="Times New Roman" w:hAnsi="Times New Roman" w:cs="Times New Roman"/>
                <w:b/>
                <w:sz w:val="24"/>
                <w:szCs w:val="24"/>
                <w:lang w:val="kk-KZ"/>
              </w:rPr>
            </w:pPr>
            <w:r w:rsidRPr="0088658B">
              <w:rPr>
                <w:rFonts w:ascii="Times New Roman" w:hAnsi="Times New Roman" w:cs="Times New Roman"/>
                <w:b/>
                <w:sz w:val="24"/>
                <w:szCs w:val="24"/>
                <w:lang w:val="kk-KZ"/>
              </w:rPr>
              <w:lastRenderedPageBreak/>
              <w:t>Жағдайды жақсарту және проблемаларды шешу, Қазақстан Республикасындағы мемлекеттік жоспарлау жүйесінің құжаттарында айқындалған мақсаттарға қол жеткізу жолдарының сипаттамасы</w:t>
            </w:r>
          </w:p>
        </w:tc>
        <w:tc>
          <w:tcPr>
            <w:tcW w:w="8363" w:type="dxa"/>
            <w:shd w:val="clear" w:color="auto" w:fill="auto"/>
          </w:tcPr>
          <w:p w14:paraId="692B8542" w14:textId="669E4356" w:rsidR="00121D30" w:rsidRPr="0088658B" w:rsidRDefault="00903A7D" w:rsidP="004D69D8">
            <w:pPr>
              <w:ind w:firstLine="317"/>
              <w:jc w:val="both"/>
              <w:rPr>
                <w:sz w:val="24"/>
                <w:szCs w:val="24"/>
                <w:lang w:val="kk-KZ"/>
              </w:rPr>
            </w:pPr>
            <w:r w:rsidRPr="0088658B">
              <w:rPr>
                <w:sz w:val="24"/>
                <w:szCs w:val="24"/>
                <w:lang w:val="kk-KZ"/>
              </w:rPr>
              <w:t>Мемлекеттің үкіметтік емес ұйымдармен өзара іс-қимылы елдің саяси жүйесін жаңғырту контекстінде өзектілігін арттыруда, өйткені азаматтық сектордың мемлекетті басқаруға қатысуы мемлекеттік саясат нәтижелерінің тиімділігін арттырады</w:t>
            </w:r>
            <w:r w:rsidR="00121D30" w:rsidRPr="0088658B">
              <w:rPr>
                <w:sz w:val="24"/>
                <w:szCs w:val="24"/>
                <w:lang w:val="kk-KZ"/>
              </w:rPr>
              <w:t>.</w:t>
            </w:r>
          </w:p>
          <w:p w14:paraId="03D9C4DD" w14:textId="7B88E60F" w:rsidR="00903A7D" w:rsidRPr="0088658B" w:rsidRDefault="00903A7D" w:rsidP="00094739">
            <w:pPr>
              <w:ind w:firstLine="317"/>
              <w:jc w:val="both"/>
              <w:rPr>
                <w:bCs/>
                <w:color w:val="000000"/>
                <w:sz w:val="24"/>
                <w:szCs w:val="24"/>
                <w:lang w:val="kk-KZ"/>
              </w:rPr>
            </w:pPr>
            <w:r w:rsidRPr="0088658B">
              <w:rPr>
                <w:bCs/>
                <w:color w:val="000000"/>
                <w:sz w:val="24"/>
                <w:szCs w:val="24"/>
                <w:lang w:val="kk-KZ"/>
              </w:rPr>
              <w:t xml:space="preserve">Мемлекет басшысы </w:t>
            </w:r>
            <w:r w:rsidRPr="0088658B">
              <w:rPr>
                <w:b/>
                <w:bCs/>
                <w:color w:val="000000"/>
                <w:sz w:val="24"/>
                <w:szCs w:val="24"/>
                <w:lang w:val="kk-KZ"/>
              </w:rPr>
              <w:t>Ұлттық құрылтайдың IV отырысында</w:t>
            </w:r>
            <w:r w:rsidRPr="0088658B">
              <w:rPr>
                <w:bCs/>
                <w:color w:val="000000"/>
                <w:sz w:val="24"/>
                <w:szCs w:val="24"/>
                <w:lang w:val="kk-KZ"/>
              </w:rPr>
              <w:t xml:space="preserve"> үкіметтік емес сектор жұмысының ел дамуындағы және сапалы қоғамды қалыптастырудағы маңыздылығын </w:t>
            </w:r>
            <w:r w:rsidR="00751509">
              <w:rPr>
                <w:bCs/>
                <w:color w:val="000000"/>
                <w:sz w:val="24"/>
                <w:szCs w:val="24"/>
                <w:lang w:val="kk-KZ"/>
              </w:rPr>
              <w:t xml:space="preserve">былайша </w:t>
            </w:r>
            <w:r w:rsidR="00751509" w:rsidRPr="0088658B">
              <w:rPr>
                <w:bCs/>
                <w:color w:val="000000"/>
                <w:sz w:val="24"/>
                <w:szCs w:val="24"/>
                <w:lang w:val="kk-KZ"/>
              </w:rPr>
              <w:t>атап өтті</w:t>
            </w:r>
            <w:r w:rsidR="00751509">
              <w:rPr>
                <w:bCs/>
                <w:color w:val="000000"/>
                <w:sz w:val="24"/>
                <w:szCs w:val="24"/>
                <w:lang w:val="kk-KZ"/>
              </w:rPr>
              <w:t>:</w:t>
            </w:r>
            <w:r w:rsidR="00751509" w:rsidRPr="0088658B">
              <w:rPr>
                <w:bCs/>
                <w:color w:val="000000"/>
                <w:sz w:val="24"/>
                <w:szCs w:val="24"/>
                <w:lang w:val="kk-KZ"/>
              </w:rPr>
              <w:t xml:space="preserve"> «</w:t>
            </w:r>
            <w:r w:rsidR="00A34E2B">
              <w:rPr>
                <w:bCs/>
                <w:color w:val="000000"/>
                <w:sz w:val="24"/>
                <w:szCs w:val="24"/>
                <w:lang w:val="kk-KZ"/>
              </w:rPr>
              <w:t>А</w:t>
            </w:r>
            <w:r w:rsidR="00751509" w:rsidRPr="0088658B">
              <w:rPr>
                <w:bCs/>
                <w:color w:val="000000"/>
                <w:sz w:val="24"/>
                <w:szCs w:val="24"/>
                <w:lang w:val="kk-KZ"/>
              </w:rPr>
              <w:t>заматтық сектор реформаларды іске асыруда және қоғамды дамытуда үлкен рөл атқарады. Мемлекет пен ҮЕҰ серіктестігі өзекті мәселелерді шешуге, жасампаз құндылықтарды ілгерілетуге, ұлттың жаңа сапасын қалыптастыруға ықпал етеді.».</w:t>
            </w:r>
          </w:p>
          <w:p w14:paraId="6B47E91E" w14:textId="581A5159" w:rsidR="00094739" w:rsidRPr="0088658B" w:rsidRDefault="00903A7D" w:rsidP="00094739">
            <w:pPr>
              <w:ind w:firstLine="317"/>
              <w:jc w:val="both"/>
              <w:rPr>
                <w:color w:val="000000"/>
                <w:sz w:val="24"/>
                <w:szCs w:val="24"/>
                <w:lang w:val="kk-KZ"/>
              </w:rPr>
            </w:pPr>
            <w:r w:rsidRPr="0088658B">
              <w:rPr>
                <w:color w:val="000000"/>
                <w:sz w:val="24"/>
                <w:szCs w:val="24"/>
                <w:lang w:val="kk-KZ"/>
              </w:rPr>
              <w:t xml:space="preserve">Мемлекет басшысы үкіметтік емес ұйымдар туралы жеке заң әзірлеуді және қазіргі заманғы шындыққа сәйкес келетін </w:t>
            </w:r>
            <w:r w:rsidR="00127315" w:rsidRPr="0088658B">
              <w:rPr>
                <w:b/>
                <w:color w:val="000000"/>
                <w:sz w:val="24"/>
                <w:szCs w:val="24"/>
                <w:lang w:val="kk-KZ"/>
              </w:rPr>
              <w:t>м</w:t>
            </w:r>
            <w:r w:rsidRPr="0088658B">
              <w:rPr>
                <w:b/>
                <w:color w:val="000000"/>
                <w:sz w:val="24"/>
                <w:szCs w:val="24"/>
                <w:lang w:val="kk-KZ"/>
              </w:rPr>
              <w:t>емлекеттік әлеуметтік тапсырыс</w:t>
            </w:r>
            <w:r w:rsidRPr="0088658B">
              <w:rPr>
                <w:color w:val="000000"/>
                <w:sz w:val="24"/>
                <w:szCs w:val="24"/>
                <w:lang w:val="kk-KZ"/>
              </w:rPr>
              <w:t xml:space="preserve"> тетіктерін жетілдіруді тапсырды. Осыған байланысты Қазақстан Республикасының Президенті сарап</w:t>
            </w:r>
            <w:r w:rsidR="00751509">
              <w:rPr>
                <w:color w:val="000000"/>
                <w:sz w:val="24"/>
                <w:szCs w:val="24"/>
                <w:lang w:val="kk-KZ"/>
              </w:rPr>
              <w:t xml:space="preserve">шылық </w:t>
            </w:r>
            <w:r w:rsidRPr="0088658B">
              <w:rPr>
                <w:color w:val="000000"/>
                <w:sz w:val="24"/>
                <w:szCs w:val="24"/>
                <w:lang w:val="kk-KZ"/>
              </w:rPr>
              <w:t>қоғамдастық пен қоғамдық ұйымдардың қатысуымен заң жобасына терең және жан-жақты сараптама жүргізуді тапсырды.</w:t>
            </w:r>
            <w:r w:rsidR="00094739" w:rsidRPr="0088658B">
              <w:rPr>
                <w:color w:val="000000"/>
                <w:sz w:val="24"/>
                <w:szCs w:val="24"/>
                <w:lang w:val="kk-KZ"/>
              </w:rPr>
              <w:t xml:space="preserve"> </w:t>
            </w:r>
          </w:p>
          <w:p w14:paraId="40C72261" w14:textId="54CCB165" w:rsidR="00094739" w:rsidRPr="0088658B" w:rsidRDefault="00127315" w:rsidP="00094739">
            <w:pPr>
              <w:ind w:firstLine="317"/>
              <w:jc w:val="both"/>
              <w:rPr>
                <w:sz w:val="24"/>
                <w:szCs w:val="24"/>
                <w:lang w:val="kk-KZ"/>
              </w:rPr>
            </w:pPr>
            <w:r w:rsidRPr="0088658B">
              <w:rPr>
                <w:sz w:val="24"/>
                <w:szCs w:val="24"/>
                <w:lang w:val="kk-KZ"/>
              </w:rPr>
              <w:t>Сондай-ақ ел Президенті бүкіл азаматтық қоғам үшін кең мүмкіндіктері бар әділ, қауіпсіз, таза, мықты Қазақстан құру идеясының маңыздылығын атап өтті.</w:t>
            </w:r>
            <w:r w:rsidR="00094739" w:rsidRPr="0088658B">
              <w:rPr>
                <w:sz w:val="24"/>
                <w:szCs w:val="24"/>
                <w:lang w:val="kk-KZ"/>
              </w:rPr>
              <w:t xml:space="preserve"> </w:t>
            </w:r>
          </w:p>
          <w:p w14:paraId="327EAE18" w14:textId="6B0619A1" w:rsidR="00094739" w:rsidRPr="0088658B" w:rsidRDefault="00127315" w:rsidP="00094739">
            <w:pPr>
              <w:ind w:firstLine="317"/>
              <w:jc w:val="both"/>
              <w:rPr>
                <w:sz w:val="24"/>
                <w:szCs w:val="24"/>
                <w:lang w:val="kk-KZ"/>
              </w:rPr>
            </w:pPr>
            <w:r w:rsidRPr="0088658B">
              <w:rPr>
                <w:sz w:val="24"/>
                <w:szCs w:val="24"/>
                <w:lang w:val="kk-KZ"/>
              </w:rPr>
              <w:t>Осыған байланысты Мемлекет басшысы мемлекеттік аппаратқа халық арасында өзі айтқан құндылықтар жүйесін кеңінен ілгерілету үшін қоғамдық ұйымдармен бірыңғай майданмен әрекет етуді тапсырды.</w:t>
            </w:r>
          </w:p>
          <w:p w14:paraId="7611B77F" w14:textId="77777777" w:rsidR="00E81A23" w:rsidRPr="0088658B" w:rsidRDefault="00E81A23" w:rsidP="00E81A23">
            <w:pPr>
              <w:ind w:firstLine="317"/>
              <w:jc w:val="both"/>
              <w:rPr>
                <w:sz w:val="24"/>
                <w:szCs w:val="24"/>
                <w:lang w:val="kk-KZ"/>
              </w:rPr>
            </w:pPr>
          </w:p>
          <w:p w14:paraId="04A0FC6B" w14:textId="2E6A1B2F" w:rsidR="003A1E40" w:rsidRPr="0088658B" w:rsidRDefault="00127315" w:rsidP="003A1E40">
            <w:pPr>
              <w:ind w:left="-142" w:firstLine="568"/>
              <w:jc w:val="both"/>
              <w:rPr>
                <w:iCs/>
                <w:sz w:val="24"/>
                <w:szCs w:val="24"/>
                <w:lang w:val="kk-KZ"/>
              </w:rPr>
            </w:pPr>
            <w:r w:rsidRPr="0088658B">
              <w:rPr>
                <w:b/>
                <w:iCs/>
                <w:sz w:val="24"/>
                <w:szCs w:val="24"/>
                <w:lang w:val="kk-KZ"/>
              </w:rPr>
              <w:t>ЖОБА БОЙЫНША ЖҰМЫСТЫҢ НЕГІЗГІ БАҒЫТТАРЫ</w:t>
            </w:r>
          </w:p>
          <w:p w14:paraId="5B615B90" w14:textId="4BCE44FA" w:rsidR="00DF380B" w:rsidRPr="0088658B" w:rsidRDefault="00127315" w:rsidP="003A1E40">
            <w:pPr>
              <w:pStyle w:val="a3"/>
              <w:widowControl/>
              <w:numPr>
                <w:ilvl w:val="0"/>
                <w:numId w:val="5"/>
              </w:numPr>
              <w:autoSpaceDE/>
              <w:autoSpaceDN/>
              <w:ind w:left="-142" w:firstLine="568"/>
              <w:contextualSpacing/>
              <w:jc w:val="both"/>
              <w:rPr>
                <w:b/>
                <w:bCs/>
                <w:sz w:val="24"/>
                <w:szCs w:val="24"/>
                <w:lang w:val="kk-KZ"/>
              </w:rPr>
            </w:pPr>
            <w:r w:rsidRPr="0088658B">
              <w:rPr>
                <w:b/>
                <w:bCs/>
                <w:sz w:val="24"/>
                <w:szCs w:val="24"/>
                <w:lang w:val="kk-KZ"/>
              </w:rPr>
              <w:t>Азаматтық қоғамды дамыту орталығын құру («АДАЛ АЗАМАТ – БЕЛСЕНДІ ҚОҒАМ»)</w:t>
            </w:r>
            <w:r w:rsidR="00D0756B" w:rsidRPr="0088658B">
              <w:rPr>
                <w:b/>
                <w:bCs/>
                <w:sz w:val="24"/>
                <w:szCs w:val="24"/>
                <w:lang w:val="kk-KZ"/>
              </w:rPr>
              <w:t xml:space="preserve">. </w:t>
            </w:r>
            <w:r w:rsidRPr="0088658B">
              <w:rPr>
                <w:sz w:val="24"/>
                <w:szCs w:val="24"/>
                <w:lang w:val="kk-KZ"/>
              </w:rPr>
              <w:t>Орталық жұмысының аясында</w:t>
            </w:r>
            <w:r w:rsidR="00D0756B" w:rsidRPr="0088658B">
              <w:rPr>
                <w:sz w:val="24"/>
                <w:szCs w:val="24"/>
                <w:lang w:val="kk-KZ"/>
              </w:rPr>
              <w:t>:</w:t>
            </w:r>
          </w:p>
          <w:p w14:paraId="4934F7DF" w14:textId="68E19666" w:rsidR="003A1E40" w:rsidRPr="0088658B" w:rsidRDefault="00A65CAC" w:rsidP="00A65CAC">
            <w:pPr>
              <w:ind w:left="567"/>
              <w:contextualSpacing/>
              <w:jc w:val="both"/>
              <w:rPr>
                <w:b/>
                <w:bCs/>
                <w:sz w:val="24"/>
                <w:szCs w:val="24"/>
                <w:lang w:val="kk-KZ"/>
              </w:rPr>
            </w:pPr>
            <w:r w:rsidRPr="0088658B">
              <w:rPr>
                <w:b/>
                <w:bCs/>
                <w:sz w:val="24"/>
                <w:szCs w:val="24"/>
                <w:lang w:val="kk-KZ"/>
              </w:rPr>
              <w:t xml:space="preserve">1.1 </w:t>
            </w:r>
            <w:r w:rsidR="00127315" w:rsidRPr="0088658B">
              <w:rPr>
                <w:b/>
                <w:bCs/>
                <w:sz w:val="24"/>
                <w:szCs w:val="24"/>
                <w:lang w:val="kk-KZ"/>
              </w:rPr>
              <w:t>Ұлттық деңгейде</w:t>
            </w:r>
            <w:r w:rsidR="003A1E40" w:rsidRPr="0088658B">
              <w:rPr>
                <w:b/>
                <w:bCs/>
                <w:sz w:val="24"/>
                <w:szCs w:val="24"/>
                <w:lang w:val="kk-KZ"/>
              </w:rPr>
              <w:t>:</w:t>
            </w:r>
          </w:p>
          <w:p w14:paraId="2D7813B8" w14:textId="7C3907BA" w:rsidR="00D0756B" w:rsidRPr="0088658B" w:rsidRDefault="00D0756B" w:rsidP="00D0756B">
            <w:pPr>
              <w:pStyle w:val="a3"/>
              <w:widowControl/>
              <w:tabs>
                <w:tab w:val="left" w:pos="993"/>
              </w:tabs>
              <w:autoSpaceDE/>
              <w:autoSpaceDN/>
              <w:spacing w:after="160" w:line="259" w:lineRule="auto"/>
              <w:ind w:left="-114" w:firstLine="540"/>
              <w:contextualSpacing/>
              <w:jc w:val="both"/>
              <w:rPr>
                <w:sz w:val="24"/>
                <w:szCs w:val="24"/>
                <w:lang w:val="kk-KZ"/>
              </w:rPr>
            </w:pPr>
            <w:r w:rsidRPr="0088658B">
              <w:rPr>
                <w:b/>
                <w:bCs/>
                <w:sz w:val="24"/>
                <w:szCs w:val="24"/>
                <w:lang w:val="kk-KZ"/>
              </w:rPr>
              <w:t xml:space="preserve">- </w:t>
            </w:r>
            <w:r w:rsidR="00EA4C48" w:rsidRPr="0088658B">
              <w:rPr>
                <w:sz w:val="24"/>
                <w:szCs w:val="24"/>
                <w:lang w:val="kk-KZ"/>
              </w:rPr>
              <w:t xml:space="preserve">ҮЕҰ өкілдерін, өңірлерден, мемлекеттік органдардан сарапшыларды кеңінен тарта отырып, үкіметтік емес ұйымдар және </w:t>
            </w:r>
            <w:r w:rsidR="00A34E2B">
              <w:rPr>
                <w:sz w:val="24"/>
                <w:szCs w:val="24"/>
                <w:lang w:val="kk-KZ"/>
              </w:rPr>
              <w:t>м</w:t>
            </w:r>
            <w:r w:rsidR="00EA4C48" w:rsidRPr="0088658B">
              <w:rPr>
                <w:sz w:val="24"/>
                <w:szCs w:val="24"/>
                <w:lang w:val="kk-KZ"/>
              </w:rPr>
              <w:t>емлекеттік әлеуметтік тапсырыс туралы заңнама</w:t>
            </w:r>
            <w:r w:rsidR="00A34E2B">
              <w:rPr>
                <w:sz w:val="24"/>
                <w:szCs w:val="24"/>
                <w:lang w:val="kk-KZ"/>
              </w:rPr>
              <w:t>лар</w:t>
            </w:r>
            <w:r w:rsidR="00EA4C48" w:rsidRPr="0088658B">
              <w:rPr>
                <w:sz w:val="24"/>
                <w:szCs w:val="24"/>
                <w:lang w:val="kk-KZ"/>
              </w:rPr>
              <w:t xml:space="preserve">ға ұсыныстар </w:t>
            </w:r>
            <w:r w:rsidR="00B71EC5">
              <w:rPr>
                <w:sz w:val="24"/>
                <w:szCs w:val="24"/>
                <w:lang w:val="kk-KZ"/>
              </w:rPr>
              <w:t>топтамасы</w:t>
            </w:r>
            <w:r w:rsidR="00EA4C48" w:rsidRPr="0088658B">
              <w:rPr>
                <w:sz w:val="24"/>
                <w:szCs w:val="24"/>
                <w:lang w:val="kk-KZ"/>
              </w:rPr>
              <w:t>н қалыптастыру бойынша жария талқылауларды ұйымдастыру</w:t>
            </w:r>
            <w:r w:rsidRPr="0088658B">
              <w:rPr>
                <w:sz w:val="24"/>
                <w:szCs w:val="24"/>
                <w:lang w:val="kk-KZ"/>
              </w:rPr>
              <w:t>;</w:t>
            </w:r>
          </w:p>
          <w:p w14:paraId="167BC017" w14:textId="7B8F9FD0" w:rsidR="00D0756B" w:rsidRPr="0088658B" w:rsidRDefault="00D0756B" w:rsidP="00D0756B">
            <w:pPr>
              <w:pStyle w:val="a3"/>
              <w:widowControl/>
              <w:tabs>
                <w:tab w:val="left" w:pos="993"/>
              </w:tabs>
              <w:autoSpaceDE/>
              <w:autoSpaceDN/>
              <w:spacing w:after="160" w:line="259" w:lineRule="auto"/>
              <w:ind w:left="-114" w:firstLine="540"/>
              <w:contextualSpacing/>
              <w:jc w:val="both"/>
              <w:rPr>
                <w:sz w:val="24"/>
                <w:szCs w:val="24"/>
                <w:lang w:val="kk-KZ"/>
              </w:rPr>
            </w:pPr>
            <w:r w:rsidRPr="0088658B">
              <w:rPr>
                <w:b/>
                <w:bCs/>
                <w:sz w:val="24"/>
                <w:szCs w:val="24"/>
                <w:lang w:val="kk-KZ"/>
              </w:rPr>
              <w:t>-</w:t>
            </w:r>
            <w:r w:rsidRPr="0088658B">
              <w:rPr>
                <w:sz w:val="24"/>
                <w:szCs w:val="24"/>
                <w:lang w:val="kk-KZ"/>
              </w:rPr>
              <w:t xml:space="preserve"> </w:t>
            </w:r>
            <w:r w:rsidR="00EA4C48" w:rsidRPr="0088658B">
              <w:rPr>
                <w:sz w:val="24"/>
                <w:szCs w:val="24"/>
                <w:lang w:val="kk-KZ"/>
              </w:rPr>
              <w:t>20 өңірде фокус-топтарды, сараптамалық сұхбат</w:t>
            </w:r>
            <w:r w:rsidR="00B71EC5">
              <w:rPr>
                <w:sz w:val="24"/>
                <w:szCs w:val="24"/>
                <w:lang w:val="kk-KZ"/>
              </w:rPr>
              <w:t>ты</w:t>
            </w:r>
            <w:r w:rsidR="00B71EC5" w:rsidRPr="0088658B">
              <w:rPr>
                <w:sz w:val="24"/>
                <w:szCs w:val="24"/>
                <w:lang w:val="kk-KZ"/>
              </w:rPr>
              <w:t xml:space="preserve"> </w:t>
            </w:r>
            <w:r w:rsidR="00B71EC5" w:rsidRPr="0088658B">
              <w:rPr>
                <w:sz w:val="24"/>
                <w:szCs w:val="24"/>
                <w:lang w:val="kk-KZ"/>
              </w:rPr>
              <w:t>ұйымдастыру</w:t>
            </w:r>
            <w:r w:rsidR="00EA4C48" w:rsidRPr="0088658B">
              <w:rPr>
                <w:sz w:val="24"/>
                <w:szCs w:val="24"/>
                <w:lang w:val="kk-KZ"/>
              </w:rPr>
              <w:t>, халықаралық тәжірибені зерделеу</w:t>
            </w:r>
            <w:r w:rsidRPr="0088658B">
              <w:rPr>
                <w:sz w:val="24"/>
                <w:szCs w:val="24"/>
                <w:lang w:val="kk-KZ"/>
              </w:rPr>
              <w:t>;</w:t>
            </w:r>
          </w:p>
          <w:p w14:paraId="493C887D" w14:textId="3EF33E8F" w:rsidR="008549E4" w:rsidRPr="0088658B" w:rsidRDefault="00D0756B" w:rsidP="008549E4">
            <w:pPr>
              <w:pStyle w:val="a3"/>
              <w:widowControl/>
              <w:tabs>
                <w:tab w:val="left" w:pos="993"/>
              </w:tabs>
              <w:autoSpaceDE/>
              <w:autoSpaceDN/>
              <w:spacing w:after="160" w:line="259" w:lineRule="auto"/>
              <w:ind w:left="-114" w:firstLine="540"/>
              <w:contextualSpacing/>
              <w:jc w:val="both"/>
              <w:rPr>
                <w:sz w:val="24"/>
                <w:szCs w:val="24"/>
                <w:lang w:val="kk-KZ"/>
              </w:rPr>
            </w:pPr>
            <w:r w:rsidRPr="0088658B">
              <w:rPr>
                <w:b/>
                <w:bCs/>
                <w:sz w:val="24"/>
                <w:szCs w:val="24"/>
                <w:lang w:val="kk-KZ"/>
              </w:rPr>
              <w:t>-</w:t>
            </w:r>
            <w:r w:rsidRPr="0088658B">
              <w:rPr>
                <w:sz w:val="24"/>
                <w:szCs w:val="24"/>
                <w:lang w:val="kk-KZ"/>
              </w:rPr>
              <w:t xml:space="preserve"> </w:t>
            </w:r>
            <w:r w:rsidR="00EA4C48" w:rsidRPr="0088658B">
              <w:rPr>
                <w:sz w:val="24"/>
                <w:szCs w:val="24"/>
                <w:lang w:val="kk-KZ"/>
              </w:rPr>
              <w:t xml:space="preserve">Үкіметтік емес ұйымдар мен мемлекеттік әлеуметтік тапсырыс мәселелері бойынша заңнамалық түзетулер </w:t>
            </w:r>
            <w:r w:rsidR="00C965D8">
              <w:rPr>
                <w:sz w:val="24"/>
                <w:szCs w:val="24"/>
                <w:lang w:val="kk-KZ"/>
              </w:rPr>
              <w:t>топтамасы</w:t>
            </w:r>
            <w:r w:rsidR="00EA4C48" w:rsidRPr="0088658B">
              <w:rPr>
                <w:sz w:val="24"/>
                <w:szCs w:val="24"/>
                <w:lang w:val="kk-KZ"/>
              </w:rPr>
              <w:t>н дайындау</w:t>
            </w:r>
            <w:r w:rsidR="008549E4" w:rsidRPr="0088658B">
              <w:rPr>
                <w:sz w:val="24"/>
                <w:szCs w:val="24"/>
                <w:lang w:val="kk-KZ"/>
              </w:rPr>
              <w:t>;</w:t>
            </w:r>
          </w:p>
          <w:p w14:paraId="508ABCFD" w14:textId="234509C2" w:rsidR="008549E4" w:rsidRPr="0088658B" w:rsidRDefault="008549E4" w:rsidP="008549E4">
            <w:pPr>
              <w:pStyle w:val="a3"/>
              <w:widowControl/>
              <w:tabs>
                <w:tab w:val="left" w:pos="993"/>
              </w:tabs>
              <w:autoSpaceDE/>
              <w:autoSpaceDN/>
              <w:spacing w:after="160" w:line="259" w:lineRule="auto"/>
              <w:ind w:left="-114" w:firstLine="540"/>
              <w:contextualSpacing/>
              <w:jc w:val="both"/>
              <w:rPr>
                <w:sz w:val="24"/>
                <w:szCs w:val="24"/>
                <w:lang w:val="kk-KZ"/>
              </w:rPr>
            </w:pPr>
            <w:r w:rsidRPr="0088658B">
              <w:rPr>
                <w:b/>
                <w:bCs/>
                <w:sz w:val="24"/>
                <w:szCs w:val="24"/>
                <w:lang w:val="kk-KZ"/>
              </w:rPr>
              <w:t>-</w:t>
            </w:r>
            <w:r w:rsidRPr="0088658B">
              <w:rPr>
                <w:sz w:val="24"/>
                <w:szCs w:val="24"/>
                <w:lang w:val="kk-KZ"/>
              </w:rPr>
              <w:t xml:space="preserve"> </w:t>
            </w:r>
            <w:r w:rsidR="001E327C" w:rsidRPr="0088658B">
              <w:rPr>
                <w:sz w:val="24"/>
                <w:szCs w:val="24"/>
                <w:lang w:val="kk-KZ"/>
              </w:rPr>
              <w:t>Халықтың өзекті мәселелерін талқылай отырып, «Ұстаным/Позиция» пікірталас клубының жұмысын жалғастыру</w:t>
            </w:r>
            <w:r w:rsidRPr="0088658B">
              <w:rPr>
                <w:sz w:val="24"/>
                <w:szCs w:val="24"/>
                <w:lang w:val="kk-KZ"/>
              </w:rPr>
              <w:t>;</w:t>
            </w:r>
          </w:p>
          <w:p w14:paraId="39E21EE4" w14:textId="05F0CD17" w:rsidR="003A1E40" w:rsidRPr="0088658B" w:rsidRDefault="008549E4" w:rsidP="008549E4">
            <w:pPr>
              <w:pStyle w:val="a3"/>
              <w:widowControl/>
              <w:tabs>
                <w:tab w:val="left" w:pos="993"/>
              </w:tabs>
              <w:autoSpaceDE/>
              <w:autoSpaceDN/>
              <w:spacing w:after="160" w:line="259" w:lineRule="auto"/>
              <w:ind w:left="-114" w:firstLine="540"/>
              <w:contextualSpacing/>
              <w:jc w:val="both"/>
              <w:rPr>
                <w:sz w:val="24"/>
                <w:szCs w:val="24"/>
                <w:lang w:val="kk-KZ"/>
              </w:rPr>
            </w:pPr>
            <w:r w:rsidRPr="0088658B">
              <w:rPr>
                <w:b/>
                <w:bCs/>
                <w:sz w:val="24"/>
                <w:szCs w:val="24"/>
                <w:lang w:val="kk-KZ"/>
              </w:rPr>
              <w:t>-</w:t>
            </w:r>
            <w:r w:rsidRPr="0088658B">
              <w:rPr>
                <w:sz w:val="24"/>
                <w:szCs w:val="24"/>
                <w:lang w:val="kk-KZ"/>
              </w:rPr>
              <w:t xml:space="preserve"> </w:t>
            </w:r>
            <w:r w:rsidR="001E327C" w:rsidRPr="0088658B">
              <w:rPr>
                <w:sz w:val="24"/>
                <w:szCs w:val="24"/>
                <w:lang w:val="kk-KZ"/>
              </w:rPr>
              <w:t>Үкіметтік емес ұйымдардың елдің әлеуметтік-экономикалық дамуына қосқан үлесін бағалау әдістемесін енгізу мәселесі бойынша мүдделі мемлекеттік органдармен кездесулер ұйымдастыру</w:t>
            </w:r>
            <w:r w:rsidR="003A1E40" w:rsidRPr="0088658B">
              <w:rPr>
                <w:sz w:val="24"/>
                <w:szCs w:val="24"/>
                <w:lang w:val="kk-KZ"/>
              </w:rPr>
              <w:t>.</w:t>
            </w:r>
          </w:p>
          <w:p w14:paraId="6D190756" w14:textId="037E133F" w:rsidR="00A65CAC" w:rsidRPr="0088658B" w:rsidRDefault="00A65CAC" w:rsidP="00A65CAC">
            <w:pPr>
              <w:pStyle w:val="a3"/>
              <w:widowControl/>
              <w:autoSpaceDE/>
              <w:autoSpaceDN/>
              <w:ind w:left="426"/>
              <w:contextualSpacing/>
              <w:jc w:val="both"/>
              <w:rPr>
                <w:b/>
                <w:bCs/>
                <w:sz w:val="24"/>
                <w:szCs w:val="24"/>
                <w:lang w:val="kk-KZ"/>
              </w:rPr>
            </w:pPr>
            <w:r w:rsidRPr="0088658B">
              <w:rPr>
                <w:b/>
                <w:bCs/>
                <w:sz w:val="24"/>
                <w:szCs w:val="24"/>
                <w:lang w:val="kk-KZ"/>
              </w:rPr>
              <w:t xml:space="preserve">1.2 </w:t>
            </w:r>
            <w:r w:rsidR="00EC184A">
              <w:rPr>
                <w:b/>
                <w:bCs/>
                <w:sz w:val="24"/>
                <w:szCs w:val="24"/>
                <w:lang w:val="kk-KZ"/>
              </w:rPr>
              <w:t>Өңірлік</w:t>
            </w:r>
            <w:r w:rsidR="001E327C" w:rsidRPr="0088658B">
              <w:rPr>
                <w:b/>
                <w:bCs/>
                <w:sz w:val="24"/>
                <w:szCs w:val="24"/>
                <w:lang w:val="kk-KZ"/>
              </w:rPr>
              <w:t xml:space="preserve"> деңгейде</w:t>
            </w:r>
            <w:r w:rsidRPr="0088658B">
              <w:rPr>
                <w:b/>
                <w:bCs/>
                <w:sz w:val="24"/>
                <w:szCs w:val="24"/>
                <w:lang w:val="kk-KZ"/>
              </w:rPr>
              <w:t>:</w:t>
            </w:r>
          </w:p>
          <w:p w14:paraId="743B54D1" w14:textId="3504C057" w:rsidR="00A65CAC" w:rsidRPr="0088658B" w:rsidRDefault="00A65CAC" w:rsidP="00A65CAC">
            <w:pPr>
              <w:pStyle w:val="a3"/>
              <w:widowControl/>
              <w:autoSpaceDE/>
              <w:autoSpaceDN/>
              <w:ind w:left="-114" w:firstLine="567"/>
              <w:contextualSpacing/>
              <w:jc w:val="both"/>
              <w:rPr>
                <w:sz w:val="24"/>
                <w:szCs w:val="24"/>
                <w:lang w:val="kk-KZ"/>
              </w:rPr>
            </w:pPr>
            <w:r w:rsidRPr="0088658B">
              <w:rPr>
                <w:b/>
                <w:bCs/>
                <w:sz w:val="24"/>
                <w:szCs w:val="24"/>
                <w:lang w:val="kk-KZ"/>
              </w:rPr>
              <w:t xml:space="preserve">-  </w:t>
            </w:r>
            <w:r w:rsidR="001E327C" w:rsidRPr="0088658B">
              <w:rPr>
                <w:sz w:val="24"/>
                <w:szCs w:val="24"/>
                <w:lang w:val="kk-KZ"/>
              </w:rPr>
              <w:t>Мемлекеттік әлеуметтік тапсырыс және үкіметтік емес ұйымдар туралы заңнаманы жетілдіру бойынша ұсыныстар жинау</w:t>
            </w:r>
            <w:r w:rsidRPr="0088658B">
              <w:rPr>
                <w:sz w:val="24"/>
                <w:szCs w:val="24"/>
                <w:lang w:val="kk-KZ"/>
              </w:rPr>
              <w:t>.</w:t>
            </w:r>
          </w:p>
          <w:p w14:paraId="2331C964" w14:textId="679F13B0" w:rsidR="00A65CAC" w:rsidRPr="0088658B" w:rsidRDefault="00A65CAC" w:rsidP="00A65CAC">
            <w:pPr>
              <w:pStyle w:val="a3"/>
              <w:widowControl/>
              <w:autoSpaceDE/>
              <w:autoSpaceDN/>
              <w:ind w:left="-114" w:firstLine="567"/>
              <w:contextualSpacing/>
              <w:jc w:val="both"/>
              <w:rPr>
                <w:sz w:val="24"/>
                <w:szCs w:val="24"/>
                <w:lang w:val="kk-KZ"/>
              </w:rPr>
            </w:pPr>
            <w:r w:rsidRPr="0088658B">
              <w:rPr>
                <w:b/>
                <w:bCs/>
                <w:sz w:val="24"/>
                <w:szCs w:val="24"/>
                <w:lang w:val="kk-KZ"/>
              </w:rPr>
              <w:t>-</w:t>
            </w:r>
            <w:r w:rsidRPr="0088658B">
              <w:rPr>
                <w:sz w:val="24"/>
                <w:szCs w:val="24"/>
                <w:lang w:val="kk-KZ"/>
              </w:rPr>
              <w:t xml:space="preserve">   </w:t>
            </w:r>
            <w:r w:rsidR="001E327C" w:rsidRPr="0088658B">
              <w:rPr>
                <w:sz w:val="24"/>
                <w:szCs w:val="24"/>
                <w:lang w:val="kk-KZ"/>
              </w:rPr>
              <w:t>Құқық</w:t>
            </w:r>
            <w:r w:rsidR="00EC184A">
              <w:rPr>
                <w:sz w:val="24"/>
                <w:szCs w:val="24"/>
                <w:lang w:val="kk-KZ"/>
              </w:rPr>
              <w:t>тық</w:t>
            </w:r>
            <w:r w:rsidR="001E327C" w:rsidRPr="0088658B">
              <w:rPr>
                <w:sz w:val="24"/>
                <w:szCs w:val="24"/>
                <w:lang w:val="kk-KZ"/>
              </w:rPr>
              <w:t>-түсіндіру жұмыс</w:t>
            </w:r>
            <w:r w:rsidR="00EC184A">
              <w:rPr>
                <w:sz w:val="24"/>
                <w:szCs w:val="24"/>
                <w:lang w:val="kk-KZ"/>
              </w:rPr>
              <w:t>тарының</w:t>
            </w:r>
            <w:r w:rsidR="001E327C" w:rsidRPr="0088658B">
              <w:rPr>
                <w:sz w:val="24"/>
                <w:szCs w:val="24"/>
                <w:lang w:val="kk-KZ"/>
              </w:rPr>
              <w:t xml:space="preserve"> орталықтарын құру </w:t>
            </w:r>
            <w:r w:rsidR="001E327C" w:rsidRPr="0088658B">
              <w:rPr>
                <w:i/>
                <w:sz w:val="24"/>
                <w:szCs w:val="24"/>
                <w:lang w:val="kk-KZ"/>
              </w:rPr>
              <w:t>(практикалық тәжірибемен</w:t>
            </w:r>
            <w:r w:rsidR="00EC184A">
              <w:rPr>
                <w:i/>
                <w:sz w:val="24"/>
                <w:szCs w:val="24"/>
                <w:lang w:val="kk-KZ"/>
              </w:rPr>
              <w:t xml:space="preserve"> және</w:t>
            </w:r>
            <w:r w:rsidR="001E327C" w:rsidRPr="0088658B">
              <w:rPr>
                <w:i/>
                <w:sz w:val="24"/>
                <w:szCs w:val="24"/>
                <w:lang w:val="kk-KZ"/>
              </w:rPr>
              <w:t xml:space="preserve"> біліммен одан әрі алмасу үшін ҮЕҰ-ның әріптестік желісін қалыптастыру мақсатында)</w:t>
            </w:r>
            <w:r w:rsidRPr="0088658B">
              <w:rPr>
                <w:sz w:val="24"/>
                <w:szCs w:val="24"/>
                <w:lang w:val="kk-KZ"/>
              </w:rPr>
              <w:t>;</w:t>
            </w:r>
          </w:p>
          <w:p w14:paraId="4807D7B8" w14:textId="7B302B23" w:rsidR="00A65CAC" w:rsidRPr="0088658B" w:rsidRDefault="00A65CAC" w:rsidP="00A65CAC">
            <w:pPr>
              <w:tabs>
                <w:tab w:val="left" w:pos="993"/>
              </w:tabs>
              <w:contextualSpacing/>
              <w:jc w:val="both"/>
              <w:rPr>
                <w:sz w:val="24"/>
                <w:szCs w:val="24"/>
                <w:lang w:val="kk-KZ"/>
              </w:rPr>
            </w:pPr>
            <w:r w:rsidRPr="0088658B">
              <w:rPr>
                <w:b/>
                <w:bCs/>
                <w:sz w:val="24"/>
                <w:szCs w:val="24"/>
                <w:lang w:val="kk-KZ"/>
              </w:rPr>
              <w:t xml:space="preserve">        -</w:t>
            </w:r>
            <w:r w:rsidRPr="0088658B">
              <w:rPr>
                <w:sz w:val="24"/>
                <w:szCs w:val="24"/>
                <w:lang w:val="kk-KZ"/>
              </w:rPr>
              <w:t xml:space="preserve"> </w:t>
            </w:r>
            <w:r w:rsidR="001E327C" w:rsidRPr="0088658B">
              <w:rPr>
                <w:sz w:val="24"/>
                <w:szCs w:val="24"/>
                <w:lang w:val="kk-KZ"/>
              </w:rPr>
              <w:t xml:space="preserve">Азаматтардың </w:t>
            </w:r>
            <w:r w:rsidR="00EC184A">
              <w:rPr>
                <w:sz w:val="24"/>
                <w:szCs w:val="24"/>
                <w:lang w:val="kk-KZ"/>
              </w:rPr>
              <w:t>құқықтық</w:t>
            </w:r>
            <w:r w:rsidR="001E327C" w:rsidRPr="0088658B">
              <w:rPr>
                <w:sz w:val="24"/>
                <w:szCs w:val="24"/>
                <w:lang w:val="kk-KZ"/>
              </w:rPr>
              <w:t xml:space="preserve"> мәдениетін және ҮЕҰ кәсіби сауаттылығын арттыру бойынша оқыту іс-шаралары мен консультациялар ұйымдастыру</w:t>
            </w:r>
            <w:r w:rsidRPr="0088658B">
              <w:rPr>
                <w:sz w:val="24"/>
                <w:szCs w:val="24"/>
                <w:lang w:val="kk-KZ"/>
              </w:rPr>
              <w:t>;</w:t>
            </w:r>
          </w:p>
          <w:p w14:paraId="47A68EF8" w14:textId="04C9B635" w:rsidR="003A1E40" w:rsidRPr="0088658B" w:rsidRDefault="000C506B" w:rsidP="003A1E40">
            <w:pPr>
              <w:pStyle w:val="a3"/>
              <w:ind w:left="-142" w:firstLine="567"/>
              <w:jc w:val="both"/>
              <w:rPr>
                <w:sz w:val="24"/>
                <w:szCs w:val="24"/>
                <w:lang w:val="kk-KZ"/>
              </w:rPr>
            </w:pPr>
            <w:r w:rsidRPr="0088658B">
              <w:rPr>
                <w:b/>
                <w:bCs/>
                <w:sz w:val="24"/>
                <w:szCs w:val="24"/>
                <w:lang w:val="kk-KZ"/>
              </w:rPr>
              <w:t>2</w:t>
            </w:r>
            <w:r w:rsidR="00DA1455" w:rsidRPr="0088658B">
              <w:rPr>
                <w:b/>
                <w:bCs/>
                <w:sz w:val="24"/>
                <w:szCs w:val="24"/>
                <w:lang w:val="kk-KZ"/>
              </w:rPr>
              <w:t xml:space="preserve">. </w:t>
            </w:r>
            <w:r w:rsidR="001E327C" w:rsidRPr="0088658B">
              <w:rPr>
                <w:b/>
                <w:bCs/>
                <w:sz w:val="24"/>
                <w:szCs w:val="24"/>
                <w:lang w:val="kk-KZ"/>
              </w:rPr>
              <w:t>Қазақстанның XII Азаматтық форумын ұйымдастыру</w:t>
            </w:r>
            <w:r w:rsidR="00DA1455" w:rsidRPr="0088658B">
              <w:rPr>
                <w:b/>
                <w:sz w:val="24"/>
                <w:szCs w:val="24"/>
                <w:lang w:val="kk-KZ"/>
              </w:rPr>
              <w:t>:</w:t>
            </w:r>
          </w:p>
          <w:p w14:paraId="37CA6E46" w14:textId="6AE5A150" w:rsidR="000C506B" w:rsidRPr="0088658B" w:rsidRDefault="001E327C" w:rsidP="00BB2E06">
            <w:pPr>
              <w:keepNext/>
              <w:keepLines/>
              <w:shd w:val="clear" w:color="auto" w:fill="FFFFFF"/>
              <w:tabs>
                <w:tab w:val="num" w:pos="720"/>
              </w:tabs>
              <w:ind w:left="-142" w:firstLine="568"/>
              <w:jc w:val="both"/>
              <w:textAlignment w:val="baseline"/>
              <w:outlineLvl w:val="0"/>
              <w:rPr>
                <w:sz w:val="24"/>
                <w:szCs w:val="24"/>
                <w:lang w:val="kk-KZ"/>
              </w:rPr>
            </w:pPr>
            <w:r w:rsidRPr="0088658B">
              <w:rPr>
                <w:b/>
                <w:bCs/>
                <w:sz w:val="24"/>
                <w:szCs w:val="24"/>
                <w:lang w:val="kk-KZ"/>
              </w:rPr>
              <w:lastRenderedPageBreak/>
              <w:t>Мақсаты</w:t>
            </w:r>
            <w:r w:rsidR="000C506B" w:rsidRPr="0088658B">
              <w:rPr>
                <w:b/>
                <w:bCs/>
                <w:sz w:val="24"/>
                <w:szCs w:val="24"/>
                <w:lang w:val="kk-KZ"/>
              </w:rPr>
              <w:t>:</w:t>
            </w:r>
            <w:r w:rsidR="000C506B" w:rsidRPr="0088658B">
              <w:rPr>
                <w:sz w:val="24"/>
                <w:szCs w:val="24"/>
                <w:lang w:val="kk-KZ"/>
              </w:rPr>
              <w:t xml:space="preserve"> </w:t>
            </w:r>
            <w:r w:rsidRPr="0088658B">
              <w:rPr>
                <w:sz w:val="24"/>
                <w:szCs w:val="24"/>
                <w:lang w:val="kk-KZ"/>
              </w:rPr>
              <w:t>Ашық диалог, тәжірибе алмасу және Азаматтық қоғамды дамыту тұжырымдамасының (бұдан әрі – АҚДТ) 2</w:t>
            </w:r>
            <w:r w:rsidR="00C965D8">
              <w:rPr>
                <w:sz w:val="24"/>
                <w:szCs w:val="24"/>
                <w:lang w:val="kk-KZ"/>
              </w:rPr>
              <w:t>-</w:t>
            </w:r>
            <w:r w:rsidRPr="0088658B">
              <w:rPr>
                <w:sz w:val="24"/>
                <w:szCs w:val="24"/>
                <w:lang w:val="kk-KZ"/>
              </w:rPr>
              <w:t>кезеңін іске асыру</w:t>
            </w:r>
            <w:r w:rsidR="00BE5AA2">
              <w:rPr>
                <w:sz w:val="24"/>
                <w:szCs w:val="24"/>
                <w:lang w:val="kk-KZ"/>
              </w:rPr>
              <w:t xml:space="preserve"> мақсатында </w:t>
            </w:r>
            <w:r w:rsidR="00BE5AA2" w:rsidRPr="0088658B">
              <w:rPr>
                <w:sz w:val="24"/>
                <w:szCs w:val="24"/>
                <w:lang w:val="kk-KZ"/>
              </w:rPr>
              <w:t xml:space="preserve">ұсынымдар әзірлеу үшін қолданыстағы </w:t>
            </w:r>
            <w:r w:rsidR="00BE5AA2">
              <w:rPr>
                <w:sz w:val="24"/>
                <w:szCs w:val="24"/>
                <w:lang w:val="kk-KZ"/>
              </w:rPr>
              <w:t>тұғырнаман</w:t>
            </w:r>
            <w:r w:rsidR="00BE5AA2" w:rsidRPr="0088658B">
              <w:rPr>
                <w:sz w:val="24"/>
                <w:szCs w:val="24"/>
                <w:lang w:val="kk-KZ"/>
              </w:rPr>
              <w:t>ы дамыту</w:t>
            </w:r>
            <w:r w:rsidR="00BE5AA2">
              <w:rPr>
                <w:sz w:val="24"/>
                <w:szCs w:val="24"/>
                <w:lang w:val="kk-KZ"/>
              </w:rPr>
              <w:t xml:space="preserve"> </w:t>
            </w:r>
            <w:r w:rsidRPr="0088658B">
              <w:rPr>
                <w:sz w:val="24"/>
                <w:szCs w:val="24"/>
                <w:lang w:val="kk-KZ"/>
              </w:rPr>
              <w:t xml:space="preserve">және </w:t>
            </w:r>
            <w:r w:rsidR="00C965D8" w:rsidRPr="0088658B">
              <w:rPr>
                <w:sz w:val="24"/>
                <w:szCs w:val="24"/>
                <w:lang w:val="kk-KZ"/>
              </w:rPr>
              <w:t>Қазақстанның стратегиялық мақсаттарына қол жеткізу үшін</w:t>
            </w:r>
            <w:r w:rsidR="00C965D8" w:rsidRPr="0088658B">
              <w:rPr>
                <w:sz w:val="24"/>
                <w:szCs w:val="24"/>
                <w:lang w:val="kk-KZ"/>
              </w:rPr>
              <w:t xml:space="preserve"> </w:t>
            </w:r>
            <w:r w:rsidRPr="0088658B">
              <w:rPr>
                <w:sz w:val="24"/>
                <w:szCs w:val="24"/>
                <w:lang w:val="kk-KZ"/>
              </w:rPr>
              <w:t xml:space="preserve">мемлекет, азаматтық сектор және бизнес арасындағы әріптестікті нығайту </w:t>
            </w:r>
          </w:p>
          <w:p w14:paraId="02A2BA6C" w14:textId="1C209A8F" w:rsidR="000C506B" w:rsidRPr="0088658B" w:rsidRDefault="001E327C" w:rsidP="00BB2E06">
            <w:pPr>
              <w:keepNext/>
              <w:keepLines/>
              <w:shd w:val="clear" w:color="auto" w:fill="FFFFFF"/>
              <w:tabs>
                <w:tab w:val="num" w:pos="720"/>
              </w:tabs>
              <w:ind w:left="-142" w:firstLine="568"/>
              <w:jc w:val="both"/>
              <w:textAlignment w:val="baseline"/>
              <w:outlineLvl w:val="0"/>
              <w:rPr>
                <w:sz w:val="24"/>
                <w:szCs w:val="24"/>
                <w:lang w:val="kk-KZ"/>
              </w:rPr>
            </w:pPr>
            <w:r w:rsidRPr="0088658B">
              <w:rPr>
                <w:b/>
                <w:bCs/>
                <w:sz w:val="24"/>
                <w:szCs w:val="24"/>
                <w:lang w:val="kk-KZ"/>
              </w:rPr>
              <w:t>Форумның міндет</w:t>
            </w:r>
            <w:r w:rsidR="00EC184A">
              <w:rPr>
                <w:b/>
                <w:bCs/>
                <w:sz w:val="24"/>
                <w:szCs w:val="24"/>
                <w:lang w:val="kk-KZ"/>
              </w:rPr>
              <w:t>тер</w:t>
            </w:r>
            <w:r w:rsidRPr="0088658B">
              <w:rPr>
                <w:b/>
                <w:bCs/>
                <w:sz w:val="24"/>
                <w:szCs w:val="24"/>
                <w:lang w:val="kk-KZ"/>
              </w:rPr>
              <w:t>і</w:t>
            </w:r>
            <w:r w:rsidR="000C506B" w:rsidRPr="0088658B">
              <w:rPr>
                <w:b/>
                <w:bCs/>
                <w:sz w:val="24"/>
                <w:szCs w:val="24"/>
                <w:lang w:val="kk-KZ"/>
              </w:rPr>
              <w:t>:</w:t>
            </w:r>
          </w:p>
          <w:p w14:paraId="17050927" w14:textId="54C6DC90" w:rsidR="000C506B" w:rsidRPr="0088658B" w:rsidRDefault="000C506B" w:rsidP="00BB2E06">
            <w:pPr>
              <w:keepNext/>
              <w:keepLines/>
              <w:shd w:val="clear" w:color="auto" w:fill="FFFFFF"/>
              <w:tabs>
                <w:tab w:val="num" w:pos="720"/>
              </w:tabs>
              <w:ind w:left="-142" w:firstLine="568"/>
              <w:jc w:val="both"/>
              <w:textAlignment w:val="baseline"/>
              <w:outlineLvl w:val="0"/>
              <w:rPr>
                <w:sz w:val="24"/>
                <w:szCs w:val="24"/>
                <w:lang w:val="kk-KZ"/>
              </w:rPr>
            </w:pPr>
            <w:r w:rsidRPr="0088658B">
              <w:rPr>
                <w:b/>
                <w:bCs/>
                <w:sz w:val="24"/>
                <w:szCs w:val="24"/>
                <w:lang w:val="kk-KZ"/>
              </w:rPr>
              <w:t xml:space="preserve">- </w:t>
            </w:r>
            <w:r w:rsidR="0064128C" w:rsidRPr="0064128C">
              <w:rPr>
                <w:sz w:val="24"/>
                <w:szCs w:val="24"/>
                <w:lang w:val="kk-KZ"/>
              </w:rPr>
              <w:t>А</w:t>
            </w:r>
            <w:r w:rsidR="001E327C" w:rsidRPr="0088658B">
              <w:rPr>
                <w:sz w:val="24"/>
                <w:szCs w:val="24"/>
                <w:lang w:val="kk-KZ"/>
              </w:rPr>
              <w:t>заматтық қоғам</w:t>
            </w:r>
            <w:r w:rsidR="00AA1F7E">
              <w:rPr>
                <w:sz w:val="24"/>
                <w:szCs w:val="24"/>
                <w:lang w:val="kk-KZ"/>
              </w:rPr>
              <w:t>н</w:t>
            </w:r>
            <w:r w:rsidR="0064128C">
              <w:rPr>
                <w:sz w:val="24"/>
                <w:szCs w:val="24"/>
                <w:lang w:val="kk-KZ"/>
              </w:rPr>
              <w:t>ы</w:t>
            </w:r>
            <w:r w:rsidR="00AA1F7E">
              <w:rPr>
                <w:sz w:val="24"/>
                <w:szCs w:val="24"/>
                <w:lang w:val="kk-KZ"/>
              </w:rPr>
              <w:t>ң</w:t>
            </w:r>
            <w:r w:rsidR="001E327C" w:rsidRPr="0088658B">
              <w:rPr>
                <w:sz w:val="24"/>
                <w:szCs w:val="24"/>
                <w:lang w:val="kk-KZ"/>
              </w:rPr>
              <w:t xml:space="preserve"> тұрақты дамуы үшін проблемалық </w:t>
            </w:r>
            <w:r w:rsidR="0064128C">
              <w:rPr>
                <w:sz w:val="24"/>
                <w:szCs w:val="24"/>
                <w:lang w:val="kk-KZ"/>
              </w:rPr>
              <w:t>сұрақтарды</w:t>
            </w:r>
            <w:r w:rsidR="001E327C" w:rsidRPr="0088658B">
              <w:rPr>
                <w:sz w:val="24"/>
                <w:szCs w:val="24"/>
                <w:lang w:val="kk-KZ"/>
              </w:rPr>
              <w:t xml:space="preserve"> </w:t>
            </w:r>
            <w:r w:rsidR="0064128C">
              <w:rPr>
                <w:sz w:val="24"/>
                <w:szCs w:val="24"/>
                <w:lang w:val="kk-KZ"/>
              </w:rPr>
              <w:t>талқылау</w:t>
            </w:r>
            <w:r w:rsidR="001E327C" w:rsidRPr="0088658B">
              <w:rPr>
                <w:sz w:val="24"/>
                <w:szCs w:val="24"/>
                <w:lang w:val="kk-KZ"/>
              </w:rPr>
              <w:t xml:space="preserve"> және нормативтік-құқықтық базаны жетілдіру</w:t>
            </w:r>
            <w:r w:rsidR="0064128C">
              <w:rPr>
                <w:sz w:val="24"/>
                <w:szCs w:val="24"/>
                <w:lang w:val="kk-KZ"/>
              </w:rPr>
              <w:t xml:space="preserve"> бойынша ұсыныстарды әзірлеу</w:t>
            </w:r>
            <w:r w:rsidRPr="0088658B">
              <w:rPr>
                <w:sz w:val="24"/>
                <w:szCs w:val="24"/>
                <w:lang w:val="kk-KZ"/>
              </w:rPr>
              <w:t>;</w:t>
            </w:r>
          </w:p>
          <w:p w14:paraId="4F2633B8" w14:textId="53E9C5BD" w:rsidR="000C506B" w:rsidRPr="0088658B" w:rsidRDefault="000C506B" w:rsidP="00BB2E06">
            <w:pPr>
              <w:keepNext/>
              <w:keepLines/>
              <w:shd w:val="clear" w:color="auto" w:fill="FFFFFF"/>
              <w:tabs>
                <w:tab w:val="num" w:pos="720"/>
              </w:tabs>
              <w:ind w:left="-142" w:firstLine="568"/>
              <w:jc w:val="both"/>
              <w:textAlignment w:val="baseline"/>
              <w:outlineLvl w:val="0"/>
              <w:rPr>
                <w:sz w:val="24"/>
                <w:szCs w:val="24"/>
                <w:lang w:val="kk-KZ"/>
              </w:rPr>
            </w:pPr>
            <w:r w:rsidRPr="0088658B">
              <w:rPr>
                <w:b/>
                <w:bCs/>
                <w:sz w:val="24"/>
                <w:szCs w:val="24"/>
                <w:lang w:val="kk-KZ"/>
              </w:rPr>
              <w:t>-</w:t>
            </w:r>
            <w:r w:rsidRPr="0088658B">
              <w:rPr>
                <w:sz w:val="24"/>
                <w:szCs w:val="24"/>
                <w:lang w:val="kk-KZ"/>
              </w:rPr>
              <w:t xml:space="preserve"> </w:t>
            </w:r>
            <w:r w:rsidR="0064128C">
              <w:rPr>
                <w:sz w:val="24"/>
                <w:szCs w:val="24"/>
                <w:lang w:val="kk-KZ"/>
              </w:rPr>
              <w:t>Г</w:t>
            </w:r>
            <w:r w:rsidR="001E327C" w:rsidRPr="0088658B">
              <w:rPr>
                <w:sz w:val="24"/>
                <w:szCs w:val="24"/>
                <w:lang w:val="kk-KZ"/>
              </w:rPr>
              <w:t>еосаяси жағдай мен өңірлік сын</w:t>
            </w:r>
            <w:r w:rsidR="00AA1F7E">
              <w:rPr>
                <w:sz w:val="24"/>
                <w:szCs w:val="24"/>
                <w:lang w:val="kk-KZ"/>
              </w:rPr>
              <w:t>-</w:t>
            </w:r>
            <w:r w:rsidR="001E327C" w:rsidRPr="0088658B">
              <w:rPr>
                <w:sz w:val="24"/>
                <w:szCs w:val="24"/>
                <w:lang w:val="kk-KZ"/>
              </w:rPr>
              <w:t xml:space="preserve">қатерлер жағдайында азаматтық сектор белсенділігінің </w:t>
            </w:r>
            <w:r w:rsidR="00AA1F7E">
              <w:rPr>
                <w:sz w:val="24"/>
                <w:szCs w:val="24"/>
                <w:lang w:val="kk-KZ"/>
              </w:rPr>
              <w:t>артуы</w:t>
            </w:r>
            <w:r w:rsidR="001E327C" w:rsidRPr="0088658B">
              <w:rPr>
                <w:sz w:val="24"/>
                <w:szCs w:val="24"/>
                <w:lang w:val="kk-KZ"/>
              </w:rPr>
              <w:t xml:space="preserve"> үшін қажетті бағытт</w:t>
            </w:r>
            <w:r w:rsidR="00F64A92">
              <w:rPr>
                <w:sz w:val="24"/>
                <w:szCs w:val="24"/>
                <w:lang w:val="kk-KZ"/>
              </w:rPr>
              <w:t>ард</w:t>
            </w:r>
            <w:r w:rsidR="001E327C" w:rsidRPr="0088658B">
              <w:rPr>
                <w:sz w:val="24"/>
                <w:szCs w:val="24"/>
                <w:lang w:val="kk-KZ"/>
              </w:rPr>
              <w:t>ы айқындау</w:t>
            </w:r>
            <w:r w:rsidRPr="0088658B">
              <w:rPr>
                <w:sz w:val="24"/>
                <w:szCs w:val="24"/>
                <w:lang w:val="kk-KZ"/>
              </w:rPr>
              <w:t>;</w:t>
            </w:r>
          </w:p>
          <w:p w14:paraId="63402995" w14:textId="4B029C4E" w:rsidR="000C506B" w:rsidRPr="0088658B" w:rsidRDefault="000C506B" w:rsidP="00BB2E06">
            <w:pPr>
              <w:keepNext/>
              <w:keepLines/>
              <w:shd w:val="clear" w:color="auto" w:fill="FFFFFF"/>
              <w:tabs>
                <w:tab w:val="num" w:pos="720"/>
              </w:tabs>
              <w:ind w:left="-142" w:firstLine="568"/>
              <w:jc w:val="both"/>
              <w:textAlignment w:val="baseline"/>
              <w:outlineLvl w:val="0"/>
              <w:rPr>
                <w:sz w:val="24"/>
                <w:szCs w:val="24"/>
                <w:lang w:val="kk-KZ"/>
              </w:rPr>
            </w:pPr>
            <w:r w:rsidRPr="0088658B">
              <w:rPr>
                <w:b/>
                <w:bCs/>
                <w:sz w:val="24"/>
                <w:szCs w:val="24"/>
                <w:lang w:val="kk-KZ"/>
              </w:rPr>
              <w:t>-</w:t>
            </w:r>
            <w:r w:rsidRPr="0088658B">
              <w:rPr>
                <w:sz w:val="24"/>
                <w:szCs w:val="24"/>
                <w:lang w:val="kk-KZ"/>
              </w:rPr>
              <w:t xml:space="preserve"> </w:t>
            </w:r>
            <w:r w:rsidR="0064128C">
              <w:rPr>
                <w:sz w:val="24"/>
                <w:szCs w:val="24"/>
                <w:lang w:val="kk-KZ"/>
              </w:rPr>
              <w:t>М</w:t>
            </w:r>
            <w:r w:rsidR="0064128C" w:rsidRPr="0088658B">
              <w:rPr>
                <w:sz w:val="24"/>
                <w:szCs w:val="24"/>
                <w:lang w:val="kk-KZ"/>
              </w:rPr>
              <w:t xml:space="preserve">емлекеттік саясатты </w:t>
            </w:r>
            <w:r w:rsidR="0064128C">
              <w:rPr>
                <w:sz w:val="24"/>
                <w:szCs w:val="24"/>
                <w:lang w:val="kk-KZ"/>
              </w:rPr>
              <w:t>жүзеге асыру үшін</w:t>
            </w:r>
            <w:r w:rsidR="0064128C" w:rsidRPr="0088658B">
              <w:rPr>
                <w:sz w:val="24"/>
                <w:szCs w:val="24"/>
                <w:lang w:val="kk-KZ"/>
              </w:rPr>
              <w:t xml:space="preserve"> </w:t>
            </w:r>
            <w:r w:rsidR="0064128C">
              <w:rPr>
                <w:sz w:val="24"/>
                <w:szCs w:val="24"/>
                <w:lang w:val="kk-KZ"/>
              </w:rPr>
              <w:t>а</w:t>
            </w:r>
            <w:r w:rsidR="001E327C" w:rsidRPr="0088658B">
              <w:rPr>
                <w:sz w:val="24"/>
                <w:szCs w:val="24"/>
                <w:lang w:val="kk-KZ"/>
              </w:rPr>
              <w:t>заматтық қоғам</w:t>
            </w:r>
            <w:r w:rsidR="00697348">
              <w:rPr>
                <w:sz w:val="24"/>
                <w:szCs w:val="24"/>
                <w:lang w:val="kk-KZ"/>
              </w:rPr>
              <w:t>н</w:t>
            </w:r>
            <w:r w:rsidR="0064128C">
              <w:rPr>
                <w:sz w:val="24"/>
                <w:szCs w:val="24"/>
                <w:lang w:val="kk-KZ"/>
              </w:rPr>
              <w:t>ы</w:t>
            </w:r>
            <w:r w:rsidR="00697348">
              <w:rPr>
                <w:sz w:val="24"/>
                <w:szCs w:val="24"/>
                <w:lang w:val="kk-KZ"/>
              </w:rPr>
              <w:t xml:space="preserve">ң қатысуын кеңейтудің </w:t>
            </w:r>
            <w:r w:rsidR="001E327C" w:rsidRPr="0088658B">
              <w:rPr>
                <w:sz w:val="24"/>
                <w:szCs w:val="24"/>
                <w:lang w:val="kk-KZ"/>
              </w:rPr>
              <w:t>маңыздылығын көрсету</w:t>
            </w:r>
            <w:r w:rsidRPr="0088658B">
              <w:rPr>
                <w:sz w:val="24"/>
                <w:szCs w:val="24"/>
                <w:lang w:val="kk-KZ"/>
              </w:rPr>
              <w:t>.</w:t>
            </w:r>
          </w:p>
          <w:p w14:paraId="09323713" w14:textId="5E433EAC" w:rsidR="001166A4" w:rsidRPr="0088658B" w:rsidRDefault="001E327C" w:rsidP="001166A4">
            <w:pPr>
              <w:keepNext/>
              <w:keepLines/>
              <w:shd w:val="clear" w:color="auto" w:fill="FFFFFF"/>
              <w:tabs>
                <w:tab w:val="num" w:pos="720"/>
              </w:tabs>
              <w:ind w:left="-142" w:firstLine="568"/>
              <w:jc w:val="both"/>
              <w:textAlignment w:val="baseline"/>
              <w:outlineLvl w:val="0"/>
              <w:rPr>
                <w:sz w:val="24"/>
                <w:szCs w:val="24"/>
                <w:lang w:val="kk-KZ"/>
              </w:rPr>
            </w:pPr>
            <w:r w:rsidRPr="0088658B">
              <w:rPr>
                <w:b/>
                <w:bCs/>
                <w:sz w:val="24"/>
                <w:szCs w:val="24"/>
                <w:lang w:val="kk-KZ"/>
              </w:rPr>
              <w:t xml:space="preserve">Форумға қатысушылар </w:t>
            </w:r>
            <w:r w:rsidRPr="0088658B">
              <w:rPr>
                <w:bCs/>
                <w:sz w:val="24"/>
                <w:szCs w:val="24"/>
                <w:lang w:val="kk-KZ"/>
              </w:rPr>
              <w:t>- кемінде</w:t>
            </w:r>
            <w:r w:rsidRPr="0088658B">
              <w:rPr>
                <w:b/>
                <w:bCs/>
                <w:sz w:val="24"/>
                <w:szCs w:val="24"/>
                <w:lang w:val="kk-KZ"/>
              </w:rPr>
              <w:t xml:space="preserve"> 300 адам </w:t>
            </w:r>
            <w:r w:rsidRPr="0088658B">
              <w:rPr>
                <w:bCs/>
                <w:i/>
                <w:sz w:val="24"/>
                <w:szCs w:val="24"/>
                <w:lang w:val="kk-KZ"/>
              </w:rPr>
              <w:t>(ҮЕҰ, сарап</w:t>
            </w:r>
            <w:r w:rsidR="00AD1D0B">
              <w:rPr>
                <w:bCs/>
                <w:i/>
                <w:sz w:val="24"/>
                <w:szCs w:val="24"/>
                <w:lang w:val="kk-KZ"/>
              </w:rPr>
              <w:t>шыл</w:t>
            </w:r>
            <w:r w:rsidRPr="0088658B">
              <w:rPr>
                <w:bCs/>
                <w:i/>
                <w:sz w:val="24"/>
                <w:szCs w:val="24"/>
                <w:lang w:val="kk-KZ"/>
              </w:rPr>
              <w:t>ық, ғылыми және бизнес-қоғамдастық</w:t>
            </w:r>
            <w:r w:rsidR="00F64A92">
              <w:rPr>
                <w:bCs/>
                <w:i/>
                <w:sz w:val="24"/>
                <w:szCs w:val="24"/>
                <w:lang w:val="kk-KZ"/>
              </w:rPr>
              <w:t>тың</w:t>
            </w:r>
            <w:r w:rsidRPr="0088658B">
              <w:rPr>
                <w:bCs/>
                <w:i/>
                <w:sz w:val="24"/>
                <w:szCs w:val="24"/>
                <w:lang w:val="kk-KZ"/>
              </w:rPr>
              <w:t>, халықаралық ұйымдар</w:t>
            </w:r>
            <w:r w:rsidR="00F64A92">
              <w:rPr>
                <w:bCs/>
                <w:i/>
                <w:sz w:val="24"/>
                <w:szCs w:val="24"/>
                <w:lang w:val="kk-KZ"/>
              </w:rPr>
              <w:t>дың</w:t>
            </w:r>
            <w:r w:rsidR="0064128C">
              <w:rPr>
                <w:bCs/>
                <w:i/>
                <w:sz w:val="24"/>
                <w:szCs w:val="24"/>
                <w:lang w:val="kk-KZ"/>
              </w:rPr>
              <w:t>, мемлекеттік органдар</w:t>
            </w:r>
            <w:r w:rsidR="00F64A92">
              <w:rPr>
                <w:bCs/>
                <w:i/>
                <w:sz w:val="24"/>
                <w:szCs w:val="24"/>
                <w:lang w:val="kk-KZ"/>
              </w:rPr>
              <w:t>дың</w:t>
            </w:r>
            <w:r w:rsidRPr="0088658B">
              <w:rPr>
                <w:bCs/>
                <w:i/>
                <w:sz w:val="24"/>
                <w:szCs w:val="24"/>
                <w:lang w:val="kk-KZ"/>
              </w:rPr>
              <w:t xml:space="preserve"> өкілдері)</w:t>
            </w:r>
            <w:r w:rsidR="001166A4" w:rsidRPr="0088658B">
              <w:rPr>
                <w:i/>
                <w:sz w:val="24"/>
                <w:szCs w:val="24"/>
                <w:lang w:val="kk-KZ"/>
              </w:rPr>
              <w:t>.</w:t>
            </w:r>
          </w:p>
          <w:p w14:paraId="027FF1AE" w14:textId="1DDFE786" w:rsidR="000848D6" w:rsidRPr="0088658B" w:rsidRDefault="001E327C" w:rsidP="000848D6">
            <w:pPr>
              <w:keepNext/>
              <w:keepLines/>
              <w:shd w:val="clear" w:color="auto" w:fill="FFFFFF"/>
              <w:tabs>
                <w:tab w:val="num" w:pos="720"/>
              </w:tabs>
              <w:ind w:left="-142" w:firstLine="568"/>
              <w:jc w:val="both"/>
              <w:textAlignment w:val="baseline"/>
              <w:outlineLvl w:val="0"/>
              <w:rPr>
                <w:sz w:val="24"/>
                <w:szCs w:val="24"/>
                <w:lang w:val="kk-KZ"/>
              </w:rPr>
            </w:pPr>
            <w:r w:rsidRPr="0088658B">
              <w:rPr>
                <w:sz w:val="24"/>
                <w:szCs w:val="24"/>
                <w:lang w:val="kk-KZ"/>
              </w:rPr>
              <w:t>Форум аясында пленарлық отырыс, пікірталас және/немесе диалог алаңдары, форумның тақырыптық бағыттары шеңберінде мәселелерді талқылау бойынша панельдік сессиялар өткізу жоспарлануда</w:t>
            </w:r>
            <w:r w:rsidR="000848D6" w:rsidRPr="0088658B">
              <w:rPr>
                <w:sz w:val="24"/>
                <w:szCs w:val="24"/>
                <w:lang w:val="kk-KZ"/>
              </w:rPr>
              <w:t>:</w:t>
            </w:r>
          </w:p>
          <w:p w14:paraId="4FD73DE7" w14:textId="217955AD" w:rsidR="000848D6" w:rsidRPr="0088658B" w:rsidRDefault="000848D6" w:rsidP="000848D6">
            <w:pPr>
              <w:keepNext/>
              <w:keepLines/>
              <w:shd w:val="clear" w:color="auto" w:fill="FFFFFF"/>
              <w:tabs>
                <w:tab w:val="num" w:pos="720"/>
              </w:tabs>
              <w:ind w:left="-142" w:firstLine="568"/>
              <w:jc w:val="both"/>
              <w:textAlignment w:val="baseline"/>
              <w:outlineLvl w:val="0"/>
              <w:rPr>
                <w:sz w:val="24"/>
                <w:szCs w:val="24"/>
                <w:lang w:val="kk-KZ"/>
              </w:rPr>
            </w:pPr>
            <w:r w:rsidRPr="0088658B">
              <w:rPr>
                <w:sz w:val="24"/>
                <w:szCs w:val="24"/>
                <w:lang w:val="kk-KZ"/>
              </w:rPr>
              <w:t xml:space="preserve">- </w:t>
            </w:r>
            <w:r w:rsidR="001E327C" w:rsidRPr="0088658B">
              <w:rPr>
                <w:b/>
                <w:bCs/>
                <w:sz w:val="24"/>
                <w:szCs w:val="24"/>
                <w:lang w:val="kk-KZ"/>
              </w:rPr>
              <w:t>Азаматтық қоғамды дамыту тұжырымдамасы</w:t>
            </w:r>
            <w:r w:rsidRPr="0088658B">
              <w:rPr>
                <w:b/>
                <w:bCs/>
                <w:sz w:val="24"/>
                <w:szCs w:val="24"/>
                <w:lang w:val="kk-KZ"/>
              </w:rPr>
              <w:t>:</w:t>
            </w:r>
            <w:r w:rsidRPr="0088658B">
              <w:rPr>
                <w:sz w:val="24"/>
                <w:szCs w:val="24"/>
                <w:lang w:val="kk-KZ"/>
              </w:rPr>
              <w:t xml:space="preserve"> </w:t>
            </w:r>
            <w:r w:rsidR="001E327C" w:rsidRPr="0088658B">
              <w:rPr>
                <w:sz w:val="24"/>
                <w:szCs w:val="24"/>
                <w:lang w:val="kk-KZ"/>
              </w:rPr>
              <w:t>АҚДТ-ның 1-кезеңін іске асыру қорытындылары, оны іске асырудың 2-кезеңіне ұсынымдар әзірлеу</w:t>
            </w:r>
            <w:r w:rsidRPr="0088658B">
              <w:rPr>
                <w:sz w:val="24"/>
                <w:szCs w:val="24"/>
                <w:lang w:val="kk-KZ"/>
              </w:rPr>
              <w:t>;</w:t>
            </w:r>
          </w:p>
          <w:p w14:paraId="0F6EB25E" w14:textId="0491D3B9" w:rsidR="000848D6" w:rsidRPr="0088658B" w:rsidRDefault="000848D6" w:rsidP="000848D6">
            <w:pPr>
              <w:keepNext/>
              <w:keepLines/>
              <w:shd w:val="clear" w:color="auto" w:fill="FFFFFF"/>
              <w:tabs>
                <w:tab w:val="num" w:pos="720"/>
              </w:tabs>
              <w:ind w:left="-142" w:firstLine="568"/>
              <w:jc w:val="both"/>
              <w:textAlignment w:val="baseline"/>
              <w:outlineLvl w:val="0"/>
              <w:rPr>
                <w:sz w:val="24"/>
                <w:szCs w:val="24"/>
                <w:lang w:val="kk-KZ"/>
              </w:rPr>
            </w:pPr>
            <w:r w:rsidRPr="0088658B">
              <w:rPr>
                <w:sz w:val="24"/>
                <w:szCs w:val="24"/>
                <w:lang w:val="kk-KZ"/>
              </w:rPr>
              <w:t xml:space="preserve">- </w:t>
            </w:r>
            <w:r w:rsidR="001E327C" w:rsidRPr="0088658B">
              <w:rPr>
                <w:b/>
                <w:bCs/>
                <w:sz w:val="24"/>
                <w:szCs w:val="24"/>
                <w:lang w:val="kk-KZ"/>
              </w:rPr>
              <w:t>X және XI Азаматтық форумның ұсыныстары</w:t>
            </w:r>
            <w:r w:rsidRPr="0088658B">
              <w:rPr>
                <w:b/>
                <w:bCs/>
                <w:sz w:val="24"/>
                <w:szCs w:val="24"/>
                <w:lang w:val="kk-KZ"/>
              </w:rPr>
              <w:t>:</w:t>
            </w:r>
            <w:r w:rsidRPr="0088658B">
              <w:rPr>
                <w:sz w:val="24"/>
                <w:szCs w:val="24"/>
                <w:lang w:val="kk-KZ"/>
              </w:rPr>
              <w:t xml:space="preserve"> </w:t>
            </w:r>
            <w:r w:rsidR="001E327C" w:rsidRPr="0088658B">
              <w:rPr>
                <w:sz w:val="24"/>
                <w:szCs w:val="24"/>
                <w:lang w:val="kk-KZ"/>
              </w:rPr>
              <w:t>азаматтық сектордың барлық ұсынымдарын іске асыруды бағалау</w:t>
            </w:r>
            <w:r w:rsidRPr="0088658B">
              <w:rPr>
                <w:sz w:val="24"/>
                <w:szCs w:val="24"/>
                <w:lang w:val="kk-KZ"/>
              </w:rPr>
              <w:t>;</w:t>
            </w:r>
          </w:p>
          <w:p w14:paraId="24BD85C2" w14:textId="10A1D018" w:rsidR="000848D6" w:rsidRPr="0088658B" w:rsidRDefault="000848D6" w:rsidP="000848D6">
            <w:pPr>
              <w:keepNext/>
              <w:keepLines/>
              <w:shd w:val="clear" w:color="auto" w:fill="FFFFFF"/>
              <w:tabs>
                <w:tab w:val="num" w:pos="720"/>
              </w:tabs>
              <w:ind w:left="-142" w:firstLine="568"/>
              <w:jc w:val="both"/>
              <w:textAlignment w:val="baseline"/>
              <w:outlineLvl w:val="0"/>
              <w:rPr>
                <w:sz w:val="24"/>
                <w:szCs w:val="24"/>
                <w:lang w:val="kk-KZ"/>
              </w:rPr>
            </w:pPr>
            <w:r w:rsidRPr="0088658B">
              <w:rPr>
                <w:sz w:val="24"/>
                <w:szCs w:val="24"/>
                <w:lang w:val="kk-KZ"/>
              </w:rPr>
              <w:t xml:space="preserve">- </w:t>
            </w:r>
            <w:r w:rsidR="001E327C" w:rsidRPr="0088658B">
              <w:rPr>
                <w:b/>
                <w:bCs/>
                <w:sz w:val="24"/>
                <w:szCs w:val="24"/>
                <w:lang w:val="kk-KZ"/>
              </w:rPr>
              <w:t>Инклюзивтілік және теңдік</w:t>
            </w:r>
            <w:r w:rsidRPr="0088658B">
              <w:rPr>
                <w:b/>
                <w:bCs/>
                <w:sz w:val="24"/>
                <w:szCs w:val="24"/>
                <w:lang w:val="kk-KZ"/>
              </w:rPr>
              <w:t>:</w:t>
            </w:r>
            <w:r w:rsidRPr="0088658B">
              <w:rPr>
                <w:sz w:val="24"/>
                <w:szCs w:val="24"/>
                <w:lang w:val="kk-KZ"/>
              </w:rPr>
              <w:t xml:space="preserve"> </w:t>
            </w:r>
            <w:r w:rsidR="001E327C" w:rsidRPr="0088658B">
              <w:rPr>
                <w:sz w:val="24"/>
                <w:szCs w:val="24"/>
                <w:lang w:val="kk-KZ"/>
              </w:rPr>
              <w:t>осал топтардың қоғамдық процестерге қатысуы</w:t>
            </w:r>
            <w:r w:rsidRPr="0088658B">
              <w:rPr>
                <w:sz w:val="24"/>
                <w:szCs w:val="24"/>
                <w:lang w:val="kk-KZ"/>
              </w:rPr>
              <w:t>;</w:t>
            </w:r>
          </w:p>
          <w:p w14:paraId="15C13381" w14:textId="4939140E" w:rsidR="000848D6" w:rsidRPr="0088658B" w:rsidRDefault="000848D6" w:rsidP="000848D6">
            <w:pPr>
              <w:keepNext/>
              <w:keepLines/>
              <w:shd w:val="clear" w:color="auto" w:fill="FFFFFF"/>
              <w:tabs>
                <w:tab w:val="num" w:pos="720"/>
              </w:tabs>
              <w:ind w:left="-142" w:firstLine="568"/>
              <w:jc w:val="both"/>
              <w:textAlignment w:val="baseline"/>
              <w:outlineLvl w:val="0"/>
              <w:rPr>
                <w:sz w:val="24"/>
                <w:szCs w:val="24"/>
                <w:lang w:val="kk-KZ"/>
              </w:rPr>
            </w:pPr>
            <w:r w:rsidRPr="0088658B">
              <w:rPr>
                <w:sz w:val="24"/>
                <w:szCs w:val="24"/>
                <w:lang w:val="kk-KZ"/>
              </w:rPr>
              <w:t xml:space="preserve">- </w:t>
            </w:r>
            <w:r w:rsidR="001E327C" w:rsidRPr="0088658B">
              <w:rPr>
                <w:b/>
                <w:bCs/>
                <w:sz w:val="24"/>
                <w:szCs w:val="24"/>
                <w:lang w:val="kk-KZ"/>
              </w:rPr>
              <w:t>Tomorrow-х мамандықтары</w:t>
            </w:r>
            <w:r w:rsidRPr="0088658B">
              <w:rPr>
                <w:b/>
                <w:bCs/>
                <w:sz w:val="24"/>
                <w:szCs w:val="24"/>
                <w:lang w:val="kk-KZ"/>
              </w:rPr>
              <w:t>:</w:t>
            </w:r>
            <w:r w:rsidRPr="0088658B">
              <w:rPr>
                <w:sz w:val="24"/>
                <w:szCs w:val="24"/>
                <w:lang w:val="kk-KZ"/>
              </w:rPr>
              <w:t xml:space="preserve"> </w:t>
            </w:r>
            <w:r w:rsidR="001E327C" w:rsidRPr="0088658B">
              <w:rPr>
                <w:sz w:val="24"/>
                <w:szCs w:val="24"/>
                <w:lang w:val="kk-KZ"/>
              </w:rPr>
              <w:t>ҮЕҰ-ны еңбек нарығының жаңа сын-қатерлеріне дайындау</w:t>
            </w:r>
            <w:r w:rsidRPr="0088658B">
              <w:rPr>
                <w:sz w:val="24"/>
                <w:szCs w:val="24"/>
                <w:lang w:val="kk-KZ"/>
              </w:rPr>
              <w:t>;</w:t>
            </w:r>
          </w:p>
          <w:p w14:paraId="2FE18F0A" w14:textId="085DCAFC" w:rsidR="000848D6" w:rsidRPr="0088658B" w:rsidRDefault="000848D6" w:rsidP="000848D6">
            <w:pPr>
              <w:keepNext/>
              <w:keepLines/>
              <w:shd w:val="clear" w:color="auto" w:fill="FFFFFF"/>
              <w:tabs>
                <w:tab w:val="num" w:pos="720"/>
              </w:tabs>
              <w:ind w:left="-142" w:firstLine="568"/>
              <w:jc w:val="both"/>
              <w:textAlignment w:val="baseline"/>
              <w:outlineLvl w:val="0"/>
              <w:rPr>
                <w:sz w:val="24"/>
                <w:szCs w:val="24"/>
                <w:lang w:val="kk-KZ"/>
              </w:rPr>
            </w:pPr>
            <w:r w:rsidRPr="0088658B">
              <w:rPr>
                <w:sz w:val="24"/>
                <w:szCs w:val="24"/>
                <w:lang w:val="kk-KZ"/>
              </w:rPr>
              <w:t xml:space="preserve">- </w:t>
            </w:r>
            <w:r w:rsidR="001E327C" w:rsidRPr="0088658B">
              <w:rPr>
                <w:b/>
                <w:bCs/>
                <w:sz w:val="24"/>
                <w:szCs w:val="24"/>
                <w:lang w:val="kk-KZ"/>
              </w:rPr>
              <w:t>Заң және тәртіп</w:t>
            </w:r>
            <w:r w:rsidR="00AD1D0B">
              <w:rPr>
                <w:b/>
                <w:bCs/>
                <w:sz w:val="24"/>
                <w:szCs w:val="24"/>
                <w:lang w:val="kk-KZ"/>
              </w:rPr>
              <w:t xml:space="preserve"> </w:t>
            </w:r>
            <w:r w:rsidR="001E327C" w:rsidRPr="0088658B">
              <w:rPr>
                <w:b/>
                <w:bCs/>
                <w:sz w:val="24"/>
                <w:szCs w:val="24"/>
                <w:lang w:val="kk-KZ"/>
              </w:rPr>
              <w:t>-</w:t>
            </w:r>
            <w:r w:rsidR="00AD1D0B">
              <w:rPr>
                <w:b/>
                <w:bCs/>
                <w:sz w:val="24"/>
                <w:szCs w:val="24"/>
                <w:lang w:val="kk-KZ"/>
              </w:rPr>
              <w:t xml:space="preserve"> </w:t>
            </w:r>
            <w:r w:rsidR="001E327C" w:rsidRPr="0088658B">
              <w:rPr>
                <w:b/>
                <w:bCs/>
                <w:sz w:val="24"/>
                <w:szCs w:val="24"/>
                <w:lang w:val="kk-KZ"/>
              </w:rPr>
              <w:t>қоғамды шоғырландырудың негізі</w:t>
            </w:r>
            <w:r w:rsidRPr="0088658B">
              <w:rPr>
                <w:b/>
                <w:bCs/>
                <w:sz w:val="24"/>
                <w:szCs w:val="24"/>
                <w:lang w:val="kk-KZ"/>
              </w:rPr>
              <w:t>:</w:t>
            </w:r>
            <w:r w:rsidRPr="0088658B">
              <w:rPr>
                <w:sz w:val="24"/>
                <w:szCs w:val="24"/>
                <w:lang w:val="kk-KZ"/>
              </w:rPr>
              <w:t xml:space="preserve"> </w:t>
            </w:r>
            <w:r w:rsidR="001E327C" w:rsidRPr="0088658B">
              <w:rPr>
                <w:sz w:val="24"/>
                <w:szCs w:val="24"/>
                <w:lang w:val="kk-KZ"/>
              </w:rPr>
              <w:t>ҮЕҰ-ның құқықтық ағартудағы рөлі</w:t>
            </w:r>
            <w:r w:rsidRPr="0088658B">
              <w:rPr>
                <w:sz w:val="24"/>
                <w:szCs w:val="24"/>
                <w:lang w:val="kk-KZ"/>
              </w:rPr>
              <w:t>;</w:t>
            </w:r>
          </w:p>
          <w:p w14:paraId="7B394ECB" w14:textId="149C360A" w:rsidR="000848D6" w:rsidRPr="0088658B" w:rsidRDefault="000848D6" w:rsidP="000848D6">
            <w:pPr>
              <w:keepNext/>
              <w:keepLines/>
              <w:shd w:val="clear" w:color="auto" w:fill="FFFFFF"/>
              <w:tabs>
                <w:tab w:val="num" w:pos="720"/>
              </w:tabs>
              <w:ind w:left="-142" w:firstLine="568"/>
              <w:jc w:val="both"/>
              <w:textAlignment w:val="baseline"/>
              <w:outlineLvl w:val="0"/>
              <w:rPr>
                <w:sz w:val="24"/>
                <w:szCs w:val="24"/>
                <w:lang w:val="kk-KZ"/>
              </w:rPr>
            </w:pPr>
            <w:r w:rsidRPr="0088658B">
              <w:rPr>
                <w:sz w:val="24"/>
                <w:szCs w:val="24"/>
                <w:lang w:val="kk-KZ"/>
              </w:rPr>
              <w:t xml:space="preserve">- </w:t>
            </w:r>
            <w:r w:rsidR="001E327C" w:rsidRPr="0088658B">
              <w:rPr>
                <w:b/>
                <w:bCs/>
                <w:sz w:val="24"/>
                <w:szCs w:val="24"/>
                <w:lang w:val="kk-KZ"/>
              </w:rPr>
              <w:t>«Адал азамат» тұжырымдамасы</w:t>
            </w:r>
            <w:r w:rsidRPr="0088658B">
              <w:rPr>
                <w:b/>
                <w:bCs/>
                <w:sz w:val="24"/>
                <w:szCs w:val="24"/>
                <w:lang w:val="kk-KZ"/>
              </w:rPr>
              <w:t>:</w:t>
            </w:r>
            <w:r w:rsidRPr="0088658B">
              <w:rPr>
                <w:sz w:val="24"/>
                <w:szCs w:val="24"/>
                <w:lang w:val="kk-KZ"/>
              </w:rPr>
              <w:t xml:space="preserve"> </w:t>
            </w:r>
            <w:r w:rsidR="001E327C" w:rsidRPr="0088658B">
              <w:rPr>
                <w:sz w:val="24"/>
                <w:szCs w:val="24"/>
                <w:lang w:val="kk-KZ"/>
              </w:rPr>
              <w:t>азаматтық жауапкершілік экономикалық өсу факторы ретінде</w:t>
            </w:r>
            <w:r w:rsidRPr="0088658B">
              <w:rPr>
                <w:sz w:val="24"/>
                <w:szCs w:val="24"/>
                <w:lang w:val="kk-KZ"/>
              </w:rPr>
              <w:t>;</w:t>
            </w:r>
          </w:p>
          <w:p w14:paraId="4827BFA2" w14:textId="08A38A6D" w:rsidR="000848D6" w:rsidRPr="0088658B" w:rsidRDefault="000848D6" w:rsidP="0064128C">
            <w:pPr>
              <w:keepNext/>
              <w:keepLines/>
              <w:shd w:val="clear" w:color="auto" w:fill="FFFFFF"/>
              <w:tabs>
                <w:tab w:val="num" w:pos="720"/>
              </w:tabs>
              <w:ind w:left="-142" w:firstLine="568"/>
              <w:jc w:val="both"/>
              <w:textAlignment w:val="baseline"/>
              <w:outlineLvl w:val="0"/>
              <w:rPr>
                <w:sz w:val="24"/>
                <w:szCs w:val="24"/>
                <w:lang w:val="kk-KZ"/>
              </w:rPr>
            </w:pPr>
            <w:r w:rsidRPr="0088658B">
              <w:rPr>
                <w:sz w:val="24"/>
                <w:szCs w:val="24"/>
                <w:lang w:val="kk-KZ"/>
              </w:rPr>
              <w:t xml:space="preserve">- </w:t>
            </w:r>
            <w:r w:rsidR="001E327C" w:rsidRPr="0088658B">
              <w:rPr>
                <w:b/>
                <w:bCs/>
                <w:sz w:val="24"/>
                <w:szCs w:val="24"/>
                <w:lang w:val="kk-KZ"/>
              </w:rPr>
              <w:t>«Цифрлық азаматтық белсенділік және оның тұрақты дамуы»</w:t>
            </w:r>
            <w:r w:rsidRPr="0088658B">
              <w:rPr>
                <w:b/>
                <w:bCs/>
                <w:sz w:val="24"/>
                <w:szCs w:val="24"/>
                <w:lang w:val="kk-KZ"/>
              </w:rPr>
              <w:t>:</w:t>
            </w:r>
            <w:r w:rsidRPr="0088658B">
              <w:rPr>
                <w:sz w:val="24"/>
                <w:szCs w:val="24"/>
                <w:lang w:val="kk-KZ"/>
              </w:rPr>
              <w:t xml:space="preserve"> </w:t>
            </w:r>
            <w:r w:rsidR="001E327C" w:rsidRPr="0088658B">
              <w:rPr>
                <w:sz w:val="24"/>
                <w:szCs w:val="24"/>
                <w:lang w:val="kk-KZ"/>
              </w:rPr>
              <w:t>ҮЕҰ</w:t>
            </w:r>
            <w:r w:rsidR="00437959">
              <w:rPr>
                <w:sz w:val="24"/>
                <w:szCs w:val="24"/>
                <w:lang w:val="kk-KZ"/>
              </w:rPr>
              <w:t>-ның және</w:t>
            </w:r>
            <w:r w:rsidR="001E327C" w:rsidRPr="0088658B">
              <w:rPr>
                <w:sz w:val="24"/>
                <w:szCs w:val="24"/>
                <w:lang w:val="kk-KZ"/>
              </w:rPr>
              <w:t xml:space="preserve"> </w:t>
            </w:r>
            <w:r w:rsidR="0064128C" w:rsidRPr="00396296">
              <w:rPr>
                <w:b/>
                <w:sz w:val="24"/>
                <w:szCs w:val="24"/>
                <w:lang w:val="kk-KZ"/>
              </w:rPr>
              <w:t>басқа</w:t>
            </w:r>
            <w:r w:rsidR="00437959">
              <w:rPr>
                <w:b/>
                <w:sz w:val="24"/>
                <w:szCs w:val="24"/>
                <w:lang w:val="kk-KZ"/>
              </w:rPr>
              <w:t xml:space="preserve"> да</w:t>
            </w:r>
            <w:r w:rsidR="0064128C" w:rsidRPr="00396296">
              <w:rPr>
                <w:b/>
                <w:sz w:val="24"/>
                <w:szCs w:val="24"/>
                <w:lang w:val="kk-KZ"/>
              </w:rPr>
              <w:t xml:space="preserve"> бағыттардың</w:t>
            </w:r>
            <w:r w:rsidR="0064128C" w:rsidRPr="0088658B">
              <w:rPr>
                <w:sz w:val="24"/>
                <w:szCs w:val="24"/>
                <w:lang w:val="kk-KZ"/>
              </w:rPr>
              <w:t xml:space="preserve"> </w:t>
            </w:r>
            <w:r w:rsidR="001E327C" w:rsidRPr="0088658B">
              <w:rPr>
                <w:sz w:val="24"/>
                <w:szCs w:val="24"/>
                <w:lang w:val="kk-KZ"/>
              </w:rPr>
              <w:t>тиімділігін арттыру үшін big data</w:t>
            </w:r>
            <w:r w:rsidR="0064128C">
              <w:rPr>
                <w:sz w:val="24"/>
                <w:szCs w:val="24"/>
                <w:lang w:val="kk-KZ"/>
              </w:rPr>
              <w:t xml:space="preserve"> және</w:t>
            </w:r>
            <w:r w:rsidR="001E327C" w:rsidRPr="0088658B">
              <w:rPr>
                <w:sz w:val="24"/>
                <w:szCs w:val="24"/>
                <w:lang w:val="kk-KZ"/>
              </w:rPr>
              <w:t xml:space="preserve"> жасанды интеллект құралдарын пайдалану</w:t>
            </w:r>
            <w:r w:rsidRPr="0088658B">
              <w:rPr>
                <w:sz w:val="24"/>
                <w:szCs w:val="24"/>
                <w:lang w:val="kk-KZ"/>
              </w:rPr>
              <w:t>.</w:t>
            </w:r>
          </w:p>
          <w:p w14:paraId="2D15A11A" w14:textId="15AF795F" w:rsidR="00DF78D0" w:rsidRPr="0088658B" w:rsidRDefault="003F669E" w:rsidP="0095677E">
            <w:pPr>
              <w:keepNext/>
              <w:keepLines/>
              <w:shd w:val="clear" w:color="auto" w:fill="FFFFFF"/>
              <w:tabs>
                <w:tab w:val="num" w:pos="720"/>
              </w:tabs>
              <w:ind w:left="-142" w:firstLine="568"/>
              <w:jc w:val="both"/>
              <w:textAlignment w:val="baseline"/>
              <w:outlineLvl w:val="0"/>
              <w:rPr>
                <w:sz w:val="24"/>
                <w:szCs w:val="24"/>
                <w:lang w:val="kk-KZ"/>
              </w:rPr>
            </w:pPr>
            <w:r w:rsidRPr="0088658B">
              <w:rPr>
                <w:b/>
                <w:sz w:val="24"/>
                <w:szCs w:val="24"/>
                <w:lang w:val="kk-KZ"/>
              </w:rPr>
              <w:t>«</w:t>
            </w:r>
            <w:r w:rsidR="001E327C" w:rsidRPr="0088658B">
              <w:rPr>
                <w:b/>
                <w:sz w:val="24"/>
                <w:szCs w:val="24"/>
                <w:lang w:val="kk-KZ"/>
              </w:rPr>
              <w:t>Таңдау</w:t>
            </w:r>
            <w:r w:rsidRPr="0088658B">
              <w:rPr>
                <w:b/>
                <w:sz w:val="24"/>
                <w:szCs w:val="24"/>
                <w:lang w:val="kk-KZ"/>
              </w:rPr>
              <w:t>»</w:t>
            </w:r>
            <w:r w:rsidR="001E327C" w:rsidRPr="0088658B">
              <w:rPr>
                <w:sz w:val="24"/>
                <w:szCs w:val="24"/>
                <w:lang w:val="kk-KZ"/>
              </w:rPr>
              <w:t xml:space="preserve"> </w:t>
            </w:r>
            <w:r w:rsidRPr="0088658B">
              <w:rPr>
                <w:sz w:val="24"/>
                <w:szCs w:val="24"/>
                <w:lang w:val="kk-KZ"/>
              </w:rPr>
              <w:t>р</w:t>
            </w:r>
            <w:r w:rsidR="001E327C" w:rsidRPr="0088658B">
              <w:rPr>
                <w:sz w:val="24"/>
                <w:szCs w:val="24"/>
                <w:lang w:val="kk-KZ"/>
              </w:rPr>
              <w:t>еспубликалық қоғамдық сыйлығын ұйымдастыру</w:t>
            </w:r>
            <w:r w:rsidR="00EA2F4F" w:rsidRPr="0088658B">
              <w:rPr>
                <w:sz w:val="24"/>
                <w:szCs w:val="24"/>
                <w:lang w:val="kk-KZ"/>
              </w:rPr>
              <w:t>.</w:t>
            </w:r>
          </w:p>
        </w:tc>
      </w:tr>
      <w:tr w:rsidR="00121D30" w:rsidRPr="007A531B" w14:paraId="55E5306A" w14:textId="77777777" w:rsidTr="0095677E">
        <w:tc>
          <w:tcPr>
            <w:tcW w:w="2694" w:type="dxa"/>
          </w:tcPr>
          <w:p w14:paraId="6A0C066E" w14:textId="0B9B8D2B" w:rsidR="00121D30" w:rsidRPr="0088658B" w:rsidRDefault="0088658B" w:rsidP="004D69D8">
            <w:pPr>
              <w:pStyle w:val="a6"/>
              <w:jc w:val="both"/>
              <w:rPr>
                <w:rFonts w:ascii="Times New Roman" w:hAnsi="Times New Roman" w:cs="Times New Roman"/>
                <w:b/>
                <w:sz w:val="24"/>
                <w:szCs w:val="24"/>
                <w:lang w:val="kk-KZ"/>
              </w:rPr>
            </w:pPr>
            <w:r w:rsidRPr="0088658B">
              <w:rPr>
                <w:rFonts w:ascii="Times New Roman" w:hAnsi="Times New Roman" w:cs="Times New Roman"/>
                <w:b/>
                <w:sz w:val="24"/>
                <w:szCs w:val="24"/>
                <w:lang w:val="kk-KZ"/>
              </w:rPr>
              <w:lastRenderedPageBreak/>
              <w:t>Әлеуетті стратегиялық әріптестерге қойылатын талаптар</w:t>
            </w:r>
          </w:p>
        </w:tc>
        <w:tc>
          <w:tcPr>
            <w:tcW w:w="8363" w:type="dxa"/>
          </w:tcPr>
          <w:p w14:paraId="6A5F98A1" w14:textId="2B777251" w:rsidR="00121D30" w:rsidRPr="0088658B" w:rsidRDefault="00121D30" w:rsidP="004D69D8">
            <w:pPr>
              <w:pStyle w:val="a6"/>
              <w:jc w:val="both"/>
              <w:rPr>
                <w:rFonts w:ascii="Times New Roman" w:hAnsi="Times New Roman" w:cs="Times New Roman"/>
                <w:sz w:val="24"/>
                <w:szCs w:val="24"/>
                <w:lang w:val="kk-KZ"/>
              </w:rPr>
            </w:pPr>
            <w:r w:rsidRPr="0088658B">
              <w:rPr>
                <w:rFonts w:ascii="Times New Roman" w:hAnsi="Times New Roman" w:cs="Times New Roman"/>
                <w:sz w:val="24"/>
                <w:szCs w:val="24"/>
                <w:lang w:val="kk-KZ"/>
              </w:rPr>
              <w:t xml:space="preserve">1. </w:t>
            </w:r>
            <w:r w:rsidR="003F669E" w:rsidRPr="0088658B">
              <w:rPr>
                <w:rFonts w:ascii="Times New Roman" w:hAnsi="Times New Roman" w:cs="Times New Roman"/>
                <w:sz w:val="24"/>
                <w:szCs w:val="24"/>
                <w:lang w:val="kk-KZ"/>
              </w:rPr>
              <w:t>Қазақстан Республикасы облыстарының жартысынан астамының аумағында өз мүшелері (қатысушылары) бар республикалық қоғамдық бірлестік немесе қауымдастық (одақ) нысанындағы заңды тұлғалар бірлестігі болып табылу</w:t>
            </w:r>
            <w:r w:rsidRPr="0088658B">
              <w:rPr>
                <w:rFonts w:ascii="Times New Roman" w:hAnsi="Times New Roman" w:cs="Times New Roman"/>
                <w:sz w:val="24"/>
                <w:szCs w:val="24"/>
                <w:lang w:val="kk-KZ"/>
              </w:rPr>
              <w:t>;</w:t>
            </w:r>
          </w:p>
          <w:p w14:paraId="706F3D30" w14:textId="33A65C8F" w:rsidR="00121D30" w:rsidRPr="0088658B" w:rsidRDefault="00121D30" w:rsidP="004D69D8">
            <w:pPr>
              <w:pStyle w:val="a6"/>
              <w:jc w:val="both"/>
              <w:rPr>
                <w:rFonts w:ascii="Times New Roman" w:hAnsi="Times New Roman" w:cs="Times New Roman"/>
                <w:sz w:val="24"/>
                <w:szCs w:val="24"/>
                <w:lang w:val="kk-KZ"/>
              </w:rPr>
            </w:pPr>
            <w:r w:rsidRPr="0088658B">
              <w:rPr>
                <w:rFonts w:ascii="Times New Roman" w:hAnsi="Times New Roman" w:cs="Times New Roman"/>
                <w:sz w:val="24"/>
                <w:szCs w:val="24"/>
                <w:lang w:val="kk-KZ"/>
              </w:rPr>
              <w:t xml:space="preserve">2. </w:t>
            </w:r>
            <w:r w:rsidR="003F669E" w:rsidRPr="0088658B">
              <w:rPr>
                <w:rFonts w:ascii="Times New Roman" w:hAnsi="Times New Roman" w:cs="Times New Roman"/>
                <w:sz w:val="24"/>
                <w:szCs w:val="24"/>
                <w:lang w:val="kk-KZ"/>
              </w:rPr>
              <w:t>Әлеуетті стратегиялық әріптестің жарғылық мақсаттарының стратегиялық әріптестікті іске асыруға арналған мемлекеттік тапсырыстың мақсаттарына сәйкестігі</w:t>
            </w:r>
            <w:r w:rsidRPr="0088658B">
              <w:rPr>
                <w:rFonts w:ascii="Times New Roman" w:hAnsi="Times New Roman" w:cs="Times New Roman"/>
                <w:sz w:val="24"/>
                <w:szCs w:val="24"/>
                <w:lang w:val="kk-KZ"/>
              </w:rPr>
              <w:t>;</w:t>
            </w:r>
          </w:p>
          <w:p w14:paraId="768B5F6F" w14:textId="0769B577" w:rsidR="00121D30" w:rsidRPr="0088658B" w:rsidRDefault="00121D30" w:rsidP="004D69D8">
            <w:pPr>
              <w:pStyle w:val="a6"/>
              <w:jc w:val="both"/>
              <w:rPr>
                <w:rFonts w:ascii="Times New Roman" w:hAnsi="Times New Roman" w:cs="Times New Roman"/>
                <w:sz w:val="24"/>
                <w:szCs w:val="24"/>
                <w:lang w:val="kk-KZ"/>
              </w:rPr>
            </w:pPr>
            <w:r w:rsidRPr="0088658B">
              <w:rPr>
                <w:rFonts w:ascii="Times New Roman" w:hAnsi="Times New Roman" w:cs="Times New Roman"/>
                <w:sz w:val="24"/>
                <w:szCs w:val="24"/>
                <w:lang w:val="kk-KZ"/>
              </w:rPr>
              <w:t xml:space="preserve">3. </w:t>
            </w:r>
            <w:r w:rsidR="003F669E" w:rsidRPr="0088658B">
              <w:rPr>
                <w:rFonts w:ascii="Times New Roman" w:hAnsi="Times New Roman" w:cs="Times New Roman"/>
                <w:sz w:val="24"/>
                <w:szCs w:val="24"/>
                <w:lang w:val="kk-KZ"/>
              </w:rPr>
              <w:t>Тиісті салалардағы қызмет бағыты бойынша жобаларды іске асыруда кемінде 2 (екі) жыл тәжірибесінің болуы</w:t>
            </w:r>
            <w:r w:rsidRPr="0088658B">
              <w:rPr>
                <w:rFonts w:ascii="Times New Roman" w:hAnsi="Times New Roman" w:cs="Times New Roman"/>
                <w:sz w:val="24"/>
                <w:szCs w:val="24"/>
                <w:lang w:val="kk-KZ"/>
              </w:rPr>
              <w:t>;</w:t>
            </w:r>
          </w:p>
          <w:p w14:paraId="5BD90F0C" w14:textId="42E65C35" w:rsidR="00121D30" w:rsidRPr="0088658B" w:rsidRDefault="00121D30" w:rsidP="004D69D8">
            <w:pPr>
              <w:pStyle w:val="a6"/>
              <w:jc w:val="both"/>
              <w:rPr>
                <w:rFonts w:ascii="Times New Roman" w:hAnsi="Times New Roman" w:cs="Times New Roman"/>
                <w:sz w:val="24"/>
                <w:szCs w:val="24"/>
                <w:lang w:val="kk-KZ"/>
              </w:rPr>
            </w:pPr>
            <w:r w:rsidRPr="0088658B">
              <w:rPr>
                <w:rFonts w:ascii="Times New Roman" w:hAnsi="Times New Roman" w:cs="Times New Roman"/>
                <w:sz w:val="24"/>
                <w:szCs w:val="24"/>
                <w:lang w:val="kk-KZ"/>
              </w:rPr>
              <w:t xml:space="preserve">4. </w:t>
            </w:r>
            <w:r w:rsidR="003F669E" w:rsidRPr="0088658B">
              <w:rPr>
                <w:rFonts w:ascii="Times New Roman" w:hAnsi="Times New Roman" w:cs="Times New Roman"/>
                <w:sz w:val="24"/>
                <w:szCs w:val="24"/>
                <w:lang w:val="kk-KZ"/>
              </w:rPr>
              <w:t xml:space="preserve">Қазақстан Республикасы Мәдениет және спорт министрінің 2016 жылғы 19 ақпандағы № 51 бұйрығымен бекітілген Үкіметтік емес ұйымдарымен өз қызметі жөніндегі мәліметтерін ұсыну және олар туралы дерекқорды қалыптастыру қағидаларына </w:t>
            </w:r>
            <w:r w:rsidR="003F669E" w:rsidRPr="0088658B">
              <w:rPr>
                <w:rFonts w:ascii="Times New Roman" w:hAnsi="Times New Roman" w:cs="Times New Roman"/>
                <w:i/>
                <w:sz w:val="24"/>
                <w:szCs w:val="24"/>
                <w:lang w:val="kk-KZ"/>
              </w:rPr>
              <w:t>(Нормативтік құқықтық актілерді мемлекеттік тіркеу тізілімінде № 13355 болып тіркелген)</w:t>
            </w:r>
            <w:r w:rsidR="003F669E" w:rsidRPr="0088658B">
              <w:rPr>
                <w:rFonts w:ascii="Times New Roman" w:hAnsi="Times New Roman" w:cs="Times New Roman"/>
                <w:sz w:val="24"/>
                <w:szCs w:val="24"/>
                <w:lang w:val="kk-KZ"/>
              </w:rPr>
              <w:t xml:space="preserve"> сәйкес тәртіппен Үкіметтік емес ұйымдардың дерекқорында мәліметтердің болуы</w:t>
            </w:r>
            <w:r w:rsidRPr="0088658B">
              <w:rPr>
                <w:rFonts w:ascii="Times New Roman" w:hAnsi="Times New Roman" w:cs="Times New Roman"/>
                <w:sz w:val="24"/>
                <w:szCs w:val="24"/>
                <w:lang w:val="kk-KZ"/>
              </w:rPr>
              <w:t>;</w:t>
            </w:r>
          </w:p>
          <w:p w14:paraId="31232497" w14:textId="5524621E" w:rsidR="00121D30" w:rsidRPr="0088658B" w:rsidRDefault="00121D30" w:rsidP="004D69D8">
            <w:pPr>
              <w:pStyle w:val="a6"/>
              <w:jc w:val="both"/>
              <w:rPr>
                <w:rFonts w:ascii="Times New Roman" w:hAnsi="Times New Roman" w:cs="Times New Roman"/>
                <w:sz w:val="24"/>
                <w:szCs w:val="24"/>
                <w:lang w:val="kk-KZ"/>
              </w:rPr>
            </w:pPr>
            <w:r w:rsidRPr="0088658B">
              <w:rPr>
                <w:rFonts w:ascii="Times New Roman" w:hAnsi="Times New Roman" w:cs="Times New Roman"/>
                <w:sz w:val="24"/>
                <w:szCs w:val="24"/>
                <w:lang w:val="kk-KZ"/>
              </w:rPr>
              <w:t xml:space="preserve">5. </w:t>
            </w:r>
            <w:r w:rsidR="00AD1D0B">
              <w:rPr>
                <w:rFonts w:ascii="Times New Roman" w:hAnsi="Times New Roman" w:cs="Times New Roman"/>
                <w:sz w:val="24"/>
                <w:szCs w:val="24"/>
                <w:lang w:val="kk-KZ"/>
              </w:rPr>
              <w:t>Ә</w:t>
            </w:r>
            <w:r w:rsidR="003F669E" w:rsidRPr="0088658B">
              <w:rPr>
                <w:rFonts w:ascii="Times New Roman" w:hAnsi="Times New Roman" w:cs="Times New Roman"/>
                <w:sz w:val="24"/>
                <w:szCs w:val="24"/>
                <w:lang w:val="kk-KZ"/>
              </w:rPr>
              <w:t xml:space="preserve">леуетті стратегиялық әріптестер өкілдерінің консультативтік-кеңесші органдардың жұмысына кемінде 1 (бір) жыл қатысуы </w:t>
            </w:r>
            <w:r w:rsidR="003F669E" w:rsidRPr="0088658B">
              <w:rPr>
                <w:rFonts w:ascii="Times New Roman" w:hAnsi="Times New Roman" w:cs="Times New Roman"/>
                <w:i/>
                <w:sz w:val="24"/>
                <w:szCs w:val="24"/>
                <w:lang w:val="kk-KZ"/>
              </w:rPr>
              <w:t>(консультативтік-кеңесші орган құрылған мемлекеттік органның анықтамасы негізінде)</w:t>
            </w:r>
            <w:r w:rsidRPr="0088658B">
              <w:rPr>
                <w:rFonts w:ascii="Times New Roman" w:hAnsi="Times New Roman" w:cs="Times New Roman"/>
                <w:sz w:val="24"/>
                <w:szCs w:val="24"/>
                <w:lang w:val="kk-KZ"/>
              </w:rPr>
              <w:t>;</w:t>
            </w:r>
          </w:p>
          <w:p w14:paraId="19D9DC4D" w14:textId="14B0A65D" w:rsidR="00121D30" w:rsidRPr="0088658B" w:rsidRDefault="00121D30" w:rsidP="00BC0043">
            <w:pPr>
              <w:pStyle w:val="a6"/>
              <w:jc w:val="both"/>
              <w:rPr>
                <w:rFonts w:ascii="Times New Roman" w:hAnsi="Times New Roman" w:cs="Times New Roman"/>
                <w:sz w:val="24"/>
                <w:szCs w:val="24"/>
                <w:lang w:val="kk-KZ"/>
              </w:rPr>
            </w:pPr>
            <w:r w:rsidRPr="0088658B">
              <w:rPr>
                <w:rFonts w:ascii="Times New Roman" w:hAnsi="Times New Roman" w:cs="Times New Roman"/>
                <w:sz w:val="24"/>
                <w:szCs w:val="24"/>
                <w:lang w:val="kk-KZ"/>
              </w:rPr>
              <w:t xml:space="preserve">6. </w:t>
            </w:r>
            <w:r w:rsidR="000A2A9D">
              <w:rPr>
                <w:rFonts w:ascii="Times New Roman" w:hAnsi="Times New Roman" w:cs="Times New Roman"/>
                <w:sz w:val="24"/>
                <w:szCs w:val="24"/>
                <w:lang w:val="kk-KZ"/>
              </w:rPr>
              <w:t>К</w:t>
            </w:r>
            <w:r w:rsidR="003F669E" w:rsidRPr="0088658B">
              <w:rPr>
                <w:rFonts w:ascii="Times New Roman" w:hAnsi="Times New Roman" w:cs="Times New Roman"/>
                <w:sz w:val="24"/>
                <w:szCs w:val="24"/>
                <w:lang w:val="kk-KZ"/>
              </w:rPr>
              <w:t>өрсетілетін қызметті алушылардан немесе әріптестерден әлеуетті стратегиялық әріптестердің жұмысы туралы кемінде 3 (үш) оң пікірдің болуы</w:t>
            </w:r>
            <w:r w:rsidR="00911CB7" w:rsidRPr="0088658B">
              <w:rPr>
                <w:rFonts w:ascii="Times New Roman" w:hAnsi="Times New Roman" w:cs="Times New Roman"/>
                <w:sz w:val="24"/>
                <w:szCs w:val="24"/>
                <w:lang w:val="kk-KZ"/>
              </w:rPr>
              <w:t>.</w:t>
            </w:r>
          </w:p>
        </w:tc>
      </w:tr>
      <w:tr w:rsidR="00121D30" w:rsidRPr="0088658B" w14:paraId="4C8B05B4" w14:textId="77777777" w:rsidTr="0095677E">
        <w:tc>
          <w:tcPr>
            <w:tcW w:w="2694" w:type="dxa"/>
          </w:tcPr>
          <w:p w14:paraId="547F466C" w14:textId="0D108566" w:rsidR="00121D30" w:rsidRPr="0088658B" w:rsidRDefault="0088658B" w:rsidP="004D69D8">
            <w:pPr>
              <w:pStyle w:val="a6"/>
              <w:jc w:val="both"/>
              <w:rPr>
                <w:rFonts w:ascii="Times New Roman" w:hAnsi="Times New Roman" w:cs="Times New Roman"/>
                <w:b/>
                <w:sz w:val="24"/>
                <w:szCs w:val="24"/>
                <w:lang w:val="kk-KZ"/>
              </w:rPr>
            </w:pPr>
            <w:r w:rsidRPr="0088658B">
              <w:rPr>
                <w:rFonts w:ascii="Times New Roman" w:hAnsi="Times New Roman" w:cs="Times New Roman"/>
                <w:b/>
                <w:sz w:val="24"/>
                <w:szCs w:val="24"/>
                <w:lang w:val="kk-KZ"/>
              </w:rPr>
              <w:lastRenderedPageBreak/>
              <w:t>Сома</w:t>
            </w:r>
            <w:r w:rsidR="00121D30" w:rsidRPr="0088658B">
              <w:rPr>
                <w:rFonts w:ascii="Times New Roman" w:hAnsi="Times New Roman" w:cs="Times New Roman"/>
                <w:b/>
                <w:sz w:val="24"/>
                <w:szCs w:val="24"/>
                <w:lang w:val="kk-KZ"/>
              </w:rPr>
              <w:t xml:space="preserve"> (</w:t>
            </w:r>
            <w:r w:rsidRPr="0088658B">
              <w:rPr>
                <w:rFonts w:ascii="Times New Roman" w:hAnsi="Times New Roman" w:cs="Times New Roman"/>
                <w:b/>
                <w:sz w:val="24"/>
                <w:szCs w:val="24"/>
                <w:lang w:val="kk-KZ"/>
              </w:rPr>
              <w:t>мың</w:t>
            </w:r>
            <w:r w:rsidR="00121D30" w:rsidRPr="0088658B">
              <w:rPr>
                <w:rFonts w:ascii="Times New Roman" w:hAnsi="Times New Roman" w:cs="Times New Roman"/>
                <w:b/>
                <w:sz w:val="24"/>
                <w:szCs w:val="24"/>
                <w:lang w:val="kk-KZ"/>
              </w:rPr>
              <w:t>. те</w:t>
            </w:r>
            <w:r w:rsidRPr="0088658B">
              <w:rPr>
                <w:rFonts w:ascii="Times New Roman" w:hAnsi="Times New Roman" w:cs="Times New Roman"/>
                <w:b/>
                <w:sz w:val="24"/>
                <w:szCs w:val="24"/>
                <w:lang w:val="kk-KZ"/>
              </w:rPr>
              <w:t>ң</w:t>
            </w:r>
            <w:r w:rsidR="00121D30" w:rsidRPr="0088658B">
              <w:rPr>
                <w:rFonts w:ascii="Times New Roman" w:hAnsi="Times New Roman" w:cs="Times New Roman"/>
                <w:b/>
                <w:sz w:val="24"/>
                <w:szCs w:val="24"/>
                <w:lang w:val="kk-KZ"/>
              </w:rPr>
              <w:t>ге)</w:t>
            </w:r>
          </w:p>
        </w:tc>
        <w:tc>
          <w:tcPr>
            <w:tcW w:w="8363" w:type="dxa"/>
          </w:tcPr>
          <w:p w14:paraId="31BD7700" w14:textId="20F1FBD9" w:rsidR="00121D30" w:rsidRPr="0088658B" w:rsidRDefault="003F669E" w:rsidP="004D69D8">
            <w:pPr>
              <w:pStyle w:val="a6"/>
              <w:jc w:val="both"/>
              <w:rPr>
                <w:rFonts w:ascii="Times New Roman" w:hAnsi="Times New Roman" w:cs="Times New Roman"/>
                <w:sz w:val="24"/>
                <w:szCs w:val="24"/>
                <w:lang w:val="kk-KZ"/>
              </w:rPr>
            </w:pPr>
            <w:r w:rsidRPr="00BE5B41">
              <w:rPr>
                <w:rFonts w:ascii="Times New Roman" w:hAnsi="Times New Roman" w:cs="Times New Roman"/>
                <w:sz w:val="24"/>
                <w:szCs w:val="24"/>
                <w:lang w:val="kk-KZ"/>
              </w:rPr>
              <w:t xml:space="preserve">2025 жылға – 119 001 </w:t>
            </w:r>
            <w:r w:rsidR="004C0E53">
              <w:rPr>
                <w:rFonts w:ascii="Times New Roman" w:hAnsi="Times New Roman" w:cs="Times New Roman"/>
                <w:sz w:val="24"/>
                <w:szCs w:val="24"/>
                <w:lang w:val="kk-KZ"/>
              </w:rPr>
              <w:t xml:space="preserve">мың </w:t>
            </w:r>
            <w:r w:rsidRPr="00BE5B41">
              <w:rPr>
                <w:rFonts w:ascii="Times New Roman" w:hAnsi="Times New Roman" w:cs="Times New Roman"/>
                <w:sz w:val="24"/>
                <w:szCs w:val="24"/>
                <w:lang w:val="kk-KZ"/>
              </w:rPr>
              <w:t>теңге</w:t>
            </w:r>
          </w:p>
        </w:tc>
      </w:tr>
      <w:tr w:rsidR="00121D30" w:rsidRPr="007A531B" w14:paraId="46AA05F0" w14:textId="77777777" w:rsidTr="0095677E">
        <w:tc>
          <w:tcPr>
            <w:tcW w:w="2694" w:type="dxa"/>
          </w:tcPr>
          <w:p w14:paraId="594416C4" w14:textId="19DE3308" w:rsidR="00121D30" w:rsidRPr="0088658B" w:rsidRDefault="0088658B" w:rsidP="004D69D8">
            <w:pPr>
              <w:pStyle w:val="a6"/>
              <w:jc w:val="both"/>
              <w:rPr>
                <w:rFonts w:ascii="Times New Roman" w:hAnsi="Times New Roman" w:cs="Times New Roman"/>
                <w:b/>
                <w:sz w:val="24"/>
                <w:szCs w:val="24"/>
                <w:lang w:val="kk-KZ"/>
              </w:rPr>
            </w:pPr>
            <w:r w:rsidRPr="0088658B">
              <w:rPr>
                <w:rFonts w:ascii="Times New Roman" w:hAnsi="Times New Roman" w:cs="Times New Roman"/>
                <w:b/>
                <w:sz w:val="24"/>
                <w:szCs w:val="24"/>
                <w:lang w:val="kk-KZ"/>
              </w:rPr>
              <w:t xml:space="preserve">Стратегиялық әріптестіктің мақсаттарына қол жеткізуден күтілетін нәтижелер </w:t>
            </w:r>
          </w:p>
        </w:tc>
        <w:tc>
          <w:tcPr>
            <w:tcW w:w="8363" w:type="dxa"/>
          </w:tcPr>
          <w:p w14:paraId="024FF1CF" w14:textId="74994882" w:rsidR="00121D30" w:rsidRPr="0088658B" w:rsidRDefault="00B23DCD" w:rsidP="0095677E">
            <w:pPr>
              <w:pStyle w:val="a6"/>
              <w:numPr>
                <w:ilvl w:val="0"/>
                <w:numId w:val="8"/>
              </w:numPr>
              <w:ind w:left="0" w:firstLine="360"/>
              <w:jc w:val="both"/>
              <w:rPr>
                <w:rFonts w:ascii="Times New Roman" w:hAnsi="Times New Roman" w:cs="Times New Roman"/>
                <w:sz w:val="24"/>
                <w:szCs w:val="24"/>
                <w:lang w:val="kk-KZ"/>
              </w:rPr>
            </w:pPr>
            <w:r w:rsidRPr="0088658B">
              <w:rPr>
                <w:rFonts w:ascii="Times New Roman" w:hAnsi="Times New Roman" w:cs="Times New Roman"/>
                <w:sz w:val="24"/>
                <w:szCs w:val="24"/>
                <w:lang w:val="kk-KZ"/>
              </w:rPr>
              <w:t xml:space="preserve">Үкіметтік емес ұйымдар мен мемлекеттік әлеуметтік тапсырыс мәселелері бойынша заңнамалық түзетулер </w:t>
            </w:r>
            <w:r w:rsidR="00437959">
              <w:rPr>
                <w:rFonts w:ascii="Times New Roman" w:hAnsi="Times New Roman" w:cs="Times New Roman"/>
                <w:sz w:val="24"/>
                <w:szCs w:val="24"/>
                <w:lang w:val="kk-KZ"/>
              </w:rPr>
              <w:t>топтамасы</w:t>
            </w:r>
            <w:r w:rsidR="0095677E" w:rsidRPr="0088658B">
              <w:rPr>
                <w:rFonts w:ascii="Times New Roman" w:hAnsi="Times New Roman" w:cs="Times New Roman"/>
                <w:sz w:val="24"/>
                <w:szCs w:val="24"/>
                <w:lang w:val="kk-KZ"/>
              </w:rPr>
              <w:t>.</w:t>
            </w:r>
          </w:p>
          <w:p w14:paraId="033C0BC1" w14:textId="447ABE1E" w:rsidR="0095677E" w:rsidRDefault="00B23DCD" w:rsidP="0095677E">
            <w:pPr>
              <w:pStyle w:val="a6"/>
              <w:numPr>
                <w:ilvl w:val="0"/>
                <w:numId w:val="8"/>
              </w:numPr>
              <w:ind w:left="0" w:firstLine="360"/>
              <w:jc w:val="both"/>
              <w:rPr>
                <w:rFonts w:ascii="Times New Roman" w:hAnsi="Times New Roman" w:cs="Times New Roman"/>
                <w:sz w:val="24"/>
                <w:szCs w:val="24"/>
                <w:lang w:val="kk-KZ"/>
              </w:rPr>
            </w:pPr>
            <w:r w:rsidRPr="0088658B">
              <w:rPr>
                <w:rFonts w:ascii="Times New Roman" w:hAnsi="Times New Roman" w:cs="Times New Roman"/>
                <w:sz w:val="24"/>
                <w:szCs w:val="24"/>
                <w:lang w:val="kk-KZ"/>
              </w:rPr>
              <w:t xml:space="preserve">Заң шығару қызметіндегі ҮЕҰ өкілдерінің санын </w:t>
            </w:r>
            <w:r w:rsidR="00437959">
              <w:rPr>
                <w:rFonts w:ascii="Times New Roman" w:hAnsi="Times New Roman" w:cs="Times New Roman"/>
                <w:sz w:val="24"/>
                <w:szCs w:val="24"/>
                <w:lang w:val="kk-KZ"/>
              </w:rPr>
              <w:t>арттыру</w:t>
            </w:r>
            <w:r w:rsidR="0095677E" w:rsidRPr="0088658B">
              <w:rPr>
                <w:rFonts w:ascii="Times New Roman" w:hAnsi="Times New Roman" w:cs="Times New Roman"/>
                <w:sz w:val="24"/>
                <w:szCs w:val="24"/>
                <w:lang w:val="kk-KZ"/>
              </w:rPr>
              <w:t>.</w:t>
            </w:r>
          </w:p>
          <w:p w14:paraId="6A36950C" w14:textId="085AEDC9" w:rsidR="006855FF" w:rsidRPr="0088658B" w:rsidRDefault="006855FF" w:rsidP="0095677E">
            <w:pPr>
              <w:pStyle w:val="a6"/>
              <w:numPr>
                <w:ilvl w:val="0"/>
                <w:numId w:val="8"/>
              </w:numPr>
              <w:ind w:left="0" w:firstLine="360"/>
              <w:jc w:val="both"/>
              <w:rPr>
                <w:rFonts w:ascii="Times New Roman" w:hAnsi="Times New Roman" w:cs="Times New Roman"/>
                <w:sz w:val="24"/>
                <w:szCs w:val="24"/>
                <w:lang w:val="kk-KZ"/>
              </w:rPr>
            </w:pPr>
            <w:r>
              <w:rPr>
                <w:rFonts w:ascii="Times New Roman" w:hAnsi="Times New Roman" w:cs="Times New Roman"/>
                <w:sz w:val="24"/>
                <w:szCs w:val="24"/>
                <w:lang w:val="kk-KZ"/>
              </w:rPr>
              <w:t>ҮЕҰ</w:t>
            </w:r>
            <w:r w:rsidR="00437959">
              <w:rPr>
                <w:rFonts w:ascii="Times New Roman" w:hAnsi="Times New Roman" w:cs="Times New Roman"/>
                <w:sz w:val="24"/>
                <w:szCs w:val="24"/>
                <w:lang w:val="kk-KZ"/>
              </w:rPr>
              <w:t xml:space="preserve"> өкілдерінің </w:t>
            </w:r>
            <w:r>
              <w:rPr>
                <w:rFonts w:ascii="Times New Roman" w:hAnsi="Times New Roman" w:cs="Times New Roman"/>
                <w:sz w:val="24"/>
                <w:szCs w:val="24"/>
                <w:lang w:val="kk-KZ"/>
              </w:rPr>
              <w:t>біліктілігін</w:t>
            </w:r>
            <w:r w:rsidR="00437959">
              <w:rPr>
                <w:rFonts w:ascii="Times New Roman" w:hAnsi="Times New Roman" w:cs="Times New Roman"/>
                <w:sz w:val="24"/>
                <w:szCs w:val="24"/>
                <w:lang w:val="kk-KZ"/>
              </w:rPr>
              <w:t xml:space="preserve"> ар</w:t>
            </w:r>
            <w:r>
              <w:rPr>
                <w:rFonts w:ascii="Times New Roman" w:hAnsi="Times New Roman" w:cs="Times New Roman"/>
                <w:sz w:val="24"/>
                <w:szCs w:val="24"/>
                <w:lang w:val="kk-KZ"/>
              </w:rPr>
              <w:t xml:space="preserve">ттыру. </w:t>
            </w:r>
          </w:p>
          <w:p w14:paraId="1D865CFD" w14:textId="2FC5E6AC" w:rsidR="0095677E" w:rsidRPr="0088658B" w:rsidRDefault="00B23DCD" w:rsidP="0095677E">
            <w:pPr>
              <w:pStyle w:val="a6"/>
              <w:numPr>
                <w:ilvl w:val="0"/>
                <w:numId w:val="8"/>
              </w:numPr>
              <w:ind w:left="0" w:firstLine="360"/>
              <w:jc w:val="both"/>
              <w:rPr>
                <w:rFonts w:ascii="Times New Roman" w:hAnsi="Times New Roman" w:cs="Times New Roman"/>
                <w:sz w:val="24"/>
                <w:szCs w:val="24"/>
                <w:lang w:val="kk-KZ"/>
              </w:rPr>
            </w:pPr>
            <w:r w:rsidRPr="0088658B">
              <w:rPr>
                <w:rFonts w:ascii="Times New Roman" w:hAnsi="Times New Roman" w:cs="Times New Roman"/>
                <w:sz w:val="24"/>
                <w:szCs w:val="24"/>
                <w:lang w:val="kk-KZ"/>
              </w:rPr>
              <w:t>Қазақстанның XII Азаматтық форумының ұсынымдарын қалыптастыру</w:t>
            </w:r>
            <w:r w:rsidR="0095677E" w:rsidRPr="0088658B">
              <w:rPr>
                <w:rFonts w:ascii="Times New Roman" w:hAnsi="Times New Roman" w:cs="Times New Roman"/>
                <w:sz w:val="24"/>
                <w:szCs w:val="24"/>
                <w:lang w:val="kk-KZ"/>
              </w:rPr>
              <w:t>.</w:t>
            </w:r>
          </w:p>
        </w:tc>
      </w:tr>
      <w:tr w:rsidR="00121D30" w:rsidRPr="007A531B" w14:paraId="1EF0BC48" w14:textId="77777777" w:rsidTr="0095677E">
        <w:tc>
          <w:tcPr>
            <w:tcW w:w="2694" w:type="dxa"/>
          </w:tcPr>
          <w:p w14:paraId="03B2B297" w14:textId="5F50D654" w:rsidR="0088658B" w:rsidRPr="0088658B" w:rsidRDefault="0088658B" w:rsidP="004D69D8">
            <w:pPr>
              <w:pStyle w:val="a6"/>
              <w:jc w:val="both"/>
              <w:rPr>
                <w:rFonts w:ascii="Times New Roman" w:hAnsi="Times New Roman" w:cs="Times New Roman"/>
                <w:b/>
                <w:sz w:val="24"/>
                <w:szCs w:val="24"/>
                <w:lang w:val="kk-KZ"/>
              </w:rPr>
            </w:pPr>
            <w:r w:rsidRPr="0088658B">
              <w:rPr>
                <w:rFonts w:ascii="Times New Roman" w:hAnsi="Times New Roman" w:cs="Times New Roman"/>
                <w:b/>
                <w:sz w:val="24"/>
                <w:szCs w:val="24"/>
                <w:lang w:val="kk-KZ"/>
              </w:rPr>
              <w:t>Стратегиялық әріптестіктің мақсаттарына қол жеткізуден күтілетін нысаналы көрсеткіштерді</w:t>
            </w:r>
          </w:p>
        </w:tc>
        <w:tc>
          <w:tcPr>
            <w:tcW w:w="8363" w:type="dxa"/>
          </w:tcPr>
          <w:p w14:paraId="677C2680" w14:textId="04E9C448" w:rsidR="00104AB7" w:rsidRPr="0088658B" w:rsidRDefault="00B23DCD" w:rsidP="00104AB7">
            <w:pPr>
              <w:spacing w:line="276" w:lineRule="auto"/>
              <w:contextualSpacing/>
              <w:jc w:val="both"/>
              <w:rPr>
                <w:rFonts w:eastAsia="Calibri"/>
                <w:b/>
                <w:bCs/>
                <w:sz w:val="24"/>
                <w:szCs w:val="24"/>
                <w:lang w:val="kk-KZ"/>
              </w:rPr>
            </w:pPr>
            <w:r w:rsidRPr="0088658B">
              <w:rPr>
                <w:rFonts w:eastAsia="Calibri"/>
                <w:b/>
                <w:bCs/>
                <w:sz w:val="24"/>
                <w:szCs w:val="24"/>
                <w:lang w:val="kk-KZ"/>
              </w:rPr>
              <w:t>Стратегиялық әріптестік мақсаттарына қол жеткізудің нысаналы көрсеткіштері</w:t>
            </w:r>
          </w:p>
          <w:p w14:paraId="20DDF97C" w14:textId="2C5D1AEF" w:rsidR="00104AB7" w:rsidRPr="0088658B" w:rsidRDefault="00B23DCD" w:rsidP="00104AB7">
            <w:pPr>
              <w:pStyle w:val="a3"/>
              <w:numPr>
                <w:ilvl w:val="0"/>
                <w:numId w:val="4"/>
              </w:numPr>
              <w:tabs>
                <w:tab w:val="left" w:pos="455"/>
              </w:tabs>
              <w:ind w:left="30" w:firstLine="396"/>
              <w:jc w:val="both"/>
              <w:rPr>
                <w:sz w:val="24"/>
                <w:szCs w:val="24"/>
                <w:lang w:val="kk-KZ"/>
              </w:rPr>
            </w:pPr>
            <w:r w:rsidRPr="0088658B">
              <w:rPr>
                <w:sz w:val="24"/>
                <w:szCs w:val="24"/>
                <w:lang w:val="kk-KZ"/>
              </w:rPr>
              <w:t>Жетекші сарапшылар мен ҮЕҰ қатысуымен пікірталас клубының қызметін ұйымдастыру</w:t>
            </w:r>
            <w:r w:rsidR="00104AB7" w:rsidRPr="0088658B">
              <w:rPr>
                <w:sz w:val="24"/>
                <w:szCs w:val="24"/>
                <w:lang w:val="kk-KZ"/>
              </w:rPr>
              <w:t>;</w:t>
            </w:r>
          </w:p>
          <w:p w14:paraId="7EB8BC9F" w14:textId="2828D37D" w:rsidR="00104AB7" w:rsidRPr="0088658B" w:rsidRDefault="00B23DCD" w:rsidP="00104AB7">
            <w:pPr>
              <w:pStyle w:val="a3"/>
              <w:numPr>
                <w:ilvl w:val="0"/>
                <w:numId w:val="4"/>
              </w:numPr>
              <w:tabs>
                <w:tab w:val="left" w:pos="455"/>
              </w:tabs>
              <w:ind w:left="30" w:firstLine="396"/>
              <w:jc w:val="both"/>
              <w:rPr>
                <w:sz w:val="24"/>
                <w:szCs w:val="24"/>
                <w:lang w:val="kk-KZ"/>
              </w:rPr>
            </w:pPr>
            <w:r w:rsidRPr="0088658B">
              <w:rPr>
                <w:sz w:val="24"/>
                <w:szCs w:val="24"/>
                <w:lang w:val="kk-KZ"/>
              </w:rPr>
              <w:t xml:space="preserve">Пікірталас клубының алаңында </w:t>
            </w:r>
            <w:r w:rsidRPr="0088658B">
              <w:rPr>
                <w:b/>
                <w:sz w:val="24"/>
                <w:szCs w:val="24"/>
                <w:lang w:val="kk-KZ"/>
              </w:rPr>
              <w:t>әлеуметтік маңызы бар мәселелерді</w:t>
            </w:r>
            <w:r w:rsidRPr="0088658B">
              <w:rPr>
                <w:sz w:val="24"/>
                <w:szCs w:val="24"/>
                <w:lang w:val="kk-KZ"/>
              </w:rPr>
              <w:t xml:space="preserve"> шешу бойынша нақты ұсынымдар әзірлей отырып</w:t>
            </w:r>
            <w:r w:rsidR="00AD1D0B">
              <w:rPr>
                <w:sz w:val="24"/>
                <w:szCs w:val="24"/>
                <w:lang w:val="kk-KZ"/>
              </w:rPr>
              <w:t xml:space="preserve">, </w:t>
            </w:r>
            <w:r w:rsidR="00AD1D0B" w:rsidRPr="0088658B">
              <w:rPr>
                <w:sz w:val="24"/>
                <w:szCs w:val="24"/>
                <w:lang w:val="kk-KZ"/>
              </w:rPr>
              <w:t>оларды</w:t>
            </w:r>
            <w:r w:rsidRPr="0088658B">
              <w:rPr>
                <w:sz w:val="24"/>
                <w:szCs w:val="24"/>
                <w:lang w:val="kk-KZ"/>
              </w:rPr>
              <w:t xml:space="preserve"> </w:t>
            </w:r>
            <w:r w:rsidR="00437959" w:rsidRPr="0088658B">
              <w:rPr>
                <w:b/>
                <w:sz w:val="24"/>
                <w:szCs w:val="24"/>
                <w:lang w:val="kk-KZ"/>
              </w:rPr>
              <w:t>айына кемінде 1 рет</w:t>
            </w:r>
            <w:r w:rsidR="00437959" w:rsidRPr="0088658B">
              <w:rPr>
                <w:sz w:val="24"/>
                <w:szCs w:val="24"/>
                <w:lang w:val="kk-KZ"/>
              </w:rPr>
              <w:t xml:space="preserve"> </w:t>
            </w:r>
            <w:r w:rsidRPr="0088658B">
              <w:rPr>
                <w:sz w:val="24"/>
                <w:szCs w:val="24"/>
                <w:lang w:val="kk-KZ"/>
              </w:rPr>
              <w:t>қарау</w:t>
            </w:r>
            <w:r w:rsidR="00104AB7" w:rsidRPr="0088658B">
              <w:rPr>
                <w:sz w:val="24"/>
                <w:szCs w:val="24"/>
                <w:lang w:val="kk-KZ"/>
              </w:rPr>
              <w:t>;</w:t>
            </w:r>
          </w:p>
          <w:p w14:paraId="0DBBF653" w14:textId="479DDC76" w:rsidR="00BD4C93" w:rsidRPr="0088658B" w:rsidRDefault="00B23DCD" w:rsidP="00104AB7">
            <w:pPr>
              <w:pStyle w:val="a3"/>
              <w:numPr>
                <w:ilvl w:val="0"/>
                <w:numId w:val="4"/>
              </w:numPr>
              <w:tabs>
                <w:tab w:val="left" w:pos="455"/>
              </w:tabs>
              <w:ind w:left="30" w:firstLine="396"/>
              <w:jc w:val="both"/>
              <w:rPr>
                <w:sz w:val="24"/>
                <w:szCs w:val="24"/>
                <w:lang w:val="kk-KZ"/>
              </w:rPr>
            </w:pPr>
            <w:r w:rsidRPr="0088658B">
              <w:rPr>
                <w:sz w:val="24"/>
                <w:szCs w:val="24"/>
                <w:lang w:val="kk-KZ"/>
              </w:rPr>
              <w:t xml:space="preserve">Үкіметтік емес ұйымдар мен мемлекеттік әлеуметтік тапсырыс мәселелері бойынша заңнамалық түзетулер </w:t>
            </w:r>
            <w:r w:rsidR="00437959">
              <w:rPr>
                <w:sz w:val="24"/>
                <w:szCs w:val="24"/>
                <w:lang w:val="kk-KZ"/>
              </w:rPr>
              <w:t>топтамасын</w:t>
            </w:r>
            <w:r w:rsidRPr="0088658B">
              <w:rPr>
                <w:sz w:val="24"/>
                <w:szCs w:val="24"/>
                <w:lang w:val="kk-KZ"/>
              </w:rPr>
              <w:t xml:space="preserve"> әзірлеу</w:t>
            </w:r>
            <w:r w:rsidR="00BD4C93" w:rsidRPr="0088658B">
              <w:rPr>
                <w:sz w:val="24"/>
                <w:szCs w:val="24"/>
                <w:lang w:val="kk-KZ"/>
              </w:rPr>
              <w:t>;</w:t>
            </w:r>
          </w:p>
          <w:p w14:paraId="0F865339" w14:textId="236F62AB" w:rsidR="00391F8E" w:rsidRPr="0088658B" w:rsidRDefault="00B23DCD" w:rsidP="00104AB7">
            <w:pPr>
              <w:pStyle w:val="a3"/>
              <w:numPr>
                <w:ilvl w:val="0"/>
                <w:numId w:val="4"/>
              </w:numPr>
              <w:tabs>
                <w:tab w:val="left" w:pos="455"/>
              </w:tabs>
              <w:ind w:left="30" w:firstLine="396"/>
              <w:jc w:val="both"/>
              <w:rPr>
                <w:sz w:val="24"/>
                <w:szCs w:val="24"/>
                <w:lang w:val="kk-KZ"/>
              </w:rPr>
            </w:pPr>
            <w:r w:rsidRPr="0088658B">
              <w:rPr>
                <w:sz w:val="24"/>
                <w:szCs w:val="24"/>
                <w:lang w:val="kk-KZ"/>
              </w:rPr>
              <w:t>Азаматтық қоғамды одан әрі дамыту бойынша ұсыныстар жобасын әзірлеу</w:t>
            </w:r>
            <w:r w:rsidR="00391F8E" w:rsidRPr="0088658B">
              <w:rPr>
                <w:sz w:val="24"/>
                <w:szCs w:val="24"/>
                <w:lang w:val="kk-KZ"/>
              </w:rPr>
              <w:t>;</w:t>
            </w:r>
          </w:p>
          <w:p w14:paraId="2B029D31" w14:textId="699EC079" w:rsidR="00BD4C93" w:rsidRPr="0088658B" w:rsidRDefault="006855FF" w:rsidP="00104AB7">
            <w:pPr>
              <w:pStyle w:val="a3"/>
              <w:numPr>
                <w:ilvl w:val="0"/>
                <w:numId w:val="4"/>
              </w:numPr>
              <w:tabs>
                <w:tab w:val="left" w:pos="455"/>
              </w:tabs>
              <w:ind w:left="30" w:firstLine="396"/>
              <w:jc w:val="both"/>
              <w:rPr>
                <w:sz w:val="24"/>
                <w:szCs w:val="24"/>
                <w:lang w:val="kk-KZ"/>
              </w:rPr>
            </w:pPr>
            <w:r>
              <w:rPr>
                <w:sz w:val="24"/>
                <w:szCs w:val="24"/>
                <w:lang w:val="kk-KZ"/>
              </w:rPr>
              <w:t>Заңнамалық түзетулерге қатысты ұсыныстар</w:t>
            </w:r>
            <w:r w:rsidR="00B23DCD" w:rsidRPr="0088658B">
              <w:rPr>
                <w:sz w:val="24"/>
                <w:szCs w:val="24"/>
                <w:lang w:val="kk-KZ"/>
              </w:rPr>
              <w:t xml:space="preserve"> бойынша </w:t>
            </w:r>
            <w:r w:rsidR="00B23DCD" w:rsidRPr="0088658B">
              <w:rPr>
                <w:b/>
                <w:sz w:val="24"/>
                <w:szCs w:val="24"/>
                <w:lang w:val="kk-KZ"/>
              </w:rPr>
              <w:t>кемінде 2 жария</w:t>
            </w:r>
            <w:r w:rsidR="00B23DCD" w:rsidRPr="0088658B">
              <w:rPr>
                <w:sz w:val="24"/>
                <w:szCs w:val="24"/>
                <w:lang w:val="kk-KZ"/>
              </w:rPr>
              <w:t xml:space="preserve"> талқылауды </w:t>
            </w:r>
            <w:r w:rsidR="00B23DCD" w:rsidRPr="0088658B">
              <w:rPr>
                <w:i/>
                <w:lang w:val="kk-KZ"/>
              </w:rPr>
              <w:t>(гибридті форматта)</w:t>
            </w:r>
            <w:r w:rsidR="00B23DCD" w:rsidRPr="0088658B">
              <w:rPr>
                <w:sz w:val="24"/>
                <w:szCs w:val="24"/>
                <w:lang w:val="kk-KZ"/>
              </w:rPr>
              <w:t xml:space="preserve"> ұйымдастыру</w:t>
            </w:r>
            <w:r w:rsidR="00437959">
              <w:rPr>
                <w:sz w:val="24"/>
                <w:szCs w:val="24"/>
                <w:lang w:val="kk-KZ"/>
              </w:rPr>
              <w:t>;</w:t>
            </w:r>
          </w:p>
          <w:p w14:paraId="7A2AAE72" w14:textId="35DBB011" w:rsidR="00104AB7" w:rsidRPr="0088658B" w:rsidRDefault="00B23DCD" w:rsidP="00104AB7">
            <w:pPr>
              <w:pStyle w:val="a3"/>
              <w:numPr>
                <w:ilvl w:val="0"/>
                <w:numId w:val="4"/>
              </w:numPr>
              <w:tabs>
                <w:tab w:val="left" w:pos="455"/>
              </w:tabs>
              <w:ind w:left="30" w:firstLine="396"/>
              <w:jc w:val="both"/>
              <w:rPr>
                <w:sz w:val="24"/>
                <w:szCs w:val="24"/>
                <w:lang w:val="kk-KZ"/>
              </w:rPr>
            </w:pPr>
            <w:r w:rsidRPr="0088658B">
              <w:rPr>
                <w:sz w:val="24"/>
                <w:szCs w:val="24"/>
                <w:lang w:val="kk-KZ"/>
              </w:rPr>
              <w:t xml:space="preserve">Азаматтардың және үкіметтік емес сектордың мемлекет істерін басқаруға қатысу мәдениетін қалыптастыру бойынша </w:t>
            </w:r>
            <w:r w:rsidRPr="0088658B">
              <w:rPr>
                <w:b/>
                <w:sz w:val="24"/>
                <w:szCs w:val="24"/>
                <w:lang w:val="kk-KZ"/>
              </w:rPr>
              <w:t>кемінде 1000 консультациялық қызмет көрсету</w:t>
            </w:r>
            <w:r w:rsidR="00104AB7" w:rsidRPr="0088658B">
              <w:rPr>
                <w:sz w:val="24"/>
                <w:szCs w:val="24"/>
                <w:lang w:val="kk-KZ"/>
              </w:rPr>
              <w:t>;</w:t>
            </w:r>
          </w:p>
          <w:p w14:paraId="52734FA9" w14:textId="35641423" w:rsidR="00104AB7" w:rsidRPr="0088658B" w:rsidRDefault="00B23DCD" w:rsidP="00104AB7">
            <w:pPr>
              <w:pStyle w:val="a3"/>
              <w:numPr>
                <w:ilvl w:val="0"/>
                <w:numId w:val="4"/>
              </w:numPr>
              <w:tabs>
                <w:tab w:val="left" w:pos="455"/>
              </w:tabs>
              <w:ind w:left="30" w:firstLine="396"/>
              <w:jc w:val="both"/>
              <w:rPr>
                <w:sz w:val="24"/>
                <w:szCs w:val="24"/>
                <w:lang w:val="kk-KZ"/>
              </w:rPr>
            </w:pPr>
            <w:r w:rsidRPr="0088658B">
              <w:rPr>
                <w:sz w:val="24"/>
                <w:szCs w:val="24"/>
                <w:lang w:val="kk-KZ"/>
              </w:rPr>
              <w:t xml:space="preserve">Әлеуметтік желілерде және БАҚ-та жариялау: </w:t>
            </w:r>
            <w:r w:rsidRPr="0088658B">
              <w:rPr>
                <w:b/>
                <w:sz w:val="24"/>
                <w:szCs w:val="24"/>
                <w:lang w:val="kk-KZ"/>
              </w:rPr>
              <w:t>ҮЕҰ қызметіне қатысты айына кемінде 10 материал</w:t>
            </w:r>
            <w:r w:rsidR="00104AB7" w:rsidRPr="0088658B">
              <w:rPr>
                <w:b/>
                <w:sz w:val="24"/>
                <w:szCs w:val="24"/>
                <w:lang w:val="kk-KZ"/>
              </w:rPr>
              <w:t>;</w:t>
            </w:r>
          </w:p>
          <w:p w14:paraId="2CC3F72A" w14:textId="771A7F45" w:rsidR="00104AB7" w:rsidRPr="0088658B" w:rsidRDefault="00B23DCD" w:rsidP="00104AB7">
            <w:pPr>
              <w:pStyle w:val="a3"/>
              <w:numPr>
                <w:ilvl w:val="0"/>
                <w:numId w:val="4"/>
              </w:numPr>
              <w:tabs>
                <w:tab w:val="left" w:pos="455"/>
              </w:tabs>
              <w:ind w:left="30" w:firstLine="396"/>
              <w:jc w:val="both"/>
              <w:rPr>
                <w:sz w:val="24"/>
                <w:szCs w:val="24"/>
                <w:lang w:val="kk-KZ"/>
              </w:rPr>
            </w:pPr>
            <w:r w:rsidRPr="0088658B">
              <w:rPr>
                <w:sz w:val="24"/>
                <w:szCs w:val="24"/>
                <w:lang w:val="kk-KZ"/>
              </w:rPr>
              <w:t xml:space="preserve">Үкіметтік емес сектордың өзекті мәселелері бойынша ел өңірлеріне </w:t>
            </w:r>
            <w:r w:rsidRPr="0088658B">
              <w:rPr>
                <w:b/>
                <w:sz w:val="24"/>
                <w:szCs w:val="24"/>
                <w:lang w:val="kk-KZ"/>
              </w:rPr>
              <w:t>кемінде 3 көшпелі семинар ұйымдастыру және өткізу</w:t>
            </w:r>
            <w:r w:rsidR="00104AB7" w:rsidRPr="0088658B">
              <w:rPr>
                <w:sz w:val="24"/>
                <w:szCs w:val="24"/>
                <w:lang w:val="kk-KZ"/>
              </w:rPr>
              <w:t>;</w:t>
            </w:r>
          </w:p>
          <w:p w14:paraId="226AAD93" w14:textId="082812E0" w:rsidR="00104AB7" w:rsidRPr="0088658B" w:rsidRDefault="00B23DCD" w:rsidP="00104AB7">
            <w:pPr>
              <w:pStyle w:val="a3"/>
              <w:widowControl/>
              <w:numPr>
                <w:ilvl w:val="0"/>
                <w:numId w:val="4"/>
              </w:numPr>
              <w:tabs>
                <w:tab w:val="left" w:pos="993"/>
              </w:tabs>
              <w:autoSpaceDE/>
              <w:autoSpaceDN/>
              <w:spacing w:line="276" w:lineRule="auto"/>
              <w:ind w:left="0" w:firstLine="426"/>
              <w:contextualSpacing/>
              <w:jc w:val="both"/>
              <w:rPr>
                <w:rFonts w:eastAsia="Calibri"/>
                <w:sz w:val="24"/>
                <w:szCs w:val="24"/>
                <w:lang w:val="kk-KZ"/>
              </w:rPr>
            </w:pPr>
            <w:r w:rsidRPr="0088658B">
              <w:rPr>
                <w:rFonts w:eastAsia="Calibri"/>
                <w:b/>
                <w:sz w:val="24"/>
                <w:szCs w:val="24"/>
                <w:lang w:val="kk-KZ"/>
              </w:rPr>
              <w:t>Кемінде 300 адам қатыс</w:t>
            </w:r>
            <w:r w:rsidR="00DE22EB">
              <w:rPr>
                <w:rFonts w:eastAsia="Calibri"/>
                <w:b/>
                <w:sz w:val="24"/>
                <w:szCs w:val="24"/>
                <w:lang w:val="kk-KZ"/>
              </w:rPr>
              <w:t>уымен</w:t>
            </w:r>
            <w:bookmarkStart w:id="1" w:name="_GoBack"/>
            <w:bookmarkEnd w:id="1"/>
            <w:r w:rsidRPr="0088658B">
              <w:rPr>
                <w:rFonts w:eastAsia="Calibri"/>
                <w:sz w:val="24"/>
                <w:szCs w:val="24"/>
                <w:lang w:val="kk-KZ"/>
              </w:rPr>
              <w:t xml:space="preserve"> ХІІ Азаматтық форумды ұйымдастыру</w:t>
            </w:r>
            <w:r w:rsidR="00104AB7" w:rsidRPr="0088658B">
              <w:rPr>
                <w:rFonts w:eastAsia="Calibri"/>
                <w:sz w:val="24"/>
                <w:szCs w:val="24"/>
                <w:lang w:val="kk-KZ"/>
              </w:rPr>
              <w:t>.</w:t>
            </w:r>
          </w:p>
          <w:p w14:paraId="654FF13A" w14:textId="77777777" w:rsidR="00322166" w:rsidRPr="0088658B" w:rsidRDefault="00322166" w:rsidP="001738C8">
            <w:pPr>
              <w:pStyle w:val="a3"/>
              <w:tabs>
                <w:tab w:val="left" w:pos="208"/>
              </w:tabs>
              <w:spacing w:line="276" w:lineRule="auto"/>
              <w:jc w:val="both"/>
              <w:rPr>
                <w:rFonts w:eastAsia="Calibri"/>
                <w:b/>
                <w:bCs/>
                <w:sz w:val="24"/>
                <w:szCs w:val="24"/>
                <w:lang w:val="kk-KZ"/>
              </w:rPr>
            </w:pPr>
          </w:p>
          <w:p w14:paraId="25BEAC9D" w14:textId="768F5F60" w:rsidR="00F8771E" w:rsidRPr="0088658B" w:rsidRDefault="00B23DCD" w:rsidP="00F8771E">
            <w:pPr>
              <w:tabs>
                <w:tab w:val="left" w:pos="455"/>
              </w:tabs>
              <w:jc w:val="both"/>
              <w:rPr>
                <w:sz w:val="24"/>
                <w:szCs w:val="24"/>
                <w:lang w:val="kk-KZ"/>
              </w:rPr>
            </w:pPr>
            <w:r w:rsidRPr="0088658B">
              <w:rPr>
                <w:b/>
                <w:bCs/>
                <w:i/>
                <w:iCs/>
                <w:sz w:val="24"/>
                <w:szCs w:val="24"/>
                <w:lang w:val="kk-KZ"/>
              </w:rPr>
              <w:t>Ескерт</w:t>
            </w:r>
            <w:r w:rsidR="00AD1D0B">
              <w:rPr>
                <w:b/>
                <w:bCs/>
                <w:i/>
                <w:iCs/>
                <w:sz w:val="24"/>
                <w:szCs w:val="24"/>
                <w:lang w:val="kk-KZ"/>
              </w:rPr>
              <w:t>пе</w:t>
            </w:r>
            <w:r w:rsidR="00F8771E" w:rsidRPr="0088658B">
              <w:rPr>
                <w:b/>
                <w:bCs/>
                <w:i/>
                <w:iCs/>
                <w:sz w:val="24"/>
                <w:szCs w:val="24"/>
                <w:lang w:val="kk-KZ"/>
              </w:rPr>
              <w:t>:</w:t>
            </w:r>
            <w:r w:rsidR="00F8771E" w:rsidRPr="0088658B">
              <w:rPr>
                <w:sz w:val="24"/>
                <w:szCs w:val="24"/>
                <w:lang w:val="kk-KZ"/>
              </w:rPr>
              <w:br/>
            </w:r>
            <w:r w:rsidRPr="0088658B">
              <w:rPr>
                <w:i/>
                <w:iCs/>
                <w:sz w:val="24"/>
                <w:szCs w:val="24"/>
                <w:lang w:val="kk-KZ"/>
              </w:rPr>
              <w:t>Стратегиялық әріптестік мақсаттарына қол жеткізудің күтілетін нәтижелері мен нысаналы көрсеткіштеріне сапалы қол жеткізу мақсатында әлеуетті стратегиялық әріптес оны жеңімпаз деп айқындаған және онымен стратегиялық әріптестікті іске асыруға мемлекеттік тапсырысты орындауға шарт жасасқан жағдайда, жоспарланған іс-шаралар шеңберінде материалдарды, тұжырымдамаларды, ережелерді, полиграфиялық өнімдерді Тапсырыс берушімен келісу қажет</w:t>
            </w:r>
            <w:r w:rsidR="00F8771E" w:rsidRPr="0088658B">
              <w:rPr>
                <w:i/>
                <w:iCs/>
                <w:sz w:val="24"/>
                <w:szCs w:val="24"/>
                <w:lang w:val="kk-KZ"/>
              </w:rPr>
              <w:t>.</w:t>
            </w:r>
          </w:p>
        </w:tc>
      </w:tr>
    </w:tbl>
    <w:p w14:paraId="1473E74E" w14:textId="77777777" w:rsidR="00121D30" w:rsidRPr="0088658B" w:rsidRDefault="00121D30" w:rsidP="00121D30">
      <w:pPr>
        <w:spacing w:after="0" w:line="240" w:lineRule="auto"/>
        <w:rPr>
          <w:sz w:val="24"/>
          <w:szCs w:val="24"/>
          <w:lang w:val="kk-KZ"/>
        </w:rPr>
      </w:pPr>
    </w:p>
    <w:p w14:paraId="3D7D6A50" w14:textId="77777777" w:rsidR="00BD7264" w:rsidRPr="0088658B" w:rsidRDefault="00BD7264" w:rsidP="00434AED">
      <w:pPr>
        <w:spacing w:after="0" w:line="240" w:lineRule="auto"/>
        <w:contextualSpacing/>
        <w:jc w:val="both"/>
        <w:rPr>
          <w:sz w:val="28"/>
          <w:szCs w:val="28"/>
          <w:lang w:val="kk-KZ"/>
        </w:rPr>
      </w:pPr>
    </w:p>
    <w:p w14:paraId="0F6443C6" w14:textId="77777777" w:rsidR="003E544D" w:rsidRPr="0088658B" w:rsidRDefault="003E544D" w:rsidP="00434AED">
      <w:pPr>
        <w:spacing w:after="0" w:line="240" w:lineRule="auto"/>
        <w:contextualSpacing/>
        <w:jc w:val="both"/>
        <w:rPr>
          <w:sz w:val="28"/>
          <w:szCs w:val="28"/>
          <w:lang w:val="kk-KZ"/>
        </w:rPr>
      </w:pPr>
    </w:p>
    <w:p w14:paraId="1488CC10" w14:textId="2D181FF4" w:rsidR="00BD7264" w:rsidRDefault="00BD7264" w:rsidP="00434AED">
      <w:pPr>
        <w:spacing w:after="0" w:line="240" w:lineRule="auto"/>
        <w:contextualSpacing/>
        <w:jc w:val="both"/>
        <w:rPr>
          <w:sz w:val="28"/>
          <w:szCs w:val="28"/>
          <w:lang w:val="kk-KZ"/>
        </w:rPr>
      </w:pPr>
    </w:p>
    <w:p w14:paraId="118E9C19" w14:textId="2707375C" w:rsidR="001F1C27" w:rsidRDefault="001F1C27" w:rsidP="00434AED">
      <w:pPr>
        <w:spacing w:after="0" w:line="240" w:lineRule="auto"/>
        <w:contextualSpacing/>
        <w:jc w:val="both"/>
        <w:rPr>
          <w:sz w:val="28"/>
          <w:szCs w:val="28"/>
          <w:lang w:val="kk-KZ"/>
        </w:rPr>
      </w:pPr>
    </w:p>
    <w:p w14:paraId="5AE39AD0" w14:textId="68B707F5" w:rsidR="001F1C27" w:rsidRDefault="001F1C27" w:rsidP="00434AED">
      <w:pPr>
        <w:spacing w:after="0" w:line="240" w:lineRule="auto"/>
        <w:contextualSpacing/>
        <w:jc w:val="both"/>
        <w:rPr>
          <w:sz w:val="28"/>
          <w:szCs w:val="28"/>
          <w:lang w:val="kk-KZ"/>
        </w:rPr>
      </w:pPr>
    </w:p>
    <w:p w14:paraId="50B93F82" w14:textId="6DC64194" w:rsidR="001F1C27" w:rsidRDefault="001F1C27" w:rsidP="00434AED">
      <w:pPr>
        <w:spacing w:after="0" w:line="240" w:lineRule="auto"/>
        <w:contextualSpacing/>
        <w:jc w:val="both"/>
        <w:rPr>
          <w:sz w:val="28"/>
          <w:szCs w:val="28"/>
          <w:lang w:val="kk-KZ"/>
        </w:rPr>
      </w:pPr>
    </w:p>
    <w:p w14:paraId="69CEC56C" w14:textId="3C78A769" w:rsidR="001F1C27" w:rsidRDefault="001F1C27" w:rsidP="00434AED">
      <w:pPr>
        <w:spacing w:after="0" w:line="240" w:lineRule="auto"/>
        <w:contextualSpacing/>
        <w:jc w:val="both"/>
        <w:rPr>
          <w:sz w:val="28"/>
          <w:szCs w:val="28"/>
          <w:lang w:val="kk-KZ"/>
        </w:rPr>
      </w:pPr>
    </w:p>
    <w:p w14:paraId="7BBB458D" w14:textId="5A682D54" w:rsidR="001F1C27" w:rsidRDefault="001F1C27" w:rsidP="00434AED">
      <w:pPr>
        <w:spacing w:after="0" w:line="240" w:lineRule="auto"/>
        <w:contextualSpacing/>
        <w:jc w:val="both"/>
        <w:rPr>
          <w:sz w:val="28"/>
          <w:szCs w:val="28"/>
          <w:lang w:val="kk-KZ"/>
        </w:rPr>
      </w:pPr>
    </w:p>
    <w:p w14:paraId="699FDA23" w14:textId="34805CC3" w:rsidR="001F1C27" w:rsidRDefault="001F1C27" w:rsidP="00434AED">
      <w:pPr>
        <w:spacing w:after="0" w:line="240" w:lineRule="auto"/>
        <w:contextualSpacing/>
        <w:jc w:val="both"/>
        <w:rPr>
          <w:sz w:val="28"/>
          <w:szCs w:val="28"/>
          <w:lang w:val="kk-KZ"/>
        </w:rPr>
      </w:pPr>
    </w:p>
    <w:p w14:paraId="3B737BD5" w14:textId="58626FCC" w:rsidR="001F1C27" w:rsidRDefault="001F1C27" w:rsidP="00434AED">
      <w:pPr>
        <w:spacing w:after="0" w:line="240" w:lineRule="auto"/>
        <w:contextualSpacing/>
        <w:jc w:val="both"/>
        <w:rPr>
          <w:sz w:val="28"/>
          <w:szCs w:val="28"/>
          <w:lang w:val="kk-KZ"/>
        </w:rPr>
      </w:pPr>
    </w:p>
    <w:p w14:paraId="5367C1A5" w14:textId="4E7CBD4B" w:rsidR="001F1C27" w:rsidRDefault="001F1C27" w:rsidP="00434AED">
      <w:pPr>
        <w:spacing w:after="0" w:line="240" w:lineRule="auto"/>
        <w:contextualSpacing/>
        <w:jc w:val="both"/>
        <w:rPr>
          <w:sz w:val="28"/>
          <w:szCs w:val="28"/>
          <w:lang w:val="kk-KZ"/>
        </w:rPr>
      </w:pPr>
    </w:p>
    <w:p w14:paraId="2276C4BC" w14:textId="416615A5" w:rsidR="001F1C27" w:rsidRDefault="001F1C27" w:rsidP="00434AED">
      <w:pPr>
        <w:spacing w:after="0" w:line="240" w:lineRule="auto"/>
        <w:contextualSpacing/>
        <w:jc w:val="both"/>
        <w:rPr>
          <w:sz w:val="28"/>
          <w:szCs w:val="28"/>
          <w:lang w:val="kk-KZ"/>
        </w:rPr>
      </w:pPr>
    </w:p>
    <w:p w14:paraId="0459415F" w14:textId="6F2D9899" w:rsidR="001F1C27" w:rsidRDefault="001F1C27" w:rsidP="00434AED">
      <w:pPr>
        <w:spacing w:after="0" w:line="240" w:lineRule="auto"/>
        <w:contextualSpacing/>
        <w:jc w:val="both"/>
        <w:rPr>
          <w:sz w:val="28"/>
          <w:szCs w:val="28"/>
          <w:lang w:val="kk-KZ"/>
        </w:rPr>
      </w:pPr>
    </w:p>
    <w:p w14:paraId="2CF9F2F8" w14:textId="77777777" w:rsidR="001F1C27" w:rsidRPr="00150903" w:rsidRDefault="001F1C27" w:rsidP="001F1C27">
      <w:pPr>
        <w:spacing w:after="0" w:line="240" w:lineRule="auto"/>
        <w:contextualSpacing/>
        <w:jc w:val="both"/>
        <w:rPr>
          <w:sz w:val="28"/>
          <w:szCs w:val="28"/>
          <w:lang w:val="kk-KZ"/>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F1C27" w:rsidRPr="00150903" w14:paraId="2BB9359A" w14:textId="77777777" w:rsidTr="0059780F">
        <w:tc>
          <w:tcPr>
            <w:tcW w:w="5135" w:type="dxa"/>
          </w:tcPr>
          <w:p w14:paraId="0BEAE6AB" w14:textId="77777777" w:rsidR="001F1C27" w:rsidRPr="00150903" w:rsidRDefault="001F1C27" w:rsidP="0059780F">
            <w:pPr>
              <w:jc w:val="right"/>
              <w:rPr>
                <w:sz w:val="24"/>
                <w:szCs w:val="24"/>
                <w:lang w:val="kk-KZ"/>
              </w:rPr>
            </w:pPr>
            <w:bookmarkStart w:id="2" w:name="_Hlk194597238"/>
            <w:r w:rsidRPr="00150903">
              <w:rPr>
                <w:sz w:val="24"/>
                <w:szCs w:val="24"/>
                <w:lang w:val="kk-KZ"/>
              </w:rPr>
              <w:t xml:space="preserve">Конкурстық құжаттамаға </w:t>
            </w:r>
          </w:p>
          <w:p w14:paraId="4D9FE80A" w14:textId="77777777" w:rsidR="001F1C27" w:rsidRPr="00150903" w:rsidRDefault="001F1C27" w:rsidP="0059780F">
            <w:pPr>
              <w:jc w:val="right"/>
              <w:rPr>
                <w:sz w:val="24"/>
                <w:szCs w:val="24"/>
                <w:lang w:val="kk-KZ"/>
              </w:rPr>
            </w:pPr>
            <w:r w:rsidRPr="00150903">
              <w:rPr>
                <w:sz w:val="24"/>
                <w:szCs w:val="24"/>
                <w:lang w:val="kk-KZ"/>
              </w:rPr>
              <w:t>2-қосымша</w:t>
            </w:r>
          </w:p>
          <w:p w14:paraId="0A95B123" w14:textId="77777777" w:rsidR="001F1C27" w:rsidRPr="00150903" w:rsidRDefault="001F1C27" w:rsidP="0059780F">
            <w:pPr>
              <w:jc w:val="right"/>
              <w:rPr>
                <w:sz w:val="24"/>
                <w:szCs w:val="24"/>
                <w:lang w:val="kk-KZ"/>
              </w:rPr>
            </w:pPr>
            <w:r w:rsidRPr="00150903">
              <w:rPr>
                <w:sz w:val="24"/>
                <w:szCs w:val="24"/>
                <w:lang w:val="kk-KZ"/>
              </w:rPr>
              <w:t xml:space="preserve">   </w:t>
            </w:r>
          </w:p>
        </w:tc>
      </w:tr>
      <w:bookmarkEnd w:id="2"/>
    </w:tbl>
    <w:p w14:paraId="7B4A1D06" w14:textId="77777777" w:rsidR="001F1C27" w:rsidRPr="00150903" w:rsidRDefault="001F1C27" w:rsidP="001F1C27">
      <w:pPr>
        <w:spacing w:after="0" w:line="240" w:lineRule="auto"/>
        <w:jc w:val="center"/>
        <w:rPr>
          <w:b/>
          <w:lang w:val="kk-KZ"/>
        </w:rPr>
      </w:pPr>
    </w:p>
    <w:p w14:paraId="65486557" w14:textId="77777777" w:rsidR="001F1C27" w:rsidRPr="00150903" w:rsidRDefault="001F1C27" w:rsidP="001F1C27">
      <w:pPr>
        <w:spacing w:after="0" w:line="240" w:lineRule="auto"/>
        <w:jc w:val="center"/>
        <w:rPr>
          <w:b/>
          <w:sz w:val="24"/>
          <w:szCs w:val="24"/>
          <w:lang w:val="kk-KZ"/>
        </w:rPr>
      </w:pPr>
      <w:bookmarkStart w:id="3" w:name="z213"/>
      <w:r w:rsidRPr="00150903">
        <w:rPr>
          <w:b/>
          <w:sz w:val="24"/>
          <w:szCs w:val="24"/>
          <w:lang w:val="kk-KZ"/>
        </w:rPr>
        <w:t>Стратегиялық әріптестікті іске асыруға арналған мемлекеттік тапсырысты орындаудың үлгілік шарты</w:t>
      </w:r>
    </w:p>
    <w:p w14:paraId="2564A5AE" w14:textId="77777777" w:rsidR="001F1C27" w:rsidRPr="00150903" w:rsidRDefault="001F1C27" w:rsidP="001F1C27">
      <w:pPr>
        <w:spacing w:after="0" w:line="240" w:lineRule="auto"/>
        <w:jc w:val="center"/>
        <w:rPr>
          <w:b/>
          <w:sz w:val="24"/>
          <w:szCs w:val="24"/>
          <w:lang w:val="kk-KZ"/>
        </w:rPr>
      </w:pPr>
    </w:p>
    <w:bookmarkEnd w:id="3"/>
    <w:p w14:paraId="2134CD58"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xml:space="preserve">  &lt;Тапсырыс берушінің толық атауы&gt;, бұдан әрі «тапсырыс беруші» деп аталатын, оның атынан&lt;тапсырыс берушінің лауазымы&gt;&lt;тапсырыс берушінің Т.А.Ә.&gt;, бір тараптан &lt;тапсырыс берушінің негіздемесі&gt; негізінде әрекет ететін және &lt;өнім берушінің толық атауы&gt;, бұдан әрі «өнім беруші» деп аталатын, оның атынан &lt;тапсырыс берушінің лауазымы &gt;&lt;өнім берушінің Т.А.Ә.&gt; екінші тараптан бұдан әрі бірлесіп «Тараптар» деп аталып,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6-5-бабы </w:t>
      </w:r>
      <w:hyperlink r:id="rId5" w:anchor="z176" w:history="1">
        <w:r w:rsidRPr="00150903">
          <w:rPr>
            <w:sz w:val="24"/>
            <w:szCs w:val="24"/>
            <w:lang w:val="kk-KZ" w:eastAsia="ru-RU"/>
          </w:rPr>
          <w:t>4-тармағының</w:t>
        </w:r>
      </w:hyperlink>
      <w:r w:rsidRPr="00150903">
        <w:rPr>
          <w:sz w:val="24"/>
          <w:szCs w:val="24"/>
          <w:lang w:val="kk-KZ" w:eastAsia="ru-RU"/>
        </w:rPr>
        <w:t xml:space="preserve"> және конкурстық комиссияның &lt;қорытындылар күні&gt; жылғы № &lt;нөмір&gt; хаттамасы негізінде стратегиялық әріптестікті іске асыруға арналған мемлекеттік тапсырысты орындауға осы шартты (бұдан әрі – Шарт) жасасты және төмендегілер туралы келісімге келді:</w:t>
      </w:r>
    </w:p>
    <w:p w14:paraId="01B6673D" w14:textId="77777777" w:rsidR="001F1C27" w:rsidRPr="00150903" w:rsidRDefault="001F1C27" w:rsidP="001F1C27">
      <w:pPr>
        <w:spacing w:after="0" w:line="240" w:lineRule="auto"/>
        <w:jc w:val="both"/>
        <w:outlineLvl w:val="2"/>
        <w:rPr>
          <w:b/>
          <w:bCs/>
          <w:sz w:val="24"/>
          <w:szCs w:val="24"/>
          <w:lang w:val="kk-KZ" w:eastAsia="ru-RU"/>
        </w:rPr>
      </w:pPr>
      <w:r w:rsidRPr="00150903">
        <w:rPr>
          <w:b/>
          <w:bCs/>
          <w:sz w:val="24"/>
          <w:szCs w:val="24"/>
          <w:lang w:val="kk-KZ" w:eastAsia="ru-RU"/>
        </w:rPr>
        <w:t>1. Шарттың нысанасы</w:t>
      </w:r>
    </w:p>
    <w:p w14:paraId="4DA34076"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xml:space="preserve">      1.1. Өнім беруші осы Шартқа оның ажырамас бөлігі болып табылатын </w:t>
      </w:r>
      <w:hyperlink r:id="rId6" w:anchor="z117" w:history="1">
        <w:r w:rsidRPr="00150903">
          <w:rPr>
            <w:sz w:val="24"/>
            <w:szCs w:val="24"/>
            <w:lang w:val="kk-KZ" w:eastAsia="ru-RU"/>
          </w:rPr>
          <w:t>1</w:t>
        </w:r>
      </w:hyperlink>
      <w:r w:rsidRPr="00150903">
        <w:rPr>
          <w:sz w:val="24"/>
          <w:szCs w:val="24"/>
          <w:lang w:val="kk-KZ" w:eastAsia="ru-RU"/>
        </w:rPr>
        <w:t xml:space="preserve"> және </w:t>
      </w:r>
      <w:hyperlink r:id="rId7" w:anchor="z119" w:history="1">
        <w:r w:rsidRPr="00150903">
          <w:rPr>
            <w:sz w:val="24"/>
            <w:szCs w:val="24"/>
            <w:lang w:val="kk-KZ" w:eastAsia="ru-RU"/>
          </w:rPr>
          <w:t>2-қосымшаларда</w:t>
        </w:r>
      </w:hyperlink>
      <w:r w:rsidRPr="00150903">
        <w:rPr>
          <w:sz w:val="24"/>
          <w:szCs w:val="24"/>
          <w:lang w:val="kk-KZ" w:eastAsia="ru-RU"/>
        </w:rPr>
        <w:t xml:space="preserve"> көрсетілген жағдайларға, талаптарға сәйкес қызмет көрсетуге міндеттенеді, ал тапсырыс беруші өнім беруші осы Шарт бойынша өз міндеттемелерін тиісінше орындаған жағдайда көрсетілген қызметті (терді) қабылдауға және оны (оларды) осы Шарттың талаптарында төлеуге міндеттенеді:</w:t>
      </w:r>
    </w:p>
    <w:p w14:paraId="0AECDCA5"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xml:space="preserve">      &lt;ерекшелік коды&gt; ерекшелігі бойынша – &lt;1-ерекшелік бойынша Шарт нысанасының қысқаша сипаттамасы&gt; </w:t>
      </w:r>
    </w:p>
    <w:p w14:paraId="3BD94E07"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w:t>
      </w:r>
    </w:p>
    <w:p w14:paraId="1A934334"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&lt;ерекшелік коды &gt; ерекшелігі бойынша – &lt;№ 1-ерекшелік бойынша Шарт нысанасының қысқаша сипаттамасы&gt;</w:t>
      </w:r>
    </w:p>
    <w:p w14:paraId="1E85E182"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1.2. Төменде тізбеленген құжаттар мен оларда айтылған жағдайлар осы Шартты құрады және оның ажырамас бөлігі болып саналады, атап айтқанда:</w:t>
      </w:r>
    </w:p>
    <w:p w14:paraId="1128F3DF"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1) осы Шарт;</w:t>
      </w:r>
    </w:p>
    <w:p w14:paraId="6B207BF7"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2) осы Шартқа 1-қосымша (Стратегиялық әріптестікті іске асыруға арналған мемлекеттік тапсырысты жүзеге асыру қағидаларына 1-қосымшаға сәйкес тапсырыс беруші әзірлеген жоба тұжырымдамасы);</w:t>
      </w:r>
    </w:p>
    <w:p w14:paraId="58409748"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3) осы Шартқа 2-қосымша (өнім беруші өз өтінімдерін бағалау үшін конкурсқа қатысуға ұсынған жоба).</w:t>
      </w:r>
    </w:p>
    <w:p w14:paraId="40F89C5E" w14:textId="77777777" w:rsidR="001F1C27" w:rsidRPr="00150903" w:rsidRDefault="001F1C27" w:rsidP="001F1C27">
      <w:pPr>
        <w:spacing w:after="0" w:line="240" w:lineRule="auto"/>
        <w:jc w:val="both"/>
        <w:outlineLvl w:val="2"/>
        <w:rPr>
          <w:b/>
          <w:bCs/>
          <w:sz w:val="24"/>
          <w:szCs w:val="24"/>
          <w:lang w:val="kk-KZ" w:eastAsia="ru-RU"/>
        </w:rPr>
      </w:pPr>
      <w:r w:rsidRPr="00150903">
        <w:rPr>
          <w:b/>
          <w:bCs/>
          <w:sz w:val="24"/>
          <w:szCs w:val="24"/>
          <w:lang w:val="kk-KZ" w:eastAsia="ru-RU"/>
        </w:rPr>
        <w:t>2. Шарттың сомасы және ақы төлеу жағдайлары</w:t>
      </w:r>
    </w:p>
    <w:p w14:paraId="1C939B9E"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2.1. Шарттың жалпы сомасы &lt;шарт сомасы&gt; (&lt;сома жазумен&gt;) теңге және қызмет көрсетуге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/&lt; ҚҚС есепке алмағанда&gt; (бұдан әрі – Шарт сомасы) қамтиды.</w:t>
      </w:r>
    </w:p>
    <w:p w14:paraId="65C5AB3A"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2.2. Аумақтық қазынашылық органында Шарт бюджеттік бағдарлама бойынша &lt;Бағдарламаның коды және атауы&gt; бюджеттік бағдарламасы, &lt;Код және кіші бағдарламаның атауы&gt; кіші бағдарламасы, ерекшелік &lt;код және ерекшеліктің атауы&gt; - &lt;ерекшелік бойынша сома&gt; (&lt;ерекшелік бойынша сома жазумен&gt;) теңге, &lt;оның ішінде ҚҚС&gt; &lt; ҚҚС сомасы &gt; теңге/ &lt; ҚҚС есепке алмағанда&gt; &lt;____&gt; жылға тіркелуге жатады.</w:t>
      </w:r>
    </w:p>
    <w:p w14:paraId="6B46BE10"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2.3. Тапсырыс беруші Шарт күшіне енгеннен кейін _______ мөлшерінде аванстық төлем жүргізіп, Шарт сомасынан _______алдын ала төлемді жүзеге асырады.</w:t>
      </w:r>
    </w:p>
    <w:p w14:paraId="13F65E88"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Қалған соманы тапсырыс беруші бұрын төленген авансты пропорционалды ұстап қалуды ескере отырып, көрсетілген қызметтер актісіне тараптар қол қойған күннен бастап күнтізбелік 30 (отыз) күннен кешіктірмей өнім берушінің есеп шотына ақша қаражатын аудару жолымен төлейді.</w:t>
      </w:r>
    </w:p>
    <w:p w14:paraId="6D953E7A"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lastRenderedPageBreak/>
        <w:t>      Көрсетілген қызметтер үшін төлемді тапсырыс беруші тараптардың көрсетілген қызметтер актісіне қол қойған күнінен бастап күнтізбелік 30 (отыз) күннен кешіктірмей &lt;ақы төлеу жағдайы&gt; өнім берушінің есеп шотына ақша қаражатын аудару жолымен жүргізеді.</w:t>
      </w:r>
    </w:p>
    <w:p w14:paraId="118ABB92"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2.4. Ақы төлеу алдындағы қажетті құжаттар:</w:t>
      </w:r>
    </w:p>
    <w:p w14:paraId="124A7D39"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1) аумақтық қазынашылық органында тіркелген қол қойылған Шарт;</w:t>
      </w:r>
    </w:p>
    <w:p w14:paraId="4EB2BB7D"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2) көрсетілген қызметтер актісі (актілері);</w:t>
      </w:r>
    </w:p>
    <w:p w14:paraId="39CF84B3"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3) өнім беруші тапсырыс берушіге ұсынған көрсетілген қызметтердің жалпы сомасын сипаттайтын, көрсететін электрондық шот-фактура.</w:t>
      </w:r>
    </w:p>
    <w:p w14:paraId="69229C25" w14:textId="77777777" w:rsidR="001F1C27" w:rsidRPr="00150903" w:rsidRDefault="001F1C27" w:rsidP="001F1C27">
      <w:pPr>
        <w:spacing w:after="0" w:line="240" w:lineRule="auto"/>
        <w:jc w:val="both"/>
        <w:outlineLvl w:val="2"/>
        <w:rPr>
          <w:b/>
          <w:bCs/>
          <w:sz w:val="24"/>
          <w:szCs w:val="24"/>
          <w:lang w:val="kk-KZ" w:eastAsia="ru-RU"/>
        </w:rPr>
      </w:pPr>
      <w:r w:rsidRPr="00150903">
        <w:rPr>
          <w:b/>
          <w:bCs/>
          <w:sz w:val="24"/>
          <w:szCs w:val="24"/>
          <w:lang w:val="kk-KZ" w:eastAsia="ru-RU"/>
        </w:rPr>
        <w:t>3. Тараптардың міндеттемелері</w:t>
      </w:r>
    </w:p>
    <w:p w14:paraId="6FCD1E77"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3.1. Өнім беруші:</w:t>
      </w:r>
    </w:p>
    <w:p w14:paraId="2B16B211"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1) Шарт бойынша өзіне алған міндеттемелердің толық және тиісінше орындалуын қамтамасыз етуге;</w:t>
      </w:r>
    </w:p>
    <w:p w14:paraId="20BA1350"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2) Шарт бойынша өз міндеттемелерін орындаған кезде көрсетілетін қызметтердің Шарттың ажырамас бөлігі болып табылатын осы Шартқа қосымшаларда көрсетілген талаптарға сәйкестігін қамтамасыз етуге;</w:t>
      </w:r>
    </w:p>
    <w:p w14:paraId="1D83B570"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3) Шарт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адамдар ұсынған техникалық құжаттаманың мазмұнын ашпауға. Көрсетілген ақпарат бұл персоналға құпия түрде және міндеттемелерді орындау үшін қаншалықты қажет болса, сондай шамада берілуге тиіс;</w:t>
      </w:r>
    </w:p>
    <w:p w14:paraId="60D44734"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3.2. Өнім беруші тапсырыс берушіден Шарт бойынша көрсетілген қызметтер үшін ақы төлеуді талап етуге құқылы.</w:t>
      </w:r>
    </w:p>
    <w:p w14:paraId="4ABC749A"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3.3. Тапсырыс беруші:</w:t>
      </w:r>
    </w:p>
    <w:p w14:paraId="3AD20233"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1) көрсетілген қызметтердің сәйкессіздігі анықталатын болса, өнім берушіні дереу жазбаша хабардар етуге;</w:t>
      </w:r>
    </w:p>
    <w:p w14:paraId="25AB3898"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2) көрсетілген қызметтерді қабылдаған кезде көрсетілген қызметтер актісіне қол қоюға не оны қабылдамаудың дәлелді негіздемелерін көрсете отырып, қабылдаудан бас тартуға міндеттенеді.</w:t>
      </w:r>
    </w:p>
    <w:p w14:paraId="34A6DF6F"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3.4. Тапсырыс беруші көрсетілген қызметтердің сапасын тексеруге құқылы.</w:t>
      </w:r>
    </w:p>
    <w:p w14:paraId="00D6725B" w14:textId="77777777" w:rsidR="001F1C27" w:rsidRPr="00150903" w:rsidRDefault="001F1C27" w:rsidP="001F1C27">
      <w:pPr>
        <w:spacing w:after="0" w:line="240" w:lineRule="auto"/>
        <w:jc w:val="both"/>
        <w:outlineLvl w:val="2"/>
        <w:rPr>
          <w:b/>
          <w:bCs/>
          <w:sz w:val="24"/>
          <w:szCs w:val="24"/>
          <w:lang w:val="kk-KZ" w:eastAsia="ru-RU"/>
        </w:rPr>
      </w:pPr>
      <w:r w:rsidRPr="00150903">
        <w:rPr>
          <w:b/>
          <w:bCs/>
          <w:sz w:val="24"/>
          <w:szCs w:val="24"/>
          <w:lang w:val="kk-KZ" w:eastAsia="ru-RU"/>
        </w:rPr>
        <w:t>4. Қызметтер көрсету</w:t>
      </w:r>
    </w:p>
    <w:p w14:paraId="3DEDB60B"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4.1. Өнім берушінің қызметтер көрсетуі Шарттың ажырамас бөлігі болып табылатын шартқа 1-қосымшада көрсетілген мерзімдерде жүзеге асырылады.</w:t>
      </w:r>
    </w:p>
    <w:p w14:paraId="636DAB8C"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4.2. Өнім беруші тапсырыс берушіге көрсетілетін қызметтерді осы Шартқа 1-қосымшада көрсетілген талаптарға дәл сәйкестікте толық тапсырған жағдайда қызмет көрсетілген болып саналады.</w:t>
      </w:r>
    </w:p>
    <w:p w14:paraId="015B0037" w14:textId="77777777" w:rsidR="001F1C27" w:rsidRPr="00150903" w:rsidRDefault="001F1C27" w:rsidP="001F1C27">
      <w:pPr>
        <w:spacing w:after="0" w:line="240" w:lineRule="auto"/>
        <w:jc w:val="both"/>
        <w:outlineLvl w:val="2"/>
        <w:rPr>
          <w:b/>
          <w:bCs/>
          <w:sz w:val="24"/>
          <w:szCs w:val="24"/>
          <w:lang w:val="kk-KZ" w:eastAsia="ru-RU"/>
        </w:rPr>
      </w:pPr>
      <w:r w:rsidRPr="00150903">
        <w:rPr>
          <w:b/>
          <w:bCs/>
          <w:sz w:val="24"/>
          <w:szCs w:val="24"/>
          <w:lang w:val="kk-KZ" w:eastAsia="ru-RU"/>
        </w:rPr>
        <w:t>5. Тараптардың жауаптылығы</w:t>
      </w:r>
    </w:p>
    <w:p w14:paraId="1B23F61B"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5.1. Тараптар осы Шарттың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14:paraId="4DA51F29"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5.2. Секвестрді және (немесе) тиісті бюджеттердің қолма-қол ақшаны бақылау шотында ақша жетіспеген жағдайларды қоспағанда, егер тапсырыс беруші өнім берушіге тиесілі қаражатты Шартта көрсетілген мерзімдерде төлемесе, онда тапсырыс беруші кідіртілген төлемдер бойынша өнім берушіге мерзімі өткен әрбір күн үшін тиесілі соманың 0,1 % (нөл бүтін оннан бір пайыз) мөлшерінде тұрақсыздық айыбын (өсімпұл) төлейді. Бұл ретте тұрақсыздық айыбының (өсімпұл) жалпы сомасы Шарттың жалпы сомасының 10 %-ынан аспауға тиіс.</w:t>
      </w:r>
    </w:p>
    <w:p w14:paraId="52A93375"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5.3. Қызметтер көрсету мерзімдері өтіп кеткен жағдайда өнім беруші міндеттемелерін толық орындамаса, тапсырыс беруші одан мерзімі өткен әрбір күн үшін Шарттың жалпы сомасының 0,1 %-ы (нөл бүтін оннан бір пайыз) мөлшерінде тұрақсыздық айыбын (айыппұл, өсімпұл) ұстап қалады (өндіріп алады) не міндеттемелерін тиісінше орындамаса (ішінара орындамаса), мерзімі өткен әрбір күн үшін орындалмаған міндеттемелер сомасының 0,1 %-ы (нөл бүтін оннан бір пайыз) мөлшерінде тұрақсыздық айыбын (айыппұл, өсімпұл) ұстап қалады (өндіріп алады). Бұл ретте тұрақсыздық айыбының (айыппұл, өсімпұл) жалпы сомасы Шарттың жалпы сомасының 10 %-ынан (он пайыз) аспауға тиіс.</w:t>
      </w:r>
    </w:p>
    <w:p w14:paraId="402803A5"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lastRenderedPageBreak/>
        <w:t>      5.4. Өнім беруші қызметтер көрсетуден бас тартқан жағдайда немесе қызметтер көрсету мерзімін Шарт бойынша қызметтер көрсету мерзімі аяқталған күннен бастап бір айдан асатын мерзімге өткізіп алса, бірақ Шарттың қолданылу мерзімі аяқталмаса, тапсырыс беруші өнім берушіден мерзімі өткізіп алған әрбір күн үшін Шарттың жалпы сомасының 0,1 %-ы (нөл бүтін оннан бір пайыз) мөлшерінде тұрақсыздық айыбының (айыппұл, өсімпұл) сомасын өндіріп алып, осы Шартты бір жақты тәртіппен бұзуға құқылы.</w:t>
      </w:r>
    </w:p>
    <w:p w14:paraId="5A20993F"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5.5. Тұрақсыздық айыбын (айыппұл, өсімпұл) төлеу тараптарды осы Шартта көзделген міндеттемелерді орындаудан босатпайды.</w:t>
      </w:r>
    </w:p>
    <w:p w14:paraId="2FA3EA97"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5.6. Егер кез келген өзгеріс өнім берушіге Шарт бойынша қызметтер көрсету үшін қажетті құнның немесе мерзімдердің азаюына әкелетін болса, Шарт сомасы, немесе қызметтер көрсету кестесі, немесе екеуі де тиісінше түзетіледі, ал Шартқа тиісті түзетулер енгізіледі. Өнім берушінің түзету жүргізу жөніндегі барлық сұратуы өнім беруші тапсырыс берушіден өзгерістер туралы өкім алған күннен бастап 30 (отыз) күн ішінде ұсынылуға тиіс.</w:t>
      </w:r>
    </w:p>
    <w:p w14:paraId="3E6B817E"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5.7. Өнім беруші осы Шарт бойынша өз міндеттемелерін толығымен де, ішінара да біреуге бермеуге тиіс.</w:t>
      </w:r>
    </w:p>
    <w:p w14:paraId="3D53820F" w14:textId="77777777" w:rsidR="001F1C27" w:rsidRPr="00150903" w:rsidRDefault="001F1C27" w:rsidP="001F1C27">
      <w:pPr>
        <w:spacing w:after="0" w:line="240" w:lineRule="auto"/>
        <w:jc w:val="both"/>
        <w:outlineLvl w:val="2"/>
        <w:rPr>
          <w:b/>
          <w:bCs/>
          <w:sz w:val="24"/>
          <w:szCs w:val="24"/>
          <w:lang w:val="kk-KZ" w:eastAsia="ru-RU"/>
        </w:rPr>
      </w:pPr>
      <w:r w:rsidRPr="00150903">
        <w:rPr>
          <w:b/>
          <w:bCs/>
          <w:sz w:val="24"/>
          <w:szCs w:val="24"/>
          <w:lang w:val="kk-KZ" w:eastAsia="ru-RU"/>
        </w:rPr>
        <w:t>6. Шарттың қолданылу мерзімі және оны бұзу жағдайлары</w:t>
      </w:r>
    </w:p>
    <w:p w14:paraId="47B157A2"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6.1. Шарт &lt;тапсырыс беруші оны Қазақстан Республикасы Қаржы министрлігінің аумақтық қазынашылық бөлімшесінде тіркегеннен кейін/қол қойылған күннен бастап&gt; күшіне енеді және &lt;____&gt; дейін қолданылады.</w:t>
      </w:r>
    </w:p>
    <w:p w14:paraId="797BC80D"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6.2. Өнім берушінің кінәсінен Шартта белгіленген нысаналы көрсеткіштерге қол жеткізілмеген және (немесе) өнім беруші өз міндеттемелерін жүйелі түрде орындамаған жағдайларда Шарт кез келген кезеңде бұзылуы мүмкін. Осы тармақтың мақсаттары үшін міндеттемелерді жүйелі түрде орындамау деп күнтізбелік бір жыл ішінде Шартта көзделген міндеттемелерді орындамаудың екі жағдайы түсініледі.</w:t>
      </w:r>
    </w:p>
    <w:p w14:paraId="1CB691A3"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6.3. Шарт тараптардың келісуі бойынша оны одан әрі орындау орынсыз болған жағдайда бұзылуы мүмкін.</w:t>
      </w:r>
    </w:p>
    <w:p w14:paraId="22FDD7E2" w14:textId="77777777" w:rsidR="001F1C27" w:rsidRPr="00150903" w:rsidRDefault="001F1C27" w:rsidP="001F1C27">
      <w:pPr>
        <w:spacing w:after="0" w:line="240" w:lineRule="auto"/>
        <w:jc w:val="both"/>
        <w:outlineLvl w:val="2"/>
        <w:rPr>
          <w:b/>
          <w:bCs/>
          <w:sz w:val="24"/>
          <w:szCs w:val="24"/>
          <w:lang w:val="kk-KZ" w:eastAsia="ru-RU"/>
        </w:rPr>
      </w:pPr>
      <w:r w:rsidRPr="00150903">
        <w:rPr>
          <w:b/>
          <w:bCs/>
          <w:sz w:val="24"/>
          <w:szCs w:val="24"/>
          <w:lang w:val="kk-KZ" w:eastAsia="ru-RU"/>
        </w:rPr>
        <w:t>7. Хабарлама</w:t>
      </w:r>
    </w:p>
    <w:p w14:paraId="7F4FBF61"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7.1. Шартқа сәйкес бір тарап екінші тарапқа жіберетін кез келген хабарлама ақы төленген тапсырыс хатпен немесе телеграф, телекс, факс не телефакс арқылы жіберіледі.</w:t>
      </w:r>
    </w:p>
    <w:p w14:paraId="316DFAFA"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7.2. Хабарлама жеткізілгеннен кейін немесе күшіне енуі көрсетілген күні (егер хабарламада көрсетілсе) осы күндердің қайсысы кешірек болатынына қарай күшіне енеді.</w:t>
      </w:r>
    </w:p>
    <w:p w14:paraId="634223B5" w14:textId="77777777" w:rsidR="001F1C27" w:rsidRPr="00150903" w:rsidRDefault="001F1C27" w:rsidP="001F1C27">
      <w:pPr>
        <w:spacing w:after="0" w:line="240" w:lineRule="auto"/>
        <w:jc w:val="both"/>
        <w:outlineLvl w:val="2"/>
        <w:rPr>
          <w:b/>
          <w:bCs/>
          <w:sz w:val="24"/>
          <w:szCs w:val="24"/>
          <w:lang w:val="kk-KZ" w:eastAsia="ru-RU"/>
        </w:rPr>
      </w:pPr>
      <w:r w:rsidRPr="00150903">
        <w:rPr>
          <w:b/>
          <w:bCs/>
          <w:sz w:val="24"/>
          <w:szCs w:val="24"/>
          <w:lang w:val="kk-KZ" w:eastAsia="ru-RU"/>
        </w:rPr>
        <w:t>8. Форс-мажор</w:t>
      </w:r>
    </w:p>
    <w:p w14:paraId="7B60BD41"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8.1. Егер Шарт талаптарының орындалмауы форс-мажорлық мән-жайлардың нәтижесі болып табылса, тараптар ол үшін жауапты болмайды.</w:t>
      </w:r>
    </w:p>
    <w:p w14:paraId="49495309"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8.2. Шарттың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басқаларды қамтуы мүмкін, бірақ бұл толық тізім емес.</w:t>
      </w:r>
    </w:p>
    <w:p w14:paraId="1D0353D1"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8.3. Форс-мажорлық мән-жайлар туындаған кезде өнім беруші тапсырыс берушіге осындай мән-жайлар және олардың себептері туралы дереу жазбаша хабарлама жіберуге тиіс. Егер тапсырыс берушіден өзге жазбаша нұсқаулықтар келіп түспесе, өнім беруші Шарт бойынша өз міндеттемелерін қаншалықты орынды болса, орындауды жалғастырады және Шартты орындаудың форс-мажорлық мән-жайларға тәуелді болмайтын баламалы тәсілдерін іздестіреді.</w:t>
      </w:r>
    </w:p>
    <w:p w14:paraId="23B340B6" w14:textId="77777777" w:rsidR="001F1C27" w:rsidRPr="00150903" w:rsidRDefault="001F1C27" w:rsidP="001F1C27">
      <w:pPr>
        <w:spacing w:after="0" w:line="240" w:lineRule="auto"/>
        <w:jc w:val="both"/>
        <w:outlineLvl w:val="2"/>
        <w:rPr>
          <w:b/>
          <w:bCs/>
          <w:sz w:val="24"/>
          <w:szCs w:val="24"/>
          <w:lang w:val="kk-KZ" w:eastAsia="ru-RU"/>
        </w:rPr>
      </w:pPr>
      <w:r w:rsidRPr="00150903">
        <w:rPr>
          <w:b/>
          <w:bCs/>
          <w:sz w:val="24"/>
          <w:szCs w:val="24"/>
          <w:lang w:val="kk-KZ" w:eastAsia="ru-RU"/>
        </w:rPr>
        <w:t>9. Даулы мәселелерді шешу</w:t>
      </w:r>
    </w:p>
    <w:p w14:paraId="2EC63A0B"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xml:space="preserve">      9.1.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күшін салуы тиіс. </w:t>
      </w:r>
    </w:p>
    <w:p w14:paraId="05AD8D1E"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9.2. Егер осындай келіссөздерден кейін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6E0B788F" w14:textId="77777777" w:rsidR="001F1C27" w:rsidRPr="00150903" w:rsidRDefault="001F1C27" w:rsidP="001F1C27">
      <w:pPr>
        <w:spacing w:after="0" w:line="240" w:lineRule="auto"/>
        <w:jc w:val="both"/>
        <w:outlineLvl w:val="2"/>
        <w:rPr>
          <w:b/>
          <w:bCs/>
          <w:sz w:val="24"/>
          <w:szCs w:val="24"/>
          <w:lang w:val="kk-KZ" w:eastAsia="ru-RU"/>
        </w:rPr>
      </w:pPr>
      <w:r w:rsidRPr="00150903">
        <w:rPr>
          <w:b/>
          <w:bCs/>
          <w:sz w:val="24"/>
          <w:szCs w:val="24"/>
          <w:lang w:val="kk-KZ" w:eastAsia="ru-RU"/>
        </w:rPr>
        <w:t>10. Өзге жағдайлар</w:t>
      </w:r>
    </w:p>
    <w:p w14:paraId="491CFCC9"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10.1. Салықтар және бюджетке төленетін басқа да міндетті төлемдер Қазақстан Республикасының салық және кеден заңнамасына сәйкес төленуге тиіс.</w:t>
      </w:r>
    </w:p>
    <w:p w14:paraId="781A8827"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lastRenderedPageBreak/>
        <w:t>      10.2. Шартқа кез келген өзгерістер мен толықтырулар Шарт жасасқандай нысанда жасалады.</w:t>
      </w:r>
    </w:p>
    <w:p w14:paraId="2CE637E8"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10.3. Шарт бірдей заңды күші бар мемлекеттік және орыс тілдерінде жасалды.</w:t>
      </w:r>
    </w:p>
    <w:p w14:paraId="16FB7CF3" w14:textId="77777777" w:rsidR="001F1C27" w:rsidRPr="00150903" w:rsidRDefault="001F1C27" w:rsidP="001F1C27">
      <w:pPr>
        <w:spacing w:after="0" w:line="240" w:lineRule="auto"/>
        <w:jc w:val="both"/>
        <w:rPr>
          <w:sz w:val="24"/>
          <w:szCs w:val="24"/>
          <w:lang w:val="kk-KZ" w:eastAsia="ru-RU"/>
        </w:rPr>
      </w:pPr>
      <w:r w:rsidRPr="00150903">
        <w:rPr>
          <w:sz w:val="24"/>
          <w:szCs w:val="24"/>
          <w:lang w:val="kk-KZ" w:eastAsia="ru-RU"/>
        </w:rPr>
        <w:t>      10.4. Шартта реттелмеген бөлікте тараптар Қазақстан Республикасының заңнамасын басшылыққа алады.</w:t>
      </w:r>
    </w:p>
    <w:p w14:paraId="48F53C8F" w14:textId="77777777" w:rsidR="001F1C27" w:rsidRPr="00150903" w:rsidRDefault="001F1C27" w:rsidP="001F1C27">
      <w:pPr>
        <w:spacing w:after="0" w:line="240" w:lineRule="auto"/>
        <w:jc w:val="both"/>
        <w:outlineLvl w:val="2"/>
        <w:rPr>
          <w:b/>
          <w:bCs/>
          <w:sz w:val="24"/>
          <w:szCs w:val="24"/>
          <w:lang w:val="kk-KZ" w:eastAsia="ru-RU"/>
        </w:rPr>
      </w:pPr>
      <w:r w:rsidRPr="00150903">
        <w:rPr>
          <w:b/>
          <w:bCs/>
          <w:sz w:val="24"/>
          <w:szCs w:val="24"/>
          <w:lang w:val="kk-KZ" w:eastAsia="ru-RU"/>
        </w:rPr>
        <w:t>11. Тараптардың деректемелері</w:t>
      </w:r>
    </w:p>
    <w:tbl>
      <w:tblPr>
        <w:tblW w:w="9637" w:type="dxa"/>
        <w:tblCellSpacing w:w="15" w:type="dxa"/>
        <w:tblCellMar>
          <w:top w:w="15" w:type="dxa"/>
          <w:left w:w="15" w:type="dxa"/>
          <w:bottom w:w="15" w:type="dxa"/>
          <w:right w:w="15" w:type="dxa"/>
        </w:tblCellMar>
        <w:tblLook w:val="04A0" w:firstRow="1" w:lastRow="0" w:firstColumn="1" w:lastColumn="0" w:noHBand="0" w:noVBand="1"/>
      </w:tblPr>
      <w:tblGrid>
        <w:gridCol w:w="3969"/>
        <w:gridCol w:w="1701"/>
        <w:gridCol w:w="3967"/>
      </w:tblGrid>
      <w:tr w:rsidR="001F1C27" w:rsidRPr="007A531B" w14:paraId="049B4CE4" w14:textId="77777777" w:rsidTr="0059780F">
        <w:trPr>
          <w:tblCellSpacing w:w="15" w:type="dxa"/>
        </w:trPr>
        <w:tc>
          <w:tcPr>
            <w:tcW w:w="3924" w:type="dxa"/>
            <w:vAlign w:val="center"/>
            <w:hideMark/>
          </w:tcPr>
          <w:p w14:paraId="03212254" w14:textId="77777777" w:rsidR="001F1C27" w:rsidRPr="00150903" w:rsidRDefault="001F1C27" w:rsidP="0059780F">
            <w:pPr>
              <w:spacing w:before="100" w:beforeAutospacing="1" w:after="100" w:afterAutospacing="1" w:line="240" w:lineRule="auto"/>
              <w:jc w:val="both"/>
              <w:rPr>
                <w:sz w:val="24"/>
                <w:szCs w:val="24"/>
                <w:lang w:val="kk-KZ" w:eastAsia="ru-RU"/>
              </w:rPr>
            </w:pPr>
            <w:r w:rsidRPr="00150903">
              <w:rPr>
                <w:sz w:val="24"/>
                <w:szCs w:val="24"/>
                <w:lang w:val="kk-KZ" w:eastAsia="ru-RU"/>
              </w:rPr>
              <w:t>Тапсырыс беруші</w:t>
            </w:r>
            <w:r w:rsidRPr="00150903">
              <w:rPr>
                <w:sz w:val="24"/>
                <w:szCs w:val="24"/>
                <w:lang w:val="kk-KZ" w:eastAsia="ru-RU"/>
              </w:rPr>
              <w:br/>
              <w:t>&lt;толық атауы&gt;</w:t>
            </w:r>
            <w:r w:rsidRPr="00150903">
              <w:rPr>
                <w:sz w:val="24"/>
                <w:szCs w:val="24"/>
                <w:lang w:val="kk-KZ" w:eastAsia="ru-RU"/>
              </w:rPr>
              <w:br/>
              <w:t>&lt; толық заңды мекенжайы&gt;</w:t>
            </w:r>
            <w:r w:rsidRPr="00150903">
              <w:rPr>
                <w:sz w:val="24"/>
                <w:szCs w:val="24"/>
                <w:lang w:val="kk-KZ" w:eastAsia="ru-RU"/>
              </w:rPr>
              <w:br/>
              <w:t>БСН &lt; БСН&gt; БСК &lt;БСК</w:t>
            </w:r>
            <w:r w:rsidRPr="00150903">
              <w:rPr>
                <w:sz w:val="24"/>
                <w:szCs w:val="24"/>
                <w:lang w:val="kk-KZ" w:eastAsia="ru-RU"/>
              </w:rPr>
              <w:br/>
              <w:t>ЖСК&lt;ЖСК</w:t>
            </w:r>
            <w:r w:rsidRPr="00150903">
              <w:rPr>
                <w:sz w:val="24"/>
                <w:szCs w:val="24"/>
                <w:lang w:val="kk-KZ" w:eastAsia="ru-RU"/>
              </w:rPr>
              <w:br/>
              <w:t>&lt;Банктің атауы&gt; тел.: &lt;телефоны&gt;</w:t>
            </w:r>
            <w:r w:rsidRPr="00150903">
              <w:rPr>
                <w:sz w:val="24"/>
                <w:szCs w:val="24"/>
                <w:lang w:val="kk-KZ" w:eastAsia="ru-RU"/>
              </w:rPr>
              <w:br/>
              <w:t>&lt; лауазымы&gt;&lt; &lt;Т.А.Ә.&gt;</w:t>
            </w:r>
          </w:p>
        </w:tc>
        <w:tc>
          <w:tcPr>
            <w:tcW w:w="1671" w:type="dxa"/>
          </w:tcPr>
          <w:p w14:paraId="292EA4F8" w14:textId="77777777" w:rsidR="001F1C27" w:rsidRPr="00150903" w:rsidRDefault="001F1C27" w:rsidP="0059780F">
            <w:pPr>
              <w:spacing w:before="100" w:beforeAutospacing="1" w:after="100" w:afterAutospacing="1" w:line="240" w:lineRule="auto"/>
              <w:jc w:val="both"/>
              <w:rPr>
                <w:sz w:val="24"/>
                <w:szCs w:val="24"/>
                <w:lang w:val="kk-KZ" w:eastAsia="ru-RU"/>
              </w:rPr>
            </w:pPr>
          </w:p>
        </w:tc>
        <w:tc>
          <w:tcPr>
            <w:tcW w:w="3922" w:type="dxa"/>
            <w:vAlign w:val="center"/>
            <w:hideMark/>
          </w:tcPr>
          <w:p w14:paraId="7D7B7743" w14:textId="77777777" w:rsidR="001F1C27" w:rsidRPr="00150903" w:rsidRDefault="001F1C27" w:rsidP="0059780F">
            <w:pPr>
              <w:spacing w:before="100" w:beforeAutospacing="1" w:after="100" w:afterAutospacing="1" w:line="240" w:lineRule="auto"/>
              <w:jc w:val="both"/>
              <w:rPr>
                <w:sz w:val="24"/>
                <w:szCs w:val="24"/>
                <w:lang w:val="kk-KZ" w:eastAsia="ru-RU"/>
              </w:rPr>
            </w:pPr>
            <w:r w:rsidRPr="00150903">
              <w:rPr>
                <w:sz w:val="24"/>
                <w:szCs w:val="24"/>
                <w:lang w:val="kk-KZ" w:eastAsia="ru-RU"/>
              </w:rPr>
              <w:t>Өнім беруші</w:t>
            </w:r>
            <w:r w:rsidRPr="00150903">
              <w:rPr>
                <w:sz w:val="24"/>
                <w:szCs w:val="24"/>
                <w:lang w:val="kk-KZ" w:eastAsia="ru-RU"/>
              </w:rPr>
              <w:br/>
              <w:t>&lt;толық атауы&gt;</w:t>
            </w:r>
            <w:r w:rsidRPr="00150903">
              <w:rPr>
                <w:sz w:val="24"/>
                <w:szCs w:val="24"/>
                <w:lang w:val="kk-KZ" w:eastAsia="ru-RU"/>
              </w:rPr>
              <w:br/>
              <w:t>&lt; толық заңды мекенжайы&gt;</w:t>
            </w:r>
            <w:r w:rsidRPr="00150903">
              <w:rPr>
                <w:sz w:val="24"/>
                <w:szCs w:val="24"/>
                <w:lang w:val="kk-KZ" w:eastAsia="ru-RU"/>
              </w:rPr>
              <w:br/>
              <w:t>БСН/ЖСН/ТЕН &lt;БСН/ЖСН/ТЕН</w:t>
            </w:r>
            <w:r w:rsidRPr="00150903">
              <w:rPr>
                <w:sz w:val="24"/>
                <w:szCs w:val="24"/>
                <w:lang w:val="kk-KZ" w:eastAsia="ru-RU"/>
              </w:rPr>
              <w:br/>
              <w:t>БСК&lt; БСК&gt;ЖСК&lt; ЖСК&gt;</w:t>
            </w:r>
            <w:r w:rsidRPr="00150903">
              <w:rPr>
                <w:sz w:val="24"/>
                <w:szCs w:val="24"/>
                <w:lang w:val="kk-KZ" w:eastAsia="ru-RU"/>
              </w:rPr>
              <w:br/>
              <w:t>&lt;Банктің атауы&gt; тел.: &lt; телефоны&gt;</w:t>
            </w:r>
            <w:r w:rsidRPr="00150903">
              <w:rPr>
                <w:sz w:val="24"/>
                <w:szCs w:val="24"/>
                <w:lang w:val="kk-KZ" w:eastAsia="ru-RU"/>
              </w:rPr>
              <w:br/>
              <w:t>&lt; лауазымы&gt; &lt; Т.А.Ә.&gt;</w:t>
            </w:r>
          </w:p>
        </w:tc>
      </w:tr>
    </w:tbl>
    <w:p w14:paraId="54E16A91" w14:textId="77777777" w:rsidR="001F1C27" w:rsidRPr="00150903" w:rsidRDefault="001F1C27" w:rsidP="001F1C27">
      <w:pPr>
        <w:spacing w:after="0" w:line="240" w:lineRule="auto"/>
        <w:contextualSpacing/>
        <w:jc w:val="both"/>
        <w:rPr>
          <w:sz w:val="24"/>
          <w:szCs w:val="24"/>
          <w:lang w:val="kk-KZ"/>
        </w:rPr>
      </w:pPr>
    </w:p>
    <w:p w14:paraId="66C22F2A" w14:textId="77777777" w:rsidR="001F1C27" w:rsidRPr="00150903" w:rsidRDefault="001F1C27" w:rsidP="001F1C27">
      <w:pPr>
        <w:spacing w:after="0" w:line="240" w:lineRule="auto"/>
        <w:contextualSpacing/>
        <w:jc w:val="both"/>
        <w:rPr>
          <w:sz w:val="24"/>
          <w:szCs w:val="24"/>
          <w:lang w:val="kk-KZ"/>
        </w:rPr>
      </w:pPr>
    </w:p>
    <w:p w14:paraId="42984D14" w14:textId="77777777" w:rsidR="001F1C27" w:rsidRPr="00150903" w:rsidRDefault="001F1C27" w:rsidP="001F1C27">
      <w:pPr>
        <w:spacing w:after="0" w:line="240" w:lineRule="auto"/>
        <w:contextualSpacing/>
        <w:jc w:val="both"/>
        <w:rPr>
          <w:sz w:val="24"/>
          <w:szCs w:val="24"/>
          <w:lang w:val="kk-KZ"/>
        </w:rPr>
      </w:pPr>
    </w:p>
    <w:p w14:paraId="67D1C48A" w14:textId="77777777" w:rsidR="001F1C27" w:rsidRPr="00150903" w:rsidRDefault="001F1C27" w:rsidP="001F1C27">
      <w:pPr>
        <w:spacing w:after="0" w:line="240" w:lineRule="auto"/>
        <w:contextualSpacing/>
        <w:jc w:val="both"/>
        <w:rPr>
          <w:sz w:val="28"/>
          <w:szCs w:val="28"/>
          <w:lang w:val="kk-KZ"/>
        </w:rPr>
      </w:pPr>
    </w:p>
    <w:p w14:paraId="756DDEE3" w14:textId="77777777" w:rsidR="001F1C27" w:rsidRPr="00150903" w:rsidRDefault="001F1C27" w:rsidP="001F1C27">
      <w:pPr>
        <w:spacing w:after="0" w:line="240" w:lineRule="auto"/>
        <w:contextualSpacing/>
        <w:jc w:val="both"/>
        <w:rPr>
          <w:sz w:val="28"/>
          <w:szCs w:val="28"/>
          <w:lang w:val="kk-KZ"/>
        </w:rPr>
      </w:pPr>
    </w:p>
    <w:p w14:paraId="130C94DE" w14:textId="77777777" w:rsidR="001F1C27" w:rsidRPr="00150903" w:rsidRDefault="001F1C27" w:rsidP="001F1C27">
      <w:pPr>
        <w:spacing w:after="0" w:line="240" w:lineRule="auto"/>
        <w:contextualSpacing/>
        <w:jc w:val="both"/>
        <w:rPr>
          <w:sz w:val="28"/>
          <w:szCs w:val="28"/>
          <w:lang w:val="kk-KZ"/>
        </w:rPr>
      </w:pPr>
    </w:p>
    <w:p w14:paraId="64B7B96D" w14:textId="77777777" w:rsidR="001F1C27" w:rsidRPr="00150903" w:rsidRDefault="001F1C27" w:rsidP="001F1C27">
      <w:pPr>
        <w:spacing w:after="0" w:line="240" w:lineRule="auto"/>
        <w:contextualSpacing/>
        <w:jc w:val="both"/>
        <w:rPr>
          <w:sz w:val="28"/>
          <w:szCs w:val="28"/>
          <w:lang w:val="kk-KZ"/>
        </w:rPr>
      </w:pPr>
    </w:p>
    <w:p w14:paraId="77516DF3" w14:textId="77777777" w:rsidR="001F1C27" w:rsidRPr="00150903" w:rsidRDefault="001F1C27" w:rsidP="001F1C27">
      <w:pPr>
        <w:spacing w:after="0" w:line="240" w:lineRule="auto"/>
        <w:contextualSpacing/>
        <w:jc w:val="both"/>
        <w:rPr>
          <w:sz w:val="28"/>
          <w:szCs w:val="28"/>
          <w:lang w:val="kk-KZ"/>
        </w:rPr>
      </w:pPr>
    </w:p>
    <w:p w14:paraId="09F3FDF0" w14:textId="77777777" w:rsidR="001F1C27" w:rsidRPr="00150903" w:rsidRDefault="001F1C27" w:rsidP="001F1C27">
      <w:pPr>
        <w:spacing w:after="0" w:line="240" w:lineRule="auto"/>
        <w:contextualSpacing/>
        <w:jc w:val="both"/>
        <w:rPr>
          <w:sz w:val="28"/>
          <w:szCs w:val="28"/>
          <w:lang w:val="kk-KZ"/>
        </w:rPr>
      </w:pPr>
    </w:p>
    <w:p w14:paraId="7061A0FF" w14:textId="77777777" w:rsidR="001F1C27" w:rsidRPr="00150903" w:rsidRDefault="001F1C27" w:rsidP="001F1C27">
      <w:pPr>
        <w:spacing w:after="0" w:line="240" w:lineRule="auto"/>
        <w:contextualSpacing/>
        <w:jc w:val="both"/>
        <w:rPr>
          <w:sz w:val="28"/>
          <w:szCs w:val="28"/>
          <w:lang w:val="kk-KZ"/>
        </w:rPr>
      </w:pPr>
    </w:p>
    <w:p w14:paraId="6C6A5B68" w14:textId="77777777" w:rsidR="001F1C27" w:rsidRPr="00150903" w:rsidRDefault="001F1C27" w:rsidP="001F1C27">
      <w:pPr>
        <w:spacing w:after="0" w:line="240" w:lineRule="auto"/>
        <w:contextualSpacing/>
        <w:jc w:val="both"/>
        <w:rPr>
          <w:sz w:val="28"/>
          <w:szCs w:val="28"/>
          <w:lang w:val="kk-KZ"/>
        </w:rPr>
      </w:pPr>
    </w:p>
    <w:p w14:paraId="47419FE3" w14:textId="77777777" w:rsidR="001F1C27" w:rsidRPr="00150903" w:rsidRDefault="001F1C27" w:rsidP="001F1C27">
      <w:pPr>
        <w:spacing w:after="0" w:line="240" w:lineRule="auto"/>
        <w:contextualSpacing/>
        <w:jc w:val="both"/>
        <w:rPr>
          <w:sz w:val="28"/>
          <w:szCs w:val="28"/>
          <w:lang w:val="kk-KZ"/>
        </w:rPr>
      </w:pPr>
    </w:p>
    <w:p w14:paraId="3B9FB217" w14:textId="77777777" w:rsidR="001F1C27" w:rsidRPr="00150903" w:rsidRDefault="001F1C27" w:rsidP="001F1C27">
      <w:pPr>
        <w:spacing w:after="0" w:line="240" w:lineRule="auto"/>
        <w:contextualSpacing/>
        <w:jc w:val="both"/>
        <w:rPr>
          <w:sz w:val="28"/>
          <w:szCs w:val="28"/>
          <w:lang w:val="kk-KZ"/>
        </w:rPr>
      </w:pPr>
    </w:p>
    <w:p w14:paraId="787FE209" w14:textId="77777777" w:rsidR="001F1C27" w:rsidRPr="00150903" w:rsidRDefault="001F1C27" w:rsidP="001F1C27">
      <w:pPr>
        <w:spacing w:after="0" w:line="240" w:lineRule="auto"/>
        <w:contextualSpacing/>
        <w:jc w:val="both"/>
        <w:rPr>
          <w:sz w:val="28"/>
          <w:szCs w:val="28"/>
          <w:lang w:val="kk-KZ"/>
        </w:rPr>
      </w:pPr>
    </w:p>
    <w:p w14:paraId="5D0F70A0" w14:textId="77777777" w:rsidR="001F1C27" w:rsidRPr="00150903" w:rsidRDefault="001F1C27" w:rsidP="001F1C27">
      <w:pPr>
        <w:spacing w:after="0" w:line="240" w:lineRule="auto"/>
        <w:contextualSpacing/>
        <w:jc w:val="both"/>
        <w:rPr>
          <w:sz w:val="28"/>
          <w:szCs w:val="28"/>
          <w:lang w:val="kk-KZ"/>
        </w:rPr>
      </w:pPr>
    </w:p>
    <w:p w14:paraId="34607F9F" w14:textId="77777777" w:rsidR="001F1C27" w:rsidRPr="00150903" w:rsidRDefault="001F1C27" w:rsidP="001F1C27">
      <w:pPr>
        <w:spacing w:after="0" w:line="240" w:lineRule="auto"/>
        <w:contextualSpacing/>
        <w:jc w:val="both"/>
        <w:rPr>
          <w:sz w:val="28"/>
          <w:szCs w:val="28"/>
          <w:lang w:val="kk-KZ"/>
        </w:rPr>
      </w:pPr>
    </w:p>
    <w:p w14:paraId="750CB3E6" w14:textId="77777777" w:rsidR="001F1C27" w:rsidRPr="00150903" w:rsidRDefault="001F1C27" w:rsidP="001F1C27">
      <w:pPr>
        <w:spacing w:after="0" w:line="240" w:lineRule="auto"/>
        <w:contextualSpacing/>
        <w:jc w:val="both"/>
        <w:rPr>
          <w:sz w:val="28"/>
          <w:szCs w:val="28"/>
          <w:lang w:val="kk-KZ"/>
        </w:rPr>
      </w:pPr>
    </w:p>
    <w:p w14:paraId="035E8727" w14:textId="77777777" w:rsidR="001F1C27" w:rsidRPr="00150903" w:rsidRDefault="001F1C27" w:rsidP="001F1C27">
      <w:pPr>
        <w:spacing w:after="0" w:line="240" w:lineRule="auto"/>
        <w:contextualSpacing/>
        <w:jc w:val="both"/>
        <w:rPr>
          <w:sz w:val="28"/>
          <w:szCs w:val="28"/>
          <w:lang w:val="kk-KZ"/>
        </w:rPr>
      </w:pPr>
    </w:p>
    <w:p w14:paraId="5C739BBD" w14:textId="77777777" w:rsidR="001F1C27" w:rsidRPr="00150903" w:rsidRDefault="001F1C27" w:rsidP="001F1C27">
      <w:pPr>
        <w:spacing w:after="0" w:line="240" w:lineRule="auto"/>
        <w:contextualSpacing/>
        <w:jc w:val="both"/>
        <w:rPr>
          <w:sz w:val="28"/>
          <w:szCs w:val="28"/>
          <w:lang w:val="kk-KZ"/>
        </w:rPr>
      </w:pPr>
    </w:p>
    <w:p w14:paraId="5A2A80D1" w14:textId="77777777" w:rsidR="001F1C27" w:rsidRPr="00150903" w:rsidRDefault="001F1C27" w:rsidP="001F1C27">
      <w:pPr>
        <w:spacing w:after="0" w:line="240" w:lineRule="auto"/>
        <w:contextualSpacing/>
        <w:jc w:val="both"/>
        <w:rPr>
          <w:sz w:val="28"/>
          <w:szCs w:val="28"/>
          <w:lang w:val="kk-KZ"/>
        </w:rPr>
      </w:pPr>
    </w:p>
    <w:p w14:paraId="2B9CC5FE" w14:textId="77777777" w:rsidR="001F1C27" w:rsidRPr="00150903" w:rsidRDefault="001F1C27" w:rsidP="001F1C27">
      <w:pPr>
        <w:spacing w:after="0" w:line="240" w:lineRule="auto"/>
        <w:contextualSpacing/>
        <w:jc w:val="both"/>
        <w:rPr>
          <w:sz w:val="28"/>
          <w:szCs w:val="28"/>
          <w:lang w:val="kk-KZ"/>
        </w:rPr>
      </w:pPr>
    </w:p>
    <w:p w14:paraId="3864629D" w14:textId="77777777" w:rsidR="001F1C27" w:rsidRPr="00150903" w:rsidRDefault="001F1C27" w:rsidP="001F1C27">
      <w:pPr>
        <w:spacing w:after="0" w:line="240" w:lineRule="auto"/>
        <w:contextualSpacing/>
        <w:jc w:val="both"/>
        <w:rPr>
          <w:sz w:val="28"/>
          <w:szCs w:val="28"/>
          <w:lang w:val="kk-KZ"/>
        </w:rPr>
      </w:pPr>
    </w:p>
    <w:p w14:paraId="7E27E37E" w14:textId="77777777" w:rsidR="001F1C27" w:rsidRPr="00150903" w:rsidRDefault="001F1C27" w:rsidP="001F1C27">
      <w:pPr>
        <w:spacing w:after="0" w:line="240" w:lineRule="auto"/>
        <w:contextualSpacing/>
        <w:jc w:val="both"/>
        <w:rPr>
          <w:sz w:val="28"/>
          <w:szCs w:val="28"/>
          <w:lang w:val="kk-KZ"/>
        </w:rPr>
      </w:pPr>
    </w:p>
    <w:p w14:paraId="5B4F5D65" w14:textId="77777777" w:rsidR="001F1C27" w:rsidRPr="00150903" w:rsidRDefault="001F1C27" w:rsidP="001F1C27">
      <w:pPr>
        <w:spacing w:after="0" w:line="240" w:lineRule="auto"/>
        <w:contextualSpacing/>
        <w:jc w:val="both"/>
        <w:rPr>
          <w:sz w:val="28"/>
          <w:szCs w:val="28"/>
          <w:lang w:val="kk-KZ"/>
        </w:rPr>
      </w:pPr>
    </w:p>
    <w:p w14:paraId="0EBED904" w14:textId="77777777" w:rsidR="001F1C27" w:rsidRPr="00150903" w:rsidRDefault="001F1C27" w:rsidP="001F1C27">
      <w:pPr>
        <w:spacing w:after="0" w:line="240" w:lineRule="auto"/>
        <w:contextualSpacing/>
        <w:jc w:val="both"/>
        <w:rPr>
          <w:sz w:val="28"/>
          <w:szCs w:val="28"/>
          <w:lang w:val="kk-KZ"/>
        </w:rPr>
      </w:pPr>
    </w:p>
    <w:p w14:paraId="4A982274" w14:textId="77777777" w:rsidR="001F1C27" w:rsidRPr="00150903" w:rsidRDefault="001F1C27" w:rsidP="001F1C27">
      <w:pPr>
        <w:spacing w:after="0" w:line="240" w:lineRule="auto"/>
        <w:contextualSpacing/>
        <w:jc w:val="both"/>
        <w:rPr>
          <w:sz w:val="28"/>
          <w:szCs w:val="28"/>
          <w:lang w:val="kk-KZ"/>
        </w:rPr>
      </w:pPr>
    </w:p>
    <w:p w14:paraId="496E983A" w14:textId="77777777" w:rsidR="001F1C27" w:rsidRPr="00150903" w:rsidRDefault="001F1C27" w:rsidP="001F1C27">
      <w:pPr>
        <w:spacing w:after="0" w:line="240" w:lineRule="auto"/>
        <w:contextualSpacing/>
        <w:jc w:val="both"/>
        <w:rPr>
          <w:sz w:val="28"/>
          <w:szCs w:val="28"/>
          <w:lang w:val="kk-KZ"/>
        </w:rPr>
      </w:pPr>
    </w:p>
    <w:p w14:paraId="32D2CBFA" w14:textId="77777777" w:rsidR="001F1C27" w:rsidRPr="00150903" w:rsidRDefault="001F1C27" w:rsidP="001F1C27">
      <w:pPr>
        <w:spacing w:after="0" w:line="240" w:lineRule="auto"/>
        <w:contextualSpacing/>
        <w:jc w:val="both"/>
        <w:rPr>
          <w:sz w:val="28"/>
          <w:szCs w:val="28"/>
          <w:lang w:val="kk-KZ"/>
        </w:rPr>
      </w:pPr>
    </w:p>
    <w:p w14:paraId="5BE806AB" w14:textId="77777777" w:rsidR="001F1C27" w:rsidRPr="00150903" w:rsidRDefault="001F1C27" w:rsidP="001F1C27">
      <w:pPr>
        <w:spacing w:after="0" w:line="240" w:lineRule="auto"/>
        <w:contextualSpacing/>
        <w:jc w:val="both"/>
        <w:rPr>
          <w:sz w:val="28"/>
          <w:szCs w:val="28"/>
          <w:lang w:val="kk-KZ"/>
        </w:rPr>
      </w:pPr>
    </w:p>
    <w:p w14:paraId="6F54A795" w14:textId="77777777" w:rsidR="001F1C27" w:rsidRPr="00150903" w:rsidRDefault="001F1C27" w:rsidP="001F1C27">
      <w:pPr>
        <w:spacing w:after="0" w:line="240" w:lineRule="auto"/>
        <w:contextualSpacing/>
        <w:jc w:val="both"/>
        <w:rPr>
          <w:sz w:val="28"/>
          <w:szCs w:val="28"/>
          <w:lang w:val="kk-KZ"/>
        </w:rPr>
      </w:pPr>
    </w:p>
    <w:p w14:paraId="1DADFAB0" w14:textId="77777777" w:rsidR="001F1C27" w:rsidRPr="00150903" w:rsidRDefault="001F1C27" w:rsidP="001F1C27">
      <w:pPr>
        <w:spacing w:after="0" w:line="240" w:lineRule="auto"/>
        <w:contextualSpacing/>
        <w:jc w:val="both"/>
        <w:rPr>
          <w:sz w:val="28"/>
          <w:szCs w:val="28"/>
          <w:lang w:val="kk-KZ"/>
        </w:rPr>
      </w:pPr>
    </w:p>
    <w:p w14:paraId="3676F9A5" w14:textId="77777777" w:rsidR="001F1C27" w:rsidRPr="00150903" w:rsidRDefault="001F1C27" w:rsidP="001F1C27">
      <w:pPr>
        <w:spacing w:after="0" w:line="240" w:lineRule="auto"/>
        <w:contextualSpacing/>
        <w:jc w:val="both"/>
        <w:rPr>
          <w:sz w:val="28"/>
          <w:szCs w:val="28"/>
          <w:lang w:val="kk-KZ"/>
        </w:rPr>
      </w:pPr>
    </w:p>
    <w:p w14:paraId="0D540244" w14:textId="77777777" w:rsidR="001F1C27" w:rsidRPr="00150903" w:rsidRDefault="001F1C27" w:rsidP="001F1C27">
      <w:pPr>
        <w:spacing w:after="0" w:line="240" w:lineRule="auto"/>
        <w:contextualSpacing/>
        <w:jc w:val="both"/>
        <w:rPr>
          <w:sz w:val="28"/>
          <w:szCs w:val="28"/>
          <w:lang w:val="kk-KZ"/>
        </w:rPr>
      </w:pPr>
    </w:p>
    <w:p w14:paraId="6AE79D94" w14:textId="77777777" w:rsidR="001F1C27" w:rsidRPr="00150903" w:rsidRDefault="001F1C27" w:rsidP="001F1C27">
      <w:pPr>
        <w:spacing w:after="0" w:line="240" w:lineRule="auto"/>
        <w:contextualSpacing/>
        <w:jc w:val="both"/>
        <w:rPr>
          <w:sz w:val="28"/>
          <w:szCs w:val="28"/>
          <w:lang w:val="kk-KZ"/>
        </w:rPr>
      </w:pPr>
    </w:p>
    <w:p w14:paraId="52951D6B" w14:textId="77777777" w:rsidR="001F1C27" w:rsidRPr="00150903" w:rsidRDefault="001F1C27" w:rsidP="001F1C27">
      <w:pPr>
        <w:spacing w:after="0" w:line="240" w:lineRule="auto"/>
        <w:contextualSpacing/>
        <w:jc w:val="both"/>
        <w:rPr>
          <w:sz w:val="28"/>
          <w:szCs w:val="28"/>
          <w:lang w:val="kk-KZ"/>
        </w:rPr>
      </w:pPr>
    </w:p>
    <w:p w14:paraId="3D966604" w14:textId="77777777" w:rsidR="001F1C27" w:rsidRPr="00150903" w:rsidRDefault="001F1C27" w:rsidP="001F1C27">
      <w:pPr>
        <w:spacing w:after="0" w:line="240" w:lineRule="auto"/>
        <w:contextualSpacing/>
        <w:jc w:val="both"/>
        <w:rPr>
          <w:sz w:val="28"/>
          <w:szCs w:val="28"/>
          <w:lang w:val="kk-KZ"/>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F1C27" w:rsidRPr="00150903" w14:paraId="5778883D" w14:textId="77777777" w:rsidTr="0059780F">
        <w:tc>
          <w:tcPr>
            <w:tcW w:w="5135" w:type="dxa"/>
          </w:tcPr>
          <w:p w14:paraId="4DD4809E" w14:textId="77777777" w:rsidR="001F1C27" w:rsidRPr="00150903" w:rsidRDefault="001F1C27" w:rsidP="0059780F">
            <w:pPr>
              <w:jc w:val="right"/>
              <w:rPr>
                <w:sz w:val="24"/>
                <w:szCs w:val="24"/>
                <w:lang w:val="kk-KZ"/>
              </w:rPr>
            </w:pPr>
            <w:r w:rsidRPr="00150903">
              <w:rPr>
                <w:sz w:val="24"/>
                <w:szCs w:val="24"/>
                <w:lang w:val="kk-KZ"/>
              </w:rPr>
              <w:t xml:space="preserve">Конкурстық құжаттамаға </w:t>
            </w:r>
          </w:p>
          <w:p w14:paraId="6C570D14" w14:textId="77777777" w:rsidR="001F1C27" w:rsidRPr="00150903" w:rsidRDefault="001F1C27" w:rsidP="0059780F">
            <w:pPr>
              <w:jc w:val="right"/>
              <w:rPr>
                <w:sz w:val="24"/>
                <w:szCs w:val="24"/>
                <w:lang w:val="kk-KZ"/>
              </w:rPr>
            </w:pPr>
            <w:r w:rsidRPr="00150903">
              <w:rPr>
                <w:sz w:val="24"/>
                <w:szCs w:val="24"/>
                <w:lang w:val="kk-KZ"/>
              </w:rPr>
              <w:t>3-қосымша</w:t>
            </w:r>
          </w:p>
          <w:p w14:paraId="629DB6BE" w14:textId="77777777" w:rsidR="001F1C27" w:rsidRPr="00150903" w:rsidRDefault="001F1C27" w:rsidP="0059780F">
            <w:pPr>
              <w:jc w:val="right"/>
              <w:rPr>
                <w:sz w:val="24"/>
                <w:szCs w:val="24"/>
                <w:lang w:val="kk-KZ"/>
              </w:rPr>
            </w:pPr>
            <w:r w:rsidRPr="00150903">
              <w:rPr>
                <w:sz w:val="24"/>
                <w:szCs w:val="24"/>
                <w:lang w:val="kk-KZ"/>
              </w:rPr>
              <w:t xml:space="preserve">   </w:t>
            </w:r>
          </w:p>
        </w:tc>
      </w:tr>
    </w:tbl>
    <w:p w14:paraId="460F779B" w14:textId="77777777" w:rsidR="001F1C27" w:rsidRPr="00150903" w:rsidRDefault="001F1C27" w:rsidP="001F1C27">
      <w:pPr>
        <w:spacing w:after="0" w:line="240" w:lineRule="auto"/>
        <w:contextualSpacing/>
        <w:jc w:val="both"/>
        <w:rPr>
          <w:sz w:val="28"/>
          <w:szCs w:val="28"/>
          <w:lang w:val="kk-KZ"/>
        </w:rPr>
      </w:pPr>
    </w:p>
    <w:tbl>
      <w:tblPr>
        <w:tblW w:w="0" w:type="auto"/>
        <w:tblCellSpacing w:w="0" w:type="auto"/>
        <w:tblLook w:val="04A0" w:firstRow="1" w:lastRow="0" w:firstColumn="1" w:lastColumn="0" w:noHBand="0" w:noVBand="1"/>
      </w:tblPr>
      <w:tblGrid>
        <w:gridCol w:w="5573"/>
        <w:gridCol w:w="4064"/>
      </w:tblGrid>
      <w:tr w:rsidR="001F1C27" w:rsidRPr="00150903" w14:paraId="5537D940" w14:textId="77777777" w:rsidTr="0059780F">
        <w:trPr>
          <w:trHeight w:val="30"/>
          <w:tblCellSpacing w:w="0" w:type="auto"/>
        </w:trPr>
        <w:tc>
          <w:tcPr>
            <w:tcW w:w="5573" w:type="dxa"/>
            <w:tcMar>
              <w:top w:w="15" w:type="dxa"/>
              <w:left w:w="15" w:type="dxa"/>
              <w:bottom w:w="15" w:type="dxa"/>
              <w:right w:w="15" w:type="dxa"/>
            </w:tcMar>
            <w:vAlign w:val="center"/>
          </w:tcPr>
          <w:p w14:paraId="5A6C6147" w14:textId="77777777" w:rsidR="001F1C27" w:rsidRPr="00150903" w:rsidRDefault="001F1C27" w:rsidP="0059780F">
            <w:pPr>
              <w:spacing w:after="0"/>
              <w:jc w:val="center"/>
              <w:rPr>
                <w:lang w:val="kk-KZ"/>
              </w:rPr>
            </w:pPr>
            <w:r w:rsidRPr="00150903">
              <w:rPr>
                <w:sz w:val="20"/>
                <w:lang w:val="kk-KZ"/>
              </w:rPr>
              <w:t> </w:t>
            </w:r>
          </w:p>
        </w:tc>
        <w:tc>
          <w:tcPr>
            <w:tcW w:w="4064" w:type="dxa"/>
            <w:tcMar>
              <w:top w:w="15" w:type="dxa"/>
              <w:left w:w="15" w:type="dxa"/>
              <w:bottom w:w="15" w:type="dxa"/>
              <w:right w:w="15" w:type="dxa"/>
            </w:tcMar>
            <w:vAlign w:val="center"/>
          </w:tcPr>
          <w:p w14:paraId="0ADCD72F" w14:textId="77777777" w:rsidR="001F1C27" w:rsidRPr="00150903" w:rsidRDefault="001F1C27" w:rsidP="0059780F">
            <w:pPr>
              <w:spacing w:after="0"/>
              <w:jc w:val="center"/>
              <w:rPr>
                <w:lang w:val="kk-KZ"/>
              </w:rPr>
            </w:pPr>
            <w:r w:rsidRPr="00150903">
              <w:rPr>
                <w:sz w:val="20"/>
                <w:lang w:val="kk-KZ"/>
              </w:rPr>
              <w:t>Нысан</w:t>
            </w:r>
          </w:p>
        </w:tc>
      </w:tr>
      <w:tr w:rsidR="001F1C27" w:rsidRPr="007A531B" w14:paraId="2E1A61EB" w14:textId="77777777" w:rsidTr="0059780F">
        <w:trPr>
          <w:trHeight w:val="30"/>
          <w:tblCellSpacing w:w="0" w:type="auto"/>
        </w:trPr>
        <w:tc>
          <w:tcPr>
            <w:tcW w:w="5573" w:type="dxa"/>
            <w:tcMar>
              <w:top w:w="15" w:type="dxa"/>
              <w:left w:w="15" w:type="dxa"/>
              <w:bottom w:w="15" w:type="dxa"/>
              <w:right w:w="15" w:type="dxa"/>
            </w:tcMar>
            <w:vAlign w:val="center"/>
          </w:tcPr>
          <w:p w14:paraId="5A964869" w14:textId="77777777" w:rsidR="001F1C27" w:rsidRPr="00150903" w:rsidRDefault="001F1C27" w:rsidP="0059780F">
            <w:pPr>
              <w:spacing w:after="0"/>
              <w:jc w:val="center"/>
              <w:rPr>
                <w:lang w:val="kk-KZ"/>
              </w:rPr>
            </w:pPr>
            <w:r w:rsidRPr="00150903">
              <w:rPr>
                <w:sz w:val="20"/>
                <w:lang w:val="kk-KZ"/>
              </w:rPr>
              <w:t> </w:t>
            </w:r>
          </w:p>
        </w:tc>
        <w:tc>
          <w:tcPr>
            <w:tcW w:w="4064" w:type="dxa"/>
            <w:tcMar>
              <w:top w:w="15" w:type="dxa"/>
              <w:left w:w="15" w:type="dxa"/>
              <w:bottom w:w="15" w:type="dxa"/>
              <w:right w:w="15" w:type="dxa"/>
            </w:tcMar>
            <w:vAlign w:val="center"/>
          </w:tcPr>
          <w:p w14:paraId="5264CE04" w14:textId="77777777" w:rsidR="001F1C27" w:rsidRPr="00150903" w:rsidRDefault="001F1C27" w:rsidP="0059780F">
            <w:pPr>
              <w:spacing w:after="0"/>
              <w:jc w:val="center"/>
              <w:rPr>
                <w:sz w:val="20"/>
                <w:lang w:val="kk-KZ"/>
              </w:rPr>
            </w:pPr>
            <w:r w:rsidRPr="00150903">
              <w:rPr>
                <w:sz w:val="20"/>
                <w:lang w:val="kk-KZ"/>
              </w:rPr>
              <w:t>Кімге:______________________</w:t>
            </w:r>
          </w:p>
          <w:p w14:paraId="0040628C" w14:textId="77777777" w:rsidR="001F1C27" w:rsidRPr="00150903" w:rsidRDefault="001F1C27" w:rsidP="0059780F">
            <w:pPr>
              <w:spacing w:after="0"/>
              <w:jc w:val="center"/>
              <w:rPr>
                <w:sz w:val="20"/>
                <w:lang w:val="kk-KZ"/>
              </w:rPr>
            </w:pPr>
            <w:r w:rsidRPr="00150903">
              <w:rPr>
                <w:sz w:val="20"/>
                <w:lang w:val="kk-KZ"/>
              </w:rPr>
              <w:t xml:space="preserve">  </w:t>
            </w:r>
            <w:r w:rsidRPr="00150903">
              <w:rPr>
                <w:sz w:val="20"/>
                <w:lang w:val="kk-KZ"/>
              </w:rPr>
              <w:tab/>
              <w:t>(тапсырыс берушінің атауы)</w:t>
            </w:r>
          </w:p>
          <w:p w14:paraId="41114856" w14:textId="77777777" w:rsidR="001F1C27" w:rsidRPr="00150903" w:rsidRDefault="001F1C27" w:rsidP="0059780F">
            <w:pPr>
              <w:spacing w:after="0"/>
              <w:jc w:val="center"/>
              <w:rPr>
                <w:sz w:val="20"/>
                <w:lang w:val="kk-KZ"/>
              </w:rPr>
            </w:pPr>
            <w:r w:rsidRPr="00150903">
              <w:rPr>
                <w:sz w:val="20"/>
                <w:lang w:val="kk-KZ"/>
              </w:rPr>
              <w:t xml:space="preserve">  </w:t>
            </w:r>
            <w:r w:rsidRPr="00150903">
              <w:rPr>
                <w:sz w:val="20"/>
                <w:lang w:val="kk-KZ"/>
              </w:rPr>
              <w:tab/>
              <w:t>Кімнен: ____________________</w:t>
            </w:r>
          </w:p>
          <w:p w14:paraId="4F10DCEA" w14:textId="77777777" w:rsidR="001F1C27" w:rsidRPr="00150903" w:rsidRDefault="001F1C27" w:rsidP="0059780F">
            <w:pPr>
              <w:spacing w:after="0"/>
              <w:jc w:val="center"/>
              <w:rPr>
                <w:sz w:val="20"/>
                <w:lang w:val="kk-KZ"/>
              </w:rPr>
            </w:pPr>
            <w:r w:rsidRPr="00150903">
              <w:rPr>
                <w:sz w:val="20"/>
                <w:lang w:val="kk-KZ"/>
              </w:rPr>
              <w:t xml:space="preserve">  </w:t>
            </w:r>
            <w:r w:rsidRPr="00150903">
              <w:rPr>
                <w:sz w:val="20"/>
                <w:lang w:val="kk-KZ"/>
              </w:rPr>
              <w:tab/>
              <w:t>(әлеуетті стратегиялық</w:t>
            </w:r>
          </w:p>
          <w:p w14:paraId="54F7E4C8" w14:textId="77777777" w:rsidR="001F1C27" w:rsidRPr="00150903" w:rsidRDefault="001F1C27" w:rsidP="0059780F">
            <w:pPr>
              <w:spacing w:after="0"/>
              <w:jc w:val="center"/>
              <w:rPr>
                <w:sz w:val="20"/>
                <w:lang w:val="kk-KZ"/>
              </w:rPr>
            </w:pPr>
            <w:r w:rsidRPr="00150903">
              <w:rPr>
                <w:sz w:val="20"/>
                <w:lang w:val="kk-KZ"/>
              </w:rPr>
              <w:t>әріптестің толық атауын</w:t>
            </w:r>
          </w:p>
          <w:p w14:paraId="4510BC73" w14:textId="77777777" w:rsidR="001F1C27" w:rsidRPr="00150903" w:rsidRDefault="001F1C27" w:rsidP="0059780F">
            <w:pPr>
              <w:spacing w:after="0"/>
              <w:jc w:val="center"/>
              <w:rPr>
                <w:lang w:val="kk-KZ"/>
              </w:rPr>
            </w:pPr>
            <w:r w:rsidRPr="00150903">
              <w:rPr>
                <w:sz w:val="20"/>
                <w:lang w:val="kk-KZ"/>
              </w:rPr>
              <w:t>көрсету)</w:t>
            </w:r>
          </w:p>
        </w:tc>
      </w:tr>
    </w:tbl>
    <w:p w14:paraId="452B3B8E" w14:textId="77777777" w:rsidR="001F1C27" w:rsidRPr="00150903" w:rsidRDefault="001F1C27" w:rsidP="001F1C27">
      <w:pPr>
        <w:spacing w:before="100" w:beforeAutospacing="1" w:after="100" w:afterAutospacing="1" w:line="240" w:lineRule="auto"/>
        <w:jc w:val="center"/>
        <w:outlineLvl w:val="2"/>
        <w:rPr>
          <w:b/>
          <w:bCs/>
          <w:sz w:val="24"/>
          <w:szCs w:val="27"/>
          <w:lang w:val="kk-KZ" w:eastAsia="ru-RU"/>
        </w:rPr>
      </w:pPr>
      <w:bookmarkStart w:id="4" w:name="z170"/>
      <w:r w:rsidRPr="00150903">
        <w:rPr>
          <w:b/>
          <w:bCs/>
          <w:sz w:val="24"/>
          <w:szCs w:val="27"/>
          <w:lang w:val="kk-KZ" w:eastAsia="ru-RU"/>
        </w:rPr>
        <w:t>Стратегиялық әріптестікті іске асыруға арналған мемлекеттік тапсырыс беруге арналған конкурсқа қатысуға арыз*</w:t>
      </w:r>
      <w:bookmarkEnd w:id="4"/>
    </w:p>
    <w:p w14:paraId="26987F7E" w14:textId="77777777" w:rsidR="001F1C27" w:rsidRPr="00150903" w:rsidRDefault="001F1C27" w:rsidP="001F1C27">
      <w:pPr>
        <w:spacing w:after="0"/>
        <w:rPr>
          <w:sz w:val="24"/>
          <w:szCs w:val="24"/>
          <w:lang w:val="kk-KZ"/>
        </w:rPr>
      </w:pPr>
      <w:bookmarkStart w:id="5" w:name="z176"/>
      <w:r w:rsidRPr="00150903">
        <w:rPr>
          <w:sz w:val="24"/>
          <w:szCs w:val="24"/>
          <w:lang w:val="kk-KZ"/>
        </w:rPr>
        <w:t>Осы арызбен ______________________________________________________________</w:t>
      </w:r>
    </w:p>
    <w:p w14:paraId="435FD47F" w14:textId="77777777" w:rsidR="001F1C27" w:rsidRPr="00150903" w:rsidRDefault="001F1C27" w:rsidP="001F1C27">
      <w:pPr>
        <w:spacing w:after="0"/>
        <w:rPr>
          <w:sz w:val="24"/>
          <w:szCs w:val="24"/>
          <w:lang w:val="kk-KZ"/>
        </w:rPr>
      </w:pPr>
      <w:r w:rsidRPr="00150903">
        <w:rPr>
          <w:sz w:val="24"/>
          <w:szCs w:val="24"/>
          <w:lang w:val="kk-KZ"/>
        </w:rPr>
        <w:t>      (әлеуетті стратегиялық әріптестің толық атауын көрсету)</w:t>
      </w:r>
    </w:p>
    <w:p w14:paraId="4E67F02A" w14:textId="77777777" w:rsidR="001F1C27" w:rsidRPr="00150903" w:rsidRDefault="001F1C27" w:rsidP="001F1C27">
      <w:pPr>
        <w:spacing w:after="0"/>
        <w:rPr>
          <w:sz w:val="24"/>
          <w:szCs w:val="24"/>
          <w:lang w:val="kk-KZ"/>
        </w:rPr>
      </w:pPr>
      <w:r w:rsidRPr="00150903">
        <w:rPr>
          <w:sz w:val="24"/>
          <w:szCs w:val="24"/>
          <w:lang w:val="kk-KZ"/>
        </w:rPr>
        <w:t>      (бұдан әрі – арыз иесі) бағыт бойынша стратегиялық әріптестікті іске асыруға</w:t>
      </w:r>
    </w:p>
    <w:p w14:paraId="047567E8" w14:textId="77777777" w:rsidR="001F1C27" w:rsidRPr="00150903" w:rsidRDefault="001F1C27" w:rsidP="001F1C27">
      <w:pPr>
        <w:spacing w:after="0"/>
        <w:rPr>
          <w:sz w:val="24"/>
          <w:szCs w:val="24"/>
          <w:lang w:val="kk-KZ"/>
        </w:rPr>
      </w:pPr>
      <w:r w:rsidRPr="00150903">
        <w:rPr>
          <w:sz w:val="24"/>
          <w:szCs w:val="24"/>
          <w:lang w:val="kk-KZ"/>
        </w:rPr>
        <w:t>      мемлекеттік тапсырыс беруге арналған конкурсқа (бұдан әрі – конкурс) қатысуға ниет</w:t>
      </w:r>
    </w:p>
    <w:p w14:paraId="271FF14C" w14:textId="77777777" w:rsidR="001F1C27" w:rsidRPr="00150903" w:rsidRDefault="001F1C27" w:rsidP="001F1C27">
      <w:pPr>
        <w:spacing w:after="0"/>
        <w:rPr>
          <w:sz w:val="24"/>
          <w:szCs w:val="24"/>
          <w:lang w:val="kk-KZ"/>
        </w:rPr>
      </w:pPr>
      <w:r w:rsidRPr="00150903">
        <w:rPr>
          <w:sz w:val="24"/>
          <w:szCs w:val="24"/>
          <w:lang w:val="kk-KZ"/>
        </w:rPr>
        <w:t>      білдіреді:</w:t>
      </w:r>
    </w:p>
    <w:p w14:paraId="0F78A510" w14:textId="77777777" w:rsidR="001F1C27" w:rsidRPr="00150903" w:rsidRDefault="001F1C27" w:rsidP="001F1C27">
      <w:pPr>
        <w:spacing w:after="0"/>
        <w:rPr>
          <w:sz w:val="24"/>
          <w:szCs w:val="24"/>
          <w:lang w:val="kk-KZ"/>
        </w:rPr>
      </w:pPr>
      <w:r w:rsidRPr="00150903">
        <w:rPr>
          <w:sz w:val="24"/>
          <w:szCs w:val="24"/>
          <w:lang w:val="kk-KZ"/>
        </w:rPr>
        <w:t>      «________________________________________________________________________»</w:t>
      </w:r>
    </w:p>
    <w:p w14:paraId="22610FFC" w14:textId="77777777" w:rsidR="001F1C27" w:rsidRPr="00150903" w:rsidRDefault="001F1C27" w:rsidP="001F1C27">
      <w:pPr>
        <w:spacing w:after="0"/>
        <w:rPr>
          <w:sz w:val="24"/>
          <w:szCs w:val="24"/>
          <w:lang w:val="kk-KZ"/>
        </w:rPr>
      </w:pPr>
      <w:r w:rsidRPr="00150903">
        <w:rPr>
          <w:sz w:val="24"/>
          <w:szCs w:val="24"/>
          <w:lang w:val="kk-KZ"/>
        </w:rPr>
        <w:t>      және конкурс шарттарына сәйкес жобаны іске асыруға келісім беру.</w:t>
      </w:r>
    </w:p>
    <w:p w14:paraId="00AF00BB" w14:textId="77777777" w:rsidR="001F1C27" w:rsidRPr="00150903" w:rsidRDefault="001F1C27" w:rsidP="001F1C27">
      <w:pPr>
        <w:spacing w:after="0"/>
        <w:rPr>
          <w:sz w:val="24"/>
          <w:szCs w:val="24"/>
          <w:lang w:val="kk-KZ"/>
        </w:rPr>
      </w:pPr>
      <w:r w:rsidRPr="00150903">
        <w:rPr>
          <w:sz w:val="24"/>
          <w:szCs w:val="24"/>
          <w:lang w:val="kk-KZ"/>
        </w:rPr>
        <w:t>      __________________________________________________________________________</w:t>
      </w:r>
    </w:p>
    <w:p w14:paraId="54BBB2AA" w14:textId="77777777" w:rsidR="001F1C27" w:rsidRPr="00150903" w:rsidRDefault="001F1C27" w:rsidP="001F1C27">
      <w:pPr>
        <w:spacing w:after="0"/>
        <w:rPr>
          <w:sz w:val="24"/>
          <w:szCs w:val="24"/>
          <w:lang w:val="kk-KZ"/>
        </w:rPr>
      </w:pPr>
      <w:r w:rsidRPr="00150903">
        <w:rPr>
          <w:sz w:val="24"/>
          <w:szCs w:val="24"/>
          <w:lang w:val="kk-KZ"/>
        </w:rPr>
        <w:t>      __________________________________________________________________________</w:t>
      </w:r>
    </w:p>
    <w:p w14:paraId="3FC20E75" w14:textId="77777777" w:rsidR="001F1C27" w:rsidRPr="00150903" w:rsidRDefault="001F1C27" w:rsidP="001F1C27">
      <w:pPr>
        <w:spacing w:after="0"/>
        <w:rPr>
          <w:sz w:val="24"/>
          <w:szCs w:val="24"/>
          <w:lang w:val="kk-KZ"/>
        </w:rPr>
      </w:pPr>
      <w:r w:rsidRPr="00150903">
        <w:rPr>
          <w:sz w:val="24"/>
          <w:szCs w:val="24"/>
          <w:lang w:val="kk-KZ"/>
        </w:rPr>
        <w:t>      (ұйым басшысының лауазымы) (қолы) (қолдың толық жазылуы)</w:t>
      </w:r>
    </w:p>
    <w:p w14:paraId="12B1769F" w14:textId="77777777" w:rsidR="001F1C27" w:rsidRPr="00150903" w:rsidRDefault="001F1C27" w:rsidP="001F1C27">
      <w:pPr>
        <w:spacing w:after="0"/>
        <w:rPr>
          <w:sz w:val="24"/>
          <w:szCs w:val="24"/>
          <w:lang w:val="kk-KZ"/>
        </w:rPr>
      </w:pPr>
      <w:r w:rsidRPr="00150903">
        <w:rPr>
          <w:sz w:val="24"/>
          <w:szCs w:val="24"/>
          <w:lang w:val="kk-KZ"/>
        </w:rPr>
        <w:t>      Толтыру күні: 20___жылғы «____» ______________________</w:t>
      </w:r>
    </w:p>
    <w:p w14:paraId="3D207C9E" w14:textId="77777777" w:rsidR="001F1C27" w:rsidRPr="00150903" w:rsidRDefault="001F1C27" w:rsidP="001F1C27">
      <w:pPr>
        <w:spacing w:after="0"/>
        <w:rPr>
          <w:sz w:val="24"/>
          <w:szCs w:val="24"/>
          <w:lang w:val="kk-KZ"/>
        </w:rPr>
      </w:pPr>
      <w:r w:rsidRPr="00150903">
        <w:rPr>
          <w:sz w:val="24"/>
          <w:szCs w:val="24"/>
          <w:lang w:val="kk-KZ"/>
        </w:rPr>
        <w:t>      ____________________________________________________</w:t>
      </w:r>
    </w:p>
    <w:p w14:paraId="22597E7C" w14:textId="77777777" w:rsidR="001F1C27" w:rsidRPr="00150903" w:rsidRDefault="001F1C27" w:rsidP="001F1C27">
      <w:pPr>
        <w:spacing w:after="0"/>
        <w:rPr>
          <w:sz w:val="24"/>
          <w:szCs w:val="24"/>
          <w:lang w:val="kk-KZ"/>
        </w:rPr>
      </w:pPr>
      <w:r w:rsidRPr="00150903">
        <w:rPr>
          <w:sz w:val="24"/>
          <w:szCs w:val="24"/>
          <w:lang w:val="kk-KZ"/>
        </w:rPr>
        <w:t>      * Арыз иесінің фирмалық бланкісінде толтырылады.</w:t>
      </w:r>
    </w:p>
    <w:p w14:paraId="5E5620A7" w14:textId="77777777" w:rsidR="001F1C27" w:rsidRPr="00150903" w:rsidRDefault="001F1C27" w:rsidP="001F1C27">
      <w:pPr>
        <w:spacing w:after="0"/>
        <w:rPr>
          <w:b/>
          <w:lang w:val="kk-KZ"/>
        </w:rPr>
      </w:pPr>
      <w:r w:rsidRPr="00150903">
        <w:rPr>
          <w:b/>
          <w:lang w:val="kk-KZ"/>
        </w:rPr>
        <w:t xml:space="preserve"> </w:t>
      </w:r>
    </w:p>
    <w:p w14:paraId="292F9D0E" w14:textId="77777777" w:rsidR="001F1C27" w:rsidRPr="00150903" w:rsidRDefault="001F1C27" w:rsidP="001F1C27">
      <w:pPr>
        <w:spacing w:after="0"/>
        <w:rPr>
          <w:b/>
          <w:lang w:val="kk-KZ"/>
        </w:rPr>
      </w:pPr>
    </w:p>
    <w:p w14:paraId="22A8FBA1" w14:textId="77777777" w:rsidR="001F1C27" w:rsidRPr="00150903" w:rsidRDefault="001F1C27" w:rsidP="001F1C27">
      <w:pPr>
        <w:spacing w:after="0"/>
        <w:rPr>
          <w:b/>
          <w:lang w:val="kk-KZ"/>
        </w:rPr>
      </w:pPr>
    </w:p>
    <w:p w14:paraId="47CA0549" w14:textId="77777777" w:rsidR="001F1C27" w:rsidRPr="00150903" w:rsidRDefault="001F1C27" w:rsidP="001F1C27">
      <w:pPr>
        <w:spacing w:after="0"/>
        <w:rPr>
          <w:b/>
          <w:lang w:val="kk-KZ"/>
        </w:rPr>
      </w:pPr>
    </w:p>
    <w:p w14:paraId="2C39AB65" w14:textId="77777777" w:rsidR="001F1C27" w:rsidRPr="00150903" w:rsidRDefault="001F1C27" w:rsidP="001F1C27">
      <w:pPr>
        <w:spacing w:after="0"/>
        <w:rPr>
          <w:b/>
          <w:lang w:val="kk-KZ"/>
        </w:rPr>
      </w:pPr>
    </w:p>
    <w:p w14:paraId="3B710E6B" w14:textId="77777777" w:rsidR="001F1C27" w:rsidRPr="00150903" w:rsidRDefault="001F1C27" w:rsidP="001F1C27">
      <w:pPr>
        <w:spacing w:after="0"/>
        <w:rPr>
          <w:b/>
          <w:lang w:val="kk-KZ"/>
        </w:rPr>
      </w:pPr>
    </w:p>
    <w:p w14:paraId="7B42F8B5" w14:textId="77777777" w:rsidR="001F1C27" w:rsidRPr="00150903" w:rsidRDefault="001F1C27" w:rsidP="001F1C27">
      <w:pPr>
        <w:spacing w:after="0"/>
        <w:rPr>
          <w:b/>
          <w:lang w:val="kk-KZ"/>
        </w:rPr>
      </w:pPr>
    </w:p>
    <w:p w14:paraId="534C2FCA" w14:textId="77777777" w:rsidR="001F1C27" w:rsidRPr="00150903" w:rsidRDefault="001F1C27" w:rsidP="001F1C27">
      <w:pPr>
        <w:spacing w:after="0"/>
        <w:rPr>
          <w:b/>
          <w:lang w:val="kk-KZ"/>
        </w:rPr>
      </w:pPr>
    </w:p>
    <w:p w14:paraId="2CD231EC" w14:textId="77777777" w:rsidR="001F1C27" w:rsidRPr="00150903" w:rsidRDefault="001F1C27" w:rsidP="001F1C27">
      <w:pPr>
        <w:spacing w:after="0"/>
        <w:rPr>
          <w:b/>
          <w:lang w:val="kk-KZ"/>
        </w:rPr>
      </w:pPr>
    </w:p>
    <w:p w14:paraId="16D206E6" w14:textId="77777777" w:rsidR="001F1C27" w:rsidRPr="00150903" w:rsidRDefault="001F1C27" w:rsidP="001F1C27">
      <w:pPr>
        <w:spacing w:after="0"/>
        <w:rPr>
          <w:b/>
          <w:lang w:val="kk-KZ"/>
        </w:rPr>
      </w:pPr>
    </w:p>
    <w:p w14:paraId="125F6911" w14:textId="77777777" w:rsidR="001F1C27" w:rsidRPr="00150903" w:rsidRDefault="001F1C27" w:rsidP="001F1C27">
      <w:pPr>
        <w:spacing w:after="0"/>
        <w:rPr>
          <w:b/>
          <w:lang w:val="kk-KZ"/>
        </w:rPr>
      </w:pPr>
    </w:p>
    <w:p w14:paraId="714E7DE6" w14:textId="77777777" w:rsidR="001F1C27" w:rsidRPr="00150903" w:rsidRDefault="001F1C27" w:rsidP="001F1C27">
      <w:pPr>
        <w:spacing w:after="0"/>
        <w:rPr>
          <w:b/>
          <w:lang w:val="kk-KZ"/>
        </w:rPr>
      </w:pPr>
    </w:p>
    <w:p w14:paraId="6B40E0C1" w14:textId="77777777" w:rsidR="001F1C27" w:rsidRPr="00150903" w:rsidRDefault="001F1C27" w:rsidP="001F1C27">
      <w:pPr>
        <w:spacing w:after="0"/>
        <w:rPr>
          <w:b/>
          <w:lang w:val="kk-KZ"/>
        </w:rPr>
      </w:pPr>
    </w:p>
    <w:p w14:paraId="32FB4439" w14:textId="77777777" w:rsidR="001F1C27" w:rsidRPr="00150903" w:rsidRDefault="001F1C27" w:rsidP="001F1C27">
      <w:pPr>
        <w:spacing w:after="0"/>
        <w:rPr>
          <w:b/>
          <w:lang w:val="kk-KZ"/>
        </w:rPr>
      </w:pPr>
    </w:p>
    <w:p w14:paraId="6C751F23" w14:textId="77777777" w:rsidR="001F1C27" w:rsidRPr="00150903" w:rsidRDefault="001F1C27" w:rsidP="001F1C27">
      <w:pPr>
        <w:spacing w:after="0"/>
        <w:rPr>
          <w:b/>
          <w:lang w:val="kk-KZ"/>
        </w:rPr>
      </w:pPr>
    </w:p>
    <w:p w14:paraId="64387926" w14:textId="77777777" w:rsidR="001F1C27" w:rsidRPr="00150903" w:rsidRDefault="001F1C27" w:rsidP="001F1C27">
      <w:pPr>
        <w:spacing w:after="0"/>
        <w:rPr>
          <w:b/>
          <w:lang w:val="kk-KZ"/>
        </w:rPr>
      </w:pPr>
    </w:p>
    <w:p w14:paraId="658C9552" w14:textId="77777777" w:rsidR="001F1C27" w:rsidRPr="00150903" w:rsidRDefault="001F1C27" w:rsidP="001F1C27">
      <w:pPr>
        <w:spacing w:after="0"/>
        <w:rPr>
          <w:b/>
          <w:lang w:val="kk-KZ"/>
        </w:rPr>
      </w:pPr>
    </w:p>
    <w:p w14:paraId="5D4967EB" w14:textId="77777777" w:rsidR="001F1C27" w:rsidRPr="00150903" w:rsidRDefault="001F1C27" w:rsidP="001F1C27">
      <w:pPr>
        <w:spacing w:after="0"/>
        <w:rPr>
          <w:b/>
          <w:lang w:val="kk-KZ"/>
        </w:rPr>
      </w:pPr>
    </w:p>
    <w:p w14:paraId="6424893F" w14:textId="77777777" w:rsidR="001F1C27" w:rsidRPr="00150903" w:rsidRDefault="001F1C27" w:rsidP="001F1C27">
      <w:pPr>
        <w:spacing w:after="0"/>
        <w:rPr>
          <w:b/>
          <w:lang w:val="kk-KZ"/>
        </w:rPr>
      </w:pPr>
    </w:p>
    <w:p w14:paraId="68B21EC9" w14:textId="77777777" w:rsidR="001F1C27" w:rsidRPr="00150903" w:rsidRDefault="001F1C27" w:rsidP="001F1C27">
      <w:pPr>
        <w:spacing w:after="0"/>
        <w:rPr>
          <w:b/>
          <w:lang w:val="kk-KZ"/>
        </w:rPr>
      </w:pPr>
    </w:p>
    <w:p w14:paraId="1453EA40" w14:textId="77777777" w:rsidR="001F1C27" w:rsidRPr="00150903" w:rsidRDefault="001F1C27" w:rsidP="001F1C27">
      <w:pPr>
        <w:spacing w:after="0"/>
        <w:rPr>
          <w:b/>
          <w:lang w:val="kk-KZ"/>
        </w:rPr>
      </w:pPr>
    </w:p>
    <w:p w14:paraId="724E5BEF" w14:textId="77777777" w:rsidR="001F1C27" w:rsidRPr="00150903" w:rsidRDefault="001F1C27" w:rsidP="001F1C27">
      <w:pPr>
        <w:spacing w:after="0" w:line="240" w:lineRule="auto"/>
        <w:jc w:val="right"/>
        <w:rPr>
          <w:sz w:val="24"/>
          <w:szCs w:val="24"/>
          <w:lang w:val="kk-KZ"/>
        </w:rPr>
      </w:pPr>
      <w:r w:rsidRPr="00150903">
        <w:rPr>
          <w:sz w:val="24"/>
          <w:szCs w:val="24"/>
          <w:lang w:val="kk-KZ"/>
        </w:rPr>
        <w:lastRenderedPageBreak/>
        <w:t xml:space="preserve">Конкурстық құжаттамаға </w:t>
      </w:r>
    </w:p>
    <w:p w14:paraId="4329D2FD" w14:textId="77777777" w:rsidR="001F1C27" w:rsidRPr="00150903" w:rsidRDefault="001F1C27" w:rsidP="001F1C27">
      <w:pPr>
        <w:jc w:val="right"/>
        <w:rPr>
          <w:sz w:val="24"/>
          <w:szCs w:val="24"/>
          <w:lang w:val="kk-KZ"/>
        </w:rPr>
      </w:pPr>
      <w:r w:rsidRPr="00150903">
        <w:rPr>
          <w:sz w:val="24"/>
          <w:szCs w:val="24"/>
          <w:lang w:val="kk-KZ"/>
        </w:rPr>
        <w:t>4-қосымша</w:t>
      </w:r>
    </w:p>
    <w:p w14:paraId="369014CB" w14:textId="77777777" w:rsidR="001F1C27" w:rsidRPr="00150903" w:rsidRDefault="001F1C27" w:rsidP="001F1C27">
      <w:pPr>
        <w:spacing w:after="0"/>
        <w:rPr>
          <w:b/>
          <w:lang w:val="kk-KZ"/>
        </w:rPr>
      </w:pPr>
    </w:p>
    <w:p w14:paraId="507A8444" w14:textId="77777777" w:rsidR="001F1C27" w:rsidRPr="00150903" w:rsidRDefault="001F1C27" w:rsidP="001F1C27">
      <w:pPr>
        <w:spacing w:after="0"/>
        <w:rPr>
          <w:b/>
          <w:lang w:val="kk-KZ"/>
        </w:rPr>
      </w:pPr>
      <w:r w:rsidRPr="00150903">
        <w:rPr>
          <w:b/>
          <w:lang w:val="kk-KZ"/>
        </w:rPr>
        <w:t xml:space="preserve">                                                                                                                                                    Нысан</w:t>
      </w:r>
    </w:p>
    <w:p w14:paraId="0730FA5A" w14:textId="77777777" w:rsidR="001F1C27" w:rsidRPr="00150903" w:rsidRDefault="001F1C27" w:rsidP="001F1C27">
      <w:pPr>
        <w:spacing w:after="0"/>
        <w:jc w:val="center"/>
        <w:rPr>
          <w:b/>
          <w:lang w:val="kk-KZ"/>
        </w:rPr>
      </w:pPr>
      <w:r w:rsidRPr="00150903">
        <w:rPr>
          <w:b/>
          <w:lang w:val="kk-KZ"/>
        </w:rPr>
        <w:t>Әлеуетті стратегиялық әріптестің сауалнамасы</w:t>
      </w:r>
    </w:p>
    <w:p w14:paraId="7D00F368" w14:textId="77777777" w:rsidR="001F1C27" w:rsidRPr="00150903" w:rsidRDefault="001F1C27" w:rsidP="001F1C27">
      <w:pPr>
        <w:spacing w:after="0"/>
        <w:jc w:val="center"/>
        <w:rPr>
          <w:lang w:val="kk-KZ"/>
        </w:rPr>
      </w:pPr>
    </w:p>
    <w:tbl>
      <w:tblPr>
        <w:tblW w:w="9648" w:type="dxa"/>
        <w:tblCellSpacing w:w="0" w:type="auto"/>
        <w:tblInd w:w="103"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793"/>
        <w:gridCol w:w="1270"/>
        <w:gridCol w:w="3523"/>
        <w:gridCol w:w="62"/>
      </w:tblGrid>
      <w:tr w:rsidR="001F1C27" w:rsidRPr="00150903" w14:paraId="6171CE62" w14:textId="77777777" w:rsidTr="0059780F">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14:paraId="2886DD23" w14:textId="77777777" w:rsidR="001F1C27" w:rsidRPr="00150903" w:rsidRDefault="001F1C27" w:rsidP="0059780F">
            <w:pPr>
              <w:spacing w:after="20"/>
              <w:ind w:left="20"/>
              <w:jc w:val="both"/>
              <w:rPr>
                <w:sz w:val="24"/>
                <w:szCs w:val="24"/>
                <w:lang w:val="kk-KZ"/>
              </w:rPr>
            </w:pPr>
            <w:r w:rsidRPr="00150903">
              <w:rPr>
                <w:sz w:val="24"/>
                <w:szCs w:val="24"/>
                <w:lang w:val="kk-KZ"/>
              </w:rPr>
              <w:t>1. БСН</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E4109" w14:textId="77777777" w:rsidR="001F1C27" w:rsidRPr="00150903" w:rsidRDefault="001F1C27" w:rsidP="0059780F">
            <w:pPr>
              <w:spacing w:after="20"/>
              <w:ind w:left="20"/>
              <w:jc w:val="both"/>
              <w:rPr>
                <w:sz w:val="24"/>
                <w:szCs w:val="24"/>
                <w:lang w:val="kk-KZ"/>
              </w:rPr>
            </w:pPr>
          </w:p>
        </w:tc>
      </w:tr>
      <w:tr w:rsidR="001F1C27" w:rsidRPr="00150903" w14:paraId="3334F77C" w14:textId="77777777" w:rsidTr="0059780F">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776D1" w14:textId="77777777" w:rsidR="001F1C27" w:rsidRPr="00150903" w:rsidRDefault="001F1C27" w:rsidP="0059780F">
            <w:pPr>
              <w:spacing w:after="20"/>
              <w:ind w:left="20"/>
              <w:jc w:val="both"/>
              <w:rPr>
                <w:sz w:val="24"/>
                <w:szCs w:val="24"/>
                <w:lang w:val="kk-KZ"/>
              </w:rPr>
            </w:pPr>
            <w:r w:rsidRPr="00150903">
              <w:rPr>
                <w:sz w:val="24"/>
                <w:szCs w:val="24"/>
                <w:lang w:val="kk-KZ"/>
              </w:rPr>
              <w:t>2. Ұйымның толық атауы және ұйымның тіркелген күні</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61B5F" w14:textId="77777777" w:rsidR="001F1C27" w:rsidRPr="00150903" w:rsidRDefault="001F1C27" w:rsidP="0059780F">
            <w:pPr>
              <w:spacing w:after="20"/>
              <w:ind w:left="20"/>
              <w:jc w:val="both"/>
              <w:rPr>
                <w:sz w:val="24"/>
                <w:szCs w:val="24"/>
                <w:lang w:val="kk-KZ"/>
              </w:rPr>
            </w:pPr>
          </w:p>
        </w:tc>
      </w:tr>
      <w:tr w:rsidR="001F1C27" w:rsidRPr="00150903" w14:paraId="08B5D76E" w14:textId="77777777" w:rsidTr="0059780F">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72013" w14:textId="77777777" w:rsidR="001F1C27" w:rsidRPr="00150903" w:rsidRDefault="001F1C27" w:rsidP="0059780F">
            <w:pPr>
              <w:spacing w:after="20"/>
              <w:ind w:left="20"/>
              <w:jc w:val="both"/>
              <w:rPr>
                <w:sz w:val="24"/>
                <w:szCs w:val="24"/>
                <w:lang w:val="kk-KZ"/>
              </w:rPr>
            </w:pPr>
            <w:r w:rsidRPr="00150903">
              <w:rPr>
                <w:sz w:val="24"/>
                <w:szCs w:val="24"/>
                <w:lang w:val="kk-KZ"/>
              </w:rPr>
              <w:t>3. Ұйымның заңды мекенжайы</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62C14" w14:textId="77777777" w:rsidR="001F1C27" w:rsidRPr="00150903" w:rsidRDefault="001F1C27" w:rsidP="0059780F">
            <w:pPr>
              <w:spacing w:after="20"/>
              <w:ind w:left="20"/>
              <w:jc w:val="both"/>
              <w:rPr>
                <w:sz w:val="24"/>
                <w:szCs w:val="24"/>
                <w:lang w:val="kk-KZ"/>
              </w:rPr>
            </w:pPr>
          </w:p>
        </w:tc>
      </w:tr>
      <w:tr w:rsidR="001F1C27" w:rsidRPr="00150903" w14:paraId="5FB63369" w14:textId="77777777" w:rsidTr="0059780F">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65A79" w14:textId="77777777" w:rsidR="001F1C27" w:rsidRPr="00150903" w:rsidRDefault="001F1C27" w:rsidP="0059780F">
            <w:pPr>
              <w:spacing w:after="20"/>
              <w:ind w:left="20"/>
              <w:jc w:val="both"/>
              <w:rPr>
                <w:sz w:val="24"/>
                <w:szCs w:val="24"/>
                <w:lang w:val="kk-KZ"/>
              </w:rPr>
            </w:pPr>
            <w:r w:rsidRPr="00150903">
              <w:rPr>
                <w:sz w:val="24"/>
                <w:szCs w:val="24"/>
                <w:lang w:val="kk-KZ"/>
              </w:rPr>
              <w:t>4. Ұйымның байланыс телефоны</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9A0AF" w14:textId="77777777" w:rsidR="001F1C27" w:rsidRPr="00150903" w:rsidRDefault="001F1C27" w:rsidP="0059780F">
            <w:pPr>
              <w:spacing w:after="20"/>
              <w:ind w:left="20"/>
              <w:jc w:val="both"/>
              <w:rPr>
                <w:sz w:val="24"/>
                <w:szCs w:val="24"/>
                <w:lang w:val="kk-KZ"/>
              </w:rPr>
            </w:pPr>
          </w:p>
        </w:tc>
      </w:tr>
      <w:tr w:rsidR="001F1C27" w:rsidRPr="00150903" w14:paraId="65450CBE" w14:textId="77777777" w:rsidTr="0059780F">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F3B2D" w14:textId="77777777" w:rsidR="001F1C27" w:rsidRPr="00150903" w:rsidRDefault="001F1C27" w:rsidP="0059780F">
            <w:pPr>
              <w:spacing w:after="20"/>
              <w:ind w:left="20"/>
              <w:jc w:val="both"/>
              <w:rPr>
                <w:sz w:val="24"/>
                <w:szCs w:val="24"/>
                <w:lang w:val="kk-KZ"/>
              </w:rPr>
            </w:pPr>
            <w:r w:rsidRPr="00150903">
              <w:rPr>
                <w:sz w:val="24"/>
                <w:szCs w:val="24"/>
                <w:lang w:val="kk-KZ"/>
              </w:rPr>
              <w:t>5. Әлеуметтік желілердегі веб-сайт, парақшалар (топтар, аккаунттар)</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E2D19" w14:textId="77777777" w:rsidR="001F1C27" w:rsidRPr="00150903" w:rsidRDefault="001F1C27" w:rsidP="0059780F">
            <w:pPr>
              <w:spacing w:after="20"/>
              <w:ind w:left="20"/>
              <w:jc w:val="both"/>
              <w:rPr>
                <w:sz w:val="24"/>
                <w:szCs w:val="24"/>
                <w:lang w:val="kk-KZ"/>
              </w:rPr>
            </w:pPr>
          </w:p>
        </w:tc>
      </w:tr>
      <w:tr w:rsidR="001F1C27" w:rsidRPr="00150903" w14:paraId="2E08E7B1" w14:textId="77777777" w:rsidTr="0059780F">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6CE2F" w14:textId="77777777" w:rsidR="001F1C27" w:rsidRPr="00150903" w:rsidRDefault="001F1C27" w:rsidP="0059780F">
            <w:pPr>
              <w:spacing w:after="20"/>
              <w:ind w:left="20"/>
              <w:jc w:val="both"/>
              <w:rPr>
                <w:sz w:val="24"/>
                <w:szCs w:val="24"/>
                <w:lang w:val="kk-KZ"/>
              </w:rPr>
            </w:pPr>
            <w:r w:rsidRPr="00150903">
              <w:rPr>
                <w:sz w:val="24"/>
                <w:szCs w:val="24"/>
                <w:lang w:val="kk-KZ"/>
              </w:rPr>
              <w:t>6. Консультативтік-кеңесші органдардың жұмысына қатысуға қатысты ақпарат</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0AFE7" w14:textId="77777777" w:rsidR="001F1C27" w:rsidRPr="00150903" w:rsidRDefault="001F1C27" w:rsidP="0059780F">
            <w:pPr>
              <w:spacing w:after="20"/>
              <w:ind w:left="20"/>
              <w:jc w:val="both"/>
              <w:rPr>
                <w:sz w:val="24"/>
                <w:szCs w:val="24"/>
                <w:lang w:val="kk-KZ"/>
              </w:rPr>
            </w:pPr>
          </w:p>
        </w:tc>
      </w:tr>
      <w:tr w:rsidR="001F1C27" w:rsidRPr="00150903" w14:paraId="37EB4E26" w14:textId="77777777" w:rsidTr="0059780F">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D42AD" w14:textId="77777777" w:rsidR="001F1C27" w:rsidRPr="00150903" w:rsidRDefault="001F1C27" w:rsidP="0059780F">
            <w:pPr>
              <w:spacing w:after="20"/>
              <w:ind w:left="20"/>
              <w:jc w:val="both"/>
              <w:rPr>
                <w:sz w:val="24"/>
                <w:szCs w:val="24"/>
                <w:lang w:val="kk-KZ"/>
              </w:rPr>
            </w:pPr>
            <w:r w:rsidRPr="00150903">
              <w:rPr>
                <w:sz w:val="24"/>
                <w:szCs w:val="24"/>
                <w:lang w:val="kk-KZ"/>
              </w:rPr>
              <w:t>7. Іске асырылған негізгі жобалар мен бағдарламалар *</w:t>
            </w:r>
            <w:r w:rsidRPr="00150903">
              <w:rPr>
                <w:sz w:val="24"/>
                <w:szCs w:val="24"/>
                <w:lang w:val="kk-KZ"/>
              </w:rPr>
              <w:br/>
              <w:t>Ескертпе.</w:t>
            </w:r>
            <w:r w:rsidRPr="00150903">
              <w:rPr>
                <w:sz w:val="24"/>
                <w:szCs w:val="24"/>
                <w:lang w:val="kk-KZ"/>
              </w:rPr>
              <w:br/>
              <w:t xml:space="preserve">* </w:t>
            </w:r>
            <w:r w:rsidRPr="00150903">
              <w:rPr>
                <w:sz w:val="24"/>
                <w:szCs w:val="24"/>
                <w:lang w:val="kk-KZ"/>
              </w:rPr>
              <w:br/>
              <w:t>Жобалардың іске асырылуын және арыз иесінің жұмыс тәжірибесін растайтын құжаттар көрсетілген қызметтердің тиісті шарттары мен актілері болып табылады</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486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28"/>
              <w:gridCol w:w="709"/>
              <w:gridCol w:w="850"/>
              <w:gridCol w:w="709"/>
              <w:gridCol w:w="745"/>
              <w:gridCol w:w="745"/>
              <w:gridCol w:w="778"/>
            </w:tblGrid>
            <w:tr w:rsidR="001F1C27" w:rsidRPr="00150903" w14:paraId="346C1F0D" w14:textId="77777777" w:rsidTr="0059780F">
              <w:trPr>
                <w:tblCellSpacing w:w="15" w:type="dxa"/>
              </w:trPr>
              <w:tc>
                <w:tcPr>
                  <w:tcW w:w="283" w:type="dxa"/>
                  <w:vMerge w:val="restart"/>
                  <w:vAlign w:val="center"/>
                  <w:hideMark/>
                </w:tcPr>
                <w:p w14:paraId="5FE3A45D" w14:textId="77777777" w:rsidR="001F1C27" w:rsidRPr="00150903" w:rsidRDefault="001F1C27" w:rsidP="0059780F">
                  <w:pPr>
                    <w:spacing w:before="100" w:beforeAutospacing="1" w:after="100" w:afterAutospacing="1" w:line="240" w:lineRule="auto"/>
                    <w:rPr>
                      <w:sz w:val="24"/>
                      <w:szCs w:val="24"/>
                      <w:lang w:val="kk-KZ" w:eastAsia="ru-RU"/>
                    </w:rPr>
                  </w:pPr>
                  <w:r w:rsidRPr="00150903">
                    <w:rPr>
                      <w:sz w:val="24"/>
                      <w:szCs w:val="24"/>
                      <w:lang w:val="kk-KZ" w:eastAsia="ru-RU"/>
                    </w:rPr>
                    <w:t>№</w:t>
                  </w:r>
                </w:p>
              </w:tc>
              <w:tc>
                <w:tcPr>
                  <w:tcW w:w="679" w:type="dxa"/>
                  <w:vMerge w:val="restart"/>
                  <w:vAlign w:val="center"/>
                  <w:hideMark/>
                </w:tcPr>
                <w:p w14:paraId="3B25627F" w14:textId="77777777" w:rsidR="001F1C27" w:rsidRPr="00150903" w:rsidRDefault="001F1C27" w:rsidP="0059780F">
                  <w:pPr>
                    <w:spacing w:before="100" w:beforeAutospacing="1" w:after="100" w:afterAutospacing="1" w:line="240" w:lineRule="auto"/>
                    <w:rPr>
                      <w:sz w:val="24"/>
                      <w:szCs w:val="24"/>
                      <w:lang w:val="kk-KZ" w:eastAsia="ru-RU"/>
                    </w:rPr>
                  </w:pPr>
                  <w:r w:rsidRPr="00150903">
                    <w:rPr>
                      <w:sz w:val="24"/>
                      <w:szCs w:val="24"/>
                      <w:lang w:val="kk-KZ" w:eastAsia="ru-RU"/>
                    </w:rPr>
                    <w:t>Әлеуметтік жобаның атауы</w:t>
                  </w:r>
                </w:p>
              </w:tc>
              <w:tc>
                <w:tcPr>
                  <w:tcW w:w="820" w:type="dxa"/>
                  <w:vMerge w:val="restart"/>
                  <w:vAlign w:val="center"/>
                  <w:hideMark/>
                </w:tcPr>
                <w:p w14:paraId="24406C65" w14:textId="77777777" w:rsidR="001F1C27" w:rsidRPr="00150903" w:rsidRDefault="001F1C27" w:rsidP="0059780F">
                  <w:pPr>
                    <w:spacing w:before="100" w:beforeAutospacing="1" w:after="100" w:afterAutospacing="1" w:line="240" w:lineRule="auto"/>
                    <w:rPr>
                      <w:sz w:val="24"/>
                      <w:szCs w:val="24"/>
                      <w:lang w:val="kk-KZ" w:eastAsia="ru-RU"/>
                    </w:rPr>
                  </w:pPr>
                  <w:r w:rsidRPr="00150903">
                    <w:rPr>
                      <w:sz w:val="24"/>
                      <w:szCs w:val="24"/>
                      <w:lang w:val="kk-KZ" w:eastAsia="ru-RU"/>
                    </w:rPr>
                    <w:t>Қаржыландыру көлемі (мың теңге.)</w:t>
                  </w:r>
                </w:p>
              </w:tc>
              <w:tc>
                <w:tcPr>
                  <w:tcW w:w="679" w:type="dxa"/>
                  <w:vMerge w:val="restart"/>
                  <w:vAlign w:val="center"/>
                  <w:hideMark/>
                </w:tcPr>
                <w:p w14:paraId="568B1264" w14:textId="77777777" w:rsidR="001F1C27" w:rsidRPr="00150903" w:rsidRDefault="001F1C27" w:rsidP="0059780F">
                  <w:pPr>
                    <w:spacing w:before="100" w:beforeAutospacing="1" w:after="100" w:afterAutospacing="1" w:line="240" w:lineRule="auto"/>
                    <w:rPr>
                      <w:sz w:val="24"/>
                      <w:szCs w:val="24"/>
                      <w:lang w:val="kk-KZ" w:eastAsia="ru-RU"/>
                    </w:rPr>
                  </w:pPr>
                  <w:r w:rsidRPr="00150903">
                    <w:rPr>
                      <w:sz w:val="24"/>
                      <w:szCs w:val="24"/>
                      <w:lang w:val="kk-KZ" w:eastAsia="ru-RU"/>
                    </w:rPr>
                    <w:t>Қаржыландыру көзі / Тапсырыс беруші</w:t>
                  </w:r>
                </w:p>
              </w:tc>
              <w:tc>
                <w:tcPr>
                  <w:tcW w:w="1460" w:type="dxa"/>
                  <w:gridSpan w:val="2"/>
                  <w:vAlign w:val="center"/>
                  <w:hideMark/>
                </w:tcPr>
                <w:p w14:paraId="304D6CE8" w14:textId="77777777" w:rsidR="001F1C27" w:rsidRPr="00150903" w:rsidRDefault="001F1C27" w:rsidP="0059780F">
                  <w:pPr>
                    <w:spacing w:before="100" w:beforeAutospacing="1" w:after="100" w:afterAutospacing="1" w:line="240" w:lineRule="auto"/>
                    <w:ind w:hanging="100"/>
                    <w:rPr>
                      <w:sz w:val="24"/>
                      <w:szCs w:val="24"/>
                      <w:lang w:val="kk-KZ" w:eastAsia="ru-RU"/>
                    </w:rPr>
                  </w:pPr>
                  <w:r w:rsidRPr="00150903">
                    <w:rPr>
                      <w:sz w:val="24"/>
                      <w:szCs w:val="24"/>
                      <w:lang w:val="kk-KZ" w:eastAsia="ru-RU"/>
                    </w:rPr>
                    <w:t>Орындау кезеңі</w:t>
                  </w:r>
                </w:p>
              </w:tc>
              <w:tc>
                <w:tcPr>
                  <w:tcW w:w="733" w:type="dxa"/>
                  <w:vAlign w:val="center"/>
                  <w:hideMark/>
                </w:tcPr>
                <w:p w14:paraId="2557CD4F" w14:textId="77777777" w:rsidR="001F1C27" w:rsidRPr="00150903" w:rsidRDefault="001F1C27" w:rsidP="0059780F">
                  <w:pPr>
                    <w:spacing w:before="100" w:beforeAutospacing="1" w:after="100" w:afterAutospacing="1" w:line="240" w:lineRule="auto"/>
                    <w:rPr>
                      <w:sz w:val="24"/>
                      <w:szCs w:val="24"/>
                      <w:lang w:val="kk-KZ" w:eastAsia="ru-RU"/>
                    </w:rPr>
                  </w:pPr>
                  <w:r w:rsidRPr="00150903">
                    <w:rPr>
                      <w:sz w:val="24"/>
                      <w:szCs w:val="24"/>
                      <w:lang w:val="kk-KZ" w:eastAsia="ru-RU"/>
                    </w:rPr>
                    <w:t>Негізгі нәтижелері</w:t>
                  </w:r>
                </w:p>
              </w:tc>
            </w:tr>
            <w:tr w:rsidR="001F1C27" w:rsidRPr="00150903" w14:paraId="7D49BF84" w14:textId="77777777" w:rsidTr="0059780F">
              <w:trPr>
                <w:tblCellSpacing w:w="15" w:type="dxa"/>
              </w:trPr>
              <w:tc>
                <w:tcPr>
                  <w:tcW w:w="283" w:type="dxa"/>
                  <w:vMerge/>
                  <w:vAlign w:val="center"/>
                  <w:hideMark/>
                </w:tcPr>
                <w:p w14:paraId="32EFF6E9" w14:textId="77777777" w:rsidR="001F1C27" w:rsidRPr="00150903" w:rsidRDefault="001F1C27" w:rsidP="0059780F">
                  <w:pPr>
                    <w:spacing w:after="0" w:line="240" w:lineRule="auto"/>
                    <w:rPr>
                      <w:sz w:val="24"/>
                      <w:szCs w:val="24"/>
                      <w:lang w:val="kk-KZ" w:eastAsia="ru-RU"/>
                    </w:rPr>
                  </w:pPr>
                </w:p>
              </w:tc>
              <w:tc>
                <w:tcPr>
                  <w:tcW w:w="679" w:type="dxa"/>
                  <w:vMerge/>
                  <w:vAlign w:val="center"/>
                  <w:hideMark/>
                </w:tcPr>
                <w:p w14:paraId="3AE02388" w14:textId="77777777" w:rsidR="001F1C27" w:rsidRPr="00150903" w:rsidRDefault="001F1C27" w:rsidP="0059780F">
                  <w:pPr>
                    <w:spacing w:after="0" w:line="240" w:lineRule="auto"/>
                    <w:rPr>
                      <w:sz w:val="24"/>
                      <w:szCs w:val="24"/>
                      <w:lang w:val="kk-KZ" w:eastAsia="ru-RU"/>
                    </w:rPr>
                  </w:pPr>
                </w:p>
              </w:tc>
              <w:tc>
                <w:tcPr>
                  <w:tcW w:w="820" w:type="dxa"/>
                  <w:vMerge/>
                  <w:vAlign w:val="center"/>
                  <w:hideMark/>
                </w:tcPr>
                <w:p w14:paraId="43BFFEE9" w14:textId="77777777" w:rsidR="001F1C27" w:rsidRPr="00150903" w:rsidRDefault="001F1C27" w:rsidP="0059780F">
                  <w:pPr>
                    <w:spacing w:after="0" w:line="240" w:lineRule="auto"/>
                    <w:rPr>
                      <w:sz w:val="24"/>
                      <w:szCs w:val="24"/>
                      <w:lang w:val="kk-KZ" w:eastAsia="ru-RU"/>
                    </w:rPr>
                  </w:pPr>
                </w:p>
              </w:tc>
              <w:tc>
                <w:tcPr>
                  <w:tcW w:w="679" w:type="dxa"/>
                  <w:vMerge/>
                  <w:vAlign w:val="center"/>
                  <w:hideMark/>
                </w:tcPr>
                <w:p w14:paraId="37A2F6B4" w14:textId="77777777" w:rsidR="001F1C27" w:rsidRPr="00150903" w:rsidRDefault="001F1C27" w:rsidP="0059780F">
                  <w:pPr>
                    <w:spacing w:after="0" w:line="240" w:lineRule="auto"/>
                    <w:rPr>
                      <w:sz w:val="24"/>
                      <w:szCs w:val="24"/>
                      <w:lang w:val="kk-KZ" w:eastAsia="ru-RU"/>
                    </w:rPr>
                  </w:pPr>
                </w:p>
              </w:tc>
              <w:tc>
                <w:tcPr>
                  <w:tcW w:w="715" w:type="dxa"/>
                  <w:vAlign w:val="center"/>
                  <w:hideMark/>
                </w:tcPr>
                <w:p w14:paraId="01DF2ADD" w14:textId="77777777" w:rsidR="001F1C27" w:rsidRPr="00150903" w:rsidRDefault="001F1C27" w:rsidP="0059780F">
                  <w:pPr>
                    <w:spacing w:before="100" w:beforeAutospacing="1" w:after="100" w:afterAutospacing="1" w:line="240" w:lineRule="auto"/>
                    <w:rPr>
                      <w:sz w:val="24"/>
                      <w:szCs w:val="24"/>
                      <w:lang w:val="kk-KZ" w:eastAsia="ru-RU"/>
                    </w:rPr>
                  </w:pPr>
                  <w:r w:rsidRPr="00150903">
                    <w:rPr>
                      <w:sz w:val="24"/>
                      <w:szCs w:val="24"/>
                      <w:lang w:val="kk-KZ" w:eastAsia="ru-RU"/>
                    </w:rPr>
                    <w:t>Басталуы</w:t>
                  </w:r>
                </w:p>
              </w:tc>
              <w:tc>
                <w:tcPr>
                  <w:tcW w:w="715" w:type="dxa"/>
                  <w:vAlign w:val="center"/>
                  <w:hideMark/>
                </w:tcPr>
                <w:p w14:paraId="697C2119" w14:textId="77777777" w:rsidR="001F1C27" w:rsidRPr="00150903" w:rsidRDefault="001F1C27" w:rsidP="0059780F">
                  <w:pPr>
                    <w:spacing w:before="100" w:beforeAutospacing="1" w:after="100" w:afterAutospacing="1" w:line="240" w:lineRule="auto"/>
                    <w:rPr>
                      <w:sz w:val="24"/>
                      <w:szCs w:val="24"/>
                      <w:lang w:val="kk-KZ" w:eastAsia="ru-RU"/>
                    </w:rPr>
                  </w:pPr>
                  <w:r w:rsidRPr="00150903">
                    <w:rPr>
                      <w:sz w:val="24"/>
                      <w:szCs w:val="24"/>
                      <w:lang w:val="kk-KZ" w:eastAsia="ru-RU"/>
                    </w:rPr>
                    <w:t>Аяқталуы</w:t>
                  </w:r>
                </w:p>
              </w:tc>
              <w:tc>
                <w:tcPr>
                  <w:tcW w:w="733" w:type="dxa"/>
                  <w:vAlign w:val="center"/>
                  <w:hideMark/>
                </w:tcPr>
                <w:p w14:paraId="5A0E9A7E" w14:textId="77777777" w:rsidR="001F1C27" w:rsidRPr="00150903" w:rsidRDefault="001F1C27" w:rsidP="0059780F">
                  <w:pPr>
                    <w:spacing w:after="0" w:line="240" w:lineRule="auto"/>
                    <w:rPr>
                      <w:sz w:val="24"/>
                      <w:szCs w:val="24"/>
                      <w:lang w:val="kk-KZ" w:eastAsia="ru-RU"/>
                    </w:rPr>
                  </w:pPr>
                </w:p>
              </w:tc>
            </w:tr>
            <w:tr w:rsidR="001F1C27" w:rsidRPr="00150903" w14:paraId="7C4495DE" w14:textId="77777777" w:rsidTr="0059780F">
              <w:trPr>
                <w:tblCellSpacing w:w="15" w:type="dxa"/>
              </w:trPr>
              <w:tc>
                <w:tcPr>
                  <w:tcW w:w="283" w:type="dxa"/>
                  <w:vAlign w:val="center"/>
                  <w:hideMark/>
                </w:tcPr>
                <w:p w14:paraId="114532CD" w14:textId="77777777" w:rsidR="001F1C27" w:rsidRPr="00150903" w:rsidRDefault="001F1C27" w:rsidP="0059780F">
                  <w:pPr>
                    <w:spacing w:before="100" w:beforeAutospacing="1" w:after="100" w:afterAutospacing="1" w:line="240" w:lineRule="auto"/>
                    <w:rPr>
                      <w:sz w:val="24"/>
                      <w:szCs w:val="24"/>
                      <w:lang w:val="kk-KZ" w:eastAsia="ru-RU"/>
                    </w:rPr>
                  </w:pPr>
                  <w:r w:rsidRPr="00150903">
                    <w:rPr>
                      <w:sz w:val="24"/>
                      <w:szCs w:val="24"/>
                      <w:lang w:val="kk-KZ" w:eastAsia="ru-RU"/>
                    </w:rPr>
                    <w:t>1</w:t>
                  </w:r>
                </w:p>
              </w:tc>
              <w:tc>
                <w:tcPr>
                  <w:tcW w:w="679" w:type="dxa"/>
                  <w:vAlign w:val="center"/>
                  <w:hideMark/>
                </w:tcPr>
                <w:p w14:paraId="26BAA217" w14:textId="77777777" w:rsidR="001F1C27" w:rsidRPr="00150903" w:rsidRDefault="001F1C27" w:rsidP="0059780F">
                  <w:pPr>
                    <w:spacing w:after="0" w:line="240" w:lineRule="auto"/>
                    <w:rPr>
                      <w:sz w:val="24"/>
                      <w:szCs w:val="24"/>
                      <w:lang w:val="kk-KZ" w:eastAsia="ru-RU"/>
                    </w:rPr>
                  </w:pPr>
                </w:p>
              </w:tc>
              <w:tc>
                <w:tcPr>
                  <w:tcW w:w="820" w:type="dxa"/>
                  <w:vAlign w:val="center"/>
                  <w:hideMark/>
                </w:tcPr>
                <w:p w14:paraId="60E907FF" w14:textId="77777777" w:rsidR="001F1C27" w:rsidRPr="00150903" w:rsidRDefault="001F1C27" w:rsidP="0059780F">
                  <w:pPr>
                    <w:spacing w:after="0" w:line="240" w:lineRule="auto"/>
                    <w:rPr>
                      <w:sz w:val="24"/>
                      <w:szCs w:val="24"/>
                      <w:lang w:val="kk-KZ" w:eastAsia="ru-RU"/>
                    </w:rPr>
                  </w:pPr>
                </w:p>
              </w:tc>
              <w:tc>
                <w:tcPr>
                  <w:tcW w:w="679" w:type="dxa"/>
                  <w:vAlign w:val="center"/>
                  <w:hideMark/>
                </w:tcPr>
                <w:p w14:paraId="66E4B1F4" w14:textId="77777777" w:rsidR="001F1C27" w:rsidRPr="00150903" w:rsidRDefault="001F1C27" w:rsidP="0059780F">
                  <w:pPr>
                    <w:spacing w:after="0" w:line="240" w:lineRule="auto"/>
                    <w:rPr>
                      <w:sz w:val="24"/>
                      <w:szCs w:val="24"/>
                      <w:lang w:val="kk-KZ" w:eastAsia="ru-RU"/>
                    </w:rPr>
                  </w:pPr>
                </w:p>
              </w:tc>
              <w:tc>
                <w:tcPr>
                  <w:tcW w:w="715" w:type="dxa"/>
                  <w:vAlign w:val="center"/>
                  <w:hideMark/>
                </w:tcPr>
                <w:p w14:paraId="6E8BC231" w14:textId="77777777" w:rsidR="001F1C27" w:rsidRPr="00150903" w:rsidRDefault="001F1C27" w:rsidP="0059780F">
                  <w:pPr>
                    <w:spacing w:after="0" w:line="240" w:lineRule="auto"/>
                    <w:rPr>
                      <w:sz w:val="24"/>
                      <w:szCs w:val="24"/>
                      <w:lang w:val="kk-KZ" w:eastAsia="ru-RU"/>
                    </w:rPr>
                  </w:pPr>
                </w:p>
              </w:tc>
              <w:tc>
                <w:tcPr>
                  <w:tcW w:w="715" w:type="dxa"/>
                  <w:vAlign w:val="center"/>
                  <w:hideMark/>
                </w:tcPr>
                <w:p w14:paraId="02A5C8DE" w14:textId="77777777" w:rsidR="001F1C27" w:rsidRPr="00150903" w:rsidRDefault="001F1C27" w:rsidP="0059780F">
                  <w:pPr>
                    <w:spacing w:after="0" w:line="240" w:lineRule="auto"/>
                    <w:rPr>
                      <w:sz w:val="24"/>
                      <w:szCs w:val="24"/>
                      <w:lang w:val="kk-KZ" w:eastAsia="ru-RU"/>
                    </w:rPr>
                  </w:pPr>
                </w:p>
              </w:tc>
              <w:tc>
                <w:tcPr>
                  <w:tcW w:w="733" w:type="dxa"/>
                  <w:vAlign w:val="center"/>
                  <w:hideMark/>
                </w:tcPr>
                <w:p w14:paraId="2D1791E4" w14:textId="77777777" w:rsidR="001F1C27" w:rsidRPr="00150903" w:rsidRDefault="001F1C27" w:rsidP="0059780F">
                  <w:pPr>
                    <w:spacing w:after="0" w:line="240" w:lineRule="auto"/>
                    <w:rPr>
                      <w:sz w:val="24"/>
                      <w:szCs w:val="24"/>
                      <w:lang w:val="kk-KZ" w:eastAsia="ru-RU"/>
                    </w:rPr>
                  </w:pPr>
                </w:p>
              </w:tc>
            </w:tr>
          </w:tbl>
          <w:p w14:paraId="6E3665C6" w14:textId="77777777" w:rsidR="001F1C27" w:rsidRPr="00150903" w:rsidRDefault="001F1C27" w:rsidP="0059780F">
            <w:pPr>
              <w:spacing w:after="20"/>
              <w:ind w:left="20"/>
              <w:jc w:val="both"/>
              <w:rPr>
                <w:sz w:val="24"/>
                <w:szCs w:val="24"/>
                <w:lang w:val="kk-KZ"/>
              </w:rPr>
            </w:pPr>
          </w:p>
        </w:tc>
      </w:tr>
      <w:tr w:rsidR="001F1C27" w:rsidRPr="00150903" w14:paraId="04365E9B" w14:textId="77777777" w:rsidTr="0059780F">
        <w:tblPrEx>
          <w:tblBorders>
            <w:top w:val="none" w:sz="0" w:space="0" w:color="auto"/>
            <w:left w:val="none" w:sz="0" w:space="0" w:color="auto"/>
            <w:bottom w:val="none" w:sz="0" w:space="0" w:color="auto"/>
            <w:right w:val="none" w:sz="0" w:space="0" w:color="auto"/>
          </w:tblBorders>
        </w:tblPrEx>
        <w:trPr>
          <w:trHeight w:val="36"/>
          <w:tblCellSpacing w:w="0" w:type="auto"/>
        </w:trPr>
        <w:tc>
          <w:tcPr>
            <w:tcW w:w="6063" w:type="dxa"/>
            <w:gridSpan w:val="2"/>
            <w:tcMar>
              <w:top w:w="15" w:type="dxa"/>
              <w:left w:w="15" w:type="dxa"/>
              <w:bottom w:w="15" w:type="dxa"/>
              <w:right w:w="15" w:type="dxa"/>
            </w:tcMar>
            <w:vAlign w:val="center"/>
          </w:tcPr>
          <w:p w14:paraId="5921CCF6" w14:textId="77777777" w:rsidR="001F1C27" w:rsidRPr="00150903" w:rsidRDefault="001F1C27" w:rsidP="0059780F">
            <w:pPr>
              <w:spacing w:after="0"/>
              <w:jc w:val="center"/>
              <w:rPr>
                <w:lang w:val="kk-KZ"/>
              </w:rPr>
            </w:pPr>
            <w:r w:rsidRPr="00150903">
              <w:rPr>
                <w:sz w:val="20"/>
                <w:lang w:val="kk-KZ"/>
              </w:rPr>
              <w:t> </w:t>
            </w:r>
          </w:p>
        </w:tc>
        <w:tc>
          <w:tcPr>
            <w:tcW w:w="3585" w:type="dxa"/>
            <w:gridSpan w:val="2"/>
            <w:tcMar>
              <w:top w:w="15" w:type="dxa"/>
              <w:left w:w="15" w:type="dxa"/>
              <w:bottom w:w="15" w:type="dxa"/>
              <w:right w:w="15" w:type="dxa"/>
            </w:tcMar>
            <w:vAlign w:val="center"/>
          </w:tcPr>
          <w:p w14:paraId="00C0EC50" w14:textId="77777777" w:rsidR="001F1C27" w:rsidRPr="00150903" w:rsidRDefault="001F1C27" w:rsidP="0059780F">
            <w:pPr>
              <w:spacing w:after="0"/>
              <w:jc w:val="center"/>
              <w:rPr>
                <w:lang w:val="kk-KZ"/>
              </w:rPr>
            </w:pPr>
          </w:p>
        </w:tc>
      </w:tr>
    </w:tbl>
    <w:p w14:paraId="34D813DD" w14:textId="77777777" w:rsidR="001F1C27" w:rsidRPr="00150903" w:rsidRDefault="001F1C27" w:rsidP="001F1C27">
      <w:pPr>
        <w:spacing w:after="0"/>
        <w:rPr>
          <w:b/>
          <w:lang w:val="kk-KZ"/>
        </w:rPr>
      </w:pPr>
      <w:bookmarkStart w:id="6" w:name="z182"/>
    </w:p>
    <w:p w14:paraId="607EC30F" w14:textId="77777777" w:rsidR="001F1C27" w:rsidRPr="00150903" w:rsidRDefault="001F1C27" w:rsidP="001F1C27">
      <w:pPr>
        <w:spacing w:after="0"/>
        <w:rPr>
          <w:b/>
          <w:lang w:val="kk-KZ"/>
        </w:rPr>
      </w:pPr>
    </w:p>
    <w:p w14:paraId="7A0DF2B8" w14:textId="77777777" w:rsidR="001F1C27" w:rsidRPr="00150903" w:rsidRDefault="001F1C27" w:rsidP="001F1C27">
      <w:pPr>
        <w:spacing w:after="0"/>
        <w:rPr>
          <w:b/>
          <w:lang w:val="kk-KZ"/>
        </w:rPr>
      </w:pPr>
    </w:p>
    <w:p w14:paraId="04258451" w14:textId="77777777" w:rsidR="001F1C27" w:rsidRPr="00150903" w:rsidRDefault="001F1C27" w:rsidP="001F1C27">
      <w:pPr>
        <w:spacing w:after="0"/>
        <w:rPr>
          <w:b/>
          <w:lang w:val="kk-KZ"/>
        </w:rPr>
      </w:pPr>
    </w:p>
    <w:p w14:paraId="2E51DA7D" w14:textId="77777777" w:rsidR="001F1C27" w:rsidRPr="00150903" w:rsidRDefault="001F1C27" w:rsidP="001F1C27">
      <w:pPr>
        <w:spacing w:after="0"/>
        <w:rPr>
          <w:b/>
          <w:lang w:val="kk-KZ"/>
        </w:rPr>
      </w:pPr>
    </w:p>
    <w:p w14:paraId="1537B6B1" w14:textId="77777777" w:rsidR="001F1C27" w:rsidRPr="00150903" w:rsidRDefault="001F1C27" w:rsidP="001F1C27">
      <w:pPr>
        <w:spacing w:after="0"/>
        <w:rPr>
          <w:b/>
          <w:lang w:val="kk-KZ"/>
        </w:rPr>
      </w:pPr>
    </w:p>
    <w:p w14:paraId="15687081" w14:textId="77777777" w:rsidR="001F1C27" w:rsidRPr="00150903" w:rsidRDefault="001F1C27" w:rsidP="001F1C27">
      <w:pPr>
        <w:spacing w:after="0"/>
        <w:rPr>
          <w:b/>
          <w:lang w:val="kk-KZ"/>
        </w:rPr>
      </w:pPr>
    </w:p>
    <w:p w14:paraId="62B0D449" w14:textId="77777777" w:rsidR="001F1C27" w:rsidRPr="00150903" w:rsidRDefault="001F1C27" w:rsidP="001F1C27">
      <w:pPr>
        <w:spacing w:after="0"/>
        <w:rPr>
          <w:b/>
          <w:lang w:val="kk-KZ"/>
        </w:rPr>
      </w:pPr>
    </w:p>
    <w:p w14:paraId="34CCE30A" w14:textId="77777777" w:rsidR="001F1C27" w:rsidRPr="00150903" w:rsidRDefault="001F1C27" w:rsidP="001F1C27">
      <w:pPr>
        <w:spacing w:after="0"/>
        <w:rPr>
          <w:b/>
          <w:lang w:val="kk-KZ"/>
        </w:rPr>
      </w:pPr>
    </w:p>
    <w:p w14:paraId="332ECD67" w14:textId="77777777" w:rsidR="001F1C27" w:rsidRPr="00150903" w:rsidRDefault="001F1C27" w:rsidP="001F1C27">
      <w:pPr>
        <w:spacing w:after="0"/>
        <w:rPr>
          <w:b/>
          <w:lang w:val="kk-KZ"/>
        </w:rPr>
      </w:pPr>
    </w:p>
    <w:p w14:paraId="258AA8EF" w14:textId="77777777" w:rsidR="001F1C27" w:rsidRPr="00150903" w:rsidRDefault="001F1C27" w:rsidP="001F1C27">
      <w:pPr>
        <w:spacing w:after="0"/>
        <w:rPr>
          <w:b/>
          <w:lang w:val="kk-KZ"/>
        </w:rPr>
      </w:pPr>
    </w:p>
    <w:p w14:paraId="537F9B5C" w14:textId="77777777" w:rsidR="001F1C27" w:rsidRPr="00150903" w:rsidRDefault="001F1C27" w:rsidP="001F1C27">
      <w:pPr>
        <w:spacing w:after="0"/>
        <w:rPr>
          <w:b/>
          <w:lang w:val="kk-KZ"/>
        </w:rPr>
      </w:pPr>
    </w:p>
    <w:p w14:paraId="6177FDA6" w14:textId="77777777" w:rsidR="001F1C27" w:rsidRPr="00150903" w:rsidRDefault="001F1C27" w:rsidP="001F1C27">
      <w:pPr>
        <w:spacing w:after="0"/>
        <w:rPr>
          <w:b/>
          <w:lang w:val="kk-KZ"/>
        </w:rPr>
      </w:pPr>
    </w:p>
    <w:p w14:paraId="534AB25A" w14:textId="77777777" w:rsidR="001F1C27" w:rsidRPr="00150903" w:rsidRDefault="001F1C27" w:rsidP="001F1C27">
      <w:pPr>
        <w:spacing w:after="0"/>
        <w:rPr>
          <w:b/>
          <w:lang w:val="kk-KZ"/>
        </w:rPr>
      </w:pPr>
    </w:p>
    <w:p w14:paraId="73A919DB" w14:textId="77777777" w:rsidR="001F1C27" w:rsidRPr="00150903" w:rsidRDefault="001F1C27" w:rsidP="001F1C27">
      <w:pPr>
        <w:spacing w:after="0"/>
        <w:rPr>
          <w:b/>
          <w:lang w:val="kk-KZ"/>
        </w:rPr>
      </w:pPr>
    </w:p>
    <w:p w14:paraId="3951EDBB" w14:textId="77777777" w:rsidR="001F1C27" w:rsidRPr="00150903" w:rsidRDefault="001F1C27" w:rsidP="001F1C27">
      <w:pPr>
        <w:spacing w:after="0"/>
        <w:rPr>
          <w:b/>
          <w:lang w:val="kk-KZ"/>
        </w:rPr>
      </w:pPr>
    </w:p>
    <w:p w14:paraId="1719EC7D" w14:textId="77777777" w:rsidR="001F1C27" w:rsidRPr="00150903" w:rsidRDefault="001F1C27" w:rsidP="001F1C27">
      <w:pPr>
        <w:spacing w:after="0"/>
        <w:rPr>
          <w:b/>
          <w:lang w:val="kk-KZ"/>
        </w:rPr>
      </w:pPr>
    </w:p>
    <w:p w14:paraId="58922ACF" w14:textId="77777777" w:rsidR="001F1C27" w:rsidRPr="00150903" w:rsidRDefault="001F1C27" w:rsidP="001F1C27">
      <w:pPr>
        <w:spacing w:after="0"/>
        <w:rPr>
          <w:b/>
          <w:lang w:val="kk-KZ"/>
        </w:rPr>
      </w:pPr>
    </w:p>
    <w:p w14:paraId="7A813843" w14:textId="77777777" w:rsidR="001F1C27" w:rsidRPr="00150903" w:rsidRDefault="001F1C27" w:rsidP="001F1C27">
      <w:pPr>
        <w:spacing w:after="0"/>
        <w:rPr>
          <w:b/>
          <w:lang w:val="kk-KZ"/>
        </w:rPr>
      </w:pPr>
    </w:p>
    <w:p w14:paraId="4A586637" w14:textId="77777777" w:rsidR="001F1C27" w:rsidRPr="00150903" w:rsidRDefault="001F1C27" w:rsidP="001F1C27">
      <w:pPr>
        <w:spacing w:after="0"/>
        <w:rPr>
          <w:b/>
          <w:lang w:val="kk-KZ"/>
        </w:rPr>
      </w:pPr>
    </w:p>
    <w:p w14:paraId="3C5619D5" w14:textId="77777777" w:rsidR="001F1C27" w:rsidRPr="00150903" w:rsidRDefault="001F1C27" w:rsidP="001F1C27">
      <w:pPr>
        <w:spacing w:after="0"/>
        <w:rPr>
          <w:b/>
          <w:lang w:val="kk-KZ"/>
        </w:rPr>
      </w:pPr>
    </w:p>
    <w:p w14:paraId="4E29CFA7" w14:textId="77777777" w:rsidR="001F1C27" w:rsidRPr="00150903" w:rsidRDefault="001F1C27" w:rsidP="001F1C27">
      <w:pPr>
        <w:spacing w:after="0"/>
        <w:rPr>
          <w:b/>
          <w:lang w:val="kk-KZ"/>
        </w:rPr>
      </w:pPr>
    </w:p>
    <w:p w14:paraId="35101A40" w14:textId="77777777" w:rsidR="001F1C27" w:rsidRPr="00150903" w:rsidRDefault="001F1C27" w:rsidP="001F1C27">
      <w:pPr>
        <w:spacing w:after="0"/>
        <w:rPr>
          <w:b/>
          <w:lang w:val="kk-KZ"/>
        </w:rPr>
      </w:pPr>
    </w:p>
    <w:p w14:paraId="45CBE842" w14:textId="77777777" w:rsidR="001F1C27" w:rsidRPr="00150903" w:rsidRDefault="001F1C27" w:rsidP="001F1C27">
      <w:pPr>
        <w:spacing w:after="0"/>
        <w:rPr>
          <w:b/>
          <w:lang w:val="kk-KZ"/>
        </w:rPr>
      </w:pPr>
    </w:p>
    <w:p w14:paraId="3A9A121B" w14:textId="77777777" w:rsidR="001F1C27" w:rsidRPr="00150903" w:rsidRDefault="001F1C27" w:rsidP="001F1C27">
      <w:pPr>
        <w:spacing w:after="0" w:line="240" w:lineRule="auto"/>
        <w:jc w:val="right"/>
        <w:rPr>
          <w:sz w:val="24"/>
          <w:szCs w:val="24"/>
          <w:lang w:val="kk-KZ"/>
        </w:rPr>
      </w:pPr>
      <w:r w:rsidRPr="00150903">
        <w:rPr>
          <w:sz w:val="24"/>
          <w:szCs w:val="24"/>
          <w:lang w:val="kk-KZ"/>
        </w:rPr>
        <w:t xml:space="preserve">Конкурстық құжаттамаға </w:t>
      </w:r>
    </w:p>
    <w:p w14:paraId="43B55F63" w14:textId="77777777" w:rsidR="001F1C27" w:rsidRPr="00150903" w:rsidRDefault="001F1C27" w:rsidP="001F1C27">
      <w:pPr>
        <w:jc w:val="right"/>
        <w:rPr>
          <w:sz w:val="24"/>
          <w:szCs w:val="24"/>
          <w:lang w:val="kk-KZ"/>
        </w:rPr>
      </w:pPr>
      <w:r w:rsidRPr="00150903">
        <w:rPr>
          <w:sz w:val="24"/>
          <w:szCs w:val="24"/>
          <w:lang w:val="kk-KZ"/>
        </w:rPr>
        <w:t>5-қосымша</w:t>
      </w:r>
    </w:p>
    <w:p w14:paraId="2019410B" w14:textId="77777777" w:rsidR="001F1C27" w:rsidRPr="00150903" w:rsidRDefault="001F1C27" w:rsidP="001F1C27">
      <w:pPr>
        <w:spacing w:after="0"/>
        <w:rPr>
          <w:b/>
          <w:lang w:val="kk-KZ"/>
        </w:rPr>
      </w:pPr>
    </w:p>
    <w:p w14:paraId="03E101F1" w14:textId="77777777" w:rsidR="001F1C27" w:rsidRPr="00150903" w:rsidRDefault="001F1C27" w:rsidP="001F1C27">
      <w:pPr>
        <w:spacing w:after="0"/>
        <w:jc w:val="center"/>
        <w:rPr>
          <w:b/>
          <w:bCs/>
          <w:sz w:val="24"/>
          <w:szCs w:val="24"/>
          <w:lang w:val="kk-KZ"/>
        </w:rPr>
      </w:pPr>
      <w:r w:rsidRPr="00150903">
        <w:rPr>
          <w:b/>
          <w:bCs/>
          <w:sz w:val="24"/>
          <w:szCs w:val="24"/>
          <w:lang w:val="kk-KZ"/>
        </w:rPr>
        <w:t>Әлеуетті стратегиялық әріптестің жобасы</w:t>
      </w:r>
    </w:p>
    <w:p w14:paraId="6A141DD7" w14:textId="77777777" w:rsidR="001F1C27" w:rsidRPr="00150903" w:rsidRDefault="001F1C27" w:rsidP="001F1C27">
      <w:pPr>
        <w:spacing w:after="0"/>
        <w:jc w:val="center"/>
        <w:rPr>
          <w:b/>
          <w:bCs/>
          <w:sz w:val="24"/>
          <w:szCs w:val="24"/>
          <w:lang w:val="kk-KZ"/>
        </w:rPr>
      </w:pPr>
    </w:p>
    <w:tbl>
      <w:tblPr>
        <w:tblStyle w:val="a5"/>
        <w:tblW w:w="0" w:type="auto"/>
        <w:tblLook w:val="04A0" w:firstRow="1" w:lastRow="0" w:firstColumn="1" w:lastColumn="0" w:noHBand="0" w:noVBand="1"/>
      </w:tblPr>
      <w:tblGrid>
        <w:gridCol w:w="406"/>
        <w:gridCol w:w="918"/>
        <w:gridCol w:w="1147"/>
        <w:gridCol w:w="676"/>
        <w:gridCol w:w="986"/>
        <w:gridCol w:w="539"/>
        <w:gridCol w:w="216"/>
        <w:gridCol w:w="334"/>
        <w:gridCol w:w="1182"/>
        <w:gridCol w:w="1129"/>
        <w:gridCol w:w="2094"/>
      </w:tblGrid>
      <w:tr w:rsidR="001F1C27" w:rsidRPr="007A531B" w14:paraId="27E8EDF1" w14:textId="77777777" w:rsidTr="0059780F">
        <w:trPr>
          <w:trHeight w:val="255"/>
        </w:trPr>
        <w:tc>
          <w:tcPr>
            <w:tcW w:w="4957" w:type="dxa"/>
            <w:gridSpan w:val="7"/>
            <w:hideMark/>
          </w:tcPr>
          <w:p w14:paraId="20C9B027" w14:textId="77777777" w:rsidR="001F1C27" w:rsidRPr="00150903" w:rsidRDefault="001F1C27" w:rsidP="0059780F">
            <w:pPr>
              <w:jc w:val="both"/>
              <w:rPr>
                <w:bCs/>
                <w:sz w:val="24"/>
                <w:szCs w:val="24"/>
                <w:lang w:val="kk-KZ"/>
              </w:rPr>
            </w:pPr>
            <w:r w:rsidRPr="00150903">
              <w:rPr>
                <w:bCs/>
                <w:sz w:val="24"/>
                <w:szCs w:val="24"/>
                <w:lang w:val="kk-KZ"/>
              </w:rPr>
              <w:t>1. Стратегиялық әріптестікті іске асыруға арналған мемлекеттік тапсырыстың бағыты</w:t>
            </w:r>
          </w:p>
        </w:tc>
        <w:tc>
          <w:tcPr>
            <w:tcW w:w="4670" w:type="dxa"/>
            <w:gridSpan w:val="4"/>
            <w:hideMark/>
          </w:tcPr>
          <w:p w14:paraId="747782FC" w14:textId="77777777" w:rsidR="001F1C27" w:rsidRPr="00150903" w:rsidRDefault="001F1C27" w:rsidP="0059780F">
            <w:pPr>
              <w:jc w:val="center"/>
              <w:rPr>
                <w:bCs/>
                <w:sz w:val="24"/>
                <w:szCs w:val="24"/>
                <w:lang w:val="kk-KZ"/>
              </w:rPr>
            </w:pPr>
          </w:p>
        </w:tc>
      </w:tr>
      <w:tr w:rsidR="001F1C27" w:rsidRPr="007A531B" w14:paraId="11521592" w14:textId="77777777" w:rsidTr="0059780F">
        <w:trPr>
          <w:trHeight w:val="510"/>
        </w:trPr>
        <w:tc>
          <w:tcPr>
            <w:tcW w:w="4957" w:type="dxa"/>
            <w:gridSpan w:val="7"/>
            <w:hideMark/>
          </w:tcPr>
          <w:p w14:paraId="2DFCFBB6" w14:textId="77777777" w:rsidR="001F1C27" w:rsidRPr="00150903" w:rsidRDefault="001F1C27" w:rsidP="0059780F">
            <w:pPr>
              <w:jc w:val="both"/>
              <w:rPr>
                <w:bCs/>
                <w:sz w:val="24"/>
                <w:szCs w:val="24"/>
                <w:lang w:val="kk-KZ"/>
              </w:rPr>
            </w:pPr>
            <w:r w:rsidRPr="00150903">
              <w:rPr>
                <w:bCs/>
                <w:sz w:val="24"/>
                <w:szCs w:val="24"/>
                <w:lang w:val="kk-KZ"/>
              </w:rPr>
              <w:t>2. Жағдайды жақсарту және проблемаларды шешу жолдарын сипаттау, стратегиялық әріптестікті іске асыруға арналған мемлекеттік тапсырысты бағыт мақсаттарына қол жеткізу</w:t>
            </w:r>
          </w:p>
        </w:tc>
        <w:tc>
          <w:tcPr>
            <w:tcW w:w="4670" w:type="dxa"/>
            <w:gridSpan w:val="4"/>
            <w:hideMark/>
          </w:tcPr>
          <w:p w14:paraId="5D5141B1" w14:textId="77777777" w:rsidR="001F1C27" w:rsidRPr="00150903" w:rsidRDefault="001F1C27" w:rsidP="0059780F">
            <w:pPr>
              <w:jc w:val="center"/>
              <w:rPr>
                <w:bCs/>
                <w:sz w:val="24"/>
                <w:szCs w:val="24"/>
                <w:lang w:val="kk-KZ"/>
              </w:rPr>
            </w:pPr>
          </w:p>
        </w:tc>
      </w:tr>
      <w:tr w:rsidR="001F1C27" w:rsidRPr="00150903" w14:paraId="42656F68" w14:textId="77777777" w:rsidTr="0059780F">
        <w:trPr>
          <w:trHeight w:val="300"/>
        </w:trPr>
        <w:tc>
          <w:tcPr>
            <w:tcW w:w="4957" w:type="dxa"/>
            <w:gridSpan w:val="7"/>
            <w:hideMark/>
          </w:tcPr>
          <w:p w14:paraId="15123598" w14:textId="77777777" w:rsidR="001F1C27" w:rsidRPr="00150903" w:rsidRDefault="001F1C27" w:rsidP="0059780F">
            <w:pPr>
              <w:jc w:val="both"/>
              <w:rPr>
                <w:bCs/>
                <w:sz w:val="24"/>
                <w:szCs w:val="24"/>
                <w:lang w:val="kk-KZ"/>
              </w:rPr>
            </w:pPr>
            <w:r w:rsidRPr="00150903">
              <w:rPr>
                <w:bCs/>
                <w:sz w:val="24"/>
                <w:szCs w:val="24"/>
                <w:lang w:val="kk-KZ"/>
              </w:rPr>
              <w:t>3. Жобаның мақсаты</w:t>
            </w:r>
          </w:p>
        </w:tc>
        <w:tc>
          <w:tcPr>
            <w:tcW w:w="4670" w:type="dxa"/>
            <w:gridSpan w:val="4"/>
            <w:hideMark/>
          </w:tcPr>
          <w:p w14:paraId="769EBA7E" w14:textId="77777777" w:rsidR="001F1C27" w:rsidRPr="00150903" w:rsidRDefault="001F1C27" w:rsidP="0059780F">
            <w:pPr>
              <w:jc w:val="center"/>
              <w:rPr>
                <w:bCs/>
                <w:sz w:val="24"/>
                <w:szCs w:val="24"/>
                <w:lang w:val="kk-KZ"/>
              </w:rPr>
            </w:pPr>
          </w:p>
        </w:tc>
      </w:tr>
      <w:tr w:rsidR="001F1C27" w:rsidRPr="00150903" w14:paraId="472F86E5" w14:textId="77777777" w:rsidTr="0059780F">
        <w:trPr>
          <w:trHeight w:val="300"/>
        </w:trPr>
        <w:tc>
          <w:tcPr>
            <w:tcW w:w="4957" w:type="dxa"/>
            <w:gridSpan w:val="7"/>
            <w:hideMark/>
          </w:tcPr>
          <w:p w14:paraId="486FB788" w14:textId="77777777" w:rsidR="001F1C27" w:rsidRPr="00150903" w:rsidRDefault="001F1C27" w:rsidP="0059780F">
            <w:pPr>
              <w:jc w:val="both"/>
              <w:rPr>
                <w:bCs/>
                <w:sz w:val="24"/>
                <w:szCs w:val="24"/>
                <w:lang w:val="kk-KZ"/>
              </w:rPr>
            </w:pPr>
            <w:r w:rsidRPr="00150903">
              <w:rPr>
                <w:bCs/>
                <w:sz w:val="24"/>
                <w:szCs w:val="24"/>
                <w:lang w:val="kk-KZ"/>
              </w:rPr>
              <w:t>4. Жобаның міндеттері</w:t>
            </w:r>
          </w:p>
        </w:tc>
        <w:tc>
          <w:tcPr>
            <w:tcW w:w="4670" w:type="dxa"/>
            <w:gridSpan w:val="4"/>
            <w:hideMark/>
          </w:tcPr>
          <w:p w14:paraId="00E0B294" w14:textId="77777777" w:rsidR="001F1C27" w:rsidRPr="00150903" w:rsidRDefault="001F1C27" w:rsidP="0059780F">
            <w:pPr>
              <w:jc w:val="center"/>
              <w:rPr>
                <w:bCs/>
                <w:sz w:val="24"/>
                <w:szCs w:val="24"/>
                <w:lang w:val="kk-KZ"/>
              </w:rPr>
            </w:pPr>
          </w:p>
        </w:tc>
      </w:tr>
      <w:tr w:rsidR="001F1C27" w:rsidRPr="00150903" w14:paraId="4D6B0443" w14:textId="77777777" w:rsidTr="0059780F">
        <w:trPr>
          <w:trHeight w:val="510"/>
        </w:trPr>
        <w:tc>
          <w:tcPr>
            <w:tcW w:w="4957" w:type="dxa"/>
            <w:gridSpan w:val="7"/>
            <w:hideMark/>
          </w:tcPr>
          <w:p w14:paraId="0556E2B4" w14:textId="77777777" w:rsidR="001F1C27" w:rsidRPr="00150903" w:rsidRDefault="001F1C27" w:rsidP="0059780F">
            <w:pPr>
              <w:jc w:val="both"/>
              <w:rPr>
                <w:bCs/>
                <w:sz w:val="24"/>
                <w:szCs w:val="24"/>
                <w:lang w:val="kk-KZ"/>
              </w:rPr>
            </w:pPr>
            <w:r w:rsidRPr="00150903">
              <w:rPr>
                <w:bCs/>
                <w:sz w:val="24"/>
                <w:szCs w:val="24"/>
                <w:lang w:val="kk-KZ"/>
              </w:rPr>
              <w:t>5. Жобаның сипаттамасы: іске асыру тетіктері (әдістері) (сұрақтарға жауап беру қажет: белгіленген мақсаттарға қалайша қол жеткізіледі, қойылған міндеттер қалай орындалады, олардың шешімін кім жүзеге асырады, бұл ретте қандай ресурстар тартылады)</w:t>
            </w:r>
          </w:p>
        </w:tc>
        <w:tc>
          <w:tcPr>
            <w:tcW w:w="4670" w:type="dxa"/>
            <w:gridSpan w:val="4"/>
            <w:hideMark/>
          </w:tcPr>
          <w:p w14:paraId="7143B45B" w14:textId="77777777" w:rsidR="001F1C27" w:rsidRPr="00150903" w:rsidRDefault="001F1C27" w:rsidP="0059780F">
            <w:pPr>
              <w:jc w:val="center"/>
              <w:rPr>
                <w:bCs/>
                <w:sz w:val="24"/>
                <w:szCs w:val="24"/>
                <w:lang w:val="kk-KZ"/>
              </w:rPr>
            </w:pPr>
          </w:p>
        </w:tc>
      </w:tr>
      <w:tr w:rsidR="001F1C27" w:rsidRPr="00150903" w14:paraId="018399B1" w14:textId="77777777" w:rsidTr="0059780F">
        <w:trPr>
          <w:trHeight w:val="300"/>
        </w:trPr>
        <w:tc>
          <w:tcPr>
            <w:tcW w:w="4957" w:type="dxa"/>
            <w:gridSpan w:val="7"/>
            <w:hideMark/>
          </w:tcPr>
          <w:p w14:paraId="1D8F6C43" w14:textId="77777777" w:rsidR="001F1C27" w:rsidRPr="00150903" w:rsidRDefault="001F1C27" w:rsidP="0059780F">
            <w:pPr>
              <w:jc w:val="both"/>
              <w:rPr>
                <w:bCs/>
                <w:sz w:val="24"/>
                <w:szCs w:val="24"/>
                <w:lang w:val="kk-KZ"/>
              </w:rPr>
            </w:pPr>
            <w:r w:rsidRPr="00150903">
              <w:rPr>
                <w:bCs/>
                <w:sz w:val="24"/>
                <w:szCs w:val="24"/>
                <w:lang w:val="kk-KZ"/>
              </w:rPr>
              <w:t>6. Жобаны іске асыру аумағы</w:t>
            </w:r>
          </w:p>
        </w:tc>
        <w:tc>
          <w:tcPr>
            <w:tcW w:w="4670" w:type="dxa"/>
            <w:gridSpan w:val="4"/>
            <w:hideMark/>
          </w:tcPr>
          <w:p w14:paraId="22390BBA" w14:textId="77777777" w:rsidR="001F1C27" w:rsidRPr="00150903" w:rsidRDefault="001F1C27" w:rsidP="0059780F">
            <w:pPr>
              <w:jc w:val="center"/>
              <w:rPr>
                <w:bCs/>
                <w:sz w:val="24"/>
                <w:szCs w:val="24"/>
                <w:lang w:val="kk-KZ"/>
              </w:rPr>
            </w:pPr>
          </w:p>
        </w:tc>
      </w:tr>
      <w:tr w:rsidR="001F1C27" w:rsidRPr="00150903" w14:paraId="68247604" w14:textId="77777777" w:rsidTr="0059780F">
        <w:trPr>
          <w:trHeight w:val="300"/>
        </w:trPr>
        <w:tc>
          <w:tcPr>
            <w:tcW w:w="4957" w:type="dxa"/>
            <w:gridSpan w:val="7"/>
            <w:hideMark/>
          </w:tcPr>
          <w:p w14:paraId="30ABDAD7" w14:textId="77777777" w:rsidR="001F1C27" w:rsidRPr="00150903" w:rsidRDefault="001F1C27" w:rsidP="0059780F">
            <w:pPr>
              <w:jc w:val="both"/>
              <w:rPr>
                <w:bCs/>
                <w:sz w:val="24"/>
                <w:szCs w:val="24"/>
                <w:lang w:val="kk-KZ"/>
              </w:rPr>
            </w:pPr>
            <w:r w:rsidRPr="00150903">
              <w:rPr>
                <w:bCs/>
                <w:sz w:val="24"/>
                <w:szCs w:val="24"/>
                <w:lang w:val="kk-KZ"/>
              </w:rPr>
              <w:t>7. Жобаны іске асырудың басталу және аяқталу күні</w:t>
            </w:r>
          </w:p>
        </w:tc>
        <w:tc>
          <w:tcPr>
            <w:tcW w:w="4670" w:type="dxa"/>
            <w:gridSpan w:val="4"/>
            <w:hideMark/>
          </w:tcPr>
          <w:p w14:paraId="4BF74525" w14:textId="77777777" w:rsidR="001F1C27" w:rsidRPr="00150903" w:rsidRDefault="001F1C27" w:rsidP="0059780F">
            <w:pPr>
              <w:jc w:val="center"/>
              <w:rPr>
                <w:bCs/>
                <w:sz w:val="24"/>
                <w:szCs w:val="24"/>
                <w:lang w:val="kk-KZ"/>
              </w:rPr>
            </w:pPr>
          </w:p>
        </w:tc>
      </w:tr>
      <w:tr w:rsidR="001F1C27" w:rsidRPr="00150903" w14:paraId="35F57D5A" w14:textId="77777777" w:rsidTr="0059780F">
        <w:trPr>
          <w:trHeight w:val="300"/>
        </w:trPr>
        <w:tc>
          <w:tcPr>
            <w:tcW w:w="4957" w:type="dxa"/>
            <w:gridSpan w:val="7"/>
            <w:hideMark/>
          </w:tcPr>
          <w:p w14:paraId="59D06A3E" w14:textId="77777777" w:rsidR="001F1C27" w:rsidRPr="00150903" w:rsidRDefault="001F1C27" w:rsidP="0059780F">
            <w:pPr>
              <w:jc w:val="both"/>
              <w:rPr>
                <w:bCs/>
                <w:sz w:val="24"/>
                <w:szCs w:val="24"/>
                <w:lang w:val="kk-KZ"/>
              </w:rPr>
            </w:pPr>
            <w:r w:rsidRPr="00150903">
              <w:rPr>
                <w:bCs/>
                <w:sz w:val="24"/>
                <w:szCs w:val="24"/>
                <w:lang w:val="kk-KZ"/>
              </w:rPr>
              <w:t>8. Жобаның нысаналы топтары</w:t>
            </w:r>
          </w:p>
        </w:tc>
        <w:tc>
          <w:tcPr>
            <w:tcW w:w="4670" w:type="dxa"/>
            <w:gridSpan w:val="4"/>
            <w:hideMark/>
          </w:tcPr>
          <w:p w14:paraId="2B88B0DB" w14:textId="77777777" w:rsidR="001F1C27" w:rsidRPr="00150903" w:rsidRDefault="001F1C27" w:rsidP="0059780F">
            <w:pPr>
              <w:jc w:val="center"/>
              <w:rPr>
                <w:bCs/>
                <w:sz w:val="24"/>
                <w:szCs w:val="24"/>
                <w:lang w:val="kk-KZ"/>
              </w:rPr>
            </w:pPr>
          </w:p>
        </w:tc>
      </w:tr>
      <w:tr w:rsidR="001F1C27" w:rsidRPr="00150903" w14:paraId="77E95348" w14:textId="77777777" w:rsidTr="0059780F">
        <w:trPr>
          <w:trHeight w:val="300"/>
        </w:trPr>
        <w:tc>
          <w:tcPr>
            <w:tcW w:w="4957" w:type="dxa"/>
            <w:gridSpan w:val="7"/>
            <w:hideMark/>
          </w:tcPr>
          <w:p w14:paraId="25D6BD97" w14:textId="77777777" w:rsidR="001F1C27" w:rsidRPr="00150903" w:rsidRDefault="001F1C27" w:rsidP="0059780F">
            <w:pPr>
              <w:jc w:val="both"/>
              <w:rPr>
                <w:bCs/>
                <w:sz w:val="24"/>
                <w:szCs w:val="24"/>
                <w:lang w:val="kk-KZ"/>
              </w:rPr>
            </w:pPr>
            <w:r w:rsidRPr="00150903">
              <w:rPr>
                <w:bCs/>
                <w:sz w:val="24"/>
                <w:szCs w:val="24"/>
                <w:lang w:val="kk-KZ"/>
              </w:rPr>
              <w:t>9. Нысаналы индикаторларды орындауға бағытталған жобаның нәтижелері</w:t>
            </w:r>
          </w:p>
        </w:tc>
        <w:tc>
          <w:tcPr>
            <w:tcW w:w="4670" w:type="dxa"/>
            <w:gridSpan w:val="4"/>
            <w:hideMark/>
          </w:tcPr>
          <w:p w14:paraId="3A33FFCE" w14:textId="77777777" w:rsidR="001F1C27" w:rsidRPr="00150903" w:rsidRDefault="001F1C27" w:rsidP="0059780F">
            <w:pPr>
              <w:jc w:val="center"/>
              <w:rPr>
                <w:bCs/>
                <w:sz w:val="24"/>
                <w:szCs w:val="24"/>
                <w:lang w:val="kk-KZ"/>
              </w:rPr>
            </w:pPr>
          </w:p>
        </w:tc>
      </w:tr>
      <w:tr w:rsidR="001F1C27" w:rsidRPr="00150903" w14:paraId="3794D703" w14:textId="77777777" w:rsidTr="0059780F">
        <w:trPr>
          <w:trHeight w:val="300"/>
        </w:trPr>
        <w:tc>
          <w:tcPr>
            <w:tcW w:w="4957" w:type="dxa"/>
            <w:gridSpan w:val="7"/>
            <w:hideMark/>
          </w:tcPr>
          <w:p w14:paraId="4D2CDC01" w14:textId="77777777" w:rsidR="001F1C27" w:rsidRPr="00150903" w:rsidRDefault="001F1C27" w:rsidP="0059780F">
            <w:pPr>
              <w:jc w:val="both"/>
              <w:rPr>
                <w:bCs/>
                <w:sz w:val="24"/>
                <w:szCs w:val="24"/>
                <w:lang w:val="kk-KZ"/>
              </w:rPr>
            </w:pPr>
            <w:r w:rsidRPr="00150903">
              <w:rPr>
                <w:bCs/>
                <w:sz w:val="24"/>
                <w:szCs w:val="24"/>
                <w:lang w:val="kk-KZ"/>
              </w:rPr>
              <w:t>Сандық нәтижелер</w:t>
            </w:r>
          </w:p>
        </w:tc>
        <w:tc>
          <w:tcPr>
            <w:tcW w:w="4670" w:type="dxa"/>
            <w:gridSpan w:val="4"/>
            <w:hideMark/>
          </w:tcPr>
          <w:p w14:paraId="4D00ED1A" w14:textId="77777777" w:rsidR="001F1C27" w:rsidRPr="00150903" w:rsidRDefault="001F1C27" w:rsidP="0059780F">
            <w:pPr>
              <w:jc w:val="center"/>
              <w:rPr>
                <w:bCs/>
                <w:sz w:val="24"/>
                <w:szCs w:val="24"/>
                <w:lang w:val="kk-KZ"/>
              </w:rPr>
            </w:pPr>
          </w:p>
        </w:tc>
      </w:tr>
      <w:tr w:rsidR="001F1C27" w:rsidRPr="00150903" w14:paraId="2D282995" w14:textId="77777777" w:rsidTr="0059780F">
        <w:trPr>
          <w:trHeight w:val="300"/>
        </w:trPr>
        <w:tc>
          <w:tcPr>
            <w:tcW w:w="4957" w:type="dxa"/>
            <w:gridSpan w:val="7"/>
            <w:hideMark/>
          </w:tcPr>
          <w:p w14:paraId="64095C63" w14:textId="77777777" w:rsidR="001F1C27" w:rsidRPr="00150903" w:rsidRDefault="001F1C27" w:rsidP="0059780F">
            <w:pPr>
              <w:jc w:val="both"/>
              <w:rPr>
                <w:bCs/>
                <w:sz w:val="24"/>
                <w:szCs w:val="24"/>
                <w:lang w:val="kk-KZ"/>
              </w:rPr>
            </w:pPr>
            <w:r w:rsidRPr="00150903">
              <w:rPr>
                <w:bCs/>
                <w:sz w:val="24"/>
                <w:szCs w:val="24"/>
                <w:lang w:val="kk-KZ"/>
              </w:rPr>
              <w:t>Сапалық нәтижелер және оларды өлшеу тәсілдері</w:t>
            </w:r>
          </w:p>
        </w:tc>
        <w:tc>
          <w:tcPr>
            <w:tcW w:w="4670" w:type="dxa"/>
            <w:gridSpan w:val="4"/>
            <w:hideMark/>
          </w:tcPr>
          <w:p w14:paraId="562A3B0C" w14:textId="77777777" w:rsidR="001F1C27" w:rsidRPr="00150903" w:rsidRDefault="001F1C27" w:rsidP="0059780F">
            <w:pPr>
              <w:jc w:val="center"/>
              <w:rPr>
                <w:bCs/>
                <w:sz w:val="24"/>
                <w:szCs w:val="24"/>
                <w:lang w:val="kk-KZ"/>
              </w:rPr>
            </w:pPr>
          </w:p>
        </w:tc>
      </w:tr>
      <w:tr w:rsidR="001F1C27" w:rsidRPr="00150903" w14:paraId="315CD693" w14:textId="77777777" w:rsidTr="0059780F">
        <w:trPr>
          <w:trHeight w:val="300"/>
        </w:trPr>
        <w:tc>
          <w:tcPr>
            <w:tcW w:w="4957" w:type="dxa"/>
            <w:gridSpan w:val="7"/>
            <w:hideMark/>
          </w:tcPr>
          <w:p w14:paraId="78CFF405" w14:textId="77777777" w:rsidR="001F1C27" w:rsidRPr="00150903" w:rsidRDefault="001F1C27" w:rsidP="0059780F">
            <w:pPr>
              <w:jc w:val="both"/>
              <w:rPr>
                <w:bCs/>
                <w:sz w:val="24"/>
                <w:szCs w:val="24"/>
                <w:lang w:val="kk-KZ"/>
              </w:rPr>
            </w:pPr>
            <w:r w:rsidRPr="00150903">
              <w:rPr>
                <w:bCs/>
                <w:sz w:val="24"/>
                <w:szCs w:val="24"/>
                <w:lang w:val="kk-KZ"/>
              </w:rPr>
              <w:t>10. Жоба әріптестері*</w:t>
            </w:r>
          </w:p>
        </w:tc>
        <w:tc>
          <w:tcPr>
            <w:tcW w:w="1431" w:type="dxa"/>
            <w:gridSpan w:val="2"/>
            <w:vMerge w:val="restart"/>
            <w:hideMark/>
          </w:tcPr>
          <w:p w14:paraId="5CD15B2D" w14:textId="77777777" w:rsidR="001F1C27" w:rsidRPr="00150903" w:rsidRDefault="001F1C27" w:rsidP="0059780F">
            <w:pPr>
              <w:jc w:val="center"/>
              <w:rPr>
                <w:bCs/>
                <w:sz w:val="24"/>
                <w:szCs w:val="24"/>
                <w:lang w:val="kk-KZ"/>
              </w:rPr>
            </w:pPr>
            <w:r w:rsidRPr="00150903">
              <w:rPr>
                <w:bCs/>
                <w:sz w:val="24"/>
                <w:szCs w:val="24"/>
                <w:lang w:val="kk-KZ"/>
              </w:rPr>
              <w:t>Әріптес</w:t>
            </w:r>
          </w:p>
        </w:tc>
        <w:tc>
          <w:tcPr>
            <w:tcW w:w="3239" w:type="dxa"/>
            <w:gridSpan w:val="2"/>
            <w:vMerge w:val="restart"/>
            <w:hideMark/>
          </w:tcPr>
          <w:p w14:paraId="66A3B4D2" w14:textId="77777777" w:rsidR="001F1C27" w:rsidRPr="00150903" w:rsidRDefault="001F1C27" w:rsidP="0059780F">
            <w:pPr>
              <w:jc w:val="center"/>
              <w:rPr>
                <w:bCs/>
                <w:sz w:val="24"/>
                <w:szCs w:val="24"/>
                <w:lang w:val="kk-KZ"/>
              </w:rPr>
            </w:pPr>
            <w:r w:rsidRPr="00150903">
              <w:rPr>
                <w:bCs/>
                <w:sz w:val="24"/>
                <w:szCs w:val="24"/>
                <w:lang w:val="kk-KZ"/>
              </w:rPr>
              <w:t>Қолдау түрі</w:t>
            </w:r>
          </w:p>
        </w:tc>
      </w:tr>
      <w:tr w:rsidR="001F1C27" w:rsidRPr="00150903" w14:paraId="5CF88D6A" w14:textId="77777777" w:rsidTr="0059780F">
        <w:trPr>
          <w:trHeight w:val="300"/>
        </w:trPr>
        <w:tc>
          <w:tcPr>
            <w:tcW w:w="4957" w:type="dxa"/>
            <w:gridSpan w:val="7"/>
            <w:hideMark/>
          </w:tcPr>
          <w:p w14:paraId="51A089A9" w14:textId="77777777" w:rsidR="001F1C27" w:rsidRPr="00150903" w:rsidRDefault="001F1C27" w:rsidP="0059780F">
            <w:pPr>
              <w:jc w:val="both"/>
              <w:rPr>
                <w:bCs/>
                <w:sz w:val="24"/>
                <w:szCs w:val="24"/>
                <w:lang w:val="kk-KZ"/>
              </w:rPr>
            </w:pPr>
            <w:r w:rsidRPr="00150903">
              <w:rPr>
                <w:bCs/>
                <w:sz w:val="24"/>
                <w:szCs w:val="24"/>
                <w:lang w:val="kk-KZ"/>
              </w:rPr>
              <w:t>* әріптестердің хаттарымен расталады</w:t>
            </w:r>
          </w:p>
        </w:tc>
        <w:tc>
          <w:tcPr>
            <w:tcW w:w="1431" w:type="dxa"/>
            <w:gridSpan w:val="2"/>
            <w:vMerge/>
            <w:hideMark/>
          </w:tcPr>
          <w:p w14:paraId="16CE0472" w14:textId="77777777" w:rsidR="001F1C27" w:rsidRPr="00150903" w:rsidRDefault="001F1C27" w:rsidP="0059780F">
            <w:pPr>
              <w:jc w:val="center"/>
              <w:rPr>
                <w:bCs/>
                <w:sz w:val="24"/>
                <w:szCs w:val="24"/>
                <w:lang w:val="kk-KZ"/>
              </w:rPr>
            </w:pPr>
          </w:p>
        </w:tc>
        <w:tc>
          <w:tcPr>
            <w:tcW w:w="3239" w:type="dxa"/>
            <w:gridSpan w:val="2"/>
            <w:vMerge/>
            <w:hideMark/>
          </w:tcPr>
          <w:p w14:paraId="788D3A0A" w14:textId="77777777" w:rsidR="001F1C27" w:rsidRPr="00150903" w:rsidRDefault="001F1C27" w:rsidP="0059780F">
            <w:pPr>
              <w:jc w:val="center"/>
              <w:rPr>
                <w:bCs/>
                <w:sz w:val="24"/>
                <w:szCs w:val="24"/>
                <w:lang w:val="kk-KZ"/>
              </w:rPr>
            </w:pPr>
          </w:p>
        </w:tc>
      </w:tr>
      <w:tr w:rsidR="001F1C27" w:rsidRPr="00150903" w14:paraId="389ED5B7" w14:textId="77777777" w:rsidTr="0059780F">
        <w:trPr>
          <w:trHeight w:val="510"/>
        </w:trPr>
        <w:tc>
          <w:tcPr>
            <w:tcW w:w="4957" w:type="dxa"/>
            <w:gridSpan w:val="7"/>
            <w:hideMark/>
          </w:tcPr>
          <w:p w14:paraId="4655F80B" w14:textId="77777777" w:rsidR="001F1C27" w:rsidRPr="00150903" w:rsidRDefault="001F1C27" w:rsidP="0059780F">
            <w:pPr>
              <w:jc w:val="both"/>
              <w:rPr>
                <w:bCs/>
                <w:sz w:val="24"/>
                <w:szCs w:val="24"/>
                <w:lang w:val="kk-KZ"/>
              </w:rPr>
            </w:pPr>
            <w:r w:rsidRPr="00150903">
              <w:rPr>
                <w:bCs/>
                <w:sz w:val="24"/>
                <w:szCs w:val="24"/>
                <w:lang w:val="kk-KZ"/>
              </w:rPr>
              <w:t>Жобаның барлық әріптестері тізімделеді, олардың жобаға қатысуы сипатталады (мысалы, мемлекеттік органдар, үкіметтік емес ұйымдар, бизнес-сектор өкілдері, бұқаралық ақпарат құралдары, халықаралық ұйымдар және басқалар), сондай-ақ қолдау түрлері (ақпараттық, консультациялық және басқалар)</w:t>
            </w:r>
          </w:p>
        </w:tc>
        <w:tc>
          <w:tcPr>
            <w:tcW w:w="1431" w:type="dxa"/>
            <w:gridSpan w:val="2"/>
            <w:vMerge/>
            <w:hideMark/>
          </w:tcPr>
          <w:p w14:paraId="6B19A459" w14:textId="77777777" w:rsidR="001F1C27" w:rsidRPr="00150903" w:rsidRDefault="001F1C27" w:rsidP="0059780F">
            <w:pPr>
              <w:jc w:val="center"/>
              <w:rPr>
                <w:bCs/>
                <w:sz w:val="24"/>
                <w:szCs w:val="24"/>
                <w:lang w:val="kk-KZ"/>
              </w:rPr>
            </w:pPr>
          </w:p>
        </w:tc>
        <w:tc>
          <w:tcPr>
            <w:tcW w:w="3239" w:type="dxa"/>
            <w:gridSpan w:val="2"/>
            <w:vMerge/>
            <w:hideMark/>
          </w:tcPr>
          <w:p w14:paraId="51C2C8D1" w14:textId="77777777" w:rsidR="001F1C27" w:rsidRPr="00150903" w:rsidRDefault="001F1C27" w:rsidP="0059780F">
            <w:pPr>
              <w:jc w:val="center"/>
              <w:rPr>
                <w:bCs/>
                <w:sz w:val="24"/>
                <w:szCs w:val="24"/>
                <w:lang w:val="kk-KZ"/>
              </w:rPr>
            </w:pPr>
          </w:p>
        </w:tc>
      </w:tr>
      <w:tr w:rsidR="001F1C27" w:rsidRPr="00150903" w14:paraId="1704A3B4" w14:textId="77777777" w:rsidTr="0059780F">
        <w:trPr>
          <w:trHeight w:val="300"/>
        </w:trPr>
        <w:tc>
          <w:tcPr>
            <w:tcW w:w="4957" w:type="dxa"/>
            <w:gridSpan w:val="7"/>
            <w:hideMark/>
          </w:tcPr>
          <w:p w14:paraId="40799483" w14:textId="77777777" w:rsidR="001F1C27" w:rsidRPr="00150903" w:rsidRDefault="001F1C27" w:rsidP="0059780F">
            <w:pPr>
              <w:jc w:val="both"/>
              <w:rPr>
                <w:bCs/>
                <w:sz w:val="24"/>
                <w:szCs w:val="24"/>
                <w:lang w:val="kk-KZ"/>
              </w:rPr>
            </w:pPr>
            <w:r w:rsidRPr="00150903">
              <w:rPr>
                <w:bCs/>
                <w:sz w:val="24"/>
                <w:szCs w:val="24"/>
                <w:lang w:val="kk-KZ"/>
              </w:rPr>
              <w:t>11. Әлеуметтік жобаны ақпараттық сүйемелдеу қалай ұйымдастырылады</w:t>
            </w:r>
          </w:p>
        </w:tc>
        <w:tc>
          <w:tcPr>
            <w:tcW w:w="4670" w:type="dxa"/>
            <w:gridSpan w:val="4"/>
            <w:hideMark/>
          </w:tcPr>
          <w:p w14:paraId="134346ED" w14:textId="77777777" w:rsidR="001F1C27" w:rsidRPr="00150903" w:rsidRDefault="001F1C27" w:rsidP="0059780F">
            <w:pPr>
              <w:jc w:val="center"/>
              <w:rPr>
                <w:bCs/>
                <w:sz w:val="24"/>
                <w:szCs w:val="24"/>
                <w:lang w:val="kk-KZ"/>
              </w:rPr>
            </w:pPr>
          </w:p>
        </w:tc>
      </w:tr>
      <w:tr w:rsidR="001F1C27" w:rsidRPr="00150903" w14:paraId="7984BD06" w14:textId="77777777" w:rsidTr="0059780F">
        <w:trPr>
          <w:trHeight w:val="300"/>
        </w:trPr>
        <w:tc>
          <w:tcPr>
            <w:tcW w:w="9627" w:type="dxa"/>
            <w:gridSpan w:val="11"/>
            <w:hideMark/>
          </w:tcPr>
          <w:p w14:paraId="2808ED4F" w14:textId="77777777" w:rsidR="001F1C27" w:rsidRPr="00150903" w:rsidRDefault="001F1C27" w:rsidP="0059780F">
            <w:pPr>
              <w:jc w:val="center"/>
              <w:rPr>
                <w:bCs/>
                <w:sz w:val="24"/>
                <w:szCs w:val="24"/>
                <w:lang w:val="kk-KZ"/>
              </w:rPr>
            </w:pPr>
            <w:r w:rsidRPr="00150903">
              <w:rPr>
                <w:bCs/>
                <w:sz w:val="24"/>
                <w:szCs w:val="24"/>
                <w:lang w:val="kk-KZ"/>
              </w:rPr>
              <w:t>Іс-шаралардың егжей-тегжейлі жоспары</w:t>
            </w:r>
          </w:p>
        </w:tc>
      </w:tr>
      <w:tr w:rsidR="001F1C27" w:rsidRPr="00150903" w14:paraId="02D397D9" w14:textId="77777777" w:rsidTr="0059780F">
        <w:trPr>
          <w:trHeight w:val="300"/>
        </w:trPr>
        <w:tc>
          <w:tcPr>
            <w:tcW w:w="1326" w:type="dxa"/>
            <w:gridSpan w:val="2"/>
            <w:hideMark/>
          </w:tcPr>
          <w:p w14:paraId="74547A66" w14:textId="77777777" w:rsidR="001F1C27" w:rsidRPr="00150903" w:rsidRDefault="001F1C27" w:rsidP="0059780F">
            <w:pPr>
              <w:jc w:val="center"/>
              <w:rPr>
                <w:bCs/>
                <w:sz w:val="24"/>
                <w:szCs w:val="24"/>
                <w:lang w:val="kk-KZ"/>
              </w:rPr>
            </w:pPr>
            <w:r w:rsidRPr="00150903">
              <w:rPr>
                <w:bCs/>
                <w:sz w:val="24"/>
                <w:szCs w:val="24"/>
                <w:lang w:val="kk-KZ"/>
              </w:rPr>
              <w:t>№</w:t>
            </w:r>
          </w:p>
        </w:tc>
        <w:tc>
          <w:tcPr>
            <w:tcW w:w="1152" w:type="dxa"/>
            <w:vMerge w:val="restart"/>
            <w:hideMark/>
          </w:tcPr>
          <w:p w14:paraId="67E8988F" w14:textId="77777777" w:rsidR="001F1C27" w:rsidRPr="00150903" w:rsidRDefault="001F1C27" w:rsidP="0059780F">
            <w:pPr>
              <w:jc w:val="center"/>
              <w:rPr>
                <w:bCs/>
                <w:sz w:val="24"/>
                <w:szCs w:val="24"/>
                <w:lang w:val="kk-KZ"/>
              </w:rPr>
            </w:pPr>
            <w:r w:rsidRPr="00150903">
              <w:rPr>
                <w:bCs/>
                <w:sz w:val="24"/>
                <w:szCs w:val="24"/>
                <w:lang w:val="kk-KZ"/>
              </w:rPr>
              <w:t>Шешілетін міндет</w:t>
            </w:r>
          </w:p>
        </w:tc>
        <w:tc>
          <w:tcPr>
            <w:tcW w:w="2372" w:type="dxa"/>
            <w:gridSpan w:val="3"/>
            <w:vMerge w:val="restart"/>
            <w:hideMark/>
          </w:tcPr>
          <w:p w14:paraId="61318961" w14:textId="77777777" w:rsidR="001F1C27" w:rsidRPr="00150903" w:rsidRDefault="001F1C27" w:rsidP="0059780F">
            <w:pPr>
              <w:jc w:val="center"/>
              <w:rPr>
                <w:bCs/>
                <w:sz w:val="24"/>
                <w:szCs w:val="24"/>
                <w:lang w:val="kk-KZ"/>
              </w:rPr>
            </w:pPr>
            <w:r w:rsidRPr="00150903">
              <w:rPr>
                <w:bCs/>
                <w:sz w:val="24"/>
                <w:szCs w:val="24"/>
                <w:lang w:val="kk-KZ"/>
              </w:rPr>
              <w:t>Іс-шара, оның мазмұны, өткізу орны</w:t>
            </w:r>
          </w:p>
        </w:tc>
        <w:tc>
          <w:tcPr>
            <w:tcW w:w="1538" w:type="dxa"/>
            <w:gridSpan w:val="3"/>
            <w:vMerge w:val="restart"/>
            <w:hideMark/>
          </w:tcPr>
          <w:p w14:paraId="44702980" w14:textId="77777777" w:rsidR="001F1C27" w:rsidRPr="00150903" w:rsidRDefault="001F1C27" w:rsidP="0059780F">
            <w:pPr>
              <w:jc w:val="center"/>
              <w:rPr>
                <w:bCs/>
                <w:sz w:val="24"/>
                <w:szCs w:val="24"/>
                <w:lang w:val="kk-KZ"/>
              </w:rPr>
            </w:pPr>
            <w:r w:rsidRPr="00150903">
              <w:rPr>
                <w:bCs/>
                <w:sz w:val="24"/>
                <w:szCs w:val="24"/>
                <w:lang w:val="kk-KZ"/>
              </w:rPr>
              <w:t>Басталу мерзімі</w:t>
            </w:r>
          </w:p>
        </w:tc>
        <w:tc>
          <w:tcPr>
            <w:tcW w:w="1134" w:type="dxa"/>
            <w:vMerge w:val="restart"/>
            <w:hideMark/>
          </w:tcPr>
          <w:p w14:paraId="1DF4F67C" w14:textId="77777777" w:rsidR="001F1C27" w:rsidRPr="00150903" w:rsidRDefault="001F1C27" w:rsidP="0059780F">
            <w:pPr>
              <w:jc w:val="center"/>
              <w:rPr>
                <w:bCs/>
                <w:sz w:val="24"/>
                <w:szCs w:val="24"/>
                <w:lang w:val="kk-KZ"/>
              </w:rPr>
            </w:pPr>
            <w:r w:rsidRPr="00150903">
              <w:rPr>
                <w:bCs/>
                <w:sz w:val="24"/>
                <w:szCs w:val="24"/>
                <w:lang w:val="kk-KZ"/>
              </w:rPr>
              <w:t>Аяқталу мерзімі</w:t>
            </w:r>
          </w:p>
        </w:tc>
        <w:tc>
          <w:tcPr>
            <w:tcW w:w="2105" w:type="dxa"/>
            <w:vMerge w:val="restart"/>
            <w:hideMark/>
          </w:tcPr>
          <w:p w14:paraId="59A0A480" w14:textId="77777777" w:rsidR="001F1C27" w:rsidRPr="00150903" w:rsidRDefault="001F1C27" w:rsidP="0059780F">
            <w:pPr>
              <w:jc w:val="center"/>
              <w:rPr>
                <w:bCs/>
                <w:sz w:val="24"/>
                <w:szCs w:val="24"/>
                <w:lang w:val="kk-KZ"/>
              </w:rPr>
            </w:pPr>
            <w:r w:rsidRPr="00150903">
              <w:rPr>
                <w:bCs/>
                <w:sz w:val="24"/>
                <w:szCs w:val="24"/>
                <w:lang w:val="kk-KZ"/>
              </w:rPr>
              <w:t>Күтілетін нәтиже</w:t>
            </w:r>
          </w:p>
        </w:tc>
      </w:tr>
      <w:tr w:rsidR="001F1C27" w:rsidRPr="00150903" w14:paraId="062FDF72" w14:textId="77777777" w:rsidTr="0059780F">
        <w:trPr>
          <w:trHeight w:val="300"/>
        </w:trPr>
        <w:tc>
          <w:tcPr>
            <w:tcW w:w="1326" w:type="dxa"/>
            <w:gridSpan w:val="2"/>
            <w:hideMark/>
          </w:tcPr>
          <w:p w14:paraId="0A750F0A" w14:textId="77777777" w:rsidR="001F1C27" w:rsidRPr="00150903" w:rsidRDefault="001F1C27" w:rsidP="0059780F">
            <w:pPr>
              <w:jc w:val="center"/>
              <w:rPr>
                <w:bCs/>
                <w:sz w:val="24"/>
                <w:szCs w:val="24"/>
                <w:lang w:val="kk-KZ"/>
              </w:rPr>
            </w:pPr>
            <w:r w:rsidRPr="00150903">
              <w:rPr>
                <w:bCs/>
                <w:sz w:val="24"/>
                <w:szCs w:val="24"/>
                <w:lang w:val="kk-KZ"/>
              </w:rPr>
              <w:t>р\с</w:t>
            </w:r>
          </w:p>
        </w:tc>
        <w:tc>
          <w:tcPr>
            <w:tcW w:w="1152" w:type="dxa"/>
            <w:vMerge/>
            <w:hideMark/>
          </w:tcPr>
          <w:p w14:paraId="47CEB6BF" w14:textId="77777777" w:rsidR="001F1C27" w:rsidRPr="00150903" w:rsidRDefault="001F1C27" w:rsidP="0059780F">
            <w:pPr>
              <w:jc w:val="center"/>
              <w:rPr>
                <w:bCs/>
                <w:sz w:val="24"/>
                <w:szCs w:val="24"/>
                <w:lang w:val="kk-KZ"/>
              </w:rPr>
            </w:pPr>
          </w:p>
        </w:tc>
        <w:tc>
          <w:tcPr>
            <w:tcW w:w="2372" w:type="dxa"/>
            <w:gridSpan w:val="3"/>
            <w:vMerge/>
            <w:hideMark/>
          </w:tcPr>
          <w:p w14:paraId="60458C20" w14:textId="77777777" w:rsidR="001F1C27" w:rsidRPr="00150903" w:rsidRDefault="001F1C27" w:rsidP="0059780F">
            <w:pPr>
              <w:jc w:val="center"/>
              <w:rPr>
                <w:bCs/>
                <w:sz w:val="24"/>
                <w:szCs w:val="24"/>
                <w:lang w:val="kk-KZ"/>
              </w:rPr>
            </w:pPr>
          </w:p>
        </w:tc>
        <w:tc>
          <w:tcPr>
            <w:tcW w:w="1538" w:type="dxa"/>
            <w:gridSpan w:val="3"/>
            <w:vMerge/>
            <w:hideMark/>
          </w:tcPr>
          <w:p w14:paraId="671D94DE" w14:textId="77777777" w:rsidR="001F1C27" w:rsidRPr="00150903" w:rsidRDefault="001F1C27" w:rsidP="0059780F">
            <w:pPr>
              <w:jc w:val="center"/>
              <w:rPr>
                <w:bCs/>
                <w:sz w:val="24"/>
                <w:szCs w:val="24"/>
                <w:lang w:val="kk-KZ"/>
              </w:rPr>
            </w:pPr>
          </w:p>
        </w:tc>
        <w:tc>
          <w:tcPr>
            <w:tcW w:w="1134" w:type="dxa"/>
            <w:vMerge/>
            <w:hideMark/>
          </w:tcPr>
          <w:p w14:paraId="74E50267" w14:textId="77777777" w:rsidR="001F1C27" w:rsidRPr="00150903" w:rsidRDefault="001F1C27" w:rsidP="0059780F">
            <w:pPr>
              <w:jc w:val="center"/>
              <w:rPr>
                <w:bCs/>
                <w:sz w:val="24"/>
                <w:szCs w:val="24"/>
                <w:lang w:val="kk-KZ"/>
              </w:rPr>
            </w:pPr>
          </w:p>
        </w:tc>
        <w:tc>
          <w:tcPr>
            <w:tcW w:w="2105" w:type="dxa"/>
            <w:vMerge/>
            <w:hideMark/>
          </w:tcPr>
          <w:p w14:paraId="109A2FFE" w14:textId="77777777" w:rsidR="001F1C27" w:rsidRPr="00150903" w:rsidRDefault="001F1C27" w:rsidP="0059780F">
            <w:pPr>
              <w:jc w:val="center"/>
              <w:rPr>
                <w:bCs/>
                <w:sz w:val="24"/>
                <w:szCs w:val="24"/>
                <w:lang w:val="kk-KZ"/>
              </w:rPr>
            </w:pPr>
          </w:p>
        </w:tc>
      </w:tr>
      <w:tr w:rsidR="001F1C27" w:rsidRPr="00150903" w14:paraId="6DB4CD01" w14:textId="77777777" w:rsidTr="0059780F">
        <w:trPr>
          <w:trHeight w:val="300"/>
        </w:trPr>
        <w:tc>
          <w:tcPr>
            <w:tcW w:w="1326" w:type="dxa"/>
            <w:gridSpan w:val="2"/>
            <w:hideMark/>
          </w:tcPr>
          <w:p w14:paraId="759BC66B" w14:textId="77777777" w:rsidR="001F1C27" w:rsidRPr="00150903" w:rsidRDefault="001F1C27" w:rsidP="0059780F">
            <w:pPr>
              <w:jc w:val="center"/>
              <w:rPr>
                <w:bCs/>
                <w:sz w:val="24"/>
                <w:szCs w:val="24"/>
                <w:lang w:val="kk-KZ"/>
              </w:rPr>
            </w:pPr>
          </w:p>
        </w:tc>
        <w:tc>
          <w:tcPr>
            <w:tcW w:w="1152" w:type="dxa"/>
            <w:hideMark/>
          </w:tcPr>
          <w:p w14:paraId="7417E4F0" w14:textId="77777777" w:rsidR="001F1C27" w:rsidRPr="00150903" w:rsidRDefault="001F1C27" w:rsidP="0059780F">
            <w:pPr>
              <w:jc w:val="center"/>
              <w:rPr>
                <w:bCs/>
                <w:sz w:val="24"/>
                <w:szCs w:val="24"/>
                <w:lang w:val="kk-KZ"/>
              </w:rPr>
            </w:pPr>
          </w:p>
        </w:tc>
        <w:tc>
          <w:tcPr>
            <w:tcW w:w="2372" w:type="dxa"/>
            <w:gridSpan w:val="3"/>
            <w:hideMark/>
          </w:tcPr>
          <w:p w14:paraId="53B6C4F2" w14:textId="77777777" w:rsidR="001F1C27" w:rsidRPr="00150903" w:rsidRDefault="001F1C27" w:rsidP="0059780F">
            <w:pPr>
              <w:jc w:val="center"/>
              <w:rPr>
                <w:bCs/>
                <w:sz w:val="24"/>
                <w:szCs w:val="24"/>
                <w:lang w:val="kk-KZ"/>
              </w:rPr>
            </w:pPr>
          </w:p>
        </w:tc>
        <w:tc>
          <w:tcPr>
            <w:tcW w:w="1538" w:type="dxa"/>
            <w:gridSpan w:val="3"/>
            <w:hideMark/>
          </w:tcPr>
          <w:p w14:paraId="25AE5833" w14:textId="77777777" w:rsidR="001F1C27" w:rsidRPr="00150903" w:rsidRDefault="001F1C27" w:rsidP="0059780F">
            <w:pPr>
              <w:jc w:val="center"/>
              <w:rPr>
                <w:bCs/>
                <w:sz w:val="24"/>
                <w:szCs w:val="24"/>
                <w:lang w:val="kk-KZ"/>
              </w:rPr>
            </w:pPr>
          </w:p>
        </w:tc>
        <w:tc>
          <w:tcPr>
            <w:tcW w:w="3239" w:type="dxa"/>
            <w:gridSpan w:val="2"/>
            <w:hideMark/>
          </w:tcPr>
          <w:p w14:paraId="2C7A5FAA" w14:textId="77777777" w:rsidR="001F1C27" w:rsidRPr="00150903" w:rsidRDefault="001F1C27" w:rsidP="0059780F">
            <w:pPr>
              <w:jc w:val="center"/>
              <w:rPr>
                <w:bCs/>
                <w:sz w:val="24"/>
                <w:szCs w:val="24"/>
                <w:lang w:val="kk-KZ"/>
              </w:rPr>
            </w:pPr>
          </w:p>
        </w:tc>
      </w:tr>
      <w:tr w:rsidR="001F1C27" w:rsidRPr="00150903" w14:paraId="71320E25" w14:textId="77777777" w:rsidTr="0059780F">
        <w:trPr>
          <w:trHeight w:val="300"/>
        </w:trPr>
        <w:tc>
          <w:tcPr>
            <w:tcW w:w="9627" w:type="dxa"/>
            <w:gridSpan w:val="11"/>
            <w:hideMark/>
          </w:tcPr>
          <w:p w14:paraId="4C298DCF" w14:textId="77777777" w:rsidR="001F1C27" w:rsidRPr="00150903" w:rsidRDefault="001F1C27" w:rsidP="0059780F">
            <w:pPr>
              <w:jc w:val="center"/>
              <w:rPr>
                <w:bCs/>
                <w:sz w:val="24"/>
                <w:szCs w:val="24"/>
                <w:lang w:val="kk-KZ"/>
              </w:rPr>
            </w:pPr>
            <w:r w:rsidRPr="00150903">
              <w:rPr>
                <w:bCs/>
                <w:sz w:val="24"/>
                <w:szCs w:val="24"/>
                <w:lang w:val="kk-KZ"/>
              </w:rPr>
              <w:t>Жобалау командасының құрамы (ұсынылған жобаны іске асыруға тартылатын жұмыскерлер/мамандар)</w:t>
            </w:r>
          </w:p>
        </w:tc>
      </w:tr>
      <w:tr w:rsidR="001F1C27" w:rsidRPr="00150903" w14:paraId="558CEF5A" w14:textId="77777777" w:rsidTr="0059780F">
        <w:trPr>
          <w:trHeight w:val="300"/>
        </w:trPr>
        <w:tc>
          <w:tcPr>
            <w:tcW w:w="1326" w:type="dxa"/>
            <w:gridSpan w:val="2"/>
            <w:vMerge w:val="restart"/>
            <w:hideMark/>
          </w:tcPr>
          <w:p w14:paraId="28559A61" w14:textId="77777777" w:rsidR="001F1C27" w:rsidRPr="00150903" w:rsidRDefault="001F1C27" w:rsidP="0059780F">
            <w:pPr>
              <w:jc w:val="center"/>
              <w:rPr>
                <w:bCs/>
                <w:sz w:val="24"/>
                <w:szCs w:val="24"/>
                <w:lang w:val="kk-KZ"/>
              </w:rPr>
            </w:pPr>
            <w:r w:rsidRPr="00150903">
              <w:rPr>
                <w:bCs/>
                <w:sz w:val="24"/>
                <w:szCs w:val="24"/>
                <w:lang w:val="kk-KZ"/>
              </w:rPr>
              <w:t>Жобалау командасы мүшесінің тегі, аты, әкесінің аты (болған жағдайда)</w:t>
            </w:r>
          </w:p>
        </w:tc>
        <w:tc>
          <w:tcPr>
            <w:tcW w:w="1152" w:type="dxa"/>
            <w:vMerge w:val="restart"/>
            <w:hideMark/>
          </w:tcPr>
          <w:p w14:paraId="7710354E" w14:textId="77777777" w:rsidR="001F1C27" w:rsidRPr="00150903" w:rsidRDefault="001F1C27" w:rsidP="0059780F">
            <w:pPr>
              <w:jc w:val="center"/>
              <w:rPr>
                <w:bCs/>
                <w:sz w:val="24"/>
                <w:szCs w:val="24"/>
                <w:lang w:val="kk-KZ"/>
              </w:rPr>
            </w:pPr>
            <w:r w:rsidRPr="00150903">
              <w:rPr>
                <w:bCs/>
                <w:sz w:val="24"/>
                <w:szCs w:val="24"/>
                <w:lang w:val="kk-KZ"/>
              </w:rPr>
              <w:t>Лауазымы</w:t>
            </w:r>
          </w:p>
        </w:tc>
        <w:tc>
          <w:tcPr>
            <w:tcW w:w="2372" w:type="dxa"/>
            <w:gridSpan w:val="3"/>
            <w:vMerge w:val="restart"/>
            <w:hideMark/>
          </w:tcPr>
          <w:p w14:paraId="43D9E8C6" w14:textId="77777777" w:rsidR="001F1C27" w:rsidRPr="00150903" w:rsidRDefault="001F1C27" w:rsidP="0059780F">
            <w:pPr>
              <w:jc w:val="center"/>
              <w:rPr>
                <w:bCs/>
                <w:sz w:val="24"/>
                <w:szCs w:val="24"/>
                <w:lang w:val="kk-KZ"/>
              </w:rPr>
            </w:pPr>
            <w:r w:rsidRPr="00150903">
              <w:rPr>
                <w:bCs/>
                <w:sz w:val="24"/>
                <w:szCs w:val="24"/>
                <w:lang w:val="kk-KZ"/>
              </w:rPr>
              <w:t>Жобалардың атауын және оларды іске асырудағы рөлін көрсете отырып, жобаның міндеттеріне сәйкес келетін жұмыс тәжірибесі</w:t>
            </w:r>
          </w:p>
        </w:tc>
        <w:tc>
          <w:tcPr>
            <w:tcW w:w="1538" w:type="dxa"/>
            <w:gridSpan w:val="3"/>
            <w:vMerge w:val="restart"/>
            <w:hideMark/>
          </w:tcPr>
          <w:p w14:paraId="19C3BC17" w14:textId="77777777" w:rsidR="001F1C27" w:rsidRPr="00150903" w:rsidRDefault="001F1C27" w:rsidP="0059780F">
            <w:pPr>
              <w:jc w:val="center"/>
              <w:rPr>
                <w:bCs/>
                <w:sz w:val="24"/>
                <w:szCs w:val="24"/>
                <w:lang w:val="kk-KZ"/>
              </w:rPr>
            </w:pPr>
            <w:r w:rsidRPr="00150903">
              <w:rPr>
                <w:bCs/>
                <w:sz w:val="24"/>
                <w:szCs w:val="24"/>
                <w:lang w:val="kk-KZ"/>
              </w:rPr>
              <w:t>Жұмыскердің еңбек өтілі (жылдар санын көрсету)</w:t>
            </w:r>
          </w:p>
        </w:tc>
        <w:tc>
          <w:tcPr>
            <w:tcW w:w="3239" w:type="dxa"/>
            <w:gridSpan w:val="2"/>
            <w:hideMark/>
          </w:tcPr>
          <w:p w14:paraId="05136EC3" w14:textId="77777777" w:rsidR="001F1C27" w:rsidRPr="00150903" w:rsidRDefault="001F1C27" w:rsidP="0059780F">
            <w:pPr>
              <w:jc w:val="center"/>
              <w:rPr>
                <w:bCs/>
                <w:sz w:val="24"/>
                <w:szCs w:val="24"/>
                <w:lang w:val="kk-KZ"/>
              </w:rPr>
            </w:pPr>
            <w:r w:rsidRPr="00150903">
              <w:rPr>
                <w:bCs/>
                <w:sz w:val="24"/>
                <w:szCs w:val="24"/>
                <w:lang w:val="kk-KZ"/>
              </w:rPr>
              <w:t>Жобадағы міндеттер,</w:t>
            </w:r>
          </w:p>
        </w:tc>
      </w:tr>
      <w:tr w:rsidR="001F1C27" w:rsidRPr="00150903" w14:paraId="46A68D08" w14:textId="77777777" w:rsidTr="0059780F">
        <w:trPr>
          <w:trHeight w:val="300"/>
        </w:trPr>
        <w:tc>
          <w:tcPr>
            <w:tcW w:w="1326" w:type="dxa"/>
            <w:gridSpan w:val="2"/>
            <w:vMerge/>
            <w:hideMark/>
          </w:tcPr>
          <w:p w14:paraId="1AC73899" w14:textId="77777777" w:rsidR="001F1C27" w:rsidRPr="00150903" w:rsidRDefault="001F1C27" w:rsidP="0059780F">
            <w:pPr>
              <w:jc w:val="center"/>
              <w:rPr>
                <w:bCs/>
                <w:sz w:val="24"/>
                <w:szCs w:val="24"/>
                <w:lang w:val="kk-KZ"/>
              </w:rPr>
            </w:pPr>
          </w:p>
        </w:tc>
        <w:tc>
          <w:tcPr>
            <w:tcW w:w="1152" w:type="dxa"/>
            <w:vMerge/>
            <w:hideMark/>
          </w:tcPr>
          <w:p w14:paraId="67D30472" w14:textId="77777777" w:rsidR="001F1C27" w:rsidRPr="00150903" w:rsidRDefault="001F1C27" w:rsidP="0059780F">
            <w:pPr>
              <w:jc w:val="center"/>
              <w:rPr>
                <w:bCs/>
                <w:sz w:val="24"/>
                <w:szCs w:val="24"/>
                <w:lang w:val="kk-KZ"/>
              </w:rPr>
            </w:pPr>
          </w:p>
        </w:tc>
        <w:tc>
          <w:tcPr>
            <w:tcW w:w="2372" w:type="dxa"/>
            <w:gridSpan w:val="3"/>
            <w:vMerge/>
            <w:hideMark/>
          </w:tcPr>
          <w:p w14:paraId="255E7277" w14:textId="77777777" w:rsidR="001F1C27" w:rsidRPr="00150903" w:rsidRDefault="001F1C27" w:rsidP="0059780F">
            <w:pPr>
              <w:jc w:val="center"/>
              <w:rPr>
                <w:bCs/>
                <w:sz w:val="24"/>
                <w:szCs w:val="24"/>
                <w:lang w:val="kk-KZ"/>
              </w:rPr>
            </w:pPr>
          </w:p>
        </w:tc>
        <w:tc>
          <w:tcPr>
            <w:tcW w:w="1538" w:type="dxa"/>
            <w:gridSpan w:val="3"/>
            <w:vMerge/>
            <w:hideMark/>
          </w:tcPr>
          <w:p w14:paraId="335A0C08" w14:textId="77777777" w:rsidR="001F1C27" w:rsidRPr="00150903" w:rsidRDefault="001F1C27" w:rsidP="0059780F">
            <w:pPr>
              <w:jc w:val="center"/>
              <w:rPr>
                <w:bCs/>
                <w:sz w:val="24"/>
                <w:szCs w:val="24"/>
                <w:lang w:val="kk-KZ"/>
              </w:rPr>
            </w:pPr>
          </w:p>
        </w:tc>
        <w:tc>
          <w:tcPr>
            <w:tcW w:w="3239" w:type="dxa"/>
            <w:gridSpan w:val="2"/>
            <w:hideMark/>
          </w:tcPr>
          <w:p w14:paraId="208C6FB7" w14:textId="77777777" w:rsidR="001F1C27" w:rsidRPr="00150903" w:rsidRDefault="001F1C27" w:rsidP="0059780F">
            <w:pPr>
              <w:jc w:val="center"/>
              <w:rPr>
                <w:bCs/>
                <w:sz w:val="24"/>
                <w:szCs w:val="24"/>
                <w:lang w:val="kk-KZ"/>
              </w:rPr>
            </w:pPr>
            <w:r w:rsidRPr="00150903">
              <w:rPr>
                <w:bCs/>
                <w:sz w:val="24"/>
                <w:szCs w:val="24"/>
                <w:lang w:val="kk-KZ"/>
              </w:rPr>
              <w:t>жауаптылық</w:t>
            </w:r>
          </w:p>
        </w:tc>
      </w:tr>
      <w:tr w:rsidR="001F1C27" w:rsidRPr="00150903" w14:paraId="1845D821" w14:textId="77777777" w:rsidTr="0059780F">
        <w:trPr>
          <w:trHeight w:val="300"/>
        </w:trPr>
        <w:tc>
          <w:tcPr>
            <w:tcW w:w="1326" w:type="dxa"/>
            <w:gridSpan w:val="2"/>
            <w:hideMark/>
          </w:tcPr>
          <w:p w14:paraId="7E7D45AB" w14:textId="77777777" w:rsidR="001F1C27" w:rsidRPr="00150903" w:rsidRDefault="001F1C27" w:rsidP="0059780F">
            <w:pPr>
              <w:jc w:val="center"/>
              <w:rPr>
                <w:bCs/>
                <w:sz w:val="24"/>
                <w:szCs w:val="24"/>
                <w:lang w:val="kk-KZ"/>
              </w:rPr>
            </w:pPr>
          </w:p>
        </w:tc>
        <w:tc>
          <w:tcPr>
            <w:tcW w:w="1152" w:type="dxa"/>
            <w:hideMark/>
          </w:tcPr>
          <w:p w14:paraId="26E6A231" w14:textId="77777777" w:rsidR="001F1C27" w:rsidRPr="00150903" w:rsidRDefault="001F1C27" w:rsidP="0059780F">
            <w:pPr>
              <w:jc w:val="center"/>
              <w:rPr>
                <w:bCs/>
                <w:sz w:val="24"/>
                <w:szCs w:val="24"/>
                <w:lang w:val="kk-KZ"/>
              </w:rPr>
            </w:pPr>
          </w:p>
        </w:tc>
        <w:tc>
          <w:tcPr>
            <w:tcW w:w="2372" w:type="dxa"/>
            <w:gridSpan w:val="3"/>
            <w:hideMark/>
          </w:tcPr>
          <w:p w14:paraId="78E8E905" w14:textId="77777777" w:rsidR="001F1C27" w:rsidRPr="00150903" w:rsidRDefault="001F1C27" w:rsidP="0059780F">
            <w:pPr>
              <w:jc w:val="center"/>
              <w:rPr>
                <w:bCs/>
                <w:sz w:val="24"/>
                <w:szCs w:val="24"/>
                <w:lang w:val="kk-KZ"/>
              </w:rPr>
            </w:pPr>
          </w:p>
        </w:tc>
        <w:tc>
          <w:tcPr>
            <w:tcW w:w="1538" w:type="dxa"/>
            <w:gridSpan w:val="3"/>
            <w:hideMark/>
          </w:tcPr>
          <w:p w14:paraId="1A406000" w14:textId="77777777" w:rsidR="001F1C27" w:rsidRPr="00150903" w:rsidRDefault="001F1C27" w:rsidP="0059780F">
            <w:pPr>
              <w:jc w:val="center"/>
              <w:rPr>
                <w:bCs/>
                <w:sz w:val="24"/>
                <w:szCs w:val="24"/>
                <w:lang w:val="kk-KZ"/>
              </w:rPr>
            </w:pPr>
          </w:p>
        </w:tc>
        <w:tc>
          <w:tcPr>
            <w:tcW w:w="3239" w:type="dxa"/>
            <w:gridSpan w:val="2"/>
            <w:hideMark/>
          </w:tcPr>
          <w:p w14:paraId="32AFAB27" w14:textId="77777777" w:rsidR="001F1C27" w:rsidRPr="00150903" w:rsidRDefault="001F1C27" w:rsidP="0059780F">
            <w:pPr>
              <w:jc w:val="center"/>
              <w:rPr>
                <w:bCs/>
                <w:sz w:val="24"/>
                <w:szCs w:val="24"/>
                <w:lang w:val="kk-KZ"/>
              </w:rPr>
            </w:pPr>
          </w:p>
        </w:tc>
      </w:tr>
      <w:tr w:rsidR="001F1C27" w:rsidRPr="00150903" w14:paraId="56936D0E" w14:textId="77777777" w:rsidTr="0059780F">
        <w:trPr>
          <w:trHeight w:val="300"/>
        </w:trPr>
        <w:tc>
          <w:tcPr>
            <w:tcW w:w="9627" w:type="dxa"/>
            <w:gridSpan w:val="11"/>
            <w:hideMark/>
          </w:tcPr>
          <w:p w14:paraId="4A811F1D" w14:textId="77777777" w:rsidR="001F1C27" w:rsidRPr="00150903" w:rsidRDefault="001F1C27" w:rsidP="0059780F">
            <w:pPr>
              <w:jc w:val="center"/>
              <w:rPr>
                <w:bCs/>
                <w:sz w:val="24"/>
                <w:szCs w:val="24"/>
                <w:lang w:val="kk-KZ"/>
              </w:rPr>
            </w:pPr>
            <w:r w:rsidRPr="00150903">
              <w:rPr>
                <w:bCs/>
                <w:sz w:val="24"/>
                <w:szCs w:val="24"/>
                <w:lang w:val="kk-KZ"/>
              </w:rPr>
              <w:t>Жоба шығыстарының сметасы</w:t>
            </w:r>
          </w:p>
        </w:tc>
      </w:tr>
      <w:tr w:rsidR="001F1C27" w:rsidRPr="00150903" w14:paraId="5ECB7C16" w14:textId="77777777" w:rsidTr="0059780F">
        <w:trPr>
          <w:trHeight w:val="300"/>
        </w:trPr>
        <w:tc>
          <w:tcPr>
            <w:tcW w:w="405" w:type="dxa"/>
            <w:vMerge w:val="restart"/>
            <w:hideMark/>
          </w:tcPr>
          <w:p w14:paraId="70CBA3E6" w14:textId="77777777" w:rsidR="001F1C27" w:rsidRPr="00150903" w:rsidRDefault="001F1C27" w:rsidP="0059780F">
            <w:pPr>
              <w:jc w:val="center"/>
              <w:rPr>
                <w:bCs/>
                <w:sz w:val="24"/>
                <w:szCs w:val="24"/>
                <w:lang w:val="kk-KZ"/>
              </w:rPr>
            </w:pPr>
            <w:r w:rsidRPr="00150903">
              <w:rPr>
                <w:bCs/>
                <w:sz w:val="24"/>
                <w:szCs w:val="24"/>
                <w:lang w:val="kk-KZ"/>
              </w:rPr>
              <w:t>№</w:t>
            </w:r>
          </w:p>
        </w:tc>
        <w:tc>
          <w:tcPr>
            <w:tcW w:w="921" w:type="dxa"/>
            <w:vMerge w:val="restart"/>
            <w:hideMark/>
          </w:tcPr>
          <w:p w14:paraId="4F5BAB62" w14:textId="77777777" w:rsidR="001F1C27" w:rsidRPr="00150903" w:rsidRDefault="001F1C27" w:rsidP="0059780F">
            <w:pPr>
              <w:jc w:val="center"/>
              <w:rPr>
                <w:bCs/>
                <w:sz w:val="24"/>
                <w:szCs w:val="24"/>
                <w:lang w:val="kk-KZ"/>
              </w:rPr>
            </w:pPr>
            <w:r w:rsidRPr="00150903">
              <w:rPr>
                <w:bCs/>
                <w:sz w:val="24"/>
                <w:szCs w:val="24"/>
                <w:lang w:val="kk-KZ"/>
              </w:rPr>
              <w:t>Шығыс баптары</w:t>
            </w:r>
          </w:p>
        </w:tc>
        <w:tc>
          <w:tcPr>
            <w:tcW w:w="1152" w:type="dxa"/>
            <w:vMerge w:val="restart"/>
            <w:hideMark/>
          </w:tcPr>
          <w:p w14:paraId="0ACAC01F" w14:textId="77777777" w:rsidR="001F1C27" w:rsidRPr="00150903" w:rsidRDefault="001F1C27" w:rsidP="0059780F">
            <w:pPr>
              <w:jc w:val="center"/>
              <w:rPr>
                <w:bCs/>
                <w:sz w:val="24"/>
                <w:szCs w:val="24"/>
                <w:lang w:val="kk-KZ"/>
              </w:rPr>
            </w:pPr>
            <w:r w:rsidRPr="00150903">
              <w:rPr>
                <w:bCs/>
                <w:sz w:val="24"/>
                <w:szCs w:val="24"/>
                <w:lang w:val="kk-KZ"/>
              </w:rPr>
              <w:t>Өлшем бірлігі</w:t>
            </w:r>
          </w:p>
        </w:tc>
        <w:tc>
          <w:tcPr>
            <w:tcW w:w="679" w:type="dxa"/>
            <w:vMerge w:val="restart"/>
            <w:hideMark/>
          </w:tcPr>
          <w:p w14:paraId="1F391FDC" w14:textId="77777777" w:rsidR="001F1C27" w:rsidRPr="00150903" w:rsidRDefault="001F1C27" w:rsidP="0059780F">
            <w:pPr>
              <w:jc w:val="center"/>
              <w:rPr>
                <w:bCs/>
                <w:sz w:val="24"/>
                <w:szCs w:val="24"/>
                <w:lang w:val="kk-KZ"/>
              </w:rPr>
            </w:pPr>
            <w:r w:rsidRPr="00150903">
              <w:rPr>
                <w:bCs/>
                <w:sz w:val="24"/>
                <w:szCs w:val="24"/>
                <w:lang w:val="kk-KZ"/>
              </w:rPr>
              <w:t>Саны</w:t>
            </w:r>
          </w:p>
        </w:tc>
        <w:tc>
          <w:tcPr>
            <w:tcW w:w="1027" w:type="dxa"/>
            <w:vMerge w:val="restart"/>
            <w:hideMark/>
          </w:tcPr>
          <w:p w14:paraId="6D87F00B" w14:textId="77777777" w:rsidR="001F1C27" w:rsidRPr="00150903" w:rsidRDefault="001F1C27" w:rsidP="0059780F">
            <w:pPr>
              <w:jc w:val="center"/>
              <w:rPr>
                <w:bCs/>
                <w:sz w:val="24"/>
                <w:szCs w:val="24"/>
                <w:lang w:val="kk-KZ"/>
              </w:rPr>
            </w:pPr>
            <w:r w:rsidRPr="00150903">
              <w:rPr>
                <w:bCs/>
                <w:sz w:val="24"/>
                <w:szCs w:val="24"/>
                <w:lang w:val="kk-KZ"/>
              </w:rPr>
              <w:t>Құны, теңгемен</w:t>
            </w:r>
          </w:p>
        </w:tc>
        <w:tc>
          <w:tcPr>
            <w:tcW w:w="1056" w:type="dxa"/>
            <w:gridSpan w:val="3"/>
            <w:vMerge w:val="restart"/>
            <w:hideMark/>
          </w:tcPr>
          <w:p w14:paraId="1310CDE2" w14:textId="77777777" w:rsidR="001F1C27" w:rsidRPr="00150903" w:rsidRDefault="001F1C27" w:rsidP="0059780F">
            <w:pPr>
              <w:jc w:val="center"/>
              <w:rPr>
                <w:bCs/>
                <w:sz w:val="24"/>
                <w:szCs w:val="24"/>
                <w:lang w:val="kk-KZ"/>
              </w:rPr>
            </w:pPr>
            <w:r w:rsidRPr="00150903">
              <w:rPr>
                <w:bCs/>
                <w:sz w:val="24"/>
                <w:szCs w:val="24"/>
                <w:lang w:val="kk-KZ"/>
              </w:rPr>
              <w:t>Барлығы, теңгемен</w:t>
            </w:r>
          </w:p>
        </w:tc>
        <w:tc>
          <w:tcPr>
            <w:tcW w:w="2282" w:type="dxa"/>
            <w:gridSpan w:val="2"/>
            <w:hideMark/>
          </w:tcPr>
          <w:p w14:paraId="06B7228F" w14:textId="77777777" w:rsidR="001F1C27" w:rsidRPr="00150903" w:rsidRDefault="001F1C27" w:rsidP="0059780F">
            <w:pPr>
              <w:jc w:val="center"/>
              <w:rPr>
                <w:bCs/>
                <w:sz w:val="24"/>
                <w:szCs w:val="24"/>
                <w:lang w:val="kk-KZ"/>
              </w:rPr>
            </w:pPr>
            <w:r w:rsidRPr="00150903">
              <w:rPr>
                <w:bCs/>
                <w:sz w:val="24"/>
                <w:szCs w:val="24"/>
                <w:lang w:val="kk-KZ"/>
              </w:rPr>
              <w:t>Қаржыландыру көздері</w:t>
            </w:r>
          </w:p>
        </w:tc>
        <w:tc>
          <w:tcPr>
            <w:tcW w:w="2105" w:type="dxa"/>
            <w:vMerge w:val="restart"/>
            <w:hideMark/>
          </w:tcPr>
          <w:p w14:paraId="3AB5780E" w14:textId="77777777" w:rsidR="001F1C27" w:rsidRPr="00150903" w:rsidRDefault="001F1C27" w:rsidP="0059780F">
            <w:pPr>
              <w:jc w:val="center"/>
              <w:rPr>
                <w:bCs/>
                <w:sz w:val="24"/>
                <w:szCs w:val="24"/>
                <w:lang w:val="kk-KZ"/>
              </w:rPr>
            </w:pPr>
            <w:r w:rsidRPr="00150903">
              <w:rPr>
                <w:bCs/>
                <w:sz w:val="24"/>
                <w:szCs w:val="24"/>
                <w:lang w:val="kk-KZ"/>
              </w:rPr>
              <w:t>Негіздеме/түсініктеме</w:t>
            </w:r>
          </w:p>
        </w:tc>
      </w:tr>
      <w:tr w:rsidR="001F1C27" w:rsidRPr="00DD4BE2" w14:paraId="08FF65D5" w14:textId="77777777" w:rsidTr="0059780F">
        <w:trPr>
          <w:trHeight w:val="300"/>
        </w:trPr>
        <w:tc>
          <w:tcPr>
            <w:tcW w:w="405" w:type="dxa"/>
            <w:vMerge/>
            <w:hideMark/>
          </w:tcPr>
          <w:p w14:paraId="3F645160" w14:textId="77777777" w:rsidR="001F1C27" w:rsidRPr="00150903" w:rsidRDefault="001F1C27" w:rsidP="0059780F">
            <w:pPr>
              <w:jc w:val="center"/>
              <w:rPr>
                <w:bCs/>
                <w:sz w:val="24"/>
                <w:szCs w:val="24"/>
                <w:lang w:val="kk-KZ"/>
              </w:rPr>
            </w:pPr>
          </w:p>
        </w:tc>
        <w:tc>
          <w:tcPr>
            <w:tcW w:w="921" w:type="dxa"/>
            <w:vMerge/>
            <w:hideMark/>
          </w:tcPr>
          <w:p w14:paraId="0692B39C" w14:textId="77777777" w:rsidR="001F1C27" w:rsidRPr="00150903" w:rsidRDefault="001F1C27" w:rsidP="0059780F">
            <w:pPr>
              <w:jc w:val="center"/>
              <w:rPr>
                <w:bCs/>
                <w:sz w:val="24"/>
                <w:szCs w:val="24"/>
                <w:lang w:val="kk-KZ"/>
              </w:rPr>
            </w:pPr>
          </w:p>
        </w:tc>
        <w:tc>
          <w:tcPr>
            <w:tcW w:w="1152" w:type="dxa"/>
            <w:vMerge/>
            <w:hideMark/>
          </w:tcPr>
          <w:p w14:paraId="45011215" w14:textId="77777777" w:rsidR="001F1C27" w:rsidRPr="00150903" w:rsidRDefault="001F1C27" w:rsidP="0059780F">
            <w:pPr>
              <w:jc w:val="center"/>
              <w:rPr>
                <w:bCs/>
                <w:sz w:val="24"/>
                <w:szCs w:val="24"/>
                <w:lang w:val="kk-KZ"/>
              </w:rPr>
            </w:pPr>
          </w:p>
        </w:tc>
        <w:tc>
          <w:tcPr>
            <w:tcW w:w="679" w:type="dxa"/>
            <w:vMerge/>
            <w:hideMark/>
          </w:tcPr>
          <w:p w14:paraId="551F8220" w14:textId="77777777" w:rsidR="001F1C27" w:rsidRPr="00150903" w:rsidRDefault="001F1C27" w:rsidP="0059780F">
            <w:pPr>
              <w:jc w:val="center"/>
              <w:rPr>
                <w:bCs/>
                <w:sz w:val="24"/>
                <w:szCs w:val="24"/>
                <w:lang w:val="kk-KZ"/>
              </w:rPr>
            </w:pPr>
          </w:p>
        </w:tc>
        <w:tc>
          <w:tcPr>
            <w:tcW w:w="1027" w:type="dxa"/>
            <w:vMerge/>
            <w:hideMark/>
          </w:tcPr>
          <w:p w14:paraId="34CFDEF1" w14:textId="77777777" w:rsidR="001F1C27" w:rsidRPr="00150903" w:rsidRDefault="001F1C27" w:rsidP="0059780F">
            <w:pPr>
              <w:jc w:val="center"/>
              <w:rPr>
                <w:bCs/>
                <w:sz w:val="24"/>
                <w:szCs w:val="24"/>
                <w:lang w:val="kk-KZ"/>
              </w:rPr>
            </w:pPr>
          </w:p>
        </w:tc>
        <w:tc>
          <w:tcPr>
            <w:tcW w:w="1056" w:type="dxa"/>
            <w:gridSpan w:val="3"/>
            <w:vMerge/>
            <w:hideMark/>
          </w:tcPr>
          <w:p w14:paraId="25A88ACF" w14:textId="77777777" w:rsidR="001F1C27" w:rsidRPr="00150903" w:rsidRDefault="001F1C27" w:rsidP="0059780F">
            <w:pPr>
              <w:jc w:val="center"/>
              <w:rPr>
                <w:bCs/>
                <w:sz w:val="24"/>
                <w:szCs w:val="24"/>
                <w:lang w:val="kk-KZ"/>
              </w:rPr>
            </w:pPr>
          </w:p>
        </w:tc>
        <w:tc>
          <w:tcPr>
            <w:tcW w:w="1148" w:type="dxa"/>
            <w:hideMark/>
          </w:tcPr>
          <w:p w14:paraId="4DE1F712" w14:textId="77777777" w:rsidR="001F1C27" w:rsidRPr="00150903" w:rsidRDefault="001F1C27" w:rsidP="0059780F">
            <w:pPr>
              <w:jc w:val="center"/>
              <w:rPr>
                <w:bCs/>
                <w:sz w:val="24"/>
                <w:szCs w:val="24"/>
                <w:lang w:val="kk-KZ"/>
              </w:rPr>
            </w:pPr>
            <w:r w:rsidRPr="00150903">
              <w:rPr>
                <w:bCs/>
                <w:sz w:val="24"/>
                <w:szCs w:val="24"/>
                <w:lang w:val="kk-KZ"/>
              </w:rPr>
              <w:t>Арыз иесі (өз салымы)</w:t>
            </w:r>
          </w:p>
        </w:tc>
        <w:tc>
          <w:tcPr>
            <w:tcW w:w="1134" w:type="dxa"/>
            <w:hideMark/>
          </w:tcPr>
          <w:p w14:paraId="70D05F81" w14:textId="77777777" w:rsidR="001F1C27" w:rsidRPr="00DD4BE2" w:rsidRDefault="001F1C27" w:rsidP="0059780F">
            <w:pPr>
              <w:jc w:val="center"/>
              <w:rPr>
                <w:bCs/>
                <w:sz w:val="24"/>
                <w:szCs w:val="24"/>
                <w:lang w:val="kk-KZ"/>
              </w:rPr>
            </w:pPr>
            <w:r w:rsidRPr="00150903">
              <w:rPr>
                <w:bCs/>
                <w:sz w:val="24"/>
                <w:szCs w:val="24"/>
                <w:lang w:val="kk-KZ"/>
              </w:rPr>
              <w:t>Бюджеттік қаражат</w:t>
            </w:r>
          </w:p>
        </w:tc>
        <w:tc>
          <w:tcPr>
            <w:tcW w:w="2105" w:type="dxa"/>
            <w:vMerge/>
            <w:hideMark/>
          </w:tcPr>
          <w:p w14:paraId="04ECBC45" w14:textId="77777777" w:rsidR="001F1C27" w:rsidRPr="00DD4BE2" w:rsidRDefault="001F1C27" w:rsidP="0059780F">
            <w:pPr>
              <w:jc w:val="center"/>
              <w:rPr>
                <w:bCs/>
                <w:sz w:val="24"/>
                <w:szCs w:val="24"/>
                <w:lang w:val="kk-KZ"/>
              </w:rPr>
            </w:pPr>
          </w:p>
        </w:tc>
      </w:tr>
    </w:tbl>
    <w:p w14:paraId="48F249C9" w14:textId="77777777" w:rsidR="001F1C27" w:rsidRPr="00DD4BE2" w:rsidRDefault="001F1C27" w:rsidP="001F1C27">
      <w:pPr>
        <w:spacing w:after="0"/>
        <w:jc w:val="center"/>
        <w:rPr>
          <w:b/>
          <w:bCs/>
          <w:sz w:val="24"/>
          <w:szCs w:val="24"/>
          <w:lang w:val="kk-KZ"/>
        </w:rPr>
      </w:pPr>
    </w:p>
    <w:p w14:paraId="120580B5" w14:textId="77777777" w:rsidR="001F1C27" w:rsidRPr="00DD4BE2" w:rsidRDefault="001F1C27" w:rsidP="001F1C27">
      <w:pPr>
        <w:spacing w:after="0"/>
        <w:jc w:val="center"/>
        <w:rPr>
          <w:sz w:val="24"/>
          <w:szCs w:val="24"/>
          <w:lang w:val="kk-KZ"/>
        </w:rPr>
      </w:pPr>
    </w:p>
    <w:bookmarkEnd w:id="6"/>
    <w:p w14:paraId="78276DAD" w14:textId="77777777" w:rsidR="001F1C27" w:rsidRPr="00DD4BE2" w:rsidRDefault="001F1C27" w:rsidP="001F1C27">
      <w:pPr>
        <w:spacing w:after="0" w:line="240" w:lineRule="auto"/>
        <w:contextualSpacing/>
        <w:jc w:val="both"/>
        <w:rPr>
          <w:sz w:val="24"/>
          <w:szCs w:val="24"/>
          <w:lang w:val="kk-KZ"/>
        </w:rPr>
      </w:pPr>
    </w:p>
    <w:p w14:paraId="1BA78275" w14:textId="77777777" w:rsidR="001F1C27" w:rsidRPr="00DD4BE2" w:rsidRDefault="001F1C27" w:rsidP="001F1C27">
      <w:pPr>
        <w:spacing w:after="0" w:line="240" w:lineRule="auto"/>
        <w:contextualSpacing/>
        <w:jc w:val="both"/>
        <w:rPr>
          <w:sz w:val="24"/>
          <w:szCs w:val="24"/>
          <w:lang w:val="kk-KZ"/>
        </w:rPr>
      </w:pPr>
    </w:p>
    <w:p w14:paraId="43442389" w14:textId="281425A6" w:rsidR="001F1C27" w:rsidRDefault="001F1C27" w:rsidP="00434AED">
      <w:pPr>
        <w:spacing w:after="0" w:line="240" w:lineRule="auto"/>
        <w:contextualSpacing/>
        <w:jc w:val="both"/>
        <w:rPr>
          <w:sz w:val="28"/>
          <w:szCs w:val="28"/>
          <w:lang w:val="kk-KZ"/>
        </w:rPr>
      </w:pPr>
    </w:p>
    <w:p w14:paraId="27F513D8" w14:textId="77777777" w:rsidR="001F1C27" w:rsidRPr="0088658B" w:rsidRDefault="001F1C27" w:rsidP="00434AED">
      <w:pPr>
        <w:spacing w:after="0" w:line="240" w:lineRule="auto"/>
        <w:contextualSpacing/>
        <w:jc w:val="both"/>
        <w:rPr>
          <w:sz w:val="28"/>
          <w:szCs w:val="28"/>
          <w:lang w:val="kk-KZ"/>
        </w:rPr>
      </w:pPr>
    </w:p>
    <w:sectPr w:rsidR="001F1C27" w:rsidRPr="0088658B" w:rsidSect="00BD7264">
      <w:pgSz w:w="11906" w:h="16838"/>
      <w:pgMar w:top="851"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49B"/>
    <w:multiLevelType w:val="multilevel"/>
    <w:tmpl w:val="92E872F2"/>
    <w:lvl w:ilvl="0">
      <w:start w:val="1"/>
      <w:numFmt w:val="decimal"/>
      <w:lvlText w:val="%1."/>
      <w:lvlJc w:val="left"/>
      <w:pPr>
        <w:ind w:left="927" w:hanging="360"/>
      </w:pPr>
      <w:rPr>
        <w:rFonts w:hint="default"/>
      </w:rPr>
    </w:lvl>
    <w:lvl w:ilvl="1">
      <w:start w:val="1"/>
      <w:numFmt w:val="decimal"/>
      <w:isLgl/>
      <w:lvlText w:val="%1.%2"/>
      <w:lvlJc w:val="left"/>
      <w:pPr>
        <w:ind w:left="1677" w:hanging="1110"/>
      </w:pPr>
      <w:rPr>
        <w:rFonts w:hint="default"/>
      </w:rPr>
    </w:lvl>
    <w:lvl w:ilvl="2">
      <w:start w:val="1"/>
      <w:numFmt w:val="decimal"/>
      <w:isLgl/>
      <w:lvlText w:val="%1.%2.%3"/>
      <w:lvlJc w:val="left"/>
      <w:pPr>
        <w:ind w:left="1677" w:hanging="1110"/>
      </w:pPr>
      <w:rPr>
        <w:rFonts w:hint="default"/>
      </w:rPr>
    </w:lvl>
    <w:lvl w:ilvl="3">
      <w:start w:val="1"/>
      <w:numFmt w:val="decimal"/>
      <w:isLgl/>
      <w:lvlText w:val="%1.%2.%3.%4"/>
      <w:lvlJc w:val="left"/>
      <w:pPr>
        <w:ind w:left="1677" w:hanging="1110"/>
      </w:pPr>
      <w:rPr>
        <w:rFonts w:hint="default"/>
      </w:rPr>
    </w:lvl>
    <w:lvl w:ilvl="4">
      <w:start w:val="1"/>
      <w:numFmt w:val="decimal"/>
      <w:isLgl/>
      <w:lvlText w:val="%1.%2.%3.%4.%5"/>
      <w:lvlJc w:val="left"/>
      <w:pPr>
        <w:ind w:left="1677" w:hanging="111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0607496"/>
    <w:multiLevelType w:val="hybridMultilevel"/>
    <w:tmpl w:val="46F23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F22833"/>
    <w:multiLevelType w:val="hybridMultilevel"/>
    <w:tmpl w:val="A80AFFB4"/>
    <w:lvl w:ilvl="0" w:tplc="44DE672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5765DF"/>
    <w:multiLevelType w:val="hybridMultilevel"/>
    <w:tmpl w:val="18C6C3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4D8195D"/>
    <w:multiLevelType w:val="hybridMultilevel"/>
    <w:tmpl w:val="039E1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281171"/>
    <w:multiLevelType w:val="hybridMultilevel"/>
    <w:tmpl w:val="9B98B614"/>
    <w:lvl w:ilvl="0" w:tplc="04190001">
      <w:start w:val="1"/>
      <w:numFmt w:val="bullet"/>
      <w:lvlText w:val=""/>
      <w:lvlJc w:val="left"/>
      <w:pPr>
        <w:ind w:left="799" w:hanging="360"/>
      </w:pPr>
      <w:rPr>
        <w:rFonts w:ascii="Symbol" w:hAnsi="Symbol" w:hint="default"/>
      </w:rPr>
    </w:lvl>
    <w:lvl w:ilvl="1" w:tplc="04190003">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6" w15:restartNumberingAfterBreak="0">
    <w:nsid w:val="6B584C26"/>
    <w:multiLevelType w:val="multilevel"/>
    <w:tmpl w:val="1322650A"/>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6D841FC7"/>
    <w:multiLevelType w:val="hybridMultilevel"/>
    <w:tmpl w:val="80407C5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A6C"/>
    <w:rsid w:val="00037C18"/>
    <w:rsid w:val="000539A2"/>
    <w:rsid w:val="0008458F"/>
    <w:rsid w:val="000848D6"/>
    <w:rsid w:val="00094739"/>
    <w:rsid w:val="000A2A9D"/>
    <w:rsid w:val="000C506B"/>
    <w:rsid w:val="000C619F"/>
    <w:rsid w:val="000D6289"/>
    <w:rsid w:val="000D7177"/>
    <w:rsid w:val="000F4AC8"/>
    <w:rsid w:val="00104AB7"/>
    <w:rsid w:val="001121EA"/>
    <w:rsid w:val="001166A4"/>
    <w:rsid w:val="00121D30"/>
    <w:rsid w:val="00127315"/>
    <w:rsid w:val="0013756C"/>
    <w:rsid w:val="00143922"/>
    <w:rsid w:val="00146BB7"/>
    <w:rsid w:val="001738C8"/>
    <w:rsid w:val="00174354"/>
    <w:rsid w:val="001928EC"/>
    <w:rsid w:val="001A564B"/>
    <w:rsid w:val="001E327C"/>
    <w:rsid w:val="001E55CE"/>
    <w:rsid w:val="001F1C27"/>
    <w:rsid w:val="002013DC"/>
    <w:rsid w:val="00250006"/>
    <w:rsid w:val="00255E79"/>
    <w:rsid w:val="002575CD"/>
    <w:rsid w:val="00277FAD"/>
    <w:rsid w:val="002F1FA6"/>
    <w:rsid w:val="00301EAB"/>
    <w:rsid w:val="00315FA4"/>
    <w:rsid w:val="00322166"/>
    <w:rsid w:val="00340074"/>
    <w:rsid w:val="0034603C"/>
    <w:rsid w:val="00370A3B"/>
    <w:rsid w:val="00391F8E"/>
    <w:rsid w:val="00396296"/>
    <w:rsid w:val="003A1E40"/>
    <w:rsid w:val="003E04CB"/>
    <w:rsid w:val="003E0AC6"/>
    <w:rsid w:val="003E544D"/>
    <w:rsid w:val="003F669E"/>
    <w:rsid w:val="00413A1F"/>
    <w:rsid w:val="00413F7A"/>
    <w:rsid w:val="004233AB"/>
    <w:rsid w:val="004250F0"/>
    <w:rsid w:val="00431CAE"/>
    <w:rsid w:val="00434099"/>
    <w:rsid w:val="00434AED"/>
    <w:rsid w:val="00437959"/>
    <w:rsid w:val="004457FC"/>
    <w:rsid w:val="00451095"/>
    <w:rsid w:val="00462644"/>
    <w:rsid w:val="00481488"/>
    <w:rsid w:val="004C0E53"/>
    <w:rsid w:val="004C4DC9"/>
    <w:rsid w:val="004D208B"/>
    <w:rsid w:val="004D6837"/>
    <w:rsid w:val="00500FB9"/>
    <w:rsid w:val="00507B7A"/>
    <w:rsid w:val="00534F1E"/>
    <w:rsid w:val="0057123A"/>
    <w:rsid w:val="005C18A6"/>
    <w:rsid w:val="005D7683"/>
    <w:rsid w:val="0062289E"/>
    <w:rsid w:val="006315E4"/>
    <w:rsid w:val="0064128C"/>
    <w:rsid w:val="00642E0F"/>
    <w:rsid w:val="00670557"/>
    <w:rsid w:val="006855FF"/>
    <w:rsid w:val="00697348"/>
    <w:rsid w:val="00736F76"/>
    <w:rsid w:val="00751509"/>
    <w:rsid w:val="00781BD8"/>
    <w:rsid w:val="00785DA3"/>
    <w:rsid w:val="007A1546"/>
    <w:rsid w:val="007A531B"/>
    <w:rsid w:val="007B002F"/>
    <w:rsid w:val="007E639B"/>
    <w:rsid w:val="008319B1"/>
    <w:rsid w:val="008549E4"/>
    <w:rsid w:val="0085728F"/>
    <w:rsid w:val="00874A9E"/>
    <w:rsid w:val="0088658B"/>
    <w:rsid w:val="00887FB4"/>
    <w:rsid w:val="008B2305"/>
    <w:rsid w:val="008C3977"/>
    <w:rsid w:val="008F55A8"/>
    <w:rsid w:val="00903A7D"/>
    <w:rsid w:val="00911CB7"/>
    <w:rsid w:val="00941F82"/>
    <w:rsid w:val="00944B40"/>
    <w:rsid w:val="0095677E"/>
    <w:rsid w:val="00984166"/>
    <w:rsid w:val="009A7CCE"/>
    <w:rsid w:val="009C3E2F"/>
    <w:rsid w:val="00A31058"/>
    <w:rsid w:val="00A34E2B"/>
    <w:rsid w:val="00A42A2E"/>
    <w:rsid w:val="00A46A21"/>
    <w:rsid w:val="00A56ED6"/>
    <w:rsid w:val="00A65214"/>
    <w:rsid w:val="00A65CAC"/>
    <w:rsid w:val="00AA1F7E"/>
    <w:rsid w:val="00AB2558"/>
    <w:rsid w:val="00AD1D0B"/>
    <w:rsid w:val="00B23DCD"/>
    <w:rsid w:val="00B643C9"/>
    <w:rsid w:val="00B71EC5"/>
    <w:rsid w:val="00B840EA"/>
    <w:rsid w:val="00BA2198"/>
    <w:rsid w:val="00BB2E06"/>
    <w:rsid w:val="00BC0043"/>
    <w:rsid w:val="00BD39C8"/>
    <w:rsid w:val="00BD4C93"/>
    <w:rsid w:val="00BD7264"/>
    <w:rsid w:val="00BE5AA2"/>
    <w:rsid w:val="00BE5B41"/>
    <w:rsid w:val="00BE6A9C"/>
    <w:rsid w:val="00C52BA8"/>
    <w:rsid w:val="00C64059"/>
    <w:rsid w:val="00C71D5E"/>
    <w:rsid w:val="00C74520"/>
    <w:rsid w:val="00C83F8C"/>
    <w:rsid w:val="00C91507"/>
    <w:rsid w:val="00C965D8"/>
    <w:rsid w:val="00CA046E"/>
    <w:rsid w:val="00D01C5D"/>
    <w:rsid w:val="00D0756B"/>
    <w:rsid w:val="00D45D14"/>
    <w:rsid w:val="00D65124"/>
    <w:rsid w:val="00D919FD"/>
    <w:rsid w:val="00DA1455"/>
    <w:rsid w:val="00DE22EB"/>
    <w:rsid w:val="00DF380B"/>
    <w:rsid w:val="00DF60F9"/>
    <w:rsid w:val="00DF78D0"/>
    <w:rsid w:val="00E26CB9"/>
    <w:rsid w:val="00E41B1B"/>
    <w:rsid w:val="00E462B0"/>
    <w:rsid w:val="00E81A23"/>
    <w:rsid w:val="00E834F4"/>
    <w:rsid w:val="00E85B6C"/>
    <w:rsid w:val="00EA2F4F"/>
    <w:rsid w:val="00EA4C48"/>
    <w:rsid w:val="00EB05D1"/>
    <w:rsid w:val="00EB4620"/>
    <w:rsid w:val="00EC184A"/>
    <w:rsid w:val="00ED6A6C"/>
    <w:rsid w:val="00F23A8B"/>
    <w:rsid w:val="00F428F2"/>
    <w:rsid w:val="00F5034A"/>
    <w:rsid w:val="00F64A92"/>
    <w:rsid w:val="00F8771E"/>
    <w:rsid w:val="00FD28E9"/>
    <w:rsid w:val="00FE0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C9E7"/>
  <w15:docId w15:val="{7BFAF45E-7EB1-4C02-915D-5B459EF8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5FA4"/>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Абзац списка1,Абзац списка11,List Paragraph,Абзац списка4,Абзац списка41,Heading1,Colorful List - Accent 11,Bullet List,FooterText,numbered,Список 1,strich,2nd Tier Header,ПАРАГРАФ,Bullets,References"/>
    <w:basedOn w:val="a"/>
    <w:link w:val="a4"/>
    <w:uiPriority w:val="34"/>
    <w:qFormat/>
    <w:rsid w:val="00A56ED6"/>
    <w:pPr>
      <w:widowControl w:val="0"/>
      <w:autoSpaceDE w:val="0"/>
      <w:autoSpaceDN w:val="0"/>
      <w:spacing w:after="0" w:line="240" w:lineRule="auto"/>
    </w:pPr>
  </w:style>
  <w:style w:type="table" w:styleId="a5">
    <w:name w:val="Table Grid"/>
    <w:basedOn w:val="a1"/>
    <w:uiPriority w:val="39"/>
    <w:rsid w:val="00BD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BD7264"/>
    <w:pPr>
      <w:spacing w:after="0" w:line="240" w:lineRule="auto"/>
    </w:pPr>
  </w:style>
  <w:style w:type="paragraph" w:styleId="a7">
    <w:name w:val="Normal (Web)"/>
    <w:basedOn w:val="a"/>
    <w:uiPriority w:val="99"/>
    <w:unhideWhenUsed/>
    <w:rsid w:val="00121D30"/>
    <w:pPr>
      <w:spacing w:before="100" w:beforeAutospacing="1" w:after="100" w:afterAutospacing="1" w:line="240" w:lineRule="auto"/>
    </w:pPr>
    <w:rPr>
      <w:sz w:val="24"/>
      <w:szCs w:val="24"/>
      <w:lang w:val="ru-RU" w:eastAsia="ru-RU"/>
    </w:rPr>
  </w:style>
  <w:style w:type="character" w:styleId="a8">
    <w:name w:val="Strong"/>
    <w:basedOn w:val="a0"/>
    <w:uiPriority w:val="22"/>
    <w:qFormat/>
    <w:rsid w:val="00121D30"/>
    <w:rPr>
      <w:b/>
      <w:bCs/>
    </w:rPr>
  </w:style>
  <w:style w:type="character" w:styleId="a9">
    <w:name w:val="Emphasis"/>
    <w:basedOn w:val="a0"/>
    <w:uiPriority w:val="20"/>
    <w:qFormat/>
    <w:rsid w:val="00121D30"/>
    <w:rPr>
      <w:i/>
      <w:iCs/>
    </w:rPr>
  </w:style>
  <w:style w:type="character" w:customStyle="1" w:styleId="a4">
    <w:name w:val="Абзац списка Знак"/>
    <w:aliases w:val="без абзаца Знак,маркированный Знак,Абзац списка1 Знак,Абзац списка11 Знак,List Paragraph Знак,Абзац списка4 Знак,Абзац списка41 Знак,Heading1 Знак,Colorful List - Accent 11 Знак,Bullet List Знак,FooterText Знак,numbered Знак"/>
    <w:link w:val="a3"/>
    <w:uiPriority w:val="34"/>
    <w:qFormat/>
    <w:locked/>
    <w:rsid w:val="00121D3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016571">
      <w:bodyDiv w:val="1"/>
      <w:marLeft w:val="0"/>
      <w:marRight w:val="0"/>
      <w:marTop w:val="0"/>
      <w:marBottom w:val="0"/>
      <w:divBdr>
        <w:top w:val="none" w:sz="0" w:space="0" w:color="auto"/>
        <w:left w:val="none" w:sz="0" w:space="0" w:color="auto"/>
        <w:bottom w:val="none" w:sz="0" w:space="0" w:color="auto"/>
        <w:right w:val="none" w:sz="0" w:space="0" w:color="auto"/>
      </w:divBdr>
    </w:div>
    <w:div w:id="212692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61.42.188/kaz/docs/V23000328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61.42.188/kaz/docs/V2300032852" TargetMode="External"/><Relationship Id="rId5" Type="http://schemas.openxmlformats.org/officeDocument/2006/relationships/hyperlink" Target="http://10.61.42.188/kaz/docs/Z050000036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4299</Words>
  <Characters>24509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s.ramazan</dc:creator>
  <cp:lastModifiedBy>Арай Буданова</cp:lastModifiedBy>
  <cp:revision>9</cp:revision>
  <cp:lastPrinted>2025-04-02T07:40:00Z</cp:lastPrinted>
  <dcterms:created xsi:type="dcterms:W3CDTF">2025-04-10T12:53:00Z</dcterms:created>
  <dcterms:modified xsi:type="dcterms:W3CDTF">2025-04-10T13:02:00Z</dcterms:modified>
</cp:coreProperties>
</file>