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>За январь-сентябрь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752C">
        <w:rPr>
          <w:rFonts w:ascii="Times New Roman" w:hAnsi="Times New Roman" w:cs="Times New Roman"/>
          <w:sz w:val="28"/>
          <w:szCs w:val="28"/>
        </w:rPr>
        <w:t xml:space="preserve"> года в области отмечается следующая динамика основных показателей сферы туризма: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- объем оказанных услуг местами размещения составил </w:t>
      </w:r>
      <w:r w:rsidRPr="009C752C">
        <w:rPr>
          <w:rFonts w:ascii="Times New Roman" w:hAnsi="Times New Roman" w:cs="Times New Roman"/>
          <w:sz w:val="28"/>
          <w:szCs w:val="28"/>
        </w:rPr>
        <w:t>6 334,9 млн. тенге</w:t>
      </w:r>
      <w:r w:rsidRPr="009C752C">
        <w:rPr>
          <w:rFonts w:ascii="Times New Roman" w:hAnsi="Times New Roman" w:cs="Times New Roman"/>
          <w:sz w:val="28"/>
          <w:szCs w:val="28"/>
        </w:rPr>
        <w:t>, ро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>авнении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752C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9C7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752C">
        <w:rPr>
          <w:rFonts w:ascii="Times New Roman" w:hAnsi="Times New Roman" w:cs="Times New Roman"/>
          <w:sz w:val="28"/>
          <w:szCs w:val="28"/>
        </w:rPr>
        <w:t>%.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- услугами объектов размещения воспользовалось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9C752C">
        <w:rPr>
          <w:rFonts w:ascii="Times New Roman" w:hAnsi="Times New Roman" w:cs="Times New Roman"/>
          <w:sz w:val="28"/>
          <w:szCs w:val="28"/>
        </w:rPr>
        <w:t>,2 тыс. граждан РК, ро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>авнении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752C">
        <w:rPr>
          <w:rFonts w:ascii="Times New Roman" w:hAnsi="Times New Roman" w:cs="Times New Roman"/>
          <w:sz w:val="28"/>
          <w:szCs w:val="28"/>
        </w:rPr>
        <w:t xml:space="preserve"> года составил 13,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752C">
        <w:rPr>
          <w:rFonts w:ascii="Times New Roman" w:hAnsi="Times New Roman" w:cs="Times New Roman"/>
          <w:sz w:val="28"/>
          <w:szCs w:val="28"/>
        </w:rPr>
        <w:t>%.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- количество иностранных туристов составило </w:t>
      </w:r>
      <w:r>
        <w:rPr>
          <w:rFonts w:ascii="Times New Roman" w:hAnsi="Times New Roman" w:cs="Times New Roman"/>
          <w:sz w:val="28"/>
          <w:szCs w:val="28"/>
        </w:rPr>
        <w:t xml:space="preserve">14,0 </w:t>
      </w:r>
      <w:r w:rsidRPr="009C752C">
        <w:rPr>
          <w:rFonts w:ascii="Times New Roman" w:hAnsi="Times New Roman" w:cs="Times New Roman"/>
          <w:sz w:val="28"/>
          <w:szCs w:val="28"/>
        </w:rPr>
        <w:t xml:space="preserve">14,7 тыс. человек, </w:t>
      </w:r>
      <w:r>
        <w:rPr>
          <w:rFonts w:ascii="Times New Roman" w:hAnsi="Times New Roman" w:cs="Times New Roman"/>
          <w:sz w:val="28"/>
          <w:szCs w:val="28"/>
        </w:rPr>
        <w:t>спад</w:t>
      </w:r>
      <w:r w:rsidRPr="009C752C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752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7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752C">
        <w:rPr>
          <w:rFonts w:ascii="Times New Roman" w:hAnsi="Times New Roman" w:cs="Times New Roman"/>
          <w:sz w:val="28"/>
          <w:szCs w:val="28"/>
        </w:rPr>
        <w:t>%.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- инвестиций в основной капитал в сфере туризма составляют </w:t>
      </w:r>
      <w:r w:rsidRPr="009C752C">
        <w:rPr>
          <w:rFonts w:ascii="Times New Roman" w:hAnsi="Times New Roman" w:cs="Times New Roman"/>
          <w:sz w:val="28"/>
          <w:szCs w:val="28"/>
        </w:rPr>
        <w:t>11,2</w:t>
      </w:r>
      <w:r w:rsidRPr="009C752C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9C7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>., ро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>авнении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752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C752C">
        <w:rPr>
          <w:rFonts w:ascii="Times New Roman" w:hAnsi="Times New Roman" w:cs="Times New Roman"/>
          <w:sz w:val="28"/>
          <w:szCs w:val="28"/>
        </w:rPr>
        <w:t>,0%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752C">
        <w:rPr>
          <w:rFonts w:ascii="Times New Roman" w:hAnsi="Times New Roman" w:cs="Times New Roman"/>
          <w:sz w:val="28"/>
          <w:szCs w:val="28"/>
        </w:rPr>
        <w:t>В том числе, объем инвестиций в предоставление услуг по проживанию в сравнении аналогичным периодом 2023 года вырос вдвое, инвестировано 5,5 млрд. тенге с ростом 88,6%.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>По состоянию за январь-сентябрь, в отрасли туризма региона действует 27,3 тыс. рабочих мест, в том числе 17,2 тыс. в предоставлении услуг по проживанию и питанию, 10,0 тыс. в сферах искусства, развлечения и организации отдыха.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Туристские объекты. </w:t>
      </w:r>
      <w:r w:rsidRPr="009C752C">
        <w:rPr>
          <w:rFonts w:ascii="Times New Roman" w:hAnsi="Times New Roman" w:cs="Times New Roman"/>
          <w:sz w:val="28"/>
          <w:szCs w:val="28"/>
        </w:rPr>
        <w:t>На территори</w:t>
      </w:r>
      <w:bookmarkStart w:id="0" w:name="_GoBack"/>
      <w:bookmarkEnd w:id="0"/>
      <w:r w:rsidRPr="009C752C">
        <w:rPr>
          <w:rFonts w:ascii="Times New Roman" w:hAnsi="Times New Roman" w:cs="Times New Roman"/>
          <w:sz w:val="28"/>
          <w:szCs w:val="28"/>
        </w:rPr>
        <w:t xml:space="preserve">и области действует 368 туристических объектов, в том числе 3 санатория, 19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пантолечебниц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>, 4 горнолыжных курорта, 84 гостиницы, 180 баз отдыха и 78 гостевых домов.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Пляжный туризм динамично развивается на побережьях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Бухтарминского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водохранилища и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Сибинских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озерах, которые обладают потенциалом до 400 тыс. туристов за сезон. В области насчитывается более 800 рек, общая протяженность которых составляет свыше 10 тыс. км. Кроме того, имеется более 900 озер, и большое количество мелких озер, водохранилищ, из которых самым крупным является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Бухтарминское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водохранилище. Вдоль водохранилища на территории районов Алтай,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и Улан расположено 142 базы отдыха.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В Восточно-Казахстанской области самая высокая продолжительность сохранения снежного покрова по Казахстану. Горнолыжный туризм характерен в Глубоковском, Алтайском районах и в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>иддер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. В регионе </w:t>
      </w:r>
      <w:r w:rsidRPr="009C752C">
        <w:rPr>
          <w:rFonts w:ascii="Times New Roman" w:hAnsi="Times New Roman" w:cs="Times New Roman"/>
          <w:sz w:val="28"/>
          <w:szCs w:val="28"/>
        </w:rPr>
        <w:lastRenderedPageBreak/>
        <w:t>имеется 4 горнолыжные базы с более чем 20 горнолыжных склонов общей протяженностью трасс 30-40 км, с перепадом по высоте до 1500 м, протяженностью спусков до 5 км.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Экологический туризм. В области 24 природоохранных зон общенационального значения, площадь которых составляет более 1 723 072 га. Самыми крупными среди них являются: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-Карагайский Государственный Национальный природный парк,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Маркакольский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природный заповедник, заповедник Западного Алтая.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>-Карагайский Государственный Национальный природный парк - это комплекс площадью более 6 400 кв. км. В 2014 году данный Национальный па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>рк вкл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>ючен в перечень объектов культурного наследия ЮНЕСКО. На территории парка разработано 14 экскурсионных маршрутов.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Маркакольский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природный заповедник занимает площадь 713 кв. км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 xml:space="preserve">на территории организованы 2 туристских маршрута. В фауне заповедника представлено 55 видов животных, 250 видов птиц, в водах озера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Маркаколь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встречаются хариус, голец, пескарь и озерный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ускуч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(ленок).</w:t>
      </w:r>
      <w:r w:rsidR="00032A37">
        <w:rPr>
          <w:rFonts w:ascii="Times New Roman" w:hAnsi="Times New Roman" w:cs="Times New Roman"/>
          <w:sz w:val="28"/>
          <w:szCs w:val="28"/>
        </w:rPr>
        <w:t xml:space="preserve"> </w:t>
      </w:r>
      <w:r w:rsidR="00032A37" w:rsidRPr="00032A37">
        <w:rPr>
          <w:rFonts w:ascii="Times New Roman" w:hAnsi="Times New Roman" w:cs="Times New Roman"/>
          <w:sz w:val="28"/>
          <w:szCs w:val="28"/>
        </w:rPr>
        <w:t>В непосредственной близи от заповедника расположена Старо-Австрийская дорога, связывающая</w:t>
      </w:r>
      <w:r w:rsidR="0003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A37" w:rsidRPr="00032A37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="00032A37" w:rsidRPr="00032A37">
        <w:rPr>
          <w:rFonts w:ascii="Times New Roman" w:hAnsi="Times New Roman" w:cs="Times New Roman"/>
          <w:sz w:val="28"/>
          <w:szCs w:val="28"/>
        </w:rPr>
        <w:t xml:space="preserve">-Карагайский и </w:t>
      </w:r>
      <w:proofErr w:type="spellStart"/>
      <w:r w:rsidR="00032A37" w:rsidRPr="00032A37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032A37" w:rsidRPr="00032A37">
        <w:rPr>
          <w:rFonts w:ascii="Times New Roman" w:hAnsi="Times New Roman" w:cs="Times New Roman"/>
          <w:sz w:val="28"/>
          <w:szCs w:val="28"/>
        </w:rPr>
        <w:t xml:space="preserve"> районы, которая была построена практически вручную австрийскими и чешскими военнопленными Первой Мировой войны для укрепления границы с Китаем.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Западно-Алтайский заповедник занимает площадь 861 кв. км. Заповедник создан для сохранения уникальной природной зоны — черневой тайги. Леса в заповеднике представлены и другие природные зоны: горные луга, тундра, есть ледники. Также на территории расположено 5 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>туристических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 xml:space="preserve"> маршрута.</w:t>
      </w:r>
    </w:p>
    <w:p w:rsidR="00032A37" w:rsidRPr="009C752C" w:rsidRDefault="00032A37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Default="00032A37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A37">
        <w:rPr>
          <w:rFonts w:ascii="Times New Roman" w:hAnsi="Times New Roman" w:cs="Times New Roman"/>
          <w:sz w:val="28"/>
          <w:szCs w:val="28"/>
        </w:rPr>
        <w:t xml:space="preserve">Перспективным для посещения туристов является урочище </w:t>
      </w:r>
      <w:proofErr w:type="spellStart"/>
      <w:r w:rsidRPr="00032A37">
        <w:rPr>
          <w:rFonts w:ascii="Times New Roman" w:hAnsi="Times New Roman" w:cs="Times New Roman"/>
          <w:sz w:val="28"/>
          <w:szCs w:val="28"/>
        </w:rPr>
        <w:t>Киин-Кериш</w:t>
      </w:r>
      <w:proofErr w:type="spellEnd"/>
      <w:r w:rsidRPr="0003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37">
        <w:rPr>
          <w:rFonts w:ascii="Times New Roman" w:hAnsi="Times New Roman" w:cs="Times New Roman"/>
          <w:sz w:val="28"/>
          <w:szCs w:val="28"/>
        </w:rPr>
        <w:t>Курчумского</w:t>
      </w:r>
      <w:proofErr w:type="spellEnd"/>
      <w:r w:rsidRPr="00032A37">
        <w:rPr>
          <w:rFonts w:ascii="Times New Roman" w:hAnsi="Times New Roman" w:cs="Times New Roman"/>
          <w:sz w:val="28"/>
          <w:szCs w:val="28"/>
        </w:rPr>
        <w:t xml:space="preserve"> района – это вскрытые эрозией отложения </w:t>
      </w:r>
      <w:proofErr w:type="spellStart"/>
      <w:r w:rsidRPr="00032A37">
        <w:rPr>
          <w:rFonts w:ascii="Times New Roman" w:hAnsi="Times New Roman" w:cs="Times New Roman"/>
          <w:sz w:val="28"/>
          <w:szCs w:val="28"/>
        </w:rPr>
        <w:t>пестроцветных</w:t>
      </w:r>
      <w:proofErr w:type="spellEnd"/>
      <w:r w:rsidRPr="00032A37">
        <w:rPr>
          <w:rFonts w:ascii="Times New Roman" w:hAnsi="Times New Roman" w:cs="Times New Roman"/>
          <w:sz w:val="28"/>
          <w:szCs w:val="28"/>
        </w:rPr>
        <w:t xml:space="preserve">, преимущественно красных, глин, которые образуют пейзажи сравнимые </w:t>
      </w:r>
      <w:proofErr w:type="gramStart"/>
      <w:r w:rsidRPr="00032A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2A37">
        <w:rPr>
          <w:rFonts w:ascii="Times New Roman" w:hAnsi="Times New Roman" w:cs="Times New Roman"/>
          <w:sz w:val="28"/>
          <w:szCs w:val="28"/>
        </w:rPr>
        <w:t xml:space="preserve"> марсианскими.</w:t>
      </w:r>
    </w:p>
    <w:p w:rsidR="00032A37" w:rsidRPr="009C752C" w:rsidRDefault="00032A37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Лечебно-оздоровительный туризм является одним из востребованных направлений развития туристской отрасли. Так, в Восточном Казахстане действуют 19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пантолечебниц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, большинство 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 xml:space="preserve"> сосредоточены в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-Карагайском районе. </w:t>
      </w:r>
      <w:r w:rsidR="00032A37">
        <w:rPr>
          <w:rFonts w:ascii="Times New Roman" w:hAnsi="Times New Roman" w:cs="Times New Roman"/>
          <w:sz w:val="28"/>
          <w:szCs w:val="28"/>
        </w:rPr>
        <w:t>О</w:t>
      </w:r>
      <w:r w:rsidRPr="009C752C">
        <w:rPr>
          <w:rFonts w:ascii="Times New Roman" w:hAnsi="Times New Roman" w:cs="Times New Roman"/>
          <w:sz w:val="28"/>
          <w:szCs w:val="28"/>
        </w:rPr>
        <w:t xml:space="preserve">бласть является лидером в этом направлении, поголовье маралов и оленей в области составляет более </w:t>
      </w:r>
      <w:r w:rsidR="00032A37">
        <w:rPr>
          <w:rFonts w:ascii="Times New Roman" w:hAnsi="Times New Roman" w:cs="Times New Roman"/>
          <w:sz w:val="28"/>
          <w:szCs w:val="28"/>
        </w:rPr>
        <w:t>10</w:t>
      </w:r>
      <w:r w:rsidRPr="009C752C">
        <w:rPr>
          <w:rFonts w:ascii="Times New Roman" w:hAnsi="Times New Roman" w:cs="Times New Roman"/>
          <w:sz w:val="28"/>
          <w:szCs w:val="28"/>
        </w:rPr>
        <w:t xml:space="preserve"> тыс. голов.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>Культурно-познавательный туризм. Территория Восточного Казахстана является центром зарождения тюркской цивилизации. В регионе насчитывается более 300 памятников истории.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Также, уникальным является археологический памятник, аналогов которому нет в Казахстане –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Берельские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курганы (Долина царей), расположенный в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>-Карагайском районе.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>Новые меры государственной поддержки в сфере туризма.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>С 2022 года в силу вступили 7 новых мер государственной поддержки в сфере развития туризма. 4 из них осуществляет Управление предпринимательства и индустриально-инновационного развития ВКО.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>- возмещение 10% стоимости затрат предпринимателей на строительство, реконструкцию туристских объектов (https://adilet.zan.kz/rus/docs/V2100026403);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- возмещение 25% затрат по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прибретению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транспортных средств, вместимостью не менее 8 мест, не включая места водителя (https://adilet.zan.kz/rus/docs/V2100026380);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>- возмещение 10% затрат на строительство объектов придорожного сервиса (https://adilet.zan.kz/rus/docs/V2100026375);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>- субсидирование части затрат на содержание санитарно-гигиенических узлов (https://adilet.zan.kz/rus/docs/V2100025801).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Мероприятия в сфере туристской отрасли. В области на постоянной основе проводятся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 мероприятия по продвижению и популяризации туризма.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2C">
        <w:rPr>
          <w:rFonts w:ascii="Times New Roman" w:hAnsi="Times New Roman" w:cs="Times New Roman"/>
          <w:sz w:val="28"/>
          <w:szCs w:val="28"/>
        </w:rPr>
        <w:t xml:space="preserve">5 мая 2023 г. проведено официальное открытие туристского информационного центра 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Улкен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-Нарын </w:t>
      </w:r>
      <w:proofErr w:type="spellStart"/>
      <w:r w:rsidRPr="009C752C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9C752C">
        <w:rPr>
          <w:rFonts w:ascii="Times New Roman" w:hAnsi="Times New Roman" w:cs="Times New Roman"/>
          <w:sz w:val="28"/>
          <w:szCs w:val="28"/>
        </w:rPr>
        <w:t xml:space="preserve">-Карагайского </w:t>
      </w:r>
      <w:proofErr w:type="gramStart"/>
      <w:r w:rsidRPr="009C752C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9C752C">
        <w:rPr>
          <w:rFonts w:ascii="Times New Roman" w:hAnsi="Times New Roman" w:cs="Times New Roman"/>
          <w:sz w:val="28"/>
          <w:szCs w:val="28"/>
        </w:rPr>
        <w:t>, который оказывает консультационную и организационную поддержку туристам в подборе гостиниц, баз отдыха, гостевых домов и т.д.</w:t>
      </w:r>
    </w:p>
    <w:p w:rsidR="009C752C" w:rsidRPr="009C752C" w:rsidRDefault="009C752C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A37" w:rsidRPr="009C752C" w:rsidRDefault="00153C8D" w:rsidP="0003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C8D">
        <w:rPr>
          <w:rFonts w:ascii="Times New Roman" w:hAnsi="Times New Roman" w:cs="Times New Roman"/>
          <w:sz w:val="28"/>
          <w:szCs w:val="28"/>
        </w:rPr>
        <w:lastRenderedPageBreak/>
        <w:t xml:space="preserve">Растет популярность EVENT туризма в ВКО. Ежегодно проводятся такие брендовые событийные мероприятия, как летний </w:t>
      </w:r>
      <w:proofErr w:type="spellStart"/>
      <w:r w:rsidRPr="00153C8D">
        <w:rPr>
          <w:rFonts w:ascii="Times New Roman" w:hAnsi="Times New Roman" w:cs="Times New Roman"/>
          <w:sz w:val="28"/>
          <w:szCs w:val="28"/>
        </w:rPr>
        <w:t>хайкинг</w:t>
      </w:r>
      <w:proofErr w:type="spellEnd"/>
      <w:r w:rsidRPr="00153C8D">
        <w:rPr>
          <w:rFonts w:ascii="Times New Roman" w:hAnsi="Times New Roman" w:cs="Times New Roman"/>
          <w:sz w:val="28"/>
          <w:szCs w:val="28"/>
        </w:rPr>
        <w:t xml:space="preserve"> фестиваль «</w:t>
      </w:r>
      <w:proofErr w:type="spellStart"/>
      <w:r w:rsidRPr="00153C8D">
        <w:rPr>
          <w:rFonts w:ascii="Times New Roman" w:hAnsi="Times New Roman" w:cs="Times New Roman"/>
          <w:sz w:val="28"/>
          <w:szCs w:val="28"/>
        </w:rPr>
        <w:t>Altai</w:t>
      </w:r>
      <w:proofErr w:type="spellEnd"/>
      <w:r w:rsidRPr="00153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C8D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153C8D">
        <w:rPr>
          <w:rFonts w:ascii="Times New Roman" w:hAnsi="Times New Roman" w:cs="Times New Roman"/>
          <w:sz w:val="28"/>
          <w:szCs w:val="28"/>
        </w:rPr>
        <w:t>», и осенний культурно-спортивный фестиваль «</w:t>
      </w:r>
      <w:proofErr w:type="spellStart"/>
      <w:r w:rsidRPr="00153C8D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153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C8D">
        <w:rPr>
          <w:rFonts w:ascii="Times New Roman" w:hAnsi="Times New Roman" w:cs="Times New Roman"/>
          <w:sz w:val="28"/>
          <w:szCs w:val="28"/>
        </w:rPr>
        <w:t>Салбурыны</w:t>
      </w:r>
      <w:proofErr w:type="spellEnd"/>
      <w:r w:rsidRPr="00153C8D">
        <w:rPr>
          <w:rFonts w:ascii="Times New Roman" w:hAnsi="Times New Roman" w:cs="Times New Roman"/>
          <w:sz w:val="28"/>
          <w:szCs w:val="28"/>
        </w:rPr>
        <w:t>», которые собирают тысячи туристов со всех областей Казахстана, а также стран ближнего и дальнего зарубежья.</w:t>
      </w:r>
    </w:p>
    <w:sectPr w:rsidR="00032A37" w:rsidRPr="009C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A3"/>
    <w:rsid w:val="00032A37"/>
    <w:rsid w:val="00153C8D"/>
    <w:rsid w:val="001927A3"/>
    <w:rsid w:val="009C752C"/>
    <w:rsid w:val="00E83D5F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2025-03-04T10:27:00Z</dcterms:created>
  <dcterms:modified xsi:type="dcterms:W3CDTF">2025-03-04T11:58:00Z</dcterms:modified>
</cp:coreProperties>
</file>