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F78C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</w:p>
    <w:p w14:paraId="71BFB45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Отчет</w:t>
      </w:r>
    </w:p>
    <w:p w14:paraId="6ABF8A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коммунального государственного учреждения</w:t>
      </w:r>
    </w:p>
    <w:p w14:paraId="271B70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«Аппарат  акима Кладбинского  сельского округа </w:t>
      </w:r>
    </w:p>
    <w:p w14:paraId="0753A0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Жамбылского района Северо-Казахстанской области» </w:t>
      </w:r>
    </w:p>
    <w:p w14:paraId="317A8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 вопросам оказания государственных услуг</w:t>
      </w:r>
    </w:p>
    <w:p w14:paraId="35157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 </w:t>
      </w:r>
    </w:p>
    <w:p w14:paraId="10931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749E0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6EEBE1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Законом Республики Казахстан «О государственных услугах» от 15 апреля 2013 года и согласно внесенных изменений и дополнений в Реестр государственных услуг утвержденных 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Постановлением Правительства Республики Казахстан от 31 января 2020 года № 39/НК, в 202</w:t>
      </w:r>
      <w:r>
        <w:rPr>
          <w:rFonts w:hint="default" w:ascii="Times New Roman" w:hAnsi="Times New Roman" w:cs="Times New Roman"/>
          <w:kern w:val="2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году аппаратом акима Кладбинского сельского округа оказывалось </w:t>
      </w:r>
      <w:r>
        <w:rPr>
          <w:rFonts w:hint="default" w:ascii="Times New Roman" w:hAnsi="Times New Roman" w:cs="Times New Roman"/>
          <w:kern w:val="2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государственных услуг. </w:t>
      </w:r>
    </w:p>
    <w:p w14:paraId="018323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Всего в течение года было оказано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услуг, в том числе: </w:t>
      </w:r>
    </w:p>
    <w:p w14:paraId="3DBB8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 xml:space="preserve">-    </w:t>
      </w:r>
      <w:r>
        <w:rPr>
          <w:rFonts w:ascii="Times New Roman" w:hAnsi="Times New Roman" w:cs="Times New Roman"/>
          <w:sz w:val="28"/>
          <w:szCs w:val="28"/>
          <w:lang w:val="ru-RU"/>
        </w:rPr>
        <w:t>оказанных через Госкорпорацию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0; </w:t>
      </w:r>
    </w:p>
    <w:p w14:paraId="719739E8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оказанных в электронном виде через веб-портал «электронное правительство»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</w:t>
      </w:r>
    </w:p>
    <w:p w14:paraId="380F7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государственных услуг оказываемых КГУ «Аппарат акима Кладбинского сельского округа  Жамбылского района Северо-Казахстанской области» утверждены Правила и стандарты восьми государственных услуг. </w:t>
      </w:r>
    </w:p>
    <w:p w14:paraId="50E31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целях доступности и информирования населения по вопросам оказания государственных услуг в аппарате акима сельского округа размещен стенд  с наглядной информацией (Правила, стандарты, образцы заявлений, график работы, наименование предоставляемых услуг и ответственное лицо за их оказание). </w:t>
      </w:r>
    </w:p>
    <w:p w14:paraId="1A7F3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сайте государственного учреждения создан раздел «Государственные услуги», который ежемесячно обновляется. </w:t>
      </w:r>
    </w:p>
    <w:p w14:paraId="769176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акимате с. Кладбинка имеется уголок доступа электронных государственных услуг.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году через уголок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«доступа электронных государственных услуг» населению оказано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государственных услуг, выпущено 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ЭЦП.</w:t>
      </w:r>
    </w:p>
    <w:p w14:paraId="54C2816C">
      <w:pPr>
        <w:pStyle w:val="12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проведения мероприятий по популяризации электронных услуг среди населения, используются </w:t>
      </w:r>
      <w:r>
        <w:rPr>
          <w:rStyle w:val="4"/>
          <w:rFonts w:ascii="Times New Roman" w:hAnsi="Times New Roman"/>
          <w:b w:val="0"/>
          <w:color w:val="000000"/>
          <w:sz w:val="28"/>
          <w:szCs w:val="28"/>
        </w:rPr>
        <w:t>полиграфические материалы</w:t>
      </w:r>
      <w:r>
        <w:rPr>
          <w:rFonts w:ascii="Times New Roman" w:hAnsi="Times New Roman"/>
          <w:color w:val="000000"/>
          <w:sz w:val="28"/>
          <w:szCs w:val="28"/>
        </w:rPr>
        <w:t xml:space="preserve"> (буклеты, постеры), ролики по разъяснению получения электронных государственных услуг на портале «электронного правительства». Данные материалы размещены на стенде и сайте аппарата акима сельского округа.  В течение 202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розданы брошюры и памятки по государственным услугам в количестве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160</w:t>
      </w:r>
      <w:r>
        <w:rPr>
          <w:rFonts w:ascii="Times New Roman" w:hAnsi="Times New Roman"/>
          <w:color w:val="000000"/>
          <w:sz w:val="28"/>
          <w:szCs w:val="28"/>
        </w:rPr>
        <w:t xml:space="preserve"> штук. </w:t>
      </w:r>
    </w:p>
    <w:p w14:paraId="030E393F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В целях эффективного и качественного оказания государственных услуг в округе проведены: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«Круглый стол»,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«Семинар», </w:t>
      </w:r>
      <w:r>
        <w:rPr>
          <w:rFonts w:ascii="Times New Roman" w:hAnsi="Times New Roman" w:cs="Times New Roman"/>
          <w:sz w:val="28"/>
          <w:szCs w:val="28"/>
          <w:lang w:val="ru-RU"/>
        </w:rPr>
        <w:t>«День открытых дверей», обучение населения цифровой грамотности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где прошли обучение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163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а также публикация статьи в районной газете.   </w:t>
      </w:r>
    </w:p>
    <w:p w14:paraId="25291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Государственные услуги оказываются в соответствии с Законом РК «О государственных услугах» от 15 апреля 2013 года № 88-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утвержденных стандартов. Услуги оказываются как на альтернативной, так и на безальтернативной основе. </w:t>
      </w:r>
    </w:p>
    <w:p w14:paraId="72FC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Согласно результатам внутреннего контроля за оказанием государственных услуг, в течение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ru-RU"/>
        </w:rPr>
        <w:t>года нарушений сроков оказания не зафиксировано.</w:t>
      </w:r>
      <w:bookmarkStart w:id="0" w:name="_GoBack"/>
      <w:bookmarkEnd w:id="0"/>
    </w:p>
    <w:p w14:paraId="2D883A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 эффективности улучшения качества предоставляемых услуг населению, будет продолжена работа по проведению разъяснительных мероприятий («День открытых дверей», семинары, круглые столы, публикации статей в СМИ и на интернет ресурсах), соблюдение нормативно-правовых актов при оказании государственных услуг.</w:t>
      </w:r>
    </w:p>
    <w:p w14:paraId="04524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B37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Информация о жалобах услугополучателей  </w:t>
      </w:r>
    </w:p>
    <w:p w14:paraId="0E6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вопросам  оказания государственных услуг </w:t>
      </w:r>
    </w:p>
    <w:p w14:paraId="50DD6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B98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 жалоб на оказание государственных услуг не поступало. </w:t>
      </w:r>
    </w:p>
    <w:p w14:paraId="45262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70D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611E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Аким Кладбинского </w:t>
      </w:r>
    </w:p>
    <w:p w14:paraId="066462A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сельского округа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. Абзалимов</w:t>
      </w:r>
    </w:p>
    <w:p w14:paraId="00E0E1D9">
      <w:pPr>
        <w:spacing w:after="0" w:line="240" w:lineRule="auto"/>
        <w:jc w:val="center"/>
        <w:rPr>
          <w:lang w:val="ru-RU"/>
        </w:rPr>
      </w:pPr>
    </w:p>
    <w:sectPr>
      <w:pgSz w:w="11906" w:h="16838"/>
      <w:pgMar w:top="1134" w:right="850" w:bottom="1134" w:left="1701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76"/>
    <w:rsid w:val="00036C1B"/>
    <w:rsid w:val="000671F0"/>
    <w:rsid w:val="00074D6E"/>
    <w:rsid w:val="00093095"/>
    <w:rsid w:val="000954BC"/>
    <w:rsid w:val="00135290"/>
    <w:rsid w:val="001541FD"/>
    <w:rsid w:val="001B0EFD"/>
    <w:rsid w:val="001C425C"/>
    <w:rsid w:val="001C46FF"/>
    <w:rsid w:val="00250378"/>
    <w:rsid w:val="00254764"/>
    <w:rsid w:val="00285E63"/>
    <w:rsid w:val="002865F4"/>
    <w:rsid w:val="002B19F2"/>
    <w:rsid w:val="002C5F79"/>
    <w:rsid w:val="002F6920"/>
    <w:rsid w:val="00320249"/>
    <w:rsid w:val="00325E15"/>
    <w:rsid w:val="0033058B"/>
    <w:rsid w:val="0038316F"/>
    <w:rsid w:val="00393939"/>
    <w:rsid w:val="003C3966"/>
    <w:rsid w:val="003C6598"/>
    <w:rsid w:val="003D1977"/>
    <w:rsid w:val="004201F7"/>
    <w:rsid w:val="00424C25"/>
    <w:rsid w:val="0044029E"/>
    <w:rsid w:val="0045015F"/>
    <w:rsid w:val="00477D99"/>
    <w:rsid w:val="00480A0B"/>
    <w:rsid w:val="004C3362"/>
    <w:rsid w:val="004D792C"/>
    <w:rsid w:val="004F1842"/>
    <w:rsid w:val="00503D52"/>
    <w:rsid w:val="00544D2F"/>
    <w:rsid w:val="005817B1"/>
    <w:rsid w:val="00581A38"/>
    <w:rsid w:val="005F2576"/>
    <w:rsid w:val="00636E81"/>
    <w:rsid w:val="00643CA3"/>
    <w:rsid w:val="00647238"/>
    <w:rsid w:val="006732D7"/>
    <w:rsid w:val="006A1BE4"/>
    <w:rsid w:val="006C1A9F"/>
    <w:rsid w:val="007139CE"/>
    <w:rsid w:val="00754C77"/>
    <w:rsid w:val="00760D33"/>
    <w:rsid w:val="00762F53"/>
    <w:rsid w:val="00775006"/>
    <w:rsid w:val="007E1386"/>
    <w:rsid w:val="008017A9"/>
    <w:rsid w:val="00805ED5"/>
    <w:rsid w:val="0083239C"/>
    <w:rsid w:val="00842287"/>
    <w:rsid w:val="008678DC"/>
    <w:rsid w:val="00886067"/>
    <w:rsid w:val="00895BFA"/>
    <w:rsid w:val="008C1EA3"/>
    <w:rsid w:val="008C1F7D"/>
    <w:rsid w:val="008D2DAB"/>
    <w:rsid w:val="00910E8B"/>
    <w:rsid w:val="0091530B"/>
    <w:rsid w:val="0092001D"/>
    <w:rsid w:val="009A70BA"/>
    <w:rsid w:val="009A7663"/>
    <w:rsid w:val="009C1309"/>
    <w:rsid w:val="009F27B3"/>
    <w:rsid w:val="00A24525"/>
    <w:rsid w:val="00A73518"/>
    <w:rsid w:val="00AA2504"/>
    <w:rsid w:val="00AC7FAD"/>
    <w:rsid w:val="00B24422"/>
    <w:rsid w:val="00BB455F"/>
    <w:rsid w:val="00BC0FC8"/>
    <w:rsid w:val="00BD5EE5"/>
    <w:rsid w:val="00BE59C4"/>
    <w:rsid w:val="00C23361"/>
    <w:rsid w:val="00C91A4E"/>
    <w:rsid w:val="00CD3425"/>
    <w:rsid w:val="00D06CDD"/>
    <w:rsid w:val="00D45FAF"/>
    <w:rsid w:val="00D4708D"/>
    <w:rsid w:val="00D719FB"/>
    <w:rsid w:val="00DB7306"/>
    <w:rsid w:val="00E356AE"/>
    <w:rsid w:val="00E50476"/>
    <w:rsid w:val="00EA798B"/>
    <w:rsid w:val="00EB4B73"/>
    <w:rsid w:val="00EC70B6"/>
    <w:rsid w:val="00EF5FBD"/>
    <w:rsid w:val="00F266E2"/>
    <w:rsid w:val="00F44D1B"/>
    <w:rsid w:val="00F535B6"/>
    <w:rsid w:val="00F63475"/>
    <w:rsid w:val="00F86605"/>
    <w:rsid w:val="00F87ADF"/>
    <w:rsid w:val="00FA4D44"/>
    <w:rsid w:val="00FD6CBA"/>
    <w:rsid w:val="32CF69D2"/>
    <w:rsid w:val="3A7E4E86"/>
    <w:rsid w:val="44630115"/>
    <w:rsid w:val="7306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onsolas" w:hAnsi="Consolas" w:eastAsia="Times New Roman" w:cs="Consolas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Body Text"/>
    <w:basedOn w:val="1"/>
    <w:qFormat/>
    <w:uiPriority w:val="0"/>
    <w:pPr>
      <w:spacing w:after="140"/>
    </w:pPr>
  </w:style>
  <w:style w:type="paragraph" w:styleId="8">
    <w:name w:val="index heading"/>
    <w:basedOn w:val="1"/>
    <w:qFormat/>
    <w:uiPriority w:val="0"/>
    <w:pPr>
      <w:suppressLineNumbers/>
    </w:pPr>
    <w:rPr>
      <w:rFonts w:cs="Arial"/>
    </w:rPr>
  </w:style>
  <w:style w:type="paragraph" w:styleId="9">
    <w:name w:val="List"/>
    <w:basedOn w:val="7"/>
    <w:qFormat/>
    <w:uiPriority w:val="0"/>
    <w:rPr>
      <w:rFonts w:cs="Arial"/>
    </w:rPr>
  </w:style>
  <w:style w:type="character" w:customStyle="1" w:styleId="10">
    <w:name w:val="Без интервала Знак"/>
    <w:qFormat/>
    <w:locked/>
    <w:uiPriority w:val="1"/>
    <w:rPr>
      <w:rFonts w:ascii="Calibri" w:hAnsi="Calibri" w:cs="Calibri"/>
    </w:rPr>
  </w:style>
  <w:style w:type="paragraph" w:customStyle="1" w:styleId="11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>
    <w:name w:val="No Spacing"/>
    <w:qFormat/>
    <w:uiPriority w:val="1"/>
    <w:rPr>
      <w:rFonts w:cs="Calibri" w:asciiTheme="minorHAnsi" w:hAnsiTheme="minorHAnsi" w:eastAsiaTheme="minorHAnsi"/>
      <w:sz w:val="22"/>
      <w:szCs w:val="22"/>
      <w:lang w:val="ru-RU" w:eastAsia="en-US" w:bidi="ar-SA"/>
    </w:r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Segoe UI" w:hAnsi="Segoe UI" w:eastAsia="Times New Roman" w:cs="Segoe UI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471</Words>
  <Characters>2690</Characters>
  <Lines>22</Lines>
  <Paragraphs>6</Paragraphs>
  <TotalTime>353</TotalTime>
  <ScaleCrop>false</ScaleCrop>
  <LinksUpToDate>false</LinksUpToDate>
  <CharactersWithSpaces>3155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2022-04-12T05:51:00Z</dcterms:created>
  <dc:creator>Crown</dc:creator>
  <cp:lastModifiedBy>User</cp:lastModifiedBy>
  <cp:lastPrinted>2025-03-19T04:06:00Z</cp:lastPrinted>
  <dcterms:modified xsi:type="dcterms:W3CDTF">2025-03-19T04:31:27Z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1049-12.2.0.20326</vt:lpwstr>
  </property>
  <property fmtid="{D5CDD505-2E9C-101B-9397-08002B2CF9AE}" pid="10" name="ICV">
    <vt:lpwstr>7783509C54BC408EA540C492C4577D29_12</vt:lpwstr>
  </property>
</Properties>
</file>