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F57C" w14:textId="77777777" w:rsidR="00D51FBF" w:rsidRDefault="00D51FBF" w:rsidP="00D51F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</w:p>
    <w:p w14:paraId="52ED4952" w14:textId="77777777" w:rsidR="00D51FBF" w:rsidRDefault="00D51FBF" w:rsidP="00D51F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3E7D4E9" w14:textId="77777777" w:rsidR="00D51FBF" w:rsidRDefault="00D51FBF" w:rsidP="00D51F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D2B48F5" w14:textId="77777777" w:rsidR="00D51FBF" w:rsidRDefault="00D51FBF" w:rsidP="00D51F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A09D8F" w14:textId="77777777" w:rsidR="00D51FBF" w:rsidRDefault="00D51FBF" w:rsidP="00D51F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1EE6C6F" w14:textId="77777777" w:rsidR="00D51FBF" w:rsidRDefault="00D51FBF" w:rsidP="00D51F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D9114F1" w14:textId="77777777" w:rsidR="00D51FBF" w:rsidRDefault="00D51FBF" w:rsidP="00D51F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EAA721" w14:textId="77777777" w:rsidR="00D51FBF" w:rsidRDefault="00D51FBF" w:rsidP="00D51F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557A5FF" w14:textId="41DD67FA" w:rsidR="00D51FBF" w:rsidRDefault="00D51FBF" w:rsidP="00D51FBF">
      <w:pPr>
        <w:spacing w:after="0"/>
        <w:ind w:left="144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  <w:r w:rsidRPr="001C7C94">
        <w:rPr>
          <w:rFonts w:ascii="Times New Roman" w:hAnsi="Times New Roman" w:cs="Times New Roman"/>
          <w:b/>
          <w:bCs/>
          <w:sz w:val="28"/>
          <w:szCs w:val="28"/>
        </w:rPr>
        <w:t>Руководителю</w:t>
      </w:r>
    </w:p>
    <w:p w14:paraId="2E87E6A7" w14:textId="77777777" w:rsidR="00D51FBF" w:rsidRDefault="00D51FBF" w:rsidP="00D51F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ГУ «Отдел государственной </w:t>
      </w:r>
    </w:p>
    <w:p w14:paraId="2EA8654B" w14:textId="4FF4DF83" w:rsidR="00D51FBF" w:rsidRDefault="00D51FBF" w:rsidP="00D51F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правовой и юридической работы </w:t>
      </w:r>
    </w:p>
    <w:p w14:paraId="0D42B2CF" w14:textId="3EC0CBEA" w:rsidR="00D51FBF" w:rsidRDefault="00D51FBF" w:rsidP="00D51F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Глубоковского района"</w:t>
      </w:r>
    </w:p>
    <w:p w14:paraId="52D26A64" w14:textId="77777777" w:rsidR="00D51FBF" w:rsidRDefault="00D51FBF" w:rsidP="00D51F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И.П. Савельевой</w:t>
      </w:r>
    </w:p>
    <w:p w14:paraId="5EBD70C0" w14:textId="055B95C5" w:rsidR="00B22A93" w:rsidRDefault="00B22A93"/>
    <w:p w14:paraId="258D5E2A" w14:textId="636383F9" w:rsidR="00D51FBF" w:rsidRDefault="00D51FBF">
      <w:r>
        <w:tab/>
      </w:r>
      <w:r>
        <w:tab/>
      </w:r>
      <w:r>
        <w:tab/>
      </w:r>
    </w:p>
    <w:p w14:paraId="7BCAC530" w14:textId="10C06415" w:rsidR="00D51FBF" w:rsidRDefault="00D51FB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D51FBF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397D39B3" w14:textId="2D96CC6A" w:rsidR="00C62498" w:rsidRDefault="00D51FBF" w:rsidP="00C624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«Аппарат акима Тарханского сельского округа» сообщает что </w:t>
      </w:r>
      <w:r w:rsidR="00ED43E1">
        <w:rPr>
          <w:rFonts w:ascii="Times New Roman" w:hAnsi="Times New Roman" w:cs="Times New Roman"/>
          <w:sz w:val="28"/>
          <w:szCs w:val="28"/>
        </w:rPr>
        <w:t>в</w:t>
      </w:r>
      <w:r w:rsidR="00ED43E1" w:rsidRPr="00ED43E1">
        <w:rPr>
          <w:rFonts w:ascii="Times New Roman" w:hAnsi="Times New Roman" w:cs="Times New Roman"/>
          <w:sz w:val="28"/>
          <w:szCs w:val="28"/>
        </w:rPr>
        <w:t>о исполнение Закона « О порядке рассмотрения обращений физических и юридических лиц», а так же руководствуясь регламентом работы, ведется прием граждан, за отчетный период в аппарат акима Тарханского сельского округа поступило 15 обращений от физических лиц , 0 от юридических лиц, В том числе заявлений 10, жалоб 1, сообщений 4.</w:t>
      </w:r>
      <w:r w:rsidR="00ED43E1" w:rsidRPr="00ED43E1">
        <w:rPr>
          <w:rFonts w:ascii="Times New Roman" w:hAnsi="Times New Roman" w:cs="Times New Roman"/>
          <w:sz w:val="28"/>
          <w:szCs w:val="28"/>
        </w:rPr>
        <w:t xml:space="preserve"> </w:t>
      </w:r>
      <w:r w:rsidR="00ED43E1" w:rsidRPr="00ED43E1">
        <w:rPr>
          <w:rFonts w:ascii="Times New Roman" w:hAnsi="Times New Roman" w:cs="Times New Roman"/>
          <w:sz w:val="28"/>
          <w:szCs w:val="28"/>
        </w:rPr>
        <w:t>Из  наиболее частых поступивших обращений входят вопросы затрагивающую сферу жилищно-коммунального хозяйства (ЖКХ).</w:t>
      </w:r>
      <w:r w:rsidR="00ED43E1">
        <w:rPr>
          <w:rFonts w:ascii="Times New Roman" w:hAnsi="Times New Roman" w:cs="Times New Roman"/>
          <w:sz w:val="28"/>
          <w:szCs w:val="28"/>
        </w:rPr>
        <w:t xml:space="preserve"> Так же за период 2024 года было проведено 38 личный приемов в ходе которых были даны разъяснения</w:t>
      </w:r>
      <w:r w:rsidR="00C62498">
        <w:rPr>
          <w:rFonts w:ascii="Times New Roman" w:hAnsi="Times New Roman" w:cs="Times New Roman"/>
          <w:sz w:val="28"/>
          <w:szCs w:val="28"/>
        </w:rPr>
        <w:t xml:space="preserve"> о компетенции государственных органов и правилах подачи обращения через программу </w:t>
      </w:r>
      <w:r w:rsidR="00C62498" w:rsidRPr="00C62498">
        <w:rPr>
          <w:rFonts w:ascii="Times New Roman" w:hAnsi="Times New Roman" w:cs="Times New Roman"/>
          <w:sz w:val="28"/>
          <w:szCs w:val="28"/>
        </w:rPr>
        <w:t xml:space="preserve">E-otinish </w:t>
      </w:r>
      <w:r w:rsidR="00C62498">
        <w:rPr>
          <w:rFonts w:ascii="Times New Roman" w:hAnsi="Times New Roman" w:cs="Times New Roman"/>
          <w:sz w:val="28"/>
          <w:szCs w:val="28"/>
        </w:rPr>
        <w:t xml:space="preserve"> </w:t>
      </w:r>
      <w:r w:rsidR="00ED43E1" w:rsidRPr="00ED43E1">
        <w:rPr>
          <w:rFonts w:ascii="Times New Roman" w:hAnsi="Times New Roman" w:cs="Times New Roman"/>
          <w:sz w:val="28"/>
          <w:szCs w:val="28"/>
        </w:rPr>
        <w:t>Все обращение</w:t>
      </w:r>
      <w:r w:rsidR="00C62498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 w:rsidR="00ED43E1" w:rsidRPr="00ED43E1">
        <w:rPr>
          <w:rFonts w:ascii="Times New Roman" w:hAnsi="Times New Roman" w:cs="Times New Roman"/>
          <w:sz w:val="28"/>
          <w:szCs w:val="28"/>
        </w:rPr>
        <w:t xml:space="preserve"> были рассмотрены в срок в рамках АППК. </w:t>
      </w:r>
    </w:p>
    <w:p w14:paraId="78360273" w14:textId="4B08E4F8" w:rsidR="00C62498" w:rsidRDefault="00C62498" w:rsidP="00C624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44ED37" w14:textId="76BAF38B" w:rsidR="00C62498" w:rsidRPr="00C62498" w:rsidRDefault="00C62498" w:rsidP="00C624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2498">
        <w:rPr>
          <w:rFonts w:ascii="Times New Roman" w:hAnsi="Times New Roman" w:cs="Times New Roman"/>
          <w:b/>
          <w:bCs/>
          <w:sz w:val="28"/>
          <w:szCs w:val="28"/>
        </w:rPr>
        <w:t xml:space="preserve">Аким Тарханского сельского округа </w:t>
      </w:r>
      <w:r w:rsidRPr="00C6249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49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49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62498">
        <w:rPr>
          <w:rFonts w:ascii="Times New Roman" w:hAnsi="Times New Roman" w:cs="Times New Roman"/>
          <w:b/>
          <w:bCs/>
          <w:sz w:val="28"/>
          <w:szCs w:val="28"/>
        </w:rPr>
        <w:tab/>
        <w:t>Р.Адайханов</w:t>
      </w:r>
    </w:p>
    <w:p w14:paraId="3FCC3473" w14:textId="65B44F29" w:rsidR="00D51FBF" w:rsidRPr="00D51FBF" w:rsidRDefault="00D51FBF" w:rsidP="00D51F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D51FBF" w:rsidRPr="00D5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D1"/>
    <w:rsid w:val="001B48DB"/>
    <w:rsid w:val="009B78D1"/>
    <w:rsid w:val="00B22A93"/>
    <w:rsid w:val="00C62498"/>
    <w:rsid w:val="00D51FBF"/>
    <w:rsid w:val="00ED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D7F1"/>
  <w15:chartTrackingRefBased/>
  <w15:docId w15:val="{07AB63EC-5577-4174-9364-97B08EA8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FBF"/>
    <w:rPr>
      <w:kern w:val="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Рулан Адайханов</dc:creator>
  <cp:keywords/>
  <dc:description/>
  <cp:lastModifiedBy>Рулан Адайханов</cp:lastModifiedBy>
  <cp:revision>2</cp:revision>
  <cp:lastPrinted>2025-03-26T03:47:00Z</cp:lastPrinted>
  <dcterms:created xsi:type="dcterms:W3CDTF">2025-03-26T03:08:00Z</dcterms:created>
  <dcterms:modified xsi:type="dcterms:W3CDTF">2025-03-26T03:49:00Z</dcterms:modified>
</cp:coreProperties>
</file>