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29" w:rsidRDefault="003C5229" w:rsidP="003C522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Отчет</w:t>
      </w:r>
    </w:p>
    <w:p w:rsidR="003C5229" w:rsidRDefault="003C5229" w:rsidP="003C52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Коммунального государственного учреждения </w:t>
      </w:r>
    </w:p>
    <w:p w:rsidR="003C5229" w:rsidRDefault="003C5229" w:rsidP="003C52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«Отдел земельных отношений акимата Жамбылского района </w:t>
      </w:r>
    </w:p>
    <w:p w:rsidR="003C5229" w:rsidRDefault="003C5229" w:rsidP="003C52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Северо-Казахстанской области» </w:t>
      </w:r>
    </w:p>
    <w:p w:rsidR="003C5229" w:rsidRDefault="003C5229" w:rsidP="003C5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 вопросам оказания государственных услуг</w:t>
      </w:r>
    </w:p>
    <w:p w:rsidR="003C5229" w:rsidRDefault="00D64D91" w:rsidP="003C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 202</w:t>
      </w:r>
      <w:r w:rsidR="00634BC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C52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3C5229" w:rsidRDefault="003C5229" w:rsidP="003C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5229" w:rsidRDefault="003C5229" w:rsidP="003C522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Коммунальным государственным учреждением «Отдел земельных отношений акимата Жамбылского района Северо-Казахстанской области», </w:t>
      </w:r>
      <w:r>
        <w:rPr>
          <w:rStyle w:val="a6"/>
          <w:bCs/>
          <w:i w:val="0"/>
          <w:color w:val="000000"/>
          <w:sz w:val="28"/>
          <w:szCs w:val="28"/>
        </w:rPr>
        <w:t>в соответствии с внесенными изменения и дополнениями в Реестр государственных услуг, утвержденного Постановлением Правительства Республики Казахстан от 18 сентября 2013 года № 903, в 202</w:t>
      </w:r>
      <w:r w:rsidR="00634BCA">
        <w:rPr>
          <w:rStyle w:val="a6"/>
          <w:bCs/>
          <w:i w:val="0"/>
          <w:color w:val="000000"/>
          <w:sz w:val="28"/>
          <w:szCs w:val="28"/>
        </w:rPr>
        <w:t>4</w:t>
      </w:r>
      <w:r>
        <w:rPr>
          <w:rStyle w:val="a6"/>
          <w:bCs/>
          <w:i w:val="0"/>
          <w:color w:val="000000"/>
          <w:sz w:val="28"/>
          <w:szCs w:val="28"/>
        </w:rPr>
        <w:t xml:space="preserve"> году</w:t>
      </w:r>
      <w:r w:rsidR="00D64D91">
        <w:rPr>
          <w:color w:val="000000"/>
          <w:sz w:val="28"/>
          <w:szCs w:val="28"/>
        </w:rPr>
        <w:t xml:space="preserve"> оказывалось 3</w:t>
      </w:r>
      <w:r w:rsidR="00634BCA">
        <w:rPr>
          <w:color w:val="000000"/>
          <w:sz w:val="28"/>
          <w:szCs w:val="28"/>
        </w:rPr>
        <w:t xml:space="preserve"> вида</w:t>
      </w:r>
      <w:r>
        <w:rPr>
          <w:color w:val="000000"/>
          <w:sz w:val="28"/>
          <w:szCs w:val="28"/>
        </w:rPr>
        <w:t xml:space="preserve"> государственных</w:t>
      </w:r>
      <w:r>
        <w:rPr>
          <w:rStyle w:val="a6"/>
          <w:bCs/>
          <w:i w:val="0"/>
          <w:color w:val="000000"/>
          <w:sz w:val="28"/>
          <w:szCs w:val="28"/>
        </w:rPr>
        <w:t xml:space="preserve"> услуг.</w:t>
      </w:r>
    </w:p>
    <w:p w:rsidR="003C5229" w:rsidRDefault="003C5229" w:rsidP="003C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оказанных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государственных услуг, за 202</w:t>
      </w:r>
      <w:r w:rsidR="00634BCA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год, составляет </w:t>
      </w:r>
      <w:r w:rsidR="00634BCA">
        <w:rPr>
          <w:rFonts w:ascii="Times New Roman" w:hAnsi="Times New Roman" w:cs="Times New Roman"/>
          <w:sz w:val="28"/>
          <w:szCs w:val="28"/>
          <w:lang w:val="ru-RU"/>
        </w:rPr>
        <w:t>308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D64D9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числе:</w:t>
      </w:r>
    </w:p>
    <w:p w:rsidR="003C5229" w:rsidRDefault="003C5229" w:rsidP="003C5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через ГБД «Е-лицензирование» – </w:t>
      </w:r>
      <w:r w:rsidR="00634BCA">
        <w:rPr>
          <w:rFonts w:ascii="Times New Roman" w:hAnsi="Times New Roman" w:cs="Times New Roman"/>
          <w:sz w:val="28"/>
          <w:szCs w:val="28"/>
          <w:lang w:val="ru-RU"/>
        </w:rPr>
        <w:t>308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D64D9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5229" w:rsidRDefault="003C5229" w:rsidP="003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целях доступности и информирования населения по вопросам оказания государственных услуг, в здании отдела размещены стенды с наглядной информацией (стандарты, наименование предоставляемых услуг и ответственных лиц за их оказание, график работы, образцы заявлений). Аналогичная информация размещена на сайте отдела в разделе «Государственные услуги». </w:t>
      </w:r>
    </w:p>
    <w:p w:rsidR="003C5229" w:rsidRDefault="003C5229" w:rsidP="003C522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4D91">
        <w:rPr>
          <w:rFonts w:ascii="Times New Roman" w:hAnsi="Times New Roman"/>
          <w:sz w:val="28"/>
          <w:szCs w:val="28"/>
          <w:lang w:val="ru-RU"/>
        </w:rPr>
        <w:t xml:space="preserve">В целях повышения заинтересованности к порталу </w:t>
      </w:r>
      <w:r w:rsidRPr="00D64D91">
        <w:rPr>
          <w:rFonts w:ascii="Times New Roman" w:eastAsia="Calibri" w:hAnsi="Times New Roman"/>
          <w:sz w:val="28"/>
          <w:szCs w:val="28"/>
          <w:lang w:val="ru-RU"/>
        </w:rPr>
        <w:t>«электронного правительства»</w:t>
      </w:r>
      <w:r w:rsidRPr="00D64D91">
        <w:rPr>
          <w:rFonts w:ascii="Times New Roman" w:hAnsi="Times New Roman"/>
          <w:color w:val="000000"/>
          <w:sz w:val="28"/>
          <w:szCs w:val="28"/>
          <w:lang w:val="ru-RU"/>
        </w:rPr>
        <w:t xml:space="preserve">, используются </w:t>
      </w:r>
      <w:r w:rsidRPr="00D64D91">
        <w:rPr>
          <w:rStyle w:val="a7"/>
          <w:rFonts w:ascii="Times New Roman" w:hAnsi="Times New Roman"/>
          <w:b w:val="0"/>
          <w:color w:val="000000"/>
          <w:sz w:val="28"/>
          <w:szCs w:val="28"/>
          <w:lang w:val="ru-RU"/>
        </w:rPr>
        <w:t>полиграфические материалы</w:t>
      </w:r>
      <w:r w:rsidRPr="00D64D91">
        <w:rPr>
          <w:rFonts w:ascii="Times New Roman" w:hAnsi="Times New Roman"/>
          <w:color w:val="000000"/>
          <w:sz w:val="28"/>
          <w:szCs w:val="28"/>
          <w:lang w:val="ru-RU"/>
        </w:rPr>
        <w:t xml:space="preserve"> (буклеты, постеры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 брошюры, схема расположения отдела</w:t>
      </w:r>
      <w:r w:rsidRPr="00D64D91">
        <w:rPr>
          <w:rFonts w:ascii="Times New Roman" w:hAnsi="Times New Roman"/>
          <w:color w:val="000000"/>
          <w:sz w:val="28"/>
          <w:szCs w:val="28"/>
          <w:lang w:val="ru-RU"/>
        </w:rPr>
        <w:t xml:space="preserve">), ролики по разъяснению получения электронных государственных услуг на портале «электронного правительства». Данные материалы размещены на стенде и сайте отдела, а </w:t>
      </w:r>
      <w:r w:rsidRPr="00D64D91">
        <w:rPr>
          <w:rStyle w:val="a7"/>
          <w:rFonts w:ascii="Times New Roman" w:hAnsi="Times New Roman"/>
          <w:b w:val="0"/>
          <w:color w:val="000000"/>
          <w:sz w:val="28"/>
          <w:szCs w:val="28"/>
          <w:lang w:val="ru-RU"/>
        </w:rPr>
        <w:t>полиграфические материалы дополнительно</w:t>
      </w:r>
      <w:r w:rsidRPr="00D64D91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розданы населению.</w:t>
      </w:r>
    </w:p>
    <w:p w:rsidR="003C5229" w:rsidRPr="00D64D91" w:rsidRDefault="003C5229" w:rsidP="003C5229">
      <w:pPr>
        <w:pStyle w:val="a5"/>
        <w:ind w:firstLine="708"/>
        <w:jc w:val="both"/>
        <w:rPr>
          <w:rFonts w:ascii="Times New Roman" w:hAnsi="Times New Roman" w:cstheme="minorBidi"/>
          <w:sz w:val="28"/>
          <w:szCs w:val="28"/>
          <w:lang w:val="ru-RU"/>
        </w:rPr>
      </w:pPr>
      <w:r w:rsidRPr="00D64D91">
        <w:rPr>
          <w:rFonts w:ascii="Times New Roman" w:hAnsi="Times New Roman"/>
          <w:sz w:val="28"/>
          <w:szCs w:val="28"/>
          <w:lang w:val="ru-RU"/>
        </w:rPr>
        <w:t>В целях эффективного и качественного оказания государственных услуг в отделе земельных отношений проведены мероприятия «День открытых дверей», «Круглый стол», семинары,</w:t>
      </w:r>
      <w:r>
        <w:rPr>
          <w:rFonts w:ascii="Times New Roman" w:hAnsi="Times New Roman"/>
          <w:sz w:val="28"/>
          <w:szCs w:val="28"/>
          <w:lang w:val="kk-KZ"/>
        </w:rPr>
        <w:t xml:space="preserve"> были направлены письма по колизиям в вышестоящие органы</w:t>
      </w:r>
      <w:r w:rsidRPr="00D64D91">
        <w:rPr>
          <w:rFonts w:ascii="Times New Roman" w:hAnsi="Times New Roman"/>
          <w:sz w:val="28"/>
          <w:szCs w:val="28"/>
          <w:lang w:val="ru-RU"/>
        </w:rPr>
        <w:t>.</w:t>
      </w:r>
    </w:p>
    <w:p w:rsidR="003C5229" w:rsidRDefault="003C5229" w:rsidP="003C522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ru-RU"/>
        </w:rPr>
        <w:t>В целях профилактики нарушений, при оказании государственных услуг, ответственный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 госоргана участвовал в разъяснительных семинарах по вопросам оказания государственных услуг.  </w:t>
      </w:r>
    </w:p>
    <w:p w:rsidR="003C5229" w:rsidRDefault="003C5229" w:rsidP="003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Государственные услуги оказываются в соответствии с Законом РК «О государственных услугах» от 15 апреля 2013 года №88-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 основании утвержденных стандартов и правил. Услуги оказываются как на альтернативной, так и на безальтернативной основе. </w:t>
      </w:r>
    </w:p>
    <w:p w:rsidR="003C5229" w:rsidRDefault="003C5229" w:rsidP="003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целях эффективности улучшения качества предоставляемых услуг населению, отделом будет продолжена работа по проведению разъяснительных мероприятий («День открытых дверей», семинары, круглые столы, публикации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статей в СМИ и информационном сайте), соблюдение стандартов при оказании государственных услуг.</w:t>
      </w:r>
    </w:p>
    <w:p w:rsidR="003C5229" w:rsidRDefault="003C5229" w:rsidP="003C5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229" w:rsidRDefault="003C5229" w:rsidP="003C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о жалобах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услугополучателей</w:t>
      </w:r>
      <w:proofErr w:type="spellEnd"/>
    </w:p>
    <w:p w:rsidR="003C5229" w:rsidRDefault="003C5229" w:rsidP="003C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вопросам оказания государственных услуг</w:t>
      </w:r>
    </w:p>
    <w:p w:rsidR="003C5229" w:rsidRDefault="003C5229" w:rsidP="003C5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3C5229" w:rsidRDefault="003C5229" w:rsidP="003C5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В 202</w:t>
      </w:r>
      <w:r w:rsidR="00634BC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жалоб на оказание государственных услуг не поступало </w:t>
      </w:r>
    </w:p>
    <w:p w:rsidR="003C5229" w:rsidRDefault="003C5229" w:rsidP="003C5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229" w:rsidRDefault="003C5229" w:rsidP="003C5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229" w:rsidRDefault="003C5229" w:rsidP="003C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отдела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634BCA">
        <w:rPr>
          <w:rFonts w:ascii="Times New Roman" w:hAnsi="Times New Roman" w:cs="Times New Roman"/>
          <w:b/>
          <w:sz w:val="28"/>
          <w:szCs w:val="28"/>
          <w:lang w:val="ru-RU"/>
        </w:rPr>
        <w:t>Б. Габдуллин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C5229" w:rsidRDefault="003C5229" w:rsidP="003C5229"/>
    <w:p w:rsidR="003C5229" w:rsidRDefault="003C5229" w:rsidP="003C5229"/>
    <w:p w:rsidR="008E5CEF" w:rsidRDefault="008E5CEF"/>
    <w:sectPr w:rsidR="008E5C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C"/>
    <w:rsid w:val="003C5229"/>
    <w:rsid w:val="00634BCA"/>
    <w:rsid w:val="008E5CEF"/>
    <w:rsid w:val="00D64D91"/>
    <w:rsid w:val="00FB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B973"/>
  <w15:chartTrackingRefBased/>
  <w15:docId w15:val="{D3DDD8D6-30AA-4B56-A60B-9C00A573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29"/>
    <w:pPr>
      <w:spacing w:after="200" w:line="276" w:lineRule="auto"/>
    </w:pPr>
    <w:rPr>
      <w:rFonts w:ascii="Consolas" w:eastAsia="Calibri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aliases w:val="Айгерим Знак"/>
    <w:link w:val="a5"/>
    <w:locked/>
    <w:rsid w:val="003C5229"/>
    <w:rPr>
      <w:rFonts w:ascii="Calibri" w:hAnsi="Calibri" w:cs="Calibri"/>
    </w:rPr>
  </w:style>
  <w:style w:type="paragraph" w:styleId="a5">
    <w:name w:val="No Spacing"/>
    <w:aliases w:val="Айгерим"/>
    <w:link w:val="a4"/>
    <w:qFormat/>
    <w:rsid w:val="003C5229"/>
    <w:pPr>
      <w:spacing w:after="0" w:line="240" w:lineRule="auto"/>
    </w:pPr>
    <w:rPr>
      <w:rFonts w:ascii="Calibri" w:hAnsi="Calibri" w:cs="Calibri"/>
    </w:rPr>
  </w:style>
  <w:style w:type="character" w:styleId="a6">
    <w:name w:val="Emphasis"/>
    <w:basedOn w:val="a0"/>
    <w:qFormat/>
    <w:rsid w:val="003C5229"/>
    <w:rPr>
      <w:i/>
      <w:iCs/>
    </w:rPr>
  </w:style>
  <w:style w:type="character" w:styleId="a7">
    <w:name w:val="Strong"/>
    <w:basedOn w:val="a0"/>
    <w:qFormat/>
    <w:rsid w:val="003C52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6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4D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2025-03-14T07:45:00Z</cp:lastPrinted>
  <dcterms:created xsi:type="dcterms:W3CDTF">2024-03-19T07:16:00Z</dcterms:created>
  <dcterms:modified xsi:type="dcterms:W3CDTF">2025-03-14T07:45:00Z</dcterms:modified>
</cp:coreProperties>
</file>