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94B0" w14:textId="77777777" w:rsidR="001B7471" w:rsidRPr="00D1005A" w:rsidRDefault="001B7471" w:rsidP="0057636A">
      <w:pPr>
        <w:widowControl w:val="0"/>
        <w:jc w:val="center"/>
        <w:rPr>
          <w:b/>
          <w:sz w:val="28"/>
          <w:szCs w:val="28"/>
          <w:lang w:eastAsia="x-none"/>
        </w:rPr>
      </w:pPr>
      <w:bookmarkStart w:id="0" w:name="z548"/>
      <w:bookmarkStart w:id="1" w:name="z17"/>
      <w:r w:rsidRPr="00D1005A">
        <w:rPr>
          <w:b/>
          <w:sz w:val="28"/>
          <w:szCs w:val="28"/>
          <w:lang w:eastAsia="x-none"/>
        </w:rPr>
        <w:t xml:space="preserve">Отчет </w:t>
      </w:r>
    </w:p>
    <w:p w14:paraId="54B72A22" w14:textId="7D008789" w:rsidR="001B7471" w:rsidRPr="00D1005A" w:rsidRDefault="001B7471" w:rsidP="0057636A">
      <w:pPr>
        <w:widowControl w:val="0"/>
        <w:jc w:val="center"/>
        <w:rPr>
          <w:b/>
          <w:sz w:val="28"/>
          <w:szCs w:val="28"/>
          <w:lang w:eastAsia="x-none"/>
        </w:rPr>
      </w:pPr>
      <w:r w:rsidRPr="00D1005A">
        <w:rPr>
          <w:b/>
          <w:sz w:val="28"/>
          <w:szCs w:val="28"/>
          <w:lang w:eastAsia="x-none"/>
        </w:rPr>
        <w:t xml:space="preserve">о реализации Плана развития </w:t>
      </w:r>
      <w:r w:rsidRPr="001B7471">
        <w:rPr>
          <w:b/>
          <w:sz w:val="28"/>
          <w:szCs w:val="28"/>
          <w:lang w:eastAsia="x-none"/>
        </w:rPr>
        <w:t>Министерства промышленности и строительства Республики Казахстан</w:t>
      </w:r>
    </w:p>
    <w:p w14:paraId="7DE7F030" w14:textId="77777777" w:rsidR="001B7471" w:rsidRDefault="001B7471" w:rsidP="0057636A">
      <w:pPr>
        <w:widowControl w:val="0"/>
        <w:jc w:val="center"/>
        <w:rPr>
          <w:b/>
          <w:sz w:val="28"/>
          <w:szCs w:val="28"/>
          <w:lang w:eastAsia="x-none"/>
        </w:rPr>
      </w:pPr>
      <w:r w:rsidRPr="00D1005A">
        <w:rPr>
          <w:b/>
          <w:sz w:val="28"/>
          <w:szCs w:val="28"/>
          <w:lang w:eastAsia="x-none"/>
        </w:rPr>
        <w:t>на 202</w:t>
      </w:r>
      <w:r>
        <w:rPr>
          <w:b/>
          <w:sz w:val="28"/>
          <w:szCs w:val="28"/>
          <w:lang w:eastAsia="x-none"/>
        </w:rPr>
        <w:t>4</w:t>
      </w:r>
      <w:r w:rsidRPr="00D1005A">
        <w:rPr>
          <w:b/>
          <w:sz w:val="28"/>
          <w:szCs w:val="28"/>
          <w:lang w:eastAsia="x-none"/>
        </w:rPr>
        <w:t xml:space="preserve"> год, утвержденного приказом Министра </w:t>
      </w:r>
      <w:r w:rsidRPr="001B7471">
        <w:rPr>
          <w:b/>
          <w:sz w:val="28"/>
          <w:szCs w:val="28"/>
          <w:lang w:eastAsia="x-none"/>
        </w:rPr>
        <w:t xml:space="preserve">промышленности и строительства Республики Казахстан </w:t>
      </w:r>
    </w:p>
    <w:p w14:paraId="11D8407B" w14:textId="3E19085F" w:rsidR="001B7471" w:rsidRPr="00D1005A" w:rsidRDefault="001B7471" w:rsidP="0057636A">
      <w:pPr>
        <w:widowControl w:val="0"/>
        <w:jc w:val="center"/>
        <w:rPr>
          <w:b/>
          <w:sz w:val="28"/>
          <w:szCs w:val="28"/>
          <w:lang w:eastAsia="x-none"/>
        </w:rPr>
      </w:pPr>
      <w:r w:rsidRPr="00D1005A">
        <w:rPr>
          <w:b/>
          <w:sz w:val="28"/>
          <w:szCs w:val="28"/>
          <w:lang w:eastAsia="x-none"/>
        </w:rPr>
        <w:t>от «</w:t>
      </w:r>
      <w:r>
        <w:rPr>
          <w:b/>
          <w:sz w:val="28"/>
          <w:szCs w:val="28"/>
          <w:lang w:eastAsia="x-none"/>
        </w:rPr>
        <w:t>5</w:t>
      </w:r>
      <w:r w:rsidRPr="00D1005A">
        <w:rPr>
          <w:b/>
          <w:sz w:val="28"/>
          <w:szCs w:val="28"/>
          <w:lang w:eastAsia="x-none"/>
        </w:rPr>
        <w:t xml:space="preserve">» </w:t>
      </w:r>
      <w:r>
        <w:rPr>
          <w:b/>
          <w:sz w:val="28"/>
          <w:szCs w:val="28"/>
          <w:lang w:eastAsia="x-none"/>
        </w:rPr>
        <w:t>января</w:t>
      </w:r>
      <w:r w:rsidRPr="00D1005A">
        <w:rPr>
          <w:b/>
          <w:sz w:val="28"/>
          <w:szCs w:val="28"/>
          <w:lang w:eastAsia="x-none"/>
        </w:rPr>
        <w:t xml:space="preserve"> 202</w:t>
      </w:r>
      <w:r>
        <w:rPr>
          <w:b/>
          <w:sz w:val="28"/>
          <w:szCs w:val="28"/>
          <w:lang w:eastAsia="x-none"/>
        </w:rPr>
        <w:t>5</w:t>
      </w:r>
      <w:r w:rsidRPr="00D1005A">
        <w:rPr>
          <w:b/>
          <w:sz w:val="28"/>
          <w:szCs w:val="28"/>
          <w:lang w:eastAsia="x-none"/>
        </w:rPr>
        <w:t xml:space="preserve"> года № </w:t>
      </w:r>
      <w:r>
        <w:rPr>
          <w:b/>
          <w:sz w:val="28"/>
          <w:szCs w:val="28"/>
          <w:lang w:eastAsia="x-none"/>
        </w:rPr>
        <w:t>8</w:t>
      </w:r>
    </w:p>
    <w:p w14:paraId="302E7844" w14:textId="4E218C00" w:rsidR="001B7471" w:rsidRPr="007743CE" w:rsidRDefault="001B7471" w:rsidP="0057636A">
      <w:pPr>
        <w:widowControl w:val="0"/>
        <w:jc w:val="center"/>
        <w:rPr>
          <w:b/>
          <w:sz w:val="28"/>
          <w:szCs w:val="28"/>
          <w:u w:val="single"/>
          <w:lang w:eastAsia="x-none"/>
        </w:rPr>
      </w:pPr>
      <w:r w:rsidRPr="00D1005A">
        <w:rPr>
          <w:b/>
          <w:sz w:val="28"/>
          <w:szCs w:val="28"/>
          <w:lang w:eastAsia="x-none"/>
        </w:rPr>
        <w:t xml:space="preserve">Период отчета: </w:t>
      </w:r>
      <w:r w:rsidRPr="007743CE">
        <w:rPr>
          <w:b/>
          <w:sz w:val="28"/>
          <w:szCs w:val="28"/>
          <w:u w:val="single"/>
          <w:lang w:eastAsia="x-none"/>
        </w:rPr>
        <w:t>2024 год</w:t>
      </w:r>
    </w:p>
    <w:p w14:paraId="7804CC3D" w14:textId="77777777" w:rsidR="001B7471" w:rsidRPr="00D1005A" w:rsidRDefault="001B7471" w:rsidP="0057636A">
      <w:pPr>
        <w:widowControl w:val="0"/>
        <w:jc w:val="center"/>
        <w:rPr>
          <w:b/>
          <w:sz w:val="28"/>
          <w:szCs w:val="28"/>
          <w:lang w:eastAsia="x-none"/>
        </w:rPr>
      </w:pPr>
    </w:p>
    <w:bookmarkEnd w:id="0"/>
    <w:p w14:paraId="6EDAFF52" w14:textId="77777777" w:rsidR="00320425" w:rsidRPr="00320425" w:rsidRDefault="00320425" w:rsidP="0057636A">
      <w:pPr>
        <w:pStyle w:val="ad"/>
        <w:numPr>
          <w:ilvl w:val="0"/>
          <w:numId w:val="1"/>
        </w:numPr>
        <w:spacing w:after="0" w:line="240" w:lineRule="auto"/>
        <w:ind w:left="709" w:hanging="709"/>
        <w:jc w:val="both"/>
        <w:rPr>
          <w:rFonts w:ascii="Times New Roman" w:hAnsi="Times New Roman" w:cs="Times New Roman"/>
          <w:color w:val="000000"/>
          <w:sz w:val="24"/>
          <w:szCs w:val="24"/>
          <w:lang w:val="ru-RU"/>
        </w:rPr>
      </w:pPr>
      <w:r w:rsidRPr="00320425">
        <w:rPr>
          <w:rFonts w:ascii="Times New Roman" w:hAnsi="Times New Roman" w:cs="Times New Roman"/>
          <w:color w:val="000000"/>
          <w:sz w:val="24"/>
          <w:szCs w:val="24"/>
          <w:lang w:val="ru-RU"/>
        </w:rPr>
        <w:t>Достижение целевых индикаторов, показателей результатов и исполнение мероприятий/проектов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118"/>
        <w:gridCol w:w="1276"/>
        <w:gridCol w:w="1108"/>
        <w:gridCol w:w="1018"/>
        <w:gridCol w:w="832"/>
        <w:gridCol w:w="869"/>
        <w:gridCol w:w="851"/>
        <w:gridCol w:w="830"/>
        <w:gridCol w:w="3969"/>
      </w:tblGrid>
      <w:tr w:rsidR="006459C3" w14:paraId="00702DB9" w14:textId="77777777" w:rsidTr="007E12CB">
        <w:trPr>
          <w:tblHeader/>
        </w:trPr>
        <w:tc>
          <w:tcPr>
            <w:tcW w:w="866" w:type="dxa"/>
            <w:vMerge w:val="restart"/>
            <w:tcMar>
              <w:top w:w="15" w:type="dxa"/>
              <w:left w:w="15" w:type="dxa"/>
              <w:bottom w:w="15" w:type="dxa"/>
              <w:right w:w="15" w:type="dxa"/>
            </w:tcMar>
            <w:vAlign w:val="center"/>
          </w:tcPr>
          <w:p w14:paraId="22A9BD76" w14:textId="7C4447CA" w:rsidR="00D30CC7" w:rsidRPr="000B1B1F" w:rsidRDefault="00D30CC7" w:rsidP="0057636A">
            <w:pPr>
              <w:ind w:left="20"/>
              <w:jc w:val="center"/>
              <w:rPr>
                <w:sz w:val="18"/>
                <w:szCs w:val="18"/>
                <w:lang w:eastAsia="en-US"/>
              </w:rPr>
            </w:pPr>
            <w:r w:rsidRPr="000B1B1F">
              <w:rPr>
                <w:b/>
                <w:bCs/>
                <w:sz w:val="18"/>
                <w:szCs w:val="18"/>
                <w:lang w:eastAsia="en-US"/>
              </w:rPr>
              <w:t>№</w:t>
            </w:r>
          </w:p>
        </w:tc>
        <w:tc>
          <w:tcPr>
            <w:tcW w:w="3118" w:type="dxa"/>
            <w:vMerge w:val="restart"/>
            <w:tcMar>
              <w:top w:w="15" w:type="dxa"/>
              <w:left w:w="15" w:type="dxa"/>
              <w:bottom w:w="15" w:type="dxa"/>
              <w:right w:w="15" w:type="dxa"/>
            </w:tcMar>
            <w:vAlign w:val="center"/>
          </w:tcPr>
          <w:p w14:paraId="64D611A3" w14:textId="628317B4" w:rsidR="00D30CC7" w:rsidRPr="000B1B1F" w:rsidRDefault="00D30CC7" w:rsidP="0057636A">
            <w:pPr>
              <w:ind w:left="20"/>
              <w:jc w:val="center"/>
              <w:rPr>
                <w:sz w:val="18"/>
                <w:szCs w:val="18"/>
                <w:lang w:eastAsia="en-US"/>
              </w:rPr>
            </w:pPr>
            <w:r w:rsidRPr="000B1B1F">
              <w:rPr>
                <w:b/>
                <w:bCs/>
                <w:sz w:val="18"/>
                <w:szCs w:val="18"/>
                <w:lang w:eastAsia="en-US"/>
              </w:rPr>
              <w:t>Индикатор</w:t>
            </w:r>
          </w:p>
        </w:tc>
        <w:tc>
          <w:tcPr>
            <w:tcW w:w="1276" w:type="dxa"/>
            <w:vMerge w:val="restart"/>
            <w:tcMar>
              <w:top w:w="15" w:type="dxa"/>
              <w:left w:w="15" w:type="dxa"/>
              <w:bottom w:w="15" w:type="dxa"/>
              <w:right w:w="15" w:type="dxa"/>
            </w:tcMar>
            <w:vAlign w:val="center"/>
          </w:tcPr>
          <w:p w14:paraId="036F75C8" w14:textId="10FD7626" w:rsidR="00D30CC7" w:rsidRPr="000B1B1F" w:rsidRDefault="00D30CC7" w:rsidP="0057636A">
            <w:pPr>
              <w:ind w:left="20"/>
              <w:jc w:val="center"/>
              <w:rPr>
                <w:sz w:val="18"/>
                <w:szCs w:val="18"/>
                <w:lang w:eastAsia="en-US"/>
              </w:rPr>
            </w:pPr>
            <w:r w:rsidRPr="000B1B1F">
              <w:rPr>
                <w:b/>
                <w:bCs/>
                <w:sz w:val="18"/>
                <w:szCs w:val="18"/>
                <w:lang w:eastAsia="en-US"/>
              </w:rPr>
              <w:t>Источник информации</w:t>
            </w:r>
          </w:p>
        </w:tc>
        <w:tc>
          <w:tcPr>
            <w:tcW w:w="1108" w:type="dxa"/>
            <w:vMerge w:val="restart"/>
            <w:tcMar>
              <w:top w:w="15" w:type="dxa"/>
              <w:left w:w="15" w:type="dxa"/>
              <w:bottom w:w="15" w:type="dxa"/>
              <w:right w:w="15" w:type="dxa"/>
            </w:tcMar>
            <w:vAlign w:val="center"/>
          </w:tcPr>
          <w:p w14:paraId="66062BC8" w14:textId="322030DD" w:rsidR="00D30CC7" w:rsidRPr="000B1B1F" w:rsidRDefault="00D30CC7" w:rsidP="0057636A">
            <w:pPr>
              <w:ind w:left="20"/>
              <w:jc w:val="center"/>
              <w:rPr>
                <w:sz w:val="18"/>
                <w:szCs w:val="18"/>
                <w:lang w:eastAsia="en-US"/>
              </w:rPr>
            </w:pPr>
            <w:r w:rsidRPr="000B1B1F">
              <w:rPr>
                <w:b/>
                <w:bCs/>
                <w:sz w:val="18"/>
                <w:szCs w:val="18"/>
                <w:lang w:eastAsia="en-US"/>
              </w:rPr>
              <w:t>Единица измерения</w:t>
            </w:r>
          </w:p>
        </w:tc>
        <w:tc>
          <w:tcPr>
            <w:tcW w:w="1018" w:type="dxa"/>
            <w:vMerge w:val="restart"/>
            <w:tcMar>
              <w:top w:w="15" w:type="dxa"/>
              <w:left w:w="15" w:type="dxa"/>
              <w:bottom w:w="15" w:type="dxa"/>
              <w:right w:w="15" w:type="dxa"/>
            </w:tcMar>
            <w:vAlign w:val="center"/>
          </w:tcPr>
          <w:p w14:paraId="15CA855B" w14:textId="18824F5E" w:rsidR="00D30CC7" w:rsidRPr="00320425" w:rsidRDefault="00D30CC7" w:rsidP="0057636A">
            <w:pPr>
              <w:ind w:left="20"/>
              <w:jc w:val="center"/>
              <w:rPr>
                <w:b/>
                <w:sz w:val="18"/>
                <w:szCs w:val="18"/>
                <w:lang w:eastAsia="en-US"/>
              </w:rPr>
            </w:pPr>
            <w:r w:rsidRPr="00320425">
              <w:rPr>
                <w:b/>
                <w:sz w:val="18"/>
                <w:szCs w:val="18"/>
                <w:lang w:eastAsia="en-US"/>
              </w:rPr>
              <w:t>Срок исполнения</w:t>
            </w:r>
          </w:p>
        </w:tc>
        <w:tc>
          <w:tcPr>
            <w:tcW w:w="832" w:type="dxa"/>
            <w:vMerge w:val="restart"/>
            <w:tcMar>
              <w:top w:w="15" w:type="dxa"/>
              <w:left w:w="15" w:type="dxa"/>
              <w:bottom w:w="15" w:type="dxa"/>
              <w:right w:w="15" w:type="dxa"/>
            </w:tcMar>
          </w:tcPr>
          <w:p w14:paraId="156AA48A" w14:textId="2CBE1E07" w:rsidR="00D30CC7" w:rsidRPr="000B1B1F" w:rsidRDefault="00D30CC7" w:rsidP="0057636A">
            <w:pPr>
              <w:ind w:left="20"/>
              <w:jc w:val="center"/>
              <w:rPr>
                <w:sz w:val="18"/>
                <w:szCs w:val="18"/>
                <w:lang w:eastAsia="en-US"/>
              </w:rPr>
            </w:pPr>
            <w:r w:rsidRPr="00320425">
              <w:rPr>
                <w:b/>
                <w:bCs/>
                <w:sz w:val="18"/>
                <w:szCs w:val="18"/>
                <w:lang w:eastAsia="en-US"/>
              </w:rPr>
              <w:t xml:space="preserve">Форма </w:t>
            </w:r>
            <w:r w:rsidRPr="00923ED0">
              <w:rPr>
                <w:b/>
                <w:sz w:val="18"/>
                <w:szCs w:val="18"/>
                <w:lang w:eastAsia="en-US"/>
              </w:rPr>
              <w:t>завершения</w:t>
            </w:r>
          </w:p>
        </w:tc>
        <w:tc>
          <w:tcPr>
            <w:tcW w:w="2550" w:type="dxa"/>
            <w:gridSpan w:val="3"/>
            <w:vAlign w:val="center"/>
          </w:tcPr>
          <w:p w14:paraId="76036C0C" w14:textId="01162005" w:rsidR="00D30CC7" w:rsidRPr="00923ED0" w:rsidRDefault="00D30CC7" w:rsidP="0057636A">
            <w:pPr>
              <w:ind w:left="20"/>
              <w:jc w:val="center"/>
              <w:rPr>
                <w:b/>
                <w:sz w:val="18"/>
                <w:szCs w:val="18"/>
                <w:lang w:eastAsia="en-US"/>
              </w:rPr>
            </w:pPr>
            <w:r w:rsidRPr="00923ED0">
              <w:rPr>
                <w:b/>
                <w:sz w:val="20"/>
                <w:szCs w:val="20"/>
              </w:rPr>
              <w:t>Показатель / объемы финансирования</w:t>
            </w:r>
          </w:p>
        </w:tc>
        <w:tc>
          <w:tcPr>
            <w:tcW w:w="3969" w:type="dxa"/>
            <w:vMerge w:val="restart"/>
            <w:vAlign w:val="center"/>
          </w:tcPr>
          <w:p w14:paraId="664BAE72" w14:textId="3ABF6D29" w:rsidR="00D30CC7" w:rsidRPr="000B1B1F" w:rsidRDefault="00D30CC7" w:rsidP="0057636A">
            <w:pPr>
              <w:ind w:left="20"/>
              <w:jc w:val="center"/>
              <w:rPr>
                <w:sz w:val="18"/>
                <w:szCs w:val="18"/>
                <w:lang w:eastAsia="en-US"/>
              </w:rPr>
            </w:pPr>
            <w:r w:rsidRPr="00421A7C">
              <w:rPr>
                <w:sz w:val="20"/>
                <w:szCs w:val="20"/>
              </w:rPr>
              <w:t xml:space="preserve">Информация о достижении / исполнении / освоении (с причинами недостижения / неисполнения / </w:t>
            </w:r>
            <w:proofErr w:type="spellStart"/>
            <w:r w:rsidRPr="00421A7C">
              <w:rPr>
                <w:sz w:val="20"/>
                <w:szCs w:val="20"/>
              </w:rPr>
              <w:t>неосвоения</w:t>
            </w:r>
            <w:proofErr w:type="spellEnd"/>
            <w:r w:rsidRPr="00421A7C">
              <w:rPr>
                <w:sz w:val="20"/>
                <w:szCs w:val="20"/>
              </w:rPr>
              <w:t>)</w:t>
            </w:r>
          </w:p>
        </w:tc>
      </w:tr>
      <w:tr w:rsidR="006459C3" w14:paraId="48E052AA" w14:textId="77777777" w:rsidTr="007E12CB">
        <w:trPr>
          <w:tblHeader/>
        </w:trPr>
        <w:tc>
          <w:tcPr>
            <w:tcW w:w="866" w:type="dxa"/>
            <w:vMerge/>
            <w:tcMar>
              <w:top w:w="15" w:type="dxa"/>
              <w:left w:w="15" w:type="dxa"/>
              <w:bottom w:w="15" w:type="dxa"/>
              <w:right w:w="15" w:type="dxa"/>
            </w:tcMar>
            <w:vAlign w:val="center"/>
          </w:tcPr>
          <w:p w14:paraId="2986B5DC" w14:textId="77777777" w:rsidR="00D30CC7" w:rsidRPr="000B1B1F" w:rsidRDefault="00D30CC7" w:rsidP="0057636A">
            <w:pPr>
              <w:ind w:left="20"/>
              <w:jc w:val="center"/>
              <w:rPr>
                <w:sz w:val="18"/>
                <w:szCs w:val="18"/>
                <w:lang w:eastAsia="en-US"/>
              </w:rPr>
            </w:pPr>
          </w:p>
        </w:tc>
        <w:tc>
          <w:tcPr>
            <w:tcW w:w="3118" w:type="dxa"/>
            <w:vMerge/>
            <w:tcMar>
              <w:top w:w="15" w:type="dxa"/>
              <w:left w:w="15" w:type="dxa"/>
              <w:bottom w:w="15" w:type="dxa"/>
              <w:right w:w="15" w:type="dxa"/>
            </w:tcMar>
          </w:tcPr>
          <w:p w14:paraId="2FFB7949" w14:textId="77777777" w:rsidR="00D30CC7" w:rsidRPr="000B1B1F" w:rsidRDefault="00D30CC7" w:rsidP="0057636A">
            <w:pPr>
              <w:ind w:left="20"/>
              <w:jc w:val="center"/>
              <w:rPr>
                <w:sz w:val="18"/>
                <w:szCs w:val="18"/>
                <w:lang w:eastAsia="en-US"/>
              </w:rPr>
            </w:pPr>
          </w:p>
        </w:tc>
        <w:tc>
          <w:tcPr>
            <w:tcW w:w="1276" w:type="dxa"/>
            <w:vMerge/>
            <w:tcMar>
              <w:top w:w="15" w:type="dxa"/>
              <w:left w:w="15" w:type="dxa"/>
              <w:bottom w:w="15" w:type="dxa"/>
              <w:right w:w="15" w:type="dxa"/>
            </w:tcMar>
            <w:vAlign w:val="center"/>
          </w:tcPr>
          <w:p w14:paraId="5D68C07B" w14:textId="77777777" w:rsidR="00D30CC7" w:rsidRPr="000B1B1F" w:rsidRDefault="00D30CC7" w:rsidP="0057636A">
            <w:pPr>
              <w:ind w:left="20"/>
              <w:jc w:val="center"/>
              <w:rPr>
                <w:sz w:val="18"/>
                <w:szCs w:val="18"/>
                <w:lang w:eastAsia="en-US"/>
              </w:rPr>
            </w:pPr>
          </w:p>
        </w:tc>
        <w:tc>
          <w:tcPr>
            <w:tcW w:w="1108" w:type="dxa"/>
            <w:vMerge/>
            <w:tcMar>
              <w:top w:w="15" w:type="dxa"/>
              <w:left w:w="15" w:type="dxa"/>
              <w:bottom w:w="15" w:type="dxa"/>
              <w:right w:w="15" w:type="dxa"/>
            </w:tcMar>
            <w:vAlign w:val="center"/>
          </w:tcPr>
          <w:p w14:paraId="16AD1C28" w14:textId="77777777" w:rsidR="00D30CC7" w:rsidRPr="000B1B1F" w:rsidRDefault="00D30CC7" w:rsidP="0057636A">
            <w:pPr>
              <w:ind w:left="20"/>
              <w:jc w:val="center"/>
              <w:rPr>
                <w:sz w:val="18"/>
                <w:szCs w:val="18"/>
                <w:lang w:eastAsia="en-US"/>
              </w:rPr>
            </w:pPr>
          </w:p>
        </w:tc>
        <w:tc>
          <w:tcPr>
            <w:tcW w:w="1018" w:type="dxa"/>
            <w:vMerge/>
            <w:tcMar>
              <w:top w:w="15" w:type="dxa"/>
              <w:left w:w="15" w:type="dxa"/>
              <w:bottom w:w="15" w:type="dxa"/>
              <w:right w:w="15" w:type="dxa"/>
            </w:tcMar>
            <w:vAlign w:val="center"/>
          </w:tcPr>
          <w:p w14:paraId="0A1DEC79" w14:textId="77777777" w:rsidR="00D30CC7" w:rsidRPr="000B1B1F" w:rsidRDefault="00D30CC7" w:rsidP="0057636A">
            <w:pPr>
              <w:ind w:left="20"/>
              <w:jc w:val="center"/>
              <w:rPr>
                <w:sz w:val="18"/>
                <w:szCs w:val="18"/>
                <w:lang w:eastAsia="en-US"/>
              </w:rPr>
            </w:pPr>
          </w:p>
        </w:tc>
        <w:tc>
          <w:tcPr>
            <w:tcW w:w="832" w:type="dxa"/>
            <w:vMerge/>
            <w:tcMar>
              <w:top w:w="15" w:type="dxa"/>
              <w:left w:w="15" w:type="dxa"/>
              <w:bottom w:w="15" w:type="dxa"/>
              <w:right w:w="15" w:type="dxa"/>
            </w:tcMar>
            <w:vAlign w:val="center"/>
          </w:tcPr>
          <w:p w14:paraId="39058B70" w14:textId="77777777" w:rsidR="00D30CC7" w:rsidRPr="000B1B1F" w:rsidRDefault="00D30CC7" w:rsidP="0057636A">
            <w:pPr>
              <w:ind w:left="20"/>
              <w:jc w:val="center"/>
              <w:rPr>
                <w:sz w:val="18"/>
                <w:szCs w:val="18"/>
                <w:lang w:eastAsia="en-US"/>
              </w:rPr>
            </w:pPr>
          </w:p>
        </w:tc>
        <w:tc>
          <w:tcPr>
            <w:tcW w:w="869" w:type="dxa"/>
            <w:tcMar>
              <w:top w:w="15" w:type="dxa"/>
              <w:left w:w="15" w:type="dxa"/>
              <w:bottom w:w="15" w:type="dxa"/>
              <w:right w:w="15" w:type="dxa"/>
            </w:tcMar>
            <w:vAlign w:val="center"/>
          </w:tcPr>
          <w:p w14:paraId="578BBA8C" w14:textId="76804DE9" w:rsidR="00D30CC7" w:rsidRPr="00923ED0" w:rsidRDefault="00D30CC7" w:rsidP="0057636A">
            <w:pPr>
              <w:ind w:left="20"/>
              <w:jc w:val="center"/>
              <w:rPr>
                <w:b/>
                <w:sz w:val="18"/>
                <w:szCs w:val="18"/>
                <w:lang w:eastAsia="en-US"/>
              </w:rPr>
            </w:pPr>
            <w:r w:rsidRPr="00923ED0">
              <w:rPr>
                <w:b/>
                <w:sz w:val="20"/>
                <w:szCs w:val="20"/>
              </w:rPr>
              <w:t>План</w:t>
            </w:r>
          </w:p>
        </w:tc>
        <w:tc>
          <w:tcPr>
            <w:tcW w:w="851" w:type="dxa"/>
            <w:tcMar>
              <w:top w:w="15" w:type="dxa"/>
              <w:left w:w="15" w:type="dxa"/>
              <w:bottom w:w="15" w:type="dxa"/>
              <w:right w:w="15" w:type="dxa"/>
            </w:tcMar>
            <w:vAlign w:val="center"/>
          </w:tcPr>
          <w:p w14:paraId="268065CD" w14:textId="4AC21D60" w:rsidR="00D30CC7" w:rsidRPr="00923ED0" w:rsidRDefault="00D30CC7" w:rsidP="0057636A">
            <w:pPr>
              <w:ind w:left="20"/>
              <w:jc w:val="center"/>
              <w:rPr>
                <w:b/>
                <w:sz w:val="18"/>
                <w:szCs w:val="18"/>
                <w:lang w:eastAsia="en-US"/>
              </w:rPr>
            </w:pPr>
            <w:r w:rsidRPr="00923ED0">
              <w:rPr>
                <w:b/>
                <w:sz w:val="20"/>
                <w:szCs w:val="20"/>
              </w:rPr>
              <w:t>Факт</w:t>
            </w:r>
          </w:p>
        </w:tc>
        <w:tc>
          <w:tcPr>
            <w:tcW w:w="830" w:type="dxa"/>
            <w:tcMar>
              <w:top w:w="15" w:type="dxa"/>
              <w:left w:w="15" w:type="dxa"/>
              <w:bottom w:w="15" w:type="dxa"/>
              <w:right w:w="15" w:type="dxa"/>
            </w:tcMar>
            <w:vAlign w:val="center"/>
          </w:tcPr>
          <w:p w14:paraId="26CE3441" w14:textId="23B86FCD" w:rsidR="00D30CC7" w:rsidRPr="000B1B1F" w:rsidRDefault="00D30CC7" w:rsidP="0057636A">
            <w:pPr>
              <w:ind w:left="20"/>
              <w:jc w:val="center"/>
              <w:rPr>
                <w:sz w:val="18"/>
                <w:szCs w:val="18"/>
                <w:lang w:eastAsia="en-US"/>
              </w:rPr>
            </w:pPr>
            <w:r w:rsidRPr="00923ED0">
              <w:rPr>
                <w:b/>
                <w:sz w:val="20"/>
                <w:szCs w:val="20"/>
              </w:rPr>
              <w:t>Доля (%)</w:t>
            </w:r>
            <w:r w:rsidRPr="00421A7C">
              <w:rPr>
                <w:sz w:val="20"/>
                <w:szCs w:val="20"/>
              </w:rPr>
              <w:t xml:space="preserve"> достижения / исполнения / освоения</w:t>
            </w:r>
          </w:p>
        </w:tc>
        <w:tc>
          <w:tcPr>
            <w:tcW w:w="3969" w:type="dxa"/>
            <w:vMerge/>
            <w:tcMar>
              <w:top w:w="15" w:type="dxa"/>
              <w:left w:w="15" w:type="dxa"/>
              <w:bottom w:w="15" w:type="dxa"/>
              <w:right w:w="15" w:type="dxa"/>
            </w:tcMar>
            <w:vAlign w:val="center"/>
          </w:tcPr>
          <w:p w14:paraId="4FB75FBA" w14:textId="013937E6" w:rsidR="00D30CC7" w:rsidRPr="000B1B1F" w:rsidRDefault="00D30CC7" w:rsidP="0057636A">
            <w:pPr>
              <w:ind w:left="20"/>
              <w:jc w:val="center"/>
              <w:rPr>
                <w:sz w:val="18"/>
                <w:szCs w:val="18"/>
                <w:lang w:eastAsia="en-US"/>
              </w:rPr>
            </w:pPr>
          </w:p>
        </w:tc>
      </w:tr>
    </w:tbl>
    <w:p w14:paraId="149DF5E4" w14:textId="77777777" w:rsidR="00446819" w:rsidRPr="004F29EA" w:rsidRDefault="00446819" w:rsidP="0057636A">
      <w:pPr>
        <w:ind w:firstLine="720"/>
        <w:rPr>
          <w:sz w:val="2"/>
          <w:szCs w:val="2"/>
          <w:lang w:eastAsia="en-US"/>
        </w:rPr>
      </w:pPr>
    </w:p>
    <w:p w14:paraId="18BA077B" w14:textId="77777777" w:rsidR="00621C16" w:rsidRPr="00621C16" w:rsidRDefault="00621C16" w:rsidP="0057636A">
      <w:pPr>
        <w:rPr>
          <w:sz w:val="2"/>
          <w:szCs w:val="2"/>
        </w:rPr>
      </w:pPr>
    </w:p>
    <w:tbl>
      <w:tblPr>
        <w:tblW w:w="51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1"/>
        <w:gridCol w:w="3094"/>
        <w:gridCol w:w="1276"/>
        <w:gridCol w:w="42"/>
        <w:gridCol w:w="1092"/>
        <w:gridCol w:w="45"/>
        <w:gridCol w:w="949"/>
        <w:gridCol w:w="39"/>
        <w:gridCol w:w="12"/>
        <w:gridCol w:w="794"/>
        <w:gridCol w:w="140"/>
        <w:gridCol w:w="714"/>
        <w:gridCol w:w="104"/>
        <w:gridCol w:w="589"/>
        <w:gridCol w:w="45"/>
        <w:gridCol w:w="131"/>
        <w:gridCol w:w="830"/>
        <w:gridCol w:w="107"/>
        <w:gridCol w:w="3978"/>
        <w:gridCol w:w="12"/>
        <w:gridCol w:w="6"/>
      </w:tblGrid>
      <w:tr w:rsidR="00BF0E38" w:rsidRPr="00A57D62" w14:paraId="69C8DE09" w14:textId="77777777" w:rsidTr="00B7743D">
        <w:trPr>
          <w:trHeight w:val="30"/>
          <w:tblHeader/>
        </w:trPr>
        <w:tc>
          <w:tcPr>
            <w:tcW w:w="295" w:type="pct"/>
            <w:gridSpan w:val="2"/>
            <w:tcMar>
              <w:top w:w="15" w:type="dxa"/>
              <w:left w:w="15" w:type="dxa"/>
              <w:bottom w:w="15" w:type="dxa"/>
              <w:right w:w="15" w:type="dxa"/>
            </w:tcMar>
            <w:vAlign w:val="center"/>
          </w:tcPr>
          <w:p w14:paraId="6693D8B9" w14:textId="3DBCFD85" w:rsidR="00D30CC7" w:rsidRPr="00A57D62" w:rsidRDefault="00D30CC7" w:rsidP="0057636A">
            <w:pPr>
              <w:ind w:left="20"/>
              <w:jc w:val="center"/>
              <w:rPr>
                <w:sz w:val="18"/>
                <w:szCs w:val="18"/>
                <w:lang w:eastAsia="en-US"/>
              </w:rPr>
            </w:pPr>
            <w:r w:rsidRPr="00A57D62">
              <w:rPr>
                <w:sz w:val="18"/>
                <w:szCs w:val="18"/>
                <w:lang w:eastAsia="en-US"/>
              </w:rPr>
              <w:t>1</w:t>
            </w:r>
          </w:p>
        </w:tc>
        <w:tc>
          <w:tcPr>
            <w:tcW w:w="1040" w:type="pct"/>
            <w:tcMar>
              <w:top w:w="15" w:type="dxa"/>
              <w:left w:w="15" w:type="dxa"/>
              <w:bottom w:w="15" w:type="dxa"/>
              <w:right w:w="15" w:type="dxa"/>
            </w:tcMar>
          </w:tcPr>
          <w:p w14:paraId="50EE17DC" w14:textId="77777777" w:rsidR="00D30CC7" w:rsidRPr="00A57D62" w:rsidRDefault="00D30CC7" w:rsidP="0057636A">
            <w:pPr>
              <w:ind w:left="57" w:right="57"/>
              <w:jc w:val="center"/>
              <w:rPr>
                <w:sz w:val="18"/>
                <w:szCs w:val="18"/>
                <w:lang w:eastAsia="en-US"/>
              </w:rPr>
            </w:pPr>
            <w:r w:rsidRPr="00A57D62">
              <w:rPr>
                <w:sz w:val="18"/>
                <w:szCs w:val="18"/>
                <w:lang w:eastAsia="en-US"/>
              </w:rPr>
              <w:t>2</w:t>
            </w:r>
          </w:p>
        </w:tc>
        <w:tc>
          <w:tcPr>
            <w:tcW w:w="443" w:type="pct"/>
            <w:gridSpan w:val="2"/>
            <w:tcMar>
              <w:top w:w="15" w:type="dxa"/>
              <w:left w:w="15" w:type="dxa"/>
              <w:bottom w:w="15" w:type="dxa"/>
              <w:right w:w="15" w:type="dxa"/>
            </w:tcMar>
            <w:vAlign w:val="center"/>
          </w:tcPr>
          <w:p w14:paraId="591626EA" w14:textId="77777777" w:rsidR="00D30CC7" w:rsidRPr="00A57D62" w:rsidRDefault="00D30CC7" w:rsidP="0057636A">
            <w:pPr>
              <w:jc w:val="center"/>
              <w:rPr>
                <w:sz w:val="18"/>
                <w:szCs w:val="18"/>
                <w:lang w:eastAsia="en-US"/>
              </w:rPr>
            </w:pPr>
            <w:r w:rsidRPr="00A57D62">
              <w:rPr>
                <w:sz w:val="18"/>
                <w:szCs w:val="18"/>
                <w:lang w:eastAsia="en-US"/>
              </w:rPr>
              <w:t>3</w:t>
            </w:r>
          </w:p>
        </w:tc>
        <w:tc>
          <w:tcPr>
            <w:tcW w:w="382" w:type="pct"/>
            <w:gridSpan w:val="2"/>
            <w:tcMar>
              <w:top w:w="15" w:type="dxa"/>
              <w:left w:w="15" w:type="dxa"/>
              <w:bottom w:w="15" w:type="dxa"/>
              <w:right w:w="15" w:type="dxa"/>
            </w:tcMar>
            <w:vAlign w:val="center"/>
          </w:tcPr>
          <w:p w14:paraId="41DFD099" w14:textId="77777777" w:rsidR="00D30CC7" w:rsidRPr="00A57D62" w:rsidRDefault="00D30CC7" w:rsidP="0057636A">
            <w:pPr>
              <w:ind w:left="20"/>
              <w:jc w:val="center"/>
              <w:rPr>
                <w:sz w:val="18"/>
                <w:szCs w:val="18"/>
                <w:lang w:eastAsia="en-US"/>
              </w:rPr>
            </w:pPr>
            <w:r w:rsidRPr="00A57D62">
              <w:rPr>
                <w:sz w:val="18"/>
                <w:szCs w:val="18"/>
                <w:lang w:eastAsia="en-US"/>
              </w:rPr>
              <w:t>4</w:t>
            </w:r>
          </w:p>
        </w:tc>
        <w:tc>
          <w:tcPr>
            <w:tcW w:w="336" w:type="pct"/>
            <w:gridSpan w:val="3"/>
            <w:tcMar>
              <w:top w:w="15" w:type="dxa"/>
              <w:left w:w="15" w:type="dxa"/>
              <w:bottom w:w="15" w:type="dxa"/>
              <w:right w:w="15" w:type="dxa"/>
            </w:tcMar>
            <w:vAlign w:val="center"/>
          </w:tcPr>
          <w:p w14:paraId="42526582" w14:textId="77777777" w:rsidR="00D30CC7" w:rsidRPr="00A57D62" w:rsidRDefault="00D30CC7" w:rsidP="0057636A">
            <w:pPr>
              <w:ind w:left="20"/>
              <w:jc w:val="center"/>
              <w:rPr>
                <w:sz w:val="18"/>
                <w:szCs w:val="18"/>
                <w:lang w:eastAsia="en-US"/>
              </w:rPr>
            </w:pPr>
            <w:r w:rsidRPr="00A57D62">
              <w:rPr>
                <w:sz w:val="18"/>
                <w:szCs w:val="18"/>
                <w:lang w:eastAsia="en-US"/>
              </w:rPr>
              <w:t>5</w:t>
            </w:r>
          </w:p>
        </w:tc>
        <w:tc>
          <w:tcPr>
            <w:tcW w:w="267" w:type="pct"/>
            <w:tcMar>
              <w:top w:w="15" w:type="dxa"/>
              <w:left w:w="15" w:type="dxa"/>
              <w:bottom w:w="15" w:type="dxa"/>
              <w:right w:w="15" w:type="dxa"/>
            </w:tcMar>
            <w:vAlign w:val="center"/>
          </w:tcPr>
          <w:p w14:paraId="6E0D0397" w14:textId="77777777" w:rsidR="00D30CC7" w:rsidRPr="00A57D62" w:rsidRDefault="00D30CC7" w:rsidP="0057636A">
            <w:pPr>
              <w:ind w:left="20"/>
              <w:jc w:val="center"/>
              <w:rPr>
                <w:sz w:val="18"/>
                <w:szCs w:val="18"/>
                <w:lang w:eastAsia="en-US"/>
              </w:rPr>
            </w:pPr>
            <w:r w:rsidRPr="00A57D62">
              <w:rPr>
                <w:sz w:val="18"/>
                <w:szCs w:val="18"/>
                <w:lang w:eastAsia="en-US"/>
              </w:rPr>
              <w:t>6</w:t>
            </w:r>
          </w:p>
        </w:tc>
        <w:tc>
          <w:tcPr>
            <w:tcW w:w="287" w:type="pct"/>
            <w:gridSpan w:val="2"/>
            <w:tcMar>
              <w:top w:w="15" w:type="dxa"/>
              <w:left w:w="15" w:type="dxa"/>
              <w:bottom w:w="15" w:type="dxa"/>
              <w:right w:w="15" w:type="dxa"/>
            </w:tcMar>
            <w:vAlign w:val="center"/>
          </w:tcPr>
          <w:p w14:paraId="085B2B1E" w14:textId="77777777" w:rsidR="00D30CC7" w:rsidRPr="00A57D62" w:rsidRDefault="00D30CC7" w:rsidP="0057636A">
            <w:pPr>
              <w:ind w:left="20"/>
              <w:jc w:val="center"/>
              <w:rPr>
                <w:sz w:val="18"/>
                <w:szCs w:val="18"/>
                <w:lang w:eastAsia="en-US"/>
              </w:rPr>
            </w:pPr>
            <w:r w:rsidRPr="00A57D62">
              <w:rPr>
                <w:sz w:val="18"/>
                <w:szCs w:val="18"/>
                <w:lang w:eastAsia="en-US"/>
              </w:rPr>
              <w:t>9</w:t>
            </w:r>
          </w:p>
        </w:tc>
        <w:tc>
          <w:tcPr>
            <w:tcW w:w="248" w:type="pct"/>
            <w:gridSpan w:val="3"/>
            <w:tcMar>
              <w:top w:w="15" w:type="dxa"/>
              <w:left w:w="15" w:type="dxa"/>
              <w:bottom w:w="15" w:type="dxa"/>
              <w:right w:w="15" w:type="dxa"/>
            </w:tcMar>
            <w:vAlign w:val="center"/>
          </w:tcPr>
          <w:p w14:paraId="2C91C04B" w14:textId="77777777" w:rsidR="00D30CC7" w:rsidRPr="00A57D62" w:rsidRDefault="00D30CC7" w:rsidP="0057636A">
            <w:pPr>
              <w:ind w:left="20"/>
              <w:jc w:val="center"/>
              <w:rPr>
                <w:sz w:val="18"/>
                <w:szCs w:val="18"/>
                <w:lang w:eastAsia="en-US"/>
              </w:rPr>
            </w:pPr>
            <w:r w:rsidRPr="00A57D62">
              <w:rPr>
                <w:sz w:val="18"/>
                <w:szCs w:val="18"/>
                <w:lang w:eastAsia="en-US"/>
              </w:rPr>
              <w:t>10</w:t>
            </w:r>
          </w:p>
        </w:tc>
        <w:tc>
          <w:tcPr>
            <w:tcW w:w="323" w:type="pct"/>
            <w:gridSpan w:val="2"/>
            <w:tcMar>
              <w:top w:w="15" w:type="dxa"/>
              <w:left w:w="15" w:type="dxa"/>
              <w:bottom w:w="15" w:type="dxa"/>
              <w:right w:w="15" w:type="dxa"/>
            </w:tcMar>
            <w:vAlign w:val="center"/>
          </w:tcPr>
          <w:p w14:paraId="6E8ACD68" w14:textId="77777777" w:rsidR="00D30CC7" w:rsidRPr="00A57D62" w:rsidRDefault="00D30CC7" w:rsidP="0057636A">
            <w:pPr>
              <w:ind w:left="20"/>
              <w:jc w:val="center"/>
              <w:rPr>
                <w:sz w:val="18"/>
                <w:szCs w:val="18"/>
                <w:lang w:eastAsia="en-US"/>
              </w:rPr>
            </w:pPr>
            <w:r w:rsidRPr="00A57D62">
              <w:rPr>
                <w:sz w:val="18"/>
                <w:szCs w:val="18"/>
                <w:lang w:eastAsia="en-US"/>
              </w:rPr>
              <w:t>11</w:t>
            </w:r>
          </w:p>
        </w:tc>
        <w:tc>
          <w:tcPr>
            <w:tcW w:w="1379" w:type="pct"/>
            <w:gridSpan w:val="4"/>
            <w:tcMar>
              <w:top w:w="15" w:type="dxa"/>
              <w:left w:w="15" w:type="dxa"/>
              <w:bottom w:w="15" w:type="dxa"/>
              <w:right w:w="15" w:type="dxa"/>
            </w:tcMar>
            <w:vAlign w:val="center"/>
          </w:tcPr>
          <w:p w14:paraId="5DF70D5F" w14:textId="77777777" w:rsidR="00D30CC7" w:rsidRPr="00A57D62" w:rsidRDefault="00D30CC7" w:rsidP="0057636A">
            <w:pPr>
              <w:ind w:left="57" w:right="57"/>
              <w:jc w:val="center"/>
              <w:rPr>
                <w:sz w:val="18"/>
                <w:szCs w:val="18"/>
                <w:lang w:eastAsia="en-US"/>
              </w:rPr>
            </w:pPr>
            <w:r w:rsidRPr="00A57D62">
              <w:rPr>
                <w:sz w:val="18"/>
                <w:szCs w:val="18"/>
                <w:lang w:eastAsia="en-US"/>
              </w:rPr>
              <w:t>12</w:t>
            </w:r>
          </w:p>
        </w:tc>
      </w:tr>
      <w:tr w:rsidR="00D30CC7" w:rsidRPr="00A57D62" w14:paraId="09A3DF1D" w14:textId="77777777" w:rsidTr="00FB6BF7">
        <w:trPr>
          <w:trHeight w:val="30"/>
        </w:trPr>
        <w:tc>
          <w:tcPr>
            <w:tcW w:w="5000" w:type="pct"/>
            <w:gridSpan w:val="22"/>
            <w:shd w:val="clear" w:color="auto" w:fill="FBE4D5"/>
            <w:tcMar>
              <w:top w:w="15" w:type="dxa"/>
              <w:left w:w="15" w:type="dxa"/>
              <w:bottom w:w="15" w:type="dxa"/>
              <w:right w:w="15" w:type="dxa"/>
            </w:tcMar>
          </w:tcPr>
          <w:p w14:paraId="7A0BB006" w14:textId="77777777" w:rsidR="00D30CC7" w:rsidRPr="00A57D62" w:rsidRDefault="00D30CC7" w:rsidP="0057636A">
            <w:pPr>
              <w:ind w:left="57" w:right="57"/>
              <w:jc w:val="center"/>
              <w:rPr>
                <w:sz w:val="18"/>
                <w:szCs w:val="18"/>
                <w:lang w:eastAsia="en-US"/>
              </w:rPr>
            </w:pPr>
            <w:r w:rsidRPr="00A57D62">
              <w:rPr>
                <w:b/>
                <w:sz w:val="18"/>
                <w:szCs w:val="18"/>
                <w:lang w:eastAsia="en-US"/>
              </w:rPr>
              <w:t>Реализация Национального плана развития</w:t>
            </w:r>
          </w:p>
        </w:tc>
      </w:tr>
      <w:tr w:rsidR="00D30CC7" w:rsidRPr="00A57D62" w14:paraId="27A442A6" w14:textId="77777777" w:rsidTr="00B7743D">
        <w:trPr>
          <w:trHeight w:val="30"/>
        </w:trPr>
        <w:tc>
          <w:tcPr>
            <w:tcW w:w="295" w:type="pct"/>
            <w:gridSpan w:val="2"/>
            <w:tcMar>
              <w:top w:w="15" w:type="dxa"/>
              <w:left w:w="15" w:type="dxa"/>
              <w:bottom w:w="15" w:type="dxa"/>
              <w:right w:w="15" w:type="dxa"/>
            </w:tcMar>
            <w:vAlign w:val="center"/>
          </w:tcPr>
          <w:p w14:paraId="4AFACAE7" w14:textId="77777777" w:rsidR="00D30CC7" w:rsidRPr="00A57D62" w:rsidRDefault="00D30CC7" w:rsidP="0057636A">
            <w:pPr>
              <w:ind w:left="20"/>
              <w:jc w:val="center"/>
              <w:rPr>
                <w:sz w:val="18"/>
                <w:szCs w:val="18"/>
                <w:lang w:eastAsia="en-US"/>
              </w:rPr>
            </w:pPr>
          </w:p>
        </w:tc>
        <w:tc>
          <w:tcPr>
            <w:tcW w:w="4705" w:type="pct"/>
            <w:gridSpan w:val="20"/>
            <w:tcBorders>
              <w:right w:val="single" w:sz="4" w:space="0" w:color="auto"/>
            </w:tcBorders>
            <w:tcMar>
              <w:top w:w="15" w:type="dxa"/>
              <w:left w:w="15" w:type="dxa"/>
              <w:bottom w:w="15" w:type="dxa"/>
              <w:right w:w="15" w:type="dxa"/>
            </w:tcMar>
          </w:tcPr>
          <w:p w14:paraId="1902C029" w14:textId="0C7DF858" w:rsidR="00D30CC7" w:rsidRPr="00A57D62" w:rsidRDefault="00D30CC7" w:rsidP="0057636A">
            <w:pPr>
              <w:ind w:left="57" w:right="57"/>
              <w:jc w:val="center"/>
              <w:rPr>
                <w:b/>
                <w:bCs/>
                <w:sz w:val="18"/>
                <w:szCs w:val="18"/>
              </w:rPr>
            </w:pPr>
            <w:r w:rsidRPr="00A57D62">
              <w:rPr>
                <w:b/>
                <w:i/>
                <w:sz w:val="18"/>
                <w:szCs w:val="18"/>
                <w:lang w:eastAsia="en-US"/>
              </w:rPr>
              <w:t xml:space="preserve">Направление </w:t>
            </w:r>
            <w:proofErr w:type="gramStart"/>
            <w:r w:rsidRPr="00A57D62">
              <w:rPr>
                <w:b/>
                <w:i/>
                <w:sz w:val="18"/>
                <w:szCs w:val="18"/>
                <w:lang w:eastAsia="en-US"/>
              </w:rPr>
              <w:t>1  Создание</w:t>
            </w:r>
            <w:proofErr w:type="gramEnd"/>
            <w:r w:rsidRPr="00A57D62">
              <w:rPr>
                <w:b/>
                <w:i/>
                <w:sz w:val="18"/>
                <w:szCs w:val="18"/>
                <w:lang w:eastAsia="en-US"/>
              </w:rPr>
              <w:t xml:space="preserve"> условий для индустриального развития страны</w:t>
            </w:r>
          </w:p>
        </w:tc>
      </w:tr>
      <w:tr w:rsidR="00B7743D" w:rsidRPr="00A57D62" w14:paraId="64D18129" w14:textId="77777777" w:rsidTr="00B7743D">
        <w:trPr>
          <w:trHeight w:val="30"/>
        </w:trPr>
        <w:tc>
          <w:tcPr>
            <w:tcW w:w="295" w:type="pct"/>
            <w:gridSpan w:val="2"/>
            <w:shd w:val="clear" w:color="auto" w:fill="E2EFD9" w:themeFill="accent6" w:themeFillTint="33"/>
            <w:tcMar>
              <w:top w:w="15" w:type="dxa"/>
              <w:left w:w="15" w:type="dxa"/>
              <w:bottom w:w="15" w:type="dxa"/>
              <w:right w:w="15" w:type="dxa"/>
            </w:tcMar>
            <w:vAlign w:val="center"/>
          </w:tcPr>
          <w:p w14:paraId="33F3BD3C" w14:textId="46E081B7" w:rsidR="005C68E5" w:rsidRPr="00A57D62" w:rsidRDefault="005C68E5" w:rsidP="0057636A">
            <w:pPr>
              <w:ind w:left="20"/>
              <w:jc w:val="center"/>
              <w:rPr>
                <w:sz w:val="18"/>
                <w:szCs w:val="18"/>
                <w:lang w:val="en-US" w:eastAsia="en-US"/>
              </w:rPr>
            </w:pPr>
            <w:r w:rsidRPr="00A57D62">
              <w:rPr>
                <w:sz w:val="18"/>
                <w:szCs w:val="18"/>
                <w:lang w:val="en-US" w:eastAsia="en-US"/>
              </w:rPr>
              <w:t>1</w:t>
            </w:r>
          </w:p>
        </w:tc>
        <w:tc>
          <w:tcPr>
            <w:tcW w:w="1040" w:type="pct"/>
            <w:shd w:val="clear" w:color="auto" w:fill="E2EFD9" w:themeFill="accent6" w:themeFillTint="33"/>
            <w:tcMar>
              <w:top w:w="15" w:type="dxa"/>
              <w:left w:w="15" w:type="dxa"/>
              <w:bottom w:w="15" w:type="dxa"/>
              <w:right w:w="15" w:type="dxa"/>
            </w:tcMar>
          </w:tcPr>
          <w:p w14:paraId="28AF642A" w14:textId="2DDD13F6" w:rsidR="005C68E5" w:rsidRPr="00A57D62" w:rsidRDefault="005C68E5" w:rsidP="0057636A">
            <w:pPr>
              <w:ind w:left="57" w:right="57"/>
              <w:rPr>
                <w:b/>
                <w:bCs/>
                <w:sz w:val="18"/>
                <w:szCs w:val="18"/>
                <w:lang w:eastAsia="en-US"/>
              </w:rPr>
            </w:pPr>
            <w:r w:rsidRPr="00A57D62">
              <w:rPr>
                <w:b/>
                <w:bCs/>
                <w:sz w:val="18"/>
                <w:szCs w:val="18"/>
                <w:lang w:eastAsia="en-US"/>
              </w:rPr>
              <w:t xml:space="preserve">КНИ </w:t>
            </w:r>
            <w:proofErr w:type="gramStart"/>
            <w:r w:rsidRPr="00A57D62">
              <w:rPr>
                <w:b/>
                <w:bCs/>
                <w:sz w:val="18"/>
                <w:szCs w:val="18"/>
                <w:lang w:eastAsia="en-US"/>
              </w:rPr>
              <w:t>2.Темпы</w:t>
            </w:r>
            <w:proofErr w:type="gramEnd"/>
            <w:r w:rsidRPr="00A57D62">
              <w:rPr>
                <w:b/>
                <w:bCs/>
                <w:sz w:val="18"/>
                <w:szCs w:val="18"/>
                <w:lang w:eastAsia="en-US"/>
              </w:rPr>
              <w:t xml:space="preserve"> реального роста экономики</w:t>
            </w:r>
          </w:p>
        </w:tc>
        <w:tc>
          <w:tcPr>
            <w:tcW w:w="443" w:type="pct"/>
            <w:gridSpan w:val="2"/>
            <w:shd w:val="clear" w:color="auto" w:fill="E2EFD9" w:themeFill="accent6" w:themeFillTint="33"/>
            <w:tcMar>
              <w:top w:w="15" w:type="dxa"/>
              <w:left w:w="15" w:type="dxa"/>
              <w:bottom w:w="15" w:type="dxa"/>
              <w:right w:w="15" w:type="dxa"/>
            </w:tcMar>
            <w:vAlign w:val="center"/>
          </w:tcPr>
          <w:p w14:paraId="6BA27007" w14:textId="69F2A992" w:rsidR="005C68E5" w:rsidRPr="00A57D62" w:rsidRDefault="005C68E5" w:rsidP="0057636A">
            <w:pPr>
              <w:jc w:val="center"/>
              <w:rPr>
                <w:b/>
                <w:bCs/>
                <w:sz w:val="18"/>
                <w:szCs w:val="18"/>
                <w:lang w:eastAsia="en-US"/>
              </w:rPr>
            </w:pPr>
            <w:r w:rsidRPr="00A57D62">
              <w:rPr>
                <w:b/>
                <w:bCs/>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51B0B567" w14:textId="1D603011" w:rsidR="005C68E5" w:rsidRPr="00A57D62" w:rsidRDefault="005C68E5" w:rsidP="0057636A">
            <w:pPr>
              <w:ind w:left="20"/>
              <w:jc w:val="center"/>
              <w:rPr>
                <w:b/>
                <w:bCs/>
                <w:sz w:val="18"/>
                <w:szCs w:val="18"/>
              </w:rPr>
            </w:pPr>
            <w:r w:rsidRPr="00A57D62">
              <w:rPr>
                <w:b/>
                <w:bCs/>
                <w:sz w:val="18"/>
                <w:szCs w:val="18"/>
                <w:lang w:eastAsia="en-US"/>
              </w:rPr>
              <w:t>% к предыдущему году</w:t>
            </w:r>
          </w:p>
        </w:tc>
        <w:tc>
          <w:tcPr>
            <w:tcW w:w="336" w:type="pct"/>
            <w:gridSpan w:val="3"/>
            <w:shd w:val="clear" w:color="auto" w:fill="E2EFD9" w:themeFill="accent6" w:themeFillTint="33"/>
            <w:tcMar>
              <w:top w:w="15" w:type="dxa"/>
              <w:left w:w="15" w:type="dxa"/>
              <w:bottom w:w="15" w:type="dxa"/>
              <w:right w:w="15" w:type="dxa"/>
            </w:tcMar>
            <w:vAlign w:val="center"/>
          </w:tcPr>
          <w:p w14:paraId="032C09D0" w14:textId="1A3F3475" w:rsidR="005C68E5" w:rsidRPr="00A57D62" w:rsidRDefault="003E7368" w:rsidP="0057636A">
            <w:pPr>
              <w:ind w:left="20"/>
              <w:jc w:val="center"/>
              <w:rPr>
                <w:b/>
                <w:bCs/>
                <w:sz w:val="18"/>
                <w:szCs w:val="18"/>
                <w:lang w:eastAsia="en-US"/>
              </w:rPr>
            </w:pPr>
            <w:r w:rsidRPr="00A57D62">
              <w:rPr>
                <w:b/>
                <w:bCs/>
                <w:sz w:val="18"/>
                <w:szCs w:val="18"/>
                <w:lang w:eastAsia="en-US"/>
              </w:rPr>
              <w:t>2023-2027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vAlign w:val="center"/>
          </w:tcPr>
          <w:p w14:paraId="4B81186D" w14:textId="2CEFAD1F" w:rsidR="005C68E5" w:rsidRPr="00F53AE0" w:rsidRDefault="00F53AE0" w:rsidP="0057636A">
            <w:pPr>
              <w:ind w:left="20"/>
              <w:jc w:val="center"/>
              <w:rPr>
                <w:b/>
                <w:bCs/>
                <w:sz w:val="18"/>
                <w:szCs w:val="18"/>
                <w:lang w:eastAsia="en-US"/>
              </w:rPr>
            </w:pPr>
            <w:r w:rsidRPr="00F53AE0">
              <w:rPr>
                <w:b/>
                <w:bCs/>
                <w:sz w:val="18"/>
                <w:szCs w:val="18"/>
                <w:lang w:val="kk-KZ"/>
              </w:rPr>
              <w:t>отчет</w:t>
            </w:r>
            <w:r w:rsidRPr="00F53AE0">
              <w:rPr>
                <w:b/>
                <w:bCs/>
                <w:sz w:val="18"/>
                <w:szCs w:val="18"/>
                <w:lang w:eastAsia="en-US"/>
              </w:rPr>
              <w:t xml:space="preserve"> </w:t>
            </w:r>
          </w:p>
        </w:tc>
        <w:tc>
          <w:tcPr>
            <w:tcW w:w="287"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456A8A9" w14:textId="0A6FC7C5" w:rsidR="005C68E5" w:rsidRPr="00A57D62" w:rsidRDefault="005C68E5" w:rsidP="0057636A">
            <w:pPr>
              <w:ind w:left="127"/>
              <w:jc w:val="center"/>
              <w:rPr>
                <w:b/>
                <w:bCs/>
                <w:sz w:val="18"/>
                <w:szCs w:val="18"/>
              </w:rPr>
            </w:pPr>
            <w:r w:rsidRPr="00A57D62">
              <w:rPr>
                <w:b/>
                <w:bCs/>
                <w:sz w:val="18"/>
                <w:szCs w:val="18"/>
              </w:rPr>
              <w:t>5,3</w:t>
            </w:r>
          </w:p>
        </w:tc>
        <w:tc>
          <w:tcPr>
            <w:tcW w:w="248" w:type="pct"/>
            <w:gridSpan w:val="3"/>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B915719" w14:textId="7E75A4C5" w:rsidR="005C68E5" w:rsidRPr="00A57D62" w:rsidRDefault="005C68E5" w:rsidP="0057636A">
            <w:pPr>
              <w:ind w:left="127"/>
              <w:jc w:val="center"/>
              <w:rPr>
                <w:b/>
                <w:bCs/>
                <w:sz w:val="18"/>
                <w:szCs w:val="18"/>
              </w:rPr>
            </w:pPr>
            <w:r w:rsidRPr="00A57D62">
              <w:rPr>
                <w:b/>
                <w:bCs/>
                <w:sz w:val="18"/>
                <w:szCs w:val="18"/>
              </w:rPr>
              <w:t>-</w:t>
            </w:r>
          </w:p>
        </w:tc>
        <w:tc>
          <w:tcPr>
            <w:tcW w:w="323"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41C75603" w14:textId="023F0578" w:rsidR="005C68E5" w:rsidRPr="00A57D62" w:rsidRDefault="005C68E5" w:rsidP="0057636A">
            <w:pPr>
              <w:ind w:left="127"/>
              <w:jc w:val="center"/>
              <w:rPr>
                <w:b/>
                <w:bCs/>
                <w:sz w:val="18"/>
                <w:szCs w:val="18"/>
              </w:rPr>
            </w:pPr>
            <w:r w:rsidRPr="00A57D62">
              <w:rPr>
                <w:b/>
                <w:bCs/>
                <w:sz w:val="18"/>
                <w:szCs w:val="18"/>
              </w:rPr>
              <w:t>-</w:t>
            </w:r>
          </w:p>
        </w:tc>
        <w:tc>
          <w:tcPr>
            <w:tcW w:w="1379" w:type="pct"/>
            <w:gridSpan w:val="4"/>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173B9BB7" w14:textId="38659B2B" w:rsidR="005C68E5" w:rsidRPr="00AF04B8" w:rsidRDefault="005C68E5" w:rsidP="0057636A">
            <w:pPr>
              <w:ind w:left="57" w:right="57"/>
              <w:rPr>
                <w:b/>
                <w:bCs/>
                <w:sz w:val="18"/>
                <w:szCs w:val="18"/>
              </w:rPr>
            </w:pPr>
            <w:r w:rsidRPr="00AF04B8">
              <w:rPr>
                <w:b/>
                <w:bCs/>
                <w:sz w:val="18"/>
                <w:szCs w:val="18"/>
              </w:rPr>
              <w:t>Ответственный исполнитель МНЭ РК</w:t>
            </w:r>
          </w:p>
        </w:tc>
      </w:tr>
      <w:tr w:rsidR="00B7743D" w:rsidRPr="00A57D62" w14:paraId="07313B18" w14:textId="77777777" w:rsidTr="00B7743D">
        <w:trPr>
          <w:trHeight w:val="30"/>
        </w:trPr>
        <w:tc>
          <w:tcPr>
            <w:tcW w:w="295" w:type="pct"/>
            <w:gridSpan w:val="2"/>
            <w:shd w:val="clear" w:color="auto" w:fill="E2EFD9" w:themeFill="accent6" w:themeFillTint="33"/>
            <w:tcMar>
              <w:top w:w="15" w:type="dxa"/>
              <w:left w:w="15" w:type="dxa"/>
              <w:bottom w:w="15" w:type="dxa"/>
              <w:right w:w="15" w:type="dxa"/>
            </w:tcMar>
            <w:vAlign w:val="center"/>
          </w:tcPr>
          <w:p w14:paraId="5690662E" w14:textId="0D37B0DB" w:rsidR="005C68E5" w:rsidRPr="00A57D62" w:rsidRDefault="005C68E5" w:rsidP="0057636A">
            <w:pPr>
              <w:ind w:left="20"/>
              <w:jc w:val="center"/>
              <w:rPr>
                <w:sz w:val="18"/>
                <w:szCs w:val="18"/>
                <w:lang w:eastAsia="en-US"/>
              </w:rPr>
            </w:pPr>
            <w:r w:rsidRPr="00A57D62">
              <w:rPr>
                <w:sz w:val="18"/>
                <w:szCs w:val="18"/>
                <w:lang w:eastAsia="en-US"/>
              </w:rPr>
              <w:t>2</w:t>
            </w:r>
          </w:p>
        </w:tc>
        <w:tc>
          <w:tcPr>
            <w:tcW w:w="1040"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7CACC4C1" w14:textId="3D136086" w:rsidR="005C68E5" w:rsidRPr="00A57D62" w:rsidRDefault="005C68E5" w:rsidP="0057636A">
            <w:pPr>
              <w:ind w:left="57" w:right="57"/>
              <w:rPr>
                <w:b/>
                <w:bCs/>
                <w:sz w:val="18"/>
                <w:szCs w:val="18"/>
                <w:lang w:eastAsia="en-US"/>
              </w:rPr>
            </w:pPr>
            <w:r w:rsidRPr="00A57D62">
              <w:rPr>
                <w:b/>
                <w:bCs/>
                <w:sz w:val="18"/>
                <w:szCs w:val="18"/>
                <w:lang w:eastAsia="en-US"/>
              </w:rPr>
              <w:t xml:space="preserve">КНИ 3. </w:t>
            </w:r>
            <w:r w:rsidRPr="00A57D62">
              <w:rPr>
                <w:b/>
                <w:bCs/>
                <w:kern w:val="24"/>
                <w:sz w:val="18"/>
                <w:szCs w:val="18"/>
                <w:lang w:val="kk-KZ"/>
              </w:rPr>
              <w:t xml:space="preserve">Индекс </w:t>
            </w:r>
            <w:proofErr w:type="spellStart"/>
            <w:r w:rsidRPr="00A57D62">
              <w:rPr>
                <w:b/>
                <w:bCs/>
                <w:kern w:val="24"/>
                <w:sz w:val="18"/>
                <w:szCs w:val="18"/>
                <w:lang w:val="kk-KZ"/>
              </w:rPr>
              <w:t>накопленного</w:t>
            </w:r>
            <w:proofErr w:type="spellEnd"/>
            <w:r w:rsidRPr="00A57D62">
              <w:rPr>
                <w:b/>
                <w:bCs/>
                <w:kern w:val="24"/>
                <w:sz w:val="18"/>
                <w:szCs w:val="18"/>
                <w:lang w:val="kk-KZ"/>
              </w:rPr>
              <w:t xml:space="preserve"> роста </w:t>
            </w:r>
            <w:proofErr w:type="spellStart"/>
            <w:r w:rsidRPr="00A57D62">
              <w:rPr>
                <w:b/>
                <w:bCs/>
                <w:kern w:val="24"/>
                <w:sz w:val="18"/>
                <w:szCs w:val="18"/>
                <w:lang w:val="kk-KZ"/>
              </w:rPr>
              <w:t>производительности</w:t>
            </w:r>
            <w:proofErr w:type="spellEnd"/>
            <w:r w:rsidRPr="00A57D62">
              <w:rPr>
                <w:b/>
                <w:bCs/>
                <w:kern w:val="24"/>
                <w:sz w:val="18"/>
                <w:szCs w:val="18"/>
                <w:lang w:val="kk-KZ"/>
              </w:rPr>
              <w:t xml:space="preserve"> </w:t>
            </w:r>
            <w:proofErr w:type="spellStart"/>
            <w:r w:rsidRPr="00A57D62">
              <w:rPr>
                <w:b/>
                <w:bCs/>
                <w:kern w:val="24"/>
                <w:sz w:val="18"/>
                <w:szCs w:val="18"/>
                <w:lang w:val="kk-KZ"/>
              </w:rPr>
              <w:t>труда</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0B051C59" w14:textId="0E20B07B" w:rsidR="005C68E5" w:rsidRPr="00A57D62" w:rsidRDefault="005C68E5" w:rsidP="0057636A">
            <w:pPr>
              <w:jc w:val="center"/>
              <w:rPr>
                <w:b/>
                <w:bCs/>
                <w:sz w:val="18"/>
                <w:szCs w:val="18"/>
                <w:lang w:eastAsia="en-US"/>
              </w:rPr>
            </w:pPr>
            <w:r w:rsidRPr="00A57D62">
              <w:rPr>
                <w:b/>
                <w:bCs/>
                <w:sz w:val="18"/>
                <w:szCs w:val="18"/>
              </w:rPr>
              <w:t>статистические данные</w:t>
            </w:r>
          </w:p>
        </w:tc>
        <w:tc>
          <w:tcPr>
            <w:tcW w:w="382"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5E1D3C1A" w14:textId="171F09EC" w:rsidR="005C68E5" w:rsidRPr="00A57D62" w:rsidRDefault="005C68E5" w:rsidP="0057636A">
            <w:pPr>
              <w:ind w:left="20"/>
              <w:jc w:val="center"/>
              <w:rPr>
                <w:b/>
                <w:bCs/>
                <w:sz w:val="18"/>
                <w:szCs w:val="18"/>
                <w:lang w:eastAsia="en-US"/>
              </w:rPr>
            </w:pPr>
            <w:r w:rsidRPr="00A57D62">
              <w:rPr>
                <w:b/>
                <w:bCs/>
                <w:color w:val="000000"/>
                <w:sz w:val="18"/>
                <w:szCs w:val="18"/>
              </w:rPr>
              <w:t>%</w:t>
            </w:r>
          </w:p>
        </w:tc>
        <w:tc>
          <w:tcPr>
            <w:tcW w:w="336"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22978D03" w14:textId="2F1C5AAB" w:rsidR="005C68E5" w:rsidRPr="00A57D62" w:rsidRDefault="003E7368" w:rsidP="0057636A">
            <w:pPr>
              <w:ind w:left="20"/>
              <w:jc w:val="center"/>
              <w:rPr>
                <w:b/>
                <w:bCs/>
                <w:sz w:val="18"/>
                <w:szCs w:val="18"/>
                <w:lang w:eastAsia="en-US"/>
              </w:rPr>
            </w:pPr>
            <w:r w:rsidRPr="00A57D62">
              <w:rPr>
                <w:b/>
                <w:bCs/>
                <w:sz w:val="18"/>
                <w:szCs w:val="18"/>
                <w:lang w:eastAsia="en-US"/>
              </w:rPr>
              <w:t>2023-2027 годы</w:t>
            </w:r>
          </w:p>
        </w:tc>
        <w:tc>
          <w:tcPr>
            <w:tcW w:w="26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2B095E38" w14:textId="55872221" w:rsidR="005C68E5" w:rsidRPr="00F53AE0" w:rsidRDefault="00F53AE0" w:rsidP="0057636A">
            <w:pPr>
              <w:ind w:left="20"/>
              <w:jc w:val="center"/>
              <w:rPr>
                <w:b/>
                <w:bCs/>
                <w:sz w:val="18"/>
                <w:szCs w:val="18"/>
                <w:lang w:val="en-US" w:eastAsia="en-US"/>
              </w:rPr>
            </w:pPr>
            <w:r w:rsidRPr="00F53AE0">
              <w:rPr>
                <w:b/>
                <w:bCs/>
                <w:sz w:val="18"/>
                <w:szCs w:val="18"/>
                <w:lang w:val="kk-KZ"/>
              </w:rPr>
              <w:t>отчет</w:t>
            </w:r>
          </w:p>
        </w:tc>
        <w:tc>
          <w:tcPr>
            <w:tcW w:w="287"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552ABDC8" w14:textId="4CA9B8BD" w:rsidR="005C68E5" w:rsidRPr="00A57D62" w:rsidRDefault="005C68E5" w:rsidP="0057636A">
            <w:pPr>
              <w:ind w:left="127"/>
              <w:jc w:val="center"/>
              <w:rPr>
                <w:b/>
                <w:bCs/>
                <w:sz w:val="18"/>
                <w:szCs w:val="18"/>
              </w:rPr>
            </w:pPr>
            <w:r w:rsidRPr="00A57D62">
              <w:rPr>
                <w:b/>
                <w:bCs/>
                <w:kern w:val="24"/>
                <w:sz w:val="18"/>
                <w:szCs w:val="18"/>
              </w:rPr>
              <w:t>109,0</w:t>
            </w:r>
          </w:p>
        </w:tc>
        <w:tc>
          <w:tcPr>
            <w:tcW w:w="248" w:type="pct"/>
            <w:gridSpan w:val="3"/>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3BF8695" w14:textId="5F271415" w:rsidR="005C68E5" w:rsidRPr="00A57D62" w:rsidRDefault="005C68E5" w:rsidP="0057636A">
            <w:pPr>
              <w:ind w:left="127"/>
              <w:jc w:val="center"/>
              <w:rPr>
                <w:b/>
                <w:bCs/>
                <w:sz w:val="18"/>
                <w:szCs w:val="18"/>
              </w:rPr>
            </w:pPr>
            <w:r w:rsidRPr="00A57D62">
              <w:rPr>
                <w:b/>
                <w:bCs/>
                <w:sz w:val="18"/>
                <w:szCs w:val="18"/>
                <w:lang w:eastAsia="en-US"/>
              </w:rPr>
              <w:t>-</w:t>
            </w:r>
          </w:p>
        </w:tc>
        <w:tc>
          <w:tcPr>
            <w:tcW w:w="323"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459AF5AB" w14:textId="793A4BA2" w:rsidR="005C68E5" w:rsidRPr="00A57D62" w:rsidRDefault="005C68E5" w:rsidP="0057636A">
            <w:pPr>
              <w:ind w:left="127"/>
              <w:jc w:val="center"/>
              <w:rPr>
                <w:b/>
                <w:bCs/>
                <w:sz w:val="18"/>
                <w:szCs w:val="18"/>
              </w:rPr>
            </w:pPr>
            <w:r w:rsidRPr="00A57D62">
              <w:rPr>
                <w:b/>
                <w:bCs/>
                <w:sz w:val="18"/>
                <w:szCs w:val="18"/>
                <w:lang w:eastAsia="en-US"/>
              </w:rPr>
              <w:t>-</w:t>
            </w:r>
          </w:p>
        </w:tc>
        <w:tc>
          <w:tcPr>
            <w:tcW w:w="1379" w:type="pct"/>
            <w:gridSpan w:val="4"/>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4CF7E68" w14:textId="2F3EA20E" w:rsidR="005C68E5" w:rsidRPr="00A57D62" w:rsidRDefault="005C68E5" w:rsidP="0057636A">
            <w:pPr>
              <w:ind w:left="57" w:right="57"/>
              <w:rPr>
                <w:b/>
                <w:bCs/>
                <w:sz w:val="18"/>
                <w:szCs w:val="18"/>
              </w:rPr>
            </w:pPr>
            <w:r w:rsidRPr="00A57D62">
              <w:rPr>
                <w:sz w:val="18"/>
                <w:szCs w:val="18"/>
              </w:rPr>
              <w:t>Ответственный исполнитель МНЭ РК</w:t>
            </w:r>
          </w:p>
        </w:tc>
      </w:tr>
      <w:tr w:rsidR="00D30CC7" w:rsidRPr="00A57D62" w14:paraId="1EA81161" w14:textId="77777777" w:rsidTr="00FB6BF7">
        <w:trPr>
          <w:trHeight w:val="30"/>
        </w:trPr>
        <w:tc>
          <w:tcPr>
            <w:tcW w:w="5000" w:type="pct"/>
            <w:gridSpan w:val="22"/>
            <w:shd w:val="clear" w:color="auto" w:fill="auto"/>
            <w:tcMar>
              <w:top w:w="15" w:type="dxa"/>
              <w:left w:w="15" w:type="dxa"/>
              <w:bottom w:w="15" w:type="dxa"/>
              <w:right w:w="15" w:type="dxa"/>
            </w:tcMar>
          </w:tcPr>
          <w:p w14:paraId="73FB71F3" w14:textId="77777777" w:rsidR="00D30CC7" w:rsidRPr="00F53AE0" w:rsidRDefault="00D30CC7" w:rsidP="0057636A">
            <w:pPr>
              <w:ind w:left="57" w:right="57"/>
              <w:jc w:val="center"/>
              <w:rPr>
                <w:b/>
                <w:bCs/>
                <w:sz w:val="18"/>
                <w:szCs w:val="18"/>
              </w:rPr>
            </w:pPr>
            <w:proofErr w:type="gramStart"/>
            <w:r w:rsidRPr="00F53AE0">
              <w:rPr>
                <w:b/>
                <w:bCs/>
                <w:sz w:val="18"/>
                <w:szCs w:val="18"/>
                <w:lang w:eastAsia="en-US"/>
              </w:rPr>
              <w:t>Цель  «</w:t>
            </w:r>
            <w:proofErr w:type="gramEnd"/>
            <w:r w:rsidRPr="00F53AE0">
              <w:rPr>
                <w:b/>
                <w:bCs/>
                <w:sz w:val="18"/>
                <w:szCs w:val="18"/>
                <w:lang w:eastAsia="en-US"/>
              </w:rPr>
              <w:t xml:space="preserve"> Содействие развитию  промышленности Республики Казахстан «</w:t>
            </w:r>
          </w:p>
        </w:tc>
      </w:tr>
      <w:tr w:rsidR="00B7743D" w:rsidRPr="00A57D62" w14:paraId="40E2833F" w14:textId="77777777" w:rsidTr="00B7743D">
        <w:trPr>
          <w:trHeight w:val="30"/>
        </w:trPr>
        <w:tc>
          <w:tcPr>
            <w:tcW w:w="295" w:type="pct"/>
            <w:gridSpan w:val="2"/>
            <w:shd w:val="clear" w:color="auto" w:fill="E2EFD9" w:themeFill="accent6" w:themeFillTint="33"/>
            <w:tcMar>
              <w:top w:w="15" w:type="dxa"/>
              <w:left w:w="15" w:type="dxa"/>
              <w:bottom w:w="15" w:type="dxa"/>
              <w:right w:w="15" w:type="dxa"/>
            </w:tcMar>
          </w:tcPr>
          <w:p w14:paraId="286A1043" w14:textId="2A98E158" w:rsidR="005C68E5" w:rsidRPr="00A57D62" w:rsidRDefault="005C68E5" w:rsidP="0057636A">
            <w:pPr>
              <w:ind w:left="20"/>
              <w:jc w:val="center"/>
              <w:rPr>
                <w:sz w:val="18"/>
                <w:szCs w:val="18"/>
                <w:lang w:val="kk-KZ" w:eastAsia="en-US"/>
              </w:rPr>
            </w:pPr>
            <w:r w:rsidRPr="00A57D62">
              <w:rPr>
                <w:sz w:val="18"/>
                <w:szCs w:val="18"/>
                <w:lang w:val="en-US" w:eastAsia="en-US"/>
              </w:rPr>
              <w:t>1</w:t>
            </w:r>
            <w:r w:rsidRPr="00A57D62">
              <w:rPr>
                <w:sz w:val="18"/>
                <w:szCs w:val="18"/>
                <w:lang w:val="kk-KZ" w:eastAsia="en-US"/>
              </w:rPr>
              <w:t>.1</w:t>
            </w:r>
          </w:p>
        </w:tc>
        <w:tc>
          <w:tcPr>
            <w:tcW w:w="1040" w:type="pct"/>
            <w:tcBorders>
              <w:bottom w:val="single" w:sz="4" w:space="0" w:color="000000"/>
            </w:tcBorders>
            <w:shd w:val="clear" w:color="auto" w:fill="E2EFD9" w:themeFill="accent6" w:themeFillTint="33"/>
            <w:tcMar>
              <w:top w:w="15" w:type="dxa"/>
              <w:left w:w="15" w:type="dxa"/>
              <w:bottom w:w="15" w:type="dxa"/>
              <w:right w:w="15" w:type="dxa"/>
            </w:tcMar>
          </w:tcPr>
          <w:p w14:paraId="07FE989C" w14:textId="09E254BF" w:rsidR="005C68E5" w:rsidRPr="00A57D62" w:rsidRDefault="005C68E5" w:rsidP="0057636A">
            <w:pPr>
              <w:ind w:left="57" w:right="57"/>
              <w:rPr>
                <w:b/>
                <w:bCs/>
                <w:sz w:val="18"/>
                <w:szCs w:val="18"/>
                <w:lang w:eastAsia="en-US"/>
              </w:rPr>
            </w:pPr>
            <w:r w:rsidRPr="00A57D62">
              <w:rPr>
                <w:b/>
                <w:bCs/>
                <w:sz w:val="18"/>
                <w:szCs w:val="18"/>
                <w:lang w:eastAsia="en-US"/>
              </w:rPr>
              <w:t xml:space="preserve">Целевой индикатор </w:t>
            </w:r>
            <w:r w:rsidRPr="00A57D62">
              <w:rPr>
                <w:b/>
                <w:bCs/>
                <w:sz w:val="18"/>
                <w:szCs w:val="18"/>
                <w:lang w:val="kk-KZ" w:eastAsia="en-US"/>
              </w:rPr>
              <w:t>1</w:t>
            </w:r>
            <w:r w:rsidRPr="00A57D62">
              <w:rPr>
                <w:b/>
                <w:bCs/>
                <w:sz w:val="18"/>
                <w:szCs w:val="18"/>
                <w:lang w:eastAsia="en-US"/>
              </w:rPr>
              <w:t xml:space="preserve">. Темпы реального роста </w:t>
            </w:r>
            <w:proofErr w:type="gramStart"/>
            <w:r w:rsidRPr="00A57D62">
              <w:rPr>
                <w:b/>
                <w:sz w:val="18"/>
                <w:szCs w:val="18"/>
              </w:rPr>
              <w:t>горно-добывающей</w:t>
            </w:r>
            <w:proofErr w:type="gramEnd"/>
            <w:r w:rsidRPr="00A57D62">
              <w:rPr>
                <w:b/>
                <w:sz w:val="18"/>
                <w:szCs w:val="18"/>
              </w:rPr>
              <w:t xml:space="preserve"> промышленности</w:t>
            </w:r>
          </w:p>
        </w:tc>
        <w:tc>
          <w:tcPr>
            <w:tcW w:w="443" w:type="pct"/>
            <w:gridSpan w:val="2"/>
            <w:shd w:val="clear" w:color="auto" w:fill="E2EFD9" w:themeFill="accent6" w:themeFillTint="33"/>
            <w:tcMar>
              <w:top w:w="15" w:type="dxa"/>
              <w:left w:w="15" w:type="dxa"/>
              <w:bottom w:w="15" w:type="dxa"/>
              <w:right w:w="15" w:type="dxa"/>
            </w:tcMar>
          </w:tcPr>
          <w:p w14:paraId="4D3149F9" w14:textId="025578A2" w:rsidR="005C68E5" w:rsidRPr="00A57D62" w:rsidRDefault="005C68E5" w:rsidP="0057636A">
            <w:pPr>
              <w:jc w:val="center"/>
              <w:rPr>
                <w:sz w:val="18"/>
                <w:szCs w:val="18"/>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tcPr>
          <w:p w14:paraId="76EFC339" w14:textId="24019B05" w:rsidR="005C68E5" w:rsidRPr="00A57D62" w:rsidRDefault="005C68E5" w:rsidP="0057636A">
            <w:pPr>
              <w:ind w:left="20"/>
              <w:jc w:val="center"/>
              <w:rPr>
                <w:sz w:val="18"/>
                <w:szCs w:val="18"/>
              </w:rPr>
            </w:pPr>
            <w:r w:rsidRPr="00A57D62">
              <w:rPr>
                <w:sz w:val="18"/>
                <w:szCs w:val="18"/>
              </w:rPr>
              <w:t>% к предыдущему году</w:t>
            </w:r>
          </w:p>
        </w:tc>
        <w:tc>
          <w:tcPr>
            <w:tcW w:w="336" w:type="pct"/>
            <w:gridSpan w:val="3"/>
            <w:shd w:val="clear" w:color="auto" w:fill="E2EFD9" w:themeFill="accent6" w:themeFillTint="33"/>
            <w:tcMar>
              <w:top w:w="15" w:type="dxa"/>
              <w:left w:w="15" w:type="dxa"/>
              <w:bottom w:w="15" w:type="dxa"/>
              <w:right w:w="15" w:type="dxa"/>
            </w:tcMar>
            <w:vAlign w:val="center"/>
          </w:tcPr>
          <w:p w14:paraId="672165E1" w14:textId="57E6E9DC" w:rsidR="005C68E5" w:rsidRPr="00A57D62" w:rsidRDefault="003E7368" w:rsidP="0057636A">
            <w:pPr>
              <w:ind w:left="20"/>
              <w:jc w:val="center"/>
              <w:rPr>
                <w:b/>
                <w:bCs/>
                <w:sz w:val="18"/>
                <w:szCs w:val="18"/>
                <w:lang w:eastAsia="en-US"/>
              </w:rPr>
            </w:pPr>
            <w:r w:rsidRPr="00A57D62">
              <w:rPr>
                <w:b/>
                <w:bCs/>
                <w:sz w:val="18"/>
                <w:szCs w:val="18"/>
                <w:lang w:eastAsia="en-US"/>
              </w:rPr>
              <w:t>2023-2027 годы</w:t>
            </w:r>
          </w:p>
        </w:tc>
        <w:tc>
          <w:tcPr>
            <w:tcW w:w="267" w:type="pct"/>
            <w:shd w:val="clear" w:color="auto" w:fill="E2EFD9" w:themeFill="accent6" w:themeFillTint="33"/>
            <w:tcMar>
              <w:top w:w="15" w:type="dxa"/>
              <w:left w:w="15" w:type="dxa"/>
              <w:bottom w:w="15" w:type="dxa"/>
              <w:right w:w="15" w:type="dxa"/>
            </w:tcMar>
            <w:vAlign w:val="center"/>
          </w:tcPr>
          <w:p w14:paraId="074E5277" w14:textId="5CB44D4E" w:rsidR="005C68E5" w:rsidRPr="00F53AE0" w:rsidRDefault="00F53AE0" w:rsidP="0057636A">
            <w:pPr>
              <w:ind w:left="20"/>
              <w:jc w:val="center"/>
              <w:rPr>
                <w:b/>
                <w:bCs/>
                <w:sz w:val="18"/>
                <w:szCs w:val="18"/>
                <w:lang w:eastAsia="en-US"/>
              </w:rPr>
            </w:pPr>
            <w:r w:rsidRPr="00F53AE0">
              <w:rPr>
                <w:b/>
                <w:bCs/>
                <w:sz w:val="18"/>
                <w:szCs w:val="18"/>
                <w:lang w:val="kk-KZ"/>
              </w:rPr>
              <w:t>отчет</w:t>
            </w:r>
          </w:p>
        </w:tc>
        <w:tc>
          <w:tcPr>
            <w:tcW w:w="287" w:type="pct"/>
            <w:gridSpan w:val="2"/>
            <w:tcBorders>
              <w:bottom w:val="single" w:sz="4" w:space="0" w:color="000000"/>
            </w:tcBorders>
            <w:shd w:val="clear" w:color="auto" w:fill="E2EFD9" w:themeFill="accent6" w:themeFillTint="33"/>
            <w:tcMar>
              <w:top w:w="15" w:type="dxa"/>
              <w:left w:w="15" w:type="dxa"/>
              <w:bottom w:w="15" w:type="dxa"/>
              <w:right w:w="15" w:type="dxa"/>
            </w:tcMar>
            <w:vAlign w:val="center"/>
          </w:tcPr>
          <w:p w14:paraId="29E6937B" w14:textId="730B4ADD" w:rsidR="005C68E5" w:rsidRPr="00A57D62" w:rsidRDefault="005C68E5" w:rsidP="0057636A">
            <w:pPr>
              <w:ind w:left="127"/>
              <w:jc w:val="center"/>
              <w:rPr>
                <w:b/>
                <w:bCs/>
                <w:kern w:val="24"/>
                <w:sz w:val="18"/>
                <w:szCs w:val="18"/>
              </w:rPr>
            </w:pPr>
            <w:r w:rsidRPr="00A57D62">
              <w:rPr>
                <w:b/>
                <w:bCs/>
                <w:sz w:val="18"/>
                <w:szCs w:val="18"/>
              </w:rPr>
              <w:t>1,3</w:t>
            </w:r>
          </w:p>
        </w:tc>
        <w:tc>
          <w:tcPr>
            <w:tcW w:w="248" w:type="pct"/>
            <w:gridSpan w:val="3"/>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0DB48FC2" w14:textId="24F954C6" w:rsidR="005C68E5" w:rsidRPr="00A57D62" w:rsidRDefault="00CE571C" w:rsidP="0057636A">
            <w:pPr>
              <w:ind w:left="127"/>
              <w:jc w:val="center"/>
              <w:rPr>
                <w:b/>
                <w:bCs/>
                <w:kern w:val="24"/>
                <w:sz w:val="18"/>
                <w:szCs w:val="18"/>
              </w:rPr>
            </w:pPr>
            <w:r>
              <w:rPr>
                <w:b/>
                <w:bCs/>
                <w:sz w:val="18"/>
                <w:szCs w:val="18"/>
                <w:lang w:eastAsia="en-US"/>
              </w:rPr>
              <w:t>-</w:t>
            </w:r>
          </w:p>
        </w:tc>
        <w:tc>
          <w:tcPr>
            <w:tcW w:w="323"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2FBB02F" w14:textId="3A14C042" w:rsidR="005C68E5" w:rsidRPr="00A57D62" w:rsidRDefault="005C68E5" w:rsidP="0057636A">
            <w:pPr>
              <w:ind w:left="127"/>
              <w:jc w:val="center"/>
              <w:rPr>
                <w:kern w:val="24"/>
                <w:sz w:val="18"/>
                <w:szCs w:val="18"/>
              </w:rPr>
            </w:pPr>
            <w:r w:rsidRPr="00A57D62">
              <w:rPr>
                <w:b/>
                <w:bCs/>
                <w:sz w:val="18"/>
                <w:szCs w:val="18"/>
                <w:lang w:eastAsia="en-US"/>
              </w:rPr>
              <w:t>-</w:t>
            </w:r>
          </w:p>
        </w:tc>
        <w:tc>
          <w:tcPr>
            <w:tcW w:w="1379" w:type="pct"/>
            <w:gridSpan w:val="4"/>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CA2E971" w14:textId="103F7465" w:rsidR="005C68E5" w:rsidRPr="00A57D62" w:rsidRDefault="005C68E5" w:rsidP="0057636A">
            <w:pPr>
              <w:ind w:left="57" w:right="57"/>
              <w:rPr>
                <w:kern w:val="24"/>
                <w:sz w:val="18"/>
                <w:szCs w:val="18"/>
              </w:rPr>
            </w:pPr>
            <w:r w:rsidRPr="00F53AE0">
              <w:rPr>
                <w:b/>
                <w:bCs/>
                <w:sz w:val="18"/>
                <w:szCs w:val="18"/>
              </w:rPr>
              <w:t>Ответственный исполнитель МНЭ РК</w:t>
            </w:r>
            <w:r w:rsidR="00F53AE0" w:rsidRPr="002E02A1">
              <w:rPr>
                <w:sz w:val="18"/>
                <w:szCs w:val="18"/>
              </w:rPr>
              <w:t xml:space="preserve"> Предварительные данные по итогам 2024 года будут опубликованы БНС </w:t>
            </w:r>
            <w:proofErr w:type="spellStart"/>
            <w:r w:rsidR="00F53AE0" w:rsidRPr="002E02A1">
              <w:rPr>
                <w:sz w:val="18"/>
                <w:szCs w:val="18"/>
              </w:rPr>
              <w:t>АСПиР</w:t>
            </w:r>
            <w:proofErr w:type="spellEnd"/>
            <w:r w:rsidR="00F53AE0" w:rsidRPr="002E02A1">
              <w:rPr>
                <w:sz w:val="18"/>
                <w:szCs w:val="18"/>
              </w:rPr>
              <w:t xml:space="preserve"> РК в мае 2025 года, окончательные данные августе 2024 года.</w:t>
            </w:r>
          </w:p>
        </w:tc>
      </w:tr>
      <w:tr w:rsidR="005C68E5" w:rsidRPr="00A57D62" w14:paraId="283F367A" w14:textId="77777777" w:rsidTr="00FB6BF7">
        <w:trPr>
          <w:trHeight w:val="30"/>
        </w:trPr>
        <w:tc>
          <w:tcPr>
            <w:tcW w:w="5000" w:type="pct"/>
            <w:gridSpan w:val="22"/>
            <w:tcBorders>
              <w:right w:val="single" w:sz="4" w:space="0" w:color="auto"/>
            </w:tcBorders>
            <w:tcMar>
              <w:top w:w="15" w:type="dxa"/>
              <w:left w:w="15" w:type="dxa"/>
              <w:bottom w:w="15" w:type="dxa"/>
              <w:right w:w="15" w:type="dxa"/>
            </w:tcMar>
          </w:tcPr>
          <w:p w14:paraId="588AB4C2" w14:textId="77777777" w:rsidR="005C68E5" w:rsidRPr="00A57D62" w:rsidRDefault="005C68E5" w:rsidP="0057636A">
            <w:pPr>
              <w:ind w:left="57" w:right="57"/>
              <w:jc w:val="center"/>
              <w:rPr>
                <w:kern w:val="24"/>
                <w:sz w:val="18"/>
                <w:szCs w:val="18"/>
              </w:rPr>
            </w:pPr>
            <w:r w:rsidRPr="00A57D62">
              <w:rPr>
                <w:b/>
                <w:sz w:val="18"/>
                <w:szCs w:val="18"/>
              </w:rPr>
              <w:t xml:space="preserve">Задача.  </w:t>
            </w:r>
            <w:r w:rsidRPr="00A57D62">
              <w:rPr>
                <w:bCs/>
                <w:sz w:val="18"/>
                <w:szCs w:val="18"/>
              </w:rPr>
              <w:t>Развитие угольной промышленности и добычи металлических руд</w:t>
            </w:r>
          </w:p>
        </w:tc>
      </w:tr>
      <w:tr w:rsidR="00B7743D" w:rsidRPr="00A57D62" w14:paraId="740D0041"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1C19B11A" w14:textId="4A3BD9BB" w:rsidR="005C68E5" w:rsidRPr="00A57D62" w:rsidRDefault="005C68E5" w:rsidP="0057636A">
            <w:pPr>
              <w:ind w:left="20"/>
              <w:jc w:val="center"/>
              <w:rPr>
                <w:sz w:val="18"/>
                <w:szCs w:val="18"/>
                <w:lang w:val="kk-KZ" w:eastAsia="en-US"/>
              </w:rPr>
            </w:pPr>
            <w:r w:rsidRPr="00A57D62">
              <w:rPr>
                <w:sz w:val="18"/>
                <w:szCs w:val="18"/>
                <w:lang w:val="en-US" w:eastAsia="en-US"/>
              </w:rPr>
              <w:t>1</w:t>
            </w:r>
            <w:r w:rsidRPr="00A57D62">
              <w:rPr>
                <w:sz w:val="18"/>
                <w:szCs w:val="18"/>
                <w:lang w:eastAsia="en-US"/>
              </w:rPr>
              <w:t>.</w:t>
            </w:r>
            <w:r w:rsidRPr="00A57D62">
              <w:rPr>
                <w:sz w:val="18"/>
                <w:szCs w:val="18"/>
                <w:lang w:val="kk-KZ" w:eastAsia="en-US"/>
              </w:rPr>
              <w:t>1.1</w:t>
            </w:r>
          </w:p>
        </w:tc>
        <w:tc>
          <w:tcPr>
            <w:tcW w:w="1040" w:type="pct"/>
            <w:tcBorders>
              <w:bottom w:val="single" w:sz="4" w:space="0" w:color="000000"/>
            </w:tcBorders>
            <w:shd w:val="clear" w:color="auto" w:fill="D9E2F3" w:themeFill="accent5" w:themeFillTint="33"/>
            <w:tcMar>
              <w:top w:w="15" w:type="dxa"/>
              <w:left w:w="15" w:type="dxa"/>
              <w:bottom w:w="15" w:type="dxa"/>
              <w:right w:w="15" w:type="dxa"/>
            </w:tcMar>
          </w:tcPr>
          <w:p w14:paraId="21031585" w14:textId="6A8093E4" w:rsidR="005C68E5" w:rsidRPr="00A57D62" w:rsidRDefault="005C68E5" w:rsidP="0057636A">
            <w:pPr>
              <w:ind w:left="57" w:right="57"/>
              <w:rPr>
                <w:b/>
                <w:sz w:val="18"/>
                <w:szCs w:val="18"/>
              </w:rPr>
            </w:pPr>
            <w:r w:rsidRPr="00A57D62">
              <w:rPr>
                <w:b/>
                <w:sz w:val="18"/>
                <w:szCs w:val="18"/>
              </w:rPr>
              <w:t xml:space="preserve">Показатель результата </w:t>
            </w:r>
            <w:r w:rsidRPr="00A57D62">
              <w:rPr>
                <w:b/>
                <w:sz w:val="18"/>
                <w:szCs w:val="18"/>
                <w:lang w:val="kk-KZ"/>
              </w:rPr>
              <w:t>1</w:t>
            </w:r>
            <w:r w:rsidRPr="00A57D62">
              <w:rPr>
                <w:b/>
                <w:sz w:val="18"/>
                <w:szCs w:val="18"/>
              </w:rPr>
              <w:t>.1</w:t>
            </w:r>
          </w:p>
          <w:p w14:paraId="20ABF090" w14:textId="0E5D4797" w:rsidR="005C68E5" w:rsidRPr="00A57D62" w:rsidRDefault="005C68E5" w:rsidP="0057636A">
            <w:pPr>
              <w:ind w:left="57" w:right="57"/>
              <w:rPr>
                <w:b/>
                <w:bCs/>
                <w:sz w:val="18"/>
                <w:szCs w:val="18"/>
                <w:lang w:eastAsia="en-US"/>
              </w:rPr>
            </w:pPr>
            <w:r w:rsidRPr="00A57D62">
              <w:rPr>
                <w:sz w:val="18"/>
                <w:szCs w:val="18"/>
              </w:rPr>
              <w:t>ИФО добычи угля</w:t>
            </w:r>
          </w:p>
        </w:tc>
        <w:tc>
          <w:tcPr>
            <w:tcW w:w="443" w:type="pct"/>
            <w:gridSpan w:val="2"/>
            <w:shd w:val="clear" w:color="auto" w:fill="D9E2F3" w:themeFill="accent5" w:themeFillTint="33"/>
            <w:tcMar>
              <w:top w:w="15" w:type="dxa"/>
              <w:left w:w="15" w:type="dxa"/>
              <w:bottom w:w="15" w:type="dxa"/>
              <w:right w:w="15" w:type="dxa"/>
            </w:tcMar>
          </w:tcPr>
          <w:p w14:paraId="7F388E0A" w14:textId="7469B6C1" w:rsidR="005C68E5" w:rsidRPr="00A57D62" w:rsidRDefault="005C68E5" w:rsidP="0057636A">
            <w:pPr>
              <w:jc w:val="center"/>
              <w:rPr>
                <w:sz w:val="18"/>
                <w:szCs w:val="18"/>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37AE0BA5" w14:textId="1694F198" w:rsidR="005C68E5" w:rsidRPr="00A57D62" w:rsidRDefault="005C68E5"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2B019614" w14:textId="3567D906" w:rsidR="005C68E5" w:rsidRPr="00A57D62" w:rsidRDefault="007743CE" w:rsidP="0057636A">
            <w:pPr>
              <w:ind w:left="20"/>
              <w:jc w:val="center"/>
              <w:rPr>
                <w:color w:val="000000"/>
                <w:sz w:val="18"/>
                <w:szCs w:val="18"/>
              </w:rPr>
            </w:pPr>
            <w:r w:rsidRPr="00A57D62">
              <w:rPr>
                <w:sz w:val="18"/>
                <w:szCs w:val="18"/>
              </w:rPr>
              <w:t>2023-2027 годы</w:t>
            </w:r>
          </w:p>
        </w:tc>
        <w:tc>
          <w:tcPr>
            <w:tcW w:w="267" w:type="pct"/>
            <w:shd w:val="clear" w:color="auto" w:fill="D9E2F3" w:themeFill="accent5" w:themeFillTint="33"/>
            <w:tcMar>
              <w:top w:w="15" w:type="dxa"/>
              <w:left w:w="15" w:type="dxa"/>
              <w:bottom w:w="15" w:type="dxa"/>
              <w:right w:w="15" w:type="dxa"/>
            </w:tcMar>
            <w:vAlign w:val="center"/>
          </w:tcPr>
          <w:p w14:paraId="76E74EA2" w14:textId="6A5E155D" w:rsidR="005C68E5" w:rsidRPr="00A57D62" w:rsidRDefault="005C68E5" w:rsidP="0057636A">
            <w:pPr>
              <w:ind w:left="20"/>
              <w:jc w:val="center"/>
              <w:rPr>
                <w:sz w:val="18"/>
                <w:szCs w:val="18"/>
                <w:lang w:val="kk-KZ"/>
              </w:rPr>
            </w:pPr>
            <w:r w:rsidRPr="00A57D62">
              <w:rPr>
                <w:sz w:val="18"/>
                <w:szCs w:val="18"/>
                <w:lang w:val="kk-KZ"/>
              </w:rPr>
              <w:t>отчет</w:t>
            </w:r>
          </w:p>
        </w:tc>
        <w:tc>
          <w:tcPr>
            <w:tcW w:w="287" w:type="pct"/>
            <w:gridSpan w:val="2"/>
            <w:tcBorders>
              <w:bottom w:val="single" w:sz="4" w:space="0" w:color="000000"/>
            </w:tcBorders>
            <w:shd w:val="clear" w:color="auto" w:fill="D9E2F3" w:themeFill="accent5" w:themeFillTint="33"/>
            <w:tcMar>
              <w:top w:w="15" w:type="dxa"/>
              <w:left w:w="15" w:type="dxa"/>
              <w:bottom w:w="15" w:type="dxa"/>
              <w:right w:w="15" w:type="dxa"/>
            </w:tcMar>
            <w:vAlign w:val="center"/>
          </w:tcPr>
          <w:p w14:paraId="7F538015" w14:textId="36CFCCB3" w:rsidR="005C68E5" w:rsidRPr="00A57D62" w:rsidRDefault="005C68E5" w:rsidP="0057636A">
            <w:pPr>
              <w:ind w:left="127"/>
              <w:jc w:val="center"/>
              <w:rPr>
                <w:kern w:val="24"/>
                <w:sz w:val="18"/>
                <w:szCs w:val="18"/>
                <w:lang w:val="kk-KZ"/>
              </w:rPr>
            </w:pPr>
            <w:r w:rsidRPr="00A57D62">
              <w:rPr>
                <w:sz w:val="18"/>
                <w:szCs w:val="18"/>
              </w:rPr>
              <w:t>100</w:t>
            </w:r>
          </w:p>
        </w:tc>
        <w:tc>
          <w:tcPr>
            <w:tcW w:w="248" w:type="pct"/>
            <w:gridSpan w:val="3"/>
            <w:tcBorders>
              <w:bottom w:val="single" w:sz="4" w:space="0" w:color="000000"/>
            </w:tcBorders>
            <w:shd w:val="clear" w:color="auto" w:fill="D9E2F3" w:themeFill="accent5" w:themeFillTint="33"/>
            <w:tcMar>
              <w:top w:w="15" w:type="dxa"/>
              <w:left w:w="15" w:type="dxa"/>
              <w:bottom w:w="15" w:type="dxa"/>
              <w:right w:w="15" w:type="dxa"/>
            </w:tcMar>
            <w:vAlign w:val="center"/>
          </w:tcPr>
          <w:p w14:paraId="4165A1EF" w14:textId="1A258E5E" w:rsidR="005C68E5" w:rsidRPr="00A57D62" w:rsidRDefault="005C68E5" w:rsidP="0057636A">
            <w:pPr>
              <w:ind w:left="127"/>
              <w:jc w:val="center"/>
              <w:rPr>
                <w:kern w:val="24"/>
                <w:sz w:val="18"/>
                <w:szCs w:val="18"/>
                <w:lang w:val="kk-KZ"/>
              </w:rPr>
            </w:pPr>
            <w:r w:rsidRPr="00A57D62">
              <w:rPr>
                <w:kern w:val="24"/>
                <w:sz w:val="18"/>
                <w:szCs w:val="18"/>
                <w:lang w:val="kk-KZ"/>
              </w:rPr>
              <w:t>102,9</w:t>
            </w:r>
          </w:p>
        </w:tc>
        <w:tc>
          <w:tcPr>
            <w:tcW w:w="323" w:type="pct"/>
            <w:gridSpan w:val="2"/>
            <w:tcBorders>
              <w:bottom w:val="single" w:sz="4" w:space="0" w:color="000000"/>
            </w:tcBorders>
            <w:shd w:val="clear" w:color="auto" w:fill="D9E2F3" w:themeFill="accent5" w:themeFillTint="33"/>
            <w:tcMar>
              <w:top w:w="15" w:type="dxa"/>
              <w:left w:w="15" w:type="dxa"/>
              <w:bottom w:w="15" w:type="dxa"/>
              <w:right w:w="15" w:type="dxa"/>
            </w:tcMar>
            <w:vAlign w:val="center"/>
          </w:tcPr>
          <w:p w14:paraId="730234D9" w14:textId="796F7A09" w:rsidR="005C68E5" w:rsidRPr="00A57D62" w:rsidRDefault="005C68E5" w:rsidP="0057636A">
            <w:pPr>
              <w:ind w:left="127"/>
              <w:jc w:val="center"/>
              <w:rPr>
                <w:kern w:val="24"/>
                <w:sz w:val="18"/>
                <w:szCs w:val="18"/>
                <w:lang w:val="en-US"/>
              </w:rPr>
            </w:pPr>
            <w:r w:rsidRPr="00A57D62">
              <w:rPr>
                <w:kern w:val="24"/>
                <w:sz w:val="18"/>
                <w:szCs w:val="18"/>
                <w:lang w:val="en-US"/>
              </w:rPr>
              <w:t>102</w:t>
            </w:r>
            <w:r w:rsidRPr="00A57D62">
              <w:rPr>
                <w:kern w:val="24"/>
                <w:sz w:val="18"/>
                <w:szCs w:val="18"/>
              </w:rPr>
              <w:t>,</w:t>
            </w:r>
            <w:r w:rsidRPr="00A57D62">
              <w:rPr>
                <w:kern w:val="24"/>
                <w:sz w:val="18"/>
                <w:szCs w:val="18"/>
                <w:lang w:val="en-US"/>
              </w:rPr>
              <w:t>9</w:t>
            </w:r>
          </w:p>
        </w:tc>
        <w:tc>
          <w:tcPr>
            <w:tcW w:w="1379" w:type="pct"/>
            <w:gridSpan w:val="4"/>
            <w:tcBorders>
              <w:bottom w:val="single" w:sz="4" w:space="0" w:color="000000"/>
            </w:tcBorders>
            <w:shd w:val="clear" w:color="auto" w:fill="D9E2F3" w:themeFill="accent5" w:themeFillTint="33"/>
            <w:tcMar>
              <w:top w:w="15" w:type="dxa"/>
              <w:left w:w="15" w:type="dxa"/>
              <w:bottom w:w="15" w:type="dxa"/>
              <w:right w:w="15" w:type="dxa"/>
            </w:tcMar>
          </w:tcPr>
          <w:p w14:paraId="6B9749EC" w14:textId="0BB2DA34" w:rsidR="005C68E5" w:rsidRPr="00A57D62" w:rsidRDefault="00C63E02" w:rsidP="0057636A">
            <w:pPr>
              <w:ind w:left="57" w:right="57"/>
              <w:rPr>
                <w:b/>
                <w:kern w:val="24"/>
                <w:sz w:val="18"/>
                <w:szCs w:val="18"/>
                <w:lang w:val="kk-KZ"/>
              </w:rPr>
            </w:pPr>
            <w:proofErr w:type="spellStart"/>
            <w:r w:rsidRPr="00A57D62">
              <w:rPr>
                <w:b/>
                <w:kern w:val="24"/>
                <w:sz w:val="18"/>
                <w:szCs w:val="18"/>
                <w:lang w:val="kk-KZ"/>
              </w:rPr>
              <w:t>Достигнут</w:t>
            </w:r>
            <w:proofErr w:type="spellEnd"/>
          </w:p>
          <w:p w14:paraId="36B25FAB" w14:textId="4C517235" w:rsidR="005C68E5" w:rsidRPr="00A57D62" w:rsidRDefault="005C68E5" w:rsidP="0057636A">
            <w:pPr>
              <w:ind w:left="57" w:right="57"/>
              <w:rPr>
                <w:kern w:val="24"/>
                <w:sz w:val="18"/>
                <w:szCs w:val="18"/>
                <w:lang w:val="kk-KZ"/>
              </w:rPr>
            </w:pPr>
          </w:p>
        </w:tc>
      </w:tr>
      <w:tr w:rsidR="00BF0E38" w:rsidRPr="00A57D62" w14:paraId="3EE71B96" w14:textId="77777777" w:rsidTr="00B7743D">
        <w:trPr>
          <w:trHeight w:val="30"/>
        </w:trPr>
        <w:tc>
          <w:tcPr>
            <w:tcW w:w="295" w:type="pct"/>
            <w:gridSpan w:val="2"/>
            <w:tcMar>
              <w:top w:w="15" w:type="dxa"/>
              <w:left w:w="15" w:type="dxa"/>
              <w:bottom w:w="15" w:type="dxa"/>
              <w:right w:w="15" w:type="dxa"/>
            </w:tcMar>
          </w:tcPr>
          <w:p w14:paraId="765E4459" w14:textId="2B3A1688" w:rsidR="005C68E5" w:rsidRPr="00A57D62" w:rsidRDefault="005C68E5" w:rsidP="0057636A">
            <w:pPr>
              <w:ind w:left="20"/>
              <w:jc w:val="center"/>
              <w:rPr>
                <w:sz w:val="18"/>
                <w:szCs w:val="18"/>
                <w:lang w:val="en-US" w:eastAsia="en-US"/>
              </w:rPr>
            </w:pPr>
            <w:r w:rsidRPr="00A57D62">
              <w:rPr>
                <w:sz w:val="18"/>
                <w:szCs w:val="18"/>
              </w:rPr>
              <w:t>1</w:t>
            </w:r>
          </w:p>
        </w:tc>
        <w:tc>
          <w:tcPr>
            <w:tcW w:w="1040" w:type="pct"/>
            <w:tcBorders>
              <w:bottom w:val="single" w:sz="4" w:space="0" w:color="000000"/>
            </w:tcBorders>
            <w:shd w:val="clear" w:color="auto" w:fill="auto"/>
            <w:tcMar>
              <w:top w:w="15" w:type="dxa"/>
              <w:left w:w="15" w:type="dxa"/>
              <w:bottom w:w="15" w:type="dxa"/>
              <w:right w:w="15" w:type="dxa"/>
            </w:tcMar>
          </w:tcPr>
          <w:p w14:paraId="51630CE3" w14:textId="77777777" w:rsidR="005C68E5" w:rsidRPr="00A57D62" w:rsidRDefault="005C68E5" w:rsidP="0057636A">
            <w:pPr>
              <w:ind w:left="57" w:right="57"/>
              <w:rPr>
                <w:b/>
                <w:sz w:val="18"/>
                <w:szCs w:val="18"/>
                <w:lang w:eastAsia="en-US"/>
              </w:rPr>
            </w:pPr>
            <w:r w:rsidRPr="00A57D62">
              <w:rPr>
                <w:b/>
                <w:sz w:val="18"/>
                <w:szCs w:val="18"/>
                <w:lang w:eastAsia="en-US"/>
              </w:rPr>
              <w:t>Мероприятие 1</w:t>
            </w:r>
          </w:p>
          <w:p w14:paraId="1970F243" w14:textId="5FF2453E" w:rsidR="005C68E5" w:rsidRPr="00A57D62" w:rsidRDefault="005C68E5" w:rsidP="0057636A">
            <w:pPr>
              <w:ind w:left="57" w:right="57"/>
              <w:rPr>
                <w:b/>
                <w:sz w:val="18"/>
                <w:szCs w:val="18"/>
              </w:rPr>
            </w:pPr>
            <w:r w:rsidRPr="00A57D62">
              <w:rPr>
                <w:sz w:val="18"/>
                <w:szCs w:val="18"/>
              </w:rPr>
              <w:t>Направление сведений по работникам ликвидированных шахт</w:t>
            </w:r>
          </w:p>
        </w:tc>
        <w:tc>
          <w:tcPr>
            <w:tcW w:w="443" w:type="pct"/>
            <w:gridSpan w:val="2"/>
            <w:tcMar>
              <w:top w:w="15" w:type="dxa"/>
              <w:left w:w="15" w:type="dxa"/>
              <w:bottom w:w="15" w:type="dxa"/>
              <w:right w:w="15" w:type="dxa"/>
            </w:tcMar>
            <w:vAlign w:val="center"/>
          </w:tcPr>
          <w:p w14:paraId="1D0AA56C" w14:textId="51453D97" w:rsidR="005C68E5" w:rsidRPr="00A57D62" w:rsidRDefault="005C68E5" w:rsidP="0057636A">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3C78D2BD" w14:textId="6858AD95" w:rsidR="005C68E5" w:rsidRPr="00A57D62" w:rsidRDefault="005C68E5" w:rsidP="0057636A">
            <w:pPr>
              <w:ind w:left="20"/>
              <w:jc w:val="center"/>
              <w:rPr>
                <w:sz w:val="18"/>
                <w:szCs w:val="18"/>
                <w:lang w:eastAsia="en-US"/>
              </w:rPr>
            </w:pPr>
            <w:r w:rsidRPr="00A57D62">
              <w:rPr>
                <w:sz w:val="18"/>
                <w:szCs w:val="18"/>
              </w:rPr>
              <w:t>кол-во чел</w:t>
            </w:r>
          </w:p>
        </w:tc>
        <w:tc>
          <w:tcPr>
            <w:tcW w:w="336" w:type="pct"/>
            <w:gridSpan w:val="3"/>
            <w:tcMar>
              <w:top w:w="15" w:type="dxa"/>
              <w:left w:w="15" w:type="dxa"/>
              <w:bottom w:w="15" w:type="dxa"/>
              <w:right w:w="15" w:type="dxa"/>
            </w:tcMar>
            <w:vAlign w:val="center"/>
          </w:tcPr>
          <w:p w14:paraId="02396079" w14:textId="2D082444" w:rsidR="005C68E5" w:rsidRPr="00A57D62" w:rsidRDefault="005C68E5" w:rsidP="0057636A">
            <w:pPr>
              <w:ind w:left="20"/>
              <w:jc w:val="center"/>
              <w:rPr>
                <w:color w:val="000000"/>
                <w:sz w:val="18"/>
                <w:szCs w:val="18"/>
              </w:rPr>
            </w:pPr>
            <w:r w:rsidRPr="00A57D62">
              <w:rPr>
                <w:sz w:val="18"/>
                <w:szCs w:val="18"/>
              </w:rPr>
              <w:t>2023-2027 годы</w:t>
            </w:r>
          </w:p>
        </w:tc>
        <w:tc>
          <w:tcPr>
            <w:tcW w:w="267" w:type="pct"/>
            <w:tcMar>
              <w:top w:w="15" w:type="dxa"/>
              <w:left w:w="15" w:type="dxa"/>
              <w:bottom w:w="15" w:type="dxa"/>
              <w:right w:w="15" w:type="dxa"/>
            </w:tcMar>
            <w:vAlign w:val="center"/>
          </w:tcPr>
          <w:p w14:paraId="6E36C431" w14:textId="2C641733" w:rsidR="005C68E5" w:rsidRPr="00A57D62" w:rsidRDefault="005C68E5" w:rsidP="0057636A">
            <w:pPr>
              <w:ind w:left="20"/>
              <w:jc w:val="center"/>
              <w:rPr>
                <w:b/>
                <w:bCs/>
                <w:sz w:val="18"/>
                <w:szCs w:val="18"/>
                <w:lang w:val="kk-KZ"/>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46117B85" w14:textId="28233D5A" w:rsidR="005C68E5" w:rsidRPr="00A57D62" w:rsidRDefault="005C68E5" w:rsidP="0057636A">
            <w:pPr>
              <w:ind w:left="127"/>
              <w:jc w:val="center"/>
              <w:rPr>
                <w:sz w:val="18"/>
                <w:szCs w:val="18"/>
              </w:rPr>
            </w:pPr>
            <w:r w:rsidRPr="00A57D62">
              <w:rPr>
                <w:color w:val="000000" w:themeColor="text1"/>
                <w:sz w:val="18"/>
                <w:szCs w:val="18"/>
              </w:rPr>
              <w:t xml:space="preserve">239 </w:t>
            </w:r>
            <w:proofErr w:type="gramStart"/>
            <w:r w:rsidRPr="00A57D62">
              <w:rPr>
                <w:color w:val="000000" w:themeColor="text1"/>
                <w:sz w:val="18"/>
                <w:szCs w:val="18"/>
              </w:rPr>
              <w:t>чел</w:t>
            </w:r>
            <w:proofErr w:type="gramEnd"/>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27BC877E" w14:textId="260EDD5C" w:rsidR="005C68E5" w:rsidRPr="00A57D62" w:rsidRDefault="005C68E5" w:rsidP="0057636A">
            <w:pPr>
              <w:ind w:left="127"/>
              <w:jc w:val="center"/>
              <w:rPr>
                <w:kern w:val="24"/>
                <w:sz w:val="18"/>
                <w:szCs w:val="18"/>
                <w:lang w:val="kk-KZ"/>
              </w:rPr>
            </w:pPr>
            <w:r w:rsidRPr="00A57D62">
              <w:rPr>
                <w:color w:val="000000" w:themeColor="text1"/>
                <w:sz w:val="18"/>
                <w:szCs w:val="18"/>
              </w:rPr>
              <w:t xml:space="preserve">239 </w:t>
            </w:r>
            <w:proofErr w:type="gramStart"/>
            <w:r w:rsidRPr="00A57D62">
              <w:rPr>
                <w:color w:val="000000" w:themeColor="text1"/>
                <w:sz w:val="18"/>
                <w:szCs w:val="18"/>
              </w:rPr>
              <w:t>чел</w:t>
            </w:r>
            <w:proofErr w:type="gramEnd"/>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06A6AF04" w14:textId="234ED449" w:rsidR="005C68E5" w:rsidRPr="00A57D62" w:rsidRDefault="005C68E5" w:rsidP="0057636A">
            <w:pPr>
              <w:ind w:left="127"/>
              <w:jc w:val="center"/>
              <w:rPr>
                <w:kern w:val="24"/>
                <w:sz w:val="18"/>
                <w:szCs w:val="18"/>
                <w:lang w:val="en-US"/>
              </w:rPr>
            </w:pPr>
            <w:r w:rsidRPr="00A57D62">
              <w:rPr>
                <w:kern w:val="24"/>
                <w:sz w:val="18"/>
                <w:szCs w:val="18"/>
                <w:lang w:val="en-US"/>
              </w:rPr>
              <w:t>100</w:t>
            </w:r>
          </w:p>
        </w:tc>
        <w:tc>
          <w:tcPr>
            <w:tcW w:w="1379" w:type="pct"/>
            <w:gridSpan w:val="4"/>
            <w:tcBorders>
              <w:bottom w:val="single" w:sz="4" w:space="0" w:color="000000"/>
            </w:tcBorders>
            <w:shd w:val="clear" w:color="auto" w:fill="auto"/>
            <w:tcMar>
              <w:top w:w="15" w:type="dxa"/>
              <w:left w:w="15" w:type="dxa"/>
              <w:bottom w:w="15" w:type="dxa"/>
              <w:right w:w="15" w:type="dxa"/>
            </w:tcMar>
          </w:tcPr>
          <w:p w14:paraId="358E8956" w14:textId="77777777" w:rsidR="005C68E5" w:rsidRPr="00A57D62" w:rsidRDefault="005C68E5" w:rsidP="0057636A">
            <w:pPr>
              <w:keepLines/>
              <w:tabs>
                <w:tab w:val="center" w:pos="2552"/>
              </w:tabs>
              <w:ind w:left="57" w:right="57"/>
              <w:rPr>
                <w:b/>
                <w:strike/>
                <w:sz w:val="18"/>
                <w:szCs w:val="18"/>
                <w:lang w:val="kk-KZ"/>
              </w:rPr>
            </w:pPr>
            <w:proofErr w:type="spellStart"/>
            <w:r w:rsidRPr="00A57D62">
              <w:rPr>
                <w:b/>
                <w:sz w:val="18"/>
                <w:szCs w:val="18"/>
                <w:lang w:val="kk-KZ"/>
              </w:rPr>
              <w:t>Исполнено</w:t>
            </w:r>
            <w:proofErr w:type="spellEnd"/>
          </w:p>
          <w:p w14:paraId="4394CF72" w14:textId="10DBB57A" w:rsidR="005C68E5" w:rsidRPr="00A57D62" w:rsidRDefault="005C68E5" w:rsidP="0057636A">
            <w:pPr>
              <w:ind w:left="57" w:right="57"/>
              <w:rPr>
                <w:b/>
                <w:kern w:val="24"/>
                <w:sz w:val="18"/>
                <w:szCs w:val="18"/>
                <w:lang w:val="kk-KZ"/>
              </w:rPr>
            </w:pPr>
            <w:r w:rsidRPr="00A57D62">
              <w:rPr>
                <w:kern w:val="24"/>
                <w:sz w:val="18"/>
                <w:szCs w:val="18"/>
                <w:lang w:val="kk-KZ"/>
              </w:rPr>
              <w:t xml:space="preserve">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заключенногодоговора</w:t>
            </w:r>
            <w:proofErr w:type="spellEnd"/>
            <w:r w:rsidRPr="00A57D62">
              <w:rPr>
                <w:kern w:val="24"/>
                <w:sz w:val="18"/>
                <w:szCs w:val="18"/>
                <w:lang w:val="kk-KZ"/>
              </w:rPr>
              <w:t xml:space="preserve"> </w:t>
            </w:r>
            <w:proofErr w:type="spellStart"/>
            <w:r w:rsidRPr="00A57D62">
              <w:rPr>
                <w:kern w:val="24"/>
                <w:sz w:val="18"/>
                <w:szCs w:val="18"/>
                <w:lang w:val="kk-KZ"/>
              </w:rPr>
              <w:t>было</w:t>
            </w:r>
            <w:proofErr w:type="spellEnd"/>
            <w:r w:rsidRPr="00A57D62">
              <w:rPr>
                <w:kern w:val="24"/>
                <w:sz w:val="18"/>
                <w:szCs w:val="18"/>
                <w:lang w:val="kk-KZ"/>
              </w:rPr>
              <w:t xml:space="preserve"> </w:t>
            </w:r>
            <w:proofErr w:type="spellStart"/>
            <w:r w:rsidRPr="00A57D62">
              <w:rPr>
                <w:kern w:val="24"/>
                <w:sz w:val="18"/>
                <w:szCs w:val="18"/>
                <w:lang w:val="kk-KZ"/>
              </w:rPr>
              <w:t>осуществлено</w:t>
            </w:r>
            <w:proofErr w:type="spellEnd"/>
            <w:r w:rsidRPr="00A57D62">
              <w:rPr>
                <w:kern w:val="24"/>
                <w:sz w:val="18"/>
                <w:szCs w:val="18"/>
                <w:lang w:val="kk-KZ"/>
              </w:rPr>
              <w:t xml:space="preserve"> в</w:t>
            </w:r>
            <w:proofErr w:type="spellStart"/>
            <w:r w:rsidRPr="00A57D62">
              <w:rPr>
                <w:sz w:val="18"/>
                <w:szCs w:val="18"/>
              </w:rPr>
              <w:t>озмещение</w:t>
            </w:r>
            <w:proofErr w:type="spellEnd"/>
            <w:r w:rsidRPr="00A57D62">
              <w:rPr>
                <w:sz w:val="18"/>
                <w:szCs w:val="18"/>
              </w:rPr>
              <w:t xml:space="preserve"> ущерба </w:t>
            </w:r>
            <w:r w:rsidRPr="00A57D62">
              <w:rPr>
                <w:kern w:val="24"/>
                <w:sz w:val="18"/>
                <w:szCs w:val="18"/>
                <w:lang w:val="kk-KZ"/>
              </w:rPr>
              <w:t xml:space="preserve">239 </w:t>
            </w:r>
            <w:r w:rsidRPr="00A57D62">
              <w:rPr>
                <w:sz w:val="18"/>
                <w:szCs w:val="18"/>
              </w:rPr>
              <w:t>работникам ликвидированных шахт, переданных в ТОО «</w:t>
            </w:r>
            <w:proofErr w:type="spellStart"/>
            <w:r w:rsidRPr="00A57D62">
              <w:rPr>
                <w:sz w:val="18"/>
                <w:szCs w:val="18"/>
              </w:rPr>
              <w:t>Карагандаликвидшахт</w:t>
            </w:r>
            <w:proofErr w:type="spellEnd"/>
            <w:r w:rsidRPr="00A57D62">
              <w:rPr>
                <w:sz w:val="18"/>
                <w:szCs w:val="18"/>
              </w:rPr>
              <w:t xml:space="preserve">» </w:t>
            </w:r>
          </w:p>
        </w:tc>
      </w:tr>
      <w:tr w:rsidR="00BF0E38" w:rsidRPr="00A57D62" w14:paraId="51FA46C8" w14:textId="77777777" w:rsidTr="00B7743D">
        <w:trPr>
          <w:trHeight w:val="30"/>
        </w:trPr>
        <w:tc>
          <w:tcPr>
            <w:tcW w:w="295" w:type="pct"/>
            <w:gridSpan w:val="2"/>
            <w:vMerge w:val="restart"/>
            <w:tcMar>
              <w:top w:w="15" w:type="dxa"/>
              <w:left w:w="15" w:type="dxa"/>
              <w:bottom w:w="15" w:type="dxa"/>
              <w:right w:w="15" w:type="dxa"/>
            </w:tcMar>
          </w:tcPr>
          <w:p w14:paraId="227BC75F" w14:textId="6E7F1CEB" w:rsidR="008A1FAE" w:rsidRPr="00A57D62" w:rsidRDefault="008A1FAE" w:rsidP="0057636A">
            <w:pPr>
              <w:ind w:left="20"/>
              <w:jc w:val="center"/>
              <w:rPr>
                <w:sz w:val="18"/>
                <w:szCs w:val="18"/>
                <w:lang w:eastAsia="en-US"/>
              </w:rPr>
            </w:pPr>
            <w:r w:rsidRPr="00A57D62">
              <w:rPr>
                <w:sz w:val="18"/>
                <w:szCs w:val="18"/>
              </w:rPr>
              <w:t>2</w:t>
            </w:r>
          </w:p>
        </w:tc>
        <w:tc>
          <w:tcPr>
            <w:tcW w:w="1040" w:type="pct"/>
            <w:vMerge w:val="restart"/>
            <w:shd w:val="clear" w:color="auto" w:fill="auto"/>
            <w:tcMar>
              <w:top w:w="15" w:type="dxa"/>
              <w:left w:w="15" w:type="dxa"/>
              <w:bottom w:w="15" w:type="dxa"/>
              <w:right w:w="15" w:type="dxa"/>
            </w:tcMar>
          </w:tcPr>
          <w:p w14:paraId="6A6A4E27" w14:textId="77777777" w:rsidR="008A1FAE" w:rsidRPr="00A57D62" w:rsidRDefault="008A1FAE" w:rsidP="0057636A">
            <w:pPr>
              <w:ind w:left="57" w:right="57"/>
              <w:rPr>
                <w:b/>
                <w:sz w:val="18"/>
                <w:szCs w:val="18"/>
                <w:lang w:eastAsia="en-US"/>
              </w:rPr>
            </w:pPr>
            <w:r w:rsidRPr="00A57D62">
              <w:rPr>
                <w:b/>
                <w:sz w:val="18"/>
                <w:szCs w:val="18"/>
                <w:lang w:eastAsia="en-US"/>
              </w:rPr>
              <w:t>Мероприятие 2</w:t>
            </w:r>
          </w:p>
          <w:p w14:paraId="019C3EF6" w14:textId="0B450CCE" w:rsidR="008A1FAE" w:rsidRPr="00A57D62" w:rsidRDefault="008A1FAE" w:rsidP="0057636A">
            <w:pPr>
              <w:ind w:left="57" w:right="57"/>
              <w:rPr>
                <w:b/>
                <w:sz w:val="18"/>
                <w:szCs w:val="18"/>
              </w:rPr>
            </w:pPr>
            <w:r w:rsidRPr="00A57D62">
              <w:rPr>
                <w:sz w:val="18"/>
                <w:szCs w:val="18"/>
              </w:rPr>
              <w:lastRenderedPageBreak/>
              <w:t>Заключение договора на выделение средств в рамках бюджетной программы 244 «Возмещение ущерба работникам ликвидированных шахт, переданных в Товарищество с ограниченной ответственностью «</w:t>
            </w:r>
            <w:proofErr w:type="spellStart"/>
            <w:r w:rsidRPr="00A57D62">
              <w:rPr>
                <w:sz w:val="18"/>
                <w:szCs w:val="18"/>
              </w:rPr>
              <w:t>Карагандаликвидшахт</w:t>
            </w:r>
            <w:proofErr w:type="spellEnd"/>
            <w:r w:rsidRPr="00A57D62">
              <w:rPr>
                <w:sz w:val="18"/>
                <w:szCs w:val="18"/>
              </w:rPr>
              <w:t>», по специфике 322 «Трансферт физическим лицам»</w:t>
            </w:r>
          </w:p>
        </w:tc>
        <w:tc>
          <w:tcPr>
            <w:tcW w:w="443" w:type="pct"/>
            <w:gridSpan w:val="2"/>
            <w:vMerge w:val="restart"/>
            <w:tcMar>
              <w:top w:w="15" w:type="dxa"/>
              <w:left w:w="15" w:type="dxa"/>
              <w:bottom w:w="15" w:type="dxa"/>
              <w:right w:w="15" w:type="dxa"/>
            </w:tcMar>
            <w:vAlign w:val="center"/>
          </w:tcPr>
          <w:p w14:paraId="622826BA" w14:textId="16DAD8D8" w:rsidR="008A1FAE" w:rsidRPr="00A57D62" w:rsidRDefault="008A1FAE" w:rsidP="0057636A">
            <w:pPr>
              <w:jc w:val="center"/>
              <w:rPr>
                <w:sz w:val="18"/>
                <w:szCs w:val="18"/>
              </w:rPr>
            </w:pPr>
            <w:r w:rsidRPr="00A57D62">
              <w:rPr>
                <w:sz w:val="18"/>
                <w:szCs w:val="18"/>
              </w:rPr>
              <w:lastRenderedPageBreak/>
              <w:t>МПС</w:t>
            </w:r>
          </w:p>
        </w:tc>
        <w:tc>
          <w:tcPr>
            <w:tcW w:w="382" w:type="pct"/>
            <w:gridSpan w:val="2"/>
            <w:tcMar>
              <w:top w:w="15" w:type="dxa"/>
              <w:left w:w="15" w:type="dxa"/>
              <w:bottom w:w="15" w:type="dxa"/>
              <w:right w:w="15" w:type="dxa"/>
            </w:tcMar>
            <w:vAlign w:val="center"/>
          </w:tcPr>
          <w:p w14:paraId="396292BA" w14:textId="64BD9DB9" w:rsidR="008A1FAE" w:rsidRPr="00A57D62" w:rsidRDefault="008A1FAE" w:rsidP="0057636A">
            <w:pPr>
              <w:ind w:left="20"/>
              <w:jc w:val="center"/>
              <w:rPr>
                <w:sz w:val="18"/>
                <w:szCs w:val="18"/>
                <w:lang w:eastAsia="en-US"/>
              </w:rPr>
            </w:pPr>
            <w:r w:rsidRPr="00A57D62">
              <w:rPr>
                <w:sz w:val="18"/>
                <w:szCs w:val="18"/>
              </w:rPr>
              <w:t>%</w:t>
            </w:r>
          </w:p>
        </w:tc>
        <w:tc>
          <w:tcPr>
            <w:tcW w:w="336" w:type="pct"/>
            <w:gridSpan w:val="3"/>
            <w:vMerge w:val="restart"/>
            <w:tcMar>
              <w:top w:w="15" w:type="dxa"/>
              <w:left w:w="15" w:type="dxa"/>
              <w:bottom w:w="15" w:type="dxa"/>
              <w:right w:w="15" w:type="dxa"/>
            </w:tcMar>
            <w:vAlign w:val="center"/>
          </w:tcPr>
          <w:p w14:paraId="15A3B0C1" w14:textId="5958B871" w:rsidR="008A1FAE" w:rsidRPr="00A57D62" w:rsidRDefault="008A1FAE" w:rsidP="0057636A">
            <w:pPr>
              <w:ind w:left="20"/>
              <w:jc w:val="center"/>
              <w:rPr>
                <w:color w:val="000000"/>
                <w:sz w:val="18"/>
                <w:szCs w:val="18"/>
              </w:rPr>
            </w:pPr>
            <w:r w:rsidRPr="00A57D62">
              <w:rPr>
                <w:sz w:val="18"/>
                <w:szCs w:val="18"/>
              </w:rPr>
              <w:t>2023-2027 годы</w:t>
            </w:r>
          </w:p>
        </w:tc>
        <w:tc>
          <w:tcPr>
            <w:tcW w:w="267" w:type="pct"/>
            <w:vMerge w:val="restart"/>
            <w:tcMar>
              <w:top w:w="15" w:type="dxa"/>
              <w:left w:w="15" w:type="dxa"/>
              <w:bottom w:w="15" w:type="dxa"/>
              <w:right w:w="15" w:type="dxa"/>
            </w:tcMar>
            <w:vAlign w:val="center"/>
          </w:tcPr>
          <w:p w14:paraId="43C0A505" w14:textId="3BA8B904" w:rsidR="008A1FAE" w:rsidRPr="00A57D62" w:rsidRDefault="008A1FAE" w:rsidP="0057636A">
            <w:pPr>
              <w:ind w:left="20"/>
              <w:jc w:val="center"/>
              <w:rPr>
                <w:b/>
                <w:bCs/>
                <w:sz w:val="18"/>
                <w:szCs w:val="18"/>
                <w:lang w:val="kk-KZ"/>
              </w:rPr>
            </w:pPr>
            <w:r w:rsidRPr="00A57D62">
              <w:rPr>
                <w:sz w:val="18"/>
                <w:szCs w:val="18"/>
              </w:rPr>
              <w:t>договор</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5087808A" w14:textId="3C38DCAB" w:rsidR="008A1FAE" w:rsidRPr="00A57D62" w:rsidRDefault="008A1FAE" w:rsidP="0057636A">
            <w:pPr>
              <w:ind w:left="127"/>
              <w:jc w:val="center"/>
              <w:rPr>
                <w:sz w:val="18"/>
                <w:szCs w:val="18"/>
              </w:rPr>
            </w:pPr>
            <w:r w:rsidRPr="00A57D62">
              <w:rPr>
                <w:sz w:val="18"/>
                <w:szCs w:val="18"/>
              </w:rPr>
              <w:t>100</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795B1229" w14:textId="5CB3D9BE" w:rsidR="008A1FAE" w:rsidRPr="00A57D62" w:rsidRDefault="008A1FAE" w:rsidP="0057636A">
            <w:pPr>
              <w:ind w:left="127"/>
              <w:jc w:val="center"/>
              <w:rPr>
                <w:kern w:val="24"/>
                <w:sz w:val="18"/>
                <w:szCs w:val="18"/>
                <w:lang w:val="kk-KZ"/>
              </w:rPr>
            </w:pPr>
            <w:r w:rsidRPr="00A57D62">
              <w:rPr>
                <w:kern w:val="24"/>
                <w:sz w:val="18"/>
                <w:szCs w:val="18"/>
                <w:lang w:val="kk-KZ"/>
              </w:rPr>
              <w:t>100</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35D49B8B" w14:textId="7AB5417C" w:rsidR="008A1FAE" w:rsidRPr="00A57D62" w:rsidRDefault="008A1FAE" w:rsidP="0057636A">
            <w:pPr>
              <w:ind w:left="127"/>
              <w:jc w:val="center"/>
              <w:rPr>
                <w:kern w:val="24"/>
                <w:sz w:val="18"/>
                <w:szCs w:val="18"/>
              </w:rPr>
            </w:pPr>
            <w:r w:rsidRPr="00A57D62">
              <w:rPr>
                <w:kern w:val="24"/>
                <w:sz w:val="18"/>
                <w:szCs w:val="18"/>
              </w:rPr>
              <w:t>100</w:t>
            </w:r>
          </w:p>
        </w:tc>
        <w:tc>
          <w:tcPr>
            <w:tcW w:w="1379" w:type="pct"/>
            <w:gridSpan w:val="4"/>
            <w:vMerge w:val="restart"/>
            <w:shd w:val="clear" w:color="auto" w:fill="auto"/>
            <w:tcMar>
              <w:top w:w="15" w:type="dxa"/>
              <w:left w:w="15" w:type="dxa"/>
              <w:bottom w:w="15" w:type="dxa"/>
              <w:right w:w="15" w:type="dxa"/>
            </w:tcMar>
          </w:tcPr>
          <w:p w14:paraId="3837830F" w14:textId="77777777" w:rsidR="008A1FAE" w:rsidRPr="00A57D62" w:rsidRDefault="008A1FAE" w:rsidP="0057636A">
            <w:pPr>
              <w:keepLines/>
              <w:tabs>
                <w:tab w:val="center" w:pos="2552"/>
              </w:tabs>
              <w:ind w:left="57" w:right="57"/>
              <w:rPr>
                <w:b/>
                <w:strike/>
                <w:sz w:val="18"/>
                <w:szCs w:val="18"/>
                <w:lang w:val="kk-KZ"/>
              </w:rPr>
            </w:pPr>
            <w:proofErr w:type="spellStart"/>
            <w:r w:rsidRPr="00A57D62">
              <w:rPr>
                <w:b/>
                <w:sz w:val="18"/>
                <w:szCs w:val="18"/>
                <w:lang w:val="kk-KZ"/>
              </w:rPr>
              <w:t>Исполнено</w:t>
            </w:r>
            <w:proofErr w:type="spellEnd"/>
          </w:p>
          <w:p w14:paraId="385FE5A9" w14:textId="2758053E" w:rsidR="008A1FAE" w:rsidRPr="00A57D62" w:rsidRDefault="008A1FAE" w:rsidP="0057636A">
            <w:pPr>
              <w:keepLines/>
              <w:tabs>
                <w:tab w:val="center" w:pos="2552"/>
              </w:tabs>
              <w:ind w:left="57" w:right="57"/>
              <w:rPr>
                <w:kern w:val="24"/>
                <w:sz w:val="18"/>
                <w:szCs w:val="18"/>
                <w:lang w:val="kk-KZ"/>
              </w:rPr>
            </w:pPr>
            <w:r w:rsidRPr="00A57D62">
              <w:rPr>
                <w:kern w:val="24"/>
                <w:sz w:val="18"/>
                <w:szCs w:val="18"/>
                <w:lang w:val="kk-KZ"/>
              </w:rPr>
              <w:lastRenderedPageBreak/>
              <w:t xml:space="preserve">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заключенного</w:t>
            </w:r>
            <w:proofErr w:type="spellEnd"/>
            <w:r w:rsidRPr="00A57D62">
              <w:rPr>
                <w:kern w:val="24"/>
                <w:sz w:val="18"/>
                <w:szCs w:val="18"/>
                <w:lang w:val="kk-KZ"/>
              </w:rPr>
              <w:t xml:space="preserve"> </w:t>
            </w:r>
            <w:proofErr w:type="spellStart"/>
            <w:r w:rsidRPr="00A57D62">
              <w:rPr>
                <w:kern w:val="24"/>
                <w:sz w:val="18"/>
                <w:szCs w:val="18"/>
                <w:lang w:val="kk-KZ"/>
              </w:rPr>
              <w:t>договора</w:t>
            </w:r>
            <w:proofErr w:type="spellEnd"/>
            <w:r w:rsidRPr="00A57D62">
              <w:rPr>
                <w:kern w:val="24"/>
                <w:sz w:val="18"/>
                <w:szCs w:val="18"/>
                <w:lang w:val="kk-KZ"/>
              </w:rPr>
              <w:t xml:space="preserve"> сумма </w:t>
            </w:r>
            <w:proofErr w:type="spellStart"/>
            <w:r w:rsidRPr="00A57D62">
              <w:rPr>
                <w:kern w:val="24"/>
                <w:sz w:val="18"/>
                <w:szCs w:val="18"/>
                <w:lang w:val="kk-KZ"/>
              </w:rPr>
              <w:t>на</w:t>
            </w:r>
            <w:proofErr w:type="spellEnd"/>
            <w:r w:rsidRPr="00A57D62">
              <w:rPr>
                <w:kern w:val="24"/>
                <w:sz w:val="18"/>
                <w:szCs w:val="18"/>
                <w:lang w:val="kk-KZ"/>
              </w:rPr>
              <w:t xml:space="preserve"> в</w:t>
            </w:r>
            <w:proofErr w:type="spellStart"/>
            <w:r w:rsidRPr="00A57D62">
              <w:rPr>
                <w:sz w:val="18"/>
                <w:szCs w:val="18"/>
              </w:rPr>
              <w:t>озмещение</w:t>
            </w:r>
            <w:proofErr w:type="spellEnd"/>
            <w:r w:rsidRPr="00A57D62">
              <w:rPr>
                <w:sz w:val="18"/>
                <w:szCs w:val="18"/>
              </w:rPr>
              <w:t xml:space="preserve"> ущерба работникам ликвидированных шахт, переданных в ТОО «</w:t>
            </w:r>
            <w:proofErr w:type="spellStart"/>
            <w:r w:rsidRPr="00A57D62">
              <w:rPr>
                <w:sz w:val="18"/>
                <w:szCs w:val="18"/>
              </w:rPr>
              <w:t>Карагандаликвидшахт</w:t>
            </w:r>
            <w:proofErr w:type="spellEnd"/>
            <w:r w:rsidRPr="00A57D62">
              <w:rPr>
                <w:sz w:val="18"/>
                <w:szCs w:val="18"/>
              </w:rPr>
              <w:t>» была полностью освоена</w:t>
            </w:r>
          </w:p>
        </w:tc>
      </w:tr>
      <w:tr w:rsidR="00BF0E38" w:rsidRPr="00A57D62" w14:paraId="4E207FE9" w14:textId="77777777" w:rsidTr="00B7743D">
        <w:trPr>
          <w:trHeight w:val="30"/>
        </w:trPr>
        <w:tc>
          <w:tcPr>
            <w:tcW w:w="295" w:type="pct"/>
            <w:gridSpan w:val="2"/>
            <w:vMerge/>
            <w:tcMar>
              <w:top w:w="15" w:type="dxa"/>
              <w:left w:w="15" w:type="dxa"/>
              <w:bottom w:w="15" w:type="dxa"/>
              <w:right w:w="15" w:type="dxa"/>
            </w:tcMar>
          </w:tcPr>
          <w:p w14:paraId="33CD74C9" w14:textId="77777777" w:rsidR="008A1FAE" w:rsidRPr="00A57D62" w:rsidRDefault="008A1FAE" w:rsidP="0057636A">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6C0616DD" w14:textId="77777777" w:rsidR="008A1FAE" w:rsidRPr="00A57D62" w:rsidRDefault="008A1FAE" w:rsidP="0057636A">
            <w:pPr>
              <w:ind w:left="57" w:right="57"/>
              <w:rPr>
                <w:b/>
                <w:sz w:val="18"/>
                <w:szCs w:val="18"/>
              </w:rPr>
            </w:pPr>
          </w:p>
        </w:tc>
        <w:tc>
          <w:tcPr>
            <w:tcW w:w="443" w:type="pct"/>
            <w:gridSpan w:val="2"/>
            <w:vMerge/>
            <w:tcMar>
              <w:top w:w="15" w:type="dxa"/>
              <w:left w:w="15" w:type="dxa"/>
              <w:bottom w:w="15" w:type="dxa"/>
              <w:right w:w="15" w:type="dxa"/>
            </w:tcMar>
            <w:vAlign w:val="center"/>
          </w:tcPr>
          <w:p w14:paraId="40A7FFF1" w14:textId="77777777" w:rsidR="008A1FAE" w:rsidRPr="00A57D62" w:rsidRDefault="008A1FAE" w:rsidP="0057636A">
            <w:pPr>
              <w:jc w:val="center"/>
              <w:rPr>
                <w:sz w:val="18"/>
                <w:szCs w:val="18"/>
              </w:rPr>
            </w:pPr>
          </w:p>
        </w:tc>
        <w:tc>
          <w:tcPr>
            <w:tcW w:w="382" w:type="pct"/>
            <w:gridSpan w:val="2"/>
            <w:tcMar>
              <w:top w:w="15" w:type="dxa"/>
              <w:left w:w="15" w:type="dxa"/>
              <w:bottom w:w="15" w:type="dxa"/>
              <w:right w:w="15" w:type="dxa"/>
            </w:tcMar>
            <w:vAlign w:val="center"/>
          </w:tcPr>
          <w:p w14:paraId="08128A82" w14:textId="52CEB2DB" w:rsidR="008A1FAE" w:rsidRPr="00A57D62" w:rsidRDefault="008A1FAE"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4A585B6B" w14:textId="77777777" w:rsidR="008A1FAE" w:rsidRPr="00A57D62" w:rsidRDefault="008A1FAE" w:rsidP="0057636A">
            <w:pPr>
              <w:ind w:left="20"/>
              <w:jc w:val="center"/>
              <w:rPr>
                <w:color w:val="000000"/>
                <w:sz w:val="18"/>
                <w:szCs w:val="18"/>
              </w:rPr>
            </w:pPr>
          </w:p>
        </w:tc>
        <w:tc>
          <w:tcPr>
            <w:tcW w:w="267" w:type="pct"/>
            <w:vMerge/>
            <w:tcMar>
              <w:top w:w="15" w:type="dxa"/>
              <w:left w:w="15" w:type="dxa"/>
              <w:bottom w:w="15" w:type="dxa"/>
              <w:right w:w="15" w:type="dxa"/>
            </w:tcMar>
            <w:vAlign w:val="center"/>
          </w:tcPr>
          <w:p w14:paraId="3AB7E892" w14:textId="77777777" w:rsidR="008A1FAE" w:rsidRPr="00A57D62" w:rsidRDefault="008A1FAE" w:rsidP="0057636A">
            <w:pPr>
              <w:ind w:left="20"/>
              <w:jc w:val="center"/>
              <w:rPr>
                <w:b/>
                <w:bCs/>
                <w:sz w:val="18"/>
                <w:szCs w:val="18"/>
                <w:lang w:val="kk-KZ"/>
              </w:rPr>
            </w:pP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3C61F491" w14:textId="3F823066" w:rsidR="008A1FAE" w:rsidRPr="00A57D62" w:rsidRDefault="008A1FAE" w:rsidP="0057636A">
            <w:pPr>
              <w:ind w:left="127"/>
              <w:jc w:val="center"/>
              <w:rPr>
                <w:sz w:val="18"/>
                <w:szCs w:val="18"/>
              </w:rPr>
            </w:pPr>
            <w:r w:rsidRPr="00A57D62">
              <w:rPr>
                <w:color w:val="000000"/>
                <w:sz w:val="18"/>
                <w:szCs w:val="18"/>
              </w:rPr>
              <w:t>382</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14F03C1D" w14:textId="6D23A0F6" w:rsidR="008A1FAE" w:rsidRPr="00A57D62" w:rsidRDefault="008A1FAE" w:rsidP="0057636A">
            <w:pPr>
              <w:ind w:left="127"/>
              <w:jc w:val="center"/>
              <w:rPr>
                <w:kern w:val="24"/>
                <w:sz w:val="18"/>
                <w:szCs w:val="18"/>
                <w:lang w:val="kk-KZ"/>
              </w:rPr>
            </w:pPr>
            <w:r w:rsidRPr="00A57D62">
              <w:rPr>
                <w:color w:val="000000"/>
                <w:sz w:val="18"/>
                <w:szCs w:val="18"/>
              </w:rPr>
              <w:t>382</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5F3EEB6A" w14:textId="17E70772" w:rsidR="008A1FAE" w:rsidRPr="00A57D62" w:rsidRDefault="008A1FAE" w:rsidP="0057636A">
            <w:pPr>
              <w:ind w:left="127"/>
              <w:jc w:val="center"/>
              <w:rPr>
                <w:kern w:val="24"/>
                <w:sz w:val="18"/>
                <w:szCs w:val="18"/>
                <w:lang w:val="en-US"/>
              </w:rPr>
            </w:pPr>
            <w:r w:rsidRPr="00A57D62">
              <w:rPr>
                <w:kern w:val="24"/>
                <w:sz w:val="18"/>
                <w:szCs w:val="18"/>
                <w:lang w:val="en-US"/>
              </w:rPr>
              <w:t>100</w:t>
            </w:r>
          </w:p>
        </w:tc>
        <w:tc>
          <w:tcPr>
            <w:tcW w:w="1379" w:type="pct"/>
            <w:gridSpan w:val="4"/>
            <w:vMerge/>
            <w:tcBorders>
              <w:bottom w:val="single" w:sz="4" w:space="0" w:color="000000"/>
            </w:tcBorders>
            <w:shd w:val="clear" w:color="auto" w:fill="auto"/>
            <w:tcMar>
              <w:top w:w="15" w:type="dxa"/>
              <w:left w:w="15" w:type="dxa"/>
              <w:bottom w:w="15" w:type="dxa"/>
              <w:right w:w="15" w:type="dxa"/>
            </w:tcMar>
          </w:tcPr>
          <w:p w14:paraId="0BDA3B45" w14:textId="77777777" w:rsidR="008A1FAE" w:rsidRPr="00A57D62" w:rsidRDefault="008A1FAE" w:rsidP="0057636A">
            <w:pPr>
              <w:ind w:left="57" w:right="57"/>
              <w:rPr>
                <w:b/>
                <w:kern w:val="24"/>
                <w:sz w:val="18"/>
                <w:szCs w:val="18"/>
                <w:lang w:val="kk-KZ"/>
              </w:rPr>
            </w:pPr>
          </w:p>
        </w:tc>
      </w:tr>
      <w:tr w:rsidR="00BF0E38" w:rsidRPr="00A57D62" w14:paraId="4B57FAE7" w14:textId="77777777" w:rsidTr="00B7743D">
        <w:trPr>
          <w:trHeight w:val="30"/>
        </w:trPr>
        <w:tc>
          <w:tcPr>
            <w:tcW w:w="295" w:type="pct"/>
            <w:gridSpan w:val="2"/>
            <w:tcMar>
              <w:top w:w="15" w:type="dxa"/>
              <w:left w:w="15" w:type="dxa"/>
              <w:bottom w:w="15" w:type="dxa"/>
              <w:right w:w="15" w:type="dxa"/>
            </w:tcMar>
          </w:tcPr>
          <w:p w14:paraId="6E63EAB0" w14:textId="1D856872" w:rsidR="005C68E5" w:rsidRPr="00A57D62" w:rsidRDefault="005C68E5" w:rsidP="0057636A">
            <w:pPr>
              <w:ind w:left="20"/>
              <w:jc w:val="center"/>
              <w:rPr>
                <w:sz w:val="18"/>
                <w:szCs w:val="18"/>
                <w:lang w:val="en-US" w:eastAsia="en-US"/>
              </w:rPr>
            </w:pPr>
            <w:r w:rsidRPr="00A57D62">
              <w:rPr>
                <w:sz w:val="18"/>
                <w:szCs w:val="18"/>
              </w:rPr>
              <w:t>3</w:t>
            </w:r>
          </w:p>
        </w:tc>
        <w:tc>
          <w:tcPr>
            <w:tcW w:w="1040" w:type="pct"/>
            <w:tcBorders>
              <w:bottom w:val="single" w:sz="4" w:space="0" w:color="000000"/>
            </w:tcBorders>
            <w:shd w:val="clear" w:color="auto" w:fill="auto"/>
            <w:tcMar>
              <w:top w:w="15" w:type="dxa"/>
              <w:left w:w="15" w:type="dxa"/>
              <w:bottom w:w="15" w:type="dxa"/>
              <w:right w:w="15" w:type="dxa"/>
            </w:tcMar>
          </w:tcPr>
          <w:p w14:paraId="7308FE1E" w14:textId="77777777" w:rsidR="005C68E5" w:rsidRPr="00A57D62" w:rsidRDefault="005C68E5" w:rsidP="0057636A">
            <w:pPr>
              <w:ind w:left="57" w:right="57"/>
              <w:jc w:val="both"/>
              <w:rPr>
                <w:b/>
                <w:kern w:val="24"/>
                <w:sz w:val="18"/>
                <w:szCs w:val="18"/>
              </w:rPr>
            </w:pPr>
            <w:r w:rsidRPr="00A57D62">
              <w:rPr>
                <w:b/>
                <w:kern w:val="24"/>
                <w:sz w:val="18"/>
                <w:szCs w:val="18"/>
              </w:rPr>
              <w:t>Мероприятие 3</w:t>
            </w:r>
          </w:p>
          <w:p w14:paraId="0A2F472B" w14:textId="3B09C972" w:rsidR="005C68E5" w:rsidRPr="00A57D62" w:rsidRDefault="005C68E5" w:rsidP="0057636A">
            <w:pPr>
              <w:ind w:left="57" w:right="57"/>
              <w:rPr>
                <w:b/>
                <w:sz w:val="18"/>
                <w:szCs w:val="18"/>
              </w:rPr>
            </w:pPr>
            <w:r w:rsidRPr="00A57D62">
              <w:rPr>
                <w:sz w:val="18"/>
                <w:szCs w:val="18"/>
              </w:rPr>
              <w:t>Мониторинг добычи угольной продукции</w:t>
            </w:r>
          </w:p>
        </w:tc>
        <w:tc>
          <w:tcPr>
            <w:tcW w:w="443" w:type="pct"/>
            <w:gridSpan w:val="2"/>
            <w:tcMar>
              <w:top w:w="15" w:type="dxa"/>
              <w:left w:w="15" w:type="dxa"/>
              <w:bottom w:w="15" w:type="dxa"/>
              <w:right w:w="15" w:type="dxa"/>
            </w:tcMar>
            <w:vAlign w:val="center"/>
          </w:tcPr>
          <w:p w14:paraId="52C9FF62" w14:textId="5EB064AE" w:rsidR="005C68E5" w:rsidRPr="00A57D62" w:rsidRDefault="005C68E5" w:rsidP="0057636A">
            <w:pPr>
              <w:jc w:val="center"/>
              <w:rPr>
                <w:sz w:val="18"/>
                <w:szCs w:val="18"/>
              </w:rPr>
            </w:pPr>
            <w:r w:rsidRPr="00A57D62">
              <w:rPr>
                <w:sz w:val="18"/>
                <w:szCs w:val="18"/>
              </w:rPr>
              <w:t>Статистические данные</w:t>
            </w:r>
          </w:p>
        </w:tc>
        <w:tc>
          <w:tcPr>
            <w:tcW w:w="382" w:type="pct"/>
            <w:gridSpan w:val="2"/>
            <w:tcMar>
              <w:top w:w="15" w:type="dxa"/>
              <w:left w:w="15" w:type="dxa"/>
              <w:bottom w:w="15" w:type="dxa"/>
              <w:right w:w="15" w:type="dxa"/>
            </w:tcMar>
            <w:vAlign w:val="center"/>
          </w:tcPr>
          <w:p w14:paraId="2A57265F" w14:textId="30136158" w:rsidR="005C68E5" w:rsidRPr="00A57D62" w:rsidRDefault="005C68E5" w:rsidP="0057636A">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6C67E732" w14:textId="728A49A7" w:rsidR="005C68E5" w:rsidRPr="00A57D62" w:rsidRDefault="005C68E5" w:rsidP="0057636A">
            <w:pPr>
              <w:ind w:left="20"/>
              <w:jc w:val="center"/>
              <w:rPr>
                <w:color w:val="000000"/>
                <w:sz w:val="18"/>
                <w:szCs w:val="18"/>
              </w:rPr>
            </w:pPr>
            <w:r w:rsidRPr="00A57D62">
              <w:rPr>
                <w:sz w:val="18"/>
                <w:szCs w:val="18"/>
              </w:rPr>
              <w:t>2023-2027 годы</w:t>
            </w:r>
          </w:p>
        </w:tc>
        <w:tc>
          <w:tcPr>
            <w:tcW w:w="267" w:type="pct"/>
            <w:tcMar>
              <w:top w:w="15" w:type="dxa"/>
              <w:left w:w="15" w:type="dxa"/>
              <w:bottom w:w="15" w:type="dxa"/>
              <w:right w:w="15" w:type="dxa"/>
            </w:tcMar>
            <w:vAlign w:val="center"/>
          </w:tcPr>
          <w:p w14:paraId="691D5D73" w14:textId="3E387FF5" w:rsidR="005C68E5" w:rsidRPr="00A57D62" w:rsidRDefault="005C68E5" w:rsidP="0057636A">
            <w:pPr>
              <w:ind w:left="20"/>
              <w:jc w:val="center"/>
              <w:rPr>
                <w:b/>
                <w:bCs/>
                <w:sz w:val="18"/>
                <w:szCs w:val="18"/>
                <w:lang w:val="kk-KZ"/>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26970163" w14:textId="1D2F254E" w:rsidR="005C68E5" w:rsidRPr="00A57D62" w:rsidRDefault="005C68E5" w:rsidP="0057636A">
            <w:pPr>
              <w:ind w:left="127"/>
              <w:jc w:val="center"/>
              <w:rPr>
                <w:sz w:val="18"/>
                <w:szCs w:val="18"/>
              </w:rPr>
            </w:pPr>
            <w:r w:rsidRPr="00A57D62">
              <w:rPr>
                <w:sz w:val="18"/>
                <w:szCs w:val="18"/>
              </w:rPr>
              <w:t>1</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0A1CE911" w14:textId="06D9781D" w:rsidR="005C68E5" w:rsidRPr="00A57D62" w:rsidRDefault="005C68E5" w:rsidP="0057636A">
            <w:pPr>
              <w:ind w:left="127"/>
              <w:jc w:val="center"/>
              <w:rPr>
                <w:kern w:val="24"/>
                <w:sz w:val="18"/>
                <w:szCs w:val="18"/>
                <w:lang w:val="kk-KZ"/>
              </w:rPr>
            </w:pPr>
            <w:r w:rsidRPr="00A57D62">
              <w:rPr>
                <w:kern w:val="24"/>
                <w:sz w:val="18"/>
                <w:szCs w:val="18"/>
                <w:lang w:val="kk-KZ"/>
              </w:rPr>
              <w:t>1</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1225EA33" w14:textId="5FE1ABA7" w:rsidR="005C68E5" w:rsidRPr="00A57D62" w:rsidRDefault="005C68E5" w:rsidP="0057636A">
            <w:pPr>
              <w:ind w:left="127"/>
              <w:jc w:val="center"/>
              <w:rPr>
                <w:kern w:val="24"/>
                <w:sz w:val="18"/>
                <w:szCs w:val="18"/>
              </w:rPr>
            </w:pPr>
            <w:r w:rsidRPr="00A57D62">
              <w:rPr>
                <w:kern w:val="24"/>
                <w:sz w:val="18"/>
                <w:szCs w:val="18"/>
              </w:rPr>
              <w:t>100</w:t>
            </w:r>
          </w:p>
        </w:tc>
        <w:tc>
          <w:tcPr>
            <w:tcW w:w="1379" w:type="pct"/>
            <w:gridSpan w:val="4"/>
            <w:tcBorders>
              <w:bottom w:val="single" w:sz="4" w:space="0" w:color="000000"/>
            </w:tcBorders>
            <w:shd w:val="clear" w:color="auto" w:fill="auto"/>
            <w:tcMar>
              <w:top w:w="15" w:type="dxa"/>
              <w:left w:w="15" w:type="dxa"/>
              <w:bottom w:w="15" w:type="dxa"/>
              <w:right w:w="15" w:type="dxa"/>
            </w:tcMar>
          </w:tcPr>
          <w:p w14:paraId="06002AD2" w14:textId="61F5D043" w:rsidR="005C68E5" w:rsidRPr="00A57D62" w:rsidRDefault="005C68E5" w:rsidP="0057636A">
            <w:pPr>
              <w:keepLines/>
              <w:tabs>
                <w:tab w:val="center" w:pos="2552"/>
              </w:tabs>
              <w:ind w:left="57" w:right="57"/>
              <w:rPr>
                <w:b/>
                <w:strike/>
                <w:sz w:val="18"/>
                <w:szCs w:val="18"/>
                <w:lang w:val="kk-KZ"/>
              </w:rPr>
            </w:pPr>
            <w:proofErr w:type="spellStart"/>
            <w:r w:rsidRPr="00A57D62">
              <w:rPr>
                <w:b/>
                <w:sz w:val="18"/>
                <w:szCs w:val="18"/>
                <w:lang w:val="kk-KZ"/>
              </w:rPr>
              <w:t>Исполнено</w:t>
            </w:r>
            <w:proofErr w:type="spellEnd"/>
          </w:p>
          <w:p w14:paraId="4F776200" w14:textId="77777777" w:rsidR="005C68E5" w:rsidRPr="00A57D62" w:rsidRDefault="005C68E5" w:rsidP="0057636A">
            <w:pPr>
              <w:ind w:left="57" w:right="57"/>
              <w:rPr>
                <w:sz w:val="18"/>
                <w:szCs w:val="18"/>
              </w:rPr>
            </w:pPr>
            <w:r w:rsidRPr="00A57D62">
              <w:rPr>
                <w:sz w:val="18"/>
                <w:szCs w:val="18"/>
              </w:rPr>
              <w:t>По оперативным данным угледобывающих предприятий за январь-декабрь 2024 года добыто порядка 109,8 млн. тонн угля (без учета угольного концентрата), что составляет 97,5% по сравнению с прошлым годом.</w:t>
            </w:r>
          </w:p>
          <w:p w14:paraId="31F77E2E" w14:textId="77777777" w:rsidR="005C68E5" w:rsidRPr="00A57D62" w:rsidRDefault="005C68E5" w:rsidP="0057636A">
            <w:pPr>
              <w:ind w:left="57" w:right="57"/>
              <w:rPr>
                <w:sz w:val="18"/>
                <w:szCs w:val="18"/>
              </w:rPr>
            </w:pPr>
            <w:r w:rsidRPr="00A57D62">
              <w:rPr>
                <w:sz w:val="18"/>
                <w:szCs w:val="18"/>
              </w:rPr>
              <w:t xml:space="preserve">По данным БНС показатель ИФО добычи угля составил 102,9%. </w:t>
            </w:r>
          </w:p>
          <w:p w14:paraId="539662C5" w14:textId="7EB07EED" w:rsidR="005C68E5" w:rsidRPr="00A57D62" w:rsidRDefault="005C68E5" w:rsidP="0057636A">
            <w:pPr>
              <w:ind w:left="57" w:right="57"/>
              <w:rPr>
                <w:b/>
                <w:kern w:val="24"/>
                <w:sz w:val="18"/>
                <w:szCs w:val="18"/>
                <w:lang w:val="kk-KZ"/>
              </w:rPr>
            </w:pPr>
            <w:r w:rsidRPr="00A57D62">
              <w:rPr>
                <w:sz w:val="18"/>
                <w:szCs w:val="18"/>
              </w:rPr>
              <w:t>ИФО добычи угля без учета угольного концентрата составил 99,2%.</w:t>
            </w:r>
          </w:p>
        </w:tc>
      </w:tr>
      <w:tr w:rsidR="00BF0E38" w:rsidRPr="00A57D62" w14:paraId="242D787B" w14:textId="77777777" w:rsidTr="00B7743D">
        <w:trPr>
          <w:trHeight w:val="30"/>
        </w:trPr>
        <w:tc>
          <w:tcPr>
            <w:tcW w:w="295" w:type="pct"/>
            <w:gridSpan w:val="2"/>
            <w:tcMar>
              <w:top w:w="15" w:type="dxa"/>
              <w:left w:w="15" w:type="dxa"/>
              <w:bottom w:w="15" w:type="dxa"/>
              <w:right w:w="15" w:type="dxa"/>
            </w:tcMar>
          </w:tcPr>
          <w:p w14:paraId="233E0E77" w14:textId="2204A7AC" w:rsidR="005C68E5" w:rsidRPr="00A57D62" w:rsidRDefault="005C68E5" w:rsidP="0057636A">
            <w:pPr>
              <w:ind w:left="20"/>
              <w:jc w:val="center"/>
              <w:rPr>
                <w:sz w:val="18"/>
                <w:szCs w:val="18"/>
                <w:lang w:eastAsia="en-US"/>
              </w:rPr>
            </w:pPr>
            <w:r w:rsidRPr="00A57D62">
              <w:rPr>
                <w:sz w:val="18"/>
                <w:szCs w:val="18"/>
              </w:rPr>
              <w:t>4</w:t>
            </w:r>
          </w:p>
        </w:tc>
        <w:tc>
          <w:tcPr>
            <w:tcW w:w="1040" w:type="pct"/>
            <w:tcBorders>
              <w:bottom w:val="single" w:sz="4" w:space="0" w:color="000000"/>
            </w:tcBorders>
            <w:shd w:val="clear" w:color="auto" w:fill="auto"/>
            <w:tcMar>
              <w:top w:w="15" w:type="dxa"/>
              <w:left w:w="15" w:type="dxa"/>
              <w:bottom w:w="15" w:type="dxa"/>
              <w:right w:w="15" w:type="dxa"/>
            </w:tcMar>
          </w:tcPr>
          <w:p w14:paraId="283CE657" w14:textId="77777777" w:rsidR="005C68E5" w:rsidRPr="00A57D62" w:rsidRDefault="005C68E5" w:rsidP="0057636A">
            <w:pPr>
              <w:ind w:left="57" w:right="57"/>
              <w:jc w:val="both"/>
              <w:rPr>
                <w:b/>
                <w:kern w:val="24"/>
                <w:sz w:val="18"/>
                <w:szCs w:val="18"/>
              </w:rPr>
            </w:pPr>
            <w:r w:rsidRPr="00A57D62">
              <w:rPr>
                <w:b/>
                <w:kern w:val="24"/>
                <w:sz w:val="18"/>
                <w:szCs w:val="18"/>
              </w:rPr>
              <w:t>Мероприятие 4</w:t>
            </w:r>
          </w:p>
          <w:p w14:paraId="1EBD9F15" w14:textId="435D6ED2" w:rsidR="005C68E5" w:rsidRPr="00A57D62" w:rsidRDefault="005C68E5" w:rsidP="0057636A">
            <w:pPr>
              <w:ind w:left="57" w:right="57"/>
              <w:jc w:val="both"/>
              <w:rPr>
                <w:b/>
                <w:kern w:val="24"/>
                <w:sz w:val="18"/>
                <w:szCs w:val="18"/>
              </w:rPr>
            </w:pPr>
            <w:r w:rsidRPr="00A57D62">
              <w:rPr>
                <w:sz w:val="18"/>
                <w:szCs w:val="18"/>
              </w:rPr>
              <w:t>Мониторинг поставок угля на внутренний и внешний рынок</w:t>
            </w:r>
          </w:p>
        </w:tc>
        <w:tc>
          <w:tcPr>
            <w:tcW w:w="443" w:type="pct"/>
            <w:gridSpan w:val="2"/>
            <w:tcMar>
              <w:top w:w="15" w:type="dxa"/>
              <w:left w:w="15" w:type="dxa"/>
              <w:bottom w:w="15" w:type="dxa"/>
              <w:right w:w="15" w:type="dxa"/>
            </w:tcMar>
            <w:vAlign w:val="center"/>
          </w:tcPr>
          <w:p w14:paraId="6B8CB6C7" w14:textId="46E8F7B2" w:rsidR="005C68E5" w:rsidRPr="00A57D62" w:rsidRDefault="005C68E5" w:rsidP="0057636A">
            <w:pPr>
              <w:jc w:val="center"/>
              <w:rPr>
                <w:sz w:val="18"/>
                <w:szCs w:val="18"/>
              </w:rPr>
            </w:pPr>
            <w:r w:rsidRPr="00A57D62">
              <w:rPr>
                <w:sz w:val="18"/>
                <w:szCs w:val="18"/>
              </w:rPr>
              <w:t>Статистические данные</w:t>
            </w:r>
          </w:p>
        </w:tc>
        <w:tc>
          <w:tcPr>
            <w:tcW w:w="382" w:type="pct"/>
            <w:gridSpan w:val="2"/>
            <w:tcMar>
              <w:top w:w="15" w:type="dxa"/>
              <w:left w:w="15" w:type="dxa"/>
              <w:bottom w:w="15" w:type="dxa"/>
              <w:right w:w="15" w:type="dxa"/>
            </w:tcMar>
            <w:vAlign w:val="center"/>
          </w:tcPr>
          <w:p w14:paraId="104CDB72" w14:textId="72733583" w:rsidR="005C68E5" w:rsidRPr="00A57D62" w:rsidRDefault="005C68E5" w:rsidP="0057636A">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6F8B4E4C" w14:textId="48D8D83A" w:rsidR="005C68E5" w:rsidRPr="00A57D62" w:rsidRDefault="005C68E5" w:rsidP="0057636A">
            <w:pPr>
              <w:ind w:left="20"/>
              <w:jc w:val="center"/>
              <w:rPr>
                <w:sz w:val="18"/>
                <w:szCs w:val="18"/>
              </w:rPr>
            </w:pPr>
            <w:r w:rsidRPr="00A57D62">
              <w:rPr>
                <w:sz w:val="18"/>
                <w:szCs w:val="18"/>
              </w:rPr>
              <w:t>2023-2027 годы</w:t>
            </w:r>
          </w:p>
        </w:tc>
        <w:tc>
          <w:tcPr>
            <w:tcW w:w="267" w:type="pct"/>
            <w:tcMar>
              <w:top w:w="15" w:type="dxa"/>
              <w:left w:w="15" w:type="dxa"/>
              <w:bottom w:w="15" w:type="dxa"/>
              <w:right w:w="15" w:type="dxa"/>
            </w:tcMar>
            <w:vAlign w:val="center"/>
          </w:tcPr>
          <w:p w14:paraId="4E47A80E" w14:textId="41EC09CE" w:rsidR="005C68E5" w:rsidRPr="00A57D62" w:rsidRDefault="005C68E5" w:rsidP="0057636A">
            <w:pPr>
              <w:ind w:left="20"/>
              <w:jc w:val="center"/>
              <w:rPr>
                <w:sz w:val="18"/>
                <w:szCs w:val="18"/>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2E06F109" w14:textId="54C13CE3" w:rsidR="005C68E5" w:rsidRPr="00A57D62" w:rsidRDefault="005C68E5" w:rsidP="0057636A">
            <w:pPr>
              <w:ind w:left="127"/>
              <w:jc w:val="center"/>
              <w:rPr>
                <w:sz w:val="18"/>
                <w:szCs w:val="18"/>
              </w:rPr>
            </w:pPr>
            <w:r w:rsidRPr="00A57D62">
              <w:rPr>
                <w:sz w:val="18"/>
                <w:szCs w:val="18"/>
              </w:rPr>
              <w:t>1</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5B59B8D7" w14:textId="1449C176" w:rsidR="005C68E5" w:rsidRPr="00A57D62" w:rsidRDefault="005C68E5" w:rsidP="0057636A">
            <w:pPr>
              <w:ind w:left="127"/>
              <w:jc w:val="center"/>
              <w:rPr>
                <w:kern w:val="24"/>
                <w:sz w:val="18"/>
                <w:szCs w:val="18"/>
                <w:lang w:val="kk-KZ"/>
              </w:rPr>
            </w:pPr>
            <w:r w:rsidRPr="00A57D62">
              <w:rPr>
                <w:kern w:val="24"/>
                <w:sz w:val="18"/>
                <w:szCs w:val="18"/>
                <w:lang w:val="kk-KZ"/>
              </w:rPr>
              <w:t>1</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1C14F064" w14:textId="6C8F7C0B" w:rsidR="005C68E5" w:rsidRPr="00A57D62" w:rsidRDefault="005C68E5" w:rsidP="0057636A">
            <w:pPr>
              <w:ind w:left="127"/>
              <w:jc w:val="center"/>
              <w:rPr>
                <w:kern w:val="24"/>
                <w:sz w:val="18"/>
                <w:szCs w:val="18"/>
              </w:rPr>
            </w:pPr>
            <w:r w:rsidRPr="00A57D62">
              <w:rPr>
                <w:kern w:val="24"/>
                <w:sz w:val="18"/>
                <w:szCs w:val="18"/>
              </w:rPr>
              <w:t>100</w:t>
            </w:r>
          </w:p>
        </w:tc>
        <w:tc>
          <w:tcPr>
            <w:tcW w:w="1379" w:type="pct"/>
            <w:gridSpan w:val="4"/>
            <w:tcBorders>
              <w:bottom w:val="single" w:sz="4" w:space="0" w:color="000000"/>
            </w:tcBorders>
            <w:shd w:val="clear" w:color="auto" w:fill="auto"/>
            <w:tcMar>
              <w:top w:w="15" w:type="dxa"/>
              <w:left w:w="15" w:type="dxa"/>
              <w:bottom w:w="15" w:type="dxa"/>
              <w:right w:w="15" w:type="dxa"/>
            </w:tcMar>
          </w:tcPr>
          <w:p w14:paraId="73D5B8B6" w14:textId="4D737900" w:rsidR="005C68E5" w:rsidRPr="00A57D62" w:rsidRDefault="005C68E5" w:rsidP="0057636A">
            <w:pPr>
              <w:keepLines/>
              <w:tabs>
                <w:tab w:val="center" w:pos="2552"/>
              </w:tabs>
              <w:ind w:left="57" w:right="57"/>
              <w:rPr>
                <w:b/>
                <w:strike/>
                <w:sz w:val="18"/>
                <w:szCs w:val="18"/>
                <w:lang w:val="kk-KZ"/>
              </w:rPr>
            </w:pPr>
            <w:proofErr w:type="spellStart"/>
            <w:r w:rsidRPr="00A57D62">
              <w:rPr>
                <w:b/>
                <w:sz w:val="18"/>
                <w:szCs w:val="18"/>
                <w:lang w:val="kk-KZ"/>
              </w:rPr>
              <w:t>Исполнено</w:t>
            </w:r>
            <w:proofErr w:type="spellEnd"/>
          </w:p>
          <w:p w14:paraId="691C1686" w14:textId="77777777" w:rsidR="005C68E5" w:rsidRPr="00A57D62" w:rsidRDefault="005C68E5" w:rsidP="0057636A">
            <w:pPr>
              <w:ind w:left="57" w:right="57"/>
              <w:rPr>
                <w:sz w:val="18"/>
                <w:szCs w:val="18"/>
              </w:rPr>
            </w:pPr>
            <w:r w:rsidRPr="00A57D62">
              <w:rPr>
                <w:sz w:val="18"/>
                <w:szCs w:val="18"/>
              </w:rPr>
              <w:t xml:space="preserve">За 2024 год отгрузка угля на внутренний рынок страны составила: </w:t>
            </w:r>
          </w:p>
          <w:p w14:paraId="75990EFC" w14:textId="77777777" w:rsidR="005C68E5" w:rsidRPr="00A57D62" w:rsidRDefault="005C68E5" w:rsidP="0057636A">
            <w:pPr>
              <w:ind w:left="57" w:right="57"/>
              <w:rPr>
                <w:sz w:val="18"/>
                <w:szCs w:val="18"/>
              </w:rPr>
            </w:pPr>
            <w:r w:rsidRPr="00A57D62">
              <w:rPr>
                <w:sz w:val="18"/>
                <w:szCs w:val="18"/>
              </w:rPr>
              <w:t xml:space="preserve">- </w:t>
            </w:r>
            <w:proofErr w:type="spellStart"/>
            <w:r w:rsidRPr="00A57D62">
              <w:rPr>
                <w:sz w:val="18"/>
                <w:szCs w:val="18"/>
              </w:rPr>
              <w:t>энергопроизводящим</w:t>
            </w:r>
            <w:proofErr w:type="spellEnd"/>
            <w:r w:rsidRPr="00A57D62">
              <w:rPr>
                <w:sz w:val="18"/>
                <w:szCs w:val="18"/>
              </w:rPr>
              <w:t xml:space="preserve"> предприятиям 65,7 млн. тонн;</w:t>
            </w:r>
          </w:p>
          <w:p w14:paraId="0BE0C080" w14:textId="77777777" w:rsidR="005C68E5" w:rsidRPr="00A57D62" w:rsidRDefault="005C68E5" w:rsidP="0057636A">
            <w:pPr>
              <w:ind w:left="57" w:right="57"/>
              <w:rPr>
                <w:sz w:val="18"/>
                <w:szCs w:val="18"/>
              </w:rPr>
            </w:pPr>
            <w:r w:rsidRPr="00A57D62">
              <w:rPr>
                <w:sz w:val="18"/>
                <w:szCs w:val="18"/>
              </w:rPr>
              <w:t>- промышленным предприятиям 6,0 млн. тонн;</w:t>
            </w:r>
          </w:p>
          <w:p w14:paraId="4845B828" w14:textId="77777777" w:rsidR="005C68E5" w:rsidRPr="00A57D62" w:rsidRDefault="005C68E5" w:rsidP="0057636A">
            <w:pPr>
              <w:ind w:left="57" w:right="57"/>
              <w:rPr>
                <w:sz w:val="18"/>
                <w:szCs w:val="18"/>
              </w:rPr>
            </w:pPr>
            <w:r w:rsidRPr="00A57D62">
              <w:rPr>
                <w:sz w:val="18"/>
                <w:szCs w:val="18"/>
              </w:rPr>
              <w:t>- на коммунально-бытовые нужды и населению отгружено 8,6 млн. тонн.</w:t>
            </w:r>
          </w:p>
          <w:p w14:paraId="6A56EF76" w14:textId="35B69F36" w:rsidR="005C68E5" w:rsidRPr="00A57D62" w:rsidRDefault="005C68E5" w:rsidP="0057636A">
            <w:pPr>
              <w:ind w:left="57" w:right="57"/>
              <w:rPr>
                <w:b/>
                <w:kern w:val="24"/>
                <w:sz w:val="18"/>
                <w:szCs w:val="18"/>
                <w:lang w:val="kk-KZ"/>
              </w:rPr>
            </w:pPr>
            <w:r w:rsidRPr="00A57D62">
              <w:rPr>
                <w:sz w:val="18"/>
                <w:szCs w:val="18"/>
              </w:rPr>
              <w:t>Экспорт угля составил 29,5 млн. тонн.</w:t>
            </w:r>
          </w:p>
        </w:tc>
      </w:tr>
      <w:tr w:rsidR="00BF0E38" w:rsidRPr="00A57D62" w14:paraId="3412A4BF" w14:textId="77777777" w:rsidTr="00B7743D">
        <w:trPr>
          <w:trHeight w:val="30"/>
        </w:trPr>
        <w:tc>
          <w:tcPr>
            <w:tcW w:w="295" w:type="pct"/>
            <w:gridSpan w:val="2"/>
            <w:tcMar>
              <w:top w:w="15" w:type="dxa"/>
              <w:left w:w="15" w:type="dxa"/>
              <w:bottom w:w="15" w:type="dxa"/>
              <w:right w:w="15" w:type="dxa"/>
            </w:tcMar>
          </w:tcPr>
          <w:p w14:paraId="35BD8F98" w14:textId="27A12530" w:rsidR="005C68E5" w:rsidRPr="00A57D62" w:rsidRDefault="005C68E5" w:rsidP="0057636A">
            <w:pPr>
              <w:ind w:left="20"/>
              <w:jc w:val="center"/>
              <w:rPr>
                <w:sz w:val="18"/>
                <w:szCs w:val="18"/>
                <w:lang w:eastAsia="en-US"/>
              </w:rPr>
            </w:pPr>
            <w:r w:rsidRPr="00A57D62">
              <w:rPr>
                <w:sz w:val="18"/>
                <w:szCs w:val="18"/>
              </w:rPr>
              <w:t>5</w:t>
            </w:r>
          </w:p>
        </w:tc>
        <w:tc>
          <w:tcPr>
            <w:tcW w:w="1040" w:type="pct"/>
            <w:tcBorders>
              <w:bottom w:val="single" w:sz="4" w:space="0" w:color="000000"/>
            </w:tcBorders>
            <w:shd w:val="clear" w:color="auto" w:fill="auto"/>
            <w:tcMar>
              <w:top w:w="15" w:type="dxa"/>
              <w:left w:w="15" w:type="dxa"/>
              <w:bottom w:w="15" w:type="dxa"/>
              <w:right w:w="15" w:type="dxa"/>
            </w:tcMar>
          </w:tcPr>
          <w:p w14:paraId="7271589C" w14:textId="77777777" w:rsidR="005C68E5" w:rsidRPr="00A57D62" w:rsidRDefault="005C68E5" w:rsidP="0057636A">
            <w:pPr>
              <w:ind w:left="57" w:right="57"/>
              <w:jc w:val="both"/>
              <w:rPr>
                <w:b/>
                <w:kern w:val="24"/>
                <w:sz w:val="18"/>
                <w:szCs w:val="18"/>
              </w:rPr>
            </w:pPr>
            <w:r w:rsidRPr="00A57D62">
              <w:rPr>
                <w:b/>
                <w:kern w:val="24"/>
                <w:sz w:val="18"/>
                <w:szCs w:val="18"/>
              </w:rPr>
              <w:t>Мероприятие 5</w:t>
            </w:r>
          </w:p>
          <w:p w14:paraId="443A8FDD" w14:textId="01614F36" w:rsidR="005C68E5" w:rsidRPr="00A57D62" w:rsidRDefault="005C68E5" w:rsidP="0057636A">
            <w:pPr>
              <w:ind w:left="57" w:right="57"/>
              <w:jc w:val="both"/>
              <w:rPr>
                <w:b/>
                <w:kern w:val="24"/>
                <w:sz w:val="18"/>
                <w:szCs w:val="18"/>
              </w:rPr>
            </w:pPr>
            <w:r w:rsidRPr="00A57D62">
              <w:rPr>
                <w:bCs/>
                <w:sz w:val="18"/>
                <w:szCs w:val="18"/>
              </w:rPr>
              <w:t>Сбор, анализ и свод информации по угледобывающим предприятиям</w:t>
            </w:r>
          </w:p>
        </w:tc>
        <w:tc>
          <w:tcPr>
            <w:tcW w:w="443" w:type="pct"/>
            <w:gridSpan w:val="2"/>
            <w:tcMar>
              <w:top w:w="15" w:type="dxa"/>
              <w:left w:w="15" w:type="dxa"/>
              <w:bottom w:w="15" w:type="dxa"/>
              <w:right w:w="15" w:type="dxa"/>
            </w:tcMar>
            <w:vAlign w:val="center"/>
          </w:tcPr>
          <w:p w14:paraId="15ADDC5E" w14:textId="1740EA6C" w:rsidR="005C68E5" w:rsidRPr="00A57D62" w:rsidRDefault="005C68E5" w:rsidP="0057636A">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49EBB5C6" w14:textId="306DE8C2" w:rsidR="005C68E5" w:rsidRPr="00A57D62" w:rsidRDefault="005C68E5" w:rsidP="0057636A">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72A94C89" w14:textId="038724CF" w:rsidR="005C68E5" w:rsidRPr="00A57D62" w:rsidRDefault="005C68E5" w:rsidP="0057636A">
            <w:pPr>
              <w:ind w:left="20"/>
              <w:jc w:val="center"/>
              <w:rPr>
                <w:sz w:val="18"/>
                <w:szCs w:val="18"/>
              </w:rPr>
            </w:pPr>
            <w:r w:rsidRPr="00A57D62">
              <w:rPr>
                <w:sz w:val="18"/>
                <w:szCs w:val="18"/>
              </w:rPr>
              <w:t>2023-2027 годы</w:t>
            </w:r>
          </w:p>
        </w:tc>
        <w:tc>
          <w:tcPr>
            <w:tcW w:w="267" w:type="pct"/>
            <w:tcMar>
              <w:top w:w="15" w:type="dxa"/>
              <w:left w:w="15" w:type="dxa"/>
              <w:bottom w:w="15" w:type="dxa"/>
              <w:right w:w="15" w:type="dxa"/>
            </w:tcMar>
            <w:vAlign w:val="center"/>
          </w:tcPr>
          <w:p w14:paraId="63EA1B47" w14:textId="729BD3DE" w:rsidR="005C68E5" w:rsidRPr="00A57D62" w:rsidRDefault="005C68E5" w:rsidP="0057636A">
            <w:pPr>
              <w:ind w:left="20"/>
              <w:jc w:val="center"/>
              <w:rPr>
                <w:sz w:val="18"/>
                <w:szCs w:val="18"/>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27256835" w14:textId="0BB69FC9" w:rsidR="005C68E5" w:rsidRPr="00A57D62" w:rsidRDefault="005C68E5" w:rsidP="0057636A">
            <w:pPr>
              <w:ind w:left="127"/>
              <w:jc w:val="center"/>
              <w:rPr>
                <w:sz w:val="18"/>
                <w:szCs w:val="18"/>
              </w:rPr>
            </w:pPr>
            <w:r w:rsidRPr="00A57D62">
              <w:rPr>
                <w:sz w:val="18"/>
                <w:szCs w:val="18"/>
              </w:rPr>
              <w:t>1</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611B84EE" w14:textId="781C94D1" w:rsidR="005C68E5" w:rsidRPr="00A57D62" w:rsidRDefault="005C68E5" w:rsidP="0057636A">
            <w:pPr>
              <w:ind w:left="127"/>
              <w:jc w:val="center"/>
              <w:rPr>
                <w:kern w:val="24"/>
                <w:sz w:val="18"/>
                <w:szCs w:val="18"/>
                <w:lang w:val="kk-KZ"/>
              </w:rPr>
            </w:pPr>
            <w:r w:rsidRPr="00A57D62">
              <w:rPr>
                <w:kern w:val="24"/>
                <w:sz w:val="18"/>
                <w:szCs w:val="18"/>
                <w:lang w:val="kk-KZ"/>
              </w:rPr>
              <w:t>1</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77C789D5" w14:textId="7B861BF8" w:rsidR="005C68E5" w:rsidRPr="00A57D62" w:rsidRDefault="005C68E5" w:rsidP="0057636A">
            <w:pPr>
              <w:ind w:left="127"/>
              <w:jc w:val="center"/>
              <w:rPr>
                <w:kern w:val="24"/>
                <w:sz w:val="18"/>
                <w:szCs w:val="18"/>
              </w:rPr>
            </w:pPr>
            <w:r w:rsidRPr="00A57D62">
              <w:rPr>
                <w:kern w:val="24"/>
                <w:sz w:val="18"/>
                <w:szCs w:val="18"/>
              </w:rPr>
              <w:t>100</w:t>
            </w:r>
          </w:p>
        </w:tc>
        <w:tc>
          <w:tcPr>
            <w:tcW w:w="1379" w:type="pct"/>
            <w:gridSpan w:val="4"/>
            <w:tcBorders>
              <w:bottom w:val="single" w:sz="4" w:space="0" w:color="000000"/>
            </w:tcBorders>
            <w:shd w:val="clear" w:color="auto" w:fill="auto"/>
            <w:tcMar>
              <w:top w:w="15" w:type="dxa"/>
              <w:left w:w="15" w:type="dxa"/>
              <w:bottom w:w="15" w:type="dxa"/>
              <w:right w:w="15" w:type="dxa"/>
            </w:tcMar>
          </w:tcPr>
          <w:p w14:paraId="40611ABD" w14:textId="169E2EBB" w:rsidR="005C68E5" w:rsidRPr="00A57D62" w:rsidRDefault="005C68E5" w:rsidP="0057636A">
            <w:pPr>
              <w:keepLines/>
              <w:tabs>
                <w:tab w:val="center" w:pos="2552"/>
              </w:tabs>
              <w:ind w:left="57" w:right="57"/>
              <w:rPr>
                <w:b/>
                <w:strike/>
                <w:sz w:val="18"/>
                <w:szCs w:val="18"/>
                <w:lang w:val="kk-KZ"/>
              </w:rPr>
            </w:pPr>
            <w:proofErr w:type="spellStart"/>
            <w:r w:rsidRPr="00A57D62">
              <w:rPr>
                <w:b/>
                <w:sz w:val="18"/>
                <w:szCs w:val="18"/>
                <w:lang w:val="kk-KZ"/>
              </w:rPr>
              <w:t>Исполнено</w:t>
            </w:r>
            <w:proofErr w:type="spellEnd"/>
          </w:p>
          <w:p w14:paraId="684BA89D" w14:textId="77777777" w:rsidR="005C68E5" w:rsidRPr="00A57D62" w:rsidRDefault="005C68E5" w:rsidP="0057636A">
            <w:pPr>
              <w:keepLines/>
              <w:ind w:left="57" w:right="57"/>
              <w:rPr>
                <w:sz w:val="18"/>
                <w:szCs w:val="18"/>
                <w:lang w:val="kk-KZ"/>
              </w:rPr>
            </w:pPr>
            <w:proofErr w:type="spellStart"/>
            <w:r w:rsidRPr="00A57D62">
              <w:rPr>
                <w:sz w:val="18"/>
                <w:szCs w:val="18"/>
                <w:lang w:val="kk-KZ"/>
              </w:rPr>
              <w:t>Ежемесячно</w:t>
            </w:r>
            <w:proofErr w:type="spellEnd"/>
            <w:r w:rsidRPr="00A57D62">
              <w:rPr>
                <w:sz w:val="18"/>
                <w:szCs w:val="18"/>
                <w:lang w:val="kk-KZ"/>
              </w:rPr>
              <w:t xml:space="preserve"> </w:t>
            </w:r>
            <w:proofErr w:type="spellStart"/>
            <w:r w:rsidRPr="00A57D62">
              <w:rPr>
                <w:sz w:val="18"/>
                <w:szCs w:val="18"/>
                <w:lang w:val="kk-KZ"/>
              </w:rPr>
              <w:t>проводится</w:t>
            </w:r>
            <w:proofErr w:type="spellEnd"/>
            <w:r w:rsidRPr="00A57D62">
              <w:rPr>
                <w:sz w:val="18"/>
                <w:szCs w:val="18"/>
                <w:lang w:val="kk-KZ"/>
              </w:rPr>
              <w:t xml:space="preserve"> </w:t>
            </w:r>
            <w:proofErr w:type="spellStart"/>
            <w:r w:rsidRPr="00A57D62">
              <w:rPr>
                <w:sz w:val="18"/>
                <w:szCs w:val="18"/>
                <w:lang w:val="kk-KZ"/>
              </w:rPr>
              <w:t>сбор</w:t>
            </w:r>
            <w:proofErr w:type="spellEnd"/>
            <w:r w:rsidRPr="00A57D62">
              <w:rPr>
                <w:sz w:val="18"/>
                <w:szCs w:val="18"/>
                <w:lang w:val="kk-KZ"/>
              </w:rPr>
              <w:t xml:space="preserve"> и анализ </w:t>
            </w:r>
            <w:proofErr w:type="spellStart"/>
            <w:r w:rsidRPr="00A57D62">
              <w:rPr>
                <w:sz w:val="18"/>
                <w:szCs w:val="18"/>
                <w:lang w:val="kk-KZ"/>
              </w:rPr>
              <w:t>информации</w:t>
            </w:r>
            <w:proofErr w:type="spellEnd"/>
            <w:r w:rsidRPr="00A57D62">
              <w:rPr>
                <w:sz w:val="18"/>
                <w:szCs w:val="18"/>
                <w:lang w:val="kk-KZ"/>
              </w:rPr>
              <w:t xml:space="preserve"> </w:t>
            </w:r>
            <w:proofErr w:type="spellStart"/>
            <w:r w:rsidRPr="00A57D62">
              <w:rPr>
                <w:sz w:val="18"/>
                <w:szCs w:val="18"/>
                <w:lang w:val="kk-KZ"/>
              </w:rPr>
              <w:t>по</w:t>
            </w:r>
            <w:proofErr w:type="spellEnd"/>
            <w:r w:rsidRPr="00A57D62">
              <w:rPr>
                <w:sz w:val="18"/>
                <w:szCs w:val="18"/>
                <w:lang w:val="kk-KZ"/>
              </w:rPr>
              <w:t xml:space="preserve"> </w:t>
            </w:r>
            <w:proofErr w:type="spellStart"/>
            <w:r w:rsidRPr="00A57D62">
              <w:rPr>
                <w:sz w:val="18"/>
                <w:szCs w:val="18"/>
                <w:lang w:val="kk-KZ"/>
              </w:rPr>
              <w:t>добыче</w:t>
            </w:r>
            <w:proofErr w:type="spellEnd"/>
            <w:r w:rsidRPr="00A57D62">
              <w:rPr>
                <w:sz w:val="18"/>
                <w:szCs w:val="18"/>
                <w:lang w:val="kk-KZ"/>
              </w:rPr>
              <w:t xml:space="preserve"> и </w:t>
            </w:r>
            <w:proofErr w:type="spellStart"/>
            <w:r w:rsidRPr="00A57D62">
              <w:rPr>
                <w:sz w:val="18"/>
                <w:szCs w:val="18"/>
                <w:lang w:val="kk-KZ"/>
              </w:rPr>
              <w:t>отгрузке</w:t>
            </w:r>
            <w:proofErr w:type="spellEnd"/>
            <w:r w:rsidRPr="00A57D62">
              <w:rPr>
                <w:sz w:val="18"/>
                <w:szCs w:val="18"/>
                <w:lang w:val="kk-KZ"/>
              </w:rPr>
              <w:t xml:space="preserve"> </w:t>
            </w:r>
            <w:proofErr w:type="spellStart"/>
            <w:r w:rsidRPr="00A57D62">
              <w:rPr>
                <w:sz w:val="18"/>
                <w:szCs w:val="18"/>
                <w:lang w:val="kk-KZ"/>
              </w:rPr>
              <w:t>угля</w:t>
            </w:r>
            <w:proofErr w:type="spellEnd"/>
            <w:r w:rsidRPr="00A57D62">
              <w:rPr>
                <w:sz w:val="18"/>
                <w:szCs w:val="18"/>
                <w:lang w:val="kk-KZ"/>
              </w:rPr>
              <w:t xml:space="preserve"> у </w:t>
            </w:r>
            <w:proofErr w:type="spellStart"/>
            <w:r w:rsidRPr="00A57D62">
              <w:rPr>
                <w:sz w:val="18"/>
                <w:szCs w:val="18"/>
                <w:lang w:val="kk-KZ"/>
              </w:rPr>
              <w:t>угледобывающих</w:t>
            </w:r>
            <w:proofErr w:type="spellEnd"/>
            <w:r w:rsidRPr="00A57D62">
              <w:rPr>
                <w:sz w:val="18"/>
                <w:szCs w:val="18"/>
                <w:lang w:val="kk-KZ"/>
              </w:rPr>
              <w:t xml:space="preserve"> </w:t>
            </w:r>
            <w:proofErr w:type="spellStart"/>
            <w:r w:rsidRPr="00A57D62">
              <w:rPr>
                <w:sz w:val="18"/>
                <w:szCs w:val="18"/>
                <w:lang w:val="kk-KZ"/>
              </w:rPr>
              <w:t>предприятий</w:t>
            </w:r>
            <w:proofErr w:type="spellEnd"/>
            <w:r w:rsidRPr="00A57D62">
              <w:rPr>
                <w:sz w:val="18"/>
                <w:szCs w:val="18"/>
                <w:lang w:val="kk-KZ"/>
              </w:rPr>
              <w:t xml:space="preserve">. </w:t>
            </w:r>
            <w:proofErr w:type="spellStart"/>
            <w:r w:rsidRPr="00A57D62">
              <w:rPr>
                <w:sz w:val="18"/>
                <w:szCs w:val="18"/>
                <w:lang w:val="kk-KZ"/>
              </w:rPr>
              <w:t>По</w:t>
            </w:r>
            <w:proofErr w:type="spellEnd"/>
            <w:r w:rsidRPr="00A57D62">
              <w:rPr>
                <w:sz w:val="18"/>
                <w:szCs w:val="18"/>
                <w:lang w:val="kk-KZ"/>
              </w:rPr>
              <w:t xml:space="preserve"> </w:t>
            </w:r>
            <w:proofErr w:type="spellStart"/>
            <w:r w:rsidRPr="00A57D62">
              <w:rPr>
                <w:sz w:val="18"/>
                <w:szCs w:val="18"/>
                <w:lang w:val="kk-KZ"/>
              </w:rPr>
              <w:t>итогам</w:t>
            </w:r>
            <w:proofErr w:type="spellEnd"/>
            <w:r w:rsidRPr="00A57D62">
              <w:rPr>
                <w:sz w:val="18"/>
                <w:szCs w:val="18"/>
                <w:lang w:val="kk-KZ"/>
              </w:rPr>
              <w:t xml:space="preserve"> </w:t>
            </w:r>
            <w:proofErr w:type="spellStart"/>
            <w:r w:rsidRPr="00A57D62">
              <w:rPr>
                <w:sz w:val="18"/>
                <w:szCs w:val="18"/>
                <w:lang w:val="kk-KZ"/>
              </w:rPr>
              <w:t>работы</w:t>
            </w:r>
            <w:proofErr w:type="spellEnd"/>
            <w:r w:rsidRPr="00A57D62">
              <w:rPr>
                <w:sz w:val="18"/>
                <w:szCs w:val="18"/>
                <w:lang w:val="kk-KZ"/>
              </w:rPr>
              <w:t xml:space="preserve"> </w:t>
            </w:r>
            <w:proofErr w:type="spellStart"/>
            <w:r w:rsidRPr="00A57D62">
              <w:rPr>
                <w:sz w:val="18"/>
                <w:szCs w:val="18"/>
                <w:lang w:val="kk-KZ"/>
              </w:rPr>
              <w:t>за</w:t>
            </w:r>
            <w:proofErr w:type="spellEnd"/>
            <w:r w:rsidRPr="00A57D62">
              <w:rPr>
                <w:sz w:val="18"/>
                <w:szCs w:val="18"/>
                <w:lang w:val="kk-KZ"/>
              </w:rPr>
              <w:t xml:space="preserve"> </w:t>
            </w:r>
            <w:proofErr w:type="spellStart"/>
            <w:r w:rsidRPr="00A57D62">
              <w:rPr>
                <w:sz w:val="18"/>
                <w:szCs w:val="18"/>
                <w:lang w:val="kk-KZ"/>
              </w:rPr>
              <w:t>первое</w:t>
            </w:r>
            <w:proofErr w:type="spellEnd"/>
            <w:r w:rsidRPr="00A57D62">
              <w:rPr>
                <w:sz w:val="18"/>
                <w:szCs w:val="18"/>
                <w:lang w:val="kk-KZ"/>
              </w:rPr>
              <w:t xml:space="preserve"> </w:t>
            </w:r>
            <w:proofErr w:type="spellStart"/>
            <w:r w:rsidRPr="00A57D62">
              <w:rPr>
                <w:sz w:val="18"/>
                <w:szCs w:val="18"/>
                <w:lang w:val="kk-KZ"/>
              </w:rPr>
              <w:t>полугодие</w:t>
            </w:r>
            <w:proofErr w:type="spellEnd"/>
            <w:r w:rsidRPr="00A57D62">
              <w:rPr>
                <w:sz w:val="18"/>
                <w:szCs w:val="18"/>
                <w:lang w:val="kk-KZ"/>
              </w:rPr>
              <w:t xml:space="preserve"> </w:t>
            </w:r>
            <w:proofErr w:type="spellStart"/>
            <w:r w:rsidRPr="00A57D62">
              <w:rPr>
                <w:sz w:val="18"/>
                <w:szCs w:val="18"/>
                <w:lang w:val="kk-KZ"/>
              </w:rPr>
              <w:t>проведено</w:t>
            </w:r>
            <w:proofErr w:type="spellEnd"/>
            <w:r w:rsidRPr="00A57D62">
              <w:rPr>
                <w:sz w:val="18"/>
                <w:szCs w:val="18"/>
                <w:lang w:val="kk-KZ"/>
              </w:rPr>
              <w:t xml:space="preserve"> </w:t>
            </w:r>
            <w:proofErr w:type="spellStart"/>
            <w:r w:rsidRPr="00A57D62">
              <w:rPr>
                <w:sz w:val="18"/>
                <w:szCs w:val="18"/>
                <w:lang w:val="kk-KZ"/>
              </w:rPr>
              <w:t>заслушивание</w:t>
            </w:r>
            <w:proofErr w:type="spellEnd"/>
            <w:r w:rsidRPr="00A57D62">
              <w:rPr>
                <w:sz w:val="18"/>
                <w:szCs w:val="18"/>
                <w:lang w:val="kk-KZ"/>
              </w:rPr>
              <w:t xml:space="preserve"> </w:t>
            </w:r>
            <w:proofErr w:type="spellStart"/>
            <w:r w:rsidRPr="00A57D62">
              <w:rPr>
                <w:sz w:val="18"/>
                <w:szCs w:val="18"/>
                <w:lang w:val="kk-KZ"/>
              </w:rPr>
              <w:t>угольных</w:t>
            </w:r>
            <w:proofErr w:type="spellEnd"/>
            <w:r w:rsidRPr="00A57D62">
              <w:rPr>
                <w:sz w:val="18"/>
                <w:szCs w:val="18"/>
                <w:lang w:val="kk-KZ"/>
              </w:rPr>
              <w:t xml:space="preserve"> </w:t>
            </w:r>
            <w:proofErr w:type="spellStart"/>
            <w:r w:rsidRPr="00A57D62">
              <w:rPr>
                <w:sz w:val="18"/>
                <w:szCs w:val="18"/>
                <w:lang w:val="kk-KZ"/>
              </w:rPr>
              <w:t>компаний</w:t>
            </w:r>
            <w:proofErr w:type="spellEnd"/>
            <w:r w:rsidRPr="00A57D62">
              <w:rPr>
                <w:sz w:val="18"/>
                <w:szCs w:val="18"/>
                <w:lang w:val="kk-KZ"/>
              </w:rPr>
              <w:t xml:space="preserve">. </w:t>
            </w:r>
            <w:proofErr w:type="spellStart"/>
            <w:r w:rsidRPr="00A57D62">
              <w:rPr>
                <w:sz w:val="18"/>
                <w:szCs w:val="18"/>
                <w:lang w:val="kk-KZ"/>
              </w:rPr>
              <w:t>Ожидается</w:t>
            </w:r>
            <w:proofErr w:type="spellEnd"/>
            <w:r w:rsidRPr="00A57D62">
              <w:rPr>
                <w:sz w:val="18"/>
                <w:szCs w:val="18"/>
                <w:lang w:val="kk-KZ"/>
              </w:rPr>
              <w:t xml:space="preserve"> </w:t>
            </w:r>
            <w:proofErr w:type="spellStart"/>
            <w:r w:rsidRPr="00A57D62">
              <w:rPr>
                <w:sz w:val="18"/>
                <w:szCs w:val="18"/>
                <w:lang w:val="kk-KZ"/>
              </w:rPr>
              <w:t>проведение</w:t>
            </w:r>
            <w:proofErr w:type="spellEnd"/>
            <w:r w:rsidRPr="00A57D62">
              <w:rPr>
                <w:sz w:val="18"/>
                <w:szCs w:val="18"/>
                <w:lang w:val="kk-KZ"/>
              </w:rPr>
              <w:t xml:space="preserve"> </w:t>
            </w:r>
            <w:proofErr w:type="spellStart"/>
            <w:r w:rsidRPr="00A57D62">
              <w:rPr>
                <w:sz w:val="18"/>
                <w:szCs w:val="18"/>
                <w:lang w:val="kk-KZ"/>
              </w:rPr>
              <w:t>заслушивания</w:t>
            </w:r>
            <w:proofErr w:type="spellEnd"/>
            <w:r w:rsidRPr="00A57D62">
              <w:rPr>
                <w:sz w:val="18"/>
                <w:szCs w:val="18"/>
                <w:lang w:val="kk-KZ"/>
              </w:rPr>
              <w:t xml:space="preserve"> </w:t>
            </w:r>
            <w:proofErr w:type="spellStart"/>
            <w:r w:rsidRPr="00A57D62">
              <w:rPr>
                <w:sz w:val="18"/>
                <w:szCs w:val="18"/>
                <w:lang w:val="kk-KZ"/>
              </w:rPr>
              <w:t>угольных</w:t>
            </w:r>
            <w:proofErr w:type="spellEnd"/>
            <w:r w:rsidRPr="00A57D62">
              <w:rPr>
                <w:sz w:val="18"/>
                <w:szCs w:val="18"/>
                <w:lang w:val="kk-KZ"/>
              </w:rPr>
              <w:t xml:space="preserve"> </w:t>
            </w:r>
            <w:proofErr w:type="spellStart"/>
            <w:r w:rsidRPr="00A57D62">
              <w:rPr>
                <w:sz w:val="18"/>
                <w:szCs w:val="18"/>
                <w:lang w:val="kk-KZ"/>
              </w:rPr>
              <w:t>компаний</w:t>
            </w:r>
            <w:proofErr w:type="spellEnd"/>
            <w:r w:rsidRPr="00A57D62">
              <w:rPr>
                <w:sz w:val="18"/>
                <w:szCs w:val="18"/>
                <w:lang w:val="kk-KZ"/>
              </w:rPr>
              <w:t xml:space="preserve"> </w:t>
            </w:r>
            <w:proofErr w:type="spellStart"/>
            <w:r w:rsidRPr="00A57D62">
              <w:rPr>
                <w:sz w:val="18"/>
                <w:szCs w:val="18"/>
                <w:lang w:val="kk-KZ"/>
              </w:rPr>
              <w:t>по</w:t>
            </w:r>
            <w:proofErr w:type="spellEnd"/>
            <w:r w:rsidRPr="00A57D62">
              <w:rPr>
                <w:sz w:val="18"/>
                <w:szCs w:val="18"/>
                <w:lang w:val="kk-KZ"/>
              </w:rPr>
              <w:t xml:space="preserve"> </w:t>
            </w:r>
            <w:proofErr w:type="spellStart"/>
            <w:r w:rsidRPr="00A57D62">
              <w:rPr>
                <w:sz w:val="18"/>
                <w:szCs w:val="18"/>
                <w:lang w:val="kk-KZ"/>
              </w:rPr>
              <w:t>итогам</w:t>
            </w:r>
            <w:proofErr w:type="spellEnd"/>
            <w:r w:rsidRPr="00A57D62">
              <w:rPr>
                <w:sz w:val="18"/>
                <w:szCs w:val="18"/>
                <w:lang w:val="kk-KZ"/>
              </w:rPr>
              <w:t xml:space="preserve"> </w:t>
            </w:r>
            <w:proofErr w:type="spellStart"/>
            <w:r w:rsidRPr="00A57D62">
              <w:rPr>
                <w:sz w:val="18"/>
                <w:szCs w:val="18"/>
                <w:lang w:val="kk-KZ"/>
              </w:rPr>
              <w:t>работы</w:t>
            </w:r>
            <w:proofErr w:type="spellEnd"/>
            <w:r w:rsidRPr="00A57D62">
              <w:rPr>
                <w:sz w:val="18"/>
                <w:szCs w:val="18"/>
                <w:lang w:val="kk-KZ"/>
              </w:rPr>
              <w:t xml:space="preserve"> </w:t>
            </w:r>
            <w:proofErr w:type="spellStart"/>
            <w:r w:rsidRPr="00A57D62">
              <w:rPr>
                <w:sz w:val="18"/>
                <w:szCs w:val="18"/>
                <w:lang w:val="kk-KZ"/>
              </w:rPr>
              <w:t>за</w:t>
            </w:r>
            <w:proofErr w:type="spellEnd"/>
            <w:r w:rsidRPr="00A57D62">
              <w:rPr>
                <w:sz w:val="18"/>
                <w:szCs w:val="18"/>
                <w:lang w:val="kk-KZ"/>
              </w:rPr>
              <w:t xml:space="preserve"> 2024 </w:t>
            </w:r>
            <w:proofErr w:type="spellStart"/>
            <w:r w:rsidRPr="00A57D62">
              <w:rPr>
                <w:sz w:val="18"/>
                <w:szCs w:val="18"/>
                <w:lang w:val="kk-KZ"/>
              </w:rPr>
              <w:t>год</w:t>
            </w:r>
            <w:proofErr w:type="spellEnd"/>
            <w:r w:rsidRPr="00A57D62">
              <w:rPr>
                <w:sz w:val="18"/>
                <w:szCs w:val="18"/>
                <w:lang w:val="kk-KZ"/>
              </w:rPr>
              <w:t>.</w:t>
            </w:r>
          </w:p>
          <w:p w14:paraId="3CFF9562" w14:textId="399074B7" w:rsidR="005C68E5" w:rsidRPr="00A57D62" w:rsidRDefault="005C68E5" w:rsidP="0057636A">
            <w:pPr>
              <w:ind w:left="57" w:right="57"/>
              <w:rPr>
                <w:b/>
                <w:kern w:val="24"/>
                <w:sz w:val="18"/>
                <w:szCs w:val="18"/>
                <w:lang w:val="kk-KZ"/>
              </w:rPr>
            </w:pPr>
            <w:proofErr w:type="spellStart"/>
            <w:r w:rsidRPr="00A57D62">
              <w:rPr>
                <w:sz w:val="18"/>
                <w:szCs w:val="18"/>
                <w:lang w:val="kk-KZ"/>
              </w:rPr>
              <w:t>Расссматриваются</w:t>
            </w:r>
            <w:proofErr w:type="spellEnd"/>
            <w:r w:rsidRPr="00A57D62">
              <w:rPr>
                <w:sz w:val="18"/>
                <w:szCs w:val="18"/>
                <w:lang w:val="kk-KZ"/>
              </w:rPr>
              <w:t xml:space="preserve"> </w:t>
            </w:r>
            <w:proofErr w:type="spellStart"/>
            <w:r w:rsidRPr="00A57D62">
              <w:rPr>
                <w:sz w:val="18"/>
                <w:szCs w:val="18"/>
                <w:lang w:val="kk-KZ"/>
              </w:rPr>
              <w:t>проблемные</w:t>
            </w:r>
            <w:proofErr w:type="spellEnd"/>
            <w:r w:rsidRPr="00A57D62">
              <w:rPr>
                <w:sz w:val="18"/>
                <w:szCs w:val="18"/>
                <w:lang w:val="kk-KZ"/>
              </w:rPr>
              <w:t xml:space="preserve"> </w:t>
            </w:r>
            <w:proofErr w:type="spellStart"/>
            <w:r w:rsidRPr="00A57D62">
              <w:rPr>
                <w:sz w:val="18"/>
                <w:szCs w:val="18"/>
                <w:lang w:val="kk-KZ"/>
              </w:rPr>
              <w:t>вопросы</w:t>
            </w:r>
            <w:proofErr w:type="spellEnd"/>
            <w:r w:rsidRPr="00A57D62">
              <w:rPr>
                <w:sz w:val="18"/>
                <w:szCs w:val="18"/>
                <w:lang w:val="kk-KZ"/>
              </w:rPr>
              <w:t xml:space="preserve"> и </w:t>
            </w:r>
            <w:proofErr w:type="spellStart"/>
            <w:r w:rsidRPr="00A57D62">
              <w:rPr>
                <w:sz w:val="18"/>
                <w:szCs w:val="18"/>
                <w:lang w:val="kk-KZ"/>
              </w:rPr>
              <w:t>пути</w:t>
            </w:r>
            <w:proofErr w:type="spellEnd"/>
            <w:r w:rsidRPr="00A57D62">
              <w:rPr>
                <w:sz w:val="18"/>
                <w:szCs w:val="18"/>
                <w:lang w:val="kk-KZ"/>
              </w:rPr>
              <w:t xml:space="preserve"> </w:t>
            </w:r>
            <w:proofErr w:type="spellStart"/>
            <w:r w:rsidRPr="00A57D62">
              <w:rPr>
                <w:sz w:val="18"/>
                <w:szCs w:val="18"/>
                <w:lang w:val="kk-KZ"/>
              </w:rPr>
              <w:t>их</w:t>
            </w:r>
            <w:proofErr w:type="spellEnd"/>
            <w:r w:rsidRPr="00A57D62">
              <w:rPr>
                <w:sz w:val="18"/>
                <w:szCs w:val="18"/>
                <w:lang w:val="kk-KZ"/>
              </w:rPr>
              <w:t xml:space="preserve"> </w:t>
            </w:r>
            <w:proofErr w:type="spellStart"/>
            <w:r w:rsidRPr="00A57D62">
              <w:rPr>
                <w:sz w:val="18"/>
                <w:szCs w:val="18"/>
                <w:lang w:val="kk-KZ"/>
              </w:rPr>
              <w:t>решения</w:t>
            </w:r>
            <w:proofErr w:type="spellEnd"/>
            <w:r w:rsidRPr="00A57D62">
              <w:rPr>
                <w:sz w:val="18"/>
                <w:szCs w:val="18"/>
                <w:lang w:val="kk-KZ"/>
              </w:rPr>
              <w:t>.</w:t>
            </w:r>
          </w:p>
        </w:tc>
      </w:tr>
      <w:tr w:rsidR="00BF0E38" w:rsidRPr="00A57D62" w14:paraId="578DDA4B" w14:textId="77777777" w:rsidTr="00B7743D">
        <w:trPr>
          <w:trHeight w:val="30"/>
        </w:trPr>
        <w:tc>
          <w:tcPr>
            <w:tcW w:w="295" w:type="pct"/>
            <w:gridSpan w:val="2"/>
            <w:tcMar>
              <w:top w:w="15" w:type="dxa"/>
              <w:left w:w="15" w:type="dxa"/>
              <w:bottom w:w="15" w:type="dxa"/>
              <w:right w:w="15" w:type="dxa"/>
            </w:tcMar>
          </w:tcPr>
          <w:p w14:paraId="48313B20" w14:textId="6C1C62A6" w:rsidR="005C68E5" w:rsidRPr="00A57D62" w:rsidRDefault="005C68E5" w:rsidP="0057636A">
            <w:pPr>
              <w:ind w:left="20"/>
              <w:jc w:val="center"/>
              <w:rPr>
                <w:sz w:val="18"/>
                <w:szCs w:val="18"/>
                <w:lang w:eastAsia="en-US"/>
              </w:rPr>
            </w:pPr>
            <w:r w:rsidRPr="00A57D62">
              <w:rPr>
                <w:sz w:val="18"/>
                <w:szCs w:val="18"/>
              </w:rPr>
              <w:t>6</w:t>
            </w:r>
          </w:p>
        </w:tc>
        <w:tc>
          <w:tcPr>
            <w:tcW w:w="1040" w:type="pct"/>
            <w:tcBorders>
              <w:bottom w:val="single" w:sz="4" w:space="0" w:color="000000"/>
            </w:tcBorders>
            <w:shd w:val="clear" w:color="auto" w:fill="auto"/>
            <w:tcMar>
              <w:top w:w="15" w:type="dxa"/>
              <w:left w:w="15" w:type="dxa"/>
              <w:bottom w:w="15" w:type="dxa"/>
              <w:right w:w="15" w:type="dxa"/>
            </w:tcMar>
          </w:tcPr>
          <w:p w14:paraId="0D288BE2" w14:textId="77777777" w:rsidR="005C68E5" w:rsidRPr="00A57D62" w:rsidRDefault="005C68E5" w:rsidP="0057636A">
            <w:pPr>
              <w:ind w:left="57" w:right="57"/>
              <w:jc w:val="both"/>
              <w:rPr>
                <w:b/>
                <w:kern w:val="24"/>
                <w:sz w:val="18"/>
                <w:szCs w:val="18"/>
              </w:rPr>
            </w:pPr>
            <w:r w:rsidRPr="00A57D62">
              <w:rPr>
                <w:b/>
                <w:kern w:val="24"/>
                <w:sz w:val="18"/>
                <w:szCs w:val="18"/>
              </w:rPr>
              <w:t>Мероприятие 6</w:t>
            </w:r>
          </w:p>
          <w:p w14:paraId="23B607F4" w14:textId="678B1898" w:rsidR="005C68E5" w:rsidRPr="00A57D62" w:rsidRDefault="005C68E5" w:rsidP="0057636A">
            <w:pPr>
              <w:ind w:left="57" w:right="57"/>
              <w:jc w:val="both"/>
              <w:rPr>
                <w:b/>
                <w:kern w:val="24"/>
                <w:sz w:val="18"/>
                <w:szCs w:val="18"/>
              </w:rPr>
            </w:pPr>
            <w:r w:rsidRPr="00A57D62">
              <w:rPr>
                <w:sz w:val="18"/>
                <w:szCs w:val="18"/>
              </w:rPr>
              <w:t>План потребности в угольной продукции для населения и коммунально-бытового сектора на предстоящий отопительный сезон</w:t>
            </w:r>
          </w:p>
        </w:tc>
        <w:tc>
          <w:tcPr>
            <w:tcW w:w="443" w:type="pct"/>
            <w:gridSpan w:val="2"/>
            <w:tcMar>
              <w:top w:w="15" w:type="dxa"/>
              <w:left w:w="15" w:type="dxa"/>
              <w:bottom w:w="15" w:type="dxa"/>
              <w:right w:w="15" w:type="dxa"/>
            </w:tcMar>
            <w:vAlign w:val="center"/>
          </w:tcPr>
          <w:p w14:paraId="195BE081" w14:textId="5F1BCE1A" w:rsidR="005C68E5" w:rsidRPr="00A57D62" w:rsidRDefault="005C68E5" w:rsidP="0057636A">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74C06590" w14:textId="48BEAF5C" w:rsidR="005C68E5" w:rsidRPr="00A57D62" w:rsidRDefault="005C68E5" w:rsidP="0057636A">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14054811" w14:textId="565A362F" w:rsidR="005C68E5" w:rsidRPr="00A57D62" w:rsidRDefault="005C68E5" w:rsidP="0057636A">
            <w:pPr>
              <w:ind w:left="20"/>
              <w:jc w:val="center"/>
              <w:rPr>
                <w:sz w:val="18"/>
                <w:szCs w:val="18"/>
              </w:rPr>
            </w:pPr>
            <w:r w:rsidRPr="00A57D62">
              <w:rPr>
                <w:sz w:val="18"/>
                <w:szCs w:val="18"/>
              </w:rPr>
              <w:t>2023-2027 годы</w:t>
            </w:r>
          </w:p>
        </w:tc>
        <w:tc>
          <w:tcPr>
            <w:tcW w:w="267" w:type="pct"/>
            <w:tcMar>
              <w:top w:w="15" w:type="dxa"/>
              <w:left w:w="15" w:type="dxa"/>
              <w:bottom w:w="15" w:type="dxa"/>
              <w:right w:w="15" w:type="dxa"/>
            </w:tcMar>
            <w:vAlign w:val="center"/>
          </w:tcPr>
          <w:p w14:paraId="29AA664E" w14:textId="5DDD9A24" w:rsidR="005C68E5" w:rsidRPr="00A57D62" w:rsidRDefault="005C68E5" w:rsidP="0057636A">
            <w:pPr>
              <w:ind w:left="20"/>
              <w:jc w:val="center"/>
              <w:rPr>
                <w:sz w:val="18"/>
                <w:szCs w:val="18"/>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092385AC" w14:textId="36198220" w:rsidR="005C68E5" w:rsidRPr="00A57D62" w:rsidRDefault="005C68E5" w:rsidP="0057636A">
            <w:pPr>
              <w:ind w:left="127"/>
              <w:jc w:val="center"/>
              <w:rPr>
                <w:sz w:val="18"/>
                <w:szCs w:val="18"/>
              </w:rPr>
            </w:pPr>
            <w:r w:rsidRPr="00A57D62">
              <w:rPr>
                <w:sz w:val="18"/>
                <w:szCs w:val="18"/>
              </w:rPr>
              <w:t>1</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32CBC7F7" w14:textId="0BA1D55A" w:rsidR="005C68E5" w:rsidRPr="00A57D62" w:rsidRDefault="005C68E5" w:rsidP="0057636A">
            <w:pPr>
              <w:ind w:left="127"/>
              <w:jc w:val="center"/>
              <w:rPr>
                <w:kern w:val="24"/>
                <w:sz w:val="18"/>
                <w:szCs w:val="18"/>
                <w:lang w:val="kk-KZ"/>
              </w:rPr>
            </w:pPr>
            <w:r w:rsidRPr="00A57D62">
              <w:rPr>
                <w:kern w:val="24"/>
                <w:sz w:val="18"/>
                <w:szCs w:val="18"/>
                <w:lang w:val="kk-KZ"/>
              </w:rPr>
              <w:t>1</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4EC31636" w14:textId="41A7C816" w:rsidR="005C68E5" w:rsidRPr="00A57D62" w:rsidRDefault="005C68E5" w:rsidP="0057636A">
            <w:pPr>
              <w:ind w:left="127"/>
              <w:jc w:val="center"/>
              <w:rPr>
                <w:kern w:val="24"/>
                <w:sz w:val="18"/>
                <w:szCs w:val="18"/>
              </w:rPr>
            </w:pPr>
            <w:r w:rsidRPr="00A57D62">
              <w:rPr>
                <w:kern w:val="24"/>
                <w:sz w:val="18"/>
                <w:szCs w:val="18"/>
              </w:rPr>
              <w:t>100</w:t>
            </w:r>
          </w:p>
        </w:tc>
        <w:tc>
          <w:tcPr>
            <w:tcW w:w="1379" w:type="pct"/>
            <w:gridSpan w:val="4"/>
            <w:tcBorders>
              <w:bottom w:val="single" w:sz="4" w:space="0" w:color="000000"/>
            </w:tcBorders>
            <w:shd w:val="clear" w:color="auto" w:fill="auto"/>
            <w:tcMar>
              <w:top w:w="15" w:type="dxa"/>
              <w:left w:w="15" w:type="dxa"/>
              <w:bottom w:w="15" w:type="dxa"/>
              <w:right w:w="15" w:type="dxa"/>
            </w:tcMar>
          </w:tcPr>
          <w:p w14:paraId="5F8F0511" w14:textId="77777777" w:rsidR="005C68E5" w:rsidRPr="00A57D62" w:rsidRDefault="005C68E5" w:rsidP="0057636A">
            <w:pPr>
              <w:keepLines/>
              <w:tabs>
                <w:tab w:val="center" w:pos="2552"/>
              </w:tabs>
              <w:ind w:left="57" w:right="57"/>
              <w:rPr>
                <w:b/>
                <w:strike/>
                <w:sz w:val="18"/>
                <w:szCs w:val="18"/>
                <w:lang w:val="kk-KZ"/>
              </w:rPr>
            </w:pPr>
            <w:proofErr w:type="spellStart"/>
            <w:r w:rsidRPr="00A57D62">
              <w:rPr>
                <w:b/>
                <w:sz w:val="18"/>
                <w:szCs w:val="18"/>
                <w:lang w:val="kk-KZ"/>
              </w:rPr>
              <w:t>Исполнено</w:t>
            </w:r>
            <w:proofErr w:type="spellEnd"/>
          </w:p>
          <w:p w14:paraId="2D37FA66" w14:textId="0CBF7BE6" w:rsidR="005C68E5" w:rsidRPr="00A57D62" w:rsidRDefault="005C68E5" w:rsidP="0057636A">
            <w:pPr>
              <w:ind w:left="57" w:right="57"/>
              <w:rPr>
                <w:b/>
                <w:kern w:val="24"/>
                <w:sz w:val="18"/>
                <w:szCs w:val="18"/>
                <w:lang w:val="kk-KZ"/>
              </w:rPr>
            </w:pPr>
            <w:proofErr w:type="spellStart"/>
            <w:r w:rsidRPr="00A57D62">
              <w:rPr>
                <w:bCs/>
                <w:sz w:val="18"/>
                <w:szCs w:val="18"/>
                <w:lang w:val="kk-KZ"/>
              </w:rPr>
              <w:t>Сформирован</w:t>
            </w:r>
            <w:proofErr w:type="spellEnd"/>
            <w:r w:rsidRPr="00A57D62">
              <w:rPr>
                <w:bCs/>
                <w:sz w:val="18"/>
                <w:szCs w:val="18"/>
                <w:lang w:val="kk-KZ"/>
              </w:rPr>
              <w:t xml:space="preserve"> план </w:t>
            </w:r>
            <w:proofErr w:type="spellStart"/>
            <w:r w:rsidRPr="00A57D62">
              <w:rPr>
                <w:bCs/>
                <w:sz w:val="18"/>
                <w:szCs w:val="18"/>
                <w:lang w:val="kk-KZ"/>
              </w:rPr>
              <w:t>потребности</w:t>
            </w:r>
            <w:proofErr w:type="spellEnd"/>
            <w:r w:rsidRPr="00A57D62">
              <w:rPr>
                <w:bCs/>
                <w:sz w:val="18"/>
                <w:szCs w:val="18"/>
                <w:lang w:val="kk-KZ"/>
              </w:rPr>
              <w:t xml:space="preserve"> план </w:t>
            </w:r>
            <w:proofErr w:type="spellStart"/>
            <w:r w:rsidRPr="00A57D62">
              <w:rPr>
                <w:bCs/>
                <w:sz w:val="18"/>
                <w:szCs w:val="18"/>
                <w:lang w:val="kk-KZ"/>
              </w:rPr>
              <w:t>потребности</w:t>
            </w:r>
            <w:proofErr w:type="spellEnd"/>
            <w:r w:rsidRPr="00A57D62">
              <w:rPr>
                <w:bCs/>
                <w:sz w:val="18"/>
                <w:szCs w:val="18"/>
                <w:lang w:val="kk-KZ"/>
              </w:rPr>
              <w:t xml:space="preserve"> </w:t>
            </w:r>
            <w:proofErr w:type="spellStart"/>
            <w:r w:rsidRPr="00A57D62">
              <w:rPr>
                <w:bCs/>
                <w:sz w:val="18"/>
                <w:szCs w:val="18"/>
                <w:lang w:val="kk-KZ"/>
              </w:rPr>
              <w:t>на</w:t>
            </w:r>
            <w:proofErr w:type="spellEnd"/>
            <w:r w:rsidRPr="00A57D62">
              <w:rPr>
                <w:bCs/>
                <w:sz w:val="18"/>
                <w:szCs w:val="18"/>
                <w:lang w:val="kk-KZ"/>
              </w:rPr>
              <w:t xml:space="preserve"> ОЗП 2024-2025 </w:t>
            </w:r>
            <w:proofErr w:type="spellStart"/>
            <w:r w:rsidRPr="00A57D62">
              <w:rPr>
                <w:bCs/>
                <w:sz w:val="18"/>
                <w:szCs w:val="18"/>
                <w:lang w:val="kk-KZ"/>
              </w:rPr>
              <w:t>годов</w:t>
            </w:r>
            <w:proofErr w:type="spellEnd"/>
            <w:r w:rsidRPr="00A57D62">
              <w:rPr>
                <w:bCs/>
                <w:sz w:val="18"/>
                <w:szCs w:val="18"/>
                <w:lang w:val="kk-KZ"/>
              </w:rPr>
              <w:t xml:space="preserve"> </w:t>
            </w:r>
            <w:proofErr w:type="spellStart"/>
            <w:r w:rsidRPr="00A57D62">
              <w:rPr>
                <w:bCs/>
                <w:sz w:val="18"/>
                <w:szCs w:val="18"/>
                <w:lang w:val="kk-KZ"/>
              </w:rPr>
              <w:t>согласно</w:t>
            </w:r>
            <w:proofErr w:type="spellEnd"/>
            <w:r w:rsidRPr="00A57D62">
              <w:rPr>
                <w:bCs/>
                <w:sz w:val="18"/>
                <w:szCs w:val="18"/>
                <w:lang w:val="kk-KZ"/>
              </w:rPr>
              <w:t xml:space="preserve"> </w:t>
            </w:r>
            <w:proofErr w:type="spellStart"/>
            <w:r w:rsidRPr="00A57D62">
              <w:rPr>
                <w:bCs/>
                <w:sz w:val="18"/>
                <w:szCs w:val="18"/>
                <w:lang w:val="kk-KZ"/>
              </w:rPr>
              <w:t>которму</w:t>
            </w:r>
            <w:proofErr w:type="spellEnd"/>
            <w:r w:rsidRPr="00A57D62">
              <w:rPr>
                <w:bCs/>
                <w:sz w:val="18"/>
                <w:szCs w:val="18"/>
                <w:lang w:val="kk-KZ"/>
              </w:rPr>
              <w:t xml:space="preserve"> план </w:t>
            </w:r>
            <w:proofErr w:type="spellStart"/>
            <w:r w:rsidRPr="00A57D62">
              <w:rPr>
                <w:bCs/>
                <w:sz w:val="18"/>
                <w:szCs w:val="18"/>
                <w:lang w:val="kk-KZ"/>
              </w:rPr>
              <w:t>составляет</w:t>
            </w:r>
            <w:proofErr w:type="spellEnd"/>
            <w:r w:rsidRPr="00A57D62">
              <w:rPr>
                <w:bCs/>
                <w:sz w:val="18"/>
                <w:szCs w:val="18"/>
                <w:lang w:val="kk-KZ"/>
              </w:rPr>
              <w:t xml:space="preserve"> 7,9 </w:t>
            </w:r>
            <w:proofErr w:type="spellStart"/>
            <w:r w:rsidRPr="00A57D62">
              <w:rPr>
                <w:bCs/>
                <w:sz w:val="18"/>
                <w:szCs w:val="18"/>
                <w:lang w:val="kk-KZ"/>
              </w:rPr>
              <w:t>млн.тонн</w:t>
            </w:r>
            <w:proofErr w:type="spellEnd"/>
            <w:r w:rsidRPr="00A57D62">
              <w:rPr>
                <w:bCs/>
                <w:sz w:val="18"/>
                <w:szCs w:val="18"/>
                <w:lang w:val="kk-KZ"/>
              </w:rPr>
              <w:t xml:space="preserve"> </w:t>
            </w:r>
            <w:proofErr w:type="spellStart"/>
            <w:r w:rsidRPr="00A57D62">
              <w:rPr>
                <w:bCs/>
                <w:sz w:val="18"/>
                <w:szCs w:val="18"/>
                <w:lang w:val="kk-KZ"/>
              </w:rPr>
              <w:t>угля</w:t>
            </w:r>
            <w:proofErr w:type="spellEnd"/>
            <w:r w:rsidRPr="00A57D62">
              <w:rPr>
                <w:bCs/>
                <w:sz w:val="18"/>
                <w:szCs w:val="18"/>
                <w:lang w:val="kk-KZ"/>
              </w:rPr>
              <w:t>.</w:t>
            </w:r>
          </w:p>
        </w:tc>
      </w:tr>
      <w:tr w:rsidR="00B7743D" w:rsidRPr="00A57D62" w14:paraId="1DE44835"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0C5A65DD" w14:textId="25FBC771" w:rsidR="00C63E02" w:rsidRPr="00A57D62" w:rsidRDefault="00C63E02" w:rsidP="0057636A">
            <w:pPr>
              <w:ind w:left="20"/>
              <w:jc w:val="center"/>
              <w:rPr>
                <w:sz w:val="18"/>
                <w:szCs w:val="18"/>
                <w:lang w:val="kk-KZ" w:eastAsia="en-US"/>
              </w:rPr>
            </w:pPr>
            <w:r w:rsidRPr="00A57D62">
              <w:rPr>
                <w:sz w:val="18"/>
                <w:szCs w:val="18"/>
                <w:lang w:val="en-US" w:eastAsia="en-US"/>
              </w:rPr>
              <w:lastRenderedPageBreak/>
              <w:t>1.</w:t>
            </w:r>
            <w:r w:rsidRPr="00A57D62">
              <w:rPr>
                <w:sz w:val="18"/>
                <w:szCs w:val="18"/>
                <w:lang w:val="kk-KZ" w:eastAsia="en-US"/>
              </w:rPr>
              <w:t>1.2</w:t>
            </w:r>
          </w:p>
        </w:tc>
        <w:tc>
          <w:tcPr>
            <w:tcW w:w="1040" w:type="pct"/>
            <w:tcBorders>
              <w:bottom w:val="single" w:sz="4" w:space="0" w:color="000000"/>
            </w:tcBorders>
            <w:shd w:val="clear" w:color="auto" w:fill="D9E2F3" w:themeFill="accent5" w:themeFillTint="33"/>
            <w:tcMar>
              <w:top w:w="15" w:type="dxa"/>
              <w:left w:w="15" w:type="dxa"/>
              <w:bottom w:w="15" w:type="dxa"/>
              <w:right w:w="15" w:type="dxa"/>
            </w:tcMar>
          </w:tcPr>
          <w:p w14:paraId="48772F16" w14:textId="31C2A8F6" w:rsidR="00C63E02" w:rsidRPr="00A57D62" w:rsidRDefault="00C63E02" w:rsidP="0057636A">
            <w:pPr>
              <w:ind w:left="57" w:right="57"/>
              <w:rPr>
                <w:b/>
                <w:sz w:val="18"/>
                <w:szCs w:val="18"/>
              </w:rPr>
            </w:pPr>
            <w:r w:rsidRPr="00A57D62">
              <w:rPr>
                <w:b/>
                <w:sz w:val="18"/>
                <w:szCs w:val="18"/>
              </w:rPr>
              <w:t xml:space="preserve">Показатель результата </w:t>
            </w:r>
            <w:r w:rsidRPr="00A57D62">
              <w:rPr>
                <w:b/>
                <w:sz w:val="18"/>
                <w:szCs w:val="18"/>
                <w:lang w:val="kk-KZ"/>
              </w:rPr>
              <w:t>1</w:t>
            </w:r>
            <w:r w:rsidRPr="00A57D62">
              <w:rPr>
                <w:b/>
                <w:sz w:val="18"/>
                <w:szCs w:val="18"/>
              </w:rPr>
              <w:t>.2</w:t>
            </w:r>
          </w:p>
          <w:p w14:paraId="03027AAC" w14:textId="1F563A42" w:rsidR="00C63E02" w:rsidRPr="00A57D62" w:rsidRDefault="00C63E02" w:rsidP="0057636A">
            <w:pPr>
              <w:ind w:left="57" w:right="57"/>
              <w:rPr>
                <w:b/>
                <w:bCs/>
                <w:sz w:val="18"/>
                <w:szCs w:val="18"/>
                <w:lang w:eastAsia="en-US"/>
              </w:rPr>
            </w:pPr>
            <w:r w:rsidRPr="00A57D62">
              <w:rPr>
                <w:sz w:val="18"/>
                <w:szCs w:val="18"/>
              </w:rPr>
              <w:t>ИФО добычи железных руд</w:t>
            </w:r>
          </w:p>
        </w:tc>
        <w:tc>
          <w:tcPr>
            <w:tcW w:w="443" w:type="pct"/>
            <w:gridSpan w:val="2"/>
            <w:shd w:val="clear" w:color="auto" w:fill="D9E2F3" w:themeFill="accent5" w:themeFillTint="33"/>
            <w:tcMar>
              <w:top w:w="15" w:type="dxa"/>
              <w:left w:w="15" w:type="dxa"/>
              <w:bottom w:w="15" w:type="dxa"/>
              <w:right w:w="15" w:type="dxa"/>
            </w:tcMar>
          </w:tcPr>
          <w:p w14:paraId="1128D27B" w14:textId="6B0501D9" w:rsidR="00C63E02" w:rsidRPr="00A57D62" w:rsidRDefault="00C63E02" w:rsidP="0057636A">
            <w:pPr>
              <w:jc w:val="center"/>
              <w:rPr>
                <w:sz w:val="18"/>
                <w:szCs w:val="18"/>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661F82CA" w14:textId="3A24D36D" w:rsidR="00C63E02" w:rsidRPr="00A57D62" w:rsidRDefault="00C63E02"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vAlign w:val="center"/>
          </w:tcPr>
          <w:p w14:paraId="61E96283" w14:textId="1697E45A" w:rsidR="00C63E02" w:rsidRPr="00A57D62" w:rsidRDefault="00C63E02" w:rsidP="0057636A">
            <w:pPr>
              <w:ind w:left="20"/>
              <w:jc w:val="center"/>
              <w:rPr>
                <w:color w:val="000000"/>
                <w:sz w:val="18"/>
                <w:szCs w:val="18"/>
              </w:rPr>
            </w:pPr>
            <w:r w:rsidRPr="00A57D62">
              <w:rPr>
                <w:sz w:val="18"/>
                <w:szCs w:val="18"/>
              </w:rPr>
              <w:t>2023-2027 годы</w:t>
            </w:r>
          </w:p>
        </w:tc>
        <w:tc>
          <w:tcPr>
            <w:tcW w:w="267" w:type="pct"/>
            <w:shd w:val="clear" w:color="auto" w:fill="D9E2F3" w:themeFill="accent5" w:themeFillTint="33"/>
            <w:tcMar>
              <w:top w:w="15" w:type="dxa"/>
              <w:left w:w="15" w:type="dxa"/>
              <w:bottom w:w="15" w:type="dxa"/>
              <w:right w:w="15" w:type="dxa"/>
            </w:tcMar>
            <w:vAlign w:val="center"/>
          </w:tcPr>
          <w:p w14:paraId="51752157" w14:textId="5C201C72" w:rsidR="00C63E02" w:rsidRPr="00A57D62" w:rsidRDefault="00C63E02" w:rsidP="0057636A">
            <w:pPr>
              <w:ind w:left="20"/>
              <w:jc w:val="center"/>
              <w:rPr>
                <w:b/>
                <w:bCs/>
                <w:sz w:val="18"/>
                <w:szCs w:val="18"/>
                <w:lang w:val="kk-KZ"/>
              </w:rPr>
            </w:pPr>
            <w:r w:rsidRPr="00A57D62">
              <w:rPr>
                <w:sz w:val="18"/>
                <w:szCs w:val="18"/>
              </w:rPr>
              <w:t>отчет</w:t>
            </w:r>
          </w:p>
        </w:tc>
        <w:tc>
          <w:tcPr>
            <w:tcW w:w="287" w:type="pct"/>
            <w:gridSpan w:val="2"/>
            <w:tcBorders>
              <w:bottom w:val="single" w:sz="4" w:space="0" w:color="000000"/>
            </w:tcBorders>
            <w:shd w:val="clear" w:color="auto" w:fill="D9E2F3" w:themeFill="accent5" w:themeFillTint="33"/>
            <w:tcMar>
              <w:top w:w="15" w:type="dxa"/>
              <w:left w:w="15" w:type="dxa"/>
              <w:bottom w:w="15" w:type="dxa"/>
              <w:right w:w="15" w:type="dxa"/>
            </w:tcMar>
            <w:vAlign w:val="center"/>
          </w:tcPr>
          <w:p w14:paraId="444466FD" w14:textId="275449C9" w:rsidR="00C63E02" w:rsidRPr="00A57D62" w:rsidRDefault="00C63E02" w:rsidP="0057636A">
            <w:pPr>
              <w:ind w:left="127"/>
              <w:jc w:val="center"/>
              <w:rPr>
                <w:kern w:val="24"/>
                <w:sz w:val="18"/>
                <w:szCs w:val="18"/>
                <w:lang w:val="kk-KZ"/>
              </w:rPr>
            </w:pPr>
            <w:r w:rsidRPr="00A57D62">
              <w:rPr>
                <w:sz w:val="18"/>
                <w:szCs w:val="18"/>
              </w:rPr>
              <w:t>113</w:t>
            </w:r>
          </w:p>
        </w:tc>
        <w:tc>
          <w:tcPr>
            <w:tcW w:w="248" w:type="pct"/>
            <w:gridSpan w:val="3"/>
            <w:tcBorders>
              <w:bottom w:val="single" w:sz="4" w:space="0" w:color="000000"/>
            </w:tcBorders>
            <w:shd w:val="clear" w:color="auto" w:fill="D9E2F3" w:themeFill="accent5" w:themeFillTint="33"/>
            <w:tcMar>
              <w:top w:w="15" w:type="dxa"/>
              <w:left w:w="15" w:type="dxa"/>
              <w:bottom w:w="15" w:type="dxa"/>
              <w:right w:w="15" w:type="dxa"/>
            </w:tcMar>
            <w:vAlign w:val="center"/>
          </w:tcPr>
          <w:p w14:paraId="0F2FD32D" w14:textId="2DD36459" w:rsidR="00C63E02" w:rsidRPr="00A57D62" w:rsidRDefault="00C63E02" w:rsidP="0057636A">
            <w:pPr>
              <w:ind w:left="127"/>
              <w:jc w:val="center"/>
              <w:rPr>
                <w:kern w:val="24"/>
                <w:sz w:val="18"/>
                <w:szCs w:val="18"/>
                <w:lang w:val="kk-KZ"/>
              </w:rPr>
            </w:pPr>
            <w:r w:rsidRPr="00A57D62">
              <w:rPr>
                <w:kern w:val="24"/>
                <w:sz w:val="18"/>
                <w:szCs w:val="18"/>
                <w:lang w:val="kk-KZ"/>
              </w:rPr>
              <w:t>114</w:t>
            </w:r>
          </w:p>
        </w:tc>
        <w:tc>
          <w:tcPr>
            <w:tcW w:w="323" w:type="pct"/>
            <w:gridSpan w:val="2"/>
            <w:tcBorders>
              <w:bottom w:val="single" w:sz="4" w:space="0" w:color="000000"/>
            </w:tcBorders>
            <w:shd w:val="clear" w:color="auto" w:fill="D9E2F3" w:themeFill="accent5" w:themeFillTint="33"/>
            <w:tcMar>
              <w:top w:w="15" w:type="dxa"/>
              <w:left w:w="15" w:type="dxa"/>
              <w:bottom w:w="15" w:type="dxa"/>
              <w:right w:w="15" w:type="dxa"/>
            </w:tcMar>
            <w:vAlign w:val="center"/>
          </w:tcPr>
          <w:p w14:paraId="38C521F7" w14:textId="3830403A" w:rsidR="00C63E02" w:rsidRPr="00A57D62" w:rsidRDefault="00C63E02" w:rsidP="0057636A">
            <w:pPr>
              <w:ind w:left="127"/>
              <w:jc w:val="center"/>
              <w:rPr>
                <w:kern w:val="24"/>
                <w:sz w:val="18"/>
                <w:szCs w:val="18"/>
                <w:lang w:val="en-US"/>
              </w:rPr>
            </w:pPr>
            <w:r w:rsidRPr="00A57D62">
              <w:rPr>
                <w:kern w:val="24"/>
                <w:sz w:val="18"/>
                <w:szCs w:val="18"/>
                <w:lang w:val="en-US"/>
              </w:rPr>
              <w:t>100</w:t>
            </w:r>
            <w:r w:rsidRPr="00A57D62">
              <w:rPr>
                <w:kern w:val="24"/>
                <w:sz w:val="18"/>
                <w:szCs w:val="18"/>
              </w:rPr>
              <w:t>,</w:t>
            </w:r>
            <w:r w:rsidRPr="00A57D62">
              <w:rPr>
                <w:kern w:val="24"/>
                <w:sz w:val="18"/>
                <w:szCs w:val="18"/>
                <w:lang w:val="en-US"/>
              </w:rPr>
              <w:t>9</w:t>
            </w:r>
          </w:p>
        </w:tc>
        <w:tc>
          <w:tcPr>
            <w:tcW w:w="1379" w:type="pct"/>
            <w:gridSpan w:val="4"/>
            <w:tcBorders>
              <w:bottom w:val="single" w:sz="4" w:space="0" w:color="000000"/>
            </w:tcBorders>
            <w:shd w:val="clear" w:color="auto" w:fill="D9E2F3" w:themeFill="accent5" w:themeFillTint="33"/>
            <w:tcMar>
              <w:top w:w="15" w:type="dxa"/>
              <w:left w:w="15" w:type="dxa"/>
              <w:bottom w:w="15" w:type="dxa"/>
              <w:right w:w="15" w:type="dxa"/>
            </w:tcMar>
          </w:tcPr>
          <w:p w14:paraId="493745D0" w14:textId="77777777" w:rsidR="00C63E02" w:rsidRPr="00A57D62" w:rsidRDefault="00C63E02" w:rsidP="0057636A">
            <w:pPr>
              <w:ind w:left="57" w:right="57"/>
              <w:rPr>
                <w:b/>
                <w:kern w:val="24"/>
                <w:sz w:val="18"/>
                <w:szCs w:val="18"/>
                <w:lang w:val="kk-KZ"/>
              </w:rPr>
            </w:pPr>
            <w:proofErr w:type="spellStart"/>
            <w:r w:rsidRPr="00A57D62">
              <w:rPr>
                <w:b/>
                <w:kern w:val="24"/>
                <w:sz w:val="18"/>
                <w:szCs w:val="18"/>
                <w:lang w:val="kk-KZ"/>
              </w:rPr>
              <w:t>Достигнут</w:t>
            </w:r>
            <w:proofErr w:type="spellEnd"/>
          </w:p>
          <w:p w14:paraId="7DB4D88B" w14:textId="3DE3ECF4" w:rsidR="00C63E02" w:rsidRPr="00A57D62" w:rsidRDefault="00C63E02" w:rsidP="0057636A">
            <w:pPr>
              <w:ind w:left="57" w:right="57"/>
              <w:rPr>
                <w:kern w:val="24"/>
                <w:sz w:val="18"/>
                <w:szCs w:val="18"/>
                <w:lang w:val="kk-KZ"/>
              </w:rPr>
            </w:pPr>
          </w:p>
        </w:tc>
      </w:tr>
      <w:tr w:rsidR="00BF0E38" w:rsidRPr="00A57D62" w14:paraId="3EE82EDB" w14:textId="77777777" w:rsidTr="00B7743D">
        <w:trPr>
          <w:trHeight w:val="30"/>
        </w:trPr>
        <w:tc>
          <w:tcPr>
            <w:tcW w:w="295" w:type="pct"/>
            <w:gridSpan w:val="2"/>
            <w:tcMar>
              <w:top w:w="15" w:type="dxa"/>
              <w:left w:w="15" w:type="dxa"/>
              <w:bottom w:w="15" w:type="dxa"/>
              <w:right w:w="15" w:type="dxa"/>
            </w:tcMar>
          </w:tcPr>
          <w:p w14:paraId="2C6744D9" w14:textId="0AE3019F" w:rsidR="00C63E02" w:rsidRPr="00A57D62" w:rsidRDefault="00C63E02" w:rsidP="0057636A">
            <w:pPr>
              <w:ind w:left="20"/>
              <w:jc w:val="center"/>
              <w:rPr>
                <w:sz w:val="18"/>
                <w:szCs w:val="18"/>
                <w:lang w:eastAsia="en-US"/>
              </w:rPr>
            </w:pPr>
            <w:r w:rsidRPr="00A57D62">
              <w:rPr>
                <w:sz w:val="18"/>
                <w:szCs w:val="18"/>
                <w:lang w:eastAsia="en-US"/>
              </w:rPr>
              <w:t>7</w:t>
            </w:r>
          </w:p>
        </w:tc>
        <w:tc>
          <w:tcPr>
            <w:tcW w:w="1040" w:type="pct"/>
            <w:tcBorders>
              <w:bottom w:val="single" w:sz="4" w:space="0" w:color="000000"/>
            </w:tcBorders>
            <w:shd w:val="clear" w:color="auto" w:fill="auto"/>
            <w:tcMar>
              <w:top w:w="15" w:type="dxa"/>
              <w:left w:w="15" w:type="dxa"/>
              <w:bottom w:w="15" w:type="dxa"/>
              <w:right w:w="15" w:type="dxa"/>
            </w:tcMar>
          </w:tcPr>
          <w:p w14:paraId="08A4B8AA" w14:textId="77777777" w:rsidR="00C63E02" w:rsidRPr="00A57D62" w:rsidRDefault="00C63E02" w:rsidP="0057636A">
            <w:pPr>
              <w:ind w:left="57" w:right="57"/>
              <w:rPr>
                <w:b/>
                <w:sz w:val="18"/>
                <w:szCs w:val="18"/>
                <w:lang w:eastAsia="en-US"/>
              </w:rPr>
            </w:pPr>
            <w:r w:rsidRPr="00A57D62">
              <w:rPr>
                <w:b/>
                <w:sz w:val="18"/>
                <w:szCs w:val="18"/>
                <w:lang w:eastAsia="en-US"/>
              </w:rPr>
              <w:t>Мероприятие 7</w:t>
            </w:r>
          </w:p>
          <w:p w14:paraId="10C91213" w14:textId="324D0190" w:rsidR="00C63E02" w:rsidRPr="00A57D62" w:rsidRDefault="00C63E02" w:rsidP="0057636A">
            <w:pPr>
              <w:ind w:left="57" w:right="57"/>
              <w:rPr>
                <w:b/>
                <w:sz w:val="18"/>
                <w:szCs w:val="18"/>
              </w:rPr>
            </w:pPr>
            <w:r w:rsidRPr="00A57D62">
              <w:rPr>
                <w:sz w:val="18"/>
                <w:szCs w:val="18"/>
                <w:lang w:val="kk-KZ" w:eastAsia="en-US"/>
              </w:rPr>
              <w:t xml:space="preserve">Мониторинг </w:t>
            </w:r>
            <w:proofErr w:type="spellStart"/>
            <w:r w:rsidRPr="00A57D62">
              <w:rPr>
                <w:sz w:val="18"/>
                <w:szCs w:val="18"/>
                <w:lang w:val="kk-KZ" w:eastAsia="en-US"/>
              </w:rPr>
              <w:t>объема</w:t>
            </w:r>
            <w:proofErr w:type="spellEnd"/>
            <w:r w:rsidRPr="00A57D62">
              <w:rPr>
                <w:sz w:val="18"/>
                <w:szCs w:val="18"/>
                <w:lang w:val="kk-KZ" w:eastAsia="en-US"/>
              </w:rPr>
              <w:t xml:space="preserve"> </w:t>
            </w:r>
            <w:r w:rsidRPr="00A57D62">
              <w:rPr>
                <w:sz w:val="18"/>
                <w:szCs w:val="18"/>
              </w:rPr>
              <w:t>добычи железных руд</w:t>
            </w:r>
          </w:p>
        </w:tc>
        <w:tc>
          <w:tcPr>
            <w:tcW w:w="443" w:type="pct"/>
            <w:gridSpan w:val="2"/>
            <w:tcMar>
              <w:top w:w="15" w:type="dxa"/>
              <w:left w:w="15" w:type="dxa"/>
              <w:bottom w:w="15" w:type="dxa"/>
              <w:right w:w="15" w:type="dxa"/>
            </w:tcMar>
            <w:vAlign w:val="center"/>
          </w:tcPr>
          <w:p w14:paraId="0CC72332" w14:textId="1614A28B" w:rsidR="00C63E02" w:rsidRPr="00A57D62" w:rsidRDefault="00C63E02" w:rsidP="0057636A">
            <w:pPr>
              <w:jc w:val="center"/>
              <w:rPr>
                <w:sz w:val="18"/>
                <w:szCs w:val="18"/>
              </w:rPr>
            </w:pPr>
            <w:r w:rsidRPr="00A57D62">
              <w:rPr>
                <w:sz w:val="18"/>
                <w:szCs w:val="18"/>
              </w:rPr>
              <w:t>Статистические данные</w:t>
            </w:r>
          </w:p>
        </w:tc>
        <w:tc>
          <w:tcPr>
            <w:tcW w:w="382" w:type="pct"/>
            <w:gridSpan w:val="2"/>
            <w:tcMar>
              <w:top w:w="15" w:type="dxa"/>
              <w:left w:w="15" w:type="dxa"/>
              <w:bottom w:w="15" w:type="dxa"/>
              <w:right w:w="15" w:type="dxa"/>
            </w:tcMar>
            <w:vAlign w:val="center"/>
          </w:tcPr>
          <w:p w14:paraId="4E9DE2CB" w14:textId="30AC7621" w:rsidR="00C63E02" w:rsidRPr="00A57D62" w:rsidRDefault="00C63E02" w:rsidP="0057636A">
            <w:pPr>
              <w:ind w:left="20"/>
              <w:jc w:val="center"/>
              <w:rPr>
                <w:sz w:val="18"/>
                <w:szCs w:val="18"/>
                <w:lang w:eastAsia="en-US"/>
              </w:rPr>
            </w:pPr>
            <w:r w:rsidRPr="00A57D62">
              <w:rPr>
                <w:sz w:val="18"/>
                <w:szCs w:val="18"/>
              </w:rPr>
              <w:t>отчет</w:t>
            </w:r>
          </w:p>
        </w:tc>
        <w:tc>
          <w:tcPr>
            <w:tcW w:w="336" w:type="pct"/>
            <w:gridSpan w:val="3"/>
            <w:tcMar>
              <w:top w:w="15" w:type="dxa"/>
              <w:left w:w="15" w:type="dxa"/>
              <w:bottom w:w="15" w:type="dxa"/>
              <w:right w:w="15" w:type="dxa"/>
            </w:tcMar>
            <w:vAlign w:val="center"/>
          </w:tcPr>
          <w:p w14:paraId="1A127757" w14:textId="633C9C57" w:rsidR="00C63E02" w:rsidRPr="00A57D62" w:rsidRDefault="00C63E02" w:rsidP="0057636A">
            <w:pPr>
              <w:ind w:left="20"/>
              <w:jc w:val="center"/>
              <w:rPr>
                <w:color w:val="000000"/>
                <w:sz w:val="18"/>
                <w:szCs w:val="18"/>
              </w:rPr>
            </w:pPr>
            <w:r w:rsidRPr="00A57D62">
              <w:rPr>
                <w:sz w:val="18"/>
                <w:szCs w:val="18"/>
              </w:rPr>
              <w:t>202</w:t>
            </w:r>
            <w:r w:rsidRPr="00A57D62">
              <w:rPr>
                <w:sz w:val="18"/>
                <w:szCs w:val="18"/>
                <w:lang w:val="en-US"/>
              </w:rPr>
              <w:t>5</w:t>
            </w:r>
            <w:r w:rsidRPr="00A57D62">
              <w:rPr>
                <w:sz w:val="18"/>
                <w:szCs w:val="18"/>
              </w:rPr>
              <w:t>-2027 годы</w:t>
            </w:r>
          </w:p>
        </w:tc>
        <w:tc>
          <w:tcPr>
            <w:tcW w:w="267" w:type="pct"/>
            <w:tcMar>
              <w:top w:w="15" w:type="dxa"/>
              <w:left w:w="15" w:type="dxa"/>
              <w:bottom w:w="15" w:type="dxa"/>
              <w:right w:w="15" w:type="dxa"/>
            </w:tcMar>
            <w:vAlign w:val="center"/>
          </w:tcPr>
          <w:p w14:paraId="5179062B" w14:textId="274692F8" w:rsidR="00C63E02" w:rsidRPr="00A57D62" w:rsidRDefault="00C63E02" w:rsidP="0057636A">
            <w:pPr>
              <w:ind w:left="20"/>
              <w:jc w:val="center"/>
              <w:rPr>
                <w:b/>
                <w:bCs/>
                <w:sz w:val="18"/>
                <w:szCs w:val="18"/>
                <w:lang w:val="kk-KZ"/>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2AEE76FD" w14:textId="5980F402" w:rsidR="00C63E02" w:rsidRPr="00A57D62" w:rsidRDefault="00C63E02" w:rsidP="0057636A">
            <w:pPr>
              <w:ind w:left="127"/>
              <w:jc w:val="center"/>
              <w:rPr>
                <w:sz w:val="18"/>
                <w:szCs w:val="18"/>
              </w:rPr>
            </w:pPr>
            <w:r w:rsidRPr="00A57D62">
              <w:rPr>
                <w:sz w:val="18"/>
                <w:szCs w:val="18"/>
              </w:rPr>
              <w:t>-</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195799CF" w14:textId="431DC83E" w:rsidR="00C63E02" w:rsidRPr="00A57D62" w:rsidRDefault="00C63E02" w:rsidP="0057636A">
            <w:pPr>
              <w:ind w:left="127"/>
              <w:jc w:val="center"/>
              <w:rPr>
                <w:kern w:val="24"/>
                <w:sz w:val="18"/>
                <w:szCs w:val="18"/>
                <w:lang w:val="kk-KZ"/>
              </w:rPr>
            </w:pPr>
            <w:r w:rsidRPr="00A57D62">
              <w:rPr>
                <w:kern w:val="24"/>
                <w:sz w:val="18"/>
                <w:szCs w:val="18"/>
                <w:lang w:val="kk-KZ"/>
              </w:rPr>
              <w:t>-</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50B46221" w14:textId="6897D25B" w:rsidR="00C63E02" w:rsidRPr="00A57D62" w:rsidRDefault="00C63E02" w:rsidP="0057636A">
            <w:pPr>
              <w:ind w:left="127"/>
              <w:jc w:val="center"/>
              <w:rPr>
                <w:kern w:val="24"/>
                <w:sz w:val="18"/>
                <w:szCs w:val="18"/>
              </w:rPr>
            </w:pPr>
            <w:r w:rsidRPr="00A57D62">
              <w:rPr>
                <w:kern w:val="24"/>
                <w:sz w:val="18"/>
                <w:szCs w:val="18"/>
              </w:rPr>
              <w:t>-</w:t>
            </w:r>
          </w:p>
        </w:tc>
        <w:tc>
          <w:tcPr>
            <w:tcW w:w="1379" w:type="pct"/>
            <w:gridSpan w:val="4"/>
            <w:tcBorders>
              <w:bottom w:val="single" w:sz="4" w:space="0" w:color="000000"/>
            </w:tcBorders>
            <w:shd w:val="clear" w:color="auto" w:fill="auto"/>
            <w:tcMar>
              <w:top w:w="15" w:type="dxa"/>
              <w:left w:w="15" w:type="dxa"/>
              <w:bottom w:w="15" w:type="dxa"/>
              <w:right w:w="15" w:type="dxa"/>
            </w:tcMar>
          </w:tcPr>
          <w:p w14:paraId="423003BE" w14:textId="77777777" w:rsidR="00C63E02" w:rsidRPr="00A57D62" w:rsidRDefault="00C63E02" w:rsidP="0057636A">
            <w:pPr>
              <w:ind w:left="57" w:right="57"/>
              <w:jc w:val="both"/>
              <w:rPr>
                <w:b/>
                <w:bCs/>
                <w:kern w:val="24"/>
                <w:sz w:val="18"/>
                <w:szCs w:val="18"/>
                <w:lang w:val="kk-KZ"/>
              </w:rPr>
            </w:pPr>
            <w:proofErr w:type="spellStart"/>
            <w:r w:rsidRPr="00A57D62">
              <w:rPr>
                <w:b/>
                <w:bCs/>
                <w:kern w:val="24"/>
                <w:sz w:val="18"/>
                <w:szCs w:val="18"/>
                <w:lang w:val="kk-KZ"/>
              </w:rPr>
              <w:t>Исполнено</w:t>
            </w:r>
            <w:proofErr w:type="spellEnd"/>
          </w:p>
          <w:p w14:paraId="0D71FDB8" w14:textId="4987B0CB" w:rsidR="00C63E02" w:rsidRPr="00A57D62" w:rsidRDefault="00C63E02" w:rsidP="0057636A">
            <w:pPr>
              <w:ind w:left="57" w:right="57"/>
              <w:jc w:val="both"/>
              <w:rPr>
                <w:kern w:val="24"/>
                <w:sz w:val="18"/>
                <w:szCs w:val="18"/>
                <w:lang w:val="kk-KZ"/>
              </w:rPr>
            </w:pPr>
            <w:proofErr w:type="spellStart"/>
            <w:r w:rsidRPr="00A57D62">
              <w:rPr>
                <w:kern w:val="24"/>
                <w:sz w:val="18"/>
                <w:szCs w:val="18"/>
                <w:lang w:val="kk-KZ"/>
              </w:rPr>
              <w:t>Ежемесячно</w:t>
            </w:r>
            <w:proofErr w:type="spellEnd"/>
            <w:r w:rsidRPr="00A57D62">
              <w:rPr>
                <w:kern w:val="24"/>
                <w:sz w:val="18"/>
                <w:szCs w:val="18"/>
                <w:lang w:val="kk-KZ"/>
              </w:rPr>
              <w:t xml:space="preserve"> </w:t>
            </w:r>
            <w:proofErr w:type="spellStart"/>
            <w:r w:rsidRPr="00A57D62">
              <w:rPr>
                <w:kern w:val="24"/>
                <w:sz w:val="18"/>
                <w:szCs w:val="18"/>
                <w:lang w:val="kk-KZ"/>
              </w:rPr>
              <w:t>представлялся</w:t>
            </w:r>
            <w:proofErr w:type="spellEnd"/>
            <w:r w:rsidRPr="00A57D62">
              <w:rPr>
                <w:kern w:val="24"/>
                <w:sz w:val="18"/>
                <w:szCs w:val="18"/>
                <w:lang w:val="kk-KZ"/>
              </w:rPr>
              <w:t xml:space="preserve"> отчет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объемам</w:t>
            </w:r>
            <w:proofErr w:type="spellEnd"/>
            <w:r w:rsidRPr="00A57D62">
              <w:rPr>
                <w:kern w:val="24"/>
                <w:sz w:val="18"/>
                <w:szCs w:val="18"/>
                <w:lang w:val="kk-KZ"/>
              </w:rPr>
              <w:t xml:space="preserve"> </w:t>
            </w:r>
            <w:r w:rsidRPr="00A57D62">
              <w:rPr>
                <w:sz w:val="18"/>
                <w:szCs w:val="18"/>
              </w:rPr>
              <w:t>добычи железных руд</w:t>
            </w:r>
            <w:r w:rsidRPr="00A57D62">
              <w:rPr>
                <w:kern w:val="24"/>
                <w:sz w:val="18"/>
                <w:szCs w:val="18"/>
                <w:lang w:val="kk-KZ"/>
              </w:rPr>
              <w:t xml:space="preserve"> 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социально-экономического</w:t>
            </w:r>
            <w:proofErr w:type="spellEnd"/>
            <w:r w:rsidRPr="00A57D62">
              <w:rPr>
                <w:kern w:val="24"/>
                <w:sz w:val="18"/>
                <w:szCs w:val="18"/>
                <w:lang w:val="kk-KZ"/>
              </w:rPr>
              <w:t xml:space="preserve"> </w:t>
            </w:r>
            <w:proofErr w:type="spellStart"/>
            <w:r w:rsidRPr="00A57D62">
              <w:rPr>
                <w:kern w:val="24"/>
                <w:sz w:val="18"/>
                <w:szCs w:val="18"/>
                <w:lang w:val="kk-KZ"/>
              </w:rPr>
              <w:t>развития</w:t>
            </w:r>
            <w:proofErr w:type="spellEnd"/>
            <w:r w:rsidRPr="00A57D62">
              <w:rPr>
                <w:kern w:val="24"/>
                <w:sz w:val="18"/>
                <w:szCs w:val="18"/>
                <w:lang w:val="kk-KZ"/>
              </w:rPr>
              <w:t xml:space="preserve"> РК </w:t>
            </w:r>
            <w:proofErr w:type="spellStart"/>
            <w:r w:rsidRPr="00A57D62">
              <w:rPr>
                <w:kern w:val="24"/>
                <w:sz w:val="18"/>
                <w:szCs w:val="18"/>
                <w:lang w:val="kk-KZ"/>
              </w:rPr>
              <w:t>руководству</w:t>
            </w:r>
            <w:proofErr w:type="spellEnd"/>
            <w:r w:rsidRPr="00A57D62">
              <w:rPr>
                <w:kern w:val="24"/>
                <w:sz w:val="18"/>
                <w:szCs w:val="18"/>
                <w:lang w:val="kk-KZ"/>
              </w:rPr>
              <w:t xml:space="preserve"> МПС и в МНЭ </w:t>
            </w:r>
          </w:p>
          <w:p w14:paraId="33257437" w14:textId="2E52041E" w:rsidR="00C63E02" w:rsidRPr="00A57D62" w:rsidRDefault="00C63E02" w:rsidP="0057636A">
            <w:pPr>
              <w:ind w:left="57" w:right="57"/>
              <w:jc w:val="both"/>
              <w:rPr>
                <w:kern w:val="24"/>
                <w:sz w:val="18"/>
                <w:szCs w:val="18"/>
                <w:lang w:val="kk-KZ"/>
              </w:rPr>
            </w:pPr>
            <w:proofErr w:type="spellStart"/>
            <w:r w:rsidRPr="00A57D62">
              <w:rPr>
                <w:kern w:val="24"/>
                <w:sz w:val="18"/>
                <w:szCs w:val="18"/>
                <w:lang w:val="kk-KZ"/>
              </w:rPr>
              <w:t>За</w:t>
            </w:r>
            <w:proofErr w:type="spellEnd"/>
            <w:r w:rsidRPr="00A57D62">
              <w:rPr>
                <w:kern w:val="24"/>
                <w:sz w:val="18"/>
                <w:szCs w:val="18"/>
                <w:lang w:val="kk-KZ"/>
              </w:rPr>
              <w:t xml:space="preserve"> 2024 </w:t>
            </w:r>
            <w:proofErr w:type="spellStart"/>
            <w:r w:rsidRPr="00A57D62">
              <w:rPr>
                <w:kern w:val="24"/>
                <w:sz w:val="18"/>
                <w:szCs w:val="18"/>
                <w:lang w:val="kk-KZ"/>
              </w:rPr>
              <w:t>год</w:t>
            </w:r>
            <w:proofErr w:type="spellEnd"/>
            <w:r w:rsidRPr="00A57D62">
              <w:rPr>
                <w:kern w:val="24"/>
                <w:sz w:val="18"/>
                <w:szCs w:val="18"/>
                <w:lang w:val="kk-KZ"/>
              </w:rPr>
              <w:t xml:space="preserve"> </w:t>
            </w:r>
            <w:proofErr w:type="spellStart"/>
            <w:r w:rsidRPr="00A57D62">
              <w:rPr>
                <w:kern w:val="24"/>
                <w:sz w:val="18"/>
                <w:szCs w:val="18"/>
                <w:lang w:val="kk-KZ"/>
              </w:rPr>
              <w:t>наблюдается</w:t>
            </w:r>
            <w:proofErr w:type="spellEnd"/>
            <w:r w:rsidRPr="00A57D62">
              <w:rPr>
                <w:kern w:val="24"/>
                <w:sz w:val="18"/>
                <w:szCs w:val="18"/>
                <w:lang w:val="kk-KZ"/>
              </w:rPr>
              <w:t xml:space="preserve"> </w:t>
            </w:r>
            <w:proofErr w:type="spellStart"/>
            <w:r w:rsidRPr="00A57D62">
              <w:rPr>
                <w:kern w:val="24"/>
                <w:sz w:val="18"/>
                <w:szCs w:val="18"/>
                <w:lang w:val="kk-KZ"/>
              </w:rPr>
              <w:t>положительная</w:t>
            </w:r>
            <w:proofErr w:type="spellEnd"/>
            <w:r w:rsidRPr="00A57D62">
              <w:rPr>
                <w:kern w:val="24"/>
                <w:sz w:val="18"/>
                <w:szCs w:val="18"/>
                <w:lang w:val="kk-KZ"/>
              </w:rPr>
              <w:t xml:space="preserve"> динамика роста </w:t>
            </w:r>
            <w:proofErr w:type="spellStart"/>
            <w:r w:rsidRPr="00A57D62">
              <w:rPr>
                <w:kern w:val="24"/>
                <w:sz w:val="18"/>
                <w:szCs w:val="18"/>
                <w:lang w:val="kk-KZ"/>
              </w:rPr>
              <w:t>добычи</w:t>
            </w:r>
            <w:proofErr w:type="spellEnd"/>
            <w:r w:rsidRPr="00A57D62">
              <w:rPr>
                <w:kern w:val="24"/>
                <w:sz w:val="18"/>
                <w:szCs w:val="18"/>
                <w:lang w:val="kk-KZ"/>
              </w:rPr>
              <w:t xml:space="preserve"> </w:t>
            </w:r>
            <w:proofErr w:type="spellStart"/>
            <w:r w:rsidRPr="00A57D62">
              <w:rPr>
                <w:kern w:val="24"/>
                <w:sz w:val="18"/>
                <w:szCs w:val="18"/>
                <w:lang w:val="kk-KZ"/>
              </w:rPr>
              <w:t>железных</w:t>
            </w:r>
            <w:proofErr w:type="spellEnd"/>
            <w:r w:rsidRPr="00A57D62">
              <w:rPr>
                <w:kern w:val="24"/>
                <w:sz w:val="18"/>
                <w:szCs w:val="18"/>
                <w:lang w:val="kk-KZ"/>
              </w:rPr>
              <w:t xml:space="preserve"> </w:t>
            </w:r>
            <w:proofErr w:type="spellStart"/>
            <w:r w:rsidRPr="00A57D62">
              <w:rPr>
                <w:kern w:val="24"/>
                <w:sz w:val="18"/>
                <w:szCs w:val="18"/>
                <w:lang w:val="kk-KZ"/>
              </w:rPr>
              <w:t>руд</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21% к 2023 </w:t>
            </w:r>
            <w:proofErr w:type="spellStart"/>
            <w:r w:rsidRPr="00A57D62">
              <w:rPr>
                <w:kern w:val="24"/>
                <w:sz w:val="18"/>
                <w:szCs w:val="18"/>
                <w:lang w:val="kk-KZ"/>
              </w:rPr>
              <w:t>году</w:t>
            </w:r>
            <w:proofErr w:type="spellEnd"/>
            <w:r w:rsidRPr="00A57D62">
              <w:rPr>
                <w:kern w:val="24"/>
                <w:sz w:val="18"/>
                <w:szCs w:val="18"/>
                <w:lang w:val="kk-KZ"/>
              </w:rPr>
              <w:t xml:space="preserve">. </w:t>
            </w:r>
          </w:p>
        </w:tc>
      </w:tr>
      <w:tr w:rsidR="00B7743D" w:rsidRPr="00A57D62" w14:paraId="1CC67DAE"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59B2C888" w14:textId="64261941" w:rsidR="00353552" w:rsidRPr="00A57D62" w:rsidRDefault="00353552" w:rsidP="0057636A">
            <w:pPr>
              <w:ind w:left="20"/>
              <w:jc w:val="center"/>
              <w:rPr>
                <w:sz w:val="18"/>
                <w:szCs w:val="18"/>
                <w:lang w:eastAsia="en-US"/>
              </w:rPr>
            </w:pPr>
            <w:r w:rsidRPr="00A57D62">
              <w:rPr>
                <w:sz w:val="18"/>
                <w:szCs w:val="18"/>
                <w:lang w:val="en-US" w:eastAsia="en-US"/>
              </w:rPr>
              <w:t>1</w:t>
            </w:r>
            <w:r w:rsidRPr="00A57D62">
              <w:rPr>
                <w:sz w:val="18"/>
                <w:szCs w:val="18"/>
                <w:lang w:eastAsia="en-US"/>
              </w:rPr>
              <w:t>.</w:t>
            </w:r>
            <w:r w:rsidRPr="00A57D62">
              <w:rPr>
                <w:sz w:val="18"/>
                <w:szCs w:val="18"/>
                <w:lang w:val="kk-KZ" w:eastAsia="en-US"/>
              </w:rPr>
              <w:t>1</w:t>
            </w:r>
            <w:r w:rsidRPr="00A57D62">
              <w:rPr>
                <w:sz w:val="18"/>
                <w:szCs w:val="18"/>
                <w:lang w:eastAsia="en-US"/>
              </w:rPr>
              <w:t>.3</w:t>
            </w:r>
          </w:p>
        </w:tc>
        <w:tc>
          <w:tcPr>
            <w:tcW w:w="1040" w:type="pct"/>
            <w:tcBorders>
              <w:bottom w:val="single" w:sz="4" w:space="0" w:color="000000"/>
            </w:tcBorders>
            <w:shd w:val="clear" w:color="auto" w:fill="D9E2F3" w:themeFill="accent5" w:themeFillTint="33"/>
            <w:tcMar>
              <w:top w:w="15" w:type="dxa"/>
              <w:left w:w="15" w:type="dxa"/>
              <w:bottom w:w="15" w:type="dxa"/>
              <w:right w:w="15" w:type="dxa"/>
            </w:tcMar>
          </w:tcPr>
          <w:p w14:paraId="6CBE65D2" w14:textId="7C9C6C63" w:rsidR="00353552" w:rsidRPr="00A57D62" w:rsidRDefault="00353552" w:rsidP="0057636A">
            <w:pPr>
              <w:ind w:left="57" w:right="57"/>
              <w:rPr>
                <w:b/>
                <w:sz w:val="18"/>
                <w:szCs w:val="18"/>
              </w:rPr>
            </w:pPr>
            <w:r w:rsidRPr="00A57D62">
              <w:rPr>
                <w:b/>
                <w:sz w:val="18"/>
                <w:szCs w:val="18"/>
              </w:rPr>
              <w:t xml:space="preserve">Показатель результата </w:t>
            </w:r>
            <w:r w:rsidRPr="00A57D62">
              <w:rPr>
                <w:b/>
                <w:sz w:val="18"/>
                <w:szCs w:val="18"/>
                <w:lang w:val="kk-KZ"/>
              </w:rPr>
              <w:t>1</w:t>
            </w:r>
            <w:r w:rsidRPr="00A57D62">
              <w:rPr>
                <w:b/>
                <w:sz w:val="18"/>
                <w:szCs w:val="18"/>
              </w:rPr>
              <w:t>.3</w:t>
            </w:r>
          </w:p>
          <w:p w14:paraId="3AC3FAD9" w14:textId="5F551E40" w:rsidR="00353552" w:rsidRPr="00A57D62" w:rsidRDefault="00353552" w:rsidP="0057636A">
            <w:pPr>
              <w:ind w:left="57" w:right="57"/>
              <w:rPr>
                <w:b/>
                <w:bCs/>
                <w:sz w:val="18"/>
                <w:szCs w:val="18"/>
                <w:lang w:eastAsia="en-US"/>
              </w:rPr>
            </w:pPr>
            <w:r w:rsidRPr="00A57D62">
              <w:rPr>
                <w:sz w:val="18"/>
                <w:szCs w:val="18"/>
              </w:rPr>
              <w:t>ИФО добычи руд, кроме железных</w:t>
            </w:r>
          </w:p>
        </w:tc>
        <w:tc>
          <w:tcPr>
            <w:tcW w:w="443" w:type="pct"/>
            <w:gridSpan w:val="2"/>
            <w:shd w:val="clear" w:color="auto" w:fill="D9E2F3" w:themeFill="accent5" w:themeFillTint="33"/>
            <w:tcMar>
              <w:top w:w="15" w:type="dxa"/>
              <w:left w:w="15" w:type="dxa"/>
              <w:bottom w:w="15" w:type="dxa"/>
              <w:right w:w="15" w:type="dxa"/>
            </w:tcMar>
          </w:tcPr>
          <w:p w14:paraId="0B7B30D3" w14:textId="31CFBE29" w:rsidR="00353552" w:rsidRPr="00A57D62" w:rsidRDefault="00353552" w:rsidP="0057636A">
            <w:pPr>
              <w:jc w:val="center"/>
              <w:rPr>
                <w:sz w:val="18"/>
                <w:szCs w:val="18"/>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100CC7E7" w14:textId="09BF0244" w:rsidR="00353552" w:rsidRPr="00A57D62" w:rsidRDefault="00353552"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vAlign w:val="center"/>
          </w:tcPr>
          <w:p w14:paraId="555D93B3" w14:textId="14740DFB" w:rsidR="00353552" w:rsidRPr="00A57D62" w:rsidRDefault="00353552" w:rsidP="0057636A">
            <w:pPr>
              <w:ind w:left="20"/>
              <w:jc w:val="center"/>
              <w:rPr>
                <w:color w:val="000000"/>
                <w:sz w:val="18"/>
                <w:szCs w:val="18"/>
              </w:rPr>
            </w:pPr>
            <w:r w:rsidRPr="00A57D62">
              <w:rPr>
                <w:sz w:val="18"/>
                <w:szCs w:val="18"/>
              </w:rPr>
              <w:t>202</w:t>
            </w:r>
            <w:r w:rsidRPr="00A57D62">
              <w:rPr>
                <w:sz w:val="18"/>
                <w:szCs w:val="18"/>
                <w:lang w:val="en-US"/>
              </w:rPr>
              <w:t>5</w:t>
            </w:r>
            <w:r w:rsidRPr="00A57D62">
              <w:rPr>
                <w:sz w:val="18"/>
                <w:szCs w:val="18"/>
              </w:rPr>
              <w:t>-2027 годы</w:t>
            </w:r>
          </w:p>
        </w:tc>
        <w:tc>
          <w:tcPr>
            <w:tcW w:w="267" w:type="pct"/>
            <w:shd w:val="clear" w:color="auto" w:fill="D9E2F3" w:themeFill="accent5" w:themeFillTint="33"/>
            <w:tcMar>
              <w:top w:w="15" w:type="dxa"/>
              <w:left w:w="15" w:type="dxa"/>
              <w:bottom w:w="15" w:type="dxa"/>
              <w:right w:w="15" w:type="dxa"/>
            </w:tcMar>
            <w:vAlign w:val="center"/>
          </w:tcPr>
          <w:p w14:paraId="01F82F5F" w14:textId="434921A3" w:rsidR="00353552" w:rsidRPr="00A57D62" w:rsidRDefault="00353552" w:rsidP="0057636A">
            <w:pPr>
              <w:ind w:left="20"/>
              <w:jc w:val="center"/>
              <w:rPr>
                <w:b/>
                <w:bCs/>
                <w:sz w:val="18"/>
                <w:szCs w:val="18"/>
                <w:lang w:val="kk-KZ"/>
              </w:rPr>
            </w:pPr>
            <w:r w:rsidRPr="00A57D62">
              <w:rPr>
                <w:sz w:val="18"/>
                <w:szCs w:val="18"/>
              </w:rPr>
              <w:t>отчет</w:t>
            </w:r>
          </w:p>
        </w:tc>
        <w:tc>
          <w:tcPr>
            <w:tcW w:w="287" w:type="pct"/>
            <w:gridSpan w:val="2"/>
            <w:tcBorders>
              <w:bottom w:val="single" w:sz="4" w:space="0" w:color="000000"/>
            </w:tcBorders>
            <w:shd w:val="clear" w:color="auto" w:fill="D9E2F3" w:themeFill="accent5" w:themeFillTint="33"/>
            <w:tcMar>
              <w:top w:w="15" w:type="dxa"/>
              <w:left w:w="15" w:type="dxa"/>
              <w:bottom w:w="15" w:type="dxa"/>
              <w:right w:w="15" w:type="dxa"/>
            </w:tcMar>
            <w:vAlign w:val="center"/>
          </w:tcPr>
          <w:p w14:paraId="31EC205B" w14:textId="1672AB89" w:rsidR="00353552" w:rsidRPr="00A57D62" w:rsidRDefault="00353552" w:rsidP="0057636A">
            <w:pPr>
              <w:ind w:left="127"/>
              <w:jc w:val="center"/>
              <w:rPr>
                <w:kern w:val="24"/>
                <w:sz w:val="18"/>
                <w:szCs w:val="18"/>
                <w:lang w:val="kk-KZ"/>
              </w:rPr>
            </w:pPr>
            <w:r w:rsidRPr="00A57D62">
              <w:rPr>
                <w:sz w:val="18"/>
                <w:szCs w:val="18"/>
              </w:rPr>
              <w:t>106</w:t>
            </w:r>
          </w:p>
        </w:tc>
        <w:tc>
          <w:tcPr>
            <w:tcW w:w="248" w:type="pct"/>
            <w:gridSpan w:val="3"/>
            <w:tcBorders>
              <w:bottom w:val="single" w:sz="4" w:space="0" w:color="000000"/>
            </w:tcBorders>
            <w:shd w:val="clear" w:color="auto" w:fill="D9E2F3" w:themeFill="accent5" w:themeFillTint="33"/>
            <w:tcMar>
              <w:top w:w="15" w:type="dxa"/>
              <w:left w:w="15" w:type="dxa"/>
              <w:bottom w:w="15" w:type="dxa"/>
              <w:right w:w="15" w:type="dxa"/>
            </w:tcMar>
            <w:vAlign w:val="center"/>
          </w:tcPr>
          <w:p w14:paraId="4AA211A8" w14:textId="21BD66A7" w:rsidR="00353552" w:rsidRPr="00A57D62" w:rsidRDefault="00353552" w:rsidP="0057636A">
            <w:pPr>
              <w:ind w:left="127"/>
              <w:jc w:val="center"/>
              <w:rPr>
                <w:kern w:val="24"/>
                <w:sz w:val="18"/>
                <w:szCs w:val="18"/>
                <w:lang w:val="kk-KZ"/>
              </w:rPr>
            </w:pPr>
            <w:r w:rsidRPr="00A57D62">
              <w:rPr>
                <w:kern w:val="24"/>
                <w:sz w:val="18"/>
                <w:szCs w:val="18"/>
                <w:lang w:val="kk-KZ"/>
              </w:rPr>
              <w:t>106,1</w:t>
            </w:r>
          </w:p>
        </w:tc>
        <w:tc>
          <w:tcPr>
            <w:tcW w:w="323" w:type="pct"/>
            <w:gridSpan w:val="2"/>
            <w:tcBorders>
              <w:bottom w:val="single" w:sz="4" w:space="0" w:color="000000"/>
            </w:tcBorders>
            <w:shd w:val="clear" w:color="auto" w:fill="D9E2F3" w:themeFill="accent5" w:themeFillTint="33"/>
            <w:tcMar>
              <w:top w:w="15" w:type="dxa"/>
              <w:left w:w="15" w:type="dxa"/>
              <w:bottom w:w="15" w:type="dxa"/>
              <w:right w:w="15" w:type="dxa"/>
            </w:tcMar>
            <w:vAlign w:val="center"/>
          </w:tcPr>
          <w:p w14:paraId="468C48A0" w14:textId="21873F7C" w:rsidR="00353552" w:rsidRPr="00A57D62" w:rsidRDefault="00353552" w:rsidP="0057636A">
            <w:pPr>
              <w:ind w:left="127"/>
              <w:jc w:val="center"/>
              <w:rPr>
                <w:kern w:val="24"/>
                <w:sz w:val="18"/>
                <w:szCs w:val="18"/>
                <w:lang w:val="en-US"/>
              </w:rPr>
            </w:pPr>
            <w:r w:rsidRPr="00A57D62">
              <w:rPr>
                <w:kern w:val="24"/>
                <w:sz w:val="18"/>
                <w:szCs w:val="18"/>
                <w:lang w:val="en-US"/>
              </w:rPr>
              <w:t>100</w:t>
            </w:r>
            <w:r w:rsidRPr="00A57D62">
              <w:rPr>
                <w:kern w:val="24"/>
                <w:sz w:val="18"/>
                <w:szCs w:val="18"/>
              </w:rPr>
              <w:t>,</w:t>
            </w:r>
            <w:r w:rsidRPr="00A57D62">
              <w:rPr>
                <w:kern w:val="24"/>
                <w:sz w:val="18"/>
                <w:szCs w:val="18"/>
                <w:lang w:val="en-US"/>
              </w:rPr>
              <w:t>09</w:t>
            </w:r>
          </w:p>
        </w:tc>
        <w:tc>
          <w:tcPr>
            <w:tcW w:w="1379" w:type="pct"/>
            <w:gridSpan w:val="4"/>
            <w:tcBorders>
              <w:bottom w:val="single" w:sz="4" w:space="0" w:color="000000"/>
            </w:tcBorders>
            <w:shd w:val="clear" w:color="auto" w:fill="D9E2F3" w:themeFill="accent5" w:themeFillTint="33"/>
            <w:tcMar>
              <w:top w:w="15" w:type="dxa"/>
              <w:left w:w="15" w:type="dxa"/>
              <w:bottom w:w="15" w:type="dxa"/>
              <w:right w:w="15" w:type="dxa"/>
            </w:tcMar>
          </w:tcPr>
          <w:p w14:paraId="687E0D7C" w14:textId="77777777" w:rsidR="00353552" w:rsidRPr="00A57D62" w:rsidRDefault="00353552" w:rsidP="0057636A">
            <w:pPr>
              <w:ind w:left="57" w:right="57"/>
              <w:rPr>
                <w:b/>
                <w:kern w:val="24"/>
                <w:sz w:val="18"/>
                <w:szCs w:val="18"/>
                <w:lang w:val="kk-KZ"/>
              </w:rPr>
            </w:pPr>
            <w:proofErr w:type="spellStart"/>
            <w:r w:rsidRPr="00A57D62">
              <w:rPr>
                <w:b/>
                <w:kern w:val="24"/>
                <w:sz w:val="18"/>
                <w:szCs w:val="18"/>
                <w:lang w:val="kk-KZ"/>
              </w:rPr>
              <w:t>Достигнут</w:t>
            </w:r>
            <w:proofErr w:type="spellEnd"/>
          </w:p>
          <w:p w14:paraId="0ECAFFDD" w14:textId="12BC6B84" w:rsidR="00353552" w:rsidRPr="00A57D62" w:rsidRDefault="00353552" w:rsidP="0057636A">
            <w:pPr>
              <w:ind w:left="57" w:right="57"/>
              <w:rPr>
                <w:b/>
                <w:kern w:val="24"/>
                <w:sz w:val="18"/>
                <w:szCs w:val="18"/>
                <w:lang w:val="kk-KZ"/>
              </w:rPr>
            </w:pPr>
            <w:r w:rsidRPr="00A57D62">
              <w:rPr>
                <w:kern w:val="24"/>
                <w:sz w:val="18"/>
                <w:szCs w:val="18"/>
                <w:lang w:val="kk-KZ"/>
              </w:rPr>
              <w:t xml:space="preserve">ИФО </w:t>
            </w:r>
            <w:proofErr w:type="spellStart"/>
            <w:r w:rsidRPr="00A57D62">
              <w:rPr>
                <w:kern w:val="24"/>
                <w:sz w:val="18"/>
                <w:szCs w:val="18"/>
                <w:lang w:val="kk-KZ"/>
              </w:rPr>
              <w:t>за</w:t>
            </w:r>
            <w:proofErr w:type="spellEnd"/>
            <w:r w:rsidRPr="00A57D62">
              <w:rPr>
                <w:kern w:val="24"/>
                <w:sz w:val="18"/>
                <w:szCs w:val="18"/>
                <w:lang w:val="kk-KZ"/>
              </w:rPr>
              <w:t xml:space="preserve"> 2024 </w:t>
            </w:r>
            <w:proofErr w:type="spellStart"/>
            <w:r w:rsidRPr="00A57D62">
              <w:rPr>
                <w:kern w:val="24"/>
                <w:sz w:val="18"/>
                <w:szCs w:val="18"/>
                <w:lang w:val="kk-KZ"/>
              </w:rPr>
              <w:t>год</w:t>
            </w:r>
            <w:proofErr w:type="spellEnd"/>
            <w:r w:rsidRPr="00A57D62">
              <w:rPr>
                <w:kern w:val="24"/>
                <w:sz w:val="18"/>
                <w:szCs w:val="18"/>
                <w:lang w:val="kk-KZ"/>
              </w:rPr>
              <w:t xml:space="preserve"> </w:t>
            </w:r>
            <w:proofErr w:type="spellStart"/>
            <w:r w:rsidRPr="00A57D62">
              <w:rPr>
                <w:kern w:val="24"/>
                <w:sz w:val="18"/>
                <w:szCs w:val="18"/>
                <w:lang w:val="kk-KZ"/>
              </w:rPr>
              <w:t>составил</w:t>
            </w:r>
            <w:proofErr w:type="spellEnd"/>
            <w:r w:rsidRPr="00A57D62">
              <w:rPr>
                <w:kern w:val="24"/>
                <w:sz w:val="18"/>
                <w:szCs w:val="18"/>
                <w:lang w:val="kk-KZ"/>
              </w:rPr>
              <w:t xml:space="preserve"> 106,1%. Рост </w:t>
            </w:r>
            <w:proofErr w:type="spellStart"/>
            <w:r w:rsidRPr="00A57D62">
              <w:rPr>
                <w:kern w:val="24"/>
                <w:sz w:val="18"/>
                <w:szCs w:val="18"/>
                <w:lang w:val="kk-KZ"/>
              </w:rPr>
              <w:t>обеспечен</w:t>
            </w:r>
            <w:proofErr w:type="spellEnd"/>
            <w:r w:rsidRPr="00A57D62">
              <w:rPr>
                <w:kern w:val="24"/>
                <w:sz w:val="18"/>
                <w:szCs w:val="18"/>
                <w:lang w:val="kk-KZ"/>
              </w:rPr>
              <w:t xml:space="preserve"> </w:t>
            </w:r>
            <w:proofErr w:type="spellStart"/>
            <w:r w:rsidRPr="00A57D62">
              <w:rPr>
                <w:kern w:val="24"/>
                <w:sz w:val="18"/>
                <w:szCs w:val="18"/>
                <w:lang w:val="kk-KZ"/>
              </w:rPr>
              <w:t>за</w:t>
            </w:r>
            <w:proofErr w:type="spellEnd"/>
            <w:r w:rsidRPr="00A57D62">
              <w:rPr>
                <w:kern w:val="24"/>
                <w:sz w:val="18"/>
                <w:szCs w:val="18"/>
                <w:lang w:val="kk-KZ"/>
              </w:rPr>
              <w:t xml:space="preserve"> счет </w:t>
            </w:r>
            <w:proofErr w:type="spellStart"/>
            <w:r w:rsidRPr="00A57D62">
              <w:rPr>
                <w:kern w:val="24"/>
                <w:sz w:val="18"/>
                <w:szCs w:val="18"/>
                <w:lang w:val="kk-KZ"/>
              </w:rPr>
              <w:t>увеличения</w:t>
            </w:r>
            <w:proofErr w:type="spellEnd"/>
            <w:r w:rsidRPr="00A57D62">
              <w:rPr>
                <w:kern w:val="24"/>
                <w:sz w:val="18"/>
                <w:szCs w:val="18"/>
                <w:lang w:val="kk-KZ"/>
              </w:rPr>
              <w:t xml:space="preserve"> </w:t>
            </w:r>
            <w:proofErr w:type="spellStart"/>
            <w:r w:rsidRPr="00A57D62">
              <w:rPr>
                <w:kern w:val="24"/>
                <w:sz w:val="18"/>
                <w:szCs w:val="18"/>
                <w:lang w:val="kk-KZ"/>
              </w:rPr>
              <w:t>добычи</w:t>
            </w:r>
            <w:proofErr w:type="spellEnd"/>
            <w:r w:rsidRPr="00A57D62">
              <w:rPr>
                <w:kern w:val="24"/>
                <w:sz w:val="18"/>
                <w:szCs w:val="18"/>
                <w:lang w:val="kk-KZ"/>
              </w:rPr>
              <w:t xml:space="preserve"> </w:t>
            </w:r>
            <w:proofErr w:type="spellStart"/>
            <w:r w:rsidRPr="00A57D62">
              <w:rPr>
                <w:kern w:val="24"/>
                <w:sz w:val="18"/>
                <w:szCs w:val="18"/>
                <w:lang w:val="kk-KZ"/>
              </w:rPr>
              <w:t>медных</w:t>
            </w:r>
            <w:proofErr w:type="spellEnd"/>
            <w:r w:rsidRPr="00A57D62">
              <w:rPr>
                <w:kern w:val="24"/>
                <w:sz w:val="18"/>
                <w:szCs w:val="18"/>
                <w:lang w:val="kk-KZ"/>
              </w:rPr>
              <w:t xml:space="preserve"> (107,4%), </w:t>
            </w:r>
            <w:proofErr w:type="spellStart"/>
            <w:r w:rsidRPr="00A57D62">
              <w:rPr>
                <w:kern w:val="24"/>
                <w:sz w:val="18"/>
                <w:szCs w:val="18"/>
                <w:lang w:val="kk-KZ"/>
              </w:rPr>
              <w:t>свинцово-цинковых</w:t>
            </w:r>
            <w:proofErr w:type="spellEnd"/>
            <w:r w:rsidRPr="00A57D62">
              <w:rPr>
                <w:kern w:val="24"/>
                <w:sz w:val="18"/>
                <w:szCs w:val="18"/>
                <w:lang w:val="kk-KZ"/>
              </w:rPr>
              <w:t xml:space="preserve"> (115,9%), </w:t>
            </w:r>
            <w:proofErr w:type="spellStart"/>
            <w:r w:rsidRPr="00A57D62">
              <w:rPr>
                <w:kern w:val="24"/>
                <w:sz w:val="18"/>
                <w:szCs w:val="18"/>
                <w:lang w:val="kk-KZ"/>
              </w:rPr>
              <w:t>алюминиевых</w:t>
            </w:r>
            <w:proofErr w:type="spellEnd"/>
            <w:r w:rsidRPr="00A57D62">
              <w:rPr>
                <w:kern w:val="24"/>
                <w:sz w:val="18"/>
                <w:szCs w:val="18"/>
                <w:lang w:val="kk-KZ"/>
              </w:rPr>
              <w:t xml:space="preserve"> (104,9%) и </w:t>
            </w:r>
            <w:proofErr w:type="spellStart"/>
            <w:r w:rsidRPr="00A57D62">
              <w:rPr>
                <w:kern w:val="24"/>
                <w:sz w:val="18"/>
                <w:szCs w:val="18"/>
                <w:lang w:val="kk-KZ"/>
              </w:rPr>
              <w:t>хромовых</w:t>
            </w:r>
            <w:proofErr w:type="spellEnd"/>
            <w:r w:rsidRPr="00A57D62">
              <w:rPr>
                <w:kern w:val="24"/>
                <w:sz w:val="18"/>
                <w:szCs w:val="18"/>
                <w:lang w:val="kk-KZ"/>
              </w:rPr>
              <w:t xml:space="preserve"> (115,5%) </w:t>
            </w:r>
            <w:proofErr w:type="spellStart"/>
            <w:r w:rsidRPr="00A57D62">
              <w:rPr>
                <w:kern w:val="24"/>
                <w:sz w:val="18"/>
                <w:szCs w:val="18"/>
                <w:lang w:val="kk-KZ"/>
              </w:rPr>
              <w:t>руд</w:t>
            </w:r>
            <w:proofErr w:type="spellEnd"/>
            <w:r w:rsidRPr="00A57D62">
              <w:rPr>
                <w:kern w:val="24"/>
                <w:sz w:val="18"/>
                <w:szCs w:val="18"/>
                <w:lang w:val="kk-KZ"/>
              </w:rPr>
              <w:t>.</w:t>
            </w:r>
          </w:p>
        </w:tc>
      </w:tr>
      <w:tr w:rsidR="00BF0E38" w:rsidRPr="00A57D62" w14:paraId="34EA1BFA" w14:textId="77777777" w:rsidTr="00B7743D">
        <w:trPr>
          <w:trHeight w:val="30"/>
        </w:trPr>
        <w:tc>
          <w:tcPr>
            <w:tcW w:w="295" w:type="pct"/>
            <w:gridSpan w:val="2"/>
            <w:tcMar>
              <w:top w:w="15" w:type="dxa"/>
              <w:left w:w="15" w:type="dxa"/>
              <w:bottom w:w="15" w:type="dxa"/>
              <w:right w:w="15" w:type="dxa"/>
            </w:tcMar>
          </w:tcPr>
          <w:p w14:paraId="59056612" w14:textId="41C1E057" w:rsidR="00353552" w:rsidRPr="00A57D62" w:rsidRDefault="00353552" w:rsidP="0057636A">
            <w:pPr>
              <w:ind w:left="20"/>
              <w:jc w:val="center"/>
              <w:rPr>
                <w:sz w:val="18"/>
                <w:szCs w:val="18"/>
                <w:lang w:eastAsia="en-US"/>
              </w:rPr>
            </w:pPr>
            <w:r w:rsidRPr="00A57D62">
              <w:rPr>
                <w:sz w:val="18"/>
                <w:szCs w:val="18"/>
                <w:lang w:eastAsia="en-US"/>
              </w:rPr>
              <w:t>8</w:t>
            </w:r>
          </w:p>
        </w:tc>
        <w:tc>
          <w:tcPr>
            <w:tcW w:w="1040" w:type="pct"/>
            <w:tcBorders>
              <w:bottom w:val="single" w:sz="4" w:space="0" w:color="000000"/>
            </w:tcBorders>
            <w:shd w:val="clear" w:color="auto" w:fill="auto"/>
            <w:tcMar>
              <w:top w:w="15" w:type="dxa"/>
              <w:left w:w="15" w:type="dxa"/>
              <w:bottom w:w="15" w:type="dxa"/>
              <w:right w:w="15" w:type="dxa"/>
            </w:tcMar>
          </w:tcPr>
          <w:p w14:paraId="0B4BC02A" w14:textId="77777777" w:rsidR="00353552" w:rsidRPr="00A57D62" w:rsidRDefault="00353552" w:rsidP="0057636A">
            <w:pPr>
              <w:ind w:left="57" w:right="57"/>
              <w:rPr>
                <w:b/>
                <w:sz w:val="18"/>
                <w:szCs w:val="18"/>
                <w:lang w:eastAsia="en-US"/>
              </w:rPr>
            </w:pPr>
            <w:r w:rsidRPr="00A57D62">
              <w:rPr>
                <w:b/>
                <w:sz w:val="18"/>
                <w:szCs w:val="18"/>
                <w:lang w:eastAsia="en-US"/>
              </w:rPr>
              <w:t>Мероприятие 8</w:t>
            </w:r>
          </w:p>
          <w:p w14:paraId="3F29A2EC" w14:textId="7417D369" w:rsidR="00353552" w:rsidRPr="00A57D62" w:rsidRDefault="00353552" w:rsidP="0057636A">
            <w:pPr>
              <w:ind w:left="57" w:right="57"/>
              <w:rPr>
                <w:b/>
                <w:sz w:val="18"/>
                <w:szCs w:val="18"/>
              </w:rPr>
            </w:pPr>
            <w:r w:rsidRPr="00A57D62">
              <w:rPr>
                <w:sz w:val="18"/>
                <w:szCs w:val="18"/>
                <w:lang w:eastAsia="en-US"/>
              </w:rPr>
              <w:t xml:space="preserve">Мониторинг </w:t>
            </w:r>
            <w:proofErr w:type="spellStart"/>
            <w:r w:rsidRPr="00A57D62">
              <w:rPr>
                <w:sz w:val="18"/>
                <w:szCs w:val="18"/>
                <w:lang w:val="kk-KZ" w:eastAsia="en-US"/>
              </w:rPr>
              <w:t>объема</w:t>
            </w:r>
            <w:proofErr w:type="spellEnd"/>
            <w:r w:rsidRPr="00A57D62">
              <w:rPr>
                <w:sz w:val="18"/>
                <w:szCs w:val="18"/>
                <w:lang w:val="kk-KZ" w:eastAsia="en-US"/>
              </w:rPr>
              <w:t xml:space="preserve"> </w:t>
            </w:r>
            <w:r w:rsidRPr="00A57D62">
              <w:rPr>
                <w:sz w:val="18"/>
                <w:szCs w:val="18"/>
              </w:rPr>
              <w:t>добычи руд, кроме железных</w:t>
            </w:r>
          </w:p>
        </w:tc>
        <w:tc>
          <w:tcPr>
            <w:tcW w:w="443" w:type="pct"/>
            <w:gridSpan w:val="2"/>
            <w:tcMar>
              <w:top w:w="15" w:type="dxa"/>
              <w:left w:w="15" w:type="dxa"/>
              <w:bottom w:w="15" w:type="dxa"/>
              <w:right w:w="15" w:type="dxa"/>
            </w:tcMar>
            <w:vAlign w:val="center"/>
          </w:tcPr>
          <w:p w14:paraId="3B5BFE2B" w14:textId="030F9E1B" w:rsidR="00353552" w:rsidRPr="00A57D62" w:rsidRDefault="00353552" w:rsidP="0057636A">
            <w:pPr>
              <w:jc w:val="center"/>
              <w:rPr>
                <w:sz w:val="18"/>
                <w:szCs w:val="18"/>
              </w:rPr>
            </w:pPr>
            <w:r w:rsidRPr="00A57D62">
              <w:rPr>
                <w:sz w:val="18"/>
                <w:szCs w:val="18"/>
              </w:rPr>
              <w:t>Статистические данные</w:t>
            </w:r>
          </w:p>
        </w:tc>
        <w:tc>
          <w:tcPr>
            <w:tcW w:w="382" w:type="pct"/>
            <w:gridSpan w:val="2"/>
            <w:tcMar>
              <w:top w:w="15" w:type="dxa"/>
              <w:left w:w="15" w:type="dxa"/>
              <w:bottom w:w="15" w:type="dxa"/>
              <w:right w:w="15" w:type="dxa"/>
            </w:tcMar>
            <w:vAlign w:val="center"/>
          </w:tcPr>
          <w:p w14:paraId="53328792" w14:textId="09311B2C" w:rsidR="00353552" w:rsidRPr="00A57D62" w:rsidRDefault="00353552" w:rsidP="0057636A">
            <w:pPr>
              <w:ind w:left="20"/>
              <w:jc w:val="center"/>
              <w:rPr>
                <w:sz w:val="18"/>
                <w:szCs w:val="18"/>
                <w:lang w:eastAsia="en-US"/>
              </w:rPr>
            </w:pPr>
            <w:r w:rsidRPr="00A57D62">
              <w:rPr>
                <w:sz w:val="18"/>
                <w:szCs w:val="18"/>
              </w:rPr>
              <w:t>отчет</w:t>
            </w:r>
          </w:p>
        </w:tc>
        <w:tc>
          <w:tcPr>
            <w:tcW w:w="336" w:type="pct"/>
            <w:gridSpan w:val="3"/>
            <w:tcMar>
              <w:top w:w="15" w:type="dxa"/>
              <w:left w:w="15" w:type="dxa"/>
              <w:bottom w:w="15" w:type="dxa"/>
              <w:right w:w="15" w:type="dxa"/>
            </w:tcMar>
            <w:vAlign w:val="center"/>
          </w:tcPr>
          <w:p w14:paraId="5487BE9C" w14:textId="3BEC24A7" w:rsidR="00353552" w:rsidRPr="00A57D62" w:rsidRDefault="00353552" w:rsidP="0057636A">
            <w:pPr>
              <w:ind w:left="20"/>
              <w:jc w:val="center"/>
              <w:rPr>
                <w:color w:val="000000"/>
                <w:sz w:val="18"/>
                <w:szCs w:val="18"/>
              </w:rPr>
            </w:pPr>
            <w:r w:rsidRPr="00A57D62">
              <w:rPr>
                <w:sz w:val="18"/>
                <w:szCs w:val="18"/>
              </w:rPr>
              <w:t>202</w:t>
            </w:r>
            <w:r w:rsidRPr="00A57D62">
              <w:rPr>
                <w:sz w:val="18"/>
                <w:szCs w:val="18"/>
                <w:lang w:val="en-US"/>
              </w:rPr>
              <w:t>5</w:t>
            </w:r>
            <w:r w:rsidRPr="00A57D62">
              <w:rPr>
                <w:sz w:val="18"/>
                <w:szCs w:val="18"/>
              </w:rPr>
              <w:t>-2027 годы</w:t>
            </w:r>
          </w:p>
        </w:tc>
        <w:tc>
          <w:tcPr>
            <w:tcW w:w="267" w:type="pct"/>
            <w:tcMar>
              <w:top w:w="15" w:type="dxa"/>
              <w:left w:w="15" w:type="dxa"/>
              <w:bottom w:w="15" w:type="dxa"/>
              <w:right w:w="15" w:type="dxa"/>
            </w:tcMar>
            <w:vAlign w:val="center"/>
          </w:tcPr>
          <w:p w14:paraId="76A846F4" w14:textId="6D46F7F1" w:rsidR="00353552" w:rsidRPr="00A57D62" w:rsidRDefault="00353552" w:rsidP="0057636A">
            <w:pPr>
              <w:ind w:left="20"/>
              <w:jc w:val="center"/>
              <w:rPr>
                <w:b/>
                <w:bCs/>
                <w:sz w:val="18"/>
                <w:szCs w:val="18"/>
                <w:lang w:val="kk-KZ"/>
              </w:rPr>
            </w:pPr>
            <w:r w:rsidRPr="00A57D62">
              <w:rPr>
                <w:sz w:val="18"/>
                <w:szCs w:val="18"/>
              </w:rPr>
              <w:t>отчет</w:t>
            </w:r>
          </w:p>
        </w:tc>
        <w:tc>
          <w:tcPr>
            <w:tcW w:w="287" w:type="pct"/>
            <w:gridSpan w:val="2"/>
            <w:tcBorders>
              <w:bottom w:val="single" w:sz="4" w:space="0" w:color="000000"/>
            </w:tcBorders>
            <w:shd w:val="clear" w:color="auto" w:fill="auto"/>
            <w:tcMar>
              <w:top w:w="15" w:type="dxa"/>
              <w:left w:w="15" w:type="dxa"/>
              <w:bottom w:w="15" w:type="dxa"/>
              <w:right w:w="15" w:type="dxa"/>
            </w:tcMar>
            <w:vAlign w:val="center"/>
          </w:tcPr>
          <w:p w14:paraId="30B6E824" w14:textId="56A2CEF0" w:rsidR="00353552" w:rsidRPr="00A57D62" w:rsidRDefault="00353552" w:rsidP="0057636A">
            <w:pPr>
              <w:ind w:left="127"/>
              <w:jc w:val="center"/>
              <w:rPr>
                <w:sz w:val="18"/>
                <w:szCs w:val="18"/>
              </w:rPr>
            </w:pPr>
            <w:r w:rsidRPr="00A57D62">
              <w:rPr>
                <w:sz w:val="18"/>
                <w:szCs w:val="18"/>
              </w:rPr>
              <w:t>-</w:t>
            </w:r>
          </w:p>
        </w:tc>
        <w:tc>
          <w:tcPr>
            <w:tcW w:w="248" w:type="pct"/>
            <w:gridSpan w:val="3"/>
            <w:tcBorders>
              <w:bottom w:val="single" w:sz="4" w:space="0" w:color="000000"/>
            </w:tcBorders>
            <w:shd w:val="clear" w:color="auto" w:fill="auto"/>
            <w:tcMar>
              <w:top w:w="15" w:type="dxa"/>
              <w:left w:w="15" w:type="dxa"/>
              <w:bottom w:w="15" w:type="dxa"/>
              <w:right w:w="15" w:type="dxa"/>
            </w:tcMar>
            <w:vAlign w:val="center"/>
          </w:tcPr>
          <w:p w14:paraId="73F47D53" w14:textId="3EE9A6BA" w:rsidR="00353552" w:rsidRPr="00A57D62" w:rsidRDefault="00353552" w:rsidP="0057636A">
            <w:pPr>
              <w:ind w:left="127"/>
              <w:jc w:val="center"/>
              <w:rPr>
                <w:kern w:val="24"/>
                <w:sz w:val="18"/>
                <w:szCs w:val="18"/>
                <w:lang w:val="kk-KZ"/>
              </w:rPr>
            </w:pPr>
            <w:r w:rsidRPr="00A57D62">
              <w:rPr>
                <w:kern w:val="24"/>
                <w:sz w:val="18"/>
                <w:szCs w:val="18"/>
                <w:lang w:val="kk-KZ"/>
              </w:rPr>
              <w:t>-</w:t>
            </w:r>
          </w:p>
        </w:tc>
        <w:tc>
          <w:tcPr>
            <w:tcW w:w="323" w:type="pct"/>
            <w:gridSpan w:val="2"/>
            <w:tcBorders>
              <w:bottom w:val="single" w:sz="4" w:space="0" w:color="000000"/>
            </w:tcBorders>
            <w:shd w:val="clear" w:color="auto" w:fill="auto"/>
            <w:tcMar>
              <w:top w:w="15" w:type="dxa"/>
              <w:left w:w="15" w:type="dxa"/>
              <w:bottom w:w="15" w:type="dxa"/>
              <w:right w:w="15" w:type="dxa"/>
            </w:tcMar>
            <w:vAlign w:val="center"/>
          </w:tcPr>
          <w:p w14:paraId="0578C79A" w14:textId="24AE09BC" w:rsidR="00353552" w:rsidRPr="00A57D62" w:rsidRDefault="00353552" w:rsidP="0057636A">
            <w:pPr>
              <w:ind w:left="127"/>
              <w:jc w:val="center"/>
              <w:rPr>
                <w:kern w:val="24"/>
                <w:sz w:val="18"/>
                <w:szCs w:val="18"/>
              </w:rPr>
            </w:pPr>
            <w:r w:rsidRPr="00A57D62">
              <w:rPr>
                <w:kern w:val="24"/>
                <w:sz w:val="18"/>
                <w:szCs w:val="18"/>
              </w:rPr>
              <w:t>-</w:t>
            </w:r>
          </w:p>
        </w:tc>
        <w:tc>
          <w:tcPr>
            <w:tcW w:w="1379" w:type="pct"/>
            <w:gridSpan w:val="4"/>
            <w:tcBorders>
              <w:bottom w:val="single" w:sz="4" w:space="0" w:color="000000"/>
            </w:tcBorders>
            <w:shd w:val="clear" w:color="auto" w:fill="auto"/>
            <w:tcMar>
              <w:top w:w="15" w:type="dxa"/>
              <w:left w:w="15" w:type="dxa"/>
              <w:bottom w:w="15" w:type="dxa"/>
              <w:right w:w="15" w:type="dxa"/>
            </w:tcMar>
          </w:tcPr>
          <w:p w14:paraId="60B14628" w14:textId="77777777" w:rsidR="00353552" w:rsidRPr="00A57D62" w:rsidRDefault="00353552"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67F6EECB" w14:textId="08ED6766" w:rsidR="00353552" w:rsidRPr="00A57D62" w:rsidRDefault="00353552" w:rsidP="0057636A">
            <w:pPr>
              <w:ind w:left="57" w:right="57"/>
              <w:jc w:val="both"/>
              <w:rPr>
                <w:kern w:val="24"/>
                <w:sz w:val="18"/>
                <w:szCs w:val="18"/>
                <w:lang w:val="kk-KZ"/>
              </w:rPr>
            </w:pPr>
            <w:proofErr w:type="spellStart"/>
            <w:r w:rsidRPr="00A57D62">
              <w:rPr>
                <w:kern w:val="24"/>
                <w:sz w:val="18"/>
                <w:szCs w:val="18"/>
                <w:lang w:val="kk-KZ"/>
              </w:rPr>
              <w:t>Ежемесячно</w:t>
            </w:r>
            <w:proofErr w:type="spellEnd"/>
            <w:r w:rsidRPr="00A57D62">
              <w:rPr>
                <w:kern w:val="24"/>
                <w:sz w:val="18"/>
                <w:szCs w:val="18"/>
                <w:lang w:val="kk-KZ"/>
              </w:rPr>
              <w:t xml:space="preserve"> </w:t>
            </w:r>
            <w:proofErr w:type="spellStart"/>
            <w:r w:rsidRPr="00A57D62">
              <w:rPr>
                <w:kern w:val="24"/>
                <w:sz w:val="18"/>
                <w:szCs w:val="18"/>
                <w:lang w:val="kk-KZ"/>
              </w:rPr>
              <w:t>представлялся</w:t>
            </w:r>
            <w:proofErr w:type="spellEnd"/>
            <w:r w:rsidRPr="00A57D62">
              <w:rPr>
                <w:kern w:val="24"/>
                <w:sz w:val="18"/>
                <w:szCs w:val="18"/>
                <w:lang w:val="kk-KZ"/>
              </w:rPr>
              <w:t xml:space="preserve"> отчет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объемам</w:t>
            </w:r>
            <w:proofErr w:type="spellEnd"/>
            <w:r w:rsidRPr="00A57D62">
              <w:rPr>
                <w:kern w:val="24"/>
                <w:sz w:val="18"/>
                <w:szCs w:val="18"/>
                <w:lang w:val="kk-KZ"/>
              </w:rPr>
              <w:t xml:space="preserve"> </w:t>
            </w:r>
            <w:r w:rsidRPr="00A57D62">
              <w:rPr>
                <w:sz w:val="18"/>
                <w:szCs w:val="18"/>
              </w:rPr>
              <w:t>добычи руд, кроме железных</w:t>
            </w:r>
            <w:r w:rsidRPr="00A57D62">
              <w:rPr>
                <w:kern w:val="24"/>
                <w:sz w:val="18"/>
                <w:szCs w:val="18"/>
                <w:lang w:val="kk-KZ"/>
              </w:rPr>
              <w:t xml:space="preserve"> 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социально-экономического</w:t>
            </w:r>
            <w:proofErr w:type="spellEnd"/>
            <w:r w:rsidRPr="00A57D62">
              <w:rPr>
                <w:kern w:val="24"/>
                <w:sz w:val="18"/>
                <w:szCs w:val="18"/>
                <w:lang w:val="kk-KZ"/>
              </w:rPr>
              <w:t xml:space="preserve"> </w:t>
            </w:r>
            <w:proofErr w:type="spellStart"/>
            <w:r w:rsidRPr="00A57D62">
              <w:rPr>
                <w:kern w:val="24"/>
                <w:sz w:val="18"/>
                <w:szCs w:val="18"/>
                <w:lang w:val="kk-KZ"/>
              </w:rPr>
              <w:t>развития</w:t>
            </w:r>
            <w:proofErr w:type="spellEnd"/>
            <w:r w:rsidRPr="00A57D62">
              <w:rPr>
                <w:kern w:val="24"/>
                <w:sz w:val="18"/>
                <w:szCs w:val="18"/>
                <w:lang w:val="kk-KZ"/>
              </w:rPr>
              <w:t xml:space="preserve"> РК </w:t>
            </w:r>
            <w:proofErr w:type="spellStart"/>
            <w:r w:rsidRPr="00A57D62">
              <w:rPr>
                <w:kern w:val="24"/>
                <w:sz w:val="18"/>
                <w:szCs w:val="18"/>
                <w:lang w:val="kk-KZ"/>
              </w:rPr>
              <w:t>руководству</w:t>
            </w:r>
            <w:proofErr w:type="spellEnd"/>
            <w:r w:rsidRPr="00A57D62">
              <w:rPr>
                <w:kern w:val="24"/>
                <w:sz w:val="18"/>
                <w:szCs w:val="18"/>
                <w:lang w:val="kk-KZ"/>
              </w:rPr>
              <w:t xml:space="preserve"> МПС и в МНЭ </w:t>
            </w:r>
          </w:p>
          <w:p w14:paraId="058E0889" w14:textId="473CCA01" w:rsidR="00353552" w:rsidRPr="00A57D62" w:rsidRDefault="00353552" w:rsidP="0057636A">
            <w:pPr>
              <w:ind w:left="57" w:right="57"/>
              <w:jc w:val="both"/>
              <w:rPr>
                <w:b/>
                <w:kern w:val="24"/>
                <w:sz w:val="18"/>
                <w:szCs w:val="18"/>
                <w:lang w:val="kk-KZ"/>
              </w:rPr>
            </w:pPr>
            <w:r w:rsidRPr="00A57D62">
              <w:rPr>
                <w:kern w:val="24"/>
                <w:sz w:val="18"/>
                <w:szCs w:val="18"/>
                <w:lang w:val="kk-KZ"/>
              </w:rPr>
              <w:t xml:space="preserve">ИФО </w:t>
            </w:r>
            <w:proofErr w:type="spellStart"/>
            <w:r w:rsidRPr="00A57D62">
              <w:rPr>
                <w:kern w:val="24"/>
                <w:sz w:val="18"/>
                <w:szCs w:val="18"/>
                <w:lang w:val="kk-KZ"/>
              </w:rPr>
              <w:t>за</w:t>
            </w:r>
            <w:proofErr w:type="spellEnd"/>
            <w:r w:rsidRPr="00A57D62">
              <w:rPr>
                <w:kern w:val="24"/>
                <w:sz w:val="18"/>
                <w:szCs w:val="18"/>
                <w:lang w:val="kk-KZ"/>
              </w:rPr>
              <w:t xml:space="preserve"> 2024 </w:t>
            </w:r>
            <w:proofErr w:type="spellStart"/>
            <w:r w:rsidRPr="00A57D62">
              <w:rPr>
                <w:kern w:val="24"/>
                <w:sz w:val="18"/>
                <w:szCs w:val="18"/>
                <w:lang w:val="kk-KZ"/>
              </w:rPr>
              <w:t>год</w:t>
            </w:r>
            <w:proofErr w:type="spellEnd"/>
            <w:r w:rsidRPr="00A57D62">
              <w:rPr>
                <w:kern w:val="24"/>
                <w:sz w:val="18"/>
                <w:szCs w:val="18"/>
                <w:lang w:val="kk-KZ"/>
              </w:rPr>
              <w:t xml:space="preserve"> </w:t>
            </w:r>
            <w:proofErr w:type="spellStart"/>
            <w:r w:rsidRPr="00A57D62">
              <w:rPr>
                <w:kern w:val="24"/>
                <w:sz w:val="18"/>
                <w:szCs w:val="18"/>
                <w:lang w:val="kk-KZ"/>
              </w:rPr>
              <w:t>составил</w:t>
            </w:r>
            <w:proofErr w:type="spellEnd"/>
            <w:r w:rsidRPr="00A57D62">
              <w:rPr>
                <w:kern w:val="24"/>
                <w:sz w:val="18"/>
                <w:szCs w:val="18"/>
                <w:lang w:val="kk-KZ"/>
              </w:rPr>
              <w:t xml:space="preserve"> 106,1%. Рост </w:t>
            </w:r>
            <w:proofErr w:type="spellStart"/>
            <w:r w:rsidRPr="00A57D62">
              <w:rPr>
                <w:kern w:val="24"/>
                <w:sz w:val="18"/>
                <w:szCs w:val="18"/>
                <w:lang w:val="kk-KZ"/>
              </w:rPr>
              <w:t>обеспечен</w:t>
            </w:r>
            <w:proofErr w:type="spellEnd"/>
            <w:r w:rsidRPr="00A57D62">
              <w:rPr>
                <w:kern w:val="24"/>
                <w:sz w:val="18"/>
                <w:szCs w:val="18"/>
                <w:lang w:val="kk-KZ"/>
              </w:rPr>
              <w:t xml:space="preserve"> </w:t>
            </w:r>
            <w:proofErr w:type="spellStart"/>
            <w:r w:rsidRPr="00A57D62">
              <w:rPr>
                <w:kern w:val="24"/>
                <w:sz w:val="18"/>
                <w:szCs w:val="18"/>
                <w:lang w:val="kk-KZ"/>
              </w:rPr>
              <w:t>за</w:t>
            </w:r>
            <w:proofErr w:type="spellEnd"/>
            <w:r w:rsidRPr="00A57D62">
              <w:rPr>
                <w:kern w:val="24"/>
                <w:sz w:val="18"/>
                <w:szCs w:val="18"/>
                <w:lang w:val="kk-KZ"/>
              </w:rPr>
              <w:t xml:space="preserve"> счет </w:t>
            </w:r>
            <w:proofErr w:type="spellStart"/>
            <w:r w:rsidRPr="00A57D62">
              <w:rPr>
                <w:kern w:val="24"/>
                <w:sz w:val="18"/>
                <w:szCs w:val="18"/>
                <w:lang w:val="kk-KZ"/>
              </w:rPr>
              <w:t>увеличения</w:t>
            </w:r>
            <w:proofErr w:type="spellEnd"/>
            <w:r w:rsidRPr="00A57D62">
              <w:rPr>
                <w:kern w:val="24"/>
                <w:sz w:val="18"/>
                <w:szCs w:val="18"/>
                <w:lang w:val="kk-KZ"/>
              </w:rPr>
              <w:t xml:space="preserve"> </w:t>
            </w:r>
            <w:proofErr w:type="spellStart"/>
            <w:r w:rsidRPr="00A57D62">
              <w:rPr>
                <w:kern w:val="24"/>
                <w:sz w:val="18"/>
                <w:szCs w:val="18"/>
                <w:lang w:val="kk-KZ"/>
              </w:rPr>
              <w:t>добычи</w:t>
            </w:r>
            <w:proofErr w:type="spellEnd"/>
            <w:r w:rsidRPr="00A57D62">
              <w:rPr>
                <w:kern w:val="24"/>
                <w:sz w:val="18"/>
                <w:szCs w:val="18"/>
                <w:lang w:val="kk-KZ"/>
              </w:rPr>
              <w:t xml:space="preserve"> </w:t>
            </w:r>
            <w:proofErr w:type="spellStart"/>
            <w:r w:rsidRPr="00A57D62">
              <w:rPr>
                <w:kern w:val="24"/>
                <w:sz w:val="18"/>
                <w:szCs w:val="18"/>
                <w:lang w:val="kk-KZ"/>
              </w:rPr>
              <w:t>медных</w:t>
            </w:r>
            <w:proofErr w:type="spellEnd"/>
            <w:r w:rsidRPr="00A57D62">
              <w:rPr>
                <w:kern w:val="24"/>
                <w:sz w:val="18"/>
                <w:szCs w:val="18"/>
                <w:lang w:val="kk-KZ"/>
              </w:rPr>
              <w:t xml:space="preserve"> (107,4%), </w:t>
            </w:r>
            <w:proofErr w:type="spellStart"/>
            <w:r w:rsidRPr="00A57D62">
              <w:rPr>
                <w:kern w:val="24"/>
                <w:sz w:val="18"/>
                <w:szCs w:val="18"/>
                <w:lang w:val="kk-KZ"/>
              </w:rPr>
              <w:t>свинцово-цинковых</w:t>
            </w:r>
            <w:proofErr w:type="spellEnd"/>
            <w:r w:rsidRPr="00A57D62">
              <w:rPr>
                <w:kern w:val="24"/>
                <w:sz w:val="18"/>
                <w:szCs w:val="18"/>
                <w:lang w:val="kk-KZ"/>
              </w:rPr>
              <w:t xml:space="preserve"> (115,9%), </w:t>
            </w:r>
            <w:proofErr w:type="spellStart"/>
            <w:r w:rsidRPr="00A57D62">
              <w:rPr>
                <w:kern w:val="24"/>
                <w:sz w:val="18"/>
                <w:szCs w:val="18"/>
                <w:lang w:val="kk-KZ"/>
              </w:rPr>
              <w:t>алюминиевых</w:t>
            </w:r>
            <w:proofErr w:type="spellEnd"/>
            <w:r w:rsidRPr="00A57D62">
              <w:rPr>
                <w:kern w:val="24"/>
                <w:sz w:val="18"/>
                <w:szCs w:val="18"/>
                <w:lang w:val="kk-KZ"/>
              </w:rPr>
              <w:t xml:space="preserve"> (104,9%) и </w:t>
            </w:r>
            <w:proofErr w:type="spellStart"/>
            <w:r w:rsidRPr="00A57D62">
              <w:rPr>
                <w:kern w:val="24"/>
                <w:sz w:val="18"/>
                <w:szCs w:val="18"/>
                <w:lang w:val="kk-KZ"/>
              </w:rPr>
              <w:t>хромовых</w:t>
            </w:r>
            <w:proofErr w:type="spellEnd"/>
            <w:r w:rsidRPr="00A57D62">
              <w:rPr>
                <w:kern w:val="24"/>
                <w:sz w:val="18"/>
                <w:szCs w:val="18"/>
                <w:lang w:val="kk-KZ"/>
              </w:rPr>
              <w:t xml:space="preserve"> (115,5%) </w:t>
            </w:r>
            <w:proofErr w:type="spellStart"/>
            <w:r w:rsidRPr="00A57D62">
              <w:rPr>
                <w:kern w:val="24"/>
                <w:sz w:val="18"/>
                <w:szCs w:val="18"/>
                <w:lang w:val="kk-KZ"/>
              </w:rPr>
              <w:t>руд</w:t>
            </w:r>
            <w:proofErr w:type="spellEnd"/>
            <w:r w:rsidRPr="00A57D62">
              <w:rPr>
                <w:kern w:val="24"/>
                <w:sz w:val="18"/>
                <w:szCs w:val="18"/>
                <w:lang w:val="kk-KZ"/>
              </w:rPr>
              <w:t>.</w:t>
            </w:r>
          </w:p>
        </w:tc>
      </w:tr>
      <w:tr w:rsidR="00B7743D" w:rsidRPr="00A57D62" w14:paraId="34E4E883" w14:textId="77777777" w:rsidTr="00B7743D">
        <w:trPr>
          <w:trHeight w:val="30"/>
        </w:trPr>
        <w:tc>
          <w:tcPr>
            <w:tcW w:w="295" w:type="pct"/>
            <w:gridSpan w:val="2"/>
            <w:shd w:val="clear" w:color="auto" w:fill="E2EFD9" w:themeFill="accent6" w:themeFillTint="33"/>
            <w:tcMar>
              <w:top w:w="15" w:type="dxa"/>
              <w:left w:w="15" w:type="dxa"/>
              <w:bottom w:w="15" w:type="dxa"/>
              <w:right w:w="15" w:type="dxa"/>
            </w:tcMar>
          </w:tcPr>
          <w:p w14:paraId="0F9D09D5" w14:textId="57027B5E" w:rsidR="00353552" w:rsidRPr="00A57D62" w:rsidRDefault="00353552" w:rsidP="0057636A">
            <w:pPr>
              <w:ind w:left="20"/>
              <w:jc w:val="center"/>
              <w:rPr>
                <w:sz w:val="18"/>
                <w:szCs w:val="18"/>
                <w:lang w:val="en-US" w:eastAsia="en-US"/>
              </w:rPr>
            </w:pPr>
            <w:r w:rsidRPr="00A57D62">
              <w:rPr>
                <w:sz w:val="18"/>
                <w:szCs w:val="18"/>
                <w:lang w:val="kk-KZ" w:eastAsia="en-US"/>
              </w:rPr>
              <w:t>1.2</w:t>
            </w:r>
          </w:p>
        </w:tc>
        <w:tc>
          <w:tcPr>
            <w:tcW w:w="1040" w:type="pct"/>
            <w:shd w:val="clear" w:color="auto" w:fill="E2EFD9" w:themeFill="accent6" w:themeFillTint="33"/>
            <w:tcMar>
              <w:top w:w="15" w:type="dxa"/>
              <w:left w:w="15" w:type="dxa"/>
              <w:bottom w:w="15" w:type="dxa"/>
              <w:right w:w="15" w:type="dxa"/>
            </w:tcMar>
          </w:tcPr>
          <w:p w14:paraId="168EDC5D" w14:textId="367A8B8C" w:rsidR="00353552" w:rsidRPr="00A57D62" w:rsidRDefault="00353552" w:rsidP="0057636A">
            <w:pPr>
              <w:ind w:left="57" w:right="57"/>
              <w:rPr>
                <w:b/>
                <w:bCs/>
                <w:sz w:val="18"/>
                <w:szCs w:val="18"/>
                <w:lang w:eastAsia="en-US"/>
              </w:rPr>
            </w:pPr>
            <w:r w:rsidRPr="00A57D62">
              <w:rPr>
                <w:b/>
                <w:bCs/>
                <w:sz w:val="18"/>
                <w:szCs w:val="18"/>
                <w:lang w:eastAsia="en-US"/>
              </w:rPr>
              <w:t xml:space="preserve">Целевой индикатор </w:t>
            </w:r>
            <w:r w:rsidRPr="00A57D62">
              <w:rPr>
                <w:b/>
                <w:bCs/>
                <w:sz w:val="18"/>
                <w:szCs w:val="18"/>
                <w:lang w:val="kk-KZ" w:eastAsia="en-US"/>
              </w:rPr>
              <w:t>2</w:t>
            </w:r>
            <w:r w:rsidRPr="00A57D62">
              <w:rPr>
                <w:b/>
                <w:bCs/>
                <w:sz w:val="18"/>
                <w:szCs w:val="18"/>
                <w:lang w:eastAsia="en-US"/>
              </w:rPr>
              <w:t>. Темпы реального роста обрабатывающей промышленность</w:t>
            </w:r>
          </w:p>
        </w:tc>
        <w:tc>
          <w:tcPr>
            <w:tcW w:w="443" w:type="pct"/>
            <w:gridSpan w:val="2"/>
            <w:shd w:val="clear" w:color="auto" w:fill="E2EFD9" w:themeFill="accent6" w:themeFillTint="33"/>
            <w:tcMar>
              <w:top w:w="15" w:type="dxa"/>
              <w:left w:w="15" w:type="dxa"/>
              <w:bottom w:w="15" w:type="dxa"/>
              <w:right w:w="15" w:type="dxa"/>
            </w:tcMar>
          </w:tcPr>
          <w:p w14:paraId="01A8A72B" w14:textId="7FC6963C" w:rsidR="00353552" w:rsidRPr="00A57D62" w:rsidRDefault="00353552" w:rsidP="0057636A">
            <w:pPr>
              <w:jc w:val="center"/>
              <w:rPr>
                <w:sz w:val="18"/>
                <w:szCs w:val="18"/>
                <w:lang w:eastAsia="en-US"/>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tcPr>
          <w:p w14:paraId="3E21C5C2" w14:textId="007E6A18" w:rsidR="00353552" w:rsidRPr="00A57D62" w:rsidRDefault="00353552" w:rsidP="0057636A">
            <w:pPr>
              <w:ind w:left="20"/>
              <w:jc w:val="center"/>
              <w:rPr>
                <w:sz w:val="18"/>
                <w:szCs w:val="18"/>
              </w:rPr>
            </w:pPr>
            <w:r w:rsidRPr="00A57D62">
              <w:rPr>
                <w:sz w:val="18"/>
                <w:szCs w:val="18"/>
              </w:rPr>
              <w:t>% к предыдущему году</w:t>
            </w:r>
          </w:p>
        </w:tc>
        <w:tc>
          <w:tcPr>
            <w:tcW w:w="336" w:type="pct"/>
            <w:gridSpan w:val="3"/>
            <w:shd w:val="clear" w:color="auto" w:fill="E2EFD9" w:themeFill="accent6" w:themeFillTint="33"/>
            <w:tcMar>
              <w:top w:w="15" w:type="dxa"/>
              <w:left w:w="15" w:type="dxa"/>
              <w:bottom w:w="15" w:type="dxa"/>
              <w:right w:w="15" w:type="dxa"/>
            </w:tcMar>
          </w:tcPr>
          <w:p w14:paraId="30AC729A" w14:textId="2A3C3A14" w:rsidR="00353552" w:rsidRPr="00A57D62" w:rsidRDefault="00353552" w:rsidP="0057636A">
            <w:pPr>
              <w:ind w:left="20"/>
              <w:jc w:val="center"/>
              <w:rPr>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tcPr>
          <w:p w14:paraId="62B55C0E" w14:textId="6FEE1B94" w:rsidR="00353552" w:rsidRPr="00A57D62" w:rsidRDefault="00353552" w:rsidP="0057636A">
            <w:pPr>
              <w:ind w:left="20"/>
              <w:jc w:val="center"/>
              <w:rPr>
                <w:sz w:val="18"/>
                <w:szCs w:val="18"/>
                <w:lang w:val="en-US" w:eastAsia="en-US"/>
              </w:rPr>
            </w:pPr>
          </w:p>
        </w:tc>
        <w:tc>
          <w:tcPr>
            <w:tcW w:w="287"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72F5D615" w14:textId="1966D058" w:rsidR="00353552" w:rsidRPr="00A57D62" w:rsidRDefault="00353552" w:rsidP="0057636A">
            <w:pPr>
              <w:ind w:left="127"/>
              <w:jc w:val="center"/>
              <w:rPr>
                <w:b/>
                <w:bCs/>
                <w:sz w:val="18"/>
                <w:szCs w:val="18"/>
              </w:rPr>
            </w:pPr>
            <w:r w:rsidRPr="00A57D62">
              <w:rPr>
                <w:color w:val="000000"/>
                <w:sz w:val="18"/>
                <w:szCs w:val="18"/>
              </w:rPr>
              <w:t>5,2</w:t>
            </w:r>
          </w:p>
        </w:tc>
        <w:tc>
          <w:tcPr>
            <w:tcW w:w="248" w:type="pct"/>
            <w:gridSpan w:val="3"/>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5C22CCD4" w14:textId="4EFFACF7" w:rsidR="00353552" w:rsidRPr="00A57D62" w:rsidRDefault="00353552" w:rsidP="0057636A">
            <w:pPr>
              <w:ind w:left="127"/>
              <w:jc w:val="center"/>
              <w:rPr>
                <w:bCs/>
                <w:sz w:val="18"/>
                <w:szCs w:val="18"/>
              </w:rPr>
            </w:pPr>
            <w:r w:rsidRPr="00A57D62">
              <w:rPr>
                <w:bCs/>
                <w:sz w:val="18"/>
                <w:szCs w:val="18"/>
              </w:rPr>
              <w:t>5,9</w:t>
            </w:r>
          </w:p>
        </w:tc>
        <w:tc>
          <w:tcPr>
            <w:tcW w:w="323"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3E18BBC1" w14:textId="49722399" w:rsidR="00353552" w:rsidRPr="00A57D62" w:rsidRDefault="00353552" w:rsidP="0057636A">
            <w:pPr>
              <w:ind w:left="127"/>
              <w:jc w:val="center"/>
              <w:rPr>
                <w:bCs/>
                <w:sz w:val="18"/>
                <w:szCs w:val="18"/>
              </w:rPr>
            </w:pPr>
            <w:r w:rsidRPr="00A57D62">
              <w:rPr>
                <w:bCs/>
                <w:sz w:val="18"/>
                <w:szCs w:val="18"/>
              </w:rPr>
              <w:t>113,5</w:t>
            </w:r>
          </w:p>
        </w:tc>
        <w:tc>
          <w:tcPr>
            <w:tcW w:w="1379" w:type="pct"/>
            <w:gridSpan w:val="4"/>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5D907566" w14:textId="4ADC5541" w:rsidR="00353552" w:rsidRPr="00A57D62" w:rsidRDefault="00353552" w:rsidP="0057636A">
            <w:pPr>
              <w:ind w:left="57" w:right="57"/>
              <w:rPr>
                <w:b/>
                <w:kern w:val="24"/>
                <w:sz w:val="18"/>
                <w:szCs w:val="18"/>
                <w:lang w:val="kk-KZ"/>
              </w:rPr>
            </w:pPr>
            <w:proofErr w:type="spellStart"/>
            <w:r w:rsidRPr="00A57D62">
              <w:rPr>
                <w:b/>
                <w:kern w:val="24"/>
                <w:sz w:val="18"/>
                <w:szCs w:val="18"/>
                <w:lang w:val="kk-KZ"/>
              </w:rPr>
              <w:t>Достигнут</w:t>
            </w:r>
            <w:proofErr w:type="spellEnd"/>
          </w:p>
          <w:p w14:paraId="55E7B3AD" w14:textId="18BFE72C" w:rsidR="00353552" w:rsidRPr="00A57D62" w:rsidRDefault="00353552" w:rsidP="0057636A">
            <w:pPr>
              <w:ind w:left="57" w:right="57"/>
              <w:jc w:val="center"/>
              <w:rPr>
                <w:b/>
                <w:bCs/>
                <w:sz w:val="18"/>
                <w:szCs w:val="18"/>
              </w:rPr>
            </w:pPr>
          </w:p>
        </w:tc>
      </w:tr>
      <w:tr w:rsidR="00353552" w:rsidRPr="00A57D62" w14:paraId="16DF9CB0" w14:textId="77777777" w:rsidTr="00B7743D">
        <w:trPr>
          <w:trHeight w:val="30"/>
        </w:trPr>
        <w:tc>
          <w:tcPr>
            <w:tcW w:w="295" w:type="pct"/>
            <w:gridSpan w:val="2"/>
            <w:tcMar>
              <w:top w:w="15" w:type="dxa"/>
              <w:left w:w="15" w:type="dxa"/>
              <w:bottom w:w="15" w:type="dxa"/>
              <w:right w:w="15" w:type="dxa"/>
            </w:tcMar>
            <w:vAlign w:val="center"/>
          </w:tcPr>
          <w:p w14:paraId="3958BC83" w14:textId="77777777" w:rsidR="00353552" w:rsidRPr="00A57D62" w:rsidRDefault="00353552" w:rsidP="0057636A">
            <w:pPr>
              <w:ind w:left="20"/>
              <w:jc w:val="center"/>
              <w:rPr>
                <w:sz w:val="18"/>
                <w:szCs w:val="18"/>
                <w:lang w:eastAsia="en-US"/>
              </w:rPr>
            </w:pPr>
          </w:p>
        </w:tc>
        <w:tc>
          <w:tcPr>
            <w:tcW w:w="4705" w:type="pct"/>
            <w:gridSpan w:val="20"/>
            <w:tcBorders>
              <w:right w:val="single" w:sz="4" w:space="0" w:color="auto"/>
            </w:tcBorders>
            <w:tcMar>
              <w:top w:w="15" w:type="dxa"/>
              <w:left w:w="15" w:type="dxa"/>
              <w:bottom w:w="15" w:type="dxa"/>
              <w:right w:w="15" w:type="dxa"/>
            </w:tcMar>
          </w:tcPr>
          <w:p w14:paraId="4CF871D6" w14:textId="77777777" w:rsidR="00353552" w:rsidRPr="00A57D62" w:rsidRDefault="00353552" w:rsidP="0057636A">
            <w:pPr>
              <w:ind w:left="57" w:right="57"/>
              <w:jc w:val="center"/>
              <w:rPr>
                <w:b/>
                <w:sz w:val="18"/>
                <w:szCs w:val="18"/>
              </w:rPr>
            </w:pPr>
            <w:proofErr w:type="spellStart"/>
            <w:r w:rsidRPr="00A57D62">
              <w:rPr>
                <w:b/>
                <w:sz w:val="18"/>
                <w:szCs w:val="18"/>
                <w:lang w:val="kk-KZ"/>
              </w:rPr>
              <w:t>Задача</w:t>
            </w:r>
            <w:proofErr w:type="spellEnd"/>
            <w:r w:rsidRPr="00A57D62">
              <w:rPr>
                <w:b/>
                <w:sz w:val="18"/>
                <w:szCs w:val="18"/>
                <w:lang w:val="kk-KZ"/>
              </w:rPr>
              <w:t xml:space="preserve">. </w:t>
            </w:r>
            <w:r w:rsidRPr="00A57D62">
              <w:rPr>
                <w:b/>
                <w:sz w:val="18"/>
                <w:szCs w:val="18"/>
              </w:rPr>
              <w:t xml:space="preserve"> Развитие отраслей </w:t>
            </w:r>
            <w:proofErr w:type="gramStart"/>
            <w:r w:rsidRPr="00A57D62">
              <w:rPr>
                <w:b/>
                <w:sz w:val="18"/>
                <w:szCs w:val="18"/>
              </w:rPr>
              <w:t>обрабатывающей  промышленности</w:t>
            </w:r>
            <w:proofErr w:type="gramEnd"/>
          </w:p>
        </w:tc>
      </w:tr>
      <w:tr w:rsidR="00B7743D" w:rsidRPr="00A57D62" w14:paraId="76246EA1"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0F936E8A" w14:textId="0F92E197" w:rsidR="00C44C90" w:rsidRPr="00A57D62" w:rsidRDefault="00C44C90" w:rsidP="0057636A">
            <w:pPr>
              <w:ind w:left="20"/>
              <w:jc w:val="center"/>
              <w:rPr>
                <w:sz w:val="18"/>
                <w:szCs w:val="18"/>
                <w:lang w:eastAsia="en-US"/>
              </w:rPr>
            </w:pPr>
            <w:r w:rsidRPr="00A57D62">
              <w:rPr>
                <w:sz w:val="18"/>
                <w:szCs w:val="18"/>
                <w:lang w:val="kk-KZ" w:eastAsia="en-US"/>
              </w:rPr>
              <w:t>1.2.1</w:t>
            </w:r>
          </w:p>
        </w:tc>
        <w:tc>
          <w:tcPr>
            <w:tcW w:w="1040" w:type="pct"/>
            <w:shd w:val="clear" w:color="auto" w:fill="D9E2F3" w:themeFill="accent5" w:themeFillTint="33"/>
            <w:tcMar>
              <w:top w:w="15" w:type="dxa"/>
              <w:left w:w="15" w:type="dxa"/>
              <w:bottom w:w="15" w:type="dxa"/>
              <w:right w:w="15" w:type="dxa"/>
            </w:tcMar>
          </w:tcPr>
          <w:p w14:paraId="7CBA139D" w14:textId="0F996744" w:rsidR="00C44C90" w:rsidRPr="00A57D62" w:rsidRDefault="00C44C90" w:rsidP="0057636A">
            <w:pPr>
              <w:ind w:left="57" w:right="57"/>
              <w:rPr>
                <w:b/>
                <w:sz w:val="18"/>
                <w:szCs w:val="18"/>
              </w:rPr>
            </w:pPr>
            <w:r w:rsidRPr="00A57D62">
              <w:rPr>
                <w:b/>
                <w:sz w:val="18"/>
                <w:szCs w:val="18"/>
              </w:rPr>
              <w:t xml:space="preserve">Показатель результата </w:t>
            </w:r>
            <w:r w:rsidRPr="00A57D62">
              <w:rPr>
                <w:b/>
                <w:sz w:val="18"/>
                <w:szCs w:val="18"/>
                <w:lang w:val="kk-KZ"/>
              </w:rPr>
              <w:t>2</w:t>
            </w:r>
            <w:r w:rsidRPr="00A57D62">
              <w:rPr>
                <w:b/>
                <w:sz w:val="18"/>
                <w:szCs w:val="18"/>
              </w:rPr>
              <w:t>.1</w:t>
            </w:r>
          </w:p>
          <w:p w14:paraId="26044D92" w14:textId="098F73DC" w:rsidR="00C44C90" w:rsidRPr="00A57D62" w:rsidRDefault="00C44C90" w:rsidP="0057636A">
            <w:pPr>
              <w:ind w:left="57" w:right="57"/>
              <w:rPr>
                <w:b/>
                <w:bCs/>
                <w:sz w:val="18"/>
                <w:szCs w:val="18"/>
                <w:lang w:eastAsia="en-US"/>
              </w:rPr>
            </w:pPr>
            <w:r w:rsidRPr="00A57D62">
              <w:rPr>
                <w:sz w:val="18"/>
                <w:szCs w:val="18"/>
              </w:rPr>
              <w:t>ИФО производства продукции металлургической промышленности</w:t>
            </w:r>
          </w:p>
        </w:tc>
        <w:tc>
          <w:tcPr>
            <w:tcW w:w="443" w:type="pct"/>
            <w:gridSpan w:val="2"/>
            <w:shd w:val="clear" w:color="auto" w:fill="D9E2F3" w:themeFill="accent5" w:themeFillTint="33"/>
            <w:tcMar>
              <w:top w:w="15" w:type="dxa"/>
              <w:left w:w="15" w:type="dxa"/>
              <w:bottom w:w="15" w:type="dxa"/>
              <w:right w:w="15" w:type="dxa"/>
            </w:tcMar>
          </w:tcPr>
          <w:p w14:paraId="0E209EAD" w14:textId="7CDAE84D" w:rsidR="00C44C90" w:rsidRPr="00A57D62" w:rsidRDefault="00C44C90" w:rsidP="0057636A">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14741503" w14:textId="750ED0C0" w:rsidR="00C44C90" w:rsidRPr="00A57D62" w:rsidRDefault="00C44C90"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vAlign w:val="center"/>
          </w:tcPr>
          <w:p w14:paraId="4456D67A" w14:textId="69C04AED" w:rsidR="00C44C90" w:rsidRPr="00A57D62" w:rsidRDefault="00C44C90" w:rsidP="0057636A">
            <w:pPr>
              <w:ind w:left="20"/>
              <w:jc w:val="center"/>
              <w:rPr>
                <w:sz w:val="18"/>
                <w:szCs w:val="18"/>
                <w:lang w:eastAsia="en-US"/>
              </w:rPr>
            </w:pPr>
            <w:r w:rsidRPr="00A57D62">
              <w:rPr>
                <w:sz w:val="18"/>
                <w:szCs w:val="18"/>
              </w:rPr>
              <w:t>202</w:t>
            </w:r>
            <w:r w:rsidRPr="00A57D62">
              <w:rPr>
                <w:sz w:val="18"/>
                <w:szCs w:val="18"/>
                <w:lang w:val="kk-KZ"/>
              </w:rPr>
              <w:t>3</w:t>
            </w:r>
            <w:r w:rsidRPr="00A57D62">
              <w:rPr>
                <w:sz w:val="18"/>
                <w:szCs w:val="18"/>
              </w:rPr>
              <w:t>-2027 годы</w:t>
            </w:r>
          </w:p>
        </w:tc>
        <w:tc>
          <w:tcPr>
            <w:tcW w:w="267" w:type="pct"/>
            <w:shd w:val="clear" w:color="auto" w:fill="D9E2F3" w:themeFill="accent5" w:themeFillTint="33"/>
            <w:tcMar>
              <w:top w:w="15" w:type="dxa"/>
              <w:left w:w="15" w:type="dxa"/>
              <w:bottom w:w="15" w:type="dxa"/>
              <w:right w:w="15" w:type="dxa"/>
            </w:tcMar>
            <w:vAlign w:val="center"/>
          </w:tcPr>
          <w:p w14:paraId="526EDD9C" w14:textId="2258C937" w:rsidR="00C44C90" w:rsidRPr="00A57D62" w:rsidRDefault="00C44C9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4F1FFD82" w14:textId="1E62FE4C" w:rsidR="00C44C90" w:rsidRPr="00A57D62" w:rsidRDefault="00C44C90" w:rsidP="0057636A">
            <w:pPr>
              <w:ind w:left="127"/>
              <w:jc w:val="center"/>
              <w:rPr>
                <w:sz w:val="18"/>
                <w:szCs w:val="18"/>
                <w:lang w:val="kk-KZ"/>
              </w:rPr>
            </w:pPr>
            <w:r w:rsidRPr="00A57D62">
              <w:rPr>
                <w:sz w:val="18"/>
                <w:szCs w:val="18"/>
                <w:lang w:val="en-US"/>
              </w:rPr>
              <w:t>106</w:t>
            </w:r>
            <w:r w:rsidRPr="00A57D62">
              <w:rPr>
                <w:sz w:val="18"/>
                <w:szCs w:val="18"/>
              </w:rPr>
              <w:t>,0</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194D4BA1" w14:textId="7A17D09B" w:rsidR="00C44C90" w:rsidRPr="00A57D62" w:rsidRDefault="00C44C90" w:rsidP="0057636A">
            <w:pPr>
              <w:ind w:left="127"/>
              <w:jc w:val="center"/>
              <w:rPr>
                <w:bCs/>
                <w:sz w:val="18"/>
                <w:szCs w:val="18"/>
                <w:lang w:val="kk-KZ"/>
              </w:rPr>
            </w:pPr>
            <w:r w:rsidRPr="00A57D62">
              <w:rPr>
                <w:bCs/>
                <w:sz w:val="18"/>
                <w:szCs w:val="18"/>
                <w:lang w:val="kk-KZ"/>
              </w:rPr>
              <w:t>106,9</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455B2C71" w14:textId="3ACC908E" w:rsidR="00C44C90" w:rsidRPr="00A57D62" w:rsidRDefault="00C44C90" w:rsidP="0057636A">
            <w:pPr>
              <w:ind w:left="127"/>
              <w:jc w:val="center"/>
              <w:rPr>
                <w:bCs/>
                <w:sz w:val="18"/>
                <w:szCs w:val="18"/>
                <w:lang w:val="kk-KZ"/>
              </w:rPr>
            </w:pPr>
            <w:r w:rsidRPr="00A57D62">
              <w:rPr>
                <w:bCs/>
                <w:sz w:val="18"/>
                <w:szCs w:val="18"/>
                <w:lang w:val="kk-KZ"/>
              </w:rPr>
              <w:t>100,8</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58D874BF" w14:textId="01BF83D8" w:rsidR="00C44C90" w:rsidRPr="00A57D62" w:rsidRDefault="00C44C90" w:rsidP="0057636A">
            <w:pPr>
              <w:ind w:left="57" w:right="57"/>
              <w:rPr>
                <w:b/>
                <w:kern w:val="24"/>
                <w:sz w:val="18"/>
                <w:szCs w:val="18"/>
                <w:lang w:val="kk-KZ"/>
              </w:rPr>
            </w:pPr>
            <w:proofErr w:type="spellStart"/>
            <w:r w:rsidRPr="00A57D62">
              <w:rPr>
                <w:b/>
                <w:kern w:val="24"/>
                <w:sz w:val="18"/>
                <w:szCs w:val="18"/>
                <w:lang w:val="kk-KZ"/>
              </w:rPr>
              <w:t>Достигнут</w:t>
            </w:r>
            <w:proofErr w:type="spellEnd"/>
          </w:p>
          <w:p w14:paraId="55C4B36E" w14:textId="48D27B31" w:rsidR="00C44C90" w:rsidRPr="00A57D62" w:rsidRDefault="00C44C90" w:rsidP="0057636A">
            <w:pPr>
              <w:ind w:left="57" w:right="57"/>
              <w:jc w:val="center"/>
              <w:rPr>
                <w:b/>
                <w:bCs/>
                <w:sz w:val="18"/>
                <w:szCs w:val="18"/>
                <w:lang w:val="kk-KZ"/>
              </w:rPr>
            </w:pPr>
          </w:p>
        </w:tc>
      </w:tr>
      <w:tr w:rsidR="00BF0E38" w:rsidRPr="00A57D62" w14:paraId="0900DE35" w14:textId="77777777" w:rsidTr="00B7743D">
        <w:trPr>
          <w:trHeight w:val="1549"/>
        </w:trPr>
        <w:tc>
          <w:tcPr>
            <w:tcW w:w="295" w:type="pct"/>
            <w:gridSpan w:val="2"/>
            <w:vMerge w:val="restart"/>
            <w:tcMar>
              <w:top w:w="15" w:type="dxa"/>
              <w:left w:w="15" w:type="dxa"/>
              <w:bottom w:w="15" w:type="dxa"/>
              <w:right w:w="15" w:type="dxa"/>
            </w:tcMar>
          </w:tcPr>
          <w:p w14:paraId="6F58064A" w14:textId="45C8508F" w:rsidR="00C44C90" w:rsidRPr="00A57D62" w:rsidRDefault="00C44C90" w:rsidP="0057636A">
            <w:pPr>
              <w:ind w:left="20"/>
              <w:jc w:val="center"/>
              <w:rPr>
                <w:sz w:val="18"/>
                <w:szCs w:val="18"/>
                <w:lang w:val="kk-KZ" w:eastAsia="en-US"/>
              </w:rPr>
            </w:pPr>
            <w:r w:rsidRPr="00A57D62">
              <w:rPr>
                <w:sz w:val="18"/>
                <w:szCs w:val="18"/>
                <w:lang w:val="kk-KZ" w:eastAsia="en-US"/>
              </w:rPr>
              <w:t>9</w:t>
            </w:r>
          </w:p>
        </w:tc>
        <w:tc>
          <w:tcPr>
            <w:tcW w:w="1040" w:type="pct"/>
            <w:vMerge w:val="restart"/>
            <w:tcMar>
              <w:top w:w="15" w:type="dxa"/>
              <w:left w:w="15" w:type="dxa"/>
              <w:bottom w:w="15" w:type="dxa"/>
              <w:right w:w="15" w:type="dxa"/>
            </w:tcMar>
          </w:tcPr>
          <w:p w14:paraId="5C23D6BC" w14:textId="77777777" w:rsidR="00C44C90" w:rsidRPr="00A57D62" w:rsidRDefault="00C44C90" w:rsidP="0057636A">
            <w:pPr>
              <w:ind w:left="57" w:right="57"/>
              <w:rPr>
                <w:b/>
                <w:sz w:val="18"/>
                <w:szCs w:val="18"/>
                <w:lang w:eastAsia="en-US"/>
              </w:rPr>
            </w:pPr>
            <w:r w:rsidRPr="00A57D62">
              <w:rPr>
                <w:b/>
                <w:sz w:val="18"/>
                <w:szCs w:val="18"/>
                <w:lang w:eastAsia="en-US"/>
              </w:rPr>
              <w:t>Мероприятие 1</w:t>
            </w:r>
          </w:p>
          <w:p w14:paraId="1EF6428A" w14:textId="65F1D96A" w:rsidR="00C44C90" w:rsidRPr="00A57D62" w:rsidRDefault="00C44C90" w:rsidP="0057636A">
            <w:pPr>
              <w:ind w:left="57" w:right="57"/>
              <w:rPr>
                <w:b/>
                <w:sz w:val="18"/>
                <w:szCs w:val="18"/>
              </w:rPr>
            </w:pPr>
            <w:r w:rsidRPr="00A57D62">
              <w:rPr>
                <w:sz w:val="18"/>
                <w:szCs w:val="18"/>
                <w:lang w:eastAsia="en-US"/>
              </w:rPr>
              <w:t>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r w:rsidRPr="00A57D62">
              <w:rPr>
                <w:b/>
                <w:sz w:val="18"/>
                <w:szCs w:val="18"/>
                <w:lang w:eastAsia="en-US"/>
              </w:rPr>
              <w:t xml:space="preserve"> </w:t>
            </w:r>
          </w:p>
        </w:tc>
        <w:tc>
          <w:tcPr>
            <w:tcW w:w="443" w:type="pct"/>
            <w:gridSpan w:val="2"/>
            <w:vMerge w:val="restart"/>
            <w:tcMar>
              <w:top w:w="15" w:type="dxa"/>
              <w:left w:w="15" w:type="dxa"/>
              <w:bottom w:w="15" w:type="dxa"/>
              <w:right w:w="15" w:type="dxa"/>
            </w:tcMar>
            <w:vAlign w:val="center"/>
          </w:tcPr>
          <w:p w14:paraId="68637322" w14:textId="5EEDFE87" w:rsidR="00C44C90" w:rsidRPr="00A57D62" w:rsidRDefault="00C44C90" w:rsidP="0057636A">
            <w:pPr>
              <w:jc w:val="center"/>
              <w:rPr>
                <w:sz w:val="18"/>
                <w:szCs w:val="18"/>
              </w:rPr>
            </w:pPr>
            <w:r w:rsidRPr="00A57D62">
              <w:rPr>
                <w:sz w:val="18"/>
                <w:szCs w:val="18"/>
              </w:rPr>
              <w:t>РГП «НЦТП</w:t>
            </w:r>
          </w:p>
        </w:tc>
        <w:tc>
          <w:tcPr>
            <w:tcW w:w="382" w:type="pct"/>
            <w:gridSpan w:val="2"/>
            <w:tcMar>
              <w:top w:w="15" w:type="dxa"/>
              <w:left w:w="15" w:type="dxa"/>
              <w:bottom w:w="15" w:type="dxa"/>
              <w:right w:w="15" w:type="dxa"/>
            </w:tcMar>
            <w:vAlign w:val="center"/>
          </w:tcPr>
          <w:p w14:paraId="4A44D8BC" w14:textId="6B4A7627" w:rsidR="00C44C90" w:rsidRPr="00A57D62" w:rsidRDefault="00C44C90" w:rsidP="0057636A">
            <w:pPr>
              <w:ind w:left="20"/>
              <w:jc w:val="center"/>
              <w:rPr>
                <w:sz w:val="18"/>
                <w:szCs w:val="18"/>
                <w:lang w:eastAsia="en-US"/>
              </w:rPr>
            </w:pPr>
            <w:r w:rsidRPr="00A57D62">
              <w:rPr>
                <w:sz w:val="18"/>
                <w:szCs w:val="18"/>
              </w:rPr>
              <w:t>исследования</w:t>
            </w:r>
          </w:p>
        </w:tc>
        <w:tc>
          <w:tcPr>
            <w:tcW w:w="336" w:type="pct"/>
            <w:gridSpan w:val="3"/>
            <w:tcMar>
              <w:top w:w="15" w:type="dxa"/>
              <w:left w:w="15" w:type="dxa"/>
              <w:bottom w:w="15" w:type="dxa"/>
              <w:right w:w="15" w:type="dxa"/>
            </w:tcMar>
            <w:vAlign w:val="center"/>
          </w:tcPr>
          <w:p w14:paraId="4E3B8807" w14:textId="22A3B2B3" w:rsidR="00C44C90" w:rsidRPr="00A57D62" w:rsidRDefault="00C44C9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DE4550" w14:textId="7D0B52AB" w:rsidR="00C44C90" w:rsidRPr="00A57D62" w:rsidRDefault="00C44C9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61606EC" w14:textId="4FBD085F" w:rsidR="00C44C90" w:rsidRPr="00A57D62" w:rsidRDefault="00C44C90" w:rsidP="0057636A">
            <w:pPr>
              <w:ind w:left="127"/>
              <w:jc w:val="center"/>
              <w:rPr>
                <w:sz w:val="18"/>
                <w:szCs w:val="18"/>
              </w:rPr>
            </w:pPr>
            <w:r w:rsidRPr="00A57D62">
              <w:rPr>
                <w:color w:val="000000" w:themeColor="text1"/>
                <w:sz w:val="18"/>
                <w:szCs w:val="18"/>
              </w:rPr>
              <w:t>4</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614650D" w14:textId="69331A04" w:rsidR="00C44C90" w:rsidRPr="00A57D62" w:rsidRDefault="00C44C90" w:rsidP="0057636A">
            <w:pPr>
              <w:ind w:left="127"/>
              <w:jc w:val="center"/>
              <w:rPr>
                <w:bCs/>
                <w:sz w:val="18"/>
                <w:szCs w:val="18"/>
                <w:lang w:val="kk-KZ"/>
              </w:rPr>
            </w:pPr>
            <w:r w:rsidRPr="00A57D62">
              <w:rPr>
                <w:bCs/>
                <w:sz w:val="18"/>
                <w:szCs w:val="18"/>
                <w:lang w:val="kk-KZ"/>
              </w:rPr>
              <w:t>4</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7756AFA" w14:textId="6879F95F" w:rsidR="00C44C90" w:rsidRPr="00A57D62" w:rsidRDefault="00C44C90" w:rsidP="0057636A">
            <w:pPr>
              <w:ind w:left="127"/>
              <w:jc w:val="center"/>
              <w:rPr>
                <w:bCs/>
                <w:sz w:val="18"/>
                <w:szCs w:val="18"/>
                <w:lang w:val="kk-KZ"/>
              </w:rPr>
            </w:pPr>
            <w:r w:rsidRPr="00A57D62">
              <w:rPr>
                <w:bCs/>
                <w:sz w:val="18"/>
                <w:szCs w:val="18"/>
                <w:lang w:val="kk-KZ"/>
              </w:rPr>
              <w:t>100</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32F6CD48" w14:textId="77777777" w:rsidR="006E19B0" w:rsidRPr="00A57D62" w:rsidRDefault="006E19B0" w:rsidP="0057636A">
            <w:pPr>
              <w:ind w:left="57" w:right="57"/>
              <w:rPr>
                <w:b/>
                <w:kern w:val="24"/>
                <w:sz w:val="18"/>
                <w:szCs w:val="18"/>
                <w:lang w:val="kk-KZ"/>
              </w:rPr>
            </w:pPr>
            <w:proofErr w:type="spellStart"/>
            <w:r w:rsidRPr="00A57D62">
              <w:rPr>
                <w:b/>
                <w:kern w:val="24"/>
                <w:sz w:val="18"/>
                <w:szCs w:val="18"/>
                <w:lang w:val="kk-KZ"/>
              </w:rPr>
              <w:t>Исполнено</w:t>
            </w:r>
            <w:proofErr w:type="spellEnd"/>
          </w:p>
          <w:p w14:paraId="3898978D" w14:textId="504CF243" w:rsidR="00C44C90" w:rsidRPr="00A57D62" w:rsidRDefault="00C44C90" w:rsidP="0057636A">
            <w:pPr>
              <w:ind w:left="57" w:right="57"/>
              <w:rPr>
                <w:kern w:val="24"/>
                <w:sz w:val="18"/>
                <w:szCs w:val="18"/>
                <w:lang w:val="kk-KZ"/>
              </w:rPr>
            </w:pPr>
            <w:r w:rsidRPr="00A57D62">
              <w:rPr>
                <w:kern w:val="24"/>
                <w:sz w:val="18"/>
                <w:szCs w:val="18"/>
                <w:lang w:val="kk-KZ"/>
              </w:rPr>
              <w:t xml:space="preserve">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реализации</w:t>
            </w:r>
            <w:proofErr w:type="spellEnd"/>
            <w:r w:rsidRPr="00A57D62">
              <w:rPr>
                <w:kern w:val="24"/>
                <w:sz w:val="18"/>
                <w:szCs w:val="18"/>
                <w:lang w:val="kk-KZ"/>
              </w:rPr>
              <w:t xml:space="preserve"> программы </w:t>
            </w:r>
            <w:proofErr w:type="spellStart"/>
            <w:r w:rsidRPr="00A57D62">
              <w:rPr>
                <w:kern w:val="24"/>
                <w:sz w:val="18"/>
                <w:szCs w:val="18"/>
                <w:lang w:val="kk-KZ"/>
              </w:rPr>
              <w:t>выполнены</w:t>
            </w:r>
            <w:proofErr w:type="spellEnd"/>
            <w:r w:rsidRPr="00A57D62">
              <w:rPr>
                <w:kern w:val="24"/>
                <w:sz w:val="18"/>
                <w:szCs w:val="18"/>
                <w:lang w:val="kk-KZ"/>
              </w:rPr>
              <w:t xml:space="preserve"> </w:t>
            </w:r>
            <w:proofErr w:type="spellStart"/>
            <w:r w:rsidRPr="00A57D62">
              <w:rPr>
                <w:kern w:val="24"/>
                <w:sz w:val="18"/>
                <w:szCs w:val="18"/>
                <w:lang w:val="kk-KZ"/>
              </w:rPr>
              <w:t>информационно-аналитические</w:t>
            </w:r>
            <w:proofErr w:type="spellEnd"/>
            <w:r w:rsidRPr="00A57D62">
              <w:rPr>
                <w:kern w:val="24"/>
                <w:sz w:val="18"/>
                <w:szCs w:val="18"/>
                <w:lang w:val="kk-KZ"/>
              </w:rPr>
              <w:t xml:space="preserve"> </w:t>
            </w:r>
            <w:proofErr w:type="spellStart"/>
            <w:r w:rsidRPr="00A57D62">
              <w:rPr>
                <w:kern w:val="24"/>
                <w:sz w:val="18"/>
                <w:szCs w:val="18"/>
                <w:lang w:val="kk-KZ"/>
              </w:rPr>
              <w:t>исследования</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следующим</w:t>
            </w:r>
            <w:proofErr w:type="spellEnd"/>
            <w:r w:rsidRPr="00A57D62">
              <w:rPr>
                <w:kern w:val="24"/>
                <w:sz w:val="18"/>
                <w:szCs w:val="18"/>
                <w:lang w:val="kk-KZ"/>
              </w:rPr>
              <w:t xml:space="preserve"> темам:</w:t>
            </w:r>
          </w:p>
          <w:p w14:paraId="50FADE01" w14:textId="77777777" w:rsidR="00C44C90" w:rsidRPr="00A57D62" w:rsidRDefault="00C44C90" w:rsidP="0057636A">
            <w:pPr>
              <w:ind w:left="57" w:right="57"/>
              <w:rPr>
                <w:kern w:val="24"/>
                <w:sz w:val="18"/>
                <w:szCs w:val="18"/>
                <w:lang w:val="kk-KZ"/>
              </w:rPr>
            </w:pPr>
            <w:r w:rsidRPr="00A57D62">
              <w:rPr>
                <w:kern w:val="24"/>
                <w:sz w:val="18"/>
                <w:szCs w:val="18"/>
                <w:lang w:val="kk-KZ"/>
              </w:rPr>
              <w:t xml:space="preserve">1. Анализ </w:t>
            </w:r>
            <w:proofErr w:type="spellStart"/>
            <w:r w:rsidRPr="00A57D62">
              <w:rPr>
                <w:kern w:val="24"/>
                <w:sz w:val="18"/>
                <w:szCs w:val="18"/>
                <w:lang w:val="kk-KZ"/>
              </w:rPr>
              <w:t>зарубежных</w:t>
            </w:r>
            <w:proofErr w:type="spellEnd"/>
            <w:r w:rsidRPr="00A57D62">
              <w:rPr>
                <w:kern w:val="24"/>
                <w:sz w:val="18"/>
                <w:szCs w:val="18"/>
                <w:lang w:val="kk-KZ"/>
              </w:rPr>
              <w:t xml:space="preserve"> </w:t>
            </w:r>
            <w:proofErr w:type="spellStart"/>
            <w:r w:rsidRPr="00A57D62">
              <w:rPr>
                <w:kern w:val="24"/>
                <w:sz w:val="18"/>
                <w:szCs w:val="18"/>
                <w:lang w:val="kk-KZ"/>
              </w:rPr>
              <w:t>достижений</w:t>
            </w:r>
            <w:proofErr w:type="spellEnd"/>
            <w:r w:rsidRPr="00A57D62">
              <w:rPr>
                <w:kern w:val="24"/>
                <w:sz w:val="18"/>
                <w:szCs w:val="18"/>
                <w:lang w:val="kk-KZ"/>
              </w:rPr>
              <w:t xml:space="preserve"> в </w:t>
            </w:r>
            <w:proofErr w:type="spellStart"/>
            <w:r w:rsidRPr="00A57D62">
              <w:rPr>
                <w:kern w:val="24"/>
                <w:sz w:val="18"/>
                <w:szCs w:val="18"/>
                <w:lang w:val="kk-KZ"/>
              </w:rPr>
              <w:t>технологиях</w:t>
            </w:r>
            <w:proofErr w:type="spellEnd"/>
            <w:r w:rsidRPr="00A57D62">
              <w:rPr>
                <w:kern w:val="24"/>
                <w:sz w:val="18"/>
                <w:szCs w:val="18"/>
                <w:lang w:val="kk-KZ"/>
              </w:rPr>
              <w:t xml:space="preserve"> </w:t>
            </w:r>
            <w:proofErr w:type="spellStart"/>
            <w:r w:rsidRPr="00A57D62">
              <w:rPr>
                <w:kern w:val="24"/>
                <w:sz w:val="18"/>
                <w:szCs w:val="18"/>
                <w:lang w:val="kk-KZ"/>
              </w:rPr>
              <w:t>переработки</w:t>
            </w:r>
            <w:proofErr w:type="spellEnd"/>
            <w:r w:rsidRPr="00A57D62">
              <w:rPr>
                <w:kern w:val="24"/>
                <w:sz w:val="18"/>
                <w:szCs w:val="18"/>
                <w:lang w:val="kk-KZ"/>
              </w:rPr>
              <w:t xml:space="preserve"> </w:t>
            </w:r>
            <w:proofErr w:type="spellStart"/>
            <w:r w:rsidRPr="00A57D62">
              <w:rPr>
                <w:kern w:val="24"/>
                <w:sz w:val="18"/>
                <w:szCs w:val="18"/>
                <w:lang w:val="kk-KZ"/>
              </w:rPr>
              <w:t>свинец</w:t>
            </w:r>
            <w:proofErr w:type="spellEnd"/>
            <w:r w:rsidRPr="00A57D62">
              <w:rPr>
                <w:kern w:val="24"/>
                <w:sz w:val="18"/>
                <w:szCs w:val="18"/>
                <w:lang w:val="kk-KZ"/>
              </w:rPr>
              <w:t>-цинк-</w:t>
            </w:r>
            <w:proofErr w:type="spellStart"/>
            <w:r w:rsidRPr="00A57D62">
              <w:rPr>
                <w:kern w:val="24"/>
                <w:sz w:val="18"/>
                <w:szCs w:val="18"/>
                <w:lang w:val="kk-KZ"/>
              </w:rPr>
              <w:t>медьсодержащих</w:t>
            </w:r>
            <w:proofErr w:type="spellEnd"/>
            <w:r w:rsidRPr="00A57D62">
              <w:rPr>
                <w:kern w:val="24"/>
                <w:sz w:val="18"/>
                <w:szCs w:val="18"/>
                <w:lang w:val="kk-KZ"/>
              </w:rPr>
              <w:t xml:space="preserve"> </w:t>
            </w:r>
            <w:proofErr w:type="spellStart"/>
            <w:r w:rsidRPr="00A57D62">
              <w:rPr>
                <w:kern w:val="24"/>
                <w:sz w:val="18"/>
                <w:szCs w:val="18"/>
                <w:lang w:val="kk-KZ"/>
              </w:rPr>
              <w:t>отвалов</w:t>
            </w:r>
            <w:proofErr w:type="spellEnd"/>
            <w:r w:rsidRPr="00A57D62">
              <w:rPr>
                <w:kern w:val="24"/>
                <w:sz w:val="18"/>
                <w:szCs w:val="18"/>
                <w:lang w:val="kk-KZ"/>
              </w:rPr>
              <w:t xml:space="preserve"> и </w:t>
            </w:r>
            <w:proofErr w:type="spellStart"/>
            <w:r w:rsidRPr="00A57D62">
              <w:rPr>
                <w:kern w:val="24"/>
                <w:sz w:val="18"/>
                <w:szCs w:val="18"/>
                <w:lang w:val="kk-KZ"/>
              </w:rPr>
              <w:t>возможности</w:t>
            </w:r>
            <w:proofErr w:type="spellEnd"/>
            <w:r w:rsidRPr="00A57D62">
              <w:rPr>
                <w:kern w:val="24"/>
                <w:sz w:val="18"/>
                <w:szCs w:val="18"/>
                <w:lang w:val="kk-KZ"/>
              </w:rPr>
              <w:t xml:space="preserve"> </w:t>
            </w:r>
            <w:proofErr w:type="spellStart"/>
            <w:r w:rsidRPr="00A57D62">
              <w:rPr>
                <w:kern w:val="24"/>
                <w:sz w:val="18"/>
                <w:szCs w:val="18"/>
                <w:lang w:val="kk-KZ"/>
              </w:rPr>
              <w:t>их</w:t>
            </w:r>
            <w:proofErr w:type="spellEnd"/>
            <w:r w:rsidRPr="00A57D62">
              <w:rPr>
                <w:kern w:val="24"/>
                <w:sz w:val="18"/>
                <w:szCs w:val="18"/>
                <w:lang w:val="kk-KZ"/>
              </w:rPr>
              <w:t xml:space="preserve"> </w:t>
            </w:r>
            <w:proofErr w:type="spellStart"/>
            <w:r w:rsidRPr="00A57D62">
              <w:rPr>
                <w:kern w:val="24"/>
                <w:sz w:val="18"/>
                <w:szCs w:val="18"/>
                <w:lang w:val="kk-KZ"/>
              </w:rPr>
              <w:t>использования</w:t>
            </w:r>
            <w:proofErr w:type="spellEnd"/>
            <w:r w:rsidRPr="00A57D62">
              <w:rPr>
                <w:kern w:val="24"/>
                <w:sz w:val="18"/>
                <w:szCs w:val="18"/>
                <w:lang w:val="kk-KZ"/>
              </w:rPr>
              <w:t xml:space="preserve"> в </w:t>
            </w:r>
            <w:proofErr w:type="spellStart"/>
            <w:r w:rsidRPr="00A57D62">
              <w:rPr>
                <w:kern w:val="24"/>
                <w:sz w:val="18"/>
                <w:szCs w:val="18"/>
                <w:lang w:val="kk-KZ"/>
              </w:rPr>
              <w:t>Республике</w:t>
            </w:r>
            <w:proofErr w:type="spellEnd"/>
            <w:r w:rsidRPr="00A57D62">
              <w:rPr>
                <w:kern w:val="24"/>
                <w:sz w:val="18"/>
                <w:szCs w:val="18"/>
                <w:lang w:val="kk-KZ"/>
              </w:rPr>
              <w:t xml:space="preserve"> </w:t>
            </w:r>
            <w:proofErr w:type="spellStart"/>
            <w:r w:rsidRPr="00A57D62">
              <w:rPr>
                <w:kern w:val="24"/>
                <w:sz w:val="18"/>
                <w:szCs w:val="18"/>
                <w:lang w:val="kk-KZ"/>
              </w:rPr>
              <w:t>Казахстан</w:t>
            </w:r>
            <w:proofErr w:type="spellEnd"/>
            <w:r w:rsidRPr="00A57D62">
              <w:rPr>
                <w:kern w:val="24"/>
                <w:sz w:val="18"/>
                <w:szCs w:val="18"/>
                <w:lang w:val="kk-KZ"/>
              </w:rPr>
              <w:t>.</w:t>
            </w:r>
          </w:p>
          <w:p w14:paraId="4323A7C7" w14:textId="77777777" w:rsidR="00C44C90" w:rsidRPr="00A57D62" w:rsidRDefault="00C44C90" w:rsidP="0057636A">
            <w:pPr>
              <w:ind w:left="57" w:right="57"/>
              <w:rPr>
                <w:kern w:val="24"/>
                <w:sz w:val="18"/>
                <w:szCs w:val="18"/>
                <w:lang w:val="kk-KZ"/>
              </w:rPr>
            </w:pPr>
            <w:r w:rsidRPr="00A57D62">
              <w:rPr>
                <w:kern w:val="24"/>
                <w:sz w:val="18"/>
                <w:szCs w:val="18"/>
                <w:lang w:val="kk-KZ"/>
              </w:rPr>
              <w:t xml:space="preserve">2. </w:t>
            </w:r>
            <w:proofErr w:type="spellStart"/>
            <w:r w:rsidRPr="00A57D62">
              <w:rPr>
                <w:kern w:val="24"/>
                <w:sz w:val="18"/>
                <w:szCs w:val="18"/>
                <w:lang w:val="kk-KZ"/>
              </w:rPr>
              <w:t>Исследования</w:t>
            </w:r>
            <w:proofErr w:type="spellEnd"/>
            <w:r w:rsidRPr="00A57D62">
              <w:rPr>
                <w:kern w:val="24"/>
                <w:sz w:val="18"/>
                <w:szCs w:val="18"/>
                <w:lang w:val="kk-KZ"/>
              </w:rPr>
              <w:t xml:space="preserve"> </w:t>
            </w:r>
            <w:proofErr w:type="spellStart"/>
            <w:r w:rsidRPr="00A57D62">
              <w:rPr>
                <w:kern w:val="24"/>
                <w:sz w:val="18"/>
                <w:szCs w:val="18"/>
                <w:lang w:val="kk-KZ"/>
              </w:rPr>
              <w:t>современного</w:t>
            </w:r>
            <w:proofErr w:type="spellEnd"/>
            <w:r w:rsidRPr="00A57D62">
              <w:rPr>
                <w:kern w:val="24"/>
                <w:sz w:val="18"/>
                <w:szCs w:val="18"/>
                <w:lang w:val="kk-KZ"/>
              </w:rPr>
              <w:t xml:space="preserve"> </w:t>
            </w:r>
            <w:proofErr w:type="spellStart"/>
            <w:r w:rsidRPr="00A57D62">
              <w:rPr>
                <w:kern w:val="24"/>
                <w:sz w:val="18"/>
                <w:szCs w:val="18"/>
                <w:lang w:val="kk-KZ"/>
              </w:rPr>
              <w:t>состояния</w:t>
            </w:r>
            <w:proofErr w:type="spellEnd"/>
            <w:r w:rsidRPr="00A57D62">
              <w:rPr>
                <w:kern w:val="24"/>
                <w:sz w:val="18"/>
                <w:szCs w:val="18"/>
                <w:lang w:val="kk-KZ"/>
              </w:rPr>
              <w:t xml:space="preserve"> и </w:t>
            </w:r>
            <w:proofErr w:type="spellStart"/>
            <w:r w:rsidRPr="00A57D62">
              <w:rPr>
                <w:kern w:val="24"/>
                <w:sz w:val="18"/>
                <w:szCs w:val="18"/>
                <w:lang w:val="kk-KZ"/>
              </w:rPr>
              <w:t>перспектив</w:t>
            </w:r>
            <w:proofErr w:type="spellEnd"/>
            <w:r w:rsidRPr="00A57D62">
              <w:rPr>
                <w:kern w:val="24"/>
                <w:sz w:val="18"/>
                <w:szCs w:val="18"/>
                <w:lang w:val="kk-KZ"/>
              </w:rPr>
              <w:t xml:space="preserve"> </w:t>
            </w:r>
            <w:proofErr w:type="spellStart"/>
            <w:r w:rsidRPr="00A57D62">
              <w:rPr>
                <w:kern w:val="24"/>
                <w:sz w:val="18"/>
                <w:szCs w:val="18"/>
                <w:lang w:val="kk-KZ"/>
              </w:rPr>
              <w:t>развития</w:t>
            </w:r>
            <w:proofErr w:type="spellEnd"/>
            <w:r w:rsidRPr="00A57D62">
              <w:rPr>
                <w:kern w:val="24"/>
                <w:sz w:val="18"/>
                <w:szCs w:val="18"/>
                <w:lang w:val="kk-KZ"/>
              </w:rPr>
              <w:t xml:space="preserve"> </w:t>
            </w:r>
            <w:proofErr w:type="spellStart"/>
            <w:r w:rsidRPr="00A57D62">
              <w:rPr>
                <w:kern w:val="24"/>
                <w:sz w:val="18"/>
                <w:szCs w:val="18"/>
                <w:lang w:val="kk-KZ"/>
              </w:rPr>
              <w:t>ювелирной</w:t>
            </w:r>
            <w:proofErr w:type="spellEnd"/>
            <w:r w:rsidRPr="00A57D62">
              <w:rPr>
                <w:kern w:val="24"/>
                <w:sz w:val="18"/>
                <w:szCs w:val="18"/>
                <w:lang w:val="kk-KZ"/>
              </w:rPr>
              <w:t xml:space="preserve"> </w:t>
            </w:r>
            <w:proofErr w:type="spellStart"/>
            <w:r w:rsidRPr="00A57D62">
              <w:rPr>
                <w:kern w:val="24"/>
                <w:sz w:val="18"/>
                <w:szCs w:val="18"/>
                <w:lang w:val="kk-KZ"/>
              </w:rPr>
              <w:t>промышленности</w:t>
            </w:r>
            <w:proofErr w:type="spellEnd"/>
            <w:r w:rsidRPr="00A57D62">
              <w:rPr>
                <w:kern w:val="24"/>
                <w:sz w:val="18"/>
                <w:szCs w:val="18"/>
                <w:lang w:val="kk-KZ"/>
              </w:rPr>
              <w:t xml:space="preserve"> РК.</w:t>
            </w:r>
          </w:p>
          <w:p w14:paraId="49E847D9" w14:textId="77777777" w:rsidR="00C44C90" w:rsidRPr="00A57D62" w:rsidRDefault="00C44C90" w:rsidP="0057636A">
            <w:pPr>
              <w:ind w:left="57" w:right="57"/>
              <w:rPr>
                <w:kern w:val="24"/>
                <w:sz w:val="18"/>
                <w:szCs w:val="18"/>
                <w:lang w:val="kk-KZ"/>
              </w:rPr>
            </w:pPr>
            <w:r w:rsidRPr="00A57D62">
              <w:rPr>
                <w:kern w:val="24"/>
                <w:sz w:val="18"/>
                <w:szCs w:val="18"/>
                <w:lang w:val="kk-KZ"/>
              </w:rPr>
              <w:t xml:space="preserve">3. </w:t>
            </w:r>
            <w:proofErr w:type="spellStart"/>
            <w:r w:rsidRPr="00A57D62">
              <w:rPr>
                <w:kern w:val="24"/>
                <w:sz w:val="18"/>
                <w:szCs w:val="18"/>
                <w:lang w:val="kk-KZ"/>
              </w:rPr>
              <w:t>Критические</w:t>
            </w:r>
            <w:proofErr w:type="spellEnd"/>
            <w:r w:rsidRPr="00A57D62">
              <w:rPr>
                <w:kern w:val="24"/>
                <w:sz w:val="18"/>
                <w:szCs w:val="18"/>
                <w:lang w:val="kk-KZ"/>
              </w:rPr>
              <w:t xml:space="preserve"> </w:t>
            </w:r>
            <w:proofErr w:type="spellStart"/>
            <w:r w:rsidRPr="00A57D62">
              <w:rPr>
                <w:kern w:val="24"/>
                <w:sz w:val="18"/>
                <w:szCs w:val="18"/>
                <w:lang w:val="kk-KZ"/>
              </w:rPr>
              <w:t>сырьевые</w:t>
            </w:r>
            <w:proofErr w:type="spellEnd"/>
            <w:r w:rsidRPr="00A57D62">
              <w:rPr>
                <w:kern w:val="24"/>
                <w:sz w:val="18"/>
                <w:szCs w:val="18"/>
                <w:lang w:val="kk-KZ"/>
              </w:rPr>
              <w:t xml:space="preserve"> материалы в </w:t>
            </w:r>
            <w:proofErr w:type="spellStart"/>
            <w:r w:rsidRPr="00A57D62">
              <w:rPr>
                <w:kern w:val="24"/>
                <w:sz w:val="18"/>
                <w:szCs w:val="18"/>
                <w:lang w:val="kk-KZ"/>
              </w:rPr>
              <w:t>условиях</w:t>
            </w:r>
            <w:proofErr w:type="spellEnd"/>
            <w:r w:rsidRPr="00A57D62">
              <w:rPr>
                <w:kern w:val="24"/>
                <w:sz w:val="18"/>
                <w:szCs w:val="18"/>
                <w:lang w:val="kk-KZ"/>
              </w:rPr>
              <w:t xml:space="preserve"> </w:t>
            </w:r>
            <w:proofErr w:type="spellStart"/>
            <w:r w:rsidRPr="00A57D62">
              <w:rPr>
                <w:kern w:val="24"/>
                <w:sz w:val="18"/>
                <w:szCs w:val="18"/>
                <w:lang w:val="kk-KZ"/>
              </w:rPr>
              <w:t>устойчивого</w:t>
            </w:r>
            <w:proofErr w:type="spellEnd"/>
            <w:r w:rsidRPr="00A57D62">
              <w:rPr>
                <w:kern w:val="24"/>
                <w:sz w:val="18"/>
                <w:szCs w:val="18"/>
                <w:lang w:val="kk-KZ"/>
              </w:rPr>
              <w:t xml:space="preserve"> </w:t>
            </w:r>
            <w:proofErr w:type="spellStart"/>
            <w:r w:rsidRPr="00A57D62">
              <w:rPr>
                <w:kern w:val="24"/>
                <w:sz w:val="18"/>
                <w:szCs w:val="18"/>
                <w:lang w:val="kk-KZ"/>
              </w:rPr>
              <w:t>развития</w:t>
            </w:r>
            <w:proofErr w:type="spellEnd"/>
            <w:r w:rsidRPr="00A57D62">
              <w:rPr>
                <w:kern w:val="24"/>
                <w:sz w:val="18"/>
                <w:szCs w:val="18"/>
                <w:lang w:val="kk-KZ"/>
              </w:rPr>
              <w:t xml:space="preserve"> </w:t>
            </w:r>
            <w:proofErr w:type="spellStart"/>
            <w:r w:rsidRPr="00A57D62">
              <w:rPr>
                <w:kern w:val="24"/>
                <w:sz w:val="18"/>
                <w:szCs w:val="18"/>
                <w:lang w:val="kk-KZ"/>
              </w:rPr>
              <w:t>экономики</w:t>
            </w:r>
            <w:proofErr w:type="spellEnd"/>
            <w:r w:rsidRPr="00A57D62">
              <w:rPr>
                <w:kern w:val="24"/>
                <w:sz w:val="18"/>
                <w:szCs w:val="18"/>
                <w:lang w:val="kk-KZ"/>
              </w:rPr>
              <w:t>.</w:t>
            </w:r>
          </w:p>
          <w:p w14:paraId="6E95EF0E" w14:textId="3A9B1D4F" w:rsidR="00C44C90" w:rsidRPr="00A57D62" w:rsidRDefault="00C44C90" w:rsidP="0057636A">
            <w:pPr>
              <w:ind w:left="57" w:right="57"/>
              <w:rPr>
                <w:kern w:val="24"/>
                <w:sz w:val="18"/>
                <w:szCs w:val="18"/>
                <w:lang w:val="kk-KZ"/>
              </w:rPr>
            </w:pPr>
            <w:r w:rsidRPr="00A57D62">
              <w:rPr>
                <w:kern w:val="24"/>
                <w:sz w:val="18"/>
                <w:szCs w:val="18"/>
                <w:lang w:val="kk-KZ"/>
              </w:rPr>
              <w:lastRenderedPageBreak/>
              <w:t xml:space="preserve">4. </w:t>
            </w:r>
            <w:proofErr w:type="spellStart"/>
            <w:r w:rsidRPr="00A57D62">
              <w:rPr>
                <w:kern w:val="24"/>
                <w:sz w:val="18"/>
                <w:szCs w:val="18"/>
                <w:lang w:val="kk-KZ"/>
              </w:rPr>
              <w:t>Разработка</w:t>
            </w:r>
            <w:proofErr w:type="spellEnd"/>
            <w:r w:rsidRPr="00A57D62">
              <w:rPr>
                <w:kern w:val="24"/>
                <w:sz w:val="18"/>
                <w:szCs w:val="18"/>
                <w:lang w:val="kk-KZ"/>
              </w:rPr>
              <w:t xml:space="preserve"> </w:t>
            </w:r>
            <w:proofErr w:type="spellStart"/>
            <w:r w:rsidRPr="00A57D62">
              <w:rPr>
                <w:kern w:val="24"/>
                <w:sz w:val="18"/>
                <w:szCs w:val="18"/>
                <w:lang w:val="kk-KZ"/>
              </w:rPr>
              <w:t>списка</w:t>
            </w:r>
            <w:proofErr w:type="spellEnd"/>
            <w:r w:rsidRPr="00A57D62">
              <w:rPr>
                <w:kern w:val="24"/>
                <w:sz w:val="18"/>
                <w:szCs w:val="18"/>
                <w:lang w:val="kk-KZ"/>
              </w:rPr>
              <w:t xml:space="preserve"> </w:t>
            </w:r>
            <w:proofErr w:type="spellStart"/>
            <w:r w:rsidRPr="00A57D62">
              <w:rPr>
                <w:kern w:val="24"/>
                <w:sz w:val="18"/>
                <w:szCs w:val="18"/>
                <w:lang w:val="kk-KZ"/>
              </w:rPr>
              <w:t>сырьевых</w:t>
            </w:r>
            <w:proofErr w:type="spellEnd"/>
            <w:r w:rsidRPr="00A57D62">
              <w:rPr>
                <w:kern w:val="24"/>
                <w:sz w:val="18"/>
                <w:szCs w:val="18"/>
                <w:lang w:val="kk-KZ"/>
              </w:rPr>
              <w:t xml:space="preserve"> </w:t>
            </w:r>
            <w:proofErr w:type="spellStart"/>
            <w:r w:rsidRPr="00A57D62">
              <w:rPr>
                <w:kern w:val="24"/>
                <w:sz w:val="18"/>
                <w:szCs w:val="18"/>
                <w:lang w:val="kk-KZ"/>
              </w:rPr>
              <w:t>материалов</w:t>
            </w:r>
            <w:proofErr w:type="spellEnd"/>
            <w:r w:rsidRPr="00A57D62">
              <w:rPr>
                <w:kern w:val="24"/>
                <w:sz w:val="18"/>
                <w:szCs w:val="18"/>
                <w:lang w:val="kk-KZ"/>
              </w:rPr>
              <w:t xml:space="preserve"> </w:t>
            </w:r>
            <w:proofErr w:type="spellStart"/>
            <w:r w:rsidRPr="00A57D62">
              <w:rPr>
                <w:kern w:val="24"/>
                <w:sz w:val="18"/>
                <w:szCs w:val="18"/>
                <w:lang w:val="kk-KZ"/>
              </w:rPr>
              <w:t>Республики</w:t>
            </w:r>
            <w:proofErr w:type="spellEnd"/>
            <w:r w:rsidRPr="00A57D62">
              <w:rPr>
                <w:kern w:val="24"/>
                <w:sz w:val="18"/>
                <w:szCs w:val="18"/>
                <w:lang w:val="kk-KZ"/>
              </w:rPr>
              <w:t xml:space="preserve"> </w:t>
            </w:r>
            <w:proofErr w:type="spellStart"/>
            <w:r w:rsidRPr="00A57D62">
              <w:rPr>
                <w:kern w:val="24"/>
                <w:sz w:val="18"/>
                <w:szCs w:val="18"/>
                <w:lang w:val="kk-KZ"/>
              </w:rPr>
              <w:t>Казахстан</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основе</w:t>
            </w:r>
            <w:proofErr w:type="spellEnd"/>
            <w:r w:rsidRPr="00A57D62">
              <w:rPr>
                <w:kern w:val="24"/>
                <w:sz w:val="18"/>
                <w:szCs w:val="18"/>
                <w:lang w:val="kk-KZ"/>
              </w:rPr>
              <w:t xml:space="preserve"> </w:t>
            </w:r>
            <w:proofErr w:type="spellStart"/>
            <w:r w:rsidRPr="00A57D62">
              <w:rPr>
                <w:kern w:val="24"/>
                <w:sz w:val="18"/>
                <w:szCs w:val="18"/>
                <w:lang w:val="kk-KZ"/>
              </w:rPr>
              <w:t>анализа</w:t>
            </w:r>
            <w:proofErr w:type="spellEnd"/>
            <w:r w:rsidRPr="00A57D62">
              <w:rPr>
                <w:kern w:val="24"/>
                <w:sz w:val="18"/>
                <w:szCs w:val="18"/>
                <w:lang w:val="kk-KZ"/>
              </w:rPr>
              <w:t xml:space="preserve"> </w:t>
            </w:r>
            <w:proofErr w:type="spellStart"/>
            <w:r w:rsidRPr="00A57D62">
              <w:rPr>
                <w:kern w:val="24"/>
                <w:sz w:val="18"/>
                <w:szCs w:val="18"/>
                <w:lang w:val="kk-KZ"/>
              </w:rPr>
              <w:t>перечней</w:t>
            </w:r>
            <w:proofErr w:type="spellEnd"/>
            <w:r w:rsidRPr="00A57D62">
              <w:rPr>
                <w:kern w:val="24"/>
                <w:sz w:val="18"/>
                <w:szCs w:val="18"/>
                <w:lang w:val="kk-KZ"/>
              </w:rPr>
              <w:t xml:space="preserve"> КСМ </w:t>
            </w:r>
            <w:proofErr w:type="spellStart"/>
            <w:r w:rsidRPr="00A57D62">
              <w:rPr>
                <w:kern w:val="24"/>
                <w:sz w:val="18"/>
                <w:szCs w:val="18"/>
                <w:lang w:val="kk-KZ"/>
              </w:rPr>
              <w:t>передовых</w:t>
            </w:r>
            <w:proofErr w:type="spellEnd"/>
            <w:r w:rsidRPr="00A57D62">
              <w:rPr>
                <w:kern w:val="24"/>
                <w:sz w:val="18"/>
                <w:szCs w:val="18"/>
                <w:lang w:val="kk-KZ"/>
              </w:rPr>
              <w:t xml:space="preserve"> </w:t>
            </w:r>
            <w:proofErr w:type="spellStart"/>
            <w:r w:rsidRPr="00A57D62">
              <w:rPr>
                <w:kern w:val="24"/>
                <w:sz w:val="18"/>
                <w:szCs w:val="18"/>
                <w:lang w:val="kk-KZ"/>
              </w:rPr>
              <w:t>стран</w:t>
            </w:r>
            <w:proofErr w:type="spellEnd"/>
            <w:r w:rsidRPr="00A57D62">
              <w:rPr>
                <w:kern w:val="24"/>
                <w:sz w:val="18"/>
                <w:szCs w:val="18"/>
                <w:lang w:val="kk-KZ"/>
              </w:rPr>
              <w:t xml:space="preserve"> </w:t>
            </w:r>
            <w:proofErr w:type="spellStart"/>
            <w:r w:rsidRPr="00A57D62">
              <w:rPr>
                <w:kern w:val="24"/>
                <w:sz w:val="18"/>
                <w:szCs w:val="18"/>
                <w:lang w:val="kk-KZ"/>
              </w:rPr>
              <w:t>мира</w:t>
            </w:r>
            <w:proofErr w:type="spellEnd"/>
            <w:r w:rsidRPr="00A57D62">
              <w:rPr>
                <w:kern w:val="24"/>
                <w:sz w:val="18"/>
                <w:szCs w:val="18"/>
                <w:lang w:val="kk-KZ"/>
              </w:rPr>
              <w:t>.</w:t>
            </w:r>
          </w:p>
        </w:tc>
      </w:tr>
      <w:tr w:rsidR="00BF0E38" w:rsidRPr="00A57D62" w14:paraId="2E6F779C" w14:textId="77777777" w:rsidTr="00B7743D">
        <w:trPr>
          <w:trHeight w:val="30"/>
        </w:trPr>
        <w:tc>
          <w:tcPr>
            <w:tcW w:w="295" w:type="pct"/>
            <w:gridSpan w:val="2"/>
            <w:vMerge/>
            <w:tcMar>
              <w:top w:w="15" w:type="dxa"/>
              <w:left w:w="15" w:type="dxa"/>
              <w:bottom w:w="15" w:type="dxa"/>
              <w:right w:w="15" w:type="dxa"/>
            </w:tcMar>
          </w:tcPr>
          <w:p w14:paraId="06706DEC" w14:textId="77777777" w:rsidR="00C44C90" w:rsidRPr="00A57D62" w:rsidRDefault="00C44C90" w:rsidP="0057636A">
            <w:pPr>
              <w:ind w:left="20"/>
              <w:jc w:val="center"/>
              <w:rPr>
                <w:sz w:val="18"/>
                <w:szCs w:val="18"/>
                <w:lang w:val="kk-KZ" w:eastAsia="en-US"/>
              </w:rPr>
            </w:pPr>
          </w:p>
        </w:tc>
        <w:tc>
          <w:tcPr>
            <w:tcW w:w="1040" w:type="pct"/>
            <w:vMerge/>
            <w:tcMar>
              <w:top w:w="15" w:type="dxa"/>
              <w:left w:w="15" w:type="dxa"/>
              <w:bottom w:w="15" w:type="dxa"/>
              <w:right w:w="15" w:type="dxa"/>
            </w:tcMar>
          </w:tcPr>
          <w:p w14:paraId="2235BA52" w14:textId="77777777" w:rsidR="00C44C90" w:rsidRPr="00A57D62" w:rsidRDefault="00C44C90" w:rsidP="0057636A">
            <w:pPr>
              <w:ind w:left="57" w:right="57"/>
              <w:rPr>
                <w:b/>
                <w:sz w:val="18"/>
                <w:szCs w:val="18"/>
              </w:rPr>
            </w:pPr>
          </w:p>
        </w:tc>
        <w:tc>
          <w:tcPr>
            <w:tcW w:w="443" w:type="pct"/>
            <w:gridSpan w:val="2"/>
            <w:vMerge/>
            <w:tcMar>
              <w:top w:w="15" w:type="dxa"/>
              <w:left w:w="15" w:type="dxa"/>
              <w:bottom w:w="15" w:type="dxa"/>
              <w:right w:w="15" w:type="dxa"/>
            </w:tcMar>
            <w:vAlign w:val="center"/>
          </w:tcPr>
          <w:p w14:paraId="0239AF7D" w14:textId="77777777" w:rsidR="00C44C90" w:rsidRPr="00A57D62" w:rsidRDefault="00C44C90" w:rsidP="0057636A">
            <w:pPr>
              <w:jc w:val="center"/>
              <w:rPr>
                <w:sz w:val="18"/>
                <w:szCs w:val="18"/>
              </w:rPr>
            </w:pPr>
          </w:p>
        </w:tc>
        <w:tc>
          <w:tcPr>
            <w:tcW w:w="382" w:type="pct"/>
            <w:gridSpan w:val="2"/>
            <w:tcMar>
              <w:top w:w="15" w:type="dxa"/>
              <w:left w:w="15" w:type="dxa"/>
              <w:bottom w:w="15" w:type="dxa"/>
              <w:right w:w="15" w:type="dxa"/>
            </w:tcMar>
            <w:vAlign w:val="center"/>
          </w:tcPr>
          <w:p w14:paraId="7A0DFDC3" w14:textId="366F5B90" w:rsidR="00C44C90" w:rsidRPr="00A57D62" w:rsidRDefault="00C44C90" w:rsidP="0057636A">
            <w:pPr>
              <w:ind w:left="20"/>
              <w:jc w:val="center"/>
              <w:rPr>
                <w:sz w:val="18"/>
                <w:szCs w:val="18"/>
                <w:lang w:eastAsia="en-US"/>
              </w:rPr>
            </w:pPr>
            <w:r w:rsidRPr="00A57D62">
              <w:rPr>
                <w:sz w:val="18"/>
                <w:szCs w:val="18"/>
              </w:rPr>
              <w:t>млн. тенге</w:t>
            </w:r>
          </w:p>
        </w:tc>
        <w:tc>
          <w:tcPr>
            <w:tcW w:w="336" w:type="pct"/>
            <w:gridSpan w:val="3"/>
            <w:tcMar>
              <w:top w:w="15" w:type="dxa"/>
              <w:left w:w="15" w:type="dxa"/>
              <w:bottom w:w="15" w:type="dxa"/>
              <w:right w:w="15" w:type="dxa"/>
            </w:tcMar>
            <w:vAlign w:val="center"/>
          </w:tcPr>
          <w:p w14:paraId="05CD1A41" w14:textId="77777777" w:rsidR="00C44C90" w:rsidRPr="00A57D62" w:rsidRDefault="00C44C90" w:rsidP="0057636A">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74F61F" w14:textId="77777777" w:rsidR="00C44C90" w:rsidRPr="00A57D62" w:rsidRDefault="00C44C90"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A12DA2E" w14:textId="21F70C70" w:rsidR="00C44C90" w:rsidRPr="00A57D62" w:rsidRDefault="00C44C90" w:rsidP="0057636A">
            <w:pPr>
              <w:ind w:left="127"/>
              <w:jc w:val="center"/>
              <w:rPr>
                <w:sz w:val="18"/>
                <w:szCs w:val="18"/>
              </w:rPr>
            </w:pPr>
            <w:r w:rsidRPr="00A57D62">
              <w:rPr>
                <w:color w:val="000000" w:themeColor="text1"/>
                <w:sz w:val="18"/>
                <w:szCs w:val="18"/>
              </w:rPr>
              <w:t>229,5</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048E52A" w14:textId="347FB030" w:rsidR="00C44C90" w:rsidRPr="00A57D62" w:rsidRDefault="00C44C90" w:rsidP="0057636A">
            <w:pPr>
              <w:ind w:left="127"/>
              <w:jc w:val="center"/>
              <w:rPr>
                <w:bCs/>
                <w:sz w:val="18"/>
                <w:szCs w:val="18"/>
                <w:lang w:val="kk-KZ"/>
              </w:rPr>
            </w:pPr>
            <w:r w:rsidRPr="00A57D62">
              <w:rPr>
                <w:bCs/>
                <w:sz w:val="18"/>
                <w:szCs w:val="18"/>
                <w:lang w:val="kk-KZ"/>
              </w:rPr>
              <w:t>229,5</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78C368D" w14:textId="2196E8EC" w:rsidR="00C44C90" w:rsidRPr="00A57D62" w:rsidRDefault="00C44C90" w:rsidP="0057636A">
            <w:pPr>
              <w:ind w:left="127"/>
              <w:jc w:val="center"/>
              <w:rPr>
                <w:bCs/>
                <w:sz w:val="18"/>
                <w:szCs w:val="18"/>
                <w:lang w:val="kk-KZ"/>
              </w:rPr>
            </w:pPr>
            <w:r w:rsidRPr="00A57D62">
              <w:rPr>
                <w:bCs/>
                <w:sz w:val="18"/>
                <w:szCs w:val="18"/>
                <w:lang w:val="kk-KZ"/>
              </w:rPr>
              <w:t>100</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5915A533" w14:textId="77777777" w:rsidR="00C44C90" w:rsidRPr="00A57D62" w:rsidRDefault="00C44C90" w:rsidP="0057636A">
            <w:pPr>
              <w:ind w:left="57" w:right="57"/>
              <w:rPr>
                <w:b/>
                <w:kern w:val="24"/>
                <w:sz w:val="18"/>
                <w:szCs w:val="18"/>
                <w:lang w:val="kk-KZ"/>
              </w:rPr>
            </w:pPr>
          </w:p>
        </w:tc>
      </w:tr>
      <w:tr w:rsidR="00BF0E38" w:rsidRPr="00A57D62" w14:paraId="22D668D8" w14:textId="77777777" w:rsidTr="00B7743D">
        <w:trPr>
          <w:trHeight w:val="30"/>
        </w:trPr>
        <w:tc>
          <w:tcPr>
            <w:tcW w:w="295" w:type="pct"/>
            <w:gridSpan w:val="2"/>
            <w:vMerge w:val="restart"/>
            <w:tcMar>
              <w:top w:w="15" w:type="dxa"/>
              <w:left w:w="15" w:type="dxa"/>
              <w:bottom w:w="15" w:type="dxa"/>
              <w:right w:w="15" w:type="dxa"/>
            </w:tcMar>
          </w:tcPr>
          <w:p w14:paraId="1487C912" w14:textId="108F5CFE" w:rsidR="00C44C90" w:rsidRPr="00A57D62" w:rsidRDefault="00B7743D" w:rsidP="0057636A">
            <w:pPr>
              <w:ind w:left="20"/>
              <w:jc w:val="center"/>
              <w:rPr>
                <w:sz w:val="18"/>
                <w:szCs w:val="18"/>
                <w:lang w:val="kk-KZ" w:eastAsia="en-US"/>
              </w:rPr>
            </w:pPr>
            <w:r>
              <w:rPr>
                <w:sz w:val="18"/>
                <w:szCs w:val="18"/>
              </w:rPr>
              <w:t>10</w:t>
            </w:r>
          </w:p>
        </w:tc>
        <w:tc>
          <w:tcPr>
            <w:tcW w:w="1040" w:type="pct"/>
            <w:vMerge w:val="restart"/>
            <w:tcMar>
              <w:top w:w="15" w:type="dxa"/>
              <w:left w:w="15" w:type="dxa"/>
              <w:bottom w:w="15" w:type="dxa"/>
              <w:right w:w="15" w:type="dxa"/>
            </w:tcMar>
          </w:tcPr>
          <w:p w14:paraId="4E7476D6" w14:textId="67574C97" w:rsidR="00C44C90" w:rsidRPr="00112F2B" w:rsidRDefault="00C44C90"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4</w:t>
            </w:r>
          </w:p>
          <w:p w14:paraId="38397FB2" w14:textId="64FFCB87" w:rsidR="00C44C90" w:rsidRPr="00112F2B" w:rsidRDefault="00C44C90" w:rsidP="0057636A">
            <w:pPr>
              <w:ind w:left="57" w:right="57"/>
              <w:rPr>
                <w:b/>
                <w:sz w:val="18"/>
                <w:szCs w:val="18"/>
              </w:rPr>
            </w:pPr>
            <w:r w:rsidRPr="00112F2B">
              <w:rPr>
                <w:color w:val="000000"/>
                <w:sz w:val="18"/>
                <w:szCs w:val="18"/>
                <w:lang w:eastAsia="en-US"/>
              </w:rPr>
              <w:t>Разработка принципиально новых технологий комплексной переработки полиметаллического сырья </w:t>
            </w:r>
          </w:p>
        </w:tc>
        <w:tc>
          <w:tcPr>
            <w:tcW w:w="443" w:type="pct"/>
            <w:gridSpan w:val="2"/>
            <w:vMerge w:val="restart"/>
            <w:tcMar>
              <w:top w:w="15" w:type="dxa"/>
              <w:left w:w="15" w:type="dxa"/>
              <w:bottom w:w="15" w:type="dxa"/>
              <w:right w:w="15" w:type="dxa"/>
            </w:tcMar>
            <w:vAlign w:val="center"/>
          </w:tcPr>
          <w:p w14:paraId="10E4A66F" w14:textId="123C8ED4" w:rsidR="00C44C90" w:rsidRPr="00A57D62" w:rsidRDefault="00C44C90" w:rsidP="0057636A">
            <w:pPr>
              <w:jc w:val="center"/>
              <w:rPr>
                <w:sz w:val="18"/>
                <w:szCs w:val="18"/>
              </w:rPr>
            </w:pPr>
            <w:r w:rsidRPr="00A57D62">
              <w:rPr>
                <w:sz w:val="18"/>
                <w:szCs w:val="18"/>
              </w:rPr>
              <w:t>РГП НЦКПМС</w:t>
            </w:r>
          </w:p>
        </w:tc>
        <w:tc>
          <w:tcPr>
            <w:tcW w:w="382" w:type="pct"/>
            <w:gridSpan w:val="2"/>
            <w:tcMar>
              <w:top w:w="15" w:type="dxa"/>
              <w:left w:w="15" w:type="dxa"/>
              <w:bottom w:w="15" w:type="dxa"/>
              <w:right w:w="15" w:type="dxa"/>
            </w:tcMar>
            <w:vAlign w:val="center"/>
          </w:tcPr>
          <w:p w14:paraId="2ED1B0D7" w14:textId="384008DF" w:rsidR="00C44C90" w:rsidRPr="00A57D62" w:rsidRDefault="00C44C90" w:rsidP="0057636A">
            <w:pPr>
              <w:ind w:left="20"/>
              <w:jc w:val="center"/>
              <w:rPr>
                <w:sz w:val="18"/>
                <w:szCs w:val="18"/>
                <w:lang w:eastAsia="en-US"/>
              </w:rPr>
            </w:pPr>
            <w:r w:rsidRPr="00A57D62">
              <w:rPr>
                <w:sz w:val="18"/>
                <w:szCs w:val="18"/>
              </w:rPr>
              <w:t>патенты</w:t>
            </w:r>
          </w:p>
        </w:tc>
        <w:tc>
          <w:tcPr>
            <w:tcW w:w="336" w:type="pct"/>
            <w:gridSpan w:val="3"/>
            <w:tcMar>
              <w:top w:w="15" w:type="dxa"/>
              <w:left w:w="15" w:type="dxa"/>
              <w:bottom w:w="15" w:type="dxa"/>
              <w:right w:w="15" w:type="dxa"/>
            </w:tcMar>
            <w:vAlign w:val="center"/>
          </w:tcPr>
          <w:p w14:paraId="3D79EAA4" w14:textId="0BA13326" w:rsidR="00C44C90" w:rsidRPr="00A57D62" w:rsidRDefault="00C44C90" w:rsidP="0057636A">
            <w:pPr>
              <w:ind w:left="20"/>
              <w:jc w:val="center"/>
              <w:rPr>
                <w:sz w:val="18"/>
                <w:szCs w:val="18"/>
                <w:lang w:eastAsia="en-US"/>
              </w:rPr>
            </w:pPr>
            <w:r w:rsidRPr="00A57D62">
              <w:rPr>
                <w:sz w:val="18"/>
                <w:szCs w:val="18"/>
              </w:rPr>
              <w:t>2023-2025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2B7ACF" w14:textId="4233EE01" w:rsidR="00C44C90" w:rsidRPr="00A57D62" w:rsidRDefault="00C44C9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641319E2" w14:textId="2CA7B23B" w:rsidR="00C44C90" w:rsidRPr="00A57D62" w:rsidRDefault="00C44C90" w:rsidP="0057636A">
            <w:pPr>
              <w:ind w:left="127"/>
              <w:jc w:val="center"/>
              <w:rPr>
                <w:sz w:val="18"/>
                <w:szCs w:val="18"/>
              </w:rPr>
            </w:pPr>
            <w:r w:rsidRPr="00A57D62">
              <w:rPr>
                <w:color w:val="000000" w:themeColor="text1"/>
                <w:sz w:val="18"/>
                <w:szCs w:val="18"/>
                <w:lang w:eastAsia="en-US"/>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BD4E644" w14:textId="45379AB3" w:rsidR="00C44C90" w:rsidRPr="00A57D62" w:rsidRDefault="00C44C90" w:rsidP="0057636A">
            <w:pPr>
              <w:ind w:left="127"/>
              <w:jc w:val="center"/>
              <w:rPr>
                <w:bCs/>
                <w:sz w:val="18"/>
                <w:szCs w:val="18"/>
                <w:lang w:val="kk-KZ"/>
              </w:rPr>
            </w:pPr>
            <w:r w:rsidRPr="00A57D62">
              <w:rPr>
                <w:bCs/>
                <w:sz w:val="18"/>
                <w:szCs w:val="18"/>
                <w:lang w:val="kk-KZ"/>
              </w:rPr>
              <w:t>3</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1929F83" w14:textId="249C7D4D" w:rsidR="00C44C90" w:rsidRPr="00A57D62" w:rsidRDefault="00C44C90" w:rsidP="0057636A">
            <w:pPr>
              <w:ind w:left="127"/>
              <w:jc w:val="center"/>
              <w:rPr>
                <w:bCs/>
                <w:sz w:val="18"/>
                <w:szCs w:val="18"/>
                <w:lang w:val="kk-KZ"/>
              </w:rPr>
            </w:pPr>
            <w:r w:rsidRPr="00A57D62">
              <w:rPr>
                <w:bCs/>
                <w:sz w:val="18"/>
                <w:szCs w:val="18"/>
                <w:lang w:val="kk-KZ"/>
              </w:rPr>
              <w:t>300</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5C1ACA8B" w14:textId="77777777" w:rsidR="00C44C90" w:rsidRPr="00A57D62" w:rsidRDefault="00C44C90" w:rsidP="0057636A">
            <w:pPr>
              <w:tabs>
                <w:tab w:val="left" w:pos="267"/>
              </w:tabs>
              <w:ind w:left="57" w:right="57"/>
              <w:rPr>
                <w:b/>
                <w:kern w:val="24"/>
                <w:sz w:val="18"/>
                <w:szCs w:val="18"/>
                <w:lang w:val="kk-KZ"/>
              </w:rPr>
            </w:pPr>
            <w:proofErr w:type="spellStart"/>
            <w:r w:rsidRPr="00A57D62">
              <w:rPr>
                <w:b/>
                <w:kern w:val="24"/>
                <w:sz w:val="18"/>
                <w:szCs w:val="18"/>
                <w:lang w:val="kk-KZ"/>
              </w:rPr>
              <w:t>Исполнено</w:t>
            </w:r>
            <w:proofErr w:type="spellEnd"/>
          </w:p>
          <w:p w14:paraId="22857941" w14:textId="2D58C991" w:rsidR="00C44C90" w:rsidRPr="00A57D62" w:rsidRDefault="00C44C90" w:rsidP="0057636A">
            <w:pPr>
              <w:tabs>
                <w:tab w:val="left" w:pos="267"/>
              </w:tabs>
              <w:ind w:left="57" w:right="57"/>
              <w:rPr>
                <w:kern w:val="24"/>
                <w:sz w:val="18"/>
                <w:szCs w:val="18"/>
                <w:lang w:val="kk-KZ"/>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получено</w:t>
            </w:r>
            <w:proofErr w:type="spellEnd"/>
            <w:r w:rsidRPr="00A57D62">
              <w:rPr>
                <w:kern w:val="24"/>
                <w:sz w:val="18"/>
                <w:szCs w:val="18"/>
                <w:lang w:val="kk-KZ"/>
              </w:rPr>
              <w:t xml:space="preserve"> 3 </w:t>
            </w:r>
            <w:proofErr w:type="spellStart"/>
            <w:r w:rsidRPr="00A57D62">
              <w:rPr>
                <w:kern w:val="24"/>
                <w:sz w:val="18"/>
                <w:szCs w:val="18"/>
                <w:lang w:val="kk-KZ"/>
              </w:rPr>
              <w:t>патента</w:t>
            </w:r>
            <w:proofErr w:type="spellEnd"/>
            <w:r w:rsidRPr="00A57D62">
              <w:rPr>
                <w:kern w:val="24"/>
                <w:sz w:val="18"/>
                <w:szCs w:val="18"/>
                <w:lang w:val="kk-KZ"/>
              </w:rPr>
              <w:t xml:space="preserve"> РК:</w:t>
            </w:r>
          </w:p>
          <w:p w14:paraId="7589687C" w14:textId="0AEFBE4E" w:rsidR="00C44C90" w:rsidRPr="00A57D62" w:rsidRDefault="00C44C90" w:rsidP="0057636A">
            <w:pPr>
              <w:pStyle w:val="ad"/>
              <w:numPr>
                <w:ilvl w:val="0"/>
                <w:numId w:val="6"/>
              </w:numPr>
              <w:tabs>
                <w:tab w:val="left" w:pos="267"/>
              </w:tabs>
              <w:spacing w:after="0" w:line="240" w:lineRule="auto"/>
              <w:ind w:left="57" w:right="57" w:firstLine="0"/>
              <w:jc w:val="both"/>
              <w:rPr>
                <w:rFonts w:ascii="Times New Roman" w:hAnsi="Times New Roman" w:cs="Times New Roman"/>
                <w:sz w:val="18"/>
                <w:szCs w:val="18"/>
                <w:lang w:val="ru-RU"/>
              </w:rPr>
            </w:pPr>
            <w:r w:rsidRPr="00A57D62">
              <w:rPr>
                <w:rFonts w:ascii="Times New Roman" w:hAnsi="Times New Roman" w:cs="Times New Roman"/>
                <w:sz w:val="18"/>
                <w:szCs w:val="18"/>
                <w:lang w:val="ru-RU"/>
              </w:rPr>
              <w:t xml:space="preserve">патент РК № 8896 «Шихта для выплавки высококремнистого кальцийсодержащего ферросплава», </w:t>
            </w:r>
            <w:proofErr w:type="spellStart"/>
            <w:r w:rsidRPr="00A57D62">
              <w:rPr>
                <w:rFonts w:ascii="Times New Roman" w:hAnsi="Times New Roman" w:cs="Times New Roman"/>
                <w:sz w:val="18"/>
                <w:szCs w:val="18"/>
                <w:lang w:val="ru-RU"/>
              </w:rPr>
              <w:t>опуб</w:t>
            </w:r>
            <w:proofErr w:type="spellEnd"/>
            <w:r w:rsidRPr="00A57D62">
              <w:rPr>
                <w:rFonts w:ascii="Times New Roman" w:hAnsi="Times New Roman" w:cs="Times New Roman"/>
                <w:sz w:val="18"/>
                <w:szCs w:val="18"/>
                <w:lang w:val="ru-RU"/>
              </w:rPr>
              <w:t>. 01.03.2024 г</w:t>
            </w:r>
          </w:p>
          <w:p w14:paraId="337A4DE4" w14:textId="674DB87A" w:rsidR="00C44C90" w:rsidRPr="00A57D62" w:rsidRDefault="00C44C90" w:rsidP="0057636A">
            <w:pPr>
              <w:pStyle w:val="ad"/>
              <w:numPr>
                <w:ilvl w:val="0"/>
                <w:numId w:val="6"/>
              </w:numPr>
              <w:tabs>
                <w:tab w:val="left" w:pos="267"/>
              </w:tabs>
              <w:spacing w:after="0" w:line="240" w:lineRule="auto"/>
              <w:ind w:left="57" w:right="57" w:firstLine="0"/>
              <w:jc w:val="both"/>
              <w:rPr>
                <w:rFonts w:ascii="Times New Roman" w:hAnsi="Times New Roman" w:cs="Times New Roman"/>
                <w:sz w:val="18"/>
                <w:szCs w:val="18"/>
                <w:lang w:val="ru-RU"/>
              </w:rPr>
            </w:pPr>
            <w:r w:rsidRPr="00A57D62">
              <w:rPr>
                <w:rFonts w:ascii="Times New Roman" w:hAnsi="Times New Roman" w:cs="Times New Roman"/>
                <w:sz w:val="18"/>
                <w:szCs w:val="18"/>
                <w:lang w:val="ru-RU"/>
              </w:rPr>
              <w:t>патент РК №8876 «Электрохимический способ получения защитных цинкосодержащих композиционных покрытий на поверхности меди», опуб.23.02.2024</w:t>
            </w:r>
          </w:p>
          <w:p w14:paraId="30FE3224" w14:textId="6CB942FD" w:rsidR="00C44C90" w:rsidRPr="00A57D62" w:rsidRDefault="00C44C90" w:rsidP="0057636A">
            <w:pPr>
              <w:pStyle w:val="ad"/>
              <w:numPr>
                <w:ilvl w:val="0"/>
                <w:numId w:val="6"/>
              </w:numPr>
              <w:tabs>
                <w:tab w:val="left" w:pos="267"/>
              </w:tabs>
              <w:spacing w:after="0" w:line="240" w:lineRule="auto"/>
              <w:ind w:left="57" w:right="57" w:firstLine="0"/>
              <w:rPr>
                <w:rFonts w:ascii="Times New Roman" w:hAnsi="Times New Roman" w:cs="Times New Roman"/>
                <w:b/>
                <w:kern w:val="24"/>
                <w:sz w:val="18"/>
                <w:szCs w:val="18"/>
                <w:lang w:val="kk-KZ"/>
              </w:rPr>
            </w:pPr>
            <w:r w:rsidRPr="00A57D62">
              <w:rPr>
                <w:rFonts w:ascii="Times New Roman" w:hAnsi="Times New Roman" w:cs="Times New Roman"/>
                <w:sz w:val="18"/>
                <w:szCs w:val="18"/>
                <w:lang w:val="ru-RU"/>
              </w:rPr>
              <w:t xml:space="preserve">патент РК №9968 «Способ получения сульфида цинка», </w:t>
            </w:r>
            <w:proofErr w:type="spellStart"/>
            <w:r w:rsidRPr="00A57D62">
              <w:rPr>
                <w:rFonts w:ascii="Times New Roman" w:hAnsi="Times New Roman" w:cs="Times New Roman"/>
                <w:sz w:val="18"/>
                <w:szCs w:val="18"/>
                <w:lang w:val="ru-RU"/>
              </w:rPr>
              <w:t>опуб</w:t>
            </w:r>
            <w:proofErr w:type="spellEnd"/>
            <w:r w:rsidRPr="00A57D62">
              <w:rPr>
                <w:rFonts w:ascii="Times New Roman" w:hAnsi="Times New Roman" w:cs="Times New Roman"/>
                <w:sz w:val="18"/>
                <w:szCs w:val="18"/>
                <w:lang w:val="ru-RU"/>
              </w:rPr>
              <w:t xml:space="preserve">. </w:t>
            </w:r>
            <w:r w:rsidRPr="00A57D62">
              <w:rPr>
                <w:rFonts w:ascii="Times New Roman" w:hAnsi="Times New Roman" w:cs="Times New Roman"/>
                <w:sz w:val="18"/>
                <w:szCs w:val="18"/>
                <w:lang w:val="ru-RU"/>
              </w:rPr>
              <w:br/>
              <w:t>20.12.2024</w:t>
            </w:r>
          </w:p>
        </w:tc>
      </w:tr>
      <w:tr w:rsidR="00BF0E38" w:rsidRPr="00A57D62" w14:paraId="7E930285" w14:textId="77777777" w:rsidTr="00B7743D">
        <w:trPr>
          <w:trHeight w:val="2524"/>
        </w:trPr>
        <w:tc>
          <w:tcPr>
            <w:tcW w:w="295" w:type="pct"/>
            <w:gridSpan w:val="2"/>
            <w:vMerge/>
            <w:tcMar>
              <w:top w:w="15" w:type="dxa"/>
              <w:left w:w="15" w:type="dxa"/>
              <w:bottom w:w="15" w:type="dxa"/>
              <w:right w:w="15" w:type="dxa"/>
            </w:tcMar>
          </w:tcPr>
          <w:p w14:paraId="0D73D5CB" w14:textId="77777777" w:rsidR="00C44C90" w:rsidRPr="00A57D62" w:rsidRDefault="00C44C90" w:rsidP="0057636A">
            <w:pPr>
              <w:ind w:left="20"/>
              <w:jc w:val="center"/>
              <w:rPr>
                <w:sz w:val="18"/>
                <w:szCs w:val="18"/>
                <w:lang w:val="kk-KZ" w:eastAsia="en-US"/>
              </w:rPr>
            </w:pPr>
          </w:p>
        </w:tc>
        <w:tc>
          <w:tcPr>
            <w:tcW w:w="1040" w:type="pct"/>
            <w:vMerge/>
            <w:tcMar>
              <w:top w:w="15" w:type="dxa"/>
              <w:left w:w="15" w:type="dxa"/>
              <w:bottom w:w="15" w:type="dxa"/>
              <w:right w:w="15" w:type="dxa"/>
            </w:tcMar>
          </w:tcPr>
          <w:p w14:paraId="2FDD7EA6" w14:textId="77777777" w:rsidR="00C44C90" w:rsidRPr="00112F2B" w:rsidRDefault="00C44C90" w:rsidP="0057636A">
            <w:pPr>
              <w:ind w:left="57" w:right="57"/>
              <w:rPr>
                <w:b/>
                <w:sz w:val="18"/>
                <w:szCs w:val="18"/>
              </w:rPr>
            </w:pPr>
          </w:p>
        </w:tc>
        <w:tc>
          <w:tcPr>
            <w:tcW w:w="443" w:type="pct"/>
            <w:gridSpan w:val="2"/>
            <w:vMerge/>
            <w:tcMar>
              <w:top w:w="15" w:type="dxa"/>
              <w:left w:w="15" w:type="dxa"/>
              <w:bottom w:w="15" w:type="dxa"/>
              <w:right w:w="15" w:type="dxa"/>
            </w:tcMar>
            <w:vAlign w:val="center"/>
          </w:tcPr>
          <w:p w14:paraId="5F507F18" w14:textId="77777777" w:rsidR="00C44C90" w:rsidRPr="00A57D62" w:rsidRDefault="00C44C90" w:rsidP="0057636A">
            <w:pPr>
              <w:jc w:val="center"/>
              <w:rPr>
                <w:sz w:val="18"/>
                <w:szCs w:val="18"/>
              </w:rPr>
            </w:pPr>
          </w:p>
        </w:tc>
        <w:tc>
          <w:tcPr>
            <w:tcW w:w="382" w:type="pct"/>
            <w:gridSpan w:val="2"/>
            <w:tcMar>
              <w:top w:w="15" w:type="dxa"/>
              <w:left w:w="15" w:type="dxa"/>
              <w:bottom w:w="15" w:type="dxa"/>
              <w:right w:w="15" w:type="dxa"/>
            </w:tcMar>
            <w:vAlign w:val="center"/>
          </w:tcPr>
          <w:p w14:paraId="2E289EED" w14:textId="5D3E74DA" w:rsidR="00C44C90" w:rsidRPr="00A57D62" w:rsidRDefault="00C44C90" w:rsidP="0057636A">
            <w:pPr>
              <w:ind w:left="20"/>
              <w:jc w:val="center"/>
              <w:rPr>
                <w:sz w:val="18"/>
                <w:szCs w:val="18"/>
                <w:lang w:eastAsia="en-US"/>
              </w:rPr>
            </w:pPr>
            <w:r w:rsidRPr="00A57D62">
              <w:rPr>
                <w:sz w:val="18"/>
                <w:szCs w:val="18"/>
                <w:lang w:eastAsia="en-US"/>
              </w:rPr>
              <w:t xml:space="preserve">млн. </w:t>
            </w:r>
            <w:proofErr w:type="spellStart"/>
            <w:r w:rsidRPr="00A57D62">
              <w:rPr>
                <w:sz w:val="18"/>
                <w:szCs w:val="18"/>
                <w:lang w:eastAsia="en-US"/>
              </w:rPr>
              <w:t>тг</w:t>
            </w:r>
            <w:proofErr w:type="spellEnd"/>
            <w:r w:rsidRPr="00A57D62">
              <w:rPr>
                <w:sz w:val="18"/>
                <w:szCs w:val="18"/>
                <w:lang w:eastAsia="en-US"/>
              </w:rPr>
              <w:t>.</w:t>
            </w:r>
          </w:p>
        </w:tc>
        <w:tc>
          <w:tcPr>
            <w:tcW w:w="336" w:type="pct"/>
            <w:gridSpan w:val="3"/>
            <w:tcMar>
              <w:top w:w="15" w:type="dxa"/>
              <w:left w:w="15" w:type="dxa"/>
              <w:bottom w:w="15" w:type="dxa"/>
              <w:right w:w="15" w:type="dxa"/>
            </w:tcMar>
            <w:vAlign w:val="center"/>
          </w:tcPr>
          <w:p w14:paraId="6765B074" w14:textId="77777777" w:rsidR="00C44C90" w:rsidRPr="00A57D62" w:rsidRDefault="00C44C90" w:rsidP="0057636A">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2F417C" w14:textId="77777777" w:rsidR="00C44C90" w:rsidRPr="00A57D62" w:rsidRDefault="00C44C90"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06F008BE" w14:textId="386D5DD2" w:rsidR="00C44C90" w:rsidRPr="00A57D62" w:rsidRDefault="00C44C90" w:rsidP="0057636A">
            <w:pPr>
              <w:ind w:left="127"/>
              <w:jc w:val="center"/>
              <w:rPr>
                <w:sz w:val="18"/>
                <w:szCs w:val="18"/>
              </w:rPr>
            </w:pPr>
            <w:r w:rsidRPr="00A57D62">
              <w:rPr>
                <w:color w:val="000000" w:themeColor="text1"/>
                <w:sz w:val="18"/>
                <w:szCs w:val="18"/>
              </w:rPr>
              <w:t>560</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18C1A92" w14:textId="684D3719" w:rsidR="00C44C90" w:rsidRPr="00A57D62" w:rsidRDefault="00C44C90" w:rsidP="0057636A">
            <w:pPr>
              <w:ind w:left="127"/>
              <w:jc w:val="center"/>
              <w:rPr>
                <w:bCs/>
                <w:sz w:val="18"/>
                <w:szCs w:val="18"/>
                <w:lang w:val="kk-KZ"/>
              </w:rPr>
            </w:pPr>
            <w:r w:rsidRPr="00A57D62">
              <w:rPr>
                <w:bCs/>
                <w:sz w:val="18"/>
                <w:szCs w:val="18"/>
                <w:lang w:val="kk-KZ"/>
              </w:rPr>
              <w:t>560</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6E419B3" w14:textId="7547A168" w:rsidR="00C44C90" w:rsidRPr="00A57D62" w:rsidRDefault="00C44C90" w:rsidP="0057636A">
            <w:pPr>
              <w:ind w:left="127"/>
              <w:jc w:val="center"/>
              <w:rPr>
                <w:bCs/>
                <w:sz w:val="18"/>
                <w:szCs w:val="18"/>
                <w:lang w:val="kk-KZ"/>
              </w:rPr>
            </w:pPr>
            <w:r w:rsidRPr="00A57D62">
              <w:rPr>
                <w:bCs/>
                <w:sz w:val="18"/>
                <w:szCs w:val="18"/>
                <w:lang w:val="kk-KZ"/>
              </w:rPr>
              <w:t>100</w:t>
            </w:r>
          </w:p>
        </w:tc>
        <w:tc>
          <w:tcPr>
            <w:tcW w:w="1379" w:type="pct"/>
            <w:gridSpan w:val="4"/>
            <w:vMerge/>
            <w:tcBorders>
              <w:left w:val="nil"/>
              <w:bottom w:val="single" w:sz="4" w:space="0" w:color="auto"/>
              <w:right w:val="single" w:sz="4" w:space="0" w:color="auto"/>
            </w:tcBorders>
            <w:shd w:val="clear" w:color="auto" w:fill="DBDBDB" w:themeFill="accent3" w:themeFillTint="66"/>
            <w:tcMar>
              <w:top w:w="15" w:type="dxa"/>
              <w:left w:w="15" w:type="dxa"/>
              <w:bottom w:w="15" w:type="dxa"/>
              <w:right w:w="15" w:type="dxa"/>
            </w:tcMar>
          </w:tcPr>
          <w:p w14:paraId="67BAA684" w14:textId="7DCB491F" w:rsidR="00C44C90" w:rsidRPr="00A57D62" w:rsidRDefault="00C44C90" w:rsidP="0057636A">
            <w:pPr>
              <w:ind w:left="57" w:right="57"/>
              <w:rPr>
                <w:b/>
                <w:kern w:val="24"/>
                <w:sz w:val="18"/>
                <w:szCs w:val="18"/>
                <w:lang w:val="kk-KZ"/>
              </w:rPr>
            </w:pPr>
          </w:p>
        </w:tc>
      </w:tr>
      <w:tr w:rsidR="00BF0E38" w:rsidRPr="00A57D62" w14:paraId="579EA4E8" w14:textId="77777777" w:rsidTr="00B7743D">
        <w:trPr>
          <w:trHeight w:val="30"/>
        </w:trPr>
        <w:tc>
          <w:tcPr>
            <w:tcW w:w="295" w:type="pct"/>
            <w:gridSpan w:val="2"/>
            <w:vMerge w:val="restart"/>
            <w:tcMar>
              <w:top w:w="15" w:type="dxa"/>
              <w:left w:w="15" w:type="dxa"/>
              <w:bottom w:w="15" w:type="dxa"/>
              <w:right w:w="15" w:type="dxa"/>
            </w:tcMar>
          </w:tcPr>
          <w:p w14:paraId="089A6421" w14:textId="63213EFF" w:rsidR="00C44C90" w:rsidRPr="00A57D62" w:rsidRDefault="00B7743D" w:rsidP="0057636A">
            <w:pPr>
              <w:ind w:left="20"/>
              <w:jc w:val="center"/>
              <w:rPr>
                <w:sz w:val="18"/>
                <w:szCs w:val="18"/>
                <w:lang w:val="kk-KZ" w:eastAsia="en-US"/>
              </w:rPr>
            </w:pPr>
            <w:r>
              <w:rPr>
                <w:sz w:val="18"/>
                <w:szCs w:val="18"/>
              </w:rPr>
              <w:t>11</w:t>
            </w:r>
          </w:p>
        </w:tc>
        <w:tc>
          <w:tcPr>
            <w:tcW w:w="1040" w:type="pct"/>
            <w:vMerge w:val="restart"/>
            <w:tcMar>
              <w:top w:w="15" w:type="dxa"/>
              <w:left w:w="15" w:type="dxa"/>
              <w:bottom w:w="15" w:type="dxa"/>
              <w:right w:w="15" w:type="dxa"/>
            </w:tcMar>
          </w:tcPr>
          <w:p w14:paraId="442FE770" w14:textId="065D35E0" w:rsidR="00C44C90" w:rsidRPr="00112F2B" w:rsidRDefault="00C44C90" w:rsidP="0057636A">
            <w:pPr>
              <w:ind w:left="57" w:right="57"/>
              <w:rPr>
                <w:color w:val="000000"/>
                <w:spacing w:val="2"/>
                <w:sz w:val="18"/>
                <w:szCs w:val="18"/>
                <w:lang w:eastAsia="en-US"/>
              </w:rPr>
            </w:pPr>
            <w:r w:rsidRPr="00112F2B">
              <w:rPr>
                <w:b/>
                <w:sz w:val="18"/>
                <w:szCs w:val="18"/>
                <w:lang w:eastAsia="en-US"/>
              </w:rPr>
              <w:t xml:space="preserve">Мероприятие </w:t>
            </w:r>
            <w:r w:rsidR="00DD58D4" w:rsidRPr="00112F2B">
              <w:rPr>
                <w:b/>
                <w:sz w:val="18"/>
                <w:szCs w:val="18"/>
                <w:lang w:eastAsia="en-US"/>
              </w:rPr>
              <w:t>5</w:t>
            </w:r>
          </w:p>
          <w:p w14:paraId="26000275" w14:textId="7CCE9504" w:rsidR="00C44C90" w:rsidRPr="00112F2B" w:rsidRDefault="00C44C90" w:rsidP="0057636A">
            <w:pPr>
              <w:ind w:left="57" w:right="57"/>
              <w:rPr>
                <w:b/>
                <w:sz w:val="18"/>
                <w:szCs w:val="18"/>
              </w:rPr>
            </w:pPr>
            <w:r w:rsidRPr="00112F2B">
              <w:rPr>
                <w:color w:val="000000"/>
                <w:spacing w:val="2"/>
                <w:sz w:val="18"/>
                <w:szCs w:val="18"/>
                <w:lang w:eastAsia="en-US"/>
              </w:rPr>
              <w:t>Создание инновационных ресурсосберегающих технологии добычи и комплексной переработки минерального и техногенного сырья</w:t>
            </w:r>
          </w:p>
        </w:tc>
        <w:tc>
          <w:tcPr>
            <w:tcW w:w="443" w:type="pct"/>
            <w:gridSpan w:val="2"/>
            <w:vMerge w:val="restart"/>
            <w:tcMar>
              <w:top w:w="15" w:type="dxa"/>
              <w:left w:w="15" w:type="dxa"/>
              <w:bottom w:w="15" w:type="dxa"/>
              <w:right w:w="15" w:type="dxa"/>
            </w:tcMar>
            <w:vAlign w:val="center"/>
          </w:tcPr>
          <w:p w14:paraId="696B0C62" w14:textId="4015BCE4" w:rsidR="00C44C90" w:rsidRPr="00A57D62" w:rsidRDefault="00C44C90" w:rsidP="0057636A">
            <w:pPr>
              <w:jc w:val="center"/>
              <w:rPr>
                <w:sz w:val="18"/>
                <w:szCs w:val="18"/>
              </w:rPr>
            </w:pPr>
            <w:r w:rsidRPr="00A57D62">
              <w:rPr>
                <w:sz w:val="18"/>
                <w:szCs w:val="18"/>
              </w:rPr>
              <w:t>РГП НЦКПМС</w:t>
            </w:r>
          </w:p>
        </w:tc>
        <w:tc>
          <w:tcPr>
            <w:tcW w:w="382" w:type="pct"/>
            <w:gridSpan w:val="2"/>
            <w:tcMar>
              <w:top w:w="15" w:type="dxa"/>
              <w:left w:w="15" w:type="dxa"/>
              <w:bottom w:w="15" w:type="dxa"/>
              <w:right w:w="15" w:type="dxa"/>
            </w:tcMar>
            <w:vAlign w:val="center"/>
          </w:tcPr>
          <w:p w14:paraId="4AC6E930" w14:textId="1CFC4DAC" w:rsidR="00C44C90" w:rsidRPr="00A57D62" w:rsidRDefault="00C44C90" w:rsidP="0057636A">
            <w:pPr>
              <w:ind w:left="20"/>
              <w:jc w:val="center"/>
              <w:rPr>
                <w:sz w:val="18"/>
                <w:szCs w:val="18"/>
                <w:lang w:eastAsia="en-US"/>
              </w:rPr>
            </w:pPr>
            <w:r w:rsidRPr="00A57D62">
              <w:rPr>
                <w:sz w:val="18"/>
                <w:szCs w:val="18"/>
              </w:rPr>
              <w:t>патенты</w:t>
            </w:r>
          </w:p>
        </w:tc>
        <w:tc>
          <w:tcPr>
            <w:tcW w:w="336" w:type="pct"/>
            <w:gridSpan w:val="3"/>
            <w:tcMar>
              <w:top w:w="15" w:type="dxa"/>
              <w:left w:w="15" w:type="dxa"/>
              <w:bottom w:w="15" w:type="dxa"/>
              <w:right w:w="15" w:type="dxa"/>
            </w:tcMar>
            <w:vAlign w:val="center"/>
          </w:tcPr>
          <w:p w14:paraId="4BECAB42" w14:textId="163C86F8" w:rsidR="00C44C90" w:rsidRPr="00A57D62" w:rsidRDefault="00C44C90" w:rsidP="0057636A">
            <w:pPr>
              <w:ind w:left="20"/>
              <w:jc w:val="center"/>
              <w:rPr>
                <w:sz w:val="18"/>
                <w:szCs w:val="18"/>
                <w:lang w:eastAsia="en-US"/>
              </w:rPr>
            </w:pPr>
            <w:r w:rsidRPr="00A57D62">
              <w:rPr>
                <w:sz w:val="18"/>
                <w:szCs w:val="18"/>
              </w:rPr>
              <w:t>2024-2026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72CE21" w14:textId="2B129683" w:rsidR="00C44C90" w:rsidRPr="00A57D62" w:rsidRDefault="00C44C9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C5AA8F2" w14:textId="56B519B4" w:rsidR="00C44C90" w:rsidRPr="00A57D62" w:rsidRDefault="00C44C90" w:rsidP="0057636A">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D102766" w14:textId="45D361A4" w:rsidR="00C44C90" w:rsidRPr="00A57D62" w:rsidRDefault="00C44C90" w:rsidP="0057636A">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FC46BF0" w14:textId="5955A373" w:rsidR="00C44C90" w:rsidRPr="00A57D62" w:rsidRDefault="00C44C90" w:rsidP="0057636A">
            <w:pPr>
              <w:ind w:left="127"/>
              <w:jc w:val="center"/>
              <w:rPr>
                <w:bCs/>
                <w:sz w:val="18"/>
                <w:szCs w:val="18"/>
                <w:lang w:val="kk-KZ"/>
              </w:rPr>
            </w:pPr>
            <w:r w:rsidRPr="00A57D62">
              <w:rPr>
                <w:bCs/>
                <w:sz w:val="18"/>
                <w:szCs w:val="18"/>
                <w:lang w:val="kk-KZ"/>
              </w:rPr>
              <w:t>100</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7DB71B9A" w14:textId="0F004D96" w:rsidR="00C44C90" w:rsidRPr="00A57D62" w:rsidRDefault="00C44C90" w:rsidP="0057636A">
            <w:pPr>
              <w:tabs>
                <w:tab w:val="left" w:pos="267"/>
              </w:tabs>
              <w:ind w:left="57" w:right="57"/>
              <w:rPr>
                <w:b/>
                <w:kern w:val="24"/>
                <w:sz w:val="18"/>
                <w:szCs w:val="18"/>
                <w:lang w:val="kk-KZ"/>
              </w:rPr>
            </w:pPr>
            <w:proofErr w:type="spellStart"/>
            <w:r w:rsidRPr="00A57D62">
              <w:rPr>
                <w:b/>
                <w:kern w:val="24"/>
                <w:sz w:val="18"/>
                <w:szCs w:val="18"/>
                <w:lang w:val="kk-KZ"/>
              </w:rPr>
              <w:t>Исполнено</w:t>
            </w:r>
            <w:proofErr w:type="spellEnd"/>
          </w:p>
          <w:p w14:paraId="5D6DC801" w14:textId="39F6EDB9" w:rsidR="00C44C90" w:rsidRPr="00A57D62" w:rsidRDefault="00C44C90" w:rsidP="0057636A">
            <w:pPr>
              <w:tabs>
                <w:tab w:val="left" w:pos="267"/>
              </w:tabs>
              <w:ind w:left="57" w:right="57"/>
              <w:rPr>
                <w:sz w:val="18"/>
                <w:szCs w:val="18"/>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получен</w:t>
            </w:r>
            <w:proofErr w:type="spellEnd"/>
            <w:r w:rsidRPr="00A57D62">
              <w:rPr>
                <w:kern w:val="24"/>
                <w:sz w:val="18"/>
                <w:szCs w:val="18"/>
                <w:lang w:val="kk-KZ"/>
              </w:rPr>
              <w:t xml:space="preserve"> 1 патент РК </w:t>
            </w:r>
            <w:r w:rsidRPr="00A57D62">
              <w:rPr>
                <w:sz w:val="18"/>
                <w:szCs w:val="18"/>
              </w:rPr>
              <w:t xml:space="preserve">№9824 «Шихта для выплавки </w:t>
            </w:r>
            <w:proofErr w:type="spellStart"/>
            <w:r w:rsidRPr="00A57D62">
              <w:rPr>
                <w:sz w:val="18"/>
                <w:szCs w:val="18"/>
              </w:rPr>
              <w:t>кремнеалюминиевого</w:t>
            </w:r>
            <w:proofErr w:type="spellEnd"/>
            <w:r w:rsidRPr="00A57D62">
              <w:rPr>
                <w:sz w:val="18"/>
                <w:szCs w:val="18"/>
              </w:rPr>
              <w:t xml:space="preserve"> хромсодержащего сплава АХС», </w:t>
            </w:r>
            <w:proofErr w:type="spellStart"/>
            <w:r w:rsidRPr="00A57D62">
              <w:rPr>
                <w:sz w:val="18"/>
                <w:szCs w:val="18"/>
              </w:rPr>
              <w:t>опуб</w:t>
            </w:r>
            <w:proofErr w:type="spellEnd"/>
            <w:r w:rsidRPr="00A57D62">
              <w:rPr>
                <w:sz w:val="18"/>
                <w:szCs w:val="18"/>
              </w:rPr>
              <w:t>. 22.11.2024</w:t>
            </w:r>
          </w:p>
        </w:tc>
      </w:tr>
      <w:tr w:rsidR="00BF0E38" w:rsidRPr="00A57D62" w14:paraId="63BC9A58" w14:textId="77777777" w:rsidTr="00B7743D">
        <w:trPr>
          <w:trHeight w:val="30"/>
        </w:trPr>
        <w:tc>
          <w:tcPr>
            <w:tcW w:w="295" w:type="pct"/>
            <w:gridSpan w:val="2"/>
            <w:vMerge/>
            <w:tcMar>
              <w:top w:w="15" w:type="dxa"/>
              <w:left w:w="15" w:type="dxa"/>
              <w:bottom w:w="15" w:type="dxa"/>
              <w:right w:w="15" w:type="dxa"/>
            </w:tcMar>
          </w:tcPr>
          <w:p w14:paraId="57778C15" w14:textId="77777777" w:rsidR="00C44C90" w:rsidRPr="00A57D62" w:rsidRDefault="00C44C90" w:rsidP="0057636A">
            <w:pPr>
              <w:ind w:left="20"/>
              <w:jc w:val="center"/>
              <w:rPr>
                <w:sz w:val="18"/>
                <w:szCs w:val="18"/>
                <w:lang w:val="kk-KZ" w:eastAsia="en-US"/>
              </w:rPr>
            </w:pPr>
          </w:p>
        </w:tc>
        <w:tc>
          <w:tcPr>
            <w:tcW w:w="1040" w:type="pct"/>
            <w:vMerge/>
            <w:tcMar>
              <w:top w:w="15" w:type="dxa"/>
              <w:left w:w="15" w:type="dxa"/>
              <w:bottom w:w="15" w:type="dxa"/>
              <w:right w:w="15" w:type="dxa"/>
            </w:tcMar>
          </w:tcPr>
          <w:p w14:paraId="2045DFD1" w14:textId="77777777" w:rsidR="00C44C90" w:rsidRPr="00A57D62" w:rsidRDefault="00C44C90" w:rsidP="0057636A">
            <w:pPr>
              <w:ind w:left="57" w:right="57"/>
              <w:rPr>
                <w:b/>
                <w:sz w:val="18"/>
                <w:szCs w:val="18"/>
              </w:rPr>
            </w:pPr>
          </w:p>
        </w:tc>
        <w:tc>
          <w:tcPr>
            <w:tcW w:w="443" w:type="pct"/>
            <w:gridSpan w:val="2"/>
            <w:vMerge/>
            <w:tcMar>
              <w:top w:w="15" w:type="dxa"/>
              <w:left w:w="15" w:type="dxa"/>
              <w:bottom w:w="15" w:type="dxa"/>
              <w:right w:w="15" w:type="dxa"/>
            </w:tcMar>
            <w:vAlign w:val="center"/>
          </w:tcPr>
          <w:p w14:paraId="33A814C4" w14:textId="77777777" w:rsidR="00C44C90" w:rsidRPr="00A57D62" w:rsidRDefault="00C44C90" w:rsidP="0057636A">
            <w:pPr>
              <w:jc w:val="center"/>
              <w:rPr>
                <w:sz w:val="18"/>
                <w:szCs w:val="18"/>
              </w:rPr>
            </w:pPr>
          </w:p>
        </w:tc>
        <w:tc>
          <w:tcPr>
            <w:tcW w:w="382" w:type="pct"/>
            <w:gridSpan w:val="2"/>
            <w:tcMar>
              <w:top w:w="15" w:type="dxa"/>
              <w:left w:w="15" w:type="dxa"/>
              <w:bottom w:w="15" w:type="dxa"/>
              <w:right w:w="15" w:type="dxa"/>
            </w:tcMar>
            <w:vAlign w:val="center"/>
          </w:tcPr>
          <w:p w14:paraId="523173C0" w14:textId="0324DED5" w:rsidR="00C44C90" w:rsidRPr="00A57D62" w:rsidRDefault="00C44C90" w:rsidP="0057636A">
            <w:pPr>
              <w:ind w:left="20"/>
              <w:jc w:val="center"/>
              <w:rPr>
                <w:sz w:val="18"/>
                <w:szCs w:val="18"/>
                <w:lang w:eastAsia="en-US"/>
              </w:rPr>
            </w:pPr>
            <w:r w:rsidRPr="00A57D62">
              <w:rPr>
                <w:sz w:val="18"/>
                <w:szCs w:val="18"/>
                <w:lang w:eastAsia="en-US"/>
              </w:rPr>
              <w:t xml:space="preserve">млн. </w:t>
            </w:r>
            <w:proofErr w:type="spellStart"/>
            <w:r w:rsidRPr="00A57D62">
              <w:rPr>
                <w:sz w:val="18"/>
                <w:szCs w:val="18"/>
                <w:lang w:eastAsia="en-US"/>
              </w:rPr>
              <w:t>тг</w:t>
            </w:r>
            <w:proofErr w:type="spellEnd"/>
            <w:r w:rsidRPr="00A57D62">
              <w:rPr>
                <w:sz w:val="18"/>
                <w:szCs w:val="18"/>
                <w:lang w:eastAsia="en-US"/>
              </w:rPr>
              <w:t>.</w:t>
            </w:r>
          </w:p>
        </w:tc>
        <w:tc>
          <w:tcPr>
            <w:tcW w:w="336" w:type="pct"/>
            <w:gridSpan w:val="3"/>
            <w:tcMar>
              <w:top w:w="15" w:type="dxa"/>
              <w:left w:w="15" w:type="dxa"/>
              <w:bottom w:w="15" w:type="dxa"/>
              <w:right w:w="15" w:type="dxa"/>
            </w:tcMar>
            <w:vAlign w:val="center"/>
          </w:tcPr>
          <w:p w14:paraId="4E3270B4" w14:textId="77777777" w:rsidR="00C44C90" w:rsidRPr="00A57D62" w:rsidRDefault="00C44C90" w:rsidP="0057636A">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1A8F13" w14:textId="77777777" w:rsidR="00C44C90" w:rsidRPr="00A57D62" w:rsidRDefault="00C44C90"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15EF6BAD" w14:textId="7CA7F51D" w:rsidR="00C44C90" w:rsidRPr="00A57D62" w:rsidRDefault="00C44C90" w:rsidP="0057636A">
            <w:pPr>
              <w:ind w:left="127"/>
              <w:jc w:val="center"/>
              <w:rPr>
                <w:sz w:val="18"/>
                <w:szCs w:val="18"/>
              </w:rPr>
            </w:pPr>
            <w:r w:rsidRPr="00A57D62">
              <w:rPr>
                <w:sz w:val="18"/>
                <w:szCs w:val="18"/>
              </w:rPr>
              <w:t>1100</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D027FED" w14:textId="6628E20D" w:rsidR="00C44C90" w:rsidRPr="00A57D62" w:rsidRDefault="00C44C90" w:rsidP="0057636A">
            <w:pPr>
              <w:ind w:left="127"/>
              <w:jc w:val="center"/>
              <w:rPr>
                <w:bCs/>
                <w:sz w:val="18"/>
                <w:szCs w:val="18"/>
                <w:lang w:val="kk-KZ"/>
              </w:rPr>
            </w:pPr>
            <w:r w:rsidRPr="00A57D62">
              <w:rPr>
                <w:bCs/>
                <w:sz w:val="18"/>
                <w:szCs w:val="18"/>
                <w:lang w:val="en-US"/>
              </w:rPr>
              <w:t>1100</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3F27229" w14:textId="497504D5" w:rsidR="00C44C90" w:rsidRPr="00A57D62" w:rsidRDefault="00C44C90" w:rsidP="0057636A">
            <w:pPr>
              <w:ind w:left="127"/>
              <w:jc w:val="center"/>
              <w:rPr>
                <w:bCs/>
                <w:sz w:val="18"/>
                <w:szCs w:val="18"/>
                <w:lang w:val="kk-KZ"/>
              </w:rPr>
            </w:pPr>
            <w:r w:rsidRPr="00A57D62">
              <w:rPr>
                <w:bCs/>
                <w:sz w:val="18"/>
                <w:szCs w:val="18"/>
                <w:lang w:val="kk-KZ"/>
              </w:rPr>
              <w:t>100</w:t>
            </w:r>
          </w:p>
        </w:tc>
        <w:tc>
          <w:tcPr>
            <w:tcW w:w="1379" w:type="pct"/>
            <w:gridSpan w:val="4"/>
            <w:vMerge/>
            <w:tcBorders>
              <w:left w:val="nil"/>
              <w:bottom w:val="single" w:sz="4" w:space="0" w:color="auto"/>
              <w:right w:val="single" w:sz="4" w:space="0" w:color="auto"/>
            </w:tcBorders>
            <w:shd w:val="clear" w:color="auto" w:fill="DBDBDB" w:themeFill="accent3" w:themeFillTint="66"/>
            <w:tcMar>
              <w:top w:w="15" w:type="dxa"/>
              <w:left w:w="15" w:type="dxa"/>
              <w:bottom w:w="15" w:type="dxa"/>
              <w:right w:w="15" w:type="dxa"/>
            </w:tcMar>
          </w:tcPr>
          <w:p w14:paraId="07124A64" w14:textId="3BF28A0C" w:rsidR="00C44C90" w:rsidRPr="00A57D62" w:rsidRDefault="00C44C90" w:rsidP="0057636A">
            <w:pPr>
              <w:ind w:left="57" w:right="57"/>
              <w:rPr>
                <w:b/>
                <w:kern w:val="24"/>
                <w:sz w:val="18"/>
                <w:szCs w:val="18"/>
                <w:lang w:val="kk-KZ"/>
              </w:rPr>
            </w:pPr>
          </w:p>
        </w:tc>
      </w:tr>
      <w:tr w:rsidR="00B7743D" w:rsidRPr="00A57D62" w14:paraId="1643D5BE"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0AF063CD" w14:textId="4B3EE391" w:rsidR="00DA74D0" w:rsidRPr="00A57D62" w:rsidRDefault="00DA74D0" w:rsidP="0057636A">
            <w:pPr>
              <w:ind w:left="20"/>
              <w:jc w:val="center"/>
              <w:rPr>
                <w:sz w:val="18"/>
                <w:szCs w:val="18"/>
                <w:lang w:val="en-US" w:eastAsia="en-US"/>
              </w:rPr>
            </w:pPr>
            <w:r w:rsidRPr="00A57D62">
              <w:rPr>
                <w:sz w:val="18"/>
                <w:szCs w:val="18"/>
                <w:lang w:val="kk-KZ" w:eastAsia="en-US"/>
              </w:rPr>
              <w:t>1.2.2</w:t>
            </w:r>
          </w:p>
        </w:tc>
        <w:tc>
          <w:tcPr>
            <w:tcW w:w="1040" w:type="pct"/>
            <w:shd w:val="clear" w:color="auto" w:fill="D9E2F3" w:themeFill="accent5" w:themeFillTint="33"/>
            <w:tcMar>
              <w:top w:w="15" w:type="dxa"/>
              <w:left w:w="15" w:type="dxa"/>
              <w:bottom w:w="15" w:type="dxa"/>
              <w:right w:w="15" w:type="dxa"/>
            </w:tcMar>
          </w:tcPr>
          <w:p w14:paraId="110BD37C" w14:textId="311590C1" w:rsidR="00DA74D0" w:rsidRPr="00A57D62" w:rsidRDefault="00DA74D0" w:rsidP="0057636A">
            <w:pPr>
              <w:ind w:left="57" w:right="57"/>
              <w:rPr>
                <w:b/>
                <w:sz w:val="18"/>
                <w:szCs w:val="18"/>
              </w:rPr>
            </w:pPr>
            <w:r w:rsidRPr="00A57D62">
              <w:rPr>
                <w:b/>
                <w:sz w:val="18"/>
                <w:szCs w:val="18"/>
              </w:rPr>
              <w:t xml:space="preserve">Показатель результата </w:t>
            </w:r>
            <w:r w:rsidRPr="00A57D62">
              <w:rPr>
                <w:b/>
                <w:sz w:val="18"/>
                <w:szCs w:val="18"/>
                <w:lang w:val="kk-KZ"/>
              </w:rPr>
              <w:t>2</w:t>
            </w:r>
            <w:r w:rsidRPr="00A57D62">
              <w:rPr>
                <w:b/>
                <w:sz w:val="18"/>
                <w:szCs w:val="18"/>
              </w:rPr>
              <w:t>.2</w:t>
            </w:r>
          </w:p>
          <w:p w14:paraId="433170BC" w14:textId="0DBCE868" w:rsidR="00DA74D0" w:rsidRPr="00A57D62" w:rsidRDefault="00DA74D0" w:rsidP="0057636A">
            <w:pPr>
              <w:ind w:left="57" w:right="57"/>
              <w:rPr>
                <w:b/>
                <w:bCs/>
                <w:sz w:val="18"/>
                <w:szCs w:val="18"/>
                <w:lang w:eastAsia="en-US"/>
              </w:rPr>
            </w:pPr>
            <w:r w:rsidRPr="00A57D62">
              <w:rPr>
                <w:sz w:val="18"/>
                <w:szCs w:val="18"/>
              </w:rPr>
              <w:t xml:space="preserve">ИФО производства продуктов химической промышленности </w:t>
            </w:r>
          </w:p>
        </w:tc>
        <w:tc>
          <w:tcPr>
            <w:tcW w:w="443" w:type="pct"/>
            <w:gridSpan w:val="2"/>
            <w:shd w:val="clear" w:color="auto" w:fill="D9E2F3" w:themeFill="accent5" w:themeFillTint="33"/>
            <w:tcMar>
              <w:top w:w="15" w:type="dxa"/>
              <w:left w:w="15" w:type="dxa"/>
              <w:bottom w:w="15" w:type="dxa"/>
              <w:right w:w="15" w:type="dxa"/>
            </w:tcMar>
          </w:tcPr>
          <w:p w14:paraId="5ABEBE27" w14:textId="546B3C7A" w:rsidR="00DA74D0" w:rsidRPr="00A57D62" w:rsidRDefault="00DA74D0" w:rsidP="0057636A">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6291C08C" w14:textId="30FBEF5C" w:rsidR="00DA74D0" w:rsidRPr="00A57D62" w:rsidRDefault="00DA74D0"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vAlign w:val="center"/>
          </w:tcPr>
          <w:p w14:paraId="0C94A7A9" w14:textId="6953D0D0" w:rsidR="00DA74D0" w:rsidRPr="00A57D62" w:rsidRDefault="00DA74D0" w:rsidP="0057636A">
            <w:pPr>
              <w:ind w:left="20"/>
              <w:jc w:val="center"/>
              <w:rPr>
                <w:sz w:val="18"/>
                <w:szCs w:val="18"/>
                <w:lang w:eastAsia="en-US"/>
              </w:rPr>
            </w:pPr>
            <w:r w:rsidRPr="00A57D62">
              <w:rPr>
                <w:sz w:val="18"/>
                <w:szCs w:val="18"/>
              </w:rPr>
              <w:t>2025-2027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3DF0A7FB" w14:textId="4F7E9B8C" w:rsidR="00DA74D0" w:rsidRPr="00A57D62" w:rsidRDefault="00DA74D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724A9230" w14:textId="07DD7825" w:rsidR="00DA74D0" w:rsidRPr="00A57D62" w:rsidRDefault="00DA74D0" w:rsidP="0057636A">
            <w:pPr>
              <w:ind w:left="127"/>
              <w:jc w:val="center"/>
              <w:rPr>
                <w:b/>
                <w:bCs/>
                <w:sz w:val="18"/>
                <w:szCs w:val="18"/>
                <w:lang w:val="kk-KZ"/>
              </w:rPr>
            </w:pPr>
            <w:r w:rsidRPr="00A57D62">
              <w:rPr>
                <w:sz w:val="18"/>
                <w:szCs w:val="18"/>
              </w:rPr>
              <w:t>107,0</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31D7320D" w14:textId="7EAAD67F" w:rsidR="00DA74D0" w:rsidRPr="00A57D62" w:rsidRDefault="00DA74D0" w:rsidP="0057636A">
            <w:pPr>
              <w:ind w:left="127"/>
              <w:jc w:val="center"/>
              <w:rPr>
                <w:bCs/>
                <w:sz w:val="18"/>
                <w:szCs w:val="18"/>
                <w:lang w:val="kk-KZ"/>
              </w:rPr>
            </w:pPr>
            <w:r w:rsidRPr="00A57D62">
              <w:rPr>
                <w:bCs/>
                <w:sz w:val="18"/>
                <w:szCs w:val="18"/>
                <w:lang w:val="kk-KZ"/>
              </w:rPr>
              <w:t>107,7</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7A7E4E1" w14:textId="54D2679C" w:rsidR="00DA74D0" w:rsidRPr="00A57D62" w:rsidRDefault="00DA74D0" w:rsidP="0057636A">
            <w:pPr>
              <w:ind w:left="127"/>
              <w:jc w:val="center"/>
              <w:rPr>
                <w:bCs/>
                <w:sz w:val="18"/>
                <w:szCs w:val="18"/>
                <w:lang w:val="kk-KZ"/>
              </w:rPr>
            </w:pPr>
            <w:r w:rsidRPr="00A57D62">
              <w:rPr>
                <w:bCs/>
                <w:sz w:val="18"/>
                <w:szCs w:val="18"/>
                <w:lang w:val="kk-KZ"/>
              </w:rPr>
              <w:t>100,6</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0303A1A7" w14:textId="2B31B828" w:rsidR="00DA74D0" w:rsidRPr="00A57D62" w:rsidRDefault="00DA74D0" w:rsidP="0057636A">
            <w:pPr>
              <w:tabs>
                <w:tab w:val="left" w:pos="312"/>
              </w:tabs>
              <w:ind w:left="57" w:right="57"/>
              <w:rPr>
                <w:b/>
                <w:kern w:val="24"/>
                <w:sz w:val="18"/>
                <w:szCs w:val="18"/>
                <w:lang w:val="kk-KZ"/>
              </w:rPr>
            </w:pPr>
            <w:proofErr w:type="spellStart"/>
            <w:r w:rsidRPr="00A57D62">
              <w:rPr>
                <w:b/>
                <w:kern w:val="24"/>
                <w:sz w:val="18"/>
                <w:szCs w:val="18"/>
                <w:lang w:val="kk-KZ"/>
              </w:rPr>
              <w:t>Достигнут</w:t>
            </w:r>
            <w:proofErr w:type="spellEnd"/>
          </w:p>
          <w:p w14:paraId="6F046281" w14:textId="663F864B" w:rsidR="00DA74D0" w:rsidRPr="00A57D62" w:rsidRDefault="00DA74D0" w:rsidP="0057636A">
            <w:pPr>
              <w:tabs>
                <w:tab w:val="left" w:pos="312"/>
              </w:tabs>
              <w:ind w:left="57" w:right="57"/>
              <w:rPr>
                <w:b/>
                <w:bCs/>
                <w:sz w:val="18"/>
                <w:szCs w:val="18"/>
                <w:lang w:val="kk-KZ"/>
              </w:rPr>
            </w:pPr>
          </w:p>
        </w:tc>
      </w:tr>
      <w:tr w:rsidR="00BF0E38" w:rsidRPr="00A57D62" w14:paraId="353D0488" w14:textId="77777777" w:rsidTr="00B7743D">
        <w:trPr>
          <w:trHeight w:val="30"/>
        </w:trPr>
        <w:tc>
          <w:tcPr>
            <w:tcW w:w="295" w:type="pct"/>
            <w:gridSpan w:val="2"/>
            <w:tcMar>
              <w:top w:w="15" w:type="dxa"/>
              <w:left w:w="15" w:type="dxa"/>
              <w:bottom w:w="15" w:type="dxa"/>
              <w:right w:w="15" w:type="dxa"/>
            </w:tcMar>
          </w:tcPr>
          <w:p w14:paraId="244AC12A" w14:textId="361981B6" w:rsidR="00DA74D0" w:rsidRPr="00A57D62" w:rsidRDefault="00B7743D" w:rsidP="0057636A">
            <w:pPr>
              <w:ind w:left="20"/>
              <w:jc w:val="center"/>
              <w:rPr>
                <w:sz w:val="18"/>
                <w:szCs w:val="18"/>
                <w:lang w:val="kk-KZ" w:eastAsia="en-US"/>
              </w:rPr>
            </w:pPr>
            <w:r>
              <w:rPr>
                <w:sz w:val="18"/>
                <w:szCs w:val="18"/>
              </w:rPr>
              <w:t>12</w:t>
            </w:r>
          </w:p>
        </w:tc>
        <w:tc>
          <w:tcPr>
            <w:tcW w:w="1040" w:type="pct"/>
            <w:tcMar>
              <w:top w:w="15" w:type="dxa"/>
              <w:left w:w="15" w:type="dxa"/>
              <w:bottom w:w="15" w:type="dxa"/>
              <w:right w:w="15" w:type="dxa"/>
            </w:tcMar>
          </w:tcPr>
          <w:p w14:paraId="1AEFE5BA" w14:textId="478AC11E" w:rsidR="00DA74D0" w:rsidRPr="00112F2B" w:rsidRDefault="00DA74D0"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13</w:t>
            </w:r>
          </w:p>
          <w:p w14:paraId="62E1410C" w14:textId="004CC639" w:rsidR="00DA74D0" w:rsidRPr="00112F2B" w:rsidRDefault="00DA74D0" w:rsidP="0057636A">
            <w:pPr>
              <w:ind w:left="57" w:right="57"/>
              <w:rPr>
                <w:b/>
                <w:sz w:val="18"/>
                <w:szCs w:val="18"/>
              </w:rPr>
            </w:pPr>
            <w:r w:rsidRPr="00112F2B">
              <w:rPr>
                <w:sz w:val="18"/>
                <w:szCs w:val="18"/>
                <w:lang w:eastAsia="en-US"/>
              </w:rPr>
              <w:t xml:space="preserve">Мониторинг реализации проектов </w:t>
            </w:r>
            <w:r w:rsidRPr="00112F2B">
              <w:rPr>
                <w:sz w:val="18"/>
                <w:szCs w:val="18"/>
              </w:rPr>
              <w:t>химической промышленности</w:t>
            </w:r>
          </w:p>
        </w:tc>
        <w:tc>
          <w:tcPr>
            <w:tcW w:w="443" w:type="pct"/>
            <w:gridSpan w:val="2"/>
            <w:tcMar>
              <w:top w:w="15" w:type="dxa"/>
              <w:left w:w="15" w:type="dxa"/>
              <w:bottom w:w="15" w:type="dxa"/>
              <w:right w:w="15" w:type="dxa"/>
            </w:tcMar>
            <w:vAlign w:val="center"/>
          </w:tcPr>
          <w:p w14:paraId="76894C90" w14:textId="1DE504EF" w:rsidR="00DA74D0" w:rsidRPr="00A57D62" w:rsidRDefault="00DA74D0" w:rsidP="0057636A">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0C4B1D09" w14:textId="75FAFDFE" w:rsidR="00DA74D0" w:rsidRPr="00A57D62" w:rsidRDefault="00DA74D0" w:rsidP="0057636A">
            <w:pPr>
              <w:ind w:left="20"/>
              <w:jc w:val="center"/>
              <w:rPr>
                <w:sz w:val="18"/>
                <w:szCs w:val="18"/>
                <w:lang w:eastAsia="en-US"/>
              </w:rPr>
            </w:pPr>
            <w:r w:rsidRPr="00A57D62">
              <w:rPr>
                <w:sz w:val="18"/>
                <w:szCs w:val="18"/>
              </w:rPr>
              <w:t>кол-во проектов</w:t>
            </w:r>
          </w:p>
        </w:tc>
        <w:tc>
          <w:tcPr>
            <w:tcW w:w="336" w:type="pct"/>
            <w:gridSpan w:val="3"/>
            <w:tcMar>
              <w:top w:w="15" w:type="dxa"/>
              <w:left w:w="15" w:type="dxa"/>
              <w:bottom w:w="15" w:type="dxa"/>
              <w:right w:w="15" w:type="dxa"/>
            </w:tcMar>
            <w:vAlign w:val="center"/>
          </w:tcPr>
          <w:p w14:paraId="38A5AB53" w14:textId="38EEE9D1"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AA6CD0" w14:textId="408CCA2C" w:rsidR="00DA74D0" w:rsidRPr="00A57D62" w:rsidRDefault="00DA74D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131D435A" w14:textId="292F3AF0" w:rsidR="00DA74D0" w:rsidRPr="00A57D62" w:rsidRDefault="00DA74D0" w:rsidP="0057636A">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4AD9ABA" w14:textId="0DF82E76" w:rsidR="00DA74D0" w:rsidRPr="00A57D62" w:rsidRDefault="00DA74D0" w:rsidP="0057636A">
            <w:pPr>
              <w:ind w:left="127"/>
              <w:jc w:val="center"/>
              <w:rPr>
                <w:bCs/>
                <w:sz w:val="18"/>
                <w:szCs w:val="18"/>
                <w:lang w:val="kk-KZ"/>
              </w:rPr>
            </w:pPr>
            <w:r w:rsidRPr="00A57D62">
              <w:rPr>
                <w:bCs/>
                <w:sz w:val="18"/>
                <w:szCs w:val="18"/>
                <w:lang w:val="kk-KZ"/>
              </w:rPr>
              <w:t>5</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315B2E6" w14:textId="051B2935" w:rsidR="00DA74D0" w:rsidRPr="00A57D62" w:rsidRDefault="00DA74D0" w:rsidP="0057636A">
            <w:pPr>
              <w:ind w:left="127"/>
              <w:jc w:val="center"/>
              <w:rPr>
                <w:bCs/>
                <w:sz w:val="18"/>
                <w:szCs w:val="18"/>
                <w:lang w:val="kk-KZ"/>
              </w:rPr>
            </w:pPr>
            <w:r w:rsidRPr="00A57D62">
              <w:rPr>
                <w:bCs/>
                <w:sz w:val="18"/>
                <w:szCs w:val="18"/>
                <w:lang w:val="kk-KZ"/>
              </w:rPr>
              <w:t>500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269EB35E" w14:textId="77777777" w:rsidR="00DA74D0" w:rsidRPr="00A57D62" w:rsidRDefault="00DA74D0"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25B83D30" w14:textId="77777777" w:rsidR="00DA74D0" w:rsidRPr="00A57D62" w:rsidRDefault="00DA74D0" w:rsidP="0057636A">
            <w:pPr>
              <w:tabs>
                <w:tab w:val="left" w:pos="312"/>
              </w:tabs>
              <w:ind w:left="57" w:right="57"/>
              <w:jc w:val="both"/>
              <w:rPr>
                <w:kern w:val="24"/>
                <w:sz w:val="18"/>
                <w:szCs w:val="18"/>
                <w:lang w:val="kk-KZ"/>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в </w:t>
            </w:r>
            <w:proofErr w:type="spellStart"/>
            <w:r w:rsidRPr="00A57D62">
              <w:rPr>
                <w:kern w:val="24"/>
                <w:sz w:val="18"/>
                <w:szCs w:val="18"/>
                <w:lang w:val="kk-KZ"/>
              </w:rPr>
              <w:t>химической</w:t>
            </w:r>
            <w:proofErr w:type="spellEnd"/>
            <w:r w:rsidRPr="00A57D62">
              <w:rPr>
                <w:kern w:val="24"/>
                <w:sz w:val="18"/>
                <w:szCs w:val="18"/>
                <w:lang w:val="kk-KZ"/>
              </w:rPr>
              <w:t xml:space="preserve"> </w:t>
            </w:r>
            <w:proofErr w:type="spellStart"/>
            <w:r w:rsidRPr="00A57D62">
              <w:rPr>
                <w:kern w:val="24"/>
                <w:sz w:val="18"/>
                <w:szCs w:val="18"/>
                <w:lang w:val="kk-KZ"/>
              </w:rPr>
              <w:t>отрасли</w:t>
            </w:r>
            <w:proofErr w:type="spellEnd"/>
            <w:r w:rsidRPr="00A57D62">
              <w:rPr>
                <w:kern w:val="24"/>
                <w:sz w:val="18"/>
                <w:szCs w:val="18"/>
                <w:lang w:val="kk-KZ"/>
              </w:rPr>
              <w:t xml:space="preserve"> </w:t>
            </w:r>
            <w:proofErr w:type="spellStart"/>
            <w:r w:rsidRPr="00A57D62">
              <w:rPr>
                <w:kern w:val="24"/>
                <w:sz w:val="18"/>
                <w:szCs w:val="18"/>
                <w:lang w:val="kk-KZ"/>
              </w:rPr>
              <w:t>были</w:t>
            </w:r>
            <w:proofErr w:type="spellEnd"/>
            <w:r w:rsidRPr="00A57D62">
              <w:rPr>
                <w:kern w:val="24"/>
                <w:sz w:val="18"/>
                <w:szCs w:val="18"/>
                <w:lang w:val="kk-KZ"/>
              </w:rPr>
              <w:t xml:space="preserve"> </w:t>
            </w:r>
            <w:proofErr w:type="spellStart"/>
            <w:r w:rsidRPr="00A57D62">
              <w:rPr>
                <w:kern w:val="24"/>
                <w:sz w:val="18"/>
                <w:szCs w:val="18"/>
                <w:lang w:val="kk-KZ"/>
              </w:rPr>
              <w:t>реализовано</w:t>
            </w:r>
            <w:proofErr w:type="spellEnd"/>
            <w:r w:rsidRPr="00A57D62">
              <w:rPr>
                <w:kern w:val="24"/>
                <w:sz w:val="18"/>
                <w:szCs w:val="18"/>
                <w:lang w:val="kk-KZ"/>
              </w:rPr>
              <w:t xml:space="preserve"> 5 </w:t>
            </w:r>
            <w:proofErr w:type="spellStart"/>
            <w:r w:rsidRPr="00A57D62">
              <w:rPr>
                <w:kern w:val="24"/>
                <w:sz w:val="18"/>
                <w:szCs w:val="18"/>
                <w:lang w:val="kk-KZ"/>
              </w:rPr>
              <w:t>проектов</w:t>
            </w:r>
            <w:proofErr w:type="spellEnd"/>
            <w:r w:rsidRPr="00A57D62">
              <w:rPr>
                <w:kern w:val="24"/>
                <w:sz w:val="18"/>
                <w:szCs w:val="18"/>
                <w:lang w:val="kk-KZ"/>
              </w:rPr>
              <w:t xml:space="preserve"> с </w:t>
            </w:r>
            <w:proofErr w:type="spellStart"/>
            <w:r w:rsidRPr="00A57D62">
              <w:rPr>
                <w:kern w:val="24"/>
                <w:sz w:val="18"/>
                <w:szCs w:val="18"/>
                <w:lang w:val="kk-KZ"/>
              </w:rPr>
              <w:t>объемом</w:t>
            </w:r>
            <w:proofErr w:type="spellEnd"/>
            <w:r w:rsidRPr="00A57D62">
              <w:rPr>
                <w:kern w:val="24"/>
                <w:sz w:val="18"/>
                <w:szCs w:val="18"/>
                <w:lang w:val="kk-KZ"/>
              </w:rPr>
              <w:t xml:space="preserve"> </w:t>
            </w:r>
            <w:proofErr w:type="spellStart"/>
            <w:r w:rsidRPr="00A57D62">
              <w:rPr>
                <w:kern w:val="24"/>
                <w:sz w:val="18"/>
                <w:szCs w:val="18"/>
                <w:lang w:val="kk-KZ"/>
              </w:rPr>
              <w:t>инвестиций</w:t>
            </w:r>
            <w:proofErr w:type="spellEnd"/>
            <w:r w:rsidRPr="00A57D62">
              <w:rPr>
                <w:kern w:val="24"/>
                <w:sz w:val="18"/>
                <w:szCs w:val="18"/>
                <w:lang w:val="kk-KZ"/>
              </w:rPr>
              <w:t xml:space="preserve"> 10,5 </w:t>
            </w:r>
            <w:proofErr w:type="spellStart"/>
            <w:r w:rsidRPr="00A57D62">
              <w:rPr>
                <w:kern w:val="24"/>
                <w:sz w:val="18"/>
                <w:szCs w:val="18"/>
                <w:lang w:val="kk-KZ"/>
              </w:rPr>
              <w:t>млрд.тенге</w:t>
            </w:r>
            <w:proofErr w:type="spellEnd"/>
            <w:r w:rsidRPr="00A57D62">
              <w:rPr>
                <w:kern w:val="24"/>
                <w:sz w:val="18"/>
                <w:szCs w:val="18"/>
                <w:lang w:val="kk-KZ"/>
              </w:rPr>
              <w:t xml:space="preserve">. </w:t>
            </w:r>
          </w:p>
          <w:p w14:paraId="481510DC" w14:textId="0D14C31C" w:rsidR="00DA74D0" w:rsidRPr="00A57D62" w:rsidRDefault="00DA74D0" w:rsidP="0057636A">
            <w:pPr>
              <w:pStyle w:val="ad"/>
              <w:numPr>
                <w:ilvl w:val="0"/>
                <w:numId w:val="7"/>
              </w:numPr>
              <w:tabs>
                <w:tab w:val="left" w:pos="312"/>
              </w:tabs>
              <w:spacing w:after="0" w:line="240" w:lineRule="auto"/>
              <w:ind w:left="57" w:right="57" w:firstLine="0"/>
              <w:jc w:val="both"/>
              <w:rPr>
                <w:rFonts w:ascii="Times New Roman" w:hAnsi="Times New Roman" w:cs="Times New Roman"/>
                <w:i/>
                <w:kern w:val="24"/>
                <w:sz w:val="18"/>
                <w:szCs w:val="18"/>
                <w:lang w:val="kk-KZ"/>
              </w:rPr>
            </w:pPr>
            <w:r w:rsidRPr="00A57D62">
              <w:rPr>
                <w:rFonts w:ascii="Times New Roman" w:hAnsi="Times New Roman" w:cs="Times New Roman"/>
                <w:kern w:val="24"/>
                <w:sz w:val="18"/>
                <w:szCs w:val="18"/>
                <w:lang w:val="kk-KZ"/>
              </w:rPr>
              <w:t>ТОО «</w:t>
            </w:r>
            <w:proofErr w:type="spellStart"/>
            <w:r w:rsidRPr="00A57D62">
              <w:rPr>
                <w:rFonts w:ascii="Times New Roman" w:hAnsi="Times New Roman" w:cs="Times New Roman"/>
                <w:kern w:val="24"/>
                <w:sz w:val="18"/>
                <w:szCs w:val="18"/>
                <w:lang w:val="kk-KZ"/>
              </w:rPr>
              <w:t>TenizEcoService</w:t>
            </w:r>
            <w:proofErr w:type="spellEnd"/>
            <w:r w:rsidRPr="00A57D62">
              <w:rPr>
                <w:rFonts w:ascii="Times New Roman" w:hAnsi="Times New Roman" w:cs="Times New Roman"/>
                <w:kern w:val="24"/>
                <w:sz w:val="18"/>
                <w:szCs w:val="18"/>
                <w:lang w:val="kk-KZ"/>
              </w:rPr>
              <w:t xml:space="preserve">» - </w:t>
            </w:r>
            <w:proofErr w:type="spellStart"/>
            <w:r w:rsidRPr="00A57D62">
              <w:rPr>
                <w:rFonts w:ascii="Times New Roman" w:hAnsi="Times New Roman" w:cs="Times New Roman"/>
                <w:kern w:val="24"/>
                <w:sz w:val="18"/>
                <w:szCs w:val="18"/>
                <w:lang w:val="kk-KZ"/>
              </w:rPr>
              <w:t>производство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жидкого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азота</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мощностью</w:t>
            </w:r>
            <w:proofErr w:type="spellEnd"/>
            <w:r w:rsidRPr="00A57D62">
              <w:rPr>
                <w:rFonts w:ascii="Times New Roman" w:hAnsi="Times New Roman" w:cs="Times New Roman"/>
                <w:kern w:val="24"/>
                <w:sz w:val="18"/>
                <w:szCs w:val="18"/>
                <w:lang w:val="kk-KZ"/>
              </w:rPr>
              <w:t>;</w:t>
            </w:r>
          </w:p>
          <w:p w14:paraId="6B34A3DB" w14:textId="0BDDD7B3" w:rsidR="00DA74D0" w:rsidRPr="00A57D62" w:rsidRDefault="00DA74D0" w:rsidP="0057636A">
            <w:pPr>
              <w:pStyle w:val="ad"/>
              <w:numPr>
                <w:ilvl w:val="0"/>
                <w:numId w:val="7"/>
              </w:numPr>
              <w:tabs>
                <w:tab w:val="left" w:pos="312"/>
                <w:tab w:val="left" w:pos="389"/>
              </w:tabs>
              <w:spacing w:after="0" w:line="240" w:lineRule="auto"/>
              <w:ind w:left="57" w:right="57" w:firstLine="0"/>
              <w:jc w:val="both"/>
              <w:rPr>
                <w:rFonts w:ascii="Times New Roman" w:hAnsi="Times New Roman" w:cs="Times New Roman"/>
                <w:kern w:val="24"/>
                <w:sz w:val="18"/>
                <w:szCs w:val="18"/>
                <w:lang w:val="kk-KZ"/>
              </w:rPr>
            </w:pPr>
            <w:r w:rsidRPr="00A57D62">
              <w:rPr>
                <w:rFonts w:ascii="Times New Roman" w:hAnsi="Times New Roman" w:cs="Times New Roman"/>
                <w:kern w:val="24"/>
                <w:sz w:val="18"/>
                <w:szCs w:val="18"/>
                <w:lang w:val="kk-KZ"/>
              </w:rPr>
              <w:t>АО «</w:t>
            </w:r>
            <w:proofErr w:type="spellStart"/>
            <w:r w:rsidRPr="00A57D62">
              <w:rPr>
                <w:rFonts w:ascii="Times New Roman" w:hAnsi="Times New Roman" w:cs="Times New Roman"/>
                <w:kern w:val="24"/>
                <w:sz w:val="18"/>
                <w:szCs w:val="18"/>
                <w:lang w:val="kk-KZ"/>
              </w:rPr>
              <w:t>КазАзот</w:t>
            </w:r>
            <w:proofErr w:type="spellEnd"/>
            <w:r w:rsidRPr="00A57D62">
              <w:rPr>
                <w:rFonts w:ascii="Times New Roman" w:hAnsi="Times New Roman" w:cs="Times New Roman"/>
                <w:kern w:val="24"/>
                <w:sz w:val="18"/>
                <w:szCs w:val="18"/>
                <w:lang w:val="kk-KZ"/>
              </w:rPr>
              <w:t xml:space="preserve">» - цех </w:t>
            </w:r>
            <w:proofErr w:type="spellStart"/>
            <w:r w:rsidRPr="00A57D62">
              <w:rPr>
                <w:rFonts w:ascii="Times New Roman" w:hAnsi="Times New Roman" w:cs="Times New Roman"/>
                <w:kern w:val="24"/>
                <w:sz w:val="18"/>
                <w:szCs w:val="18"/>
                <w:lang w:val="kk-KZ"/>
              </w:rPr>
              <w:t>по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производству</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сульфата</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аммония</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мощностью</w:t>
            </w:r>
            <w:proofErr w:type="spellEnd"/>
            <w:r w:rsidRPr="00A57D62">
              <w:rPr>
                <w:rFonts w:ascii="Times New Roman" w:hAnsi="Times New Roman" w:cs="Times New Roman"/>
                <w:kern w:val="24"/>
                <w:sz w:val="18"/>
                <w:szCs w:val="18"/>
                <w:lang w:val="kk-KZ"/>
              </w:rPr>
              <w:t>;</w:t>
            </w:r>
          </w:p>
          <w:p w14:paraId="5D7F03E4" w14:textId="5968169A" w:rsidR="00DA74D0" w:rsidRPr="00A57D62" w:rsidRDefault="00DA74D0" w:rsidP="0057636A">
            <w:pPr>
              <w:pStyle w:val="ad"/>
              <w:numPr>
                <w:ilvl w:val="0"/>
                <w:numId w:val="7"/>
              </w:numPr>
              <w:tabs>
                <w:tab w:val="left" w:pos="312"/>
                <w:tab w:val="left" w:pos="389"/>
              </w:tabs>
              <w:spacing w:after="0" w:line="240" w:lineRule="auto"/>
              <w:ind w:left="57" w:right="57" w:firstLine="0"/>
              <w:jc w:val="both"/>
              <w:rPr>
                <w:rFonts w:ascii="Times New Roman" w:hAnsi="Times New Roman" w:cs="Times New Roman"/>
                <w:kern w:val="24"/>
                <w:sz w:val="18"/>
                <w:szCs w:val="18"/>
                <w:lang w:val="kk-KZ"/>
              </w:rPr>
            </w:pPr>
            <w:r w:rsidRPr="00A57D62">
              <w:rPr>
                <w:rFonts w:ascii="Times New Roman" w:hAnsi="Times New Roman" w:cs="Times New Roman"/>
                <w:kern w:val="24"/>
                <w:sz w:val="18"/>
                <w:szCs w:val="18"/>
                <w:lang w:val="kk-KZ"/>
              </w:rPr>
              <w:t>ТОО «</w:t>
            </w:r>
            <w:proofErr w:type="spellStart"/>
            <w:r w:rsidRPr="00A57D62">
              <w:rPr>
                <w:rFonts w:ascii="Times New Roman" w:hAnsi="Times New Roman" w:cs="Times New Roman"/>
                <w:kern w:val="24"/>
                <w:sz w:val="18"/>
                <w:szCs w:val="18"/>
                <w:lang w:val="kk-KZ"/>
              </w:rPr>
              <w:t>Каратау</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Кемикалс</w:t>
            </w:r>
            <w:proofErr w:type="spellEnd"/>
            <w:r w:rsidRPr="00A57D62">
              <w:rPr>
                <w:rFonts w:ascii="Times New Roman" w:hAnsi="Times New Roman" w:cs="Times New Roman"/>
                <w:kern w:val="24"/>
                <w:sz w:val="18"/>
                <w:szCs w:val="18"/>
                <w:lang w:val="kk-KZ"/>
              </w:rPr>
              <w:t xml:space="preserve">» - </w:t>
            </w:r>
            <w:proofErr w:type="spellStart"/>
            <w:r w:rsidRPr="00A57D62">
              <w:rPr>
                <w:rFonts w:ascii="Times New Roman" w:hAnsi="Times New Roman" w:cs="Times New Roman"/>
                <w:kern w:val="24"/>
                <w:sz w:val="18"/>
                <w:szCs w:val="18"/>
                <w:lang w:val="kk-KZ"/>
              </w:rPr>
              <w:t>производство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пиросульфита</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натрия</w:t>
            </w:r>
            <w:proofErr w:type="spellEnd"/>
            <w:r w:rsidRPr="00A57D62">
              <w:rPr>
                <w:rFonts w:ascii="Times New Roman" w:hAnsi="Times New Roman" w:cs="Times New Roman"/>
                <w:kern w:val="24"/>
                <w:sz w:val="18"/>
                <w:szCs w:val="18"/>
                <w:lang w:val="kk-KZ"/>
              </w:rPr>
              <w:t>;</w:t>
            </w:r>
          </w:p>
          <w:p w14:paraId="6CC51B11" w14:textId="4FBF4C4F" w:rsidR="00DA74D0" w:rsidRPr="00A57D62" w:rsidRDefault="00DA74D0" w:rsidP="0057636A">
            <w:pPr>
              <w:pStyle w:val="ad"/>
              <w:numPr>
                <w:ilvl w:val="0"/>
                <w:numId w:val="7"/>
              </w:numPr>
              <w:tabs>
                <w:tab w:val="left" w:pos="312"/>
                <w:tab w:val="left" w:pos="389"/>
              </w:tabs>
              <w:spacing w:after="0" w:line="240" w:lineRule="auto"/>
              <w:ind w:left="57" w:right="57" w:firstLine="0"/>
              <w:jc w:val="both"/>
              <w:rPr>
                <w:rFonts w:ascii="Times New Roman" w:hAnsi="Times New Roman" w:cs="Times New Roman"/>
                <w:kern w:val="24"/>
                <w:sz w:val="18"/>
                <w:szCs w:val="18"/>
                <w:lang w:val="kk-KZ"/>
              </w:rPr>
            </w:pPr>
            <w:r w:rsidRPr="00A57D62">
              <w:rPr>
                <w:rFonts w:ascii="Times New Roman" w:hAnsi="Times New Roman" w:cs="Times New Roman"/>
                <w:kern w:val="24"/>
                <w:sz w:val="18"/>
                <w:szCs w:val="18"/>
                <w:lang w:val="kk-KZ"/>
              </w:rPr>
              <w:t>ТОО «</w:t>
            </w:r>
            <w:proofErr w:type="spellStart"/>
            <w:r w:rsidRPr="00A57D62">
              <w:rPr>
                <w:rFonts w:ascii="Times New Roman" w:hAnsi="Times New Roman" w:cs="Times New Roman"/>
                <w:kern w:val="24"/>
                <w:sz w:val="18"/>
                <w:szCs w:val="18"/>
                <w:lang w:val="kk-KZ"/>
              </w:rPr>
              <w:t>Chemical</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Engineering</w:t>
            </w:r>
            <w:proofErr w:type="spellEnd"/>
            <w:r w:rsidRPr="00A57D62">
              <w:rPr>
                <w:rFonts w:ascii="Times New Roman" w:hAnsi="Times New Roman" w:cs="Times New Roman"/>
                <w:kern w:val="24"/>
                <w:sz w:val="18"/>
                <w:szCs w:val="18"/>
                <w:lang w:val="kk-KZ"/>
              </w:rPr>
              <w:t xml:space="preserve">» - </w:t>
            </w:r>
            <w:proofErr w:type="spellStart"/>
            <w:r w:rsidRPr="00A57D62">
              <w:rPr>
                <w:rFonts w:ascii="Times New Roman" w:hAnsi="Times New Roman" w:cs="Times New Roman"/>
                <w:kern w:val="24"/>
                <w:sz w:val="18"/>
                <w:szCs w:val="18"/>
                <w:lang w:val="kk-KZ"/>
              </w:rPr>
              <w:t>производство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бифторида</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аммония</w:t>
            </w:r>
            <w:proofErr w:type="spellEnd"/>
            <w:r w:rsidRPr="00A57D62">
              <w:rPr>
                <w:rFonts w:ascii="Times New Roman" w:hAnsi="Times New Roman" w:cs="Times New Roman"/>
                <w:kern w:val="24"/>
                <w:sz w:val="18"/>
                <w:szCs w:val="18"/>
                <w:lang w:val="kk-KZ"/>
              </w:rPr>
              <w:t xml:space="preserve">; </w:t>
            </w:r>
          </w:p>
          <w:p w14:paraId="227D1FE3" w14:textId="78DF4125" w:rsidR="00DA74D0" w:rsidRPr="00A57D62" w:rsidRDefault="00DA74D0" w:rsidP="0057636A">
            <w:pPr>
              <w:pStyle w:val="ad"/>
              <w:numPr>
                <w:ilvl w:val="0"/>
                <w:numId w:val="7"/>
              </w:numPr>
              <w:tabs>
                <w:tab w:val="left" w:pos="312"/>
                <w:tab w:val="left" w:pos="389"/>
              </w:tabs>
              <w:spacing w:after="0" w:line="240" w:lineRule="auto"/>
              <w:ind w:left="57" w:right="57" w:firstLine="0"/>
              <w:jc w:val="both"/>
              <w:rPr>
                <w:rFonts w:ascii="Times New Roman" w:hAnsi="Times New Roman" w:cs="Times New Roman"/>
                <w:b/>
                <w:kern w:val="24"/>
                <w:sz w:val="18"/>
                <w:szCs w:val="18"/>
                <w:lang w:val="kk-KZ"/>
              </w:rPr>
            </w:pPr>
            <w:r w:rsidRPr="00A57D62">
              <w:rPr>
                <w:rFonts w:ascii="Times New Roman" w:hAnsi="Times New Roman" w:cs="Times New Roman"/>
                <w:kern w:val="24"/>
                <w:sz w:val="18"/>
                <w:szCs w:val="18"/>
                <w:lang w:val="kk-KZ"/>
              </w:rPr>
              <w:t xml:space="preserve"> ТОО «Әлем Тынысы» - завод </w:t>
            </w:r>
            <w:proofErr w:type="spellStart"/>
            <w:r w:rsidRPr="00A57D62">
              <w:rPr>
                <w:rFonts w:ascii="Times New Roman" w:hAnsi="Times New Roman" w:cs="Times New Roman"/>
                <w:kern w:val="24"/>
                <w:sz w:val="18"/>
                <w:szCs w:val="18"/>
                <w:lang w:val="kk-KZ"/>
              </w:rPr>
              <w:t>по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переработке</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производству</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химической</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продукции</w:t>
            </w:r>
            <w:proofErr w:type="spellEnd"/>
            <w:r w:rsidRPr="00A57D62">
              <w:rPr>
                <w:rFonts w:ascii="Times New Roman" w:hAnsi="Times New Roman" w:cs="Times New Roman"/>
                <w:kern w:val="24"/>
                <w:sz w:val="18"/>
                <w:szCs w:val="18"/>
                <w:lang w:val="kk-KZ"/>
              </w:rPr>
              <w:t xml:space="preserve">. </w:t>
            </w:r>
          </w:p>
        </w:tc>
      </w:tr>
      <w:tr w:rsidR="00BF0E38" w:rsidRPr="00A57D62" w14:paraId="0C56E419" w14:textId="77777777" w:rsidTr="00B7743D">
        <w:trPr>
          <w:trHeight w:val="30"/>
        </w:trPr>
        <w:tc>
          <w:tcPr>
            <w:tcW w:w="295" w:type="pct"/>
            <w:gridSpan w:val="2"/>
            <w:tcMar>
              <w:top w:w="15" w:type="dxa"/>
              <w:left w:w="15" w:type="dxa"/>
              <w:bottom w:w="15" w:type="dxa"/>
              <w:right w:w="15" w:type="dxa"/>
            </w:tcMar>
          </w:tcPr>
          <w:p w14:paraId="1A1319AB" w14:textId="7C1E9BB7" w:rsidR="00DA74D0" w:rsidRPr="008E31F4" w:rsidRDefault="00B7743D" w:rsidP="0057636A">
            <w:pPr>
              <w:ind w:left="20"/>
              <w:jc w:val="center"/>
              <w:rPr>
                <w:sz w:val="18"/>
                <w:szCs w:val="18"/>
                <w:lang w:val="en-US" w:eastAsia="en-US"/>
              </w:rPr>
            </w:pPr>
            <w:r>
              <w:rPr>
                <w:sz w:val="18"/>
                <w:szCs w:val="18"/>
              </w:rPr>
              <w:t>13</w:t>
            </w:r>
          </w:p>
        </w:tc>
        <w:tc>
          <w:tcPr>
            <w:tcW w:w="1040" w:type="pct"/>
            <w:tcMar>
              <w:top w:w="15" w:type="dxa"/>
              <w:left w:w="15" w:type="dxa"/>
              <w:bottom w:w="15" w:type="dxa"/>
              <w:right w:w="15" w:type="dxa"/>
            </w:tcMar>
          </w:tcPr>
          <w:p w14:paraId="1C5D2E49" w14:textId="1CCCBE2A" w:rsidR="00DA74D0" w:rsidRPr="00112F2B" w:rsidRDefault="00DA74D0" w:rsidP="0057636A">
            <w:pPr>
              <w:ind w:left="57" w:right="57"/>
              <w:rPr>
                <w:b/>
                <w:kern w:val="24"/>
                <w:sz w:val="18"/>
                <w:szCs w:val="18"/>
              </w:rPr>
            </w:pPr>
            <w:r w:rsidRPr="00112F2B">
              <w:rPr>
                <w:b/>
                <w:kern w:val="24"/>
                <w:sz w:val="18"/>
                <w:szCs w:val="18"/>
              </w:rPr>
              <w:t xml:space="preserve">Мероприятие </w:t>
            </w:r>
            <w:r w:rsidR="00DD58D4" w:rsidRPr="00112F2B">
              <w:rPr>
                <w:b/>
                <w:kern w:val="24"/>
                <w:sz w:val="18"/>
                <w:szCs w:val="18"/>
              </w:rPr>
              <w:t>14</w:t>
            </w:r>
          </w:p>
          <w:p w14:paraId="69CC7E79" w14:textId="3DC55520" w:rsidR="00DA74D0" w:rsidRPr="00112F2B" w:rsidRDefault="00DA74D0" w:rsidP="0057636A">
            <w:pPr>
              <w:ind w:left="57" w:right="57"/>
              <w:rPr>
                <w:b/>
                <w:sz w:val="18"/>
                <w:szCs w:val="18"/>
              </w:rPr>
            </w:pPr>
            <w:r w:rsidRPr="00112F2B">
              <w:rPr>
                <w:sz w:val="18"/>
                <w:szCs w:val="18"/>
              </w:rPr>
              <w:t>Мониторинг предприятий химической промышленности и принятие соответствующих мер по решению проблемных вопросов</w:t>
            </w:r>
          </w:p>
        </w:tc>
        <w:tc>
          <w:tcPr>
            <w:tcW w:w="443" w:type="pct"/>
            <w:gridSpan w:val="2"/>
            <w:tcMar>
              <w:top w:w="15" w:type="dxa"/>
              <w:left w:w="15" w:type="dxa"/>
              <w:bottom w:w="15" w:type="dxa"/>
              <w:right w:w="15" w:type="dxa"/>
            </w:tcMar>
            <w:vAlign w:val="center"/>
          </w:tcPr>
          <w:p w14:paraId="651CE17D" w14:textId="7434CC41" w:rsidR="00DA74D0" w:rsidRPr="00A57D62" w:rsidRDefault="00DA74D0" w:rsidP="0057636A">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20036A14" w14:textId="288CC463" w:rsidR="00DA74D0" w:rsidRPr="00A57D62" w:rsidRDefault="00DA74D0" w:rsidP="0057636A">
            <w:pPr>
              <w:ind w:left="20"/>
              <w:jc w:val="center"/>
              <w:rPr>
                <w:sz w:val="18"/>
                <w:szCs w:val="18"/>
                <w:lang w:eastAsia="en-US"/>
              </w:rPr>
            </w:pPr>
            <w:r w:rsidRPr="00A57D62">
              <w:rPr>
                <w:sz w:val="18"/>
                <w:szCs w:val="18"/>
              </w:rPr>
              <w:t>отчет</w:t>
            </w:r>
          </w:p>
        </w:tc>
        <w:tc>
          <w:tcPr>
            <w:tcW w:w="336" w:type="pct"/>
            <w:gridSpan w:val="3"/>
            <w:tcMar>
              <w:top w:w="15" w:type="dxa"/>
              <w:left w:w="15" w:type="dxa"/>
              <w:bottom w:w="15" w:type="dxa"/>
              <w:right w:w="15" w:type="dxa"/>
            </w:tcMar>
            <w:vAlign w:val="center"/>
          </w:tcPr>
          <w:p w14:paraId="3E0949CC" w14:textId="3B56DDA9"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60EA5C" w14:textId="0E82721E" w:rsidR="00DA74D0" w:rsidRPr="00A57D62" w:rsidRDefault="00DA74D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720B7754" w14:textId="13F4C3B6" w:rsidR="00DA74D0" w:rsidRPr="00A57D62" w:rsidRDefault="00DA74D0" w:rsidP="0057636A">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CEDBC4A" w14:textId="7CA1A04E" w:rsidR="00DA74D0" w:rsidRPr="00A57D62" w:rsidRDefault="00DA74D0" w:rsidP="0057636A">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75D3695" w14:textId="5F8FC034" w:rsidR="00DA74D0" w:rsidRPr="00A57D62" w:rsidRDefault="00DA74D0" w:rsidP="0057636A">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3153F318" w14:textId="77777777" w:rsidR="00DA74D0" w:rsidRPr="00A57D62" w:rsidRDefault="00DA74D0"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1E03A17C" w14:textId="46B992BB" w:rsidR="00DA74D0" w:rsidRPr="00A57D62" w:rsidRDefault="00DA74D0" w:rsidP="0057636A">
            <w:pPr>
              <w:ind w:left="57" w:right="57"/>
              <w:rPr>
                <w:b/>
                <w:kern w:val="24"/>
                <w:sz w:val="18"/>
                <w:szCs w:val="18"/>
                <w:lang w:val="kk-KZ"/>
              </w:rPr>
            </w:pPr>
            <w:proofErr w:type="spellStart"/>
            <w:r w:rsidRPr="00A57D62">
              <w:rPr>
                <w:kern w:val="24"/>
                <w:sz w:val="18"/>
                <w:szCs w:val="18"/>
                <w:lang w:val="kk-KZ"/>
              </w:rPr>
              <w:t>Ежемесячно</w:t>
            </w:r>
            <w:proofErr w:type="spellEnd"/>
            <w:r w:rsidRPr="00A57D62">
              <w:rPr>
                <w:kern w:val="24"/>
                <w:sz w:val="18"/>
                <w:szCs w:val="18"/>
                <w:lang w:val="kk-KZ"/>
              </w:rPr>
              <w:t xml:space="preserve"> </w:t>
            </w:r>
            <w:proofErr w:type="spellStart"/>
            <w:r w:rsidRPr="00A57D62">
              <w:rPr>
                <w:kern w:val="24"/>
                <w:sz w:val="18"/>
                <w:szCs w:val="18"/>
                <w:lang w:val="kk-KZ"/>
              </w:rPr>
              <w:t>представлялся</w:t>
            </w:r>
            <w:proofErr w:type="spellEnd"/>
            <w:r w:rsidRPr="00A57D62">
              <w:rPr>
                <w:kern w:val="24"/>
                <w:sz w:val="18"/>
                <w:szCs w:val="18"/>
                <w:lang w:val="kk-KZ"/>
              </w:rPr>
              <w:t xml:space="preserve"> отчет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объемам</w:t>
            </w:r>
            <w:proofErr w:type="spellEnd"/>
            <w:r w:rsidRPr="00A57D62">
              <w:rPr>
                <w:kern w:val="24"/>
                <w:sz w:val="18"/>
                <w:szCs w:val="18"/>
                <w:lang w:val="kk-KZ"/>
              </w:rPr>
              <w:t xml:space="preserve"> </w:t>
            </w:r>
            <w:proofErr w:type="spellStart"/>
            <w:r w:rsidRPr="00A57D62">
              <w:rPr>
                <w:kern w:val="24"/>
                <w:sz w:val="18"/>
                <w:szCs w:val="18"/>
                <w:lang w:val="kk-KZ"/>
              </w:rPr>
              <w:t>производства</w:t>
            </w:r>
            <w:proofErr w:type="spellEnd"/>
            <w:r w:rsidRPr="00A57D62">
              <w:rPr>
                <w:kern w:val="24"/>
                <w:sz w:val="18"/>
                <w:szCs w:val="18"/>
                <w:lang w:val="kk-KZ"/>
              </w:rPr>
              <w:t xml:space="preserve"> </w:t>
            </w:r>
            <w:proofErr w:type="spellStart"/>
            <w:r w:rsidRPr="00A57D62">
              <w:rPr>
                <w:kern w:val="24"/>
                <w:sz w:val="18"/>
                <w:szCs w:val="18"/>
                <w:lang w:val="kk-KZ"/>
              </w:rPr>
              <w:t>химической</w:t>
            </w:r>
            <w:proofErr w:type="spellEnd"/>
            <w:r w:rsidRPr="00A57D62">
              <w:rPr>
                <w:kern w:val="24"/>
                <w:sz w:val="18"/>
                <w:szCs w:val="18"/>
                <w:lang w:val="kk-KZ"/>
              </w:rPr>
              <w:t xml:space="preserve"> </w:t>
            </w:r>
            <w:proofErr w:type="spellStart"/>
            <w:r w:rsidRPr="00A57D62">
              <w:rPr>
                <w:kern w:val="24"/>
                <w:sz w:val="18"/>
                <w:szCs w:val="18"/>
                <w:lang w:val="kk-KZ"/>
              </w:rPr>
              <w:t>промышленности</w:t>
            </w:r>
            <w:proofErr w:type="spellEnd"/>
            <w:r w:rsidRPr="00A57D62">
              <w:rPr>
                <w:kern w:val="24"/>
                <w:sz w:val="18"/>
                <w:szCs w:val="18"/>
                <w:lang w:val="kk-KZ"/>
              </w:rPr>
              <w:t xml:space="preserve"> 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социально-экономического</w:t>
            </w:r>
            <w:proofErr w:type="spellEnd"/>
            <w:r w:rsidRPr="00A57D62">
              <w:rPr>
                <w:kern w:val="24"/>
                <w:sz w:val="18"/>
                <w:szCs w:val="18"/>
                <w:lang w:val="kk-KZ"/>
              </w:rPr>
              <w:t xml:space="preserve"> </w:t>
            </w:r>
            <w:proofErr w:type="spellStart"/>
            <w:r w:rsidRPr="00A57D62">
              <w:rPr>
                <w:kern w:val="24"/>
                <w:sz w:val="18"/>
                <w:szCs w:val="18"/>
                <w:lang w:val="kk-KZ"/>
              </w:rPr>
              <w:t>развития</w:t>
            </w:r>
            <w:proofErr w:type="spellEnd"/>
            <w:r w:rsidRPr="00A57D62">
              <w:rPr>
                <w:kern w:val="24"/>
                <w:sz w:val="18"/>
                <w:szCs w:val="18"/>
                <w:lang w:val="kk-KZ"/>
              </w:rPr>
              <w:t xml:space="preserve"> РК и </w:t>
            </w:r>
            <w:proofErr w:type="spellStart"/>
            <w:r w:rsidRPr="00A57D62">
              <w:rPr>
                <w:kern w:val="24"/>
                <w:sz w:val="18"/>
                <w:szCs w:val="18"/>
                <w:lang w:val="kk-KZ"/>
              </w:rPr>
              <w:lastRenderedPageBreak/>
              <w:t>обеспечения</w:t>
            </w:r>
            <w:proofErr w:type="spellEnd"/>
            <w:r w:rsidRPr="00A57D62">
              <w:rPr>
                <w:kern w:val="24"/>
                <w:sz w:val="18"/>
                <w:szCs w:val="18"/>
                <w:lang w:val="kk-KZ"/>
              </w:rPr>
              <w:t xml:space="preserve"> </w:t>
            </w:r>
            <w:proofErr w:type="spellStart"/>
            <w:r w:rsidRPr="00A57D62">
              <w:rPr>
                <w:kern w:val="24"/>
                <w:sz w:val="18"/>
                <w:szCs w:val="18"/>
                <w:lang w:val="kk-KZ"/>
              </w:rPr>
              <w:t>экономического</w:t>
            </w:r>
            <w:proofErr w:type="spellEnd"/>
            <w:r w:rsidRPr="00A57D62">
              <w:rPr>
                <w:kern w:val="24"/>
                <w:sz w:val="18"/>
                <w:szCs w:val="18"/>
                <w:lang w:val="kk-KZ"/>
              </w:rPr>
              <w:t xml:space="preserve"> роста РК </w:t>
            </w:r>
            <w:proofErr w:type="spellStart"/>
            <w:r w:rsidRPr="00A57D62">
              <w:rPr>
                <w:kern w:val="24"/>
                <w:sz w:val="18"/>
                <w:szCs w:val="18"/>
                <w:lang w:val="kk-KZ"/>
              </w:rPr>
              <w:t>руководству</w:t>
            </w:r>
            <w:proofErr w:type="spellEnd"/>
            <w:r w:rsidRPr="00A57D62">
              <w:rPr>
                <w:kern w:val="24"/>
                <w:sz w:val="18"/>
                <w:szCs w:val="18"/>
                <w:lang w:val="kk-KZ"/>
              </w:rPr>
              <w:t xml:space="preserve"> МПС и в МНЭ</w:t>
            </w:r>
          </w:p>
        </w:tc>
      </w:tr>
      <w:tr w:rsidR="00BF0E38" w:rsidRPr="00A57D62" w14:paraId="1FEB943A" w14:textId="77777777" w:rsidTr="00B7743D">
        <w:trPr>
          <w:trHeight w:val="30"/>
        </w:trPr>
        <w:tc>
          <w:tcPr>
            <w:tcW w:w="295" w:type="pct"/>
            <w:gridSpan w:val="2"/>
            <w:tcMar>
              <w:top w:w="15" w:type="dxa"/>
              <w:left w:w="15" w:type="dxa"/>
              <w:bottom w:w="15" w:type="dxa"/>
              <w:right w:w="15" w:type="dxa"/>
            </w:tcMar>
          </w:tcPr>
          <w:p w14:paraId="445E865A" w14:textId="41903631" w:rsidR="00DA74D0" w:rsidRPr="00370B93" w:rsidRDefault="00370B93" w:rsidP="0057636A">
            <w:pPr>
              <w:ind w:left="20"/>
              <w:jc w:val="center"/>
              <w:rPr>
                <w:sz w:val="18"/>
                <w:szCs w:val="18"/>
                <w:lang w:val="en-US" w:eastAsia="en-US"/>
              </w:rPr>
            </w:pPr>
            <w:r>
              <w:rPr>
                <w:sz w:val="18"/>
                <w:szCs w:val="18"/>
                <w:lang w:val="en-US"/>
              </w:rPr>
              <w:lastRenderedPageBreak/>
              <w:t>14</w:t>
            </w:r>
          </w:p>
        </w:tc>
        <w:tc>
          <w:tcPr>
            <w:tcW w:w="1040" w:type="pct"/>
            <w:tcMar>
              <w:top w:w="15" w:type="dxa"/>
              <w:left w:w="15" w:type="dxa"/>
              <w:bottom w:w="15" w:type="dxa"/>
              <w:right w:w="15" w:type="dxa"/>
            </w:tcMar>
          </w:tcPr>
          <w:p w14:paraId="565F941A" w14:textId="4D51095C" w:rsidR="00DA74D0" w:rsidRPr="00112F2B" w:rsidRDefault="00DA74D0" w:rsidP="0057636A">
            <w:pPr>
              <w:ind w:left="57" w:right="57"/>
              <w:rPr>
                <w:b/>
                <w:kern w:val="24"/>
                <w:sz w:val="18"/>
                <w:szCs w:val="18"/>
              </w:rPr>
            </w:pPr>
            <w:r w:rsidRPr="00112F2B">
              <w:rPr>
                <w:b/>
                <w:kern w:val="24"/>
                <w:sz w:val="18"/>
                <w:szCs w:val="18"/>
              </w:rPr>
              <w:t xml:space="preserve">Мероприятие </w:t>
            </w:r>
            <w:r w:rsidR="00DD58D4" w:rsidRPr="00112F2B">
              <w:rPr>
                <w:b/>
                <w:kern w:val="24"/>
                <w:sz w:val="18"/>
                <w:szCs w:val="18"/>
              </w:rPr>
              <w:t>15</w:t>
            </w:r>
          </w:p>
          <w:p w14:paraId="7954F7DE" w14:textId="2BC17D5E" w:rsidR="00DA74D0" w:rsidRPr="00112F2B" w:rsidRDefault="00DA74D0" w:rsidP="0057636A">
            <w:pPr>
              <w:ind w:left="57" w:right="57"/>
              <w:rPr>
                <w:b/>
                <w:sz w:val="18"/>
                <w:szCs w:val="18"/>
              </w:rPr>
            </w:pPr>
            <w:r w:rsidRPr="00112F2B">
              <w:rPr>
                <w:sz w:val="18"/>
                <w:szCs w:val="18"/>
              </w:rPr>
              <w:t>Проведение анализа и расширения номенклатуры изъятых товаров при осуществления государственных закупок.</w:t>
            </w:r>
          </w:p>
        </w:tc>
        <w:tc>
          <w:tcPr>
            <w:tcW w:w="443" w:type="pct"/>
            <w:gridSpan w:val="2"/>
            <w:tcMar>
              <w:top w:w="15" w:type="dxa"/>
              <w:left w:w="15" w:type="dxa"/>
              <w:bottom w:w="15" w:type="dxa"/>
              <w:right w:w="15" w:type="dxa"/>
            </w:tcMar>
            <w:vAlign w:val="center"/>
          </w:tcPr>
          <w:p w14:paraId="4BB6034C" w14:textId="3D609495" w:rsidR="00DA74D0" w:rsidRPr="00A57D62" w:rsidRDefault="00DA74D0" w:rsidP="0057636A">
            <w:pPr>
              <w:jc w:val="center"/>
              <w:rPr>
                <w:sz w:val="18"/>
                <w:szCs w:val="18"/>
              </w:rPr>
            </w:pPr>
            <w:r w:rsidRPr="00A57D62">
              <w:rPr>
                <w:sz w:val="18"/>
                <w:szCs w:val="18"/>
              </w:rPr>
              <w:t>МФ</w:t>
            </w:r>
          </w:p>
        </w:tc>
        <w:tc>
          <w:tcPr>
            <w:tcW w:w="382" w:type="pct"/>
            <w:gridSpan w:val="2"/>
            <w:tcMar>
              <w:top w:w="15" w:type="dxa"/>
              <w:left w:w="15" w:type="dxa"/>
              <w:bottom w:w="15" w:type="dxa"/>
              <w:right w:w="15" w:type="dxa"/>
            </w:tcMar>
            <w:vAlign w:val="center"/>
          </w:tcPr>
          <w:p w14:paraId="20A959FF" w14:textId="3D30EDFF" w:rsidR="00DA74D0" w:rsidRPr="00A57D62" w:rsidRDefault="00DA74D0" w:rsidP="0057636A">
            <w:pPr>
              <w:ind w:left="20"/>
              <w:jc w:val="center"/>
              <w:rPr>
                <w:sz w:val="18"/>
                <w:szCs w:val="18"/>
                <w:lang w:eastAsia="en-US"/>
              </w:rPr>
            </w:pPr>
            <w:r w:rsidRPr="00A57D62">
              <w:rPr>
                <w:sz w:val="18"/>
                <w:szCs w:val="18"/>
              </w:rPr>
              <w:t>отчет</w:t>
            </w:r>
          </w:p>
        </w:tc>
        <w:tc>
          <w:tcPr>
            <w:tcW w:w="336" w:type="pct"/>
            <w:gridSpan w:val="3"/>
            <w:tcMar>
              <w:top w:w="15" w:type="dxa"/>
              <w:left w:w="15" w:type="dxa"/>
              <w:bottom w:w="15" w:type="dxa"/>
              <w:right w:w="15" w:type="dxa"/>
            </w:tcMar>
            <w:vAlign w:val="center"/>
          </w:tcPr>
          <w:p w14:paraId="1BEE47E2" w14:textId="19272F9F"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485E14" w14:textId="0F5AB464" w:rsidR="00DA74D0" w:rsidRPr="00A57D62" w:rsidRDefault="00DA74D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64DE8DA" w14:textId="3004CB46" w:rsidR="00DA74D0" w:rsidRPr="00A57D62" w:rsidRDefault="00DA74D0" w:rsidP="0057636A">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5EAC6E3" w14:textId="2E589883" w:rsidR="00DA74D0" w:rsidRPr="00A57D62" w:rsidRDefault="00DA74D0" w:rsidP="0057636A">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ADCEE8B" w14:textId="17DFAD4A" w:rsidR="00DA74D0" w:rsidRPr="00A57D62" w:rsidRDefault="00DA74D0" w:rsidP="0057636A">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06359559" w14:textId="77777777" w:rsidR="00DA74D0" w:rsidRPr="00A57D62" w:rsidRDefault="00DA74D0"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4A005972" w14:textId="2E8A00B9" w:rsidR="00DA74D0" w:rsidRPr="00A57D62" w:rsidRDefault="00DA74D0" w:rsidP="0057636A">
            <w:pPr>
              <w:ind w:left="57" w:right="57"/>
              <w:jc w:val="both"/>
              <w:rPr>
                <w:kern w:val="24"/>
                <w:sz w:val="18"/>
                <w:szCs w:val="18"/>
              </w:rPr>
            </w:pPr>
            <w:r w:rsidRPr="00A57D62">
              <w:rPr>
                <w:kern w:val="24"/>
                <w:sz w:val="18"/>
                <w:szCs w:val="18"/>
              </w:rPr>
              <w:t xml:space="preserve">Министерством проведен анализ и в рамках поддержки отечественных производителей принят приказ </w:t>
            </w:r>
            <w:proofErr w:type="spellStart"/>
            <w:r w:rsidRPr="00A57D62">
              <w:rPr>
                <w:kern w:val="24"/>
                <w:sz w:val="18"/>
                <w:szCs w:val="18"/>
              </w:rPr>
              <w:t>и.о</w:t>
            </w:r>
            <w:proofErr w:type="spellEnd"/>
            <w:r w:rsidRPr="00A57D62">
              <w:rPr>
                <w:kern w:val="24"/>
                <w:sz w:val="18"/>
                <w:szCs w:val="18"/>
              </w:rPr>
              <w:t xml:space="preserve">. министра промышленности и строительства Республики Казахстан от 29 марта 2024 года № 114 «Об утверждении Перечня товаров машиностроения и товаров, работ, услуг химической, металлургической и строительной промышленностей, подлежащих изъятию из национального режима» (далее – Приказ). </w:t>
            </w:r>
          </w:p>
          <w:p w14:paraId="08B842E9" w14:textId="69B05FD0" w:rsidR="00DA74D0" w:rsidRPr="00A57D62" w:rsidRDefault="00DA74D0" w:rsidP="0057636A">
            <w:pPr>
              <w:ind w:left="57" w:right="57"/>
              <w:rPr>
                <w:b/>
                <w:kern w:val="24"/>
                <w:sz w:val="18"/>
                <w:szCs w:val="18"/>
                <w:lang w:val="kk-KZ"/>
              </w:rPr>
            </w:pPr>
            <w:r w:rsidRPr="00A57D62">
              <w:rPr>
                <w:kern w:val="24"/>
                <w:sz w:val="18"/>
                <w:szCs w:val="18"/>
              </w:rPr>
              <w:t xml:space="preserve">В рамках расширения перечня товаров химической промышленности, подлежащих изъятию из национального режима, внесены 3 дополнения с доведением изъятых товаров химической промышленности до 280 позиции. Изъятые товары охватывают широкую область, включая бытовую химию, резиновые-пластмассовые изделия, смазочные материалы, дезинфицирующее средства, лакокрасочные материалы и технические </w:t>
            </w:r>
            <w:proofErr w:type="spellStart"/>
            <w:r w:rsidRPr="00A57D62">
              <w:rPr>
                <w:kern w:val="24"/>
                <w:sz w:val="18"/>
                <w:szCs w:val="18"/>
              </w:rPr>
              <w:t>газы</w:t>
            </w:r>
            <w:proofErr w:type="spellEnd"/>
            <w:r w:rsidRPr="00A57D62">
              <w:rPr>
                <w:kern w:val="24"/>
                <w:sz w:val="18"/>
                <w:szCs w:val="18"/>
              </w:rPr>
              <w:t>.</w:t>
            </w:r>
          </w:p>
        </w:tc>
      </w:tr>
      <w:tr w:rsidR="00BF0E38" w:rsidRPr="00A57D62" w14:paraId="1C9709F5" w14:textId="77777777" w:rsidTr="00B7743D">
        <w:trPr>
          <w:trHeight w:val="30"/>
        </w:trPr>
        <w:tc>
          <w:tcPr>
            <w:tcW w:w="295" w:type="pct"/>
            <w:gridSpan w:val="2"/>
            <w:tcMar>
              <w:top w:w="15" w:type="dxa"/>
              <w:left w:w="15" w:type="dxa"/>
              <w:bottom w:w="15" w:type="dxa"/>
              <w:right w:w="15" w:type="dxa"/>
            </w:tcMar>
          </w:tcPr>
          <w:p w14:paraId="5D1E6B0D" w14:textId="138320A2" w:rsidR="00DA74D0" w:rsidRPr="00A57D62" w:rsidRDefault="007743CE" w:rsidP="0057636A">
            <w:pPr>
              <w:ind w:left="20"/>
              <w:jc w:val="center"/>
              <w:rPr>
                <w:sz w:val="18"/>
                <w:szCs w:val="18"/>
                <w:lang w:val="kk-KZ" w:eastAsia="en-US"/>
              </w:rPr>
            </w:pPr>
            <w:r>
              <w:rPr>
                <w:sz w:val="18"/>
                <w:szCs w:val="18"/>
              </w:rPr>
              <w:t>15</w:t>
            </w:r>
          </w:p>
        </w:tc>
        <w:tc>
          <w:tcPr>
            <w:tcW w:w="1040" w:type="pct"/>
            <w:tcMar>
              <w:top w:w="15" w:type="dxa"/>
              <w:left w:w="15" w:type="dxa"/>
              <w:bottom w:w="15" w:type="dxa"/>
              <w:right w:w="15" w:type="dxa"/>
            </w:tcMar>
          </w:tcPr>
          <w:p w14:paraId="38F34369" w14:textId="28B692F1" w:rsidR="00DA74D0" w:rsidRPr="00112F2B" w:rsidRDefault="00DA74D0" w:rsidP="0057636A">
            <w:pPr>
              <w:ind w:left="57" w:right="57"/>
              <w:rPr>
                <w:b/>
                <w:kern w:val="24"/>
                <w:sz w:val="18"/>
                <w:szCs w:val="18"/>
              </w:rPr>
            </w:pPr>
            <w:r w:rsidRPr="00112F2B">
              <w:rPr>
                <w:b/>
                <w:kern w:val="24"/>
                <w:sz w:val="18"/>
                <w:szCs w:val="18"/>
              </w:rPr>
              <w:t xml:space="preserve">Мероприятие </w:t>
            </w:r>
            <w:r w:rsidR="00DD58D4" w:rsidRPr="00112F2B">
              <w:rPr>
                <w:b/>
                <w:kern w:val="24"/>
                <w:sz w:val="18"/>
                <w:szCs w:val="18"/>
              </w:rPr>
              <w:t>16</w:t>
            </w:r>
          </w:p>
          <w:p w14:paraId="72FDC0FD" w14:textId="676DD8D3" w:rsidR="00DA74D0" w:rsidRPr="00112F2B" w:rsidRDefault="00DA74D0" w:rsidP="0057636A">
            <w:pPr>
              <w:ind w:left="57" w:right="57"/>
              <w:rPr>
                <w:b/>
                <w:sz w:val="18"/>
                <w:szCs w:val="18"/>
              </w:rPr>
            </w:pPr>
            <w:r w:rsidRPr="00112F2B">
              <w:rPr>
                <w:sz w:val="18"/>
                <w:szCs w:val="18"/>
              </w:rPr>
              <w:t>Внесение изменений в Технический регламент ЕАЭС 041 «О безопасности химической продукции».</w:t>
            </w:r>
          </w:p>
        </w:tc>
        <w:tc>
          <w:tcPr>
            <w:tcW w:w="443" w:type="pct"/>
            <w:gridSpan w:val="2"/>
            <w:tcMar>
              <w:top w:w="15" w:type="dxa"/>
              <w:left w:w="15" w:type="dxa"/>
              <w:bottom w:w="15" w:type="dxa"/>
              <w:right w:w="15" w:type="dxa"/>
            </w:tcMar>
            <w:vAlign w:val="center"/>
          </w:tcPr>
          <w:p w14:paraId="0BE1A000" w14:textId="25C71AB3" w:rsidR="00DA74D0" w:rsidRPr="00A57D62" w:rsidRDefault="00DA74D0" w:rsidP="0057636A">
            <w:pPr>
              <w:jc w:val="center"/>
              <w:rPr>
                <w:sz w:val="18"/>
                <w:szCs w:val="18"/>
              </w:rPr>
            </w:pPr>
            <w:r w:rsidRPr="00A57D62">
              <w:rPr>
                <w:sz w:val="18"/>
                <w:szCs w:val="18"/>
              </w:rPr>
              <w:t>ГО</w:t>
            </w:r>
          </w:p>
        </w:tc>
        <w:tc>
          <w:tcPr>
            <w:tcW w:w="382" w:type="pct"/>
            <w:gridSpan w:val="2"/>
            <w:tcMar>
              <w:top w:w="15" w:type="dxa"/>
              <w:left w:w="15" w:type="dxa"/>
              <w:bottom w:w="15" w:type="dxa"/>
              <w:right w:w="15" w:type="dxa"/>
            </w:tcMar>
            <w:vAlign w:val="center"/>
          </w:tcPr>
          <w:p w14:paraId="69C3DDAA" w14:textId="62580B9C" w:rsidR="00DA74D0" w:rsidRPr="00A57D62" w:rsidRDefault="00DA74D0" w:rsidP="0057636A">
            <w:pPr>
              <w:ind w:left="20"/>
              <w:jc w:val="center"/>
              <w:rPr>
                <w:sz w:val="18"/>
                <w:szCs w:val="18"/>
                <w:lang w:eastAsia="en-US"/>
              </w:rPr>
            </w:pPr>
            <w:r w:rsidRPr="00A57D62">
              <w:rPr>
                <w:sz w:val="18"/>
                <w:szCs w:val="18"/>
                <w:lang w:eastAsia="en-US"/>
              </w:rPr>
              <w:t>НПА</w:t>
            </w:r>
          </w:p>
        </w:tc>
        <w:tc>
          <w:tcPr>
            <w:tcW w:w="336" w:type="pct"/>
            <w:gridSpan w:val="3"/>
            <w:tcMar>
              <w:top w:w="15" w:type="dxa"/>
              <w:left w:w="15" w:type="dxa"/>
              <w:bottom w:w="15" w:type="dxa"/>
              <w:right w:w="15" w:type="dxa"/>
            </w:tcMar>
            <w:vAlign w:val="center"/>
          </w:tcPr>
          <w:p w14:paraId="1A1BAF68" w14:textId="66C23D8E"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24EACB" w14:textId="44C06147" w:rsidR="00DA74D0" w:rsidRPr="00A57D62" w:rsidRDefault="00DA74D0" w:rsidP="0057636A">
            <w:pPr>
              <w:ind w:left="20"/>
              <w:jc w:val="center"/>
              <w:rPr>
                <w:sz w:val="18"/>
                <w:szCs w:val="18"/>
                <w:lang w:val="kk-KZ" w:eastAsia="en-US"/>
              </w:rPr>
            </w:pPr>
            <w:r w:rsidRPr="00A57D62">
              <w:rPr>
                <w:sz w:val="18"/>
                <w:szCs w:val="18"/>
              </w:rPr>
              <w:t>НПА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A504890" w14:textId="42F71213" w:rsidR="00DA74D0" w:rsidRPr="00A57D62" w:rsidRDefault="00DA74D0" w:rsidP="0057636A">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4FC757B" w14:textId="6FDC63FA" w:rsidR="00DA74D0" w:rsidRPr="00A57D62" w:rsidRDefault="00236672" w:rsidP="0057636A">
            <w:pPr>
              <w:ind w:left="127"/>
              <w:jc w:val="center"/>
              <w:rPr>
                <w:bCs/>
                <w:sz w:val="18"/>
                <w:szCs w:val="18"/>
                <w:lang w:val="kk-KZ"/>
              </w:rPr>
            </w:pPr>
            <w:r>
              <w:rPr>
                <w:bCs/>
                <w:sz w:val="18"/>
                <w:szCs w:val="18"/>
                <w:lang w:val="kk-KZ"/>
              </w:rPr>
              <w:t>0</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433E03A" w14:textId="74F45A63" w:rsidR="00DA74D0" w:rsidRPr="00A57D62" w:rsidRDefault="00236672" w:rsidP="0057636A">
            <w:pPr>
              <w:ind w:left="127"/>
              <w:jc w:val="center"/>
              <w:rPr>
                <w:bCs/>
                <w:sz w:val="18"/>
                <w:szCs w:val="18"/>
                <w:lang w:val="kk-KZ"/>
              </w:rPr>
            </w:pPr>
            <w:r>
              <w:rPr>
                <w:bCs/>
                <w:sz w:val="18"/>
                <w:szCs w:val="18"/>
                <w:lang w:val="kk-KZ"/>
              </w:rPr>
              <w:t>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2C0EC4E5" w14:textId="77777777" w:rsidR="00DA74D0" w:rsidRPr="00A57D62" w:rsidRDefault="00DA74D0" w:rsidP="0057636A">
            <w:pPr>
              <w:ind w:left="57" w:right="57"/>
              <w:jc w:val="both"/>
              <w:rPr>
                <w:b/>
                <w:kern w:val="24"/>
                <w:sz w:val="18"/>
                <w:szCs w:val="18"/>
                <w:lang w:val="kk-KZ"/>
              </w:rPr>
            </w:pPr>
            <w:proofErr w:type="spellStart"/>
            <w:r w:rsidRPr="00A57D62">
              <w:rPr>
                <w:b/>
                <w:kern w:val="24"/>
                <w:sz w:val="18"/>
                <w:szCs w:val="18"/>
                <w:lang w:val="kk-KZ"/>
              </w:rPr>
              <w:t>На</w:t>
            </w:r>
            <w:proofErr w:type="spellEnd"/>
            <w:r w:rsidRPr="00A57D62">
              <w:rPr>
                <w:b/>
                <w:kern w:val="24"/>
                <w:sz w:val="18"/>
                <w:szCs w:val="18"/>
                <w:lang w:val="kk-KZ"/>
              </w:rPr>
              <w:t xml:space="preserve"> </w:t>
            </w:r>
            <w:proofErr w:type="spellStart"/>
            <w:r w:rsidRPr="00A57D62">
              <w:rPr>
                <w:b/>
                <w:kern w:val="24"/>
                <w:sz w:val="18"/>
                <w:szCs w:val="18"/>
                <w:lang w:val="kk-KZ"/>
              </w:rPr>
              <w:t>исполнении</w:t>
            </w:r>
            <w:proofErr w:type="spellEnd"/>
            <w:r w:rsidRPr="00A57D62">
              <w:rPr>
                <w:b/>
                <w:kern w:val="24"/>
                <w:sz w:val="18"/>
                <w:szCs w:val="18"/>
                <w:lang w:val="kk-KZ"/>
              </w:rPr>
              <w:t xml:space="preserve"> </w:t>
            </w:r>
          </w:p>
          <w:p w14:paraId="4DA45537" w14:textId="3FEE1104" w:rsidR="00DA74D0" w:rsidRPr="00A57D62" w:rsidRDefault="00DA74D0" w:rsidP="0057636A">
            <w:pPr>
              <w:ind w:left="57" w:right="57"/>
              <w:jc w:val="both"/>
              <w:rPr>
                <w:kern w:val="24"/>
                <w:sz w:val="18"/>
                <w:szCs w:val="18"/>
              </w:rPr>
            </w:pPr>
            <w:r w:rsidRPr="00A57D62">
              <w:rPr>
                <w:kern w:val="24"/>
                <w:sz w:val="18"/>
                <w:szCs w:val="18"/>
              </w:rPr>
              <w:t>14.02.2024 г. направлен проект изменений №1 ТР, а документы второго уровня. Техрегламент проходит согласование на рабочих совещаниях с участием государств-членов ЕАЭС.</w:t>
            </w:r>
          </w:p>
          <w:p w14:paraId="3465F885" w14:textId="55F6515F" w:rsidR="00DA74D0" w:rsidRPr="00A57D62" w:rsidRDefault="00DA74D0" w:rsidP="0057636A">
            <w:pPr>
              <w:ind w:left="57" w:right="57"/>
              <w:jc w:val="both"/>
              <w:rPr>
                <w:kern w:val="24"/>
                <w:sz w:val="18"/>
                <w:szCs w:val="18"/>
              </w:rPr>
            </w:pPr>
            <w:r w:rsidRPr="00A57D62">
              <w:rPr>
                <w:kern w:val="24"/>
                <w:sz w:val="18"/>
                <w:szCs w:val="18"/>
              </w:rPr>
              <w:t>В связи с поступившими замечаниями от Министерства промышленности и торговли РФ 5.04.2024 г., 18.10.2024 г., 29.11.2024 г., 4.12.2024 г. были проведены совещания.</w:t>
            </w:r>
          </w:p>
          <w:p w14:paraId="46FBE27A" w14:textId="03EA5AA7" w:rsidR="00DA74D0" w:rsidRPr="00A57D62" w:rsidRDefault="00DA74D0" w:rsidP="0057636A">
            <w:pPr>
              <w:ind w:left="57" w:right="57"/>
              <w:jc w:val="both"/>
              <w:rPr>
                <w:kern w:val="24"/>
                <w:sz w:val="18"/>
                <w:szCs w:val="18"/>
              </w:rPr>
            </w:pPr>
            <w:r w:rsidRPr="00A57D62">
              <w:rPr>
                <w:kern w:val="24"/>
                <w:sz w:val="18"/>
                <w:szCs w:val="18"/>
              </w:rPr>
              <w:t>15.01.2025 г., 17.01.2025 г, 31.01.2025 г., 14.02.2025 г. проведены обсуждения проекта изменений №1 ТР ЕАЭС 041/2017.</w:t>
            </w:r>
          </w:p>
          <w:p w14:paraId="482C4C32" w14:textId="77777777" w:rsidR="00DA74D0" w:rsidRPr="00A57D62" w:rsidRDefault="00DA74D0" w:rsidP="0057636A">
            <w:pPr>
              <w:ind w:left="57" w:right="57"/>
              <w:jc w:val="both"/>
              <w:rPr>
                <w:kern w:val="24"/>
                <w:sz w:val="18"/>
                <w:szCs w:val="18"/>
              </w:rPr>
            </w:pPr>
            <w:r w:rsidRPr="00A57D62">
              <w:rPr>
                <w:kern w:val="24"/>
                <w:sz w:val="18"/>
                <w:szCs w:val="18"/>
              </w:rPr>
              <w:t>Следующее совещание запланировано на 14/03/2025 г.</w:t>
            </w:r>
          </w:p>
          <w:p w14:paraId="152DE42B" w14:textId="2D2F0109" w:rsidR="00DA74D0" w:rsidRPr="00A57D62" w:rsidRDefault="00DA74D0" w:rsidP="0057636A">
            <w:pPr>
              <w:ind w:left="57" w:right="57"/>
              <w:rPr>
                <w:b/>
                <w:kern w:val="24"/>
                <w:sz w:val="18"/>
                <w:szCs w:val="18"/>
                <w:lang w:val="kk-KZ"/>
              </w:rPr>
            </w:pPr>
            <w:r w:rsidRPr="00A57D62">
              <w:rPr>
                <w:kern w:val="24"/>
                <w:sz w:val="18"/>
                <w:szCs w:val="18"/>
              </w:rPr>
              <w:t>ТР ЕАЭС 041/2017 находится на заключительных этапах обсуждения перед вынесением на Консультативный комитет (февраль 2025 года).</w:t>
            </w:r>
          </w:p>
        </w:tc>
      </w:tr>
      <w:tr w:rsidR="00B7743D" w:rsidRPr="00A57D62" w14:paraId="576B3EA6"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518F2BF6" w14:textId="2E21DE53" w:rsidR="00DA74D0" w:rsidRPr="00A57D62" w:rsidRDefault="00DA74D0" w:rsidP="0057636A">
            <w:pPr>
              <w:ind w:left="20"/>
              <w:jc w:val="center"/>
              <w:rPr>
                <w:sz w:val="18"/>
                <w:szCs w:val="18"/>
                <w:lang w:eastAsia="en-US"/>
              </w:rPr>
            </w:pPr>
            <w:r w:rsidRPr="00A57D62">
              <w:rPr>
                <w:sz w:val="18"/>
                <w:szCs w:val="18"/>
                <w:lang w:val="kk-KZ" w:eastAsia="en-US"/>
              </w:rPr>
              <w:t>1.2.3</w:t>
            </w:r>
          </w:p>
        </w:tc>
        <w:tc>
          <w:tcPr>
            <w:tcW w:w="1040" w:type="pct"/>
            <w:shd w:val="clear" w:color="auto" w:fill="D9E2F3" w:themeFill="accent5" w:themeFillTint="33"/>
            <w:tcMar>
              <w:top w:w="15" w:type="dxa"/>
              <w:left w:w="15" w:type="dxa"/>
              <w:bottom w:w="15" w:type="dxa"/>
              <w:right w:w="15" w:type="dxa"/>
            </w:tcMar>
          </w:tcPr>
          <w:p w14:paraId="17EB479C" w14:textId="127DDBF2" w:rsidR="00DA74D0" w:rsidRPr="00112F2B" w:rsidRDefault="00DA74D0" w:rsidP="0057636A">
            <w:pPr>
              <w:ind w:left="57" w:right="57"/>
              <w:rPr>
                <w:b/>
                <w:sz w:val="18"/>
                <w:szCs w:val="18"/>
              </w:rPr>
            </w:pPr>
            <w:r w:rsidRPr="00112F2B">
              <w:rPr>
                <w:b/>
                <w:sz w:val="18"/>
                <w:szCs w:val="18"/>
              </w:rPr>
              <w:t xml:space="preserve">Показатель результата </w:t>
            </w:r>
            <w:r w:rsidRPr="00112F2B">
              <w:rPr>
                <w:b/>
                <w:sz w:val="18"/>
                <w:szCs w:val="18"/>
                <w:lang w:val="kk-KZ"/>
              </w:rPr>
              <w:t>2</w:t>
            </w:r>
            <w:r w:rsidRPr="00112F2B">
              <w:rPr>
                <w:b/>
                <w:sz w:val="18"/>
                <w:szCs w:val="18"/>
              </w:rPr>
              <w:t>.3</w:t>
            </w:r>
          </w:p>
          <w:p w14:paraId="7C9660FE" w14:textId="3826F58D" w:rsidR="00DA74D0" w:rsidRPr="00112F2B" w:rsidRDefault="00DA74D0" w:rsidP="0057636A">
            <w:pPr>
              <w:ind w:left="57" w:right="57"/>
              <w:rPr>
                <w:b/>
                <w:bCs/>
                <w:sz w:val="18"/>
                <w:szCs w:val="18"/>
                <w:lang w:eastAsia="en-US"/>
              </w:rPr>
            </w:pPr>
            <w:r w:rsidRPr="00112F2B">
              <w:rPr>
                <w:sz w:val="18"/>
                <w:szCs w:val="18"/>
              </w:rPr>
              <w:t>ИФО производства продукции машиностроения</w:t>
            </w:r>
          </w:p>
        </w:tc>
        <w:tc>
          <w:tcPr>
            <w:tcW w:w="443" w:type="pct"/>
            <w:gridSpan w:val="2"/>
            <w:shd w:val="clear" w:color="auto" w:fill="D9E2F3" w:themeFill="accent5" w:themeFillTint="33"/>
            <w:tcMar>
              <w:top w:w="15" w:type="dxa"/>
              <w:left w:w="15" w:type="dxa"/>
              <w:bottom w:w="15" w:type="dxa"/>
              <w:right w:w="15" w:type="dxa"/>
            </w:tcMar>
          </w:tcPr>
          <w:p w14:paraId="3013EE4E" w14:textId="4C1A6A7F" w:rsidR="00DA74D0" w:rsidRPr="00A57D62" w:rsidRDefault="00DA74D0" w:rsidP="0057636A">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07A9EDE5" w14:textId="2C746E51" w:rsidR="00DA74D0" w:rsidRPr="00A57D62" w:rsidRDefault="00DA74D0"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1D182F94" w14:textId="0726920B" w:rsidR="00DA74D0" w:rsidRPr="00A57D62" w:rsidRDefault="00DA74D0" w:rsidP="0057636A">
            <w:pPr>
              <w:ind w:left="20"/>
              <w:jc w:val="center"/>
              <w:rPr>
                <w:sz w:val="18"/>
                <w:szCs w:val="18"/>
                <w:lang w:eastAsia="en-US"/>
              </w:rPr>
            </w:pPr>
            <w:r w:rsidRPr="00A57D62">
              <w:rPr>
                <w:sz w:val="18"/>
                <w:szCs w:val="18"/>
                <w:lang w:eastAsia="en-US"/>
              </w:rPr>
              <w:t>2023-2027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43E5FBE2" w14:textId="22EF2FA7" w:rsidR="00DA74D0" w:rsidRPr="00A57D62" w:rsidRDefault="00DA74D0" w:rsidP="0057636A">
            <w:pPr>
              <w:ind w:left="20"/>
              <w:jc w:val="center"/>
              <w:rPr>
                <w:sz w:val="18"/>
                <w:szCs w:val="18"/>
                <w:lang w:val="kk-KZ" w:eastAsia="en-US"/>
              </w:rPr>
            </w:pPr>
            <w:r w:rsidRPr="00A57D62">
              <w:rPr>
                <w:sz w:val="18"/>
                <w:szCs w:val="18"/>
                <w:lang w:val="kk-KZ" w:eastAsia="en-US"/>
              </w:rPr>
              <w:t>отчет</w:t>
            </w: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57FD657E" w14:textId="4BCB0AC2" w:rsidR="00DA74D0" w:rsidRPr="00A57D62" w:rsidRDefault="00DA74D0" w:rsidP="0057636A">
            <w:pPr>
              <w:ind w:left="127"/>
              <w:jc w:val="center"/>
              <w:rPr>
                <w:b/>
                <w:bCs/>
                <w:sz w:val="18"/>
                <w:szCs w:val="18"/>
              </w:rPr>
            </w:pPr>
            <w:r w:rsidRPr="00A57D62">
              <w:rPr>
                <w:sz w:val="18"/>
                <w:szCs w:val="18"/>
              </w:rPr>
              <w:t>109,0</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F2B76F4" w14:textId="7AF3C0A4" w:rsidR="00DA74D0" w:rsidRPr="00A57D62" w:rsidRDefault="00DA74D0" w:rsidP="0057636A">
            <w:pPr>
              <w:ind w:left="127"/>
              <w:jc w:val="center"/>
              <w:rPr>
                <w:bCs/>
                <w:sz w:val="18"/>
                <w:szCs w:val="18"/>
                <w:lang w:val="kk-KZ"/>
              </w:rPr>
            </w:pPr>
            <w:r w:rsidRPr="00A57D62">
              <w:rPr>
                <w:bCs/>
                <w:sz w:val="18"/>
                <w:szCs w:val="18"/>
                <w:lang w:val="kk-KZ"/>
              </w:rPr>
              <w:t>109,7</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317F42DC" w14:textId="26DDA537" w:rsidR="00DA74D0" w:rsidRPr="00A57D62" w:rsidRDefault="00DA74D0" w:rsidP="0057636A">
            <w:pPr>
              <w:ind w:left="127"/>
              <w:jc w:val="center"/>
              <w:rPr>
                <w:bCs/>
                <w:sz w:val="18"/>
                <w:szCs w:val="18"/>
                <w:lang w:val="kk-KZ"/>
              </w:rPr>
            </w:pPr>
            <w:r w:rsidRPr="00A57D62">
              <w:rPr>
                <w:bCs/>
                <w:sz w:val="18"/>
                <w:szCs w:val="18"/>
                <w:lang w:val="kk-KZ"/>
              </w:rPr>
              <w:t>100,6</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3D5D241D" w14:textId="2D72A356" w:rsidR="00DA74D0" w:rsidRPr="00A57D62" w:rsidRDefault="00DA74D0" w:rsidP="0057636A">
            <w:pPr>
              <w:ind w:left="57" w:right="57"/>
              <w:rPr>
                <w:b/>
                <w:kern w:val="24"/>
                <w:sz w:val="18"/>
                <w:szCs w:val="18"/>
                <w:lang w:val="kk-KZ"/>
              </w:rPr>
            </w:pPr>
            <w:proofErr w:type="spellStart"/>
            <w:r w:rsidRPr="00A57D62">
              <w:rPr>
                <w:b/>
                <w:kern w:val="24"/>
                <w:sz w:val="18"/>
                <w:szCs w:val="18"/>
                <w:lang w:val="kk-KZ"/>
              </w:rPr>
              <w:t>Достигнут</w:t>
            </w:r>
            <w:proofErr w:type="spellEnd"/>
          </w:p>
          <w:p w14:paraId="7A34D20D" w14:textId="7A12CB64" w:rsidR="00DA74D0" w:rsidRPr="00A57D62" w:rsidRDefault="00DA74D0" w:rsidP="0057636A">
            <w:pPr>
              <w:ind w:left="57" w:right="57"/>
              <w:jc w:val="center"/>
              <w:rPr>
                <w:b/>
                <w:bCs/>
                <w:sz w:val="18"/>
                <w:szCs w:val="18"/>
                <w:lang w:val="kk-KZ"/>
              </w:rPr>
            </w:pPr>
          </w:p>
        </w:tc>
      </w:tr>
      <w:tr w:rsidR="00BF0E38" w:rsidRPr="00A57D62" w14:paraId="1ADABA36" w14:textId="77777777" w:rsidTr="00B7743D">
        <w:trPr>
          <w:trHeight w:val="30"/>
        </w:trPr>
        <w:tc>
          <w:tcPr>
            <w:tcW w:w="295" w:type="pct"/>
            <w:gridSpan w:val="2"/>
            <w:vMerge w:val="restart"/>
            <w:tcMar>
              <w:top w:w="15" w:type="dxa"/>
              <w:left w:w="15" w:type="dxa"/>
              <w:bottom w:w="15" w:type="dxa"/>
              <w:right w:w="15" w:type="dxa"/>
            </w:tcMar>
          </w:tcPr>
          <w:p w14:paraId="6E9C3297" w14:textId="330492E6" w:rsidR="00B378E2" w:rsidRPr="00A57D62" w:rsidRDefault="007743CE" w:rsidP="0057636A">
            <w:pPr>
              <w:ind w:left="20"/>
              <w:jc w:val="center"/>
              <w:rPr>
                <w:sz w:val="18"/>
                <w:szCs w:val="18"/>
                <w:lang w:val="kk-KZ" w:eastAsia="en-US"/>
              </w:rPr>
            </w:pPr>
            <w:r>
              <w:rPr>
                <w:sz w:val="18"/>
                <w:szCs w:val="18"/>
              </w:rPr>
              <w:t>16</w:t>
            </w:r>
          </w:p>
        </w:tc>
        <w:tc>
          <w:tcPr>
            <w:tcW w:w="1040" w:type="pct"/>
            <w:vMerge w:val="restart"/>
            <w:tcMar>
              <w:top w:w="15" w:type="dxa"/>
              <w:left w:w="15" w:type="dxa"/>
              <w:bottom w:w="15" w:type="dxa"/>
              <w:right w:w="15" w:type="dxa"/>
            </w:tcMar>
          </w:tcPr>
          <w:p w14:paraId="21A40AF2" w14:textId="6E9877AC" w:rsidR="00B378E2" w:rsidRPr="00112F2B" w:rsidRDefault="00B378E2"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17</w:t>
            </w:r>
          </w:p>
          <w:p w14:paraId="794DC489" w14:textId="2D44BAA9" w:rsidR="00B378E2" w:rsidRPr="00112F2B" w:rsidRDefault="00B378E2" w:rsidP="0057636A">
            <w:pPr>
              <w:ind w:left="57" w:right="57"/>
              <w:rPr>
                <w:b/>
                <w:sz w:val="18"/>
                <w:szCs w:val="18"/>
              </w:rPr>
            </w:pPr>
            <w:r w:rsidRPr="00112F2B">
              <w:rPr>
                <w:sz w:val="18"/>
                <w:szCs w:val="18"/>
              </w:rPr>
              <w:lastRenderedPageBreak/>
              <w:t>Реализация проекта по обеспечению продукцией машиностроения: автобусы</w:t>
            </w:r>
          </w:p>
        </w:tc>
        <w:tc>
          <w:tcPr>
            <w:tcW w:w="443" w:type="pct"/>
            <w:gridSpan w:val="2"/>
            <w:vMerge w:val="restart"/>
            <w:tcMar>
              <w:top w:w="15" w:type="dxa"/>
              <w:left w:w="15" w:type="dxa"/>
              <w:bottom w:w="15" w:type="dxa"/>
              <w:right w:w="15" w:type="dxa"/>
            </w:tcMar>
            <w:vAlign w:val="center"/>
          </w:tcPr>
          <w:p w14:paraId="3779BB60" w14:textId="7EE2995F" w:rsidR="00B378E2" w:rsidRPr="00A57D62" w:rsidRDefault="00B378E2" w:rsidP="0057636A">
            <w:pPr>
              <w:jc w:val="center"/>
              <w:rPr>
                <w:sz w:val="18"/>
                <w:szCs w:val="18"/>
              </w:rPr>
            </w:pPr>
            <w:r w:rsidRPr="00A57D62">
              <w:rPr>
                <w:sz w:val="18"/>
                <w:szCs w:val="18"/>
              </w:rPr>
              <w:lastRenderedPageBreak/>
              <w:t>АО «ФРП»</w:t>
            </w:r>
          </w:p>
        </w:tc>
        <w:tc>
          <w:tcPr>
            <w:tcW w:w="382" w:type="pct"/>
            <w:gridSpan w:val="2"/>
            <w:tcMar>
              <w:top w:w="15" w:type="dxa"/>
              <w:left w:w="15" w:type="dxa"/>
              <w:bottom w:w="15" w:type="dxa"/>
              <w:right w:w="15" w:type="dxa"/>
            </w:tcMar>
            <w:vAlign w:val="center"/>
          </w:tcPr>
          <w:p w14:paraId="5416123D" w14:textId="5622CB92" w:rsidR="00B378E2" w:rsidRPr="00A57D62" w:rsidRDefault="00B378E2" w:rsidP="0057636A">
            <w:pPr>
              <w:ind w:left="20"/>
              <w:jc w:val="center"/>
              <w:rPr>
                <w:sz w:val="18"/>
                <w:szCs w:val="18"/>
                <w:lang w:eastAsia="en-US"/>
              </w:rPr>
            </w:pPr>
            <w:r w:rsidRPr="00A57D62">
              <w:rPr>
                <w:sz w:val="18"/>
                <w:szCs w:val="18"/>
              </w:rPr>
              <w:t>кол-во автобусов</w:t>
            </w:r>
          </w:p>
        </w:tc>
        <w:tc>
          <w:tcPr>
            <w:tcW w:w="336" w:type="pct"/>
            <w:gridSpan w:val="3"/>
            <w:vMerge w:val="restart"/>
            <w:tcMar>
              <w:top w:w="15" w:type="dxa"/>
              <w:left w:w="15" w:type="dxa"/>
              <w:bottom w:w="15" w:type="dxa"/>
              <w:right w:w="15" w:type="dxa"/>
            </w:tcMar>
            <w:vAlign w:val="center"/>
          </w:tcPr>
          <w:p w14:paraId="6DC6891F" w14:textId="0FE875D6" w:rsidR="00B378E2" w:rsidRPr="00A57D62" w:rsidRDefault="00B378E2" w:rsidP="0057636A">
            <w:pPr>
              <w:ind w:left="20"/>
              <w:jc w:val="center"/>
              <w:rPr>
                <w:sz w:val="18"/>
                <w:szCs w:val="18"/>
                <w:lang w:eastAsia="en-US"/>
              </w:rPr>
            </w:pPr>
            <w:r w:rsidRPr="00A57D62">
              <w:rPr>
                <w:sz w:val="18"/>
                <w:szCs w:val="18"/>
              </w:rPr>
              <w:t>2024-2027годы</w:t>
            </w:r>
          </w:p>
        </w:tc>
        <w:tc>
          <w:tcPr>
            <w:tcW w:w="267"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48757BB" w14:textId="63FD4564" w:rsidR="00B378E2" w:rsidRPr="00A57D62" w:rsidRDefault="00B378E2" w:rsidP="0057636A">
            <w:pPr>
              <w:ind w:left="20"/>
              <w:jc w:val="center"/>
              <w:rPr>
                <w:sz w:val="18"/>
                <w:szCs w:val="18"/>
                <w:lang w:val="kk-KZ" w:eastAsia="en-US"/>
              </w:rPr>
            </w:pPr>
            <w:r w:rsidRPr="00A57D62">
              <w:rPr>
                <w:sz w:val="18"/>
                <w:szCs w:val="18"/>
              </w:rPr>
              <w:t>договора лизинга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073D8950" w14:textId="1CCA544D" w:rsidR="00B378E2" w:rsidRPr="00A57D62" w:rsidRDefault="00B378E2" w:rsidP="0057636A">
            <w:pPr>
              <w:ind w:left="127"/>
              <w:jc w:val="center"/>
              <w:rPr>
                <w:sz w:val="18"/>
                <w:szCs w:val="18"/>
                <w:lang w:val="kk-KZ"/>
              </w:rPr>
            </w:pPr>
            <w:r w:rsidRPr="00A57D62">
              <w:rPr>
                <w:sz w:val="18"/>
                <w:szCs w:val="18"/>
                <w:lang w:val="kk-KZ"/>
              </w:rPr>
              <w:t>282</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EC97696" w14:textId="39B2A56C" w:rsidR="00B378E2" w:rsidRPr="00A57D62" w:rsidRDefault="00B378E2" w:rsidP="0057636A">
            <w:pPr>
              <w:ind w:left="127"/>
              <w:jc w:val="center"/>
              <w:rPr>
                <w:bCs/>
                <w:sz w:val="18"/>
                <w:szCs w:val="18"/>
                <w:highlight w:val="red"/>
                <w:lang w:val="kk-KZ"/>
              </w:rPr>
            </w:pPr>
            <w:r w:rsidRPr="00A57D62">
              <w:rPr>
                <w:sz w:val="18"/>
                <w:szCs w:val="18"/>
                <w:lang w:val="kk-KZ"/>
              </w:rPr>
              <w:t>282</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1D73EFE" w14:textId="4034865C" w:rsidR="00B378E2" w:rsidRPr="00A57D62" w:rsidRDefault="00B378E2" w:rsidP="0057636A">
            <w:pPr>
              <w:ind w:left="127"/>
              <w:jc w:val="center"/>
              <w:rPr>
                <w:bCs/>
                <w:sz w:val="18"/>
                <w:szCs w:val="18"/>
                <w:lang w:val="kk-KZ"/>
              </w:rPr>
            </w:pPr>
            <w:r w:rsidRPr="00A57D62">
              <w:rPr>
                <w:bCs/>
                <w:sz w:val="18"/>
                <w:szCs w:val="18"/>
                <w:lang w:val="kk-KZ"/>
              </w:rPr>
              <w:t>100</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2701BD06" w14:textId="77777777" w:rsidR="00B378E2" w:rsidRPr="00A57D62" w:rsidRDefault="00B378E2"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0F29A5CF" w14:textId="44114047" w:rsidR="00B378E2" w:rsidRPr="00A57D62" w:rsidRDefault="00B378E2" w:rsidP="0057636A">
            <w:pPr>
              <w:ind w:left="57" w:right="57"/>
              <w:jc w:val="both"/>
              <w:rPr>
                <w:sz w:val="18"/>
                <w:szCs w:val="18"/>
              </w:rPr>
            </w:pPr>
            <w:r w:rsidRPr="00A57D62">
              <w:rPr>
                <w:color w:val="000000"/>
                <w:sz w:val="18"/>
                <w:szCs w:val="18"/>
              </w:rPr>
              <w:lastRenderedPageBreak/>
              <w:t xml:space="preserve">В 2024 году в рамках программы обновления устаревшего автобусного парка из РБ выделено АО «НУХ «Байтерек» 20 </w:t>
            </w:r>
            <w:proofErr w:type="spellStart"/>
            <w:proofErr w:type="gramStart"/>
            <w:r w:rsidRPr="00A57D62">
              <w:rPr>
                <w:color w:val="000000"/>
                <w:sz w:val="18"/>
                <w:szCs w:val="18"/>
              </w:rPr>
              <w:t>млрд.тенге</w:t>
            </w:r>
            <w:proofErr w:type="spellEnd"/>
            <w:proofErr w:type="gramEnd"/>
            <w:r w:rsidRPr="00A57D62">
              <w:rPr>
                <w:color w:val="000000"/>
                <w:sz w:val="18"/>
                <w:szCs w:val="18"/>
              </w:rPr>
              <w:t xml:space="preserve"> . За 2024 год обновлено 282 ед. автобусов на сумму 12,4 млрд. тенге.</w:t>
            </w:r>
          </w:p>
          <w:p w14:paraId="699882B1" w14:textId="4BCAB6F0" w:rsidR="00B378E2" w:rsidRPr="00A57D62" w:rsidRDefault="00B378E2" w:rsidP="0057636A">
            <w:pPr>
              <w:ind w:left="57" w:right="57"/>
              <w:rPr>
                <w:b/>
                <w:kern w:val="24"/>
                <w:sz w:val="18"/>
                <w:szCs w:val="18"/>
                <w:lang w:val="kk-KZ"/>
              </w:rPr>
            </w:pPr>
            <w:r w:rsidRPr="00A57D62">
              <w:rPr>
                <w:color w:val="000000"/>
                <w:sz w:val="18"/>
                <w:szCs w:val="18"/>
              </w:rPr>
              <w:t>Реализация программ продолжается.</w:t>
            </w:r>
          </w:p>
        </w:tc>
      </w:tr>
      <w:tr w:rsidR="00BF0E38" w:rsidRPr="00A57D62" w14:paraId="307D5363" w14:textId="77777777" w:rsidTr="00B7743D">
        <w:trPr>
          <w:trHeight w:val="30"/>
        </w:trPr>
        <w:tc>
          <w:tcPr>
            <w:tcW w:w="295" w:type="pct"/>
            <w:gridSpan w:val="2"/>
            <w:vMerge/>
            <w:tcMar>
              <w:top w:w="15" w:type="dxa"/>
              <w:left w:w="15" w:type="dxa"/>
              <w:bottom w:w="15" w:type="dxa"/>
              <w:right w:w="15" w:type="dxa"/>
            </w:tcMar>
          </w:tcPr>
          <w:p w14:paraId="24A59BEE" w14:textId="77777777" w:rsidR="00B378E2" w:rsidRPr="00A57D62" w:rsidRDefault="00B378E2" w:rsidP="0057636A">
            <w:pPr>
              <w:ind w:left="20"/>
              <w:jc w:val="center"/>
              <w:rPr>
                <w:sz w:val="18"/>
                <w:szCs w:val="18"/>
                <w:lang w:val="kk-KZ" w:eastAsia="en-US"/>
              </w:rPr>
            </w:pPr>
          </w:p>
        </w:tc>
        <w:tc>
          <w:tcPr>
            <w:tcW w:w="1040" w:type="pct"/>
            <w:vMerge/>
            <w:tcMar>
              <w:top w:w="15" w:type="dxa"/>
              <w:left w:w="15" w:type="dxa"/>
              <w:bottom w:w="15" w:type="dxa"/>
              <w:right w:w="15" w:type="dxa"/>
            </w:tcMar>
          </w:tcPr>
          <w:p w14:paraId="005BB6AE" w14:textId="77777777" w:rsidR="00B378E2" w:rsidRPr="00A57D62" w:rsidRDefault="00B378E2" w:rsidP="0057636A">
            <w:pPr>
              <w:ind w:left="57" w:right="57"/>
              <w:rPr>
                <w:b/>
                <w:sz w:val="18"/>
                <w:szCs w:val="18"/>
              </w:rPr>
            </w:pPr>
          </w:p>
        </w:tc>
        <w:tc>
          <w:tcPr>
            <w:tcW w:w="443" w:type="pct"/>
            <w:gridSpan w:val="2"/>
            <w:vMerge/>
            <w:tcMar>
              <w:top w:w="15" w:type="dxa"/>
              <w:left w:w="15" w:type="dxa"/>
              <w:bottom w:w="15" w:type="dxa"/>
              <w:right w:w="15" w:type="dxa"/>
            </w:tcMar>
            <w:vAlign w:val="center"/>
          </w:tcPr>
          <w:p w14:paraId="597BF40C" w14:textId="77777777" w:rsidR="00B378E2" w:rsidRPr="00A57D62" w:rsidRDefault="00B378E2" w:rsidP="0057636A">
            <w:pPr>
              <w:jc w:val="center"/>
              <w:rPr>
                <w:sz w:val="18"/>
                <w:szCs w:val="18"/>
              </w:rPr>
            </w:pPr>
          </w:p>
        </w:tc>
        <w:tc>
          <w:tcPr>
            <w:tcW w:w="382" w:type="pct"/>
            <w:gridSpan w:val="2"/>
            <w:tcMar>
              <w:top w:w="15" w:type="dxa"/>
              <w:left w:w="15" w:type="dxa"/>
              <w:bottom w:w="15" w:type="dxa"/>
              <w:right w:w="15" w:type="dxa"/>
            </w:tcMar>
            <w:vAlign w:val="center"/>
          </w:tcPr>
          <w:p w14:paraId="034E4B1A" w14:textId="13497A0C" w:rsidR="00B378E2" w:rsidRPr="00A57D62" w:rsidRDefault="00B378E2"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6DA3E508" w14:textId="77777777" w:rsidR="00B378E2" w:rsidRPr="00A57D62" w:rsidRDefault="00B378E2" w:rsidP="0057636A">
            <w:pPr>
              <w:ind w:left="20"/>
              <w:jc w:val="center"/>
              <w:rPr>
                <w:sz w:val="18"/>
                <w:szCs w:val="18"/>
                <w:lang w:eastAsia="en-US"/>
              </w:rPr>
            </w:pPr>
          </w:p>
        </w:tc>
        <w:tc>
          <w:tcPr>
            <w:tcW w:w="267" w:type="pct"/>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439653C7" w14:textId="77777777" w:rsidR="00B378E2" w:rsidRPr="00A57D62" w:rsidRDefault="00B378E2"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7918CB09" w14:textId="7FF8888A" w:rsidR="00B378E2" w:rsidRPr="00A57D62" w:rsidRDefault="00B378E2" w:rsidP="0057636A">
            <w:pPr>
              <w:ind w:left="127"/>
              <w:jc w:val="center"/>
              <w:rPr>
                <w:sz w:val="18"/>
                <w:szCs w:val="18"/>
              </w:rPr>
            </w:pPr>
            <w:r w:rsidRPr="00A57D62">
              <w:rPr>
                <w:color w:val="000000" w:themeColor="text1"/>
                <w:sz w:val="18"/>
                <w:szCs w:val="18"/>
              </w:rPr>
              <w:t>20 000</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7321EFE" w14:textId="158103F8" w:rsidR="00B378E2" w:rsidRPr="00A57D62" w:rsidRDefault="00B378E2" w:rsidP="0057636A">
            <w:pPr>
              <w:ind w:left="127"/>
              <w:jc w:val="center"/>
              <w:rPr>
                <w:bCs/>
                <w:sz w:val="18"/>
                <w:szCs w:val="18"/>
                <w:lang w:val="kk-KZ"/>
              </w:rPr>
            </w:pPr>
            <w:r w:rsidRPr="00A57D62">
              <w:rPr>
                <w:color w:val="000000" w:themeColor="text1"/>
                <w:sz w:val="18"/>
                <w:szCs w:val="18"/>
              </w:rPr>
              <w:t>20 000</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8DBC086" w14:textId="3A1350BD" w:rsidR="00B378E2" w:rsidRPr="00A57D62" w:rsidRDefault="00B378E2" w:rsidP="0057636A">
            <w:pPr>
              <w:ind w:left="127"/>
              <w:jc w:val="center"/>
              <w:rPr>
                <w:bCs/>
                <w:sz w:val="18"/>
                <w:szCs w:val="18"/>
                <w:lang w:val="kk-KZ"/>
              </w:rPr>
            </w:pPr>
            <w:r w:rsidRPr="00A57D62">
              <w:rPr>
                <w:bCs/>
                <w:sz w:val="18"/>
                <w:szCs w:val="18"/>
                <w:lang w:val="kk-KZ"/>
              </w:rPr>
              <w:t>100</w:t>
            </w:r>
          </w:p>
        </w:tc>
        <w:tc>
          <w:tcPr>
            <w:tcW w:w="1379" w:type="pct"/>
            <w:gridSpan w:val="4"/>
            <w:vMerge/>
            <w:tcBorders>
              <w:left w:val="nil"/>
              <w:bottom w:val="single" w:sz="4" w:space="0" w:color="auto"/>
              <w:right w:val="single" w:sz="4" w:space="0" w:color="auto"/>
            </w:tcBorders>
            <w:shd w:val="clear" w:color="auto" w:fill="DBDBDB" w:themeFill="accent3" w:themeFillTint="66"/>
            <w:tcMar>
              <w:top w:w="15" w:type="dxa"/>
              <w:left w:w="15" w:type="dxa"/>
              <w:bottom w:w="15" w:type="dxa"/>
              <w:right w:w="15" w:type="dxa"/>
            </w:tcMar>
          </w:tcPr>
          <w:p w14:paraId="5175D51B" w14:textId="77777777" w:rsidR="00B378E2" w:rsidRPr="00A57D62" w:rsidRDefault="00B378E2" w:rsidP="0057636A">
            <w:pPr>
              <w:ind w:left="57" w:right="57"/>
              <w:rPr>
                <w:b/>
                <w:kern w:val="24"/>
                <w:sz w:val="18"/>
                <w:szCs w:val="18"/>
                <w:lang w:val="kk-KZ"/>
              </w:rPr>
            </w:pPr>
          </w:p>
        </w:tc>
      </w:tr>
      <w:tr w:rsidR="00BF0E38" w:rsidRPr="00A57D62" w14:paraId="617A4403" w14:textId="77777777" w:rsidTr="00B7743D">
        <w:trPr>
          <w:trHeight w:val="780"/>
        </w:trPr>
        <w:tc>
          <w:tcPr>
            <w:tcW w:w="295" w:type="pct"/>
            <w:gridSpan w:val="2"/>
            <w:vMerge w:val="restart"/>
            <w:tcMar>
              <w:top w:w="15" w:type="dxa"/>
              <w:left w:w="15" w:type="dxa"/>
              <w:bottom w:w="15" w:type="dxa"/>
              <w:right w:w="15" w:type="dxa"/>
            </w:tcMar>
          </w:tcPr>
          <w:p w14:paraId="43127853" w14:textId="011CCB52" w:rsidR="00B378E2" w:rsidRPr="00A57D62" w:rsidRDefault="007743CE" w:rsidP="0057636A">
            <w:pPr>
              <w:ind w:left="20"/>
              <w:jc w:val="center"/>
              <w:rPr>
                <w:sz w:val="18"/>
                <w:szCs w:val="18"/>
                <w:lang w:val="kk-KZ" w:eastAsia="en-US"/>
              </w:rPr>
            </w:pPr>
            <w:r>
              <w:rPr>
                <w:sz w:val="18"/>
                <w:szCs w:val="18"/>
              </w:rPr>
              <w:t>17</w:t>
            </w:r>
          </w:p>
        </w:tc>
        <w:tc>
          <w:tcPr>
            <w:tcW w:w="1040" w:type="pct"/>
            <w:vMerge w:val="restart"/>
            <w:tcMar>
              <w:top w:w="15" w:type="dxa"/>
              <w:left w:w="15" w:type="dxa"/>
              <w:bottom w:w="15" w:type="dxa"/>
              <w:right w:w="15" w:type="dxa"/>
            </w:tcMar>
          </w:tcPr>
          <w:p w14:paraId="40B9A994" w14:textId="6568AEC1" w:rsidR="00B378E2" w:rsidRPr="00112F2B" w:rsidRDefault="00B378E2"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18</w:t>
            </w:r>
          </w:p>
          <w:p w14:paraId="369EDC13" w14:textId="2DAB77D8" w:rsidR="00B378E2" w:rsidRPr="00112F2B" w:rsidRDefault="00B378E2" w:rsidP="0057636A">
            <w:pPr>
              <w:ind w:left="57" w:right="57"/>
              <w:rPr>
                <w:b/>
                <w:sz w:val="18"/>
                <w:szCs w:val="18"/>
              </w:rPr>
            </w:pPr>
            <w:r w:rsidRPr="00112F2B">
              <w:rPr>
                <w:sz w:val="18"/>
                <w:szCs w:val="18"/>
              </w:rPr>
              <w:t>Реализация проекта по обеспечению продукцией машиностроения: пожарная, спасательная, санитарная, коммунальная техника, машины экстренных служб, патрульные автомобили</w:t>
            </w:r>
          </w:p>
        </w:tc>
        <w:tc>
          <w:tcPr>
            <w:tcW w:w="443" w:type="pct"/>
            <w:gridSpan w:val="2"/>
            <w:vMerge w:val="restart"/>
            <w:tcMar>
              <w:top w:w="15" w:type="dxa"/>
              <w:left w:w="15" w:type="dxa"/>
              <w:bottom w:w="15" w:type="dxa"/>
              <w:right w:w="15" w:type="dxa"/>
            </w:tcMar>
            <w:vAlign w:val="center"/>
          </w:tcPr>
          <w:p w14:paraId="076D892A" w14:textId="0371E95D" w:rsidR="00B378E2" w:rsidRPr="00A57D62" w:rsidRDefault="00B378E2" w:rsidP="0057636A">
            <w:pPr>
              <w:jc w:val="center"/>
              <w:rPr>
                <w:sz w:val="18"/>
                <w:szCs w:val="18"/>
              </w:rPr>
            </w:pPr>
            <w:r w:rsidRPr="00A57D62">
              <w:rPr>
                <w:sz w:val="18"/>
                <w:szCs w:val="18"/>
              </w:rPr>
              <w:t>АО «ФРП»</w:t>
            </w:r>
          </w:p>
        </w:tc>
        <w:tc>
          <w:tcPr>
            <w:tcW w:w="382" w:type="pct"/>
            <w:gridSpan w:val="2"/>
            <w:tcMar>
              <w:top w:w="15" w:type="dxa"/>
              <w:left w:w="15" w:type="dxa"/>
              <w:bottom w:w="15" w:type="dxa"/>
              <w:right w:w="15" w:type="dxa"/>
            </w:tcMar>
            <w:vAlign w:val="center"/>
          </w:tcPr>
          <w:p w14:paraId="1033D5F2" w14:textId="441236E1" w:rsidR="00B378E2" w:rsidRPr="00A57D62" w:rsidRDefault="00B378E2" w:rsidP="0057636A">
            <w:pPr>
              <w:ind w:left="20"/>
              <w:jc w:val="center"/>
              <w:rPr>
                <w:sz w:val="18"/>
                <w:szCs w:val="18"/>
                <w:lang w:eastAsia="en-US"/>
              </w:rPr>
            </w:pPr>
            <w:r w:rsidRPr="00A57D62">
              <w:rPr>
                <w:sz w:val="18"/>
                <w:szCs w:val="18"/>
              </w:rPr>
              <w:t>кол-во техники</w:t>
            </w:r>
          </w:p>
        </w:tc>
        <w:tc>
          <w:tcPr>
            <w:tcW w:w="336" w:type="pct"/>
            <w:gridSpan w:val="3"/>
            <w:vMerge w:val="restart"/>
            <w:tcMar>
              <w:top w:w="15" w:type="dxa"/>
              <w:left w:w="15" w:type="dxa"/>
              <w:bottom w:w="15" w:type="dxa"/>
              <w:right w:w="15" w:type="dxa"/>
            </w:tcMar>
            <w:vAlign w:val="center"/>
          </w:tcPr>
          <w:p w14:paraId="2FA3558B" w14:textId="09D02205" w:rsidR="00B378E2" w:rsidRPr="00A57D62" w:rsidRDefault="00B378E2" w:rsidP="0057636A">
            <w:pPr>
              <w:ind w:left="20"/>
              <w:jc w:val="center"/>
              <w:rPr>
                <w:sz w:val="18"/>
                <w:szCs w:val="18"/>
                <w:lang w:eastAsia="en-US"/>
              </w:rPr>
            </w:pPr>
            <w:r w:rsidRPr="00A57D62">
              <w:rPr>
                <w:sz w:val="18"/>
                <w:szCs w:val="18"/>
              </w:rPr>
              <w:t>2024-2027годы</w:t>
            </w:r>
          </w:p>
        </w:tc>
        <w:tc>
          <w:tcPr>
            <w:tcW w:w="267"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28158AEB" w14:textId="10B5C9D9" w:rsidR="00B378E2" w:rsidRPr="00A57D62" w:rsidRDefault="00B378E2" w:rsidP="0057636A">
            <w:pPr>
              <w:ind w:left="20"/>
              <w:jc w:val="center"/>
              <w:rPr>
                <w:sz w:val="18"/>
                <w:szCs w:val="18"/>
                <w:lang w:val="kk-KZ" w:eastAsia="en-US"/>
              </w:rPr>
            </w:pPr>
            <w:r w:rsidRPr="00A57D62">
              <w:rPr>
                <w:sz w:val="18"/>
                <w:szCs w:val="18"/>
              </w:rPr>
              <w:t>договора лизинга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D7F0F8B" w14:textId="21C8DB12" w:rsidR="00B378E2" w:rsidRPr="00A57D62" w:rsidRDefault="00B378E2" w:rsidP="0057636A">
            <w:pPr>
              <w:ind w:left="127"/>
              <w:jc w:val="center"/>
              <w:rPr>
                <w:color w:val="FF0000"/>
                <w:sz w:val="18"/>
                <w:szCs w:val="18"/>
              </w:rPr>
            </w:pPr>
            <w:r w:rsidRPr="00A57D62">
              <w:rPr>
                <w:color w:val="FF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E842DD8" w14:textId="31890640" w:rsidR="00B378E2" w:rsidRPr="00A57D62" w:rsidRDefault="00B378E2"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FDFBC51" w14:textId="70C18E61" w:rsidR="00B378E2" w:rsidRPr="00A57D62" w:rsidRDefault="00B378E2" w:rsidP="0057636A">
            <w:pPr>
              <w:ind w:left="127"/>
              <w:jc w:val="center"/>
              <w:rPr>
                <w:bCs/>
                <w:sz w:val="18"/>
                <w:szCs w:val="18"/>
                <w:lang w:val="kk-KZ"/>
              </w:rPr>
            </w:pPr>
            <w:r w:rsidRPr="00A57D62">
              <w:rPr>
                <w:bCs/>
                <w:sz w:val="18"/>
                <w:szCs w:val="18"/>
                <w:lang w:val="kk-KZ"/>
              </w:rPr>
              <w:t>-</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4A7EB66B" w14:textId="77777777" w:rsidR="00B378E2" w:rsidRPr="00A57D62" w:rsidRDefault="00B378E2"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16530359" w14:textId="77777777" w:rsidR="00B378E2" w:rsidRPr="00A57D62" w:rsidRDefault="00B378E2" w:rsidP="0057636A">
            <w:pPr>
              <w:ind w:left="57" w:right="57"/>
              <w:jc w:val="both"/>
              <w:rPr>
                <w:kern w:val="24"/>
                <w:sz w:val="18"/>
                <w:szCs w:val="18"/>
                <w:lang w:val="kk-KZ"/>
              </w:rPr>
            </w:pPr>
            <w:r w:rsidRPr="00A57D62">
              <w:rPr>
                <w:kern w:val="24"/>
                <w:sz w:val="18"/>
                <w:szCs w:val="18"/>
                <w:lang w:val="kk-KZ"/>
              </w:rPr>
              <w:t xml:space="preserve">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Плана</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обеспечению</w:t>
            </w:r>
            <w:proofErr w:type="spellEnd"/>
            <w:r w:rsidRPr="00A57D62">
              <w:rPr>
                <w:kern w:val="24"/>
                <w:sz w:val="18"/>
                <w:szCs w:val="18"/>
                <w:lang w:val="kk-KZ"/>
              </w:rPr>
              <w:t xml:space="preserve"> </w:t>
            </w:r>
            <w:proofErr w:type="spellStart"/>
            <w:r w:rsidRPr="00A57D62">
              <w:rPr>
                <w:kern w:val="24"/>
                <w:sz w:val="18"/>
                <w:szCs w:val="18"/>
                <w:lang w:val="kk-KZ"/>
              </w:rPr>
              <w:t>экономического</w:t>
            </w:r>
            <w:proofErr w:type="spellEnd"/>
            <w:r w:rsidRPr="00A57D62">
              <w:rPr>
                <w:kern w:val="24"/>
                <w:sz w:val="18"/>
                <w:szCs w:val="18"/>
                <w:lang w:val="kk-KZ"/>
              </w:rPr>
              <w:t xml:space="preserve"> рост 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было</w:t>
            </w:r>
            <w:proofErr w:type="spellEnd"/>
            <w:r w:rsidRPr="00A57D62">
              <w:rPr>
                <w:kern w:val="24"/>
                <w:sz w:val="18"/>
                <w:szCs w:val="18"/>
                <w:lang w:val="kk-KZ"/>
              </w:rPr>
              <w:t xml:space="preserve"> </w:t>
            </w:r>
            <w:proofErr w:type="spellStart"/>
            <w:r w:rsidRPr="00A57D62">
              <w:rPr>
                <w:kern w:val="24"/>
                <w:sz w:val="18"/>
                <w:szCs w:val="18"/>
                <w:lang w:val="kk-KZ"/>
              </w:rPr>
              <w:t>предусмотрено</w:t>
            </w:r>
            <w:proofErr w:type="spellEnd"/>
            <w:r w:rsidRPr="00A57D62">
              <w:rPr>
                <w:kern w:val="24"/>
                <w:sz w:val="18"/>
                <w:szCs w:val="18"/>
                <w:lang w:val="kk-KZ"/>
              </w:rPr>
              <w:t xml:space="preserve"> </w:t>
            </w:r>
            <w:proofErr w:type="spellStart"/>
            <w:r w:rsidRPr="00A57D62">
              <w:rPr>
                <w:kern w:val="24"/>
                <w:sz w:val="18"/>
                <w:szCs w:val="18"/>
                <w:lang w:val="kk-KZ"/>
              </w:rPr>
              <w:t>мероприятие</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выделению</w:t>
            </w:r>
            <w:proofErr w:type="spellEnd"/>
            <w:r w:rsidRPr="00A57D62">
              <w:rPr>
                <w:kern w:val="24"/>
                <w:sz w:val="18"/>
                <w:szCs w:val="18"/>
                <w:lang w:val="kk-KZ"/>
              </w:rPr>
              <w:t xml:space="preserve"> 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реализацию</w:t>
            </w:r>
            <w:proofErr w:type="spellEnd"/>
            <w:r w:rsidRPr="00A57D62">
              <w:rPr>
                <w:kern w:val="24"/>
                <w:sz w:val="18"/>
                <w:szCs w:val="18"/>
                <w:lang w:val="kk-KZ"/>
              </w:rPr>
              <w:t xml:space="preserve"> </w:t>
            </w:r>
            <w:proofErr w:type="spellStart"/>
            <w:r w:rsidRPr="00A57D62">
              <w:rPr>
                <w:kern w:val="24"/>
                <w:sz w:val="18"/>
                <w:szCs w:val="18"/>
                <w:lang w:val="kk-KZ"/>
              </w:rPr>
              <w:t>данного</w:t>
            </w:r>
            <w:proofErr w:type="spellEnd"/>
            <w:r w:rsidRPr="00A57D62">
              <w:rPr>
                <w:kern w:val="24"/>
                <w:sz w:val="18"/>
                <w:szCs w:val="18"/>
                <w:lang w:val="kk-KZ"/>
              </w:rPr>
              <w:t xml:space="preserve"> </w:t>
            </w:r>
            <w:proofErr w:type="spellStart"/>
            <w:r w:rsidRPr="00A57D62">
              <w:rPr>
                <w:kern w:val="24"/>
                <w:sz w:val="18"/>
                <w:szCs w:val="18"/>
                <w:lang w:val="kk-KZ"/>
              </w:rPr>
              <w:t>мероприятия</w:t>
            </w:r>
            <w:proofErr w:type="spellEnd"/>
            <w:r w:rsidRPr="00A57D62">
              <w:rPr>
                <w:kern w:val="24"/>
                <w:sz w:val="18"/>
                <w:szCs w:val="18"/>
                <w:lang w:val="kk-KZ"/>
              </w:rPr>
              <w:t>.</w:t>
            </w:r>
          </w:p>
          <w:p w14:paraId="0502C032" w14:textId="7726BED3" w:rsidR="00B378E2" w:rsidRPr="00A57D62" w:rsidRDefault="00B378E2" w:rsidP="0057636A">
            <w:pPr>
              <w:ind w:left="57" w:right="57"/>
              <w:jc w:val="both"/>
              <w:rPr>
                <w:kern w:val="24"/>
                <w:sz w:val="18"/>
                <w:szCs w:val="18"/>
                <w:lang w:val="kk-KZ"/>
              </w:rPr>
            </w:pPr>
            <w:r w:rsidRPr="00A57D62">
              <w:rPr>
                <w:kern w:val="24"/>
                <w:sz w:val="18"/>
                <w:szCs w:val="18"/>
                <w:lang w:val="kk-KZ"/>
              </w:rPr>
              <w:t xml:space="preserve">МПС </w:t>
            </w:r>
            <w:proofErr w:type="spellStart"/>
            <w:r w:rsidRPr="00A57D62">
              <w:rPr>
                <w:kern w:val="24"/>
                <w:sz w:val="18"/>
                <w:szCs w:val="18"/>
                <w:lang w:val="kk-KZ"/>
              </w:rPr>
              <w:t>приняты</w:t>
            </w:r>
            <w:proofErr w:type="spellEnd"/>
            <w:r w:rsidRPr="00A57D62">
              <w:rPr>
                <w:kern w:val="24"/>
                <w:sz w:val="18"/>
                <w:szCs w:val="18"/>
                <w:lang w:val="kk-KZ"/>
              </w:rPr>
              <w:t xml:space="preserve"> </w:t>
            </w:r>
            <w:proofErr w:type="spellStart"/>
            <w:r w:rsidRPr="00A57D62">
              <w:rPr>
                <w:kern w:val="24"/>
                <w:sz w:val="18"/>
                <w:szCs w:val="18"/>
                <w:lang w:val="kk-KZ"/>
              </w:rPr>
              <w:t>все</w:t>
            </w:r>
            <w:proofErr w:type="spellEnd"/>
            <w:r w:rsidRPr="00A57D62">
              <w:rPr>
                <w:kern w:val="24"/>
                <w:sz w:val="18"/>
                <w:szCs w:val="18"/>
                <w:lang w:val="kk-KZ"/>
              </w:rPr>
              <w:t xml:space="preserve"> </w:t>
            </w:r>
            <w:proofErr w:type="spellStart"/>
            <w:r w:rsidRPr="00A57D62">
              <w:rPr>
                <w:kern w:val="24"/>
                <w:sz w:val="18"/>
                <w:szCs w:val="18"/>
                <w:lang w:val="kk-KZ"/>
              </w:rPr>
              <w:t>необходимые</w:t>
            </w:r>
            <w:proofErr w:type="spellEnd"/>
            <w:r w:rsidRPr="00A57D62">
              <w:rPr>
                <w:kern w:val="24"/>
                <w:sz w:val="18"/>
                <w:szCs w:val="18"/>
                <w:lang w:val="kk-KZ"/>
              </w:rPr>
              <w:t xml:space="preserve"> </w:t>
            </w:r>
            <w:proofErr w:type="spellStart"/>
            <w:r w:rsidRPr="00A57D62">
              <w:rPr>
                <w:kern w:val="24"/>
                <w:sz w:val="18"/>
                <w:szCs w:val="18"/>
                <w:lang w:val="kk-KZ"/>
              </w:rPr>
              <w:t>документы</w:t>
            </w:r>
            <w:proofErr w:type="spellEnd"/>
            <w:r w:rsidRPr="00A57D62">
              <w:rPr>
                <w:kern w:val="24"/>
                <w:sz w:val="18"/>
                <w:szCs w:val="18"/>
                <w:lang w:val="kk-KZ"/>
              </w:rPr>
              <w:t xml:space="preserve"> </w:t>
            </w:r>
            <w:proofErr w:type="spellStart"/>
            <w:r w:rsidRPr="00A57D62">
              <w:rPr>
                <w:kern w:val="24"/>
                <w:sz w:val="18"/>
                <w:szCs w:val="18"/>
                <w:lang w:val="kk-KZ"/>
              </w:rPr>
              <w:t>для</w:t>
            </w:r>
            <w:proofErr w:type="spellEnd"/>
            <w:r w:rsidRPr="00A57D62">
              <w:rPr>
                <w:kern w:val="24"/>
                <w:sz w:val="18"/>
                <w:szCs w:val="18"/>
                <w:lang w:val="kk-KZ"/>
              </w:rPr>
              <w:t xml:space="preserve"> </w:t>
            </w:r>
            <w:proofErr w:type="spellStart"/>
            <w:r w:rsidRPr="00A57D62">
              <w:rPr>
                <w:kern w:val="24"/>
                <w:sz w:val="18"/>
                <w:szCs w:val="18"/>
                <w:lang w:val="kk-KZ"/>
              </w:rPr>
              <w:t>получения</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p>
          <w:p w14:paraId="5593FAEE" w14:textId="27903C24" w:rsidR="00B378E2" w:rsidRPr="00A57D62" w:rsidRDefault="00B378E2" w:rsidP="0057636A">
            <w:pPr>
              <w:ind w:left="57" w:right="57"/>
              <w:jc w:val="both"/>
              <w:rPr>
                <w:kern w:val="24"/>
                <w:sz w:val="18"/>
                <w:szCs w:val="18"/>
                <w:lang w:val="kk-KZ"/>
              </w:rPr>
            </w:pPr>
            <w:r w:rsidRPr="00A57D62">
              <w:rPr>
                <w:kern w:val="24"/>
                <w:sz w:val="18"/>
                <w:szCs w:val="18"/>
                <w:lang w:val="kk-KZ"/>
              </w:rPr>
              <w:t xml:space="preserve">МФ не </w:t>
            </w:r>
            <w:proofErr w:type="spellStart"/>
            <w:r w:rsidRPr="00A57D62">
              <w:rPr>
                <w:kern w:val="24"/>
                <w:sz w:val="18"/>
                <w:szCs w:val="18"/>
                <w:lang w:val="kk-KZ"/>
              </w:rPr>
              <w:t>было</w:t>
            </w:r>
            <w:proofErr w:type="spellEnd"/>
            <w:r w:rsidRPr="00A57D62">
              <w:rPr>
                <w:kern w:val="24"/>
                <w:sz w:val="18"/>
                <w:szCs w:val="18"/>
                <w:lang w:val="kk-KZ"/>
              </w:rPr>
              <w:t xml:space="preserve"> </w:t>
            </w:r>
            <w:proofErr w:type="spellStart"/>
            <w:r w:rsidRPr="00A57D62">
              <w:rPr>
                <w:kern w:val="24"/>
                <w:sz w:val="18"/>
                <w:szCs w:val="18"/>
                <w:lang w:val="kk-KZ"/>
              </w:rPr>
              <w:t>выделено</w:t>
            </w:r>
            <w:proofErr w:type="spellEnd"/>
            <w:r w:rsidRPr="00A57D62">
              <w:rPr>
                <w:kern w:val="24"/>
                <w:sz w:val="18"/>
                <w:szCs w:val="18"/>
                <w:lang w:val="kk-KZ"/>
              </w:rPr>
              <w:t xml:space="preserve"> </w:t>
            </w:r>
            <w:proofErr w:type="spellStart"/>
            <w:r w:rsidRPr="00A57D62">
              <w:rPr>
                <w:kern w:val="24"/>
                <w:sz w:val="18"/>
                <w:szCs w:val="18"/>
                <w:lang w:val="kk-KZ"/>
              </w:rPr>
              <w:t>финансирование</w:t>
            </w:r>
            <w:proofErr w:type="spellEnd"/>
            <w:r w:rsidRPr="00A57D62">
              <w:rPr>
                <w:kern w:val="24"/>
                <w:sz w:val="18"/>
                <w:szCs w:val="18"/>
                <w:lang w:val="kk-KZ"/>
              </w:rPr>
              <w:t xml:space="preserve"> в </w:t>
            </w:r>
            <w:proofErr w:type="spellStart"/>
            <w:r w:rsidRPr="00A57D62">
              <w:rPr>
                <w:kern w:val="24"/>
                <w:sz w:val="18"/>
                <w:szCs w:val="18"/>
                <w:lang w:val="kk-KZ"/>
              </w:rPr>
              <w:t>связи</w:t>
            </w:r>
            <w:proofErr w:type="spellEnd"/>
            <w:r w:rsidRPr="00A57D62">
              <w:rPr>
                <w:kern w:val="24"/>
                <w:sz w:val="18"/>
                <w:szCs w:val="18"/>
                <w:lang w:val="kk-KZ"/>
              </w:rPr>
              <w:t xml:space="preserve"> с </w:t>
            </w:r>
            <w:proofErr w:type="spellStart"/>
            <w:r w:rsidRPr="00A57D62">
              <w:rPr>
                <w:kern w:val="24"/>
                <w:sz w:val="18"/>
                <w:szCs w:val="18"/>
                <w:lang w:val="kk-KZ"/>
              </w:rPr>
              <w:t>отсутствием</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в РБ.</w:t>
            </w:r>
          </w:p>
          <w:p w14:paraId="290E6237" w14:textId="77777777" w:rsidR="00B378E2" w:rsidRPr="00A57D62" w:rsidRDefault="00B378E2" w:rsidP="0057636A">
            <w:pPr>
              <w:ind w:left="57" w:right="57"/>
              <w:jc w:val="both"/>
              <w:rPr>
                <w:kern w:val="24"/>
                <w:sz w:val="18"/>
                <w:szCs w:val="18"/>
                <w:lang w:val="kk-KZ"/>
              </w:rPr>
            </w:pPr>
            <w:proofErr w:type="spellStart"/>
            <w:r w:rsidRPr="00A57D62">
              <w:rPr>
                <w:kern w:val="24"/>
                <w:sz w:val="18"/>
                <w:szCs w:val="18"/>
                <w:lang w:val="kk-KZ"/>
              </w:rPr>
              <w:t>Получено</w:t>
            </w:r>
            <w:proofErr w:type="spellEnd"/>
            <w:r w:rsidRPr="00A57D62">
              <w:rPr>
                <w:kern w:val="24"/>
                <w:sz w:val="18"/>
                <w:szCs w:val="18"/>
                <w:lang w:val="kk-KZ"/>
              </w:rPr>
              <w:t xml:space="preserve"> </w:t>
            </w:r>
            <w:proofErr w:type="spellStart"/>
            <w:r w:rsidRPr="00A57D62">
              <w:rPr>
                <w:kern w:val="24"/>
                <w:sz w:val="18"/>
                <w:szCs w:val="18"/>
                <w:lang w:val="kk-KZ"/>
              </w:rPr>
              <w:t>экономическое</w:t>
            </w:r>
            <w:proofErr w:type="spellEnd"/>
            <w:r w:rsidRPr="00A57D62">
              <w:rPr>
                <w:kern w:val="24"/>
                <w:sz w:val="18"/>
                <w:szCs w:val="18"/>
                <w:lang w:val="kk-KZ"/>
              </w:rPr>
              <w:t xml:space="preserve"> </w:t>
            </w:r>
            <w:proofErr w:type="spellStart"/>
            <w:r w:rsidRPr="00A57D62">
              <w:rPr>
                <w:kern w:val="24"/>
                <w:sz w:val="18"/>
                <w:szCs w:val="18"/>
                <w:lang w:val="kk-KZ"/>
              </w:rPr>
              <w:t>заключение</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ГИП от МНЭ РК (</w:t>
            </w:r>
            <w:proofErr w:type="spellStart"/>
            <w:r w:rsidRPr="00A57D62">
              <w:rPr>
                <w:kern w:val="24"/>
                <w:sz w:val="18"/>
                <w:szCs w:val="18"/>
                <w:lang w:val="kk-KZ"/>
              </w:rPr>
              <w:t>исх</w:t>
            </w:r>
            <w:proofErr w:type="spellEnd"/>
            <w:r w:rsidRPr="00A57D62">
              <w:rPr>
                <w:kern w:val="24"/>
                <w:sz w:val="18"/>
                <w:szCs w:val="18"/>
                <w:lang w:val="kk-KZ"/>
              </w:rPr>
              <w:t>. №05-23/5606 от 12.04.2024г.).</w:t>
            </w:r>
          </w:p>
          <w:p w14:paraId="27DAA515" w14:textId="77777777" w:rsidR="00B378E2" w:rsidRPr="00A57D62" w:rsidRDefault="00B378E2" w:rsidP="0057636A">
            <w:pPr>
              <w:ind w:left="57" w:right="57"/>
              <w:jc w:val="both"/>
              <w:rPr>
                <w:kern w:val="24"/>
                <w:sz w:val="18"/>
                <w:szCs w:val="18"/>
                <w:lang w:val="kk-KZ"/>
              </w:rPr>
            </w:pPr>
            <w:r w:rsidRPr="00A57D62">
              <w:rPr>
                <w:kern w:val="24"/>
                <w:sz w:val="18"/>
                <w:szCs w:val="18"/>
                <w:lang w:val="kk-KZ"/>
              </w:rPr>
              <w:t xml:space="preserve">МПС РК </w:t>
            </w:r>
            <w:proofErr w:type="spellStart"/>
            <w:r w:rsidRPr="00A57D62">
              <w:rPr>
                <w:kern w:val="24"/>
                <w:sz w:val="18"/>
                <w:szCs w:val="18"/>
                <w:lang w:val="kk-KZ"/>
              </w:rPr>
              <w:t>направило</w:t>
            </w:r>
            <w:proofErr w:type="spellEnd"/>
            <w:r w:rsidRPr="00A57D62">
              <w:rPr>
                <w:kern w:val="24"/>
                <w:sz w:val="18"/>
                <w:szCs w:val="18"/>
                <w:lang w:val="kk-KZ"/>
              </w:rPr>
              <w:t xml:space="preserve"> ФЭО в МНЭ РК. (</w:t>
            </w:r>
            <w:proofErr w:type="spellStart"/>
            <w:r w:rsidRPr="00A57D62">
              <w:rPr>
                <w:kern w:val="24"/>
                <w:sz w:val="18"/>
                <w:szCs w:val="18"/>
                <w:lang w:val="kk-KZ"/>
              </w:rPr>
              <w:t>исх</w:t>
            </w:r>
            <w:proofErr w:type="spellEnd"/>
            <w:r w:rsidRPr="00A57D62">
              <w:rPr>
                <w:kern w:val="24"/>
                <w:sz w:val="18"/>
                <w:szCs w:val="18"/>
                <w:lang w:val="kk-KZ"/>
              </w:rPr>
              <w:t>. №01-06-25/3186-И от 17.06.2024г.).</w:t>
            </w:r>
          </w:p>
          <w:p w14:paraId="09FBECF3" w14:textId="77777777" w:rsidR="00B378E2" w:rsidRPr="00A57D62" w:rsidRDefault="00B378E2" w:rsidP="0057636A">
            <w:pPr>
              <w:ind w:left="57" w:right="57"/>
              <w:jc w:val="both"/>
              <w:rPr>
                <w:kern w:val="24"/>
                <w:sz w:val="18"/>
                <w:szCs w:val="18"/>
                <w:lang w:val="kk-KZ"/>
              </w:rPr>
            </w:pPr>
            <w:r w:rsidRPr="00A57D62">
              <w:rPr>
                <w:kern w:val="24"/>
                <w:sz w:val="18"/>
                <w:szCs w:val="18"/>
                <w:lang w:val="kk-KZ"/>
              </w:rPr>
              <w:t xml:space="preserve">МПС РК </w:t>
            </w:r>
            <w:proofErr w:type="spellStart"/>
            <w:r w:rsidRPr="00A57D62">
              <w:rPr>
                <w:kern w:val="24"/>
                <w:sz w:val="18"/>
                <w:szCs w:val="18"/>
                <w:lang w:val="kk-KZ"/>
              </w:rPr>
              <w:t>направило</w:t>
            </w:r>
            <w:proofErr w:type="spellEnd"/>
            <w:r w:rsidRPr="00A57D62">
              <w:rPr>
                <w:kern w:val="24"/>
                <w:sz w:val="18"/>
                <w:szCs w:val="18"/>
                <w:lang w:val="kk-KZ"/>
              </w:rPr>
              <w:t xml:space="preserve"> ФЭО в МНЭ РК. (</w:t>
            </w:r>
            <w:proofErr w:type="spellStart"/>
            <w:r w:rsidRPr="00A57D62">
              <w:rPr>
                <w:kern w:val="24"/>
                <w:sz w:val="18"/>
                <w:szCs w:val="18"/>
                <w:lang w:val="kk-KZ"/>
              </w:rPr>
              <w:t>исх</w:t>
            </w:r>
            <w:proofErr w:type="spellEnd"/>
            <w:r w:rsidRPr="00A57D62">
              <w:rPr>
                <w:kern w:val="24"/>
                <w:sz w:val="18"/>
                <w:szCs w:val="18"/>
                <w:lang w:val="kk-KZ"/>
              </w:rPr>
              <w:t xml:space="preserve">. №01-06-20/4792-И от 13 </w:t>
            </w:r>
            <w:proofErr w:type="spellStart"/>
            <w:r w:rsidRPr="00A57D62">
              <w:rPr>
                <w:kern w:val="24"/>
                <w:sz w:val="18"/>
                <w:szCs w:val="18"/>
                <w:lang w:val="kk-KZ"/>
              </w:rPr>
              <w:t>сентября</w:t>
            </w:r>
            <w:proofErr w:type="spellEnd"/>
            <w:r w:rsidRPr="00A57D62">
              <w:rPr>
                <w:kern w:val="24"/>
                <w:sz w:val="18"/>
                <w:szCs w:val="18"/>
                <w:lang w:val="kk-KZ"/>
              </w:rPr>
              <w:t xml:space="preserve"> 2024г.).</w:t>
            </w:r>
          </w:p>
          <w:p w14:paraId="635FFCD4" w14:textId="77777777" w:rsidR="00B378E2" w:rsidRPr="00A57D62" w:rsidRDefault="00B378E2" w:rsidP="0057636A">
            <w:pPr>
              <w:ind w:left="57" w:right="57"/>
              <w:jc w:val="both"/>
              <w:rPr>
                <w:kern w:val="24"/>
                <w:sz w:val="18"/>
                <w:szCs w:val="18"/>
                <w:lang w:val="kk-KZ"/>
              </w:rPr>
            </w:pPr>
            <w:r w:rsidRPr="00A57D62">
              <w:rPr>
                <w:kern w:val="24"/>
                <w:sz w:val="18"/>
                <w:szCs w:val="18"/>
                <w:lang w:val="kk-KZ"/>
              </w:rPr>
              <w:t xml:space="preserve">19 </w:t>
            </w:r>
            <w:proofErr w:type="spellStart"/>
            <w:r w:rsidRPr="00A57D62">
              <w:rPr>
                <w:kern w:val="24"/>
                <w:sz w:val="18"/>
                <w:szCs w:val="18"/>
                <w:lang w:val="kk-KZ"/>
              </w:rPr>
              <w:t>октября</w:t>
            </w:r>
            <w:proofErr w:type="spellEnd"/>
            <w:r w:rsidRPr="00A57D62">
              <w:rPr>
                <w:kern w:val="24"/>
                <w:sz w:val="18"/>
                <w:szCs w:val="18"/>
                <w:lang w:val="kk-KZ"/>
              </w:rPr>
              <w:t xml:space="preserve"> </w:t>
            </w:r>
            <w:proofErr w:type="spellStart"/>
            <w:r w:rsidRPr="00A57D62">
              <w:rPr>
                <w:kern w:val="24"/>
                <w:sz w:val="18"/>
                <w:szCs w:val="18"/>
                <w:lang w:val="kk-KZ"/>
              </w:rPr>
              <w:t>т.г</w:t>
            </w:r>
            <w:proofErr w:type="spellEnd"/>
            <w:r w:rsidRPr="00A57D62">
              <w:rPr>
                <w:kern w:val="24"/>
                <w:sz w:val="18"/>
                <w:szCs w:val="18"/>
                <w:lang w:val="kk-KZ"/>
              </w:rPr>
              <w:t xml:space="preserve"> </w:t>
            </w:r>
            <w:proofErr w:type="spellStart"/>
            <w:r w:rsidRPr="00A57D62">
              <w:rPr>
                <w:kern w:val="24"/>
                <w:sz w:val="18"/>
                <w:szCs w:val="18"/>
                <w:lang w:val="kk-KZ"/>
              </w:rPr>
              <w:t>получено</w:t>
            </w:r>
            <w:proofErr w:type="spellEnd"/>
            <w:r w:rsidRPr="00A57D62">
              <w:rPr>
                <w:kern w:val="24"/>
                <w:sz w:val="18"/>
                <w:szCs w:val="18"/>
                <w:lang w:val="kk-KZ"/>
              </w:rPr>
              <w:t xml:space="preserve"> </w:t>
            </w:r>
            <w:proofErr w:type="spellStart"/>
            <w:r w:rsidRPr="00A57D62">
              <w:rPr>
                <w:kern w:val="24"/>
                <w:sz w:val="18"/>
                <w:szCs w:val="18"/>
                <w:lang w:val="kk-KZ"/>
              </w:rPr>
              <w:t>положительное</w:t>
            </w:r>
            <w:proofErr w:type="spellEnd"/>
            <w:r w:rsidRPr="00A57D62">
              <w:rPr>
                <w:kern w:val="24"/>
                <w:sz w:val="18"/>
                <w:szCs w:val="18"/>
                <w:lang w:val="kk-KZ"/>
              </w:rPr>
              <w:t xml:space="preserve"> </w:t>
            </w:r>
            <w:proofErr w:type="spellStart"/>
            <w:r w:rsidRPr="00A57D62">
              <w:rPr>
                <w:kern w:val="24"/>
                <w:sz w:val="18"/>
                <w:szCs w:val="18"/>
                <w:lang w:val="kk-KZ"/>
              </w:rPr>
              <w:t>заключение</w:t>
            </w:r>
            <w:proofErr w:type="spellEnd"/>
            <w:r w:rsidRPr="00A57D62">
              <w:rPr>
                <w:kern w:val="24"/>
                <w:sz w:val="18"/>
                <w:szCs w:val="18"/>
                <w:lang w:val="kk-KZ"/>
              </w:rPr>
              <w:t xml:space="preserve"> МНЭ РК (№05-23/ к5606,1 от 19.10.2024г.). </w:t>
            </w:r>
          </w:p>
          <w:p w14:paraId="6E005C7F" w14:textId="03DFADE9" w:rsidR="00B378E2" w:rsidRPr="00A57D62" w:rsidRDefault="00B378E2" w:rsidP="0057636A">
            <w:pPr>
              <w:ind w:left="57" w:right="57"/>
              <w:jc w:val="both"/>
              <w:rPr>
                <w:rFonts w:eastAsiaTheme="minorEastAsia"/>
                <w:bCs/>
                <w:sz w:val="18"/>
                <w:szCs w:val="18"/>
              </w:rPr>
            </w:pPr>
            <w:r w:rsidRPr="00A57D62">
              <w:rPr>
                <w:rFonts w:eastAsiaTheme="minorEastAsia"/>
                <w:bCs/>
                <w:sz w:val="18"/>
                <w:szCs w:val="18"/>
              </w:rPr>
              <w:t>ФЭО утверждено приказом МПС РК от 18 декабря 2024 года № 427.</w:t>
            </w:r>
          </w:p>
          <w:p w14:paraId="25484B37" w14:textId="31804AF8" w:rsidR="00B378E2" w:rsidRPr="00A57D62" w:rsidRDefault="00B378E2" w:rsidP="0057636A">
            <w:pPr>
              <w:ind w:left="57" w:right="57"/>
              <w:jc w:val="both"/>
              <w:rPr>
                <w:b/>
                <w:kern w:val="24"/>
                <w:sz w:val="18"/>
                <w:szCs w:val="18"/>
                <w:lang w:val="kk-KZ"/>
              </w:rPr>
            </w:pPr>
            <w:proofErr w:type="spellStart"/>
            <w:r w:rsidRPr="00A57D62">
              <w:rPr>
                <w:kern w:val="24"/>
                <w:sz w:val="18"/>
                <w:szCs w:val="18"/>
                <w:lang w:val="kk-KZ"/>
              </w:rPr>
              <w:t>Выделение</w:t>
            </w:r>
            <w:proofErr w:type="spellEnd"/>
            <w:r w:rsidRPr="00A57D62">
              <w:rPr>
                <w:kern w:val="24"/>
                <w:sz w:val="18"/>
                <w:szCs w:val="18"/>
                <w:lang w:val="kk-KZ"/>
              </w:rPr>
              <w:t xml:space="preserve"> </w:t>
            </w:r>
            <w:proofErr w:type="spellStart"/>
            <w:r w:rsidRPr="00A57D62">
              <w:rPr>
                <w:kern w:val="24"/>
                <w:sz w:val="18"/>
                <w:szCs w:val="18"/>
                <w:lang w:val="kk-KZ"/>
              </w:rPr>
              <w:t>бюджетных</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w:t>
            </w:r>
            <w:proofErr w:type="spellStart"/>
            <w:r w:rsidRPr="00A57D62">
              <w:rPr>
                <w:kern w:val="24"/>
                <w:sz w:val="18"/>
                <w:szCs w:val="18"/>
                <w:lang w:val="kk-KZ"/>
              </w:rPr>
              <w:t>для</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r w:rsidRPr="00A57D62">
              <w:rPr>
                <w:kern w:val="24"/>
                <w:sz w:val="18"/>
                <w:szCs w:val="18"/>
                <w:lang w:val="kk-KZ"/>
              </w:rPr>
              <w:t xml:space="preserve"> </w:t>
            </w:r>
            <w:proofErr w:type="spellStart"/>
            <w:r w:rsidRPr="00A57D62">
              <w:rPr>
                <w:kern w:val="24"/>
                <w:sz w:val="18"/>
                <w:szCs w:val="18"/>
                <w:lang w:val="kk-KZ"/>
              </w:rPr>
              <w:t>Проекта</w:t>
            </w:r>
            <w:proofErr w:type="spellEnd"/>
            <w:r w:rsidRPr="00A57D62">
              <w:rPr>
                <w:kern w:val="24"/>
                <w:sz w:val="18"/>
                <w:szCs w:val="18"/>
                <w:lang w:val="kk-KZ"/>
              </w:rPr>
              <w:t xml:space="preserve"> </w:t>
            </w:r>
            <w:proofErr w:type="spellStart"/>
            <w:r w:rsidRPr="00A57D62">
              <w:rPr>
                <w:kern w:val="24"/>
                <w:sz w:val="18"/>
                <w:szCs w:val="18"/>
                <w:lang w:val="kk-KZ"/>
              </w:rPr>
              <w:t>будет</w:t>
            </w:r>
            <w:proofErr w:type="spellEnd"/>
            <w:r w:rsidRPr="00A57D62">
              <w:rPr>
                <w:kern w:val="24"/>
                <w:sz w:val="18"/>
                <w:szCs w:val="18"/>
                <w:lang w:val="kk-KZ"/>
              </w:rPr>
              <w:t xml:space="preserve"> </w:t>
            </w:r>
            <w:proofErr w:type="spellStart"/>
            <w:r w:rsidRPr="00A57D62">
              <w:rPr>
                <w:kern w:val="24"/>
                <w:sz w:val="18"/>
                <w:szCs w:val="18"/>
                <w:lang w:val="kk-KZ"/>
              </w:rPr>
              <w:t>рассматриваться</w:t>
            </w:r>
            <w:proofErr w:type="spellEnd"/>
            <w:r w:rsidRPr="00A57D62">
              <w:rPr>
                <w:kern w:val="24"/>
                <w:sz w:val="18"/>
                <w:szCs w:val="18"/>
                <w:lang w:val="kk-KZ"/>
              </w:rPr>
              <w:t xml:space="preserve"> </w:t>
            </w:r>
            <w:proofErr w:type="spellStart"/>
            <w:r w:rsidRPr="00A57D62">
              <w:rPr>
                <w:kern w:val="24"/>
                <w:sz w:val="18"/>
                <w:szCs w:val="18"/>
                <w:lang w:val="kk-KZ"/>
              </w:rPr>
              <w:t>при</w:t>
            </w:r>
            <w:proofErr w:type="spellEnd"/>
            <w:r w:rsidRPr="00A57D62">
              <w:rPr>
                <w:kern w:val="24"/>
                <w:sz w:val="18"/>
                <w:szCs w:val="18"/>
                <w:lang w:val="kk-KZ"/>
              </w:rPr>
              <w:t xml:space="preserve">  </w:t>
            </w:r>
            <w:proofErr w:type="spellStart"/>
            <w:r w:rsidRPr="00A57D62">
              <w:rPr>
                <w:kern w:val="24"/>
                <w:sz w:val="18"/>
                <w:szCs w:val="18"/>
                <w:lang w:val="kk-KZ"/>
              </w:rPr>
              <w:t>уточнении</w:t>
            </w:r>
            <w:proofErr w:type="spellEnd"/>
            <w:r w:rsidRPr="00A57D62">
              <w:rPr>
                <w:kern w:val="24"/>
                <w:sz w:val="18"/>
                <w:szCs w:val="18"/>
                <w:lang w:val="kk-KZ"/>
              </w:rPr>
              <w:t xml:space="preserve"> РБ </w:t>
            </w:r>
            <w:proofErr w:type="spellStart"/>
            <w:r w:rsidRPr="00A57D62">
              <w:rPr>
                <w:kern w:val="24"/>
                <w:sz w:val="18"/>
                <w:szCs w:val="18"/>
                <w:lang w:val="kk-KZ"/>
              </w:rPr>
              <w:t>на</w:t>
            </w:r>
            <w:proofErr w:type="spellEnd"/>
            <w:r w:rsidRPr="00A57D62">
              <w:rPr>
                <w:kern w:val="24"/>
                <w:sz w:val="18"/>
                <w:szCs w:val="18"/>
                <w:lang w:val="kk-KZ"/>
              </w:rPr>
              <w:t xml:space="preserve"> 2025 </w:t>
            </w:r>
            <w:proofErr w:type="spellStart"/>
            <w:r w:rsidRPr="00A57D62">
              <w:rPr>
                <w:kern w:val="24"/>
                <w:sz w:val="18"/>
                <w:szCs w:val="18"/>
                <w:lang w:val="kk-KZ"/>
              </w:rPr>
              <w:t>год</w:t>
            </w:r>
            <w:proofErr w:type="spellEnd"/>
            <w:r w:rsidRPr="00A57D62">
              <w:rPr>
                <w:kern w:val="24"/>
                <w:sz w:val="18"/>
                <w:szCs w:val="18"/>
                <w:lang w:val="kk-KZ"/>
              </w:rPr>
              <w:t>. (</w:t>
            </w:r>
            <w:proofErr w:type="spellStart"/>
            <w:r w:rsidRPr="00A57D62">
              <w:rPr>
                <w:kern w:val="24"/>
                <w:sz w:val="18"/>
                <w:szCs w:val="18"/>
                <w:lang w:val="kk-KZ"/>
              </w:rPr>
              <w:t>уточнение</w:t>
            </w:r>
            <w:proofErr w:type="spellEnd"/>
            <w:r w:rsidRPr="00A57D62">
              <w:rPr>
                <w:kern w:val="24"/>
                <w:sz w:val="18"/>
                <w:szCs w:val="18"/>
                <w:lang w:val="kk-KZ"/>
              </w:rPr>
              <w:t xml:space="preserve">, </w:t>
            </w:r>
            <w:proofErr w:type="spellStart"/>
            <w:r w:rsidRPr="00A57D62">
              <w:rPr>
                <w:kern w:val="24"/>
                <w:sz w:val="18"/>
                <w:szCs w:val="18"/>
                <w:lang w:val="kk-KZ"/>
              </w:rPr>
              <w:t>корректировка</w:t>
            </w:r>
            <w:proofErr w:type="spellEnd"/>
            <w:r w:rsidRPr="00A57D62">
              <w:rPr>
                <w:kern w:val="24"/>
                <w:sz w:val="18"/>
                <w:szCs w:val="18"/>
                <w:lang w:val="kk-KZ"/>
              </w:rPr>
              <w:t xml:space="preserve"> </w:t>
            </w:r>
            <w:proofErr w:type="spellStart"/>
            <w:r w:rsidRPr="00A57D62">
              <w:rPr>
                <w:kern w:val="24"/>
                <w:sz w:val="18"/>
                <w:szCs w:val="18"/>
                <w:lang w:val="kk-KZ"/>
              </w:rPr>
              <w:t>или</w:t>
            </w:r>
            <w:proofErr w:type="spellEnd"/>
            <w:r w:rsidRPr="00A57D62">
              <w:rPr>
                <w:kern w:val="24"/>
                <w:sz w:val="18"/>
                <w:szCs w:val="18"/>
                <w:lang w:val="kk-KZ"/>
              </w:rPr>
              <w:t xml:space="preserve"> резерв </w:t>
            </w:r>
            <w:proofErr w:type="spellStart"/>
            <w:r w:rsidRPr="00A57D62">
              <w:rPr>
                <w:kern w:val="24"/>
                <w:sz w:val="18"/>
                <w:szCs w:val="18"/>
                <w:lang w:val="kk-KZ"/>
              </w:rPr>
              <w:t>Правительства</w:t>
            </w:r>
            <w:proofErr w:type="spellEnd"/>
            <w:r w:rsidRPr="00A57D62">
              <w:rPr>
                <w:kern w:val="24"/>
                <w:sz w:val="18"/>
                <w:szCs w:val="18"/>
                <w:lang w:val="kk-KZ"/>
              </w:rPr>
              <w:t>).</w:t>
            </w:r>
          </w:p>
        </w:tc>
      </w:tr>
      <w:tr w:rsidR="00BF0E38" w:rsidRPr="00A57D62" w14:paraId="049D73FC" w14:textId="77777777" w:rsidTr="00B7743D">
        <w:trPr>
          <w:trHeight w:val="30"/>
        </w:trPr>
        <w:tc>
          <w:tcPr>
            <w:tcW w:w="295" w:type="pct"/>
            <w:gridSpan w:val="2"/>
            <w:vMerge/>
            <w:tcMar>
              <w:top w:w="15" w:type="dxa"/>
              <w:left w:w="15" w:type="dxa"/>
              <w:bottom w:w="15" w:type="dxa"/>
              <w:right w:w="15" w:type="dxa"/>
            </w:tcMar>
          </w:tcPr>
          <w:p w14:paraId="400F007A" w14:textId="09B434E4" w:rsidR="00B378E2" w:rsidRPr="00A57D62" w:rsidRDefault="00B378E2" w:rsidP="0057636A">
            <w:pPr>
              <w:ind w:left="20"/>
              <w:jc w:val="center"/>
              <w:rPr>
                <w:sz w:val="18"/>
                <w:szCs w:val="18"/>
                <w:lang w:val="kk-KZ" w:eastAsia="en-US"/>
              </w:rPr>
            </w:pPr>
          </w:p>
        </w:tc>
        <w:tc>
          <w:tcPr>
            <w:tcW w:w="1040" w:type="pct"/>
            <w:vMerge/>
            <w:tcMar>
              <w:top w:w="15" w:type="dxa"/>
              <w:left w:w="15" w:type="dxa"/>
              <w:bottom w:w="15" w:type="dxa"/>
              <w:right w:w="15" w:type="dxa"/>
            </w:tcMar>
          </w:tcPr>
          <w:p w14:paraId="1A922A1B" w14:textId="77777777" w:rsidR="00B378E2" w:rsidRPr="00112F2B" w:rsidRDefault="00B378E2" w:rsidP="0057636A">
            <w:pPr>
              <w:ind w:left="57" w:right="57"/>
              <w:rPr>
                <w:b/>
                <w:sz w:val="18"/>
                <w:szCs w:val="18"/>
              </w:rPr>
            </w:pPr>
          </w:p>
        </w:tc>
        <w:tc>
          <w:tcPr>
            <w:tcW w:w="443" w:type="pct"/>
            <w:gridSpan w:val="2"/>
            <w:vMerge/>
            <w:tcMar>
              <w:top w:w="15" w:type="dxa"/>
              <w:left w:w="15" w:type="dxa"/>
              <w:bottom w:w="15" w:type="dxa"/>
              <w:right w:w="15" w:type="dxa"/>
            </w:tcMar>
            <w:vAlign w:val="center"/>
          </w:tcPr>
          <w:p w14:paraId="746602DB" w14:textId="77777777" w:rsidR="00B378E2" w:rsidRPr="00A57D62" w:rsidRDefault="00B378E2" w:rsidP="0057636A">
            <w:pPr>
              <w:jc w:val="center"/>
              <w:rPr>
                <w:sz w:val="18"/>
                <w:szCs w:val="18"/>
              </w:rPr>
            </w:pPr>
          </w:p>
        </w:tc>
        <w:tc>
          <w:tcPr>
            <w:tcW w:w="382" w:type="pct"/>
            <w:gridSpan w:val="2"/>
            <w:tcMar>
              <w:top w:w="15" w:type="dxa"/>
              <w:left w:w="15" w:type="dxa"/>
              <w:bottom w:w="15" w:type="dxa"/>
              <w:right w:w="15" w:type="dxa"/>
            </w:tcMar>
            <w:vAlign w:val="center"/>
          </w:tcPr>
          <w:p w14:paraId="08887C7B" w14:textId="7E7114C9" w:rsidR="00B378E2" w:rsidRPr="00A57D62" w:rsidRDefault="00B378E2"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771C23F7" w14:textId="77777777" w:rsidR="00B378E2" w:rsidRPr="00A57D62" w:rsidRDefault="00B378E2" w:rsidP="0057636A">
            <w:pPr>
              <w:ind w:left="20"/>
              <w:jc w:val="center"/>
              <w:rPr>
                <w:sz w:val="18"/>
                <w:szCs w:val="18"/>
                <w:lang w:eastAsia="en-US"/>
              </w:rPr>
            </w:pPr>
          </w:p>
        </w:tc>
        <w:tc>
          <w:tcPr>
            <w:tcW w:w="267" w:type="pct"/>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0D9CBE28" w14:textId="77777777" w:rsidR="00B378E2" w:rsidRPr="00A57D62" w:rsidRDefault="00B378E2"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137CF16" w14:textId="4C8003DE" w:rsidR="00B378E2" w:rsidRPr="00A57D62" w:rsidRDefault="00B378E2" w:rsidP="0057636A">
            <w:pPr>
              <w:ind w:left="127"/>
              <w:jc w:val="center"/>
              <w:rPr>
                <w:color w:val="FF0000"/>
                <w:sz w:val="18"/>
                <w:szCs w:val="18"/>
              </w:rPr>
            </w:pPr>
            <w:r w:rsidRPr="00A57D62">
              <w:rPr>
                <w:color w:val="FF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5104E90" w14:textId="66213363" w:rsidR="00B378E2" w:rsidRPr="00A57D62" w:rsidRDefault="00B378E2"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DA2E6C5" w14:textId="22BD51B5" w:rsidR="00B378E2" w:rsidRPr="00A57D62" w:rsidRDefault="00B378E2" w:rsidP="0057636A">
            <w:pPr>
              <w:ind w:left="127"/>
              <w:jc w:val="center"/>
              <w:rPr>
                <w:bCs/>
                <w:sz w:val="18"/>
                <w:szCs w:val="18"/>
                <w:lang w:val="kk-KZ"/>
              </w:rPr>
            </w:pPr>
            <w:r w:rsidRPr="00A57D62">
              <w:rPr>
                <w:bCs/>
                <w:sz w:val="18"/>
                <w:szCs w:val="18"/>
                <w:lang w:val="kk-KZ"/>
              </w:rPr>
              <w:t>-</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2D7BE218" w14:textId="77777777" w:rsidR="00B378E2" w:rsidRPr="00A57D62" w:rsidRDefault="00B378E2" w:rsidP="0057636A">
            <w:pPr>
              <w:ind w:left="57" w:right="57"/>
              <w:rPr>
                <w:b/>
                <w:kern w:val="24"/>
                <w:sz w:val="18"/>
                <w:szCs w:val="18"/>
                <w:lang w:val="kk-KZ"/>
              </w:rPr>
            </w:pPr>
          </w:p>
        </w:tc>
      </w:tr>
      <w:tr w:rsidR="00BF0E38" w:rsidRPr="00A57D62" w14:paraId="734802E7" w14:textId="77777777" w:rsidTr="00B7743D">
        <w:trPr>
          <w:trHeight w:val="30"/>
        </w:trPr>
        <w:tc>
          <w:tcPr>
            <w:tcW w:w="295" w:type="pct"/>
            <w:gridSpan w:val="2"/>
            <w:vMerge w:val="restart"/>
            <w:tcMar>
              <w:top w:w="15" w:type="dxa"/>
              <w:left w:w="15" w:type="dxa"/>
              <w:bottom w:w="15" w:type="dxa"/>
              <w:right w:w="15" w:type="dxa"/>
            </w:tcMar>
          </w:tcPr>
          <w:p w14:paraId="2B2F2EE5" w14:textId="0CA73878" w:rsidR="00B378E2" w:rsidRPr="00A57D62" w:rsidRDefault="007743CE" w:rsidP="0057636A">
            <w:pPr>
              <w:ind w:left="20"/>
              <w:jc w:val="center"/>
              <w:rPr>
                <w:sz w:val="18"/>
                <w:szCs w:val="18"/>
                <w:lang w:val="kk-KZ" w:eastAsia="en-US"/>
              </w:rPr>
            </w:pPr>
            <w:r>
              <w:rPr>
                <w:sz w:val="18"/>
                <w:szCs w:val="18"/>
              </w:rPr>
              <w:t>18</w:t>
            </w:r>
          </w:p>
        </w:tc>
        <w:tc>
          <w:tcPr>
            <w:tcW w:w="1040" w:type="pct"/>
            <w:vMerge w:val="restart"/>
            <w:tcMar>
              <w:top w:w="15" w:type="dxa"/>
              <w:left w:w="15" w:type="dxa"/>
              <w:bottom w:w="15" w:type="dxa"/>
              <w:right w:w="15" w:type="dxa"/>
            </w:tcMar>
          </w:tcPr>
          <w:p w14:paraId="26217495" w14:textId="6AEB7BA4" w:rsidR="00B378E2" w:rsidRPr="00112F2B" w:rsidRDefault="00B378E2"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19</w:t>
            </w:r>
          </w:p>
          <w:p w14:paraId="4C26D963" w14:textId="6C824D2C" w:rsidR="00B378E2" w:rsidRPr="00112F2B" w:rsidRDefault="00B378E2" w:rsidP="0057636A">
            <w:pPr>
              <w:ind w:left="57" w:right="57"/>
              <w:rPr>
                <w:b/>
                <w:sz w:val="18"/>
                <w:szCs w:val="18"/>
              </w:rPr>
            </w:pPr>
            <w:r w:rsidRPr="00112F2B">
              <w:rPr>
                <w:sz w:val="18"/>
                <w:szCs w:val="18"/>
              </w:rPr>
              <w:t>Реализация проекта по обеспечению продукцией машиностроения: автотранспортные средства и автотехника специального назначения, за исключением сельскохозяйственной техники казахстанского производства</w:t>
            </w:r>
          </w:p>
        </w:tc>
        <w:tc>
          <w:tcPr>
            <w:tcW w:w="443" w:type="pct"/>
            <w:gridSpan w:val="2"/>
            <w:vMerge w:val="restart"/>
            <w:tcMar>
              <w:top w:w="15" w:type="dxa"/>
              <w:left w:w="15" w:type="dxa"/>
              <w:bottom w:w="15" w:type="dxa"/>
              <w:right w:w="15" w:type="dxa"/>
            </w:tcMar>
            <w:vAlign w:val="center"/>
          </w:tcPr>
          <w:p w14:paraId="096E8EC6" w14:textId="1053631C" w:rsidR="00B378E2" w:rsidRPr="00A57D62" w:rsidRDefault="00B378E2" w:rsidP="0057636A">
            <w:pPr>
              <w:jc w:val="center"/>
              <w:rPr>
                <w:sz w:val="18"/>
                <w:szCs w:val="18"/>
              </w:rPr>
            </w:pPr>
            <w:r w:rsidRPr="00A57D62">
              <w:rPr>
                <w:sz w:val="18"/>
                <w:szCs w:val="18"/>
              </w:rPr>
              <w:t>АО «ФРП»</w:t>
            </w:r>
          </w:p>
        </w:tc>
        <w:tc>
          <w:tcPr>
            <w:tcW w:w="382" w:type="pct"/>
            <w:gridSpan w:val="2"/>
            <w:tcMar>
              <w:top w:w="15" w:type="dxa"/>
              <w:left w:w="15" w:type="dxa"/>
              <w:bottom w:w="15" w:type="dxa"/>
              <w:right w:w="15" w:type="dxa"/>
            </w:tcMar>
            <w:vAlign w:val="center"/>
          </w:tcPr>
          <w:p w14:paraId="7167F34E" w14:textId="6A0DD17B" w:rsidR="00B378E2" w:rsidRPr="00A57D62" w:rsidRDefault="00B378E2" w:rsidP="0057636A">
            <w:pPr>
              <w:ind w:left="20"/>
              <w:jc w:val="center"/>
              <w:rPr>
                <w:sz w:val="18"/>
                <w:szCs w:val="18"/>
                <w:lang w:eastAsia="en-US"/>
              </w:rPr>
            </w:pPr>
            <w:r w:rsidRPr="00A57D62">
              <w:rPr>
                <w:sz w:val="18"/>
                <w:szCs w:val="18"/>
              </w:rPr>
              <w:t>кол-во спецтехники</w:t>
            </w:r>
          </w:p>
        </w:tc>
        <w:tc>
          <w:tcPr>
            <w:tcW w:w="336" w:type="pct"/>
            <w:gridSpan w:val="3"/>
            <w:vMerge w:val="restart"/>
            <w:tcMar>
              <w:top w:w="15" w:type="dxa"/>
              <w:left w:w="15" w:type="dxa"/>
              <w:bottom w:w="15" w:type="dxa"/>
              <w:right w:w="15" w:type="dxa"/>
            </w:tcMar>
            <w:vAlign w:val="center"/>
          </w:tcPr>
          <w:p w14:paraId="3BEDEC13" w14:textId="2F2A513F" w:rsidR="00B378E2" w:rsidRPr="00A57D62" w:rsidRDefault="00B378E2" w:rsidP="0057636A">
            <w:pPr>
              <w:ind w:left="20"/>
              <w:jc w:val="center"/>
              <w:rPr>
                <w:sz w:val="18"/>
                <w:szCs w:val="18"/>
                <w:lang w:eastAsia="en-US"/>
              </w:rPr>
            </w:pPr>
            <w:r w:rsidRPr="00A57D62">
              <w:rPr>
                <w:sz w:val="18"/>
                <w:szCs w:val="18"/>
              </w:rPr>
              <w:t>2024-2027 годы</w:t>
            </w:r>
          </w:p>
        </w:tc>
        <w:tc>
          <w:tcPr>
            <w:tcW w:w="267"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31866EBE" w14:textId="057BB781" w:rsidR="00B378E2" w:rsidRPr="00A57D62" w:rsidRDefault="00B378E2" w:rsidP="0057636A">
            <w:pPr>
              <w:ind w:left="20"/>
              <w:jc w:val="center"/>
              <w:rPr>
                <w:sz w:val="18"/>
                <w:szCs w:val="18"/>
                <w:lang w:val="kk-KZ" w:eastAsia="en-US"/>
              </w:rPr>
            </w:pPr>
            <w:r w:rsidRPr="00A57D62">
              <w:rPr>
                <w:sz w:val="18"/>
                <w:szCs w:val="18"/>
              </w:rPr>
              <w:t>договора лизинга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0D5340B3" w14:textId="4703F216" w:rsidR="00B378E2" w:rsidRPr="00A57D62" w:rsidRDefault="00B378E2" w:rsidP="0057636A">
            <w:pPr>
              <w:ind w:left="127"/>
              <w:jc w:val="center"/>
              <w:rPr>
                <w:sz w:val="18"/>
                <w:szCs w:val="18"/>
                <w:lang w:val="kk-KZ"/>
              </w:rPr>
            </w:pPr>
            <w:r w:rsidRPr="00A57D62">
              <w:rPr>
                <w:color w:val="000000" w:themeColor="text1"/>
                <w:sz w:val="18"/>
                <w:szCs w:val="18"/>
                <w:lang w:val="kk-KZ"/>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DE5C60E" w14:textId="7A28F458" w:rsidR="00B378E2" w:rsidRPr="00A57D62" w:rsidRDefault="00B378E2"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2EBD551" w14:textId="1032CD22" w:rsidR="00B378E2" w:rsidRPr="00A57D62" w:rsidRDefault="00B378E2" w:rsidP="0057636A">
            <w:pPr>
              <w:ind w:left="127"/>
              <w:jc w:val="center"/>
              <w:rPr>
                <w:bCs/>
                <w:sz w:val="18"/>
                <w:szCs w:val="18"/>
                <w:lang w:val="kk-KZ"/>
              </w:rPr>
            </w:pPr>
            <w:r w:rsidRPr="00A57D62">
              <w:rPr>
                <w:bCs/>
                <w:sz w:val="18"/>
                <w:szCs w:val="18"/>
                <w:lang w:val="kk-KZ"/>
              </w:rPr>
              <w:t>-</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6ED134ED" w14:textId="77777777" w:rsidR="00B378E2" w:rsidRPr="00A57D62" w:rsidRDefault="00B378E2"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2C6329D1" w14:textId="433A48C8" w:rsidR="00B378E2" w:rsidRPr="00A57D62" w:rsidRDefault="00B378E2" w:rsidP="0057636A">
            <w:pPr>
              <w:ind w:left="57" w:right="57"/>
              <w:rPr>
                <w:b/>
                <w:kern w:val="24"/>
                <w:sz w:val="18"/>
                <w:szCs w:val="18"/>
                <w:lang w:val="kk-KZ"/>
              </w:rPr>
            </w:pPr>
          </w:p>
        </w:tc>
      </w:tr>
      <w:tr w:rsidR="00BF0E38" w:rsidRPr="00A57D62" w14:paraId="27D544F2" w14:textId="77777777" w:rsidTr="00B7743D">
        <w:trPr>
          <w:trHeight w:val="30"/>
        </w:trPr>
        <w:tc>
          <w:tcPr>
            <w:tcW w:w="295" w:type="pct"/>
            <w:gridSpan w:val="2"/>
            <w:vMerge/>
            <w:tcMar>
              <w:top w:w="15" w:type="dxa"/>
              <w:left w:w="15" w:type="dxa"/>
              <w:bottom w:w="15" w:type="dxa"/>
              <w:right w:w="15" w:type="dxa"/>
            </w:tcMar>
          </w:tcPr>
          <w:p w14:paraId="2CA44FCE" w14:textId="77777777" w:rsidR="00B378E2" w:rsidRPr="00A57D62" w:rsidRDefault="00B378E2" w:rsidP="0057636A">
            <w:pPr>
              <w:ind w:left="20"/>
              <w:jc w:val="center"/>
              <w:rPr>
                <w:sz w:val="18"/>
                <w:szCs w:val="18"/>
                <w:lang w:val="kk-KZ" w:eastAsia="en-US"/>
              </w:rPr>
            </w:pPr>
          </w:p>
        </w:tc>
        <w:tc>
          <w:tcPr>
            <w:tcW w:w="1040" w:type="pct"/>
            <w:vMerge/>
            <w:tcMar>
              <w:top w:w="15" w:type="dxa"/>
              <w:left w:w="15" w:type="dxa"/>
              <w:bottom w:w="15" w:type="dxa"/>
              <w:right w:w="15" w:type="dxa"/>
            </w:tcMar>
          </w:tcPr>
          <w:p w14:paraId="36965D4A" w14:textId="77777777" w:rsidR="00B378E2" w:rsidRPr="00112F2B" w:rsidRDefault="00B378E2" w:rsidP="0057636A">
            <w:pPr>
              <w:ind w:left="57" w:right="57"/>
              <w:rPr>
                <w:b/>
                <w:sz w:val="18"/>
                <w:szCs w:val="18"/>
              </w:rPr>
            </w:pPr>
          </w:p>
        </w:tc>
        <w:tc>
          <w:tcPr>
            <w:tcW w:w="443" w:type="pct"/>
            <w:gridSpan w:val="2"/>
            <w:vMerge/>
            <w:tcMar>
              <w:top w:w="15" w:type="dxa"/>
              <w:left w:w="15" w:type="dxa"/>
              <w:bottom w:w="15" w:type="dxa"/>
              <w:right w:w="15" w:type="dxa"/>
            </w:tcMar>
            <w:vAlign w:val="center"/>
          </w:tcPr>
          <w:p w14:paraId="4185B65A" w14:textId="77777777" w:rsidR="00B378E2" w:rsidRPr="00A57D62" w:rsidRDefault="00B378E2" w:rsidP="0057636A">
            <w:pPr>
              <w:jc w:val="center"/>
              <w:rPr>
                <w:sz w:val="18"/>
                <w:szCs w:val="18"/>
              </w:rPr>
            </w:pPr>
          </w:p>
        </w:tc>
        <w:tc>
          <w:tcPr>
            <w:tcW w:w="382" w:type="pct"/>
            <w:gridSpan w:val="2"/>
            <w:tcMar>
              <w:top w:w="15" w:type="dxa"/>
              <w:left w:w="15" w:type="dxa"/>
              <w:bottom w:w="15" w:type="dxa"/>
              <w:right w:w="15" w:type="dxa"/>
            </w:tcMar>
            <w:vAlign w:val="center"/>
          </w:tcPr>
          <w:p w14:paraId="41B165B3" w14:textId="658EE23D" w:rsidR="00B378E2" w:rsidRPr="00A57D62" w:rsidRDefault="00B378E2"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4D97570C" w14:textId="77777777" w:rsidR="00B378E2" w:rsidRPr="00A57D62" w:rsidRDefault="00B378E2" w:rsidP="0057636A">
            <w:pPr>
              <w:ind w:left="20"/>
              <w:jc w:val="center"/>
              <w:rPr>
                <w:sz w:val="18"/>
                <w:szCs w:val="18"/>
                <w:lang w:eastAsia="en-US"/>
              </w:rPr>
            </w:pPr>
          </w:p>
        </w:tc>
        <w:tc>
          <w:tcPr>
            <w:tcW w:w="267" w:type="pct"/>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41F34B17" w14:textId="77777777" w:rsidR="00B378E2" w:rsidRPr="00A57D62" w:rsidRDefault="00B378E2"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D948221" w14:textId="0FC4FE61" w:rsidR="00B378E2" w:rsidRPr="00A57D62" w:rsidRDefault="00B378E2" w:rsidP="0057636A">
            <w:pPr>
              <w:ind w:left="127"/>
              <w:jc w:val="center"/>
              <w:rPr>
                <w:sz w:val="18"/>
                <w:szCs w:val="18"/>
              </w:rPr>
            </w:pPr>
            <w:r w:rsidRPr="00A57D62">
              <w:rPr>
                <w:color w:val="000000" w:themeColor="text1"/>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550FE7C" w14:textId="07F439E4" w:rsidR="00B378E2" w:rsidRPr="00A57D62" w:rsidRDefault="00B378E2"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F3FB45C" w14:textId="3F5D9D92" w:rsidR="00B378E2" w:rsidRPr="00A57D62" w:rsidRDefault="00B378E2" w:rsidP="0057636A">
            <w:pPr>
              <w:ind w:left="127"/>
              <w:jc w:val="center"/>
              <w:rPr>
                <w:bCs/>
                <w:sz w:val="18"/>
                <w:szCs w:val="18"/>
                <w:lang w:val="kk-KZ"/>
              </w:rPr>
            </w:pPr>
            <w:r w:rsidRPr="00A57D62">
              <w:rPr>
                <w:bCs/>
                <w:sz w:val="18"/>
                <w:szCs w:val="18"/>
                <w:lang w:val="kk-KZ"/>
              </w:rPr>
              <w:t>-</w:t>
            </w:r>
          </w:p>
        </w:tc>
        <w:tc>
          <w:tcPr>
            <w:tcW w:w="1379" w:type="pct"/>
            <w:gridSpan w:val="4"/>
            <w:vMerge/>
            <w:tcBorders>
              <w:left w:val="nil"/>
              <w:bottom w:val="single" w:sz="4" w:space="0" w:color="auto"/>
              <w:right w:val="single" w:sz="4" w:space="0" w:color="auto"/>
            </w:tcBorders>
            <w:shd w:val="clear" w:color="auto" w:fill="DBDBDB" w:themeFill="accent3" w:themeFillTint="66"/>
            <w:tcMar>
              <w:top w:w="15" w:type="dxa"/>
              <w:left w:w="15" w:type="dxa"/>
              <w:bottom w:w="15" w:type="dxa"/>
              <w:right w:w="15" w:type="dxa"/>
            </w:tcMar>
          </w:tcPr>
          <w:p w14:paraId="49F71B0B" w14:textId="77777777" w:rsidR="00B378E2" w:rsidRPr="00A57D62" w:rsidRDefault="00B378E2" w:rsidP="0057636A">
            <w:pPr>
              <w:ind w:left="57" w:right="57"/>
              <w:rPr>
                <w:b/>
                <w:kern w:val="24"/>
                <w:sz w:val="18"/>
                <w:szCs w:val="18"/>
                <w:lang w:val="kk-KZ"/>
              </w:rPr>
            </w:pPr>
          </w:p>
        </w:tc>
      </w:tr>
      <w:tr w:rsidR="00BF0E38" w:rsidRPr="00A57D62" w14:paraId="7A69A3C4" w14:textId="77777777" w:rsidTr="00B7743D">
        <w:trPr>
          <w:trHeight w:val="30"/>
        </w:trPr>
        <w:tc>
          <w:tcPr>
            <w:tcW w:w="295" w:type="pct"/>
            <w:gridSpan w:val="2"/>
            <w:vMerge w:val="restart"/>
            <w:tcMar>
              <w:top w:w="15" w:type="dxa"/>
              <w:left w:w="15" w:type="dxa"/>
              <w:bottom w:w="15" w:type="dxa"/>
              <w:right w:w="15" w:type="dxa"/>
            </w:tcMar>
          </w:tcPr>
          <w:p w14:paraId="3BC2CA7C" w14:textId="47350A58" w:rsidR="00B378E2" w:rsidRPr="00A57D62" w:rsidRDefault="007743CE" w:rsidP="0057636A">
            <w:pPr>
              <w:ind w:left="20"/>
              <w:jc w:val="center"/>
              <w:rPr>
                <w:sz w:val="18"/>
                <w:szCs w:val="18"/>
                <w:lang w:val="kk-KZ" w:eastAsia="en-US"/>
              </w:rPr>
            </w:pPr>
            <w:r>
              <w:rPr>
                <w:sz w:val="18"/>
                <w:szCs w:val="18"/>
              </w:rPr>
              <w:t>19</w:t>
            </w:r>
          </w:p>
        </w:tc>
        <w:tc>
          <w:tcPr>
            <w:tcW w:w="1040" w:type="pct"/>
            <w:vMerge w:val="restart"/>
            <w:tcMar>
              <w:top w:w="15" w:type="dxa"/>
              <w:left w:w="15" w:type="dxa"/>
              <w:bottom w:w="15" w:type="dxa"/>
              <w:right w:w="15" w:type="dxa"/>
            </w:tcMar>
          </w:tcPr>
          <w:p w14:paraId="5DD7710A" w14:textId="19F1AB76" w:rsidR="00B378E2" w:rsidRPr="00112F2B" w:rsidRDefault="00B378E2"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20</w:t>
            </w:r>
          </w:p>
          <w:p w14:paraId="3ADED755" w14:textId="4F7A0721" w:rsidR="00B378E2" w:rsidRPr="00112F2B" w:rsidRDefault="00B378E2" w:rsidP="0057636A">
            <w:pPr>
              <w:ind w:left="57" w:right="57"/>
              <w:rPr>
                <w:b/>
                <w:sz w:val="18"/>
                <w:szCs w:val="18"/>
              </w:rPr>
            </w:pPr>
            <w:proofErr w:type="spellStart"/>
            <w:r w:rsidRPr="00112F2B">
              <w:rPr>
                <w:sz w:val="18"/>
                <w:szCs w:val="18"/>
              </w:rPr>
              <w:t>Финансировани</w:t>
            </w:r>
            <w:proofErr w:type="spellEnd"/>
            <w:r w:rsidRPr="00112F2B">
              <w:rPr>
                <w:sz w:val="18"/>
                <w:szCs w:val="18"/>
                <w:lang w:val="kk-KZ"/>
              </w:rPr>
              <w:t>е</w:t>
            </w:r>
            <w:r w:rsidRPr="00112F2B">
              <w:rPr>
                <w:sz w:val="18"/>
                <w:szCs w:val="18"/>
              </w:rPr>
              <w:t xml:space="preserve"> проектов в сфере машиностроения </w:t>
            </w:r>
            <w:r w:rsidRPr="00112F2B">
              <w:rPr>
                <w:i/>
                <w:sz w:val="18"/>
                <w:szCs w:val="18"/>
              </w:rPr>
              <w:t xml:space="preserve">(через увеличение уставного капитала АО «НУХ «Байтерек» с последующим увеличением уставного капитала АО </w:t>
            </w:r>
            <w:r w:rsidRPr="00112F2B">
              <w:rPr>
                <w:i/>
                <w:sz w:val="18"/>
                <w:szCs w:val="18"/>
              </w:rPr>
              <w:lastRenderedPageBreak/>
              <w:t>«БРК» с последующим увеличением уставного капитала АО «ФРП»)</w:t>
            </w:r>
          </w:p>
        </w:tc>
        <w:tc>
          <w:tcPr>
            <w:tcW w:w="443" w:type="pct"/>
            <w:gridSpan w:val="2"/>
            <w:vMerge w:val="restart"/>
            <w:tcMar>
              <w:top w:w="15" w:type="dxa"/>
              <w:left w:w="15" w:type="dxa"/>
              <w:bottom w:w="15" w:type="dxa"/>
              <w:right w:w="15" w:type="dxa"/>
            </w:tcMar>
            <w:vAlign w:val="center"/>
          </w:tcPr>
          <w:p w14:paraId="11F79B05" w14:textId="11A45D30" w:rsidR="00B378E2" w:rsidRPr="00A57D62" w:rsidRDefault="00B378E2" w:rsidP="0057636A">
            <w:pPr>
              <w:jc w:val="center"/>
              <w:rPr>
                <w:sz w:val="18"/>
                <w:szCs w:val="18"/>
              </w:rPr>
            </w:pPr>
            <w:r w:rsidRPr="00A57D62">
              <w:rPr>
                <w:sz w:val="18"/>
                <w:szCs w:val="18"/>
              </w:rPr>
              <w:lastRenderedPageBreak/>
              <w:t>АО «ФРП»</w:t>
            </w:r>
          </w:p>
        </w:tc>
        <w:tc>
          <w:tcPr>
            <w:tcW w:w="382" w:type="pct"/>
            <w:gridSpan w:val="2"/>
            <w:tcMar>
              <w:top w:w="15" w:type="dxa"/>
              <w:left w:w="15" w:type="dxa"/>
              <w:bottom w:w="15" w:type="dxa"/>
              <w:right w:w="15" w:type="dxa"/>
            </w:tcMar>
            <w:vAlign w:val="center"/>
          </w:tcPr>
          <w:p w14:paraId="6302B8B3" w14:textId="6997AF42" w:rsidR="00B378E2" w:rsidRPr="00A57D62" w:rsidRDefault="00B378E2" w:rsidP="0057636A">
            <w:pPr>
              <w:ind w:left="20"/>
              <w:jc w:val="center"/>
              <w:rPr>
                <w:sz w:val="18"/>
                <w:szCs w:val="18"/>
                <w:lang w:eastAsia="en-US"/>
              </w:rPr>
            </w:pPr>
            <w:r w:rsidRPr="00A57D62">
              <w:rPr>
                <w:sz w:val="18"/>
                <w:szCs w:val="18"/>
              </w:rPr>
              <w:t>кол-во проектов</w:t>
            </w:r>
          </w:p>
        </w:tc>
        <w:tc>
          <w:tcPr>
            <w:tcW w:w="336" w:type="pct"/>
            <w:gridSpan w:val="3"/>
            <w:vMerge w:val="restart"/>
            <w:tcMar>
              <w:top w:w="15" w:type="dxa"/>
              <w:left w:w="15" w:type="dxa"/>
              <w:bottom w:w="15" w:type="dxa"/>
              <w:right w:w="15" w:type="dxa"/>
            </w:tcMar>
            <w:vAlign w:val="center"/>
          </w:tcPr>
          <w:p w14:paraId="7A749978" w14:textId="7B2B7959" w:rsidR="00B378E2" w:rsidRPr="00A57D62" w:rsidRDefault="00B378E2" w:rsidP="0057636A">
            <w:pPr>
              <w:ind w:left="20"/>
              <w:jc w:val="center"/>
              <w:rPr>
                <w:sz w:val="18"/>
                <w:szCs w:val="18"/>
                <w:lang w:eastAsia="en-US"/>
              </w:rPr>
            </w:pPr>
            <w:r w:rsidRPr="00A57D62">
              <w:rPr>
                <w:sz w:val="18"/>
                <w:szCs w:val="18"/>
              </w:rPr>
              <w:t>2024-2027 годы</w:t>
            </w:r>
          </w:p>
        </w:tc>
        <w:tc>
          <w:tcPr>
            <w:tcW w:w="267"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663086C1" w14:textId="4DDB4DA2" w:rsidR="00B378E2" w:rsidRPr="00A57D62" w:rsidRDefault="00B378E2" w:rsidP="0057636A">
            <w:pPr>
              <w:ind w:left="20"/>
              <w:jc w:val="center"/>
              <w:rPr>
                <w:sz w:val="18"/>
                <w:szCs w:val="18"/>
                <w:lang w:val="kk-KZ" w:eastAsia="en-US"/>
              </w:rPr>
            </w:pPr>
            <w:r w:rsidRPr="00A57D62">
              <w:rPr>
                <w:sz w:val="18"/>
                <w:szCs w:val="18"/>
              </w:rPr>
              <w:t>договора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6EAE852F" w14:textId="0E7C395E" w:rsidR="00B378E2" w:rsidRPr="00A57D62" w:rsidRDefault="00B378E2" w:rsidP="0057636A">
            <w:pPr>
              <w:ind w:left="127"/>
              <w:jc w:val="center"/>
              <w:rPr>
                <w:sz w:val="18"/>
                <w:szCs w:val="18"/>
              </w:rPr>
            </w:pPr>
            <w:r w:rsidRPr="00A57D62">
              <w:rPr>
                <w:color w:val="00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8384B91" w14:textId="37B14389" w:rsidR="00B378E2" w:rsidRPr="00A57D62" w:rsidRDefault="00B378E2"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2B7DE4D" w14:textId="2678A8E0" w:rsidR="00B378E2" w:rsidRPr="00A57D62" w:rsidRDefault="00B378E2" w:rsidP="0057636A">
            <w:pPr>
              <w:ind w:left="127"/>
              <w:jc w:val="center"/>
              <w:rPr>
                <w:bCs/>
                <w:sz w:val="18"/>
                <w:szCs w:val="18"/>
                <w:lang w:val="kk-KZ"/>
              </w:rPr>
            </w:pPr>
            <w:r w:rsidRPr="00A57D62">
              <w:rPr>
                <w:bCs/>
                <w:sz w:val="18"/>
                <w:szCs w:val="18"/>
                <w:lang w:val="kk-KZ"/>
              </w:rPr>
              <w:t>-</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333AB3FE" w14:textId="77777777" w:rsidR="00B378E2" w:rsidRPr="00A57D62" w:rsidRDefault="00B378E2"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3B02D5A0" w14:textId="77777777" w:rsidR="00B378E2" w:rsidRPr="00A57D62" w:rsidRDefault="00B378E2" w:rsidP="0057636A">
            <w:pPr>
              <w:ind w:left="57" w:right="57"/>
              <w:jc w:val="both"/>
              <w:rPr>
                <w:kern w:val="24"/>
                <w:sz w:val="18"/>
                <w:szCs w:val="18"/>
                <w:lang w:val="kk-KZ"/>
              </w:rPr>
            </w:pPr>
            <w:r w:rsidRPr="00A57D62">
              <w:rPr>
                <w:kern w:val="24"/>
                <w:sz w:val="18"/>
                <w:szCs w:val="18"/>
                <w:lang w:val="kk-KZ"/>
              </w:rPr>
              <w:t xml:space="preserve">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Плана</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обеспечению</w:t>
            </w:r>
            <w:proofErr w:type="spellEnd"/>
            <w:r w:rsidRPr="00A57D62">
              <w:rPr>
                <w:kern w:val="24"/>
                <w:sz w:val="18"/>
                <w:szCs w:val="18"/>
                <w:lang w:val="kk-KZ"/>
              </w:rPr>
              <w:t xml:space="preserve"> </w:t>
            </w:r>
            <w:proofErr w:type="spellStart"/>
            <w:r w:rsidRPr="00A57D62">
              <w:rPr>
                <w:kern w:val="24"/>
                <w:sz w:val="18"/>
                <w:szCs w:val="18"/>
                <w:lang w:val="kk-KZ"/>
              </w:rPr>
              <w:t>экономического</w:t>
            </w:r>
            <w:proofErr w:type="spellEnd"/>
            <w:r w:rsidRPr="00A57D62">
              <w:rPr>
                <w:kern w:val="24"/>
                <w:sz w:val="18"/>
                <w:szCs w:val="18"/>
                <w:lang w:val="kk-KZ"/>
              </w:rPr>
              <w:t xml:space="preserve"> рост 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было</w:t>
            </w:r>
            <w:proofErr w:type="spellEnd"/>
            <w:r w:rsidRPr="00A57D62">
              <w:rPr>
                <w:kern w:val="24"/>
                <w:sz w:val="18"/>
                <w:szCs w:val="18"/>
                <w:lang w:val="kk-KZ"/>
              </w:rPr>
              <w:t xml:space="preserve"> </w:t>
            </w:r>
            <w:proofErr w:type="spellStart"/>
            <w:r w:rsidRPr="00A57D62">
              <w:rPr>
                <w:kern w:val="24"/>
                <w:sz w:val="18"/>
                <w:szCs w:val="18"/>
                <w:lang w:val="kk-KZ"/>
              </w:rPr>
              <w:t>предусмотрено</w:t>
            </w:r>
            <w:proofErr w:type="spellEnd"/>
            <w:r w:rsidRPr="00A57D62">
              <w:rPr>
                <w:kern w:val="24"/>
                <w:sz w:val="18"/>
                <w:szCs w:val="18"/>
                <w:lang w:val="kk-KZ"/>
              </w:rPr>
              <w:t xml:space="preserve"> </w:t>
            </w:r>
            <w:proofErr w:type="spellStart"/>
            <w:r w:rsidRPr="00A57D62">
              <w:rPr>
                <w:kern w:val="24"/>
                <w:sz w:val="18"/>
                <w:szCs w:val="18"/>
                <w:lang w:val="kk-KZ"/>
              </w:rPr>
              <w:t>мероприятие</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выделению</w:t>
            </w:r>
            <w:proofErr w:type="spellEnd"/>
            <w:r w:rsidRPr="00A57D62">
              <w:rPr>
                <w:kern w:val="24"/>
                <w:sz w:val="18"/>
                <w:szCs w:val="18"/>
                <w:lang w:val="kk-KZ"/>
              </w:rPr>
              <w:t xml:space="preserve"> 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реализацию</w:t>
            </w:r>
            <w:proofErr w:type="spellEnd"/>
            <w:r w:rsidRPr="00A57D62">
              <w:rPr>
                <w:kern w:val="24"/>
                <w:sz w:val="18"/>
                <w:szCs w:val="18"/>
                <w:lang w:val="kk-KZ"/>
              </w:rPr>
              <w:t xml:space="preserve"> </w:t>
            </w:r>
            <w:proofErr w:type="spellStart"/>
            <w:r w:rsidRPr="00A57D62">
              <w:rPr>
                <w:kern w:val="24"/>
                <w:sz w:val="18"/>
                <w:szCs w:val="18"/>
                <w:lang w:val="kk-KZ"/>
              </w:rPr>
              <w:t>данного</w:t>
            </w:r>
            <w:proofErr w:type="spellEnd"/>
            <w:r w:rsidRPr="00A57D62">
              <w:rPr>
                <w:kern w:val="24"/>
                <w:sz w:val="18"/>
                <w:szCs w:val="18"/>
                <w:lang w:val="kk-KZ"/>
              </w:rPr>
              <w:t xml:space="preserve"> </w:t>
            </w:r>
            <w:proofErr w:type="spellStart"/>
            <w:r w:rsidRPr="00A57D62">
              <w:rPr>
                <w:kern w:val="24"/>
                <w:sz w:val="18"/>
                <w:szCs w:val="18"/>
                <w:lang w:val="kk-KZ"/>
              </w:rPr>
              <w:t>мероприятия</w:t>
            </w:r>
            <w:proofErr w:type="spellEnd"/>
            <w:r w:rsidRPr="00A57D62">
              <w:rPr>
                <w:kern w:val="24"/>
                <w:sz w:val="18"/>
                <w:szCs w:val="18"/>
                <w:lang w:val="kk-KZ"/>
              </w:rPr>
              <w:t>.</w:t>
            </w:r>
          </w:p>
          <w:p w14:paraId="2772B83E" w14:textId="77777777" w:rsidR="00B378E2" w:rsidRPr="00A57D62" w:rsidRDefault="00B378E2" w:rsidP="0057636A">
            <w:pPr>
              <w:ind w:left="57" w:right="57"/>
              <w:jc w:val="both"/>
              <w:rPr>
                <w:kern w:val="24"/>
                <w:sz w:val="18"/>
                <w:szCs w:val="18"/>
                <w:lang w:val="kk-KZ"/>
              </w:rPr>
            </w:pPr>
            <w:r w:rsidRPr="00A57D62">
              <w:rPr>
                <w:kern w:val="24"/>
                <w:sz w:val="18"/>
                <w:szCs w:val="18"/>
                <w:lang w:val="kk-KZ"/>
              </w:rPr>
              <w:t xml:space="preserve">МПС </w:t>
            </w:r>
            <w:proofErr w:type="spellStart"/>
            <w:r w:rsidRPr="00A57D62">
              <w:rPr>
                <w:kern w:val="24"/>
                <w:sz w:val="18"/>
                <w:szCs w:val="18"/>
                <w:lang w:val="kk-KZ"/>
              </w:rPr>
              <w:t>приняты</w:t>
            </w:r>
            <w:proofErr w:type="spellEnd"/>
            <w:r w:rsidRPr="00A57D62">
              <w:rPr>
                <w:kern w:val="24"/>
                <w:sz w:val="18"/>
                <w:szCs w:val="18"/>
                <w:lang w:val="kk-KZ"/>
              </w:rPr>
              <w:t xml:space="preserve"> </w:t>
            </w:r>
            <w:proofErr w:type="spellStart"/>
            <w:r w:rsidRPr="00A57D62">
              <w:rPr>
                <w:kern w:val="24"/>
                <w:sz w:val="18"/>
                <w:szCs w:val="18"/>
                <w:lang w:val="kk-KZ"/>
              </w:rPr>
              <w:t>все</w:t>
            </w:r>
            <w:proofErr w:type="spellEnd"/>
            <w:r w:rsidRPr="00A57D62">
              <w:rPr>
                <w:kern w:val="24"/>
                <w:sz w:val="18"/>
                <w:szCs w:val="18"/>
                <w:lang w:val="kk-KZ"/>
              </w:rPr>
              <w:t xml:space="preserve"> </w:t>
            </w:r>
            <w:proofErr w:type="spellStart"/>
            <w:r w:rsidRPr="00A57D62">
              <w:rPr>
                <w:kern w:val="24"/>
                <w:sz w:val="18"/>
                <w:szCs w:val="18"/>
                <w:lang w:val="kk-KZ"/>
              </w:rPr>
              <w:t>необходимые</w:t>
            </w:r>
            <w:proofErr w:type="spellEnd"/>
            <w:r w:rsidRPr="00A57D62">
              <w:rPr>
                <w:kern w:val="24"/>
                <w:sz w:val="18"/>
                <w:szCs w:val="18"/>
                <w:lang w:val="kk-KZ"/>
              </w:rPr>
              <w:t xml:space="preserve"> </w:t>
            </w:r>
            <w:proofErr w:type="spellStart"/>
            <w:r w:rsidRPr="00A57D62">
              <w:rPr>
                <w:kern w:val="24"/>
                <w:sz w:val="18"/>
                <w:szCs w:val="18"/>
                <w:lang w:val="kk-KZ"/>
              </w:rPr>
              <w:t>документы</w:t>
            </w:r>
            <w:proofErr w:type="spellEnd"/>
            <w:r w:rsidRPr="00A57D62">
              <w:rPr>
                <w:kern w:val="24"/>
                <w:sz w:val="18"/>
                <w:szCs w:val="18"/>
                <w:lang w:val="kk-KZ"/>
              </w:rPr>
              <w:t xml:space="preserve"> </w:t>
            </w:r>
            <w:proofErr w:type="spellStart"/>
            <w:r w:rsidRPr="00A57D62">
              <w:rPr>
                <w:kern w:val="24"/>
                <w:sz w:val="18"/>
                <w:szCs w:val="18"/>
                <w:lang w:val="kk-KZ"/>
              </w:rPr>
              <w:t>для</w:t>
            </w:r>
            <w:proofErr w:type="spellEnd"/>
            <w:r w:rsidRPr="00A57D62">
              <w:rPr>
                <w:kern w:val="24"/>
                <w:sz w:val="18"/>
                <w:szCs w:val="18"/>
                <w:lang w:val="kk-KZ"/>
              </w:rPr>
              <w:t xml:space="preserve"> </w:t>
            </w:r>
            <w:proofErr w:type="spellStart"/>
            <w:r w:rsidRPr="00A57D62">
              <w:rPr>
                <w:kern w:val="24"/>
                <w:sz w:val="18"/>
                <w:szCs w:val="18"/>
                <w:lang w:val="kk-KZ"/>
              </w:rPr>
              <w:t>получения</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p>
          <w:p w14:paraId="40DD90FE" w14:textId="77777777" w:rsidR="00B378E2" w:rsidRPr="00A57D62" w:rsidRDefault="00B378E2" w:rsidP="0057636A">
            <w:pPr>
              <w:widowControl w:val="0"/>
              <w:tabs>
                <w:tab w:val="left" w:pos="7121"/>
              </w:tabs>
              <w:ind w:left="57" w:right="57"/>
              <w:contextualSpacing/>
              <w:jc w:val="both"/>
              <w:rPr>
                <w:rFonts w:eastAsiaTheme="minorEastAsia"/>
                <w:bCs/>
                <w:sz w:val="18"/>
                <w:szCs w:val="18"/>
              </w:rPr>
            </w:pPr>
            <w:r w:rsidRPr="00A57D62">
              <w:rPr>
                <w:rFonts w:eastAsiaTheme="minorEastAsia"/>
                <w:bCs/>
                <w:sz w:val="18"/>
                <w:szCs w:val="18"/>
              </w:rPr>
              <w:lastRenderedPageBreak/>
              <w:t>МФ не были выделены финансовые средства в связи с отсутствием средств в РБ.</w:t>
            </w:r>
          </w:p>
          <w:p w14:paraId="0F104368" w14:textId="60B9C1BF" w:rsidR="00B378E2" w:rsidRPr="00A57D62" w:rsidRDefault="00B378E2" w:rsidP="0057636A">
            <w:pPr>
              <w:widowControl w:val="0"/>
              <w:tabs>
                <w:tab w:val="left" w:pos="7121"/>
              </w:tabs>
              <w:ind w:left="57" w:right="57"/>
              <w:contextualSpacing/>
              <w:jc w:val="both"/>
              <w:rPr>
                <w:rFonts w:eastAsiaTheme="minorEastAsia"/>
                <w:bCs/>
                <w:i/>
                <w:sz w:val="18"/>
                <w:szCs w:val="18"/>
              </w:rPr>
            </w:pPr>
            <w:r w:rsidRPr="00A57D62">
              <w:rPr>
                <w:kern w:val="24"/>
                <w:sz w:val="18"/>
                <w:szCs w:val="18"/>
                <w:lang w:val="kk-KZ"/>
              </w:rPr>
              <w:t xml:space="preserve">МПС </w:t>
            </w:r>
            <w:r w:rsidRPr="00A57D62">
              <w:rPr>
                <w:rFonts w:eastAsiaTheme="minorEastAsia"/>
                <w:bCs/>
                <w:sz w:val="18"/>
                <w:szCs w:val="18"/>
              </w:rPr>
              <w:t xml:space="preserve">разработано государственное инвестиционное предложение проекта на сумму 50 </w:t>
            </w:r>
            <w:proofErr w:type="spellStart"/>
            <w:r w:rsidRPr="00A57D62">
              <w:rPr>
                <w:rFonts w:eastAsiaTheme="minorEastAsia"/>
                <w:bCs/>
                <w:sz w:val="18"/>
                <w:szCs w:val="18"/>
              </w:rPr>
              <w:t>млрд.тенге</w:t>
            </w:r>
            <w:proofErr w:type="spellEnd"/>
            <w:r w:rsidRPr="00A57D62">
              <w:rPr>
                <w:rFonts w:eastAsiaTheme="minorEastAsia"/>
                <w:bCs/>
                <w:sz w:val="18"/>
                <w:szCs w:val="18"/>
              </w:rPr>
              <w:t xml:space="preserve"> в 2024 году.</w:t>
            </w:r>
          </w:p>
          <w:p w14:paraId="7DF6AC2B" w14:textId="77777777" w:rsidR="00B378E2" w:rsidRPr="00A57D62" w:rsidRDefault="00B378E2" w:rsidP="0057636A">
            <w:pPr>
              <w:widowControl w:val="0"/>
              <w:tabs>
                <w:tab w:val="left" w:pos="7121"/>
              </w:tabs>
              <w:ind w:left="57" w:right="57"/>
              <w:contextualSpacing/>
              <w:jc w:val="both"/>
              <w:rPr>
                <w:rFonts w:eastAsiaTheme="minorEastAsia"/>
                <w:bCs/>
                <w:i/>
                <w:sz w:val="18"/>
                <w:szCs w:val="18"/>
                <w:lang w:val="kk-KZ"/>
              </w:rPr>
            </w:pPr>
            <w:r w:rsidRPr="00A57D62">
              <w:rPr>
                <w:rFonts w:eastAsiaTheme="minorEastAsia"/>
                <w:bCs/>
                <w:sz w:val="18"/>
                <w:szCs w:val="18"/>
              </w:rPr>
              <w:t xml:space="preserve">2 апреля 2024 года ГИП направлен в МНЭ на экономическую экспертизу </w:t>
            </w:r>
            <w:r w:rsidRPr="00A57D62">
              <w:rPr>
                <w:rFonts w:eastAsiaTheme="minorEastAsia"/>
                <w:bCs/>
                <w:i/>
                <w:sz w:val="18"/>
                <w:szCs w:val="18"/>
              </w:rPr>
              <w:t>(письмо № 01-06-25/1729-И)</w:t>
            </w:r>
            <w:r w:rsidRPr="00A57D62">
              <w:rPr>
                <w:rFonts w:eastAsiaTheme="minorEastAsia"/>
                <w:bCs/>
                <w:sz w:val="18"/>
                <w:szCs w:val="18"/>
              </w:rPr>
              <w:t xml:space="preserve">. 12 апреля получено положительное экономическое заключение </w:t>
            </w:r>
            <w:r w:rsidRPr="00A57D62">
              <w:rPr>
                <w:rFonts w:eastAsiaTheme="minorEastAsia"/>
                <w:bCs/>
                <w:i/>
                <w:sz w:val="18"/>
                <w:szCs w:val="18"/>
              </w:rPr>
              <w:t>(письмо № 05-23/5285)</w:t>
            </w:r>
            <w:r w:rsidRPr="00A57D62">
              <w:rPr>
                <w:rFonts w:eastAsiaTheme="minorEastAsia"/>
                <w:bCs/>
                <w:sz w:val="18"/>
                <w:szCs w:val="18"/>
              </w:rPr>
              <w:t xml:space="preserve">. </w:t>
            </w:r>
            <w:r w:rsidRPr="00A57D62">
              <w:rPr>
                <w:rFonts w:eastAsiaTheme="minorEastAsia"/>
                <w:b/>
                <w:bCs/>
                <w:sz w:val="18"/>
                <w:szCs w:val="18"/>
              </w:rPr>
              <w:t>28 мая</w:t>
            </w:r>
            <w:r w:rsidRPr="00A57D62">
              <w:rPr>
                <w:rFonts w:eastAsiaTheme="minorEastAsia"/>
                <w:bCs/>
                <w:sz w:val="18"/>
                <w:szCs w:val="18"/>
              </w:rPr>
              <w:t xml:space="preserve"> </w:t>
            </w:r>
            <w:proofErr w:type="spellStart"/>
            <w:r w:rsidRPr="00A57D62">
              <w:rPr>
                <w:rFonts w:eastAsiaTheme="minorEastAsia"/>
                <w:bCs/>
                <w:sz w:val="18"/>
                <w:szCs w:val="18"/>
                <w:lang w:val="kk-KZ"/>
              </w:rPr>
              <w:t>т.г</w:t>
            </w:r>
            <w:proofErr w:type="spellEnd"/>
            <w:r w:rsidRPr="00A57D62">
              <w:rPr>
                <w:rFonts w:eastAsiaTheme="minorEastAsia"/>
                <w:bCs/>
                <w:sz w:val="18"/>
                <w:szCs w:val="18"/>
                <w:lang w:val="kk-KZ"/>
              </w:rPr>
              <w:t xml:space="preserve">. в МНЭ </w:t>
            </w:r>
            <w:proofErr w:type="spellStart"/>
            <w:r w:rsidRPr="00A57D62">
              <w:rPr>
                <w:rFonts w:eastAsiaTheme="minorEastAsia"/>
                <w:bCs/>
                <w:sz w:val="18"/>
                <w:szCs w:val="18"/>
                <w:lang w:val="kk-KZ"/>
              </w:rPr>
              <w:t>направлено</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финансово-экономическое</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обоснование</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проекта</w:t>
            </w:r>
            <w:proofErr w:type="spellEnd"/>
            <w:r w:rsidRPr="00A57D62">
              <w:rPr>
                <w:rFonts w:eastAsiaTheme="minorEastAsia"/>
                <w:bCs/>
                <w:sz w:val="18"/>
                <w:szCs w:val="18"/>
                <w:lang w:val="kk-KZ"/>
              </w:rPr>
              <w:t xml:space="preserve"> </w:t>
            </w:r>
            <w:r w:rsidRPr="00A57D62">
              <w:rPr>
                <w:rFonts w:eastAsiaTheme="minorEastAsia"/>
                <w:bCs/>
                <w:i/>
                <w:sz w:val="18"/>
                <w:szCs w:val="18"/>
                <w:lang w:val="kk-KZ"/>
              </w:rPr>
              <w:t>(</w:t>
            </w:r>
            <w:proofErr w:type="spellStart"/>
            <w:r w:rsidRPr="00A57D62">
              <w:rPr>
                <w:rFonts w:eastAsiaTheme="minorEastAsia"/>
                <w:bCs/>
                <w:i/>
                <w:sz w:val="18"/>
                <w:szCs w:val="18"/>
                <w:lang w:val="kk-KZ"/>
              </w:rPr>
              <w:t>по</w:t>
            </w:r>
            <w:proofErr w:type="spellEnd"/>
            <w:r w:rsidRPr="00A57D62">
              <w:rPr>
                <w:rFonts w:eastAsiaTheme="minorEastAsia"/>
                <w:bCs/>
                <w:i/>
                <w:sz w:val="18"/>
                <w:szCs w:val="18"/>
                <w:lang w:val="kk-KZ"/>
              </w:rPr>
              <w:t xml:space="preserve"> </w:t>
            </w:r>
            <w:proofErr w:type="spellStart"/>
            <w:r w:rsidRPr="00A57D62">
              <w:rPr>
                <w:rFonts w:eastAsiaTheme="minorEastAsia"/>
                <w:bCs/>
                <w:i/>
                <w:sz w:val="18"/>
                <w:szCs w:val="18"/>
                <w:lang w:val="kk-KZ"/>
              </w:rPr>
              <w:t>информации</w:t>
            </w:r>
            <w:proofErr w:type="spellEnd"/>
            <w:r w:rsidRPr="00A57D62">
              <w:rPr>
                <w:rFonts w:eastAsiaTheme="minorEastAsia"/>
                <w:bCs/>
                <w:i/>
                <w:sz w:val="18"/>
                <w:szCs w:val="18"/>
                <w:lang w:val="kk-KZ"/>
              </w:rPr>
              <w:t xml:space="preserve"> ФРП </w:t>
            </w:r>
            <w:proofErr w:type="spellStart"/>
            <w:r w:rsidRPr="00A57D62">
              <w:rPr>
                <w:rFonts w:eastAsiaTheme="minorEastAsia"/>
                <w:bCs/>
                <w:i/>
                <w:sz w:val="18"/>
                <w:szCs w:val="18"/>
                <w:lang w:val="kk-KZ"/>
              </w:rPr>
              <w:t>финансирование</w:t>
            </w:r>
            <w:proofErr w:type="spellEnd"/>
            <w:r w:rsidRPr="00A57D62">
              <w:rPr>
                <w:rFonts w:eastAsiaTheme="minorEastAsia"/>
                <w:bCs/>
                <w:i/>
                <w:sz w:val="18"/>
                <w:szCs w:val="18"/>
                <w:lang w:val="kk-KZ"/>
              </w:rPr>
              <w:t xml:space="preserve"> </w:t>
            </w:r>
            <w:proofErr w:type="spellStart"/>
            <w:r w:rsidRPr="00A57D62">
              <w:rPr>
                <w:rFonts w:eastAsiaTheme="minorEastAsia"/>
                <w:bCs/>
                <w:i/>
                <w:sz w:val="18"/>
                <w:szCs w:val="18"/>
                <w:lang w:val="kk-KZ"/>
              </w:rPr>
              <w:t>будет</w:t>
            </w:r>
            <w:proofErr w:type="spellEnd"/>
            <w:r w:rsidRPr="00A57D62">
              <w:rPr>
                <w:rFonts w:eastAsiaTheme="minorEastAsia"/>
                <w:bCs/>
                <w:i/>
                <w:sz w:val="18"/>
                <w:szCs w:val="18"/>
                <w:lang w:val="kk-KZ"/>
              </w:rPr>
              <w:t xml:space="preserve"> </w:t>
            </w:r>
            <w:proofErr w:type="spellStart"/>
            <w:r w:rsidRPr="00A57D62">
              <w:rPr>
                <w:rFonts w:eastAsiaTheme="minorEastAsia"/>
                <w:bCs/>
                <w:i/>
                <w:sz w:val="18"/>
                <w:szCs w:val="18"/>
                <w:lang w:val="kk-KZ"/>
              </w:rPr>
              <w:t>выделено</w:t>
            </w:r>
            <w:proofErr w:type="spellEnd"/>
            <w:r w:rsidRPr="00A57D62">
              <w:rPr>
                <w:rFonts w:eastAsiaTheme="minorEastAsia"/>
                <w:bCs/>
                <w:i/>
                <w:sz w:val="18"/>
                <w:szCs w:val="18"/>
                <w:lang w:val="kk-KZ"/>
              </w:rPr>
              <w:t xml:space="preserve"> в </w:t>
            </w:r>
            <w:proofErr w:type="spellStart"/>
            <w:r w:rsidRPr="00A57D62">
              <w:rPr>
                <w:rFonts w:eastAsiaTheme="minorEastAsia"/>
                <w:bCs/>
                <w:i/>
                <w:sz w:val="18"/>
                <w:szCs w:val="18"/>
                <w:lang w:val="kk-KZ"/>
              </w:rPr>
              <w:t>ноябре</w:t>
            </w:r>
            <w:proofErr w:type="spellEnd"/>
            <w:r w:rsidRPr="00A57D62">
              <w:rPr>
                <w:rFonts w:eastAsiaTheme="minorEastAsia"/>
                <w:bCs/>
                <w:i/>
                <w:sz w:val="18"/>
                <w:szCs w:val="18"/>
                <w:lang w:val="kk-KZ"/>
              </w:rPr>
              <w:t xml:space="preserve"> 2024 </w:t>
            </w:r>
            <w:proofErr w:type="spellStart"/>
            <w:r w:rsidRPr="00A57D62">
              <w:rPr>
                <w:rFonts w:eastAsiaTheme="minorEastAsia"/>
                <w:bCs/>
                <w:i/>
                <w:sz w:val="18"/>
                <w:szCs w:val="18"/>
                <w:lang w:val="kk-KZ"/>
              </w:rPr>
              <w:t>года</w:t>
            </w:r>
            <w:proofErr w:type="spellEnd"/>
            <w:r w:rsidRPr="00A57D62">
              <w:rPr>
                <w:rFonts w:eastAsiaTheme="minorEastAsia"/>
                <w:bCs/>
                <w:i/>
                <w:sz w:val="18"/>
                <w:szCs w:val="18"/>
                <w:lang w:val="kk-KZ"/>
              </w:rPr>
              <w:t>.)</w:t>
            </w:r>
          </w:p>
          <w:p w14:paraId="37B6A69F" w14:textId="77777777" w:rsidR="00B378E2" w:rsidRPr="00A57D62" w:rsidRDefault="00B378E2" w:rsidP="0057636A">
            <w:pPr>
              <w:widowControl w:val="0"/>
              <w:tabs>
                <w:tab w:val="left" w:pos="7121"/>
              </w:tabs>
              <w:ind w:left="57" w:right="57"/>
              <w:contextualSpacing/>
              <w:jc w:val="both"/>
              <w:rPr>
                <w:rFonts w:eastAsiaTheme="minorEastAsia"/>
                <w:bCs/>
                <w:sz w:val="18"/>
                <w:szCs w:val="18"/>
                <w:lang w:val="kk-KZ"/>
              </w:rPr>
            </w:pPr>
            <w:r w:rsidRPr="00A57D62">
              <w:rPr>
                <w:rFonts w:eastAsiaTheme="minorEastAsia"/>
                <w:bCs/>
                <w:sz w:val="18"/>
                <w:szCs w:val="18"/>
                <w:lang w:val="kk-KZ"/>
              </w:rPr>
              <w:t xml:space="preserve">МНЭ </w:t>
            </w:r>
            <w:proofErr w:type="spellStart"/>
            <w:r w:rsidRPr="00A57D62">
              <w:rPr>
                <w:rFonts w:eastAsiaTheme="minorEastAsia"/>
                <w:bCs/>
                <w:sz w:val="18"/>
                <w:szCs w:val="18"/>
                <w:lang w:val="kk-KZ"/>
              </w:rPr>
              <w:t>представили</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положительное</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заключение</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на</w:t>
            </w:r>
            <w:proofErr w:type="spellEnd"/>
            <w:r w:rsidRPr="00A57D62">
              <w:rPr>
                <w:rFonts w:eastAsiaTheme="minorEastAsia"/>
                <w:bCs/>
                <w:sz w:val="18"/>
                <w:szCs w:val="18"/>
                <w:lang w:val="kk-KZ"/>
              </w:rPr>
              <w:t xml:space="preserve"> ФЭО. </w:t>
            </w:r>
          </w:p>
          <w:p w14:paraId="7B37E115" w14:textId="09F6E85D" w:rsidR="00B378E2" w:rsidRPr="00A57D62" w:rsidRDefault="00B378E2" w:rsidP="0057636A">
            <w:pPr>
              <w:widowControl w:val="0"/>
              <w:tabs>
                <w:tab w:val="left" w:pos="7121"/>
              </w:tabs>
              <w:ind w:left="57" w:right="57"/>
              <w:contextualSpacing/>
              <w:jc w:val="both"/>
              <w:rPr>
                <w:rFonts w:eastAsiaTheme="minorEastAsia"/>
                <w:bCs/>
                <w:sz w:val="18"/>
                <w:szCs w:val="18"/>
                <w:lang w:val="kk-KZ"/>
              </w:rPr>
            </w:pPr>
            <w:r w:rsidRPr="00A57D62">
              <w:rPr>
                <w:rFonts w:eastAsiaTheme="minorEastAsia"/>
                <w:bCs/>
                <w:sz w:val="18"/>
                <w:szCs w:val="18"/>
                <w:lang w:val="kk-KZ"/>
              </w:rPr>
              <w:t xml:space="preserve">ФЭО </w:t>
            </w:r>
            <w:proofErr w:type="spellStart"/>
            <w:r w:rsidRPr="00A57D62">
              <w:rPr>
                <w:rFonts w:eastAsiaTheme="minorEastAsia"/>
                <w:bCs/>
                <w:sz w:val="18"/>
                <w:szCs w:val="18"/>
                <w:lang w:val="kk-KZ"/>
              </w:rPr>
              <w:t>утверждено</w:t>
            </w:r>
            <w:proofErr w:type="spellEnd"/>
            <w:r w:rsidRPr="00A57D62">
              <w:rPr>
                <w:rFonts w:eastAsiaTheme="minorEastAsia"/>
                <w:bCs/>
                <w:sz w:val="18"/>
                <w:szCs w:val="18"/>
                <w:lang w:val="kk-KZ"/>
              </w:rPr>
              <w:t xml:space="preserve"> </w:t>
            </w:r>
            <w:proofErr w:type="spellStart"/>
            <w:r w:rsidRPr="00A57D62">
              <w:rPr>
                <w:rFonts w:eastAsiaTheme="minorEastAsia"/>
                <w:bCs/>
                <w:sz w:val="18"/>
                <w:szCs w:val="18"/>
                <w:lang w:val="kk-KZ"/>
              </w:rPr>
              <w:t>приказом</w:t>
            </w:r>
            <w:proofErr w:type="spellEnd"/>
            <w:r w:rsidRPr="00A57D62">
              <w:rPr>
                <w:rFonts w:eastAsiaTheme="minorEastAsia"/>
                <w:bCs/>
                <w:sz w:val="18"/>
                <w:szCs w:val="18"/>
                <w:lang w:val="kk-KZ"/>
              </w:rPr>
              <w:t xml:space="preserve"> от 13 </w:t>
            </w:r>
            <w:proofErr w:type="spellStart"/>
            <w:r w:rsidRPr="00A57D62">
              <w:rPr>
                <w:rFonts w:eastAsiaTheme="minorEastAsia"/>
                <w:bCs/>
                <w:sz w:val="18"/>
                <w:szCs w:val="18"/>
                <w:lang w:val="kk-KZ"/>
              </w:rPr>
              <w:t>июля</w:t>
            </w:r>
            <w:proofErr w:type="spellEnd"/>
            <w:r w:rsidRPr="00A57D62">
              <w:rPr>
                <w:rFonts w:eastAsiaTheme="minorEastAsia"/>
                <w:bCs/>
                <w:sz w:val="18"/>
                <w:szCs w:val="18"/>
                <w:lang w:val="kk-KZ"/>
              </w:rPr>
              <w:t xml:space="preserve"> 2024 </w:t>
            </w:r>
            <w:proofErr w:type="spellStart"/>
            <w:r w:rsidRPr="00A57D62">
              <w:rPr>
                <w:rFonts w:eastAsiaTheme="minorEastAsia"/>
                <w:bCs/>
                <w:sz w:val="18"/>
                <w:szCs w:val="18"/>
                <w:lang w:val="kk-KZ"/>
              </w:rPr>
              <w:t>года</w:t>
            </w:r>
            <w:proofErr w:type="spellEnd"/>
            <w:r w:rsidRPr="00A57D62">
              <w:rPr>
                <w:rFonts w:eastAsiaTheme="minorEastAsia"/>
                <w:bCs/>
                <w:sz w:val="18"/>
                <w:szCs w:val="18"/>
                <w:lang w:val="kk-KZ"/>
              </w:rPr>
              <w:t xml:space="preserve"> № 267.</w:t>
            </w:r>
          </w:p>
          <w:p w14:paraId="29C2DF63" w14:textId="77777777" w:rsidR="00B378E2" w:rsidRPr="00A57D62" w:rsidRDefault="00B378E2" w:rsidP="0057636A">
            <w:pPr>
              <w:widowControl w:val="0"/>
              <w:tabs>
                <w:tab w:val="left" w:pos="993"/>
                <w:tab w:val="left" w:pos="1418"/>
                <w:tab w:val="left" w:pos="7121"/>
              </w:tabs>
              <w:ind w:left="57" w:right="57"/>
              <w:contextualSpacing/>
              <w:jc w:val="both"/>
              <w:rPr>
                <w:rFonts w:eastAsiaTheme="minorEastAsia"/>
                <w:bCs/>
                <w:sz w:val="18"/>
                <w:szCs w:val="18"/>
              </w:rPr>
            </w:pPr>
            <w:r w:rsidRPr="00A57D62">
              <w:rPr>
                <w:rFonts w:eastAsiaTheme="minorEastAsia"/>
                <w:bCs/>
                <w:sz w:val="18"/>
                <w:szCs w:val="18"/>
              </w:rPr>
              <w:t xml:space="preserve">Министерством направлено ходатайство в МФ РК о выделении бюджетных средств </w:t>
            </w:r>
            <w:r w:rsidRPr="00A57D62">
              <w:rPr>
                <w:rFonts w:eastAsiaTheme="minorEastAsia"/>
                <w:bCs/>
                <w:i/>
                <w:sz w:val="18"/>
                <w:szCs w:val="18"/>
              </w:rPr>
              <w:t>(письмо от 22 июля 2024 года № 05-23/5285)</w:t>
            </w:r>
            <w:r w:rsidRPr="00A57D62">
              <w:rPr>
                <w:rFonts w:eastAsiaTheme="minorEastAsia"/>
                <w:bCs/>
                <w:sz w:val="18"/>
                <w:szCs w:val="18"/>
              </w:rPr>
              <w:t>.</w:t>
            </w:r>
          </w:p>
          <w:p w14:paraId="46D8E30C" w14:textId="77777777" w:rsidR="00B378E2" w:rsidRPr="00A57D62" w:rsidRDefault="00B378E2" w:rsidP="0057636A">
            <w:pPr>
              <w:tabs>
                <w:tab w:val="left" w:pos="7121"/>
              </w:tabs>
              <w:ind w:left="57" w:right="57"/>
              <w:contextualSpacing/>
              <w:jc w:val="both"/>
              <w:rPr>
                <w:b/>
                <w:color w:val="00B050"/>
                <w:sz w:val="18"/>
                <w:szCs w:val="18"/>
              </w:rPr>
            </w:pPr>
            <w:r w:rsidRPr="00A57D62">
              <w:rPr>
                <w:rFonts w:eastAsiaTheme="minorEastAsia"/>
                <w:bCs/>
                <w:sz w:val="18"/>
                <w:szCs w:val="18"/>
              </w:rPr>
              <w:t xml:space="preserve">Письмом № 003-ДБ/38320 от 08.08.2024 года Министерство финансов </w:t>
            </w:r>
            <w:r w:rsidRPr="00A57D62">
              <w:rPr>
                <w:rFonts w:eastAsiaTheme="minorEastAsia"/>
                <w:b/>
                <w:bCs/>
                <w:sz w:val="18"/>
                <w:szCs w:val="18"/>
              </w:rPr>
              <w:t>отклонило</w:t>
            </w:r>
            <w:r w:rsidRPr="00A57D62">
              <w:rPr>
                <w:rFonts w:eastAsiaTheme="minorEastAsia"/>
                <w:bCs/>
                <w:sz w:val="18"/>
                <w:szCs w:val="18"/>
              </w:rPr>
              <w:t xml:space="preserve"> ходатайство о выделении средств из резерва Правительства, предлагается выделение средств при уточнении бюджета.</w:t>
            </w:r>
            <w:r w:rsidRPr="00A57D62">
              <w:rPr>
                <w:b/>
                <w:color w:val="00B050"/>
                <w:sz w:val="18"/>
                <w:szCs w:val="18"/>
              </w:rPr>
              <w:t xml:space="preserve"> </w:t>
            </w:r>
          </w:p>
          <w:p w14:paraId="42D82E01" w14:textId="3643B8E8" w:rsidR="00B378E2" w:rsidRPr="00A57D62" w:rsidRDefault="00B378E2" w:rsidP="0057636A">
            <w:pPr>
              <w:ind w:left="57" w:right="57"/>
              <w:jc w:val="both"/>
              <w:rPr>
                <w:b/>
                <w:kern w:val="24"/>
                <w:sz w:val="18"/>
                <w:szCs w:val="18"/>
                <w:lang w:val="kk-KZ"/>
              </w:rPr>
            </w:pPr>
            <w:proofErr w:type="spellStart"/>
            <w:r w:rsidRPr="00A57D62">
              <w:rPr>
                <w:kern w:val="24"/>
                <w:sz w:val="18"/>
                <w:szCs w:val="18"/>
                <w:lang w:val="kk-KZ"/>
              </w:rPr>
              <w:t>Выделение</w:t>
            </w:r>
            <w:proofErr w:type="spellEnd"/>
            <w:r w:rsidRPr="00A57D62">
              <w:rPr>
                <w:kern w:val="24"/>
                <w:sz w:val="18"/>
                <w:szCs w:val="18"/>
                <w:lang w:val="kk-KZ"/>
              </w:rPr>
              <w:t xml:space="preserve"> </w:t>
            </w:r>
            <w:proofErr w:type="spellStart"/>
            <w:r w:rsidRPr="00A57D62">
              <w:rPr>
                <w:kern w:val="24"/>
                <w:sz w:val="18"/>
                <w:szCs w:val="18"/>
                <w:lang w:val="kk-KZ"/>
              </w:rPr>
              <w:t>бюджетных</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w:t>
            </w:r>
            <w:proofErr w:type="spellStart"/>
            <w:r w:rsidRPr="00A57D62">
              <w:rPr>
                <w:kern w:val="24"/>
                <w:sz w:val="18"/>
                <w:szCs w:val="18"/>
                <w:lang w:val="kk-KZ"/>
              </w:rPr>
              <w:t>для</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r w:rsidRPr="00A57D62">
              <w:rPr>
                <w:kern w:val="24"/>
                <w:sz w:val="18"/>
                <w:szCs w:val="18"/>
                <w:lang w:val="kk-KZ"/>
              </w:rPr>
              <w:t xml:space="preserve"> </w:t>
            </w:r>
            <w:proofErr w:type="spellStart"/>
            <w:r w:rsidRPr="00A57D62">
              <w:rPr>
                <w:kern w:val="24"/>
                <w:sz w:val="18"/>
                <w:szCs w:val="18"/>
                <w:lang w:val="kk-KZ"/>
              </w:rPr>
              <w:t>Проекта</w:t>
            </w:r>
            <w:proofErr w:type="spellEnd"/>
            <w:r w:rsidRPr="00A57D62">
              <w:rPr>
                <w:kern w:val="24"/>
                <w:sz w:val="18"/>
                <w:szCs w:val="18"/>
                <w:lang w:val="kk-KZ"/>
              </w:rPr>
              <w:t xml:space="preserve"> </w:t>
            </w:r>
            <w:proofErr w:type="spellStart"/>
            <w:r w:rsidRPr="00A57D62">
              <w:rPr>
                <w:kern w:val="24"/>
                <w:sz w:val="18"/>
                <w:szCs w:val="18"/>
                <w:lang w:val="kk-KZ"/>
              </w:rPr>
              <w:t>будет</w:t>
            </w:r>
            <w:proofErr w:type="spellEnd"/>
            <w:r w:rsidRPr="00A57D62">
              <w:rPr>
                <w:kern w:val="24"/>
                <w:sz w:val="18"/>
                <w:szCs w:val="18"/>
                <w:lang w:val="kk-KZ"/>
              </w:rPr>
              <w:t xml:space="preserve"> </w:t>
            </w:r>
            <w:proofErr w:type="spellStart"/>
            <w:r w:rsidRPr="00A57D62">
              <w:rPr>
                <w:kern w:val="24"/>
                <w:sz w:val="18"/>
                <w:szCs w:val="18"/>
                <w:lang w:val="kk-KZ"/>
              </w:rPr>
              <w:t>рассматриваться</w:t>
            </w:r>
            <w:proofErr w:type="spellEnd"/>
            <w:r w:rsidRPr="00A57D62">
              <w:rPr>
                <w:kern w:val="24"/>
                <w:sz w:val="18"/>
                <w:szCs w:val="18"/>
                <w:lang w:val="kk-KZ"/>
              </w:rPr>
              <w:t xml:space="preserve"> </w:t>
            </w:r>
            <w:proofErr w:type="spellStart"/>
            <w:r w:rsidRPr="00A57D62">
              <w:rPr>
                <w:kern w:val="24"/>
                <w:sz w:val="18"/>
                <w:szCs w:val="18"/>
                <w:lang w:val="kk-KZ"/>
              </w:rPr>
              <w:t>при</w:t>
            </w:r>
            <w:proofErr w:type="spellEnd"/>
            <w:r w:rsidRPr="00A57D62">
              <w:rPr>
                <w:kern w:val="24"/>
                <w:sz w:val="18"/>
                <w:szCs w:val="18"/>
                <w:lang w:val="kk-KZ"/>
              </w:rPr>
              <w:t xml:space="preserve">  </w:t>
            </w:r>
            <w:proofErr w:type="spellStart"/>
            <w:r w:rsidRPr="00A57D62">
              <w:rPr>
                <w:kern w:val="24"/>
                <w:sz w:val="18"/>
                <w:szCs w:val="18"/>
                <w:lang w:val="kk-KZ"/>
              </w:rPr>
              <w:t>уточнении</w:t>
            </w:r>
            <w:proofErr w:type="spellEnd"/>
            <w:r w:rsidRPr="00A57D62">
              <w:rPr>
                <w:kern w:val="24"/>
                <w:sz w:val="18"/>
                <w:szCs w:val="18"/>
                <w:lang w:val="kk-KZ"/>
              </w:rPr>
              <w:t xml:space="preserve"> РБ </w:t>
            </w:r>
            <w:proofErr w:type="spellStart"/>
            <w:r w:rsidRPr="00A57D62">
              <w:rPr>
                <w:kern w:val="24"/>
                <w:sz w:val="18"/>
                <w:szCs w:val="18"/>
                <w:lang w:val="kk-KZ"/>
              </w:rPr>
              <w:t>на</w:t>
            </w:r>
            <w:proofErr w:type="spellEnd"/>
            <w:r w:rsidRPr="00A57D62">
              <w:rPr>
                <w:kern w:val="24"/>
                <w:sz w:val="18"/>
                <w:szCs w:val="18"/>
                <w:lang w:val="kk-KZ"/>
              </w:rPr>
              <w:t xml:space="preserve"> 2025 </w:t>
            </w:r>
            <w:proofErr w:type="spellStart"/>
            <w:r w:rsidRPr="00A57D62">
              <w:rPr>
                <w:kern w:val="24"/>
                <w:sz w:val="18"/>
                <w:szCs w:val="18"/>
                <w:lang w:val="kk-KZ"/>
              </w:rPr>
              <w:t>год</w:t>
            </w:r>
            <w:proofErr w:type="spellEnd"/>
            <w:r w:rsidRPr="00A57D62">
              <w:rPr>
                <w:kern w:val="24"/>
                <w:sz w:val="18"/>
                <w:szCs w:val="18"/>
                <w:lang w:val="kk-KZ"/>
              </w:rPr>
              <w:t>. (</w:t>
            </w:r>
            <w:proofErr w:type="spellStart"/>
            <w:r w:rsidRPr="00A57D62">
              <w:rPr>
                <w:kern w:val="24"/>
                <w:sz w:val="18"/>
                <w:szCs w:val="18"/>
                <w:lang w:val="kk-KZ"/>
              </w:rPr>
              <w:t>уточнение</w:t>
            </w:r>
            <w:proofErr w:type="spellEnd"/>
            <w:r w:rsidRPr="00A57D62">
              <w:rPr>
                <w:kern w:val="24"/>
                <w:sz w:val="18"/>
                <w:szCs w:val="18"/>
                <w:lang w:val="kk-KZ"/>
              </w:rPr>
              <w:t xml:space="preserve">, </w:t>
            </w:r>
            <w:proofErr w:type="spellStart"/>
            <w:r w:rsidRPr="00A57D62">
              <w:rPr>
                <w:kern w:val="24"/>
                <w:sz w:val="18"/>
                <w:szCs w:val="18"/>
                <w:lang w:val="kk-KZ"/>
              </w:rPr>
              <w:t>корректировка</w:t>
            </w:r>
            <w:proofErr w:type="spellEnd"/>
            <w:r w:rsidRPr="00A57D62">
              <w:rPr>
                <w:kern w:val="24"/>
                <w:sz w:val="18"/>
                <w:szCs w:val="18"/>
                <w:lang w:val="kk-KZ"/>
              </w:rPr>
              <w:t xml:space="preserve"> </w:t>
            </w:r>
            <w:proofErr w:type="spellStart"/>
            <w:r w:rsidRPr="00A57D62">
              <w:rPr>
                <w:kern w:val="24"/>
                <w:sz w:val="18"/>
                <w:szCs w:val="18"/>
                <w:lang w:val="kk-KZ"/>
              </w:rPr>
              <w:t>или</w:t>
            </w:r>
            <w:proofErr w:type="spellEnd"/>
            <w:r w:rsidRPr="00A57D62">
              <w:rPr>
                <w:kern w:val="24"/>
                <w:sz w:val="18"/>
                <w:szCs w:val="18"/>
                <w:lang w:val="kk-KZ"/>
              </w:rPr>
              <w:t xml:space="preserve"> резерв </w:t>
            </w:r>
            <w:proofErr w:type="spellStart"/>
            <w:r w:rsidRPr="00A57D62">
              <w:rPr>
                <w:kern w:val="24"/>
                <w:sz w:val="18"/>
                <w:szCs w:val="18"/>
                <w:lang w:val="kk-KZ"/>
              </w:rPr>
              <w:t>Правительства</w:t>
            </w:r>
            <w:proofErr w:type="spellEnd"/>
            <w:r w:rsidRPr="00A57D62">
              <w:rPr>
                <w:kern w:val="24"/>
                <w:sz w:val="18"/>
                <w:szCs w:val="18"/>
                <w:lang w:val="kk-KZ"/>
              </w:rPr>
              <w:t>).</w:t>
            </w:r>
          </w:p>
        </w:tc>
      </w:tr>
      <w:tr w:rsidR="00BF0E38" w:rsidRPr="00A57D62" w14:paraId="77ECC070" w14:textId="77777777" w:rsidTr="00B7743D">
        <w:trPr>
          <w:trHeight w:val="30"/>
        </w:trPr>
        <w:tc>
          <w:tcPr>
            <w:tcW w:w="295" w:type="pct"/>
            <w:gridSpan w:val="2"/>
            <w:vMerge/>
            <w:tcMar>
              <w:top w:w="15" w:type="dxa"/>
              <w:left w:w="15" w:type="dxa"/>
              <w:bottom w:w="15" w:type="dxa"/>
              <w:right w:w="15" w:type="dxa"/>
            </w:tcMar>
          </w:tcPr>
          <w:p w14:paraId="2910A3C3" w14:textId="77777777" w:rsidR="00B378E2" w:rsidRPr="00A57D62" w:rsidRDefault="00B378E2" w:rsidP="0057636A">
            <w:pPr>
              <w:ind w:left="20"/>
              <w:jc w:val="center"/>
              <w:rPr>
                <w:sz w:val="18"/>
                <w:szCs w:val="18"/>
                <w:lang w:val="kk-KZ" w:eastAsia="en-US"/>
              </w:rPr>
            </w:pPr>
          </w:p>
        </w:tc>
        <w:tc>
          <w:tcPr>
            <w:tcW w:w="1040" w:type="pct"/>
            <w:vMerge/>
            <w:tcMar>
              <w:top w:w="15" w:type="dxa"/>
              <w:left w:w="15" w:type="dxa"/>
              <w:bottom w:w="15" w:type="dxa"/>
              <w:right w:w="15" w:type="dxa"/>
            </w:tcMar>
          </w:tcPr>
          <w:p w14:paraId="7E673598" w14:textId="77777777" w:rsidR="00B378E2" w:rsidRPr="00A57D62" w:rsidRDefault="00B378E2" w:rsidP="0057636A">
            <w:pPr>
              <w:ind w:left="57" w:right="57"/>
              <w:rPr>
                <w:b/>
                <w:sz w:val="18"/>
                <w:szCs w:val="18"/>
              </w:rPr>
            </w:pPr>
          </w:p>
        </w:tc>
        <w:tc>
          <w:tcPr>
            <w:tcW w:w="443" w:type="pct"/>
            <w:gridSpan w:val="2"/>
            <w:vMerge/>
            <w:tcMar>
              <w:top w:w="15" w:type="dxa"/>
              <w:left w:w="15" w:type="dxa"/>
              <w:bottom w:w="15" w:type="dxa"/>
              <w:right w:w="15" w:type="dxa"/>
            </w:tcMar>
            <w:vAlign w:val="center"/>
          </w:tcPr>
          <w:p w14:paraId="58800C8A" w14:textId="77777777" w:rsidR="00B378E2" w:rsidRPr="00A57D62" w:rsidRDefault="00B378E2" w:rsidP="0057636A">
            <w:pPr>
              <w:jc w:val="center"/>
              <w:rPr>
                <w:sz w:val="18"/>
                <w:szCs w:val="18"/>
              </w:rPr>
            </w:pPr>
          </w:p>
        </w:tc>
        <w:tc>
          <w:tcPr>
            <w:tcW w:w="382" w:type="pct"/>
            <w:gridSpan w:val="2"/>
            <w:tcMar>
              <w:top w:w="15" w:type="dxa"/>
              <w:left w:w="15" w:type="dxa"/>
              <w:bottom w:w="15" w:type="dxa"/>
              <w:right w:w="15" w:type="dxa"/>
            </w:tcMar>
            <w:vAlign w:val="center"/>
          </w:tcPr>
          <w:p w14:paraId="436E01F1" w14:textId="75B4753F" w:rsidR="00B378E2" w:rsidRPr="00A57D62" w:rsidRDefault="00B378E2"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6E4D6565" w14:textId="77777777" w:rsidR="00B378E2" w:rsidRPr="00A57D62" w:rsidRDefault="00B378E2" w:rsidP="0057636A">
            <w:pPr>
              <w:ind w:left="20"/>
              <w:jc w:val="center"/>
              <w:rPr>
                <w:sz w:val="18"/>
                <w:szCs w:val="18"/>
                <w:lang w:eastAsia="en-US"/>
              </w:rPr>
            </w:pPr>
          </w:p>
        </w:tc>
        <w:tc>
          <w:tcPr>
            <w:tcW w:w="267" w:type="pct"/>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2A37D4A5" w14:textId="77777777" w:rsidR="00B378E2" w:rsidRPr="00A57D62" w:rsidRDefault="00B378E2"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AE588A5" w14:textId="08C123E8" w:rsidR="00B378E2" w:rsidRPr="00A57D62" w:rsidRDefault="00B378E2" w:rsidP="0057636A">
            <w:pPr>
              <w:ind w:left="127"/>
              <w:jc w:val="center"/>
              <w:rPr>
                <w:sz w:val="18"/>
                <w:szCs w:val="18"/>
              </w:rPr>
            </w:pPr>
            <w:r w:rsidRPr="00A57D62">
              <w:rPr>
                <w:color w:val="00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2B7FF74" w14:textId="7DF36580" w:rsidR="00B378E2" w:rsidRPr="00A57D62" w:rsidRDefault="00B378E2"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7CFD2FE" w14:textId="7D89CE51" w:rsidR="00B378E2" w:rsidRPr="00A57D62" w:rsidRDefault="00B378E2" w:rsidP="0057636A">
            <w:pPr>
              <w:ind w:left="127"/>
              <w:jc w:val="center"/>
              <w:rPr>
                <w:bCs/>
                <w:sz w:val="18"/>
                <w:szCs w:val="18"/>
                <w:lang w:val="kk-KZ"/>
              </w:rPr>
            </w:pPr>
            <w:r w:rsidRPr="00A57D62">
              <w:rPr>
                <w:bCs/>
                <w:sz w:val="18"/>
                <w:szCs w:val="18"/>
                <w:lang w:val="kk-KZ"/>
              </w:rPr>
              <w:t>-</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3ADE298C" w14:textId="365B9E24" w:rsidR="00B378E2" w:rsidRPr="00A57D62" w:rsidRDefault="00B378E2" w:rsidP="0057636A">
            <w:pPr>
              <w:ind w:left="57" w:right="57"/>
              <w:rPr>
                <w:b/>
                <w:kern w:val="24"/>
                <w:sz w:val="18"/>
                <w:szCs w:val="18"/>
                <w:lang w:val="kk-KZ"/>
              </w:rPr>
            </w:pPr>
          </w:p>
        </w:tc>
      </w:tr>
      <w:tr w:rsidR="00BF0E38" w:rsidRPr="00A57D62" w14:paraId="3139D9C8" w14:textId="77777777" w:rsidTr="00B7743D">
        <w:trPr>
          <w:trHeight w:val="1180"/>
        </w:trPr>
        <w:tc>
          <w:tcPr>
            <w:tcW w:w="295" w:type="pct"/>
            <w:gridSpan w:val="2"/>
            <w:vMerge w:val="restart"/>
            <w:tcMar>
              <w:top w:w="15" w:type="dxa"/>
              <w:left w:w="15" w:type="dxa"/>
              <w:bottom w:w="15" w:type="dxa"/>
              <w:right w:w="15" w:type="dxa"/>
            </w:tcMar>
          </w:tcPr>
          <w:p w14:paraId="509F8E0F" w14:textId="5075D7FF" w:rsidR="00D52E6E" w:rsidRPr="00A57D62" w:rsidRDefault="007743CE" w:rsidP="0057636A">
            <w:pPr>
              <w:ind w:left="20"/>
              <w:jc w:val="center"/>
              <w:rPr>
                <w:sz w:val="18"/>
                <w:szCs w:val="18"/>
                <w:lang w:val="kk-KZ" w:eastAsia="en-US"/>
              </w:rPr>
            </w:pPr>
            <w:r>
              <w:rPr>
                <w:sz w:val="18"/>
                <w:szCs w:val="18"/>
              </w:rPr>
              <w:t>20</w:t>
            </w:r>
          </w:p>
        </w:tc>
        <w:tc>
          <w:tcPr>
            <w:tcW w:w="1040" w:type="pct"/>
            <w:vMerge w:val="restart"/>
            <w:tcMar>
              <w:top w:w="15" w:type="dxa"/>
              <w:left w:w="15" w:type="dxa"/>
              <w:bottom w:w="15" w:type="dxa"/>
              <w:right w:w="15" w:type="dxa"/>
            </w:tcMar>
          </w:tcPr>
          <w:p w14:paraId="550AFE55" w14:textId="5A319629" w:rsidR="00D52E6E" w:rsidRPr="00112F2B" w:rsidRDefault="00D52E6E"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21</w:t>
            </w:r>
          </w:p>
          <w:p w14:paraId="1419BB94" w14:textId="152F37BD" w:rsidR="00D52E6E" w:rsidRPr="00112F2B" w:rsidRDefault="00D52E6E" w:rsidP="0057636A">
            <w:pPr>
              <w:ind w:left="57" w:right="57"/>
              <w:rPr>
                <w:b/>
                <w:sz w:val="18"/>
                <w:szCs w:val="18"/>
              </w:rPr>
            </w:pPr>
            <w:r w:rsidRPr="00112F2B">
              <w:rPr>
                <w:sz w:val="18"/>
                <w:szCs w:val="18"/>
              </w:rPr>
              <w:t xml:space="preserve">Лизинговое финансирование юридический лиц и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 </w:t>
            </w:r>
            <w:r w:rsidRPr="00112F2B">
              <w:rPr>
                <w:i/>
                <w:sz w:val="18"/>
                <w:szCs w:val="18"/>
              </w:rPr>
              <w:t>(через увеличение уставного капитала АО «НУХ «Байтерек» с последующим увеличением уставного капитала АО «БРК» с последующим увеличением уставного капитала АО «ФРП»)</w:t>
            </w:r>
          </w:p>
        </w:tc>
        <w:tc>
          <w:tcPr>
            <w:tcW w:w="443" w:type="pct"/>
            <w:gridSpan w:val="2"/>
            <w:vMerge w:val="restart"/>
            <w:tcMar>
              <w:top w:w="15" w:type="dxa"/>
              <w:left w:w="15" w:type="dxa"/>
              <w:bottom w:w="15" w:type="dxa"/>
              <w:right w:w="15" w:type="dxa"/>
            </w:tcMar>
            <w:vAlign w:val="center"/>
          </w:tcPr>
          <w:p w14:paraId="3A3DE659" w14:textId="364AB6E6" w:rsidR="00D52E6E" w:rsidRPr="00A57D62" w:rsidRDefault="00D52E6E" w:rsidP="0057636A">
            <w:pPr>
              <w:jc w:val="center"/>
              <w:rPr>
                <w:sz w:val="18"/>
                <w:szCs w:val="18"/>
              </w:rPr>
            </w:pPr>
            <w:r w:rsidRPr="00A57D62">
              <w:rPr>
                <w:sz w:val="18"/>
                <w:szCs w:val="18"/>
              </w:rPr>
              <w:t>АО «ФРП»</w:t>
            </w:r>
          </w:p>
        </w:tc>
        <w:tc>
          <w:tcPr>
            <w:tcW w:w="382" w:type="pct"/>
            <w:gridSpan w:val="2"/>
            <w:tcMar>
              <w:top w:w="15" w:type="dxa"/>
              <w:left w:w="15" w:type="dxa"/>
              <w:bottom w:w="15" w:type="dxa"/>
              <w:right w:w="15" w:type="dxa"/>
            </w:tcMar>
            <w:vAlign w:val="center"/>
          </w:tcPr>
          <w:p w14:paraId="73BAA60B" w14:textId="6B575B3C" w:rsidR="00D52E6E" w:rsidRPr="00A57D62" w:rsidRDefault="00D52E6E" w:rsidP="0057636A">
            <w:pPr>
              <w:ind w:left="20"/>
              <w:jc w:val="center"/>
              <w:rPr>
                <w:sz w:val="18"/>
                <w:szCs w:val="18"/>
                <w:lang w:eastAsia="en-US"/>
              </w:rPr>
            </w:pPr>
            <w:r w:rsidRPr="00A57D62">
              <w:rPr>
                <w:sz w:val="18"/>
                <w:szCs w:val="18"/>
              </w:rPr>
              <w:t>кол-во техники</w:t>
            </w:r>
          </w:p>
        </w:tc>
        <w:tc>
          <w:tcPr>
            <w:tcW w:w="336" w:type="pct"/>
            <w:gridSpan w:val="3"/>
            <w:vMerge w:val="restart"/>
            <w:tcMar>
              <w:top w:w="15" w:type="dxa"/>
              <w:left w:w="15" w:type="dxa"/>
              <w:bottom w:w="15" w:type="dxa"/>
              <w:right w:w="15" w:type="dxa"/>
            </w:tcMar>
            <w:vAlign w:val="center"/>
          </w:tcPr>
          <w:p w14:paraId="5A80D94C" w14:textId="11540A28" w:rsidR="00D52E6E" w:rsidRPr="00A57D62" w:rsidRDefault="00D52E6E" w:rsidP="0057636A">
            <w:pPr>
              <w:ind w:left="20"/>
              <w:jc w:val="center"/>
              <w:rPr>
                <w:sz w:val="18"/>
                <w:szCs w:val="18"/>
                <w:lang w:eastAsia="en-US"/>
              </w:rPr>
            </w:pPr>
            <w:r w:rsidRPr="00A57D62">
              <w:rPr>
                <w:sz w:val="18"/>
                <w:szCs w:val="18"/>
              </w:rPr>
              <w:t>2024-2027 годы</w:t>
            </w:r>
          </w:p>
        </w:tc>
        <w:tc>
          <w:tcPr>
            <w:tcW w:w="267"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1C1D28A1" w14:textId="60164FA9" w:rsidR="00D52E6E" w:rsidRPr="00A57D62" w:rsidRDefault="00D52E6E" w:rsidP="0057636A">
            <w:pPr>
              <w:ind w:left="20"/>
              <w:jc w:val="center"/>
              <w:rPr>
                <w:sz w:val="18"/>
                <w:szCs w:val="18"/>
                <w:lang w:val="kk-KZ" w:eastAsia="en-US"/>
              </w:rPr>
            </w:pPr>
            <w:r w:rsidRPr="00A57D62">
              <w:rPr>
                <w:sz w:val="18"/>
                <w:szCs w:val="18"/>
              </w:rPr>
              <w:t>договора лизинга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5AC712C" w14:textId="1AB5D857" w:rsidR="00D52E6E" w:rsidRPr="00A57D62" w:rsidRDefault="00D52E6E" w:rsidP="0057636A">
            <w:pPr>
              <w:ind w:left="127"/>
              <w:jc w:val="center"/>
              <w:rPr>
                <w:sz w:val="18"/>
                <w:szCs w:val="18"/>
              </w:rPr>
            </w:pPr>
            <w:r w:rsidRPr="00A57D62">
              <w:rPr>
                <w:color w:val="00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37E5FCD" w14:textId="1FCE65B3" w:rsidR="00D52E6E" w:rsidRPr="00A57D62" w:rsidRDefault="00D52E6E"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22E2BDF" w14:textId="4C2048BC" w:rsidR="00D52E6E" w:rsidRPr="00A57D62" w:rsidRDefault="00D52E6E" w:rsidP="0057636A">
            <w:pPr>
              <w:ind w:left="127"/>
              <w:jc w:val="center"/>
              <w:rPr>
                <w:bCs/>
                <w:sz w:val="18"/>
                <w:szCs w:val="18"/>
                <w:lang w:val="kk-KZ"/>
              </w:rPr>
            </w:pPr>
            <w:r w:rsidRPr="00A57D62">
              <w:rPr>
                <w:bCs/>
                <w:sz w:val="18"/>
                <w:szCs w:val="18"/>
                <w:lang w:val="kk-KZ"/>
              </w:rPr>
              <w:t>-</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0692182F" w14:textId="77777777" w:rsidR="00D52E6E" w:rsidRPr="00A57D62" w:rsidRDefault="00D52E6E" w:rsidP="0057636A">
            <w:pPr>
              <w:ind w:left="57" w:right="57"/>
              <w:rPr>
                <w:b/>
                <w:bCs/>
                <w:kern w:val="24"/>
                <w:sz w:val="18"/>
                <w:szCs w:val="18"/>
                <w:lang w:val="kk-KZ"/>
              </w:rPr>
            </w:pPr>
            <w:proofErr w:type="spellStart"/>
            <w:r w:rsidRPr="00A57D62">
              <w:rPr>
                <w:b/>
                <w:bCs/>
                <w:kern w:val="24"/>
                <w:sz w:val="18"/>
                <w:szCs w:val="18"/>
                <w:lang w:val="kk-KZ"/>
              </w:rPr>
              <w:t>Исполнено</w:t>
            </w:r>
            <w:proofErr w:type="spellEnd"/>
          </w:p>
          <w:p w14:paraId="57E7A3F5" w14:textId="77777777" w:rsidR="00D52E6E" w:rsidRPr="00A57D62" w:rsidRDefault="00D52E6E" w:rsidP="0057636A">
            <w:pPr>
              <w:ind w:left="57" w:right="57"/>
              <w:jc w:val="both"/>
              <w:rPr>
                <w:kern w:val="24"/>
                <w:sz w:val="18"/>
                <w:szCs w:val="18"/>
                <w:lang w:val="kk-KZ"/>
              </w:rPr>
            </w:pPr>
            <w:r w:rsidRPr="00A57D62">
              <w:rPr>
                <w:kern w:val="24"/>
                <w:sz w:val="18"/>
                <w:szCs w:val="18"/>
                <w:lang w:val="kk-KZ"/>
              </w:rPr>
              <w:t xml:space="preserve">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Плана</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обеспечению</w:t>
            </w:r>
            <w:proofErr w:type="spellEnd"/>
            <w:r w:rsidRPr="00A57D62">
              <w:rPr>
                <w:kern w:val="24"/>
                <w:sz w:val="18"/>
                <w:szCs w:val="18"/>
                <w:lang w:val="kk-KZ"/>
              </w:rPr>
              <w:t xml:space="preserve"> </w:t>
            </w:r>
            <w:proofErr w:type="spellStart"/>
            <w:r w:rsidRPr="00A57D62">
              <w:rPr>
                <w:kern w:val="24"/>
                <w:sz w:val="18"/>
                <w:szCs w:val="18"/>
                <w:lang w:val="kk-KZ"/>
              </w:rPr>
              <w:t>экономического</w:t>
            </w:r>
            <w:proofErr w:type="spellEnd"/>
            <w:r w:rsidRPr="00A57D62">
              <w:rPr>
                <w:kern w:val="24"/>
                <w:sz w:val="18"/>
                <w:szCs w:val="18"/>
                <w:lang w:val="kk-KZ"/>
              </w:rPr>
              <w:t xml:space="preserve"> рост 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было</w:t>
            </w:r>
            <w:proofErr w:type="spellEnd"/>
            <w:r w:rsidRPr="00A57D62">
              <w:rPr>
                <w:kern w:val="24"/>
                <w:sz w:val="18"/>
                <w:szCs w:val="18"/>
                <w:lang w:val="kk-KZ"/>
              </w:rPr>
              <w:t xml:space="preserve"> </w:t>
            </w:r>
            <w:proofErr w:type="spellStart"/>
            <w:r w:rsidRPr="00A57D62">
              <w:rPr>
                <w:kern w:val="24"/>
                <w:sz w:val="18"/>
                <w:szCs w:val="18"/>
                <w:lang w:val="kk-KZ"/>
              </w:rPr>
              <w:t>предусмотрено</w:t>
            </w:r>
            <w:proofErr w:type="spellEnd"/>
            <w:r w:rsidRPr="00A57D62">
              <w:rPr>
                <w:kern w:val="24"/>
                <w:sz w:val="18"/>
                <w:szCs w:val="18"/>
                <w:lang w:val="kk-KZ"/>
              </w:rPr>
              <w:t xml:space="preserve"> </w:t>
            </w:r>
            <w:proofErr w:type="spellStart"/>
            <w:r w:rsidRPr="00A57D62">
              <w:rPr>
                <w:kern w:val="24"/>
                <w:sz w:val="18"/>
                <w:szCs w:val="18"/>
                <w:lang w:val="kk-KZ"/>
              </w:rPr>
              <w:t>мероприятие</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выделению</w:t>
            </w:r>
            <w:proofErr w:type="spellEnd"/>
            <w:r w:rsidRPr="00A57D62">
              <w:rPr>
                <w:kern w:val="24"/>
                <w:sz w:val="18"/>
                <w:szCs w:val="18"/>
                <w:lang w:val="kk-KZ"/>
              </w:rPr>
              <w:t xml:space="preserve"> 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реализацию</w:t>
            </w:r>
            <w:proofErr w:type="spellEnd"/>
            <w:r w:rsidRPr="00A57D62">
              <w:rPr>
                <w:kern w:val="24"/>
                <w:sz w:val="18"/>
                <w:szCs w:val="18"/>
                <w:lang w:val="kk-KZ"/>
              </w:rPr>
              <w:t xml:space="preserve"> </w:t>
            </w:r>
            <w:proofErr w:type="spellStart"/>
            <w:r w:rsidRPr="00A57D62">
              <w:rPr>
                <w:kern w:val="24"/>
                <w:sz w:val="18"/>
                <w:szCs w:val="18"/>
                <w:lang w:val="kk-KZ"/>
              </w:rPr>
              <w:t>данного</w:t>
            </w:r>
            <w:proofErr w:type="spellEnd"/>
            <w:r w:rsidRPr="00A57D62">
              <w:rPr>
                <w:kern w:val="24"/>
                <w:sz w:val="18"/>
                <w:szCs w:val="18"/>
                <w:lang w:val="kk-KZ"/>
              </w:rPr>
              <w:t xml:space="preserve"> </w:t>
            </w:r>
            <w:proofErr w:type="spellStart"/>
            <w:r w:rsidRPr="00A57D62">
              <w:rPr>
                <w:kern w:val="24"/>
                <w:sz w:val="18"/>
                <w:szCs w:val="18"/>
                <w:lang w:val="kk-KZ"/>
              </w:rPr>
              <w:t>мероприятия</w:t>
            </w:r>
            <w:proofErr w:type="spellEnd"/>
            <w:r w:rsidRPr="00A57D62">
              <w:rPr>
                <w:kern w:val="24"/>
                <w:sz w:val="18"/>
                <w:szCs w:val="18"/>
                <w:lang w:val="kk-KZ"/>
              </w:rPr>
              <w:t>.</w:t>
            </w:r>
          </w:p>
          <w:p w14:paraId="6C89E30A" w14:textId="77777777" w:rsidR="00D52E6E" w:rsidRPr="00A57D62" w:rsidRDefault="00D52E6E" w:rsidP="0057636A">
            <w:pPr>
              <w:ind w:left="57" w:right="57"/>
              <w:jc w:val="both"/>
              <w:rPr>
                <w:kern w:val="24"/>
                <w:sz w:val="18"/>
                <w:szCs w:val="18"/>
                <w:lang w:val="kk-KZ"/>
              </w:rPr>
            </w:pPr>
            <w:r w:rsidRPr="00A57D62">
              <w:rPr>
                <w:kern w:val="24"/>
                <w:sz w:val="18"/>
                <w:szCs w:val="18"/>
                <w:lang w:val="kk-KZ"/>
              </w:rPr>
              <w:t xml:space="preserve">МПС </w:t>
            </w:r>
            <w:proofErr w:type="spellStart"/>
            <w:r w:rsidRPr="00A57D62">
              <w:rPr>
                <w:kern w:val="24"/>
                <w:sz w:val="18"/>
                <w:szCs w:val="18"/>
                <w:lang w:val="kk-KZ"/>
              </w:rPr>
              <w:t>приняты</w:t>
            </w:r>
            <w:proofErr w:type="spellEnd"/>
            <w:r w:rsidRPr="00A57D62">
              <w:rPr>
                <w:kern w:val="24"/>
                <w:sz w:val="18"/>
                <w:szCs w:val="18"/>
                <w:lang w:val="kk-KZ"/>
              </w:rPr>
              <w:t xml:space="preserve"> </w:t>
            </w:r>
            <w:proofErr w:type="spellStart"/>
            <w:r w:rsidRPr="00A57D62">
              <w:rPr>
                <w:kern w:val="24"/>
                <w:sz w:val="18"/>
                <w:szCs w:val="18"/>
                <w:lang w:val="kk-KZ"/>
              </w:rPr>
              <w:t>все</w:t>
            </w:r>
            <w:proofErr w:type="spellEnd"/>
            <w:r w:rsidRPr="00A57D62">
              <w:rPr>
                <w:kern w:val="24"/>
                <w:sz w:val="18"/>
                <w:szCs w:val="18"/>
                <w:lang w:val="kk-KZ"/>
              </w:rPr>
              <w:t xml:space="preserve"> </w:t>
            </w:r>
            <w:proofErr w:type="spellStart"/>
            <w:r w:rsidRPr="00A57D62">
              <w:rPr>
                <w:kern w:val="24"/>
                <w:sz w:val="18"/>
                <w:szCs w:val="18"/>
                <w:lang w:val="kk-KZ"/>
              </w:rPr>
              <w:t>необходимые</w:t>
            </w:r>
            <w:proofErr w:type="spellEnd"/>
            <w:r w:rsidRPr="00A57D62">
              <w:rPr>
                <w:kern w:val="24"/>
                <w:sz w:val="18"/>
                <w:szCs w:val="18"/>
                <w:lang w:val="kk-KZ"/>
              </w:rPr>
              <w:t xml:space="preserve"> </w:t>
            </w:r>
            <w:proofErr w:type="spellStart"/>
            <w:r w:rsidRPr="00A57D62">
              <w:rPr>
                <w:kern w:val="24"/>
                <w:sz w:val="18"/>
                <w:szCs w:val="18"/>
                <w:lang w:val="kk-KZ"/>
              </w:rPr>
              <w:t>документы</w:t>
            </w:r>
            <w:proofErr w:type="spellEnd"/>
            <w:r w:rsidRPr="00A57D62">
              <w:rPr>
                <w:kern w:val="24"/>
                <w:sz w:val="18"/>
                <w:szCs w:val="18"/>
                <w:lang w:val="kk-KZ"/>
              </w:rPr>
              <w:t xml:space="preserve"> </w:t>
            </w:r>
            <w:proofErr w:type="spellStart"/>
            <w:r w:rsidRPr="00A57D62">
              <w:rPr>
                <w:kern w:val="24"/>
                <w:sz w:val="18"/>
                <w:szCs w:val="18"/>
                <w:lang w:val="kk-KZ"/>
              </w:rPr>
              <w:t>для</w:t>
            </w:r>
            <w:proofErr w:type="spellEnd"/>
            <w:r w:rsidRPr="00A57D62">
              <w:rPr>
                <w:kern w:val="24"/>
                <w:sz w:val="18"/>
                <w:szCs w:val="18"/>
                <w:lang w:val="kk-KZ"/>
              </w:rPr>
              <w:t xml:space="preserve"> </w:t>
            </w:r>
            <w:proofErr w:type="spellStart"/>
            <w:r w:rsidRPr="00A57D62">
              <w:rPr>
                <w:kern w:val="24"/>
                <w:sz w:val="18"/>
                <w:szCs w:val="18"/>
                <w:lang w:val="kk-KZ"/>
              </w:rPr>
              <w:t>получения</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p>
          <w:p w14:paraId="00D7EC33" w14:textId="77777777" w:rsidR="00D52E6E" w:rsidRPr="00A57D62" w:rsidRDefault="00D52E6E" w:rsidP="0057636A">
            <w:pPr>
              <w:widowControl w:val="0"/>
              <w:tabs>
                <w:tab w:val="left" w:pos="7121"/>
              </w:tabs>
              <w:ind w:left="57" w:right="57"/>
              <w:contextualSpacing/>
              <w:jc w:val="both"/>
              <w:rPr>
                <w:rFonts w:eastAsiaTheme="minorEastAsia"/>
                <w:bCs/>
                <w:sz w:val="18"/>
                <w:szCs w:val="18"/>
              </w:rPr>
            </w:pPr>
            <w:r w:rsidRPr="00A57D62">
              <w:rPr>
                <w:rFonts w:eastAsiaTheme="minorEastAsia"/>
                <w:bCs/>
                <w:sz w:val="18"/>
                <w:szCs w:val="18"/>
              </w:rPr>
              <w:t>МФ не были выделены финансовые средства в связи с отсутствием средств в РБ.</w:t>
            </w:r>
          </w:p>
          <w:p w14:paraId="768D13DA" w14:textId="45354551" w:rsidR="00D52E6E" w:rsidRPr="00A57D62" w:rsidRDefault="00D52E6E" w:rsidP="0057636A">
            <w:pPr>
              <w:widowControl w:val="0"/>
              <w:tabs>
                <w:tab w:val="left" w:pos="993"/>
                <w:tab w:val="left" w:pos="1418"/>
                <w:tab w:val="left" w:pos="7121"/>
              </w:tabs>
              <w:ind w:left="57" w:right="57"/>
              <w:contextualSpacing/>
              <w:jc w:val="both"/>
              <w:rPr>
                <w:rFonts w:eastAsiaTheme="minorEastAsia"/>
                <w:bCs/>
                <w:sz w:val="18"/>
                <w:szCs w:val="18"/>
              </w:rPr>
            </w:pPr>
            <w:r w:rsidRPr="00A57D62">
              <w:rPr>
                <w:rFonts w:eastAsiaTheme="minorEastAsia"/>
                <w:bCs/>
                <w:sz w:val="18"/>
                <w:szCs w:val="18"/>
              </w:rPr>
              <w:t xml:space="preserve">ФЭО утверждено приказом от 10 июня 2024 года №215. </w:t>
            </w:r>
          </w:p>
          <w:p w14:paraId="1D3F7C4C" w14:textId="77777777" w:rsidR="00D52E6E" w:rsidRPr="00A57D62" w:rsidRDefault="00D52E6E" w:rsidP="0057636A">
            <w:pPr>
              <w:widowControl w:val="0"/>
              <w:tabs>
                <w:tab w:val="left" w:pos="993"/>
                <w:tab w:val="left" w:pos="1418"/>
                <w:tab w:val="left" w:pos="7121"/>
              </w:tabs>
              <w:ind w:left="57" w:right="57"/>
              <w:contextualSpacing/>
              <w:jc w:val="both"/>
              <w:rPr>
                <w:rFonts w:eastAsiaTheme="minorEastAsia"/>
                <w:bCs/>
                <w:sz w:val="18"/>
                <w:szCs w:val="18"/>
              </w:rPr>
            </w:pPr>
            <w:r w:rsidRPr="00A57D62">
              <w:rPr>
                <w:rFonts w:eastAsiaTheme="minorEastAsia"/>
                <w:bCs/>
                <w:sz w:val="18"/>
                <w:szCs w:val="18"/>
              </w:rPr>
              <w:t>Министерством направлено ходатайство о выделении бюджетных средств в МФ РК.</w:t>
            </w:r>
          </w:p>
          <w:p w14:paraId="2790366B" w14:textId="77777777" w:rsidR="00D52E6E" w:rsidRPr="00A57D62" w:rsidRDefault="00D52E6E" w:rsidP="0057636A">
            <w:pPr>
              <w:widowControl w:val="0"/>
              <w:tabs>
                <w:tab w:val="left" w:pos="993"/>
                <w:tab w:val="left" w:pos="1418"/>
                <w:tab w:val="left" w:pos="7121"/>
              </w:tabs>
              <w:ind w:left="57" w:right="57"/>
              <w:contextualSpacing/>
              <w:jc w:val="both"/>
              <w:rPr>
                <w:rFonts w:eastAsiaTheme="minorEastAsia"/>
                <w:bCs/>
                <w:sz w:val="18"/>
                <w:szCs w:val="18"/>
              </w:rPr>
            </w:pPr>
            <w:r w:rsidRPr="00A57D62">
              <w:rPr>
                <w:rFonts w:eastAsiaTheme="minorEastAsia"/>
                <w:bCs/>
                <w:sz w:val="18"/>
                <w:szCs w:val="18"/>
              </w:rPr>
              <w:t>МФ РК отказал в выделении средств с резерва Правительства РК.</w:t>
            </w:r>
          </w:p>
          <w:p w14:paraId="4055A8CF" w14:textId="6284734C" w:rsidR="00D52E6E" w:rsidRPr="00A57D62" w:rsidRDefault="00D52E6E" w:rsidP="0057636A">
            <w:pPr>
              <w:ind w:left="57" w:right="57"/>
              <w:rPr>
                <w:b/>
                <w:kern w:val="24"/>
                <w:sz w:val="18"/>
                <w:szCs w:val="18"/>
                <w:lang w:val="kk-KZ"/>
              </w:rPr>
            </w:pPr>
            <w:proofErr w:type="spellStart"/>
            <w:r w:rsidRPr="00A57D62">
              <w:rPr>
                <w:kern w:val="24"/>
                <w:sz w:val="18"/>
                <w:szCs w:val="18"/>
                <w:lang w:val="kk-KZ"/>
              </w:rPr>
              <w:lastRenderedPageBreak/>
              <w:t>Выделение</w:t>
            </w:r>
            <w:proofErr w:type="spellEnd"/>
            <w:r w:rsidRPr="00A57D62">
              <w:rPr>
                <w:kern w:val="24"/>
                <w:sz w:val="18"/>
                <w:szCs w:val="18"/>
                <w:lang w:val="kk-KZ"/>
              </w:rPr>
              <w:t xml:space="preserve"> </w:t>
            </w:r>
            <w:proofErr w:type="spellStart"/>
            <w:r w:rsidRPr="00A57D62">
              <w:rPr>
                <w:kern w:val="24"/>
                <w:sz w:val="18"/>
                <w:szCs w:val="18"/>
                <w:lang w:val="kk-KZ"/>
              </w:rPr>
              <w:t>бюджетных</w:t>
            </w:r>
            <w:proofErr w:type="spellEnd"/>
            <w:r w:rsidRPr="00A57D62">
              <w:rPr>
                <w:kern w:val="24"/>
                <w:sz w:val="18"/>
                <w:szCs w:val="18"/>
                <w:lang w:val="kk-KZ"/>
              </w:rPr>
              <w:t xml:space="preserve"> </w:t>
            </w:r>
            <w:proofErr w:type="spellStart"/>
            <w:r w:rsidRPr="00A57D62">
              <w:rPr>
                <w:kern w:val="24"/>
                <w:sz w:val="18"/>
                <w:szCs w:val="18"/>
                <w:lang w:val="kk-KZ"/>
              </w:rPr>
              <w:t>средств</w:t>
            </w:r>
            <w:proofErr w:type="spellEnd"/>
            <w:r w:rsidRPr="00A57D62">
              <w:rPr>
                <w:kern w:val="24"/>
                <w:sz w:val="18"/>
                <w:szCs w:val="18"/>
                <w:lang w:val="kk-KZ"/>
              </w:rPr>
              <w:t xml:space="preserve"> </w:t>
            </w:r>
            <w:proofErr w:type="spellStart"/>
            <w:r w:rsidRPr="00A57D62">
              <w:rPr>
                <w:kern w:val="24"/>
                <w:sz w:val="18"/>
                <w:szCs w:val="18"/>
                <w:lang w:val="kk-KZ"/>
              </w:rPr>
              <w:t>для</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r w:rsidRPr="00A57D62">
              <w:rPr>
                <w:kern w:val="24"/>
                <w:sz w:val="18"/>
                <w:szCs w:val="18"/>
                <w:lang w:val="kk-KZ"/>
              </w:rPr>
              <w:t xml:space="preserve"> </w:t>
            </w:r>
            <w:proofErr w:type="spellStart"/>
            <w:r w:rsidRPr="00A57D62">
              <w:rPr>
                <w:kern w:val="24"/>
                <w:sz w:val="18"/>
                <w:szCs w:val="18"/>
                <w:lang w:val="kk-KZ"/>
              </w:rPr>
              <w:t>Проекта</w:t>
            </w:r>
            <w:proofErr w:type="spellEnd"/>
            <w:r w:rsidRPr="00A57D62">
              <w:rPr>
                <w:kern w:val="24"/>
                <w:sz w:val="18"/>
                <w:szCs w:val="18"/>
                <w:lang w:val="kk-KZ"/>
              </w:rPr>
              <w:t xml:space="preserve"> </w:t>
            </w:r>
            <w:proofErr w:type="spellStart"/>
            <w:r w:rsidRPr="00A57D62">
              <w:rPr>
                <w:kern w:val="24"/>
                <w:sz w:val="18"/>
                <w:szCs w:val="18"/>
                <w:lang w:val="kk-KZ"/>
              </w:rPr>
              <w:t>будет</w:t>
            </w:r>
            <w:proofErr w:type="spellEnd"/>
            <w:r w:rsidRPr="00A57D62">
              <w:rPr>
                <w:kern w:val="24"/>
                <w:sz w:val="18"/>
                <w:szCs w:val="18"/>
                <w:lang w:val="kk-KZ"/>
              </w:rPr>
              <w:t xml:space="preserve"> </w:t>
            </w:r>
            <w:proofErr w:type="spellStart"/>
            <w:r w:rsidRPr="00A57D62">
              <w:rPr>
                <w:kern w:val="24"/>
                <w:sz w:val="18"/>
                <w:szCs w:val="18"/>
                <w:lang w:val="kk-KZ"/>
              </w:rPr>
              <w:t>рассматриваться</w:t>
            </w:r>
            <w:proofErr w:type="spellEnd"/>
            <w:r w:rsidRPr="00A57D62">
              <w:rPr>
                <w:kern w:val="24"/>
                <w:sz w:val="18"/>
                <w:szCs w:val="18"/>
                <w:lang w:val="kk-KZ"/>
              </w:rPr>
              <w:t xml:space="preserve"> </w:t>
            </w:r>
            <w:proofErr w:type="spellStart"/>
            <w:r w:rsidRPr="00A57D62">
              <w:rPr>
                <w:kern w:val="24"/>
                <w:sz w:val="18"/>
                <w:szCs w:val="18"/>
                <w:lang w:val="kk-KZ"/>
              </w:rPr>
              <w:t>при</w:t>
            </w:r>
            <w:proofErr w:type="spellEnd"/>
            <w:r w:rsidRPr="00A57D62">
              <w:rPr>
                <w:kern w:val="24"/>
                <w:sz w:val="18"/>
                <w:szCs w:val="18"/>
                <w:lang w:val="kk-KZ"/>
              </w:rPr>
              <w:t xml:space="preserve">  </w:t>
            </w:r>
            <w:proofErr w:type="spellStart"/>
            <w:r w:rsidRPr="00A57D62">
              <w:rPr>
                <w:kern w:val="24"/>
                <w:sz w:val="18"/>
                <w:szCs w:val="18"/>
                <w:lang w:val="kk-KZ"/>
              </w:rPr>
              <w:t>уточнении</w:t>
            </w:r>
            <w:proofErr w:type="spellEnd"/>
            <w:r w:rsidRPr="00A57D62">
              <w:rPr>
                <w:kern w:val="24"/>
                <w:sz w:val="18"/>
                <w:szCs w:val="18"/>
                <w:lang w:val="kk-KZ"/>
              </w:rPr>
              <w:t xml:space="preserve"> РБ </w:t>
            </w:r>
            <w:proofErr w:type="spellStart"/>
            <w:r w:rsidRPr="00A57D62">
              <w:rPr>
                <w:kern w:val="24"/>
                <w:sz w:val="18"/>
                <w:szCs w:val="18"/>
                <w:lang w:val="kk-KZ"/>
              </w:rPr>
              <w:t>на</w:t>
            </w:r>
            <w:proofErr w:type="spellEnd"/>
            <w:r w:rsidRPr="00A57D62">
              <w:rPr>
                <w:kern w:val="24"/>
                <w:sz w:val="18"/>
                <w:szCs w:val="18"/>
                <w:lang w:val="kk-KZ"/>
              </w:rPr>
              <w:t xml:space="preserve"> 2025 </w:t>
            </w:r>
            <w:proofErr w:type="spellStart"/>
            <w:r w:rsidRPr="00A57D62">
              <w:rPr>
                <w:kern w:val="24"/>
                <w:sz w:val="18"/>
                <w:szCs w:val="18"/>
                <w:lang w:val="kk-KZ"/>
              </w:rPr>
              <w:t>год</w:t>
            </w:r>
            <w:proofErr w:type="spellEnd"/>
            <w:r w:rsidRPr="00A57D62">
              <w:rPr>
                <w:kern w:val="24"/>
                <w:sz w:val="18"/>
                <w:szCs w:val="18"/>
                <w:lang w:val="kk-KZ"/>
              </w:rPr>
              <w:t>. (</w:t>
            </w:r>
            <w:proofErr w:type="spellStart"/>
            <w:r w:rsidRPr="00A57D62">
              <w:rPr>
                <w:kern w:val="24"/>
                <w:sz w:val="18"/>
                <w:szCs w:val="18"/>
                <w:lang w:val="kk-KZ"/>
              </w:rPr>
              <w:t>уточнение</w:t>
            </w:r>
            <w:proofErr w:type="spellEnd"/>
            <w:r w:rsidRPr="00A57D62">
              <w:rPr>
                <w:kern w:val="24"/>
                <w:sz w:val="18"/>
                <w:szCs w:val="18"/>
                <w:lang w:val="kk-KZ"/>
              </w:rPr>
              <w:t xml:space="preserve">, </w:t>
            </w:r>
            <w:proofErr w:type="spellStart"/>
            <w:r w:rsidRPr="00A57D62">
              <w:rPr>
                <w:kern w:val="24"/>
                <w:sz w:val="18"/>
                <w:szCs w:val="18"/>
                <w:lang w:val="kk-KZ"/>
              </w:rPr>
              <w:t>корректировка</w:t>
            </w:r>
            <w:proofErr w:type="spellEnd"/>
            <w:r w:rsidRPr="00A57D62">
              <w:rPr>
                <w:kern w:val="24"/>
                <w:sz w:val="18"/>
                <w:szCs w:val="18"/>
                <w:lang w:val="kk-KZ"/>
              </w:rPr>
              <w:t xml:space="preserve"> </w:t>
            </w:r>
            <w:proofErr w:type="spellStart"/>
            <w:r w:rsidRPr="00A57D62">
              <w:rPr>
                <w:kern w:val="24"/>
                <w:sz w:val="18"/>
                <w:szCs w:val="18"/>
                <w:lang w:val="kk-KZ"/>
              </w:rPr>
              <w:t>или</w:t>
            </w:r>
            <w:proofErr w:type="spellEnd"/>
            <w:r w:rsidRPr="00A57D62">
              <w:rPr>
                <w:kern w:val="24"/>
                <w:sz w:val="18"/>
                <w:szCs w:val="18"/>
                <w:lang w:val="kk-KZ"/>
              </w:rPr>
              <w:t xml:space="preserve"> резерв </w:t>
            </w:r>
            <w:proofErr w:type="spellStart"/>
            <w:r w:rsidRPr="00A57D62">
              <w:rPr>
                <w:kern w:val="24"/>
                <w:sz w:val="18"/>
                <w:szCs w:val="18"/>
                <w:lang w:val="kk-KZ"/>
              </w:rPr>
              <w:t>Правительства</w:t>
            </w:r>
            <w:proofErr w:type="spellEnd"/>
            <w:r w:rsidRPr="00A57D62">
              <w:rPr>
                <w:kern w:val="24"/>
                <w:sz w:val="18"/>
                <w:szCs w:val="18"/>
                <w:lang w:val="kk-KZ"/>
              </w:rPr>
              <w:t>).</w:t>
            </w:r>
          </w:p>
        </w:tc>
      </w:tr>
      <w:tr w:rsidR="00BF0E38" w:rsidRPr="00A57D62" w14:paraId="3F8850C4" w14:textId="77777777" w:rsidTr="00B7743D">
        <w:trPr>
          <w:trHeight w:val="30"/>
        </w:trPr>
        <w:tc>
          <w:tcPr>
            <w:tcW w:w="295" w:type="pct"/>
            <w:gridSpan w:val="2"/>
            <w:vMerge/>
            <w:tcMar>
              <w:top w:w="15" w:type="dxa"/>
              <w:left w:w="15" w:type="dxa"/>
              <w:bottom w:w="15" w:type="dxa"/>
              <w:right w:w="15" w:type="dxa"/>
            </w:tcMar>
          </w:tcPr>
          <w:p w14:paraId="13648A34" w14:textId="77777777" w:rsidR="00D52E6E" w:rsidRPr="00A57D62" w:rsidRDefault="00D52E6E" w:rsidP="0057636A">
            <w:pPr>
              <w:ind w:left="20"/>
              <w:jc w:val="center"/>
              <w:rPr>
                <w:sz w:val="18"/>
                <w:szCs w:val="18"/>
                <w:lang w:val="kk-KZ" w:eastAsia="en-US"/>
              </w:rPr>
            </w:pPr>
          </w:p>
        </w:tc>
        <w:tc>
          <w:tcPr>
            <w:tcW w:w="1040" w:type="pct"/>
            <w:vMerge/>
            <w:tcMar>
              <w:top w:w="15" w:type="dxa"/>
              <w:left w:w="15" w:type="dxa"/>
              <w:bottom w:w="15" w:type="dxa"/>
              <w:right w:w="15" w:type="dxa"/>
            </w:tcMar>
          </w:tcPr>
          <w:p w14:paraId="13169761" w14:textId="77777777" w:rsidR="00D52E6E" w:rsidRPr="00112F2B" w:rsidRDefault="00D52E6E" w:rsidP="0057636A">
            <w:pPr>
              <w:ind w:left="57" w:right="57"/>
              <w:rPr>
                <w:b/>
                <w:sz w:val="18"/>
                <w:szCs w:val="18"/>
              </w:rPr>
            </w:pPr>
          </w:p>
        </w:tc>
        <w:tc>
          <w:tcPr>
            <w:tcW w:w="443" w:type="pct"/>
            <w:gridSpan w:val="2"/>
            <w:vMerge/>
            <w:tcMar>
              <w:top w:w="15" w:type="dxa"/>
              <w:left w:w="15" w:type="dxa"/>
              <w:bottom w:w="15" w:type="dxa"/>
              <w:right w:w="15" w:type="dxa"/>
            </w:tcMar>
            <w:vAlign w:val="center"/>
          </w:tcPr>
          <w:p w14:paraId="64BA1756" w14:textId="77777777" w:rsidR="00D52E6E" w:rsidRPr="00A57D62" w:rsidRDefault="00D52E6E" w:rsidP="0057636A">
            <w:pPr>
              <w:jc w:val="center"/>
              <w:rPr>
                <w:sz w:val="18"/>
                <w:szCs w:val="18"/>
              </w:rPr>
            </w:pPr>
          </w:p>
        </w:tc>
        <w:tc>
          <w:tcPr>
            <w:tcW w:w="382" w:type="pct"/>
            <w:gridSpan w:val="2"/>
            <w:tcMar>
              <w:top w:w="15" w:type="dxa"/>
              <w:left w:w="15" w:type="dxa"/>
              <w:bottom w:w="15" w:type="dxa"/>
              <w:right w:w="15" w:type="dxa"/>
            </w:tcMar>
            <w:vAlign w:val="center"/>
          </w:tcPr>
          <w:p w14:paraId="521E39CC" w14:textId="7EEBFEC8" w:rsidR="00D52E6E" w:rsidRPr="00A57D62" w:rsidRDefault="00D52E6E"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6C9C351A" w14:textId="77777777" w:rsidR="00D52E6E" w:rsidRPr="00A57D62" w:rsidRDefault="00D52E6E" w:rsidP="0057636A">
            <w:pPr>
              <w:ind w:left="20"/>
              <w:jc w:val="center"/>
              <w:rPr>
                <w:sz w:val="18"/>
                <w:szCs w:val="18"/>
                <w:lang w:eastAsia="en-US"/>
              </w:rPr>
            </w:pPr>
          </w:p>
        </w:tc>
        <w:tc>
          <w:tcPr>
            <w:tcW w:w="267" w:type="pct"/>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3FAE1929" w14:textId="77777777" w:rsidR="00D52E6E" w:rsidRPr="00A57D62" w:rsidRDefault="00D52E6E"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15081755" w14:textId="297F183B" w:rsidR="00D52E6E" w:rsidRPr="00A57D62" w:rsidRDefault="00D52E6E" w:rsidP="0057636A">
            <w:pPr>
              <w:ind w:left="127"/>
              <w:jc w:val="center"/>
              <w:rPr>
                <w:sz w:val="18"/>
                <w:szCs w:val="18"/>
              </w:rPr>
            </w:pPr>
            <w:r w:rsidRPr="00A57D62">
              <w:rPr>
                <w:color w:val="00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273DEC2" w14:textId="0D9343CB" w:rsidR="00D52E6E" w:rsidRPr="00A57D62" w:rsidRDefault="00D52E6E"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235B23C" w14:textId="659C8102" w:rsidR="00D52E6E" w:rsidRPr="00A57D62" w:rsidRDefault="00D52E6E" w:rsidP="0057636A">
            <w:pPr>
              <w:ind w:left="127"/>
              <w:jc w:val="center"/>
              <w:rPr>
                <w:bCs/>
                <w:sz w:val="18"/>
                <w:szCs w:val="18"/>
                <w:lang w:val="kk-KZ"/>
              </w:rPr>
            </w:pPr>
            <w:r w:rsidRPr="00A57D62">
              <w:rPr>
                <w:bCs/>
                <w:sz w:val="18"/>
                <w:szCs w:val="18"/>
                <w:lang w:val="kk-KZ"/>
              </w:rPr>
              <w:t>-</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41038814" w14:textId="77777777" w:rsidR="00D52E6E" w:rsidRPr="00A57D62" w:rsidRDefault="00D52E6E" w:rsidP="0057636A">
            <w:pPr>
              <w:ind w:left="57" w:right="57"/>
              <w:rPr>
                <w:b/>
                <w:kern w:val="24"/>
                <w:sz w:val="18"/>
                <w:szCs w:val="18"/>
                <w:lang w:val="kk-KZ"/>
              </w:rPr>
            </w:pPr>
          </w:p>
        </w:tc>
      </w:tr>
      <w:tr w:rsidR="00BF0E38" w:rsidRPr="00A57D62" w14:paraId="16D94F0B" w14:textId="77777777" w:rsidTr="00B7743D">
        <w:trPr>
          <w:trHeight w:val="30"/>
        </w:trPr>
        <w:tc>
          <w:tcPr>
            <w:tcW w:w="295" w:type="pct"/>
            <w:gridSpan w:val="2"/>
            <w:vMerge w:val="restart"/>
            <w:tcMar>
              <w:top w:w="15" w:type="dxa"/>
              <w:left w:w="15" w:type="dxa"/>
              <w:bottom w:w="15" w:type="dxa"/>
              <w:right w:w="15" w:type="dxa"/>
            </w:tcMar>
          </w:tcPr>
          <w:p w14:paraId="617326E5" w14:textId="5E058198" w:rsidR="00D52E6E" w:rsidRPr="00A57D62" w:rsidRDefault="007743CE" w:rsidP="0057636A">
            <w:pPr>
              <w:ind w:left="20"/>
              <w:jc w:val="center"/>
              <w:rPr>
                <w:sz w:val="18"/>
                <w:szCs w:val="18"/>
                <w:lang w:val="kk-KZ" w:eastAsia="en-US"/>
              </w:rPr>
            </w:pPr>
            <w:r>
              <w:rPr>
                <w:sz w:val="18"/>
                <w:szCs w:val="18"/>
              </w:rPr>
              <w:t>21</w:t>
            </w:r>
          </w:p>
        </w:tc>
        <w:tc>
          <w:tcPr>
            <w:tcW w:w="1040" w:type="pct"/>
            <w:vMerge w:val="restart"/>
            <w:tcMar>
              <w:top w:w="15" w:type="dxa"/>
              <w:left w:w="15" w:type="dxa"/>
              <w:bottom w:w="15" w:type="dxa"/>
              <w:right w:w="15" w:type="dxa"/>
            </w:tcMar>
          </w:tcPr>
          <w:p w14:paraId="78CDB97B" w14:textId="1B8991CA" w:rsidR="00D52E6E" w:rsidRPr="00112F2B" w:rsidRDefault="00D52E6E" w:rsidP="0057636A">
            <w:pPr>
              <w:ind w:left="57" w:right="57"/>
              <w:rPr>
                <w:b/>
                <w:sz w:val="18"/>
                <w:szCs w:val="18"/>
                <w:lang w:eastAsia="en-US"/>
              </w:rPr>
            </w:pPr>
            <w:r w:rsidRPr="00112F2B">
              <w:rPr>
                <w:b/>
                <w:sz w:val="18"/>
                <w:szCs w:val="18"/>
                <w:lang w:eastAsia="en-US"/>
              </w:rPr>
              <w:t xml:space="preserve">Мероприятие </w:t>
            </w:r>
            <w:r w:rsidR="00DD58D4" w:rsidRPr="00112F2B">
              <w:rPr>
                <w:b/>
                <w:sz w:val="18"/>
                <w:szCs w:val="18"/>
                <w:lang w:eastAsia="en-US"/>
              </w:rPr>
              <w:t>22</w:t>
            </w:r>
          </w:p>
          <w:p w14:paraId="19A81AAD" w14:textId="07519EA5" w:rsidR="00D52E6E" w:rsidRPr="00112F2B" w:rsidRDefault="00D52E6E" w:rsidP="0057636A">
            <w:pPr>
              <w:ind w:left="57" w:right="57"/>
              <w:rPr>
                <w:b/>
                <w:sz w:val="18"/>
                <w:szCs w:val="18"/>
              </w:rPr>
            </w:pPr>
            <w:r w:rsidRPr="00112F2B">
              <w:rPr>
                <w:sz w:val="18"/>
                <w:szCs w:val="18"/>
                <w:lang w:eastAsia="en-US"/>
              </w:rPr>
              <w:t>Проведение Форума машиностроителей Казахстана</w:t>
            </w:r>
          </w:p>
        </w:tc>
        <w:tc>
          <w:tcPr>
            <w:tcW w:w="443" w:type="pct"/>
            <w:gridSpan w:val="2"/>
            <w:vMerge w:val="restart"/>
            <w:tcMar>
              <w:top w:w="15" w:type="dxa"/>
              <w:left w:w="15" w:type="dxa"/>
              <w:bottom w:w="15" w:type="dxa"/>
              <w:right w:w="15" w:type="dxa"/>
            </w:tcMar>
            <w:vAlign w:val="center"/>
          </w:tcPr>
          <w:p w14:paraId="61141F82" w14:textId="3F2AE714" w:rsidR="00D52E6E" w:rsidRPr="00A57D62" w:rsidRDefault="00D52E6E" w:rsidP="0057636A">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5C09B510" w14:textId="6BEFCA06" w:rsidR="00D52E6E" w:rsidRPr="00A57D62" w:rsidRDefault="00D52E6E" w:rsidP="0057636A">
            <w:pPr>
              <w:ind w:left="20"/>
              <w:jc w:val="center"/>
              <w:rPr>
                <w:sz w:val="18"/>
                <w:szCs w:val="18"/>
                <w:lang w:eastAsia="en-US"/>
              </w:rPr>
            </w:pPr>
            <w:r w:rsidRPr="00A57D62">
              <w:rPr>
                <w:sz w:val="18"/>
                <w:szCs w:val="18"/>
              </w:rPr>
              <w:t>кол-во участников</w:t>
            </w:r>
          </w:p>
        </w:tc>
        <w:tc>
          <w:tcPr>
            <w:tcW w:w="336" w:type="pct"/>
            <w:gridSpan w:val="3"/>
            <w:vMerge w:val="restart"/>
            <w:tcMar>
              <w:top w:w="15" w:type="dxa"/>
              <w:left w:w="15" w:type="dxa"/>
              <w:bottom w:w="15" w:type="dxa"/>
              <w:right w:w="15" w:type="dxa"/>
            </w:tcMar>
            <w:vAlign w:val="center"/>
          </w:tcPr>
          <w:p w14:paraId="7B7403CC" w14:textId="69262743" w:rsidR="00D52E6E" w:rsidRPr="00A57D62" w:rsidRDefault="00D52E6E" w:rsidP="0057636A">
            <w:pPr>
              <w:ind w:left="20"/>
              <w:jc w:val="center"/>
              <w:rPr>
                <w:sz w:val="18"/>
                <w:szCs w:val="18"/>
                <w:lang w:eastAsia="en-US"/>
              </w:rPr>
            </w:pPr>
            <w:r w:rsidRPr="00A57D62">
              <w:rPr>
                <w:sz w:val="18"/>
                <w:szCs w:val="18"/>
              </w:rPr>
              <w:t>2023-2027 годы</w:t>
            </w:r>
          </w:p>
        </w:tc>
        <w:tc>
          <w:tcPr>
            <w:tcW w:w="267"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2CC292E9" w14:textId="77BD2282" w:rsidR="00D52E6E" w:rsidRPr="00A57D62" w:rsidRDefault="00D52E6E" w:rsidP="0057636A">
            <w:pPr>
              <w:ind w:left="20"/>
              <w:jc w:val="center"/>
              <w:rPr>
                <w:sz w:val="18"/>
                <w:szCs w:val="18"/>
                <w:lang w:val="kk-KZ" w:eastAsia="en-US"/>
              </w:rPr>
            </w:pPr>
            <w:r w:rsidRPr="00A57D62">
              <w:rPr>
                <w:sz w:val="18"/>
                <w:szCs w:val="18"/>
              </w:rPr>
              <w:t>форум</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F8ABA67" w14:textId="508A9367" w:rsidR="00D52E6E" w:rsidRPr="00A57D62" w:rsidRDefault="00D52E6E" w:rsidP="0057636A">
            <w:pPr>
              <w:ind w:left="127"/>
              <w:jc w:val="center"/>
              <w:rPr>
                <w:sz w:val="18"/>
                <w:szCs w:val="18"/>
              </w:rPr>
            </w:pPr>
            <w:r w:rsidRPr="00A57D62">
              <w:rPr>
                <w:b/>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81DDF61" w14:textId="27B11D07" w:rsidR="00D52E6E" w:rsidRPr="00A57D62" w:rsidRDefault="00D52E6E"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D0F5D89" w14:textId="0C4C70BB" w:rsidR="00D52E6E" w:rsidRPr="00A57D62" w:rsidRDefault="00D52E6E" w:rsidP="0057636A">
            <w:pPr>
              <w:ind w:left="127"/>
              <w:jc w:val="center"/>
              <w:rPr>
                <w:bCs/>
                <w:sz w:val="18"/>
                <w:szCs w:val="18"/>
                <w:lang w:val="kk-KZ"/>
              </w:rPr>
            </w:pPr>
            <w:r w:rsidRPr="00A57D62">
              <w:rPr>
                <w:bCs/>
                <w:sz w:val="18"/>
                <w:szCs w:val="18"/>
                <w:lang w:val="kk-KZ"/>
              </w:rPr>
              <w:t>-</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11842DAF" w14:textId="25239E96" w:rsidR="00D52E6E" w:rsidRPr="00A57D62" w:rsidRDefault="00D52E6E" w:rsidP="0057636A">
            <w:pPr>
              <w:ind w:left="57" w:right="57"/>
              <w:rPr>
                <w:kern w:val="24"/>
                <w:sz w:val="18"/>
                <w:szCs w:val="18"/>
                <w:lang w:val="kk-KZ"/>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Форум </w:t>
            </w:r>
            <w:proofErr w:type="spellStart"/>
            <w:r w:rsidRPr="00A57D62">
              <w:rPr>
                <w:kern w:val="24"/>
                <w:sz w:val="18"/>
                <w:szCs w:val="18"/>
                <w:lang w:val="kk-KZ"/>
              </w:rPr>
              <w:t>был</w:t>
            </w:r>
            <w:proofErr w:type="spellEnd"/>
            <w:r w:rsidRPr="00A57D62">
              <w:rPr>
                <w:kern w:val="24"/>
                <w:sz w:val="18"/>
                <w:szCs w:val="18"/>
                <w:lang w:val="kk-KZ"/>
              </w:rPr>
              <w:t xml:space="preserve"> </w:t>
            </w:r>
            <w:proofErr w:type="spellStart"/>
            <w:r w:rsidRPr="00A57D62">
              <w:rPr>
                <w:kern w:val="24"/>
                <w:sz w:val="18"/>
                <w:szCs w:val="18"/>
                <w:lang w:val="kk-KZ"/>
              </w:rPr>
              <w:t>отменен</w:t>
            </w:r>
            <w:proofErr w:type="spellEnd"/>
            <w:r w:rsidRPr="00A57D62">
              <w:rPr>
                <w:kern w:val="24"/>
                <w:sz w:val="18"/>
                <w:szCs w:val="18"/>
                <w:lang w:val="kk-KZ"/>
              </w:rPr>
              <w:t xml:space="preserve"> в </w:t>
            </w:r>
            <w:proofErr w:type="spellStart"/>
            <w:r w:rsidRPr="00A57D62">
              <w:rPr>
                <w:kern w:val="24"/>
                <w:sz w:val="18"/>
                <w:szCs w:val="18"/>
                <w:lang w:val="kk-KZ"/>
              </w:rPr>
              <w:t>связи</w:t>
            </w:r>
            <w:proofErr w:type="spellEnd"/>
            <w:r w:rsidRPr="00A57D62">
              <w:rPr>
                <w:kern w:val="24"/>
                <w:sz w:val="18"/>
                <w:szCs w:val="18"/>
                <w:lang w:val="kk-KZ"/>
              </w:rPr>
              <w:t xml:space="preserve"> с </w:t>
            </w:r>
            <w:proofErr w:type="spellStart"/>
            <w:r w:rsidRPr="00A57D62">
              <w:rPr>
                <w:kern w:val="24"/>
                <w:sz w:val="18"/>
                <w:szCs w:val="18"/>
                <w:lang w:val="kk-KZ"/>
              </w:rPr>
              <w:t>паводками</w:t>
            </w:r>
            <w:proofErr w:type="spellEnd"/>
            <w:r w:rsidRPr="00A57D62">
              <w:rPr>
                <w:kern w:val="24"/>
                <w:sz w:val="18"/>
                <w:szCs w:val="18"/>
                <w:lang w:val="kk-KZ"/>
              </w:rPr>
              <w:t xml:space="preserve">. </w:t>
            </w:r>
          </w:p>
        </w:tc>
      </w:tr>
      <w:tr w:rsidR="00BF0E38" w:rsidRPr="00A57D62" w14:paraId="28805AEC" w14:textId="77777777" w:rsidTr="00B7743D">
        <w:trPr>
          <w:trHeight w:val="30"/>
        </w:trPr>
        <w:tc>
          <w:tcPr>
            <w:tcW w:w="295" w:type="pct"/>
            <w:gridSpan w:val="2"/>
            <w:vMerge/>
            <w:tcMar>
              <w:top w:w="15" w:type="dxa"/>
              <w:left w:w="15" w:type="dxa"/>
              <w:bottom w:w="15" w:type="dxa"/>
              <w:right w:w="15" w:type="dxa"/>
            </w:tcMar>
          </w:tcPr>
          <w:p w14:paraId="29BA22E1" w14:textId="77777777" w:rsidR="00D52E6E" w:rsidRPr="00A57D62" w:rsidRDefault="00D52E6E" w:rsidP="0057636A">
            <w:pPr>
              <w:ind w:left="20"/>
              <w:jc w:val="center"/>
              <w:rPr>
                <w:sz w:val="18"/>
                <w:szCs w:val="18"/>
                <w:lang w:val="kk-KZ" w:eastAsia="en-US"/>
              </w:rPr>
            </w:pPr>
          </w:p>
        </w:tc>
        <w:tc>
          <w:tcPr>
            <w:tcW w:w="1040" w:type="pct"/>
            <w:vMerge/>
            <w:tcMar>
              <w:top w:w="15" w:type="dxa"/>
              <w:left w:w="15" w:type="dxa"/>
              <w:bottom w:w="15" w:type="dxa"/>
              <w:right w:w="15" w:type="dxa"/>
            </w:tcMar>
          </w:tcPr>
          <w:p w14:paraId="64D8C8F5" w14:textId="77777777" w:rsidR="00D52E6E" w:rsidRPr="00112F2B" w:rsidRDefault="00D52E6E" w:rsidP="0057636A">
            <w:pPr>
              <w:ind w:left="57" w:right="57"/>
              <w:rPr>
                <w:b/>
                <w:sz w:val="18"/>
                <w:szCs w:val="18"/>
              </w:rPr>
            </w:pPr>
          </w:p>
        </w:tc>
        <w:tc>
          <w:tcPr>
            <w:tcW w:w="443" w:type="pct"/>
            <w:gridSpan w:val="2"/>
            <w:vMerge/>
            <w:tcMar>
              <w:top w:w="15" w:type="dxa"/>
              <w:left w:w="15" w:type="dxa"/>
              <w:bottom w:w="15" w:type="dxa"/>
              <w:right w:w="15" w:type="dxa"/>
            </w:tcMar>
            <w:vAlign w:val="center"/>
          </w:tcPr>
          <w:p w14:paraId="6BA25A2F" w14:textId="77777777" w:rsidR="00D52E6E" w:rsidRPr="00A57D62" w:rsidRDefault="00D52E6E" w:rsidP="0057636A">
            <w:pPr>
              <w:jc w:val="center"/>
              <w:rPr>
                <w:sz w:val="18"/>
                <w:szCs w:val="18"/>
              </w:rPr>
            </w:pPr>
          </w:p>
        </w:tc>
        <w:tc>
          <w:tcPr>
            <w:tcW w:w="382" w:type="pct"/>
            <w:gridSpan w:val="2"/>
            <w:tcMar>
              <w:top w:w="15" w:type="dxa"/>
              <w:left w:w="15" w:type="dxa"/>
              <w:bottom w:w="15" w:type="dxa"/>
              <w:right w:w="15" w:type="dxa"/>
            </w:tcMar>
            <w:vAlign w:val="center"/>
          </w:tcPr>
          <w:p w14:paraId="4E6AAE97" w14:textId="49C325C8" w:rsidR="00D52E6E" w:rsidRPr="00A57D62" w:rsidRDefault="00D52E6E"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6DB8B7E3" w14:textId="77777777" w:rsidR="00D52E6E" w:rsidRPr="00A57D62" w:rsidRDefault="00D52E6E" w:rsidP="0057636A">
            <w:pPr>
              <w:ind w:left="20"/>
              <w:jc w:val="center"/>
              <w:rPr>
                <w:sz w:val="18"/>
                <w:szCs w:val="18"/>
                <w:lang w:eastAsia="en-US"/>
              </w:rPr>
            </w:pPr>
          </w:p>
        </w:tc>
        <w:tc>
          <w:tcPr>
            <w:tcW w:w="267" w:type="pct"/>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627361EB" w14:textId="77777777" w:rsidR="00D52E6E" w:rsidRPr="00A57D62" w:rsidRDefault="00D52E6E"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7F806848" w14:textId="6F45A7A3" w:rsidR="00D52E6E" w:rsidRPr="00A57D62" w:rsidRDefault="00D52E6E" w:rsidP="0057636A">
            <w:pPr>
              <w:ind w:left="127"/>
              <w:jc w:val="center"/>
              <w:rPr>
                <w:sz w:val="18"/>
                <w:szCs w:val="18"/>
              </w:rPr>
            </w:pPr>
            <w:r w:rsidRPr="00A57D62">
              <w:rPr>
                <w:b/>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C2D9248" w14:textId="50B35EE6" w:rsidR="00D52E6E" w:rsidRPr="00A57D62" w:rsidRDefault="00D52E6E" w:rsidP="0057636A">
            <w:pPr>
              <w:ind w:left="127"/>
              <w:jc w:val="center"/>
              <w:rPr>
                <w:bCs/>
                <w:sz w:val="18"/>
                <w:szCs w:val="18"/>
                <w:lang w:val="kk-KZ"/>
              </w:rPr>
            </w:pPr>
            <w:r w:rsidRPr="00A57D62">
              <w:rPr>
                <w:bCs/>
                <w:sz w:val="18"/>
                <w:szCs w:val="18"/>
                <w:lang w:val="kk-KZ"/>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B51C55F" w14:textId="6B8D5ADF" w:rsidR="00D52E6E" w:rsidRPr="00A57D62" w:rsidRDefault="00D52E6E" w:rsidP="0057636A">
            <w:pPr>
              <w:ind w:left="127"/>
              <w:jc w:val="center"/>
              <w:rPr>
                <w:bCs/>
                <w:sz w:val="18"/>
                <w:szCs w:val="18"/>
                <w:lang w:val="kk-KZ"/>
              </w:rPr>
            </w:pPr>
            <w:r w:rsidRPr="00A57D62">
              <w:rPr>
                <w:bCs/>
                <w:sz w:val="18"/>
                <w:szCs w:val="18"/>
                <w:lang w:val="kk-KZ"/>
              </w:rPr>
              <w:t>-</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0B0DB90A" w14:textId="77777777" w:rsidR="00D52E6E" w:rsidRPr="00A57D62" w:rsidRDefault="00D52E6E" w:rsidP="0057636A">
            <w:pPr>
              <w:ind w:left="57" w:right="57"/>
              <w:rPr>
                <w:b/>
                <w:kern w:val="24"/>
                <w:sz w:val="18"/>
                <w:szCs w:val="18"/>
                <w:lang w:val="kk-KZ"/>
              </w:rPr>
            </w:pPr>
          </w:p>
        </w:tc>
      </w:tr>
      <w:tr w:rsidR="00BF0E38" w:rsidRPr="00A57D62" w14:paraId="34E8657A" w14:textId="77777777" w:rsidTr="00B7743D">
        <w:trPr>
          <w:trHeight w:val="30"/>
        </w:trPr>
        <w:tc>
          <w:tcPr>
            <w:tcW w:w="295" w:type="pct"/>
            <w:gridSpan w:val="2"/>
            <w:vMerge w:val="restart"/>
            <w:tcMar>
              <w:top w:w="15" w:type="dxa"/>
              <w:left w:w="15" w:type="dxa"/>
              <w:bottom w:w="15" w:type="dxa"/>
              <w:right w:w="15" w:type="dxa"/>
            </w:tcMar>
          </w:tcPr>
          <w:p w14:paraId="7D40FDFA" w14:textId="4BB3AC39" w:rsidR="00D52E6E" w:rsidRPr="00A57D62" w:rsidRDefault="007743CE" w:rsidP="0057636A">
            <w:pPr>
              <w:ind w:left="20"/>
              <w:jc w:val="center"/>
              <w:rPr>
                <w:sz w:val="18"/>
                <w:szCs w:val="18"/>
                <w:lang w:val="kk-KZ" w:eastAsia="en-US"/>
              </w:rPr>
            </w:pPr>
            <w:r>
              <w:rPr>
                <w:sz w:val="18"/>
                <w:szCs w:val="18"/>
                <w:lang w:val="kk-KZ" w:eastAsia="en-US"/>
              </w:rPr>
              <w:t>22</w:t>
            </w:r>
          </w:p>
        </w:tc>
        <w:tc>
          <w:tcPr>
            <w:tcW w:w="1040" w:type="pct"/>
            <w:vMerge w:val="restart"/>
            <w:tcMar>
              <w:top w:w="15" w:type="dxa"/>
              <w:left w:w="15" w:type="dxa"/>
              <w:bottom w:w="15" w:type="dxa"/>
              <w:right w:w="15" w:type="dxa"/>
            </w:tcMar>
          </w:tcPr>
          <w:p w14:paraId="025042BC" w14:textId="57FD49FE" w:rsidR="00D52E6E" w:rsidRPr="00112F2B" w:rsidRDefault="00D52E6E" w:rsidP="0057636A">
            <w:pPr>
              <w:ind w:left="57" w:right="57"/>
              <w:rPr>
                <w:b/>
                <w:sz w:val="18"/>
                <w:szCs w:val="18"/>
                <w:lang w:eastAsia="en-US"/>
              </w:rPr>
            </w:pPr>
            <w:r w:rsidRPr="00112F2B">
              <w:rPr>
                <w:b/>
                <w:sz w:val="18"/>
                <w:szCs w:val="18"/>
                <w:lang w:eastAsia="en-US"/>
              </w:rPr>
              <w:t xml:space="preserve">Мероприятие </w:t>
            </w:r>
            <w:r w:rsidR="00313A32" w:rsidRPr="00112F2B">
              <w:rPr>
                <w:b/>
                <w:sz w:val="18"/>
                <w:szCs w:val="18"/>
                <w:lang w:eastAsia="en-US"/>
              </w:rPr>
              <w:t>24</w:t>
            </w:r>
          </w:p>
          <w:p w14:paraId="415C480C" w14:textId="5C1CDC65" w:rsidR="00D52E6E" w:rsidRPr="00112F2B" w:rsidRDefault="00D52E6E" w:rsidP="0057636A">
            <w:pPr>
              <w:ind w:left="57" w:right="57"/>
              <w:rPr>
                <w:b/>
                <w:sz w:val="18"/>
                <w:szCs w:val="18"/>
              </w:rPr>
            </w:pPr>
            <w:r w:rsidRPr="00112F2B">
              <w:rPr>
                <w:kern w:val="24"/>
                <w:sz w:val="18"/>
                <w:szCs w:val="18"/>
              </w:rPr>
              <w:t>Разработка и совершенствование технических средств и технологического оборудования, обеспечивающих реализацию научно обоснованных технологий производства продукции растениеводства</w:t>
            </w:r>
          </w:p>
        </w:tc>
        <w:tc>
          <w:tcPr>
            <w:tcW w:w="443" w:type="pct"/>
            <w:gridSpan w:val="2"/>
            <w:vMerge w:val="restart"/>
            <w:tcMar>
              <w:top w:w="15" w:type="dxa"/>
              <w:left w:w="15" w:type="dxa"/>
              <w:bottom w:w="15" w:type="dxa"/>
              <w:right w:w="15" w:type="dxa"/>
            </w:tcMar>
            <w:vAlign w:val="center"/>
          </w:tcPr>
          <w:p w14:paraId="275DB832" w14:textId="77777777" w:rsidR="00D52E6E" w:rsidRPr="00A57D62" w:rsidRDefault="00D52E6E" w:rsidP="0057636A">
            <w:pPr>
              <w:jc w:val="center"/>
              <w:rPr>
                <w:sz w:val="18"/>
                <w:szCs w:val="18"/>
                <w:lang w:val="kk-KZ"/>
              </w:rPr>
            </w:pPr>
            <w:r w:rsidRPr="00A57D62">
              <w:rPr>
                <w:sz w:val="18"/>
                <w:szCs w:val="18"/>
                <w:lang w:val="kk-KZ"/>
              </w:rPr>
              <w:t>МПС</w:t>
            </w:r>
          </w:p>
          <w:p w14:paraId="0C44C150" w14:textId="517020CB" w:rsidR="00D52E6E" w:rsidRPr="00A57D62" w:rsidRDefault="00D52E6E" w:rsidP="0057636A">
            <w:pPr>
              <w:jc w:val="center"/>
              <w:rPr>
                <w:sz w:val="18"/>
                <w:szCs w:val="18"/>
              </w:rPr>
            </w:pPr>
            <w:r w:rsidRPr="00A57D62">
              <w:rPr>
                <w:sz w:val="18"/>
                <w:szCs w:val="18"/>
                <w:lang w:val="kk-KZ"/>
              </w:rPr>
              <w:t xml:space="preserve">ТОО «НПЦ </w:t>
            </w:r>
            <w:proofErr w:type="spellStart"/>
            <w:r w:rsidRPr="00A57D62">
              <w:rPr>
                <w:sz w:val="18"/>
                <w:szCs w:val="18"/>
                <w:lang w:val="kk-KZ"/>
              </w:rPr>
              <w:t>Агроинженерии</w:t>
            </w:r>
            <w:proofErr w:type="spellEnd"/>
            <w:r w:rsidRPr="00A57D62">
              <w:rPr>
                <w:sz w:val="18"/>
                <w:szCs w:val="18"/>
                <w:lang w:val="kk-KZ"/>
              </w:rPr>
              <w:t>»</w:t>
            </w:r>
          </w:p>
        </w:tc>
        <w:tc>
          <w:tcPr>
            <w:tcW w:w="382" w:type="pct"/>
            <w:gridSpan w:val="2"/>
            <w:tcMar>
              <w:top w:w="15" w:type="dxa"/>
              <w:left w:w="15" w:type="dxa"/>
              <w:bottom w:w="15" w:type="dxa"/>
              <w:right w:w="15" w:type="dxa"/>
            </w:tcMar>
            <w:vAlign w:val="center"/>
          </w:tcPr>
          <w:p w14:paraId="44B8E271" w14:textId="55A6E24A" w:rsidR="00D52E6E" w:rsidRPr="00A57D62" w:rsidRDefault="00D52E6E" w:rsidP="0057636A">
            <w:pPr>
              <w:ind w:left="20"/>
              <w:jc w:val="center"/>
              <w:rPr>
                <w:sz w:val="18"/>
                <w:szCs w:val="18"/>
                <w:lang w:eastAsia="en-US"/>
              </w:rPr>
            </w:pPr>
            <w:r w:rsidRPr="00A57D62">
              <w:rPr>
                <w:sz w:val="18"/>
                <w:szCs w:val="18"/>
              </w:rPr>
              <w:t>кол-во техники</w:t>
            </w:r>
          </w:p>
        </w:tc>
        <w:tc>
          <w:tcPr>
            <w:tcW w:w="336" w:type="pct"/>
            <w:gridSpan w:val="3"/>
            <w:vMerge w:val="restart"/>
            <w:tcMar>
              <w:top w:w="15" w:type="dxa"/>
              <w:left w:w="15" w:type="dxa"/>
              <w:bottom w:w="15" w:type="dxa"/>
              <w:right w:w="15" w:type="dxa"/>
            </w:tcMar>
            <w:vAlign w:val="center"/>
          </w:tcPr>
          <w:p w14:paraId="03D3F4BA" w14:textId="7E4402DA" w:rsidR="00D52E6E" w:rsidRPr="00A57D62" w:rsidRDefault="00D52E6E" w:rsidP="0057636A">
            <w:pPr>
              <w:ind w:left="20"/>
              <w:jc w:val="center"/>
              <w:rPr>
                <w:sz w:val="18"/>
                <w:szCs w:val="18"/>
                <w:lang w:eastAsia="en-US"/>
              </w:rPr>
            </w:pPr>
            <w:r w:rsidRPr="00A57D62">
              <w:rPr>
                <w:sz w:val="18"/>
                <w:szCs w:val="18"/>
                <w:lang w:val="kk-KZ"/>
              </w:rPr>
              <w:t xml:space="preserve">2024-2026 </w:t>
            </w:r>
            <w:proofErr w:type="spellStart"/>
            <w:r w:rsidRPr="00A57D62">
              <w:rPr>
                <w:sz w:val="18"/>
                <w:szCs w:val="18"/>
                <w:lang w:val="kk-KZ"/>
              </w:rPr>
              <w:t>годы</w:t>
            </w:r>
            <w:proofErr w:type="spellEnd"/>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6037B8" w14:textId="122E5A76" w:rsidR="00D52E6E" w:rsidRPr="00A57D62" w:rsidRDefault="00D52E6E" w:rsidP="0057636A">
            <w:pPr>
              <w:ind w:left="20"/>
              <w:jc w:val="center"/>
              <w:rPr>
                <w:sz w:val="18"/>
                <w:szCs w:val="18"/>
                <w:lang w:val="kk-KZ" w:eastAsia="en-US"/>
              </w:rPr>
            </w:pPr>
            <w:proofErr w:type="spellStart"/>
            <w:r w:rsidRPr="00A57D62">
              <w:rPr>
                <w:sz w:val="18"/>
                <w:szCs w:val="18"/>
                <w:lang w:val="kk-KZ"/>
              </w:rPr>
              <w:t>договор</w:t>
            </w:r>
            <w:proofErr w:type="spellEnd"/>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074677DF" w14:textId="5E3D1485" w:rsidR="00D52E6E" w:rsidRPr="00A57D62" w:rsidRDefault="00D52E6E" w:rsidP="0057636A">
            <w:pPr>
              <w:ind w:left="127"/>
              <w:jc w:val="center"/>
              <w:rPr>
                <w:sz w:val="18"/>
                <w:szCs w:val="18"/>
              </w:rPr>
            </w:pPr>
            <w:r w:rsidRPr="00A57D62">
              <w:rPr>
                <w:sz w:val="18"/>
                <w:szCs w:val="18"/>
                <w:lang w:val="kk-KZ"/>
              </w:rPr>
              <w:t xml:space="preserve">9 </w:t>
            </w:r>
            <w:r w:rsidRPr="00A57D62">
              <w:rPr>
                <w:sz w:val="18"/>
                <w:szCs w:val="18"/>
                <w:lang w:val="kk-KZ"/>
              </w:rPr>
              <w:br/>
              <w:t>(</w:t>
            </w:r>
            <w:proofErr w:type="spellStart"/>
            <w:r w:rsidRPr="00A57D62">
              <w:rPr>
                <w:sz w:val="18"/>
                <w:szCs w:val="18"/>
                <w:lang w:val="kk-KZ"/>
              </w:rPr>
              <w:t>макетных</w:t>
            </w:r>
            <w:proofErr w:type="spellEnd"/>
            <w:r w:rsidRPr="00A57D62">
              <w:rPr>
                <w:sz w:val="18"/>
                <w:szCs w:val="18"/>
                <w:lang w:val="kk-KZ"/>
              </w:rPr>
              <w:t xml:space="preserve"> и </w:t>
            </w:r>
            <w:proofErr w:type="spellStart"/>
            <w:r w:rsidRPr="00A57D62">
              <w:rPr>
                <w:sz w:val="18"/>
                <w:szCs w:val="18"/>
                <w:lang w:val="kk-KZ"/>
              </w:rPr>
              <w:t>лабораторных</w:t>
            </w:r>
            <w:proofErr w:type="spellEnd"/>
            <w:r w:rsidRPr="00A57D62">
              <w:rPr>
                <w:sz w:val="18"/>
                <w:szCs w:val="18"/>
                <w:lang w:val="kk-KZ"/>
              </w:rPr>
              <w:t xml:space="preserve"> </w:t>
            </w:r>
            <w:proofErr w:type="spellStart"/>
            <w:r w:rsidRPr="00A57D62">
              <w:rPr>
                <w:sz w:val="18"/>
                <w:szCs w:val="18"/>
                <w:lang w:val="kk-KZ"/>
              </w:rPr>
              <w:t>образцов</w:t>
            </w:r>
            <w:proofErr w:type="spellEnd"/>
            <w:r w:rsidRPr="00A57D62">
              <w:rPr>
                <w:sz w:val="18"/>
                <w:szCs w:val="18"/>
                <w:lang w:val="kk-KZ"/>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5715A63" w14:textId="55AD9A2A" w:rsidR="00D52E6E" w:rsidRPr="00A57D62" w:rsidRDefault="00D52E6E" w:rsidP="0057636A">
            <w:pPr>
              <w:ind w:left="127"/>
              <w:jc w:val="center"/>
              <w:rPr>
                <w:bCs/>
                <w:sz w:val="18"/>
                <w:szCs w:val="18"/>
                <w:lang w:val="kk-KZ"/>
              </w:rPr>
            </w:pPr>
            <w:r w:rsidRPr="00A57D62">
              <w:rPr>
                <w:bCs/>
                <w:sz w:val="18"/>
                <w:szCs w:val="18"/>
                <w:lang w:val="kk-KZ"/>
              </w:rPr>
              <w:t>9</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8A56087" w14:textId="000020FE" w:rsidR="00D52E6E" w:rsidRPr="00A57D62" w:rsidRDefault="00D52E6E" w:rsidP="0057636A">
            <w:pPr>
              <w:ind w:left="127"/>
              <w:jc w:val="center"/>
              <w:rPr>
                <w:bCs/>
                <w:sz w:val="18"/>
                <w:szCs w:val="18"/>
                <w:lang w:val="kk-KZ"/>
              </w:rPr>
            </w:pPr>
            <w:r w:rsidRPr="00A57D62">
              <w:rPr>
                <w:bCs/>
                <w:sz w:val="18"/>
                <w:szCs w:val="18"/>
                <w:lang w:val="kk-KZ"/>
              </w:rPr>
              <w:t>100</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7BE9BE11" w14:textId="77777777" w:rsidR="00D52E6E" w:rsidRPr="00A57D62" w:rsidRDefault="00D52E6E" w:rsidP="0057636A">
            <w:pPr>
              <w:ind w:left="57" w:right="57"/>
              <w:rPr>
                <w:b/>
                <w:kern w:val="24"/>
                <w:sz w:val="18"/>
                <w:szCs w:val="18"/>
                <w:lang w:val="kk-KZ"/>
              </w:rPr>
            </w:pPr>
            <w:proofErr w:type="spellStart"/>
            <w:r w:rsidRPr="00A57D62">
              <w:rPr>
                <w:b/>
                <w:kern w:val="24"/>
                <w:sz w:val="18"/>
                <w:szCs w:val="18"/>
                <w:lang w:val="kk-KZ"/>
              </w:rPr>
              <w:t>Исполнено</w:t>
            </w:r>
            <w:proofErr w:type="spellEnd"/>
          </w:p>
          <w:p w14:paraId="5B750FB4" w14:textId="18A4C500" w:rsidR="00D52E6E" w:rsidRPr="00A57D62" w:rsidRDefault="00D52E6E" w:rsidP="0057636A">
            <w:pPr>
              <w:ind w:left="57" w:right="57"/>
              <w:rPr>
                <w:b/>
                <w:kern w:val="24"/>
                <w:sz w:val="18"/>
                <w:szCs w:val="18"/>
                <w:lang w:val="kk-KZ"/>
              </w:rPr>
            </w:pPr>
            <w:r w:rsidRPr="00A57D62">
              <w:rPr>
                <w:color w:val="000000"/>
                <w:sz w:val="18"/>
                <w:szCs w:val="18"/>
              </w:rPr>
              <w:t>В 2024 году начата реализация программы целевого финансирования. По итогам 2024 года изготовлено 4 лабораторных и 5 макетных образцов машин и оборудовании.</w:t>
            </w:r>
          </w:p>
        </w:tc>
      </w:tr>
      <w:tr w:rsidR="00BF0E38" w:rsidRPr="00A57D62" w14:paraId="4235A316" w14:textId="77777777" w:rsidTr="00B7743D">
        <w:trPr>
          <w:trHeight w:val="30"/>
        </w:trPr>
        <w:tc>
          <w:tcPr>
            <w:tcW w:w="295" w:type="pct"/>
            <w:gridSpan w:val="2"/>
            <w:vMerge/>
            <w:tcMar>
              <w:top w:w="15" w:type="dxa"/>
              <w:left w:w="15" w:type="dxa"/>
              <w:bottom w:w="15" w:type="dxa"/>
              <w:right w:w="15" w:type="dxa"/>
            </w:tcMar>
          </w:tcPr>
          <w:p w14:paraId="5289C12D" w14:textId="77777777" w:rsidR="00D52E6E" w:rsidRPr="00A57D62" w:rsidRDefault="00D52E6E" w:rsidP="0057636A">
            <w:pPr>
              <w:ind w:left="20"/>
              <w:jc w:val="center"/>
              <w:rPr>
                <w:sz w:val="18"/>
                <w:szCs w:val="18"/>
                <w:lang w:val="kk-KZ" w:eastAsia="en-US"/>
              </w:rPr>
            </w:pPr>
          </w:p>
        </w:tc>
        <w:tc>
          <w:tcPr>
            <w:tcW w:w="1040" w:type="pct"/>
            <w:vMerge/>
            <w:tcMar>
              <w:top w:w="15" w:type="dxa"/>
              <w:left w:w="15" w:type="dxa"/>
              <w:bottom w:w="15" w:type="dxa"/>
              <w:right w:w="15" w:type="dxa"/>
            </w:tcMar>
          </w:tcPr>
          <w:p w14:paraId="09C4BC9C" w14:textId="77777777" w:rsidR="00D52E6E" w:rsidRPr="00112F2B" w:rsidRDefault="00D52E6E" w:rsidP="0057636A">
            <w:pPr>
              <w:ind w:left="57" w:right="57"/>
              <w:rPr>
                <w:b/>
                <w:sz w:val="18"/>
                <w:szCs w:val="18"/>
              </w:rPr>
            </w:pPr>
          </w:p>
        </w:tc>
        <w:tc>
          <w:tcPr>
            <w:tcW w:w="443" w:type="pct"/>
            <w:gridSpan w:val="2"/>
            <w:vMerge/>
            <w:tcMar>
              <w:top w:w="15" w:type="dxa"/>
              <w:left w:w="15" w:type="dxa"/>
              <w:bottom w:w="15" w:type="dxa"/>
              <w:right w:w="15" w:type="dxa"/>
            </w:tcMar>
            <w:vAlign w:val="center"/>
          </w:tcPr>
          <w:p w14:paraId="5B84574E" w14:textId="77777777" w:rsidR="00D52E6E" w:rsidRPr="00A57D62" w:rsidRDefault="00D52E6E" w:rsidP="0057636A">
            <w:pPr>
              <w:jc w:val="center"/>
              <w:rPr>
                <w:sz w:val="18"/>
                <w:szCs w:val="18"/>
              </w:rPr>
            </w:pPr>
          </w:p>
        </w:tc>
        <w:tc>
          <w:tcPr>
            <w:tcW w:w="382" w:type="pct"/>
            <w:gridSpan w:val="2"/>
            <w:tcMar>
              <w:top w:w="15" w:type="dxa"/>
              <w:left w:w="15" w:type="dxa"/>
              <w:bottom w:w="15" w:type="dxa"/>
              <w:right w:w="15" w:type="dxa"/>
            </w:tcMar>
            <w:vAlign w:val="center"/>
          </w:tcPr>
          <w:p w14:paraId="7F1632BC" w14:textId="1E12F3CC" w:rsidR="00D52E6E" w:rsidRPr="00A57D62" w:rsidRDefault="00D52E6E"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11A5499D" w14:textId="77777777" w:rsidR="00D52E6E" w:rsidRPr="00A57D62" w:rsidRDefault="00D52E6E" w:rsidP="0057636A">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D05D47F" w14:textId="77777777" w:rsidR="00D52E6E" w:rsidRPr="00A57D62" w:rsidRDefault="00D52E6E"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3B5B20D" w14:textId="68491957" w:rsidR="00D52E6E" w:rsidRPr="00A57D62" w:rsidRDefault="00D52E6E" w:rsidP="0057636A">
            <w:pPr>
              <w:ind w:left="127"/>
              <w:jc w:val="center"/>
              <w:rPr>
                <w:sz w:val="18"/>
                <w:szCs w:val="18"/>
              </w:rPr>
            </w:pPr>
            <w:r w:rsidRPr="00A57D62">
              <w:rPr>
                <w:sz w:val="18"/>
                <w:szCs w:val="18"/>
                <w:lang w:val="kk-KZ"/>
              </w:rPr>
              <w:t>480</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C7C731D" w14:textId="512D9FA4" w:rsidR="00D52E6E" w:rsidRPr="00A57D62" w:rsidRDefault="00D52E6E" w:rsidP="0057636A">
            <w:pPr>
              <w:ind w:left="127"/>
              <w:jc w:val="center"/>
              <w:rPr>
                <w:bCs/>
                <w:sz w:val="18"/>
                <w:szCs w:val="18"/>
                <w:lang w:val="kk-KZ"/>
              </w:rPr>
            </w:pPr>
            <w:r w:rsidRPr="00A57D62">
              <w:rPr>
                <w:bCs/>
                <w:sz w:val="18"/>
                <w:szCs w:val="18"/>
                <w:lang w:val="kk-KZ"/>
              </w:rPr>
              <w:t>480</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D5909EF" w14:textId="5E522E05" w:rsidR="00D52E6E" w:rsidRPr="00A57D62" w:rsidRDefault="00D52E6E" w:rsidP="0057636A">
            <w:pPr>
              <w:ind w:left="127"/>
              <w:jc w:val="center"/>
              <w:rPr>
                <w:bCs/>
                <w:sz w:val="18"/>
                <w:szCs w:val="18"/>
                <w:lang w:val="kk-KZ"/>
              </w:rPr>
            </w:pPr>
            <w:r w:rsidRPr="00A57D62">
              <w:rPr>
                <w:bCs/>
                <w:sz w:val="18"/>
                <w:szCs w:val="18"/>
                <w:lang w:val="kk-KZ"/>
              </w:rPr>
              <w:t>100</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4BDEECF7" w14:textId="77777777" w:rsidR="00D52E6E" w:rsidRPr="00A57D62" w:rsidRDefault="00D52E6E" w:rsidP="0057636A">
            <w:pPr>
              <w:ind w:left="57" w:right="57"/>
              <w:rPr>
                <w:b/>
                <w:kern w:val="24"/>
                <w:sz w:val="18"/>
                <w:szCs w:val="18"/>
                <w:lang w:val="kk-KZ"/>
              </w:rPr>
            </w:pPr>
          </w:p>
        </w:tc>
      </w:tr>
      <w:tr w:rsidR="00BF0E38" w:rsidRPr="00A57D62" w14:paraId="3778B29E" w14:textId="77777777" w:rsidTr="00B7743D">
        <w:trPr>
          <w:trHeight w:val="30"/>
        </w:trPr>
        <w:tc>
          <w:tcPr>
            <w:tcW w:w="295" w:type="pct"/>
            <w:gridSpan w:val="2"/>
            <w:vMerge w:val="restart"/>
            <w:tcMar>
              <w:top w:w="15" w:type="dxa"/>
              <w:left w:w="15" w:type="dxa"/>
              <w:bottom w:w="15" w:type="dxa"/>
              <w:right w:w="15" w:type="dxa"/>
            </w:tcMar>
          </w:tcPr>
          <w:p w14:paraId="1EBE574A" w14:textId="0975E68F" w:rsidR="00D52E6E" w:rsidRPr="00A57D62" w:rsidRDefault="007743CE" w:rsidP="0057636A">
            <w:pPr>
              <w:ind w:left="20"/>
              <w:jc w:val="center"/>
              <w:rPr>
                <w:sz w:val="18"/>
                <w:szCs w:val="18"/>
                <w:lang w:val="kk-KZ" w:eastAsia="en-US"/>
              </w:rPr>
            </w:pPr>
            <w:r>
              <w:rPr>
                <w:sz w:val="18"/>
                <w:szCs w:val="18"/>
                <w:lang w:val="kk-KZ" w:eastAsia="en-US"/>
              </w:rPr>
              <w:t>23</w:t>
            </w:r>
          </w:p>
        </w:tc>
        <w:tc>
          <w:tcPr>
            <w:tcW w:w="1040" w:type="pct"/>
            <w:vMerge w:val="restart"/>
            <w:tcMar>
              <w:top w:w="15" w:type="dxa"/>
              <w:left w:w="15" w:type="dxa"/>
              <w:bottom w:w="15" w:type="dxa"/>
              <w:right w:w="15" w:type="dxa"/>
            </w:tcMar>
          </w:tcPr>
          <w:p w14:paraId="5A3FEE14" w14:textId="19CFBD86" w:rsidR="00D52E6E" w:rsidRPr="00112F2B" w:rsidRDefault="00D52E6E" w:rsidP="0057636A">
            <w:pPr>
              <w:ind w:left="57" w:right="57"/>
              <w:rPr>
                <w:b/>
                <w:sz w:val="18"/>
                <w:szCs w:val="18"/>
                <w:lang w:eastAsia="en-US"/>
              </w:rPr>
            </w:pPr>
            <w:r w:rsidRPr="00112F2B">
              <w:rPr>
                <w:b/>
                <w:sz w:val="18"/>
                <w:szCs w:val="18"/>
                <w:lang w:eastAsia="en-US"/>
              </w:rPr>
              <w:t xml:space="preserve">Мероприятие </w:t>
            </w:r>
            <w:r w:rsidR="00313A32" w:rsidRPr="00112F2B">
              <w:rPr>
                <w:b/>
                <w:sz w:val="18"/>
                <w:szCs w:val="18"/>
                <w:lang w:eastAsia="en-US"/>
              </w:rPr>
              <w:t>25</w:t>
            </w:r>
          </w:p>
          <w:p w14:paraId="072772A0" w14:textId="619D4882" w:rsidR="00D52E6E" w:rsidRPr="00112F2B" w:rsidRDefault="00D52E6E" w:rsidP="0057636A">
            <w:pPr>
              <w:ind w:left="57" w:right="57"/>
              <w:rPr>
                <w:b/>
                <w:sz w:val="18"/>
                <w:szCs w:val="18"/>
              </w:rPr>
            </w:pPr>
            <w:r w:rsidRPr="00112F2B">
              <w:rPr>
                <w:kern w:val="24"/>
                <w:sz w:val="18"/>
                <w:szCs w:val="18"/>
              </w:rPr>
              <w:t>Разработка и совершенствование технических средств и технологического оборудования, обеспечивающих реализацию научно обоснованных технологий производства продукции животноводства</w:t>
            </w:r>
          </w:p>
        </w:tc>
        <w:tc>
          <w:tcPr>
            <w:tcW w:w="443" w:type="pct"/>
            <w:gridSpan w:val="2"/>
            <w:vMerge w:val="restart"/>
            <w:tcMar>
              <w:top w:w="15" w:type="dxa"/>
              <w:left w:w="15" w:type="dxa"/>
              <w:bottom w:w="15" w:type="dxa"/>
              <w:right w:w="15" w:type="dxa"/>
            </w:tcMar>
            <w:vAlign w:val="center"/>
          </w:tcPr>
          <w:p w14:paraId="4E529D4D" w14:textId="77777777" w:rsidR="00D52E6E" w:rsidRPr="00A57D62" w:rsidRDefault="00D52E6E" w:rsidP="0057636A">
            <w:pPr>
              <w:jc w:val="center"/>
              <w:rPr>
                <w:sz w:val="18"/>
                <w:szCs w:val="18"/>
                <w:lang w:val="kk-KZ"/>
              </w:rPr>
            </w:pPr>
            <w:r w:rsidRPr="00A57D62">
              <w:rPr>
                <w:sz w:val="18"/>
                <w:szCs w:val="18"/>
                <w:lang w:val="kk-KZ"/>
              </w:rPr>
              <w:t>МПС</w:t>
            </w:r>
          </w:p>
          <w:p w14:paraId="0F651535" w14:textId="52696B76" w:rsidR="00D52E6E" w:rsidRPr="00A57D62" w:rsidRDefault="00D52E6E" w:rsidP="0057636A">
            <w:pPr>
              <w:jc w:val="center"/>
              <w:rPr>
                <w:sz w:val="18"/>
                <w:szCs w:val="18"/>
              </w:rPr>
            </w:pPr>
            <w:r w:rsidRPr="00A57D62">
              <w:rPr>
                <w:sz w:val="18"/>
                <w:szCs w:val="18"/>
                <w:lang w:val="kk-KZ"/>
              </w:rPr>
              <w:t xml:space="preserve">ТОО «НПЦ </w:t>
            </w:r>
            <w:proofErr w:type="spellStart"/>
            <w:r w:rsidRPr="00A57D62">
              <w:rPr>
                <w:sz w:val="18"/>
                <w:szCs w:val="18"/>
                <w:lang w:val="kk-KZ"/>
              </w:rPr>
              <w:t>Агроинженерии</w:t>
            </w:r>
            <w:proofErr w:type="spellEnd"/>
            <w:r w:rsidRPr="00A57D62">
              <w:rPr>
                <w:sz w:val="18"/>
                <w:szCs w:val="18"/>
                <w:lang w:val="kk-KZ"/>
              </w:rPr>
              <w:t>»</w:t>
            </w:r>
          </w:p>
        </w:tc>
        <w:tc>
          <w:tcPr>
            <w:tcW w:w="382" w:type="pct"/>
            <w:gridSpan w:val="2"/>
            <w:tcMar>
              <w:top w:w="15" w:type="dxa"/>
              <w:left w:w="15" w:type="dxa"/>
              <w:bottom w:w="15" w:type="dxa"/>
              <w:right w:w="15" w:type="dxa"/>
            </w:tcMar>
            <w:vAlign w:val="center"/>
          </w:tcPr>
          <w:p w14:paraId="33EB44C2" w14:textId="314C7B90" w:rsidR="00D52E6E" w:rsidRPr="00A57D62" w:rsidRDefault="00D52E6E" w:rsidP="0057636A">
            <w:pPr>
              <w:ind w:left="20"/>
              <w:jc w:val="center"/>
              <w:rPr>
                <w:sz w:val="18"/>
                <w:szCs w:val="18"/>
                <w:lang w:eastAsia="en-US"/>
              </w:rPr>
            </w:pPr>
            <w:r w:rsidRPr="00A57D62">
              <w:rPr>
                <w:sz w:val="18"/>
                <w:szCs w:val="18"/>
              </w:rPr>
              <w:t>кол-во техники</w:t>
            </w:r>
          </w:p>
        </w:tc>
        <w:tc>
          <w:tcPr>
            <w:tcW w:w="336" w:type="pct"/>
            <w:gridSpan w:val="3"/>
            <w:vMerge w:val="restart"/>
            <w:tcMar>
              <w:top w:w="15" w:type="dxa"/>
              <w:left w:w="15" w:type="dxa"/>
              <w:bottom w:w="15" w:type="dxa"/>
              <w:right w:w="15" w:type="dxa"/>
            </w:tcMar>
            <w:vAlign w:val="center"/>
          </w:tcPr>
          <w:p w14:paraId="63B98A49" w14:textId="5E2D1A27" w:rsidR="00D52E6E" w:rsidRPr="00A57D62" w:rsidRDefault="00D52E6E" w:rsidP="0057636A">
            <w:pPr>
              <w:ind w:left="20"/>
              <w:jc w:val="center"/>
              <w:rPr>
                <w:sz w:val="18"/>
                <w:szCs w:val="18"/>
                <w:lang w:eastAsia="en-US"/>
              </w:rPr>
            </w:pPr>
            <w:r w:rsidRPr="00A57D62">
              <w:rPr>
                <w:sz w:val="18"/>
                <w:szCs w:val="18"/>
                <w:lang w:val="kk-KZ"/>
              </w:rPr>
              <w:t xml:space="preserve">2024-2026 </w:t>
            </w:r>
            <w:proofErr w:type="spellStart"/>
            <w:r w:rsidRPr="00A57D62">
              <w:rPr>
                <w:sz w:val="18"/>
                <w:szCs w:val="18"/>
                <w:lang w:val="kk-KZ"/>
              </w:rPr>
              <w:t>годы</w:t>
            </w:r>
            <w:proofErr w:type="spellEnd"/>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FAFB1E" w14:textId="03513804" w:rsidR="00D52E6E" w:rsidRPr="00A57D62" w:rsidRDefault="00D52E6E" w:rsidP="0057636A">
            <w:pPr>
              <w:ind w:left="20"/>
              <w:jc w:val="center"/>
              <w:rPr>
                <w:sz w:val="18"/>
                <w:szCs w:val="18"/>
                <w:lang w:val="kk-KZ" w:eastAsia="en-US"/>
              </w:rPr>
            </w:pPr>
            <w:proofErr w:type="spellStart"/>
            <w:r w:rsidRPr="00A57D62">
              <w:rPr>
                <w:sz w:val="18"/>
                <w:szCs w:val="18"/>
                <w:lang w:val="kk-KZ"/>
              </w:rPr>
              <w:t>договор</w:t>
            </w:r>
            <w:proofErr w:type="spellEnd"/>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A809D9E" w14:textId="575E1571" w:rsidR="00D52E6E" w:rsidRPr="00A57D62" w:rsidRDefault="00D52E6E" w:rsidP="0057636A">
            <w:pPr>
              <w:ind w:left="127"/>
              <w:jc w:val="center"/>
              <w:rPr>
                <w:sz w:val="18"/>
                <w:szCs w:val="18"/>
              </w:rPr>
            </w:pPr>
            <w:r w:rsidRPr="00A57D62">
              <w:rPr>
                <w:sz w:val="18"/>
                <w:szCs w:val="18"/>
                <w:lang w:val="kk-KZ"/>
              </w:rPr>
              <w:t>7 (</w:t>
            </w:r>
            <w:proofErr w:type="spellStart"/>
            <w:r w:rsidRPr="00A57D62">
              <w:rPr>
                <w:sz w:val="18"/>
                <w:szCs w:val="18"/>
                <w:lang w:val="kk-KZ"/>
              </w:rPr>
              <w:t>макетных</w:t>
            </w:r>
            <w:proofErr w:type="spellEnd"/>
            <w:r w:rsidRPr="00A57D62">
              <w:rPr>
                <w:sz w:val="18"/>
                <w:szCs w:val="18"/>
                <w:lang w:val="kk-KZ"/>
              </w:rPr>
              <w:t xml:space="preserve"> и </w:t>
            </w:r>
            <w:proofErr w:type="spellStart"/>
            <w:r w:rsidRPr="00A57D62">
              <w:rPr>
                <w:sz w:val="18"/>
                <w:szCs w:val="18"/>
                <w:lang w:val="kk-KZ"/>
              </w:rPr>
              <w:t>лабораторных</w:t>
            </w:r>
            <w:proofErr w:type="spellEnd"/>
            <w:r w:rsidRPr="00A57D62">
              <w:rPr>
                <w:sz w:val="18"/>
                <w:szCs w:val="18"/>
                <w:lang w:val="kk-KZ"/>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32B8991" w14:textId="6642BF33" w:rsidR="00D52E6E" w:rsidRPr="00A57D62" w:rsidRDefault="00D52E6E" w:rsidP="0057636A">
            <w:pPr>
              <w:ind w:left="127"/>
              <w:jc w:val="center"/>
              <w:rPr>
                <w:bCs/>
                <w:sz w:val="18"/>
                <w:szCs w:val="18"/>
                <w:lang w:val="kk-KZ"/>
              </w:rPr>
            </w:pPr>
            <w:r w:rsidRPr="00A57D62">
              <w:rPr>
                <w:bCs/>
                <w:sz w:val="18"/>
                <w:szCs w:val="18"/>
                <w:lang w:val="kk-KZ"/>
              </w:rPr>
              <w:t>7</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8497157" w14:textId="29ADF740" w:rsidR="00D52E6E" w:rsidRPr="00A57D62" w:rsidRDefault="00D52E6E" w:rsidP="0057636A">
            <w:pPr>
              <w:ind w:left="127"/>
              <w:jc w:val="center"/>
              <w:rPr>
                <w:bCs/>
                <w:sz w:val="18"/>
                <w:szCs w:val="18"/>
                <w:lang w:val="kk-KZ"/>
              </w:rPr>
            </w:pPr>
            <w:r w:rsidRPr="00A57D62">
              <w:rPr>
                <w:bCs/>
                <w:sz w:val="18"/>
                <w:szCs w:val="18"/>
                <w:lang w:val="kk-KZ"/>
              </w:rPr>
              <w:t>100</w:t>
            </w:r>
          </w:p>
        </w:tc>
        <w:tc>
          <w:tcPr>
            <w:tcW w:w="1379" w:type="pct"/>
            <w:gridSpan w:val="4"/>
            <w:vMerge w:val="restart"/>
            <w:tcBorders>
              <w:top w:val="single" w:sz="4" w:space="0" w:color="auto"/>
              <w:left w:val="nil"/>
              <w:right w:val="single" w:sz="4" w:space="0" w:color="auto"/>
            </w:tcBorders>
            <w:shd w:val="clear" w:color="auto" w:fill="auto"/>
            <w:tcMar>
              <w:top w:w="15" w:type="dxa"/>
              <w:left w:w="15" w:type="dxa"/>
              <w:bottom w:w="15" w:type="dxa"/>
              <w:right w:w="15" w:type="dxa"/>
            </w:tcMar>
          </w:tcPr>
          <w:p w14:paraId="7C31D70C" w14:textId="77777777" w:rsidR="00D52E6E" w:rsidRPr="00A57D62" w:rsidRDefault="00D52E6E" w:rsidP="0057636A">
            <w:pPr>
              <w:ind w:left="57" w:right="57"/>
              <w:rPr>
                <w:b/>
                <w:kern w:val="24"/>
                <w:sz w:val="18"/>
                <w:szCs w:val="18"/>
                <w:lang w:val="kk-KZ"/>
              </w:rPr>
            </w:pPr>
            <w:proofErr w:type="spellStart"/>
            <w:r w:rsidRPr="00A57D62">
              <w:rPr>
                <w:b/>
                <w:kern w:val="24"/>
                <w:sz w:val="18"/>
                <w:szCs w:val="18"/>
                <w:lang w:val="kk-KZ"/>
              </w:rPr>
              <w:t>Исполнено</w:t>
            </w:r>
            <w:proofErr w:type="spellEnd"/>
          </w:p>
          <w:p w14:paraId="648E0593" w14:textId="041EAF66" w:rsidR="00D52E6E" w:rsidRPr="00A57D62" w:rsidRDefault="00D52E6E" w:rsidP="0057636A">
            <w:pPr>
              <w:ind w:left="57" w:right="57"/>
              <w:rPr>
                <w:b/>
                <w:kern w:val="24"/>
                <w:sz w:val="18"/>
                <w:szCs w:val="18"/>
                <w:lang w:val="kk-KZ"/>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начата</w:t>
            </w:r>
            <w:proofErr w:type="spellEnd"/>
            <w:r w:rsidRPr="00A57D62">
              <w:rPr>
                <w:kern w:val="24"/>
                <w:sz w:val="18"/>
                <w:szCs w:val="18"/>
                <w:lang w:val="kk-KZ"/>
              </w:rPr>
              <w:t xml:space="preserve"> реализация программы </w:t>
            </w:r>
            <w:proofErr w:type="spellStart"/>
            <w:r w:rsidRPr="00A57D62">
              <w:rPr>
                <w:kern w:val="24"/>
                <w:sz w:val="18"/>
                <w:szCs w:val="18"/>
                <w:lang w:val="kk-KZ"/>
              </w:rPr>
              <w:t>целевого</w:t>
            </w:r>
            <w:proofErr w:type="spellEnd"/>
            <w:r w:rsidRPr="00A57D62">
              <w:rPr>
                <w:kern w:val="24"/>
                <w:sz w:val="18"/>
                <w:szCs w:val="18"/>
                <w:lang w:val="kk-KZ"/>
              </w:rPr>
              <w:t xml:space="preserve"> </w:t>
            </w:r>
            <w:proofErr w:type="spellStart"/>
            <w:r w:rsidRPr="00A57D62">
              <w:rPr>
                <w:kern w:val="24"/>
                <w:sz w:val="18"/>
                <w:szCs w:val="18"/>
                <w:lang w:val="kk-KZ"/>
              </w:rPr>
              <w:t>финансирования</w:t>
            </w:r>
            <w:proofErr w:type="spellEnd"/>
            <w:r w:rsidRPr="00A57D62">
              <w:rPr>
                <w:kern w:val="24"/>
                <w:sz w:val="18"/>
                <w:szCs w:val="18"/>
                <w:lang w:val="kk-KZ"/>
              </w:rPr>
              <w:t xml:space="preserve">, </w:t>
            </w:r>
            <w:proofErr w:type="spellStart"/>
            <w:r w:rsidRPr="00A57D62">
              <w:rPr>
                <w:kern w:val="24"/>
                <w:sz w:val="18"/>
                <w:szCs w:val="18"/>
                <w:lang w:val="kk-KZ"/>
              </w:rPr>
              <w:t>изготовлено</w:t>
            </w:r>
            <w:proofErr w:type="spellEnd"/>
            <w:r w:rsidRPr="00A57D62">
              <w:rPr>
                <w:kern w:val="24"/>
                <w:sz w:val="18"/>
                <w:szCs w:val="18"/>
                <w:lang w:val="kk-KZ"/>
              </w:rPr>
              <w:t xml:space="preserve"> 4 </w:t>
            </w:r>
            <w:proofErr w:type="spellStart"/>
            <w:r w:rsidRPr="00A57D62">
              <w:rPr>
                <w:kern w:val="24"/>
                <w:sz w:val="18"/>
                <w:szCs w:val="18"/>
                <w:lang w:val="kk-KZ"/>
              </w:rPr>
              <w:t>лабораторных</w:t>
            </w:r>
            <w:proofErr w:type="spellEnd"/>
            <w:r w:rsidRPr="00A57D62">
              <w:rPr>
                <w:kern w:val="24"/>
                <w:sz w:val="18"/>
                <w:szCs w:val="18"/>
                <w:lang w:val="kk-KZ"/>
              </w:rPr>
              <w:t xml:space="preserve"> и 3 </w:t>
            </w:r>
            <w:proofErr w:type="spellStart"/>
            <w:r w:rsidRPr="00A57D62">
              <w:rPr>
                <w:kern w:val="24"/>
                <w:sz w:val="18"/>
                <w:szCs w:val="18"/>
                <w:lang w:val="kk-KZ"/>
              </w:rPr>
              <w:t>макетных</w:t>
            </w:r>
            <w:proofErr w:type="spellEnd"/>
            <w:r w:rsidRPr="00A57D62">
              <w:rPr>
                <w:kern w:val="24"/>
                <w:sz w:val="18"/>
                <w:szCs w:val="18"/>
                <w:lang w:val="kk-KZ"/>
              </w:rPr>
              <w:t xml:space="preserve"> </w:t>
            </w:r>
            <w:proofErr w:type="spellStart"/>
            <w:r w:rsidRPr="00A57D62">
              <w:rPr>
                <w:kern w:val="24"/>
                <w:sz w:val="18"/>
                <w:szCs w:val="18"/>
                <w:lang w:val="kk-KZ"/>
              </w:rPr>
              <w:t>образцов</w:t>
            </w:r>
            <w:proofErr w:type="spellEnd"/>
            <w:r w:rsidRPr="00A57D62">
              <w:rPr>
                <w:kern w:val="24"/>
                <w:sz w:val="18"/>
                <w:szCs w:val="18"/>
                <w:lang w:val="kk-KZ"/>
              </w:rPr>
              <w:t xml:space="preserve"> </w:t>
            </w:r>
            <w:proofErr w:type="spellStart"/>
            <w:r w:rsidRPr="00A57D62">
              <w:rPr>
                <w:kern w:val="24"/>
                <w:sz w:val="18"/>
                <w:szCs w:val="18"/>
                <w:lang w:val="kk-KZ"/>
              </w:rPr>
              <w:t>машин</w:t>
            </w:r>
            <w:proofErr w:type="spellEnd"/>
            <w:r w:rsidRPr="00A57D62">
              <w:rPr>
                <w:kern w:val="24"/>
                <w:sz w:val="18"/>
                <w:szCs w:val="18"/>
                <w:lang w:val="kk-KZ"/>
              </w:rPr>
              <w:t xml:space="preserve"> и </w:t>
            </w:r>
            <w:proofErr w:type="spellStart"/>
            <w:r w:rsidRPr="00A57D62">
              <w:rPr>
                <w:kern w:val="24"/>
                <w:sz w:val="18"/>
                <w:szCs w:val="18"/>
                <w:lang w:val="kk-KZ"/>
              </w:rPr>
              <w:t>оборудовании</w:t>
            </w:r>
            <w:proofErr w:type="spellEnd"/>
            <w:r w:rsidRPr="00A57D62">
              <w:rPr>
                <w:kern w:val="24"/>
                <w:sz w:val="18"/>
                <w:szCs w:val="18"/>
                <w:lang w:val="kk-KZ"/>
              </w:rPr>
              <w:t>.</w:t>
            </w:r>
          </w:p>
        </w:tc>
      </w:tr>
      <w:tr w:rsidR="00BF0E38" w:rsidRPr="00A57D62" w14:paraId="07C5D75A" w14:textId="77777777" w:rsidTr="00B7743D">
        <w:trPr>
          <w:trHeight w:val="30"/>
        </w:trPr>
        <w:tc>
          <w:tcPr>
            <w:tcW w:w="295" w:type="pct"/>
            <w:gridSpan w:val="2"/>
            <w:vMerge/>
            <w:tcMar>
              <w:top w:w="15" w:type="dxa"/>
              <w:left w:w="15" w:type="dxa"/>
              <w:bottom w:w="15" w:type="dxa"/>
              <w:right w:w="15" w:type="dxa"/>
            </w:tcMar>
          </w:tcPr>
          <w:p w14:paraId="4DFDCDA0" w14:textId="77777777" w:rsidR="00D52E6E" w:rsidRPr="00A57D62" w:rsidRDefault="00D52E6E" w:rsidP="0057636A">
            <w:pPr>
              <w:ind w:left="20"/>
              <w:jc w:val="center"/>
              <w:rPr>
                <w:sz w:val="18"/>
                <w:szCs w:val="18"/>
                <w:lang w:val="kk-KZ" w:eastAsia="en-US"/>
              </w:rPr>
            </w:pPr>
          </w:p>
        </w:tc>
        <w:tc>
          <w:tcPr>
            <w:tcW w:w="1040" w:type="pct"/>
            <w:vMerge/>
            <w:tcMar>
              <w:top w:w="15" w:type="dxa"/>
              <w:left w:w="15" w:type="dxa"/>
              <w:bottom w:w="15" w:type="dxa"/>
              <w:right w:w="15" w:type="dxa"/>
            </w:tcMar>
          </w:tcPr>
          <w:p w14:paraId="1CC64D7E" w14:textId="77777777" w:rsidR="00D52E6E" w:rsidRPr="00A57D62" w:rsidRDefault="00D52E6E" w:rsidP="0057636A">
            <w:pPr>
              <w:ind w:left="57" w:right="57"/>
              <w:rPr>
                <w:b/>
                <w:sz w:val="18"/>
                <w:szCs w:val="18"/>
              </w:rPr>
            </w:pPr>
          </w:p>
        </w:tc>
        <w:tc>
          <w:tcPr>
            <w:tcW w:w="443" w:type="pct"/>
            <w:gridSpan w:val="2"/>
            <w:vMerge/>
            <w:tcMar>
              <w:top w:w="15" w:type="dxa"/>
              <w:left w:w="15" w:type="dxa"/>
              <w:bottom w:w="15" w:type="dxa"/>
              <w:right w:w="15" w:type="dxa"/>
            </w:tcMar>
            <w:vAlign w:val="center"/>
          </w:tcPr>
          <w:p w14:paraId="7E97907E" w14:textId="77777777" w:rsidR="00D52E6E" w:rsidRPr="00A57D62" w:rsidRDefault="00D52E6E" w:rsidP="0057636A">
            <w:pPr>
              <w:jc w:val="center"/>
              <w:rPr>
                <w:sz w:val="18"/>
                <w:szCs w:val="18"/>
              </w:rPr>
            </w:pPr>
          </w:p>
        </w:tc>
        <w:tc>
          <w:tcPr>
            <w:tcW w:w="382" w:type="pct"/>
            <w:gridSpan w:val="2"/>
            <w:tcMar>
              <w:top w:w="15" w:type="dxa"/>
              <w:left w:w="15" w:type="dxa"/>
              <w:bottom w:w="15" w:type="dxa"/>
              <w:right w:w="15" w:type="dxa"/>
            </w:tcMar>
            <w:vAlign w:val="center"/>
          </w:tcPr>
          <w:p w14:paraId="178F3B0B" w14:textId="430DBD41" w:rsidR="00D52E6E" w:rsidRPr="00A57D62" w:rsidRDefault="00D52E6E"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6CD8E5D7" w14:textId="77777777" w:rsidR="00D52E6E" w:rsidRPr="00A57D62" w:rsidRDefault="00D52E6E" w:rsidP="0057636A">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F668EF" w14:textId="77777777" w:rsidR="00D52E6E" w:rsidRPr="00A57D62" w:rsidRDefault="00D52E6E"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3246E2B" w14:textId="4F696D09" w:rsidR="00D52E6E" w:rsidRPr="00A57D62" w:rsidRDefault="00D52E6E" w:rsidP="0057636A">
            <w:pPr>
              <w:ind w:left="127"/>
              <w:jc w:val="center"/>
              <w:rPr>
                <w:sz w:val="18"/>
                <w:szCs w:val="18"/>
              </w:rPr>
            </w:pPr>
            <w:r w:rsidRPr="00A57D62">
              <w:rPr>
                <w:sz w:val="18"/>
                <w:szCs w:val="18"/>
                <w:lang w:val="kk-KZ"/>
              </w:rPr>
              <w:t>200</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7A33D30" w14:textId="11F30D72" w:rsidR="00D52E6E" w:rsidRPr="00A57D62" w:rsidRDefault="00D52E6E" w:rsidP="0057636A">
            <w:pPr>
              <w:ind w:left="127"/>
              <w:jc w:val="center"/>
              <w:rPr>
                <w:bCs/>
                <w:sz w:val="18"/>
                <w:szCs w:val="18"/>
                <w:lang w:val="kk-KZ"/>
              </w:rPr>
            </w:pPr>
            <w:r w:rsidRPr="00A57D62">
              <w:rPr>
                <w:bCs/>
                <w:sz w:val="18"/>
                <w:szCs w:val="18"/>
                <w:lang w:val="kk-KZ"/>
              </w:rPr>
              <w:t>200</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C6F44E9" w14:textId="345794EC" w:rsidR="00D52E6E" w:rsidRPr="00A57D62" w:rsidRDefault="00D52E6E" w:rsidP="0057636A">
            <w:pPr>
              <w:ind w:left="127"/>
              <w:jc w:val="center"/>
              <w:rPr>
                <w:bCs/>
                <w:sz w:val="18"/>
                <w:szCs w:val="18"/>
                <w:lang w:val="kk-KZ"/>
              </w:rPr>
            </w:pPr>
            <w:r w:rsidRPr="00A57D62">
              <w:rPr>
                <w:bCs/>
                <w:sz w:val="18"/>
                <w:szCs w:val="18"/>
                <w:lang w:val="kk-KZ"/>
              </w:rPr>
              <w:t>100</w:t>
            </w:r>
          </w:p>
        </w:tc>
        <w:tc>
          <w:tcPr>
            <w:tcW w:w="1379" w:type="pct"/>
            <w:gridSpan w:val="4"/>
            <w:vMerge/>
            <w:tcBorders>
              <w:left w:val="nil"/>
              <w:bottom w:val="single" w:sz="4" w:space="0" w:color="auto"/>
              <w:right w:val="single" w:sz="4" w:space="0" w:color="auto"/>
            </w:tcBorders>
            <w:shd w:val="clear" w:color="auto" w:fill="auto"/>
            <w:tcMar>
              <w:top w:w="15" w:type="dxa"/>
              <w:left w:w="15" w:type="dxa"/>
              <w:bottom w:w="15" w:type="dxa"/>
              <w:right w:w="15" w:type="dxa"/>
            </w:tcMar>
          </w:tcPr>
          <w:p w14:paraId="33B37CC1" w14:textId="77777777" w:rsidR="00D52E6E" w:rsidRPr="00A57D62" w:rsidRDefault="00D52E6E" w:rsidP="0057636A">
            <w:pPr>
              <w:ind w:left="57" w:right="57"/>
              <w:rPr>
                <w:b/>
                <w:kern w:val="24"/>
                <w:sz w:val="18"/>
                <w:szCs w:val="18"/>
                <w:lang w:val="kk-KZ"/>
              </w:rPr>
            </w:pPr>
          </w:p>
        </w:tc>
      </w:tr>
      <w:tr w:rsidR="00BF0E38" w:rsidRPr="00A57D62" w14:paraId="4B59B7F8" w14:textId="77777777" w:rsidTr="00B7743D">
        <w:trPr>
          <w:trHeight w:val="30"/>
        </w:trPr>
        <w:tc>
          <w:tcPr>
            <w:tcW w:w="295" w:type="pct"/>
            <w:gridSpan w:val="2"/>
            <w:vMerge/>
            <w:tcMar>
              <w:top w:w="15" w:type="dxa"/>
              <w:left w:w="15" w:type="dxa"/>
              <w:bottom w:w="15" w:type="dxa"/>
              <w:right w:w="15" w:type="dxa"/>
            </w:tcMar>
          </w:tcPr>
          <w:p w14:paraId="3125B6BE" w14:textId="77777777" w:rsidR="00D52E6E" w:rsidRPr="00A57D62" w:rsidRDefault="00D52E6E" w:rsidP="0057636A">
            <w:pPr>
              <w:ind w:left="20"/>
              <w:jc w:val="center"/>
              <w:rPr>
                <w:sz w:val="18"/>
                <w:szCs w:val="18"/>
                <w:lang w:val="kk-KZ" w:eastAsia="en-US"/>
              </w:rPr>
            </w:pPr>
          </w:p>
        </w:tc>
        <w:tc>
          <w:tcPr>
            <w:tcW w:w="1040" w:type="pct"/>
            <w:vMerge/>
            <w:tcMar>
              <w:top w:w="15" w:type="dxa"/>
              <w:left w:w="15" w:type="dxa"/>
              <w:bottom w:w="15" w:type="dxa"/>
              <w:right w:w="15" w:type="dxa"/>
            </w:tcMar>
          </w:tcPr>
          <w:p w14:paraId="0EE06B79" w14:textId="77777777" w:rsidR="00D52E6E" w:rsidRPr="00A57D62" w:rsidRDefault="00D52E6E" w:rsidP="0057636A">
            <w:pPr>
              <w:ind w:left="57" w:right="57"/>
              <w:rPr>
                <w:b/>
                <w:sz w:val="18"/>
                <w:szCs w:val="18"/>
              </w:rPr>
            </w:pPr>
          </w:p>
        </w:tc>
        <w:tc>
          <w:tcPr>
            <w:tcW w:w="443" w:type="pct"/>
            <w:gridSpan w:val="2"/>
            <w:vMerge/>
            <w:tcMar>
              <w:top w:w="15" w:type="dxa"/>
              <w:left w:w="15" w:type="dxa"/>
              <w:bottom w:w="15" w:type="dxa"/>
              <w:right w:w="15" w:type="dxa"/>
            </w:tcMar>
            <w:vAlign w:val="center"/>
          </w:tcPr>
          <w:p w14:paraId="5287A945" w14:textId="77777777" w:rsidR="00D52E6E" w:rsidRPr="00A57D62" w:rsidRDefault="00D52E6E" w:rsidP="0057636A">
            <w:pPr>
              <w:jc w:val="center"/>
              <w:rPr>
                <w:sz w:val="18"/>
                <w:szCs w:val="18"/>
              </w:rPr>
            </w:pPr>
          </w:p>
        </w:tc>
        <w:tc>
          <w:tcPr>
            <w:tcW w:w="382" w:type="pct"/>
            <w:gridSpan w:val="2"/>
            <w:tcMar>
              <w:top w:w="15" w:type="dxa"/>
              <w:left w:w="15" w:type="dxa"/>
              <w:bottom w:w="15" w:type="dxa"/>
              <w:right w:w="15" w:type="dxa"/>
            </w:tcMar>
            <w:vAlign w:val="center"/>
          </w:tcPr>
          <w:p w14:paraId="39758B44" w14:textId="6B3A1813" w:rsidR="00D52E6E" w:rsidRPr="00A57D62" w:rsidRDefault="00D52E6E" w:rsidP="0057636A">
            <w:pPr>
              <w:ind w:left="20"/>
              <w:jc w:val="center"/>
              <w:rPr>
                <w:sz w:val="18"/>
                <w:szCs w:val="18"/>
                <w:lang w:eastAsia="en-US"/>
              </w:rPr>
            </w:pPr>
            <w:r w:rsidRPr="00A57D62">
              <w:rPr>
                <w:sz w:val="18"/>
                <w:szCs w:val="18"/>
              </w:rPr>
              <w:t>млн. тенге</w:t>
            </w:r>
          </w:p>
        </w:tc>
        <w:tc>
          <w:tcPr>
            <w:tcW w:w="336" w:type="pct"/>
            <w:gridSpan w:val="3"/>
            <w:vMerge/>
            <w:tcMar>
              <w:top w:w="15" w:type="dxa"/>
              <w:left w:w="15" w:type="dxa"/>
              <w:bottom w:w="15" w:type="dxa"/>
              <w:right w:w="15" w:type="dxa"/>
            </w:tcMar>
            <w:vAlign w:val="center"/>
          </w:tcPr>
          <w:p w14:paraId="6D6C8951" w14:textId="77777777" w:rsidR="00D52E6E" w:rsidRPr="00A57D62" w:rsidRDefault="00D52E6E" w:rsidP="0057636A">
            <w:pPr>
              <w:ind w:left="20"/>
              <w:jc w:val="center"/>
              <w:rPr>
                <w:sz w:val="18"/>
                <w:szCs w:val="18"/>
                <w:lang w:eastAsia="en-US"/>
              </w:rPr>
            </w:pPr>
          </w:p>
        </w:tc>
        <w:tc>
          <w:tcPr>
            <w:tcW w:w="267" w:type="pct"/>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77DCCB8E" w14:textId="77777777" w:rsidR="00D52E6E" w:rsidRPr="00A57D62" w:rsidRDefault="00D52E6E"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6C79EC69" w14:textId="6AA45651" w:rsidR="00D52E6E" w:rsidRPr="00A57D62" w:rsidRDefault="00D52E6E" w:rsidP="0057636A">
            <w:pPr>
              <w:ind w:left="127"/>
              <w:jc w:val="center"/>
              <w:rPr>
                <w:strike/>
                <w:color w:val="FF0000"/>
                <w:sz w:val="18"/>
                <w:szCs w:val="18"/>
              </w:rPr>
            </w:pPr>
            <w:r w:rsidRPr="00A57D62">
              <w:rPr>
                <w:color w:val="000000"/>
                <w:sz w:val="18"/>
                <w:szCs w:val="18"/>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C6F72A8" w14:textId="63F8F1F2" w:rsidR="00D52E6E" w:rsidRPr="00A57D62" w:rsidRDefault="00D52E6E" w:rsidP="0057636A">
            <w:pPr>
              <w:ind w:left="127"/>
              <w:jc w:val="center"/>
              <w:rPr>
                <w:bCs/>
                <w:sz w:val="18"/>
                <w:szCs w:val="18"/>
                <w:lang w:val="kk-KZ"/>
              </w:rPr>
            </w:pPr>
            <w:r w:rsidRPr="00A57D62">
              <w:rPr>
                <w:color w:val="000000"/>
                <w:sz w:val="18"/>
                <w:szCs w:val="18"/>
              </w:rPr>
              <w:t>-</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A8E49E8" w14:textId="62C7A533" w:rsidR="00D52E6E" w:rsidRPr="00A57D62" w:rsidRDefault="00D52E6E" w:rsidP="0057636A">
            <w:pPr>
              <w:ind w:left="127"/>
              <w:jc w:val="center"/>
              <w:rPr>
                <w:bCs/>
                <w:sz w:val="18"/>
                <w:szCs w:val="18"/>
                <w:lang w:val="kk-KZ"/>
              </w:rPr>
            </w:pPr>
            <w:r w:rsidRPr="00A57D62">
              <w:rPr>
                <w:color w:val="000000"/>
                <w:sz w:val="18"/>
                <w:szCs w:val="18"/>
              </w:rPr>
              <w:t>-</w:t>
            </w:r>
          </w:p>
        </w:tc>
        <w:tc>
          <w:tcPr>
            <w:tcW w:w="1379" w:type="pct"/>
            <w:gridSpan w:val="4"/>
            <w:vMerge/>
            <w:tcBorders>
              <w:left w:val="nil"/>
              <w:bottom w:val="single" w:sz="4" w:space="0" w:color="auto"/>
              <w:right w:val="single" w:sz="4" w:space="0" w:color="auto"/>
            </w:tcBorders>
            <w:shd w:val="clear" w:color="auto" w:fill="DBDBDB" w:themeFill="accent3" w:themeFillTint="66"/>
            <w:tcMar>
              <w:top w:w="15" w:type="dxa"/>
              <w:left w:w="15" w:type="dxa"/>
              <w:bottom w:w="15" w:type="dxa"/>
              <w:right w:w="15" w:type="dxa"/>
            </w:tcMar>
          </w:tcPr>
          <w:p w14:paraId="3FB62FEF" w14:textId="77777777" w:rsidR="00D52E6E" w:rsidRPr="00A57D62" w:rsidRDefault="00D52E6E" w:rsidP="0057636A">
            <w:pPr>
              <w:ind w:left="57" w:right="57"/>
              <w:rPr>
                <w:b/>
                <w:kern w:val="24"/>
                <w:sz w:val="18"/>
                <w:szCs w:val="18"/>
                <w:lang w:val="kk-KZ"/>
              </w:rPr>
            </w:pPr>
          </w:p>
        </w:tc>
      </w:tr>
      <w:tr w:rsidR="00B7743D" w:rsidRPr="00A57D62" w14:paraId="6CF47F4F"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14877A14" w14:textId="6ACC9C72" w:rsidR="00DA74D0" w:rsidRPr="00A57D62" w:rsidRDefault="00DA74D0" w:rsidP="0057636A">
            <w:pPr>
              <w:ind w:left="20"/>
              <w:jc w:val="center"/>
              <w:rPr>
                <w:sz w:val="18"/>
                <w:szCs w:val="18"/>
                <w:lang w:eastAsia="en-US"/>
              </w:rPr>
            </w:pPr>
            <w:r w:rsidRPr="00A57D62">
              <w:rPr>
                <w:sz w:val="18"/>
                <w:szCs w:val="18"/>
                <w:lang w:val="kk-KZ" w:eastAsia="en-US"/>
              </w:rPr>
              <w:t>1.2.4</w:t>
            </w:r>
          </w:p>
        </w:tc>
        <w:tc>
          <w:tcPr>
            <w:tcW w:w="1040" w:type="pct"/>
            <w:shd w:val="clear" w:color="auto" w:fill="D9E2F3" w:themeFill="accent5" w:themeFillTint="33"/>
            <w:tcMar>
              <w:top w:w="15" w:type="dxa"/>
              <w:left w:w="15" w:type="dxa"/>
              <w:bottom w:w="15" w:type="dxa"/>
              <w:right w:w="15" w:type="dxa"/>
            </w:tcMar>
          </w:tcPr>
          <w:p w14:paraId="417AB48A" w14:textId="144924ED" w:rsidR="00DA74D0" w:rsidRPr="00A57D62" w:rsidRDefault="00DA74D0" w:rsidP="0057636A">
            <w:pPr>
              <w:ind w:left="57" w:right="57"/>
              <w:rPr>
                <w:b/>
                <w:sz w:val="18"/>
                <w:szCs w:val="18"/>
              </w:rPr>
            </w:pPr>
            <w:r w:rsidRPr="00A57D62">
              <w:rPr>
                <w:b/>
                <w:sz w:val="18"/>
                <w:szCs w:val="18"/>
              </w:rPr>
              <w:t xml:space="preserve">Показатель результата </w:t>
            </w:r>
            <w:r w:rsidRPr="00A57D62">
              <w:rPr>
                <w:b/>
                <w:sz w:val="18"/>
                <w:szCs w:val="18"/>
                <w:lang w:val="kk-KZ"/>
              </w:rPr>
              <w:t>2</w:t>
            </w:r>
            <w:r w:rsidRPr="00A57D62">
              <w:rPr>
                <w:b/>
                <w:sz w:val="18"/>
                <w:szCs w:val="18"/>
              </w:rPr>
              <w:t>.4</w:t>
            </w:r>
          </w:p>
          <w:p w14:paraId="2C6301D2" w14:textId="1B6CEB73" w:rsidR="00DA74D0" w:rsidRPr="00A57D62" w:rsidRDefault="00DA74D0" w:rsidP="0057636A">
            <w:pPr>
              <w:ind w:left="57" w:right="57"/>
              <w:rPr>
                <w:b/>
                <w:bCs/>
                <w:sz w:val="18"/>
                <w:szCs w:val="18"/>
                <w:lang w:eastAsia="en-US"/>
              </w:rPr>
            </w:pPr>
            <w:r w:rsidRPr="00A57D62">
              <w:rPr>
                <w:sz w:val="18"/>
                <w:szCs w:val="18"/>
              </w:rPr>
              <w:t xml:space="preserve">ИФО производства прочей неметаллической минеральной продукции  </w:t>
            </w:r>
          </w:p>
        </w:tc>
        <w:tc>
          <w:tcPr>
            <w:tcW w:w="443" w:type="pct"/>
            <w:gridSpan w:val="2"/>
            <w:shd w:val="clear" w:color="auto" w:fill="D9E2F3" w:themeFill="accent5" w:themeFillTint="33"/>
            <w:tcMar>
              <w:top w:w="15" w:type="dxa"/>
              <w:left w:w="15" w:type="dxa"/>
              <w:bottom w:w="15" w:type="dxa"/>
              <w:right w:w="15" w:type="dxa"/>
            </w:tcMar>
          </w:tcPr>
          <w:p w14:paraId="6D49A3BD" w14:textId="09B8EDA6" w:rsidR="00DA74D0" w:rsidRPr="00A57D62" w:rsidRDefault="00DA74D0" w:rsidP="0057636A">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3D1B6A51" w14:textId="1681B314" w:rsidR="00DA74D0" w:rsidRPr="00A57D62" w:rsidRDefault="00DA74D0" w:rsidP="0057636A">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5FCA8B8D" w14:textId="214B23F6" w:rsidR="00DA74D0" w:rsidRPr="00A57D62" w:rsidRDefault="00DA74D0" w:rsidP="0057636A">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7858902A" w14:textId="63EDC935" w:rsidR="00DA74D0" w:rsidRPr="00A57D62" w:rsidRDefault="00DA74D0" w:rsidP="0057636A">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776769AC" w14:textId="1AE33BD6" w:rsidR="00DA74D0" w:rsidRPr="00A57D62" w:rsidRDefault="00DA74D0" w:rsidP="0057636A">
            <w:pPr>
              <w:ind w:left="127"/>
              <w:jc w:val="center"/>
              <w:rPr>
                <w:b/>
                <w:bCs/>
                <w:sz w:val="18"/>
                <w:szCs w:val="18"/>
                <w:lang w:val="kk-KZ"/>
              </w:rPr>
            </w:pPr>
            <w:r w:rsidRPr="00A57D62">
              <w:rPr>
                <w:bCs/>
                <w:sz w:val="18"/>
                <w:szCs w:val="18"/>
                <w:lang w:val="kk-KZ"/>
              </w:rPr>
              <w:t>104,5</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554DDD60" w14:textId="7432532E" w:rsidR="00DA74D0" w:rsidRPr="00A57D62" w:rsidRDefault="00DA74D0" w:rsidP="0057636A">
            <w:pPr>
              <w:ind w:left="127"/>
              <w:jc w:val="center"/>
              <w:rPr>
                <w:bCs/>
                <w:sz w:val="18"/>
                <w:szCs w:val="18"/>
                <w:lang w:val="kk-KZ"/>
              </w:rPr>
            </w:pPr>
            <w:r w:rsidRPr="00A57D62">
              <w:rPr>
                <w:bCs/>
                <w:sz w:val="18"/>
                <w:szCs w:val="18"/>
                <w:lang w:val="kk-KZ"/>
              </w:rPr>
              <w:t>97,8</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7328950" w14:textId="2017E4C8" w:rsidR="00DA74D0" w:rsidRPr="00A57D62" w:rsidRDefault="00DA74D0" w:rsidP="0057636A">
            <w:pPr>
              <w:ind w:left="127"/>
              <w:jc w:val="center"/>
              <w:rPr>
                <w:bCs/>
                <w:sz w:val="18"/>
                <w:szCs w:val="18"/>
                <w:lang w:val="kk-KZ"/>
              </w:rPr>
            </w:pPr>
            <w:r w:rsidRPr="00A57D62">
              <w:rPr>
                <w:bCs/>
                <w:sz w:val="18"/>
                <w:szCs w:val="18"/>
                <w:lang w:val="kk-KZ"/>
              </w:rPr>
              <w:t>93,6</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205AFA46" w14:textId="21F0EBB1" w:rsidR="00DA74D0" w:rsidRPr="00A57D62" w:rsidRDefault="00DA74D0" w:rsidP="0057636A">
            <w:pPr>
              <w:ind w:left="57" w:right="57"/>
              <w:rPr>
                <w:b/>
                <w:kern w:val="24"/>
                <w:sz w:val="18"/>
                <w:szCs w:val="18"/>
                <w:lang w:val="kk-KZ"/>
              </w:rPr>
            </w:pPr>
            <w:r w:rsidRPr="00D5007D">
              <w:rPr>
                <w:b/>
                <w:kern w:val="24"/>
                <w:sz w:val="18"/>
                <w:szCs w:val="18"/>
                <w:lang w:val="kk-KZ"/>
              </w:rPr>
              <w:t xml:space="preserve">Не </w:t>
            </w:r>
            <w:proofErr w:type="spellStart"/>
            <w:r w:rsidRPr="00D5007D">
              <w:rPr>
                <w:b/>
                <w:kern w:val="24"/>
                <w:sz w:val="18"/>
                <w:szCs w:val="18"/>
                <w:lang w:val="kk-KZ"/>
              </w:rPr>
              <w:t>достигнут</w:t>
            </w:r>
            <w:proofErr w:type="spellEnd"/>
          </w:p>
          <w:p w14:paraId="43BE1B80" w14:textId="4433E745" w:rsidR="00DA74D0" w:rsidRPr="00A57D62" w:rsidRDefault="00DA74D0" w:rsidP="0057636A">
            <w:pPr>
              <w:ind w:left="57" w:right="57"/>
              <w:rPr>
                <w:kern w:val="24"/>
                <w:sz w:val="18"/>
                <w:szCs w:val="18"/>
              </w:rPr>
            </w:pPr>
            <w:r w:rsidRPr="00A57D62">
              <w:rPr>
                <w:kern w:val="24"/>
                <w:sz w:val="18"/>
                <w:szCs w:val="18"/>
              </w:rPr>
              <w:t>Основными причинами недостижения показателей являются:</w:t>
            </w:r>
          </w:p>
          <w:p w14:paraId="6F31D191" w14:textId="77777777" w:rsidR="00DA74D0" w:rsidRPr="00A57D62" w:rsidRDefault="00DA74D0" w:rsidP="0057636A">
            <w:pPr>
              <w:ind w:left="57" w:right="57"/>
              <w:rPr>
                <w:kern w:val="24"/>
                <w:sz w:val="18"/>
                <w:szCs w:val="18"/>
              </w:rPr>
            </w:pPr>
            <w:r w:rsidRPr="00A57D62">
              <w:rPr>
                <w:kern w:val="24"/>
                <w:sz w:val="18"/>
                <w:szCs w:val="18"/>
              </w:rPr>
              <w:t>- снижение потребности в базовых строительных материалах;</w:t>
            </w:r>
          </w:p>
          <w:p w14:paraId="6541A03C" w14:textId="77777777" w:rsidR="00DA74D0" w:rsidRPr="00A57D62" w:rsidRDefault="00DA74D0" w:rsidP="0057636A">
            <w:pPr>
              <w:ind w:left="57" w:right="57"/>
              <w:rPr>
                <w:kern w:val="24"/>
                <w:sz w:val="18"/>
                <w:szCs w:val="18"/>
              </w:rPr>
            </w:pPr>
            <w:r w:rsidRPr="00A57D62">
              <w:rPr>
                <w:kern w:val="24"/>
                <w:sz w:val="18"/>
                <w:szCs w:val="18"/>
              </w:rPr>
              <w:t>- введение временного запрета на импорт цемента автомобильными путем в Киргизскую Республику;</w:t>
            </w:r>
          </w:p>
          <w:p w14:paraId="58CA88F2" w14:textId="21AD01AE" w:rsidR="00DA74D0" w:rsidRPr="00A57D62" w:rsidRDefault="00DA74D0" w:rsidP="0057636A">
            <w:pPr>
              <w:ind w:left="57" w:right="57"/>
              <w:jc w:val="both"/>
              <w:rPr>
                <w:b/>
                <w:bCs/>
                <w:sz w:val="18"/>
                <w:szCs w:val="18"/>
                <w:lang w:val="kk-KZ"/>
              </w:rPr>
            </w:pPr>
            <w:r w:rsidRPr="00A57D62">
              <w:rPr>
                <w:kern w:val="24"/>
                <w:sz w:val="18"/>
                <w:szCs w:val="18"/>
              </w:rPr>
              <w:t>- повышение тарифов на газ, ЖД перевозки, электроэнергии снизил конкурентоспособность отечественных товаропроизводителей.</w:t>
            </w:r>
          </w:p>
        </w:tc>
      </w:tr>
      <w:tr w:rsidR="00BF0E38" w:rsidRPr="00A57D62" w14:paraId="6F84D01C" w14:textId="77777777" w:rsidTr="00B7743D">
        <w:trPr>
          <w:trHeight w:val="30"/>
        </w:trPr>
        <w:tc>
          <w:tcPr>
            <w:tcW w:w="295" w:type="pct"/>
            <w:gridSpan w:val="2"/>
            <w:tcMar>
              <w:top w:w="15" w:type="dxa"/>
              <w:left w:w="15" w:type="dxa"/>
              <w:bottom w:w="15" w:type="dxa"/>
              <w:right w:w="15" w:type="dxa"/>
            </w:tcMar>
          </w:tcPr>
          <w:p w14:paraId="1F2B0BC8" w14:textId="7DF6A43B" w:rsidR="00DA74D0" w:rsidRPr="00A57D62" w:rsidRDefault="007743CE" w:rsidP="0057636A">
            <w:pPr>
              <w:ind w:left="20"/>
              <w:jc w:val="center"/>
              <w:rPr>
                <w:sz w:val="18"/>
                <w:szCs w:val="18"/>
                <w:lang w:val="kk-KZ" w:eastAsia="en-US"/>
              </w:rPr>
            </w:pPr>
            <w:r>
              <w:rPr>
                <w:sz w:val="18"/>
                <w:szCs w:val="18"/>
                <w:lang w:val="kk-KZ" w:eastAsia="en-US"/>
              </w:rPr>
              <w:t>24</w:t>
            </w:r>
          </w:p>
        </w:tc>
        <w:tc>
          <w:tcPr>
            <w:tcW w:w="1040" w:type="pct"/>
            <w:tcMar>
              <w:top w:w="15" w:type="dxa"/>
              <w:left w:w="15" w:type="dxa"/>
              <w:bottom w:w="15" w:type="dxa"/>
              <w:right w:w="15" w:type="dxa"/>
            </w:tcMar>
          </w:tcPr>
          <w:p w14:paraId="602DD0F2" w14:textId="7D29D0D7" w:rsidR="00DA74D0" w:rsidRPr="00112F2B" w:rsidRDefault="00DA74D0" w:rsidP="0057636A">
            <w:pPr>
              <w:ind w:left="57" w:right="57"/>
              <w:rPr>
                <w:b/>
                <w:sz w:val="18"/>
                <w:szCs w:val="18"/>
                <w:lang w:eastAsia="en-US"/>
              </w:rPr>
            </w:pPr>
            <w:r w:rsidRPr="00112F2B">
              <w:rPr>
                <w:b/>
                <w:sz w:val="18"/>
                <w:szCs w:val="18"/>
                <w:lang w:eastAsia="en-US"/>
              </w:rPr>
              <w:t xml:space="preserve">Мероприятие </w:t>
            </w:r>
            <w:r w:rsidR="00313A32" w:rsidRPr="00112F2B">
              <w:rPr>
                <w:b/>
                <w:sz w:val="18"/>
                <w:szCs w:val="18"/>
                <w:lang w:eastAsia="en-US"/>
              </w:rPr>
              <w:t>27</w:t>
            </w:r>
          </w:p>
          <w:p w14:paraId="516FBADE" w14:textId="58B5B492" w:rsidR="00DA74D0" w:rsidRPr="00112F2B" w:rsidRDefault="00DA74D0" w:rsidP="0057636A">
            <w:pPr>
              <w:ind w:left="57" w:right="57"/>
              <w:rPr>
                <w:b/>
                <w:sz w:val="18"/>
                <w:szCs w:val="18"/>
              </w:rPr>
            </w:pPr>
            <w:r w:rsidRPr="00112F2B">
              <w:rPr>
                <w:sz w:val="18"/>
                <w:szCs w:val="18"/>
                <w:lang w:eastAsia="en-US"/>
              </w:rPr>
              <w:t>Мониторинг реализации проектов производства прочей неметаллической минеральной продукции</w:t>
            </w:r>
          </w:p>
        </w:tc>
        <w:tc>
          <w:tcPr>
            <w:tcW w:w="443" w:type="pct"/>
            <w:gridSpan w:val="2"/>
            <w:tcMar>
              <w:top w:w="15" w:type="dxa"/>
              <w:left w:w="15" w:type="dxa"/>
              <w:bottom w:w="15" w:type="dxa"/>
              <w:right w:w="15" w:type="dxa"/>
            </w:tcMar>
            <w:vAlign w:val="center"/>
          </w:tcPr>
          <w:p w14:paraId="4660ADDD" w14:textId="395011F9" w:rsidR="00DA74D0" w:rsidRPr="00A57D62" w:rsidRDefault="00DA74D0" w:rsidP="0057636A">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05FAE19D" w14:textId="4FCE5BCB" w:rsidR="00DA74D0" w:rsidRPr="00A57D62" w:rsidRDefault="00DA74D0" w:rsidP="0057636A">
            <w:pPr>
              <w:ind w:left="20"/>
              <w:jc w:val="center"/>
              <w:rPr>
                <w:sz w:val="18"/>
                <w:szCs w:val="18"/>
                <w:lang w:eastAsia="en-US"/>
              </w:rPr>
            </w:pPr>
            <w:r w:rsidRPr="00A57D62">
              <w:rPr>
                <w:sz w:val="18"/>
                <w:szCs w:val="18"/>
              </w:rPr>
              <w:t>кол-во проектов</w:t>
            </w:r>
          </w:p>
        </w:tc>
        <w:tc>
          <w:tcPr>
            <w:tcW w:w="336" w:type="pct"/>
            <w:gridSpan w:val="3"/>
            <w:tcMar>
              <w:top w:w="15" w:type="dxa"/>
              <w:left w:w="15" w:type="dxa"/>
              <w:bottom w:w="15" w:type="dxa"/>
              <w:right w:w="15" w:type="dxa"/>
            </w:tcMar>
            <w:vAlign w:val="center"/>
          </w:tcPr>
          <w:p w14:paraId="04ADEDD9" w14:textId="3AA44886"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8A5EF2" w14:textId="3CD2249E" w:rsidR="00DA74D0" w:rsidRPr="00A57D62" w:rsidRDefault="00FF34A6" w:rsidP="0057636A">
            <w:pPr>
              <w:ind w:left="20"/>
              <w:rPr>
                <w:sz w:val="18"/>
                <w:szCs w:val="18"/>
                <w:lang w:eastAsia="en-US"/>
              </w:rPr>
            </w:pPr>
            <w:r w:rsidRPr="00A57D62">
              <w:rPr>
                <w:sz w:val="18"/>
                <w:szCs w:val="18"/>
                <w:lang w:eastAsia="en-US"/>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1A693DD6" w14:textId="54DC4372" w:rsidR="00DA74D0" w:rsidRPr="00A57D62" w:rsidRDefault="00DA74D0" w:rsidP="0057636A">
            <w:pPr>
              <w:ind w:left="127"/>
              <w:jc w:val="center"/>
              <w:rPr>
                <w:bCs/>
                <w:sz w:val="18"/>
                <w:szCs w:val="18"/>
                <w:lang w:val="kk-KZ"/>
              </w:rPr>
            </w:pPr>
            <w:r w:rsidRPr="00A57D62">
              <w:rPr>
                <w:sz w:val="18"/>
                <w:szCs w:val="18"/>
              </w:rPr>
              <w:t>34</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275FF00" w14:textId="1A8F0C4F" w:rsidR="00DA74D0" w:rsidRPr="00A57D62" w:rsidRDefault="00DA74D0" w:rsidP="0057636A">
            <w:pPr>
              <w:ind w:left="127"/>
              <w:jc w:val="center"/>
              <w:rPr>
                <w:bCs/>
                <w:sz w:val="18"/>
                <w:szCs w:val="18"/>
                <w:lang w:val="kk-KZ"/>
              </w:rPr>
            </w:pPr>
            <w:r w:rsidRPr="00A57D62">
              <w:rPr>
                <w:bCs/>
                <w:sz w:val="18"/>
                <w:szCs w:val="18"/>
                <w:lang w:val="kk-KZ"/>
              </w:rPr>
              <w:t>34</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3C48F0D" w14:textId="146593C0" w:rsidR="00DA74D0" w:rsidRPr="00A57D62" w:rsidRDefault="00DA74D0" w:rsidP="0057636A">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0B78C9BF" w14:textId="77777777" w:rsidR="00DA74D0" w:rsidRPr="00A57D62" w:rsidRDefault="00DA74D0" w:rsidP="0057636A">
            <w:pPr>
              <w:ind w:left="57" w:right="57"/>
              <w:rPr>
                <w:b/>
                <w:kern w:val="24"/>
                <w:sz w:val="18"/>
                <w:szCs w:val="18"/>
                <w:lang w:val="kk-KZ"/>
              </w:rPr>
            </w:pPr>
            <w:proofErr w:type="spellStart"/>
            <w:r w:rsidRPr="00A57D62">
              <w:rPr>
                <w:b/>
                <w:kern w:val="24"/>
                <w:sz w:val="18"/>
                <w:szCs w:val="18"/>
                <w:lang w:val="kk-KZ"/>
              </w:rPr>
              <w:t>Исполнено</w:t>
            </w:r>
            <w:proofErr w:type="spellEnd"/>
          </w:p>
          <w:p w14:paraId="220F52FF" w14:textId="77777777" w:rsidR="00DA74D0" w:rsidRPr="00A57D62" w:rsidRDefault="00DA74D0" w:rsidP="0057636A">
            <w:pPr>
              <w:ind w:left="57" w:right="57"/>
              <w:rPr>
                <w:kern w:val="24"/>
                <w:sz w:val="18"/>
                <w:szCs w:val="18"/>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запущено</w:t>
            </w:r>
            <w:proofErr w:type="spellEnd"/>
            <w:r w:rsidRPr="00A57D62">
              <w:rPr>
                <w:kern w:val="24"/>
                <w:sz w:val="18"/>
                <w:szCs w:val="18"/>
                <w:lang w:val="kk-KZ"/>
              </w:rPr>
              <w:t xml:space="preserve"> 34 </w:t>
            </w:r>
            <w:proofErr w:type="spellStart"/>
            <w:r w:rsidRPr="00A57D62">
              <w:rPr>
                <w:kern w:val="24"/>
                <w:sz w:val="18"/>
                <w:szCs w:val="18"/>
                <w:lang w:val="kk-KZ"/>
              </w:rPr>
              <w:t>проекта</w:t>
            </w:r>
            <w:proofErr w:type="spellEnd"/>
            <w:r w:rsidRPr="00A57D62">
              <w:rPr>
                <w:kern w:val="24"/>
                <w:sz w:val="18"/>
                <w:szCs w:val="18"/>
                <w:lang w:val="kk-KZ"/>
              </w:rPr>
              <w:t xml:space="preserve"> </w:t>
            </w:r>
            <w:r w:rsidRPr="00A57D62">
              <w:rPr>
                <w:kern w:val="24"/>
                <w:sz w:val="18"/>
                <w:szCs w:val="18"/>
              </w:rPr>
              <w:t>на общую сумму 196,2 млрд тенге. Среди них можно отметить крупные проекты такие как:</w:t>
            </w:r>
          </w:p>
          <w:p w14:paraId="40EFCEB6" w14:textId="77777777" w:rsidR="00DA74D0" w:rsidRPr="00A57D62" w:rsidRDefault="00DA74D0" w:rsidP="0057636A">
            <w:pPr>
              <w:ind w:left="57" w:right="57"/>
              <w:rPr>
                <w:kern w:val="24"/>
                <w:sz w:val="18"/>
                <w:szCs w:val="18"/>
              </w:rPr>
            </w:pPr>
            <w:r w:rsidRPr="00A57D62">
              <w:rPr>
                <w:kern w:val="24"/>
                <w:sz w:val="18"/>
                <w:szCs w:val="18"/>
              </w:rPr>
              <w:t>- ТОО «</w:t>
            </w:r>
            <w:proofErr w:type="spellStart"/>
            <w:r w:rsidRPr="00A57D62">
              <w:rPr>
                <w:kern w:val="24"/>
                <w:sz w:val="18"/>
                <w:szCs w:val="18"/>
              </w:rPr>
              <w:t>Технониколь</w:t>
            </w:r>
            <w:proofErr w:type="spellEnd"/>
            <w:r w:rsidRPr="00A57D62">
              <w:rPr>
                <w:kern w:val="24"/>
                <w:sz w:val="18"/>
                <w:szCs w:val="18"/>
              </w:rPr>
              <w:t xml:space="preserve"> Казахстан» завод по производству теплоизоляционных материалов в </w:t>
            </w:r>
            <w:proofErr w:type="spellStart"/>
            <w:r w:rsidRPr="00A57D62">
              <w:rPr>
                <w:kern w:val="24"/>
                <w:sz w:val="18"/>
                <w:szCs w:val="18"/>
              </w:rPr>
              <w:t>Алматиской</w:t>
            </w:r>
            <w:proofErr w:type="spellEnd"/>
            <w:r w:rsidRPr="00A57D62">
              <w:rPr>
                <w:kern w:val="24"/>
                <w:sz w:val="18"/>
                <w:szCs w:val="18"/>
              </w:rPr>
              <w:t xml:space="preserve"> области;</w:t>
            </w:r>
          </w:p>
          <w:p w14:paraId="4ADA004C" w14:textId="77777777" w:rsidR="00DA74D0" w:rsidRPr="00A57D62" w:rsidRDefault="00DA74D0" w:rsidP="0057636A">
            <w:pPr>
              <w:ind w:left="57" w:right="57"/>
              <w:rPr>
                <w:kern w:val="24"/>
                <w:sz w:val="18"/>
                <w:szCs w:val="18"/>
              </w:rPr>
            </w:pPr>
            <w:r w:rsidRPr="00A57D62">
              <w:rPr>
                <w:kern w:val="24"/>
                <w:sz w:val="18"/>
                <w:szCs w:val="18"/>
              </w:rPr>
              <w:t xml:space="preserve"> - ТОО «</w:t>
            </w:r>
            <w:r w:rsidRPr="00A57D62">
              <w:rPr>
                <w:kern w:val="24"/>
                <w:sz w:val="18"/>
                <w:szCs w:val="18"/>
                <w:lang w:val="en-US"/>
              </w:rPr>
              <w:t>Wang</w:t>
            </w:r>
            <w:r w:rsidRPr="00A57D62">
              <w:rPr>
                <w:kern w:val="24"/>
                <w:sz w:val="18"/>
                <w:szCs w:val="18"/>
              </w:rPr>
              <w:t xml:space="preserve"> </w:t>
            </w:r>
            <w:r w:rsidRPr="00A57D62">
              <w:rPr>
                <w:kern w:val="24"/>
                <w:sz w:val="18"/>
                <w:szCs w:val="18"/>
                <w:lang w:val="en-US"/>
              </w:rPr>
              <w:t>Sheng</w:t>
            </w:r>
            <w:r w:rsidRPr="00A57D62">
              <w:rPr>
                <w:kern w:val="24"/>
                <w:sz w:val="18"/>
                <w:szCs w:val="18"/>
              </w:rPr>
              <w:t xml:space="preserve">» - завод по производству керамических плиток в городе Шымкент. </w:t>
            </w:r>
          </w:p>
          <w:p w14:paraId="76B09659" w14:textId="284A37D5" w:rsidR="00DA74D0" w:rsidRPr="00A57D62" w:rsidRDefault="00DA74D0" w:rsidP="0057636A">
            <w:pPr>
              <w:ind w:left="57" w:right="57"/>
              <w:rPr>
                <w:kern w:val="24"/>
                <w:sz w:val="18"/>
                <w:szCs w:val="18"/>
                <w:lang w:val="kk-KZ"/>
              </w:rPr>
            </w:pPr>
            <w:r w:rsidRPr="00A57D62">
              <w:rPr>
                <w:kern w:val="24"/>
                <w:sz w:val="18"/>
                <w:szCs w:val="18"/>
              </w:rPr>
              <w:lastRenderedPageBreak/>
              <w:t xml:space="preserve"> - ТОО «</w:t>
            </w:r>
            <w:proofErr w:type="spellStart"/>
            <w:r w:rsidRPr="00A57D62">
              <w:rPr>
                <w:kern w:val="24"/>
                <w:sz w:val="18"/>
                <w:szCs w:val="18"/>
                <w:lang w:val="en-US"/>
              </w:rPr>
              <w:t>Orda</w:t>
            </w:r>
            <w:proofErr w:type="spellEnd"/>
            <w:r w:rsidRPr="00A57D62">
              <w:rPr>
                <w:kern w:val="24"/>
                <w:sz w:val="18"/>
                <w:szCs w:val="18"/>
              </w:rPr>
              <w:t xml:space="preserve"> </w:t>
            </w:r>
            <w:r w:rsidRPr="00A57D62">
              <w:rPr>
                <w:kern w:val="24"/>
                <w:sz w:val="18"/>
                <w:szCs w:val="18"/>
                <w:lang w:val="en-US"/>
              </w:rPr>
              <w:t>Glass</w:t>
            </w:r>
            <w:r w:rsidRPr="00A57D62">
              <w:rPr>
                <w:kern w:val="24"/>
                <w:sz w:val="18"/>
                <w:szCs w:val="18"/>
              </w:rPr>
              <w:t xml:space="preserve">» - </w:t>
            </w:r>
            <w:proofErr w:type="spellStart"/>
            <w:r w:rsidRPr="00A57D62">
              <w:rPr>
                <w:kern w:val="24"/>
                <w:sz w:val="18"/>
                <w:szCs w:val="18"/>
              </w:rPr>
              <w:t>зпустид</w:t>
            </w:r>
            <w:proofErr w:type="spellEnd"/>
            <w:r w:rsidRPr="00A57D62">
              <w:rPr>
                <w:kern w:val="24"/>
                <w:sz w:val="18"/>
                <w:szCs w:val="18"/>
              </w:rPr>
              <w:t xml:space="preserve"> линия по производству энергосберегающего стекла с проектной мощностью 5 млн </w:t>
            </w:r>
            <w:proofErr w:type="spellStart"/>
            <w:r w:rsidRPr="00A57D62">
              <w:rPr>
                <w:kern w:val="24"/>
                <w:sz w:val="18"/>
                <w:szCs w:val="18"/>
              </w:rPr>
              <w:t>квм</w:t>
            </w:r>
            <w:proofErr w:type="spellEnd"/>
            <w:r w:rsidRPr="00A57D62">
              <w:rPr>
                <w:kern w:val="24"/>
                <w:sz w:val="18"/>
                <w:szCs w:val="18"/>
                <w:lang w:val="kk-KZ"/>
              </w:rPr>
              <w:t xml:space="preserve"> </w:t>
            </w:r>
          </w:p>
        </w:tc>
      </w:tr>
      <w:tr w:rsidR="00BF0E38" w:rsidRPr="00A57D62" w14:paraId="5CC5CC4C" w14:textId="77777777" w:rsidTr="00B7743D">
        <w:trPr>
          <w:trHeight w:val="30"/>
        </w:trPr>
        <w:tc>
          <w:tcPr>
            <w:tcW w:w="295" w:type="pct"/>
            <w:gridSpan w:val="2"/>
            <w:tcMar>
              <w:top w:w="15" w:type="dxa"/>
              <w:left w:w="15" w:type="dxa"/>
              <w:bottom w:w="15" w:type="dxa"/>
              <w:right w:w="15" w:type="dxa"/>
            </w:tcMar>
          </w:tcPr>
          <w:p w14:paraId="57C0EEA6" w14:textId="04AB3A86" w:rsidR="00DA74D0" w:rsidRPr="00A57D62" w:rsidRDefault="007743CE" w:rsidP="0057636A">
            <w:pPr>
              <w:ind w:left="20"/>
              <w:jc w:val="center"/>
              <w:rPr>
                <w:sz w:val="18"/>
                <w:szCs w:val="18"/>
                <w:lang w:val="kk-KZ" w:eastAsia="en-US"/>
              </w:rPr>
            </w:pPr>
            <w:r>
              <w:rPr>
                <w:sz w:val="18"/>
                <w:szCs w:val="18"/>
                <w:lang w:val="kk-KZ" w:eastAsia="en-US"/>
              </w:rPr>
              <w:lastRenderedPageBreak/>
              <w:t>25</w:t>
            </w:r>
          </w:p>
        </w:tc>
        <w:tc>
          <w:tcPr>
            <w:tcW w:w="1040" w:type="pct"/>
            <w:tcMar>
              <w:top w:w="15" w:type="dxa"/>
              <w:left w:w="15" w:type="dxa"/>
              <w:bottom w:w="15" w:type="dxa"/>
              <w:right w:w="15" w:type="dxa"/>
            </w:tcMar>
          </w:tcPr>
          <w:p w14:paraId="4DDD2B04" w14:textId="060C26EF" w:rsidR="00DA74D0" w:rsidRPr="00112F2B" w:rsidRDefault="00DA74D0" w:rsidP="0057636A">
            <w:pPr>
              <w:ind w:left="57" w:right="57"/>
              <w:rPr>
                <w:b/>
                <w:kern w:val="24"/>
                <w:sz w:val="18"/>
                <w:szCs w:val="18"/>
              </w:rPr>
            </w:pPr>
            <w:r w:rsidRPr="00112F2B">
              <w:rPr>
                <w:b/>
                <w:kern w:val="24"/>
                <w:sz w:val="18"/>
                <w:szCs w:val="18"/>
              </w:rPr>
              <w:t xml:space="preserve">Мероприятие </w:t>
            </w:r>
            <w:r w:rsidR="00313A32" w:rsidRPr="00112F2B">
              <w:rPr>
                <w:b/>
                <w:kern w:val="24"/>
                <w:sz w:val="18"/>
                <w:szCs w:val="18"/>
              </w:rPr>
              <w:t>28</w:t>
            </w:r>
          </w:p>
          <w:p w14:paraId="1F904859" w14:textId="38C81A76" w:rsidR="00DA74D0" w:rsidRPr="00112F2B" w:rsidRDefault="00DA74D0" w:rsidP="0057636A">
            <w:pPr>
              <w:ind w:left="57" w:right="57"/>
              <w:rPr>
                <w:b/>
                <w:sz w:val="18"/>
                <w:szCs w:val="18"/>
              </w:rPr>
            </w:pPr>
            <w:r w:rsidRPr="00112F2B">
              <w:rPr>
                <w:sz w:val="18"/>
                <w:szCs w:val="18"/>
              </w:rPr>
              <w:t>Мониторинг объемов производства строительных материалов</w:t>
            </w:r>
          </w:p>
        </w:tc>
        <w:tc>
          <w:tcPr>
            <w:tcW w:w="443" w:type="pct"/>
            <w:gridSpan w:val="2"/>
            <w:tcMar>
              <w:top w:w="15" w:type="dxa"/>
              <w:left w:w="15" w:type="dxa"/>
              <w:bottom w:w="15" w:type="dxa"/>
              <w:right w:w="15" w:type="dxa"/>
            </w:tcMar>
            <w:vAlign w:val="center"/>
          </w:tcPr>
          <w:p w14:paraId="7D344356" w14:textId="4B7F04FC" w:rsidR="00DA74D0" w:rsidRPr="00A57D62" w:rsidRDefault="00DA74D0" w:rsidP="0057636A">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5908459C" w14:textId="62EF1C40" w:rsidR="00DA74D0" w:rsidRPr="00A57D62" w:rsidRDefault="00DA74D0" w:rsidP="0057636A">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2D6345D1" w14:textId="0A1BA1E3"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7A3C17" w14:textId="611E44C0" w:rsidR="00DA74D0" w:rsidRPr="00A57D62" w:rsidRDefault="00DA74D0" w:rsidP="0057636A">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70601E09" w14:textId="64D3940B" w:rsidR="00DA74D0" w:rsidRPr="00A57D62" w:rsidRDefault="00FF34A6" w:rsidP="0057636A">
            <w:pPr>
              <w:ind w:left="127"/>
              <w:jc w:val="center"/>
              <w:rPr>
                <w:bCs/>
                <w:sz w:val="18"/>
                <w:szCs w:val="18"/>
                <w:lang w:val="kk-KZ"/>
              </w:rPr>
            </w:pPr>
            <w:r w:rsidRPr="00A57D62">
              <w:rPr>
                <w:bCs/>
                <w:sz w:val="18"/>
                <w:szCs w:val="18"/>
                <w:lang w:val="kk-KZ"/>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26D3DC0" w14:textId="23E35140" w:rsidR="00DA74D0" w:rsidRPr="00A57D62" w:rsidRDefault="00FF34A6" w:rsidP="0057636A">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3E6B99B" w14:textId="565AD313" w:rsidR="00DA74D0" w:rsidRPr="00A57D62" w:rsidRDefault="00FF34A6" w:rsidP="0057636A">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245D8E1D" w14:textId="77777777" w:rsidR="00DA74D0" w:rsidRPr="00A57D62" w:rsidRDefault="00DA74D0" w:rsidP="0057636A">
            <w:pPr>
              <w:ind w:left="57" w:right="57"/>
              <w:rPr>
                <w:b/>
                <w:kern w:val="24"/>
                <w:sz w:val="18"/>
                <w:szCs w:val="18"/>
                <w:lang w:val="kk-KZ"/>
              </w:rPr>
            </w:pPr>
            <w:proofErr w:type="spellStart"/>
            <w:r w:rsidRPr="00A57D62">
              <w:rPr>
                <w:b/>
                <w:kern w:val="24"/>
                <w:sz w:val="18"/>
                <w:szCs w:val="18"/>
                <w:lang w:val="kk-KZ"/>
              </w:rPr>
              <w:t>Исполнено</w:t>
            </w:r>
            <w:proofErr w:type="spellEnd"/>
          </w:p>
          <w:p w14:paraId="656B3464" w14:textId="3180E7EF" w:rsidR="00DA74D0" w:rsidRPr="00A57D62" w:rsidRDefault="00DA74D0" w:rsidP="0057636A">
            <w:pPr>
              <w:ind w:left="57" w:right="57"/>
              <w:rPr>
                <w:kern w:val="24"/>
                <w:sz w:val="18"/>
                <w:szCs w:val="18"/>
                <w:lang w:val="kk-KZ"/>
              </w:rPr>
            </w:pPr>
            <w:proofErr w:type="spellStart"/>
            <w:r w:rsidRPr="00A57D62">
              <w:rPr>
                <w:kern w:val="24"/>
                <w:sz w:val="18"/>
                <w:szCs w:val="18"/>
                <w:lang w:val="kk-KZ"/>
              </w:rPr>
              <w:t>Ежемесячно</w:t>
            </w:r>
            <w:proofErr w:type="spellEnd"/>
            <w:r w:rsidRPr="00A57D62">
              <w:rPr>
                <w:kern w:val="24"/>
                <w:sz w:val="18"/>
                <w:szCs w:val="18"/>
                <w:lang w:val="kk-KZ"/>
              </w:rPr>
              <w:t xml:space="preserve"> </w:t>
            </w:r>
            <w:proofErr w:type="spellStart"/>
            <w:r w:rsidRPr="00A57D62">
              <w:rPr>
                <w:kern w:val="24"/>
                <w:sz w:val="18"/>
                <w:szCs w:val="18"/>
                <w:lang w:val="kk-KZ"/>
              </w:rPr>
              <w:t>представлялся</w:t>
            </w:r>
            <w:proofErr w:type="spellEnd"/>
            <w:r w:rsidRPr="00A57D62">
              <w:rPr>
                <w:kern w:val="24"/>
                <w:sz w:val="18"/>
                <w:szCs w:val="18"/>
                <w:lang w:val="kk-KZ"/>
              </w:rPr>
              <w:t xml:space="preserve"> отчет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объемам</w:t>
            </w:r>
            <w:proofErr w:type="spellEnd"/>
            <w:r w:rsidRPr="00A57D62">
              <w:rPr>
                <w:kern w:val="24"/>
                <w:sz w:val="18"/>
                <w:szCs w:val="18"/>
                <w:lang w:val="kk-KZ"/>
              </w:rPr>
              <w:t xml:space="preserve"> </w:t>
            </w:r>
            <w:proofErr w:type="spellStart"/>
            <w:r w:rsidRPr="00A57D62">
              <w:rPr>
                <w:kern w:val="24"/>
                <w:sz w:val="18"/>
                <w:szCs w:val="18"/>
                <w:lang w:val="kk-KZ"/>
              </w:rPr>
              <w:t>производства</w:t>
            </w:r>
            <w:proofErr w:type="spellEnd"/>
            <w:r w:rsidRPr="00A57D62">
              <w:rPr>
                <w:kern w:val="24"/>
                <w:sz w:val="18"/>
                <w:szCs w:val="18"/>
                <w:lang w:val="kk-KZ"/>
              </w:rPr>
              <w:t xml:space="preserve"> </w:t>
            </w:r>
            <w:proofErr w:type="spellStart"/>
            <w:r w:rsidRPr="00A57D62">
              <w:rPr>
                <w:kern w:val="24"/>
                <w:sz w:val="18"/>
                <w:szCs w:val="18"/>
                <w:lang w:val="kk-KZ"/>
              </w:rPr>
              <w:t>строительных</w:t>
            </w:r>
            <w:proofErr w:type="spellEnd"/>
            <w:r w:rsidRPr="00A57D62">
              <w:rPr>
                <w:kern w:val="24"/>
                <w:sz w:val="18"/>
                <w:szCs w:val="18"/>
                <w:lang w:val="kk-KZ"/>
              </w:rPr>
              <w:t xml:space="preserve"> </w:t>
            </w:r>
            <w:proofErr w:type="spellStart"/>
            <w:r w:rsidRPr="00A57D62">
              <w:rPr>
                <w:kern w:val="24"/>
                <w:sz w:val="18"/>
                <w:szCs w:val="18"/>
                <w:lang w:val="kk-KZ"/>
              </w:rPr>
              <w:t>материалов</w:t>
            </w:r>
            <w:proofErr w:type="spellEnd"/>
            <w:r w:rsidRPr="00A57D62">
              <w:rPr>
                <w:kern w:val="24"/>
                <w:sz w:val="18"/>
                <w:szCs w:val="18"/>
                <w:lang w:val="kk-KZ"/>
              </w:rPr>
              <w:t xml:space="preserve"> в </w:t>
            </w:r>
            <w:proofErr w:type="spellStart"/>
            <w:r w:rsidRPr="00A57D62">
              <w:rPr>
                <w:kern w:val="24"/>
                <w:sz w:val="18"/>
                <w:szCs w:val="18"/>
                <w:lang w:val="kk-KZ"/>
              </w:rPr>
              <w:t>рамках</w:t>
            </w:r>
            <w:proofErr w:type="spellEnd"/>
            <w:r w:rsidRPr="00A57D62">
              <w:rPr>
                <w:kern w:val="24"/>
                <w:sz w:val="18"/>
                <w:szCs w:val="18"/>
                <w:lang w:val="kk-KZ"/>
              </w:rPr>
              <w:t xml:space="preserve"> </w:t>
            </w:r>
            <w:proofErr w:type="spellStart"/>
            <w:r w:rsidRPr="00A57D62">
              <w:rPr>
                <w:kern w:val="24"/>
                <w:sz w:val="18"/>
                <w:szCs w:val="18"/>
                <w:lang w:val="kk-KZ"/>
              </w:rPr>
              <w:t>социально-экономического</w:t>
            </w:r>
            <w:proofErr w:type="spellEnd"/>
            <w:r w:rsidRPr="00A57D62">
              <w:rPr>
                <w:kern w:val="24"/>
                <w:sz w:val="18"/>
                <w:szCs w:val="18"/>
                <w:lang w:val="kk-KZ"/>
              </w:rPr>
              <w:t xml:space="preserve"> </w:t>
            </w:r>
            <w:proofErr w:type="spellStart"/>
            <w:r w:rsidRPr="00A57D62">
              <w:rPr>
                <w:kern w:val="24"/>
                <w:sz w:val="18"/>
                <w:szCs w:val="18"/>
                <w:lang w:val="kk-KZ"/>
              </w:rPr>
              <w:t>развития</w:t>
            </w:r>
            <w:proofErr w:type="spellEnd"/>
            <w:r w:rsidRPr="00A57D62">
              <w:rPr>
                <w:kern w:val="24"/>
                <w:sz w:val="18"/>
                <w:szCs w:val="18"/>
                <w:lang w:val="kk-KZ"/>
              </w:rPr>
              <w:t xml:space="preserve"> РК </w:t>
            </w:r>
            <w:proofErr w:type="spellStart"/>
            <w:r w:rsidRPr="00A57D62">
              <w:rPr>
                <w:kern w:val="24"/>
                <w:sz w:val="18"/>
                <w:szCs w:val="18"/>
                <w:lang w:val="kk-KZ"/>
              </w:rPr>
              <w:t>руководству</w:t>
            </w:r>
            <w:proofErr w:type="spellEnd"/>
            <w:r w:rsidRPr="00A57D62">
              <w:rPr>
                <w:kern w:val="24"/>
                <w:sz w:val="18"/>
                <w:szCs w:val="18"/>
                <w:lang w:val="kk-KZ"/>
              </w:rPr>
              <w:t xml:space="preserve"> МПС и в МНЭ</w:t>
            </w:r>
          </w:p>
        </w:tc>
      </w:tr>
      <w:tr w:rsidR="00BF0E38" w:rsidRPr="00A57D62" w14:paraId="78C93DE5" w14:textId="77777777" w:rsidTr="00B7743D">
        <w:trPr>
          <w:trHeight w:val="30"/>
        </w:trPr>
        <w:tc>
          <w:tcPr>
            <w:tcW w:w="295" w:type="pct"/>
            <w:gridSpan w:val="2"/>
            <w:tcMar>
              <w:top w:w="15" w:type="dxa"/>
              <w:left w:w="15" w:type="dxa"/>
              <w:bottom w:w="15" w:type="dxa"/>
              <w:right w:w="15" w:type="dxa"/>
            </w:tcMar>
          </w:tcPr>
          <w:p w14:paraId="39763640" w14:textId="3090F464" w:rsidR="00DA74D0" w:rsidRPr="00A57D62" w:rsidRDefault="007743CE" w:rsidP="0057636A">
            <w:pPr>
              <w:ind w:left="20"/>
              <w:jc w:val="center"/>
              <w:rPr>
                <w:sz w:val="18"/>
                <w:szCs w:val="18"/>
                <w:lang w:val="kk-KZ" w:eastAsia="en-US"/>
              </w:rPr>
            </w:pPr>
            <w:r>
              <w:rPr>
                <w:sz w:val="18"/>
                <w:szCs w:val="18"/>
                <w:lang w:val="kk-KZ" w:eastAsia="en-US"/>
              </w:rPr>
              <w:t>26</w:t>
            </w:r>
          </w:p>
        </w:tc>
        <w:tc>
          <w:tcPr>
            <w:tcW w:w="1040" w:type="pct"/>
            <w:tcMar>
              <w:top w:w="15" w:type="dxa"/>
              <w:left w:w="15" w:type="dxa"/>
              <w:bottom w:w="15" w:type="dxa"/>
              <w:right w:w="15" w:type="dxa"/>
            </w:tcMar>
          </w:tcPr>
          <w:p w14:paraId="6FABEAD2" w14:textId="41BFBBF2" w:rsidR="00DA74D0" w:rsidRPr="00112F2B" w:rsidRDefault="00DA74D0" w:rsidP="0057636A">
            <w:pPr>
              <w:ind w:left="57" w:right="57"/>
              <w:rPr>
                <w:b/>
                <w:kern w:val="24"/>
                <w:sz w:val="18"/>
                <w:szCs w:val="18"/>
              </w:rPr>
            </w:pPr>
            <w:r w:rsidRPr="00112F2B">
              <w:rPr>
                <w:b/>
                <w:kern w:val="24"/>
                <w:sz w:val="18"/>
                <w:szCs w:val="18"/>
              </w:rPr>
              <w:t xml:space="preserve">Мероприятие </w:t>
            </w:r>
            <w:r w:rsidR="00313A32" w:rsidRPr="00112F2B">
              <w:rPr>
                <w:b/>
                <w:kern w:val="24"/>
                <w:sz w:val="18"/>
                <w:szCs w:val="18"/>
              </w:rPr>
              <w:t>29</w:t>
            </w:r>
          </w:p>
          <w:p w14:paraId="070C1995" w14:textId="315C5ED8" w:rsidR="00DA74D0" w:rsidRPr="00112F2B" w:rsidRDefault="00DA74D0" w:rsidP="0057636A">
            <w:pPr>
              <w:ind w:left="57" w:right="57"/>
              <w:rPr>
                <w:b/>
                <w:sz w:val="18"/>
                <w:szCs w:val="18"/>
              </w:rPr>
            </w:pPr>
            <w:r w:rsidRPr="00112F2B">
              <w:rPr>
                <w:sz w:val="18"/>
                <w:szCs w:val="18"/>
              </w:rPr>
              <w:t xml:space="preserve">Установление изъятий из национального режима в рамках государственных закупок по товарам строительной индустрии </w:t>
            </w:r>
          </w:p>
        </w:tc>
        <w:tc>
          <w:tcPr>
            <w:tcW w:w="443" w:type="pct"/>
            <w:gridSpan w:val="2"/>
            <w:tcMar>
              <w:top w:w="15" w:type="dxa"/>
              <w:left w:w="15" w:type="dxa"/>
              <w:bottom w:w="15" w:type="dxa"/>
              <w:right w:w="15" w:type="dxa"/>
            </w:tcMar>
            <w:vAlign w:val="center"/>
          </w:tcPr>
          <w:p w14:paraId="763E24EB" w14:textId="614057EF" w:rsidR="00DA74D0" w:rsidRPr="00A57D62" w:rsidRDefault="00DA74D0" w:rsidP="0057636A">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491B49A0" w14:textId="7C7A5206" w:rsidR="00DA74D0" w:rsidRPr="00A57D62" w:rsidRDefault="00DA74D0" w:rsidP="0057636A">
            <w:pPr>
              <w:ind w:left="20"/>
              <w:jc w:val="center"/>
              <w:rPr>
                <w:sz w:val="18"/>
                <w:szCs w:val="18"/>
                <w:lang w:eastAsia="en-US"/>
              </w:rPr>
            </w:pPr>
            <w:r w:rsidRPr="00A57D62">
              <w:rPr>
                <w:sz w:val="18"/>
                <w:szCs w:val="18"/>
                <w:lang w:eastAsia="en-US"/>
              </w:rPr>
              <w:t>НПА</w:t>
            </w:r>
          </w:p>
        </w:tc>
        <w:tc>
          <w:tcPr>
            <w:tcW w:w="336" w:type="pct"/>
            <w:gridSpan w:val="3"/>
            <w:tcMar>
              <w:top w:w="15" w:type="dxa"/>
              <w:left w:w="15" w:type="dxa"/>
              <w:bottom w:w="15" w:type="dxa"/>
              <w:right w:w="15" w:type="dxa"/>
            </w:tcMar>
            <w:vAlign w:val="center"/>
          </w:tcPr>
          <w:p w14:paraId="36E45B83" w14:textId="7BA9A716" w:rsidR="00DA74D0" w:rsidRPr="00A57D62" w:rsidRDefault="00DA74D0" w:rsidP="0057636A">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978901" w14:textId="367C0163" w:rsidR="00DA74D0" w:rsidRPr="00A57D62" w:rsidRDefault="00DA74D0" w:rsidP="0057636A">
            <w:pPr>
              <w:ind w:left="20"/>
              <w:jc w:val="center"/>
              <w:rPr>
                <w:sz w:val="18"/>
                <w:szCs w:val="18"/>
                <w:lang w:val="kk-KZ" w:eastAsia="en-US"/>
              </w:rPr>
            </w:pPr>
            <w:r w:rsidRPr="00A57D62">
              <w:rPr>
                <w:sz w:val="18"/>
                <w:szCs w:val="18"/>
              </w:rPr>
              <w:t>НПА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D6FD217" w14:textId="2114608E" w:rsidR="00DA74D0" w:rsidRPr="00A57D62" w:rsidRDefault="00DA74D0" w:rsidP="0057636A">
            <w:pPr>
              <w:ind w:left="127"/>
              <w:jc w:val="center"/>
              <w:rPr>
                <w:bCs/>
                <w:sz w:val="18"/>
                <w:szCs w:val="18"/>
                <w:lang w:val="kk-KZ"/>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5DB9765" w14:textId="394E80D5" w:rsidR="00DA74D0" w:rsidRPr="00A57D62" w:rsidRDefault="00DA74D0" w:rsidP="0057636A">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44BCBC4" w14:textId="13B15063" w:rsidR="00DA74D0" w:rsidRPr="00A57D62" w:rsidRDefault="00DA74D0" w:rsidP="0057636A">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4F4A03E8" w14:textId="77777777" w:rsidR="00DA74D0" w:rsidRPr="00A57D62" w:rsidRDefault="00DA74D0" w:rsidP="0057636A">
            <w:pPr>
              <w:ind w:left="57" w:right="57"/>
              <w:rPr>
                <w:b/>
                <w:kern w:val="24"/>
                <w:sz w:val="18"/>
                <w:szCs w:val="18"/>
                <w:lang w:val="kk-KZ"/>
              </w:rPr>
            </w:pPr>
            <w:proofErr w:type="spellStart"/>
            <w:r w:rsidRPr="00A57D62">
              <w:rPr>
                <w:b/>
                <w:kern w:val="24"/>
                <w:sz w:val="18"/>
                <w:szCs w:val="18"/>
                <w:lang w:val="kk-KZ"/>
              </w:rPr>
              <w:t>Исполнено</w:t>
            </w:r>
            <w:proofErr w:type="spellEnd"/>
          </w:p>
          <w:p w14:paraId="1AD50263" w14:textId="199454B2" w:rsidR="00DA74D0" w:rsidRPr="00A57D62" w:rsidRDefault="00DA74D0" w:rsidP="0057636A">
            <w:pPr>
              <w:ind w:left="57" w:right="57"/>
              <w:rPr>
                <w:kern w:val="24"/>
                <w:sz w:val="18"/>
                <w:szCs w:val="18"/>
                <w:lang w:val="kk-KZ"/>
              </w:rPr>
            </w:pPr>
            <w:r w:rsidRPr="00A57D62">
              <w:rPr>
                <w:kern w:val="24"/>
                <w:sz w:val="18"/>
                <w:szCs w:val="18"/>
                <w:lang w:val="kk-KZ"/>
              </w:rPr>
              <w:t xml:space="preserve">В </w:t>
            </w:r>
            <w:proofErr w:type="spellStart"/>
            <w:r w:rsidRPr="00A57D62">
              <w:rPr>
                <w:kern w:val="24"/>
                <w:sz w:val="18"/>
                <w:szCs w:val="18"/>
                <w:lang w:val="kk-KZ"/>
              </w:rPr>
              <w:t>целях</w:t>
            </w:r>
            <w:proofErr w:type="spellEnd"/>
            <w:r w:rsidRPr="00A57D62">
              <w:rPr>
                <w:kern w:val="24"/>
                <w:sz w:val="18"/>
                <w:szCs w:val="18"/>
                <w:lang w:val="kk-KZ"/>
              </w:rPr>
              <w:t xml:space="preserve"> </w:t>
            </w:r>
            <w:proofErr w:type="spellStart"/>
            <w:r w:rsidRPr="00A57D62">
              <w:rPr>
                <w:kern w:val="24"/>
                <w:sz w:val="18"/>
                <w:szCs w:val="18"/>
                <w:lang w:val="kk-KZ"/>
              </w:rPr>
              <w:t>большего</w:t>
            </w:r>
            <w:proofErr w:type="spellEnd"/>
            <w:r w:rsidRPr="00A57D62">
              <w:rPr>
                <w:kern w:val="24"/>
                <w:sz w:val="18"/>
                <w:szCs w:val="18"/>
                <w:lang w:val="kk-KZ"/>
              </w:rPr>
              <w:t xml:space="preserve"> </w:t>
            </w:r>
            <w:proofErr w:type="spellStart"/>
            <w:r w:rsidRPr="00A57D62">
              <w:rPr>
                <w:kern w:val="24"/>
                <w:sz w:val="18"/>
                <w:szCs w:val="18"/>
                <w:lang w:val="kk-KZ"/>
              </w:rPr>
              <w:t>охвата</w:t>
            </w:r>
            <w:proofErr w:type="spellEnd"/>
            <w:r w:rsidRPr="00A57D62">
              <w:rPr>
                <w:kern w:val="24"/>
                <w:sz w:val="18"/>
                <w:szCs w:val="18"/>
                <w:lang w:val="kk-KZ"/>
              </w:rPr>
              <w:t xml:space="preserve"> </w:t>
            </w:r>
            <w:proofErr w:type="spellStart"/>
            <w:r w:rsidRPr="00A57D62">
              <w:rPr>
                <w:kern w:val="24"/>
                <w:sz w:val="18"/>
                <w:szCs w:val="18"/>
                <w:lang w:val="kk-KZ"/>
              </w:rPr>
              <w:t>загрузкой</w:t>
            </w:r>
            <w:proofErr w:type="spellEnd"/>
            <w:r w:rsidRPr="00A57D62">
              <w:rPr>
                <w:kern w:val="24"/>
                <w:sz w:val="18"/>
                <w:szCs w:val="18"/>
                <w:lang w:val="kk-KZ"/>
              </w:rPr>
              <w:t xml:space="preserve"> </w:t>
            </w:r>
            <w:proofErr w:type="spellStart"/>
            <w:r w:rsidRPr="00A57D62">
              <w:rPr>
                <w:kern w:val="24"/>
                <w:sz w:val="18"/>
                <w:szCs w:val="18"/>
                <w:lang w:val="kk-KZ"/>
              </w:rPr>
              <w:t>отечественных</w:t>
            </w:r>
            <w:proofErr w:type="spellEnd"/>
            <w:r w:rsidRPr="00A57D62">
              <w:rPr>
                <w:kern w:val="24"/>
                <w:sz w:val="18"/>
                <w:szCs w:val="18"/>
                <w:lang w:val="kk-KZ"/>
              </w:rPr>
              <w:t xml:space="preserve"> </w:t>
            </w:r>
            <w:proofErr w:type="spellStart"/>
            <w:r w:rsidRPr="00A57D62">
              <w:rPr>
                <w:kern w:val="24"/>
                <w:sz w:val="18"/>
                <w:szCs w:val="18"/>
                <w:lang w:val="kk-KZ"/>
              </w:rPr>
              <w:t>товаропроизводителей</w:t>
            </w:r>
            <w:proofErr w:type="spellEnd"/>
            <w:r w:rsidRPr="00A57D62">
              <w:rPr>
                <w:kern w:val="24"/>
                <w:sz w:val="18"/>
                <w:szCs w:val="18"/>
                <w:lang w:val="kk-KZ"/>
              </w:rPr>
              <w:t xml:space="preserve"> </w:t>
            </w:r>
            <w:proofErr w:type="spellStart"/>
            <w:r w:rsidRPr="00A57D62">
              <w:rPr>
                <w:kern w:val="24"/>
                <w:sz w:val="18"/>
                <w:szCs w:val="18"/>
                <w:lang w:val="kk-KZ"/>
              </w:rPr>
              <w:t>приняты</w:t>
            </w:r>
            <w:proofErr w:type="spellEnd"/>
            <w:r w:rsidRPr="00A57D62">
              <w:rPr>
                <w:kern w:val="24"/>
                <w:sz w:val="18"/>
                <w:szCs w:val="18"/>
                <w:lang w:val="kk-KZ"/>
              </w:rPr>
              <w:t xml:space="preserve"> </w:t>
            </w:r>
            <w:proofErr w:type="spellStart"/>
            <w:r w:rsidRPr="00A57D62">
              <w:rPr>
                <w:kern w:val="24"/>
                <w:sz w:val="18"/>
                <w:szCs w:val="18"/>
                <w:lang w:val="kk-KZ"/>
              </w:rPr>
              <w:t>два</w:t>
            </w:r>
            <w:proofErr w:type="spellEnd"/>
            <w:r w:rsidRPr="00A57D62">
              <w:rPr>
                <w:kern w:val="24"/>
                <w:sz w:val="18"/>
                <w:szCs w:val="18"/>
                <w:lang w:val="kk-KZ"/>
              </w:rPr>
              <w:t xml:space="preserve"> </w:t>
            </w:r>
            <w:proofErr w:type="spellStart"/>
            <w:r w:rsidRPr="00A57D62">
              <w:rPr>
                <w:kern w:val="24"/>
                <w:sz w:val="18"/>
                <w:szCs w:val="18"/>
                <w:lang w:val="kk-KZ"/>
              </w:rPr>
              <w:t>постановления</w:t>
            </w:r>
            <w:proofErr w:type="spellEnd"/>
            <w:r w:rsidRPr="00A57D62">
              <w:rPr>
                <w:kern w:val="24"/>
                <w:sz w:val="18"/>
                <w:szCs w:val="18"/>
                <w:lang w:val="kk-KZ"/>
              </w:rPr>
              <w:t xml:space="preserve"> (ППРК от 16 </w:t>
            </w:r>
            <w:proofErr w:type="spellStart"/>
            <w:r w:rsidRPr="00A57D62">
              <w:rPr>
                <w:kern w:val="24"/>
                <w:sz w:val="18"/>
                <w:szCs w:val="18"/>
                <w:lang w:val="kk-KZ"/>
              </w:rPr>
              <w:t>марта</w:t>
            </w:r>
            <w:proofErr w:type="spellEnd"/>
            <w:r w:rsidRPr="00A57D62">
              <w:rPr>
                <w:kern w:val="24"/>
                <w:sz w:val="18"/>
                <w:szCs w:val="18"/>
                <w:lang w:val="kk-KZ"/>
              </w:rPr>
              <w:t xml:space="preserve"> 2024 </w:t>
            </w:r>
            <w:proofErr w:type="spellStart"/>
            <w:r w:rsidRPr="00A57D62">
              <w:rPr>
                <w:kern w:val="24"/>
                <w:sz w:val="18"/>
                <w:szCs w:val="18"/>
                <w:lang w:val="kk-KZ"/>
              </w:rPr>
              <w:t>года</w:t>
            </w:r>
            <w:proofErr w:type="spellEnd"/>
            <w:r w:rsidRPr="00A57D62">
              <w:rPr>
                <w:kern w:val="24"/>
                <w:sz w:val="18"/>
                <w:szCs w:val="18"/>
                <w:lang w:val="kk-KZ"/>
              </w:rPr>
              <w:t xml:space="preserve"> № 190 и № 191), </w:t>
            </w:r>
            <w:proofErr w:type="spellStart"/>
            <w:r w:rsidRPr="00A57D62">
              <w:rPr>
                <w:kern w:val="24"/>
                <w:sz w:val="18"/>
                <w:szCs w:val="18"/>
                <w:lang w:val="kk-KZ"/>
              </w:rPr>
              <w:t>предусматривающие</w:t>
            </w:r>
            <w:proofErr w:type="spellEnd"/>
            <w:r w:rsidRPr="00A57D62">
              <w:rPr>
                <w:kern w:val="24"/>
                <w:sz w:val="18"/>
                <w:szCs w:val="18"/>
                <w:lang w:val="kk-KZ"/>
              </w:rPr>
              <w:t xml:space="preserve"> </w:t>
            </w:r>
            <w:proofErr w:type="spellStart"/>
            <w:r w:rsidRPr="00A57D62">
              <w:rPr>
                <w:kern w:val="24"/>
                <w:sz w:val="18"/>
                <w:szCs w:val="18"/>
                <w:lang w:val="kk-KZ"/>
              </w:rPr>
              <w:t>изъятие</w:t>
            </w:r>
            <w:proofErr w:type="spellEnd"/>
            <w:r w:rsidRPr="00A57D62">
              <w:rPr>
                <w:kern w:val="24"/>
                <w:sz w:val="18"/>
                <w:szCs w:val="18"/>
                <w:lang w:val="kk-KZ"/>
              </w:rPr>
              <w:t xml:space="preserve"> </w:t>
            </w:r>
            <w:proofErr w:type="spellStart"/>
            <w:r w:rsidRPr="00A57D62">
              <w:rPr>
                <w:kern w:val="24"/>
                <w:sz w:val="18"/>
                <w:szCs w:val="18"/>
                <w:lang w:val="kk-KZ"/>
              </w:rPr>
              <w:t>обширного</w:t>
            </w:r>
            <w:proofErr w:type="spellEnd"/>
            <w:r w:rsidRPr="00A57D62">
              <w:rPr>
                <w:kern w:val="24"/>
                <w:sz w:val="18"/>
                <w:szCs w:val="18"/>
                <w:lang w:val="kk-KZ"/>
              </w:rPr>
              <w:t xml:space="preserve"> </w:t>
            </w:r>
            <w:proofErr w:type="spellStart"/>
            <w:r w:rsidRPr="00A57D62">
              <w:rPr>
                <w:kern w:val="24"/>
                <w:sz w:val="18"/>
                <w:szCs w:val="18"/>
                <w:lang w:val="kk-KZ"/>
              </w:rPr>
              <w:t>круга</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r w:rsidRPr="00A57D62">
              <w:rPr>
                <w:kern w:val="24"/>
                <w:sz w:val="18"/>
                <w:szCs w:val="18"/>
              </w:rPr>
              <w:t>Приказом министра промышленности и строительства №454 от 27 декабря 2024 года</w:t>
            </w:r>
            <w:r w:rsidRPr="00A57D62">
              <w:rPr>
                <w:kern w:val="24"/>
                <w:sz w:val="18"/>
                <w:szCs w:val="18"/>
                <w:lang w:val="kk-KZ"/>
              </w:rPr>
              <w:t xml:space="preserve"> </w:t>
            </w:r>
            <w:proofErr w:type="spellStart"/>
            <w:r w:rsidRPr="00A57D62">
              <w:rPr>
                <w:kern w:val="24"/>
                <w:sz w:val="18"/>
                <w:szCs w:val="18"/>
                <w:lang w:val="kk-KZ"/>
              </w:rPr>
              <w:t>утвержден</w:t>
            </w:r>
            <w:proofErr w:type="spellEnd"/>
            <w:r w:rsidRPr="00A57D62">
              <w:rPr>
                <w:kern w:val="24"/>
                <w:sz w:val="18"/>
                <w:szCs w:val="18"/>
                <w:lang w:val="kk-KZ"/>
              </w:rPr>
              <w:t xml:space="preserve"> </w:t>
            </w:r>
            <w:proofErr w:type="spellStart"/>
            <w:r w:rsidRPr="00A57D62">
              <w:rPr>
                <w:kern w:val="24"/>
                <w:sz w:val="18"/>
                <w:szCs w:val="18"/>
                <w:lang w:val="kk-KZ"/>
              </w:rPr>
              <w:t>перечень</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proofErr w:type="spellStart"/>
            <w:r w:rsidRPr="00A57D62">
              <w:rPr>
                <w:kern w:val="24"/>
                <w:sz w:val="18"/>
                <w:szCs w:val="18"/>
                <w:lang w:val="kk-KZ"/>
              </w:rPr>
              <w:t>подлежащих</w:t>
            </w:r>
            <w:proofErr w:type="spellEnd"/>
            <w:r w:rsidRPr="00A57D62">
              <w:rPr>
                <w:kern w:val="24"/>
                <w:sz w:val="18"/>
                <w:szCs w:val="18"/>
                <w:lang w:val="kk-KZ"/>
              </w:rPr>
              <w:t xml:space="preserve"> </w:t>
            </w:r>
            <w:proofErr w:type="spellStart"/>
            <w:r w:rsidRPr="00A57D62">
              <w:rPr>
                <w:kern w:val="24"/>
                <w:sz w:val="18"/>
                <w:szCs w:val="18"/>
                <w:lang w:val="kk-KZ"/>
              </w:rPr>
              <w:t>изъятию</w:t>
            </w:r>
            <w:proofErr w:type="spellEnd"/>
            <w:r w:rsidRPr="00A57D62">
              <w:rPr>
                <w:kern w:val="24"/>
                <w:sz w:val="18"/>
                <w:szCs w:val="18"/>
                <w:lang w:val="kk-KZ"/>
              </w:rPr>
              <w:t xml:space="preserve">, в том </w:t>
            </w:r>
            <w:proofErr w:type="spellStart"/>
            <w:r w:rsidRPr="00A57D62">
              <w:rPr>
                <w:kern w:val="24"/>
                <w:sz w:val="18"/>
                <w:szCs w:val="18"/>
                <w:lang w:val="kk-KZ"/>
              </w:rPr>
              <w:t>числе</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proofErr w:type="spellStart"/>
            <w:r w:rsidRPr="00A57D62">
              <w:rPr>
                <w:kern w:val="24"/>
                <w:sz w:val="18"/>
                <w:szCs w:val="18"/>
                <w:lang w:val="kk-KZ"/>
              </w:rPr>
              <w:t>строительной</w:t>
            </w:r>
            <w:proofErr w:type="spellEnd"/>
            <w:r w:rsidRPr="00A57D62">
              <w:rPr>
                <w:kern w:val="24"/>
                <w:sz w:val="18"/>
                <w:szCs w:val="18"/>
                <w:lang w:val="kk-KZ"/>
              </w:rPr>
              <w:t xml:space="preserve"> </w:t>
            </w:r>
            <w:proofErr w:type="spellStart"/>
            <w:r w:rsidRPr="00A57D62">
              <w:rPr>
                <w:kern w:val="24"/>
                <w:sz w:val="18"/>
                <w:szCs w:val="18"/>
                <w:lang w:val="kk-KZ"/>
              </w:rPr>
              <w:t>индустрии</w:t>
            </w:r>
            <w:proofErr w:type="spellEnd"/>
            <w:r w:rsidRPr="00A57D62">
              <w:rPr>
                <w:kern w:val="24"/>
                <w:sz w:val="18"/>
                <w:szCs w:val="18"/>
                <w:lang w:val="kk-KZ"/>
              </w:rPr>
              <w:t xml:space="preserve"> (463 </w:t>
            </w:r>
            <w:proofErr w:type="spellStart"/>
            <w:r w:rsidRPr="00A57D62">
              <w:rPr>
                <w:kern w:val="24"/>
                <w:sz w:val="18"/>
                <w:szCs w:val="18"/>
                <w:lang w:val="kk-KZ"/>
              </w:rPr>
              <w:t>товаров</w:t>
            </w:r>
            <w:proofErr w:type="spellEnd"/>
            <w:r w:rsidRPr="00A57D62">
              <w:rPr>
                <w:kern w:val="24"/>
                <w:sz w:val="18"/>
                <w:szCs w:val="18"/>
                <w:lang w:val="kk-KZ"/>
              </w:rPr>
              <w:t>).</w:t>
            </w:r>
          </w:p>
        </w:tc>
      </w:tr>
      <w:tr w:rsidR="00313A32" w:rsidRPr="00A57D62" w14:paraId="2C989743" w14:textId="77777777" w:rsidTr="00B7743D">
        <w:trPr>
          <w:trHeight w:val="30"/>
        </w:trPr>
        <w:tc>
          <w:tcPr>
            <w:tcW w:w="295" w:type="pct"/>
            <w:gridSpan w:val="2"/>
            <w:tcMar>
              <w:top w:w="15" w:type="dxa"/>
              <w:left w:w="15" w:type="dxa"/>
              <w:bottom w:w="15" w:type="dxa"/>
              <w:right w:w="15" w:type="dxa"/>
            </w:tcMar>
          </w:tcPr>
          <w:p w14:paraId="05ED9E9B" w14:textId="2E550921" w:rsidR="00313A32" w:rsidRPr="00A57D62" w:rsidRDefault="00313A32" w:rsidP="00313A32">
            <w:pPr>
              <w:ind w:left="20"/>
              <w:jc w:val="center"/>
              <w:rPr>
                <w:sz w:val="18"/>
                <w:szCs w:val="18"/>
                <w:lang w:val="kk-KZ" w:eastAsia="en-US"/>
              </w:rPr>
            </w:pPr>
            <w:r>
              <w:rPr>
                <w:sz w:val="18"/>
                <w:szCs w:val="18"/>
                <w:lang w:val="kk-KZ" w:eastAsia="en-US"/>
              </w:rPr>
              <w:t>27</w:t>
            </w:r>
          </w:p>
        </w:tc>
        <w:tc>
          <w:tcPr>
            <w:tcW w:w="1040" w:type="pct"/>
            <w:tcMar>
              <w:top w:w="15" w:type="dxa"/>
              <w:left w:w="15" w:type="dxa"/>
              <w:bottom w:w="15" w:type="dxa"/>
              <w:right w:w="15" w:type="dxa"/>
            </w:tcMar>
          </w:tcPr>
          <w:p w14:paraId="1313E6C9" w14:textId="77777777" w:rsidR="00313A32" w:rsidRPr="00112F2B" w:rsidRDefault="00313A32" w:rsidP="00313A32">
            <w:pPr>
              <w:ind w:left="57" w:right="57"/>
              <w:rPr>
                <w:b/>
                <w:kern w:val="24"/>
                <w:sz w:val="18"/>
                <w:szCs w:val="20"/>
              </w:rPr>
            </w:pPr>
            <w:r w:rsidRPr="00112F2B">
              <w:rPr>
                <w:b/>
                <w:kern w:val="24"/>
                <w:sz w:val="18"/>
                <w:szCs w:val="20"/>
              </w:rPr>
              <w:t>Мероприятие 31</w:t>
            </w:r>
          </w:p>
          <w:p w14:paraId="07EA44F4" w14:textId="7D896CC8" w:rsidR="00313A32" w:rsidRPr="00112F2B" w:rsidRDefault="00313A32" w:rsidP="00313A32">
            <w:pPr>
              <w:ind w:left="57" w:right="57"/>
              <w:rPr>
                <w:b/>
                <w:sz w:val="18"/>
                <w:szCs w:val="18"/>
              </w:rPr>
            </w:pPr>
            <w:r w:rsidRPr="00112F2B">
              <w:rPr>
                <w:sz w:val="18"/>
                <w:szCs w:val="20"/>
              </w:rPr>
              <w:t>Применение мер для защиты внутреннего рынка отечественных товаропроизводителей от внешнего рынка и решение их проблемных вопросов</w:t>
            </w:r>
          </w:p>
        </w:tc>
        <w:tc>
          <w:tcPr>
            <w:tcW w:w="443" w:type="pct"/>
            <w:gridSpan w:val="2"/>
            <w:tcMar>
              <w:top w:w="15" w:type="dxa"/>
              <w:left w:w="15" w:type="dxa"/>
              <w:bottom w:w="15" w:type="dxa"/>
              <w:right w:w="15" w:type="dxa"/>
            </w:tcMar>
            <w:vAlign w:val="center"/>
          </w:tcPr>
          <w:p w14:paraId="4163F14C" w14:textId="0A98E8F1"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322CD457" w14:textId="272D240B" w:rsidR="00313A32" w:rsidRPr="00A57D62" w:rsidRDefault="00313A32" w:rsidP="00313A32">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7CDADE60" w14:textId="09CC8035"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9201BB" w14:textId="055F2C4D" w:rsidR="00313A32" w:rsidRPr="00A57D62" w:rsidRDefault="00313A32" w:rsidP="00313A32">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435962B0" w14:textId="77777777" w:rsidR="00313A32" w:rsidRPr="00A57D62" w:rsidRDefault="00313A32" w:rsidP="00313A32">
            <w:pPr>
              <w:ind w:left="127"/>
              <w:jc w:val="center"/>
              <w:rPr>
                <w:bCs/>
                <w:sz w:val="18"/>
                <w:szCs w:val="18"/>
                <w:lang w:val="kk-KZ"/>
              </w:rPr>
            </w:pP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72BC83D" w14:textId="77777777" w:rsidR="00313A32" w:rsidRPr="00A57D62" w:rsidRDefault="00313A32" w:rsidP="00313A32">
            <w:pPr>
              <w:ind w:left="127"/>
              <w:jc w:val="center"/>
              <w:rPr>
                <w:bCs/>
                <w:sz w:val="18"/>
                <w:szCs w:val="18"/>
                <w:lang w:val="kk-KZ"/>
              </w:rPr>
            </w:pP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5AD9EE2" w14:textId="77777777" w:rsidR="00313A32" w:rsidRPr="00A57D62" w:rsidRDefault="00313A32" w:rsidP="00313A32">
            <w:pPr>
              <w:ind w:left="127"/>
              <w:jc w:val="center"/>
              <w:rPr>
                <w:bCs/>
                <w:sz w:val="18"/>
                <w:szCs w:val="18"/>
                <w:lang w:val="kk-KZ"/>
              </w:rPr>
            </w:pP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34F3B893"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30B50BF6" w14:textId="04FCBD4B" w:rsidR="00313A32" w:rsidRPr="00A57D62" w:rsidRDefault="00313A32" w:rsidP="00313A32">
            <w:pPr>
              <w:ind w:left="57" w:right="57"/>
              <w:rPr>
                <w:b/>
                <w:kern w:val="24"/>
                <w:sz w:val="18"/>
                <w:szCs w:val="18"/>
                <w:lang w:val="kk-KZ"/>
              </w:rPr>
            </w:pPr>
            <w:r w:rsidRPr="00A57D62">
              <w:rPr>
                <w:kern w:val="24"/>
                <w:sz w:val="18"/>
                <w:szCs w:val="18"/>
              </w:rPr>
              <w:t>В целях защиты внутреннего рынка и поддержки отечественных товаропроизводителей, в МТИ направлено предложение по запрету ввоза из третьих стран гипсокартона и изделии из камня. Вопрос вынесен заседание МВК. В целях стабилизации цен прорабатывается вопрос подписания меморандума с производителями и АЗРК.</w:t>
            </w:r>
          </w:p>
        </w:tc>
      </w:tr>
      <w:tr w:rsidR="00313A32" w:rsidRPr="00A57D62" w14:paraId="09172D37" w14:textId="77777777" w:rsidTr="00B7743D">
        <w:trPr>
          <w:trHeight w:val="30"/>
        </w:trPr>
        <w:tc>
          <w:tcPr>
            <w:tcW w:w="295" w:type="pct"/>
            <w:gridSpan w:val="2"/>
            <w:tcMar>
              <w:top w:w="15" w:type="dxa"/>
              <w:left w:w="15" w:type="dxa"/>
              <w:bottom w:w="15" w:type="dxa"/>
              <w:right w:w="15" w:type="dxa"/>
            </w:tcMar>
          </w:tcPr>
          <w:p w14:paraId="463874E8" w14:textId="6C20D1C8" w:rsidR="00313A32" w:rsidRPr="00A57D62" w:rsidRDefault="00313A32" w:rsidP="00313A32">
            <w:pPr>
              <w:ind w:left="20"/>
              <w:jc w:val="center"/>
              <w:rPr>
                <w:sz w:val="18"/>
                <w:szCs w:val="18"/>
                <w:lang w:val="kk-KZ" w:eastAsia="en-US"/>
              </w:rPr>
            </w:pPr>
            <w:r>
              <w:rPr>
                <w:sz w:val="18"/>
                <w:szCs w:val="18"/>
                <w:lang w:val="kk-KZ" w:eastAsia="en-US"/>
              </w:rPr>
              <w:t>28</w:t>
            </w:r>
          </w:p>
        </w:tc>
        <w:tc>
          <w:tcPr>
            <w:tcW w:w="1040" w:type="pct"/>
            <w:tcMar>
              <w:top w:w="15" w:type="dxa"/>
              <w:left w:w="15" w:type="dxa"/>
              <w:bottom w:w="15" w:type="dxa"/>
              <w:right w:w="15" w:type="dxa"/>
            </w:tcMar>
          </w:tcPr>
          <w:p w14:paraId="71CBE9CE" w14:textId="77777777" w:rsidR="00313A32" w:rsidRPr="00112F2B" w:rsidRDefault="00313A32" w:rsidP="00313A32">
            <w:pPr>
              <w:ind w:left="57" w:right="57"/>
              <w:rPr>
                <w:b/>
                <w:kern w:val="24"/>
                <w:sz w:val="18"/>
                <w:szCs w:val="20"/>
              </w:rPr>
            </w:pPr>
            <w:r w:rsidRPr="00112F2B">
              <w:rPr>
                <w:b/>
                <w:kern w:val="24"/>
                <w:sz w:val="18"/>
                <w:szCs w:val="20"/>
              </w:rPr>
              <w:t>Мероприятие 32</w:t>
            </w:r>
          </w:p>
          <w:p w14:paraId="7EE9D3A6" w14:textId="36D57714" w:rsidR="00313A32" w:rsidRPr="00112F2B" w:rsidRDefault="00313A32" w:rsidP="00313A32">
            <w:pPr>
              <w:ind w:left="57" w:right="57"/>
              <w:rPr>
                <w:b/>
                <w:sz w:val="18"/>
                <w:szCs w:val="18"/>
              </w:rPr>
            </w:pPr>
            <w:r w:rsidRPr="00112F2B">
              <w:rPr>
                <w:sz w:val="18"/>
                <w:szCs w:val="20"/>
              </w:rPr>
              <w:t>Проведение оперативного мониторинга предприятий с целью увеличения уровня загрузки производственных мощностей</w:t>
            </w:r>
          </w:p>
        </w:tc>
        <w:tc>
          <w:tcPr>
            <w:tcW w:w="443" w:type="pct"/>
            <w:gridSpan w:val="2"/>
            <w:tcMar>
              <w:top w:w="15" w:type="dxa"/>
              <w:left w:w="15" w:type="dxa"/>
              <w:bottom w:w="15" w:type="dxa"/>
              <w:right w:w="15" w:type="dxa"/>
            </w:tcMar>
            <w:vAlign w:val="center"/>
          </w:tcPr>
          <w:p w14:paraId="6B6992AB" w14:textId="2F333E8B"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4C2CA4A1" w14:textId="5BF339A7" w:rsidR="00313A32" w:rsidRPr="00A57D62" w:rsidRDefault="00313A32" w:rsidP="00313A32">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67B48DBA" w14:textId="1CF7AFBC"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ADFF3A" w14:textId="651D80A2" w:rsidR="00313A32" w:rsidRPr="00A57D62" w:rsidRDefault="00313A32" w:rsidP="00313A32">
            <w:pPr>
              <w:ind w:left="20"/>
              <w:jc w:val="center"/>
              <w:rPr>
                <w:sz w:val="18"/>
                <w:szCs w:val="18"/>
                <w:lang w:val="kk-KZ"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722501B3" w14:textId="77777777" w:rsidR="00313A32" w:rsidRPr="00A57D62" w:rsidRDefault="00313A32" w:rsidP="00313A32">
            <w:pPr>
              <w:ind w:left="127"/>
              <w:jc w:val="center"/>
              <w:rPr>
                <w:bCs/>
                <w:sz w:val="18"/>
                <w:szCs w:val="18"/>
                <w:lang w:val="kk-KZ"/>
              </w:rPr>
            </w:pP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0BF219F" w14:textId="77777777" w:rsidR="00313A32" w:rsidRPr="00A57D62" w:rsidRDefault="00313A32" w:rsidP="00313A32">
            <w:pPr>
              <w:ind w:left="127"/>
              <w:jc w:val="center"/>
              <w:rPr>
                <w:bCs/>
                <w:sz w:val="18"/>
                <w:szCs w:val="18"/>
                <w:lang w:val="kk-KZ"/>
              </w:rPr>
            </w:pP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F799254" w14:textId="77777777" w:rsidR="00313A32" w:rsidRPr="00A57D62" w:rsidRDefault="00313A32" w:rsidP="00313A32">
            <w:pPr>
              <w:ind w:left="127"/>
              <w:jc w:val="center"/>
              <w:rPr>
                <w:bCs/>
                <w:sz w:val="18"/>
                <w:szCs w:val="18"/>
                <w:lang w:val="kk-KZ"/>
              </w:rPr>
            </w:pP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6EF68A36"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45EF5185" w14:textId="03211AA7" w:rsidR="00313A32" w:rsidRPr="00A57D62" w:rsidRDefault="00313A32" w:rsidP="00313A32">
            <w:pPr>
              <w:ind w:left="57" w:right="57"/>
              <w:rPr>
                <w:b/>
                <w:kern w:val="24"/>
                <w:sz w:val="18"/>
                <w:szCs w:val="18"/>
                <w:lang w:val="kk-KZ"/>
              </w:rPr>
            </w:pPr>
            <w:r w:rsidRPr="00A57D62">
              <w:rPr>
                <w:kern w:val="24"/>
                <w:sz w:val="18"/>
                <w:szCs w:val="18"/>
              </w:rPr>
              <w:t xml:space="preserve">На постоянной основе ведется мониторинг предприятий с целью увеличения уровня загрузки производственных мощностей. </w:t>
            </w:r>
            <w:proofErr w:type="gramStart"/>
            <w:r w:rsidRPr="00A57D62">
              <w:rPr>
                <w:kern w:val="24"/>
                <w:sz w:val="18"/>
                <w:szCs w:val="18"/>
              </w:rPr>
              <w:t>К примеру</w:t>
            </w:r>
            <w:proofErr w:type="gramEnd"/>
            <w:r w:rsidRPr="00A57D62">
              <w:rPr>
                <w:kern w:val="24"/>
                <w:sz w:val="18"/>
                <w:szCs w:val="18"/>
              </w:rPr>
              <w:t xml:space="preserve"> ТОО «</w:t>
            </w:r>
            <w:proofErr w:type="spellStart"/>
            <w:r w:rsidRPr="00A57D62">
              <w:rPr>
                <w:kern w:val="24"/>
                <w:sz w:val="18"/>
                <w:szCs w:val="18"/>
                <w:lang w:val="en-US"/>
              </w:rPr>
              <w:t>Saryopan</w:t>
            </w:r>
            <w:proofErr w:type="spellEnd"/>
            <w:r w:rsidRPr="00A57D62">
              <w:rPr>
                <w:kern w:val="24"/>
                <w:sz w:val="18"/>
                <w:szCs w:val="18"/>
              </w:rPr>
              <w:t xml:space="preserve"> </w:t>
            </w:r>
            <w:r w:rsidRPr="00A57D62">
              <w:rPr>
                <w:kern w:val="24"/>
                <w:sz w:val="18"/>
                <w:szCs w:val="18"/>
                <w:lang w:val="en-US"/>
              </w:rPr>
              <w:t>Operating</w:t>
            </w:r>
            <w:r w:rsidRPr="00A57D62">
              <w:rPr>
                <w:kern w:val="24"/>
                <w:sz w:val="18"/>
                <w:szCs w:val="18"/>
              </w:rPr>
              <w:t xml:space="preserve">» прорабатывает вопрос по сбыту извести с </w:t>
            </w:r>
            <w:r w:rsidRPr="00A57D62">
              <w:rPr>
                <w:kern w:val="24"/>
                <w:sz w:val="18"/>
                <w:szCs w:val="18"/>
                <w:lang w:val="kk-KZ"/>
              </w:rPr>
              <w:t xml:space="preserve">ТОО </w:t>
            </w:r>
            <w:r w:rsidRPr="00A57D62">
              <w:rPr>
                <w:kern w:val="24"/>
                <w:sz w:val="18"/>
                <w:szCs w:val="18"/>
              </w:rPr>
              <w:t>«</w:t>
            </w:r>
            <w:proofErr w:type="spellStart"/>
            <w:r w:rsidRPr="00A57D62">
              <w:rPr>
                <w:kern w:val="24"/>
                <w:sz w:val="18"/>
                <w:szCs w:val="18"/>
                <w:lang w:val="en-US"/>
              </w:rPr>
              <w:t>KazMinerals</w:t>
            </w:r>
            <w:proofErr w:type="spellEnd"/>
            <w:r w:rsidRPr="00A57D62">
              <w:rPr>
                <w:kern w:val="24"/>
                <w:sz w:val="18"/>
                <w:szCs w:val="18"/>
              </w:rPr>
              <w:t>»</w:t>
            </w:r>
            <w:r w:rsidRPr="00A57D62">
              <w:rPr>
                <w:kern w:val="24"/>
                <w:sz w:val="18"/>
                <w:szCs w:val="18"/>
                <w:lang w:val="kk-KZ"/>
              </w:rPr>
              <w:t>, ТОО «</w:t>
            </w:r>
            <w:proofErr w:type="spellStart"/>
            <w:r w:rsidRPr="00A57D62">
              <w:rPr>
                <w:kern w:val="24"/>
                <w:sz w:val="18"/>
                <w:szCs w:val="18"/>
                <w:lang w:val="kk-KZ"/>
              </w:rPr>
              <w:t>Актюбинская</w:t>
            </w:r>
            <w:proofErr w:type="spellEnd"/>
            <w:r w:rsidRPr="00A57D62">
              <w:rPr>
                <w:kern w:val="24"/>
                <w:sz w:val="18"/>
                <w:szCs w:val="18"/>
                <w:lang w:val="kk-KZ"/>
              </w:rPr>
              <w:t xml:space="preserve"> </w:t>
            </w:r>
            <w:proofErr w:type="spellStart"/>
            <w:r w:rsidRPr="00A57D62">
              <w:rPr>
                <w:kern w:val="24"/>
                <w:sz w:val="18"/>
                <w:szCs w:val="18"/>
                <w:lang w:val="kk-KZ"/>
              </w:rPr>
              <w:t>медная</w:t>
            </w:r>
            <w:proofErr w:type="spellEnd"/>
            <w:r w:rsidRPr="00A57D62">
              <w:rPr>
                <w:kern w:val="24"/>
                <w:sz w:val="18"/>
                <w:szCs w:val="18"/>
                <w:lang w:val="kk-KZ"/>
              </w:rPr>
              <w:t xml:space="preserve"> компания»</w:t>
            </w:r>
            <w:r w:rsidRPr="00A57D62">
              <w:rPr>
                <w:kern w:val="24"/>
                <w:sz w:val="18"/>
                <w:szCs w:val="18"/>
              </w:rPr>
              <w:t xml:space="preserve">. </w:t>
            </w:r>
          </w:p>
        </w:tc>
      </w:tr>
      <w:tr w:rsidR="00313A32" w:rsidRPr="00A57D62" w14:paraId="49AD0AE6" w14:textId="77777777" w:rsidTr="00B7743D">
        <w:trPr>
          <w:trHeight w:val="30"/>
        </w:trPr>
        <w:tc>
          <w:tcPr>
            <w:tcW w:w="295" w:type="pct"/>
            <w:gridSpan w:val="2"/>
            <w:tcMar>
              <w:top w:w="15" w:type="dxa"/>
              <w:left w:w="15" w:type="dxa"/>
              <w:bottom w:w="15" w:type="dxa"/>
              <w:right w:w="15" w:type="dxa"/>
            </w:tcMar>
          </w:tcPr>
          <w:p w14:paraId="4FE82C6E" w14:textId="075AF578" w:rsidR="00313A32" w:rsidRPr="00A57D62" w:rsidRDefault="00313A32" w:rsidP="00313A32">
            <w:pPr>
              <w:ind w:left="20"/>
              <w:jc w:val="center"/>
              <w:rPr>
                <w:sz w:val="18"/>
                <w:szCs w:val="18"/>
                <w:lang w:val="kk-KZ" w:eastAsia="en-US"/>
              </w:rPr>
            </w:pPr>
            <w:r>
              <w:rPr>
                <w:sz w:val="18"/>
                <w:szCs w:val="18"/>
                <w:lang w:val="kk-KZ" w:eastAsia="en-US"/>
              </w:rPr>
              <w:t>29</w:t>
            </w:r>
          </w:p>
        </w:tc>
        <w:tc>
          <w:tcPr>
            <w:tcW w:w="1040" w:type="pct"/>
            <w:tcMar>
              <w:top w:w="15" w:type="dxa"/>
              <w:left w:w="15" w:type="dxa"/>
              <w:bottom w:w="15" w:type="dxa"/>
              <w:right w:w="15" w:type="dxa"/>
            </w:tcMar>
          </w:tcPr>
          <w:p w14:paraId="35DACB62" w14:textId="77777777" w:rsidR="00313A32" w:rsidRPr="00112F2B" w:rsidRDefault="00313A32" w:rsidP="00313A32">
            <w:pPr>
              <w:ind w:left="57" w:right="57"/>
              <w:rPr>
                <w:b/>
                <w:kern w:val="24"/>
                <w:sz w:val="18"/>
                <w:szCs w:val="20"/>
              </w:rPr>
            </w:pPr>
            <w:r w:rsidRPr="00112F2B">
              <w:rPr>
                <w:b/>
                <w:kern w:val="24"/>
                <w:sz w:val="18"/>
                <w:szCs w:val="20"/>
              </w:rPr>
              <w:t>Мероприятие 33</w:t>
            </w:r>
          </w:p>
          <w:p w14:paraId="18FD67FB" w14:textId="25B94080" w:rsidR="00313A32" w:rsidRPr="00112F2B" w:rsidRDefault="00313A32" w:rsidP="00313A32">
            <w:pPr>
              <w:ind w:left="57" w:right="57"/>
              <w:rPr>
                <w:b/>
                <w:sz w:val="18"/>
                <w:szCs w:val="18"/>
              </w:rPr>
            </w:pPr>
            <w:r w:rsidRPr="00112F2B">
              <w:rPr>
                <w:sz w:val="18"/>
                <w:szCs w:val="20"/>
              </w:rPr>
              <w:t>Мониторинг реализации мероприятий Дорожной карты по развитию строительной индустрии на 2021-2025 годы</w:t>
            </w:r>
          </w:p>
        </w:tc>
        <w:tc>
          <w:tcPr>
            <w:tcW w:w="443" w:type="pct"/>
            <w:gridSpan w:val="2"/>
            <w:tcMar>
              <w:top w:w="15" w:type="dxa"/>
              <w:left w:w="15" w:type="dxa"/>
              <w:bottom w:w="15" w:type="dxa"/>
              <w:right w:w="15" w:type="dxa"/>
            </w:tcMar>
            <w:vAlign w:val="center"/>
          </w:tcPr>
          <w:p w14:paraId="4C8AD0DD" w14:textId="37DCAFAD"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047B8F79" w14:textId="284C5E1C" w:rsidR="00313A32" w:rsidRPr="00A57D62" w:rsidRDefault="00313A32" w:rsidP="00313A32">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133BB8A0" w14:textId="14C31EFB"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269748" w14:textId="1C884F9D" w:rsidR="00313A32" w:rsidRPr="00A57D62" w:rsidRDefault="00313A32" w:rsidP="00313A32">
            <w:pPr>
              <w:ind w:left="20"/>
              <w:jc w:val="center"/>
              <w:rPr>
                <w:sz w:val="18"/>
                <w:szCs w:val="18"/>
                <w:lang w:val="kk-KZ" w:eastAsia="en-US"/>
              </w:rPr>
            </w:pPr>
            <w:r w:rsidRPr="00A57D62">
              <w:rPr>
                <w:sz w:val="18"/>
                <w:szCs w:val="18"/>
                <w:lang w:eastAsia="en-US"/>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64869818" w14:textId="77777777" w:rsidR="00313A32" w:rsidRPr="00A57D62" w:rsidRDefault="00313A32" w:rsidP="00313A32">
            <w:pPr>
              <w:ind w:left="127"/>
              <w:jc w:val="center"/>
              <w:rPr>
                <w:bCs/>
                <w:sz w:val="18"/>
                <w:szCs w:val="18"/>
                <w:lang w:val="kk-KZ"/>
              </w:rPr>
            </w:pP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A85C323" w14:textId="77777777" w:rsidR="00313A32" w:rsidRPr="00A57D62" w:rsidRDefault="00313A32" w:rsidP="00313A32">
            <w:pPr>
              <w:ind w:left="127"/>
              <w:jc w:val="center"/>
              <w:rPr>
                <w:bCs/>
                <w:sz w:val="18"/>
                <w:szCs w:val="18"/>
                <w:lang w:val="kk-KZ"/>
              </w:rPr>
            </w:pP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89BD734" w14:textId="77777777" w:rsidR="00313A32" w:rsidRPr="00A57D62" w:rsidRDefault="00313A32" w:rsidP="00313A32">
            <w:pPr>
              <w:ind w:left="127"/>
              <w:jc w:val="center"/>
              <w:rPr>
                <w:bCs/>
                <w:sz w:val="18"/>
                <w:szCs w:val="18"/>
                <w:lang w:val="kk-KZ"/>
              </w:rPr>
            </w:pP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280834D6"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2D9BB64A" w14:textId="5DDFCA1D" w:rsidR="00313A32" w:rsidRPr="00A57D62" w:rsidRDefault="00313A32" w:rsidP="00313A32">
            <w:pPr>
              <w:ind w:left="57" w:right="57"/>
              <w:rPr>
                <w:b/>
                <w:kern w:val="24"/>
                <w:sz w:val="18"/>
                <w:szCs w:val="18"/>
                <w:lang w:val="kk-KZ"/>
              </w:rPr>
            </w:pPr>
            <w:r w:rsidRPr="00A57D62">
              <w:rPr>
                <w:kern w:val="24"/>
                <w:sz w:val="18"/>
                <w:szCs w:val="18"/>
              </w:rPr>
              <w:t xml:space="preserve">По исполнению реализации мероприятий Дорожной карты по развитию строительной индустрии на 2021-2025 годы раз в </w:t>
            </w:r>
            <w:proofErr w:type="gramStart"/>
            <w:r w:rsidRPr="00A57D62">
              <w:rPr>
                <w:kern w:val="24"/>
                <w:sz w:val="18"/>
                <w:szCs w:val="18"/>
              </w:rPr>
              <w:t>пол года</w:t>
            </w:r>
            <w:proofErr w:type="gramEnd"/>
            <w:r w:rsidRPr="00A57D62">
              <w:rPr>
                <w:kern w:val="24"/>
                <w:sz w:val="18"/>
                <w:szCs w:val="18"/>
              </w:rPr>
              <w:t xml:space="preserve"> представлялся отчет руководству МПС.</w:t>
            </w:r>
          </w:p>
        </w:tc>
      </w:tr>
      <w:tr w:rsidR="00313A32" w:rsidRPr="00A57D62" w14:paraId="3909D592"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1FC182EC" w14:textId="7A34C22F" w:rsidR="00313A32" w:rsidRPr="00A57D62" w:rsidRDefault="00313A32" w:rsidP="00313A32">
            <w:pPr>
              <w:ind w:left="20"/>
              <w:jc w:val="center"/>
              <w:rPr>
                <w:sz w:val="18"/>
                <w:szCs w:val="18"/>
                <w:lang w:eastAsia="en-US"/>
              </w:rPr>
            </w:pPr>
            <w:r w:rsidRPr="00A57D62">
              <w:rPr>
                <w:sz w:val="18"/>
                <w:szCs w:val="18"/>
                <w:lang w:val="kk-KZ" w:eastAsia="en-US"/>
              </w:rPr>
              <w:t>1.2.5</w:t>
            </w:r>
          </w:p>
        </w:tc>
        <w:tc>
          <w:tcPr>
            <w:tcW w:w="1040" w:type="pct"/>
            <w:shd w:val="clear" w:color="auto" w:fill="D9E2F3" w:themeFill="accent5" w:themeFillTint="33"/>
            <w:tcMar>
              <w:top w:w="15" w:type="dxa"/>
              <w:left w:w="15" w:type="dxa"/>
              <w:bottom w:w="15" w:type="dxa"/>
              <w:right w:w="15" w:type="dxa"/>
            </w:tcMar>
          </w:tcPr>
          <w:p w14:paraId="21897FF0" w14:textId="6F1F6910" w:rsidR="00313A32" w:rsidRPr="00112F2B" w:rsidRDefault="00313A32" w:rsidP="00313A32">
            <w:pPr>
              <w:ind w:left="57" w:right="57"/>
              <w:rPr>
                <w:b/>
                <w:sz w:val="18"/>
                <w:szCs w:val="18"/>
              </w:rPr>
            </w:pPr>
            <w:r w:rsidRPr="00112F2B">
              <w:rPr>
                <w:b/>
                <w:sz w:val="18"/>
                <w:szCs w:val="18"/>
              </w:rPr>
              <w:t xml:space="preserve">Показатель результата </w:t>
            </w:r>
            <w:r w:rsidRPr="00112F2B">
              <w:rPr>
                <w:b/>
                <w:sz w:val="18"/>
                <w:szCs w:val="18"/>
                <w:lang w:val="kk-KZ"/>
              </w:rPr>
              <w:t>2</w:t>
            </w:r>
            <w:r w:rsidRPr="00112F2B">
              <w:rPr>
                <w:b/>
                <w:sz w:val="18"/>
                <w:szCs w:val="18"/>
              </w:rPr>
              <w:t>.5</w:t>
            </w:r>
          </w:p>
          <w:p w14:paraId="5DC85D7E" w14:textId="32FDED95" w:rsidR="00313A32" w:rsidRPr="00112F2B" w:rsidRDefault="00313A32" w:rsidP="00313A32">
            <w:pPr>
              <w:ind w:left="57" w:right="57"/>
              <w:rPr>
                <w:b/>
                <w:bCs/>
                <w:sz w:val="18"/>
                <w:szCs w:val="18"/>
                <w:lang w:eastAsia="en-US"/>
              </w:rPr>
            </w:pPr>
            <w:r w:rsidRPr="00112F2B">
              <w:rPr>
                <w:sz w:val="18"/>
                <w:szCs w:val="18"/>
              </w:rPr>
              <w:t>ИФО производства легкой промышленности</w:t>
            </w:r>
          </w:p>
        </w:tc>
        <w:tc>
          <w:tcPr>
            <w:tcW w:w="443" w:type="pct"/>
            <w:gridSpan w:val="2"/>
            <w:shd w:val="clear" w:color="auto" w:fill="D9E2F3" w:themeFill="accent5" w:themeFillTint="33"/>
            <w:tcMar>
              <w:top w:w="15" w:type="dxa"/>
              <w:left w:w="15" w:type="dxa"/>
              <w:bottom w:w="15" w:type="dxa"/>
              <w:right w:w="15" w:type="dxa"/>
            </w:tcMar>
          </w:tcPr>
          <w:p w14:paraId="6AB788BB" w14:textId="08BFBB78" w:rsidR="00313A32" w:rsidRPr="00A57D62" w:rsidRDefault="00313A32" w:rsidP="00313A32">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1E056599" w14:textId="3E879CB9" w:rsidR="00313A32" w:rsidRPr="00A57D62" w:rsidRDefault="00313A32" w:rsidP="00313A32">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vAlign w:val="center"/>
          </w:tcPr>
          <w:p w14:paraId="50175521" w14:textId="1552F332"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2A29B5D2" w14:textId="2A487A97" w:rsidR="00313A32" w:rsidRPr="00A57D62" w:rsidRDefault="00313A32" w:rsidP="00313A32">
            <w:pPr>
              <w:ind w:left="20"/>
              <w:jc w:val="center"/>
              <w:rPr>
                <w:sz w:val="18"/>
                <w:szCs w:val="18"/>
                <w:lang w:eastAsia="en-US"/>
              </w:rPr>
            </w:pPr>
            <w:r w:rsidRPr="00A57D62">
              <w:rPr>
                <w:sz w:val="18"/>
                <w:szCs w:val="18"/>
                <w:lang w:eastAsia="en-US"/>
              </w:rPr>
              <w:t>отчет</w:t>
            </w: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684D413" w14:textId="717BF5D0" w:rsidR="00313A32" w:rsidRPr="00A57D62" w:rsidRDefault="00313A32" w:rsidP="00313A32">
            <w:pPr>
              <w:ind w:left="127"/>
              <w:jc w:val="center"/>
              <w:rPr>
                <w:b/>
                <w:bCs/>
                <w:sz w:val="18"/>
                <w:szCs w:val="18"/>
                <w:lang w:val="kk-KZ"/>
              </w:rPr>
            </w:pPr>
            <w:r w:rsidRPr="00A57D62">
              <w:rPr>
                <w:sz w:val="18"/>
                <w:szCs w:val="18"/>
              </w:rPr>
              <w:t>86</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50C8A80E" w14:textId="49ADF270" w:rsidR="00313A32" w:rsidRPr="00A57D62" w:rsidRDefault="00313A32" w:rsidP="00313A32">
            <w:pPr>
              <w:ind w:left="127"/>
              <w:jc w:val="center"/>
              <w:rPr>
                <w:bCs/>
                <w:sz w:val="18"/>
                <w:szCs w:val="18"/>
                <w:lang w:val="kk-KZ"/>
              </w:rPr>
            </w:pPr>
            <w:r w:rsidRPr="00A57D62">
              <w:rPr>
                <w:bCs/>
                <w:sz w:val="18"/>
                <w:szCs w:val="18"/>
                <w:lang w:val="kk-KZ"/>
              </w:rPr>
              <w:t>86,8</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3CE4020B" w14:textId="4FB0902A" w:rsidR="00313A32" w:rsidRPr="00A57D62" w:rsidRDefault="00313A32" w:rsidP="00313A32">
            <w:pPr>
              <w:ind w:left="127"/>
              <w:jc w:val="center"/>
              <w:rPr>
                <w:bCs/>
                <w:sz w:val="18"/>
                <w:szCs w:val="18"/>
                <w:lang w:val="kk-KZ"/>
              </w:rPr>
            </w:pPr>
            <w:r w:rsidRPr="00A57D62">
              <w:rPr>
                <w:bCs/>
                <w:sz w:val="18"/>
                <w:szCs w:val="18"/>
                <w:lang w:val="kk-KZ"/>
              </w:rPr>
              <w:t>100,9</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5D4019E8" w14:textId="328EA9C9" w:rsidR="00313A32" w:rsidRPr="00A57D62" w:rsidRDefault="00313A32" w:rsidP="00313A32">
            <w:pPr>
              <w:ind w:left="57" w:right="57"/>
              <w:rPr>
                <w:b/>
                <w:kern w:val="24"/>
                <w:sz w:val="18"/>
                <w:szCs w:val="18"/>
                <w:lang w:val="kk-KZ"/>
              </w:rPr>
            </w:pPr>
            <w:proofErr w:type="spellStart"/>
            <w:r w:rsidRPr="00A57D62">
              <w:rPr>
                <w:b/>
                <w:kern w:val="24"/>
                <w:sz w:val="18"/>
                <w:szCs w:val="18"/>
                <w:lang w:val="kk-KZ"/>
              </w:rPr>
              <w:t>Достигнут</w:t>
            </w:r>
            <w:proofErr w:type="spellEnd"/>
          </w:p>
          <w:p w14:paraId="122F3B7D" w14:textId="0830A686" w:rsidR="00313A32" w:rsidRPr="00A57D62" w:rsidRDefault="00313A32" w:rsidP="00313A32">
            <w:pPr>
              <w:ind w:left="57" w:right="57"/>
              <w:jc w:val="center"/>
              <w:rPr>
                <w:b/>
                <w:bCs/>
                <w:sz w:val="18"/>
                <w:szCs w:val="18"/>
                <w:lang w:val="kk-KZ"/>
              </w:rPr>
            </w:pPr>
          </w:p>
        </w:tc>
      </w:tr>
      <w:tr w:rsidR="00313A32" w:rsidRPr="00A57D62" w14:paraId="46AA66D7" w14:textId="77777777" w:rsidTr="00B7743D">
        <w:trPr>
          <w:trHeight w:val="30"/>
        </w:trPr>
        <w:tc>
          <w:tcPr>
            <w:tcW w:w="295" w:type="pct"/>
            <w:gridSpan w:val="2"/>
            <w:tcMar>
              <w:top w:w="15" w:type="dxa"/>
              <w:left w:w="15" w:type="dxa"/>
              <w:bottom w:w="15" w:type="dxa"/>
              <w:right w:w="15" w:type="dxa"/>
            </w:tcMar>
          </w:tcPr>
          <w:p w14:paraId="4975B08B" w14:textId="693F86FB" w:rsidR="00313A32" w:rsidRPr="00A57D62" w:rsidRDefault="00313A32" w:rsidP="00313A32">
            <w:pPr>
              <w:ind w:left="20"/>
              <w:jc w:val="center"/>
              <w:rPr>
                <w:sz w:val="18"/>
                <w:szCs w:val="18"/>
                <w:lang w:val="kk-KZ" w:eastAsia="en-US"/>
              </w:rPr>
            </w:pPr>
            <w:r>
              <w:rPr>
                <w:sz w:val="18"/>
                <w:szCs w:val="18"/>
                <w:lang w:val="kk-KZ" w:eastAsia="en-US"/>
              </w:rPr>
              <w:t>30</w:t>
            </w:r>
          </w:p>
        </w:tc>
        <w:tc>
          <w:tcPr>
            <w:tcW w:w="1040" w:type="pct"/>
            <w:tcMar>
              <w:top w:w="15" w:type="dxa"/>
              <w:left w:w="15" w:type="dxa"/>
              <w:bottom w:w="15" w:type="dxa"/>
              <w:right w:w="15" w:type="dxa"/>
            </w:tcMar>
          </w:tcPr>
          <w:p w14:paraId="462D7D81" w14:textId="77777777" w:rsidR="00313A32" w:rsidRPr="00112F2B" w:rsidRDefault="00313A32" w:rsidP="00313A32">
            <w:pPr>
              <w:ind w:left="57" w:right="57"/>
              <w:rPr>
                <w:b/>
                <w:sz w:val="18"/>
                <w:szCs w:val="20"/>
                <w:lang w:eastAsia="en-US"/>
              </w:rPr>
            </w:pPr>
            <w:r w:rsidRPr="00112F2B">
              <w:rPr>
                <w:b/>
                <w:sz w:val="18"/>
                <w:szCs w:val="20"/>
                <w:lang w:eastAsia="en-US"/>
              </w:rPr>
              <w:t>Мероприятие 34</w:t>
            </w:r>
          </w:p>
          <w:p w14:paraId="4302B051" w14:textId="5A3492AE" w:rsidR="00313A32" w:rsidRPr="00112F2B" w:rsidRDefault="00313A32" w:rsidP="00313A32">
            <w:pPr>
              <w:ind w:left="57" w:right="57"/>
              <w:rPr>
                <w:b/>
                <w:sz w:val="18"/>
                <w:szCs w:val="18"/>
              </w:rPr>
            </w:pPr>
            <w:r w:rsidRPr="00112F2B">
              <w:rPr>
                <w:sz w:val="18"/>
                <w:szCs w:val="20"/>
                <w:lang w:eastAsia="en-US"/>
              </w:rPr>
              <w:lastRenderedPageBreak/>
              <w:t>Мониторинг реализации проектов в сфере легкой промышленности</w:t>
            </w:r>
          </w:p>
        </w:tc>
        <w:tc>
          <w:tcPr>
            <w:tcW w:w="443" w:type="pct"/>
            <w:gridSpan w:val="2"/>
            <w:tcMar>
              <w:top w:w="15" w:type="dxa"/>
              <w:left w:w="15" w:type="dxa"/>
              <w:bottom w:w="15" w:type="dxa"/>
              <w:right w:w="15" w:type="dxa"/>
            </w:tcMar>
            <w:vAlign w:val="center"/>
          </w:tcPr>
          <w:p w14:paraId="5932FBE0" w14:textId="7890BF2D" w:rsidR="00313A32" w:rsidRPr="00A57D62" w:rsidRDefault="00313A32" w:rsidP="00313A32">
            <w:pPr>
              <w:jc w:val="center"/>
              <w:rPr>
                <w:sz w:val="18"/>
                <w:szCs w:val="18"/>
              </w:rPr>
            </w:pPr>
            <w:r w:rsidRPr="00A57D62">
              <w:rPr>
                <w:sz w:val="18"/>
                <w:szCs w:val="18"/>
              </w:rPr>
              <w:lastRenderedPageBreak/>
              <w:t>МИО</w:t>
            </w:r>
          </w:p>
        </w:tc>
        <w:tc>
          <w:tcPr>
            <w:tcW w:w="382" w:type="pct"/>
            <w:gridSpan w:val="2"/>
            <w:tcMar>
              <w:top w:w="15" w:type="dxa"/>
              <w:left w:w="15" w:type="dxa"/>
              <w:bottom w:w="15" w:type="dxa"/>
              <w:right w:w="15" w:type="dxa"/>
            </w:tcMar>
            <w:vAlign w:val="center"/>
          </w:tcPr>
          <w:p w14:paraId="13F5A229" w14:textId="64032B37" w:rsidR="00313A32" w:rsidRPr="00A57D62" w:rsidRDefault="00313A32" w:rsidP="00313A32">
            <w:pPr>
              <w:ind w:left="20"/>
              <w:jc w:val="center"/>
              <w:rPr>
                <w:sz w:val="18"/>
                <w:szCs w:val="18"/>
                <w:lang w:eastAsia="en-US"/>
              </w:rPr>
            </w:pPr>
            <w:r w:rsidRPr="00A57D62">
              <w:rPr>
                <w:sz w:val="18"/>
                <w:szCs w:val="18"/>
                <w:lang w:eastAsia="en-US"/>
              </w:rPr>
              <w:t>кол-во проектов</w:t>
            </w:r>
          </w:p>
        </w:tc>
        <w:tc>
          <w:tcPr>
            <w:tcW w:w="336" w:type="pct"/>
            <w:gridSpan w:val="3"/>
            <w:tcMar>
              <w:top w:w="15" w:type="dxa"/>
              <w:left w:w="15" w:type="dxa"/>
              <w:bottom w:w="15" w:type="dxa"/>
              <w:right w:w="15" w:type="dxa"/>
            </w:tcMar>
            <w:vAlign w:val="center"/>
          </w:tcPr>
          <w:p w14:paraId="515AB3F1" w14:textId="689DBF36"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B61578" w14:textId="06BD597B" w:rsidR="00313A32" w:rsidRPr="00A57D62" w:rsidRDefault="00313A32" w:rsidP="00313A32">
            <w:pPr>
              <w:ind w:left="20"/>
              <w:jc w:val="center"/>
              <w:rPr>
                <w:sz w:val="18"/>
                <w:szCs w:val="18"/>
                <w:lang w:eastAsia="en-US"/>
              </w:rPr>
            </w:pPr>
            <w:r w:rsidRPr="00A57D62">
              <w:rPr>
                <w:sz w:val="18"/>
                <w:szCs w:val="18"/>
                <w:lang w:eastAsia="en-US"/>
              </w:rPr>
              <w:t xml:space="preserve">Акт ввода в </w:t>
            </w:r>
            <w:r w:rsidRPr="00A57D62">
              <w:rPr>
                <w:sz w:val="18"/>
                <w:szCs w:val="18"/>
                <w:lang w:eastAsia="en-US"/>
              </w:rPr>
              <w:lastRenderedPageBreak/>
              <w:t>эксплуатацию</w:t>
            </w:r>
          </w:p>
        </w:tc>
        <w:tc>
          <w:tcPr>
            <w:tcW w:w="28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7626C2B" w14:textId="2351CC7A" w:rsidR="00313A32" w:rsidRPr="00A57D62" w:rsidRDefault="00313A32" w:rsidP="00313A32">
            <w:pPr>
              <w:ind w:left="127"/>
              <w:jc w:val="center"/>
              <w:rPr>
                <w:sz w:val="18"/>
                <w:szCs w:val="18"/>
              </w:rPr>
            </w:pPr>
            <w:r w:rsidRPr="00A57D62">
              <w:rPr>
                <w:sz w:val="18"/>
                <w:szCs w:val="18"/>
                <w:lang w:eastAsia="en-US"/>
              </w:rPr>
              <w:lastRenderedPageBreak/>
              <w:t>8</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5DC83B8" w14:textId="46D8123D" w:rsidR="00313A32" w:rsidRPr="00A57D62" w:rsidRDefault="00313A32" w:rsidP="00313A32">
            <w:pPr>
              <w:ind w:left="127"/>
              <w:jc w:val="center"/>
              <w:rPr>
                <w:bCs/>
                <w:sz w:val="18"/>
                <w:szCs w:val="18"/>
                <w:lang w:val="kk-KZ"/>
              </w:rPr>
            </w:pPr>
            <w:r w:rsidRPr="00A57D62">
              <w:rPr>
                <w:bCs/>
                <w:sz w:val="18"/>
                <w:szCs w:val="18"/>
                <w:lang w:val="kk-KZ"/>
              </w:rPr>
              <w:t>9</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7B5D201" w14:textId="6A409316" w:rsidR="00313A32" w:rsidRPr="00A57D62" w:rsidRDefault="00313A32" w:rsidP="00313A32">
            <w:pPr>
              <w:ind w:left="127"/>
              <w:jc w:val="center"/>
              <w:rPr>
                <w:bCs/>
                <w:sz w:val="18"/>
                <w:szCs w:val="18"/>
                <w:lang w:val="kk-KZ"/>
              </w:rPr>
            </w:pPr>
            <w:r w:rsidRPr="00A57D62">
              <w:rPr>
                <w:bCs/>
                <w:sz w:val="18"/>
                <w:szCs w:val="18"/>
                <w:lang w:val="kk-KZ"/>
              </w:rPr>
              <w:t>112,5</w:t>
            </w:r>
          </w:p>
        </w:tc>
        <w:tc>
          <w:tcPr>
            <w:tcW w:w="1379" w:type="pct"/>
            <w:gridSpan w:val="4"/>
            <w:tcBorders>
              <w:top w:val="single" w:sz="4" w:space="0" w:color="auto"/>
              <w:left w:val="nil"/>
              <w:right w:val="single" w:sz="4" w:space="0" w:color="auto"/>
            </w:tcBorders>
            <w:shd w:val="clear" w:color="auto" w:fill="auto"/>
            <w:tcMar>
              <w:top w:w="15" w:type="dxa"/>
              <w:left w:w="15" w:type="dxa"/>
              <w:bottom w:w="15" w:type="dxa"/>
              <w:right w:w="15" w:type="dxa"/>
            </w:tcMar>
          </w:tcPr>
          <w:p w14:paraId="5DE233E6" w14:textId="2F5223F2" w:rsidR="00313A32" w:rsidRPr="00A57D62" w:rsidRDefault="00313A32" w:rsidP="00313A32">
            <w:pPr>
              <w:ind w:left="57" w:right="57"/>
              <w:rPr>
                <w:b/>
                <w:kern w:val="24"/>
                <w:sz w:val="18"/>
                <w:szCs w:val="18"/>
                <w:lang w:val="kk-KZ"/>
              </w:rPr>
            </w:pPr>
            <w:proofErr w:type="spellStart"/>
            <w:r w:rsidRPr="00A57D62">
              <w:rPr>
                <w:b/>
                <w:kern w:val="24"/>
                <w:sz w:val="18"/>
                <w:szCs w:val="18"/>
                <w:lang w:val="kk-KZ"/>
              </w:rPr>
              <w:t>Исполнено</w:t>
            </w:r>
            <w:proofErr w:type="spellEnd"/>
          </w:p>
          <w:p w14:paraId="154657FE" w14:textId="4A9F671B" w:rsidR="00313A32" w:rsidRPr="00A57D62" w:rsidRDefault="00313A32" w:rsidP="00313A32">
            <w:pPr>
              <w:ind w:left="57" w:right="57"/>
              <w:rPr>
                <w:b/>
                <w:kern w:val="24"/>
                <w:sz w:val="18"/>
                <w:szCs w:val="18"/>
                <w:lang w:val="kk-KZ"/>
              </w:rPr>
            </w:pPr>
            <w:r w:rsidRPr="00A57D62">
              <w:rPr>
                <w:bCs/>
                <w:sz w:val="18"/>
                <w:szCs w:val="18"/>
              </w:rPr>
              <w:lastRenderedPageBreak/>
              <w:t>В 2024 году введено в эксплуатацию 9 инвестиционных проектов на сумму 7,4 млрд. тенге с созданием 780 рабочих мест.</w:t>
            </w:r>
          </w:p>
        </w:tc>
      </w:tr>
      <w:tr w:rsidR="00313A32" w:rsidRPr="00A57D62" w14:paraId="354EEE28" w14:textId="77777777" w:rsidTr="0057636A">
        <w:trPr>
          <w:trHeight w:val="2735"/>
        </w:trPr>
        <w:tc>
          <w:tcPr>
            <w:tcW w:w="295" w:type="pct"/>
            <w:gridSpan w:val="2"/>
            <w:tcMar>
              <w:top w:w="15" w:type="dxa"/>
              <w:left w:w="15" w:type="dxa"/>
              <w:bottom w:w="15" w:type="dxa"/>
              <w:right w:w="15" w:type="dxa"/>
            </w:tcMar>
          </w:tcPr>
          <w:p w14:paraId="173749AC" w14:textId="48956167" w:rsidR="00313A32" w:rsidRPr="00A57D62" w:rsidRDefault="00313A32" w:rsidP="00313A32">
            <w:pPr>
              <w:ind w:left="20"/>
              <w:jc w:val="center"/>
              <w:rPr>
                <w:sz w:val="18"/>
                <w:szCs w:val="18"/>
                <w:lang w:val="kk-KZ" w:eastAsia="en-US"/>
              </w:rPr>
            </w:pPr>
            <w:r>
              <w:rPr>
                <w:sz w:val="18"/>
                <w:szCs w:val="18"/>
                <w:lang w:val="kk-KZ" w:eastAsia="en-US"/>
              </w:rPr>
              <w:lastRenderedPageBreak/>
              <w:t>31</w:t>
            </w:r>
          </w:p>
        </w:tc>
        <w:tc>
          <w:tcPr>
            <w:tcW w:w="1040" w:type="pct"/>
            <w:tcMar>
              <w:top w:w="15" w:type="dxa"/>
              <w:left w:w="15" w:type="dxa"/>
              <w:bottom w:w="15" w:type="dxa"/>
              <w:right w:w="15" w:type="dxa"/>
            </w:tcMar>
          </w:tcPr>
          <w:p w14:paraId="53FDD687" w14:textId="77777777" w:rsidR="00313A32" w:rsidRPr="00112F2B" w:rsidRDefault="00313A32" w:rsidP="00313A32">
            <w:pPr>
              <w:ind w:left="57" w:right="57"/>
              <w:rPr>
                <w:b/>
                <w:sz w:val="18"/>
                <w:szCs w:val="20"/>
                <w:lang w:eastAsia="en-US"/>
              </w:rPr>
            </w:pPr>
            <w:r w:rsidRPr="00112F2B">
              <w:rPr>
                <w:b/>
                <w:sz w:val="18"/>
                <w:szCs w:val="20"/>
                <w:lang w:eastAsia="en-US"/>
              </w:rPr>
              <w:t>Мероприятие 35</w:t>
            </w:r>
          </w:p>
          <w:p w14:paraId="3F11FC57" w14:textId="4C1BD488" w:rsidR="00313A32" w:rsidRPr="00112F2B" w:rsidRDefault="00313A32" w:rsidP="00313A32">
            <w:pPr>
              <w:ind w:left="57" w:right="57"/>
              <w:rPr>
                <w:b/>
                <w:sz w:val="18"/>
                <w:szCs w:val="18"/>
              </w:rPr>
            </w:pPr>
            <w:r w:rsidRPr="00112F2B">
              <w:rPr>
                <w:sz w:val="18"/>
                <w:szCs w:val="20"/>
                <w:lang w:eastAsia="en-US"/>
              </w:rPr>
              <w:t>Принятие нормативно-правовых актов (ППРК, приказы и др.)</w:t>
            </w:r>
          </w:p>
        </w:tc>
        <w:tc>
          <w:tcPr>
            <w:tcW w:w="443" w:type="pct"/>
            <w:gridSpan w:val="2"/>
            <w:tcMar>
              <w:top w:w="15" w:type="dxa"/>
              <w:left w:w="15" w:type="dxa"/>
              <w:bottom w:w="15" w:type="dxa"/>
              <w:right w:w="15" w:type="dxa"/>
            </w:tcMar>
            <w:vAlign w:val="center"/>
          </w:tcPr>
          <w:p w14:paraId="300A5991" w14:textId="108EF46A"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181ADFDA" w14:textId="57434778" w:rsidR="00313A32" w:rsidRPr="00A57D62" w:rsidRDefault="00313A32" w:rsidP="00313A32">
            <w:pPr>
              <w:ind w:left="20"/>
              <w:jc w:val="center"/>
              <w:rPr>
                <w:sz w:val="18"/>
                <w:szCs w:val="18"/>
                <w:lang w:eastAsia="en-US"/>
              </w:rPr>
            </w:pPr>
            <w:r w:rsidRPr="00A57D62">
              <w:rPr>
                <w:sz w:val="18"/>
                <w:szCs w:val="18"/>
                <w:lang w:eastAsia="en-US"/>
              </w:rPr>
              <w:t>кол-во</w:t>
            </w:r>
          </w:p>
        </w:tc>
        <w:tc>
          <w:tcPr>
            <w:tcW w:w="336" w:type="pct"/>
            <w:gridSpan w:val="3"/>
            <w:tcMar>
              <w:top w:w="15" w:type="dxa"/>
              <w:left w:w="15" w:type="dxa"/>
              <w:bottom w:w="15" w:type="dxa"/>
              <w:right w:w="15" w:type="dxa"/>
            </w:tcMar>
            <w:vAlign w:val="center"/>
          </w:tcPr>
          <w:p w14:paraId="5A0A6F4F" w14:textId="4B19B2F1"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5CFD9E" w14:textId="33F2940E" w:rsidR="00313A32" w:rsidRPr="00A57D62" w:rsidRDefault="00313A32" w:rsidP="00313A32">
            <w:pPr>
              <w:ind w:left="20"/>
              <w:jc w:val="center"/>
              <w:rPr>
                <w:sz w:val="18"/>
                <w:szCs w:val="18"/>
                <w:lang w:eastAsia="en-US"/>
              </w:rPr>
            </w:pPr>
            <w:r w:rsidRPr="00A57D62">
              <w:rPr>
                <w:sz w:val="18"/>
                <w:szCs w:val="18"/>
              </w:rPr>
              <w:t>НПА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37A8105" w14:textId="6443FF18" w:rsidR="00313A32" w:rsidRPr="00A57D62" w:rsidRDefault="00313A32" w:rsidP="00313A32">
            <w:pPr>
              <w:ind w:left="127"/>
              <w:jc w:val="center"/>
              <w:rPr>
                <w:sz w:val="18"/>
                <w:szCs w:val="18"/>
              </w:rPr>
            </w:pPr>
            <w:r w:rsidRPr="00A57D62">
              <w:rPr>
                <w:sz w:val="18"/>
                <w:szCs w:val="18"/>
                <w:lang w:eastAsia="en-US"/>
              </w:rPr>
              <w:t>2</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DB488DE" w14:textId="46BBFC6A" w:rsidR="00313A32" w:rsidRPr="00A57D62" w:rsidRDefault="00313A32" w:rsidP="00313A32">
            <w:pPr>
              <w:ind w:left="127"/>
              <w:jc w:val="center"/>
              <w:rPr>
                <w:bCs/>
                <w:sz w:val="18"/>
                <w:szCs w:val="18"/>
                <w:lang w:val="kk-KZ"/>
              </w:rPr>
            </w:pPr>
            <w:r w:rsidRPr="00A57D62">
              <w:rPr>
                <w:bCs/>
                <w:sz w:val="18"/>
                <w:szCs w:val="18"/>
                <w:lang w:val="kk-KZ"/>
              </w:rPr>
              <w:t>2</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1F35D47" w14:textId="34CF57B5" w:rsidR="00313A32" w:rsidRPr="00A57D62" w:rsidRDefault="00313A32" w:rsidP="00313A32">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2F503A07" w14:textId="77777777" w:rsidR="00313A32" w:rsidRPr="00A57D62" w:rsidRDefault="00313A32" w:rsidP="00313A32">
            <w:pPr>
              <w:ind w:left="57" w:right="57" w:firstLine="16"/>
              <w:rPr>
                <w:b/>
                <w:kern w:val="24"/>
                <w:sz w:val="18"/>
                <w:szCs w:val="18"/>
                <w:lang w:val="kk-KZ"/>
              </w:rPr>
            </w:pPr>
            <w:proofErr w:type="spellStart"/>
            <w:r w:rsidRPr="00A57D62">
              <w:rPr>
                <w:b/>
                <w:kern w:val="24"/>
                <w:sz w:val="18"/>
                <w:szCs w:val="18"/>
                <w:lang w:val="kk-KZ"/>
              </w:rPr>
              <w:t>Исполнено</w:t>
            </w:r>
            <w:proofErr w:type="spellEnd"/>
          </w:p>
          <w:p w14:paraId="33CEE700" w14:textId="6A4F3D6F" w:rsidR="00313A32" w:rsidRPr="00A57D62" w:rsidRDefault="00313A32" w:rsidP="00313A32">
            <w:pPr>
              <w:ind w:left="57" w:right="57" w:firstLine="16"/>
              <w:rPr>
                <w:b/>
                <w:kern w:val="24"/>
                <w:sz w:val="18"/>
                <w:szCs w:val="18"/>
                <w:lang w:val="kk-KZ"/>
              </w:rPr>
            </w:pPr>
            <w:proofErr w:type="spellStart"/>
            <w:r w:rsidRPr="00A57D62">
              <w:rPr>
                <w:b/>
                <w:kern w:val="24"/>
                <w:sz w:val="18"/>
                <w:szCs w:val="18"/>
                <w:lang w:val="kk-KZ"/>
              </w:rPr>
              <w:t>Принято</w:t>
            </w:r>
            <w:proofErr w:type="spellEnd"/>
            <w:r w:rsidRPr="00A57D62">
              <w:rPr>
                <w:b/>
                <w:kern w:val="24"/>
                <w:sz w:val="18"/>
                <w:szCs w:val="18"/>
                <w:lang w:val="kk-KZ"/>
              </w:rPr>
              <w:t xml:space="preserve"> 2 </w:t>
            </w:r>
            <w:proofErr w:type="spellStart"/>
            <w:r w:rsidRPr="00A57D62">
              <w:rPr>
                <w:b/>
                <w:kern w:val="24"/>
                <w:sz w:val="18"/>
                <w:szCs w:val="18"/>
                <w:lang w:val="kk-KZ"/>
              </w:rPr>
              <w:t>приказа</w:t>
            </w:r>
            <w:proofErr w:type="spellEnd"/>
            <w:r w:rsidRPr="00A57D62">
              <w:rPr>
                <w:b/>
                <w:kern w:val="24"/>
                <w:sz w:val="18"/>
                <w:szCs w:val="18"/>
                <w:lang w:val="kk-KZ"/>
              </w:rPr>
              <w:t>:</w:t>
            </w:r>
          </w:p>
          <w:p w14:paraId="5AC7DB56" w14:textId="5F8E2169" w:rsidR="00313A32" w:rsidRPr="00A57D62" w:rsidRDefault="00313A32" w:rsidP="00313A32">
            <w:pPr>
              <w:pStyle w:val="ad"/>
              <w:numPr>
                <w:ilvl w:val="0"/>
                <w:numId w:val="2"/>
              </w:numPr>
              <w:tabs>
                <w:tab w:val="left" w:pos="342"/>
              </w:tabs>
              <w:spacing w:after="0" w:line="240" w:lineRule="auto"/>
              <w:ind w:left="57" w:right="57" w:firstLine="16"/>
              <w:rPr>
                <w:rFonts w:ascii="Times New Roman" w:hAnsi="Times New Roman" w:cs="Times New Roman"/>
                <w:kern w:val="24"/>
                <w:sz w:val="18"/>
                <w:szCs w:val="18"/>
                <w:lang w:val="kk-KZ"/>
              </w:rPr>
            </w:pPr>
            <w:r w:rsidRPr="00A57D62">
              <w:rPr>
                <w:rFonts w:ascii="Times New Roman" w:hAnsi="Times New Roman" w:cs="Times New Roman"/>
                <w:kern w:val="24"/>
                <w:sz w:val="18"/>
                <w:szCs w:val="18"/>
                <w:lang w:val="kk-KZ"/>
              </w:rPr>
              <w:t xml:space="preserve">от 13 </w:t>
            </w:r>
            <w:proofErr w:type="spellStart"/>
            <w:r w:rsidRPr="00A57D62">
              <w:rPr>
                <w:rFonts w:ascii="Times New Roman" w:hAnsi="Times New Roman" w:cs="Times New Roman"/>
                <w:kern w:val="24"/>
                <w:sz w:val="18"/>
                <w:szCs w:val="18"/>
                <w:lang w:val="kk-KZ"/>
              </w:rPr>
              <w:t>февраля</w:t>
            </w:r>
            <w:proofErr w:type="spellEnd"/>
            <w:r w:rsidRPr="00A57D62">
              <w:rPr>
                <w:rFonts w:ascii="Times New Roman" w:hAnsi="Times New Roman" w:cs="Times New Roman"/>
                <w:kern w:val="24"/>
                <w:sz w:val="18"/>
                <w:szCs w:val="18"/>
                <w:lang w:val="kk-KZ"/>
              </w:rPr>
              <w:t xml:space="preserve"> 2024 </w:t>
            </w:r>
            <w:proofErr w:type="spellStart"/>
            <w:r w:rsidRPr="00A57D62">
              <w:rPr>
                <w:rFonts w:ascii="Times New Roman" w:hAnsi="Times New Roman" w:cs="Times New Roman"/>
                <w:kern w:val="24"/>
                <w:sz w:val="18"/>
                <w:szCs w:val="18"/>
                <w:lang w:val="kk-KZ"/>
              </w:rPr>
              <w:t>года</w:t>
            </w:r>
            <w:proofErr w:type="spellEnd"/>
            <w:r w:rsidRPr="00A57D62">
              <w:rPr>
                <w:rFonts w:ascii="Times New Roman" w:hAnsi="Times New Roman" w:cs="Times New Roman"/>
                <w:kern w:val="24"/>
                <w:sz w:val="18"/>
                <w:szCs w:val="18"/>
                <w:lang w:val="kk-KZ"/>
              </w:rPr>
              <w:t xml:space="preserve"> № 51 «О </w:t>
            </w:r>
            <w:proofErr w:type="spellStart"/>
            <w:r w:rsidRPr="00A57D62">
              <w:rPr>
                <w:rFonts w:ascii="Times New Roman" w:hAnsi="Times New Roman" w:cs="Times New Roman"/>
                <w:kern w:val="24"/>
                <w:sz w:val="18"/>
                <w:szCs w:val="18"/>
                <w:lang w:val="kk-KZ"/>
              </w:rPr>
              <w:t>внесении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изменений</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дополнений</w:t>
            </w:r>
            <w:proofErr w:type="spellEnd"/>
            <w:r w:rsidRPr="00A57D62">
              <w:rPr>
                <w:rFonts w:ascii="Times New Roman" w:hAnsi="Times New Roman" w:cs="Times New Roman"/>
                <w:kern w:val="24"/>
                <w:sz w:val="18"/>
                <w:szCs w:val="18"/>
                <w:lang w:val="kk-KZ"/>
              </w:rPr>
              <w:t xml:space="preserve"> в приказ </w:t>
            </w:r>
            <w:proofErr w:type="spellStart"/>
            <w:r w:rsidRPr="00A57D62">
              <w:rPr>
                <w:rFonts w:ascii="Times New Roman" w:hAnsi="Times New Roman" w:cs="Times New Roman"/>
                <w:kern w:val="24"/>
                <w:sz w:val="18"/>
                <w:szCs w:val="18"/>
                <w:lang w:val="kk-KZ"/>
              </w:rPr>
              <w:t>Министра</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индустрии</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инфраструктурного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развития</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Республики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Казахстан</w:t>
            </w:r>
            <w:proofErr w:type="spellEnd"/>
            <w:r w:rsidRPr="00A57D62">
              <w:rPr>
                <w:rFonts w:ascii="Times New Roman" w:hAnsi="Times New Roman" w:cs="Times New Roman"/>
                <w:kern w:val="24"/>
                <w:sz w:val="18"/>
                <w:szCs w:val="18"/>
                <w:lang w:val="kk-KZ"/>
              </w:rPr>
              <w:t xml:space="preserve"> от 30 </w:t>
            </w:r>
            <w:proofErr w:type="spellStart"/>
            <w:r w:rsidRPr="00A57D62">
              <w:rPr>
                <w:rFonts w:ascii="Times New Roman" w:hAnsi="Times New Roman" w:cs="Times New Roman"/>
                <w:kern w:val="24"/>
                <w:sz w:val="18"/>
                <w:szCs w:val="18"/>
                <w:lang w:val="kk-KZ"/>
              </w:rPr>
              <w:t>сентября</w:t>
            </w:r>
            <w:proofErr w:type="spellEnd"/>
            <w:r w:rsidRPr="00A57D62">
              <w:rPr>
                <w:rFonts w:ascii="Times New Roman" w:hAnsi="Times New Roman" w:cs="Times New Roman"/>
                <w:kern w:val="24"/>
                <w:sz w:val="18"/>
                <w:szCs w:val="18"/>
                <w:lang w:val="kk-KZ"/>
              </w:rPr>
              <w:t xml:space="preserve"> 2021 </w:t>
            </w:r>
            <w:proofErr w:type="spellStart"/>
            <w:r w:rsidRPr="00A57D62">
              <w:rPr>
                <w:rFonts w:ascii="Times New Roman" w:hAnsi="Times New Roman" w:cs="Times New Roman"/>
                <w:kern w:val="24"/>
                <w:sz w:val="18"/>
                <w:szCs w:val="18"/>
                <w:lang w:val="kk-KZ"/>
              </w:rPr>
              <w:t>года</w:t>
            </w:r>
            <w:proofErr w:type="spellEnd"/>
            <w:r w:rsidRPr="00A57D62">
              <w:rPr>
                <w:rFonts w:ascii="Times New Roman" w:hAnsi="Times New Roman" w:cs="Times New Roman"/>
                <w:kern w:val="24"/>
                <w:sz w:val="18"/>
                <w:szCs w:val="18"/>
                <w:lang w:val="kk-KZ"/>
              </w:rPr>
              <w:t xml:space="preserve"> № 518 «</w:t>
            </w:r>
            <w:proofErr w:type="spellStart"/>
            <w:r w:rsidRPr="00A57D62">
              <w:rPr>
                <w:rFonts w:ascii="Times New Roman" w:hAnsi="Times New Roman" w:cs="Times New Roman"/>
                <w:kern w:val="24"/>
                <w:sz w:val="18"/>
                <w:szCs w:val="18"/>
                <w:lang w:val="kk-KZ"/>
              </w:rPr>
              <w:t>Об</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утверждении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Правил</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маркировки</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прослеживаемости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обувных</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товаров</w:t>
            </w:r>
            <w:proofErr w:type="spellEnd"/>
            <w:r w:rsidRPr="00A57D62">
              <w:rPr>
                <w:rFonts w:ascii="Times New Roman" w:hAnsi="Times New Roman" w:cs="Times New Roman"/>
                <w:kern w:val="24"/>
                <w:sz w:val="18"/>
                <w:szCs w:val="18"/>
                <w:lang w:val="kk-KZ"/>
              </w:rPr>
              <w:t>»;</w:t>
            </w:r>
          </w:p>
          <w:p w14:paraId="604E4236" w14:textId="024125F1" w:rsidR="00313A32" w:rsidRPr="00A57D62" w:rsidRDefault="00313A32" w:rsidP="00313A32">
            <w:pPr>
              <w:pStyle w:val="ad"/>
              <w:numPr>
                <w:ilvl w:val="0"/>
                <w:numId w:val="2"/>
              </w:numPr>
              <w:tabs>
                <w:tab w:val="left" w:pos="342"/>
              </w:tabs>
              <w:spacing w:after="0" w:line="240" w:lineRule="auto"/>
              <w:ind w:left="57" w:right="57" w:firstLine="16"/>
              <w:rPr>
                <w:rFonts w:ascii="Times New Roman" w:hAnsi="Times New Roman" w:cs="Times New Roman"/>
                <w:b/>
                <w:kern w:val="24"/>
                <w:sz w:val="18"/>
                <w:szCs w:val="18"/>
                <w:lang w:val="kk-KZ"/>
              </w:rPr>
            </w:pPr>
            <w:r w:rsidRPr="00A57D62">
              <w:rPr>
                <w:rFonts w:ascii="Times New Roman" w:hAnsi="Times New Roman" w:cs="Times New Roman"/>
                <w:kern w:val="24"/>
                <w:sz w:val="18"/>
                <w:szCs w:val="18"/>
                <w:lang w:val="kk-KZ"/>
              </w:rPr>
              <w:t xml:space="preserve"> от 26 </w:t>
            </w:r>
            <w:proofErr w:type="spellStart"/>
            <w:r w:rsidRPr="00A57D62">
              <w:rPr>
                <w:rFonts w:ascii="Times New Roman" w:hAnsi="Times New Roman" w:cs="Times New Roman"/>
                <w:kern w:val="24"/>
                <w:sz w:val="18"/>
                <w:szCs w:val="18"/>
                <w:lang w:val="kk-KZ"/>
              </w:rPr>
              <w:t>ноября</w:t>
            </w:r>
            <w:proofErr w:type="spellEnd"/>
            <w:r w:rsidRPr="00A57D62">
              <w:rPr>
                <w:rFonts w:ascii="Times New Roman" w:hAnsi="Times New Roman" w:cs="Times New Roman"/>
                <w:kern w:val="24"/>
                <w:sz w:val="18"/>
                <w:szCs w:val="18"/>
                <w:lang w:val="kk-KZ"/>
              </w:rPr>
              <w:t xml:space="preserve"> 2024 </w:t>
            </w:r>
            <w:proofErr w:type="spellStart"/>
            <w:r w:rsidRPr="00A57D62">
              <w:rPr>
                <w:rFonts w:ascii="Times New Roman" w:hAnsi="Times New Roman" w:cs="Times New Roman"/>
                <w:kern w:val="24"/>
                <w:sz w:val="18"/>
                <w:szCs w:val="18"/>
                <w:lang w:val="kk-KZ"/>
              </w:rPr>
              <w:t>года</w:t>
            </w:r>
            <w:proofErr w:type="spellEnd"/>
            <w:r w:rsidRPr="00A57D62">
              <w:rPr>
                <w:rFonts w:ascii="Times New Roman" w:hAnsi="Times New Roman" w:cs="Times New Roman"/>
                <w:kern w:val="24"/>
                <w:sz w:val="18"/>
                <w:szCs w:val="18"/>
                <w:lang w:val="kk-KZ"/>
              </w:rPr>
              <w:t xml:space="preserve"> № 404 «О </w:t>
            </w:r>
            <w:proofErr w:type="spellStart"/>
            <w:r w:rsidRPr="00A57D62">
              <w:rPr>
                <w:rFonts w:ascii="Times New Roman" w:hAnsi="Times New Roman" w:cs="Times New Roman"/>
                <w:kern w:val="24"/>
                <w:sz w:val="18"/>
                <w:szCs w:val="18"/>
                <w:lang w:val="kk-KZ"/>
              </w:rPr>
              <w:t>внесении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изменений</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дополнения</w:t>
            </w:r>
            <w:proofErr w:type="spellEnd"/>
            <w:r w:rsidRPr="00A57D62">
              <w:rPr>
                <w:rFonts w:ascii="Times New Roman" w:hAnsi="Times New Roman" w:cs="Times New Roman"/>
                <w:kern w:val="24"/>
                <w:sz w:val="18"/>
                <w:szCs w:val="18"/>
                <w:lang w:val="kk-KZ"/>
              </w:rPr>
              <w:t xml:space="preserve"> в приказ </w:t>
            </w:r>
            <w:proofErr w:type="spellStart"/>
            <w:r w:rsidRPr="00A57D62">
              <w:rPr>
                <w:rFonts w:ascii="Times New Roman" w:hAnsi="Times New Roman" w:cs="Times New Roman"/>
                <w:kern w:val="24"/>
                <w:sz w:val="18"/>
                <w:szCs w:val="18"/>
                <w:lang w:val="kk-KZ"/>
              </w:rPr>
              <w:t>Министра</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индустрии</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инфраструктурного</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развития</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Республики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Казахстан</w:t>
            </w:r>
            <w:proofErr w:type="spellEnd"/>
            <w:r w:rsidRPr="00A57D62">
              <w:rPr>
                <w:rFonts w:ascii="Times New Roman" w:hAnsi="Times New Roman" w:cs="Times New Roman"/>
                <w:kern w:val="24"/>
                <w:sz w:val="18"/>
                <w:szCs w:val="18"/>
                <w:lang w:val="kk-KZ"/>
              </w:rPr>
              <w:t xml:space="preserve"> от 30 </w:t>
            </w:r>
            <w:proofErr w:type="spellStart"/>
            <w:r w:rsidRPr="00A57D62">
              <w:rPr>
                <w:rFonts w:ascii="Times New Roman" w:hAnsi="Times New Roman" w:cs="Times New Roman"/>
                <w:kern w:val="24"/>
                <w:sz w:val="18"/>
                <w:szCs w:val="18"/>
                <w:lang w:val="kk-KZ"/>
              </w:rPr>
              <w:t>сентября</w:t>
            </w:r>
            <w:proofErr w:type="spellEnd"/>
            <w:r w:rsidRPr="00A57D62">
              <w:rPr>
                <w:rFonts w:ascii="Times New Roman" w:hAnsi="Times New Roman" w:cs="Times New Roman"/>
                <w:kern w:val="24"/>
                <w:sz w:val="18"/>
                <w:szCs w:val="18"/>
                <w:lang w:val="kk-KZ"/>
              </w:rPr>
              <w:t xml:space="preserve"> 2021 </w:t>
            </w:r>
            <w:proofErr w:type="spellStart"/>
            <w:r w:rsidRPr="00A57D62">
              <w:rPr>
                <w:rFonts w:ascii="Times New Roman" w:hAnsi="Times New Roman" w:cs="Times New Roman"/>
                <w:kern w:val="24"/>
                <w:sz w:val="18"/>
                <w:szCs w:val="18"/>
                <w:lang w:val="kk-KZ"/>
              </w:rPr>
              <w:t>года</w:t>
            </w:r>
            <w:proofErr w:type="spellEnd"/>
            <w:r w:rsidRPr="00A57D62">
              <w:rPr>
                <w:rFonts w:ascii="Times New Roman" w:hAnsi="Times New Roman" w:cs="Times New Roman"/>
                <w:kern w:val="24"/>
                <w:sz w:val="18"/>
                <w:szCs w:val="18"/>
                <w:lang w:val="kk-KZ"/>
              </w:rPr>
              <w:t xml:space="preserve"> № 518 «</w:t>
            </w:r>
            <w:proofErr w:type="spellStart"/>
            <w:r w:rsidRPr="00A57D62">
              <w:rPr>
                <w:rFonts w:ascii="Times New Roman" w:hAnsi="Times New Roman" w:cs="Times New Roman"/>
                <w:kern w:val="24"/>
                <w:sz w:val="18"/>
                <w:szCs w:val="18"/>
                <w:lang w:val="kk-KZ"/>
              </w:rPr>
              <w:t>Об</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утверждении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Правил</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маркировки</w:t>
            </w:r>
            <w:proofErr w:type="spellEnd"/>
            <w:r w:rsidRPr="00A57D62">
              <w:rPr>
                <w:rFonts w:ascii="Times New Roman" w:hAnsi="Times New Roman" w:cs="Times New Roman"/>
                <w:kern w:val="24"/>
                <w:sz w:val="18"/>
                <w:szCs w:val="18"/>
                <w:lang w:val="kk-KZ"/>
              </w:rPr>
              <w:t xml:space="preserve"> и </w:t>
            </w:r>
            <w:proofErr w:type="spellStart"/>
            <w:r w:rsidRPr="00A57D62">
              <w:rPr>
                <w:rFonts w:ascii="Times New Roman" w:hAnsi="Times New Roman" w:cs="Times New Roman"/>
                <w:kern w:val="24"/>
                <w:sz w:val="18"/>
                <w:szCs w:val="18"/>
                <w:lang w:val="kk-KZ"/>
              </w:rPr>
              <w:t>прослеживаемости</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обувных</w:t>
            </w:r>
            <w:proofErr w:type="spellEnd"/>
            <w:r w:rsidRPr="00A57D62">
              <w:rPr>
                <w:rFonts w:ascii="Times New Roman" w:hAnsi="Times New Roman" w:cs="Times New Roman"/>
                <w:kern w:val="24"/>
                <w:sz w:val="18"/>
                <w:szCs w:val="18"/>
                <w:lang w:val="kk-KZ"/>
              </w:rPr>
              <w:t xml:space="preserve"> </w:t>
            </w:r>
            <w:proofErr w:type="spellStart"/>
            <w:r w:rsidRPr="00A57D62">
              <w:rPr>
                <w:rFonts w:ascii="Times New Roman" w:hAnsi="Times New Roman" w:cs="Times New Roman"/>
                <w:kern w:val="24"/>
                <w:sz w:val="18"/>
                <w:szCs w:val="18"/>
                <w:lang w:val="kk-KZ"/>
              </w:rPr>
              <w:t>товаров</w:t>
            </w:r>
            <w:proofErr w:type="spellEnd"/>
            <w:r w:rsidRPr="00A57D62">
              <w:rPr>
                <w:rFonts w:ascii="Times New Roman" w:hAnsi="Times New Roman" w:cs="Times New Roman"/>
                <w:kern w:val="24"/>
                <w:sz w:val="18"/>
                <w:szCs w:val="18"/>
                <w:lang w:val="kk-KZ"/>
              </w:rPr>
              <w:t>».</w:t>
            </w:r>
          </w:p>
        </w:tc>
      </w:tr>
      <w:tr w:rsidR="00313A32" w:rsidRPr="00A57D62" w14:paraId="55A8829C" w14:textId="77777777" w:rsidTr="00B7743D">
        <w:trPr>
          <w:trHeight w:val="30"/>
        </w:trPr>
        <w:tc>
          <w:tcPr>
            <w:tcW w:w="295" w:type="pct"/>
            <w:gridSpan w:val="2"/>
            <w:tcMar>
              <w:top w:w="15" w:type="dxa"/>
              <w:left w:w="15" w:type="dxa"/>
              <w:bottom w:w="15" w:type="dxa"/>
              <w:right w:w="15" w:type="dxa"/>
            </w:tcMar>
          </w:tcPr>
          <w:p w14:paraId="3C607651" w14:textId="7501CBEC" w:rsidR="00313A32" w:rsidRPr="00A57D62" w:rsidRDefault="00313A32" w:rsidP="00313A32">
            <w:pPr>
              <w:ind w:left="20"/>
              <w:jc w:val="center"/>
              <w:rPr>
                <w:sz w:val="18"/>
                <w:szCs w:val="18"/>
                <w:lang w:val="kk-KZ" w:eastAsia="en-US"/>
              </w:rPr>
            </w:pPr>
            <w:r>
              <w:rPr>
                <w:sz w:val="18"/>
                <w:szCs w:val="18"/>
                <w:lang w:val="kk-KZ" w:eastAsia="en-US"/>
              </w:rPr>
              <w:t>32</w:t>
            </w:r>
          </w:p>
        </w:tc>
        <w:tc>
          <w:tcPr>
            <w:tcW w:w="1040" w:type="pct"/>
            <w:tcMar>
              <w:top w:w="15" w:type="dxa"/>
              <w:left w:w="15" w:type="dxa"/>
              <w:bottom w:w="15" w:type="dxa"/>
              <w:right w:w="15" w:type="dxa"/>
            </w:tcMar>
          </w:tcPr>
          <w:p w14:paraId="5D0913EA" w14:textId="77777777" w:rsidR="00313A32" w:rsidRPr="00112F2B" w:rsidRDefault="00313A32" w:rsidP="00313A32">
            <w:pPr>
              <w:ind w:left="57" w:right="57"/>
              <w:rPr>
                <w:b/>
                <w:kern w:val="24"/>
                <w:sz w:val="18"/>
                <w:szCs w:val="20"/>
              </w:rPr>
            </w:pPr>
            <w:r w:rsidRPr="00112F2B">
              <w:rPr>
                <w:b/>
                <w:kern w:val="24"/>
                <w:sz w:val="18"/>
                <w:szCs w:val="20"/>
              </w:rPr>
              <w:t>Мероприятие 36</w:t>
            </w:r>
          </w:p>
          <w:p w14:paraId="5BA7D9C4" w14:textId="404DCE7A" w:rsidR="00313A32" w:rsidRPr="00112F2B" w:rsidRDefault="00313A32" w:rsidP="00313A32">
            <w:pPr>
              <w:ind w:left="57" w:right="57"/>
              <w:rPr>
                <w:b/>
                <w:sz w:val="18"/>
                <w:szCs w:val="18"/>
              </w:rPr>
            </w:pPr>
            <w:r w:rsidRPr="00112F2B">
              <w:rPr>
                <w:bCs/>
                <w:sz w:val="18"/>
                <w:szCs w:val="20"/>
                <w:lang w:eastAsia="en-US"/>
              </w:rPr>
              <w:t>Установление изъятий из национального режима на товары легкой промышленности при государственных закупках</w:t>
            </w:r>
          </w:p>
        </w:tc>
        <w:tc>
          <w:tcPr>
            <w:tcW w:w="443" w:type="pct"/>
            <w:gridSpan w:val="2"/>
            <w:tcMar>
              <w:top w:w="15" w:type="dxa"/>
              <w:left w:w="15" w:type="dxa"/>
              <w:bottom w:w="15" w:type="dxa"/>
              <w:right w:w="15" w:type="dxa"/>
            </w:tcMar>
            <w:vAlign w:val="center"/>
          </w:tcPr>
          <w:p w14:paraId="515A13F6" w14:textId="712277D9"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07BCA374" w14:textId="525CBE89" w:rsidR="00313A32" w:rsidRPr="00A57D62" w:rsidRDefault="00313A32" w:rsidP="00313A32">
            <w:pPr>
              <w:ind w:left="20"/>
              <w:jc w:val="center"/>
              <w:rPr>
                <w:sz w:val="18"/>
                <w:szCs w:val="18"/>
                <w:lang w:eastAsia="en-US"/>
              </w:rPr>
            </w:pPr>
            <w:r w:rsidRPr="00A57D62">
              <w:rPr>
                <w:sz w:val="18"/>
                <w:szCs w:val="18"/>
                <w:lang w:eastAsia="en-US"/>
              </w:rPr>
              <w:t>НПА</w:t>
            </w:r>
          </w:p>
        </w:tc>
        <w:tc>
          <w:tcPr>
            <w:tcW w:w="336" w:type="pct"/>
            <w:gridSpan w:val="3"/>
            <w:tcMar>
              <w:top w:w="15" w:type="dxa"/>
              <w:left w:w="15" w:type="dxa"/>
              <w:bottom w:w="15" w:type="dxa"/>
              <w:right w:w="15" w:type="dxa"/>
            </w:tcMar>
            <w:vAlign w:val="center"/>
          </w:tcPr>
          <w:p w14:paraId="6AD75FDF" w14:textId="4B066D9A"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85D9D5" w14:textId="50A792FF" w:rsidR="00313A32" w:rsidRPr="00A57D62" w:rsidRDefault="00313A32" w:rsidP="00313A32">
            <w:pPr>
              <w:ind w:left="20"/>
              <w:jc w:val="center"/>
              <w:rPr>
                <w:sz w:val="18"/>
                <w:szCs w:val="18"/>
                <w:lang w:eastAsia="en-US"/>
              </w:rPr>
            </w:pPr>
            <w:r w:rsidRPr="00A57D62">
              <w:rPr>
                <w:sz w:val="18"/>
                <w:szCs w:val="18"/>
              </w:rPr>
              <w:t>НПА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102A8E8" w14:textId="1287D444" w:rsidR="00313A32" w:rsidRPr="00A57D62" w:rsidRDefault="00313A32" w:rsidP="00313A32">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E168EAA" w14:textId="0585AF57" w:rsidR="00313A32" w:rsidRPr="00A57D62" w:rsidRDefault="00313A32" w:rsidP="00313A32">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26C0D6A" w14:textId="74A44A16" w:rsidR="00313A32" w:rsidRPr="00A57D62" w:rsidRDefault="00313A32" w:rsidP="00313A32">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35A27D0F" w14:textId="77777777" w:rsidR="00313A32" w:rsidRPr="00A57D62" w:rsidRDefault="00313A32" w:rsidP="00313A32">
            <w:pPr>
              <w:ind w:left="57" w:right="57" w:firstLine="16"/>
              <w:rPr>
                <w:b/>
                <w:kern w:val="24"/>
                <w:sz w:val="18"/>
                <w:szCs w:val="18"/>
                <w:lang w:val="kk-KZ"/>
              </w:rPr>
            </w:pPr>
            <w:proofErr w:type="spellStart"/>
            <w:r w:rsidRPr="00A57D62">
              <w:rPr>
                <w:b/>
                <w:kern w:val="24"/>
                <w:sz w:val="18"/>
                <w:szCs w:val="18"/>
                <w:lang w:val="kk-KZ"/>
              </w:rPr>
              <w:t>Исполнено</w:t>
            </w:r>
            <w:proofErr w:type="spellEnd"/>
          </w:p>
          <w:p w14:paraId="464B6683" w14:textId="0352409E" w:rsidR="00313A32" w:rsidRPr="00A57D62" w:rsidRDefault="00313A32" w:rsidP="00313A32">
            <w:pPr>
              <w:ind w:left="57" w:right="57"/>
              <w:rPr>
                <w:b/>
                <w:kern w:val="24"/>
                <w:sz w:val="18"/>
                <w:szCs w:val="18"/>
                <w:lang w:val="kk-KZ"/>
              </w:rPr>
            </w:pPr>
            <w:r w:rsidRPr="00A57D62">
              <w:rPr>
                <w:kern w:val="24"/>
                <w:sz w:val="18"/>
                <w:szCs w:val="18"/>
              </w:rPr>
              <w:t>Постановление Правительства Республики Казахстан от 19 февраля 2024 года № 99 «О некоторых вопросах установления изъятия из национального режима»</w:t>
            </w:r>
          </w:p>
        </w:tc>
      </w:tr>
      <w:tr w:rsidR="00313A32" w:rsidRPr="00A57D62" w14:paraId="50FB8338" w14:textId="77777777" w:rsidTr="00B7743D">
        <w:trPr>
          <w:trHeight w:val="30"/>
        </w:trPr>
        <w:tc>
          <w:tcPr>
            <w:tcW w:w="295" w:type="pct"/>
            <w:gridSpan w:val="2"/>
            <w:tcMar>
              <w:top w:w="15" w:type="dxa"/>
              <w:left w:w="15" w:type="dxa"/>
              <w:bottom w:w="15" w:type="dxa"/>
              <w:right w:w="15" w:type="dxa"/>
            </w:tcMar>
          </w:tcPr>
          <w:p w14:paraId="500F91FA" w14:textId="4E8DBB9D" w:rsidR="00313A32" w:rsidRPr="00A57D62" w:rsidRDefault="00313A32" w:rsidP="00313A32">
            <w:pPr>
              <w:ind w:left="20"/>
              <w:jc w:val="center"/>
              <w:rPr>
                <w:sz w:val="18"/>
                <w:szCs w:val="18"/>
                <w:lang w:val="kk-KZ" w:eastAsia="en-US"/>
              </w:rPr>
            </w:pPr>
            <w:r>
              <w:rPr>
                <w:sz w:val="18"/>
                <w:szCs w:val="18"/>
                <w:lang w:val="kk-KZ" w:eastAsia="en-US"/>
              </w:rPr>
              <w:t>33</w:t>
            </w:r>
          </w:p>
        </w:tc>
        <w:tc>
          <w:tcPr>
            <w:tcW w:w="1040" w:type="pct"/>
            <w:tcMar>
              <w:top w:w="15" w:type="dxa"/>
              <w:left w:w="15" w:type="dxa"/>
              <w:bottom w:w="15" w:type="dxa"/>
              <w:right w:w="15" w:type="dxa"/>
            </w:tcMar>
          </w:tcPr>
          <w:p w14:paraId="3749E555" w14:textId="3261E82D" w:rsidR="00313A32" w:rsidRPr="00112F2B" w:rsidRDefault="00313A32" w:rsidP="00313A32">
            <w:pPr>
              <w:ind w:left="57" w:right="57"/>
              <w:rPr>
                <w:b/>
                <w:kern w:val="24"/>
                <w:sz w:val="18"/>
                <w:szCs w:val="18"/>
              </w:rPr>
            </w:pPr>
            <w:r w:rsidRPr="00112F2B">
              <w:rPr>
                <w:b/>
                <w:kern w:val="24"/>
                <w:sz w:val="18"/>
                <w:szCs w:val="18"/>
              </w:rPr>
              <w:t>Мероприятие 37</w:t>
            </w:r>
          </w:p>
          <w:p w14:paraId="005FF6EC" w14:textId="28EFAE52" w:rsidR="00313A32" w:rsidRPr="00112F2B" w:rsidRDefault="00313A32" w:rsidP="00313A32">
            <w:pPr>
              <w:ind w:left="57" w:right="57"/>
              <w:rPr>
                <w:b/>
                <w:sz w:val="18"/>
                <w:szCs w:val="18"/>
              </w:rPr>
            </w:pPr>
            <w:r w:rsidRPr="00112F2B">
              <w:rPr>
                <w:bCs/>
                <w:sz w:val="18"/>
                <w:szCs w:val="18"/>
                <w:lang w:eastAsia="en-US"/>
              </w:rPr>
              <w:t>Введение маркировки и прослеживаемости на товары легкой промышленности</w:t>
            </w:r>
          </w:p>
        </w:tc>
        <w:tc>
          <w:tcPr>
            <w:tcW w:w="443" w:type="pct"/>
            <w:gridSpan w:val="2"/>
            <w:tcMar>
              <w:top w:w="15" w:type="dxa"/>
              <w:left w:w="15" w:type="dxa"/>
              <w:bottom w:w="15" w:type="dxa"/>
              <w:right w:w="15" w:type="dxa"/>
            </w:tcMar>
            <w:vAlign w:val="center"/>
          </w:tcPr>
          <w:p w14:paraId="7C9059B4" w14:textId="47BF299C"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48CE4168" w14:textId="0BAC31DF" w:rsidR="00313A32" w:rsidRPr="00A57D62" w:rsidRDefault="00313A32" w:rsidP="00313A32">
            <w:pPr>
              <w:ind w:left="20"/>
              <w:jc w:val="center"/>
              <w:rPr>
                <w:sz w:val="18"/>
                <w:szCs w:val="18"/>
                <w:lang w:eastAsia="en-US"/>
              </w:rPr>
            </w:pPr>
            <w:r w:rsidRPr="00A57D62">
              <w:rPr>
                <w:sz w:val="18"/>
                <w:szCs w:val="18"/>
                <w:lang w:eastAsia="en-US"/>
              </w:rPr>
              <w:t>НПА</w:t>
            </w:r>
          </w:p>
        </w:tc>
        <w:tc>
          <w:tcPr>
            <w:tcW w:w="336" w:type="pct"/>
            <w:gridSpan w:val="3"/>
            <w:tcMar>
              <w:top w:w="15" w:type="dxa"/>
              <w:left w:w="15" w:type="dxa"/>
              <w:bottom w:w="15" w:type="dxa"/>
              <w:right w:w="15" w:type="dxa"/>
            </w:tcMar>
            <w:vAlign w:val="center"/>
          </w:tcPr>
          <w:p w14:paraId="2BB0141D" w14:textId="6801F693"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007481" w14:textId="2E5D58F1" w:rsidR="00313A32" w:rsidRPr="00A57D62" w:rsidRDefault="00313A32" w:rsidP="00313A32">
            <w:pPr>
              <w:ind w:left="20"/>
              <w:jc w:val="center"/>
              <w:rPr>
                <w:sz w:val="18"/>
                <w:szCs w:val="18"/>
                <w:lang w:eastAsia="en-US"/>
              </w:rPr>
            </w:pPr>
            <w:r w:rsidRPr="00A57D62">
              <w:rPr>
                <w:sz w:val="18"/>
                <w:szCs w:val="18"/>
              </w:rPr>
              <w:t>НПА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358235C8" w14:textId="77777777" w:rsidR="00313A32" w:rsidRPr="00A57D62" w:rsidRDefault="00313A32" w:rsidP="00313A32">
            <w:pPr>
              <w:ind w:left="127"/>
              <w:jc w:val="center"/>
              <w:rPr>
                <w:sz w:val="18"/>
                <w:szCs w:val="18"/>
              </w:rPr>
            </w:pP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F5606FB" w14:textId="77777777" w:rsidR="00313A32" w:rsidRPr="00A57D62" w:rsidRDefault="00313A32" w:rsidP="00313A32">
            <w:pPr>
              <w:ind w:left="127"/>
              <w:jc w:val="center"/>
              <w:rPr>
                <w:bCs/>
                <w:sz w:val="18"/>
                <w:szCs w:val="18"/>
                <w:lang w:val="kk-KZ"/>
              </w:rPr>
            </w:pP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256B669" w14:textId="77777777" w:rsidR="00313A32" w:rsidRPr="00A57D62" w:rsidRDefault="00313A32" w:rsidP="00313A32">
            <w:pPr>
              <w:ind w:left="127"/>
              <w:jc w:val="center"/>
              <w:rPr>
                <w:bCs/>
                <w:sz w:val="18"/>
                <w:szCs w:val="18"/>
                <w:lang w:val="kk-KZ"/>
              </w:rPr>
            </w:pP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4BB8796B" w14:textId="77777777" w:rsidR="00313A32" w:rsidRPr="00A57D62" w:rsidRDefault="00313A32" w:rsidP="00313A32">
            <w:pPr>
              <w:ind w:left="57" w:right="57" w:firstLine="16"/>
              <w:jc w:val="both"/>
              <w:rPr>
                <w:b/>
                <w:kern w:val="24"/>
                <w:sz w:val="18"/>
                <w:szCs w:val="18"/>
                <w:lang w:val="kk-KZ"/>
              </w:rPr>
            </w:pPr>
            <w:proofErr w:type="spellStart"/>
            <w:r w:rsidRPr="00A57D62">
              <w:rPr>
                <w:b/>
                <w:kern w:val="24"/>
                <w:sz w:val="18"/>
                <w:szCs w:val="18"/>
                <w:lang w:val="kk-KZ"/>
              </w:rPr>
              <w:t>Исполнено</w:t>
            </w:r>
            <w:proofErr w:type="spellEnd"/>
          </w:p>
          <w:p w14:paraId="54D21403" w14:textId="5FAA5CCA" w:rsidR="00313A32" w:rsidRPr="00A57D62" w:rsidRDefault="00313A32" w:rsidP="00313A32">
            <w:pPr>
              <w:ind w:left="57" w:right="57"/>
              <w:jc w:val="both"/>
              <w:rPr>
                <w:kern w:val="24"/>
                <w:sz w:val="18"/>
                <w:szCs w:val="18"/>
                <w:lang w:val="kk-KZ"/>
              </w:rPr>
            </w:pPr>
            <w:r w:rsidRPr="00A57D62">
              <w:rPr>
                <w:kern w:val="24"/>
                <w:sz w:val="18"/>
                <w:szCs w:val="18"/>
                <w:lang w:val="kk-KZ"/>
              </w:rPr>
              <w:t xml:space="preserve">11 </w:t>
            </w:r>
            <w:proofErr w:type="spellStart"/>
            <w:r w:rsidRPr="00A57D62">
              <w:rPr>
                <w:kern w:val="24"/>
                <w:sz w:val="18"/>
                <w:szCs w:val="18"/>
                <w:lang w:val="kk-KZ"/>
              </w:rPr>
              <w:t>марта</w:t>
            </w:r>
            <w:proofErr w:type="spellEnd"/>
            <w:r w:rsidRPr="00A57D62">
              <w:rPr>
                <w:kern w:val="24"/>
                <w:sz w:val="18"/>
                <w:szCs w:val="18"/>
                <w:lang w:val="kk-KZ"/>
              </w:rPr>
              <w:t xml:space="preserve"> 2022 </w:t>
            </w:r>
            <w:proofErr w:type="spellStart"/>
            <w:r w:rsidRPr="00A57D62">
              <w:rPr>
                <w:kern w:val="24"/>
                <w:sz w:val="18"/>
                <w:szCs w:val="18"/>
                <w:lang w:val="kk-KZ"/>
              </w:rPr>
              <w:t>года</w:t>
            </w:r>
            <w:proofErr w:type="spellEnd"/>
            <w:r w:rsidRPr="00A57D62">
              <w:rPr>
                <w:kern w:val="24"/>
                <w:sz w:val="18"/>
                <w:szCs w:val="18"/>
                <w:lang w:val="kk-KZ"/>
              </w:rPr>
              <w:t xml:space="preserve"> </w:t>
            </w:r>
            <w:proofErr w:type="spellStart"/>
            <w:r w:rsidRPr="00A57D62">
              <w:rPr>
                <w:kern w:val="24"/>
                <w:sz w:val="18"/>
                <w:szCs w:val="18"/>
                <w:lang w:val="kk-KZ"/>
              </w:rPr>
              <w:t>проведено</w:t>
            </w:r>
            <w:proofErr w:type="spellEnd"/>
            <w:r w:rsidRPr="00A57D62">
              <w:rPr>
                <w:kern w:val="24"/>
                <w:sz w:val="18"/>
                <w:szCs w:val="18"/>
                <w:lang w:val="kk-KZ"/>
              </w:rPr>
              <w:t xml:space="preserve"> </w:t>
            </w:r>
            <w:proofErr w:type="spellStart"/>
            <w:r w:rsidRPr="00A57D62">
              <w:rPr>
                <w:kern w:val="24"/>
                <w:sz w:val="18"/>
                <w:szCs w:val="18"/>
                <w:lang w:val="kk-KZ"/>
              </w:rPr>
              <w:t>итоговое</w:t>
            </w:r>
            <w:proofErr w:type="spellEnd"/>
            <w:r w:rsidRPr="00A57D62">
              <w:rPr>
                <w:kern w:val="24"/>
                <w:sz w:val="18"/>
                <w:szCs w:val="18"/>
                <w:lang w:val="kk-KZ"/>
              </w:rPr>
              <w:t xml:space="preserve"> </w:t>
            </w:r>
            <w:proofErr w:type="spellStart"/>
            <w:r w:rsidRPr="00A57D62">
              <w:rPr>
                <w:kern w:val="24"/>
                <w:sz w:val="18"/>
                <w:szCs w:val="18"/>
                <w:lang w:val="kk-KZ"/>
              </w:rPr>
              <w:t>совещание</w:t>
            </w:r>
            <w:proofErr w:type="spellEnd"/>
            <w:r w:rsidRPr="00A57D62">
              <w:rPr>
                <w:kern w:val="24"/>
                <w:sz w:val="18"/>
                <w:szCs w:val="18"/>
                <w:lang w:val="kk-KZ"/>
              </w:rPr>
              <w:t xml:space="preserve"> с </w:t>
            </w:r>
            <w:proofErr w:type="spellStart"/>
            <w:r w:rsidRPr="00A57D62">
              <w:rPr>
                <w:kern w:val="24"/>
                <w:sz w:val="18"/>
                <w:szCs w:val="18"/>
                <w:lang w:val="kk-KZ"/>
              </w:rPr>
              <w:t>участием</w:t>
            </w:r>
            <w:proofErr w:type="spellEnd"/>
            <w:r w:rsidRPr="00A57D62">
              <w:rPr>
                <w:kern w:val="24"/>
                <w:sz w:val="18"/>
                <w:szCs w:val="18"/>
                <w:lang w:val="kk-KZ"/>
              </w:rPr>
              <w:t xml:space="preserve"> </w:t>
            </w:r>
            <w:proofErr w:type="spellStart"/>
            <w:r w:rsidRPr="00A57D62">
              <w:rPr>
                <w:kern w:val="24"/>
                <w:sz w:val="18"/>
                <w:szCs w:val="18"/>
                <w:lang w:val="kk-KZ"/>
              </w:rPr>
              <w:t>заинтересованных</w:t>
            </w:r>
            <w:proofErr w:type="spellEnd"/>
            <w:r w:rsidRPr="00A57D62">
              <w:rPr>
                <w:kern w:val="24"/>
                <w:sz w:val="18"/>
                <w:szCs w:val="18"/>
                <w:lang w:val="kk-KZ"/>
              </w:rPr>
              <w:t xml:space="preserve"> ГО, </w:t>
            </w:r>
            <w:proofErr w:type="spellStart"/>
            <w:r w:rsidRPr="00A57D62">
              <w:rPr>
                <w:kern w:val="24"/>
                <w:sz w:val="18"/>
                <w:szCs w:val="18"/>
                <w:lang w:val="kk-KZ"/>
              </w:rPr>
              <w:t>организаций</w:t>
            </w:r>
            <w:proofErr w:type="spellEnd"/>
            <w:r w:rsidRPr="00A57D62">
              <w:rPr>
                <w:kern w:val="24"/>
                <w:sz w:val="18"/>
                <w:szCs w:val="18"/>
                <w:lang w:val="kk-KZ"/>
              </w:rPr>
              <w:t xml:space="preserve"> и </w:t>
            </w:r>
            <w:proofErr w:type="spellStart"/>
            <w:r w:rsidRPr="00A57D62">
              <w:rPr>
                <w:kern w:val="24"/>
                <w:sz w:val="18"/>
                <w:szCs w:val="18"/>
                <w:lang w:val="kk-KZ"/>
              </w:rPr>
              <w:t>представителей</w:t>
            </w:r>
            <w:proofErr w:type="spellEnd"/>
            <w:r w:rsidRPr="00A57D62">
              <w:rPr>
                <w:kern w:val="24"/>
                <w:sz w:val="18"/>
                <w:szCs w:val="18"/>
                <w:lang w:val="kk-KZ"/>
              </w:rPr>
              <w:t xml:space="preserve"> </w:t>
            </w:r>
            <w:proofErr w:type="spellStart"/>
            <w:r w:rsidRPr="00A57D62">
              <w:rPr>
                <w:kern w:val="24"/>
                <w:sz w:val="18"/>
                <w:szCs w:val="18"/>
                <w:lang w:val="kk-KZ"/>
              </w:rPr>
              <w:t>бизнеса</w:t>
            </w:r>
            <w:proofErr w:type="spellEnd"/>
            <w:r w:rsidRPr="00A57D62">
              <w:rPr>
                <w:kern w:val="24"/>
                <w:sz w:val="18"/>
                <w:szCs w:val="18"/>
                <w:lang w:val="kk-KZ"/>
              </w:rPr>
              <w:t xml:space="preserve">, </w:t>
            </w: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итогам</w:t>
            </w:r>
            <w:proofErr w:type="spellEnd"/>
            <w:r w:rsidRPr="00A57D62">
              <w:rPr>
                <w:kern w:val="24"/>
                <w:sz w:val="18"/>
                <w:szCs w:val="18"/>
                <w:lang w:val="kk-KZ"/>
              </w:rPr>
              <w:t xml:space="preserve"> </w:t>
            </w:r>
            <w:proofErr w:type="spellStart"/>
            <w:r w:rsidRPr="00A57D62">
              <w:rPr>
                <w:kern w:val="24"/>
                <w:sz w:val="18"/>
                <w:szCs w:val="18"/>
                <w:lang w:val="kk-KZ"/>
              </w:rPr>
              <w:t>которого</w:t>
            </w:r>
            <w:proofErr w:type="spellEnd"/>
            <w:r w:rsidRPr="00A57D62">
              <w:rPr>
                <w:kern w:val="24"/>
                <w:sz w:val="18"/>
                <w:szCs w:val="18"/>
                <w:lang w:val="kk-KZ"/>
              </w:rPr>
              <w:t xml:space="preserve"> </w:t>
            </w:r>
            <w:proofErr w:type="spellStart"/>
            <w:r w:rsidRPr="00A57D62">
              <w:rPr>
                <w:kern w:val="24"/>
                <w:sz w:val="18"/>
                <w:szCs w:val="18"/>
                <w:lang w:val="kk-KZ"/>
              </w:rPr>
              <w:t>принято</w:t>
            </w:r>
            <w:proofErr w:type="spellEnd"/>
            <w:r w:rsidRPr="00A57D62">
              <w:rPr>
                <w:kern w:val="24"/>
                <w:sz w:val="18"/>
                <w:szCs w:val="18"/>
                <w:lang w:val="kk-KZ"/>
              </w:rPr>
              <w:t xml:space="preserve"> </w:t>
            </w:r>
            <w:proofErr w:type="spellStart"/>
            <w:r w:rsidRPr="00A57D62">
              <w:rPr>
                <w:kern w:val="24"/>
                <w:sz w:val="18"/>
                <w:szCs w:val="18"/>
                <w:lang w:val="kk-KZ"/>
              </w:rPr>
              <w:t>решение</w:t>
            </w:r>
            <w:proofErr w:type="spellEnd"/>
            <w:r w:rsidRPr="00A57D62">
              <w:rPr>
                <w:kern w:val="24"/>
                <w:sz w:val="18"/>
                <w:szCs w:val="18"/>
                <w:lang w:val="kk-KZ"/>
              </w:rPr>
              <w:t xml:space="preserve"> о </w:t>
            </w:r>
            <w:proofErr w:type="spellStart"/>
            <w:r w:rsidRPr="00A57D62">
              <w:rPr>
                <w:kern w:val="24"/>
                <w:sz w:val="18"/>
                <w:szCs w:val="18"/>
                <w:lang w:val="kk-KZ"/>
              </w:rPr>
              <w:t>проведении</w:t>
            </w:r>
            <w:proofErr w:type="spellEnd"/>
            <w:r w:rsidRPr="00A57D62">
              <w:rPr>
                <w:kern w:val="24"/>
                <w:sz w:val="18"/>
                <w:szCs w:val="18"/>
                <w:lang w:val="kk-KZ"/>
              </w:rPr>
              <w:t xml:space="preserve"> </w:t>
            </w:r>
            <w:proofErr w:type="spellStart"/>
            <w:r w:rsidRPr="00A57D62">
              <w:rPr>
                <w:kern w:val="24"/>
                <w:sz w:val="18"/>
                <w:szCs w:val="18"/>
                <w:lang w:val="kk-KZ"/>
              </w:rPr>
              <w:t>анализа</w:t>
            </w:r>
            <w:proofErr w:type="spellEnd"/>
            <w:r w:rsidRPr="00A57D62">
              <w:rPr>
                <w:kern w:val="24"/>
                <w:sz w:val="18"/>
                <w:szCs w:val="18"/>
                <w:lang w:val="kk-KZ"/>
              </w:rPr>
              <w:t xml:space="preserve"> </w:t>
            </w:r>
            <w:proofErr w:type="spellStart"/>
            <w:r w:rsidRPr="00A57D62">
              <w:rPr>
                <w:kern w:val="24"/>
                <w:sz w:val="18"/>
                <w:szCs w:val="18"/>
                <w:lang w:val="kk-KZ"/>
              </w:rPr>
              <w:t>регуляторного</w:t>
            </w:r>
            <w:proofErr w:type="spellEnd"/>
            <w:r w:rsidRPr="00A57D62">
              <w:rPr>
                <w:kern w:val="24"/>
                <w:sz w:val="18"/>
                <w:szCs w:val="18"/>
                <w:lang w:val="kk-KZ"/>
              </w:rPr>
              <w:t xml:space="preserve"> </w:t>
            </w:r>
            <w:proofErr w:type="spellStart"/>
            <w:r w:rsidRPr="00A57D62">
              <w:rPr>
                <w:kern w:val="24"/>
                <w:sz w:val="18"/>
                <w:szCs w:val="18"/>
                <w:lang w:val="kk-KZ"/>
              </w:rPr>
              <w:t>воздействия</w:t>
            </w:r>
            <w:proofErr w:type="spellEnd"/>
            <w:r w:rsidRPr="00A57D62">
              <w:rPr>
                <w:kern w:val="24"/>
                <w:sz w:val="18"/>
                <w:szCs w:val="18"/>
                <w:lang w:val="kk-KZ"/>
              </w:rPr>
              <w:t xml:space="preserve"> (</w:t>
            </w:r>
            <w:proofErr w:type="spellStart"/>
            <w:r w:rsidRPr="00A57D62">
              <w:rPr>
                <w:kern w:val="24"/>
                <w:sz w:val="18"/>
                <w:szCs w:val="18"/>
                <w:lang w:val="kk-KZ"/>
              </w:rPr>
              <w:t>далее</w:t>
            </w:r>
            <w:proofErr w:type="spellEnd"/>
            <w:r w:rsidRPr="00A57D62">
              <w:rPr>
                <w:kern w:val="24"/>
                <w:sz w:val="18"/>
                <w:szCs w:val="18"/>
                <w:lang w:val="kk-KZ"/>
              </w:rPr>
              <w:t xml:space="preserve"> – АРВ).</w:t>
            </w:r>
          </w:p>
          <w:p w14:paraId="1A5691AE" w14:textId="77777777" w:rsidR="00313A32" w:rsidRPr="00A57D62" w:rsidRDefault="00313A32" w:rsidP="00313A32">
            <w:pPr>
              <w:ind w:left="57" w:right="57"/>
              <w:jc w:val="both"/>
              <w:rPr>
                <w:kern w:val="24"/>
                <w:sz w:val="18"/>
                <w:szCs w:val="18"/>
                <w:lang w:val="kk-KZ"/>
              </w:rPr>
            </w:pPr>
            <w:proofErr w:type="spellStart"/>
            <w:r w:rsidRPr="00A57D62">
              <w:rPr>
                <w:kern w:val="24"/>
                <w:sz w:val="18"/>
                <w:szCs w:val="18"/>
                <w:lang w:val="kk-KZ"/>
              </w:rPr>
              <w:t>Министерством</w:t>
            </w:r>
            <w:proofErr w:type="spellEnd"/>
            <w:r w:rsidRPr="00A57D62">
              <w:rPr>
                <w:kern w:val="24"/>
                <w:sz w:val="18"/>
                <w:szCs w:val="18"/>
                <w:lang w:val="kk-KZ"/>
              </w:rPr>
              <w:t xml:space="preserve"> в </w:t>
            </w:r>
            <w:proofErr w:type="spellStart"/>
            <w:r w:rsidRPr="00A57D62">
              <w:rPr>
                <w:kern w:val="24"/>
                <w:sz w:val="18"/>
                <w:szCs w:val="18"/>
                <w:lang w:val="kk-KZ"/>
              </w:rPr>
              <w:t>соответствии</w:t>
            </w:r>
            <w:proofErr w:type="spellEnd"/>
            <w:r w:rsidRPr="00A57D62">
              <w:rPr>
                <w:kern w:val="24"/>
                <w:sz w:val="18"/>
                <w:szCs w:val="18"/>
                <w:lang w:val="kk-KZ"/>
              </w:rPr>
              <w:t xml:space="preserve"> с </w:t>
            </w:r>
            <w:proofErr w:type="spellStart"/>
            <w:r w:rsidRPr="00A57D62">
              <w:rPr>
                <w:kern w:val="24"/>
                <w:sz w:val="18"/>
                <w:szCs w:val="18"/>
                <w:lang w:val="kk-KZ"/>
              </w:rPr>
              <w:t>действующим</w:t>
            </w:r>
            <w:proofErr w:type="spellEnd"/>
            <w:r w:rsidRPr="00A57D62">
              <w:rPr>
                <w:kern w:val="24"/>
                <w:sz w:val="18"/>
                <w:szCs w:val="18"/>
                <w:lang w:val="kk-KZ"/>
              </w:rPr>
              <w:t xml:space="preserve"> </w:t>
            </w:r>
            <w:proofErr w:type="spellStart"/>
            <w:r w:rsidRPr="00A57D62">
              <w:rPr>
                <w:kern w:val="24"/>
                <w:sz w:val="18"/>
                <w:szCs w:val="18"/>
                <w:lang w:val="kk-KZ"/>
              </w:rPr>
              <w:t>законодательством</w:t>
            </w:r>
            <w:proofErr w:type="spellEnd"/>
            <w:r w:rsidRPr="00A57D62">
              <w:rPr>
                <w:kern w:val="24"/>
                <w:sz w:val="18"/>
                <w:szCs w:val="18"/>
                <w:lang w:val="kk-KZ"/>
              </w:rPr>
              <w:t xml:space="preserve"> </w:t>
            </w:r>
            <w:proofErr w:type="spellStart"/>
            <w:r w:rsidRPr="00A57D62">
              <w:rPr>
                <w:kern w:val="24"/>
                <w:sz w:val="18"/>
                <w:szCs w:val="18"/>
                <w:lang w:val="kk-KZ"/>
              </w:rPr>
              <w:t>Республики</w:t>
            </w:r>
            <w:proofErr w:type="spellEnd"/>
            <w:r w:rsidRPr="00A57D62">
              <w:rPr>
                <w:kern w:val="24"/>
                <w:sz w:val="18"/>
                <w:szCs w:val="18"/>
                <w:lang w:val="kk-KZ"/>
              </w:rPr>
              <w:t xml:space="preserve"> </w:t>
            </w:r>
            <w:proofErr w:type="spellStart"/>
            <w:r w:rsidRPr="00A57D62">
              <w:rPr>
                <w:kern w:val="24"/>
                <w:sz w:val="18"/>
                <w:szCs w:val="18"/>
                <w:lang w:val="kk-KZ"/>
              </w:rPr>
              <w:t>Казахстан</w:t>
            </w:r>
            <w:proofErr w:type="spellEnd"/>
            <w:r w:rsidRPr="00A57D62">
              <w:rPr>
                <w:kern w:val="24"/>
                <w:sz w:val="18"/>
                <w:szCs w:val="18"/>
                <w:lang w:val="kk-KZ"/>
              </w:rPr>
              <w:t xml:space="preserve"> с </w:t>
            </w:r>
            <w:proofErr w:type="spellStart"/>
            <w:r w:rsidRPr="00A57D62">
              <w:rPr>
                <w:kern w:val="24"/>
                <w:sz w:val="18"/>
                <w:szCs w:val="18"/>
                <w:lang w:val="kk-KZ"/>
              </w:rPr>
              <w:t>начала</w:t>
            </w:r>
            <w:proofErr w:type="spellEnd"/>
            <w:r w:rsidRPr="00A57D62">
              <w:rPr>
                <w:kern w:val="24"/>
                <w:sz w:val="18"/>
                <w:szCs w:val="18"/>
                <w:lang w:val="kk-KZ"/>
              </w:rPr>
              <w:t xml:space="preserve"> 2024 </w:t>
            </w:r>
            <w:proofErr w:type="spellStart"/>
            <w:r w:rsidRPr="00A57D62">
              <w:rPr>
                <w:kern w:val="24"/>
                <w:sz w:val="18"/>
                <w:szCs w:val="18"/>
                <w:lang w:val="kk-KZ"/>
              </w:rPr>
              <w:t>года</w:t>
            </w:r>
            <w:proofErr w:type="spellEnd"/>
            <w:r w:rsidRPr="00A57D62">
              <w:rPr>
                <w:kern w:val="24"/>
                <w:sz w:val="18"/>
                <w:szCs w:val="18"/>
                <w:lang w:val="kk-KZ"/>
              </w:rPr>
              <w:t xml:space="preserve"> </w:t>
            </w:r>
            <w:proofErr w:type="spellStart"/>
            <w:r w:rsidRPr="00A57D62">
              <w:rPr>
                <w:kern w:val="24"/>
                <w:sz w:val="18"/>
                <w:szCs w:val="18"/>
                <w:lang w:val="kk-KZ"/>
              </w:rPr>
              <w:t>проведен</w:t>
            </w:r>
            <w:proofErr w:type="spellEnd"/>
            <w:r w:rsidRPr="00A57D62">
              <w:rPr>
                <w:kern w:val="24"/>
                <w:sz w:val="18"/>
                <w:szCs w:val="18"/>
                <w:lang w:val="kk-KZ"/>
              </w:rPr>
              <w:t xml:space="preserve"> АРВ в </w:t>
            </w:r>
            <w:proofErr w:type="spellStart"/>
            <w:r w:rsidRPr="00A57D62">
              <w:rPr>
                <w:kern w:val="24"/>
                <w:sz w:val="18"/>
                <w:szCs w:val="18"/>
                <w:lang w:val="kk-KZ"/>
              </w:rPr>
              <w:t>части</w:t>
            </w:r>
            <w:proofErr w:type="spellEnd"/>
            <w:r w:rsidRPr="00A57D62">
              <w:rPr>
                <w:kern w:val="24"/>
                <w:sz w:val="18"/>
                <w:szCs w:val="18"/>
                <w:lang w:val="kk-KZ"/>
              </w:rPr>
              <w:t xml:space="preserve"> </w:t>
            </w:r>
            <w:proofErr w:type="spellStart"/>
            <w:r w:rsidRPr="00A57D62">
              <w:rPr>
                <w:kern w:val="24"/>
                <w:sz w:val="18"/>
                <w:szCs w:val="18"/>
                <w:lang w:val="kk-KZ"/>
              </w:rPr>
              <w:t>введения</w:t>
            </w:r>
            <w:proofErr w:type="spellEnd"/>
            <w:r w:rsidRPr="00A57D62">
              <w:rPr>
                <w:kern w:val="24"/>
                <w:sz w:val="18"/>
                <w:szCs w:val="18"/>
                <w:lang w:val="kk-KZ"/>
              </w:rPr>
              <w:t xml:space="preserve"> </w:t>
            </w:r>
            <w:proofErr w:type="spellStart"/>
            <w:r w:rsidRPr="00A57D62">
              <w:rPr>
                <w:kern w:val="24"/>
                <w:sz w:val="18"/>
                <w:szCs w:val="18"/>
                <w:lang w:val="kk-KZ"/>
              </w:rPr>
              <w:t>маркировки</w:t>
            </w:r>
            <w:proofErr w:type="spellEnd"/>
            <w:r w:rsidRPr="00A57D62">
              <w:rPr>
                <w:kern w:val="24"/>
                <w:sz w:val="18"/>
                <w:szCs w:val="18"/>
                <w:lang w:val="kk-KZ"/>
              </w:rPr>
              <w:t xml:space="preserve"> и </w:t>
            </w:r>
            <w:proofErr w:type="spellStart"/>
            <w:r w:rsidRPr="00A57D62">
              <w:rPr>
                <w:kern w:val="24"/>
                <w:sz w:val="18"/>
                <w:szCs w:val="18"/>
                <w:lang w:val="kk-KZ"/>
              </w:rPr>
              <w:t>прослеживаемости</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proofErr w:type="spellStart"/>
            <w:r w:rsidRPr="00A57D62">
              <w:rPr>
                <w:kern w:val="24"/>
                <w:sz w:val="18"/>
                <w:szCs w:val="18"/>
                <w:lang w:val="kk-KZ"/>
              </w:rPr>
              <w:t>легкой</w:t>
            </w:r>
            <w:proofErr w:type="spellEnd"/>
            <w:r w:rsidRPr="00A57D62">
              <w:rPr>
                <w:kern w:val="24"/>
                <w:sz w:val="18"/>
                <w:szCs w:val="18"/>
                <w:lang w:val="kk-KZ"/>
              </w:rPr>
              <w:t xml:space="preserve"> </w:t>
            </w:r>
            <w:proofErr w:type="spellStart"/>
            <w:r w:rsidRPr="00A57D62">
              <w:rPr>
                <w:kern w:val="24"/>
                <w:sz w:val="18"/>
                <w:szCs w:val="18"/>
                <w:lang w:val="kk-KZ"/>
              </w:rPr>
              <w:t>промышленности</w:t>
            </w:r>
            <w:proofErr w:type="spellEnd"/>
            <w:r w:rsidRPr="00A57D62">
              <w:rPr>
                <w:kern w:val="24"/>
                <w:sz w:val="18"/>
                <w:szCs w:val="18"/>
                <w:lang w:val="kk-KZ"/>
              </w:rPr>
              <w:t>.</w:t>
            </w:r>
          </w:p>
          <w:p w14:paraId="061F8AD8" w14:textId="77777777" w:rsidR="00313A32" w:rsidRPr="00A57D62" w:rsidRDefault="00313A32" w:rsidP="00313A32">
            <w:pPr>
              <w:ind w:left="57" w:right="57"/>
              <w:jc w:val="both"/>
              <w:rPr>
                <w:kern w:val="24"/>
                <w:sz w:val="18"/>
                <w:szCs w:val="18"/>
                <w:lang w:val="kk-KZ"/>
              </w:rPr>
            </w:pPr>
            <w:r w:rsidRPr="00A57D62">
              <w:rPr>
                <w:kern w:val="24"/>
                <w:sz w:val="18"/>
                <w:szCs w:val="18"/>
                <w:lang w:val="kk-KZ"/>
              </w:rPr>
              <w:t xml:space="preserve">30 </w:t>
            </w:r>
            <w:proofErr w:type="spellStart"/>
            <w:r w:rsidRPr="00A57D62">
              <w:rPr>
                <w:kern w:val="24"/>
                <w:sz w:val="18"/>
                <w:szCs w:val="18"/>
                <w:lang w:val="kk-KZ"/>
              </w:rPr>
              <w:t>ноября</w:t>
            </w:r>
            <w:proofErr w:type="spellEnd"/>
            <w:r w:rsidRPr="00A57D62">
              <w:rPr>
                <w:kern w:val="24"/>
                <w:sz w:val="18"/>
                <w:szCs w:val="18"/>
                <w:lang w:val="kk-KZ"/>
              </w:rPr>
              <w:t xml:space="preserve"> 2024 </w:t>
            </w:r>
            <w:proofErr w:type="spellStart"/>
            <w:r w:rsidRPr="00A57D62">
              <w:rPr>
                <w:kern w:val="24"/>
                <w:sz w:val="18"/>
                <w:szCs w:val="18"/>
                <w:lang w:val="kk-KZ"/>
              </w:rPr>
              <w:t>года</w:t>
            </w:r>
            <w:proofErr w:type="spellEnd"/>
            <w:r w:rsidRPr="00A57D62">
              <w:rPr>
                <w:kern w:val="24"/>
                <w:sz w:val="18"/>
                <w:szCs w:val="18"/>
                <w:lang w:val="kk-KZ"/>
              </w:rPr>
              <w:t xml:space="preserve"> </w:t>
            </w:r>
            <w:proofErr w:type="spellStart"/>
            <w:r w:rsidRPr="00A57D62">
              <w:rPr>
                <w:kern w:val="24"/>
                <w:sz w:val="18"/>
                <w:szCs w:val="18"/>
                <w:lang w:val="kk-KZ"/>
              </w:rPr>
              <w:t>проведены</w:t>
            </w:r>
            <w:proofErr w:type="spellEnd"/>
            <w:r w:rsidRPr="00A57D62">
              <w:rPr>
                <w:kern w:val="24"/>
                <w:sz w:val="18"/>
                <w:szCs w:val="18"/>
                <w:lang w:val="kk-KZ"/>
              </w:rPr>
              <w:t xml:space="preserve"> </w:t>
            </w:r>
            <w:proofErr w:type="spellStart"/>
            <w:r w:rsidRPr="00A57D62">
              <w:rPr>
                <w:kern w:val="24"/>
                <w:sz w:val="18"/>
                <w:szCs w:val="18"/>
                <w:lang w:val="kk-KZ"/>
              </w:rPr>
              <w:t>общественные</w:t>
            </w:r>
            <w:proofErr w:type="spellEnd"/>
            <w:r w:rsidRPr="00A57D62">
              <w:rPr>
                <w:kern w:val="24"/>
                <w:sz w:val="18"/>
                <w:szCs w:val="18"/>
                <w:lang w:val="kk-KZ"/>
              </w:rPr>
              <w:t xml:space="preserve"> </w:t>
            </w:r>
            <w:proofErr w:type="spellStart"/>
            <w:r w:rsidRPr="00A57D62">
              <w:rPr>
                <w:kern w:val="24"/>
                <w:sz w:val="18"/>
                <w:szCs w:val="18"/>
                <w:lang w:val="kk-KZ"/>
              </w:rPr>
              <w:t>обсуждения</w:t>
            </w:r>
            <w:proofErr w:type="spellEnd"/>
            <w:r w:rsidRPr="00A57D62">
              <w:rPr>
                <w:kern w:val="24"/>
                <w:sz w:val="18"/>
                <w:szCs w:val="18"/>
                <w:lang w:val="kk-KZ"/>
              </w:rPr>
              <w:t xml:space="preserve"> </w:t>
            </w:r>
            <w:proofErr w:type="spellStart"/>
            <w:r w:rsidRPr="00A57D62">
              <w:rPr>
                <w:kern w:val="24"/>
                <w:sz w:val="18"/>
                <w:szCs w:val="18"/>
                <w:lang w:val="kk-KZ"/>
              </w:rPr>
              <w:t>результатов</w:t>
            </w:r>
            <w:proofErr w:type="spellEnd"/>
            <w:r w:rsidRPr="00A57D62">
              <w:rPr>
                <w:kern w:val="24"/>
                <w:sz w:val="18"/>
                <w:szCs w:val="18"/>
                <w:lang w:val="kk-KZ"/>
              </w:rPr>
              <w:t xml:space="preserve"> АРВ и 15 </w:t>
            </w:r>
            <w:proofErr w:type="spellStart"/>
            <w:r w:rsidRPr="00A57D62">
              <w:rPr>
                <w:kern w:val="24"/>
                <w:sz w:val="18"/>
                <w:szCs w:val="18"/>
                <w:lang w:val="kk-KZ"/>
              </w:rPr>
              <w:t>ноября</w:t>
            </w:r>
            <w:proofErr w:type="spellEnd"/>
            <w:r w:rsidRPr="00A57D62">
              <w:rPr>
                <w:kern w:val="24"/>
                <w:sz w:val="18"/>
                <w:szCs w:val="18"/>
                <w:lang w:val="kk-KZ"/>
              </w:rPr>
              <w:t xml:space="preserve"> 2024 </w:t>
            </w:r>
            <w:proofErr w:type="spellStart"/>
            <w:r w:rsidRPr="00A57D62">
              <w:rPr>
                <w:kern w:val="24"/>
                <w:sz w:val="18"/>
                <w:szCs w:val="18"/>
                <w:lang w:val="kk-KZ"/>
              </w:rPr>
              <w:t>года</w:t>
            </w:r>
            <w:proofErr w:type="spellEnd"/>
            <w:r w:rsidRPr="00A57D62">
              <w:rPr>
                <w:kern w:val="24"/>
                <w:sz w:val="18"/>
                <w:szCs w:val="18"/>
                <w:lang w:val="kk-KZ"/>
              </w:rPr>
              <w:t xml:space="preserve"> </w:t>
            </w:r>
            <w:proofErr w:type="spellStart"/>
            <w:r w:rsidRPr="00A57D62">
              <w:rPr>
                <w:kern w:val="24"/>
                <w:sz w:val="18"/>
                <w:szCs w:val="18"/>
                <w:lang w:val="kk-KZ"/>
              </w:rPr>
              <w:t>были</w:t>
            </w:r>
            <w:proofErr w:type="spellEnd"/>
            <w:r w:rsidRPr="00A57D62">
              <w:rPr>
                <w:kern w:val="24"/>
                <w:sz w:val="18"/>
                <w:szCs w:val="18"/>
                <w:lang w:val="kk-KZ"/>
              </w:rPr>
              <w:t xml:space="preserve"> </w:t>
            </w:r>
            <w:proofErr w:type="spellStart"/>
            <w:r w:rsidRPr="00A57D62">
              <w:rPr>
                <w:kern w:val="24"/>
                <w:sz w:val="18"/>
                <w:szCs w:val="18"/>
                <w:lang w:val="kk-KZ"/>
              </w:rPr>
              <w:t>направлены</w:t>
            </w:r>
            <w:proofErr w:type="spellEnd"/>
            <w:r w:rsidRPr="00A57D62">
              <w:rPr>
                <w:kern w:val="24"/>
                <w:sz w:val="18"/>
                <w:szCs w:val="18"/>
                <w:lang w:val="kk-KZ"/>
              </w:rPr>
              <w:t xml:space="preserve"> </w:t>
            </w: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рассмотрение</w:t>
            </w:r>
            <w:proofErr w:type="spellEnd"/>
            <w:r w:rsidRPr="00A57D62">
              <w:rPr>
                <w:kern w:val="24"/>
                <w:sz w:val="18"/>
                <w:szCs w:val="18"/>
                <w:lang w:val="kk-KZ"/>
              </w:rPr>
              <w:t xml:space="preserve"> в </w:t>
            </w:r>
            <w:proofErr w:type="spellStart"/>
            <w:r w:rsidRPr="00A57D62">
              <w:rPr>
                <w:kern w:val="24"/>
                <w:sz w:val="18"/>
                <w:szCs w:val="18"/>
                <w:lang w:val="kk-KZ"/>
              </w:rPr>
              <w:t>Министерство</w:t>
            </w:r>
            <w:proofErr w:type="spellEnd"/>
            <w:r w:rsidRPr="00A57D62">
              <w:rPr>
                <w:kern w:val="24"/>
                <w:sz w:val="18"/>
                <w:szCs w:val="18"/>
                <w:lang w:val="kk-KZ"/>
              </w:rPr>
              <w:t xml:space="preserve"> </w:t>
            </w:r>
            <w:proofErr w:type="spellStart"/>
            <w:r w:rsidRPr="00A57D62">
              <w:rPr>
                <w:kern w:val="24"/>
                <w:sz w:val="18"/>
                <w:szCs w:val="18"/>
                <w:lang w:val="kk-KZ"/>
              </w:rPr>
              <w:t>национальной</w:t>
            </w:r>
            <w:proofErr w:type="spellEnd"/>
            <w:r w:rsidRPr="00A57D62">
              <w:rPr>
                <w:kern w:val="24"/>
                <w:sz w:val="18"/>
                <w:szCs w:val="18"/>
                <w:lang w:val="kk-KZ"/>
              </w:rPr>
              <w:t xml:space="preserve"> </w:t>
            </w:r>
            <w:proofErr w:type="spellStart"/>
            <w:r w:rsidRPr="00A57D62">
              <w:rPr>
                <w:kern w:val="24"/>
                <w:sz w:val="18"/>
                <w:szCs w:val="18"/>
                <w:lang w:val="kk-KZ"/>
              </w:rPr>
              <w:t>экономики</w:t>
            </w:r>
            <w:proofErr w:type="spellEnd"/>
            <w:r w:rsidRPr="00A57D62">
              <w:rPr>
                <w:kern w:val="24"/>
                <w:sz w:val="18"/>
                <w:szCs w:val="18"/>
                <w:lang w:val="kk-KZ"/>
              </w:rPr>
              <w:t xml:space="preserve"> </w:t>
            </w:r>
            <w:proofErr w:type="spellStart"/>
            <w:r w:rsidRPr="00A57D62">
              <w:rPr>
                <w:kern w:val="24"/>
                <w:sz w:val="18"/>
                <w:szCs w:val="18"/>
                <w:lang w:val="kk-KZ"/>
              </w:rPr>
              <w:t>Республики</w:t>
            </w:r>
            <w:proofErr w:type="spellEnd"/>
            <w:r w:rsidRPr="00A57D62">
              <w:rPr>
                <w:kern w:val="24"/>
                <w:sz w:val="18"/>
                <w:szCs w:val="18"/>
                <w:lang w:val="kk-KZ"/>
              </w:rPr>
              <w:t xml:space="preserve"> </w:t>
            </w:r>
            <w:proofErr w:type="spellStart"/>
            <w:r w:rsidRPr="00A57D62">
              <w:rPr>
                <w:kern w:val="24"/>
                <w:sz w:val="18"/>
                <w:szCs w:val="18"/>
                <w:lang w:val="kk-KZ"/>
              </w:rPr>
              <w:t>Казахстан</w:t>
            </w:r>
            <w:proofErr w:type="spellEnd"/>
            <w:r w:rsidRPr="00A57D62">
              <w:rPr>
                <w:kern w:val="24"/>
                <w:sz w:val="18"/>
                <w:szCs w:val="18"/>
                <w:lang w:val="kk-KZ"/>
              </w:rPr>
              <w:t xml:space="preserve"> (</w:t>
            </w:r>
            <w:proofErr w:type="spellStart"/>
            <w:r w:rsidRPr="00A57D62">
              <w:rPr>
                <w:kern w:val="24"/>
                <w:sz w:val="18"/>
                <w:szCs w:val="18"/>
                <w:lang w:val="kk-KZ"/>
              </w:rPr>
              <w:t>далее</w:t>
            </w:r>
            <w:proofErr w:type="spellEnd"/>
            <w:r w:rsidRPr="00A57D62">
              <w:rPr>
                <w:kern w:val="24"/>
                <w:sz w:val="18"/>
                <w:szCs w:val="18"/>
                <w:lang w:val="kk-KZ"/>
              </w:rPr>
              <w:t xml:space="preserve"> – МНЭ). </w:t>
            </w:r>
          </w:p>
          <w:p w14:paraId="031E30A7" w14:textId="77777777" w:rsidR="00313A32" w:rsidRPr="00A57D62" w:rsidRDefault="00313A32" w:rsidP="00313A32">
            <w:pPr>
              <w:ind w:left="57" w:right="57"/>
              <w:jc w:val="both"/>
              <w:rPr>
                <w:kern w:val="24"/>
                <w:sz w:val="18"/>
                <w:szCs w:val="18"/>
                <w:lang w:val="kk-KZ"/>
              </w:rPr>
            </w:pPr>
            <w:r w:rsidRPr="00A57D62">
              <w:rPr>
                <w:kern w:val="24"/>
                <w:sz w:val="18"/>
                <w:szCs w:val="18"/>
                <w:lang w:val="kk-KZ"/>
              </w:rPr>
              <w:t xml:space="preserve">15 </w:t>
            </w:r>
            <w:proofErr w:type="spellStart"/>
            <w:r w:rsidRPr="00A57D62">
              <w:rPr>
                <w:kern w:val="24"/>
                <w:sz w:val="18"/>
                <w:szCs w:val="18"/>
                <w:lang w:val="kk-KZ"/>
              </w:rPr>
              <w:t>января</w:t>
            </w:r>
            <w:proofErr w:type="spellEnd"/>
            <w:r w:rsidRPr="00A57D62">
              <w:rPr>
                <w:kern w:val="24"/>
                <w:sz w:val="18"/>
                <w:szCs w:val="18"/>
                <w:lang w:val="kk-KZ"/>
              </w:rPr>
              <w:t xml:space="preserve"> 2025 </w:t>
            </w:r>
            <w:proofErr w:type="spellStart"/>
            <w:r w:rsidRPr="00A57D62">
              <w:rPr>
                <w:kern w:val="24"/>
                <w:sz w:val="18"/>
                <w:szCs w:val="18"/>
                <w:lang w:val="kk-KZ"/>
              </w:rPr>
              <w:t>года</w:t>
            </w:r>
            <w:proofErr w:type="spellEnd"/>
            <w:r w:rsidRPr="00A57D62">
              <w:rPr>
                <w:kern w:val="24"/>
                <w:sz w:val="18"/>
                <w:szCs w:val="18"/>
                <w:lang w:val="kk-KZ"/>
              </w:rPr>
              <w:t xml:space="preserve"> </w:t>
            </w:r>
            <w:proofErr w:type="spellStart"/>
            <w:r w:rsidRPr="00A57D62">
              <w:rPr>
                <w:kern w:val="24"/>
                <w:sz w:val="18"/>
                <w:szCs w:val="18"/>
                <w:lang w:val="kk-KZ"/>
              </w:rPr>
              <w:t>получено</w:t>
            </w:r>
            <w:proofErr w:type="spellEnd"/>
            <w:r w:rsidRPr="00A57D62">
              <w:rPr>
                <w:kern w:val="24"/>
                <w:sz w:val="18"/>
                <w:szCs w:val="18"/>
                <w:lang w:val="kk-KZ"/>
              </w:rPr>
              <w:t xml:space="preserve"> </w:t>
            </w:r>
            <w:proofErr w:type="spellStart"/>
            <w:r w:rsidRPr="00A57D62">
              <w:rPr>
                <w:kern w:val="24"/>
                <w:sz w:val="18"/>
                <w:szCs w:val="18"/>
                <w:lang w:val="kk-KZ"/>
              </w:rPr>
              <w:t>заключение</w:t>
            </w:r>
            <w:proofErr w:type="spellEnd"/>
            <w:r w:rsidRPr="00A57D62">
              <w:rPr>
                <w:kern w:val="24"/>
                <w:sz w:val="18"/>
                <w:szCs w:val="18"/>
                <w:lang w:val="kk-KZ"/>
              </w:rPr>
              <w:t xml:space="preserve"> о </w:t>
            </w:r>
            <w:proofErr w:type="spellStart"/>
            <w:r w:rsidRPr="00A57D62">
              <w:rPr>
                <w:kern w:val="24"/>
                <w:sz w:val="18"/>
                <w:szCs w:val="18"/>
                <w:lang w:val="kk-KZ"/>
              </w:rPr>
              <w:t>соблюдении</w:t>
            </w:r>
            <w:proofErr w:type="spellEnd"/>
            <w:r w:rsidRPr="00A57D62">
              <w:rPr>
                <w:kern w:val="24"/>
                <w:sz w:val="18"/>
                <w:szCs w:val="18"/>
                <w:lang w:val="kk-KZ"/>
              </w:rPr>
              <w:t xml:space="preserve"> </w:t>
            </w:r>
            <w:proofErr w:type="spellStart"/>
            <w:r w:rsidRPr="00A57D62">
              <w:rPr>
                <w:kern w:val="24"/>
                <w:sz w:val="18"/>
                <w:szCs w:val="18"/>
                <w:lang w:val="kk-KZ"/>
              </w:rPr>
              <w:t>процедур</w:t>
            </w:r>
            <w:proofErr w:type="spellEnd"/>
            <w:r w:rsidRPr="00A57D62">
              <w:rPr>
                <w:kern w:val="24"/>
                <w:sz w:val="18"/>
                <w:szCs w:val="18"/>
                <w:lang w:val="kk-KZ"/>
              </w:rPr>
              <w:t xml:space="preserve"> АРВ в </w:t>
            </w:r>
            <w:proofErr w:type="spellStart"/>
            <w:r w:rsidRPr="00A57D62">
              <w:rPr>
                <w:kern w:val="24"/>
                <w:sz w:val="18"/>
                <w:szCs w:val="18"/>
                <w:lang w:val="kk-KZ"/>
              </w:rPr>
              <w:t>части</w:t>
            </w:r>
            <w:proofErr w:type="spellEnd"/>
            <w:r w:rsidRPr="00A57D62">
              <w:rPr>
                <w:kern w:val="24"/>
                <w:sz w:val="18"/>
                <w:szCs w:val="18"/>
                <w:lang w:val="kk-KZ"/>
              </w:rPr>
              <w:t xml:space="preserve"> </w:t>
            </w:r>
            <w:proofErr w:type="spellStart"/>
            <w:r w:rsidRPr="00A57D62">
              <w:rPr>
                <w:kern w:val="24"/>
                <w:sz w:val="18"/>
                <w:szCs w:val="18"/>
                <w:lang w:val="kk-KZ"/>
              </w:rPr>
              <w:t>введения</w:t>
            </w:r>
            <w:proofErr w:type="spellEnd"/>
            <w:r w:rsidRPr="00A57D62">
              <w:rPr>
                <w:kern w:val="24"/>
                <w:sz w:val="18"/>
                <w:szCs w:val="18"/>
                <w:lang w:val="kk-KZ"/>
              </w:rPr>
              <w:t xml:space="preserve"> </w:t>
            </w:r>
            <w:proofErr w:type="spellStart"/>
            <w:r w:rsidRPr="00A57D62">
              <w:rPr>
                <w:kern w:val="24"/>
                <w:sz w:val="18"/>
                <w:szCs w:val="18"/>
                <w:lang w:val="kk-KZ"/>
              </w:rPr>
              <w:t>маркировки</w:t>
            </w:r>
            <w:proofErr w:type="spellEnd"/>
            <w:r w:rsidRPr="00A57D62">
              <w:rPr>
                <w:kern w:val="24"/>
                <w:sz w:val="18"/>
                <w:szCs w:val="18"/>
                <w:lang w:val="kk-KZ"/>
              </w:rPr>
              <w:t xml:space="preserve"> и </w:t>
            </w:r>
            <w:proofErr w:type="spellStart"/>
            <w:r w:rsidRPr="00A57D62">
              <w:rPr>
                <w:kern w:val="24"/>
                <w:sz w:val="18"/>
                <w:szCs w:val="18"/>
                <w:lang w:val="kk-KZ"/>
              </w:rPr>
              <w:t>прослеживаемости</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proofErr w:type="spellStart"/>
            <w:r w:rsidRPr="00A57D62">
              <w:rPr>
                <w:kern w:val="24"/>
                <w:sz w:val="18"/>
                <w:szCs w:val="18"/>
                <w:lang w:val="kk-KZ"/>
              </w:rPr>
              <w:t>легкой</w:t>
            </w:r>
            <w:proofErr w:type="spellEnd"/>
            <w:r w:rsidRPr="00A57D62">
              <w:rPr>
                <w:kern w:val="24"/>
                <w:sz w:val="18"/>
                <w:szCs w:val="18"/>
                <w:lang w:val="kk-KZ"/>
              </w:rPr>
              <w:t xml:space="preserve"> </w:t>
            </w:r>
            <w:proofErr w:type="spellStart"/>
            <w:r w:rsidRPr="00A57D62">
              <w:rPr>
                <w:kern w:val="24"/>
                <w:sz w:val="18"/>
                <w:szCs w:val="18"/>
                <w:lang w:val="kk-KZ"/>
              </w:rPr>
              <w:t>промышленности</w:t>
            </w:r>
            <w:proofErr w:type="spellEnd"/>
            <w:r w:rsidRPr="00A57D62">
              <w:rPr>
                <w:kern w:val="24"/>
                <w:sz w:val="18"/>
                <w:szCs w:val="18"/>
                <w:lang w:val="kk-KZ"/>
              </w:rPr>
              <w:t>.</w:t>
            </w:r>
          </w:p>
          <w:p w14:paraId="383D2247" w14:textId="6BFE6237" w:rsidR="00313A32" w:rsidRPr="00A57D62" w:rsidRDefault="00313A32" w:rsidP="00313A32">
            <w:pPr>
              <w:ind w:left="57" w:right="57"/>
              <w:jc w:val="both"/>
              <w:rPr>
                <w:kern w:val="24"/>
                <w:sz w:val="18"/>
                <w:szCs w:val="18"/>
                <w:lang w:val="kk-KZ"/>
              </w:rPr>
            </w:pP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сегодняшний</w:t>
            </w:r>
            <w:proofErr w:type="spellEnd"/>
            <w:r w:rsidRPr="00A57D62">
              <w:rPr>
                <w:kern w:val="24"/>
                <w:sz w:val="18"/>
                <w:szCs w:val="18"/>
                <w:lang w:val="kk-KZ"/>
              </w:rPr>
              <w:t xml:space="preserve"> </w:t>
            </w:r>
            <w:proofErr w:type="spellStart"/>
            <w:r w:rsidRPr="00A57D62">
              <w:rPr>
                <w:kern w:val="24"/>
                <w:sz w:val="18"/>
                <w:szCs w:val="18"/>
                <w:lang w:val="kk-KZ"/>
              </w:rPr>
              <w:t>день</w:t>
            </w:r>
            <w:proofErr w:type="spellEnd"/>
            <w:r w:rsidRPr="00A57D62">
              <w:rPr>
                <w:kern w:val="24"/>
                <w:sz w:val="18"/>
                <w:szCs w:val="18"/>
                <w:lang w:val="kk-KZ"/>
              </w:rPr>
              <w:t xml:space="preserve"> в </w:t>
            </w:r>
            <w:proofErr w:type="spellStart"/>
            <w:r w:rsidRPr="00A57D62">
              <w:rPr>
                <w:kern w:val="24"/>
                <w:sz w:val="18"/>
                <w:szCs w:val="18"/>
                <w:lang w:val="kk-KZ"/>
              </w:rPr>
              <w:t>соответствии</w:t>
            </w:r>
            <w:proofErr w:type="spellEnd"/>
            <w:r w:rsidRPr="00A57D62">
              <w:rPr>
                <w:kern w:val="24"/>
                <w:sz w:val="18"/>
                <w:szCs w:val="18"/>
                <w:lang w:val="kk-KZ"/>
              </w:rPr>
              <w:t xml:space="preserve"> с </w:t>
            </w:r>
            <w:proofErr w:type="spellStart"/>
            <w:r w:rsidRPr="00A57D62">
              <w:rPr>
                <w:kern w:val="24"/>
                <w:sz w:val="18"/>
                <w:szCs w:val="18"/>
                <w:lang w:val="kk-KZ"/>
              </w:rPr>
              <w:t>пунктом</w:t>
            </w:r>
            <w:proofErr w:type="spellEnd"/>
            <w:r w:rsidRPr="00A57D62">
              <w:rPr>
                <w:kern w:val="24"/>
                <w:sz w:val="18"/>
                <w:szCs w:val="18"/>
                <w:lang w:val="kk-KZ"/>
              </w:rPr>
              <w:t xml:space="preserve"> 30 </w:t>
            </w:r>
            <w:proofErr w:type="spellStart"/>
            <w:r w:rsidRPr="00A57D62">
              <w:rPr>
                <w:kern w:val="24"/>
                <w:sz w:val="18"/>
                <w:szCs w:val="18"/>
                <w:lang w:val="kk-KZ"/>
              </w:rPr>
              <w:t>Правил</w:t>
            </w:r>
            <w:proofErr w:type="spellEnd"/>
            <w:r w:rsidRPr="00A57D62">
              <w:rPr>
                <w:kern w:val="24"/>
                <w:sz w:val="18"/>
                <w:szCs w:val="18"/>
                <w:lang w:val="kk-KZ"/>
              </w:rPr>
              <w:t xml:space="preserve"> </w:t>
            </w:r>
            <w:proofErr w:type="spellStart"/>
            <w:r w:rsidRPr="00A57D62">
              <w:rPr>
                <w:kern w:val="24"/>
                <w:sz w:val="18"/>
                <w:szCs w:val="18"/>
                <w:lang w:val="kk-KZ"/>
              </w:rPr>
              <w:t>проведения</w:t>
            </w:r>
            <w:proofErr w:type="spellEnd"/>
            <w:r w:rsidRPr="00A57D62">
              <w:rPr>
                <w:kern w:val="24"/>
                <w:sz w:val="18"/>
                <w:szCs w:val="18"/>
                <w:lang w:val="kk-KZ"/>
              </w:rPr>
              <w:t xml:space="preserve"> и </w:t>
            </w:r>
            <w:proofErr w:type="spellStart"/>
            <w:r w:rsidRPr="00A57D62">
              <w:rPr>
                <w:kern w:val="24"/>
                <w:sz w:val="18"/>
                <w:szCs w:val="18"/>
                <w:lang w:val="kk-KZ"/>
              </w:rPr>
              <w:t>использования</w:t>
            </w:r>
            <w:proofErr w:type="spellEnd"/>
            <w:r w:rsidRPr="00A57D62">
              <w:rPr>
                <w:kern w:val="24"/>
                <w:sz w:val="18"/>
                <w:szCs w:val="18"/>
                <w:lang w:val="kk-KZ"/>
              </w:rPr>
              <w:t xml:space="preserve"> </w:t>
            </w:r>
            <w:proofErr w:type="spellStart"/>
            <w:r w:rsidRPr="00A57D62">
              <w:rPr>
                <w:kern w:val="24"/>
                <w:sz w:val="18"/>
                <w:szCs w:val="18"/>
                <w:lang w:val="kk-KZ"/>
              </w:rPr>
              <w:t>анализа</w:t>
            </w:r>
            <w:proofErr w:type="spellEnd"/>
            <w:r w:rsidRPr="00A57D62">
              <w:rPr>
                <w:kern w:val="24"/>
                <w:sz w:val="18"/>
                <w:szCs w:val="18"/>
                <w:lang w:val="kk-KZ"/>
              </w:rPr>
              <w:t xml:space="preserve"> </w:t>
            </w:r>
            <w:proofErr w:type="spellStart"/>
            <w:r w:rsidRPr="00A57D62">
              <w:rPr>
                <w:kern w:val="24"/>
                <w:sz w:val="18"/>
                <w:szCs w:val="18"/>
                <w:lang w:val="kk-KZ"/>
              </w:rPr>
              <w:t>регуляторного</w:t>
            </w:r>
            <w:proofErr w:type="spellEnd"/>
            <w:r w:rsidRPr="00A57D62">
              <w:rPr>
                <w:kern w:val="24"/>
                <w:sz w:val="18"/>
                <w:szCs w:val="18"/>
                <w:lang w:val="kk-KZ"/>
              </w:rPr>
              <w:t xml:space="preserve"> </w:t>
            </w:r>
            <w:proofErr w:type="spellStart"/>
            <w:r w:rsidRPr="00A57D62">
              <w:rPr>
                <w:kern w:val="24"/>
                <w:sz w:val="18"/>
                <w:szCs w:val="18"/>
                <w:lang w:val="kk-KZ"/>
              </w:rPr>
              <w:t>воздействия</w:t>
            </w:r>
            <w:proofErr w:type="spellEnd"/>
            <w:r w:rsidRPr="00A57D62">
              <w:rPr>
                <w:kern w:val="24"/>
                <w:sz w:val="18"/>
                <w:szCs w:val="18"/>
                <w:lang w:val="kk-KZ"/>
              </w:rPr>
              <w:t xml:space="preserve">, </w:t>
            </w:r>
            <w:proofErr w:type="spellStart"/>
            <w:r w:rsidRPr="00A57D62">
              <w:rPr>
                <w:kern w:val="24"/>
                <w:sz w:val="18"/>
                <w:szCs w:val="18"/>
                <w:lang w:val="kk-KZ"/>
              </w:rPr>
              <w:t>утвержденных</w:t>
            </w:r>
            <w:proofErr w:type="spellEnd"/>
            <w:r w:rsidRPr="00A57D62">
              <w:rPr>
                <w:kern w:val="24"/>
                <w:sz w:val="18"/>
                <w:szCs w:val="18"/>
                <w:lang w:val="kk-KZ"/>
              </w:rPr>
              <w:t xml:space="preserve"> </w:t>
            </w:r>
            <w:proofErr w:type="spellStart"/>
            <w:r w:rsidRPr="00A57D62">
              <w:rPr>
                <w:kern w:val="24"/>
                <w:sz w:val="18"/>
                <w:szCs w:val="18"/>
                <w:lang w:val="kk-KZ"/>
              </w:rPr>
              <w:lastRenderedPageBreak/>
              <w:t>приказом</w:t>
            </w:r>
            <w:proofErr w:type="spellEnd"/>
            <w:r w:rsidRPr="00A57D62">
              <w:rPr>
                <w:kern w:val="24"/>
                <w:sz w:val="18"/>
                <w:szCs w:val="18"/>
                <w:lang w:val="kk-KZ"/>
              </w:rPr>
              <w:t xml:space="preserve"> </w:t>
            </w:r>
            <w:proofErr w:type="spellStart"/>
            <w:r w:rsidRPr="00A57D62">
              <w:rPr>
                <w:kern w:val="24"/>
                <w:sz w:val="18"/>
                <w:szCs w:val="18"/>
                <w:lang w:val="kk-KZ"/>
              </w:rPr>
              <w:t>Министра</w:t>
            </w:r>
            <w:proofErr w:type="spellEnd"/>
            <w:r w:rsidRPr="00A57D62">
              <w:rPr>
                <w:kern w:val="24"/>
                <w:sz w:val="18"/>
                <w:szCs w:val="18"/>
                <w:lang w:val="kk-KZ"/>
              </w:rPr>
              <w:t xml:space="preserve"> </w:t>
            </w:r>
            <w:proofErr w:type="spellStart"/>
            <w:r w:rsidRPr="00A57D62">
              <w:rPr>
                <w:kern w:val="24"/>
                <w:sz w:val="18"/>
                <w:szCs w:val="18"/>
                <w:lang w:val="kk-KZ"/>
              </w:rPr>
              <w:t>национальной</w:t>
            </w:r>
            <w:proofErr w:type="spellEnd"/>
            <w:r w:rsidRPr="00A57D62">
              <w:rPr>
                <w:kern w:val="24"/>
                <w:sz w:val="18"/>
                <w:szCs w:val="18"/>
                <w:lang w:val="kk-KZ"/>
              </w:rPr>
              <w:t xml:space="preserve"> </w:t>
            </w:r>
            <w:proofErr w:type="spellStart"/>
            <w:r w:rsidRPr="00A57D62">
              <w:rPr>
                <w:kern w:val="24"/>
                <w:sz w:val="18"/>
                <w:szCs w:val="18"/>
                <w:lang w:val="kk-KZ"/>
              </w:rPr>
              <w:t>экономики</w:t>
            </w:r>
            <w:proofErr w:type="spellEnd"/>
            <w:r w:rsidRPr="00A57D62">
              <w:rPr>
                <w:kern w:val="24"/>
                <w:sz w:val="18"/>
                <w:szCs w:val="18"/>
                <w:lang w:val="kk-KZ"/>
              </w:rPr>
              <w:t xml:space="preserve"> </w:t>
            </w:r>
            <w:proofErr w:type="spellStart"/>
            <w:r w:rsidRPr="00A57D62">
              <w:rPr>
                <w:kern w:val="24"/>
                <w:sz w:val="18"/>
                <w:szCs w:val="18"/>
                <w:lang w:val="kk-KZ"/>
              </w:rPr>
              <w:t>Республики</w:t>
            </w:r>
            <w:proofErr w:type="spellEnd"/>
            <w:r w:rsidRPr="00A57D62">
              <w:rPr>
                <w:kern w:val="24"/>
                <w:sz w:val="18"/>
                <w:szCs w:val="18"/>
                <w:lang w:val="kk-KZ"/>
              </w:rPr>
              <w:t xml:space="preserve"> </w:t>
            </w:r>
            <w:proofErr w:type="spellStart"/>
            <w:r w:rsidRPr="00A57D62">
              <w:rPr>
                <w:kern w:val="24"/>
                <w:sz w:val="18"/>
                <w:szCs w:val="18"/>
                <w:lang w:val="kk-KZ"/>
              </w:rPr>
              <w:t>Казахстан</w:t>
            </w:r>
            <w:proofErr w:type="spellEnd"/>
            <w:r w:rsidRPr="00A57D62">
              <w:rPr>
                <w:kern w:val="24"/>
                <w:sz w:val="18"/>
                <w:szCs w:val="18"/>
                <w:lang w:val="kk-KZ"/>
              </w:rPr>
              <w:t xml:space="preserve"> от 30 </w:t>
            </w:r>
            <w:proofErr w:type="spellStart"/>
            <w:r w:rsidRPr="00A57D62">
              <w:rPr>
                <w:kern w:val="24"/>
                <w:sz w:val="18"/>
                <w:szCs w:val="18"/>
                <w:lang w:val="kk-KZ"/>
              </w:rPr>
              <w:t>ноября</w:t>
            </w:r>
            <w:proofErr w:type="spellEnd"/>
            <w:r w:rsidRPr="00A57D62">
              <w:rPr>
                <w:kern w:val="24"/>
                <w:sz w:val="18"/>
                <w:szCs w:val="18"/>
                <w:lang w:val="kk-KZ"/>
              </w:rPr>
              <w:t xml:space="preserve"> 2015 </w:t>
            </w:r>
            <w:proofErr w:type="spellStart"/>
            <w:r w:rsidRPr="00A57D62">
              <w:rPr>
                <w:kern w:val="24"/>
                <w:sz w:val="18"/>
                <w:szCs w:val="18"/>
                <w:lang w:val="kk-KZ"/>
              </w:rPr>
              <w:t>года</w:t>
            </w:r>
            <w:proofErr w:type="spellEnd"/>
            <w:r w:rsidRPr="00A57D62">
              <w:rPr>
                <w:kern w:val="24"/>
                <w:sz w:val="18"/>
                <w:szCs w:val="18"/>
                <w:lang w:val="kk-KZ"/>
              </w:rPr>
              <w:t xml:space="preserve"> № 748, </w:t>
            </w:r>
            <w:proofErr w:type="spellStart"/>
            <w:r w:rsidRPr="00A57D62">
              <w:rPr>
                <w:kern w:val="24"/>
                <w:sz w:val="18"/>
                <w:szCs w:val="18"/>
                <w:lang w:val="kk-KZ"/>
              </w:rPr>
              <w:t>ожидается</w:t>
            </w:r>
            <w:proofErr w:type="spellEnd"/>
            <w:r w:rsidRPr="00A57D62">
              <w:rPr>
                <w:kern w:val="24"/>
                <w:sz w:val="18"/>
                <w:szCs w:val="18"/>
                <w:lang w:val="kk-KZ"/>
              </w:rPr>
              <w:t xml:space="preserve"> </w:t>
            </w:r>
            <w:proofErr w:type="spellStart"/>
            <w:r w:rsidRPr="00A57D62">
              <w:rPr>
                <w:kern w:val="24"/>
                <w:sz w:val="18"/>
                <w:szCs w:val="18"/>
                <w:lang w:val="kk-KZ"/>
              </w:rPr>
              <w:t>вынесение</w:t>
            </w:r>
            <w:proofErr w:type="spellEnd"/>
            <w:r w:rsidRPr="00A57D62">
              <w:rPr>
                <w:kern w:val="24"/>
                <w:sz w:val="18"/>
                <w:szCs w:val="18"/>
                <w:lang w:val="kk-KZ"/>
              </w:rPr>
              <w:t xml:space="preserve"> МНЭ </w:t>
            </w:r>
            <w:proofErr w:type="spellStart"/>
            <w:r w:rsidRPr="00A57D62">
              <w:rPr>
                <w:kern w:val="24"/>
                <w:sz w:val="18"/>
                <w:szCs w:val="18"/>
                <w:lang w:val="kk-KZ"/>
              </w:rPr>
              <w:t>результатов</w:t>
            </w:r>
            <w:proofErr w:type="spellEnd"/>
            <w:r w:rsidRPr="00A57D62">
              <w:rPr>
                <w:kern w:val="24"/>
                <w:sz w:val="18"/>
                <w:szCs w:val="18"/>
                <w:lang w:val="kk-KZ"/>
              </w:rPr>
              <w:t xml:space="preserve"> АРВ </w:t>
            </w:r>
            <w:proofErr w:type="spellStart"/>
            <w:r w:rsidRPr="00A57D62">
              <w:rPr>
                <w:kern w:val="24"/>
                <w:sz w:val="18"/>
                <w:szCs w:val="18"/>
                <w:lang w:val="kk-KZ"/>
              </w:rPr>
              <w:t>на</w:t>
            </w:r>
            <w:proofErr w:type="spellEnd"/>
            <w:r w:rsidRPr="00A57D62">
              <w:rPr>
                <w:kern w:val="24"/>
                <w:sz w:val="18"/>
                <w:szCs w:val="18"/>
                <w:lang w:val="kk-KZ"/>
              </w:rPr>
              <w:t xml:space="preserve"> </w:t>
            </w:r>
            <w:proofErr w:type="spellStart"/>
            <w:r w:rsidRPr="00A57D62">
              <w:rPr>
                <w:kern w:val="24"/>
                <w:sz w:val="18"/>
                <w:szCs w:val="18"/>
                <w:lang w:val="kk-KZ"/>
              </w:rPr>
              <w:t>рассмотрение</w:t>
            </w:r>
            <w:proofErr w:type="spellEnd"/>
            <w:r w:rsidRPr="00A57D62">
              <w:rPr>
                <w:kern w:val="24"/>
                <w:sz w:val="18"/>
                <w:szCs w:val="18"/>
                <w:lang w:val="kk-KZ"/>
              </w:rPr>
              <w:t xml:space="preserve"> </w:t>
            </w:r>
            <w:proofErr w:type="spellStart"/>
            <w:r w:rsidRPr="00A57D62">
              <w:rPr>
                <w:kern w:val="24"/>
                <w:sz w:val="18"/>
                <w:szCs w:val="18"/>
                <w:lang w:val="kk-KZ"/>
              </w:rPr>
              <w:t>Межведомственной</w:t>
            </w:r>
            <w:proofErr w:type="spellEnd"/>
            <w:r w:rsidRPr="00A57D62">
              <w:rPr>
                <w:kern w:val="24"/>
                <w:sz w:val="18"/>
                <w:szCs w:val="18"/>
                <w:lang w:val="kk-KZ"/>
              </w:rPr>
              <w:t xml:space="preserve"> </w:t>
            </w:r>
            <w:proofErr w:type="spellStart"/>
            <w:r w:rsidRPr="00A57D62">
              <w:rPr>
                <w:kern w:val="24"/>
                <w:sz w:val="18"/>
                <w:szCs w:val="18"/>
                <w:lang w:val="kk-KZ"/>
              </w:rPr>
              <w:t>комиссии</w:t>
            </w:r>
            <w:proofErr w:type="spellEnd"/>
            <w:r w:rsidRPr="00A57D62">
              <w:rPr>
                <w:kern w:val="24"/>
                <w:sz w:val="18"/>
                <w:szCs w:val="18"/>
                <w:lang w:val="kk-KZ"/>
              </w:rPr>
              <w:t>.</w:t>
            </w:r>
          </w:p>
          <w:p w14:paraId="1C58CCB3" w14:textId="7626795A" w:rsidR="00313A32" w:rsidRPr="00A57D62" w:rsidRDefault="00313A32" w:rsidP="00313A32">
            <w:pPr>
              <w:ind w:left="57" w:right="57"/>
              <w:jc w:val="both"/>
              <w:rPr>
                <w:kern w:val="24"/>
                <w:sz w:val="18"/>
                <w:szCs w:val="18"/>
                <w:lang w:val="kk-KZ"/>
              </w:rPr>
            </w:pPr>
            <w:proofErr w:type="spellStart"/>
            <w:r w:rsidRPr="00A57D62">
              <w:rPr>
                <w:kern w:val="24"/>
                <w:sz w:val="18"/>
                <w:szCs w:val="18"/>
                <w:lang w:val="kk-KZ"/>
              </w:rPr>
              <w:t>По</w:t>
            </w:r>
            <w:proofErr w:type="spellEnd"/>
            <w:r w:rsidRPr="00A57D62">
              <w:rPr>
                <w:kern w:val="24"/>
                <w:sz w:val="18"/>
                <w:szCs w:val="18"/>
                <w:lang w:val="kk-KZ"/>
              </w:rPr>
              <w:t xml:space="preserve"> </w:t>
            </w:r>
            <w:proofErr w:type="spellStart"/>
            <w:r w:rsidRPr="00A57D62">
              <w:rPr>
                <w:kern w:val="24"/>
                <w:sz w:val="18"/>
                <w:szCs w:val="18"/>
                <w:lang w:val="kk-KZ"/>
              </w:rPr>
              <w:t>итогам</w:t>
            </w:r>
            <w:proofErr w:type="spellEnd"/>
            <w:r w:rsidRPr="00A57D62">
              <w:rPr>
                <w:kern w:val="24"/>
                <w:sz w:val="18"/>
                <w:szCs w:val="18"/>
                <w:lang w:val="kk-KZ"/>
              </w:rPr>
              <w:t xml:space="preserve"> </w:t>
            </w:r>
            <w:proofErr w:type="spellStart"/>
            <w:r w:rsidRPr="00A57D62">
              <w:rPr>
                <w:kern w:val="24"/>
                <w:sz w:val="18"/>
                <w:szCs w:val="18"/>
                <w:lang w:val="kk-KZ"/>
              </w:rPr>
              <w:t>получения</w:t>
            </w:r>
            <w:proofErr w:type="spellEnd"/>
            <w:r w:rsidRPr="00A57D62">
              <w:rPr>
                <w:kern w:val="24"/>
                <w:sz w:val="18"/>
                <w:szCs w:val="18"/>
                <w:lang w:val="kk-KZ"/>
              </w:rPr>
              <w:t xml:space="preserve"> </w:t>
            </w:r>
            <w:proofErr w:type="spellStart"/>
            <w:r w:rsidRPr="00A57D62">
              <w:rPr>
                <w:kern w:val="24"/>
                <w:sz w:val="18"/>
                <w:szCs w:val="18"/>
                <w:lang w:val="kk-KZ"/>
              </w:rPr>
              <w:t>положительного</w:t>
            </w:r>
            <w:proofErr w:type="spellEnd"/>
            <w:r w:rsidRPr="00A57D62">
              <w:rPr>
                <w:kern w:val="24"/>
                <w:sz w:val="18"/>
                <w:szCs w:val="18"/>
                <w:lang w:val="kk-KZ"/>
              </w:rPr>
              <w:t xml:space="preserve"> </w:t>
            </w:r>
            <w:proofErr w:type="spellStart"/>
            <w:r w:rsidRPr="00A57D62">
              <w:rPr>
                <w:kern w:val="24"/>
                <w:sz w:val="18"/>
                <w:szCs w:val="18"/>
                <w:lang w:val="kk-KZ"/>
              </w:rPr>
              <w:t>заключения</w:t>
            </w:r>
            <w:proofErr w:type="spellEnd"/>
            <w:r w:rsidRPr="00A57D62">
              <w:rPr>
                <w:kern w:val="24"/>
                <w:sz w:val="18"/>
                <w:szCs w:val="18"/>
                <w:lang w:val="kk-KZ"/>
              </w:rPr>
              <w:t xml:space="preserve"> </w:t>
            </w:r>
            <w:proofErr w:type="spellStart"/>
            <w:r w:rsidRPr="00A57D62">
              <w:rPr>
                <w:kern w:val="24"/>
                <w:sz w:val="18"/>
                <w:szCs w:val="18"/>
                <w:lang w:val="kk-KZ"/>
              </w:rPr>
              <w:t>Межведомственной</w:t>
            </w:r>
            <w:proofErr w:type="spellEnd"/>
            <w:r w:rsidRPr="00A57D62">
              <w:rPr>
                <w:kern w:val="24"/>
                <w:sz w:val="18"/>
                <w:szCs w:val="18"/>
                <w:lang w:val="kk-KZ"/>
              </w:rPr>
              <w:t xml:space="preserve"> </w:t>
            </w:r>
            <w:proofErr w:type="spellStart"/>
            <w:r w:rsidRPr="00A57D62">
              <w:rPr>
                <w:kern w:val="24"/>
                <w:sz w:val="18"/>
                <w:szCs w:val="18"/>
                <w:lang w:val="kk-KZ"/>
              </w:rPr>
              <w:t>комиссии</w:t>
            </w:r>
            <w:proofErr w:type="spellEnd"/>
            <w:r w:rsidRPr="00A57D62">
              <w:rPr>
                <w:kern w:val="24"/>
                <w:sz w:val="18"/>
                <w:szCs w:val="18"/>
                <w:lang w:val="kk-KZ"/>
              </w:rPr>
              <w:t xml:space="preserve">, </w:t>
            </w:r>
            <w:proofErr w:type="spellStart"/>
            <w:r w:rsidRPr="00A57D62">
              <w:rPr>
                <w:kern w:val="24"/>
                <w:sz w:val="18"/>
                <w:szCs w:val="18"/>
                <w:lang w:val="kk-KZ"/>
              </w:rPr>
              <w:t>будут</w:t>
            </w:r>
            <w:proofErr w:type="spellEnd"/>
            <w:r w:rsidRPr="00A57D62">
              <w:rPr>
                <w:kern w:val="24"/>
                <w:sz w:val="18"/>
                <w:szCs w:val="18"/>
                <w:lang w:val="kk-KZ"/>
              </w:rPr>
              <w:t xml:space="preserve"> </w:t>
            </w:r>
            <w:proofErr w:type="spellStart"/>
            <w:r w:rsidRPr="00A57D62">
              <w:rPr>
                <w:kern w:val="24"/>
                <w:sz w:val="18"/>
                <w:szCs w:val="18"/>
                <w:lang w:val="kk-KZ"/>
              </w:rPr>
              <w:t>приняты</w:t>
            </w:r>
            <w:proofErr w:type="spellEnd"/>
            <w:r w:rsidRPr="00A57D62">
              <w:rPr>
                <w:kern w:val="24"/>
                <w:sz w:val="18"/>
                <w:szCs w:val="18"/>
                <w:lang w:val="kk-KZ"/>
              </w:rPr>
              <w:t xml:space="preserve"> приказы:</w:t>
            </w:r>
          </w:p>
          <w:p w14:paraId="15B19D69" w14:textId="3D0A78DE" w:rsidR="00313A32" w:rsidRPr="00A57D62" w:rsidRDefault="00313A32" w:rsidP="00313A32">
            <w:pPr>
              <w:tabs>
                <w:tab w:val="left" w:pos="268"/>
              </w:tabs>
              <w:ind w:left="57" w:right="57"/>
              <w:jc w:val="both"/>
              <w:rPr>
                <w:kern w:val="24"/>
                <w:sz w:val="18"/>
                <w:szCs w:val="18"/>
                <w:lang w:val="kk-KZ"/>
              </w:rPr>
            </w:pPr>
            <w:r w:rsidRPr="00A57D62">
              <w:rPr>
                <w:kern w:val="24"/>
                <w:sz w:val="18"/>
                <w:szCs w:val="18"/>
                <w:lang w:val="kk-KZ"/>
              </w:rPr>
              <w:t>1)</w:t>
            </w:r>
            <w:r w:rsidRPr="00A57D62">
              <w:rPr>
                <w:kern w:val="24"/>
                <w:sz w:val="18"/>
                <w:szCs w:val="18"/>
                <w:lang w:val="kk-KZ"/>
              </w:rPr>
              <w:tab/>
              <w:t xml:space="preserve"> «</w:t>
            </w:r>
            <w:proofErr w:type="spellStart"/>
            <w:r w:rsidRPr="00A57D62">
              <w:rPr>
                <w:kern w:val="24"/>
                <w:sz w:val="18"/>
                <w:szCs w:val="18"/>
                <w:lang w:val="kk-KZ"/>
              </w:rPr>
              <w:t>Об</w:t>
            </w:r>
            <w:proofErr w:type="spellEnd"/>
            <w:r w:rsidRPr="00A57D62">
              <w:rPr>
                <w:kern w:val="24"/>
                <w:sz w:val="18"/>
                <w:szCs w:val="18"/>
                <w:lang w:val="kk-KZ"/>
              </w:rPr>
              <w:t xml:space="preserve"> </w:t>
            </w:r>
            <w:proofErr w:type="spellStart"/>
            <w:r w:rsidRPr="00A57D62">
              <w:rPr>
                <w:kern w:val="24"/>
                <w:sz w:val="18"/>
                <w:szCs w:val="18"/>
                <w:lang w:val="kk-KZ"/>
              </w:rPr>
              <w:t>утверждении</w:t>
            </w:r>
            <w:proofErr w:type="spellEnd"/>
            <w:r w:rsidRPr="00A57D62">
              <w:rPr>
                <w:kern w:val="24"/>
                <w:sz w:val="18"/>
                <w:szCs w:val="18"/>
                <w:lang w:val="kk-KZ"/>
              </w:rPr>
              <w:t xml:space="preserve"> </w:t>
            </w:r>
            <w:proofErr w:type="spellStart"/>
            <w:r w:rsidRPr="00A57D62">
              <w:rPr>
                <w:kern w:val="24"/>
                <w:sz w:val="18"/>
                <w:szCs w:val="18"/>
                <w:lang w:val="kk-KZ"/>
              </w:rPr>
              <w:t>Правил</w:t>
            </w:r>
            <w:proofErr w:type="spellEnd"/>
            <w:r w:rsidRPr="00A57D62">
              <w:rPr>
                <w:kern w:val="24"/>
                <w:sz w:val="18"/>
                <w:szCs w:val="18"/>
                <w:lang w:val="kk-KZ"/>
              </w:rPr>
              <w:t xml:space="preserve"> </w:t>
            </w:r>
            <w:proofErr w:type="spellStart"/>
            <w:r w:rsidRPr="00A57D62">
              <w:rPr>
                <w:kern w:val="24"/>
                <w:sz w:val="18"/>
                <w:szCs w:val="18"/>
                <w:lang w:val="kk-KZ"/>
              </w:rPr>
              <w:t>маркировки</w:t>
            </w:r>
            <w:proofErr w:type="spellEnd"/>
            <w:r w:rsidRPr="00A57D62">
              <w:rPr>
                <w:kern w:val="24"/>
                <w:sz w:val="18"/>
                <w:szCs w:val="18"/>
                <w:lang w:val="kk-KZ"/>
              </w:rPr>
              <w:t xml:space="preserve"> и </w:t>
            </w:r>
            <w:proofErr w:type="spellStart"/>
            <w:r w:rsidRPr="00A57D62">
              <w:rPr>
                <w:kern w:val="24"/>
                <w:sz w:val="18"/>
                <w:szCs w:val="18"/>
                <w:lang w:val="kk-KZ"/>
              </w:rPr>
              <w:t>прослеживаемости</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proofErr w:type="spellStart"/>
            <w:r w:rsidRPr="00A57D62">
              <w:rPr>
                <w:kern w:val="24"/>
                <w:sz w:val="18"/>
                <w:szCs w:val="18"/>
                <w:lang w:val="kk-KZ"/>
              </w:rPr>
              <w:t>легкой</w:t>
            </w:r>
            <w:proofErr w:type="spellEnd"/>
            <w:r w:rsidRPr="00A57D62">
              <w:rPr>
                <w:kern w:val="24"/>
                <w:sz w:val="18"/>
                <w:szCs w:val="18"/>
                <w:lang w:val="kk-KZ"/>
              </w:rPr>
              <w:t xml:space="preserve"> </w:t>
            </w:r>
            <w:proofErr w:type="spellStart"/>
            <w:r w:rsidRPr="00A57D62">
              <w:rPr>
                <w:kern w:val="24"/>
                <w:sz w:val="18"/>
                <w:szCs w:val="18"/>
                <w:lang w:val="kk-KZ"/>
              </w:rPr>
              <w:t>промышленности</w:t>
            </w:r>
            <w:proofErr w:type="spellEnd"/>
            <w:r w:rsidRPr="00A57D62">
              <w:rPr>
                <w:kern w:val="24"/>
                <w:sz w:val="18"/>
                <w:szCs w:val="18"/>
                <w:lang w:val="kk-KZ"/>
              </w:rPr>
              <w:t>;</w:t>
            </w:r>
          </w:p>
          <w:p w14:paraId="53A08AD9" w14:textId="55CBAA33" w:rsidR="00313A32" w:rsidRPr="00A57D62" w:rsidRDefault="00313A32" w:rsidP="00313A32">
            <w:pPr>
              <w:tabs>
                <w:tab w:val="left" w:pos="268"/>
              </w:tabs>
              <w:ind w:left="57" w:right="57"/>
              <w:jc w:val="both"/>
              <w:rPr>
                <w:b/>
                <w:kern w:val="24"/>
                <w:sz w:val="18"/>
                <w:szCs w:val="18"/>
                <w:lang w:val="kk-KZ"/>
              </w:rPr>
            </w:pPr>
            <w:r w:rsidRPr="00A57D62">
              <w:rPr>
                <w:kern w:val="24"/>
                <w:sz w:val="18"/>
                <w:szCs w:val="18"/>
                <w:lang w:val="kk-KZ"/>
              </w:rPr>
              <w:t>2)</w:t>
            </w:r>
            <w:r w:rsidRPr="00A57D62">
              <w:rPr>
                <w:kern w:val="24"/>
                <w:sz w:val="18"/>
                <w:szCs w:val="18"/>
                <w:lang w:val="kk-KZ"/>
              </w:rPr>
              <w:tab/>
              <w:t xml:space="preserve"> «</w:t>
            </w:r>
            <w:proofErr w:type="spellStart"/>
            <w:r w:rsidRPr="00A57D62">
              <w:rPr>
                <w:kern w:val="24"/>
                <w:sz w:val="18"/>
                <w:szCs w:val="18"/>
                <w:lang w:val="kk-KZ"/>
              </w:rPr>
              <w:t>Об</w:t>
            </w:r>
            <w:proofErr w:type="spellEnd"/>
            <w:r w:rsidRPr="00A57D62">
              <w:rPr>
                <w:kern w:val="24"/>
                <w:sz w:val="18"/>
                <w:szCs w:val="18"/>
                <w:lang w:val="kk-KZ"/>
              </w:rPr>
              <w:t xml:space="preserve"> </w:t>
            </w:r>
            <w:proofErr w:type="spellStart"/>
            <w:r w:rsidRPr="00A57D62">
              <w:rPr>
                <w:kern w:val="24"/>
                <w:sz w:val="18"/>
                <w:szCs w:val="18"/>
                <w:lang w:val="kk-KZ"/>
              </w:rPr>
              <w:t>определении</w:t>
            </w:r>
            <w:proofErr w:type="spellEnd"/>
            <w:r w:rsidRPr="00A57D62">
              <w:rPr>
                <w:kern w:val="24"/>
                <w:sz w:val="18"/>
                <w:szCs w:val="18"/>
                <w:lang w:val="kk-KZ"/>
              </w:rPr>
              <w:t xml:space="preserve"> </w:t>
            </w:r>
            <w:proofErr w:type="spellStart"/>
            <w:r w:rsidRPr="00A57D62">
              <w:rPr>
                <w:kern w:val="24"/>
                <w:sz w:val="18"/>
                <w:szCs w:val="18"/>
                <w:lang w:val="kk-KZ"/>
              </w:rPr>
              <w:t>предельного</w:t>
            </w:r>
            <w:proofErr w:type="spellEnd"/>
            <w:r w:rsidRPr="00A57D62">
              <w:rPr>
                <w:kern w:val="24"/>
                <w:sz w:val="18"/>
                <w:szCs w:val="18"/>
                <w:lang w:val="kk-KZ"/>
              </w:rPr>
              <w:t xml:space="preserve"> </w:t>
            </w:r>
            <w:proofErr w:type="spellStart"/>
            <w:r w:rsidRPr="00A57D62">
              <w:rPr>
                <w:kern w:val="24"/>
                <w:sz w:val="18"/>
                <w:szCs w:val="18"/>
                <w:lang w:val="kk-KZ"/>
              </w:rPr>
              <w:t>размера</w:t>
            </w:r>
            <w:proofErr w:type="spellEnd"/>
            <w:r w:rsidRPr="00A57D62">
              <w:rPr>
                <w:kern w:val="24"/>
                <w:sz w:val="18"/>
                <w:szCs w:val="18"/>
                <w:lang w:val="kk-KZ"/>
              </w:rPr>
              <w:t xml:space="preserve"> </w:t>
            </w:r>
            <w:proofErr w:type="spellStart"/>
            <w:r w:rsidRPr="00A57D62">
              <w:rPr>
                <w:kern w:val="24"/>
                <w:sz w:val="18"/>
                <w:szCs w:val="18"/>
                <w:lang w:val="kk-KZ"/>
              </w:rPr>
              <w:t>стоимости</w:t>
            </w:r>
            <w:proofErr w:type="spellEnd"/>
            <w:r w:rsidRPr="00A57D62">
              <w:rPr>
                <w:kern w:val="24"/>
                <w:sz w:val="18"/>
                <w:szCs w:val="18"/>
                <w:lang w:val="kk-KZ"/>
              </w:rPr>
              <w:t xml:space="preserve"> </w:t>
            </w:r>
            <w:proofErr w:type="spellStart"/>
            <w:r w:rsidRPr="00A57D62">
              <w:rPr>
                <w:kern w:val="24"/>
                <w:sz w:val="18"/>
                <w:szCs w:val="18"/>
                <w:lang w:val="kk-KZ"/>
              </w:rPr>
              <w:t>контрольного</w:t>
            </w:r>
            <w:proofErr w:type="spellEnd"/>
            <w:r w:rsidRPr="00A57D62">
              <w:rPr>
                <w:kern w:val="24"/>
                <w:sz w:val="18"/>
                <w:szCs w:val="18"/>
                <w:lang w:val="kk-KZ"/>
              </w:rPr>
              <w:t xml:space="preserve"> (</w:t>
            </w:r>
            <w:proofErr w:type="spellStart"/>
            <w:r w:rsidRPr="00A57D62">
              <w:rPr>
                <w:kern w:val="24"/>
                <w:sz w:val="18"/>
                <w:szCs w:val="18"/>
                <w:lang w:val="kk-KZ"/>
              </w:rPr>
              <w:t>идентификационного</w:t>
            </w:r>
            <w:proofErr w:type="spellEnd"/>
            <w:r w:rsidRPr="00A57D62">
              <w:rPr>
                <w:kern w:val="24"/>
                <w:sz w:val="18"/>
                <w:szCs w:val="18"/>
                <w:lang w:val="kk-KZ"/>
              </w:rPr>
              <w:t xml:space="preserve">) </w:t>
            </w:r>
            <w:proofErr w:type="spellStart"/>
            <w:r w:rsidRPr="00A57D62">
              <w:rPr>
                <w:kern w:val="24"/>
                <w:sz w:val="18"/>
                <w:szCs w:val="18"/>
                <w:lang w:val="kk-KZ"/>
              </w:rPr>
              <w:t>знака</w:t>
            </w:r>
            <w:proofErr w:type="spellEnd"/>
            <w:r w:rsidRPr="00A57D62">
              <w:rPr>
                <w:kern w:val="24"/>
                <w:sz w:val="18"/>
                <w:szCs w:val="18"/>
                <w:lang w:val="kk-KZ"/>
              </w:rPr>
              <w:t xml:space="preserve">, </w:t>
            </w:r>
            <w:proofErr w:type="spellStart"/>
            <w:r w:rsidRPr="00A57D62">
              <w:rPr>
                <w:kern w:val="24"/>
                <w:sz w:val="18"/>
                <w:szCs w:val="18"/>
                <w:lang w:val="kk-KZ"/>
              </w:rPr>
              <w:t>средства</w:t>
            </w:r>
            <w:proofErr w:type="spellEnd"/>
            <w:r w:rsidRPr="00A57D62">
              <w:rPr>
                <w:kern w:val="24"/>
                <w:sz w:val="18"/>
                <w:szCs w:val="18"/>
                <w:lang w:val="kk-KZ"/>
              </w:rPr>
              <w:t xml:space="preserve"> </w:t>
            </w:r>
            <w:proofErr w:type="spellStart"/>
            <w:r w:rsidRPr="00A57D62">
              <w:rPr>
                <w:kern w:val="24"/>
                <w:sz w:val="18"/>
                <w:szCs w:val="18"/>
                <w:lang w:val="kk-KZ"/>
              </w:rPr>
              <w:t>идентификации</w:t>
            </w:r>
            <w:proofErr w:type="spellEnd"/>
            <w:r w:rsidRPr="00A57D62">
              <w:rPr>
                <w:kern w:val="24"/>
                <w:sz w:val="18"/>
                <w:szCs w:val="18"/>
                <w:lang w:val="kk-KZ"/>
              </w:rPr>
              <w:t xml:space="preserve">, </w:t>
            </w:r>
            <w:proofErr w:type="spellStart"/>
            <w:r w:rsidRPr="00A57D62">
              <w:rPr>
                <w:kern w:val="24"/>
                <w:sz w:val="18"/>
                <w:szCs w:val="18"/>
                <w:lang w:val="kk-KZ"/>
              </w:rPr>
              <w:t>применяемых</w:t>
            </w:r>
            <w:proofErr w:type="spellEnd"/>
            <w:r w:rsidRPr="00A57D62">
              <w:rPr>
                <w:kern w:val="24"/>
                <w:sz w:val="18"/>
                <w:szCs w:val="18"/>
                <w:lang w:val="kk-KZ"/>
              </w:rPr>
              <w:t xml:space="preserve"> в </w:t>
            </w:r>
            <w:proofErr w:type="spellStart"/>
            <w:r w:rsidRPr="00A57D62">
              <w:rPr>
                <w:kern w:val="24"/>
                <w:sz w:val="18"/>
                <w:szCs w:val="18"/>
                <w:lang w:val="kk-KZ"/>
              </w:rPr>
              <w:t>маркировке</w:t>
            </w:r>
            <w:proofErr w:type="spellEnd"/>
            <w:r w:rsidRPr="00A57D62">
              <w:rPr>
                <w:kern w:val="24"/>
                <w:sz w:val="18"/>
                <w:szCs w:val="18"/>
                <w:lang w:val="kk-KZ"/>
              </w:rPr>
              <w:t xml:space="preserve"> </w:t>
            </w:r>
            <w:proofErr w:type="spellStart"/>
            <w:r w:rsidRPr="00A57D62">
              <w:rPr>
                <w:kern w:val="24"/>
                <w:sz w:val="18"/>
                <w:szCs w:val="18"/>
                <w:lang w:val="kk-KZ"/>
              </w:rPr>
              <w:t>товаров</w:t>
            </w:r>
            <w:proofErr w:type="spellEnd"/>
            <w:r w:rsidRPr="00A57D62">
              <w:rPr>
                <w:kern w:val="24"/>
                <w:sz w:val="18"/>
                <w:szCs w:val="18"/>
                <w:lang w:val="kk-KZ"/>
              </w:rPr>
              <w:t xml:space="preserve"> </w:t>
            </w:r>
            <w:proofErr w:type="spellStart"/>
            <w:r w:rsidRPr="00A57D62">
              <w:rPr>
                <w:kern w:val="24"/>
                <w:sz w:val="18"/>
                <w:szCs w:val="18"/>
                <w:lang w:val="kk-KZ"/>
              </w:rPr>
              <w:t>легкой</w:t>
            </w:r>
            <w:proofErr w:type="spellEnd"/>
            <w:r w:rsidRPr="00A57D62">
              <w:rPr>
                <w:kern w:val="24"/>
                <w:sz w:val="18"/>
                <w:szCs w:val="18"/>
                <w:lang w:val="kk-KZ"/>
              </w:rPr>
              <w:t xml:space="preserve"> </w:t>
            </w:r>
            <w:proofErr w:type="spellStart"/>
            <w:r w:rsidRPr="00A57D62">
              <w:rPr>
                <w:kern w:val="24"/>
                <w:sz w:val="18"/>
                <w:szCs w:val="18"/>
                <w:lang w:val="kk-KZ"/>
              </w:rPr>
              <w:t>промышленности</w:t>
            </w:r>
            <w:proofErr w:type="spellEnd"/>
            <w:r w:rsidRPr="00A57D62">
              <w:rPr>
                <w:kern w:val="24"/>
                <w:sz w:val="18"/>
                <w:szCs w:val="18"/>
                <w:lang w:val="kk-KZ"/>
              </w:rPr>
              <w:t>».</w:t>
            </w:r>
          </w:p>
        </w:tc>
      </w:tr>
      <w:tr w:rsidR="00313A32" w:rsidRPr="00A57D62" w14:paraId="57348EEC"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160DE82D" w14:textId="4E4C6381" w:rsidR="00313A32" w:rsidRPr="00A57D62" w:rsidRDefault="00313A32" w:rsidP="00313A32">
            <w:pPr>
              <w:ind w:left="20"/>
              <w:jc w:val="center"/>
              <w:rPr>
                <w:sz w:val="18"/>
                <w:szCs w:val="18"/>
                <w:lang w:val="kk-KZ" w:eastAsia="en-US"/>
              </w:rPr>
            </w:pPr>
            <w:r w:rsidRPr="00A57D62">
              <w:rPr>
                <w:sz w:val="18"/>
                <w:szCs w:val="18"/>
                <w:lang w:val="kk-KZ" w:eastAsia="en-US"/>
              </w:rPr>
              <w:lastRenderedPageBreak/>
              <w:t>1.2.6</w:t>
            </w:r>
          </w:p>
        </w:tc>
        <w:tc>
          <w:tcPr>
            <w:tcW w:w="1040" w:type="pct"/>
            <w:shd w:val="clear" w:color="auto" w:fill="D9E2F3" w:themeFill="accent5" w:themeFillTint="33"/>
            <w:tcMar>
              <w:top w:w="15" w:type="dxa"/>
              <w:left w:w="15" w:type="dxa"/>
              <w:bottom w:w="15" w:type="dxa"/>
              <w:right w:w="15" w:type="dxa"/>
            </w:tcMar>
          </w:tcPr>
          <w:p w14:paraId="2FA2C201" w14:textId="38A59317" w:rsidR="00313A32" w:rsidRPr="00A57D62" w:rsidRDefault="00313A32" w:rsidP="00313A32">
            <w:pPr>
              <w:ind w:left="57" w:right="57"/>
              <w:rPr>
                <w:b/>
                <w:sz w:val="18"/>
                <w:szCs w:val="18"/>
              </w:rPr>
            </w:pPr>
            <w:r w:rsidRPr="00A57D62">
              <w:rPr>
                <w:b/>
                <w:sz w:val="18"/>
                <w:szCs w:val="18"/>
              </w:rPr>
              <w:t>Показатель результата</w:t>
            </w:r>
            <w:r w:rsidRPr="00A57D62">
              <w:rPr>
                <w:b/>
                <w:sz w:val="18"/>
                <w:szCs w:val="18"/>
                <w:lang w:val="kk-KZ"/>
              </w:rPr>
              <w:t xml:space="preserve"> 2</w:t>
            </w:r>
            <w:r w:rsidRPr="00A57D62">
              <w:rPr>
                <w:b/>
                <w:sz w:val="18"/>
                <w:szCs w:val="18"/>
              </w:rPr>
              <w:t>.6</w:t>
            </w:r>
          </w:p>
          <w:p w14:paraId="2E90C8F6" w14:textId="11F965FA" w:rsidR="00313A32" w:rsidRPr="00A57D62" w:rsidRDefault="00313A32" w:rsidP="00313A32">
            <w:pPr>
              <w:ind w:left="57" w:right="57"/>
              <w:rPr>
                <w:b/>
                <w:bCs/>
                <w:sz w:val="18"/>
                <w:szCs w:val="18"/>
                <w:lang w:eastAsia="en-US"/>
              </w:rPr>
            </w:pPr>
            <w:r w:rsidRPr="00A57D62">
              <w:rPr>
                <w:sz w:val="18"/>
                <w:szCs w:val="18"/>
              </w:rPr>
              <w:t>ИФО производства деревообрабатывающей промышленности</w:t>
            </w:r>
          </w:p>
        </w:tc>
        <w:tc>
          <w:tcPr>
            <w:tcW w:w="443" w:type="pct"/>
            <w:gridSpan w:val="2"/>
            <w:shd w:val="clear" w:color="auto" w:fill="D9E2F3" w:themeFill="accent5" w:themeFillTint="33"/>
            <w:tcMar>
              <w:top w:w="15" w:type="dxa"/>
              <w:left w:w="15" w:type="dxa"/>
              <w:bottom w:w="15" w:type="dxa"/>
              <w:right w:w="15" w:type="dxa"/>
            </w:tcMar>
          </w:tcPr>
          <w:p w14:paraId="037A56B5" w14:textId="73942C89" w:rsidR="00313A32" w:rsidRPr="00A57D62" w:rsidRDefault="00313A32" w:rsidP="00313A32">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075D049C" w14:textId="167D80FA" w:rsidR="00313A32" w:rsidRPr="00A57D62" w:rsidRDefault="00313A32" w:rsidP="00313A32">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16867BE6" w14:textId="1D6D44D6" w:rsidR="00313A32" w:rsidRPr="00A57D62" w:rsidRDefault="00313A32" w:rsidP="00313A32">
            <w:pPr>
              <w:ind w:left="20"/>
              <w:jc w:val="center"/>
              <w:rPr>
                <w:sz w:val="18"/>
                <w:szCs w:val="18"/>
                <w:lang w:eastAsia="en-US"/>
              </w:rPr>
            </w:pPr>
            <w:r w:rsidRPr="00A57D62">
              <w:rPr>
                <w:sz w:val="18"/>
                <w:szCs w:val="18"/>
                <w:lang w:eastAsia="en-US"/>
              </w:rPr>
              <w:t>отчет</w:t>
            </w: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404BF09F" w14:textId="6105C4D7" w:rsidR="00313A32" w:rsidRPr="00A57D62" w:rsidRDefault="00313A32" w:rsidP="00313A32">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10F5C2F5" w14:textId="01A56814" w:rsidR="00313A32" w:rsidRPr="00A57D62" w:rsidRDefault="00313A32" w:rsidP="00313A32">
            <w:pPr>
              <w:ind w:left="127"/>
              <w:jc w:val="center"/>
              <w:rPr>
                <w:b/>
                <w:bCs/>
                <w:sz w:val="18"/>
                <w:szCs w:val="18"/>
                <w:lang w:val="kk-KZ"/>
              </w:rPr>
            </w:pPr>
            <w:r w:rsidRPr="00A57D62">
              <w:rPr>
                <w:sz w:val="18"/>
                <w:szCs w:val="18"/>
              </w:rPr>
              <w:t>96,8</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3F44F809" w14:textId="313A8DBA" w:rsidR="00313A32" w:rsidRPr="00A57D62" w:rsidRDefault="00313A32" w:rsidP="00313A32">
            <w:pPr>
              <w:ind w:left="127"/>
              <w:jc w:val="center"/>
              <w:rPr>
                <w:bCs/>
                <w:sz w:val="18"/>
                <w:szCs w:val="18"/>
                <w:lang w:val="kk-KZ"/>
              </w:rPr>
            </w:pPr>
            <w:r w:rsidRPr="00A57D62">
              <w:rPr>
                <w:bCs/>
                <w:sz w:val="18"/>
                <w:szCs w:val="18"/>
                <w:lang w:val="kk-KZ"/>
              </w:rPr>
              <w:t>96,8</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53EC529A" w14:textId="43978E59" w:rsidR="00313A32" w:rsidRPr="00A57D62" w:rsidRDefault="00313A32" w:rsidP="00313A32">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7F2EC83F" w14:textId="26145E9C" w:rsidR="00313A32" w:rsidRPr="00A57D62" w:rsidRDefault="00313A32" w:rsidP="00313A32">
            <w:pPr>
              <w:ind w:left="57" w:right="57"/>
              <w:rPr>
                <w:b/>
                <w:kern w:val="24"/>
                <w:sz w:val="18"/>
                <w:szCs w:val="18"/>
                <w:lang w:val="kk-KZ"/>
              </w:rPr>
            </w:pPr>
            <w:proofErr w:type="spellStart"/>
            <w:r w:rsidRPr="00A57D62">
              <w:rPr>
                <w:b/>
                <w:kern w:val="24"/>
                <w:sz w:val="18"/>
                <w:szCs w:val="18"/>
                <w:lang w:val="kk-KZ"/>
              </w:rPr>
              <w:t>Достигнут</w:t>
            </w:r>
            <w:proofErr w:type="spellEnd"/>
          </w:p>
          <w:p w14:paraId="2C29B5EA" w14:textId="7CB84716" w:rsidR="00313A32" w:rsidRPr="00A57D62" w:rsidRDefault="00313A32" w:rsidP="00313A32">
            <w:pPr>
              <w:ind w:left="57" w:right="57"/>
              <w:jc w:val="both"/>
              <w:rPr>
                <w:b/>
                <w:bCs/>
                <w:sz w:val="18"/>
                <w:szCs w:val="18"/>
                <w:lang w:val="kk-KZ"/>
              </w:rPr>
            </w:pPr>
          </w:p>
        </w:tc>
      </w:tr>
      <w:tr w:rsidR="00313A32" w:rsidRPr="00A57D62" w14:paraId="319B15CB" w14:textId="77777777" w:rsidTr="00B7743D">
        <w:trPr>
          <w:trHeight w:val="30"/>
        </w:trPr>
        <w:tc>
          <w:tcPr>
            <w:tcW w:w="295" w:type="pct"/>
            <w:gridSpan w:val="2"/>
            <w:tcMar>
              <w:top w:w="15" w:type="dxa"/>
              <w:left w:w="15" w:type="dxa"/>
              <w:bottom w:w="15" w:type="dxa"/>
              <w:right w:w="15" w:type="dxa"/>
            </w:tcMar>
          </w:tcPr>
          <w:p w14:paraId="48C17F34" w14:textId="624256E9" w:rsidR="00313A32" w:rsidRPr="00A57D62" w:rsidRDefault="00313A32" w:rsidP="00313A32">
            <w:pPr>
              <w:ind w:left="20"/>
              <w:jc w:val="center"/>
              <w:rPr>
                <w:sz w:val="18"/>
                <w:szCs w:val="18"/>
                <w:lang w:val="kk-KZ" w:eastAsia="en-US"/>
              </w:rPr>
            </w:pPr>
            <w:r>
              <w:rPr>
                <w:sz w:val="18"/>
                <w:szCs w:val="18"/>
                <w:lang w:val="kk-KZ" w:eastAsia="en-US"/>
              </w:rPr>
              <w:t>34</w:t>
            </w:r>
          </w:p>
        </w:tc>
        <w:tc>
          <w:tcPr>
            <w:tcW w:w="1040" w:type="pct"/>
            <w:tcMar>
              <w:top w:w="15" w:type="dxa"/>
              <w:left w:w="15" w:type="dxa"/>
              <w:bottom w:w="15" w:type="dxa"/>
              <w:right w:w="15" w:type="dxa"/>
            </w:tcMar>
          </w:tcPr>
          <w:p w14:paraId="727B342A" w14:textId="77777777" w:rsidR="00313A32" w:rsidRPr="00112F2B" w:rsidRDefault="00313A32" w:rsidP="00313A32">
            <w:pPr>
              <w:ind w:left="57" w:right="57"/>
              <w:rPr>
                <w:b/>
                <w:sz w:val="18"/>
                <w:szCs w:val="20"/>
                <w:lang w:eastAsia="en-US"/>
              </w:rPr>
            </w:pPr>
            <w:r w:rsidRPr="00112F2B">
              <w:rPr>
                <w:b/>
                <w:sz w:val="18"/>
                <w:szCs w:val="20"/>
                <w:lang w:eastAsia="en-US"/>
              </w:rPr>
              <w:t>Мероприятие 38</w:t>
            </w:r>
          </w:p>
          <w:p w14:paraId="4239CC3A" w14:textId="7B8D2F02" w:rsidR="00313A32" w:rsidRPr="00112F2B" w:rsidRDefault="00313A32" w:rsidP="00313A32">
            <w:pPr>
              <w:ind w:left="57" w:right="57"/>
              <w:rPr>
                <w:b/>
                <w:sz w:val="18"/>
                <w:szCs w:val="18"/>
              </w:rPr>
            </w:pPr>
            <w:r w:rsidRPr="00112F2B">
              <w:rPr>
                <w:sz w:val="18"/>
                <w:szCs w:val="20"/>
                <w:lang w:eastAsia="en-US"/>
              </w:rPr>
              <w:t>Мониторинг реализации проектов производства</w:t>
            </w:r>
            <w:r w:rsidRPr="00112F2B">
              <w:rPr>
                <w:b/>
                <w:sz w:val="18"/>
                <w:szCs w:val="20"/>
                <w:lang w:eastAsia="en-US"/>
              </w:rPr>
              <w:t xml:space="preserve"> </w:t>
            </w:r>
            <w:r w:rsidRPr="00112F2B">
              <w:rPr>
                <w:sz w:val="18"/>
                <w:szCs w:val="20"/>
              </w:rPr>
              <w:t>деревообрабатывающей промышленности</w:t>
            </w:r>
          </w:p>
        </w:tc>
        <w:tc>
          <w:tcPr>
            <w:tcW w:w="443" w:type="pct"/>
            <w:gridSpan w:val="2"/>
            <w:tcMar>
              <w:top w:w="15" w:type="dxa"/>
              <w:left w:w="15" w:type="dxa"/>
              <w:bottom w:w="15" w:type="dxa"/>
              <w:right w:w="15" w:type="dxa"/>
            </w:tcMar>
            <w:vAlign w:val="center"/>
          </w:tcPr>
          <w:p w14:paraId="3E5C9AD9" w14:textId="75A32B75"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01AD3F24" w14:textId="0FC72C21" w:rsidR="00313A32" w:rsidRPr="00A57D62" w:rsidRDefault="00313A32" w:rsidP="00313A32">
            <w:pPr>
              <w:ind w:left="20"/>
              <w:jc w:val="center"/>
              <w:rPr>
                <w:sz w:val="18"/>
                <w:szCs w:val="18"/>
                <w:lang w:eastAsia="en-US"/>
              </w:rPr>
            </w:pPr>
            <w:r w:rsidRPr="00A57D62">
              <w:rPr>
                <w:sz w:val="18"/>
                <w:szCs w:val="18"/>
              </w:rPr>
              <w:t>кол-во проектов</w:t>
            </w:r>
          </w:p>
        </w:tc>
        <w:tc>
          <w:tcPr>
            <w:tcW w:w="336" w:type="pct"/>
            <w:gridSpan w:val="3"/>
            <w:tcMar>
              <w:top w:w="15" w:type="dxa"/>
              <w:left w:w="15" w:type="dxa"/>
              <w:bottom w:w="15" w:type="dxa"/>
              <w:right w:w="15" w:type="dxa"/>
            </w:tcMar>
            <w:vAlign w:val="center"/>
          </w:tcPr>
          <w:p w14:paraId="6E5C066A" w14:textId="66F4B4F1"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6F1582" w14:textId="77777777" w:rsidR="00313A32" w:rsidRPr="00A57D62" w:rsidRDefault="00313A32" w:rsidP="00313A32">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F98F684" w14:textId="4BB92C5C" w:rsidR="00313A32" w:rsidRPr="00A57D62" w:rsidRDefault="00313A32" w:rsidP="00313A32">
            <w:pPr>
              <w:ind w:left="127"/>
              <w:jc w:val="center"/>
              <w:rPr>
                <w:sz w:val="18"/>
                <w:szCs w:val="18"/>
              </w:rPr>
            </w:pPr>
            <w:r w:rsidRPr="00A57D62">
              <w:rPr>
                <w:sz w:val="18"/>
                <w:szCs w:val="18"/>
              </w:rPr>
              <w:t>2</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A35FB13" w14:textId="2158D025" w:rsidR="00313A32" w:rsidRPr="00A57D62" w:rsidRDefault="00313A32" w:rsidP="00313A32">
            <w:pPr>
              <w:ind w:left="127"/>
              <w:jc w:val="center"/>
              <w:rPr>
                <w:bCs/>
                <w:sz w:val="18"/>
                <w:szCs w:val="18"/>
                <w:lang w:val="kk-KZ"/>
              </w:rPr>
            </w:pPr>
            <w:r w:rsidRPr="00A57D62">
              <w:rPr>
                <w:bCs/>
                <w:sz w:val="18"/>
                <w:szCs w:val="18"/>
                <w:lang w:val="kk-KZ"/>
              </w:rPr>
              <w:t>3</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3EDC891" w14:textId="165B5E87" w:rsidR="00313A32" w:rsidRPr="00A57D62" w:rsidRDefault="00313A32" w:rsidP="00313A32">
            <w:pPr>
              <w:ind w:left="127"/>
              <w:jc w:val="center"/>
              <w:rPr>
                <w:bCs/>
                <w:sz w:val="18"/>
                <w:szCs w:val="18"/>
                <w:lang w:val="kk-KZ"/>
              </w:rPr>
            </w:pPr>
            <w:r w:rsidRPr="00A57D62">
              <w:rPr>
                <w:sz w:val="18"/>
                <w:szCs w:val="18"/>
              </w:rPr>
              <w:t>150</w:t>
            </w:r>
          </w:p>
        </w:tc>
        <w:tc>
          <w:tcPr>
            <w:tcW w:w="1379" w:type="pct"/>
            <w:gridSpan w:val="4"/>
            <w:tcBorders>
              <w:top w:val="single" w:sz="4" w:space="0" w:color="auto"/>
              <w:left w:val="nil"/>
              <w:right w:val="single" w:sz="4" w:space="0" w:color="auto"/>
            </w:tcBorders>
            <w:shd w:val="clear" w:color="auto" w:fill="auto"/>
            <w:tcMar>
              <w:top w:w="15" w:type="dxa"/>
              <w:left w:w="15" w:type="dxa"/>
              <w:bottom w:w="15" w:type="dxa"/>
              <w:right w:w="15" w:type="dxa"/>
            </w:tcMar>
          </w:tcPr>
          <w:p w14:paraId="7D912235" w14:textId="77777777" w:rsidR="00313A32" w:rsidRPr="00A57D62" w:rsidRDefault="00313A32" w:rsidP="00313A32">
            <w:pPr>
              <w:ind w:left="57" w:right="57"/>
              <w:jc w:val="both"/>
              <w:rPr>
                <w:b/>
                <w:kern w:val="24"/>
                <w:sz w:val="18"/>
                <w:szCs w:val="18"/>
                <w:lang w:val="kk-KZ"/>
              </w:rPr>
            </w:pPr>
            <w:proofErr w:type="spellStart"/>
            <w:r w:rsidRPr="00A57D62">
              <w:rPr>
                <w:b/>
                <w:kern w:val="24"/>
                <w:sz w:val="18"/>
                <w:szCs w:val="18"/>
                <w:lang w:val="kk-KZ"/>
              </w:rPr>
              <w:t>Исполнено</w:t>
            </w:r>
            <w:proofErr w:type="spellEnd"/>
          </w:p>
          <w:p w14:paraId="32AE0B76" w14:textId="0415CDF2" w:rsidR="00313A32" w:rsidRPr="00A57D62" w:rsidRDefault="00313A32" w:rsidP="00313A32">
            <w:pPr>
              <w:ind w:left="57" w:right="57"/>
              <w:jc w:val="both"/>
              <w:rPr>
                <w:kern w:val="24"/>
                <w:sz w:val="18"/>
                <w:szCs w:val="18"/>
              </w:rPr>
            </w:pPr>
            <w:r w:rsidRPr="00A57D62">
              <w:rPr>
                <w:kern w:val="24"/>
                <w:sz w:val="18"/>
                <w:szCs w:val="18"/>
                <w:lang w:val="kk-KZ"/>
              </w:rPr>
              <w:t xml:space="preserve">В 2024 </w:t>
            </w:r>
            <w:proofErr w:type="spellStart"/>
            <w:r w:rsidRPr="00A57D62">
              <w:rPr>
                <w:kern w:val="24"/>
                <w:sz w:val="18"/>
                <w:szCs w:val="18"/>
                <w:lang w:val="kk-KZ"/>
              </w:rPr>
              <w:t>году</w:t>
            </w:r>
            <w:proofErr w:type="spellEnd"/>
            <w:r w:rsidRPr="00A57D62">
              <w:rPr>
                <w:kern w:val="24"/>
                <w:sz w:val="18"/>
                <w:szCs w:val="18"/>
                <w:lang w:val="kk-KZ"/>
              </w:rPr>
              <w:t xml:space="preserve"> </w:t>
            </w:r>
            <w:proofErr w:type="spellStart"/>
            <w:r w:rsidRPr="00A57D62">
              <w:rPr>
                <w:kern w:val="24"/>
                <w:sz w:val="18"/>
                <w:szCs w:val="18"/>
                <w:lang w:val="kk-KZ"/>
              </w:rPr>
              <w:t>бвло</w:t>
            </w:r>
            <w:proofErr w:type="spellEnd"/>
            <w:r w:rsidRPr="00A57D62">
              <w:rPr>
                <w:kern w:val="24"/>
                <w:sz w:val="18"/>
                <w:szCs w:val="18"/>
                <w:lang w:val="kk-KZ"/>
              </w:rPr>
              <w:t xml:space="preserve"> </w:t>
            </w:r>
            <w:proofErr w:type="spellStart"/>
            <w:r w:rsidRPr="00A57D62">
              <w:rPr>
                <w:kern w:val="24"/>
                <w:sz w:val="18"/>
                <w:szCs w:val="18"/>
                <w:lang w:val="kk-KZ"/>
              </w:rPr>
              <w:t>запущено</w:t>
            </w:r>
            <w:proofErr w:type="spellEnd"/>
            <w:r w:rsidRPr="00A57D62">
              <w:rPr>
                <w:b/>
                <w:kern w:val="24"/>
                <w:sz w:val="18"/>
                <w:szCs w:val="18"/>
                <w:lang w:val="kk-KZ"/>
              </w:rPr>
              <w:t xml:space="preserve"> </w:t>
            </w:r>
            <w:r w:rsidRPr="00A57D62">
              <w:rPr>
                <w:kern w:val="24"/>
                <w:sz w:val="18"/>
                <w:szCs w:val="18"/>
              </w:rPr>
              <w:t>3 проекта на общую сумму 10 млрд тенге с созданием 435 рабочих мест:</w:t>
            </w:r>
          </w:p>
          <w:p w14:paraId="59FA7892" w14:textId="77777777" w:rsidR="00313A32" w:rsidRPr="00A57D62" w:rsidRDefault="00313A32" w:rsidP="00313A32">
            <w:pPr>
              <w:ind w:left="57" w:right="57"/>
              <w:jc w:val="both"/>
              <w:rPr>
                <w:kern w:val="24"/>
                <w:sz w:val="18"/>
                <w:szCs w:val="18"/>
              </w:rPr>
            </w:pPr>
            <w:r w:rsidRPr="00A57D62">
              <w:rPr>
                <w:kern w:val="24"/>
                <w:sz w:val="18"/>
                <w:szCs w:val="18"/>
              </w:rPr>
              <w:t xml:space="preserve">- ТОО «Азия Тех </w:t>
            </w:r>
            <w:proofErr w:type="spellStart"/>
            <w:r w:rsidRPr="00A57D62">
              <w:rPr>
                <w:kern w:val="24"/>
                <w:sz w:val="18"/>
                <w:szCs w:val="18"/>
              </w:rPr>
              <w:t>Логистикс</w:t>
            </w:r>
            <w:proofErr w:type="spellEnd"/>
            <w:r w:rsidRPr="00A57D62">
              <w:rPr>
                <w:kern w:val="24"/>
                <w:sz w:val="18"/>
                <w:szCs w:val="18"/>
              </w:rPr>
              <w:t xml:space="preserve">» - завод по производству ЛДСП в городе Астана. </w:t>
            </w:r>
          </w:p>
          <w:p w14:paraId="78F0568C" w14:textId="77777777" w:rsidR="00313A32" w:rsidRPr="00A57D62" w:rsidRDefault="00313A32" w:rsidP="00313A32">
            <w:pPr>
              <w:ind w:left="57" w:right="57"/>
              <w:jc w:val="both"/>
              <w:rPr>
                <w:kern w:val="24"/>
                <w:sz w:val="18"/>
                <w:szCs w:val="18"/>
              </w:rPr>
            </w:pPr>
            <w:r w:rsidRPr="00A57D62">
              <w:rPr>
                <w:kern w:val="24"/>
                <w:sz w:val="18"/>
                <w:szCs w:val="18"/>
              </w:rPr>
              <w:t xml:space="preserve">- ТОО «Nord </w:t>
            </w:r>
            <w:proofErr w:type="spellStart"/>
            <w:r w:rsidRPr="00A57D62">
              <w:rPr>
                <w:kern w:val="24"/>
                <w:sz w:val="18"/>
                <w:szCs w:val="18"/>
              </w:rPr>
              <w:t>Panel</w:t>
            </w:r>
            <w:proofErr w:type="spellEnd"/>
            <w:r w:rsidRPr="00A57D62">
              <w:rPr>
                <w:kern w:val="24"/>
                <w:sz w:val="18"/>
                <w:szCs w:val="18"/>
              </w:rPr>
              <w:t xml:space="preserve">» - </w:t>
            </w:r>
            <w:proofErr w:type="spellStart"/>
            <w:r w:rsidRPr="00A57D62">
              <w:rPr>
                <w:kern w:val="24"/>
                <w:sz w:val="18"/>
                <w:szCs w:val="18"/>
              </w:rPr>
              <w:t>Звод</w:t>
            </w:r>
            <w:proofErr w:type="spellEnd"/>
            <w:r w:rsidRPr="00A57D62">
              <w:rPr>
                <w:kern w:val="24"/>
                <w:sz w:val="18"/>
                <w:szCs w:val="18"/>
              </w:rPr>
              <w:t xml:space="preserve"> по производству топливных </w:t>
            </w:r>
            <w:proofErr w:type="spellStart"/>
            <w:r w:rsidRPr="00A57D62">
              <w:rPr>
                <w:kern w:val="24"/>
                <w:sz w:val="18"/>
                <w:szCs w:val="18"/>
              </w:rPr>
              <w:t>пиллет</w:t>
            </w:r>
            <w:proofErr w:type="spellEnd"/>
            <w:r w:rsidRPr="00A57D62">
              <w:rPr>
                <w:kern w:val="24"/>
                <w:sz w:val="18"/>
                <w:szCs w:val="18"/>
              </w:rPr>
              <w:t xml:space="preserve"> в СКО.</w:t>
            </w:r>
          </w:p>
          <w:p w14:paraId="14343327" w14:textId="37352D13" w:rsidR="00313A32" w:rsidRPr="00A57D62" w:rsidRDefault="00313A32" w:rsidP="00313A32">
            <w:pPr>
              <w:ind w:left="57" w:right="57"/>
              <w:jc w:val="both"/>
              <w:rPr>
                <w:b/>
                <w:kern w:val="24"/>
                <w:sz w:val="18"/>
                <w:szCs w:val="18"/>
                <w:lang w:val="kk-KZ"/>
              </w:rPr>
            </w:pPr>
            <w:r w:rsidRPr="00A57D62">
              <w:rPr>
                <w:kern w:val="24"/>
                <w:sz w:val="18"/>
                <w:szCs w:val="18"/>
              </w:rPr>
              <w:t xml:space="preserve">- ТОО «Nord </w:t>
            </w:r>
            <w:proofErr w:type="spellStart"/>
            <w:r w:rsidRPr="00A57D62">
              <w:rPr>
                <w:kern w:val="24"/>
                <w:sz w:val="18"/>
                <w:szCs w:val="18"/>
              </w:rPr>
              <w:t>Panels</w:t>
            </w:r>
            <w:proofErr w:type="spellEnd"/>
            <w:r w:rsidRPr="00A57D62">
              <w:rPr>
                <w:kern w:val="24"/>
                <w:sz w:val="18"/>
                <w:szCs w:val="18"/>
              </w:rPr>
              <w:t>» - завод по производству ДСП и ламинированной фанеры в СКО.</w:t>
            </w:r>
          </w:p>
        </w:tc>
      </w:tr>
      <w:tr w:rsidR="00313A32" w:rsidRPr="00A57D62" w14:paraId="2B586256" w14:textId="77777777" w:rsidTr="00B7743D">
        <w:trPr>
          <w:trHeight w:val="30"/>
        </w:trPr>
        <w:tc>
          <w:tcPr>
            <w:tcW w:w="295" w:type="pct"/>
            <w:gridSpan w:val="2"/>
            <w:tcMar>
              <w:top w:w="15" w:type="dxa"/>
              <w:left w:w="15" w:type="dxa"/>
              <w:bottom w:w="15" w:type="dxa"/>
              <w:right w:w="15" w:type="dxa"/>
            </w:tcMar>
          </w:tcPr>
          <w:p w14:paraId="3AB7EFA7" w14:textId="75B9A6F8" w:rsidR="00313A32" w:rsidRPr="00A57D62" w:rsidRDefault="00313A32" w:rsidP="00313A32">
            <w:pPr>
              <w:ind w:left="20"/>
              <w:jc w:val="center"/>
              <w:rPr>
                <w:sz w:val="18"/>
                <w:szCs w:val="18"/>
                <w:lang w:val="kk-KZ" w:eastAsia="en-US"/>
              </w:rPr>
            </w:pPr>
            <w:r>
              <w:rPr>
                <w:sz w:val="18"/>
                <w:szCs w:val="18"/>
                <w:lang w:val="kk-KZ" w:eastAsia="en-US"/>
              </w:rPr>
              <w:t>35</w:t>
            </w:r>
          </w:p>
        </w:tc>
        <w:tc>
          <w:tcPr>
            <w:tcW w:w="1040" w:type="pct"/>
            <w:tcMar>
              <w:top w:w="15" w:type="dxa"/>
              <w:left w:w="15" w:type="dxa"/>
              <w:bottom w:w="15" w:type="dxa"/>
              <w:right w:w="15" w:type="dxa"/>
            </w:tcMar>
          </w:tcPr>
          <w:p w14:paraId="72515463" w14:textId="77777777" w:rsidR="00313A32" w:rsidRPr="00112F2B" w:rsidRDefault="00313A32" w:rsidP="00313A32">
            <w:pPr>
              <w:ind w:left="57" w:right="57"/>
              <w:rPr>
                <w:b/>
                <w:sz w:val="18"/>
                <w:szCs w:val="20"/>
                <w:lang w:eastAsia="en-US"/>
              </w:rPr>
            </w:pPr>
            <w:r w:rsidRPr="00112F2B">
              <w:rPr>
                <w:b/>
                <w:sz w:val="18"/>
                <w:szCs w:val="20"/>
                <w:lang w:eastAsia="en-US"/>
              </w:rPr>
              <w:t>Мероприятие 39</w:t>
            </w:r>
          </w:p>
          <w:p w14:paraId="351F5320" w14:textId="77777777" w:rsidR="00313A32" w:rsidRPr="00112F2B" w:rsidRDefault="00313A32" w:rsidP="00313A32">
            <w:pPr>
              <w:ind w:left="57" w:right="57"/>
              <w:rPr>
                <w:sz w:val="18"/>
                <w:szCs w:val="20"/>
                <w:lang w:eastAsia="en-US"/>
              </w:rPr>
            </w:pPr>
            <w:r w:rsidRPr="00112F2B">
              <w:rPr>
                <w:sz w:val="18"/>
                <w:szCs w:val="20"/>
                <w:lang w:eastAsia="en-US"/>
              </w:rPr>
              <w:t>Запрет на вывоз лесоматериала в целях обеспечения сырьем ОТП</w:t>
            </w:r>
          </w:p>
          <w:p w14:paraId="3D71A6C5" w14:textId="77777777" w:rsidR="00313A32" w:rsidRPr="00112F2B" w:rsidRDefault="00313A32" w:rsidP="00313A32">
            <w:pPr>
              <w:ind w:left="57" w:right="57"/>
              <w:rPr>
                <w:b/>
                <w:sz w:val="18"/>
                <w:szCs w:val="18"/>
              </w:rPr>
            </w:pPr>
          </w:p>
        </w:tc>
        <w:tc>
          <w:tcPr>
            <w:tcW w:w="443" w:type="pct"/>
            <w:gridSpan w:val="2"/>
            <w:tcMar>
              <w:top w:w="15" w:type="dxa"/>
              <w:left w:w="15" w:type="dxa"/>
              <w:bottom w:w="15" w:type="dxa"/>
              <w:right w:w="15" w:type="dxa"/>
            </w:tcMar>
            <w:vAlign w:val="center"/>
          </w:tcPr>
          <w:p w14:paraId="4C17A9E2" w14:textId="1168B9E2"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42DD2688" w14:textId="79AFCFA4" w:rsidR="00313A32" w:rsidRPr="00A57D62" w:rsidRDefault="00313A32" w:rsidP="00313A32">
            <w:pPr>
              <w:ind w:left="20"/>
              <w:jc w:val="center"/>
              <w:rPr>
                <w:sz w:val="18"/>
                <w:szCs w:val="18"/>
                <w:lang w:eastAsia="en-US"/>
              </w:rPr>
            </w:pPr>
            <w:r w:rsidRPr="00A57D62">
              <w:rPr>
                <w:sz w:val="18"/>
                <w:szCs w:val="18"/>
              </w:rPr>
              <w:t>НПА</w:t>
            </w:r>
          </w:p>
        </w:tc>
        <w:tc>
          <w:tcPr>
            <w:tcW w:w="336" w:type="pct"/>
            <w:gridSpan w:val="3"/>
            <w:tcMar>
              <w:top w:w="15" w:type="dxa"/>
              <w:left w:w="15" w:type="dxa"/>
              <w:bottom w:w="15" w:type="dxa"/>
              <w:right w:w="15" w:type="dxa"/>
            </w:tcMar>
            <w:vAlign w:val="center"/>
          </w:tcPr>
          <w:p w14:paraId="391C0AAB" w14:textId="68BDBDC9"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D2251B" w14:textId="5226C7EC" w:rsidR="00313A32" w:rsidRPr="00A57D62" w:rsidRDefault="00313A32" w:rsidP="00313A32">
            <w:pPr>
              <w:ind w:left="20"/>
              <w:jc w:val="center"/>
              <w:rPr>
                <w:sz w:val="18"/>
                <w:szCs w:val="18"/>
                <w:lang w:val="kk-KZ" w:eastAsia="en-US"/>
              </w:rPr>
            </w:pPr>
            <w:r w:rsidRPr="00A57D62">
              <w:rPr>
                <w:sz w:val="18"/>
                <w:szCs w:val="18"/>
              </w:rPr>
              <w:t>НПА</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2FE62E43" w14:textId="4ADA0D2E" w:rsidR="00313A32" w:rsidRPr="00A57D62" w:rsidRDefault="00313A32" w:rsidP="00313A32">
            <w:pPr>
              <w:ind w:left="127"/>
              <w:jc w:val="center"/>
              <w:rPr>
                <w:sz w:val="18"/>
                <w:szCs w:val="18"/>
              </w:rPr>
            </w:pPr>
            <w:r w:rsidRPr="00A57D62">
              <w:rPr>
                <w:sz w:val="18"/>
                <w:szCs w:val="18"/>
              </w:rPr>
              <w:t>2</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C8995AF" w14:textId="5AB7F456" w:rsidR="00313A32" w:rsidRPr="00A57D62" w:rsidRDefault="00313A32" w:rsidP="00313A32">
            <w:pPr>
              <w:ind w:left="127"/>
              <w:jc w:val="center"/>
              <w:rPr>
                <w:bCs/>
                <w:sz w:val="18"/>
                <w:szCs w:val="18"/>
                <w:lang w:val="kk-KZ"/>
              </w:rPr>
            </w:pPr>
            <w:r w:rsidRPr="00A57D62">
              <w:rPr>
                <w:bCs/>
                <w:sz w:val="18"/>
                <w:szCs w:val="18"/>
                <w:lang w:val="kk-KZ"/>
              </w:rPr>
              <w:t>2</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5403025" w14:textId="5E2580A0" w:rsidR="00313A32" w:rsidRPr="00A57D62" w:rsidRDefault="00313A32" w:rsidP="00313A32">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6BAD07DE" w14:textId="77777777" w:rsidR="00313A32" w:rsidRPr="00A57D62" w:rsidRDefault="00313A32" w:rsidP="00313A32">
            <w:pPr>
              <w:ind w:left="57" w:right="57"/>
              <w:jc w:val="both"/>
              <w:rPr>
                <w:b/>
                <w:kern w:val="24"/>
                <w:sz w:val="18"/>
                <w:szCs w:val="18"/>
                <w:lang w:val="kk-KZ"/>
              </w:rPr>
            </w:pPr>
            <w:proofErr w:type="spellStart"/>
            <w:r w:rsidRPr="00A57D62">
              <w:rPr>
                <w:b/>
                <w:kern w:val="24"/>
                <w:sz w:val="18"/>
                <w:szCs w:val="18"/>
                <w:lang w:val="kk-KZ"/>
              </w:rPr>
              <w:t>Исполнено</w:t>
            </w:r>
            <w:proofErr w:type="spellEnd"/>
          </w:p>
          <w:p w14:paraId="6066E9D3" w14:textId="77777777" w:rsidR="00313A32" w:rsidRDefault="00313A32" w:rsidP="00313A32">
            <w:pPr>
              <w:ind w:left="57" w:right="57"/>
              <w:jc w:val="both"/>
              <w:rPr>
                <w:kern w:val="24"/>
                <w:sz w:val="18"/>
                <w:szCs w:val="18"/>
              </w:rPr>
            </w:pPr>
            <w:r w:rsidRPr="00A57D62">
              <w:rPr>
                <w:kern w:val="24"/>
                <w:sz w:val="18"/>
                <w:szCs w:val="18"/>
              </w:rPr>
              <w:t>Принято 2 НПА:</w:t>
            </w:r>
          </w:p>
          <w:p w14:paraId="27D579F2" w14:textId="1AD163EF" w:rsidR="00313A32" w:rsidRPr="00A57D62" w:rsidRDefault="00313A32" w:rsidP="00313A32">
            <w:pPr>
              <w:tabs>
                <w:tab w:val="left" w:pos="268"/>
              </w:tabs>
              <w:ind w:left="57" w:right="57"/>
              <w:jc w:val="both"/>
              <w:rPr>
                <w:kern w:val="24"/>
                <w:sz w:val="18"/>
                <w:szCs w:val="18"/>
              </w:rPr>
            </w:pPr>
            <w:r w:rsidRPr="00A57D62">
              <w:rPr>
                <w:kern w:val="24"/>
                <w:sz w:val="18"/>
                <w:szCs w:val="18"/>
              </w:rPr>
              <w:t>1. Приказ Министра промышленности и строительства Республики Казахстан от 10 июня 2024 года № 214.</w:t>
            </w:r>
          </w:p>
          <w:p w14:paraId="7A83BF8C" w14:textId="43B413F4" w:rsidR="00313A32" w:rsidRPr="00A57D62" w:rsidRDefault="00313A32" w:rsidP="00313A32">
            <w:pPr>
              <w:tabs>
                <w:tab w:val="left" w:pos="268"/>
              </w:tabs>
              <w:ind w:left="57" w:right="57"/>
              <w:jc w:val="both"/>
              <w:rPr>
                <w:b/>
                <w:kern w:val="24"/>
                <w:sz w:val="18"/>
                <w:szCs w:val="18"/>
                <w:lang w:val="kk-KZ"/>
              </w:rPr>
            </w:pPr>
            <w:r w:rsidRPr="00A57D62">
              <w:rPr>
                <w:kern w:val="24"/>
                <w:sz w:val="18"/>
                <w:szCs w:val="18"/>
              </w:rPr>
              <w:t>2. Приказ Министра промышленности и строительства Республики Казахстан от 27 декабря2024 года № 454.</w:t>
            </w:r>
          </w:p>
        </w:tc>
      </w:tr>
      <w:tr w:rsidR="00313A32" w:rsidRPr="00A57D62" w14:paraId="2FA3E209" w14:textId="77777777" w:rsidTr="00B7743D">
        <w:trPr>
          <w:trHeight w:val="30"/>
        </w:trPr>
        <w:tc>
          <w:tcPr>
            <w:tcW w:w="295" w:type="pct"/>
            <w:gridSpan w:val="2"/>
            <w:tcMar>
              <w:top w:w="15" w:type="dxa"/>
              <w:left w:w="15" w:type="dxa"/>
              <w:bottom w:w="15" w:type="dxa"/>
              <w:right w:w="15" w:type="dxa"/>
            </w:tcMar>
          </w:tcPr>
          <w:p w14:paraId="74D1EAAE" w14:textId="72AA1D1C" w:rsidR="00313A32" w:rsidRPr="00A57D62" w:rsidRDefault="00313A32" w:rsidP="00313A32">
            <w:pPr>
              <w:ind w:left="20"/>
              <w:jc w:val="center"/>
              <w:rPr>
                <w:sz w:val="18"/>
                <w:szCs w:val="18"/>
                <w:lang w:val="kk-KZ" w:eastAsia="en-US"/>
              </w:rPr>
            </w:pPr>
            <w:r>
              <w:rPr>
                <w:sz w:val="18"/>
                <w:szCs w:val="18"/>
                <w:lang w:val="kk-KZ" w:eastAsia="en-US"/>
              </w:rPr>
              <w:t>36</w:t>
            </w:r>
          </w:p>
        </w:tc>
        <w:tc>
          <w:tcPr>
            <w:tcW w:w="1040" w:type="pct"/>
            <w:tcMar>
              <w:top w:w="15" w:type="dxa"/>
              <w:left w:w="15" w:type="dxa"/>
              <w:bottom w:w="15" w:type="dxa"/>
              <w:right w:w="15" w:type="dxa"/>
            </w:tcMar>
          </w:tcPr>
          <w:p w14:paraId="504115C9" w14:textId="77777777" w:rsidR="00313A32" w:rsidRPr="00112F2B" w:rsidRDefault="00313A32" w:rsidP="00313A32">
            <w:pPr>
              <w:ind w:left="57" w:right="57"/>
              <w:rPr>
                <w:b/>
                <w:kern w:val="24"/>
                <w:sz w:val="18"/>
                <w:szCs w:val="20"/>
              </w:rPr>
            </w:pPr>
            <w:r w:rsidRPr="00112F2B">
              <w:rPr>
                <w:b/>
                <w:kern w:val="24"/>
                <w:sz w:val="18"/>
                <w:szCs w:val="20"/>
              </w:rPr>
              <w:t>Мероприятие 40</w:t>
            </w:r>
          </w:p>
          <w:p w14:paraId="3424F8DE" w14:textId="6BED8D45" w:rsidR="00313A32" w:rsidRPr="00112F2B" w:rsidRDefault="00313A32" w:rsidP="00313A32">
            <w:pPr>
              <w:ind w:left="57" w:right="57"/>
              <w:rPr>
                <w:b/>
                <w:sz w:val="18"/>
                <w:szCs w:val="18"/>
              </w:rPr>
            </w:pPr>
            <w:r w:rsidRPr="00112F2B">
              <w:rPr>
                <w:sz w:val="18"/>
                <w:szCs w:val="20"/>
              </w:rPr>
              <w:t>Заключение соглашений об инвестициях</w:t>
            </w:r>
          </w:p>
        </w:tc>
        <w:tc>
          <w:tcPr>
            <w:tcW w:w="443" w:type="pct"/>
            <w:gridSpan w:val="2"/>
            <w:tcMar>
              <w:top w:w="15" w:type="dxa"/>
              <w:left w:w="15" w:type="dxa"/>
              <w:bottom w:w="15" w:type="dxa"/>
              <w:right w:w="15" w:type="dxa"/>
            </w:tcMar>
            <w:vAlign w:val="center"/>
          </w:tcPr>
          <w:p w14:paraId="096C3D89" w14:textId="3E872F11" w:rsidR="00313A32" w:rsidRPr="00A57D62" w:rsidRDefault="00313A32" w:rsidP="00313A32">
            <w:pPr>
              <w:jc w:val="center"/>
              <w:rPr>
                <w:sz w:val="18"/>
                <w:szCs w:val="18"/>
              </w:rPr>
            </w:pPr>
            <w:r w:rsidRPr="00A57D62">
              <w:rPr>
                <w:sz w:val="18"/>
                <w:szCs w:val="18"/>
              </w:rPr>
              <w:t>МПС</w:t>
            </w:r>
          </w:p>
        </w:tc>
        <w:tc>
          <w:tcPr>
            <w:tcW w:w="382" w:type="pct"/>
            <w:gridSpan w:val="2"/>
            <w:tcMar>
              <w:top w:w="15" w:type="dxa"/>
              <w:left w:w="15" w:type="dxa"/>
              <w:bottom w:w="15" w:type="dxa"/>
              <w:right w:w="15" w:type="dxa"/>
            </w:tcMar>
            <w:vAlign w:val="center"/>
          </w:tcPr>
          <w:p w14:paraId="18815EEE" w14:textId="247EB304" w:rsidR="00313A32" w:rsidRPr="00A57D62" w:rsidRDefault="00313A32" w:rsidP="00313A32">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36237FBE" w14:textId="2DA956C2"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E8671B" w14:textId="77777777" w:rsidR="00313A32" w:rsidRPr="00A57D62" w:rsidRDefault="00313A32" w:rsidP="00313A32">
            <w:pPr>
              <w:ind w:left="20"/>
              <w:jc w:val="center"/>
              <w:rPr>
                <w:sz w:val="18"/>
                <w:szCs w:val="18"/>
                <w:lang w:val="kk-KZ" w:eastAsia="en-US"/>
              </w:rPr>
            </w:pP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10C82A70" w14:textId="77777777" w:rsidR="00313A32" w:rsidRPr="00A57D62" w:rsidRDefault="00313A32" w:rsidP="00313A32">
            <w:pPr>
              <w:ind w:left="127"/>
              <w:jc w:val="center"/>
              <w:rPr>
                <w:sz w:val="18"/>
                <w:szCs w:val="18"/>
              </w:rPr>
            </w:pP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A10C3EE" w14:textId="77777777" w:rsidR="00313A32" w:rsidRPr="00A57D62" w:rsidRDefault="00313A32" w:rsidP="00313A32">
            <w:pPr>
              <w:ind w:left="127"/>
              <w:jc w:val="center"/>
              <w:rPr>
                <w:bCs/>
                <w:sz w:val="18"/>
                <w:szCs w:val="18"/>
                <w:lang w:val="kk-KZ"/>
              </w:rPr>
            </w:pP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03978F9" w14:textId="77777777" w:rsidR="00313A32" w:rsidRPr="00A57D62" w:rsidRDefault="00313A32" w:rsidP="00313A32">
            <w:pPr>
              <w:ind w:left="127"/>
              <w:jc w:val="center"/>
              <w:rPr>
                <w:bCs/>
                <w:sz w:val="18"/>
                <w:szCs w:val="18"/>
                <w:lang w:val="kk-KZ"/>
              </w:rPr>
            </w:pP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20C7595B" w14:textId="77777777" w:rsidR="00313A32" w:rsidRPr="00A57D62" w:rsidRDefault="00313A32" w:rsidP="00313A32">
            <w:pPr>
              <w:ind w:left="57" w:right="57"/>
              <w:jc w:val="both"/>
              <w:rPr>
                <w:b/>
                <w:kern w:val="24"/>
                <w:sz w:val="18"/>
                <w:szCs w:val="18"/>
              </w:rPr>
            </w:pPr>
            <w:r w:rsidRPr="00A57D62">
              <w:rPr>
                <w:b/>
                <w:kern w:val="24"/>
                <w:sz w:val="18"/>
                <w:szCs w:val="18"/>
              </w:rPr>
              <w:t>Исполнено</w:t>
            </w:r>
          </w:p>
          <w:p w14:paraId="1ABBC3F7" w14:textId="1309C1FC" w:rsidR="00313A32" w:rsidRPr="00A57D62" w:rsidRDefault="00313A32" w:rsidP="00313A32">
            <w:pPr>
              <w:ind w:left="57" w:right="57"/>
              <w:jc w:val="both"/>
              <w:rPr>
                <w:kern w:val="24"/>
                <w:sz w:val="18"/>
                <w:szCs w:val="18"/>
              </w:rPr>
            </w:pPr>
            <w:r w:rsidRPr="00A57D62">
              <w:rPr>
                <w:kern w:val="24"/>
                <w:sz w:val="18"/>
                <w:szCs w:val="18"/>
              </w:rPr>
              <w:t>В 2024 году не было запланировано заключение Соглашений об инвестициях. Вместе с тем, TОО «</w:t>
            </w:r>
            <w:proofErr w:type="spellStart"/>
            <w:r w:rsidRPr="00A57D62">
              <w:rPr>
                <w:kern w:val="24"/>
                <w:sz w:val="18"/>
                <w:szCs w:val="18"/>
              </w:rPr>
              <w:t>Ultradecor</w:t>
            </w:r>
            <w:proofErr w:type="spellEnd"/>
            <w:r w:rsidRPr="00A57D62">
              <w:rPr>
                <w:kern w:val="24"/>
                <w:sz w:val="18"/>
                <w:szCs w:val="18"/>
              </w:rPr>
              <w:t xml:space="preserve"> Trading </w:t>
            </w:r>
            <w:proofErr w:type="spellStart"/>
            <w:r w:rsidRPr="00A57D62">
              <w:rPr>
                <w:kern w:val="24"/>
                <w:sz w:val="18"/>
                <w:szCs w:val="18"/>
              </w:rPr>
              <w:t>Kazkhstan</w:t>
            </w:r>
            <w:proofErr w:type="spellEnd"/>
            <w:r w:rsidRPr="00A57D62">
              <w:rPr>
                <w:kern w:val="24"/>
                <w:sz w:val="18"/>
                <w:szCs w:val="18"/>
              </w:rPr>
              <w:t xml:space="preserve">» планирует реализовать проект в г. Петропавловск строительства завода по производству OSB и ЛДСП плит. </w:t>
            </w:r>
          </w:p>
          <w:p w14:paraId="57E2B76E" w14:textId="6EC633BB" w:rsidR="00313A32" w:rsidRPr="00A57D62" w:rsidRDefault="00313A32" w:rsidP="00313A32">
            <w:pPr>
              <w:ind w:left="57" w:right="57"/>
              <w:jc w:val="both"/>
              <w:rPr>
                <w:kern w:val="24"/>
                <w:sz w:val="18"/>
                <w:szCs w:val="18"/>
                <w:lang w:val="kk-KZ"/>
              </w:rPr>
            </w:pPr>
            <w:r w:rsidRPr="00A57D62">
              <w:rPr>
                <w:kern w:val="24"/>
                <w:sz w:val="18"/>
                <w:szCs w:val="18"/>
              </w:rPr>
              <w:t xml:space="preserve">12 августа 2024 г поступило заявление на заключение СОИ. Соглашение согласовано со всем </w:t>
            </w:r>
            <w:r w:rsidRPr="00A57D62">
              <w:rPr>
                <w:kern w:val="24"/>
                <w:sz w:val="18"/>
                <w:szCs w:val="18"/>
              </w:rPr>
              <w:lastRenderedPageBreak/>
              <w:t>заинтересованными гос. органами и внесено в АПР. По инициативе инвертора подписание соглашения планируется в апреле 2025 года.</w:t>
            </w:r>
            <w:r w:rsidRPr="00A57D62">
              <w:rPr>
                <w:b/>
                <w:kern w:val="24"/>
                <w:sz w:val="18"/>
                <w:szCs w:val="18"/>
              </w:rPr>
              <w:t xml:space="preserve">  </w:t>
            </w:r>
          </w:p>
        </w:tc>
      </w:tr>
      <w:tr w:rsidR="00313A32" w:rsidRPr="00A57D62" w14:paraId="1E7BCD30"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388A3AD5" w14:textId="134803DF" w:rsidR="00313A32" w:rsidRPr="00A57D62" w:rsidRDefault="00313A32" w:rsidP="00313A32">
            <w:pPr>
              <w:ind w:left="20"/>
              <w:jc w:val="center"/>
              <w:rPr>
                <w:sz w:val="18"/>
                <w:szCs w:val="18"/>
                <w:lang w:eastAsia="en-US"/>
              </w:rPr>
            </w:pPr>
            <w:r w:rsidRPr="00A57D62">
              <w:rPr>
                <w:sz w:val="18"/>
                <w:szCs w:val="18"/>
                <w:lang w:val="kk-KZ" w:eastAsia="en-US"/>
              </w:rPr>
              <w:lastRenderedPageBreak/>
              <w:t>1.2.7</w:t>
            </w:r>
          </w:p>
        </w:tc>
        <w:tc>
          <w:tcPr>
            <w:tcW w:w="1040" w:type="pct"/>
            <w:shd w:val="clear" w:color="auto" w:fill="D9E2F3" w:themeFill="accent5" w:themeFillTint="33"/>
            <w:tcMar>
              <w:top w:w="15" w:type="dxa"/>
              <w:left w:w="15" w:type="dxa"/>
              <w:bottom w:w="15" w:type="dxa"/>
              <w:right w:w="15" w:type="dxa"/>
            </w:tcMar>
          </w:tcPr>
          <w:p w14:paraId="2EEC9C31" w14:textId="405B6097" w:rsidR="00313A32" w:rsidRPr="00A57D62" w:rsidRDefault="00313A32" w:rsidP="00313A32">
            <w:pPr>
              <w:ind w:left="57" w:right="57"/>
              <w:rPr>
                <w:b/>
                <w:sz w:val="18"/>
                <w:szCs w:val="18"/>
              </w:rPr>
            </w:pPr>
            <w:r w:rsidRPr="00A57D62">
              <w:rPr>
                <w:b/>
                <w:sz w:val="18"/>
                <w:szCs w:val="18"/>
              </w:rPr>
              <w:t>Показатель результата</w:t>
            </w:r>
            <w:r w:rsidRPr="00A57D62">
              <w:rPr>
                <w:b/>
                <w:sz w:val="18"/>
                <w:szCs w:val="18"/>
                <w:lang w:val="kk-KZ"/>
              </w:rPr>
              <w:t xml:space="preserve"> 2</w:t>
            </w:r>
            <w:r w:rsidRPr="00A57D62">
              <w:rPr>
                <w:b/>
                <w:sz w:val="18"/>
                <w:szCs w:val="18"/>
              </w:rPr>
              <w:t>.7</w:t>
            </w:r>
          </w:p>
          <w:p w14:paraId="29FFCD08" w14:textId="4630D134" w:rsidR="00313A32" w:rsidRPr="00A57D62" w:rsidRDefault="00313A32" w:rsidP="00313A32">
            <w:pPr>
              <w:ind w:left="57" w:right="57"/>
              <w:rPr>
                <w:b/>
                <w:bCs/>
                <w:sz w:val="18"/>
                <w:szCs w:val="18"/>
                <w:lang w:eastAsia="en-US"/>
              </w:rPr>
            </w:pPr>
            <w:r w:rsidRPr="00A57D62">
              <w:rPr>
                <w:sz w:val="18"/>
                <w:szCs w:val="18"/>
              </w:rPr>
              <w:t>ИФО производства бумаги</w:t>
            </w:r>
          </w:p>
        </w:tc>
        <w:tc>
          <w:tcPr>
            <w:tcW w:w="443" w:type="pct"/>
            <w:gridSpan w:val="2"/>
            <w:shd w:val="clear" w:color="auto" w:fill="D9E2F3" w:themeFill="accent5" w:themeFillTint="33"/>
            <w:tcMar>
              <w:top w:w="15" w:type="dxa"/>
              <w:left w:w="15" w:type="dxa"/>
              <w:bottom w:w="15" w:type="dxa"/>
              <w:right w:w="15" w:type="dxa"/>
            </w:tcMar>
          </w:tcPr>
          <w:p w14:paraId="5569629A" w14:textId="67C9BE60" w:rsidR="00313A32" w:rsidRPr="00A57D62" w:rsidRDefault="00313A32" w:rsidP="00313A32">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46F89EB6" w14:textId="4199549F" w:rsidR="00313A32" w:rsidRPr="00A57D62" w:rsidRDefault="00313A32" w:rsidP="00313A32">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4AED941E" w14:textId="0F2C7F61" w:rsidR="00313A32" w:rsidRPr="00A57D62" w:rsidRDefault="00313A32" w:rsidP="00313A32">
            <w:pPr>
              <w:ind w:left="20"/>
              <w:jc w:val="center"/>
              <w:rPr>
                <w:sz w:val="18"/>
                <w:szCs w:val="18"/>
                <w:lang w:eastAsia="en-US"/>
              </w:rPr>
            </w:pPr>
            <w:r w:rsidRPr="00A57D62">
              <w:rPr>
                <w:sz w:val="18"/>
                <w:szCs w:val="18"/>
                <w:lang w:eastAsia="en-US"/>
              </w:rPr>
              <w:t>отчет</w:t>
            </w: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1758213C" w14:textId="174D0BB2" w:rsidR="00313A32" w:rsidRPr="00A57D62" w:rsidRDefault="00313A32" w:rsidP="00313A32">
            <w:pPr>
              <w:ind w:left="20"/>
              <w:jc w:val="center"/>
              <w:rPr>
                <w:sz w:val="18"/>
                <w:szCs w:val="18"/>
                <w:lang w:eastAsia="en-US"/>
              </w:rPr>
            </w:pP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73033F74" w14:textId="2479D30A" w:rsidR="00313A32" w:rsidRPr="00A57D62" w:rsidRDefault="00313A32" w:rsidP="00313A32">
            <w:pPr>
              <w:ind w:left="127"/>
              <w:jc w:val="center"/>
              <w:rPr>
                <w:b/>
                <w:bCs/>
                <w:sz w:val="18"/>
                <w:szCs w:val="18"/>
                <w:lang w:val="kk-KZ"/>
              </w:rPr>
            </w:pPr>
            <w:r w:rsidRPr="00A57D62">
              <w:rPr>
                <w:sz w:val="18"/>
                <w:szCs w:val="18"/>
              </w:rPr>
              <w:t>110</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5EA64A23" w14:textId="2E5BE6A6" w:rsidR="00313A32" w:rsidRPr="00A57D62" w:rsidRDefault="00313A32" w:rsidP="00313A32">
            <w:pPr>
              <w:ind w:left="127"/>
              <w:jc w:val="center"/>
              <w:rPr>
                <w:bCs/>
                <w:sz w:val="18"/>
                <w:szCs w:val="18"/>
                <w:lang w:val="kk-KZ"/>
              </w:rPr>
            </w:pPr>
            <w:r w:rsidRPr="00A57D62">
              <w:rPr>
                <w:bCs/>
                <w:sz w:val="18"/>
                <w:szCs w:val="18"/>
                <w:lang w:val="kk-KZ"/>
              </w:rPr>
              <w:t>110,1</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C770A71" w14:textId="00737A77" w:rsidR="00313A32" w:rsidRPr="00A57D62" w:rsidRDefault="00313A32" w:rsidP="00313A32">
            <w:pPr>
              <w:ind w:left="127"/>
              <w:jc w:val="center"/>
              <w:rPr>
                <w:bCs/>
                <w:sz w:val="18"/>
                <w:szCs w:val="18"/>
                <w:lang w:val="kk-KZ"/>
              </w:rPr>
            </w:pPr>
            <w:r w:rsidRPr="00A57D62">
              <w:rPr>
                <w:bCs/>
                <w:sz w:val="18"/>
                <w:szCs w:val="18"/>
                <w:lang w:val="kk-KZ"/>
              </w:rPr>
              <w:t>100,1</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76B438CB" w14:textId="77777777" w:rsidR="00313A32" w:rsidRPr="00A57D62" w:rsidRDefault="00313A32" w:rsidP="00313A32">
            <w:pPr>
              <w:ind w:left="57" w:right="57"/>
              <w:jc w:val="both"/>
              <w:rPr>
                <w:b/>
                <w:kern w:val="24"/>
                <w:sz w:val="18"/>
                <w:szCs w:val="18"/>
              </w:rPr>
            </w:pPr>
            <w:r w:rsidRPr="00A57D62">
              <w:rPr>
                <w:b/>
                <w:kern w:val="24"/>
                <w:sz w:val="18"/>
                <w:szCs w:val="18"/>
              </w:rPr>
              <w:t>Достигнут</w:t>
            </w:r>
          </w:p>
          <w:p w14:paraId="6DD84FD7" w14:textId="7AF3BF60" w:rsidR="00313A32" w:rsidRPr="00A57D62" w:rsidRDefault="00313A32" w:rsidP="00313A32">
            <w:pPr>
              <w:ind w:left="57" w:right="57"/>
              <w:jc w:val="both"/>
              <w:rPr>
                <w:b/>
                <w:bCs/>
                <w:sz w:val="18"/>
                <w:szCs w:val="18"/>
              </w:rPr>
            </w:pPr>
            <w:r w:rsidRPr="00A57D62">
              <w:rPr>
                <w:kern w:val="24"/>
                <w:sz w:val="18"/>
                <w:szCs w:val="18"/>
              </w:rPr>
              <w:t>На увеличение объемов производства повлияло введение изъятий из национального режима, что дало возможность производителям бумаги и бумажной продукции участвовать в регулируемых закупках в приоритетном порядке.</w:t>
            </w:r>
          </w:p>
        </w:tc>
      </w:tr>
      <w:tr w:rsidR="00313A32" w:rsidRPr="00A57D62" w14:paraId="31038274" w14:textId="77777777" w:rsidTr="00B7743D">
        <w:trPr>
          <w:trHeight w:val="30"/>
        </w:trPr>
        <w:tc>
          <w:tcPr>
            <w:tcW w:w="295" w:type="pct"/>
            <w:gridSpan w:val="2"/>
            <w:tcMar>
              <w:top w:w="15" w:type="dxa"/>
              <w:left w:w="15" w:type="dxa"/>
              <w:bottom w:w="15" w:type="dxa"/>
              <w:right w:w="15" w:type="dxa"/>
            </w:tcMar>
          </w:tcPr>
          <w:p w14:paraId="4714DCFA" w14:textId="0EC150E7" w:rsidR="00313A32" w:rsidRPr="00A57D62" w:rsidRDefault="00313A32" w:rsidP="00313A32">
            <w:pPr>
              <w:ind w:left="20"/>
              <w:jc w:val="center"/>
              <w:rPr>
                <w:sz w:val="18"/>
                <w:szCs w:val="18"/>
                <w:lang w:val="kk-KZ" w:eastAsia="en-US"/>
              </w:rPr>
            </w:pPr>
            <w:r>
              <w:rPr>
                <w:sz w:val="18"/>
                <w:szCs w:val="18"/>
                <w:lang w:val="kk-KZ" w:eastAsia="en-US"/>
              </w:rPr>
              <w:t>37</w:t>
            </w:r>
          </w:p>
        </w:tc>
        <w:tc>
          <w:tcPr>
            <w:tcW w:w="1040" w:type="pct"/>
            <w:tcMar>
              <w:top w:w="15" w:type="dxa"/>
              <w:left w:w="15" w:type="dxa"/>
              <w:bottom w:w="15" w:type="dxa"/>
              <w:right w:w="15" w:type="dxa"/>
            </w:tcMar>
          </w:tcPr>
          <w:p w14:paraId="47EBA9AB" w14:textId="77777777" w:rsidR="00313A32" w:rsidRPr="00112F2B" w:rsidRDefault="00313A32" w:rsidP="00313A32">
            <w:pPr>
              <w:ind w:left="57" w:right="57"/>
              <w:rPr>
                <w:b/>
                <w:sz w:val="18"/>
                <w:szCs w:val="20"/>
                <w:lang w:eastAsia="en-US"/>
              </w:rPr>
            </w:pPr>
            <w:r w:rsidRPr="00112F2B">
              <w:rPr>
                <w:b/>
                <w:sz w:val="18"/>
                <w:szCs w:val="20"/>
                <w:lang w:eastAsia="en-US"/>
              </w:rPr>
              <w:t>Мероприятие 41</w:t>
            </w:r>
          </w:p>
          <w:p w14:paraId="36D8E973" w14:textId="77777777" w:rsidR="00313A32" w:rsidRPr="00112F2B" w:rsidRDefault="00313A32" w:rsidP="00313A32">
            <w:pPr>
              <w:ind w:left="57" w:right="57"/>
              <w:rPr>
                <w:b/>
                <w:sz w:val="18"/>
                <w:szCs w:val="20"/>
                <w:lang w:eastAsia="en-US"/>
              </w:rPr>
            </w:pPr>
            <w:r w:rsidRPr="00112F2B">
              <w:rPr>
                <w:sz w:val="18"/>
                <w:szCs w:val="20"/>
                <w:lang w:eastAsia="en-US"/>
              </w:rPr>
              <w:t>Мониторинг реализации проектов производства бумаги</w:t>
            </w:r>
          </w:p>
          <w:p w14:paraId="066E2FED" w14:textId="77777777" w:rsidR="00313A32" w:rsidRPr="00112F2B" w:rsidRDefault="00313A32" w:rsidP="00313A32">
            <w:pPr>
              <w:ind w:left="57" w:right="57"/>
              <w:rPr>
                <w:b/>
                <w:sz w:val="18"/>
                <w:szCs w:val="18"/>
              </w:rPr>
            </w:pPr>
          </w:p>
        </w:tc>
        <w:tc>
          <w:tcPr>
            <w:tcW w:w="443" w:type="pct"/>
            <w:gridSpan w:val="2"/>
            <w:tcMar>
              <w:top w:w="15" w:type="dxa"/>
              <w:left w:w="15" w:type="dxa"/>
              <w:bottom w:w="15" w:type="dxa"/>
              <w:right w:w="15" w:type="dxa"/>
            </w:tcMar>
            <w:vAlign w:val="center"/>
          </w:tcPr>
          <w:p w14:paraId="4C31470D" w14:textId="16D28140" w:rsidR="00313A32" w:rsidRPr="00A57D62" w:rsidRDefault="00313A32" w:rsidP="00313A32">
            <w:pPr>
              <w:jc w:val="center"/>
              <w:rPr>
                <w:sz w:val="18"/>
                <w:szCs w:val="18"/>
              </w:rPr>
            </w:pPr>
            <w:r w:rsidRPr="00A57D62">
              <w:rPr>
                <w:sz w:val="18"/>
                <w:szCs w:val="18"/>
              </w:rPr>
              <w:t>Административные данные МПС РК</w:t>
            </w:r>
          </w:p>
        </w:tc>
        <w:tc>
          <w:tcPr>
            <w:tcW w:w="382" w:type="pct"/>
            <w:gridSpan w:val="2"/>
            <w:tcMar>
              <w:top w:w="15" w:type="dxa"/>
              <w:left w:w="15" w:type="dxa"/>
              <w:bottom w:w="15" w:type="dxa"/>
              <w:right w:w="15" w:type="dxa"/>
            </w:tcMar>
            <w:vAlign w:val="center"/>
          </w:tcPr>
          <w:p w14:paraId="197FA128" w14:textId="24B538E3" w:rsidR="00313A32" w:rsidRPr="00A57D62" w:rsidRDefault="00313A32" w:rsidP="00313A32">
            <w:pPr>
              <w:ind w:left="20"/>
              <w:jc w:val="center"/>
              <w:rPr>
                <w:sz w:val="18"/>
                <w:szCs w:val="18"/>
                <w:lang w:eastAsia="en-US"/>
              </w:rPr>
            </w:pPr>
            <w:r w:rsidRPr="00A57D62">
              <w:rPr>
                <w:sz w:val="18"/>
                <w:szCs w:val="18"/>
              </w:rPr>
              <w:t>проекты</w:t>
            </w:r>
          </w:p>
        </w:tc>
        <w:tc>
          <w:tcPr>
            <w:tcW w:w="336" w:type="pct"/>
            <w:gridSpan w:val="3"/>
            <w:tcMar>
              <w:top w:w="15" w:type="dxa"/>
              <w:left w:w="15" w:type="dxa"/>
              <w:bottom w:w="15" w:type="dxa"/>
              <w:right w:w="15" w:type="dxa"/>
            </w:tcMar>
            <w:vAlign w:val="center"/>
          </w:tcPr>
          <w:p w14:paraId="5056306E" w14:textId="57541EA0"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8CCEF2" w14:textId="5127C8E0" w:rsidR="00313A32" w:rsidRPr="00A57D62" w:rsidRDefault="00313A32" w:rsidP="00313A32">
            <w:pPr>
              <w:ind w:left="20"/>
              <w:jc w:val="center"/>
              <w:rPr>
                <w:sz w:val="18"/>
                <w:szCs w:val="18"/>
                <w:lang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5EBCB5E" w14:textId="6D52ADE3" w:rsidR="00313A32" w:rsidRPr="00A57D62" w:rsidRDefault="00313A32" w:rsidP="00313A32">
            <w:pPr>
              <w:ind w:left="127"/>
              <w:jc w:val="center"/>
              <w:rPr>
                <w:sz w:val="18"/>
                <w:szCs w:val="18"/>
              </w:rPr>
            </w:pPr>
            <w:r w:rsidRPr="00A57D62">
              <w:rPr>
                <w:sz w:val="18"/>
                <w:szCs w:val="18"/>
              </w:rPr>
              <w:t>7</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1E5AA7E" w14:textId="53783031" w:rsidR="00313A32" w:rsidRPr="00A57D62" w:rsidRDefault="00313A32" w:rsidP="00313A32">
            <w:pPr>
              <w:ind w:left="127"/>
              <w:jc w:val="center"/>
              <w:rPr>
                <w:bCs/>
                <w:sz w:val="18"/>
                <w:szCs w:val="18"/>
                <w:lang w:val="kk-KZ"/>
              </w:rPr>
            </w:pPr>
            <w:r w:rsidRPr="00A57D62">
              <w:rPr>
                <w:bCs/>
                <w:sz w:val="18"/>
                <w:szCs w:val="18"/>
                <w:lang w:val="kk-KZ"/>
              </w:rPr>
              <w:t>8</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2CA7957" w14:textId="391F6F26" w:rsidR="00313A32" w:rsidRPr="00A57D62" w:rsidRDefault="00313A32" w:rsidP="00313A32">
            <w:pPr>
              <w:ind w:left="127"/>
              <w:jc w:val="center"/>
              <w:rPr>
                <w:bCs/>
                <w:sz w:val="18"/>
                <w:szCs w:val="18"/>
                <w:lang w:val="kk-KZ"/>
              </w:rPr>
            </w:pPr>
            <w:r w:rsidRPr="00A57D62">
              <w:rPr>
                <w:bCs/>
                <w:sz w:val="18"/>
                <w:szCs w:val="18"/>
                <w:lang w:val="kk-KZ"/>
              </w:rPr>
              <w:t>114</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016F5228"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26AF7EB5" w14:textId="77777777" w:rsidR="00313A32" w:rsidRPr="00A57D62" w:rsidRDefault="00313A32" w:rsidP="00313A32">
            <w:pPr>
              <w:ind w:left="57" w:right="57"/>
              <w:rPr>
                <w:kern w:val="24"/>
                <w:sz w:val="18"/>
                <w:szCs w:val="18"/>
              </w:rPr>
            </w:pPr>
            <w:r w:rsidRPr="00A57D62">
              <w:rPr>
                <w:kern w:val="24"/>
                <w:sz w:val="18"/>
                <w:szCs w:val="18"/>
              </w:rPr>
              <w:t xml:space="preserve">В 2024 году было запущено 8 проектов на общую сумму 12,9 млрд тенге с созданием 308 рабочих мест. </w:t>
            </w:r>
          </w:p>
          <w:p w14:paraId="359CA5BF" w14:textId="77777777" w:rsidR="00313A32" w:rsidRPr="00A57D62" w:rsidRDefault="00313A32" w:rsidP="00313A32">
            <w:pPr>
              <w:ind w:left="57" w:right="57"/>
              <w:rPr>
                <w:kern w:val="24"/>
                <w:sz w:val="18"/>
                <w:szCs w:val="18"/>
              </w:rPr>
            </w:pPr>
            <w:r w:rsidRPr="00A57D62">
              <w:rPr>
                <w:kern w:val="24"/>
                <w:sz w:val="18"/>
                <w:szCs w:val="18"/>
              </w:rPr>
              <w:t xml:space="preserve">- ТОО «KZ </w:t>
            </w:r>
            <w:proofErr w:type="spellStart"/>
            <w:r w:rsidRPr="00A57D62">
              <w:rPr>
                <w:kern w:val="24"/>
                <w:sz w:val="18"/>
                <w:szCs w:val="18"/>
              </w:rPr>
              <w:t>Recycling</w:t>
            </w:r>
            <w:proofErr w:type="spellEnd"/>
            <w:r w:rsidRPr="00A57D62">
              <w:rPr>
                <w:kern w:val="24"/>
                <w:sz w:val="18"/>
                <w:szCs w:val="18"/>
              </w:rPr>
              <w:t xml:space="preserve">» - модернизация производственной линии </w:t>
            </w:r>
            <w:proofErr w:type="spellStart"/>
            <w:r w:rsidRPr="00A57D62">
              <w:rPr>
                <w:kern w:val="24"/>
                <w:sz w:val="18"/>
                <w:szCs w:val="18"/>
              </w:rPr>
              <w:t>гофроупаковки</w:t>
            </w:r>
            <w:proofErr w:type="spellEnd"/>
            <w:r w:rsidRPr="00A57D62">
              <w:rPr>
                <w:kern w:val="24"/>
                <w:sz w:val="18"/>
                <w:szCs w:val="18"/>
              </w:rPr>
              <w:t xml:space="preserve"> на общую сумму 5,1 млрд тенге с созданием 65 </w:t>
            </w:r>
            <w:proofErr w:type="spellStart"/>
            <w:r w:rsidRPr="00A57D62">
              <w:rPr>
                <w:kern w:val="24"/>
                <w:sz w:val="18"/>
                <w:szCs w:val="18"/>
              </w:rPr>
              <w:t>рм</w:t>
            </w:r>
            <w:proofErr w:type="spellEnd"/>
            <w:r w:rsidRPr="00A57D62">
              <w:rPr>
                <w:kern w:val="24"/>
                <w:sz w:val="18"/>
                <w:szCs w:val="18"/>
              </w:rPr>
              <w:t>. В Алматинской области.</w:t>
            </w:r>
          </w:p>
          <w:p w14:paraId="5C9DE914" w14:textId="558F5402" w:rsidR="00313A32" w:rsidRPr="00A57D62" w:rsidRDefault="00313A32" w:rsidP="00313A32">
            <w:pPr>
              <w:ind w:left="57" w:right="57"/>
              <w:rPr>
                <w:b/>
                <w:kern w:val="24"/>
                <w:sz w:val="18"/>
                <w:szCs w:val="18"/>
                <w:lang w:val="kk-KZ"/>
              </w:rPr>
            </w:pPr>
            <w:r w:rsidRPr="00A57D62">
              <w:rPr>
                <w:kern w:val="24"/>
                <w:sz w:val="18"/>
                <w:szCs w:val="18"/>
              </w:rPr>
              <w:t>- Инвалидное общество «</w:t>
            </w:r>
            <w:proofErr w:type="spellStart"/>
            <w:r w:rsidRPr="00A57D62">
              <w:rPr>
                <w:kern w:val="24"/>
                <w:sz w:val="18"/>
                <w:szCs w:val="18"/>
              </w:rPr>
              <w:t>CaPable</w:t>
            </w:r>
            <w:proofErr w:type="spellEnd"/>
            <w:r w:rsidRPr="00A57D62">
              <w:rPr>
                <w:kern w:val="24"/>
                <w:sz w:val="18"/>
                <w:szCs w:val="18"/>
              </w:rPr>
              <w:t xml:space="preserve"> Group»- производство стирального порошка и влажных салфеток на общую сумму 4 млрд тенге с созданием 20 </w:t>
            </w:r>
            <w:proofErr w:type="spellStart"/>
            <w:r w:rsidRPr="00A57D62">
              <w:rPr>
                <w:kern w:val="24"/>
                <w:sz w:val="18"/>
                <w:szCs w:val="18"/>
              </w:rPr>
              <w:t>рм</w:t>
            </w:r>
            <w:proofErr w:type="spellEnd"/>
            <w:r w:rsidRPr="00A57D62">
              <w:rPr>
                <w:kern w:val="24"/>
                <w:sz w:val="18"/>
                <w:szCs w:val="18"/>
              </w:rPr>
              <w:t>. в Туркестанской области</w:t>
            </w:r>
          </w:p>
        </w:tc>
      </w:tr>
      <w:tr w:rsidR="00313A32" w:rsidRPr="00A57D62" w14:paraId="61CF5923" w14:textId="77777777" w:rsidTr="00B7743D">
        <w:trPr>
          <w:trHeight w:val="30"/>
        </w:trPr>
        <w:tc>
          <w:tcPr>
            <w:tcW w:w="295" w:type="pct"/>
            <w:gridSpan w:val="2"/>
            <w:tcMar>
              <w:top w:w="15" w:type="dxa"/>
              <w:left w:w="15" w:type="dxa"/>
              <w:bottom w:w="15" w:type="dxa"/>
              <w:right w:w="15" w:type="dxa"/>
            </w:tcMar>
          </w:tcPr>
          <w:p w14:paraId="64F63C1B" w14:textId="37983334" w:rsidR="00313A32" w:rsidRPr="00A57D62" w:rsidRDefault="00313A32" w:rsidP="00313A32">
            <w:pPr>
              <w:ind w:left="20"/>
              <w:jc w:val="center"/>
              <w:rPr>
                <w:sz w:val="18"/>
                <w:szCs w:val="18"/>
                <w:lang w:val="kk-KZ" w:eastAsia="en-US"/>
              </w:rPr>
            </w:pPr>
            <w:r>
              <w:rPr>
                <w:sz w:val="18"/>
                <w:szCs w:val="18"/>
                <w:lang w:val="kk-KZ" w:eastAsia="en-US"/>
              </w:rPr>
              <w:t>38</w:t>
            </w:r>
          </w:p>
        </w:tc>
        <w:tc>
          <w:tcPr>
            <w:tcW w:w="1040" w:type="pct"/>
            <w:tcMar>
              <w:top w:w="15" w:type="dxa"/>
              <w:left w:w="15" w:type="dxa"/>
              <w:bottom w:w="15" w:type="dxa"/>
              <w:right w:w="15" w:type="dxa"/>
            </w:tcMar>
          </w:tcPr>
          <w:p w14:paraId="78C322B6" w14:textId="77777777" w:rsidR="00313A32" w:rsidRPr="00112F2B" w:rsidRDefault="00313A32" w:rsidP="00313A32">
            <w:pPr>
              <w:ind w:left="57" w:right="57"/>
              <w:rPr>
                <w:b/>
                <w:kern w:val="24"/>
                <w:sz w:val="18"/>
                <w:szCs w:val="20"/>
              </w:rPr>
            </w:pPr>
            <w:r w:rsidRPr="00112F2B">
              <w:rPr>
                <w:b/>
                <w:kern w:val="24"/>
                <w:sz w:val="18"/>
                <w:szCs w:val="20"/>
              </w:rPr>
              <w:t>Мероприятие 42</w:t>
            </w:r>
          </w:p>
          <w:p w14:paraId="556CCD26" w14:textId="7117A2CA" w:rsidR="00313A32" w:rsidRPr="00112F2B" w:rsidRDefault="00313A32" w:rsidP="00313A32">
            <w:pPr>
              <w:ind w:left="57" w:right="57"/>
              <w:rPr>
                <w:b/>
                <w:sz w:val="18"/>
                <w:szCs w:val="18"/>
              </w:rPr>
            </w:pPr>
            <w:r w:rsidRPr="00112F2B">
              <w:rPr>
                <w:sz w:val="18"/>
                <w:szCs w:val="20"/>
              </w:rPr>
              <w:t>Мониторинг показателей объема производства бумажной продукции</w:t>
            </w:r>
          </w:p>
        </w:tc>
        <w:tc>
          <w:tcPr>
            <w:tcW w:w="443" w:type="pct"/>
            <w:gridSpan w:val="2"/>
            <w:tcMar>
              <w:top w:w="15" w:type="dxa"/>
              <w:left w:w="15" w:type="dxa"/>
              <w:bottom w:w="15" w:type="dxa"/>
              <w:right w:w="15" w:type="dxa"/>
            </w:tcMar>
            <w:vAlign w:val="center"/>
          </w:tcPr>
          <w:p w14:paraId="4A070684" w14:textId="7E5210AA" w:rsidR="00313A32" w:rsidRPr="00A57D62" w:rsidRDefault="00313A32" w:rsidP="00313A32">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0A91DC62" w14:textId="2D563B0D" w:rsidR="00313A32" w:rsidRPr="00A57D62" w:rsidRDefault="00313A32" w:rsidP="00313A32">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18C05AB2" w14:textId="60242DC6"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640FE5" w14:textId="66FCECC7" w:rsidR="00313A32" w:rsidRPr="00A57D62" w:rsidRDefault="00313A32" w:rsidP="00313A32">
            <w:pPr>
              <w:ind w:left="20"/>
              <w:jc w:val="center"/>
              <w:rPr>
                <w:sz w:val="18"/>
                <w:szCs w:val="18"/>
                <w:lang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67C284A1" w14:textId="58A08DEA" w:rsidR="00313A32" w:rsidRPr="00A57D62" w:rsidRDefault="00313A32" w:rsidP="00313A32">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C66F66C" w14:textId="22711FFD" w:rsidR="00313A32" w:rsidRPr="00A57D62" w:rsidRDefault="00313A32" w:rsidP="00313A32">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5085039" w14:textId="68E50420" w:rsidR="00313A32" w:rsidRPr="00A57D62" w:rsidRDefault="00313A32" w:rsidP="00313A32">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3CEC7899"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2AFA5D05" w14:textId="56DB669D" w:rsidR="00313A32" w:rsidRPr="00A57D62" w:rsidRDefault="00313A32" w:rsidP="00313A32">
            <w:pPr>
              <w:ind w:left="57" w:right="57"/>
              <w:rPr>
                <w:b/>
                <w:kern w:val="24"/>
                <w:sz w:val="18"/>
                <w:szCs w:val="18"/>
                <w:lang w:val="kk-KZ"/>
              </w:rPr>
            </w:pPr>
            <w:r w:rsidRPr="00A57D62">
              <w:rPr>
                <w:kern w:val="24"/>
                <w:sz w:val="18"/>
                <w:szCs w:val="18"/>
              </w:rPr>
              <w:t>Ежемесячно представлялся отчет по объемам производства строительных материалов в рамках социально-экономического развития РК руководству МПС и в МНЭ</w:t>
            </w:r>
          </w:p>
        </w:tc>
      </w:tr>
      <w:tr w:rsidR="00313A32" w:rsidRPr="00A57D62" w14:paraId="33616B0C"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5F0CBB19" w14:textId="37F0A46D" w:rsidR="00313A32" w:rsidRPr="00A57D62" w:rsidRDefault="00313A32" w:rsidP="00313A32">
            <w:pPr>
              <w:ind w:left="20"/>
              <w:jc w:val="center"/>
              <w:rPr>
                <w:sz w:val="18"/>
                <w:szCs w:val="18"/>
                <w:lang w:eastAsia="en-US"/>
              </w:rPr>
            </w:pPr>
            <w:r w:rsidRPr="00A57D62">
              <w:rPr>
                <w:sz w:val="18"/>
                <w:szCs w:val="18"/>
                <w:lang w:val="kk-KZ" w:eastAsia="en-US"/>
              </w:rPr>
              <w:t>1.2.8</w:t>
            </w:r>
          </w:p>
        </w:tc>
        <w:tc>
          <w:tcPr>
            <w:tcW w:w="1040" w:type="pct"/>
            <w:shd w:val="clear" w:color="auto" w:fill="D9E2F3" w:themeFill="accent5" w:themeFillTint="33"/>
            <w:tcMar>
              <w:top w:w="15" w:type="dxa"/>
              <w:left w:w="15" w:type="dxa"/>
              <w:bottom w:w="15" w:type="dxa"/>
              <w:right w:w="15" w:type="dxa"/>
            </w:tcMar>
          </w:tcPr>
          <w:p w14:paraId="0C85794B" w14:textId="3BBEE576" w:rsidR="00313A32" w:rsidRPr="00112F2B" w:rsidRDefault="00313A32" w:rsidP="00313A32">
            <w:pPr>
              <w:ind w:left="57" w:right="57"/>
              <w:rPr>
                <w:b/>
                <w:sz w:val="18"/>
                <w:szCs w:val="18"/>
              </w:rPr>
            </w:pPr>
            <w:r w:rsidRPr="00112F2B">
              <w:rPr>
                <w:b/>
                <w:sz w:val="18"/>
                <w:szCs w:val="18"/>
              </w:rPr>
              <w:t xml:space="preserve">Показатель результата </w:t>
            </w:r>
            <w:r w:rsidRPr="00112F2B">
              <w:rPr>
                <w:b/>
                <w:sz w:val="18"/>
                <w:szCs w:val="18"/>
                <w:lang w:val="kk-KZ"/>
              </w:rPr>
              <w:t>2</w:t>
            </w:r>
            <w:r w:rsidRPr="00112F2B">
              <w:rPr>
                <w:b/>
                <w:sz w:val="18"/>
                <w:szCs w:val="18"/>
              </w:rPr>
              <w:t>.8</w:t>
            </w:r>
          </w:p>
          <w:p w14:paraId="0672A7C5" w14:textId="778AFB00" w:rsidR="00313A32" w:rsidRPr="00112F2B" w:rsidRDefault="00313A32" w:rsidP="00313A32">
            <w:pPr>
              <w:ind w:left="57" w:right="57"/>
              <w:rPr>
                <w:b/>
                <w:bCs/>
                <w:sz w:val="18"/>
                <w:szCs w:val="18"/>
                <w:lang w:eastAsia="en-US"/>
              </w:rPr>
            </w:pPr>
            <w:r w:rsidRPr="00112F2B">
              <w:rPr>
                <w:sz w:val="18"/>
                <w:szCs w:val="18"/>
              </w:rPr>
              <w:t>ИФО производства мебели</w:t>
            </w:r>
          </w:p>
        </w:tc>
        <w:tc>
          <w:tcPr>
            <w:tcW w:w="443" w:type="pct"/>
            <w:gridSpan w:val="2"/>
            <w:shd w:val="clear" w:color="auto" w:fill="D9E2F3" w:themeFill="accent5" w:themeFillTint="33"/>
            <w:tcMar>
              <w:top w:w="15" w:type="dxa"/>
              <w:left w:w="15" w:type="dxa"/>
              <w:bottom w:w="15" w:type="dxa"/>
              <w:right w:w="15" w:type="dxa"/>
            </w:tcMar>
          </w:tcPr>
          <w:p w14:paraId="779AE371" w14:textId="3250393F" w:rsidR="00313A32" w:rsidRPr="00A57D62" w:rsidRDefault="00313A32" w:rsidP="00313A32">
            <w:pPr>
              <w:jc w:val="center"/>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0C144CB5" w14:textId="4AB0E56D" w:rsidR="00313A32" w:rsidRPr="00A57D62" w:rsidRDefault="00313A32" w:rsidP="00313A32">
            <w:pPr>
              <w:ind w:left="20"/>
              <w:jc w:val="center"/>
              <w:rPr>
                <w:sz w:val="18"/>
                <w:szCs w:val="18"/>
              </w:rPr>
            </w:pPr>
            <w:r w:rsidRPr="00A57D62">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01CF698A" w14:textId="75F03D35" w:rsidR="00313A32" w:rsidRPr="00A57D62" w:rsidRDefault="00313A32" w:rsidP="00313A32">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0D1085F0" w14:textId="5CC7F014" w:rsidR="00313A32" w:rsidRPr="00A57D62" w:rsidRDefault="00313A32" w:rsidP="00313A32">
            <w:pPr>
              <w:ind w:left="20"/>
              <w:jc w:val="center"/>
              <w:rPr>
                <w:sz w:val="18"/>
                <w:szCs w:val="18"/>
                <w:lang w:eastAsia="en-US"/>
              </w:rPr>
            </w:pP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901071C" w14:textId="3F103DF6" w:rsidR="00313A32" w:rsidRPr="00A57D62" w:rsidRDefault="00313A32" w:rsidP="00313A32">
            <w:pPr>
              <w:ind w:left="127"/>
              <w:jc w:val="center"/>
              <w:rPr>
                <w:b/>
                <w:bCs/>
                <w:sz w:val="18"/>
                <w:szCs w:val="18"/>
                <w:lang w:val="kk-KZ"/>
              </w:rPr>
            </w:pPr>
            <w:r w:rsidRPr="00A57D62">
              <w:rPr>
                <w:sz w:val="18"/>
                <w:szCs w:val="18"/>
              </w:rPr>
              <w:t>105</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77A80FC" w14:textId="16AC2C20" w:rsidR="00313A32" w:rsidRPr="00A57D62" w:rsidRDefault="00313A32" w:rsidP="00313A32">
            <w:pPr>
              <w:ind w:left="127"/>
              <w:jc w:val="center"/>
              <w:rPr>
                <w:bCs/>
                <w:sz w:val="18"/>
                <w:szCs w:val="18"/>
                <w:lang w:val="kk-KZ"/>
              </w:rPr>
            </w:pPr>
            <w:r w:rsidRPr="00A57D62">
              <w:rPr>
                <w:bCs/>
                <w:sz w:val="18"/>
                <w:szCs w:val="18"/>
                <w:lang w:val="kk-KZ"/>
              </w:rPr>
              <w:t>112,6</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21B305C9" w14:textId="5ECCBD4F" w:rsidR="00313A32" w:rsidRPr="00A57D62" w:rsidRDefault="00313A32" w:rsidP="00313A32">
            <w:pPr>
              <w:ind w:left="127"/>
              <w:jc w:val="center"/>
              <w:rPr>
                <w:bCs/>
                <w:sz w:val="18"/>
                <w:szCs w:val="18"/>
                <w:lang w:val="kk-KZ"/>
              </w:rPr>
            </w:pPr>
            <w:r w:rsidRPr="00A57D62">
              <w:rPr>
                <w:bCs/>
                <w:sz w:val="18"/>
                <w:szCs w:val="18"/>
                <w:lang w:val="kk-KZ"/>
              </w:rPr>
              <w:t>107,2</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646EB861" w14:textId="6701CD83" w:rsidR="00313A32" w:rsidRPr="00A57D62" w:rsidRDefault="00313A32" w:rsidP="00313A32">
            <w:pPr>
              <w:ind w:left="57" w:right="57"/>
              <w:rPr>
                <w:b/>
                <w:kern w:val="24"/>
                <w:sz w:val="18"/>
                <w:szCs w:val="18"/>
                <w:lang w:val="kk-KZ"/>
              </w:rPr>
            </w:pPr>
            <w:proofErr w:type="spellStart"/>
            <w:r w:rsidRPr="00A57D62">
              <w:rPr>
                <w:b/>
                <w:kern w:val="24"/>
                <w:sz w:val="18"/>
                <w:szCs w:val="18"/>
                <w:lang w:val="kk-KZ"/>
              </w:rPr>
              <w:t>Достигнут</w:t>
            </w:r>
            <w:proofErr w:type="spellEnd"/>
          </w:p>
          <w:p w14:paraId="6BF1B95F" w14:textId="5DA48C2C" w:rsidR="00313A32" w:rsidRPr="00A57D62" w:rsidRDefault="00313A32" w:rsidP="00313A32">
            <w:pPr>
              <w:ind w:left="57" w:right="57"/>
              <w:rPr>
                <w:b/>
                <w:bCs/>
                <w:sz w:val="18"/>
                <w:szCs w:val="18"/>
                <w:lang w:val="kk-KZ"/>
              </w:rPr>
            </w:pPr>
            <w:r w:rsidRPr="00A57D62">
              <w:rPr>
                <w:bCs/>
                <w:sz w:val="18"/>
                <w:szCs w:val="18"/>
              </w:rPr>
              <w:t>Увеличение показателей производства мебели обусловлено закупом у отечественных товаропроизводителей в рамках национального проекта «Комфортная Школа».</w:t>
            </w:r>
          </w:p>
        </w:tc>
      </w:tr>
      <w:tr w:rsidR="00313A32" w:rsidRPr="00A57D62" w14:paraId="77657D18" w14:textId="77777777" w:rsidTr="00B7743D">
        <w:trPr>
          <w:trHeight w:val="30"/>
        </w:trPr>
        <w:tc>
          <w:tcPr>
            <w:tcW w:w="295" w:type="pct"/>
            <w:gridSpan w:val="2"/>
            <w:tcMar>
              <w:top w:w="15" w:type="dxa"/>
              <w:left w:w="15" w:type="dxa"/>
              <w:bottom w:w="15" w:type="dxa"/>
              <w:right w:w="15" w:type="dxa"/>
            </w:tcMar>
          </w:tcPr>
          <w:p w14:paraId="748962F5" w14:textId="46C50603" w:rsidR="00313A32" w:rsidRPr="00A57D62" w:rsidRDefault="00313A32" w:rsidP="00313A32">
            <w:pPr>
              <w:ind w:left="20"/>
              <w:jc w:val="center"/>
              <w:rPr>
                <w:sz w:val="18"/>
                <w:szCs w:val="18"/>
                <w:lang w:val="kk-KZ" w:eastAsia="en-US"/>
              </w:rPr>
            </w:pPr>
            <w:r>
              <w:rPr>
                <w:sz w:val="18"/>
                <w:szCs w:val="18"/>
                <w:lang w:val="kk-KZ" w:eastAsia="en-US"/>
              </w:rPr>
              <w:t>39</w:t>
            </w:r>
          </w:p>
        </w:tc>
        <w:tc>
          <w:tcPr>
            <w:tcW w:w="1040" w:type="pct"/>
            <w:tcMar>
              <w:top w:w="15" w:type="dxa"/>
              <w:left w:w="15" w:type="dxa"/>
              <w:bottom w:w="15" w:type="dxa"/>
              <w:right w:w="15" w:type="dxa"/>
            </w:tcMar>
          </w:tcPr>
          <w:p w14:paraId="3F31D187" w14:textId="77777777" w:rsidR="00313A32" w:rsidRPr="00112F2B" w:rsidRDefault="00313A32" w:rsidP="00313A32">
            <w:pPr>
              <w:ind w:left="57" w:right="57"/>
              <w:rPr>
                <w:b/>
                <w:sz w:val="18"/>
                <w:szCs w:val="20"/>
                <w:lang w:eastAsia="en-US"/>
              </w:rPr>
            </w:pPr>
            <w:r w:rsidRPr="00112F2B">
              <w:rPr>
                <w:b/>
                <w:sz w:val="18"/>
                <w:szCs w:val="20"/>
                <w:lang w:eastAsia="en-US"/>
              </w:rPr>
              <w:t>Мероприятие 43</w:t>
            </w:r>
          </w:p>
          <w:p w14:paraId="55A6563A" w14:textId="753FFAD6" w:rsidR="00313A32" w:rsidRPr="00112F2B" w:rsidRDefault="00313A32" w:rsidP="00313A32">
            <w:pPr>
              <w:ind w:left="57" w:right="57"/>
              <w:rPr>
                <w:b/>
                <w:sz w:val="18"/>
                <w:szCs w:val="18"/>
              </w:rPr>
            </w:pPr>
            <w:r w:rsidRPr="00112F2B">
              <w:rPr>
                <w:sz w:val="18"/>
                <w:szCs w:val="20"/>
                <w:lang w:eastAsia="en-US"/>
              </w:rPr>
              <w:t xml:space="preserve">Мониторинг реализации проектов производства </w:t>
            </w:r>
            <w:r w:rsidRPr="00112F2B">
              <w:rPr>
                <w:bCs/>
                <w:color w:val="000000" w:themeColor="text1"/>
                <w:sz w:val="18"/>
                <w:szCs w:val="20"/>
                <w:lang w:eastAsia="en-US"/>
              </w:rPr>
              <w:t xml:space="preserve">мебели предлагается </w:t>
            </w:r>
          </w:p>
        </w:tc>
        <w:tc>
          <w:tcPr>
            <w:tcW w:w="443" w:type="pct"/>
            <w:gridSpan w:val="2"/>
            <w:tcMar>
              <w:top w:w="15" w:type="dxa"/>
              <w:left w:w="15" w:type="dxa"/>
              <w:bottom w:w="15" w:type="dxa"/>
              <w:right w:w="15" w:type="dxa"/>
            </w:tcMar>
            <w:vAlign w:val="center"/>
          </w:tcPr>
          <w:p w14:paraId="6946C769" w14:textId="3EFDDDA7" w:rsidR="00313A32" w:rsidRPr="00A57D62" w:rsidRDefault="00313A32" w:rsidP="00313A32">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5B5CE6E7" w14:textId="2C2D229D" w:rsidR="00313A32" w:rsidRPr="00A57D62" w:rsidRDefault="00313A32" w:rsidP="00313A32">
            <w:pPr>
              <w:ind w:left="20"/>
              <w:jc w:val="center"/>
              <w:rPr>
                <w:sz w:val="18"/>
                <w:szCs w:val="18"/>
                <w:lang w:eastAsia="en-US"/>
              </w:rPr>
            </w:pPr>
            <w:r w:rsidRPr="00A57D62">
              <w:rPr>
                <w:sz w:val="18"/>
                <w:szCs w:val="18"/>
              </w:rPr>
              <w:t>проекты</w:t>
            </w:r>
          </w:p>
        </w:tc>
        <w:tc>
          <w:tcPr>
            <w:tcW w:w="336" w:type="pct"/>
            <w:gridSpan w:val="3"/>
            <w:tcMar>
              <w:top w:w="15" w:type="dxa"/>
              <w:left w:w="15" w:type="dxa"/>
              <w:bottom w:w="15" w:type="dxa"/>
              <w:right w:w="15" w:type="dxa"/>
            </w:tcMar>
            <w:vAlign w:val="center"/>
          </w:tcPr>
          <w:p w14:paraId="16130B01" w14:textId="5A95BDCC"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99EC18" w14:textId="3D9F1001" w:rsidR="00313A32" w:rsidRPr="00A57D62" w:rsidRDefault="00313A32" w:rsidP="00313A32">
            <w:pPr>
              <w:ind w:left="20"/>
              <w:jc w:val="center"/>
              <w:rPr>
                <w:sz w:val="18"/>
                <w:szCs w:val="18"/>
                <w:lang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7303408A" w14:textId="02D18E26" w:rsidR="00313A32" w:rsidRPr="00A57D62" w:rsidRDefault="00313A32" w:rsidP="00313A32">
            <w:pPr>
              <w:ind w:left="127"/>
              <w:jc w:val="center"/>
              <w:rPr>
                <w:sz w:val="18"/>
                <w:szCs w:val="18"/>
              </w:rPr>
            </w:pPr>
            <w:r w:rsidRPr="00A57D62">
              <w:rPr>
                <w:sz w:val="18"/>
                <w:szCs w:val="18"/>
              </w:rPr>
              <w:t>5</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5ECFD6A8" w14:textId="2E700CD3" w:rsidR="00313A32" w:rsidRPr="00A57D62" w:rsidRDefault="00313A32" w:rsidP="00313A32">
            <w:pPr>
              <w:ind w:left="127"/>
              <w:jc w:val="center"/>
              <w:rPr>
                <w:bCs/>
                <w:sz w:val="18"/>
                <w:szCs w:val="18"/>
                <w:lang w:val="kk-KZ"/>
              </w:rPr>
            </w:pPr>
            <w:r w:rsidRPr="00A57D62">
              <w:rPr>
                <w:bCs/>
                <w:sz w:val="18"/>
                <w:szCs w:val="18"/>
                <w:lang w:val="kk-KZ"/>
              </w:rPr>
              <w:t>6</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66AD3DB" w14:textId="5F95C946" w:rsidR="00313A32" w:rsidRPr="00A57D62" w:rsidRDefault="00313A32" w:rsidP="00313A32">
            <w:pPr>
              <w:ind w:left="127"/>
              <w:jc w:val="center"/>
              <w:rPr>
                <w:bCs/>
                <w:sz w:val="18"/>
                <w:szCs w:val="18"/>
                <w:lang w:val="kk-KZ"/>
              </w:rPr>
            </w:pPr>
            <w:r w:rsidRPr="00A57D62">
              <w:rPr>
                <w:bCs/>
                <w:sz w:val="18"/>
                <w:szCs w:val="18"/>
                <w:lang w:val="kk-KZ"/>
              </w:rPr>
              <w:t>120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4FC802FA"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4726FEAC" w14:textId="77777777" w:rsidR="00313A32" w:rsidRPr="00A57D62" w:rsidRDefault="00313A32" w:rsidP="00313A32">
            <w:pPr>
              <w:ind w:left="57" w:right="57"/>
              <w:rPr>
                <w:kern w:val="24"/>
                <w:sz w:val="18"/>
                <w:szCs w:val="18"/>
              </w:rPr>
            </w:pPr>
            <w:r w:rsidRPr="00A57D62">
              <w:rPr>
                <w:kern w:val="24"/>
                <w:sz w:val="18"/>
                <w:szCs w:val="18"/>
              </w:rPr>
              <w:t>В 2024 году было запущено 5 проектов на общую сумму 9,4 млрд тенге с созданием 405 рабочих мест.</w:t>
            </w:r>
          </w:p>
          <w:p w14:paraId="3E04DBC2" w14:textId="77777777" w:rsidR="00313A32" w:rsidRPr="00A57D62" w:rsidRDefault="00313A32" w:rsidP="00313A32">
            <w:pPr>
              <w:ind w:left="57" w:right="57"/>
              <w:rPr>
                <w:kern w:val="24"/>
                <w:sz w:val="18"/>
                <w:szCs w:val="18"/>
              </w:rPr>
            </w:pPr>
            <w:r w:rsidRPr="00A57D62">
              <w:rPr>
                <w:kern w:val="24"/>
                <w:sz w:val="18"/>
                <w:szCs w:val="18"/>
              </w:rPr>
              <w:t xml:space="preserve"> ТОО «</w:t>
            </w:r>
            <w:r w:rsidRPr="00A57D62">
              <w:rPr>
                <w:kern w:val="24"/>
                <w:sz w:val="18"/>
                <w:szCs w:val="18"/>
                <w:lang w:val="en-US"/>
              </w:rPr>
              <w:t>Asia</w:t>
            </w:r>
            <w:r w:rsidRPr="00A57D62">
              <w:rPr>
                <w:kern w:val="24"/>
                <w:sz w:val="18"/>
                <w:szCs w:val="18"/>
              </w:rPr>
              <w:t xml:space="preserve"> </w:t>
            </w:r>
            <w:r w:rsidRPr="00A57D62">
              <w:rPr>
                <w:kern w:val="24"/>
                <w:sz w:val="18"/>
                <w:szCs w:val="18"/>
                <w:lang w:val="en-US"/>
              </w:rPr>
              <w:t>Brand</w:t>
            </w:r>
            <w:r w:rsidRPr="00A57D62">
              <w:rPr>
                <w:kern w:val="24"/>
                <w:sz w:val="18"/>
                <w:szCs w:val="18"/>
              </w:rPr>
              <w:t xml:space="preserve">» - по производству бытовой мебели на сумму 1,5 млрд тенге, созданием 60 </w:t>
            </w:r>
            <w:proofErr w:type="spellStart"/>
            <w:r w:rsidRPr="00A57D62">
              <w:rPr>
                <w:kern w:val="24"/>
                <w:sz w:val="18"/>
                <w:szCs w:val="18"/>
              </w:rPr>
              <w:t>рм</w:t>
            </w:r>
            <w:proofErr w:type="spellEnd"/>
            <w:r w:rsidRPr="00A57D62">
              <w:rPr>
                <w:kern w:val="24"/>
                <w:sz w:val="18"/>
                <w:szCs w:val="18"/>
              </w:rPr>
              <w:t>. в Туркестанской области;</w:t>
            </w:r>
          </w:p>
          <w:p w14:paraId="5B6F820F" w14:textId="77777777" w:rsidR="00313A32" w:rsidRPr="00A57D62" w:rsidRDefault="00313A32" w:rsidP="00313A32">
            <w:pPr>
              <w:ind w:left="57" w:right="57"/>
              <w:rPr>
                <w:kern w:val="24"/>
                <w:sz w:val="18"/>
                <w:szCs w:val="18"/>
              </w:rPr>
            </w:pPr>
            <w:r w:rsidRPr="00A57D62">
              <w:rPr>
                <w:kern w:val="24"/>
                <w:sz w:val="18"/>
                <w:szCs w:val="18"/>
              </w:rPr>
              <w:t>- ОО «</w:t>
            </w:r>
            <w:proofErr w:type="spellStart"/>
            <w:r w:rsidRPr="00A57D62">
              <w:rPr>
                <w:kern w:val="24"/>
                <w:sz w:val="18"/>
                <w:szCs w:val="18"/>
              </w:rPr>
              <w:t>Акниет</w:t>
            </w:r>
            <w:proofErr w:type="spellEnd"/>
            <w:r w:rsidRPr="00A57D62">
              <w:rPr>
                <w:kern w:val="24"/>
                <w:sz w:val="18"/>
                <w:szCs w:val="18"/>
              </w:rPr>
              <w:t xml:space="preserve"> </w:t>
            </w:r>
            <w:r w:rsidRPr="00A57D62">
              <w:rPr>
                <w:kern w:val="24"/>
                <w:sz w:val="18"/>
                <w:szCs w:val="18"/>
                <w:lang w:val="en-US"/>
              </w:rPr>
              <w:t>Holding</w:t>
            </w:r>
            <w:r w:rsidRPr="00A57D62">
              <w:rPr>
                <w:kern w:val="24"/>
                <w:sz w:val="18"/>
                <w:szCs w:val="18"/>
              </w:rPr>
              <w:t xml:space="preserve">» завод по производству мебели на сумму 3,8млрд тенге с созданием 250 </w:t>
            </w:r>
            <w:proofErr w:type="spellStart"/>
            <w:r w:rsidRPr="00A57D62">
              <w:rPr>
                <w:kern w:val="24"/>
                <w:sz w:val="18"/>
                <w:szCs w:val="18"/>
              </w:rPr>
              <w:t>рм</w:t>
            </w:r>
            <w:proofErr w:type="spellEnd"/>
            <w:r w:rsidRPr="00A57D62">
              <w:rPr>
                <w:kern w:val="24"/>
                <w:sz w:val="18"/>
                <w:szCs w:val="18"/>
              </w:rPr>
              <w:t xml:space="preserve"> </w:t>
            </w:r>
          </w:p>
          <w:p w14:paraId="2B4E56D2" w14:textId="5FDD5875" w:rsidR="00313A32" w:rsidRPr="00A57D62" w:rsidRDefault="00313A32" w:rsidP="00313A32">
            <w:pPr>
              <w:ind w:left="57" w:right="57"/>
              <w:rPr>
                <w:b/>
                <w:kern w:val="24"/>
                <w:sz w:val="18"/>
                <w:szCs w:val="18"/>
                <w:lang w:val="kk-KZ"/>
              </w:rPr>
            </w:pPr>
            <w:r w:rsidRPr="00A57D62">
              <w:rPr>
                <w:kern w:val="24"/>
                <w:sz w:val="18"/>
                <w:szCs w:val="18"/>
              </w:rPr>
              <w:t xml:space="preserve"> в Туркестанской области;</w:t>
            </w:r>
          </w:p>
        </w:tc>
      </w:tr>
      <w:tr w:rsidR="00313A32" w:rsidRPr="00A57D62" w14:paraId="373246EA" w14:textId="77777777" w:rsidTr="00B7743D">
        <w:trPr>
          <w:trHeight w:val="30"/>
        </w:trPr>
        <w:tc>
          <w:tcPr>
            <w:tcW w:w="295" w:type="pct"/>
            <w:gridSpan w:val="2"/>
            <w:tcMar>
              <w:top w:w="15" w:type="dxa"/>
              <w:left w:w="15" w:type="dxa"/>
              <w:bottom w:w="15" w:type="dxa"/>
              <w:right w:w="15" w:type="dxa"/>
            </w:tcMar>
          </w:tcPr>
          <w:p w14:paraId="3195B3E7" w14:textId="118763A7" w:rsidR="00313A32" w:rsidRPr="00A57D62" w:rsidRDefault="00313A32" w:rsidP="00313A32">
            <w:pPr>
              <w:ind w:left="20"/>
              <w:jc w:val="center"/>
              <w:rPr>
                <w:sz w:val="18"/>
                <w:szCs w:val="18"/>
                <w:lang w:val="kk-KZ" w:eastAsia="en-US"/>
              </w:rPr>
            </w:pPr>
            <w:r>
              <w:rPr>
                <w:sz w:val="18"/>
                <w:szCs w:val="18"/>
                <w:lang w:val="kk-KZ" w:eastAsia="en-US"/>
              </w:rPr>
              <w:t>40</w:t>
            </w:r>
          </w:p>
        </w:tc>
        <w:tc>
          <w:tcPr>
            <w:tcW w:w="1040" w:type="pct"/>
            <w:tcMar>
              <w:top w:w="15" w:type="dxa"/>
              <w:left w:w="15" w:type="dxa"/>
              <w:bottom w:w="15" w:type="dxa"/>
              <w:right w:w="15" w:type="dxa"/>
            </w:tcMar>
          </w:tcPr>
          <w:p w14:paraId="7A3CFF98" w14:textId="77777777" w:rsidR="00313A32" w:rsidRPr="00112F2B" w:rsidRDefault="00313A32" w:rsidP="00313A32">
            <w:pPr>
              <w:ind w:left="57" w:right="57"/>
              <w:rPr>
                <w:b/>
                <w:kern w:val="24"/>
                <w:sz w:val="18"/>
                <w:szCs w:val="20"/>
              </w:rPr>
            </w:pPr>
            <w:r w:rsidRPr="00112F2B">
              <w:rPr>
                <w:b/>
                <w:kern w:val="24"/>
                <w:sz w:val="18"/>
                <w:szCs w:val="20"/>
              </w:rPr>
              <w:t>Мероприятие 44</w:t>
            </w:r>
          </w:p>
          <w:p w14:paraId="57238593" w14:textId="112661F5" w:rsidR="00313A32" w:rsidRPr="00112F2B" w:rsidRDefault="00313A32" w:rsidP="00313A32">
            <w:pPr>
              <w:ind w:left="57" w:right="57"/>
              <w:rPr>
                <w:b/>
                <w:sz w:val="18"/>
                <w:szCs w:val="18"/>
              </w:rPr>
            </w:pPr>
            <w:r w:rsidRPr="00112F2B">
              <w:rPr>
                <w:sz w:val="18"/>
                <w:szCs w:val="20"/>
              </w:rPr>
              <w:t>Мониторинг показателей объема производства мебельной отрасли</w:t>
            </w:r>
          </w:p>
        </w:tc>
        <w:tc>
          <w:tcPr>
            <w:tcW w:w="443" w:type="pct"/>
            <w:gridSpan w:val="2"/>
            <w:tcMar>
              <w:top w:w="15" w:type="dxa"/>
              <w:left w:w="15" w:type="dxa"/>
              <w:bottom w:w="15" w:type="dxa"/>
              <w:right w:w="15" w:type="dxa"/>
            </w:tcMar>
            <w:vAlign w:val="center"/>
          </w:tcPr>
          <w:p w14:paraId="08C83E62" w14:textId="1A35C87D" w:rsidR="00313A32" w:rsidRPr="00A57D62" w:rsidRDefault="00313A32" w:rsidP="00313A32">
            <w:pPr>
              <w:jc w:val="center"/>
              <w:rPr>
                <w:sz w:val="18"/>
                <w:szCs w:val="18"/>
              </w:rPr>
            </w:pPr>
            <w:r w:rsidRPr="00A57D62">
              <w:rPr>
                <w:sz w:val="18"/>
                <w:szCs w:val="18"/>
              </w:rPr>
              <w:t>МИО</w:t>
            </w:r>
          </w:p>
        </w:tc>
        <w:tc>
          <w:tcPr>
            <w:tcW w:w="382" w:type="pct"/>
            <w:gridSpan w:val="2"/>
            <w:tcMar>
              <w:top w:w="15" w:type="dxa"/>
              <w:left w:w="15" w:type="dxa"/>
              <w:bottom w:w="15" w:type="dxa"/>
              <w:right w:w="15" w:type="dxa"/>
            </w:tcMar>
            <w:vAlign w:val="center"/>
          </w:tcPr>
          <w:p w14:paraId="050DF140" w14:textId="1C5919E3" w:rsidR="00313A32" w:rsidRPr="00A57D62" w:rsidRDefault="00313A32" w:rsidP="00313A32">
            <w:pPr>
              <w:ind w:left="20"/>
              <w:jc w:val="center"/>
              <w:rPr>
                <w:sz w:val="18"/>
                <w:szCs w:val="18"/>
                <w:lang w:eastAsia="en-US"/>
              </w:rPr>
            </w:pPr>
            <w:r w:rsidRPr="00A57D62">
              <w:rPr>
                <w:sz w:val="18"/>
                <w:szCs w:val="18"/>
                <w:lang w:eastAsia="en-US"/>
              </w:rPr>
              <w:t>отчет</w:t>
            </w:r>
          </w:p>
        </w:tc>
        <w:tc>
          <w:tcPr>
            <w:tcW w:w="336" w:type="pct"/>
            <w:gridSpan w:val="3"/>
            <w:tcMar>
              <w:top w:w="15" w:type="dxa"/>
              <w:left w:w="15" w:type="dxa"/>
              <w:bottom w:w="15" w:type="dxa"/>
              <w:right w:w="15" w:type="dxa"/>
            </w:tcMar>
            <w:vAlign w:val="center"/>
          </w:tcPr>
          <w:p w14:paraId="02ECC7D8" w14:textId="2142CEF7" w:rsidR="00313A32" w:rsidRPr="00A57D62" w:rsidRDefault="00313A32" w:rsidP="00313A32">
            <w:pPr>
              <w:ind w:left="20"/>
              <w:jc w:val="center"/>
              <w:rPr>
                <w:sz w:val="18"/>
                <w:szCs w:val="18"/>
                <w:lang w:eastAsia="en-US"/>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BB67A9" w14:textId="1B0AA7BC" w:rsidR="00313A32" w:rsidRPr="00A57D62" w:rsidRDefault="00313A32" w:rsidP="00313A32">
            <w:pPr>
              <w:ind w:left="20"/>
              <w:jc w:val="center"/>
              <w:rPr>
                <w:sz w:val="18"/>
                <w:szCs w:val="18"/>
                <w:lang w:eastAsia="en-US"/>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40848F18" w14:textId="34DC29F3" w:rsidR="00313A32" w:rsidRPr="00A57D62" w:rsidRDefault="00313A32" w:rsidP="00313A32">
            <w:pPr>
              <w:ind w:left="127"/>
              <w:jc w:val="center"/>
              <w:rPr>
                <w:sz w:val="18"/>
                <w:szCs w:val="18"/>
              </w:rPr>
            </w:pPr>
            <w:r w:rsidRPr="00A57D62">
              <w:rPr>
                <w:sz w:val="18"/>
                <w:szCs w:val="18"/>
              </w:rPr>
              <w:t>1</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8726E40" w14:textId="7D421F72" w:rsidR="00313A32" w:rsidRPr="00A57D62" w:rsidRDefault="00313A32" w:rsidP="00313A32">
            <w:pPr>
              <w:ind w:left="127"/>
              <w:jc w:val="center"/>
              <w:rPr>
                <w:bCs/>
                <w:sz w:val="18"/>
                <w:szCs w:val="18"/>
                <w:lang w:val="kk-KZ"/>
              </w:rPr>
            </w:pPr>
            <w:r w:rsidRPr="00A57D62">
              <w:rPr>
                <w:bCs/>
                <w:sz w:val="18"/>
                <w:szCs w:val="18"/>
                <w:lang w:val="kk-KZ"/>
              </w:rPr>
              <w:t>1</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8FC619F" w14:textId="6CBD6640" w:rsidR="00313A32" w:rsidRPr="00A57D62" w:rsidRDefault="00313A32" w:rsidP="00313A32">
            <w:pPr>
              <w:ind w:left="127"/>
              <w:jc w:val="center"/>
              <w:rPr>
                <w:bCs/>
                <w:sz w:val="18"/>
                <w:szCs w:val="18"/>
                <w:lang w:val="kk-KZ"/>
              </w:rPr>
            </w:pPr>
            <w:r w:rsidRPr="00A57D62">
              <w:rPr>
                <w:bCs/>
                <w:sz w:val="18"/>
                <w:szCs w:val="18"/>
                <w:lang w:val="kk-KZ"/>
              </w:rPr>
              <w:t>100</w:t>
            </w: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50491E6E" w14:textId="77777777" w:rsidR="00313A32" w:rsidRPr="00A57D62" w:rsidRDefault="00313A32" w:rsidP="00313A32">
            <w:pPr>
              <w:ind w:left="57" w:right="57"/>
              <w:rPr>
                <w:b/>
                <w:kern w:val="24"/>
                <w:sz w:val="18"/>
                <w:szCs w:val="18"/>
              </w:rPr>
            </w:pPr>
            <w:r w:rsidRPr="00A57D62">
              <w:rPr>
                <w:b/>
                <w:kern w:val="24"/>
                <w:sz w:val="18"/>
                <w:szCs w:val="18"/>
              </w:rPr>
              <w:t>Исполнено</w:t>
            </w:r>
          </w:p>
          <w:p w14:paraId="2539D878" w14:textId="20214A0A" w:rsidR="00313A32" w:rsidRPr="00A57D62" w:rsidRDefault="00313A32" w:rsidP="00313A32">
            <w:pPr>
              <w:ind w:left="57" w:right="57"/>
              <w:rPr>
                <w:b/>
                <w:kern w:val="24"/>
                <w:sz w:val="18"/>
                <w:szCs w:val="18"/>
                <w:lang w:val="kk-KZ"/>
              </w:rPr>
            </w:pPr>
            <w:r w:rsidRPr="00A57D62">
              <w:rPr>
                <w:kern w:val="24"/>
                <w:sz w:val="18"/>
                <w:szCs w:val="18"/>
              </w:rPr>
              <w:t xml:space="preserve">Ежемесячно представлялся отчет по объемам производства строительных материалов в рамках </w:t>
            </w:r>
            <w:r w:rsidRPr="00A57D62">
              <w:rPr>
                <w:kern w:val="24"/>
                <w:sz w:val="18"/>
                <w:szCs w:val="18"/>
              </w:rPr>
              <w:lastRenderedPageBreak/>
              <w:t>социально-экономического развития РК руководству МПС и в МНЭ</w:t>
            </w:r>
          </w:p>
        </w:tc>
      </w:tr>
      <w:tr w:rsidR="00313A32" w:rsidRPr="00A57D62" w14:paraId="4B85418E"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tcPr>
          <w:p w14:paraId="235E0BF5" w14:textId="73520185" w:rsidR="00313A32" w:rsidRPr="00F31786" w:rsidRDefault="00313A32" w:rsidP="00313A32">
            <w:pPr>
              <w:ind w:left="20"/>
              <w:jc w:val="center"/>
              <w:rPr>
                <w:sz w:val="18"/>
                <w:szCs w:val="18"/>
                <w:lang w:eastAsia="en-US"/>
              </w:rPr>
            </w:pPr>
            <w:r w:rsidRPr="00F31786">
              <w:rPr>
                <w:sz w:val="18"/>
                <w:szCs w:val="18"/>
                <w:lang w:val="kk-KZ" w:eastAsia="en-US"/>
              </w:rPr>
              <w:lastRenderedPageBreak/>
              <w:t>1.2.9</w:t>
            </w:r>
          </w:p>
        </w:tc>
        <w:tc>
          <w:tcPr>
            <w:tcW w:w="1040" w:type="pct"/>
            <w:shd w:val="clear" w:color="auto" w:fill="D9E2F3" w:themeFill="accent5" w:themeFillTint="33"/>
            <w:tcMar>
              <w:top w:w="15" w:type="dxa"/>
              <w:left w:w="15" w:type="dxa"/>
              <w:bottom w:w="15" w:type="dxa"/>
              <w:right w:w="15" w:type="dxa"/>
            </w:tcMar>
          </w:tcPr>
          <w:p w14:paraId="10E39F0A" w14:textId="3CE877D9" w:rsidR="00313A32" w:rsidRPr="00F31786" w:rsidRDefault="00313A32" w:rsidP="00313A32">
            <w:pPr>
              <w:ind w:left="57" w:right="57"/>
              <w:rPr>
                <w:b/>
                <w:sz w:val="18"/>
                <w:szCs w:val="18"/>
              </w:rPr>
            </w:pPr>
            <w:r w:rsidRPr="00F31786">
              <w:rPr>
                <w:b/>
                <w:sz w:val="18"/>
                <w:szCs w:val="18"/>
              </w:rPr>
              <w:t>Показатель результата 2.9</w:t>
            </w:r>
          </w:p>
          <w:p w14:paraId="69FD770A" w14:textId="0758F7FC" w:rsidR="00313A32" w:rsidRPr="00F31786" w:rsidRDefault="00313A32" w:rsidP="00313A32">
            <w:pPr>
              <w:ind w:left="57" w:right="57"/>
              <w:rPr>
                <w:b/>
                <w:bCs/>
                <w:sz w:val="18"/>
                <w:szCs w:val="18"/>
                <w:lang w:eastAsia="en-US"/>
              </w:rPr>
            </w:pPr>
            <w:r w:rsidRPr="00F31786">
              <w:rPr>
                <w:sz w:val="18"/>
                <w:szCs w:val="18"/>
              </w:rPr>
              <w:t>ИФО производства резиновых и пластмассовых изделий</w:t>
            </w:r>
          </w:p>
        </w:tc>
        <w:tc>
          <w:tcPr>
            <w:tcW w:w="443" w:type="pct"/>
            <w:gridSpan w:val="2"/>
            <w:shd w:val="clear" w:color="auto" w:fill="D9E2F3" w:themeFill="accent5" w:themeFillTint="33"/>
            <w:tcMar>
              <w:top w:w="15" w:type="dxa"/>
              <w:left w:w="15" w:type="dxa"/>
              <w:bottom w:w="15" w:type="dxa"/>
              <w:right w:w="15" w:type="dxa"/>
            </w:tcMar>
          </w:tcPr>
          <w:p w14:paraId="3BCCADF3" w14:textId="7F5E61A2" w:rsidR="00313A32" w:rsidRPr="00F31786" w:rsidRDefault="00313A32" w:rsidP="00313A32">
            <w:pPr>
              <w:jc w:val="center"/>
              <w:rPr>
                <w:sz w:val="18"/>
                <w:szCs w:val="18"/>
                <w:lang w:eastAsia="en-US"/>
              </w:rPr>
            </w:pPr>
            <w:r w:rsidRPr="00F31786">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tcPr>
          <w:p w14:paraId="363A0BA9" w14:textId="62D4784A" w:rsidR="00313A32" w:rsidRPr="00F31786" w:rsidRDefault="00313A32" w:rsidP="00313A32">
            <w:pPr>
              <w:ind w:left="20"/>
              <w:jc w:val="center"/>
              <w:rPr>
                <w:sz w:val="18"/>
                <w:szCs w:val="18"/>
              </w:rPr>
            </w:pPr>
            <w:r w:rsidRPr="00F31786">
              <w:rPr>
                <w:sz w:val="18"/>
                <w:szCs w:val="18"/>
                <w:lang w:eastAsia="en-US"/>
              </w:rPr>
              <w:t>% к предыдущему году</w:t>
            </w:r>
          </w:p>
        </w:tc>
        <w:tc>
          <w:tcPr>
            <w:tcW w:w="336" w:type="pct"/>
            <w:gridSpan w:val="3"/>
            <w:shd w:val="clear" w:color="auto" w:fill="D9E2F3" w:themeFill="accent5" w:themeFillTint="33"/>
            <w:tcMar>
              <w:top w:w="15" w:type="dxa"/>
              <w:left w:w="15" w:type="dxa"/>
              <w:bottom w:w="15" w:type="dxa"/>
              <w:right w:w="15" w:type="dxa"/>
            </w:tcMar>
          </w:tcPr>
          <w:p w14:paraId="6BDE17B3" w14:textId="04574CA4" w:rsidR="00313A32" w:rsidRPr="00F31786" w:rsidRDefault="00313A32" w:rsidP="00313A32">
            <w:pPr>
              <w:ind w:left="20"/>
              <w:jc w:val="center"/>
              <w:rPr>
                <w:sz w:val="18"/>
                <w:szCs w:val="18"/>
                <w:lang w:eastAsia="en-US"/>
              </w:rPr>
            </w:pP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42402EE7" w14:textId="0E680D4A" w:rsidR="00313A32" w:rsidRPr="00F31786" w:rsidRDefault="00313A32" w:rsidP="00313A32">
            <w:pPr>
              <w:ind w:left="20"/>
              <w:jc w:val="center"/>
              <w:rPr>
                <w:sz w:val="18"/>
                <w:szCs w:val="18"/>
                <w:lang w:eastAsia="en-US"/>
              </w:rPr>
            </w:pPr>
          </w:p>
        </w:tc>
        <w:tc>
          <w:tcPr>
            <w:tcW w:w="287"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41DC0C94" w14:textId="683A814D" w:rsidR="00313A32" w:rsidRPr="00F31786" w:rsidRDefault="00313A32" w:rsidP="00313A32">
            <w:pPr>
              <w:ind w:left="127"/>
              <w:jc w:val="center"/>
              <w:rPr>
                <w:b/>
                <w:bCs/>
                <w:sz w:val="18"/>
                <w:szCs w:val="18"/>
                <w:lang w:val="kk-KZ"/>
              </w:rPr>
            </w:pPr>
            <w:r w:rsidRPr="00F31786">
              <w:rPr>
                <w:sz w:val="18"/>
                <w:szCs w:val="18"/>
              </w:rPr>
              <w:t>100</w:t>
            </w:r>
          </w:p>
        </w:tc>
        <w:tc>
          <w:tcPr>
            <w:tcW w:w="248" w:type="pct"/>
            <w:gridSpan w:val="3"/>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31DB5C30" w14:textId="6625757B" w:rsidR="00313A32" w:rsidRPr="00F31786" w:rsidRDefault="00313A32" w:rsidP="00313A32">
            <w:pPr>
              <w:ind w:left="127"/>
              <w:jc w:val="center"/>
              <w:rPr>
                <w:bCs/>
                <w:sz w:val="18"/>
                <w:szCs w:val="18"/>
                <w:lang w:val="kk-KZ"/>
              </w:rPr>
            </w:pPr>
            <w:r w:rsidRPr="00F31786">
              <w:rPr>
                <w:bCs/>
                <w:sz w:val="18"/>
                <w:szCs w:val="18"/>
                <w:lang w:val="kk-KZ"/>
              </w:rPr>
              <w:t>99,2</w:t>
            </w:r>
          </w:p>
        </w:tc>
        <w:tc>
          <w:tcPr>
            <w:tcW w:w="323" w:type="pct"/>
            <w:gridSpan w:val="2"/>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vAlign w:val="center"/>
          </w:tcPr>
          <w:p w14:paraId="476C6FC9" w14:textId="5CA346A8" w:rsidR="00313A32" w:rsidRPr="00F31786" w:rsidRDefault="00313A32" w:rsidP="00313A32">
            <w:pPr>
              <w:ind w:left="127"/>
              <w:jc w:val="center"/>
              <w:rPr>
                <w:bCs/>
                <w:sz w:val="18"/>
                <w:szCs w:val="18"/>
                <w:lang w:val="kk-KZ"/>
              </w:rPr>
            </w:pPr>
            <w:r w:rsidRPr="00F31786">
              <w:rPr>
                <w:bCs/>
                <w:sz w:val="18"/>
                <w:szCs w:val="18"/>
                <w:lang w:val="kk-KZ"/>
              </w:rPr>
              <w:t>99,2</w:t>
            </w:r>
          </w:p>
        </w:tc>
        <w:tc>
          <w:tcPr>
            <w:tcW w:w="1379" w:type="pct"/>
            <w:gridSpan w:val="4"/>
            <w:tcBorders>
              <w:top w:val="single" w:sz="4" w:space="0" w:color="auto"/>
              <w:left w:val="nil"/>
              <w:bottom w:val="single" w:sz="4" w:space="0" w:color="auto"/>
              <w:right w:val="single" w:sz="4" w:space="0" w:color="auto"/>
            </w:tcBorders>
            <w:shd w:val="clear" w:color="auto" w:fill="D9E2F3" w:themeFill="accent5" w:themeFillTint="33"/>
            <w:tcMar>
              <w:top w:w="15" w:type="dxa"/>
              <w:left w:w="15" w:type="dxa"/>
              <w:bottom w:w="15" w:type="dxa"/>
              <w:right w:w="15" w:type="dxa"/>
            </w:tcMar>
          </w:tcPr>
          <w:p w14:paraId="5DA00F6F" w14:textId="77777777" w:rsidR="00313A32" w:rsidRPr="00F31786" w:rsidRDefault="00313A32" w:rsidP="00313A32">
            <w:pPr>
              <w:ind w:left="57" w:right="57"/>
              <w:rPr>
                <w:b/>
                <w:kern w:val="24"/>
                <w:sz w:val="20"/>
                <w:szCs w:val="20"/>
                <w:lang w:val="kk-KZ"/>
              </w:rPr>
            </w:pPr>
            <w:r w:rsidRPr="00F31786">
              <w:rPr>
                <w:b/>
                <w:kern w:val="24"/>
                <w:sz w:val="20"/>
                <w:szCs w:val="20"/>
                <w:lang w:val="kk-KZ"/>
              </w:rPr>
              <w:t xml:space="preserve">Не </w:t>
            </w:r>
            <w:proofErr w:type="spellStart"/>
            <w:r w:rsidRPr="00F31786">
              <w:rPr>
                <w:b/>
                <w:kern w:val="24"/>
                <w:sz w:val="20"/>
                <w:szCs w:val="20"/>
                <w:lang w:val="kk-KZ"/>
              </w:rPr>
              <w:t>достигнут</w:t>
            </w:r>
            <w:proofErr w:type="spellEnd"/>
          </w:p>
          <w:p w14:paraId="607D0C75" w14:textId="77777777" w:rsidR="00313A32" w:rsidRPr="00F31786" w:rsidRDefault="00313A32" w:rsidP="00313A32">
            <w:pPr>
              <w:ind w:left="57" w:right="57"/>
              <w:rPr>
                <w:bCs/>
                <w:sz w:val="20"/>
                <w:szCs w:val="20"/>
                <w:lang w:val="kk-KZ"/>
              </w:rPr>
            </w:pPr>
            <w:r w:rsidRPr="00F31786">
              <w:rPr>
                <w:bCs/>
                <w:sz w:val="20"/>
                <w:szCs w:val="20"/>
                <w:lang w:val="kk-KZ"/>
              </w:rPr>
              <w:t xml:space="preserve">В </w:t>
            </w:r>
            <w:proofErr w:type="spellStart"/>
            <w:r w:rsidRPr="00F31786">
              <w:rPr>
                <w:bCs/>
                <w:sz w:val="20"/>
                <w:szCs w:val="20"/>
                <w:lang w:val="kk-KZ"/>
              </w:rPr>
              <w:t>связи</w:t>
            </w:r>
            <w:proofErr w:type="spellEnd"/>
            <w:r w:rsidRPr="00F31786">
              <w:rPr>
                <w:bCs/>
                <w:sz w:val="20"/>
                <w:szCs w:val="20"/>
                <w:lang w:val="kk-KZ"/>
              </w:rPr>
              <w:t xml:space="preserve"> с </w:t>
            </w:r>
            <w:proofErr w:type="spellStart"/>
            <w:r w:rsidRPr="00F31786">
              <w:rPr>
                <w:bCs/>
                <w:sz w:val="20"/>
                <w:szCs w:val="20"/>
                <w:lang w:val="kk-KZ"/>
              </w:rPr>
              <w:t>тем</w:t>
            </w:r>
            <w:proofErr w:type="spellEnd"/>
            <w:r w:rsidRPr="00F31786">
              <w:rPr>
                <w:bCs/>
                <w:sz w:val="20"/>
                <w:szCs w:val="20"/>
                <w:lang w:val="kk-KZ"/>
              </w:rPr>
              <w:t xml:space="preserve"> </w:t>
            </w:r>
            <w:proofErr w:type="spellStart"/>
            <w:r w:rsidRPr="00F31786">
              <w:rPr>
                <w:bCs/>
                <w:sz w:val="20"/>
                <w:szCs w:val="20"/>
                <w:lang w:val="kk-KZ"/>
              </w:rPr>
              <w:t>что</w:t>
            </w:r>
            <w:proofErr w:type="spellEnd"/>
            <w:r w:rsidRPr="00F31786">
              <w:rPr>
                <w:bCs/>
                <w:sz w:val="20"/>
                <w:szCs w:val="20"/>
                <w:lang w:val="kk-KZ"/>
              </w:rPr>
              <w:t xml:space="preserve"> не </w:t>
            </w:r>
            <w:proofErr w:type="spellStart"/>
            <w:r w:rsidRPr="00F31786">
              <w:rPr>
                <w:bCs/>
                <w:sz w:val="20"/>
                <w:szCs w:val="20"/>
                <w:lang w:val="kk-KZ"/>
              </w:rPr>
              <w:t>вышел</w:t>
            </w:r>
            <w:proofErr w:type="spellEnd"/>
            <w:r w:rsidRPr="00F31786">
              <w:rPr>
                <w:bCs/>
                <w:sz w:val="20"/>
                <w:szCs w:val="20"/>
                <w:lang w:val="kk-KZ"/>
              </w:rPr>
              <w:t xml:space="preserve"> </w:t>
            </w:r>
            <w:proofErr w:type="spellStart"/>
            <w:r w:rsidRPr="00F31786">
              <w:rPr>
                <w:bCs/>
                <w:sz w:val="20"/>
                <w:szCs w:val="20"/>
                <w:lang w:val="kk-KZ"/>
              </w:rPr>
              <w:t>на</w:t>
            </w:r>
            <w:proofErr w:type="spellEnd"/>
            <w:r w:rsidRPr="00F31786">
              <w:rPr>
                <w:bCs/>
                <w:sz w:val="20"/>
                <w:szCs w:val="20"/>
                <w:lang w:val="kk-KZ"/>
              </w:rPr>
              <w:t xml:space="preserve"> </w:t>
            </w:r>
            <w:proofErr w:type="spellStart"/>
            <w:r w:rsidRPr="00F31786">
              <w:rPr>
                <w:bCs/>
                <w:sz w:val="20"/>
                <w:szCs w:val="20"/>
                <w:lang w:val="kk-KZ"/>
              </w:rPr>
              <w:t>плановую</w:t>
            </w:r>
            <w:proofErr w:type="spellEnd"/>
            <w:r w:rsidRPr="00F31786">
              <w:rPr>
                <w:bCs/>
                <w:sz w:val="20"/>
                <w:szCs w:val="20"/>
                <w:lang w:val="kk-KZ"/>
              </w:rPr>
              <w:t xml:space="preserve"> </w:t>
            </w:r>
            <w:proofErr w:type="spellStart"/>
            <w:r w:rsidRPr="00F31786">
              <w:rPr>
                <w:bCs/>
                <w:sz w:val="20"/>
                <w:szCs w:val="20"/>
                <w:lang w:val="kk-KZ"/>
              </w:rPr>
              <w:t>мощность</w:t>
            </w:r>
            <w:proofErr w:type="spellEnd"/>
            <w:r w:rsidRPr="00F31786">
              <w:rPr>
                <w:bCs/>
                <w:sz w:val="20"/>
                <w:szCs w:val="20"/>
                <w:lang w:val="kk-KZ"/>
              </w:rPr>
              <w:t xml:space="preserve"> </w:t>
            </w:r>
            <w:proofErr w:type="spellStart"/>
            <w:r w:rsidRPr="00F31786">
              <w:rPr>
                <w:bCs/>
                <w:sz w:val="20"/>
                <w:szCs w:val="20"/>
                <w:lang w:val="kk-KZ"/>
              </w:rPr>
              <w:t>шинный</w:t>
            </w:r>
            <w:proofErr w:type="spellEnd"/>
            <w:r w:rsidRPr="00F31786">
              <w:rPr>
                <w:bCs/>
                <w:sz w:val="20"/>
                <w:szCs w:val="20"/>
                <w:lang w:val="kk-KZ"/>
              </w:rPr>
              <w:t xml:space="preserve"> завод в </w:t>
            </w:r>
            <w:proofErr w:type="spellStart"/>
            <w:r w:rsidRPr="00F31786">
              <w:rPr>
                <w:bCs/>
                <w:sz w:val="20"/>
                <w:szCs w:val="20"/>
                <w:lang w:val="kk-KZ"/>
              </w:rPr>
              <w:t>Карагандинской</w:t>
            </w:r>
            <w:proofErr w:type="spellEnd"/>
            <w:r w:rsidRPr="00F31786">
              <w:rPr>
                <w:bCs/>
                <w:sz w:val="20"/>
                <w:szCs w:val="20"/>
                <w:lang w:val="kk-KZ"/>
              </w:rPr>
              <w:t xml:space="preserve"> </w:t>
            </w:r>
            <w:proofErr w:type="spellStart"/>
            <w:r w:rsidRPr="00F31786">
              <w:rPr>
                <w:bCs/>
                <w:sz w:val="20"/>
                <w:szCs w:val="20"/>
                <w:lang w:val="kk-KZ"/>
              </w:rPr>
              <w:t>области</w:t>
            </w:r>
            <w:proofErr w:type="spellEnd"/>
            <w:r w:rsidRPr="00F31786">
              <w:rPr>
                <w:bCs/>
                <w:sz w:val="20"/>
                <w:szCs w:val="20"/>
                <w:lang w:val="kk-KZ"/>
              </w:rPr>
              <w:t>.</w:t>
            </w:r>
          </w:p>
          <w:p w14:paraId="3853DD5D" w14:textId="77777777" w:rsidR="00313A32" w:rsidRPr="0057636A" w:rsidRDefault="00313A32" w:rsidP="00313A32">
            <w:pPr>
              <w:ind w:left="57" w:right="57"/>
              <w:jc w:val="both"/>
              <w:rPr>
                <w:bCs/>
                <w:sz w:val="20"/>
                <w:szCs w:val="20"/>
              </w:rPr>
            </w:pPr>
            <w:r w:rsidRPr="00F31786">
              <w:rPr>
                <w:bCs/>
                <w:sz w:val="20"/>
                <w:szCs w:val="20"/>
              </w:rPr>
              <w:t>Основным фактором недостижения объемов производства шин в 2024 году с</w:t>
            </w:r>
            <w:r w:rsidRPr="00F31786">
              <w:rPr>
                <w:b/>
                <w:bCs/>
                <w:sz w:val="20"/>
                <w:szCs w:val="20"/>
              </w:rPr>
              <w:t xml:space="preserve"> </w:t>
            </w:r>
            <w:r w:rsidRPr="0057636A">
              <w:rPr>
                <w:bCs/>
                <w:sz w:val="20"/>
                <w:szCs w:val="20"/>
              </w:rPr>
              <w:t xml:space="preserve">1 млн является поздние сроки подведения инфраструктуры Акиматом Карагандинской области. </w:t>
            </w:r>
          </w:p>
          <w:p w14:paraId="0460121B" w14:textId="77777777" w:rsidR="00313A32" w:rsidRPr="0057636A" w:rsidRDefault="00313A32" w:rsidP="00313A32">
            <w:pPr>
              <w:ind w:left="57" w:right="57"/>
              <w:jc w:val="both"/>
              <w:rPr>
                <w:sz w:val="20"/>
                <w:szCs w:val="20"/>
              </w:rPr>
            </w:pPr>
            <w:r w:rsidRPr="0057636A">
              <w:rPr>
                <w:sz w:val="20"/>
                <w:szCs w:val="20"/>
              </w:rPr>
              <w:t xml:space="preserve">Вся внешняя инженерная инфраструктура завода (газо-водо-энерго обеспечение, КНС (канализационно-насосная станция), ЛОС (локальные очистные сооружения), автодороги и ж/д пути), наружные сети связи обеспечивал Акимат Карагандинской области. </w:t>
            </w:r>
          </w:p>
          <w:p w14:paraId="74A336B3" w14:textId="77777777" w:rsidR="00313A32" w:rsidRPr="0057636A" w:rsidRDefault="00313A32" w:rsidP="00313A32">
            <w:pPr>
              <w:ind w:left="57" w:right="57"/>
              <w:rPr>
                <w:sz w:val="20"/>
                <w:szCs w:val="20"/>
              </w:rPr>
            </w:pPr>
            <w:r w:rsidRPr="0057636A">
              <w:rPr>
                <w:sz w:val="20"/>
                <w:szCs w:val="20"/>
              </w:rPr>
              <w:t xml:space="preserve">В частности, </w:t>
            </w:r>
            <w:r w:rsidRPr="0057636A">
              <w:rPr>
                <w:bCs/>
                <w:sz w:val="20"/>
                <w:szCs w:val="20"/>
              </w:rPr>
              <w:t>подведение газопровода планировалось в мае 2022 года</w:t>
            </w:r>
            <w:r w:rsidRPr="0057636A">
              <w:rPr>
                <w:sz w:val="20"/>
                <w:szCs w:val="20"/>
              </w:rPr>
              <w:t>, а по факту подвод был осуществлен в декабре 2022 года (задержка 6 месяцев).</w:t>
            </w:r>
          </w:p>
          <w:p w14:paraId="34766744" w14:textId="77777777" w:rsidR="00313A32" w:rsidRPr="0057636A" w:rsidRDefault="00313A32" w:rsidP="00313A32">
            <w:pPr>
              <w:ind w:left="57" w:right="57"/>
              <w:jc w:val="both"/>
              <w:rPr>
                <w:sz w:val="20"/>
                <w:szCs w:val="20"/>
              </w:rPr>
            </w:pPr>
            <w:r w:rsidRPr="0057636A">
              <w:rPr>
                <w:sz w:val="20"/>
                <w:szCs w:val="20"/>
              </w:rPr>
              <w:t>Шинный завод относится к потребителям первой категории «Бесперебойное электроснабжение», что требует обязательного подведения независимого резервного источника электричества. Временная подстанция «</w:t>
            </w:r>
            <w:proofErr w:type="spellStart"/>
            <w:r w:rsidRPr="0057636A">
              <w:rPr>
                <w:sz w:val="20"/>
                <w:szCs w:val="20"/>
              </w:rPr>
              <w:t>Сарыарка</w:t>
            </w:r>
            <w:proofErr w:type="spellEnd"/>
            <w:r w:rsidRPr="0057636A">
              <w:rPr>
                <w:sz w:val="20"/>
                <w:szCs w:val="20"/>
              </w:rPr>
              <w:t>» 110/10КВ, установленная корпорацией Казахмыс, работает с перебоями.</w:t>
            </w:r>
          </w:p>
          <w:p w14:paraId="3D646775" w14:textId="77777777" w:rsidR="00313A32" w:rsidRPr="0057636A" w:rsidRDefault="00313A32" w:rsidP="00313A32">
            <w:pPr>
              <w:ind w:left="57" w:right="57"/>
              <w:jc w:val="both"/>
              <w:rPr>
                <w:sz w:val="20"/>
                <w:szCs w:val="20"/>
              </w:rPr>
            </w:pPr>
            <w:r w:rsidRPr="0057636A">
              <w:rPr>
                <w:sz w:val="20"/>
                <w:szCs w:val="20"/>
              </w:rPr>
              <w:t>Наблюдаются частые кратковременные отключения электроэнергии, которые оказали негативное влияние на производственный процесс и исправность оборудования и как результат объемы производства. Завод несет убытки при каждом отключении электроэнергии, после которого, требуется повторная наладка оборудования в части ввода рецептур.</w:t>
            </w:r>
          </w:p>
          <w:p w14:paraId="4FE1BF7B" w14:textId="77777777" w:rsidR="00313A32" w:rsidRPr="0057636A" w:rsidRDefault="00313A32" w:rsidP="00313A32">
            <w:pPr>
              <w:pBdr>
                <w:top w:val="nil"/>
                <w:left w:val="nil"/>
                <w:bottom w:val="nil"/>
                <w:right w:val="nil"/>
                <w:between w:val="nil"/>
              </w:pBdr>
              <w:ind w:left="57" w:right="57"/>
              <w:contextualSpacing/>
              <w:jc w:val="both"/>
              <w:rPr>
                <w:sz w:val="20"/>
                <w:szCs w:val="20"/>
              </w:rPr>
            </w:pPr>
            <w:r w:rsidRPr="0057636A">
              <w:rPr>
                <w:sz w:val="20"/>
                <w:szCs w:val="20"/>
              </w:rPr>
              <w:t>Срок завершения строительства и ввода в эксплуатацию ЛОС и КНС установлен Акиматом</w:t>
            </w:r>
            <w:r w:rsidRPr="0057636A">
              <w:rPr>
                <w:bCs/>
                <w:sz w:val="20"/>
                <w:szCs w:val="20"/>
              </w:rPr>
              <w:t xml:space="preserve"> Карагандинской области</w:t>
            </w:r>
            <w:r w:rsidRPr="0057636A">
              <w:rPr>
                <w:sz w:val="20"/>
                <w:szCs w:val="20"/>
              </w:rPr>
              <w:t xml:space="preserve"> на</w:t>
            </w:r>
            <w:r w:rsidRPr="00F31786">
              <w:rPr>
                <w:sz w:val="20"/>
                <w:szCs w:val="20"/>
              </w:rPr>
              <w:t xml:space="preserve"> август </w:t>
            </w:r>
            <w:r w:rsidRPr="00F31786">
              <w:rPr>
                <w:sz w:val="20"/>
                <w:szCs w:val="20"/>
              </w:rPr>
              <w:lastRenderedPageBreak/>
              <w:t xml:space="preserve">2024 года. </w:t>
            </w:r>
            <w:r w:rsidRPr="0057636A">
              <w:rPr>
                <w:sz w:val="20"/>
                <w:szCs w:val="20"/>
              </w:rPr>
              <w:t xml:space="preserve">По состоянию на 31 декабря 2024 </w:t>
            </w:r>
            <w:proofErr w:type="gramStart"/>
            <w:r w:rsidRPr="0057636A">
              <w:rPr>
                <w:sz w:val="20"/>
                <w:szCs w:val="20"/>
              </w:rPr>
              <w:t>года  объект</w:t>
            </w:r>
            <w:proofErr w:type="gramEnd"/>
            <w:r w:rsidRPr="0057636A">
              <w:rPr>
                <w:sz w:val="20"/>
                <w:szCs w:val="20"/>
              </w:rPr>
              <w:t xml:space="preserve"> не передан в эксплуатацию. </w:t>
            </w:r>
          </w:p>
          <w:p w14:paraId="26093D66" w14:textId="227BB291" w:rsidR="00313A32" w:rsidRPr="00F31786" w:rsidRDefault="00313A32" w:rsidP="00313A32">
            <w:pPr>
              <w:ind w:left="57" w:right="57"/>
              <w:jc w:val="both"/>
              <w:rPr>
                <w:b/>
                <w:bCs/>
                <w:sz w:val="18"/>
                <w:szCs w:val="18"/>
                <w:lang w:val="kk-KZ"/>
              </w:rPr>
            </w:pPr>
            <w:r w:rsidRPr="0057636A">
              <w:rPr>
                <w:sz w:val="20"/>
                <w:szCs w:val="20"/>
              </w:rPr>
              <w:t>При выпадении осадков существующая ливневая канализация не справляется с поступающим объемом воды, что приводит</w:t>
            </w:r>
            <w:r w:rsidRPr="00F31786">
              <w:rPr>
                <w:sz w:val="20"/>
                <w:szCs w:val="20"/>
              </w:rPr>
              <w:t xml:space="preserve"> к вынужденной остановке производства, по причине подъема и разлива воды из колодцев как внутри зданий и сооружений, так и снаружи.</w:t>
            </w:r>
          </w:p>
        </w:tc>
      </w:tr>
      <w:tr w:rsidR="00313A32" w:rsidRPr="00A57D62" w14:paraId="65A1CD13" w14:textId="77777777" w:rsidTr="0057636A">
        <w:trPr>
          <w:trHeight w:val="4281"/>
        </w:trPr>
        <w:tc>
          <w:tcPr>
            <w:tcW w:w="295" w:type="pct"/>
            <w:gridSpan w:val="2"/>
            <w:tcMar>
              <w:top w:w="15" w:type="dxa"/>
              <w:left w:w="15" w:type="dxa"/>
              <w:bottom w:w="15" w:type="dxa"/>
              <w:right w:w="15" w:type="dxa"/>
            </w:tcMar>
          </w:tcPr>
          <w:p w14:paraId="4F0B2AB2" w14:textId="6E9BE26A" w:rsidR="00313A32" w:rsidRPr="00A57D62" w:rsidRDefault="00313A32" w:rsidP="00313A32">
            <w:pPr>
              <w:ind w:left="20"/>
              <w:jc w:val="center"/>
              <w:rPr>
                <w:sz w:val="18"/>
                <w:szCs w:val="18"/>
                <w:lang w:val="kk-KZ" w:eastAsia="en-US"/>
              </w:rPr>
            </w:pPr>
            <w:r>
              <w:rPr>
                <w:sz w:val="18"/>
                <w:szCs w:val="18"/>
                <w:lang w:val="kk-KZ" w:eastAsia="en-US"/>
              </w:rPr>
              <w:lastRenderedPageBreak/>
              <w:t>41</w:t>
            </w:r>
          </w:p>
        </w:tc>
        <w:tc>
          <w:tcPr>
            <w:tcW w:w="1040" w:type="pct"/>
            <w:tcMar>
              <w:top w:w="15" w:type="dxa"/>
              <w:left w:w="15" w:type="dxa"/>
              <w:bottom w:w="15" w:type="dxa"/>
              <w:right w:w="15" w:type="dxa"/>
            </w:tcMar>
          </w:tcPr>
          <w:p w14:paraId="73EBB710" w14:textId="7F14D9C3" w:rsidR="00313A32" w:rsidRPr="00112F2B" w:rsidRDefault="00313A32" w:rsidP="00313A32">
            <w:pPr>
              <w:ind w:left="57" w:right="57"/>
              <w:rPr>
                <w:b/>
                <w:sz w:val="20"/>
                <w:szCs w:val="20"/>
                <w:lang w:eastAsia="en-US"/>
              </w:rPr>
            </w:pPr>
            <w:r w:rsidRPr="00112F2B">
              <w:rPr>
                <w:b/>
                <w:sz w:val="20"/>
                <w:szCs w:val="20"/>
                <w:lang w:eastAsia="en-US"/>
              </w:rPr>
              <w:t>Мероприятие 45</w:t>
            </w:r>
          </w:p>
          <w:p w14:paraId="7A71DB02" w14:textId="34DAC644" w:rsidR="00313A32" w:rsidRPr="00A57D62" w:rsidRDefault="00313A32" w:rsidP="00313A32">
            <w:pPr>
              <w:ind w:left="57" w:right="57"/>
              <w:rPr>
                <w:b/>
                <w:sz w:val="18"/>
                <w:szCs w:val="18"/>
                <w:highlight w:val="cyan"/>
              </w:rPr>
            </w:pPr>
            <w:r w:rsidRPr="00112F2B">
              <w:rPr>
                <w:sz w:val="20"/>
                <w:szCs w:val="20"/>
                <w:lang w:eastAsia="en-US"/>
              </w:rPr>
              <w:t xml:space="preserve">Мониторинг реализации проектов </w:t>
            </w:r>
            <w:r w:rsidRPr="00112F2B">
              <w:rPr>
                <w:sz w:val="20"/>
                <w:szCs w:val="20"/>
              </w:rPr>
              <w:t>производства резиновых и пластмассовых изделий</w:t>
            </w:r>
          </w:p>
        </w:tc>
        <w:tc>
          <w:tcPr>
            <w:tcW w:w="443" w:type="pct"/>
            <w:gridSpan w:val="2"/>
            <w:tcMar>
              <w:top w:w="15" w:type="dxa"/>
              <w:left w:w="15" w:type="dxa"/>
              <w:bottom w:w="15" w:type="dxa"/>
              <w:right w:w="15" w:type="dxa"/>
            </w:tcMar>
            <w:vAlign w:val="center"/>
          </w:tcPr>
          <w:p w14:paraId="7CEBCE97" w14:textId="1B9F41CB" w:rsidR="00313A32" w:rsidRPr="00A57D62" w:rsidRDefault="00313A32" w:rsidP="00313A32">
            <w:pPr>
              <w:jc w:val="center"/>
              <w:rPr>
                <w:sz w:val="18"/>
                <w:szCs w:val="18"/>
                <w:highlight w:val="cyan"/>
              </w:rPr>
            </w:pPr>
            <w:r w:rsidRPr="00155F27">
              <w:rPr>
                <w:sz w:val="20"/>
                <w:szCs w:val="20"/>
              </w:rPr>
              <w:t>МПС</w:t>
            </w:r>
          </w:p>
        </w:tc>
        <w:tc>
          <w:tcPr>
            <w:tcW w:w="382" w:type="pct"/>
            <w:gridSpan w:val="2"/>
            <w:tcMar>
              <w:top w:w="15" w:type="dxa"/>
              <w:left w:w="15" w:type="dxa"/>
              <w:bottom w:w="15" w:type="dxa"/>
              <w:right w:w="15" w:type="dxa"/>
            </w:tcMar>
            <w:vAlign w:val="center"/>
          </w:tcPr>
          <w:p w14:paraId="7D616239" w14:textId="225AE8A4" w:rsidR="00313A32" w:rsidRPr="00A57D62" w:rsidRDefault="00313A32" w:rsidP="00313A32">
            <w:pPr>
              <w:ind w:left="20"/>
              <w:jc w:val="center"/>
              <w:rPr>
                <w:sz w:val="18"/>
                <w:szCs w:val="18"/>
                <w:highlight w:val="cyan"/>
                <w:lang w:eastAsia="en-US"/>
              </w:rPr>
            </w:pPr>
            <w:r w:rsidRPr="00155F27">
              <w:rPr>
                <w:sz w:val="20"/>
                <w:szCs w:val="20"/>
              </w:rPr>
              <w:t>кол-во проектов</w:t>
            </w:r>
          </w:p>
        </w:tc>
        <w:tc>
          <w:tcPr>
            <w:tcW w:w="336" w:type="pct"/>
            <w:gridSpan w:val="3"/>
            <w:tcMar>
              <w:top w:w="15" w:type="dxa"/>
              <w:left w:w="15" w:type="dxa"/>
              <w:bottom w:w="15" w:type="dxa"/>
              <w:right w:w="15" w:type="dxa"/>
            </w:tcMar>
            <w:vAlign w:val="center"/>
          </w:tcPr>
          <w:p w14:paraId="1C023027" w14:textId="2FF6D04F" w:rsidR="00313A32" w:rsidRPr="00A57D62" w:rsidRDefault="00313A32" w:rsidP="00313A32">
            <w:pPr>
              <w:ind w:left="20"/>
              <w:jc w:val="center"/>
              <w:rPr>
                <w:sz w:val="18"/>
                <w:szCs w:val="18"/>
                <w:highlight w:val="cyan"/>
                <w:lang w:eastAsia="en-US"/>
              </w:rPr>
            </w:pPr>
            <w:r w:rsidRPr="00155F27">
              <w:rPr>
                <w:sz w:val="20"/>
                <w:szCs w:val="20"/>
              </w:rPr>
              <w:t>2023-2027 годы</w:t>
            </w:r>
          </w:p>
        </w:tc>
        <w:tc>
          <w:tcPr>
            <w:tcW w:w="26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FDFCFF" w14:textId="2C848BF6" w:rsidR="00313A32" w:rsidRPr="00A57D62" w:rsidRDefault="00313A32" w:rsidP="00313A32">
            <w:pPr>
              <w:ind w:left="20"/>
              <w:jc w:val="center"/>
              <w:rPr>
                <w:sz w:val="18"/>
                <w:szCs w:val="18"/>
                <w:lang w:eastAsia="en-US"/>
              </w:rPr>
            </w:pPr>
            <w:r w:rsidRPr="00155F27">
              <w:rPr>
                <w:sz w:val="20"/>
                <w:szCs w:val="20"/>
              </w:rPr>
              <w:t>отчет</w:t>
            </w:r>
          </w:p>
        </w:tc>
        <w:tc>
          <w:tcPr>
            <w:tcW w:w="28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CDF784A" w14:textId="73FA3980" w:rsidR="00313A32" w:rsidRPr="00A57D62" w:rsidRDefault="00313A32" w:rsidP="00313A32">
            <w:pPr>
              <w:ind w:left="127"/>
              <w:jc w:val="center"/>
              <w:rPr>
                <w:sz w:val="18"/>
                <w:szCs w:val="18"/>
              </w:rPr>
            </w:pPr>
            <w:r>
              <w:rPr>
                <w:sz w:val="20"/>
                <w:szCs w:val="20"/>
              </w:rPr>
              <w:t>-</w:t>
            </w:r>
          </w:p>
        </w:tc>
        <w:tc>
          <w:tcPr>
            <w:tcW w:w="248" w:type="pct"/>
            <w:gridSpan w:val="3"/>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44166475" w14:textId="617CDB3C" w:rsidR="00313A32" w:rsidRPr="00A57D62" w:rsidRDefault="00313A32" w:rsidP="00313A32">
            <w:pPr>
              <w:ind w:left="127"/>
              <w:jc w:val="center"/>
              <w:rPr>
                <w:bCs/>
                <w:sz w:val="18"/>
                <w:szCs w:val="18"/>
                <w:lang w:val="kk-KZ"/>
              </w:rPr>
            </w:pPr>
            <w:r>
              <w:rPr>
                <w:bCs/>
                <w:sz w:val="20"/>
                <w:szCs w:val="20"/>
                <w:lang w:val="kk-KZ"/>
              </w:rPr>
              <w:t>6</w:t>
            </w:r>
          </w:p>
        </w:tc>
        <w:tc>
          <w:tcPr>
            <w:tcW w:w="32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2A18B179" w14:textId="77777777" w:rsidR="00313A32" w:rsidRPr="00A57D62" w:rsidRDefault="00313A32" w:rsidP="00313A32">
            <w:pPr>
              <w:ind w:left="127"/>
              <w:jc w:val="center"/>
              <w:rPr>
                <w:bCs/>
                <w:sz w:val="18"/>
                <w:szCs w:val="18"/>
                <w:lang w:val="kk-KZ"/>
              </w:rPr>
            </w:pPr>
          </w:p>
        </w:tc>
        <w:tc>
          <w:tcPr>
            <w:tcW w:w="1379" w:type="pct"/>
            <w:gridSpan w:val="4"/>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14:paraId="0DF370D4" w14:textId="77777777" w:rsidR="00313A32" w:rsidRPr="00F31786" w:rsidRDefault="00313A32" w:rsidP="00313A32">
            <w:pPr>
              <w:tabs>
                <w:tab w:val="left" w:pos="267"/>
              </w:tabs>
              <w:ind w:left="57" w:right="57"/>
              <w:jc w:val="both"/>
              <w:rPr>
                <w:b/>
                <w:bCs/>
                <w:sz w:val="20"/>
                <w:szCs w:val="20"/>
              </w:rPr>
            </w:pPr>
            <w:r w:rsidRPr="00F31786">
              <w:rPr>
                <w:b/>
                <w:bCs/>
                <w:sz w:val="20"/>
                <w:szCs w:val="20"/>
              </w:rPr>
              <w:t>Исполнено</w:t>
            </w:r>
          </w:p>
          <w:p w14:paraId="4F3C3B4C" w14:textId="77777777" w:rsidR="00313A32" w:rsidRPr="00F31786" w:rsidRDefault="00313A32" w:rsidP="00313A32">
            <w:pPr>
              <w:tabs>
                <w:tab w:val="left" w:pos="267"/>
              </w:tabs>
              <w:ind w:left="57" w:right="57"/>
              <w:rPr>
                <w:kern w:val="24"/>
                <w:sz w:val="20"/>
                <w:szCs w:val="20"/>
              </w:rPr>
            </w:pPr>
            <w:r w:rsidRPr="00F31786">
              <w:rPr>
                <w:kern w:val="24"/>
                <w:sz w:val="20"/>
                <w:szCs w:val="20"/>
              </w:rPr>
              <w:t>Мониторинг реализации проектов осуществляется на постоянной основе.</w:t>
            </w:r>
          </w:p>
          <w:p w14:paraId="54BBBAFC" w14:textId="77777777" w:rsidR="00313A32" w:rsidRPr="00F31786" w:rsidRDefault="00313A32" w:rsidP="00313A32">
            <w:pPr>
              <w:tabs>
                <w:tab w:val="left" w:pos="267"/>
              </w:tabs>
              <w:ind w:left="57" w:right="57"/>
              <w:rPr>
                <w:kern w:val="24"/>
                <w:sz w:val="20"/>
                <w:szCs w:val="20"/>
              </w:rPr>
            </w:pPr>
            <w:r w:rsidRPr="00F31786">
              <w:rPr>
                <w:kern w:val="24"/>
                <w:sz w:val="20"/>
                <w:szCs w:val="20"/>
              </w:rPr>
              <w:t>В 2024 году запущено 6 проектов:</w:t>
            </w:r>
          </w:p>
          <w:p w14:paraId="4101305C" w14:textId="77777777" w:rsidR="00313A32" w:rsidRPr="00F31786" w:rsidRDefault="00313A32" w:rsidP="00313A32">
            <w:pPr>
              <w:pStyle w:val="ad"/>
              <w:numPr>
                <w:ilvl w:val="0"/>
                <w:numId w:val="13"/>
              </w:numPr>
              <w:tabs>
                <w:tab w:val="left" w:pos="267"/>
              </w:tabs>
              <w:spacing w:after="0" w:line="240" w:lineRule="auto"/>
              <w:ind w:left="57" w:right="57" w:firstLine="0"/>
              <w:rPr>
                <w:rFonts w:ascii="Times New Roman" w:hAnsi="Times New Roman" w:cs="Times New Roman"/>
                <w:i/>
                <w:kern w:val="24"/>
                <w:sz w:val="20"/>
                <w:szCs w:val="20"/>
                <w:lang w:val="ru-RU"/>
              </w:rPr>
            </w:pPr>
            <w:r w:rsidRPr="00F31786">
              <w:rPr>
                <w:rFonts w:ascii="Times New Roman" w:hAnsi="Times New Roman" w:cs="Times New Roman"/>
                <w:kern w:val="24"/>
                <w:sz w:val="20"/>
                <w:szCs w:val="20"/>
                <w:lang w:val="ru-RU"/>
              </w:rPr>
              <w:t xml:space="preserve">расширение производства </w:t>
            </w:r>
            <w:proofErr w:type="spellStart"/>
            <w:r w:rsidRPr="00F31786">
              <w:rPr>
                <w:rFonts w:ascii="Times New Roman" w:hAnsi="Times New Roman" w:cs="Times New Roman"/>
                <w:kern w:val="24"/>
                <w:sz w:val="20"/>
                <w:szCs w:val="20"/>
                <w:lang w:val="ru-RU"/>
              </w:rPr>
              <w:t>полиэтиеновых</w:t>
            </w:r>
            <w:proofErr w:type="spellEnd"/>
            <w:r w:rsidRPr="00F31786">
              <w:rPr>
                <w:rFonts w:ascii="Times New Roman" w:hAnsi="Times New Roman" w:cs="Times New Roman"/>
                <w:kern w:val="24"/>
                <w:sz w:val="20"/>
                <w:szCs w:val="20"/>
                <w:lang w:val="ru-RU"/>
              </w:rPr>
              <w:t xml:space="preserve"> труб </w:t>
            </w:r>
            <w:r w:rsidRPr="00F31786">
              <w:rPr>
                <w:rFonts w:ascii="Times New Roman" w:hAnsi="Times New Roman" w:cs="Times New Roman"/>
                <w:i/>
                <w:kern w:val="24"/>
                <w:sz w:val="20"/>
                <w:szCs w:val="20"/>
                <w:lang w:val="ru-RU"/>
              </w:rPr>
              <w:t>(ТОО «</w:t>
            </w:r>
            <w:proofErr w:type="spellStart"/>
            <w:r w:rsidRPr="00F31786">
              <w:rPr>
                <w:rFonts w:ascii="Times New Roman" w:hAnsi="Times New Roman" w:cs="Times New Roman"/>
                <w:i/>
                <w:kern w:val="24"/>
                <w:sz w:val="20"/>
                <w:szCs w:val="20"/>
              </w:rPr>
              <w:t>PolyTech</w:t>
            </w:r>
            <w:proofErr w:type="spellEnd"/>
            <w:r w:rsidRPr="00F31786">
              <w:rPr>
                <w:rFonts w:ascii="Times New Roman" w:hAnsi="Times New Roman" w:cs="Times New Roman"/>
                <w:i/>
                <w:kern w:val="24"/>
                <w:sz w:val="20"/>
                <w:szCs w:val="20"/>
                <w:lang w:val="ru-RU"/>
              </w:rPr>
              <w:t xml:space="preserve"> </w:t>
            </w:r>
            <w:r w:rsidRPr="00F31786">
              <w:rPr>
                <w:rFonts w:ascii="Times New Roman" w:hAnsi="Times New Roman" w:cs="Times New Roman"/>
                <w:i/>
                <w:kern w:val="24"/>
                <w:sz w:val="20"/>
                <w:szCs w:val="20"/>
              </w:rPr>
              <w:t>Astana</w:t>
            </w:r>
            <w:r w:rsidRPr="00F31786">
              <w:rPr>
                <w:rFonts w:ascii="Times New Roman" w:hAnsi="Times New Roman" w:cs="Times New Roman"/>
                <w:i/>
                <w:kern w:val="24"/>
                <w:sz w:val="20"/>
                <w:szCs w:val="20"/>
                <w:lang w:val="ru-RU"/>
              </w:rPr>
              <w:t>»)</w:t>
            </w:r>
          </w:p>
          <w:p w14:paraId="65A918F4" w14:textId="77777777" w:rsidR="00313A32" w:rsidRPr="00F31786" w:rsidRDefault="00313A32" w:rsidP="00313A32">
            <w:pPr>
              <w:pStyle w:val="ad"/>
              <w:numPr>
                <w:ilvl w:val="0"/>
                <w:numId w:val="13"/>
              </w:numPr>
              <w:tabs>
                <w:tab w:val="left" w:pos="267"/>
              </w:tabs>
              <w:spacing w:after="0" w:line="240" w:lineRule="auto"/>
              <w:ind w:left="57" w:right="57" w:firstLine="0"/>
              <w:rPr>
                <w:rFonts w:ascii="Times New Roman" w:hAnsi="Times New Roman" w:cs="Times New Roman"/>
                <w:i/>
                <w:kern w:val="24"/>
                <w:sz w:val="20"/>
                <w:szCs w:val="20"/>
                <w:lang w:val="ru-RU"/>
              </w:rPr>
            </w:pPr>
            <w:r w:rsidRPr="00F31786">
              <w:rPr>
                <w:rFonts w:ascii="Times New Roman" w:hAnsi="Times New Roman" w:cs="Times New Roman"/>
                <w:kern w:val="24"/>
                <w:sz w:val="20"/>
                <w:szCs w:val="20"/>
                <w:lang w:val="ru-RU"/>
              </w:rPr>
              <w:t xml:space="preserve">производство полиэтиленовой продукции </w:t>
            </w:r>
            <w:r w:rsidRPr="00F31786">
              <w:rPr>
                <w:rFonts w:ascii="Times New Roman" w:hAnsi="Times New Roman" w:cs="Times New Roman"/>
                <w:i/>
                <w:kern w:val="24"/>
                <w:sz w:val="20"/>
                <w:szCs w:val="20"/>
                <w:lang w:val="ru-RU"/>
              </w:rPr>
              <w:t>(ТОО «</w:t>
            </w:r>
            <w:r w:rsidRPr="00F31786">
              <w:rPr>
                <w:rFonts w:ascii="Times New Roman" w:hAnsi="Times New Roman" w:cs="Times New Roman"/>
                <w:i/>
                <w:kern w:val="24"/>
                <w:sz w:val="20"/>
                <w:szCs w:val="20"/>
              </w:rPr>
              <w:t>Easy</w:t>
            </w:r>
            <w:r w:rsidRPr="00F31786">
              <w:rPr>
                <w:rFonts w:ascii="Times New Roman" w:hAnsi="Times New Roman" w:cs="Times New Roman"/>
                <w:i/>
                <w:kern w:val="24"/>
                <w:sz w:val="20"/>
                <w:szCs w:val="20"/>
                <w:lang w:val="ru-RU"/>
              </w:rPr>
              <w:t xml:space="preserve"> </w:t>
            </w:r>
            <w:r w:rsidRPr="00F31786">
              <w:rPr>
                <w:rFonts w:ascii="Times New Roman" w:hAnsi="Times New Roman" w:cs="Times New Roman"/>
                <w:i/>
                <w:kern w:val="24"/>
                <w:sz w:val="20"/>
                <w:szCs w:val="20"/>
              </w:rPr>
              <w:t>pack</w:t>
            </w:r>
            <w:r w:rsidRPr="00F31786">
              <w:rPr>
                <w:rFonts w:ascii="Times New Roman" w:hAnsi="Times New Roman" w:cs="Times New Roman"/>
                <w:i/>
                <w:kern w:val="24"/>
                <w:sz w:val="20"/>
                <w:szCs w:val="20"/>
                <w:lang w:val="ru-RU"/>
              </w:rPr>
              <w:t>»)</w:t>
            </w:r>
          </w:p>
          <w:p w14:paraId="232F392F" w14:textId="77777777" w:rsidR="00313A32" w:rsidRPr="00F31786" w:rsidRDefault="00313A32" w:rsidP="00313A32">
            <w:pPr>
              <w:pStyle w:val="ad"/>
              <w:numPr>
                <w:ilvl w:val="0"/>
                <w:numId w:val="13"/>
              </w:numPr>
              <w:tabs>
                <w:tab w:val="left" w:pos="267"/>
              </w:tabs>
              <w:spacing w:after="0" w:line="240" w:lineRule="auto"/>
              <w:ind w:left="57" w:right="57" w:firstLine="0"/>
              <w:rPr>
                <w:rFonts w:ascii="Times New Roman" w:hAnsi="Times New Roman" w:cs="Times New Roman"/>
                <w:kern w:val="24"/>
                <w:sz w:val="20"/>
                <w:szCs w:val="20"/>
                <w:lang w:val="ru-RU"/>
              </w:rPr>
            </w:pPr>
            <w:r w:rsidRPr="00F31786">
              <w:rPr>
                <w:rFonts w:ascii="Times New Roman" w:hAnsi="Times New Roman" w:cs="Times New Roman"/>
                <w:kern w:val="24"/>
                <w:sz w:val="20"/>
                <w:szCs w:val="20"/>
                <w:lang w:val="ru-RU"/>
              </w:rPr>
              <w:t xml:space="preserve">завод по производству полиэтиленовых труб </w:t>
            </w:r>
            <w:r w:rsidRPr="00F31786">
              <w:rPr>
                <w:rFonts w:ascii="Times New Roman" w:hAnsi="Times New Roman" w:cs="Times New Roman"/>
                <w:i/>
                <w:kern w:val="24"/>
                <w:sz w:val="20"/>
                <w:szCs w:val="20"/>
                <w:lang w:val="ru-RU"/>
              </w:rPr>
              <w:t>(ТОО «</w:t>
            </w:r>
            <w:proofErr w:type="spellStart"/>
            <w:r w:rsidRPr="00F31786">
              <w:rPr>
                <w:rFonts w:ascii="Times New Roman" w:hAnsi="Times New Roman" w:cs="Times New Roman"/>
                <w:i/>
                <w:kern w:val="24"/>
                <w:sz w:val="20"/>
                <w:szCs w:val="20"/>
                <w:lang w:val="ru-RU"/>
              </w:rPr>
              <w:t>КарЗТФ</w:t>
            </w:r>
            <w:proofErr w:type="spellEnd"/>
            <w:r w:rsidRPr="00F31786">
              <w:rPr>
                <w:rFonts w:ascii="Times New Roman" w:hAnsi="Times New Roman" w:cs="Times New Roman"/>
                <w:i/>
                <w:kern w:val="24"/>
                <w:sz w:val="20"/>
                <w:szCs w:val="20"/>
                <w:lang w:val="ru-RU"/>
              </w:rPr>
              <w:t>»)</w:t>
            </w:r>
          </w:p>
          <w:p w14:paraId="65B1932B" w14:textId="77777777" w:rsidR="00313A32" w:rsidRPr="00F31786" w:rsidRDefault="00313A32" w:rsidP="00313A32">
            <w:pPr>
              <w:pStyle w:val="ad"/>
              <w:numPr>
                <w:ilvl w:val="0"/>
                <w:numId w:val="13"/>
              </w:numPr>
              <w:tabs>
                <w:tab w:val="left" w:pos="267"/>
              </w:tabs>
              <w:spacing w:after="0" w:line="240" w:lineRule="auto"/>
              <w:ind w:left="57" w:right="57" w:firstLine="0"/>
              <w:rPr>
                <w:rFonts w:ascii="Times New Roman" w:hAnsi="Times New Roman" w:cs="Times New Roman"/>
                <w:i/>
                <w:kern w:val="24"/>
                <w:sz w:val="20"/>
                <w:szCs w:val="20"/>
                <w:lang w:val="ru-RU"/>
              </w:rPr>
            </w:pPr>
            <w:r w:rsidRPr="00F31786">
              <w:rPr>
                <w:rFonts w:ascii="Times New Roman" w:hAnsi="Times New Roman" w:cs="Times New Roman"/>
                <w:kern w:val="24"/>
                <w:sz w:val="20"/>
                <w:szCs w:val="20"/>
                <w:lang w:val="ru-RU"/>
              </w:rPr>
              <w:t>предприятие по выпуску и переработке резинотехнических изделий (комплекса переработки отходов, образующихся при эксплуатации автомобилей)</w:t>
            </w:r>
            <w:r w:rsidRPr="00F31786">
              <w:rPr>
                <w:rFonts w:ascii="Times New Roman" w:hAnsi="Times New Roman" w:cs="Times New Roman"/>
                <w:i/>
                <w:kern w:val="24"/>
                <w:sz w:val="20"/>
                <w:szCs w:val="20"/>
                <w:lang w:val="ru-RU"/>
              </w:rPr>
              <w:t xml:space="preserve"> (ТОО «</w:t>
            </w:r>
            <w:proofErr w:type="spellStart"/>
            <w:r w:rsidRPr="00F31786">
              <w:rPr>
                <w:rFonts w:ascii="Times New Roman" w:hAnsi="Times New Roman" w:cs="Times New Roman"/>
                <w:i/>
                <w:kern w:val="24"/>
                <w:sz w:val="20"/>
                <w:szCs w:val="20"/>
                <w:lang w:val="ru-RU"/>
              </w:rPr>
              <w:t>Эйкос</w:t>
            </w:r>
            <w:proofErr w:type="spellEnd"/>
            <w:r w:rsidRPr="00F31786">
              <w:rPr>
                <w:rFonts w:ascii="Times New Roman" w:hAnsi="Times New Roman" w:cs="Times New Roman"/>
                <w:i/>
                <w:kern w:val="24"/>
                <w:sz w:val="20"/>
                <w:szCs w:val="20"/>
                <w:lang w:val="ru-RU"/>
              </w:rPr>
              <w:t>»)</w:t>
            </w:r>
          </w:p>
          <w:p w14:paraId="105D480D" w14:textId="3D306C5F" w:rsidR="00313A32" w:rsidRPr="00F31786" w:rsidRDefault="00313A32" w:rsidP="00313A32">
            <w:pPr>
              <w:pStyle w:val="ad"/>
              <w:numPr>
                <w:ilvl w:val="0"/>
                <w:numId w:val="13"/>
              </w:numPr>
              <w:tabs>
                <w:tab w:val="left" w:pos="267"/>
              </w:tabs>
              <w:spacing w:after="0" w:line="240" w:lineRule="auto"/>
              <w:ind w:left="57" w:right="57" w:firstLine="0"/>
              <w:rPr>
                <w:b/>
                <w:kern w:val="24"/>
                <w:sz w:val="18"/>
                <w:szCs w:val="18"/>
                <w:lang w:val="kk-KZ"/>
              </w:rPr>
            </w:pPr>
            <w:r w:rsidRPr="00F31786">
              <w:rPr>
                <w:rFonts w:ascii="Times New Roman" w:hAnsi="Times New Roman" w:cs="Times New Roman"/>
                <w:kern w:val="24"/>
                <w:sz w:val="20"/>
                <w:szCs w:val="20"/>
                <w:lang w:val="ru-RU"/>
              </w:rPr>
              <w:t xml:space="preserve">завод по производству </w:t>
            </w:r>
            <w:proofErr w:type="spellStart"/>
            <w:r w:rsidRPr="00F31786">
              <w:rPr>
                <w:rFonts w:ascii="Times New Roman" w:hAnsi="Times New Roman" w:cs="Times New Roman"/>
                <w:kern w:val="24"/>
                <w:sz w:val="20"/>
                <w:szCs w:val="20"/>
                <w:lang w:val="ru-RU"/>
              </w:rPr>
              <w:t>предизолированных</w:t>
            </w:r>
            <w:proofErr w:type="spellEnd"/>
            <w:r w:rsidRPr="00F31786">
              <w:rPr>
                <w:rFonts w:ascii="Times New Roman" w:hAnsi="Times New Roman" w:cs="Times New Roman"/>
                <w:kern w:val="24"/>
                <w:sz w:val="20"/>
                <w:szCs w:val="20"/>
                <w:lang w:val="ru-RU"/>
              </w:rPr>
              <w:t xml:space="preserve"> труб </w:t>
            </w:r>
            <w:r w:rsidRPr="00F31786">
              <w:rPr>
                <w:rFonts w:ascii="Times New Roman" w:hAnsi="Times New Roman" w:cs="Times New Roman"/>
                <w:i/>
                <w:kern w:val="24"/>
                <w:sz w:val="20"/>
                <w:szCs w:val="20"/>
                <w:lang w:val="ru-RU"/>
              </w:rPr>
              <w:t>(ТОО «</w:t>
            </w:r>
            <w:proofErr w:type="spellStart"/>
            <w:r w:rsidRPr="00F31786">
              <w:rPr>
                <w:rFonts w:ascii="Times New Roman" w:hAnsi="Times New Roman" w:cs="Times New Roman"/>
                <w:i/>
                <w:kern w:val="24"/>
                <w:sz w:val="20"/>
                <w:szCs w:val="20"/>
              </w:rPr>
              <w:t>ArInvest</w:t>
            </w:r>
            <w:proofErr w:type="spellEnd"/>
            <w:r w:rsidRPr="00F31786">
              <w:rPr>
                <w:rFonts w:ascii="Times New Roman" w:hAnsi="Times New Roman" w:cs="Times New Roman"/>
                <w:i/>
                <w:kern w:val="24"/>
                <w:sz w:val="20"/>
                <w:szCs w:val="20"/>
                <w:lang w:val="ru-RU"/>
              </w:rPr>
              <w:t xml:space="preserve"> </w:t>
            </w:r>
            <w:proofErr w:type="spellStart"/>
            <w:r w:rsidRPr="00F31786">
              <w:rPr>
                <w:rFonts w:ascii="Times New Roman" w:hAnsi="Times New Roman" w:cs="Times New Roman"/>
                <w:i/>
                <w:kern w:val="24"/>
                <w:sz w:val="20"/>
                <w:szCs w:val="20"/>
              </w:rPr>
              <w:t>Semey</w:t>
            </w:r>
            <w:proofErr w:type="spellEnd"/>
            <w:r w:rsidRPr="0057636A">
              <w:rPr>
                <w:rFonts w:ascii="Times New Roman" w:hAnsi="Times New Roman" w:cs="Times New Roman"/>
                <w:kern w:val="24"/>
                <w:sz w:val="20"/>
                <w:szCs w:val="20"/>
                <w:lang w:val="ru-RU"/>
              </w:rPr>
              <w:t>») крупно-узловой завод по выпуску полимерных труб, изделий из пластмассы, капельных лент (ТОО «BASPOLYMER»)</w:t>
            </w:r>
          </w:p>
        </w:tc>
      </w:tr>
      <w:tr w:rsidR="00313A32" w:rsidRPr="00A57D62" w14:paraId="09451CF0" w14:textId="77777777" w:rsidTr="00B7743D">
        <w:trPr>
          <w:trHeight w:val="30"/>
        </w:trPr>
        <w:tc>
          <w:tcPr>
            <w:tcW w:w="295" w:type="pct"/>
            <w:gridSpan w:val="2"/>
            <w:tcBorders>
              <w:top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609F8C09" w14:textId="0C5A67C8" w:rsidR="00313A32" w:rsidRPr="00A57D62" w:rsidRDefault="00313A32" w:rsidP="00313A32">
            <w:pPr>
              <w:ind w:left="20"/>
              <w:jc w:val="center"/>
              <w:rPr>
                <w:sz w:val="18"/>
                <w:szCs w:val="18"/>
                <w:lang w:eastAsia="en-US"/>
              </w:rPr>
            </w:pPr>
            <w:r w:rsidRPr="00A57D62">
              <w:rPr>
                <w:sz w:val="18"/>
                <w:szCs w:val="18"/>
                <w:lang w:eastAsia="en-US"/>
              </w:rPr>
              <w:t>2.1</w:t>
            </w:r>
          </w:p>
        </w:tc>
        <w:tc>
          <w:tcPr>
            <w:tcW w:w="1040"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tcPr>
          <w:p w14:paraId="63CC29B5" w14:textId="2DECA44A" w:rsidR="00313A32" w:rsidRPr="00A57D62" w:rsidRDefault="00313A32" w:rsidP="00313A32">
            <w:pPr>
              <w:ind w:left="57" w:right="57"/>
              <w:rPr>
                <w:sz w:val="18"/>
                <w:szCs w:val="18"/>
              </w:rPr>
            </w:pPr>
            <w:r w:rsidRPr="00A57D62">
              <w:rPr>
                <w:b/>
                <w:bCs/>
                <w:sz w:val="18"/>
                <w:szCs w:val="18"/>
              </w:rPr>
              <w:t xml:space="preserve">Целевой индикатор 3. </w:t>
            </w:r>
            <w:r w:rsidRPr="00A57D62">
              <w:rPr>
                <w:kern w:val="24"/>
                <w:sz w:val="18"/>
                <w:szCs w:val="18"/>
                <w:lang w:val="kk-KZ"/>
              </w:rPr>
              <w:t xml:space="preserve">Индекс </w:t>
            </w:r>
            <w:proofErr w:type="spellStart"/>
            <w:r w:rsidRPr="00A57D62">
              <w:rPr>
                <w:kern w:val="24"/>
                <w:sz w:val="18"/>
                <w:szCs w:val="18"/>
                <w:lang w:val="kk-KZ"/>
              </w:rPr>
              <w:t>накопленного</w:t>
            </w:r>
            <w:proofErr w:type="spellEnd"/>
            <w:r w:rsidRPr="00A57D62">
              <w:rPr>
                <w:kern w:val="24"/>
                <w:sz w:val="18"/>
                <w:szCs w:val="18"/>
                <w:lang w:val="kk-KZ"/>
              </w:rPr>
              <w:t xml:space="preserve"> роста</w:t>
            </w:r>
            <w:r w:rsidRPr="00A57D62">
              <w:rPr>
                <w:sz w:val="18"/>
                <w:szCs w:val="18"/>
              </w:rPr>
              <w:t xml:space="preserve"> производительности труда в обрабатывающей промышленности, 2022=100%</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2A68E8EF" w14:textId="17D9DF70" w:rsidR="00313A32" w:rsidRPr="00A57D62" w:rsidRDefault="00313A32" w:rsidP="00313A32">
            <w:pPr>
              <w:jc w:val="center"/>
              <w:rPr>
                <w:sz w:val="18"/>
                <w:szCs w:val="18"/>
              </w:rPr>
            </w:pPr>
            <w:r w:rsidRPr="00A57D62">
              <w:rPr>
                <w:sz w:val="18"/>
                <w:szCs w:val="18"/>
              </w:rPr>
              <w:t>Статистические данные</w:t>
            </w:r>
          </w:p>
        </w:tc>
        <w:tc>
          <w:tcPr>
            <w:tcW w:w="382"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15BCED0C" w14:textId="1C5D816A" w:rsidR="00313A32" w:rsidRPr="00A57D62" w:rsidRDefault="00313A32" w:rsidP="00313A32">
            <w:pPr>
              <w:ind w:left="20"/>
              <w:jc w:val="center"/>
              <w:rPr>
                <w:sz w:val="18"/>
                <w:szCs w:val="18"/>
              </w:rPr>
            </w:pPr>
            <w:r w:rsidRPr="00A57D62">
              <w:rPr>
                <w:color w:val="000000"/>
                <w:sz w:val="18"/>
                <w:szCs w:val="18"/>
              </w:rPr>
              <w:t>%</w:t>
            </w:r>
          </w:p>
        </w:tc>
        <w:tc>
          <w:tcPr>
            <w:tcW w:w="336" w:type="pct"/>
            <w:gridSpan w:val="3"/>
            <w:shd w:val="clear" w:color="auto" w:fill="E2EFD9" w:themeFill="accent6" w:themeFillTint="33"/>
            <w:tcMar>
              <w:top w:w="15" w:type="dxa"/>
              <w:left w:w="15" w:type="dxa"/>
              <w:bottom w:w="15" w:type="dxa"/>
              <w:right w:w="15" w:type="dxa"/>
            </w:tcMar>
            <w:vAlign w:val="center"/>
          </w:tcPr>
          <w:p w14:paraId="0BDE9F22" w14:textId="1680A497" w:rsidR="00313A32" w:rsidRPr="00A57D62" w:rsidRDefault="00313A32" w:rsidP="00313A32">
            <w:pPr>
              <w:ind w:left="20"/>
              <w:jc w:val="center"/>
              <w:rPr>
                <w:sz w:val="18"/>
                <w:szCs w:val="18"/>
              </w:rPr>
            </w:pPr>
            <w:r w:rsidRPr="00A57D62">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vAlign w:val="center"/>
          </w:tcPr>
          <w:p w14:paraId="768B908C" w14:textId="60370314" w:rsidR="00313A32" w:rsidRPr="00A57D62" w:rsidRDefault="00313A32" w:rsidP="00313A32">
            <w:pPr>
              <w:ind w:left="20"/>
              <w:jc w:val="center"/>
              <w:rPr>
                <w:color w:val="FF0000"/>
                <w:sz w:val="18"/>
                <w:szCs w:val="18"/>
              </w:rPr>
            </w:pPr>
            <w:r w:rsidRPr="00A57D62">
              <w:rPr>
                <w:sz w:val="18"/>
                <w:szCs w:val="18"/>
              </w:rPr>
              <w:t>отчет</w:t>
            </w:r>
          </w:p>
        </w:tc>
        <w:tc>
          <w:tcPr>
            <w:tcW w:w="287"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2316BA47" w14:textId="6645BE90" w:rsidR="00313A32" w:rsidRPr="00A57D62" w:rsidRDefault="00313A32" w:rsidP="00313A32">
            <w:pPr>
              <w:ind w:left="20"/>
              <w:jc w:val="center"/>
              <w:rPr>
                <w:sz w:val="18"/>
                <w:szCs w:val="18"/>
              </w:rPr>
            </w:pPr>
            <w:r w:rsidRPr="00A57D62">
              <w:rPr>
                <w:sz w:val="18"/>
                <w:szCs w:val="18"/>
              </w:rPr>
              <w:t>109,5</w:t>
            </w:r>
          </w:p>
        </w:tc>
        <w:tc>
          <w:tcPr>
            <w:tcW w:w="248" w:type="pct"/>
            <w:gridSpan w:val="3"/>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39F4F927" w14:textId="51C463E4" w:rsidR="00313A32" w:rsidRPr="00A57D62" w:rsidRDefault="00313A32" w:rsidP="00313A32">
            <w:pPr>
              <w:ind w:left="20"/>
              <w:jc w:val="center"/>
              <w:rPr>
                <w:sz w:val="18"/>
                <w:szCs w:val="18"/>
              </w:rPr>
            </w:pPr>
            <w:r w:rsidRPr="00A57D62">
              <w:rPr>
                <w:sz w:val="18"/>
                <w:szCs w:val="18"/>
              </w:rPr>
              <w:t>-</w:t>
            </w:r>
          </w:p>
        </w:tc>
        <w:tc>
          <w:tcPr>
            <w:tcW w:w="323" w:type="pct"/>
            <w:gridSpan w:val="2"/>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06073253" w14:textId="76390D0C" w:rsidR="00313A32" w:rsidRPr="00A57D62" w:rsidRDefault="00313A32" w:rsidP="00313A32">
            <w:pPr>
              <w:ind w:left="20"/>
              <w:jc w:val="center"/>
              <w:rPr>
                <w:sz w:val="18"/>
                <w:szCs w:val="18"/>
              </w:rPr>
            </w:pPr>
            <w:r w:rsidRPr="00A57D62">
              <w:rPr>
                <w:sz w:val="18"/>
                <w:szCs w:val="18"/>
              </w:rPr>
              <w:t>-</w:t>
            </w:r>
          </w:p>
        </w:tc>
        <w:tc>
          <w:tcPr>
            <w:tcW w:w="1379" w:type="pct"/>
            <w:gridSpan w:val="4"/>
            <w:tcBorders>
              <w:top w:val="single" w:sz="4" w:space="0" w:color="auto"/>
              <w:left w:val="nil"/>
              <w:bottom w:val="single" w:sz="4" w:space="0" w:color="auto"/>
              <w:right w:val="single" w:sz="4" w:space="0" w:color="auto"/>
            </w:tcBorders>
            <w:shd w:val="clear" w:color="auto" w:fill="E2EFD9" w:themeFill="accent6" w:themeFillTint="33"/>
            <w:tcMar>
              <w:top w:w="15" w:type="dxa"/>
              <w:left w:w="15" w:type="dxa"/>
              <w:bottom w:w="15" w:type="dxa"/>
              <w:right w:w="15" w:type="dxa"/>
            </w:tcMar>
            <w:vAlign w:val="center"/>
          </w:tcPr>
          <w:p w14:paraId="2A2E6833" w14:textId="77777777" w:rsidR="00313A32" w:rsidRPr="00F53AE0" w:rsidRDefault="00313A32" w:rsidP="00313A32">
            <w:pPr>
              <w:ind w:left="57" w:right="57"/>
              <w:rPr>
                <w:b/>
                <w:bCs/>
                <w:sz w:val="18"/>
                <w:szCs w:val="18"/>
              </w:rPr>
            </w:pPr>
            <w:r>
              <w:rPr>
                <w:b/>
                <w:bCs/>
                <w:sz w:val="18"/>
                <w:szCs w:val="18"/>
              </w:rPr>
              <w:t>На исполнении</w:t>
            </w:r>
          </w:p>
          <w:p w14:paraId="516044A4" w14:textId="5E154D21" w:rsidR="00313A32" w:rsidRPr="002E02A1" w:rsidRDefault="00313A32" w:rsidP="00313A32">
            <w:pPr>
              <w:ind w:left="57" w:right="57"/>
              <w:rPr>
                <w:sz w:val="18"/>
                <w:szCs w:val="18"/>
              </w:rPr>
            </w:pPr>
            <w:r w:rsidRPr="00F53AE0">
              <w:rPr>
                <w:b/>
                <w:bCs/>
                <w:sz w:val="18"/>
                <w:szCs w:val="18"/>
              </w:rPr>
              <w:t>Ответственный исполнитель МНЭ РК</w:t>
            </w:r>
            <w:r w:rsidRPr="002E02A1">
              <w:rPr>
                <w:sz w:val="18"/>
                <w:szCs w:val="18"/>
              </w:rPr>
              <w:t xml:space="preserve"> Предварительные данные по итогам 2024 года будут опубликованы БНС </w:t>
            </w:r>
            <w:proofErr w:type="spellStart"/>
            <w:r w:rsidRPr="002E02A1">
              <w:rPr>
                <w:sz w:val="18"/>
                <w:szCs w:val="18"/>
              </w:rPr>
              <w:t>АСПиР</w:t>
            </w:r>
            <w:proofErr w:type="spellEnd"/>
            <w:r w:rsidRPr="002E02A1">
              <w:rPr>
                <w:sz w:val="18"/>
                <w:szCs w:val="18"/>
              </w:rPr>
              <w:t xml:space="preserve"> РК в мае 2025 года, окончательные данные </w:t>
            </w:r>
            <w:r>
              <w:rPr>
                <w:sz w:val="18"/>
                <w:szCs w:val="18"/>
              </w:rPr>
              <w:t xml:space="preserve">в </w:t>
            </w:r>
            <w:r w:rsidRPr="002E02A1">
              <w:rPr>
                <w:sz w:val="18"/>
                <w:szCs w:val="18"/>
              </w:rPr>
              <w:t>августе 2024 года.</w:t>
            </w:r>
          </w:p>
          <w:p w14:paraId="5D2255DE" w14:textId="07D3452E" w:rsidR="00313A32" w:rsidRPr="00A57D62" w:rsidRDefault="00313A32" w:rsidP="00313A32">
            <w:pPr>
              <w:ind w:left="57" w:right="57"/>
              <w:jc w:val="center"/>
              <w:rPr>
                <w:sz w:val="18"/>
                <w:szCs w:val="18"/>
              </w:rPr>
            </w:pPr>
          </w:p>
        </w:tc>
      </w:tr>
      <w:tr w:rsidR="00313A32" w:rsidRPr="00A57D62" w14:paraId="3FADDB46" w14:textId="77777777" w:rsidTr="00FB6BF7">
        <w:trPr>
          <w:trHeight w:val="254"/>
        </w:trPr>
        <w:tc>
          <w:tcPr>
            <w:tcW w:w="5000" w:type="pct"/>
            <w:gridSpan w:val="22"/>
            <w:tcBorders>
              <w:top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3449669" w14:textId="77777777" w:rsidR="00313A32" w:rsidRPr="00A57D62" w:rsidRDefault="00313A32" w:rsidP="00313A32">
            <w:pPr>
              <w:ind w:left="57" w:right="57"/>
              <w:jc w:val="center"/>
              <w:rPr>
                <w:sz w:val="18"/>
                <w:szCs w:val="18"/>
              </w:rPr>
            </w:pPr>
            <w:r w:rsidRPr="00A57D62">
              <w:rPr>
                <w:b/>
                <w:bCs/>
                <w:sz w:val="18"/>
                <w:szCs w:val="18"/>
              </w:rPr>
              <w:t xml:space="preserve">Задача.  </w:t>
            </w:r>
            <w:r w:rsidRPr="00A57D62">
              <w:rPr>
                <w:sz w:val="18"/>
                <w:szCs w:val="18"/>
              </w:rPr>
              <w:t xml:space="preserve">Повышение производительности труда в обрабатывающей промышленности </w:t>
            </w:r>
          </w:p>
        </w:tc>
      </w:tr>
      <w:tr w:rsidR="00313A32" w:rsidRPr="00A57D62" w14:paraId="08B31269"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vAlign w:val="center"/>
          </w:tcPr>
          <w:p w14:paraId="67CF70C5" w14:textId="25FF9585" w:rsidR="00313A32" w:rsidRPr="00F31786" w:rsidRDefault="00313A32" w:rsidP="00313A32">
            <w:pPr>
              <w:ind w:left="20"/>
              <w:jc w:val="center"/>
              <w:rPr>
                <w:sz w:val="18"/>
                <w:szCs w:val="18"/>
                <w:lang w:eastAsia="en-US"/>
              </w:rPr>
            </w:pPr>
            <w:r w:rsidRPr="00F31786">
              <w:rPr>
                <w:sz w:val="18"/>
                <w:szCs w:val="18"/>
                <w:lang w:eastAsia="en-US"/>
              </w:rPr>
              <w:t>2.1.1</w:t>
            </w:r>
          </w:p>
        </w:tc>
        <w:tc>
          <w:tcPr>
            <w:tcW w:w="1040" w:type="pct"/>
            <w:tcBorders>
              <w:bottom w:val="single" w:sz="4" w:space="0" w:color="000000"/>
            </w:tcBorders>
            <w:shd w:val="clear" w:color="auto" w:fill="D9E2F3" w:themeFill="accent5" w:themeFillTint="33"/>
            <w:tcMar>
              <w:top w:w="15" w:type="dxa"/>
              <w:left w:w="15" w:type="dxa"/>
              <w:bottom w:w="15" w:type="dxa"/>
              <w:right w:w="15" w:type="dxa"/>
            </w:tcMar>
          </w:tcPr>
          <w:p w14:paraId="4BD89338" w14:textId="61371B0E" w:rsidR="00313A32" w:rsidRPr="00F31786" w:rsidRDefault="00313A32" w:rsidP="00313A32">
            <w:pPr>
              <w:ind w:left="57" w:right="57"/>
              <w:rPr>
                <w:b/>
                <w:sz w:val="18"/>
                <w:szCs w:val="18"/>
              </w:rPr>
            </w:pPr>
            <w:r w:rsidRPr="00F31786">
              <w:rPr>
                <w:b/>
                <w:sz w:val="18"/>
                <w:szCs w:val="18"/>
              </w:rPr>
              <w:t>Показатель результата 3. 1</w:t>
            </w:r>
          </w:p>
          <w:p w14:paraId="1C2627AF" w14:textId="4E94A854" w:rsidR="00313A32" w:rsidRPr="00F31786" w:rsidRDefault="00313A32" w:rsidP="00313A32">
            <w:pPr>
              <w:ind w:left="57" w:right="57"/>
              <w:rPr>
                <w:i/>
                <w:sz w:val="18"/>
                <w:szCs w:val="18"/>
                <w:lang w:eastAsia="en-US"/>
              </w:rPr>
            </w:pPr>
            <w:r w:rsidRPr="00F31786">
              <w:rPr>
                <w:sz w:val="18"/>
                <w:szCs w:val="18"/>
              </w:rPr>
              <w:t>Производительность труда в обрабатывающей промышленности</w:t>
            </w:r>
          </w:p>
        </w:tc>
        <w:tc>
          <w:tcPr>
            <w:tcW w:w="443" w:type="pct"/>
            <w:gridSpan w:val="2"/>
            <w:shd w:val="clear" w:color="auto" w:fill="D9E2F3" w:themeFill="accent5" w:themeFillTint="33"/>
            <w:tcMar>
              <w:top w:w="15" w:type="dxa"/>
              <w:left w:w="15" w:type="dxa"/>
              <w:bottom w:w="15" w:type="dxa"/>
              <w:right w:w="15" w:type="dxa"/>
            </w:tcMar>
            <w:vAlign w:val="center"/>
          </w:tcPr>
          <w:p w14:paraId="7ECD308C" w14:textId="76D7F188" w:rsidR="00313A32" w:rsidRPr="00F31786" w:rsidRDefault="00313A32" w:rsidP="00313A32">
            <w:pPr>
              <w:jc w:val="center"/>
              <w:rPr>
                <w:kern w:val="24"/>
                <w:sz w:val="18"/>
                <w:szCs w:val="18"/>
              </w:rPr>
            </w:pPr>
            <w:r w:rsidRPr="00F31786">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20CC721B" w14:textId="5559DCB3" w:rsidR="00313A32" w:rsidRPr="00F31786" w:rsidRDefault="00313A32" w:rsidP="00313A32">
            <w:pPr>
              <w:ind w:left="20"/>
              <w:jc w:val="center"/>
              <w:rPr>
                <w:sz w:val="18"/>
                <w:szCs w:val="18"/>
              </w:rPr>
            </w:pPr>
            <w:r w:rsidRPr="00F31786">
              <w:rPr>
                <w:sz w:val="18"/>
                <w:szCs w:val="18"/>
              </w:rPr>
              <w:t xml:space="preserve">тыс. </w:t>
            </w:r>
            <w:proofErr w:type="spellStart"/>
            <w:r w:rsidRPr="00F31786">
              <w:rPr>
                <w:sz w:val="18"/>
                <w:szCs w:val="18"/>
              </w:rPr>
              <w:t>долл</w:t>
            </w:r>
            <w:proofErr w:type="spellEnd"/>
            <w:r w:rsidRPr="00F31786">
              <w:rPr>
                <w:sz w:val="18"/>
                <w:szCs w:val="18"/>
              </w:rPr>
              <w:t>/чел</w:t>
            </w:r>
          </w:p>
        </w:tc>
        <w:tc>
          <w:tcPr>
            <w:tcW w:w="336" w:type="pct"/>
            <w:gridSpan w:val="3"/>
            <w:shd w:val="clear" w:color="auto" w:fill="D9E2F3" w:themeFill="accent5" w:themeFillTint="33"/>
            <w:tcMar>
              <w:top w:w="15" w:type="dxa"/>
              <w:left w:w="15" w:type="dxa"/>
              <w:bottom w:w="15" w:type="dxa"/>
              <w:right w:w="15" w:type="dxa"/>
            </w:tcMar>
            <w:vAlign w:val="center"/>
          </w:tcPr>
          <w:p w14:paraId="5E424A67" w14:textId="4C51C5F6" w:rsidR="00313A32" w:rsidRPr="00F31786" w:rsidRDefault="00313A32" w:rsidP="00313A32">
            <w:pPr>
              <w:ind w:left="20"/>
              <w:jc w:val="center"/>
              <w:rPr>
                <w:sz w:val="18"/>
                <w:szCs w:val="18"/>
              </w:rPr>
            </w:pPr>
            <w:r w:rsidRPr="00F31786">
              <w:rPr>
                <w:sz w:val="18"/>
                <w:szCs w:val="18"/>
              </w:rPr>
              <w:t>2023-2027 годы</w:t>
            </w:r>
          </w:p>
        </w:tc>
        <w:tc>
          <w:tcPr>
            <w:tcW w:w="26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15" w:type="dxa"/>
              <w:left w:w="15" w:type="dxa"/>
              <w:bottom w:w="15" w:type="dxa"/>
              <w:right w:w="15" w:type="dxa"/>
            </w:tcMar>
            <w:vAlign w:val="center"/>
          </w:tcPr>
          <w:p w14:paraId="302D2E08" w14:textId="78243A7E" w:rsidR="00313A32" w:rsidRPr="00F31786" w:rsidRDefault="00313A32" w:rsidP="00313A32">
            <w:pPr>
              <w:ind w:left="20"/>
              <w:jc w:val="center"/>
              <w:rPr>
                <w:sz w:val="18"/>
                <w:szCs w:val="18"/>
                <w:lang w:val="en-US"/>
              </w:rPr>
            </w:pPr>
            <w:r w:rsidRPr="00F31786">
              <w:rPr>
                <w:sz w:val="18"/>
                <w:szCs w:val="18"/>
              </w:rPr>
              <w:t>отчет</w:t>
            </w:r>
          </w:p>
        </w:tc>
        <w:tc>
          <w:tcPr>
            <w:tcW w:w="287" w:type="pct"/>
            <w:gridSpan w:val="2"/>
            <w:shd w:val="clear" w:color="auto" w:fill="D9E2F3" w:themeFill="accent5" w:themeFillTint="33"/>
            <w:tcMar>
              <w:top w:w="15" w:type="dxa"/>
              <w:left w:w="15" w:type="dxa"/>
              <w:bottom w:w="15" w:type="dxa"/>
              <w:right w:w="15" w:type="dxa"/>
            </w:tcMar>
            <w:vAlign w:val="center"/>
          </w:tcPr>
          <w:p w14:paraId="4A483B64" w14:textId="017C5474" w:rsidR="00313A32" w:rsidRPr="00F31786" w:rsidRDefault="00313A32" w:rsidP="00313A32">
            <w:pPr>
              <w:ind w:left="20"/>
              <w:jc w:val="center"/>
              <w:rPr>
                <w:sz w:val="18"/>
                <w:szCs w:val="18"/>
              </w:rPr>
            </w:pPr>
            <w:r w:rsidRPr="00F31786">
              <w:rPr>
                <w:sz w:val="18"/>
                <w:szCs w:val="18"/>
              </w:rPr>
              <w:t>53,7</w:t>
            </w:r>
          </w:p>
        </w:tc>
        <w:tc>
          <w:tcPr>
            <w:tcW w:w="248" w:type="pct"/>
            <w:gridSpan w:val="3"/>
            <w:shd w:val="clear" w:color="auto" w:fill="D9E2F3" w:themeFill="accent5" w:themeFillTint="33"/>
            <w:tcMar>
              <w:top w:w="15" w:type="dxa"/>
              <w:left w:w="15" w:type="dxa"/>
              <w:bottom w:w="15" w:type="dxa"/>
              <w:right w:w="15" w:type="dxa"/>
            </w:tcMar>
            <w:vAlign w:val="center"/>
          </w:tcPr>
          <w:p w14:paraId="501B4E3C" w14:textId="0B297BDC" w:rsidR="00313A32" w:rsidRPr="00F31786" w:rsidRDefault="00313A32" w:rsidP="00313A32">
            <w:pPr>
              <w:ind w:left="20"/>
              <w:jc w:val="center"/>
              <w:rPr>
                <w:sz w:val="18"/>
                <w:szCs w:val="18"/>
                <w:lang w:val="en-US"/>
              </w:rPr>
            </w:pPr>
            <w:r w:rsidRPr="00F31786">
              <w:rPr>
                <w:sz w:val="18"/>
                <w:szCs w:val="18"/>
                <w:lang w:val="en-US"/>
              </w:rPr>
              <w:t>-</w:t>
            </w:r>
          </w:p>
        </w:tc>
        <w:tc>
          <w:tcPr>
            <w:tcW w:w="323" w:type="pct"/>
            <w:gridSpan w:val="2"/>
            <w:shd w:val="clear" w:color="auto" w:fill="D9E2F3" w:themeFill="accent5" w:themeFillTint="33"/>
            <w:tcMar>
              <w:top w:w="15" w:type="dxa"/>
              <w:left w:w="15" w:type="dxa"/>
              <w:bottom w:w="15" w:type="dxa"/>
              <w:right w:w="15" w:type="dxa"/>
            </w:tcMar>
            <w:vAlign w:val="center"/>
          </w:tcPr>
          <w:p w14:paraId="42953BA6" w14:textId="51815B85" w:rsidR="00313A32" w:rsidRPr="00F31786" w:rsidRDefault="00313A32" w:rsidP="00313A32">
            <w:pPr>
              <w:ind w:left="20"/>
              <w:jc w:val="center"/>
              <w:rPr>
                <w:sz w:val="18"/>
                <w:szCs w:val="18"/>
                <w:lang w:val="en-US"/>
              </w:rPr>
            </w:pPr>
            <w:r w:rsidRPr="00F31786">
              <w:rPr>
                <w:sz w:val="18"/>
                <w:szCs w:val="18"/>
                <w:lang w:val="en-US"/>
              </w:rPr>
              <w:t>-</w:t>
            </w:r>
          </w:p>
        </w:tc>
        <w:tc>
          <w:tcPr>
            <w:tcW w:w="1379" w:type="pct"/>
            <w:gridSpan w:val="4"/>
            <w:shd w:val="clear" w:color="auto" w:fill="D9E2F3" w:themeFill="accent5" w:themeFillTint="33"/>
            <w:tcMar>
              <w:top w:w="15" w:type="dxa"/>
              <w:left w:w="15" w:type="dxa"/>
              <w:bottom w:w="15" w:type="dxa"/>
              <w:right w:w="15" w:type="dxa"/>
            </w:tcMar>
            <w:vAlign w:val="center"/>
          </w:tcPr>
          <w:p w14:paraId="468BCBC1" w14:textId="77777777" w:rsidR="00313A32" w:rsidRPr="00565960" w:rsidRDefault="00313A32" w:rsidP="00313A32">
            <w:pPr>
              <w:ind w:left="57" w:right="57"/>
              <w:rPr>
                <w:b/>
                <w:bCs/>
                <w:sz w:val="18"/>
                <w:szCs w:val="18"/>
              </w:rPr>
            </w:pPr>
            <w:r w:rsidRPr="00565960">
              <w:rPr>
                <w:b/>
                <w:bCs/>
                <w:sz w:val="18"/>
                <w:szCs w:val="18"/>
              </w:rPr>
              <w:t>На исполнении</w:t>
            </w:r>
          </w:p>
          <w:p w14:paraId="721E1FB3" w14:textId="723CD95B" w:rsidR="00313A32" w:rsidRPr="00A57D62" w:rsidRDefault="00313A32" w:rsidP="00313A32">
            <w:pPr>
              <w:ind w:left="57" w:right="57"/>
              <w:jc w:val="both"/>
              <w:rPr>
                <w:sz w:val="18"/>
                <w:szCs w:val="18"/>
                <w:highlight w:val="yellow"/>
              </w:rPr>
            </w:pPr>
            <w:r w:rsidRPr="00565960">
              <w:rPr>
                <w:sz w:val="18"/>
                <w:szCs w:val="18"/>
              </w:rPr>
              <w:t xml:space="preserve">Предварительные данные по итогам 2024 года будут опубликованы БНС </w:t>
            </w:r>
            <w:proofErr w:type="spellStart"/>
            <w:r w:rsidRPr="00565960">
              <w:rPr>
                <w:sz w:val="18"/>
                <w:szCs w:val="18"/>
              </w:rPr>
              <w:t>АСПиР</w:t>
            </w:r>
            <w:proofErr w:type="spellEnd"/>
            <w:r w:rsidRPr="00565960">
              <w:rPr>
                <w:sz w:val="18"/>
                <w:szCs w:val="18"/>
              </w:rPr>
              <w:t xml:space="preserve"> РК в мае 2025 года, окончательные данные </w:t>
            </w:r>
            <w:r>
              <w:rPr>
                <w:sz w:val="18"/>
                <w:szCs w:val="18"/>
              </w:rPr>
              <w:t xml:space="preserve">в </w:t>
            </w:r>
            <w:r w:rsidRPr="00565960">
              <w:rPr>
                <w:sz w:val="18"/>
                <w:szCs w:val="18"/>
              </w:rPr>
              <w:t>августе 2024 года.</w:t>
            </w:r>
          </w:p>
        </w:tc>
      </w:tr>
      <w:tr w:rsidR="00313A32" w:rsidRPr="00A57D62" w14:paraId="4A8FECE9" w14:textId="77777777" w:rsidTr="00B7743D">
        <w:trPr>
          <w:trHeight w:val="30"/>
        </w:trPr>
        <w:tc>
          <w:tcPr>
            <w:tcW w:w="295" w:type="pct"/>
            <w:gridSpan w:val="2"/>
            <w:vMerge w:val="restart"/>
            <w:shd w:val="clear" w:color="auto" w:fill="auto"/>
            <w:tcMar>
              <w:top w:w="15" w:type="dxa"/>
              <w:left w:w="15" w:type="dxa"/>
              <w:bottom w:w="15" w:type="dxa"/>
              <w:right w:w="15" w:type="dxa"/>
            </w:tcMar>
            <w:vAlign w:val="center"/>
          </w:tcPr>
          <w:p w14:paraId="7631F992" w14:textId="11B03118" w:rsidR="00313A32" w:rsidRPr="00A57D62" w:rsidRDefault="00313A32" w:rsidP="00313A32">
            <w:pPr>
              <w:ind w:left="20"/>
              <w:jc w:val="center"/>
              <w:rPr>
                <w:sz w:val="18"/>
                <w:szCs w:val="18"/>
                <w:lang w:eastAsia="en-US"/>
              </w:rPr>
            </w:pPr>
            <w:r>
              <w:rPr>
                <w:sz w:val="18"/>
                <w:szCs w:val="18"/>
                <w:lang w:eastAsia="en-US"/>
              </w:rPr>
              <w:t>42</w:t>
            </w:r>
          </w:p>
        </w:tc>
        <w:tc>
          <w:tcPr>
            <w:tcW w:w="1040" w:type="pct"/>
            <w:vMerge w:val="restart"/>
            <w:shd w:val="clear" w:color="auto" w:fill="auto"/>
            <w:tcMar>
              <w:top w:w="15" w:type="dxa"/>
              <w:left w:w="15" w:type="dxa"/>
              <w:bottom w:w="15" w:type="dxa"/>
              <w:right w:w="15" w:type="dxa"/>
            </w:tcMar>
          </w:tcPr>
          <w:p w14:paraId="6D62BE92" w14:textId="77777777" w:rsidR="00313A32" w:rsidRPr="00A57D62" w:rsidRDefault="00313A32" w:rsidP="00313A32">
            <w:pPr>
              <w:ind w:left="57" w:right="57"/>
              <w:rPr>
                <w:b/>
                <w:sz w:val="18"/>
                <w:szCs w:val="18"/>
                <w:lang w:eastAsia="en-US"/>
              </w:rPr>
            </w:pPr>
            <w:r w:rsidRPr="00A57D62">
              <w:rPr>
                <w:b/>
                <w:sz w:val="18"/>
                <w:szCs w:val="18"/>
                <w:lang w:eastAsia="en-US"/>
              </w:rPr>
              <w:t>Мероприятие 1</w:t>
            </w:r>
          </w:p>
          <w:p w14:paraId="764047A1" w14:textId="0035E4D9" w:rsidR="00313A32" w:rsidRPr="00A57D62" w:rsidRDefault="00313A32" w:rsidP="00313A32">
            <w:pPr>
              <w:ind w:left="57" w:right="57"/>
              <w:rPr>
                <w:b/>
                <w:sz w:val="18"/>
                <w:szCs w:val="18"/>
              </w:rPr>
            </w:pPr>
            <w:r w:rsidRPr="00A57D62">
              <w:rPr>
                <w:sz w:val="18"/>
                <w:szCs w:val="18"/>
                <w:lang w:eastAsia="en-US"/>
              </w:rPr>
              <w:lastRenderedPageBreak/>
              <w:t xml:space="preserve">Финансирование крупных проектов обрабатывающей промышленности </w:t>
            </w:r>
            <w:r w:rsidRPr="00A57D62">
              <w:rPr>
                <w:i/>
                <w:sz w:val="18"/>
                <w:szCs w:val="18"/>
                <w:lang w:eastAsia="en-US"/>
              </w:rPr>
              <w:t>(через бюджетное кредитование АО «НУХ «Байтерек» с последующим кредитованием АО «Банк Развития Казахстана»)</w:t>
            </w:r>
          </w:p>
        </w:tc>
        <w:tc>
          <w:tcPr>
            <w:tcW w:w="443" w:type="pct"/>
            <w:gridSpan w:val="2"/>
            <w:vMerge w:val="restart"/>
            <w:shd w:val="clear" w:color="auto" w:fill="auto"/>
            <w:tcMar>
              <w:top w:w="15" w:type="dxa"/>
              <w:left w:w="15" w:type="dxa"/>
              <w:bottom w:w="15" w:type="dxa"/>
              <w:right w:w="15" w:type="dxa"/>
            </w:tcMar>
            <w:vAlign w:val="center"/>
          </w:tcPr>
          <w:p w14:paraId="1B08D36B" w14:textId="3B93F98B" w:rsidR="00313A32" w:rsidRPr="00A57D62" w:rsidRDefault="00313A32" w:rsidP="00313A32">
            <w:pPr>
              <w:jc w:val="center"/>
              <w:rPr>
                <w:sz w:val="18"/>
                <w:szCs w:val="18"/>
              </w:rPr>
            </w:pPr>
            <w:r w:rsidRPr="00A57D62">
              <w:rPr>
                <w:sz w:val="18"/>
                <w:szCs w:val="18"/>
              </w:rPr>
              <w:lastRenderedPageBreak/>
              <w:t>АО «БРК»</w:t>
            </w:r>
          </w:p>
        </w:tc>
        <w:tc>
          <w:tcPr>
            <w:tcW w:w="382" w:type="pct"/>
            <w:gridSpan w:val="2"/>
            <w:shd w:val="clear" w:color="auto" w:fill="auto"/>
            <w:tcMar>
              <w:top w:w="15" w:type="dxa"/>
              <w:left w:w="15" w:type="dxa"/>
              <w:bottom w:w="15" w:type="dxa"/>
              <w:right w:w="15" w:type="dxa"/>
            </w:tcMar>
            <w:vAlign w:val="center"/>
          </w:tcPr>
          <w:p w14:paraId="3CA360F3" w14:textId="1C347138" w:rsidR="00313A32" w:rsidRPr="00A57D62" w:rsidRDefault="00313A32" w:rsidP="00313A32">
            <w:pPr>
              <w:ind w:left="20"/>
              <w:jc w:val="center"/>
              <w:rPr>
                <w:sz w:val="18"/>
                <w:szCs w:val="18"/>
              </w:rPr>
            </w:pPr>
            <w:r w:rsidRPr="00A57D62">
              <w:rPr>
                <w:sz w:val="18"/>
                <w:szCs w:val="18"/>
              </w:rPr>
              <w:t>кол-во проектов</w:t>
            </w:r>
          </w:p>
        </w:tc>
        <w:tc>
          <w:tcPr>
            <w:tcW w:w="336" w:type="pct"/>
            <w:gridSpan w:val="3"/>
            <w:vMerge w:val="restart"/>
            <w:shd w:val="clear" w:color="auto" w:fill="auto"/>
            <w:tcMar>
              <w:top w:w="15" w:type="dxa"/>
              <w:left w:w="15" w:type="dxa"/>
              <w:bottom w:w="15" w:type="dxa"/>
              <w:right w:w="15" w:type="dxa"/>
            </w:tcMar>
            <w:vAlign w:val="center"/>
          </w:tcPr>
          <w:p w14:paraId="62CB2324" w14:textId="4255D59D" w:rsidR="00313A32" w:rsidRPr="00A57D62" w:rsidRDefault="00313A32" w:rsidP="00313A32">
            <w:pPr>
              <w:ind w:left="20"/>
              <w:jc w:val="center"/>
              <w:rPr>
                <w:sz w:val="18"/>
                <w:szCs w:val="18"/>
              </w:rPr>
            </w:pPr>
            <w:r w:rsidRPr="00A57D62">
              <w:rPr>
                <w:sz w:val="18"/>
                <w:szCs w:val="18"/>
              </w:rPr>
              <w:t>2023-2027 годы</w:t>
            </w:r>
          </w:p>
        </w:tc>
        <w:tc>
          <w:tcPr>
            <w:tcW w:w="267" w:type="pct"/>
            <w:shd w:val="clear" w:color="auto" w:fill="auto"/>
            <w:tcMar>
              <w:top w:w="15" w:type="dxa"/>
              <w:left w:w="15" w:type="dxa"/>
              <w:bottom w:w="15" w:type="dxa"/>
              <w:right w:w="15" w:type="dxa"/>
            </w:tcMar>
            <w:vAlign w:val="center"/>
          </w:tcPr>
          <w:p w14:paraId="26100641" w14:textId="71F0C398" w:rsidR="00313A32" w:rsidRPr="00A57D62" w:rsidRDefault="00313A32" w:rsidP="00313A32">
            <w:pPr>
              <w:ind w:left="20"/>
              <w:jc w:val="center"/>
              <w:rPr>
                <w:sz w:val="18"/>
                <w:szCs w:val="18"/>
              </w:rPr>
            </w:pPr>
            <w:r w:rsidRPr="00A57D62">
              <w:rPr>
                <w:sz w:val="18"/>
                <w:szCs w:val="18"/>
              </w:rPr>
              <w:t>договора, отчет</w:t>
            </w:r>
          </w:p>
        </w:tc>
        <w:tc>
          <w:tcPr>
            <w:tcW w:w="287" w:type="pct"/>
            <w:gridSpan w:val="2"/>
            <w:shd w:val="clear" w:color="auto" w:fill="auto"/>
            <w:tcMar>
              <w:top w:w="15" w:type="dxa"/>
              <w:left w:w="15" w:type="dxa"/>
              <w:bottom w:w="15" w:type="dxa"/>
              <w:right w:w="15" w:type="dxa"/>
            </w:tcMar>
            <w:vAlign w:val="center"/>
          </w:tcPr>
          <w:p w14:paraId="4FCCADD9" w14:textId="27354102" w:rsidR="00313A32" w:rsidRPr="00A57D62" w:rsidRDefault="00313A32" w:rsidP="00313A32">
            <w:pPr>
              <w:ind w:left="20"/>
              <w:jc w:val="center"/>
              <w:rPr>
                <w:sz w:val="18"/>
                <w:szCs w:val="18"/>
              </w:rPr>
            </w:pPr>
            <w:r w:rsidRPr="00A57D62">
              <w:rPr>
                <w:bCs/>
                <w:color w:val="000000" w:themeColor="text1"/>
                <w:sz w:val="18"/>
                <w:szCs w:val="18"/>
                <w:lang w:val="kk-KZ"/>
              </w:rPr>
              <w:t>4</w:t>
            </w:r>
          </w:p>
        </w:tc>
        <w:tc>
          <w:tcPr>
            <w:tcW w:w="248" w:type="pct"/>
            <w:gridSpan w:val="3"/>
            <w:shd w:val="clear" w:color="auto" w:fill="auto"/>
            <w:tcMar>
              <w:top w:w="15" w:type="dxa"/>
              <w:left w:w="15" w:type="dxa"/>
              <w:bottom w:w="15" w:type="dxa"/>
              <w:right w:w="15" w:type="dxa"/>
            </w:tcMar>
            <w:vAlign w:val="center"/>
          </w:tcPr>
          <w:p w14:paraId="7A364D8C" w14:textId="79327C2D" w:rsidR="00313A32" w:rsidRPr="00A57D62" w:rsidRDefault="00313A32" w:rsidP="00313A32">
            <w:pPr>
              <w:ind w:left="20"/>
              <w:jc w:val="center"/>
              <w:rPr>
                <w:sz w:val="18"/>
                <w:szCs w:val="18"/>
                <w:lang w:val="kk-KZ"/>
              </w:rPr>
            </w:pPr>
            <w:r w:rsidRPr="00A57D62">
              <w:rPr>
                <w:sz w:val="18"/>
                <w:szCs w:val="18"/>
                <w:lang w:val="kk-KZ"/>
              </w:rPr>
              <w:t>4</w:t>
            </w:r>
          </w:p>
        </w:tc>
        <w:tc>
          <w:tcPr>
            <w:tcW w:w="323" w:type="pct"/>
            <w:gridSpan w:val="2"/>
            <w:shd w:val="clear" w:color="auto" w:fill="auto"/>
            <w:tcMar>
              <w:top w:w="15" w:type="dxa"/>
              <w:left w:w="15" w:type="dxa"/>
              <w:bottom w:w="15" w:type="dxa"/>
              <w:right w:w="15" w:type="dxa"/>
            </w:tcMar>
            <w:vAlign w:val="center"/>
          </w:tcPr>
          <w:p w14:paraId="1049ED65" w14:textId="4F782E93" w:rsidR="00313A32" w:rsidRPr="00A57D62" w:rsidRDefault="00313A32" w:rsidP="00313A32">
            <w:pPr>
              <w:ind w:left="20"/>
              <w:jc w:val="center"/>
              <w:rPr>
                <w:sz w:val="18"/>
                <w:szCs w:val="18"/>
                <w:lang w:val="en-US"/>
              </w:rPr>
            </w:pPr>
            <w:r w:rsidRPr="00A57D62">
              <w:rPr>
                <w:sz w:val="18"/>
                <w:szCs w:val="18"/>
                <w:lang w:val="kk-KZ"/>
              </w:rPr>
              <w:t>100</w:t>
            </w:r>
          </w:p>
        </w:tc>
        <w:tc>
          <w:tcPr>
            <w:tcW w:w="1379" w:type="pct"/>
            <w:gridSpan w:val="4"/>
            <w:shd w:val="clear" w:color="auto" w:fill="auto"/>
            <w:tcMar>
              <w:top w:w="15" w:type="dxa"/>
              <w:left w:w="15" w:type="dxa"/>
              <w:bottom w:w="15" w:type="dxa"/>
              <w:right w:w="15" w:type="dxa"/>
            </w:tcMar>
            <w:vAlign w:val="center"/>
          </w:tcPr>
          <w:p w14:paraId="0E8DA0C9" w14:textId="77777777" w:rsidR="00313A32" w:rsidRPr="00A57D62" w:rsidRDefault="00313A32" w:rsidP="00313A32">
            <w:pPr>
              <w:ind w:left="57" w:right="57"/>
              <w:jc w:val="both"/>
              <w:rPr>
                <w:b/>
                <w:bCs/>
                <w:sz w:val="18"/>
                <w:szCs w:val="18"/>
              </w:rPr>
            </w:pPr>
            <w:r w:rsidRPr="00A57D62">
              <w:rPr>
                <w:b/>
                <w:bCs/>
                <w:sz w:val="18"/>
                <w:szCs w:val="18"/>
              </w:rPr>
              <w:t>Исполнено</w:t>
            </w:r>
          </w:p>
          <w:p w14:paraId="3FC70365" w14:textId="27B37C93" w:rsidR="00313A32" w:rsidRPr="00A57D62" w:rsidRDefault="00313A32" w:rsidP="00313A32">
            <w:pPr>
              <w:ind w:left="57" w:right="57"/>
              <w:jc w:val="both"/>
              <w:rPr>
                <w:sz w:val="18"/>
                <w:szCs w:val="18"/>
                <w:lang w:val="en-US"/>
              </w:rPr>
            </w:pPr>
            <w:r w:rsidRPr="00A57D62">
              <w:rPr>
                <w:sz w:val="18"/>
                <w:szCs w:val="18"/>
              </w:rPr>
              <w:t xml:space="preserve">В 2024 году одобрено к финансированию </w:t>
            </w:r>
            <w:r w:rsidRPr="00A57D62">
              <w:rPr>
                <w:sz w:val="18"/>
                <w:szCs w:val="18"/>
                <w:lang w:val="en-US"/>
              </w:rPr>
              <w:t xml:space="preserve">4 </w:t>
            </w:r>
            <w:r w:rsidRPr="00A57D62">
              <w:rPr>
                <w:sz w:val="18"/>
                <w:szCs w:val="18"/>
              </w:rPr>
              <w:t>проекта</w:t>
            </w:r>
            <w:r w:rsidRPr="00A57D62">
              <w:rPr>
                <w:sz w:val="18"/>
                <w:szCs w:val="18"/>
                <w:lang w:val="en-US"/>
              </w:rPr>
              <w:t xml:space="preserve">: </w:t>
            </w:r>
          </w:p>
          <w:p w14:paraId="50DA024C" w14:textId="521F98A9" w:rsidR="00313A32" w:rsidRPr="00A57D62" w:rsidRDefault="00313A32" w:rsidP="00313A32">
            <w:pPr>
              <w:tabs>
                <w:tab w:val="left" w:pos="267"/>
              </w:tabs>
              <w:ind w:left="57" w:right="57"/>
              <w:jc w:val="both"/>
              <w:rPr>
                <w:sz w:val="18"/>
                <w:szCs w:val="18"/>
                <w:lang w:val="en-US"/>
              </w:rPr>
            </w:pPr>
            <w:r w:rsidRPr="00A57D62">
              <w:rPr>
                <w:sz w:val="18"/>
                <w:szCs w:val="18"/>
                <w:lang w:val="en-US"/>
              </w:rPr>
              <w:lastRenderedPageBreak/>
              <w:t>1)</w:t>
            </w:r>
            <w:r w:rsidRPr="00A57D62">
              <w:rPr>
                <w:sz w:val="18"/>
                <w:szCs w:val="18"/>
                <w:lang w:val="en-US"/>
              </w:rPr>
              <w:tab/>
            </w:r>
            <w:r w:rsidRPr="00A57D62">
              <w:rPr>
                <w:sz w:val="18"/>
                <w:szCs w:val="18"/>
              </w:rPr>
              <w:t>ТОО</w:t>
            </w:r>
            <w:r w:rsidRPr="00A57D62">
              <w:rPr>
                <w:sz w:val="18"/>
                <w:szCs w:val="18"/>
                <w:lang w:val="en-US"/>
              </w:rPr>
              <w:t xml:space="preserve"> «Astana Motors Manufacturing Kazakhstan»;</w:t>
            </w:r>
          </w:p>
          <w:p w14:paraId="5696F7D2" w14:textId="5AF5C5F5" w:rsidR="00313A32" w:rsidRPr="00A57D62" w:rsidRDefault="00313A32" w:rsidP="00313A32">
            <w:pPr>
              <w:tabs>
                <w:tab w:val="left" w:pos="267"/>
              </w:tabs>
              <w:ind w:left="57" w:right="57"/>
              <w:jc w:val="both"/>
              <w:rPr>
                <w:sz w:val="18"/>
                <w:szCs w:val="18"/>
              </w:rPr>
            </w:pPr>
            <w:r w:rsidRPr="00A57D62">
              <w:rPr>
                <w:sz w:val="18"/>
                <w:szCs w:val="18"/>
              </w:rPr>
              <w:t>2)</w:t>
            </w:r>
            <w:r w:rsidRPr="00A57D62">
              <w:rPr>
                <w:sz w:val="18"/>
                <w:szCs w:val="18"/>
              </w:rPr>
              <w:tab/>
              <w:t>ТОО «INTERTRANS C.A.»;</w:t>
            </w:r>
          </w:p>
          <w:p w14:paraId="78AE27CD" w14:textId="21B82092" w:rsidR="00313A32" w:rsidRPr="00A57D62" w:rsidRDefault="00313A32" w:rsidP="00313A32">
            <w:pPr>
              <w:tabs>
                <w:tab w:val="left" w:pos="267"/>
              </w:tabs>
              <w:ind w:left="57" w:right="57"/>
              <w:jc w:val="both"/>
              <w:rPr>
                <w:sz w:val="18"/>
                <w:szCs w:val="18"/>
              </w:rPr>
            </w:pPr>
            <w:r w:rsidRPr="00A57D62">
              <w:rPr>
                <w:sz w:val="18"/>
                <w:szCs w:val="18"/>
              </w:rPr>
              <w:t>3)</w:t>
            </w:r>
            <w:r w:rsidRPr="00A57D62">
              <w:rPr>
                <w:sz w:val="18"/>
                <w:szCs w:val="18"/>
              </w:rPr>
              <w:tab/>
              <w:t>ТОО «Атырауский вагоностроительный завод»;</w:t>
            </w:r>
          </w:p>
          <w:p w14:paraId="7F250724" w14:textId="2FC64F57" w:rsidR="00313A32" w:rsidRPr="00A57D62" w:rsidRDefault="00313A32" w:rsidP="00313A32">
            <w:pPr>
              <w:tabs>
                <w:tab w:val="left" w:pos="267"/>
              </w:tabs>
              <w:ind w:left="57" w:right="57"/>
              <w:jc w:val="both"/>
              <w:rPr>
                <w:sz w:val="18"/>
                <w:szCs w:val="18"/>
                <w:highlight w:val="red"/>
              </w:rPr>
            </w:pPr>
            <w:r w:rsidRPr="00A57D62">
              <w:rPr>
                <w:sz w:val="18"/>
                <w:szCs w:val="18"/>
              </w:rPr>
              <w:t>4)</w:t>
            </w:r>
            <w:r w:rsidRPr="00A57D62">
              <w:rPr>
                <w:sz w:val="18"/>
                <w:szCs w:val="18"/>
              </w:rPr>
              <w:tab/>
              <w:t>ТОО «</w:t>
            </w:r>
            <w:proofErr w:type="spellStart"/>
            <w:r w:rsidRPr="00A57D62">
              <w:rPr>
                <w:sz w:val="18"/>
                <w:szCs w:val="18"/>
              </w:rPr>
              <w:t>Taiqonyr</w:t>
            </w:r>
            <w:proofErr w:type="spellEnd"/>
            <w:r w:rsidRPr="00A57D62">
              <w:rPr>
                <w:sz w:val="18"/>
                <w:szCs w:val="18"/>
              </w:rPr>
              <w:t xml:space="preserve"> </w:t>
            </w:r>
            <w:proofErr w:type="spellStart"/>
            <w:r w:rsidRPr="00A57D62">
              <w:rPr>
                <w:sz w:val="18"/>
                <w:szCs w:val="18"/>
              </w:rPr>
              <w:t>Qyshqyl</w:t>
            </w:r>
            <w:proofErr w:type="spellEnd"/>
            <w:r w:rsidRPr="00A57D62">
              <w:rPr>
                <w:sz w:val="18"/>
                <w:szCs w:val="18"/>
              </w:rPr>
              <w:t xml:space="preserve"> </w:t>
            </w:r>
            <w:proofErr w:type="spellStart"/>
            <w:r w:rsidRPr="00A57D62">
              <w:rPr>
                <w:sz w:val="18"/>
                <w:szCs w:val="18"/>
              </w:rPr>
              <w:t>Zauyty</w:t>
            </w:r>
            <w:proofErr w:type="spellEnd"/>
            <w:r w:rsidRPr="00A57D62">
              <w:rPr>
                <w:sz w:val="18"/>
                <w:szCs w:val="18"/>
              </w:rPr>
              <w:t>».</w:t>
            </w:r>
          </w:p>
        </w:tc>
      </w:tr>
      <w:tr w:rsidR="00313A32" w:rsidRPr="00A57D62" w14:paraId="37C9B404" w14:textId="77777777" w:rsidTr="00B7743D">
        <w:trPr>
          <w:trHeight w:val="30"/>
        </w:trPr>
        <w:tc>
          <w:tcPr>
            <w:tcW w:w="295" w:type="pct"/>
            <w:gridSpan w:val="2"/>
            <w:vMerge/>
            <w:shd w:val="clear" w:color="auto" w:fill="auto"/>
            <w:tcMar>
              <w:top w:w="15" w:type="dxa"/>
              <w:left w:w="15" w:type="dxa"/>
              <w:bottom w:w="15" w:type="dxa"/>
              <w:right w:w="15" w:type="dxa"/>
            </w:tcMar>
            <w:vAlign w:val="center"/>
          </w:tcPr>
          <w:p w14:paraId="003F6D93" w14:textId="77777777" w:rsidR="00313A32" w:rsidRPr="00A57D62"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1C5B44D2" w14:textId="77777777" w:rsidR="00313A32" w:rsidRPr="00A57D62"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vAlign w:val="center"/>
          </w:tcPr>
          <w:p w14:paraId="746BEA67" w14:textId="77777777" w:rsidR="00313A32" w:rsidRPr="00A57D62"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vAlign w:val="center"/>
          </w:tcPr>
          <w:p w14:paraId="6B0C6FE5" w14:textId="22E83502" w:rsidR="00313A32" w:rsidRPr="00A57D62" w:rsidRDefault="00313A32" w:rsidP="00313A32">
            <w:pPr>
              <w:ind w:left="20"/>
              <w:jc w:val="center"/>
              <w:rPr>
                <w:sz w:val="18"/>
                <w:szCs w:val="18"/>
              </w:rPr>
            </w:pPr>
            <w:r w:rsidRPr="00A57D62">
              <w:rPr>
                <w:sz w:val="18"/>
                <w:szCs w:val="18"/>
              </w:rPr>
              <w:t>млн. тенге</w:t>
            </w:r>
          </w:p>
        </w:tc>
        <w:tc>
          <w:tcPr>
            <w:tcW w:w="336" w:type="pct"/>
            <w:gridSpan w:val="3"/>
            <w:vMerge/>
            <w:shd w:val="clear" w:color="auto" w:fill="auto"/>
            <w:tcMar>
              <w:top w:w="15" w:type="dxa"/>
              <w:left w:w="15" w:type="dxa"/>
              <w:bottom w:w="15" w:type="dxa"/>
              <w:right w:w="15" w:type="dxa"/>
            </w:tcMar>
            <w:vAlign w:val="center"/>
          </w:tcPr>
          <w:p w14:paraId="572D9568" w14:textId="77777777" w:rsidR="00313A32" w:rsidRPr="00A57D62"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vAlign w:val="center"/>
          </w:tcPr>
          <w:p w14:paraId="0AC9A24F" w14:textId="77777777" w:rsidR="00313A32" w:rsidRPr="00A57D62"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vAlign w:val="center"/>
          </w:tcPr>
          <w:p w14:paraId="746456E9" w14:textId="54EC101C" w:rsidR="00313A32" w:rsidRPr="00A57D62" w:rsidRDefault="00313A32" w:rsidP="00313A32">
            <w:pPr>
              <w:ind w:left="20"/>
              <w:jc w:val="center"/>
              <w:rPr>
                <w:sz w:val="18"/>
                <w:szCs w:val="18"/>
              </w:rPr>
            </w:pPr>
            <w:r w:rsidRPr="00A57D62">
              <w:rPr>
                <w:bCs/>
                <w:sz w:val="18"/>
                <w:szCs w:val="18"/>
              </w:rPr>
              <w:t>80 000</w:t>
            </w:r>
          </w:p>
        </w:tc>
        <w:tc>
          <w:tcPr>
            <w:tcW w:w="248" w:type="pct"/>
            <w:gridSpan w:val="3"/>
            <w:shd w:val="clear" w:color="auto" w:fill="auto"/>
            <w:tcMar>
              <w:top w:w="15" w:type="dxa"/>
              <w:left w:w="15" w:type="dxa"/>
              <w:bottom w:w="15" w:type="dxa"/>
              <w:right w:w="15" w:type="dxa"/>
            </w:tcMar>
            <w:vAlign w:val="center"/>
          </w:tcPr>
          <w:p w14:paraId="48671AE9" w14:textId="0F7B38B3" w:rsidR="00313A32" w:rsidRPr="00A57D62" w:rsidRDefault="00313A32" w:rsidP="00313A32">
            <w:pPr>
              <w:ind w:left="20"/>
              <w:jc w:val="center"/>
              <w:rPr>
                <w:sz w:val="18"/>
                <w:szCs w:val="18"/>
              </w:rPr>
            </w:pPr>
            <w:r w:rsidRPr="00A57D62">
              <w:rPr>
                <w:sz w:val="18"/>
                <w:szCs w:val="18"/>
              </w:rPr>
              <w:t>55 000</w:t>
            </w:r>
          </w:p>
        </w:tc>
        <w:tc>
          <w:tcPr>
            <w:tcW w:w="323" w:type="pct"/>
            <w:gridSpan w:val="2"/>
            <w:shd w:val="clear" w:color="auto" w:fill="auto"/>
            <w:tcMar>
              <w:top w:w="15" w:type="dxa"/>
              <w:left w:w="15" w:type="dxa"/>
              <w:bottom w:w="15" w:type="dxa"/>
              <w:right w:w="15" w:type="dxa"/>
            </w:tcMar>
            <w:vAlign w:val="center"/>
          </w:tcPr>
          <w:p w14:paraId="368036A2" w14:textId="552DE157" w:rsidR="00313A32" w:rsidRPr="00A57D62" w:rsidRDefault="00313A32" w:rsidP="00313A32">
            <w:pPr>
              <w:ind w:left="20"/>
              <w:jc w:val="center"/>
              <w:rPr>
                <w:sz w:val="18"/>
                <w:szCs w:val="18"/>
              </w:rPr>
            </w:pPr>
            <w:r w:rsidRPr="00A57D62">
              <w:rPr>
                <w:sz w:val="18"/>
                <w:szCs w:val="18"/>
              </w:rPr>
              <w:t>68,75</w:t>
            </w:r>
          </w:p>
        </w:tc>
        <w:tc>
          <w:tcPr>
            <w:tcW w:w="1379" w:type="pct"/>
            <w:gridSpan w:val="4"/>
            <w:shd w:val="clear" w:color="auto" w:fill="auto"/>
            <w:tcMar>
              <w:top w:w="15" w:type="dxa"/>
              <w:left w:w="15" w:type="dxa"/>
              <w:bottom w:w="15" w:type="dxa"/>
              <w:right w:w="15" w:type="dxa"/>
            </w:tcMar>
            <w:vAlign w:val="center"/>
          </w:tcPr>
          <w:p w14:paraId="30C77A81" w14:textId="3B8A46D3" w:rsidR="00313A32" w:rsidRPr="00A57D62" w:rsidRDefault="00313A32" w:rsidP="00313A32">
            <w:pPr>
              <w:ind w:left="57" w:right="57"/>
              <w:jc w:val="both"/>
              <w:rPr>
                <w:b/>
                <w:bCs/>
                <w:sz w:val="18"/>
                <w:szCs w:val="18"/>
              </w:rPr>
            </w:pPr>
            <w:r w:rsidRPr="00A57D62">
              <w:rPr>
                <w:b/>
                <w:bCs/>
                <w:sz w:val="18"/>
                <w:szCs w:val="18"/>
              </w:rPr>
              <w:t>Исполнено частично</w:t>
            </w:r>
          </w:p>
          <w:p w14:paraId="541255E6" w14:textId="7669EA84" w:rsidR="00313A32" w:rsidRPr="00A57D62" w:rsidRDefault="00313A32" w:rsidP="00313A32">
            <w:pPr>
              <w:ind w:left="57" w:right="57"/>
              <w:jc w:val="both"/>
              <w:rPr>
                <w:sz w:val="18"/>
                <w:szCs w:val="18"/>
              </w:rPr>
            </w:pPr>
            <w:r w:rsidRPr="00A57D62">
              <w:rPr>
                <w:sz w:val="18"/>
                <w:szCs w:val="18"/>
              </w:rPr>
              <w:t>В целях реализации принят приказ Заместителя Премьер-Министра – Министра финансов от 29 декабря 2023 года № 1345 «Об утверждении основных условий бюджетного кредитования» финансирование крупных проектов обрабатывающей промышленности.</w:t>
            </w:r>
          </w:p>
          <w:p w14:paraId="5856CD73" w14:textId="3CA8A4BC" w:rsidR="00313A32" w:rsidRPr="00A57D62" w:rsidRDefault="00313A32" w:rsidP="00313A32">
            <w:pPr>
              <w:ind w:left="57" w:right="57"/>
              <w:jc w:val="both"/>
              <w:rPr>
                <w:sz w:val="18"/>
                <w:szCs w:val="18"/>
              </w:rPr>
            </w:pPr>
            <w:r w:rsidRPr="00A57D62">
              <w:rPr>
                <w:sz w:val="18"/>
                <w:szCs w:val="18"/>
                <w:lang w:val="kk-KZ"/>
              </w:rPr>
              <w:t>МПС</w:t>
            </w:r>
            <w:r w:rsidRPr="00A57D62">
              <w:rPr>
                <w:sz w:val="18"/>
                <w:szCs w:val="18"/>
              </w:rPr>
              <w:t xml:space="preserve"> перечислены в АО «НУХ «Байтерек»</w:t>
            </w:r>
          </w:p>
          <w:p w14:paraId="75B09C38" w14:textId="40C70070" w:rsidR="00313A32" w:rsidRPr="00A57D62" w:rsidRDefault="00313A32" w:rsidP="00313A32">
            <w:pPr>
              <w:ind w:left="57" w:right="57"/>
              <w:jc w:val="both"/>
              <w:rPr>
                <w:sz w:val="18"/>
                <w:szCs w:val="18"/>
                <w:lang w:val="kk-KZ"/>
              </w:rPr>
            </w:pPr>
            <w:r w:rsidRPr="00A57D62">
              <w:rPr>
                <w:sz w:val="18"/>
                <w:szCs w:val="18"/>
              </w:rPr>
              <w:t xml:space="preserve">55 </w:t>
            </w:r>
            <w:proofErr w:type="gramStart"/>
            <w:r w:rsidRPr="00A57D62">
              <w:rPr>
                <w:sz w:val="18"/>
                <w:szCs w:val="18"/>
              </w:rPr>
              <w:t xml:space="preserve">млрд  </w:t>
            </w:r>
            <w:r w:rsidRPr="00A57D62">
              <w:rPr>
                <w:sz w:val="18"/>
                <w:szCs w:val="18"/>
                <w:lang w:val="kk-KZ"/>
              </w:rPr>
              <w:t>31</w:t>
            </w:r>
            <w:proofErr w:type="gramEnd"/>
            <w:r w:rsidRPr="00A57D62">
              <w:rPr>
                <w:sz w:val="18"/>
                <w:szCs w:val="18"/>
                <w:lang w:val="kk-KZ"/>
              </w:rPr>
              <w:t xml:space="preserve"> </w:t>
            </w:r>
            <w:proofErr w:type="spellStart"/>
            <w:r w:rsidRPr="00A57D62">
              <w:rPr>
                <w:sz w:val="18"/>
                <w:szCs w:val="18"/>
                <w:lang w:val="kk-KZ"/>
              </w:rPr>
              <w:t>декабря</w:t>
            </w:r>
            <w:proofErr w:type="spellEnd"/>
            <w:r w:rsidRPr="00A57D62">
              <w:rPr>
                <w:sz w:val="18"/>
                <w:szCs w:val="18"/>
                <w:lang w:val="kk-KZ"/>
              </w:rPr>
              <w:t xml:space="preserve"> </w:t>
            </w:r>
            <w:r w:rsidRPr="00A57D62">
              <w:rPr>
                <w:sz w:val="18"/>
                <w:szCs w:val="18"/>
              </w:rPr>
              <w:t>202</w:t>
            </w:r>
            <w:r w:rsidRPr="00A57D62">
              <w:rPr>
                <w:sz w:val="18"/>
                <w:szCs w:val="18"/>
                <w:lang w:val="kk-KZ"/>
              </w:rPr>
              <w:t>4</w:t>
            </w:r>
            <w:r w:rsidRPr="00A57D62">
              <w:rPr>
                <w:sz w:val="18"/>
                <w:szCs w:val="18"/>
              </w:rPr>
              <w:t xml:space="preserve"> года.</w:t>
            </w:r>
          </w:p>
          <w:p w14:paraId="1365F487" w14:textId="484684CD" w:rsidR="00313A32" w:rsidRPr="00A57D62" w:rsidRDefault="00313A32" w:rsidP="00313A32">
            <w:pPr>
              <w:ind w:left="57" w:right="57"/>
              <w:jc w:val="both"/>
              <w:rPr>
                <w:sz w:val="18"/>
                <w:szCs w:val="18"/>
              </w:rPr>
            </w:pPr>
            <w:r w:rsidRPr="00A57D62">
              <w:rPr>
                <w:sz w:val="18"/>
                <w:szCs w:val="18"/>
              </w:rPr>
              <w:t xml:space="preserve">Заключен Договор займа между АО «НУХ «Байтерек» и АО «Банк Развития Казахстана» №39 от 17 декабря 2024 года </w:t>
            </w:r>
          </w:p>
          <w:p w14:paraId="6FBCC475" w14:textId="524DA26B" w:rsidR="00313A32" w:rsidRPr="00A57D62" w:rsidRDefault="00313A32" w:rsidP="00313A32">
            <w:pPr>
              <w:ind w:left="57" w:right="57"/>
              <w:jc w:val="both"/>
              <w:rPr>
                <w:b/>
                <w:sz w:val="18"/>
                <w:szCs w:val="18"/>
              </w:rPr>
            </w:pPr>
            <w:r w:rsidRPr="00A57D62">
              <w:rPr>
                <w:sz w:val="18"/>
                <w:szCs w:val="18"/>
              </w:rPr>
              <w:t>Причина частичного исполнения: отсутствие средств в КСН республиканского бюджета.</w:t>
            </w:r>
          </w:p>
        </w:tc>
      </w:tr>
      <w:tr w:rsidR="00313A32" w:rsidRPr="00313A32" w14:paraId="2CEC94CB" w14:textId="77777777" w:rsidTr="00313A32">
        <w:trPr>
          <w:trHeight w:val="992"/>
        </w:trPr>
        <w:tc>
          <w:tcPr>
            <w:tcW w:w="295" w:type="pct"/>
            <w:gridSpan w:val="2"/>
            <w:vMerge w:val="restart"/>
            <w:shd w:val="clear" w:color="auto" w:fill="auto"/>
            <w:tcMar>
              <w:top w:w="15" w:type="dxa"/>
              <w:left w:w="15" w:type="dxa"/>
              <w:bottom w:w="15" w:type="dxa"/>
              <w:right w:w="15" w:type="dxa"/>
            </w:tcMar>
            <w:vAlign w:val="center"/>
          </w:tcPr>
          <w:p w14:paraId="5FEF3A3A" w14:textId="7A868ACC" w:rsidR="00313A32" w:rsidRPr="00112F2B" w:rsidRDefault="00313A32" w:rsidP="00313A32">
            <w:pPr>
              <w:ind w:left="20"/>
              <w:jc w:val="center"/>
              <w:rPr>
                <w:sz w:val="18"/>
                <w:szCs w:val="18"/>
                <w:lang w:eastAsia="en-US"/>
              </w:rPr>
            </w:pPr>
            <w:r w:rsidRPr="00112F2B">
              <w:rPr>
                <w:sz w:val="18"/>
                <w:szCs w:val="18"/>
                <w:lang w:eastAsia="en-US"/>
              </w:rPr>
              <w:t>43</w:t>
            </w:r>
          </w:p>
        </w:tc>
        <w:tc>
          <w:tcPr>
            <w:tcW w:w="1040" w:type="pct"/>
            <w:vMerge w:val="restart"/>
            <w:shd w:val="clear" w:color="auto" w:fill="auto"/>
            <w:tcMar>
              <w:top w:w="15" w:type="dxa"/>
              <w:left w:w="15" w:type="dxa"/>
              <w:bottom w:w="15" w:type="dxa"/>
              <w:right w:w="15" w:type="dxa"/>
            </w:tcMar>
          </w:tcPr>
          <w:p w14:paraId="3DF4FA68" w14:textId="77777777" w:rsidR="00313A32" w:rsidRPr="00112F2B" w:rsidRDefault="00313A32" w:rsidP="00313A32">
            <w:pPr>
              <w:ind w:left="57" w:right="57"/>
              <w:rPr>
                <w:b/>
                <w:sz w:val="18"/>
                <w:szCs w:val="18"/>
                <w:lang w:eastAsia="en-US"/>
              </w:rPr>
            </w:pPr>
            <w:r w:rsidRPr="00112F2B">
              <w:rPr>
                <w:b/>
                <w:sz w:val="18"/>
                <w:szCs w:val="18"/>
                <w:lang w:eastAsia="en-US"/>
              </w:rPr>
              <w:t xml:space="preserve">Мероприятие 2 </w:t>
            </w:r>
          </w:p>
          <w:p w14:paraId="7799BF60" w14:textId="54222BBE" w:rsidR="00313A32" w:rsidRPr="00112F2B" w:rsidRDefault="00313A32" w:rsidP="00313A32">
            <w:pPr>
              <w:ind w:left="57" w:right="57"/>
              <w:rPr>
                <w:b/>
                <w:sz w:val="18"/>
                <w:szCs w:val="18"/>
              </w:rPr>
            </w:pPr>
            <w:r w:rsidRPr="00112F2B">
              <w:rPr>
                <w:bCs/>
                <w:sz w:val="18"/>
                <w:szCs w:val="18"/>
                <w:lang w:eastAsia="en-US"/>
              </w:rPr>
              <w:t xml:space="preserve">Долевое финансирование проектов обрабатывающей промышленности </w:t>
            </w:r>
            <w:r w:rsidRPr="00112F2B">
              <w:rPr>
                <w:bCs/>
                <w:i/>
                <w:sz w:val="18"/>
                <w:szCs w:val="18"/>
                <w:lang w:eastAsia="en-US"/>
              </w:rPr>
              <w:t xml:space="preserve">(через увеличение уставного капитала АО «НУХ «Байтерек» с последующим увеличением уставного </w:t>
            </w:r>
            <w:proofErr w:type="gramStart"/>
            <w:r w:rsidRPr="00112F2B">
              <w:rPr>
                <w:bCs/>
                <w:i/>
                <w:sz w:val="18"/>
                <w:szCs w:val="18"/>
                <w:lang w:eastAsia="en-US"/>
              </w:rPr>
              <w:t>капитала  АО</w:t>
            </w:r>
            <w:proofErr w:type="gramEnd"/>
            <w:r w:rsidRPr="00112F2B">
              <w:rPr>
                <w:bCs/>
                <w:i/>
                <w:sz w:val="18"/>
                <w:szCs w:val="18"/>
                <w:lang w:eastAsia="en-US"/>
              </w:rPr>
              <w:t xml:space="preserve"> «</w:t>
            </w:r>
            <w:proofErr w:type="spellStart"/>
            <w:r w:rsidRPr="00112F2B">
              <w:rPr>
                <w:bCs/>
                <w:i/>
                <w:sz w:val="18"/>
                <w:szCs w:val="18"/>
                <w:lang w:eastAsia="en-US"/>
              </w:rPr>
              <w:t>Qazaqstan</w:t>
            </w:r>
            <w:proofErr w:type="spellEnd"/>
            <w:r w:rsidRPr="00112F2B">
              <w:rPr>
                <w:b/>
                <w:bCs/>
                <w:i/>
                <w:sz w:val="18"/>
                <w:szCs w:val="18"/>
                <w:lang w:eastAsia="en-US"/>
              </w:rPr>
              <w:t xml:space="preserve"> </w:t>
            </w:r>
            <w:r w:rsidRPr="00112F2B">
              <w:rPr>
                <w:bCs/>
                <w:i/>
                <w:sz w:val="18"/>
                <w:szCs w:val="18"/>
                <w:lang w:eastAsia="en-US"/>
              </w:rPr>
              <w:t>Investment Corporation» (далее – АО «QIC») для фондирования фонда (фондов) прямых инвестиции)</w:t>
            </w:r>
          </w:p>
        </w:tc>
        <w:tc>
          <w:tcPr>
            <w:tcW w:w="443" w:type="pct"/>
            <w:gridSpan w:val="2"/>
            <w:vMerge w:val="restart"/>
            <w:shd w:val="clear" w:color="auto" w:fill="auto"/>
            <w:tcMar>
              <w:top w:w="15" w:type="dxa"/>
              <w:left w:w="15" w:type="dxa"/>
              <w:bottom w:w="15" w:type="dxa"/>
              <w:right w:w="15" w:type="dxa"/>
            </w:tcMar>
            <w:vAlign w:val="center"/>
          </w:tcPr>
          <w:p w14:paraId="604FACD3" w14:textId="7972A94E" w:rsidR="00313A32" w:rsidRPr="00112F2B" w:rsidRDefault="00313A32" w:rsidP="00313A32">
            <w:pPr>
              <w:jc w:val="center"/>
              <w:rPr>
                <w:sz w:val="18"/>
                <w:szCs w:val="18"/>
              </w:rPr>
            </w:pPr>
            <w:r w:rsidRPr="00112F2B">
              <w:rPr>
                <w:sz w:val="18"/>
                <w:szCs w:val="18"/>
                <w:lang w:eastAsia="en-US"/>
              </w:rPr>
              <w:t>АО «QIC»</w:t>
            </w:r>
          </w:p>
        </w:tc>
        <w:tc>
          <w:tcPr>
            <w:tcW w:w="382" w:type="pct"/>
            <w:gridSpan w:val="2"/>
            <w:shd w:val="clear" w:color="auto" w:fill="auto"/>
            <w:tcMar>
              <w:top w:w="15" w:type="dxa"/>
              <w:left w:w="15" w:type="dxa"/>
              <w:bottom w:w="15" w:type="dxa"/>
              <w:right w:w="15" w:type="dxa"/>
            </w:tcMar>
            <w:vAlign w:val="center"/>
          </w:tcPr>
          <w:p w14:paraId="6BA60AAB" w14:textId="3ED61983" w:rsidR="00313A32" w:rsidRPr="00112F2B" w:rsidRDefault="00313A32" w:rsidP="00313A32">
            <w:pPr>
              <w:ind w:left="20"/>
              <w:jc w:val="center"/>
              <w:rPr>
                <w:sz w:val="18"/>
                <w:szCs w:val="18"/>
              </w:rPr>
            </w:pPr>
            <w:r w:rsidRPr="00112F2B">
              <w:rPr>
                <w:sz w:val="18"/>
                <w:szCs w:val="18"/>
              </w:rPr>
              <w:t>кол-во предприятий</w:t>
            </w:r>
          </w:p>
        </w:tc>
        <w:tc>
          <w:tcPr>
            <w:tcW w:w="336" w:type="pct"/>
            <w:gridSpan w:val="3"/>
            <w:vMerge w:val="restart"/>
            <w:shd w:val="clear" w:color="auto" w:fill="auto"/>
            <w:tcMar>
              <w:top w:w="15" w:type="dxa"/>
              <w:left w:w="15" w:type="dxa"/>
              <w:bottom w:w="15" w:type="dxa"/>
              <w:right w:w="15" w:type="dxa"/>
            </w:tcMar>
            <w:vAlign w:val="center"/>
          </w:tcPr>
          <w:p w14:paraId="5BF4312A" w14:textId="369D79F4" w:rsidR="00313A32" w:rsidRPr="00112F2B" w:rsidRDefault="00313A32" w:rsidP="00313A32">
            <w:pPr>
              <w:ind w:left="20"/>
              <w:jc w:val="center"/>
              <w:rPr>
                <w:sz w:val="18"/>
                <w:szCs w:val="18"/>
              </w:rPr>
            </w:pPr>
            <w:r w:rsidRPr="00112F2B">
              <w:rPr>
                <w:sz w:val="18"/>
                <w:szCs w:val="18"/>
              </w:rPr>
              <w:t>2023-2027 годы</w:t>
            </w:r>
          </w:p>
        </w:tc>
        <w:tc>
          <w:tcPr>
            <w:tcW w:w="267" w:type="pct"/>
            <w:shd w:val="clear" w:color="auto" w:fill="auto"/>
            <w:tcMar>
              <w:top w:w="15" w:type="dxa"/>
              <w:left w:w="15" w:type="dxa"/>
              <w:bottom w:w="15" w:type="dxa"/>
              <w:right w:w="15" w:type="dxa"/>
            </w:tcMar>
            <w:vAlign w:val="center"/>
          </w:tcPr>
          <w:p w14:paraId="420EF997" w14:textId="525C446E" w:rsidR="00313A32" w:rsidRPr="00112F2B" w:rsidRDefault="00313A32" w:rsidP="00313A32">
            <w:pPr>
              <w:ind w:left="20"/>
              <w:jc w:val="center"/>
              <w:rPr>
                <w:sz w:val="18"/>
                <w:szCs w:val="18"/>
              </w:rPr>
            </w:pPr>
            <w:r w:rsidRPr="00112F2B">
              <w:rPr>
                <w:sz w:val="18"/>
                <w:szCs w:val="18"/>
              </w:rPr>
              <w:t>отчет</w:t>
            </w:r>
          </w:p>
        </w:tc>
        <w:tc>
          <w:tcPr>
            <w:tcW w:w="287" w:type="pct"/>
            <w:gridSpan w:val="2"/>
            <w:shd w:val="clear" w:color="auto" w:fill="auto"/>
            <w:tcMar>
              <w:top w:w="15" w:type="dxa"/>
              <w:left w:w="15" w:type="dxa"/>
              <w:bottom w:w="15" w:type="dxa"/>
              <w:right w:w="15" w:type="dxa"/>
            </w:tcMar>
            <w:vAlign w:val="center"/>
          </w:tcPr>
          <w:p w14:paraId="5389EDD2" w14:textId="3CB2C412" w:rsidR="00313A32" w:rsidRPr="00112F2B" w:rsidRDefault="00313A32" w:rsidP="00313A32">
            <w:pPr>
              <w:ind w:left="20"/>
              <w:jc w:val="center"/>
              <w:rPr>
                <w:sz w:val="18"/>
                <w:szCs w:val="18"/>
              </w:rPr>
            </w:pPr>
            <w:r w:rsidRPr="00112F2B">
              <w:rPr>
                <w:sz w:val="18"/>
                <w:szCs w:val="18"/>
              </w:rPr>
              <w:t>3</w:t>
            </w:r>
          </w:p>
        </w:tc>
        <w:tc>
          <w:tcPr>
            <w:tcW w:w="248" w:type="pct"/>
            <w:gridSpan w:val="3"/>
            <w:shd w:val="clear" w:color="auto" w:fill="FFFFFF" w:themeFill="background1"/>
            <w:tcMar>
              <w:top w:w="15" w:type="dxa"/>
              <w:left w:w="15" w:type="dxa"/>
              <w:bottom w:w="15" w:type="dxa"/>
              <w:right w:w="15" w:type="dxa"/>
            </w:tcMar>
            <w:vAlign w:val="center"/>
          </w:tcPr>
          <w:p w14:paraId="6D757491" w14:textId="3118CDB7" w:rsidR="00313A32" w:rsidRPr="00112F2B" w:rsidRDefault="00313A32" w:rsidP="00313A32">
            <w:pPr>
              <w:ind w:left="20"/>
              <w:jc w:val="center"/>
              <w:rPr>
                <w:sz w:val="18"/>
                <w:szCs w:val="18"/>
              </w:rPr>
            </w:pPr>
            <w:r w:rsidRPr="00112F2B">
              <w:rPr>
                <w:sz w:val="18"/>
                <w:szCs w:val="18"/>
                <w:lang w:val="kk-KZ"/>
              </w:rPr>
              <w:t>4</w:t>
            </w:r>
          </w:p>
        </w:tc>
        <w:tc>
          <w:tcPr>
            <w:tcW w:w="323" w:type="pct"/>
            <w:gridSpan w:val="2"/>
            <w:shd w:val="clear" w:color="auto" w:fill="FFFFFF" w:themeFill="background1"/>
            <w:tcMar>
              <w:top w:w="15" w:type="dxa"/>
              <w:left w:w="15" w:type="dxa"/>
              <w:bottom w:w="15" w:type="dxa"/>
              <w:right w:w="15" w:type="dxa"/>
            </w:tcMar>
            <w:vAlign w:val="center"/>
          </w:tcPr>
          <w:p w14:paraId="4E05D25D" w14:textId="1F98C3E4" w:rsidR="00313A32" w:rsidRPr="00112F2B" w:rsidRDefault="00313A32" w:rsidP="00313A32">
            <w:pPr>
              <w:ind w:left="20"/>
              <w:jc w:val="center"/>
              <w:rPr>
                <w:sz w:val="18"/>
                <w:szCs w:val="18"/>
              </w:rPr>
            </w:pPr>
            <w:r w:rsidRPr="00112F2B">
              <w:rPr>
                <w:sz w:val="18"/>
                <w:szCs w:val="18"/>
                <w:lang w:val="kk-KZ"/>
              </w:rPr>
              <w:t>133</w:t>
            </w:r>
            <w:r w:rsidRPr="00112F2B">
              <w:rPr>
                <w:sz w:val="18"/>
                <w:szCs w:val="18"/>
              </w:rPr>
              <w:t>%</w:t>
            </w:r>
          </w:p>
        </w:tc>
        <w:tc>
          <w:tcPr>
            <w:tcW w:w="1379" w:type="pct"/>
            <w:gridSpan w:val="4"/>
            <w:vMerge w:val="restart"/>
            <w:shd w:val="clear" w:color="auto" w:fill="FFFFFF" w:themeFill="background1"/>
            <w:tcMar>
              <w:top w:w="15" w:type="dxa"/>
              <w:left w:w="15" w:type="dxa"/>
              <w:bottom w:w="15" w:type="dxa"/>
              <w:right w:w="15" w:type="dxa"/>
            </w:tcMar>
          </w:tcPr>
          <w:p w14:paraId="50632E73" w14:textId="77777777" w:rsidR="00313A32" w:rsidRPr="00112F2B" w:rsidRDefault="00313A32" w:rsidP="00313A32">
            <w:pPr>
              <w:ind w:left="57" w:right="57"/>
              <w:jc w:val="both"/>
              <w:rPr>
                <w:b/>
                <w:bCs/>
                <w:sz w:val="20"/>
                <w:szCs w:val="20"/>
              </w:rPr>
            </w:pPr>
            <w:r w:rsidRPr="00112F2B">
              <w:rPr>
                <w:b/>
                <w:bCs/>
                <w:sz w:val="20"/>
                <w:szCs w:val="20"/>
              </w:rPr>
              <w:t>Исполнено</w:t>
            </w:r>
          </w:p>
          <w:p w14:paraId="50642502" w14:textId="5DF31C94" w:rsidR="00313A32" w:rsidRPr="00313A32" w:rsidRDefault="00313A32" w:rsidP="00313A32">
            <w:pPr>
              <w:ind w:left="57" w:right="57"/>
              <w:jc w:val="both"/>
              <w:rPr>
                <w:b/>
                <w:bCs/>
                <w:sz w:val="18"/>
                <w:szCs w:val="18"/>
                <w:highlight w:val="yellow"/>
              </w:rPr>
            </w:pPr>
            <w:r w:rsidRPr="00112F2B">
              <w:rPr>
                <w:sz w:val="20"/>
                <w:szCs w:val="20"/>
              </w:rPr>
              <w:t>В 2023 году в рамках ФЭО «</w:t>
            </w:r>
            <w:r w:rsidRPr="00112F2B">
              <w:rPr>
                <w:bCs/>
                <w:sz w:val="20"/>
                <w:szCs w:val="20"/>
                <w:lang w:eastAsia="en-US"/>
              </w:rPr>
              <w:t>Долевое финансирование проектов обрабатывающей промышленности (через увеличение уставного капитала АО «НУХ «Байтерек» с последующим увеличением уставного капитала  АО «</w:t>
            </w:r>
            <w:proofErr w:type="spellStart"/>
            <w:r w:rsidRPr="00112F2B">
              <w:rPr>
                <w:bCs/>
                <w:sz w:val="20"/>
                <w:szCs w:val="20"/>
                <w:lang w:eastAsia="en-US"/>
              </w:rPr>
              <w:t>Qazaqstan</w:t>
            </w:r>
            <w:proofErr w:type="spellEnd"/>
            <w:r w:rsidRPr="00112F2B">
              <w:rPr>
                <w:b/>
                <w:bCs/>
                <w:sz w:val="20"/>
                <w:szCs w:val="20"/>
                <w:lang w:eastAsia="en-US"/>
              </w:rPr>
              <w:t xml:space="preserve"> </w:t>
            </w:r>
            <w:r w:rsidRPr="00112F2B">
              <w:rPr>
                <w:bCs/>
                <w:sz w:val="20"/>
                <w:szCs w:val="20"/>
                <w:lang w:eastAsia="en-US"/>
              </w:rPr>
              <w:t>Investment Corporation» (далее – АО «QIC») для фондирования фонда (фондов) прямых инвестиции)</w:t>
            </w:r>
            <w:r w:rsidRPr="00112F2B">
              <w:rPr>
                <w:sz w:val="20"/>
                <w:szCs w:val="20"/>
              </w:rPr>
              <w:t xml:space="preserve">» выделено 35 </w:t>
            </w:r>
            <w:proofErr w:type="spellStart"/>
            <w:r w:rsidRPr="00112F2B">
              <w:rPr>
                <w:sz w:val="20"/>
                <w:szCs w:val="20"/>
              </w:rPr>
              <w:t>млрд.тенге</w:t>
            </w:r>
            <w:proofErr w:type="spellEnd"/>
            <w:r w:rsidRPr="00112F2B">
              <w:rPr>
                <w:sz w:val="20"/>
                <w:szCs w:val="20"/>
              </w:rPr>
              <w:t xml:space="preserve">. В 2024 году профинансировано 4 проекта на 15 190 </w:t>
            </w:r>
            <w:proofErr w:type="spellStart"/>
            <w:proofErr w:type="gramStart"/>
            <w:r w:rsidRPr="00112F2B">
              <w:rPr>
                <w:sz w:val="20"/>
                <w:szCs w:val="20"/>
              </w:rPr>
              <w:t>млн.тенге</w:t>
            </w:r>
            <w:proofErr w:type="spellEnd"/>
            <w:proofErr w:type="gramEnd"/>
            <w:r w:rsidRPr="00112F2B">
              <w:rPr>
                <w:sz w:val="20"/>
                <w:szCs w:val="20"/>
              </w:rPr>
              <w:t>.</w:t>
            </w:r>
          </w:p>
        </w:tc>
      </w:tr>
      <w:tr w:rsidR="00313A32" w:rsidRPr="00A57D62" w14:paraId="381F590D" w14:textId="77777777" w:rsidTr="0057636A">
        <w:trPr>
          <w:trHeight w:val="985"/>
        </w:trPr>
        <w:tc>
          <w:tcPr>
            <w:tcW w:w="295" w:type="pct"/>
            <w:gridSpan w:val="2"/>
            <w:vMerge/>
            <w:shd w:val="clear" w:color="auto" w:fill="auto"/>
            <w:tcMar>
              <w:top w:w="15" w:type="dxa"/>
              <w:left w:w="15" w:type="dxa"/>
              <w:bottom w:w="15" w:type="dxa"/>
              <w:right w:w="15" w:type="dxa"/>
            </w:tcMar>
            <w:vAlign w:val="center"/>
          </w:tcPr>
          <w:p w14:paraId="06ABD9CA" w14:textId="77777777" w:rsidR="00313A32" w:rsidRPr="00112F2B"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09CEC971" w14:textId="77777777" w:rsidR="00313A32" w:rsidRPr="00112F2B"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tcPr>
          <w:p w14:paraId="5D12AA39" w14:textId="77777777" w:rsidR="00313A32" w:rsidRPr="00112F2B"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tcPr>
          <w:p w14:paraId="3019330F" w14:textId="38BA120B" w:rsidR="00313A32" w:rsidRPr="00112F2B" w:rsidRDefault="00313A32" w:rsidP="00313A32">
            <w:pPr>
              <w:ind w:left="20"/>
              <w:jc w:val="center"/>
              <w:rPr>
                <w:sz w:val="18"/>
                <w:szCs w:val="18"/>
              </w:rPr>
            </w:pPr>
            <w:r w:rsidRPr="00112F2B">
              <w:rPr>
                <w:sz w:val="18"/>
                <w:szCs w:val="18"/>
              </w:rPr>
              <w:t>млн. тенге</w:t>
            </w:r>
          </w:p>
        </w:tc>
        <w:tc>
          <w:tcPr>
            <w:tcW w:w="336" w:type="pct"/>
            <w:gridSpan w:val="3"/>
            <w:vMerge/>
            <w:shd w:val="clear" w:color="auto" w:fill="auto"/>
            <w:tcMar>
              <w:top w:w="15" w:type="dxa"/>
              <w:left w:w="15" w:type="dxa"/>
              <w:bottom w:w="15" w:type="dxa"/>
              <w:right w:w="15" w:type="dxa"/>
            </w:tcMar>
          </w:tcPr>
          <w:p w14:paraId="51C8A4EF" w14:textId="77777777" w:rsidR="00313A32" w:rsidRPr="00112F2B"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tcPr>
          <w:p w14:paraId="196C408A" w14:textId="77777777" w:rsidR="00313A32" w:rsidRPr="00112F2B"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vAlign w:val="center"/>
          </w:tcPr>
          <w:p w14:paraId="68F4AE32" w14:textId="65DE8F53" w:rsidR="00313A32" w:rsidRPr="00112F2B" w:rsidRDefault="00313A32" w:rsidP="00313A32">
            <w:pPr>
              <w:ind w:left="20"/>
              <w:jc w:val="center"/>
              <w:rPr>
                <w:sz w:val="18"/>
                <w:szCs w:val="18"/>
              </w:rPr>
            </w:pPr>
            <w:r w:rsidRPr="00112F2B">
              <w:rPr>
                <w:sz w:val="18"/>
                <w:szCs w:val="18"/>
              </w:rPr>
              <w:t>-</w:t>
            </w:r>
          </w:p>
        </w:tc>
        <w:tc>
          <w:tcPr>
            <w:tcW w:w="248" w:type="pct"/>
            <w:gridSpan w:val="3"/>
            <w:shd w:val="clear" w:color="auto" w:fill="FFFFFF" w:themeFill="background1"/>
            <w:tcMar>
              <w:top w:w="15" w:type="dxa"/>
              <w:left w:w="15" w:type="dxa"/>
              <w:bottom w:w="15" w:type="dxa"/>
              <w:right w:w="15" w:type="dxa"/>
            </w:tcMar>
            <w:vAlign w:val="center"/>
          </w:tcPr>
          <w:p w14:paraId="0DCB999F" w14:textId="262D5160" w:rsidR="00313A32" w:rsidRPr="00112F2B" w:rsidRDefault="00313A32" w:rsidP="00313A32">
            <w:pPr>
              <w:ind w:left="20"/>
              <w:jc w:val="center"/>
              <w:rPr>
                <w:sz w:val="18"/>
                <w:szCs w:val="18"/>
              </w:rPr>
            </w:pPr>
            <w:r w:rsidRPr="00112F2B">
              <w:rPr>
                <w:sz w:val="18"/>
                <w:szCs w:val="18"/>
              </w:rPr>
              <w:t>-</w:t>
            </w:r>
          </w:p>
        </w:tc>
        <w:tc>
          <w:tcPr>
            <w:tcW w:w="323" w:type="pct"/>
            <w:gridSpan w:val="2"/>
            <w:shd w:val="clear" w:color="auto" w:fill="FFFFFF" w:themeFill="background1"/>
            <w:tcMar>
              <w:top w:w="15" w:type="dxa"/>
              <w:left w:w="15" w:type="dxa"/>
              <w:bottom w:w="15" w:type="dxa"/>
              <w:right w:w="15" w:type="dxa"/>
            </w:tcMar>
            <w:vAlign w:val="center"/>
          </w:tcPr>
          <w:p w14:paraId="56D119FD" w14:textId="33978AC5" w:rsidR="00313A32" w:rsidRPr="00112F2B" w:rsidRDefault="00313A32" w:rsidP="00313A32">
            <w:pPr>
              <w:ind w:left="20"/>
              <w:jc w:val="center"/>
              <w:rPr>
                <w:sz w:val="18"/>
                <w:szCs w:val="18"/>
              </w:rPr>
            </w:pPr>
            <w:r w:rsidRPr="00112F2B">
              <w:rPr>
                <w:sz w:val="18"/>
                <w:szCs w:val="18"/>
              </w:rPr>
              <w:t>-</w:t>
            </w:r>
          </w:p>
        </w:tc>
        <w:tc>
          <w:tcPr>
            <w:tcW w:w="1379" w:type="pct"/>
            <w:gridSpan w:val="4"/>
            <w:vMerge/>
            <w:shd w:val="clear" w:color="auto" w:fill="DBDBDB" w:themeFill="accent3" w:themeFillTint="66"/>
            <w:tcMar>
              <w:top w:w="15" w:type="dxa"/>
              <w:left w:w="15" w:type="dxa"/>
              <w:bottom w:w="15" w:type="dxa"/>
              <w:right w:w="15" w:type="dxa"/>
            </w:tcMar>
            <w:vAlign w:val="center"/>
          </w:tcPr>
          <w:p w14:paraId="2EDEE5B7" w14:textId="0BAD37BE" w:rsidR="00313A32" w:rsidRPr="00A57D62" w:rsidRDefault="00313A32" w:rsidP="00313A32">
            <w:pPr>
              <w:ind w:left="57" w:right="57"/>
              <w:jc w:val="both"/>
              <w:rPr>
                <w:sz w:val="18"/>
                <w:szCs w:val="18"/>
              </w:rPr>
            </w:pPr>
          </w:p>
        </w:tc>
      </w:tr>
      <w:tr w:rsidR="00313A32" w:rsidRPr="00A57D62" w14:paraId="768B9D0B" w14:textId="77777777" w:rsidTr="0057636A">
        <w:trPr>
          <w:trHeight w:val="1121"/>
        </w:trPr>
        <w:tc>
          <w:tcPr>
            <w:tcW w:w="295" w:type="pct"/>
            <w:gridSpan w:val="2"/>
            <w:vMerge w:val="restart"/>
            <w:shd w:val="clear" w:color="auto" w:fill="auto"/>
            <w:tcMar>
              <w:top w:w="15" w:type="dxa"/>
              <w:left w:w="15" w:type="dxa"/>
              <w:bottom w:w="15" w:type="dxa"/>
              <w:right w:w="15" w:type="dxa"/>
            </w:tcMar>
            <w:vAlign w:val="center"/>
          </w:tcPr>
          <w:p w14:paraId="31F3E813" w14:textId="5C7C34DC" w:rsidR="00313A32" w:rsidRPr="003101D9" w:rsidRDefault="00313A32" w:rsidP="00313A32">
            <w:pPr>
              <w:ind w:left="20"/>
              <w:jc w:val="center"/>
              <w:rPr>
                <w:sz w:val="18"/>
                <w:szCs w:val="18"/>
                <w:lang w:eastAsia="en-US"/>
              </w:rPr>
            </w:pPr>
            <w:r w:rsidRPr="003101D9">
              <w:rPr>
                <w:sz w:val="18"/>
                <w:szCs w:val="18"/>
                <w:lang w:eastAsia="en-US"/>
              </w:rPr>
              <w:t>44</w:t>
            </w:r>
          </w:p>
        </w:tc>
        <w:tc>
          <w:tcPr>
            <w:tcW w:w="1040" w:type="pct"/>
            <w:vMerge w:val="restart"/>
            <w:shd w:val="clear" w:color="auto" w:fill="auto"/>
            <w:tcMar>
              <w:top w:w="15" w:type="dxa"/>
              <w:left w:w="15" w:type="dxa"/>
              <w:bottom w:w="15" w:type="dxa"/>
              <w:right w:w="15" w:type="dxa"/>
            </w:tcMar>
          </w:tcPr>
          <w:p w14:paraId="653E62B3" w14:textId="542EA021" w:rsidR="00313A32" w:rsidRPr="003101D9" w:rsidRDefault="00313A32" w:rsidP="00313A32">
            <w:pPr>
              <w:ind w:left="57" w:right="57"/>
              <w:rPr>
                <w:b/>
                <w:sz w:val="18"/>
                <w:szCs w:val="18"/>
                <w:lang w:eastAsia="en-US"/>
              </w:rPr>
            </w:pPr>
            <w:r w:rsidRPr="003101D9">
              <w:rPr>
                <w:b/>
                <w:sz w:val="18"/>
                <w:szCs w:val="18"/>
                <w:lang w:eastAsia="en-US"/>
              </w:rPr>
              <w:t>Мероприятие 4</w:t>
            </w:r>
          </w:p>
          <w:p w14:paraId="751AFD83" w14:textId="6B4F88C2" w:rsidR="00313A32" w:rsidRPr="003101D9" w:rsidRDefault="00313A32" w:rsidP="00313A32">
            <w:pPr>
              <w:ind w:left="57" w:right="57"/>
              <w:rPr>
                <w:b/>
                <w:sz w:val="18"/>
                <w:szCs w:val="18"/>
                <w:lang w:val="en-US"/>
              </w:rPr>
            </w:pPr>
            <w:r w:rsidRPr="003101D9">
              <w:rPr>
                <w:sz w:val="18"/>
                <w:szCs w:val="18"/>
                <w:lang w:eastAsia="en-US"/>
              </w:rPr>
              <w:t>Предоставление информационно-аналитических и консультационных услуг в области развития промышленности по сопровождению Единой карты индустриализации</w:t>
            </w:r>
          </w:p>
        </w:tc>
        <w:tc>
          <w:tcPr>
            <w:tcW w:w="443" w:type="pct"/>
            <w:gridSpan w:val="2"/>
            <w:vMerge w:val="restart"/>
            <w:shd w:val="clear" w:color="auto" w:fill="auto"/>
            <w:tcMar>
              <w:top w:w="15" w:type="dxa"/>
              <w:left w:w="15" w:type="dxa"/>
              <w:bottom w:w="15" w:type="dxa"/>
              <w:right w:w="15" w:type="dxa"/>
            </w:tcMar>
          </w:tcPr>
          <w:p w14:paraId="277C77E9" w14:textId="10ECF231" w:rsidR="00313A32" w:rsidRPr="003101D9" w:rsidRDefault="00313A32" w:rsidP="00313A32">
            <w:pPr>
              <w:jc w:val="center"/>
              <w:rPr>
                <w:sz w:val="18"/>
                <w:szCs w:val="18"/>
              </w:rPr>
            </w:pPr>
            <w:r w:rsidRPr="003101D9">
              <w:rPr>
                <w:sz w:val="18"/>
                <w:szCs w:val="18"/>
              </w:rPr>
              <w:t xml:space="preserve">АО </w:t>
            </w:r>
            <w:r w:rsidRPr="003101D9">
              <w:rPr>
                <w:color w:val="000000"/>
                <w:sz w:val="18"/>
                <w:szCs w:val="18"/>
              </w:rPr>
              <w:t>«КЦИЭ «</w:t>
            </w:r>
            <w:proofErr w:type="spellStart"/>
            <w:r w:rsidRPr="003101D9">
              <w:rPr>
                <w:color w:val="000000"/>
                <w:sz w:val="18"/>
                <w:szCs w:val="18"/>
              </w:rPr>
              <w:t>QazIndustry</w:t>
            </w:r>
            <w:proofErr w:type="spellEnd"/>
            <w:r w:rsidRPr="003101D9">
              <w:rPr>
                <w:color w:val="000000"/>
                <w:sz w:val="18"/>
                <w:szCs w:val="18"/>
              </w:rPr>
              <w:t>»</w:t>
            </w:r>
          </w:p>
        </w:tc>
        <w:tc>
          <w:tcPr>
            <w:tcW w:w="382" w:type="pct"/>
            <w:gridSpan w:val="2"/>
            <w:shd w:val="clear" w:color="auto" w:fill="auto"/>
            <w:tcMar>
              <w:top w:w="15" w:type="dxa"/>
              <w:left w:w="15" w:type="dxa"/>
              <w:bottom w:w="15" w:type="dxa"/>
              <w:right w:w="15" w:type="dxa"/>
            </w:tcMar>
            <w:vAlign w:val="center"/>
          </w:tcPr>
          <w:p w14:paraId="6D110015" w14:textId="6D13EBE8" w:rsidR="00313A32" w:rsidRPr="003101D9" w:rsidRDefault="00313A32" w:rsidP="00313A32">
            <w:pPr>
              <w:ind w:left="20"/>
              <w:jc w:val="center"/>
              <w:rPr>
                <w:sz w:val="18"/>
                <w:szCs w:val="18"/>
              </w:rPr>
            </w:pPr>
            <w:r w:rsidRPr="003101D9">
              <w:rPr>
                <w:sz w:val="18"/>
                <w:szCs w:val="18"/>
              </w:rPr>
              <w:t>услуги</w:t>
            </w:r>
          </w:p>
        </w:tc>
        <w:tc>
          <w:tcPr>
            <w:tcW w:w="336" w:type="pct"/>
            <w:gridSpan w:val="3"/>
            <w:vMerge w:val="restart"/>
            <w:shd w:val="clear" w:color="auto" w:fill="auto"/>
            <w:tcMar>
              <w:top w:w="15" w:type="dxa"/>
              <w:left w:w="15" w:type="dxa"/>
              <w:bottom w:w="15" w:type="dxa"/>
              <w:right w:w="15" w:type="dxa"/>
            </w:tcMar>
            <w:vAlign w:val="center"/>
          </w:tcPr>
          <w:p w14:paraId="403D08AF" w14:textId="304E26A2" w:rsidR="00313A32" w:rsidRPr="003101D9" w:rsidRDefault="00313A32" w:rsidP="00313A32">
            <w:pPr>
              <w:ind w:left="20"/>
              <w:jc w:val="center"/>
              <w:rPr>
                <w:sz w:val="18"/>
                <w:szCs w:val="18"/>
              </w:rPr>
            </w:pPr>
            <w:r w:rsidRPr="003101D9">
              <w:rPr>
                <w:sz w:val="18"/>
                <w:szCs w:val="18"/>
              </w:rPr>
              <w:t>2023-2027 годы</w:t>
            </w:r>
          </w:p>
        </w:tc>
        <w:tc>
          <w:tcPr>
            <w:tcW w:w="267" w:type="pct"/>
            <w:shd w:val="clear" w:color="auto" w:fill="auto"/>
            <w:tcMar>
              <w:top w:w="15" w:type="dxa"/>
              <w:left w:w="15" w:type="dxa"/>
              <w:bottom w:w="15" w:type="dxa"/>
              <w:right w:w="15" w:type="dxa"/>
            </w:tcMar>
            <w:vAlign w:val="center"/>
          </w:tcPr>
          <w:p w14:paraId="00830083" w14:textId="412CD85D" w:rsidR="00313A32" w:rsidRPr="003101D9" w:rsidRDefault="00313A32" w:rsidP="00313A32">
            <w:pPr>
              <w:ind w:left="20"/>
              <w:jc w:val="center"/>
              <w:rPr>
                <w:sz w:val="18"/>
                <w:szCs w:val="18"/>
                <w:lang w:val="en-US"/>
              </w:rPr>
            </w:pPr>
            <w:r w:rsidRPr="003101D9">
              <w:rPr>
                <w:sz w:val="18"/>
                <w:szCs w:val="18"/>
              </w:rPr>
              <w:t>отчет</w:t>
            </w:r>
          </w:p>
        </w:tc>
        <w:tc>
          <w:tcPr>
            <w:tcW w:w="287" w:type="pct"/>
            <w:gridSpan w:val="2"/>
            <w:shd w:val="clear" w:color="auto" w:fill="auto"/>
            <w:tcMar>
              <w:top w:w="15" w:type="dxa"/>
              <w:left w:w="15" w:type="dxa"/>
              <w:bottom w:w="15" w:type="dxa"/>
              <w:right w:w="15" w:type="dxa"/>
            </w:tcMar>
            <w:vAlign w:val="center"/>
          </w:tcPr>
          <w:p w14:paraId="3CB75A63" w14:textId="6F320FDD" w:rsidR="00313A32" w:rsidRPr="003101D9" w:rsidRDefault="00313A32" w:rsidP="00313A32">
            <w:pPr>
              <w:ind w:left="20"/>
              <w:jc w:val="center"/>
              <w:rPr>
                <w:sz w:val="18"/>
                <w:szCs w:val="18"/>
              </w:rPr>
            </w:pPr>
            <w:r w:rsidRPr="003101D9">
              <w:rPr>
                <w:color w:val="000000" w:themeColor="text1"/>
                <w:sz w:val="18"/>
                <w:szCs w:val="18"/>
              </w:rPr>
              <w:t>1</w:t>
            </w:r>
          </w:p>
        </w:tc>
        <w:tc>
          <w:tcPr>
            <w:tcW w:w="248" w:type="pct"/>
            <w:gridSpan w:val="3"/>
            <w:shd w:val="clear" w:color="auto" w:fill="auto"/>
            <w:tcMar>
              <w:top w:w="15" w:type="dxa"/>
              <w:left w:w="15" w:type="dxa"/>
              <w:bottom w:w="15" w:type="dxa"/>
              <w:right w:w="15" w:type="dxa"/>
            </w:tcMar>
            <w:vAlign w:val="center"/>
          </w:tcPr>
          <w:p w14:paraId="611355AA" w14:textId="2F551285" w:rsidR="00313A32" w:rsidRPr="003101D9" w:rsidRDefault="00313A32" w:rsidP="00313A32">
            <w:pPr>
              <w:ind w:left="20"/>
              <w:jc w:val="center"/>
              <w:rPr>
                <w:sz w:val="18"/>
                <w:szCs w:val="18"/>
              </w:rPr>
            </w:pPr>
            <w:r w:rsidRPr="003101D9">
              <w:rPr>
                <w:sz w:val="18"/>
                <w:szCs w:val="18"/>
              </w:rPr>
              <w:t>1</w:t>
            </w:r>
          </w:p>
        </w:tc>
        <w:tc>
          <w:tcPr>
            <w:tcW w:w="323" w:type="pct"/>
            <w:gridSpan w:val="2"/>
            <w:shd w:val="clear" w:color="auto" w:fill="auto"/>
            <w:tcMar>
              <w:top w:w="15" w:type="dxa"/>
              <w:left w:w="15" w:type="dxa"/>
              <w:bottom w:w="15" w:type="dxa"/>
              <w:right w:w="15" w:type="dxa"/>
            </w:tcMar>
            <w:vAlign w:val="center"/>
          </w:tcPr>
          <w:p w14:paraId="3DCA4DEC" w14:textId="6DB43C6C" w:rsidR="00313A32" w:rsidRPr="003101D9" w:rsidRDefault="00313A32" w:rsidP="00313A32">
            <w:pPr>
              <w:ind w:left="20"/>
              <w:jc w:val="center"/>
              <w:rPr>
                <w:sz w:val="18"/>
                <w:szCs w:val="18"/>
              </w:rPr>
            </w:pPr>
            <w:r w:rsidRPr="003101D9">
              <w:rPr>
                <w:sz w:val="18"/>
                <w:szCs w:val="18"/>
              </w:rPr>
              <w:t>100</w:t>
            </w:r>
          </w:p>
        </w:tc>
        <w:tc>
          <w:tcPr>
            <w:tcW w:w="1379" w:type="pct"/>
            <w:gridSpan w:val="4"/>
            <w:vMerge w:val="restart"/>
            <w:shd w:val="clear" w:color="auto" w:fill="auto"/>
            <w:tcMar>
              <w:top w:w="15" w:type="dxa"/>
              <w:left w:w="15" w:type="dxa"/>
              <w:bottom w:w="15" w:type="dxa"/>
              <w:right w:w="15" w:type="dxa"/>
            </w:tcMar>
            <w:vAlign w:val="center"/>
          </w:tcPr>
          <w:p w14:paraId="5E06DD81" w14:textId="6D27716F" w:rsidR="00313A32" w:rsidRPr="003101D9" w:rsidRDefault="00313A32" w:rsidP="00313A32">
            <w:pPr>
              <w:keepLines/>
              <w:tabs>
                <w:tab w:val="left" w:pos="267"/>
                <w:tab w:val="center" w:pos="2552"/>
              </w:tabs>
              <w:ind w:left="57" w:right="57"/>
              <w:rPr>
                <w:b/>
                <w:sz w:val="18"/>
                <w:szCs w:val="18"/>
                <w:lang w:val="kk-KZ"/>
              </w:rPr>
            </w:pPr>
            <w:proofErr w:type="spellStart"/>
            <w:r w:rsidRPr="003101D9">
              <w:rPr>
                <w:b/>
                <w:sz w:val="18"/>
                <w:szCs w:val="18"/>
                <w:lang w:val="kk-KZ"/>
              </w:rPr>
              <w:t>Исполнено</w:t>
            </w:r>
            <w:proofErr w:type="spellEnd"/>
          </w:p>
          <w:p w14:paraId="486C8D82" w14:textId="77777777" w:rsidR="00313A32" w:rsidRPr="003101D9" w:rsidRDefault="00313A32" w:rsidP="00313A32">
            <w:pPr>
              <w:keepLines/>
              <w:tabs>
                <w:tab w:val="left" w:pos="267"/>
                <w:tab w:val="center" w:pos="2552"/>
              </w:tabs>
              <w:ind w:left="57" w:right="57"/>
              <w:rPr>
                <w:sz w:val="18"/>
                <w:szCs w:val="18"/>
                <w:lang w:val="kk-KZ"/>
              </w:rPr>
            </w:pPr>
            <w:proofErr w:type="spellStart"/>
            <w:r w:rsidRPr="003101D9">
              <w:rPr>
                <w:sz w:val="18"/>
                <w:szCs w:val="18"/>
                <w:lang w:val="kk-KZ"/>
              </w:rPr>
              <w:t>По</w:t>
            </w:r>
            <w:proofErr w:type="spellEnd"/>
            <w:r w:rsidRPr="003101D9">
              <w:rPr>
                <w:sz w:val="18"/>
                <w:szCs w:val="18"/>
                <w:lang w:val="kk-KZ"/>
              </w:rPr>
              <w:t xml:space="preserve"> </w:t>
            </w:r>
            <w:proofErr w:type="spellStart"/>
            <w:r w:rsidRPr="003101D9">
              <w:rPr>
                <w:sz w:val="18"/>
                <w:szCs w:val="18"/>
                <w:lang w:val="kk-KZ"/>
              </w:rPr>
              <w:t>итогам</w:t>
            </w:r>
            <w:proofErr w:type="spellEnd"/>
            <w:r w:rsidRPr="003101D9">
              <w:rPr>
                <w:sz w:val="18"/>
                <w:szCs w:val="18"/>
                <w:lang w:val="kk-KZ"/>
              </w:rPr>
              <w:t xml:space="preserve"> 2024 </w:t>
            </w:r>
            <w:proofErr w:type="spellStart"/>
            <w:r w:rsidRPr="003101D9">
              <w:rPr>
                <w:sz w:val="18"/>
                <w:szCs w:val="18"/>
                <w:lang w:val="kk-KZ"/>
              </w:rPr>
              <w:t>года</w:t>
            </w:r>
            <w:proofErr w:type="spellEnd"/>
            <w:r w:rsidRPr="003101D9">
              <w:rPr>
                <w:sz w:val="18"/>
                <w:szCs w:val="18"/>
                <w:lang w:val="kk-KZ"/>
              </w:rPr>
              <w:t xml:space="preserve"> в </w:t>
            </w:r>
            <w:proofErr w:type="spellStart"/>
            <w:r w:rsidRPr="003101D9">
              <w:rPr>
                <w:sz w:val="18"/>
                <w:szCs w:val="18"/>
                <w:lang w:val="kk-KZ"/>
              </w:rPr>
              <w:t>Единной</w:t>
            </w:r>
            <w:proofErr w:type="spellEnd"/>
            <w:r w:rsidRPr="003101D9">
              <w:rPr>
                <w:sz w:val="18"/>
                <w:szCs w:val="18"/>
                <w:lang w:val="kk-KZ"/>
              </w:rPr>
              <w:t xml:space="preserve"> </w:t>
            </w:r>
            <w:proofErr w:type="spellStart"/>
            <w:r w:rsidRPr="003101D9">
              <w:rPr>
                <w:sz w:val="18"/>
                <w:szCs w:val="18"/>
                <w:lang w:val="kk-KZ"/>
              </w:rPr>
              <w:t>карте</w:t>
            </w:r>
            <w:proofErr w:type="spellEnd"/>
            <w:r w:rsidRPr="003101D9">
              <w:rPr>
                <w:sz w:val="18"/>
                <w:szCs w:val="18"/>
                <w:lang w:val="kk-KZ"/>
              </w:rPr>
              <w:t xml:space="preserve"> </w:t>
            </w:r>
            <w:proofErr w:type="spellStart"/>
            <w:r w:rsidRPr="003101D9">
              <w:rPr>
                <w:sz w:val="18"/>
                <w:szCs w:val="18"/>
                <w:lang w:val="kk-KZ"/>
              </w:rPr>
              <w:t>индустриализации</w:t>
            </w:r>
            <w:proofErr w:type="spellEnd"/>
            <w:r w:rsidRPr="003101D9">
              <w:rPr>
                <w:sz w:val="18"/>
                <w:szCs w:val="18"/>
                <w:lang w:val="kk-KZ"/>
              </w:rPr>
              <w:t xml:space="preserve"> (ЕКИ) 432 </w:t>
            </w:r>
            <w:proofErr w:type="spellStart"/>
            <w:r w:rsidRPr="003101D9">
              <w:rPr>
                <w:sz w:val="18"/>
                <w:szCs w:val="18"/>
                <w:lang w:val="kk-KZ"/>
              </w:rPr>
              <w:t>проекта</w:t>
            </w:r>
            <w:proofErr w:type="spellEnd"/>
            <w:r w:rsidRPr="003101D9">
              <w:rPr>
                <w:sz w:val="18"/>
                <w:szCs w:val="18"/>
                <w:lang w:val="kk-KZ"/>
              </w:rPr>
              <w:t xml:space="preserve"> </w:t>
            </w:r>
            <w:proofErr w:type="spellStart"/>
            <w:r w:rsidRPr="003101D9">
              <w:rPr>
                <w:sz w:val="18"/>
                <w:szCs w:val="18"/>
                <w:lang w:val="kk-KZ"/>
              </w:rPr>
              <w:t>на</w:t>
            </w:r>
            <w:proofErr w:type="spellEnd"/>
            <w:r w:rsidRPr="003101D9">
              <w:rPr>
                <w:sz w:val="18"/>
                <w:szCs w:val="18"/>
                <w:lang w:val="kk-KZ"/>
              </w:rPr>
              <w:t xml:space="preserve"> </w:t>
            </w:r>
            <w:proofErr w:type="spellStart"/>
            <w:r w:rsidRPr="003101D9">
              <w:rPr>
                <w:sz w:val="18"/>
                <w:szCs w:val="18"/>
                <w:lang w:val="kk-KZ"/>
              </w:rPr>
              <w:t>общую</w:t>
            </w:r>
            <w:proofErr w:type="spellEnd"/>
            <w:r w:rsidRPr="003101D9">
              <w:rPr>
                <w:sz w:val="18"/>
                <w:szCs w:val="18"/>
                <w:lang w:val="kk-KZ"/>
              </w:rPr>
              <w:t xml:space="preserve"> </w:t>
            </w:r>
            <w:proofErr w:type="spellStart"/>
            <w:r w:rsidRPr="003101D9">
              <w:rPr>
                <w:sz w:val="18"/>
                <w:szCs w:val="18"/>
                <w:lang w:val="kk-KZ"/>
              </w:rPr>
              <w:t>сумму</w:t>
            </w:r>
            <w:proofErr w:type="spellEnd"/>
            <w:r w:rsidRPr="003101D9">
              <w:rPr>
                <w:sz w:val="18"/>
                <w:szCs w:val="18"/>
                <w:lang w:val="kk-KZ"/>
              </w:rPr>
              <w:t xml:space="preserve"> </w:t>
            </w:r>
            <w:proofErr w:type="spellStart"/>
            <w:r w:rsidRPr="003101D9">
              <w:rPr>
                <w:sz w:val="18"/>
                <w:szCs w:val="18"/>
                <w:lang w:val="kk-KZ"/>
              </w:rPr>
              <w:t>порядка</w:t>
            </w:r>
            <w:proofErr w:type="spellEnd"/>
            <w:r w:rsidRPr="003101D9">
              <w:rPr>
                <w:sz w:val="18"/>
                <w:szCs w:val="18"/>
                <w:lang w:val="kk-KZ"/>
              </w:rPr>
              <w:t xml:space="preserve"> 21 </w:t>
            </w:r>
            <w:proofErr w:type="spellStart"/>
            <w:r w:rsidRPr="003101D9">
              <w:rPr>
                <w:sz w:val="18"/>
                <w:szCs w:val="18"/>
                <w:lang w:val="kk-KZ"/>
              </w:rPr>
              <w:t>трлн</w:t>
            </w:r>
            <w:proofErr w:type="spellEnd"/>
            <w:r w:rsidRPr="003101D9">
              <w:rPr>
                <w:sz w:val="18"/>
                <w:szCs w:val="18"/>
                <w:lang w:val="kk-KZ"/>
              </w:rPr>
              <w:t xml:space="preserve">. </w:t>
            </w:r>
            <w:proofErr w:type="spellStart"/>
            <w:r w:rsidRPr="003101D9">
              <w:rPr>
                <w:sz w:val="18"/>
                <w:szCs w:val="18"/>
                <w:lang w:val="kk-KZ"/>
              </w:rPr>
              <w:t>тенге</w:t>
            </w:r>
            <w:proofErr w:type="spellEnd"/>
            <w:r w:rsidRPr="003101D9">
              <w:rPr>
                <w:sz w:val="18"/>
                <w:szCs w:val="18"/>
                <w:lang w:val="kk-KZ"/>
              </w:rPr>
              <w:t xml:space="preserve"> с </w:t>
            </w:r>
            <w:proofErr w:type="spellStart"/>
            <w:r w:rsidRPr="003101D9">
              <w:rPr>
                <w:sz w:val="18"/>
                <w:szCs w:val="18"/>
                <w:lang w:val="kk-KZ"/>
              </w:rPr>
              <w:t>созданием</w:t>
            </w:r>
            <w:proofErr w:type="spellEnd"/>
            <w:r w:rsidRPr="003101D9">
              <w:rPr>
                <w:sz w:val="18"/>
                <w:szCs w:val="18"/>
                <w:lang w:val="kk-KZ"/>
              </w:rPr>
              <w:t xml:space="preserve"> </w:t>
            </w:r>
            <w:proofErr w:type="spellStart"/>
            <w:r w:rsidRPr="003101D9">
              <w:rPr>
                <w:sz w:val="18"/>
                <w:szCs w:val="18"/>
                <w:lang w:val="kk-KZ"/>
              </w:rPr>
              <w:t>около</w:t>
            </w:r>
            <w:proofErr w:type="spellEnd"/>
            <w:r w:rsidRPr="003101D9">
              <w:rPr>
                <w:sz w:val="18"/>
                <w:szCs w:val="18"/>
                <w:lang w:val="kk-KZ"/>
              </w:rPr>
              <w:t xml:space="preserve"> 120,3 тыс. </w:t>
            </w:r>
            <w:proofErr w:type="spellStart"/>
            <w:r w:rsidRPr="003101D9">
              <w:rPr>
                <w:sz w:val="18"/>
                <w:szCs w:val="18"/>
                <w:lang w:val="kk-KZ"/>
              </w:rPr>
              <w:t>постоянных</w:t>
            </w:r>
            <w:proofErr w:type="spellEnd"/>
            <w:r w:rsidRPr="003101D9">
              <w:rPr>
                <w:sz w:val="18"/>
                <w:szCs w:val="18"/>
                <w:lang w:val="kk-KZ"/>
              </w:rPr>
              <w:t xml:space="preserve"> </w:t>
            </w:r>
            <w:proofErr w:type="spellStart"/>
            <w:r w:rsidRPr="003101D9">
              <w:rPr>
                <w:sz w:val="18"/>
                <w:szCs w:val="18"/>
                <w:lang w:val="kk-KZ"/>
              </w:rPr>
              <w:t>рабочих</w:t>
            </w:r>
            <w:proofErr w:type="spellEnd"/>
            <w:r w:rsidRPr="003101D9">
              <w:rPr>
                <w:sz w:val="18"/>
                <w:szCs w:val="18"/>
                <w:lang w:val="kk-KZ"/>
              </w:rPr>
              <w:t xml:space="preserve"> </w:t>
            </w:r>
            <w:proofErr w:type="spellStart"/>
            <w:r w:rsidRPr="003101D9">
              <w:rPr>
                <w:sz w:val="18"/>
                <w:szCs w:val="18"/>
                <w:lang w:val="kk-KZ"/>
              </w:rPr>
              <w:t>мест</w:t>
            </w:r>
            <w:proofErr w:type="spellEnd"/>
            <w:r w:rsidRPr="003101D9">
              <w:rPr>
                <w:sz w:val="18"/>
                <w:szCs w:val="18"/>
                <w:lang w:val="kk-KZ"/>
              </w:rPr>
              <w:t>.</w:t>
            </w:r>
          </w:p>
          <w:p w14:paraId="1E60451B" w14:textId="3EAC906A" w:rsidR="00313A32" w:rsidRPr="003101D9" w:rsidRDefault="00313A32" w:rsidP="00313A32">
            <w:pPr>
              <w:keepLines/>
              <w:tabs>
                <w:tab w:val="left" w:pos="267"/>
                <w:tab w:val="center" w:pos="2552"/>
              </w:tabs>
              <w:ind w:left="57" w:right="57"/>
              <w:rPr>
                <w:sz w:val="18"/>
                <w:szCs w:val="18"/>
                <w:lang w:val="kk-KZ"/>
              </w:rPr>
            </w:pPr>
            <w:r w:rsidRPr="003101D9">
              <w:rPr>
                <w:sz w:val="18"/>
                <w:szCs w:val="18"/>
                <w:lang w:val="kk-KZ"/>
              </w:rPr>
              <w:t xml:space="preserve">В 2024 </w:t>
            </w:r>
            <w:proofErr w:type="spellStart"/>
            <w:r w:rsidRPr="003101D9">
              <w:rPr>
                <w:sz w:val="18"/>
                <w:szCs w:val="18"/>
                <w:lang w:val="kk-KZ"/>
              </w:rPr>
              <w:t>году</w:t>
            </w:r>
            <w:proofErr w:type="spellEnd"/>
            <w:r w:rsidRPr="003101D9">
              <w:rPr>
                <w:sz w:val="18"/>
                <w:szCs w:val="18"/>
                <w:lang w:val="kk-KZ"/>
              </w:rPr>
              <w:t xml:space="preserve"> </w:t>
            </w:r>
            <w:proofErr w:type="spellStart"/>
            <w:r w:rsidRPr="003101D9">
              <w:rPr>
                <w:sz w:val="18"/>
                <w:szCs w:val="18"/>
                <w:lang w:val="kk-KZ"/>
              </w:rPr>
              <w:t>введено</w:t>
            </w:r>
            <w:proofErr w:type="spellEnd"/>
            <w:r w:rsidRPr="003101D9">
              <w:rPr>
                <w:sz w:val="18"/>
                <w:szCs w:val="18"/>
                <w:lang w:val="kk-KZ"/>
              </w:rPr>
              <w:t xml:space="preserve"> 37 </w:t>
            </w:r>
            <w:proofErr w:type="spellStart"/>
            <w:r w:rsidRPr="003101D9">
              <w:rPr>
                <w:sz w:val="18"/>
                <w:szCs w:val="18"/>
                <w:lang w:val="kk-KZ"/>
              </w:rPr>
              <w:t>проектов</w:t>
            </w:r>
            <w:proofErr w:type="spellEnd"/>
            <w:r w:rsidRPr="003101D9">
              <w:rPr>
                <w:sz w:val="18"/>
                <w:szCs w:val="18"/>
                <w:lang w:val="kk-KZ"/>
              </w:rPr>
              <w:t xml:space="preserve"> (375,8 </w:t>
            </w:r>
            <w:proofErr w:type="spellStart"/>
            <w:r w:rsidRPr="003101D9">
              <w:rPr>
                <w:sz w:val="18"/>
                <w:szCs w:val="18"/>
                <w:lang w:val="kk-KZ"/>
              </w:rPr>
              <w:t>млрд</w:t>
            </w:r>
            <w:proofErr w:type="spellEnd"/>
            <w:r w:rsidRPr="003101D9">
              <w:rPr>
                <w:sz w:val="18"/>
                <w:szCs w:val="18"/>
                <w:lang w:val="kk-KZ"/>
              </w:rPr>
              <w:t xml:space="preserve">. </w:t>
            </w:r>
            <w:proofErr w:type="spellStart"/>
            <w:r w:rsidRPr="003101D9">
              <w:rPr>
                <w:sz w:val="18"/>
                <w:szCs w:val="18"/>
                <w:lang w:val="kk-KZ"/>
              </w:rPr>
              <w:t>тенге</w:t>
            </w:r>
            <w:proofErr w:type="spellEnd"/>
            <w:r w:rsidRPr="003101D9">
              <w:rPr>
                <w:sz w:val="18"/>
                <w:szCs w:val="18"/>
                <w:lang w:val="kk-KZ"/>
              </w:rPr>
              <w:t xml:space="preserve">, 4,3 тыс. </w:t>
            </w:r>
            <w:proofErr w:type="spellStart"/>
            <w:r w:rsidRPr="003101D9">
              <w:rPr>
                <w:sz w:val="18"/>
                <w:szCs w:val="18"/>
                <w:lang w:val="kk-KZ"/>
              </w:rPr>
              <w:t>рабочих</w:t>
            </w:r>
            <w:proofErr w:type="spellEnd"/>
            <w:r w:rsidRPr="003101D9">
              <w:rPr>
                <w:sz w:val="18"/>
                <w:szCs w:val="18"/>
                <w:lang w:val="kk-KZ"/>
              </w:rPr>
              <w:t xml:space="preserve"> </w:t>
            </w:r>
            <w:proofErr w:type="spellStart"/>
            <w:r w:rsidRPr="003101D9">
              <w:rPr>
                <w:sz w:val="18"/>
                <w:szCs w:val="18"/>
                <w:lang w:val="kk-KZ"/>
              </w:rPr>
              <w:t>мест</w:t>
            </w:r>
            <w:proofErr w:type="spellEnd"/>
            <w:r w:rsidRPr="003101D9">
              <w:rPr>
                <w:sz w:val="18"/>
                <w:szCs w:val="18"/>
                <w:lang w:val="kk-KZ"/>
              </w:rPr>
              <w:t>).</w:t>
            </w:r>
          </w:p>
          <w:p w14:paraId="6E47E44A" w14:textId="77777777" w:rsidR="00313A32" w:rsidRPr="003101D9" w:rsidRDefault="00313A32" w:rsidP="00313A32">
            <w:pPr>
              <w:keepLines/>
              <w:tabs>
                <w:tab w:val="left" w:pos="267"/>
                <w:tab w:val="center" w:pos="2552"/>
              </w:tabs>
              <w:ind w:left="57" w:right="57"/>
              <w:rPr>
                <w:sz w:val="18"/>
                <w:szCs w:val="18"/>
                <w:lang w:val="kk-KZ"/>
              </w:rPr>
            </w:pPr>
            <w:proofErr w:type="spellStart"/>
            <w:r w:rsidRPr="003101D9">
              <w:rPr>
                <w:sz w:val="18"/>
                <w:szCs w:val="18"/>
                <w:lang w:val="kk-KZ"/>
              </w:rPr>
              <w:t>По</w:t>
            </w:r>
            <w:proofErr w:type="spellEnd"/>
            <w:r w:rsidRPr="003101D9">
              <w:rPr>
                <w:sz w:val="18"/>
                <w:szCs w:val="18"/>
                <w:lang w:val="kk-KZ"/>
              </w:rPr>
              <w:t xml:space="preserve"> </w:t>
            </w:r>
            <w:proofErr w:type="spellStart"/>
            <w:r w:rsidRPr="003101D9">
              <w:rPr>
                <w:sz w:val="18"/>
                <w:szCs w:val="18"/>
                <w:lang w:val="kk-KZ"/>
              </w:rPr>
              <w:t>количеству</w:t>
            </w:r>
            <w:proofErr w:type="spellEnd"/>
            <w:r w:rsidRPr="003101D9">
              <w:rPr>
                <w:sz w:val="18"/>
                <w:szCs w:val="18"/>
                <w:lang w:val="kk-KZ"/>
              </w:rPr>
              <w:t xml:space="preserve"> </w:t>
            </w:r>
            <w:proofErr w:type="spellStart"/>
            <w:r w:rsidRPr="003101D9">
              <w:rPr>
                <w:sz w:val="18"/>
                <w:szCs w:val="18"/>
                <w:lang w:val="kk-KZ"/>
              </w:rPr>
              <w:t>проектов</w:t>
            </w:r>
            <w:proofErr w:type="spellEnd"/>
            <w:r w:rsidRPr="003101D9">
              <w:rPr>
                <w:sz w:val="18"/>
                <w:szCs w:val="18"/>
                <w:lang w:val="kk-KZ"/>
              </w:rPr>
              <w:t xml:space="preserve"> в ЕКИ </w:t>
            </w:r>
            <w:proofErr w:type="spellStart"/>
            <w:r w:rsidRPr="003101D9">
              <w:rPr>
                <w:sz w:val="18"/>
                <w:szCs w:val="18"/>
                <w:lang w:val="kk-KZ"/>
              </w:rPr>
              <w:t>лидируют</w:t>
            </w:r>
            <w:proofErr w:type="spellEnd"/>
            <w:r w:rsidRPr="003101D9">
              <w:rPr>
                <w:sz w:val="18"/>
                <w:szCs w:val="18"/>
                <w:lang w:val="kk-KZ"/>
              </w:rPr>
              <w:t>:</w:t>
            </w:r>
          </w:p>
          <w:p w14:paraId="570DCFA9" w14:textId="77777777" w:rsidR="00313A32" w:rsidRPr="003101D9" w:rsidRDefault="00313A32" w:rsidP="00313A32">
            <w:pPr>
              <w:keepLines/>
              <w:tabs>
                <w:tab w:val="left" w:pos="267"/>
                <w:tab w:val="center" w:pos="2552"/>
              </w:tabs>
              <w:ind w:left="57" w:right="57"/>
              <w:rPr>
                <w:sz w:val="18"/>
                <w:szCs w:val="18"/>
                <w:lang w:val="kk-KZ"/>
              </w:rPr>
            </w:pPr>
            <w:r w:rsidRPr="003101D9">
              <w:rPr>
                <w:sz w:val="18"/>
                <w:szCs w:val="18"/>
                <w:lang w:val="kk-KZ"/>
              </w:rPr>
              <w:t xml:space="preserve">- </w:t>
            </w:r>
            <w:proofErr w:type="spellStart"/>
            <w:r w:rsidRPr="003101D9">
              <w:rPr>
                <w:sz w:val="18"/>
                <w:szCs w:val="18"/>
                <w:lang w:val="kk-KZ"/>
              </w:rPr>
              <w:t>Карагандинская</w:t>
            </w:r>
            <w:proofErr w:type="spellEnd"/>
            <w:r w:rsidRPr="003101D9">
              <w:rPr>
                <w:sz w:val="18"/>
                <w:szCs w:val="18"/>
                <w:lang w:val="kk-KZ"/>
              </w:rPr>
              <w:t xml:space="preserve"> </w:t>
            </w:r>
            <w:proofErr w:type="spellStart"/>
            <w:r w:rsidRPr="003101D9">
              <w:rPr>
                <w:sz w:val="18"/>
                <w:szCs w:val="18"/>
                <w:lang w:val="kk-KZ"/>
              </w:rPr>
              <w:t>область</w:t>
            </w:r>
            <w:proofErr w:type="spellEnd"/>
            <w:r w:rsidRPr="003101D9">
              <w:rPr>
                <w:sz w:val="18"/>
                <w:szCs w:val="18"/>
                <w:lang w:val="kk-KZ"/>
              </w:rPr>
              <w:t xml:space="preserve">: 41 </w:t>
            </w:r>
            <w:proofErr w:type="spellStart"/>
            <w:r w:rsidRPr="003101D9">
              <w:rPr>
                <w:sz w:val="18"/>
                <w:szCs w:val="18"/>
                <w:lang w:val="kk-KZ"/>
              </w:rPr>
              <w:t>проекта</w:t>
            </w:r>
            <w:proofErr w:type="spellEnd"/>
            <w:r w:rsidRPr="003101D9">
              <w:rPr>
                <w:sz w:val="18"/>
                <w:szCs w:val="18"/>
                <w:lang w:val="kk-KZ"/>
              </w:rPr>
              <w:t>;</w:t>
            </w:r>
          </w:p>
          <w:p w14:paraId="47E46C12" w14:textId="77777777" w:rsidR="00313A32" w:rsidRPr="003101D9" w:rsidRDefault="00313A32" w:rsidP="00313A32">
            <w:pPr>
              <w:keepLines/>
              <w:tabs>
                <w:tab w:val="left" w:pos="267"/>
                <w:tab w:val="center" w:pos="2552"/>
              </w:tabs>
              <w:ind w:left="57" w:right="57"/>
              <w:rPr>
                <w:sz w:val="18"/>
                <w:szCs w:val="18"/>
                <w:lang w:val="kk-KZ"/>
              </w:rPr>
            </w:pPr>
            <w:r w:rsidRPr="003101D9">
              <w:rPr>
                <w:sz w:val="18"/>
                <w:szCs w:val="18"/>
                <w:lang w:val="kk-KZ"/>
              </w:rPr>
              <w:t xml:space="preserve">- </w:t>
            </w:r>
            <w:proofErr w:type="spellStart"/>
            <w:r w:rsidRPr="003101D9">
              <w:rPr>
                <w:sz w:val="18"/>
                <w:szCs w:val="18"/>
                <w:lang w:val="kk-KZ"/>
              </w:rPr>
              <w:t>Кызылординская</w:t>
            </w:r>
            <w:proofErr w:type="spellEnd"/>
            <w:r w:rsidRPr="003101D9">
              <w:rPr>
                <w:sz w:val="18"/>
                <w:szCs w:val="18"/>
                <w:lang w:val="kk-KZ"/>
              </w:rPr>
              <w:t xml:space="preserve"> </w:t>
            </w:r>
            <w:proofErr w:type="spellStart"/>
            <w:r w:rsidRPr="003101D9">
              <w:rPr>
                <w:sz w:val="18"/>
                <w:szCs w:val="18"/>
                <w:lang w:val="kk-KZ"/>
              </w:rPr>
              <w:t>область</w:t>
            </w:r>
            <w:proofErr w:type="spellEnd"/>
            <w:r w:rsidRPr="003101D9">
              <w:rPr>
                <w:sz w:val="18"/>
                <w:szCs w:val="18"/>
                <w:lang w:val="kk-KZ"/>
              </w:rPr>
              <w:t xml:space="preserve">: 41 </w:t>
            </w:r>
            <w:proofErr w:type="spellStart"/>
            <w:r w:rsidRPr="003101D9">
              <w:rPr>
                <w:sz w:val="18"/>
                <w:szCs w:val="18"/>
                <w:lang w:val="kk-KZ"/>
              </w:rPr>
              <w:t>проекта</w:t>
            </w:r>
            <w:proofErr w:type="spellEnd"/>
            <w:r w:rsidRPr="003101D9">
              <w:rPr>
                <w:sz w:val="18"/>
                <w:szCs w:val="18"/>
                <w:lang w:val="kk-KZ"/>
              </w:rPr>
              <w:t>;</w:t>
            </w:r>
          </w:p>
          <w:p w14:paraId="2112DB0A" w14:textId="77777777" w:rsidR="00313A32" w:rsidRPr="003101D9" w:rsidRDefault="00313A32" w:rsidP="00313A32">
            <w:pPr>
              <w:keepLines/>
              <w:tabs>
                <w:tab w:val="left" w:pos="267"/>
                <w:tab w:val="center" w:pos="2552"/>
              </w:tabs>
              <w:ind w:left="57" w:right="57"/>
              <w:rPr>
                <w:sz w:val="18"/>
                <w:szCs w:val="18"/>
                <w:lang w:val="kk-KZ"/>
              </w:rPr>
            </w:pPr>
            <w:r w:rsidRPr="003101D9">
              <w:rPr>
                <w:sz w:val="18"/>
                <w:szCs w:val="18"/>
                <w:lang w:val="kk-KZ"/>
              </w:rPr>
              <w:t xml:space="preserve">- </w:t>
            </w:r>
            <w:proofErr w:type="spellStart"/>
            <w:r w:rsidRPr="003101D9">
              <w:rPr>
                <w:sz w:val="18"/>
                <w:szCs w:val="18"/>
                <w:lang w:val="kk-KZ"/>
              </w:rPr>
              <w:t>Жамбылская</w:t>
            </w:r>
            <w:proofErr w:type="spellEnd"/>
            <w:r w:rsidRPr="003101D9">
              <w:rPr>
                <w:sz w:val="18"/>
                <w:szCs w:val="18"/>
                <w:lang w:val="kk-KZ"/>
              </w:rPr>
              <w:t xml:space="preserve"> </w:t>
            </w:r>
            <w:proofErr w:type="spellStart"/>
            <w:r w:rsidRPr="003101D9">
              <w:rPr>
                <w:sz w:val="18"/>
                <w:szCs w:val="18"/>
                <w:lang w:val="kk-KZ"/>
              </w:rPr>
              <w:t>область</w:t>
            </w:r>
            <w:proofErr w:type="spellEnd"/>
            <w:r w:rsidRPr="003101D9">
              <w:rPr>
                <w:sz w:val="18"/>
                <w:szCs w:val="18"/>
                <w:lang w:val="kk-KZ"/>
              </w:rPr>
              <w:t xml:space="preserve">: 40 </w:t>
            </w:r>
            <w:proofErr w:type="spellStart"/>
            <w:r w:rsidRPr="003101D9">
              <w:rPr>
                <w:sz w:val="18"/>
                <w:szCs w:val="18"/>
                <w:lang w:val="kk-KZ"/>
              </w:rPr>
              <w:t>проектов</w:t>
            </w:r>
            <w:proofErr w:type="spellEnd"/>
            <w:r w:rsidRPr="003101D9">
              <w:rPr>
                <w:sz w:val="18"/>
                <w:szCs w:val="18"/>
                <w:lang w:val="kk-KZ"/>
              </w:rPr>
              <w:t xml:space="preserve">. </w:t>
            </w:r>
          </w:p>
          <w:p w14:paraId="6B69C2B5" w14:textId="77777777" w:rsidR="00313A32" w:rsidRPr="003101D9" w:rsidRDefault="00313A32" w:rsidP="00313A32">
            <w:pPr>
              <w:keepLines/>
              <w:tabs>
                <w:tab w:val="left" w:pos="267"/>
                <w:tab w:val="center" w:pos="2552"/>
              </w:tabs>
              <w:ind w:left="57" w:right="57"/>
              <w:rPr>
                <w:sz w:val="18"/>
                <w:szCs w:val="18"/>
                <w:lang w:val="kk-KZ"/>
              </w:rPr>
            </w:pPr>
            <w:proofErr w:type="spellStart"/>
            <w:r w:rsidRPr="003101D9">
              <w:rPr>
                <w:sz w:val="18"/>
                <w:szCs w:val="18"/>
                <w:lang w:val="kk-KZ"/>
              </w:rPr>
              <w:lastRenderedPageBreak/>
              <w:t>Наименьшее</w:t>
            </w:r>
            <w:proofErr w:type="spellEnd"/>
            <w:r w:rsidRPr="003101D9">
              <w:rPr>
                <w:sz w:val="18"/>
                <w:szCs w:val="18"/>
                <w:lang w:val="kk-KZ"/>
              </w:rPr>
              <w:t xml:space="preserve"> </w:t>
            </w:r>
            <w:proofErr w:type="spellStart"/>
            <w:r w:rsidRPr="003101D9">
              <w:rPr>
                <w:sz w:val="18"/>
                <w:szCs w:val="18"/>
                <w:lang w:val="kk-KZ"/>
              </w:rPr>
              <w:t>количество</w:t>
            </w:r>
            <w:proofErr w:type="spellEnd"/>
            <w:r w:rsidRPr="003101D9">
              <w:rPr>
                <w:sz w:val="18"/>
                <w:szCs w:val="18"/>
                <w:lang w:val="kk-KZ"/>
              </w:rPr>
              <w:t xml:space="preserve"> </w:t>
            </w:r>
            <w:proofErr w:type="spellStart"/>
            <w:r w:rsidRPr="003101D9">
              <w:rPr>
                <w:sz w:val="18"/>
                <w:szCs w:val="18"/>
                <w:lang w:val="kk-KZ"/>
              </w:rPr>
              <w:t>проектов</w:t>
            </w:r>
            <w:proofErr w:type="spellEnd"/>
            <w:r w:rsidRPr="003101D9">
              <w:rPr>
                <w:sz w:val="18"/>
                <w:szCs w:val="18"/>
                <w:lang w:val="kk-KZ"/>
              </w:rPr>
              <w:t xml:space="preserve"> </w:t>
            </w:r>
            <w:proofErr w:type="spellStart"/>
            <w:r w:rsidRPr="003101D9">
              <w:rPr>
                <w:sz w:val="18"/>
                <w:szCs w:val="18"/>
                <w:lang w:val="kk-KZ"/>
              </w:rPr>
              <w:t>зафиксировано</w:t>
            </w:r>
            <w:proofErr w:type="spellEnd"/>
            <w:r w:rsidRPr="003101D9">
              <w:rPr>
                <w:sz w:val="18"/>
                <w:szCs w:val="18"/>
                <w:lang w:val="kk-KZ"/>
              </w:rPr>
              <w:t xml:space="preserve"> в </w:t>
            </w:r>
            <w:proofErr w:type="spellStart"/>
            <w:r w:rsidRPr="003101D9">
              <w:rPr>
                <w:sz w:val="18"/>
                <w:szCs w:val="18"/>
                <w:lang w:val="kk-KZ"/>
              </w:rPr>
              <w:t>областях</w:t>
            </w:r>
            <w:proofErr w:type="spellEnd"/>
            <w:r w:rsidRPr="003101D9">
              <w:rPr>
                <w:sz w:val="18"/>
                <w:szCs w:val="18"/>
                <w:lang w:val="kk-KZ"/>
              </w:rPr>
              <w:t xml:space="preserve"> Ұлытау                         9 </w:t>
            </w:r>
            <w:proofErr w:type="spellStart"/>
            <w:r w:rsidRPr="003101D9">
              <w:rPr>
                <w:sz w:val="18"/>
                <w:szCs w:val="18"/>
                <w:lang w:val="kk-KZ"/>
              </w:rPr>
              <w:t>проектов</w:t>
            </w:r>
            <w:proofErr w:type="spellEnd"/>
            <w:r w:rsidRPr="003101D9">
              <w:rPr>
                <w:sz w:val="18"/>
                <w:szCs w:val="18"/>
                <w:lang w:val="kk-KZ"/>
              </w:rPr>
              <w:t xml:space="preserve"> и Жетісу 4 </w:t>
            </w:r>
            <w:proofErr w:type="spellStart"/>
            <w:r w:rsidRPr="003101D9">
              <w:rPr>
                <w:sz w:val="18"/>
                <w:szCs w:val="18"/>
                <w:lang w:val="kk-KZ"/>
              </w:rPr>
              <w:t>проекта</w:t>
            </w:r>
            <w:proofErr w:type="spellEnd"/>
            <w:r w:rsidRPr="003101D9">
              <w:rPr>
                <w:sz w:val="18"/>
                <w:szCs w:val="18"/>
                <w:lang w:val="kk-KZ"/>
              </w:rPr>
              <w:t xml:space="preserve">. </w:t>
            </w:r>
          </w:p>
          <w:p w14:paraId="38ACFBB3" w14:textId="77777777" w:rsidR="00313A32" w:rsidRPr="003101D9" w:rsidRDefault="00313A32" w:rsidP="00313A32">
            <w:pPr>
              <w:keepLines/>
              <w:tabs>
                <w:tab w:val="left" w:pos="267"/>
                <w:tab w:val="center" w:pos="2552"/>
              </w:tabs>
              <w:ind w:left="57" w:right="57"/>
              <w:rPr>
                <w:sz w:val="18"/>
                <w:szCs w:val="18"/>
                <w:lang w:val="kk-KZ"/>
              </w:rPr>
            </w:pPr>
            <w:r w:rsidRPr="003101D9">
              <w:rPr>
                <w:sz w:val="18"/>
                <w:szCs w:val="18"/>
                <w:lang w:val="kk-KZ"/>
              </w:rPr>
              <w:t xml:space="preserve">В </w:t>
            </w:r>
            <w:proofErr w:type="spellStart"/>
            <w:r w:rsidRPr="003101D9">
              <w:rPr>
                <w:sz w:val="18"/>
                <w:szCs w:val="18"/>
                <w:lang w:val="kk-KZ"/>
              </w:rPr>
              <w:t>разрезе</w:t>
            </w:r>
            <w:proofErr w:type="spellEnd"/>
            <w:r w:rsidRPr="003101D9">
              <w:rPr>
                <w:sz w:val="18"/>
                <w:szCs w:val="18"/>
                <w:lang w:val="kk-KZ"/>
              </w:rPr>
              <w:t xml:space="preserve"> </w:t>
            </w:r>
            <w:proofErr w:type="spellStart"/>
            <w:r w:rsidRPr="003101D9">
              <w:rPr>
                <w:sz w:val="18"/>
                <w:szCs w:val="18"/>
                <w:lang w:val="kk-KZ"/>
              </w:rPr>
              <w:t>разделов</w:t>
            </w:r>
            <w:proofErr w:type="spellEnd"/>
            <w:r w:rsidRPr="003101D9">
              <w:rPr>
                <w:sz w:val="18"/>
                <w:szCs w:val="18"/>
                <w:lang w:val="kk-KZ"/>
              </w:rPr>
              <w:t xml:space="preserve"> </w:t>
            </w:r>
            <w:proofErr w:type="spellStart"/>
            <w:r w:rsidRPr="003101D9">
              <w:rPr>
                <w:sz w:val="18"/>
                <w:szCs w:val="18"/>
                <w:lang w:val="kk-KZ"/>
              </w:rPr>
              <w:t>вида</w:t>
            </w:r>
            <w:proofErr w:type="spellEnd"/>
            <w:r w:rsidRPr="003101D9">
              <w:rPr>
                <w:sz w:val="18"/>
                <w:szCs w:val="18"/>
                <w:lang w:val="kk-KZ"/>
              </w:rPr>
              <w:t xml:space="preserve"> </w:t>
            </w:r>
            <w:proofErr w:type="spellStart"/>
            <w:r w:rsidRPr="003101D9">
              <w:rPr>
                <w:sz w:val="18"/>
                <w:szCs w:val="18"/>
                <w:lang w:val="kk-KZ"/>
              </w:rPr>
              <w:t>экономической</w:t>
            </w:r>
            <w:proofErr w:type="spellEnd"/>
            <w:r w:rsidRPr="003101D9">
              <w:rPr>
                <w:sz w:val="18"/>
                <w:szCs w:val="18"/>
                <w:lang w:val="kk-KZ"/>
              </w:rPr>
              <w:t xml:space="preserve"> </w:t>
            </w:r>
            <w:proofErr w:type="spellStart"/>
            <w:r w:rsidRPr="003101D9">
              <w:rPr>
                <w:sz w:val="18"/>
                <w:szCs w:val="18"/>
                <w:lang w:val="kk-KZ"/>
              </w:rPr>
              <w:t>деятельности</w:t>
            </w:r>
            <w:proofErr w:type="spellEnd"/>
            <w:r w:rsidRPr="003101D9">
              <w:rPr>
                <w:sz w:val="18"/>
                <w:szCs w:val="18"/>
                <w:lang w:val="kk-KZ"/>
              </w:rPr>
              <w:t xml:space="preserve"> 392 </w:t>
            </w:r>
            <w:proofErr w:type="spellStart"/>
            <w:r w:rsidRPr="003101D9">
              <w:rPr>
                <w:sz w:val="18"/>
                <w:szCs w:val="18"/>
                <w:lang w:val="kk-KZ"/>
              </w:rPr>
              <w:t>проекта</w:t>
            </w:r>
            <w:proofErr w:type="spellEnd"/>
            <w:r w:rsidRPr="003101D9">
              <w:rPr>
                <w:sz w:val="18"/>
                <w:szCs w:val="18"/>
                <w:lang w:val="kk-KZ"/>
              </w:rPr>
              <w:t xml:space="preserve"> </w:t>
            </w:r>
            <w:proofErr w:type="spellStart"/>
            <w:r w:rsidRPr="003101D9">
              <w:rPr>
                <w:sz w:val="18"/>
                <w:szCs w:val="18"/>
                <w:lang w:val="kk-KZ"/>
              </w:rPr>
              <w:t>относятся</w:t>
            </w:r>
            <w:proofErr w:type="spellEnd"/>
            <w:r w:rsidRPr="003101D9">
              <w:rPr>
                <w:sz w:val="18"/>
                <w:szCs w:val="18"/>
                <w:lang w:val="kk-KZ"/>
              </w:rPr>
              <w:t xml:space="preserve"> к </w:t>
            </w:r>
            <w:proofErr w:type="spellStart"/>
            <w:r w:rsidRPr="003101D9">
              <w:rPr>
                <w:sz w:val="18"/>
                <w:szCs w:val="18"/>
                <w:lang w:val="kk-KZ"/>
              </w:rPr>
              <w:t>обрабатывающей</w:t>
            </w:r>
            <w:proofErr w:type="spellEnd"/>
            <w:r w:rsidRPr="003101D9">
              <w:rPr>
                <w:sz w:val="18"/>
                <w:szCs w:val="18"/>
                <w:lang w:val="kk-KZ"/>
              </w:rPr>
              <w:t xml:space="preserve"> </w:t>
            </w:r>
            <w:proofErr w:type="spellStart"/>
            <w:r w:rsidRPr="003101D9">
              <w:rPr>
                <w:sz w:val="18"/>
                <w:szCs w:val="18"/>
                <w:lang w:val="kk-KZ"/>
              </w:rPr>
              <w:t>промышленности</w:t>
            </w:r>
            <w:proofErr w:type="spellEnd"/>
            <w:r w:rsidRPr="003101D9">
              <w:rPr>
                <w:sz w:val="18"/>
                <w:szCs w:val="18"/>
                <w:lang w:val="kk-KZ"/>
              </w:rPr>
              <w:t xml:space="preserve">, </w:t>
            </w:r>
            <w:proofErr w:type="spellStart"/>
            <w:r w:rsidRPr="003101D9">
              <w:rPr>
                <w:sz w:val="18"/>
                <w:szCs w:val="18"/>
                <w:lang w:val="kk-KZ"/>
              </w:rPr>
              <w:t>среди</w:t>
            </w:r>
            <w:proofErr w:type="spellEnd"/>
            <w:r w:rsidRPr="003101D9">
              <w:rPr>
                <w:sz w:val="18"/>
                <w:szCs w:val="18"/>
                <w:lang w:val="kk-KZ"/>
              </w:rPr>
              <w:t xml:space="preserve"> </w:t>
            </w:r>
            <w:proofErr w:type="spellStart"/>
            <w:r w:rsidRPr="003101D9">
              <w:rPr>
                <w:sz w:val="18"/>
                <w:szCs w:val="18"/>
                <w:lang w:val="kk-KZ"/>
              </w:rPr>
              <w:t>которых</w:t>
            </w:r>
            <w:proofErr w:type="spellEnd"/>
            <w:r w:rsidRPr="003101D9">
              <w:rPr>
                <w:sz w:val="18"/>
                <w:szCs w:val="18"/>
                <w:lang w:val="kk-KZ"/>
              </w:rPr>
              <w:t xml:space="preserve"> </w:t>
            </w:r>
            <w:proofErr w:type="spellStart"/>
            <w:r w:rsidRPr="003101D9">
              <w:rPr>
                <w:sz w:val="18"/>
                <w:szCs w:val="18"/>
                <w:lang w:val="kk-KZ"/>
              </w:rPr>
              <w:t>лидируют</w:t>
            </w:r>
            <w:proofErr w:type="spellEnd"/>
            <w:r w:rsidRPr="003101D9">
              <w:rPr>
                <w:sz w:val="18"/>
                <w:szCs w:val="18"/>
                <w:lang w:val="kk-KZ"/>
              </w:rPr>
              <w:t xml:space="preserve"> </w:t>
            </w:r>
            <w:proofErr w:type="spellStart"/>
            <w:r w:rsidRPr="003101D9">
              <w:rPr>
                <w:sz w:val="18"/>
                <w:szCs w:val="18"/>
                <w:lang w:val="kk-KZ"/>
              </w:rPr>
              <w:t>производство</w:t>
            </w:r>
            <w:proofErr w:type="spellEnd"/>
            <w:r w:rsidRPr="003101D9">
              <w:rPr>
                <w:sz w:val="18"/>
                <w:szCs w:val="18"/>
                <w:lang w:val="kk-KZ"/>
              </w:rPr>
              <w:t xml:space="preserve"> </w:t>
            </w:r>
            <w:proofErr w:type="spellStart"/>
            <w:r w:rsidRPr="003101D9">
              <w:rPr>
                <w:sz w:val="18"/>
                <w:szCs w:val="18"/>
                <w:lang w:val="kk-KZ"/>
              </w:rPr>
              <w:t>продуктов</w:t>
            </w:r>
            <w:proofErr w:type="spellEnd"/>
            <w:r w:rsidRPr="003101D9">
              <w:rPr>
                <w:sz w:val="18"/>
                <w:szCs w:val="18"/>
                <w:lang w:val="kk-KZ"/>
              </w:rPr>
              <w:t xml:space="preserve"> </w:t>
            </w:r>
            <w:proofErr w:type="spellStart"/>
            <w:r w:rsidRPr="003101D9">
              <w:rPr>
                <w:sz w:val="18"/>
                <w:szCs w:val="18"/>
                <w:lang w:val="kk-KZ"/>
              </w:rPr>
              <w:t>питания</w:t>
            </w:r>
            <w:proofErr w:type="spellEnd"/>
            <w:r w:rsidRPr="003101D9">
              <w:rPr>
                <w:sz w:val="18"/>
                <w:szCs w:val="18"/>
                <w:lang w:val="kk-KZ"/>
              </w:rPr>
              <w:t xml:space="preserve"> (106 </w:t>
            </w:r>
            <w:proofErr w:type="spellStart"/>
            <w:r w:rsidRPr="003101D9">
              <w:rPr>
                <w:sz w:val="18"/>
                <w:szCs w:val="18"/>
                <w:lang w:val="kk-KZ"/>
              </w:rPr>
              <w:t>проекта</w:t>
            </w:r>
            <w:proofErr w:type="spellEnd"/>
            <w:r w:rsidRPr="003101D9">
              <w:rPr>
                <w:sz w:val="18"/>
                <w:szCs w:val="18"/>
                <w:lang w:val="kk-KZ"/>
              </w:rPr>
              <w:t xml:space="preserve">), </w:t>
            </w:r>
            <w:proofErr w:type="spellStart"/>
            <w:r w:rsidRPr="003101D9">
              <w:rPr>
                <w:sz w:val="18"/>
                <w:szCs w:val="18"/>
                <w:lang w:val="kk-KZ"/>
              </w:rPr>
              <w:t>металлургическое</w:t>
            </w:r>
            <w:proofErr w:type="spellEnd"/>
            <w:r w:rsidRPr="003101D9">
              <w:rPr>
                <w:sz w:val="18"/>
                <w:szCs w:val="18"/>
                <w:lang w:val="kk-KZ"/>
              </w:rPr>
              <w:t xml:space="preserve"> </w:t>
            </w:r>
            <w:proofErr w:type="spellStart"/>
            <w:r w:rsidRPr="003101D9">
              <w:rPr>
                <w:sz w:val="18"/>
                <w:szCs w:val="18"/>
                <w:lang w:val="kk-KZ"/>
              </w:rPr>
              <w:t>производство</w:t>
            </w:r>
            <w:proofErr w:type="spellEnd"/>
            <w:r w:rsidRPr="003101D9">
              <w:rPr>
                <w:sz w:val="18"/>
                <w:szCs w:val="18"/>
                <w:lang w:val="kk-KZ"/>
              </w:rPr>
              <w:t xml:space="preserve"> (75 </w:t>
            </w:r>
            <w:proofErr w:type="spellStart"/>
            <w:r w:rsidRPr="003101D9">
              <w:rPr>
                <w:sz w:val="18"/>
                <w:szCs w:val="18"/>
                <w:lang w:val="kk-KZ"/>
              </w:rPr>
              <w:t>проекта</w:t>
            </w:r>
            <w:proofErr w:type="spellEnd"/>
            <w:r w:rsidRPr="003101D9">
              <w:rPr>
                <w:sz w:val="18"/>
                <w:szCs w:val="18"/>
                <w:lang w:val="kk-KZ"/>
              </w:rPr>
              <w:t xml:space="preserve">), </w:t>
            </w:r>
            <w:proofErr w:type="spellStart"/>
            <w:r w:rsidRPr="003101D9">
              <w:rPr>
                <w:sz w:val="18"/>
                <w:szCs w:val="18"/>
                <w:lang w:val="kk-KZ"/>
              </w:rPr>
              <w:t>производство</w:t>
            </w:r>
            <w:proofErr w:type="spellEnd"/>
            <w:r w:rsidRPr="003101D9">
              <w:rPr>
                <w:sz w:val="18"/>
                <w:szCs w:val="18"/>
                <w:lang w:val="kk-KZ"/>
              </w:rPr>
              <w:t xml:space="preserve"> </w:t>
            </w:r>
            <w:proofErr w:type="spellStart"/>
            <w:r w:rsidRPr="003101D9">
              <w:rPr>
                <w:sz w:val="18"/>
                <w:szCs w:val="18"/>
                <w:lang w:val="kk-KZ"/>
              </w:rPr>
              <w:t>прочей</w:t>
            </w:r>
            <w:proofErr w:type="spellEnd"/>
            <w:r w:rsidRPr="003101D9">
              <w:rPr>
                <w:sz w:val="18"/>
                <w:szCs w:val="18"/>
                <w:lang w:val="kk-KZ"/>
              </w:rPr>
              <w:t xml:space="preserve"> не </w:t>
            </w:r>
            <w:proofErr w:type="spellStart"/>
            <w:r w:rsidRPr="003101D9">
              <w:rPr>
                <w:sz w:val="18"/>
                <w:szCs w:val="18"/>
                <w:lang w:val="kk-KZ"/>
              </w:rPr>
              <w:t>металлической</w:t>
            </w:r>
            <w:proofErr w:type="spellEnd"/>
            <w:r w:rsidRPr="003101D9">
              <w:rPr>
                <w:sz w:val="18"/>
                <w:szCs w:val="18"/>
                <w:lang w:val="kk-KZ"/>
              </w:rPr>
              <w:t xml:space="preserve"> </w:t>
            </w:r>
            <w:proofErr w:type="spellStart"/>
            <w:r w:rsidRPr="003101D9">
              <w:rPr>
                <w:sz w:val="18"/>
                <w:szCs w:val="18"/>
                <w:lang w:val="kk-KZ"/>
              </w:rPr>
              <w:t>минеральной</w:t>
            </w:r>
            <w:proofErr w:type="spellEnd"/>
            <w:r w:rsidRPr="003101D9">
              <w:rPr>
                <w:sz w:val="18"/>
                <w:szCs w:val="18"/>
                <w:lang w:val="kk-KZ"/>
              </w:rPr>
              <w:t xml:space="preserve"> </w:t>
            </w:r>
            <w:proofErr w:type="spellStart"/>
            <w:r w:rsidRPr="003101D9">
              <w:rPr>
                <w:sz w:val="18"/>
                <w:szCs w:val="18"/>
                <w:lang w:val="kk-KZ"/>
              </w:rPr>
              <w:t>продукции</w:t>
            </w:r>
            <w:proofErr w:type="spellEnd"/>
            <w:r w:rsidRPr="003101D9">
              <w:rPr>
                <w:sz w:val="18"/>
                <w:szCs w:val="18"/>
                <w:lang w:val="kk-KZ"/>
              </w:rPr>
              <w:t xml:space="preserve"> (48 </w:t>
            </w:r>
            <w:proofErr w:type="spellStart"/>
            <w:r w:rsidRPr="003101D9">
              <w:rPr>
                <w:sz w:val="18"/>
                <w:szCs w:val="18"/>
                <w:lang w:val="kk-KZ"/>
              </w:rPr>
              <w:t>проекта</w:t>
            </w:r>
            <w:proofErr w:type="spellEnd"/>
            <w:r w:rsidRPr="003101D9">
              <w:rPr>
                <w:sz w:val="18"/>
                <w:szCs w:val="18"/>
                <w:lang w:val="kk-KZ"/>
              </w:rPr>
              <w:t>).</w:t>
            </w:r>
          </w:p>
          <w:p w14:paraId="151C378B" w14:textId="0D23014F" w:rsidR="00313A32" w:rsidRPr="003101D9" w:rsidRDefault="00313A32" w:rsidP="00313A32">
            <w:pPr>
              <w:keepLines/>
              <w:tabs>
                <w:tab w:val="left" w:pos="267"/>
                <w:tab w:val="center" w:pos="2552"/>
              </w:tabs>
              <w:ind w:left="57" w:right="57"/>
              <w:rPr>
                <w:sz w:val="18"/>
                <w:szCs w:val="18"/>
                <w:lang w:val="kk-KZ"/>
              </w:rPr>
            </w:pPr>
            <w:r w:rsidRPr="003101D9">
              <w:rPr>
                <w:sz w:val="18"/>
                <w:szCs w:val="18"/>
                <w:lang w:val="kk-KZ"/>
              </w:rPr>
              <w:t xml:space="preserve">Отчет </w:t>
            </w:r>
            <w:proofErr w:type="spellStart"/>
            <w:r w:rsidRPr="003101D9">
              <w:rPr>
                <w:sz w:val="18"/>
                <w:szCs w:val="18"/>
                <w:lang w:val="kk-KZ"/>
              </w:rPr>
              <w:t>по</w:t>
            </w:r>
            <w:proofErr w:type="spellEnd"/>
            <w:r w:rsidRPr="003101D9">
              <w:rPr>
                <w:sz w:val="18"/>
                <w:szCs w:val="18"/>
                <w:lang w:val="kk-KZ"/>
              </w:rPr>
              <w:t xml:space="preserve"> </w:t>
            </w:r>
            <w:proofErr w:type="spellStart"/>
            <w:r w:rsidRPr="003101D9">
              <w:rPr>
                <w:sz w:val="18"/>
                <w:szCs w:val="18"/>
                <w:lang w:val="kk-KZ"/>
              </w:rPr>
              <w:t>мониторингу</w:t>
            </w:r>
            <w:proofErr w:type="spellEnd"/>
            <w:r w:rsidRPr="003101D9">
              <w:rPr>
                <w:sz w:val="18"/>
                <w:szCs w:val="18"/>
                <w:lang w:val="kk-KZ"/>
              </w:rPr>
              <w:t xml:space="preserve"> </w:t>
            </w:r>
            <w:proofErr w:type="spellStart"/>
            <w:r w:rsidRPr="003101D9">
              <w:rPr>
                <w:sz w:val="18"/>
                <w:szCs w:val="18"/>
                <w:lang w:val="kk-KZ"/>
              </w:rPr>
              <w:t>представлен</w:t>
            </w:r>
            <w:proofErr w:type="spellEnd"/>
            <w:r w:rsidRPr="003101D9">
              <w:rPr>
                <w:sz w:val="18"/>
                <w:szCs w:val="18"/>
                <w:lang w:val="kk-KZ"/>
              </w:rPr>
              <w:t xml:space="preserve"> АО «КЦИЭ «</w:t>
            </w:r>
            <w:proofErr w:type="spellStart"/>
            <w:r w:rsidRPr="003101D9">
              <w:rPr>
                <w:sz w:val="18"/>
                <w:szCs w:val="18"/>
                <w:lang w:val="kk-KZ"/>
              </w:rPr>
              <w:t>QazIndustry</w:t>
            </w:r>
            <w:proofErr w:type="spellEnd"/>
            <w:r w:rsidRPr="003101D9">
              <w:rPr>
                <w:sz w:val="18"/>
                <w:szCs w:val="18"/>
                <w:lang w:val="kk-KZ"/>
              </w:rPr>
              <w:t>»</w:t>
            </w:r>
          </w:p>
        </w:tc>
      </w:tr>
      <w:tr w:rsidR="00313A32" w:rsidRPr="00A57D62" w14:paraId="3C923AA3" w14:textId="77777777" w:rsidTr="00B7743D">
        <w:trPr>
          <w:trHeight w:val="30"/>
        </w:trPr>
        <w:tc>
          <w:tcPr>
            <w:tcW w:w="295" w:type="pct"/>
            <w:gridSpan w:val="2"/>
            <w:vMerge/>
            <w:shd w:val="clear" w:color="auto" w:fill="auto"/>
            <w:tcMar>
              <w:top w:w="15" w:type="dxa"/>
              <w:left w:w="15" w:type="dxa"/>
              <w:bottom w:w="15" w:type="dxa"/>
              <w:right w:w="15" w:type="dxa"/>
            </w:tcMar>
            <w:vAlign w:val="center"/>
          </w:tcPr>
          <w:p w14:paraId="2216BF80" w14:textId="77777777" w:rsidR="00313A32" w:rsidRPr="003101D9"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5DBD4B6B" w14:textId="77777777" w:rsidR="00313A32" w:rsidRPr="003101D9"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tcPr>
          <w:p w14:paraId="4203315F" w14:textId="77777777" w:rsidR="00313A32" w:rsidRPr="003101D9"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tcPr>
          <w:p w14:paraId="0F89D9C3" w14:textId="70753482" w:rsidR="00313A32" w:rsidRPr="003101D9" w:rsidRDefault="00313A32" w:rsidP="00313A32">
            <w:pPr>
              <w:ind w:left="20"/>
              <w:jc w:val="center"/>
              <w:rPr>
                <w:sz w:val="18"/>
                <w:szCs w:val="18"/>
              </w:rPr>
            </w:pPr>
            <w:r w:rsidRPr="003101D9">
              <w:rPr>
                <w:sz w:val="18"/>
                <w:szCs w:val="18"/>
              </w:rPr>
              <w:t>млн. тенге</w:t>
            </w:r>
          </w:p>
        </w:tc>
        <w:tc>
          <w:tcPr>
            <w:tcW w:w="336" w:type="pct"/>
            <w:gridSpan w:val="3"/>
            <w:vMerge/>
            <w:shd w:val="clear" w:color="auto" w:fill="auto"/>
            <w:tcMar>
              <w:top w:w="15" w:type="dxa"/>
              <w:left w:w="15" w:type="dxa"/>
              <w:bottom w:w="15" w:type="dxa"/>
              <w:right w:w="15" w:type="dxa"/>
            </w:tcMar>
          </w:tcPr>
          <w:p w14:paraId="3673D5EC" w14:textId="77777777" w:rsidR="00313A32" w:rsidRPr="003101D9"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tcPr>
          <w:p w14:paraId="14E28E89" w14:textId="77777777" w:rsidR="00313A32" w:rsidRPr="003101D9" w:rsidRDefault="00313A32" w:rsidP="00313A32">
            <w:pPr>
              <w:ind w:left="20"/>
              <w:jc w:val="center"/>
              <w:rPr>
                <w:sz w:val="18"/>
                <w:szCs w:val="18"/>
                <w:lang w:val="en-US"/>
              </w:rPr>
            </w:pPr>
          </w:p>
        </w:tc>
        <w:tc>
          <w:tcPr>
            <w:tcW w:w="287" w:type="pct"/>
            <w:gridSpan w:val="2"/>
            <w:shd w:val="clear" w:color="auto" w:fill="auto"/>
            <w:tcMar>
              <w:top w:w="15" w:type="dxa"/>
              <w:left w:w="15" w:type="dxa"/>
              <w:bottom w:w="15" w:type="dxa"/>
              <w:right w:w="15" w:type="dxa"/>
            </w:tcMar>
          </w:tcPr>
          <w:p w14:paraId="5282E267" w14:textId="728764F5" w:rsidR="00313A32" w:rsidRPr="003101D9" w:rsidRDefault="00313A32" w:rsidP="00313A32">
            <w:pPr>
              <w:ind w:left="20"/>
              <w:jc w:val="center"/>
              <w:rPr>
                <w:sz w:val="18"/>
                <w:szCs w:val="18"/>
              </w:rPr>
            </w:pPr>
            <w:r w:rsidRPr="003101D9">
              <w:rPr>
                <w:color w:val="000000" w:themeColor="text1"/>
                <w:sz w:val="18"/>
                <w:szCs w:val="18"/>
              </w:rPr>
              <w:t>154,1</w:t>
            </w:r>
          </w:p>
        </w:tc>
        <w:tc>
          <w:tcPr>
            <w:tcW w:w="248" w:type="pct"/>
            <w:gridSpan w:val="3"/>
            <w:shd w:val="clear" w:color="auto" w:fill="auto"/>
            <w:tcMar>
              <w:top w:w="15" w:type="dxa"/>
              <w:left w:w="15" w:type="dxa"/>
              <w:bottom w:w="15" w:type="dxa"/>
              <w:right w:w="15" w:type="dxa"/>
            </w:tcMar>
          </w:tcPr>
          <w:p w14:paraId="023471F2" w14:textId="65F9BBF8" w:rsidR="00313A32" w:rsidRPr="003101D9" w:rsidRDefault="00313A32" w:rsidP="00313A32">
            <w:pPr>
              <w:ind w:left="20"/>
              <w:jc w:val="center"/>
              <w:rPr>
                <w:sz w:val="18"/>
                <w:szCs w:val="18"/>
              </w:rPr>
            </w:pPr>
            <w:r w:rsidRPr="003101D9">
              <w:rPr>
                <w:color w:val="000000" w:themeColor="text1"/>
                <w:sz w:val="18"/>
                <w:szCs w:val="18"/>
              </w:rPr>
              <w:t>154, 118</w:t>
            </w:r>
          </w:p>
        </w:tc>
        <w:tc>
          <w:tcPr>
            <w:tcW w:w="323" w:type="pct"/>
            <w:gridSpan w:val="2"/>
            <w:shd w:val="clear" w:color="auto" w:fill="auto"/>
            <w:tcMar>
              <w:top w:w="15" w:type="dxa"/>
              <w:left w:w="15" w:type="dxa"/>
              <w:bottom w:w="15" w:type="dxa"/>
              <w:right w:w="15" w:type="dxa"/>
            </w:tcMar>
          </w:tcPr>
          <w:p w14:paraId="3104134D" w14:textId="2BF3906A" w:rsidR="00313A32" w:rsidRPr="003101D9" w:rsidRDefault="00313A32" w:rsidP="00313A32">
            <w:pPr>
              <w:ind w:left="20"/>
              <w:jc w:val="center"/>
              <w:rPr>
                <w:sz w:val="18"/>
                <w:szCs w:val="18"/>
              </w:rPr>
            </w:pPr>
            <w:r w:rsidRPr="003101D9">
              <w:rPr>
                <w:sz w:val="18"/>
                <w:szCs w:val="18"/>
              </w:rPr>
              <w:t>100</w:t>
            </w:r>
          </w:p>
        </w:tc>
        <w:tc>
          <w:tcPr>
            <w:tcW w:w="1379" w:type="pct"/>
            <w:gridSpan w:val="4"/>
            <w:vMerge/>
            <w:shd w:val="clear" w:color="auto" w:fill="auto"/>
            <w:tcMar>
              <w:top w:w="15" w:type="dxa"/>
              <w:left w:w="15" w:type="dxa"/>
              <w:bottom w:w="15" w:type="dxa"/>
              <w:right w:w="15" w:type="dxa"/>
            </w:tcMar>
            <w:vAlign w:val="center"/>
          </w:tcPr>
          <w:p w14:paraId="04654845" w14:textId="77777777" w:rsidR="00313A32" w:rsidRPr="003101D9" w:rsidRDefault="00313A32" w:rsidP="00313A32">
            <w:pPr>
              <w:ind w:left="57" w:right="57"/>
              <w:jc w:val="center"/>
              <w:rPr>
                <w:sz w:val="18"/>
                <w:szCs w:val="18"/>
              </w:rPr>
            </w:pPr>
          </w:p>
        </w:tc>
      </w:tr>
      <w:tr w:rsidR="00313A32" w:rsidRPr="00A57D62" w14:paraId="34304C24" w14:textId="77777777" w:rsidTr="00B7743D">
        <w:trPr>
          <w:trHeight w:val="30"/>
        </w:trPr>
        <w:tc>
          <w:tcPr>
            <w:tcW w:w="295" w:type="pct"/>
            <w:gridSpan w:val="2"/>
            <w:vMerge w:val="restart"/>
            <w:shd w:val="clear" w:color="auto" w:fill="auto"/>
            <w:tcMar>
              <w:top w:w="15" w:type="dxa"/>
              <w:left w:w="15" w:type="dxa"/>
              <w:bottom w:w="15" w:type="dxa"/>
              <w:right w:w="15" w:type="dxa"/>
            </w:tcMar>
            <w:vAlign w:val="center"/>
          </w:tcPr>
          <w:p w14:paraId="63AC3050" w14:textId="57E8434A" w:rsidR="00313A32" w:rsidRPr="003101D9" w:rsidRDefault="00313A32" w:rsidP="00313A32">
            <w:pPr>
              <w:ind w:left="20"/>
              <w:jc w:val="center"/>
              <w:rPr>
                <w:sz w:val="18"/>
                <w:szCs w:val="18"/>
                <w:lang w:eastAsia="en-US"/>
              </w:rPr>
            </w:pPr>
            <w:r w:rsidRPr="003101D9">
              <w:rPr>
                <w:sz w:val="18"/>
                <w:szCs w:val="18"/>
                <w:lang w:eastAsia="en-US"/>
              </w:rPr>
              <w:t>45</w:t>
            </w:r>
          </w:p>
        </w:tc>
        <w:tc>
          <w:tcPr>
            <w:tcW w:w="1040" w:type="pct"/>
            <w:vMerge w:val="restart"/>
            <w:shd w:val="clear" w:color="auto" w:fill="auto"/>
            <w:tcMar>
              <w:top w:w="15" w:type="dxa"/>
              <w:left w:w="15" w:type="dxa"/>
              <w:bottom w:w="15" w:type="dxa"/>
              <w:right w:w="15" w:type="dxa"/>
            </w:tcMar>
          </w:tcPr>
          <w:p w14:paraId="7056BD37" w14:textId="5D0DFC99" w:rsidR="00313A32" w:rsidRPr="003101D9" w:rsidRDefault="00313A32" w:rsidP="00313A32">
            <w:pPr>
              <w:ind w:left="57" w:right="57"/>
              <w:rPr>
                <w:b/>
                <w:sz w:val="18"/>
                <w:szCs w:val="18"/>
                <w:lang w:eastAsia="en-US"/>
              </w:rPr>
            </w:pPr>
            <w:r w:rsidRPr="003101D9">
              <w:rPr>
                <w:b/>
                <w:sz w:val="18"/>
                <w:szCs w:val="18"/>
                <w:lang w:eastAsia="en-US"/>
              </w:rPr>
              <w:t>Мероприятие 5</w:t>
            </w:r>
          </w:p>
          <w:p w14:paraId="5FC66AF1" w14:textId="4F4A4C1C" w:rsidR="00313A32" w:rsidRPr="003101D9" w:rsidRDefault="00313A32" w:rsidP="00313A32">
            <w:pPr>
              <w:ind w:left="57" w:right="57"/>
              <w:rPr>
                <w:b/>
                <w:sz w:val="18"/>
                <w:szCs w:val="18"/>
              </w:rPr>
            </w:pPr>
            <w:r w:rsidRPr="003101D9">
              <w:rPr>
                <w:b/>
                <w:sz w:val="18"/>
                <w:szCs w:val="18"/>
                <w:lang w:eastAsia="en-US"/>
              </w:rPr>
              <w:t xml:space="preserve"> </w:t>
            </w:r>
            <w:r w:rsidRPr="003101D9">
              <w:rPr>
                <w:bCs/>
                <w:sz w:val="18"/>
                <w:szCs w:val="18"/>
                <w:lang w:eastAsia="en-US"/>
              </w:rPr>
              <w:t>Предоставление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tc>
        <w:tc>
          <w:tcPr>
            <w:tcW w:w="443" w:type="pct"/>
            <w:gridSpan w:val="2"/>
            <w:vMerge w:val="restart"/>
            <w:shd w:val="clear" w:color="auto" w:fill="auto"/>
            <w:tcMar>
              <w:top w:w="15" w:type="dxa"/>
              <w:left w:w="15" w:type="dxa"/>
              <w:bottom w:w="15" w:type="dxa"/>
              <w:right w:w="15" w:type="dxa"/>
            </w:tcMar>
          </w:tcPr>
          <w:p w14:paraId="5A017F62" w14:textId="5B6C5F6D" w:rsidR="00313A32" w:rsidRPr="003101D9" w:rsidRDefault="00313A32" w:rsidP="00313A32">
            <w:pPr>
              <w:jc w:val="center"/>
              <w:rPr>
                <w:sz w:val="18"/>
                <w:szCs w:val="18"/>
              </w:rPr>
            </w:pPr>
            <w:r w:rsidRPr="003101D9">
              <w:rPr>
                <w:sz w:val="18"/>
                <w:szCs w:val="18"/>
              </w:rPr>
              <w:t xml:space="preserve">Административные данные АО </w:t>
            </w:r>
            <w:r w:rsidRPr="003101D9">
              <w:rPr>
                <w:color w:val="000000"/>
                <w:sz w:val="18"/>
                <w:szCs w:val="18"/>
              </w:rPr>
              <w:t>«КЦИЭ «</w:t>
            </w:r>
            <w:proofErr w:type="spellStart"/>
            <w:r w:rsidRPr="003101D9">
              <w:rPr>
                <w:color w:val="000000"/>
                <w:sz w:val="18"/>
                <w:szCs w:val="18"/>
              </w:rPr>
              <w:t>QazIndustry</w:t>
            </w:r>
            <w:proofErr w:type="spellEnd"/>
            <w:r w:rsidRPr="003101D9">
              <w:rPr>
                <w:color w:val="000000"/>
                <w:sz w:val="18"/>
                <w:szCs w:val="18"/>
              </w:rPr>
              <w:t>»</w:t>
            </w:r>
          </w:p>
        </w:tc>
        <w:tc>
          <w:tcPr>
            <w:tcW w:w="382" w:type="pct"/>
            <w:gridSpan w:val="2"/>
            <w:shd w:val="clear" w:color="auto" w:fill="auto"/>
            <w:tcMar>
              <w:top w:w="15" w:type="dxa"/>
              <w:left w:w="15" w:type="dxa"/>
              <w:bottom w:w="15" w:type="dxa"/>
              <w:right w:w="15" w:type="dxa"/>
            </w:tcMar>
          </w:tcPr>
          <w:p w14:paraId="0680B8A8" w14:textId="6795D0B5" w:rsidR="00313A32" w:rsidRPr="003101D9" w:rsidRDefault="00313A32" w:rsidP="00313A32">
            <w:pPr>
              <w:ind w:left="20"/>
              <w:jc w:val="center"/>
              <w:rPr>
                <w:sz w:val="18"/>
                <w:szCs w:val="18"/>
              </w:rPr>
            </w:pPr>
            <w:r w:rsidRPr="003101D9">
              <w:rPr>
                <w:sz w:val="18"/>
                <w:szCs w:val="18"/>
              </w:rPr>
              <w:t>кол-во предприятий</w:t>
            </w:r>
          </w:p>
        </w:tc>
        <w:tc>
          <w:tcPr>
            <w:tcW w:w="336" w:type="pct"/>
            <w:gridSpan w:val="3"/>
            <w:vMerge w:val="restart"/>
            <w:shd w:val="clear" w:color="auto" w:fill="auto"/>
            <w:tcMar>
              <w:top w:w="15" w:type="dxa"/>
              <w:left w:w="15" w:type="dxa"/>
              <w:bottom w:w="15" w:type="dxa"/>
              <w:right w:w="15" w:type="dxa"/>
            </w:tcMar>
          </w:tcPr>
          <w:p w14:paraId="1338C7A5" w14:textId="7974901C" w:rsidR="00313A32" w:rsidRPr="003101D9" w:rsidRDefault="00313A32" w:rsidP="00313A32">
            <w:pPr>
              <w:ind w:left="20"/>
              <w:jc w:val="center"/>
              <w:rPr>
                <w:sz w:val="18"/>
                <w:szCs w:val="18"/>
              </w:rPr>
            </w:pPr>
            <w:r w:rsidRPr="003101D9">
              <w:rPr>
                <w:sz w:val="18"/>
                <w:szCs w:val="18"/>
              </w:rPr>
              <w:t>2023-2027 годы</w:t>
            </w:r>
          </w:p>
        </w:tc>
        <w:tc>
          <w:tcPr>
            <w:tcW w:w="267" w:type="pct"/>
            <w:shd w:val="clear" w:color="auto" w:fill="auto"/>
            <w:tcMar>
              <w:top w:w="15" w:type="dxa"/>
              <w:left w:w="15" w:type="dxa"/>
              <w:bottom w:w="15" w:type="dxa"/>
              <w:right w:w="15" w:type="dxa"/>
            </w:tcMar>
          </w:tcPr>
          <w:p w14:paraId="044FCAC7" w14:textId="07C972A5" w:rsidR="00313A32" w:rsidRPr="003101D9" w:rsidRDefault="00313A32" w:rsidP="00313A32">
            <w:pPr>
              <w:ind w:left="20"/>
              <w:jc w:val="center"/>
              <w:rPr>
                <w:sz w:val="18"/>
                <w:szCs w:val="18"/>
              </w:rPr>
            </w:pPr>
            <w:r w:rsidRPr="003101D9">
              <w:rPr>
                <w:sz w:val="18"/>
                <w:szCs w:val="18"/>
              </w:rPr>
              <w:t>отчет</w:t>
            </w:r>
          </w:p>
        </w:tc>
        <w:tc>
          <w:tcPr>
            <w:tcW w:w="287" w:type="pct"/>
            <w:gridSpan w:val="2"/>
            <w:shd w:val="clear" w:color="auto" w:fill="auto"/>
            <w:tcMar>
              <w:top w:w="15" w:type="dxa"/>
              <w:left w:w="15" w:type="dxa"/>
              <w:bottom w:w="15" w:type="dxa"/>
              <w:right w:w="15" w:type="dxa"/>
            </w:tcMar>
          </w:tcPr>
          <w:p w14:paraId="0422F2DD" w14:textId="46B8458A" w:rsidR="00313A32" w:rsidRPr="003101D9" w:rsidRDefault="00313A32" w:rsidP="00313A32">
            <w:pPr>
              <w:ind w:left="20"/>
              <w:jc w:val="center"/>
              <w:rPr>
                <w:sz w:val="18"/>
                <w:szCs w:val="18"/>
              </w:rPr>
            </w:pPr>
            <w:r w:rsidRPr="003101D9">
              <w:rPr>
                <w:sz w:val="18"/>
                <w:szCs w:val="18"/>
              </w:rPr>
              <w:t>40</w:t>
            </w:r>
          </w:p>
        </w:tc>
        <w:tc>
          <w:tcPr>
            <w:tcW w:w="248" w:type="pct"/>
            <w:gridSpan w:val="3"/>
            <w:shd w:val="clear" w:color="auto" w:fill="auto"/>
            <w:tcMar>
              <w:top w:w="15" w:type="dxa"/>
              <w:left w:w="15" w:type="dxa"/>
              <w:bottom w:w="15" w:type="dxa"/>
              <w:right w:w="15" w:type="dxa"/>
            </w:tcMar>
          </w:tcPr>
          <w:p w14:paraId="4BCBAF19" w14:textId="402B556A" w:rsidR="00313A32" w:rsidRPr="003101D9" w:rsidRDefault="00313A32" w:rsidP="00313A32">
            <w:pPr>
              <w:ind w:left="20"/>
              <w:jc w:val="center"/>
              <w:rPr>
                <w:sz w:val="18"/>
                <w:szCs w:val="18"/>
                <w:lang w:val="en-US"/>
              </w:rPr>
            </w:pPr>
            <w:r w:rsidRPr="003101D9">
              <w:rPr>
                <w:sz w:val="18"/>
                <w:szCs w:val="18"/>
                <w:lang w:val="en-US"/>
              </w:rPr>
              <w:t>42</w:t>
            </w:r>
          </w:p>
        </w:tc>
        <w:tc>
          <w:tcPr>
            <w:tcW w:w="323" w:type="pct"/>
            <w:gridSpan w:val="2"/>
            <w:shd w:val="clear" w:color="auto" w:fill="auto"/>
            <w:tcMar>
              <w:top w:w="15" w:type="dxa"/>
              <w:left w:w="15" w:type="dxa"/>
              <w:bottom w:w="15" w:type="dxa"/>
              <w:right w:w="15" w:type="dxa"/>
            </w:tcMar>
          </w:tcPr>
          <w:p w14:paraId="60092F5E" w14:textId="5978976D" w:rsidR="00313A32" w:rsidRPr="003101D9" w:rsidRDefault="00313A32" w:rsidP="00313A32">
            <w:pPr>
              <w:ind w:left="20"/>
              <w:jc w:val="center"/>
              <w:rPr>
                <w:sz w:val="18"/>
                <w:szCs w:val="18"/>
                <w:lang w:val="en-US"/>
              </w:rPr>
            </w:pPr>
            <w:r w:rsidRPr="003101D9">
              <w:rPr>
                <w:sz w:val="18"/>
                <w:szCs w:val="18"/>
                <w:lang w:val="en-US"/>
              </w:rPr>
              <w:t>105</w:t>
            </w:r>
          </w:p>
        </w:tc>
        <w:tc>
          <w:tcPr>
            <w:tcW w:w="1379" w:type="pct"/>
            <w:gridSpan w:val="4"/>
            <w:shd w:val="clear" w:color="auto" w:fill="auto"/>
            <w:tcMar>
              <w:top w:w="15" w:type="dxa"/>
              <w:left w:w="15" w:type="dxa"/>
              <w:bottom w:w="15" w:type="dxa"/>
              <w:right w:w="15" w:type="dxa"/>
            </w:tcMar>
            <w:vAlign w:val="center"/>
          </w:tcPr>
          <w:p w14:paraId="57193436" w14:textId="77777777" w:rsidR="00313A32" w:rsidRPr="003101D9" w:rsidRDefault="00313A32" w:rsidP="00313A32">
            <w:pPr>
              <w:ind w:left="57" w:right="57"/>
              <w:rPr>
                <w:b/>
                <w:sz w:val="18"/>
                <w:szCs w:val="18"/>
              </w:rPr>
            </w:pPr>
            <w:r w:rsidRPr="003101D9">
              <w:rPr>
                <w:b/>
                <w:sz w:val="18"/>
                <w:szCs w:val="18"/>
              </w:rPr>
              <w:t>Исполнено</w:t>
            </w:r>
          </w:p>
          <w:p w14:paraId="5B6B0875" w14:textId="64C2DD63" w:rsidR="00313A32" w:rsidRPr="003101D9" w:rsidRDefault="00313A32" w:rsidP="00313A32">
            <w:pPr>
              <w:ind w:left="57" w:right="57"/>
              <w:rPr>
                <w:sz w:val="18"/>
                <w:szCs w:val="18"/>
                <w:lang w:val="kk-KZ"/>
              </w:rPr>
            </w:pPr>
            <w:proofErr w:type="spellStart"/>
            <w:r w:rsidRPr="003101D9">
              <w:rPr>
                <w:sz w:val="18"/>
                <w:szCs w:val="18"/>
                <w:lang w:val="kk-KZ"/>
              </w:rPr>
              <w:t>По</w:t>
            </w:r>
            <w:proofErr w:type="spellEnd"/>
            <w:r w:rsidRPr="003101D9">
              <w:rPr>
                <w:sz w:val="18"/>
                <w:szCs w:val="18"/>
                <w:lang w:val="kk-KZ"/>
              </w:rPr>
              <w:t xml:space="preserve"> </w:t>
            </w:r>
            <w:proofErr w:type="spellStart"/>
            <w:r w:rsidRPr="003101D9">
              <w:rPr>
                <w:sz w:val="18"/>
                <w:szCs w:val="18"/>
                <w:lang w:val="kk-KZ"/>
              </w:rPr>
              <w:t>итогам</w:t>
            </w:r>
            <w:proofErr w:type="spellEnd"/>
            <w:r w:rsidRPr="003101D9">
              <w:rPr>
                <w:sz w:val="18"/>
                <w:szCs w:val="18"/>
                <w:lang w:val="kk-KZ"/>
              </w:rPr>
              <w:t xml:space="preserve"> 2024 </w:t>
            </w:r>
            <w:proofErr w:type="spellStart"/>
            <w:r w:rsidRPr="003101D9">
              <w:rPr>
                <w:sz w:val="18"/>
                <w:szCs w:val="18"/>
                <w:lang w:val="kk-KZ"/>
              </w:rPr>
              <w:t>года</w:t>
            </w:r>
            <w:proofErr w:type="spellEnd"/>
            <w:r w:rsidRPr="003101D9">
              <w:rPr>
                <w:sz w:val="18"/>
                <w:szCs w:val="18"/>
                <w:lang w:val="kk-KZ"/>
              </w:rPr>
              <w:t xml:space="preserve"> </w:t>
            </w:r>
            <w:proofErr w:type="spellStart"/>
            <w:r w:rsidRPr="003101D9">
              <w:rPr>
                <w:sz w:val="18"/>
                <w:szCs w:val="18"/>
                <w:lang w:val="kk-KZ"/>
              </w:rPr>
              <w:t>предоставлены</w:t>
            </w:r>
            <w:proofErr w:type="spellEnd"/>
            <w:r w:rsidRPr="003101D9">
              <w:rPr>
                <w:sz w:val="18"/>
                <w:szCs w:val="18"/>
                <w:lang w:val="kk-KZ"/>
              </w:rPr>
              <w:t xml:space="preserve"> </w:t>
            </w:r>
            <w:proofErr w:type="spellStart"/>
            <w:r w:rsidRPr="003101D9">
              <w:rPr>
                <w:sz w:val="18"/>
                <w:szCs w:val="18"/>
                <w:lang w:val="kk-KZ"/>
              </w:rPr>
              <w:t>меры</w:t>
            </w:r>
            <w:proofErr w:type="spellEnd"/>
            <w:r w:rsidRPr="003101D9">
              <w:rPr>
                <w:sz w:val="18"/>
                <w:szCs w:val="18"/>
                <w:lang w:val="kk-KZ"/>
              </w:rPr>
              <w:t xml:space="preserve"> </w:t>
            </w:r>
            <w:proofErr w:type="spellStart"/>
            <w:r w:rsidRPr="003101D9">
              <w:rPr>
                <w:sz w:val="18"/>
                <w:szCs w:val="18"/>
                <w:lang w:val="kk-KZ"/>
              </w:rPr>
              <w:t>государственной</w:t>
            </w:r>
            <w:proofErr w:type="spellEnd"/>
            <w:r w:rsidRPr="003101D9">
              <w:rPr>
                <w:sz w:val="18"/>
                <w:szCs w:val="18"/>
                <w:lang w:val="kk-KZ"/>
              </w:rPr>
              <w:t xml:space="preserve"> </w:t>
            </w:r>
            <w:proofErr w:type="spellStart"/>
            <w:r w:rsidRPr="003101D9">
              <w:rPr>
                <w:sz w:val="18"/>
                <w:szCs w:val="18"/>
                <w:lang w:val="kk-KZ"/>
              </w:rPr>
              <w:t>поддержки</w:t>
            </w:r>
            <w:proofErr w:type="spellEnd"/>
            <w:r w:rsidRPr="003101D9">
              <w:rPr>
                <w:sz w:val="18"/>
                <w:szCs w:val="18"/>
                <w:lang w:val="kk-KZ"/>
              </w:rPr>
              <w:t xml:space="preserve">  </w:t>
            </w:r>
            <w:proofErr w:type="spellStart"/>
            <w:r w:rsidRPr="003101D9">
              <w:rPr>
                <w:sz w:val="18"/>
                <w:szCs w:val="18"/>
                <w:lang w:val="kk-KZ"/>
              </w:rPr>
              <w:t>по</w:t>
            </w:r>
            <w:proofErr w:type="spellEnd"/>
            <w:r w:rsidRPr="003101D9">
              <w:rPr>
                <w:sz w:val="18"/>
                <w:szCs w:val="18"/>
                <w:lang w:val="kk-KZ"/>
              </w:rPr>
              <w:t xml:space="preserve"> 66 </w:t>
            </w:r>
            <w:proofErr w:type="spellStart"/>
            <w:r w:rsidRPr="003101D9">
              <w:rPr>
                <w:sz w:val="18"/>
                <w:szCs w:val="18"/>
                <w:lang w:val="kk-KZ"/>
              </w:rPr>
              <w:t>заявкам</w:t>
            </w:r>
            <w:proofErr w:type="spellEnd"/>
            <w:r w:rsidRPr="003101D9">
              <w:rPr>
                <w:sz w:val="18"/>
                <w:szCs w:val="18"/>
                <w:lang w:val="kk-KZ"/>
              </w:rPr>
              <w:t xml:space="preserve"> 42 </w:t>
            </w:r>
            <w:proofErr w:type="spellStart"/>
            <w:r w:rsidRPr="003101D9">
              <w:rPr>
                <w:sz w:val="18"/>
                <w:szCs w:val="18"/>
                <w:lang w:val="kk-KZ"/>
              </w:rPr>
              <w:t>субъектам</w:t>
            </w:r>
            <w:proofErr w:type="spellEnd"/>
            <w:r w:rsidRPr="003101D9">
              <w:rPr>
                <w:sz w:val="18"/>
                <w:szCs w:val="18"/>
                <w:lang w:val="kk-KZ"/>
              </w:rPr>
              <w:t>.</w:t>
            </w:r>
          </w:p>
        </w:tc>
      </w:tr>
      <w:tr w:rsidR="00313A32" w:rsidRPr="00A57D62" w14:paraId="6E2EE8EE" w14:textId="77777777" w:rsidTr="0057636A">
        <w:trPr>
          <w:trHeight w:val="30"/>
        </w:trPr>
        <w:tc>
          <w:tcPr>
            <w:tcW w:w="295" w:type="pct"/>
            <w:gridSpan w:val="2"/>
            <w:vMerge/>
            <w:shd w:val="clear" w:color="auto" w:fill="auto"/>
            <w:tcMar>
              <w:top w:w="15" w:type="dxa"/>
              <w:left w:w="15" w:type="dxa"/>
              <w:bottom w:w="15" w:type="dxa"/>
              <w:right w:w="15" w:type="dxa"/>
            </w:tcMar>
            <w:vAlign w:val="center"/>
          </w:tcPr>
          <w:p w14:paraId="0874A650" w14:textId="7CF4CF15" w:rsidR="00313A32" w:rsidRPr="003101D9"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7E1D0BDF" w14:textId="77777777" w:rsidR="00313A32" w:rsidRPr="003101D9"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tcPr>
          <w:p w14:paraId="3B5D6EC9" w14:textId="77777777" w:rsidR="00313A32" w:rsidRPr="003101D9"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tcPr>
          <w:p w14:paraId="0A6FE9C4" w14:textId="563FC9C7" w:rsidR="00313A32" w:rsidRPr="003101D9" w:rsidRDefault="00313A32" w:rsidP="00313A32">
            <w:pPr>
              <w:ind w:left="20"/>
              <w:jc w:val="center"/>
              <w:rPr>
                <w:sz w:val="18"/>
                <w:szCs w:val="18"/>
              </w:rPr>
            </w:pPr>
            <w:r w:rsidRPr="003101D9">
              <w:rPr>
                <w:sz w:val="18"/>
                <w:szCs w:val="18"/>
              </w:rPr>
              <w:t>млн. тенге</w:t>
            </w:r>
          </w:p>
        </w:tc>
        <w:tc>
          <w:tcPr>
            <w:tcW w:w="336" w:type="pct"/>
            <w:gridSpan w:val="3"/>
            <w:vMerge/>
            <w:shd w:val="clear" w:color="auto" w:fill="auto"/>
            <w:tcMar>
              <w:top w:w="15" w:type="dxa"/>
              <w:left w:w="15" w:type="dxa"/>
              <w:bottom w:w="15" w:type="dxa"/>
              <w:right w:w="15" w:type="dxa"/>
            </w:tcMar>
          </w:tcPr>
          <w:p w14:paraId="0267C864" w14:textId="77777777" w:rsidR="00313A32" w:rsidRPr="003101D9"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tcPr>
          <w:p w14:paraId="627F630B" w14:textId="77777777" w:rsidR="00313A32" w:rsidRPr="003101D9"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tcPr>
          <w:p w14:paraId="4C07781C" w14:textId="26508A96" w:rsidR="00313A32" w:rsidRPr="003101D9" w:rsidRDefault="00313A32" w:rsidP="00313A32">
            <w:pPr>
              <w:ind w:left="20"/>
              <w:jc w:val="center"/>
              <w:rPr>
                <w:sz w:val="18"/>
                <w:szCs w:val="18"/>
              </w:rPr>
            </w:pPr>
            <w:r w:rsidRPr="003101D9">
              <w:rPr>
                <w:sz w:val="18"/>
                <w:szCs w:val="18"/>
              </w:rPr>
              <w:t>736,572</w:t>
            </w:r>
          </w:p>
        </w:tc>
        <w:tc>
          <w:tcPr>
            <w:tcW w:w="248" w:type="pct"/>
            <w:gridSpan w:val="3"/>
            <w:shd w:val="clear" w:color="auto" w:fill="auto"/>
            <w:tcMar>
              <w:top w:w="15" w:type="dxa"/>
              <w:left w:w="15" w:type="dxa"/>
              <w:bottom w:w="15" w:type="dxa"/>
              <w:right w:w="15" w:type="dxa"/>
            </w:tcMar>
          </w:tcPr>
          <w:p w14:paraId="5597B638" w14:textId="68F036AD" w:rsidR="00313A32" w:rsidRPr="003101D9" w:rsidRDefault="00313A32" w:rsidP="00313A32">
            <w:pPr>
              <w:ind w:left="20"/>
              <w:jc w:val="center"/>
              <w:rPr>
                <w:sz w:val="18"/>
                <w:szCs w:val="18"/>
              </w:rPr>
            </w:pPr>
            <w:r w:rsidRPr="003101D9">
              <w:rPr>
                <w:sz w:val="18"/>
                <w:szCs w:val="18"/>
              </w:rPr>
              <w:t>736,572</w:t>
            </w:r>
          </w:p>
        </w:tc>
        <w:tc>
          <w:tcPr>
            <w:tcW w:w="323" w:type="pct"/>
            <w:gridSpan w:val="2"/>
            <w:shd w:val="clear" w:color="auto" w:fill="auto"/>
            <w:tcMar>
              <w:top w:w="15" w:type="dxa"/>
              <w:left w:w="15" w:type="dxa"/>
              <w:bottom w:w="15" w:type="dxa"/>
              <w:right w:w="15" w:type="dxa"/>
            </w:tcMar>
          </w:tcPr>
          <w:p w14:paraId="38365956" w14:textId="626E76AB" w:rsidR="00313A32" w:rsidRPr="003101D9" w:rsidRDefault="00313A32" w:rsidP="00313A32">
            <w:pPr>
              <w:ind w:left="20"/>
              <w:jc w:val="center"/>
              <w:rPr>
                <w:sz w:val="18"/>
                <w:szCs w:val="18"/>
              </w:rPr>
            </w:pPr>
            <w:r w:rsidRPr="003101D9">
              <w:rPr>
                <w:sz w:val="18"/>
                <w:szCs w:val="18"/>
              </w:rPr>
              <w:t>100</w:t>
            </w:r>
          </w:p>
        </w:tc>
        <w:tc>
          <w:tcPr>
            <w:tcW w:w="1379" w:type="pct"/>
            <w:gridSpan w:val="4"/>
            <w:shd w:val="clear" w:color="auto" w:fill="auto"/>
            <w:tcMar>
              <w:top w:w="15" w:type="dxa"/>
              <w:left w:w="15" w:type="dxa"/>
              <w:bottom w:w="15" w:type="dxa"/>
              <w:right w:w="15" w:type="dxa"/>
            </w:tcMar>
          </w:tcPr>
          <w:p w14:paraId="180E0DAA" w14:textId="0BC13AF3" w:rsidR="00313A32" w:rsidRPr="003101D9" w:rsidRDefault="00313A32" w:rsidP="00313A32">
            <w:pPr>
              <w:ind w:left="57" w:right="57"/>
              <w:rPr>
                <w:b/>
                <w:sz w:val="18"/>
                <w:szCs w:val="18"/>
              </w:rPr>
            </w:pPr>
            <w:r w:rsidRPr="003101D9">
              <w:rPr>
                <w:b/>
                <w:sz w:val="18"/>
                <w:szCs w:val="18"/>
              </w:rPr>
              <w:t>Исполнено</w:t>
            </w:r>
          </w:p>
        </w:tc>
      </w:tr>
      <w:tr w:rsidR="00313A32" w:rsidRPr="00A57D62" w14:paraId="30494461" w14:textId="77777777" w:rsidTr="00B7743D">
        <w:trPr>
          <w:trHeight w:val="30"/>
        </w:trPr>
        <w:tc>
          <w:tcPr>
            <w:tcW w:w="295" w:type="pct"/>
            <w:gridSpan w:val="2"/>
            <w:vMerge w:val="restart"/>
            <w:shd w:val="clear" w:color="auto" w:fill="auto"/>
            <w:tcMar>
              <w:top w:w="15" w:type="dxa"/>
              <w:left w:w="15" w:type="dxa"/>
              <w:bottom w:w="15" w:type="dxa"/>
              <w:right w:w="15" w:type="dxa"/>
            </w:tcMar>
            <w:vAlign w:val="center"/>
          </w:tcPr>
          <w:p w14:paraId="7AAFD56D" w14:textId="53F24BA7" w:rsidR="00313A32" w:rsidRPr="003101D9" w:rsidRDefault="00313A32" w:rsidP="00313A32">
            <w:pPr>
              <w:ind w:left="20"/>
              <w:jc w:val="center"/>
              <w:rPr>
                <w:sz w:val="18"/>
                <w:szCs w:val="18"/>
                <w:lang w:eastAsia="en-US"/>
              </w:rPr>
            </w:pPr>
            <w:r w:rsidRPr="003101D9">
              <w:rPr>
                <w:sz w:val="18"/>
                <w:szCs w:val="18"/>
                <w:lang w:eastAsia="en-US"/>
              </w:rPr>
              <w:t>46</w:t>
            </w:r>
          </w:p>
        </w:tc>
        <w:tc>
          <w:tcPr>
            <w:tcW w:w="1040" w:type="pct"/>
            <w:vMerge w:val="restart"/>
            <w:shd w:val="clear" w:color="auto" w:fill="auto"/>
            <w:tcMar>
              <w:top w:w="15" w:type="dxa"/>
              <w:left w:w="15" w:type="dxa"/>
              <w:bottom w:w="15" w:type="dxa"/>
              <w:right w:w="15" w:type="dxa"/>
            </w:tcMar>
          </w:tcPr>
          <w:p w14:paraId="754E7871" w14:textId="32647197" w:rsidR="00313A32" w:rsidRPr="003101D9" w:rsidRDefault="00313A32" w:rsidP="00313A32">
            <w:pPr>
              <w:ind w:left="57" w:right="57"/>
              <w:rPr>
                <w:b/>
                <w:sz w:val="18"/>
                <w:szCs w:val="18"/>
                <w:lang w:eastAsia="en-US"/>
              </w:rPr>
            </w:pPr>
            <w:r w:rsidRPr="003101D9">
              <w:rPr>
                <w:b/>
                <w:sz w:val="18"/>
                <w:szCs w:val="18"/>
                <w:lang w:eastAsia="en-US"/>
              </w:rPr>
              <w:t>Мероприятие 6</w:t>
            </w:r>
          </w:p>
          <w:p w14:paraId="469BBE4B" w14:textId="2B3D9A20" w:rsidR="00313A32" w:rsidRPr="003101D9" w:rsidRDefault="00313A32" w:rsidP="00313A32">
            <w:pPr>
              <w:ind w:left="57" w:right="57"/>
              <w:rPr>
                <w:b/>
                <w:sz w:val="18"/>
                <w:szCs w:val="18"/>
              </w:rPr>
            </w:pPr>
            <w:r w:rsidRPr="003101D9">
              <w:rPr>
                <w:b/>
                <w:sz w:val="18"/>
                <w:szCs w:val="18"/>
                <w:lang w:eastAsia="en-US"/>
              </w:rPr>
              <w:t xml:space="preserve"> </w:t>
            </w:r>
            <w:r w:rsidRPr="003101D9">
              <w:rPr>
                <w:sz w:val="18"/>
                <w:szCs w:val="18"/>
              </w:rPr>
              <w:t>Информационно-аналитическое сопровождение (консультационные услуги) в области развития промышленности по мониторингу и сопровождению индустриального развития страны</w:t>
            </w:r>
          </w:p>
        </w:tc>
        <w:tc>
          <w:tcPr>
            <w:tcW w:w="443" w:type="pct"/>
            <w:gridSpan w:val="2"/>
            <w:vMerge w:val="restart"/>
            <w:shd w:val="clear" w:color="auto" w:fill="auto"/>
            <w:tcMar>
              <w:top w:w="15" w:type="dxa"/>
              <w:left w:w="15" w:type="dxa"/>
              <w:bottom w:w="15" w:type="dxa"/>
              <w:right w:w="15" w:type="dxa"/>
            </w:tcMar>
          </w:tcPr>
          <w:p w14:paraId="5FE01B49" w14:textId="77777777" w:rsidR="00313A32" w:rsidRPr="003101D9" w:rsidRDefault="00313A32" w:rsidP="00313A32">
            <w:pPr>
              <w:jc w:val="center"/>
              <w:rPr>
                <w:sz w:val="18"/>
                <w:szCs w:val="18"/>
              </w:rPr>
            </w:pPr>
            <w:r w:rsidRPr="003101D9">
              <w:rPr>
                <w:sz w:val="18"/>
                <w:szCs w:val="18"/>
              </w:rPr>
              <w:t xml:space="preserve">Административные данные АО </w:t>
            </w:r>
            <w:r w:rsidRPr="003101D9">
              <w:rPr>
                <w:color w:val="000000"/>
                <w:sz w:val="18"/>
                <w:szCs w:val="18"/>
              </w:rPr>
              <w:t>«КЦИЭ «</w:t>
            </w:r>
            <w:proofErr w:type="spellStart"/>
            <w:r w:rsidRPr="003101D9">
              <w:rPr>
                <w:color w:val="000000"/>
                <w:sz w:val="18"/>
                <w:szCs w:val="18"/>
              </w:rPr>
              <w:t>QazIndustry</w:t>
            </w:r>
            <w:proofErr w:type="spellEnd"/>
            <w:r w:rsidRPr="003101D9">
              <w:rPr>
                <w:color w:val="000000"/>
                <w:sz w:val="18"/>
                <w:szCs w:val="18"/>
              </w:rPr>
              <w:t>»</w:t>
            </w:r>
          </w:p>
        </w:tc>
        <w:tc>
          <w:tcPr>
            <w:tcW w:w="382" w:type="pct"/>
            <w:gridSpan w:val="2"/>
            <w:shd w:val="clear" w:color="auto" w:fill="auto"/>
            <w:tcMar>
              <w:top w:w="15" w:type="dxa"/>
              <w:left w:w="15" w:type="dxa"/>
              <w:bottom w:w="15" w:type="dxa"/>
              <w:right w:w="15" w:type="dxa"/>
            </w:tcMar>
          </w:tcPr>
          <w:p w14:paraId="3383A9C5" w14:textId="472CD44C" w:rsidR="00313A32" w:rsidRPr="003101D9" w:rsidRDefault="00313A32" w:rsidP="00313A32">
            <w:pPr>
              <w:ind w:left="20"/>
              <w:jc w:val="center"/>
              <w:rPr>
                <w:sz w:val="18"/>
                <w:szCs w:val="18"/>
              </w:rPr>
            </w:pPr>
            <w:r w:rsidRPr="003101D9">
              <w:rPr>
                <w:sz w:val="18"/>
                <w:szCs w:val="18"/>
              </w:rPr>
              <w:t>отчет</w:t>
            </w:r>
          </w:p>
        </w:tc>
        <w:tc>
          <w:tcPr>
            <w:tcW w:w="336" w:type="pct"/>
            <w:gridSpan w:val="3"/>
            <w:vMerge w:val="restart"/>
            <w:shd w:val="clear" w:color="auto" w:fill="auto"/>
            <w:tcMar>
              <w:top w:w="15" w:type="dxa"/>
              <w:left w:w="15" w:type="dxa"/>
              <w:bottom w:w="15" w:type="dxa"/>
              <w:right w:w="15" w:type="dxa"/>
            </w:tcMar>
          </w:tcPr>
          <w:p w14:paraId="5D14B3C5" w14:textId="77777777" w:rsidR="00313A32" w:rsidRPr="003101D9" w:rsidRDefault="00313A32" w:rsidP="00313A32">
            <w:pPr>
              <w:ind w:left="20"/>
              <w:jc w:val="center"/>
              <w:rPr>
                <w:sz w:val="18"/>
                <w:szCs w:val="18"/>
              </w:rPr>
            </w:pPr>
            <w:r w:rsidRPr="003101D9">
              <w:rPr>
                <w:sz w:val="18"/>
                <w:szCs w:val="18"/>
              </w:rPr>
              <w:t>2023-2027 годы</w:t>
            </w:r>
          </w:p>
        </w:tc>
        <w:tc>
          <w:tcPr>
            <w:tcW w:w="267" w:type="pct"/>
            <w:shd w:val="clear" w:color="auto" w:fill="auto"/>
            <w:tcMar>
              <w:top w:w="15" w:type="dxa"/>
              <w:left w:w="15" w:type="dxa"/>
              <w:bottom w:w="15" w:type="dxa"/>
              <w:right w:w="15" w:type="dxa"/>
            </w:tcMar>
          </w:tcPr>
          <w:p w14:paraId="7E417829" w14:textId="77777777" w:rsidR="00313A32" w:rsidRPr="003101D9" w:rsidRDefault="00313A32" w:rsidP="00313A32">
            <w:pPr>
              <w:ind w:left="20"/>
              <w:jc w:val="center"/>
              <w:rPr>
                <w:sz w:val="18"/>
                <w:szCs w:val="18"/>
              </w:rPr>
            </w:pPr>
            <w:r w:rsidRPr="003101D9">
              <w:rPr>
                <w:sz w:val="18"/>
                <w:szCs w:val="18"/>
              </w:rPr>
              <w:t>отчет</w:t>
            </w:r>
          </w:p>
        </w:tc>
        <w:tc>
          <w:tcPr>
            <w:tcW w:w="287" w:type="pct"/>
            <w:gridSpan w:val="2"/>
            <w:shd w:val="clear" w:color="auto" w:fill="auto"/>
            <w:tcMar>
              <w:top w:w="15" w:type="dxa"/>
              <w:left w:w="15" w:type="dxa"/>
              <w:bottom w:w="15" w:type="dxa"/>
              <w:right w:w="15" w:type="dxa"/>
            </w:tcMar>
          </w:tcPr>
          <w:p w14:paraId="30ABB6CE" w14:textId="56B7DEA4" w:rsidR="00313A32" w:rsidRPr="003101D9" w:rsidRDefault="00313A32" w:rsidP="00313A32">
            <w:pPr>
              <w:ind w:left="20"/>
              <w:jc w:val="center"/>
              <w:rPr>
                <w:sz w:val="18"/>
                <w:szCs w:val="18"/>
              </w:rPr>
            </w:pPr>
            <w:r w:rsidRPr="003101D9">
              <w:rPr>
                <w:sz w:val="18"/>
                <w:szCs w:val="18"/>
              </w:rPr>
              <w:t>1</w:t>
            </w:r>
          </w:p>
        </w:tc>
        <w:tc>
          <w:tcPr>
            <w:tcW w:w="248" w:type="pct"/>
            <w:gridSpan w:val="3"/>
            <w:shd w:val="clear" w:color="auto" w:fill="auto"/>
            <w:tcMar>
              <w:top w:w="15" w:type="dxa"/>
              <w:left w:w="15" w:type="dxa"/>
              <w:bottom w:w="15" w:type="dxa"/>
              <w:right w:w="15" w:type="dxa"/>
            </w:tcMar>
          </w:tcPr>
          <w:p w14:paraId="4690C4B1" w14:textId="47FE2A96" w:rsidR="00313A32" w:rsidRPr="003101D9" w:rsidRDefault="00313A32" w:rsidP="00313A32">
            <w:pPr>
              <w:ind w:left="20"/>
              <w:jc w:val="center"/>
              <w:rPr>
                <w:sz w:val="18"/>
                <w:szCs w:val="18"/>
                <w:lang w:val="en-US"/>
              </w:rPr>
            </w:pPr>
            <w:r w:rsidRPr="003101D9">
              <w:rPr>
                <w:sz w:val="18"/>
                <w:szCs w:val="18"/>
              </w:rPr>
              <w:t>1</w:t>
            </w:r>
          </w:p>
        </w:tc>
        <w:tc>
          <w:tcPr>
            <w:tcW w:w="323" w:type="pct"/>
            <w:gridSpan w:val="2"/>
            <w:shd w:val="clear" w:color="auto" w:fill="auto"/>
            <w:tcMar>
              <w:top w:w="15" w:type="dxa"/>
              <w:left w:w="15" w:type="dxa"/>
              <w:bottom w:w="15" w:type="dxa"/>
              <w:right w:w="15" w:type="dxa"/>
            </w:tcMar>
          </w:tcPr>
          <w:p w14:paraId="3AD69B8F" w14:textId="6792656E" w:rsidR="00313A32" w:rsidRPr="003101D9" w:rsidRDefault="00313A32" w:rsidP="00313A32">
            <w:pPr>
              <w:ind w:left="20"/>
              <w:jc w:val="center"/>
              <w:rPr>
                <w:sz w:val="18"/>
                <w:szCs w:val="18"/>
                <w:lang w:val="en-US"/>
              </w:rPr>
            </w:pPr>
            <w:r w:rsidRPr="003101D9">
              <w:rPr>
                <w:sz w:val="18"/>
                <w:szCs w:val="18"/>
              </w:rPr>
              <w:t>100</w:t>
            </w:r>
          </w:p>
        </w:tc>
        <w:tc>
          <w:tcPr>
            <w:tcW w:w="1379" w:type="pct"/>
            <w:gridSpan w:val="4"/>
            <w:vMerge w:val="restart"/>
            <w:shd w:val="clear" w:color="auto" w:fill="auto"/>
            <w:tcMar>
              <w:top w:w="15" w:type="dxa"/>
              <w:left w:w="15" w:type="dxa"/>
              <w:bottom w:w="15" w:type="dxa"/>
              <w:right w:w="15" w:type="dxa"/>
            </w:tcMar>
          </w:tcPr>
          <w:p w14:paraId="4FCC4F74" w14:textId="77777777" w:rsidR="00313A32" w:rsidRPr="003101D9" w:rsidRDefault="00313A32" w:rsidP="00313A32">
            <w:pPr>
              <w:ind w:left="57" w:right="57"/>
              <w:rPr>
                <w:sz w:val="18"/>
                <w:szCs w:val="18"/>
                <w:lang w:val="kk-KZ"/>
              </w:rPr>
            </w:pPr>
            <w:r w:rsidRPr="003101D9">
              <w:rPr>
                <w:b/>
                <w:sz w:val="18"/>
                <w:szCs w:val="18"/>
              </w:rPr>
              <w:t>Исполнено</w:t>
            </w:r>
          </w:p>
          <w:p w14:paraId="28267A31" w14:textId="311ADE26" w:rsidR="00313A32" w:rsidRPr="003101D9" w:rsidRDefault="00313A32" w:rsidP="00313A32">
            <w:pPr>
              <w:ind w:left="57" w:right="57"/>
              <w:jc w:val="both"/>
              <w:rPr>
                <w:bCs/>
                <w:kern w:val="28"/>
                <w:sz w:val="18"/>
                <w:szCs w:val="18"/>
              </w:rPr>
            </w:pPr>
            <w:r w:rsidRPr="003101D9">
              <w:rPr>
                <w:bCs/>
                <w:kern w:val="28"/>
                <w:sz w:val="18"/>
                <w:szCs w:val="18"/>
              </w:rPr>
              <w:t xml:space="preserve">Подготовлен отчет по итогам 2024 г.  в разрезе </w:t>
            </w:r>
            <w:r w:rsidRPr="003101D9">
              <w:rPr>
                <w:bCs/>
                <w:i/>
                <w:iCs/>
                <w:kern w:val="28"/>
                <w:sz w:val="18"/>
                <w:szCs w:val="18"/>
              </w:rPr>
              <w:t>7 отраслей обрабатывающей промышленности (машиностроение, металлургия, легкая, мебельная, химическая промышленности, производство резиновых и пластмассовых изделий, производство строительных материалов)</w:t>
            </w:r>
            <w:r w:rsidRPr="003101D9">
              <w:rPr>
                <w:bCs/>
                <w:kern w:val="28"/>
                <w:sz w:val="18"/>
                <w:szCs w:val="18"/>
              </w:rPr>
              <w:t xml:space="preserve"> за 2024 год, где представлен анализ развития отраслей РК, включая основные тенденции, динамику роста показателей, а также выявлены факторы, влияющие на их рост или снижение. Кроме того, проведен анализ мер государственной поддержки предприятий, предоставленных в 2024 г. через действующие инструменты.  </w:t>
            </w:r>
          </w:p>
          <w:p w14:paraId="53C46450" w14:textId="70332F03" w:rsidR="00313A32" w:rsidRPr="003101D9" w:rsidRDefault="00313A32" w:rsidP="00313A32">
            <w:pPr>
              <w:ind w:left="57" w:right="57"/>
              <w:jc w:val="both"/>
              <w:rPr>
                <w:bCs/>
                <w:kern w:val="28"/>
                <w:sz w:val="18"/>
                <w:szCs w:val="18"/>
              </w:rPr>
            </w:pPr>
            <w:r w:rsidRPr="003101D9">
              <w:rPr>
                <w:bCs/>
                <w:kern w:val="28"/>
                <w:sz w:val="18"/>
                <w:szCs w:val="18"/>
              </w:rPr>
              <w:t>Комплексный анализ применялся в течение года для справок, докладов, презентаций как для руководства МПС, Администрации Президента, Парламента так и оперативного реагирования на изменения в развитии отраслей обрабатывающей промышленности.</w:t>
            </w:r>
          </w:p>
        </w:tc>
      </w:tr>
      <w:tr w:rsidR="00313A32" w:rsidRPr="00A57D62" w14:paraId="5D13F7E2" w14:textId="77777777" w:rsidTr="00B7743D">
        <w:trPr>
          <w:trHeight w:val="30"/>
        </w:trPr>
        <w:tc>
          <w:tcPr>
            <w:tcW w:w="295" w:type="pct"/>
            <w:gridSpan w:val="2"/>
            <w:vMerge/>
            <w:shd w:val="clear" w:color="auto" w:fill="auto"/>
            <w:tcMar>
              <w:top w:w="15" w:type="dxa"/>
              <w:left w:w="15" w:type="dxa"/>
              <w:bottom w:w="15" w:type="dxa"/>
              <w:right w:w="15" w:type="dxa"/>
            </w:tcMar>
            <w:vAlign w:val="center"/>
          </w:tcPr>
          <w:p w14:paraId="05D1059F" w14:textId="77777777" w:rsidR="00313A32" w:rsidRPr="003101D9"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3ED16A12" w14:textId="77777777" w:rsidR="00313A32" w:rsidRPr="003101D9"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tcPr>
          <w:p w14:paraId="02DF0F0E" w14:textId="77777777" w:rsidR="00313A32" w:rsidRPr="003101D9"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tcPr>
          <w:p w14:paraId="42514FBF" w14:textId="77777777" w:rsidR="00313A32" w:rsidRPr="003101D9" w:rsidRDefault="00313A32" w:rsidP="00313A32">
            <w:pPr>
              <w:ind w:left="20"/>
              <w:jc w:val="center"/>
              <w:rPr>
                <w:sz w:val="18"/>
                <w:szCs w:val="18"/>
              </w:rPr>
            </w:pPr>
            <w:r w:rsidRPr="003101D9">
              <w:rPr>
                <w:sz w:val="18"/>
                <w:szCs w:val="18"/>
              </w:rPr>
              <w:t>млн. тенге</w:t>
            </w:r>
          </w:p>
        </w:tc>
        <w:tc>
          <w:tcPr>
            <w:tcW w:w="336" w:type="pct"/>
            <w:gridSpan w:val="3"/>
            <w:vMerge/>
            <w:shd w:val="clear" w:color="auto" w:fill="auto"/>
            <w:tcMar>
              <w:top w:w="15" w:type="dxa"/>
              <w:left w:w="15" w:type="dxa"/>
              <w:bottom w:w="15" w:type="dxa"/>
              <w:right w:w="15" w:type="dxa"/>
            </w:tcMar>
          </w:tcPr>
          <w:p w14:paraId="446D2D0D" w14:textId="77777777" w:rsidR="00313A32" w:rsidRPr="003101D9"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tcPr>
          <w:p w14:paraId="2B663453" w14:textId="77777777" w:rsidR="00313A32" w:rsidRPr="003101D9"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tcPr>
          <w:p w14:paraId="0AF21D83" w14:textId="00E9B639" w:rsidR="00313A32" w:rsidRPr="003101D9" w:rsidRDefault="00313A32" w:rsidP="00313A32">
            <w:pPr>
              <w:ind w:left="20"/>
              <w:jc w:val="center"/>
              <w:rPr>
                <w:sz w:val="18"/>
                <w:szCs w:val="18"/>
              </w:rPr>
            </w:pPr>
            <w:r w:rsidRPr="003101D9">
              <w:rPr>
                <w:sz w:val="18"/>
                <w:szCs w:val="18"/>
              </w:rPr>
              <w:t>80,215</w:t>
            </w:r>
          </w:p>
        </w:tc>
        <w:tc>
          <w:tcPr>
            <w:tcW w:w="248" w:type="pct"/>
            <w:gridSpan w:val="3"/>
            <w:shd w:val="clear" w:color="auto" w:fill="auto"/>
            <w:tcMar>
              <w:top w:w="15" w:type="dxa"/>
              <w:left w:w="15" w:type="dxa"/>
              <w:bottom w:w="15" w:type="dxa"/>
              <w:right w:w="15" w:type="dxa"/>
            </w:tcMar>
          </w:tcPr>
          <w:p w14:paraId="0562D767" w14:textId="356E3E45" w:rsidR="00313A32" w:rsidRPr="003101D9" w:rsidRDefault="00313A32" w:rsidP="00313A32">
            <w:pPr>
              <w:ind w:left="20"/>
              <w:jc w:val="center"/>
              <w:rPr>
                <w:sz w:val="18"/>
                <w:szCs w:val="18"/>
              </w:rPr>
            </w:pPr>
            <w:r w:rsidRPr="003101D9">
              <w:rPr>
                <w:sz w:val="18"/>
                <w:szCs w:val="18"/>
              </w:rPr>
              <w:t>80,215</w:t>
            </w:r>
          </w:p>
        </w:tc>
        <w:tc>
          <w:tcPr>
            <w:tcW w:w="323" w:type="pct"/>
            <w:gridSpan w:val="2"/>
            <w:shd w:val="clear" w:color="auto" w:fill="auto"/>
            <w:tcMar>
              <w:top w:w="15" w:type="dxa"/>
              <w:left w:w="15" w:type="dxa"/>
              <w:bottom w:w="15" w:type="dxa"/>
              <w:right w:w="15" w:type="dxa"/>
            </w:tcMar>
          </w:tcPr>
          <w:p w14:paraId="3BEE2F5C" w14:textId="77777777" w:rsidR="00313A32" w:rsidRPr="003101D9" w:rsidRDefault="00313A32" w:rsidP="00313A32">
            <w:pPr>
              <w:ind w:left="20"/>
              <w:jc w:val="center"/>
              <w:rPr>
                <w:sz w:val="18"/>
                <w:szCs w:val="18"/>
              </w:rPr>
            </w:pPr>
            <w:r w:rsidRPr="003101D9">
              <w:rPr>
                <w:sz w:val="18"/>
                <w:szCs w:val="18"/>
              </w:rPr>
              <w:t>100</w:t>
            </w:r>
          </w:p>
        </w:tc>
        <w:tc>
          <w:tcPr>
            <w:tcW w:w="1379" w:type="pct"/>
            <w:gridSpan w:val="4"/>
            <w:vMerge/>
            <w:shd w:val="clear" w:color="auto" w:fill="auto"/>
            <w:tcMar>
              <w:top w:w="15" w:type="dxa"/>
              <w:left w:w="15" w:type="dxa"/>
              <w:bottom w:w="15" w:type="dxa"/>
              <w:right w:w="15" w:type="dxa"/>
            </w:tcMar>
          </w:tcPr>
          <w:p w14:paraId="3B9BA4F4" w14:textId="7D01F977" w:rsidR="00313A32" w:rsidRPr="003101D9" w:rsidRDefault="00313A32" w:rsidP="00313A32">
            <w:pPr>
              <w:ind w:left="57" w:right="57"/>
              <w:rPr>
                <w:b/>
                <w:sz w:val="18"/>
                <w:szCs w:val="18"/>
              </w:rPr>
            </w:pPr>
          </w:p>
        </w:tc>
      </w:tr>
      <w:tr w:rsidR="00313A32" w:rsidRPr="00A57D62" w14:paraId="0636BFA1" w14:textId="77777777" w:rsidTr="00B7743D">
        <w:trPr>
          <w:trHeight w:val="30"/>
        </w:trPr>
        <w:tc>
          <w:tcPr>
            <w:tcW w:w="295" w:type="pct"/>
            <w:gridSpan w:val="2"/>
            <w:vMerge w:val="restart"/>
            <w:shd w:val="clear" w:color="auto" w:fill="auto"/>
            <w:tcMar>
              <w:top w:w="15" w:type="dxa"/>
              <w:left w:w="15" w:type="dxa"/>
              <w:bottom w:w="15" w:type="dxa"/>
              <w:right w:w="15" w:type="dxa"/>
            </w:tcMar>
            <w:vAlign w:val="center"/>
          </w:tcPr>
          <w:p w14:paraId="621991BC" w14:textId="22BB737C" w:rsidR="00313A32" w:rsidRPr="003101D9" w:rsidRDefault="00313A32" w:rsidP="00313A32">
            <w:pPr>
              <w:ind w:left="20"/>
              <w:jc w:val="center"/>
              <w:rPr>
                <w:sz w:val="18"/>
                <w:szCs w:val="18"/>
                <w:lang w:eastAsia="en-US"/>
              </w:rPr>
            </w:pPr>
            <w:r w:rsidRPr="003101D9">
              <w:rPr>
                <w:sz w:val="18"/>
                <w:szCs w:val="18"/>
                <w:lang w:eastAsia="en-US"/>
              </w:rPr>
              <w:t>47</w:t>
            </w:r>
          </w:p>
        </w:tc>
        <w:tc>
          <w:tcPr>
            <w:tcW w:w="1040" w:type="pct"/>
            <w:vMerge w:val="restart"/>
            <w:shd w:val="clear" w:color="auto" w:fill="auto"/>
            <w:tcMar>
              <w:top w:w="15" w:type="dxa"/>
              <w:left w:w="15" w:type="dxa"/>
              <w:bottom w:w="15" w:type="dxa"/>
              <w:right w:w="15" w:type="dxa"/>
            </w:tcMar>
          </w:tcPr>
          <w:p w14:paraId="1EB28D3D" w14:textId="41B8919D" w:rsidR="00313A32" w:rsidRPr="003101D9" w:rsidRDefault="00313A32" w:rsidP="00313A32">
            <w:pPr>
              <w:ind w:left="57" w:right="57"/>
              <w:rPr>
                <w:b/>
                <w:sz w:val="18"/>
                <w:szCs w:val="18"/>
                <w:lang w:eastAsia="en-US"/>
              </w:rPr>
            </w:pPr>
            <w:r w:rsidRPr="003101D9">
              <w:rPr>
                <w:b/>
                <w:sz w:val="18"/>
                <w:szCs w:val="18"/>
                <w:lang w:eastAsia="en-US"/>
              </w:rPr>
              <w:t>Мероприятие 7</w:t>
            </w:r>
          </w:p>
          <w:p w14:paraId="09F8C413" w14:textId="1CB674FB" w:rsidR="00313A32" w:rsidRPr="003101D9" w:rsidRDefault="00313A32" w:rsidP="00313A32">
            <w:pPr>
              <w:ind w:left="57" w:right="57"/>
              <w:rPr>
                <w:b/>
                <w:sz w:val="18"/>
                <w:szCs w:val="18"/>
              </w:rPr>
            </w:pPr>
            <w:r w:rsidRPr="003101D9">
              <w:rPr>
                <w:b/>
                <w:sz w:val="18"/>
                <w:szCs w:val="18"/>
                <w:lang w:eastAsia="en-US"/>
              </w:rPr>
              <w:t xml:space="preserve"> </w:t>
            </w:r>
            <w:r w:rsidRPr="003101D9">
              <w:rPr>
                <w:sz w:val="18"/>
                <w:szCs w:val="18"/>
              </w:rPr>
              <w:t xml:space="preserve">Информационно-аналитическое сопровождение (консультационные услуги) в области развития промышленности путем совершенствования инвестиционного </w:t>
            </w:r>
            <w:r w:rsidRPr="003101D9">
              <w:rPr>
                <w:sz w:val="18"/>
                <w:szCs w:val="18"/>
              </w:rPr>
              <w:lastRenderedPageBreak/>
              <w:t>климата и развития экспортного потенциала отечественных товаров и услуг с высокой добавленной стоимостью</w:t>
            </w:r>
          </w:p>
        </w:tc>
        <w:tc>
          <w:tcPr>
            <w:tcW w:w="443" w:type="pct"/>
            <w:gridSpan w:val="2"/>
            <w:vMerge w:val="restart"/>
            <w:shd w:val="clear" w:color="auto" w:fill="auto"/>
            <w:tcMar>
              <w:top w:w="15" w:type="dxa"/>
              <w:left w:w="15" w:type="dxa"/>
              <w:bottom w:w="15" w:type="dxa"/>
              <w:right w:w="15" w:type="dxa"/>
            </w:tcMar>
          </w:tcPr>
          <w:p w14:paraId="2786BA29" w14:textId="77777777" w:rsidR="00313A32" w:rsidRPr="003101D9" w:rsidRDefault="00313A32" w:rsidP="00313A32">
            <w:pPr>
              <w:jc w:val="center"/>
              <w:rPr>
                <w:sz w:val="18"/>
                <w:szCs w:val="18"/>
              </w:rPr>
            </w:pPr>
            <w:r w:rsidRPr="003101D9">
              <w:rPr>
                <w:sz w:val="18"/>
                <w:szCs w:val="18"/>
              </w:rPr>
              <w:lastRenderedPageBreak/>
              <w:t xml:space="preserve">Административные данные АО </w:t>
            </w:r>
            <w:r w:rsidRPr="003101D9">
              <w:rPr>
                <w:color w:val="000000"/>
                <w:sz w:val="18"/>
                <w:szCs w:val="18"/>
              </w:rPr>
              <w:t>«КЦИЭ «</w:t>
            </w:r>
            <w:proofErr w:type="spellStart"/>
            <w:r w:rsidRPr="003101D9">
              <w:rPr>
                <w:color w:val="000000"/>
                <w:sz w:val="18"/>
                <w:szCs w:val="18"/>
              </w:rPr>
              <w:t>QazIndustry</w:t>
            </w:r>
            <w:proofErr w:type="spellEnd"/>
            <w:r w:rsidRPr="003101D9">
              <w:rPr>
                <w:color w:val="000000"/>
                <w:sz w:val="18"/>
                <w:szCs w:val="18"/>
              </w:rPr>
              <w:t>»</w:t>
            </w:r>
          </w:p>
        </w:tc>
        <w:tc>
          <w:tcPr>
            <w:tcW w:w="382" w:type="pct"/>
            <w:gridSpan w:val="2"/>
            <w:shd w:val="clear" w:color="auto" w:fill="auto"/>
            <w:tcMar>
              <w:top w:w="15" w:type="dxa"/>
              <w:left w:w="15" w:type="dxa"/>
              <w:bottom w:w="15" w:type="dxa"/>
              <w:right w:w="15" w:type="dxa"/>
            </w:tcMar>
          </w:tcPr>
          <w:p w14:paraId="76A085A4" w14:textId="3531BB3F" w:rsidR="00313A32" w:rsidRPr="003101D9" w:rsidRDefault="00313A32" w:rsidP="00313A32">
            <w:pPr>
              <w:ind w:left="20"/>
              <w:jc w:val="center"/>
              <w:rPr>
                <w:sz w:val="18"/>
                <w:szCs w:val="18"/>
              </w:rPr>
            </w:pPr>
            <w:r w:rsidRPr="003101D9">
              <w:rPr>
                <w:sz w:val="18"/>
                <w:szCs w:val="18"/>
              </w:rPr>
              <w:t>отчет</w:t>
            </w:r>
          </w:p>
        </w:tc>
        <w:tc>
          <w:tcPr>
            <w:tcW w:w="336" w:type="pct"/>
            <w:gridSpan w:val="3"/>
            <w:vMerge w:val="restart"/>
            <w:shd w:val="clear" w:color="auto" w:fill="auto"/>
            <w:tcMar>
              <w:top w:w="15" w:type="dxa"/>
              <w:left w:w="15" w:type="dxa"/>
              <w:bottom w:w="15" w:type="dxa"/>
              <w:right w:w="15" w:type="dxa"/>
            </w:tcMar>
          </w:tcPr>
          <w:p w14:paraId="0733E11D" w14:textId="77777777" w:rsidR="00313A32" w:rsidRPr="003101D9" w:rsidRDefault="00313A32" w:rsidP="00313A32">
            <w:pPr>
              <w:ind w:left="20"/>
              <w:jc w:val="center"/>
              <w:rPr>
                <w:sz w:val="18"/>
                <w:szCs w:val="18"/>
              </w:rPr>
            </w:pPr>
            <w:r w:rsidRPr="003101D9">
              <w:rPr>
                <w:sz w:val="18"/>
                <w:szCs w:val="18"/>
              </w:rPr>
              <w:t>2023-2027 годы</w:t>
            </w:r>
          </w:p>
        </w:tc>
        <w:tc>
          <w:tcPr>
            <w:tcW w:w="267" w:type="pct"/>
            <w:shd w:val="clear" w:color="auto" w:fill="auto"/>
            <w:tcMar>
              <w:top w:w="15" w:type="dxa"/>
              <w:left w:w="15" w:type="dxa"/>
              <w:bottom w:w="15" w:type="dxa"/>
              <w:right w:w="15" w:type="dxa"/>
            </w:tcMar>
          </w:tcPr>
          <w:p w14:paraId="6C4FC4D0" w14:textId="77777777" w:rsidR="00313A32" w:rsidRPr="003101D9" w:rsidRDefault="00313A32" w:rsidP="00313A32">
            <w:pPr>
              <w:ind w:left="20"/>
              <w:jc w:val="center"/>
              <w:rPr>
                <w:sz w:val="18"/>
                <w:szCs w:val="18"/>
              </w:rPr>
            </w:pPr>
            <w:r w:rsidRPr="003101D9">
              <w:rPr>
                <w:sz w:val="18"/>
                <w:szCs w:val="18"/>
              </w:rPr>
              <w:t>отчет</w:t>
            </w:r>
          </w:p>
        </w:tc>
        <w:tc>
          <w:tcPr>
            <w:tcW w:w="287" w:type="pct"/>
            <w:gridSpan w:val="2"/>
            <w:shd w:val="clear" w:color="auto" w:fill="auto"/>
            <w:tcMar>
              <w:top w:w="15" w:type="dxa"/>
              <w:left w:w="15" w:type="dxa"/>
              <w:bottom w:w="15" w:type="dxa"/>
              <w:right w:w="15" w:type="dxa"/>
            </w:tcMar>
          </w:tcPr>
          <w:p w14:paraId="4B3E5101" w14:textId="6681436C" w:rsidR="00313A32" w:rsidRPr="003101D9" w:rsidRDefault="00313A32" w:rsidP="00313A32">
            <w:pPr>
              <w:ind w:left="20"/>
              <w:jc w:val="center"/>
              <w:rPr>
                <w:sz w:val="18"/>
                <w:szCs w:val="18"/>
              </w:rPr>
            </w:pPr>
            <w:r w:rsidRPr="003101D9">
              <w:rPr>
                <w:sz w:val="18"/>
                <w:szCs w:val="18"/>
              </w:rPr>
              <w:t>1</w:t>
            </w:r>
          </w:p>
        </w:tc>
        <w:tc>
          <w:tcPr>
            <w:tcW w:w="248" w:type="pct"/>
            <w:gridSpan w:val="3"/>
            <w:shd w:val="clear" w:color="auto" w:fill="auto"/>
            <w:tcMar>
              <w:top w:w="15" w:type="dxa"/>
              <w:left w:w="15" w:type="dxa"/>
              <w:bottom w:w="15" w:type="dxa"/>
              <w:right w:w="15" w:type="dxa"/>
            </w:tcMar>
          </w:tcPr>
          <w:p w14:paraId="30B66D81" w14:textId="2BAFC186" w:rsidR="00313A32" w:rsidRPr="003101D9" w:rsidRDefault="00313A32" w:rsidP="00313A32">
            <w:pPr>
              <w:ind w:left="20"/>
              <w:jc w:val="center"/>
              <w:rPr>
                <w:sz w:val="18"/>
                <w:szCs w:val="18"/>
                <w:lang w:val="en-US"/>
              </w:rPr>
            </w:pPr>
            <w:r w:rsidRPr="003101D9">
              <w:rPr>
                <w:sz w:val="18"/>
                <w:szCs w:val="18"/>
              </w:rPr>
              <w:t>1</w:t>
            </w:r>
          </w:p>
        </w:tc>
        <w:tc>
          <w:tcPr>
            <w:tcW w:w="323" w:type="pct"/>
            <w:gridSpan w:val="2"/>
            <w:shd w:val="clear" w:color="auto" w:fill="auto"/>
            <w:tcMar>
              <w:top w:w="15" w:type="dxa"/>
              <w:left w:w="15" w:type="dxa"/>
              <w:bottom w:w="15" w:type="dxa"/>
              <w:right w:w="15" w:type="dxa"/>
            </w:tcMar>
          </w:tcPr>
          <w:p w14:paraId="6193B50B" w14:textId="63D8E22A" w:rsidR="00313A32" w:rsidRPr="003101D9" w:rsidRDefault="00313A32" w:rsidP="00313A32">
            <w:pPr>
              <w:ind w:left="20"/>
              <w:jc w:val="center"/>
              <w:rPr>
                <w:sz w:val="18"/>
                <w:szCs w:val="18"/>
                <w:lang w:val="en-US"/>
              </w:rPr>
            </w:pPr>
            <w:r w:rsidRPr="003101D9">
              <w:rPr>
                <w:sz w:val="18"/>
                <w:szCs w:val="18"/>
              </w:rPr>
              <w:t>100</w:t>
            </w:r>
          </w:p>
        </w:tc>
        <w:tc>
          <w:tcPr>
            <w:tcW w:w="1379" w:type="pct"/>
            <w:gridSpan w:val="4"/>
            <w:vMerge w:val="restart"/>
            <w:shd w:val="clear" w:color="auto" w:fill="auto"/>
            <w:tcMar>
              <w:top w:w="15" w:type="dxa"/>
              <w:left w:w="15" w:type="dxa"/>
              <w:bottom w:w="15" w:type="dxa"/>
              <w:right w:w="15" w:type="dxa"/>
            </w:tcMar>
          </w:tcPr>
          <w:p w14:paraId="4D69A1E1" w14:textId="77777777" w:rsidR="00313A32" w:rsidRPr="003101D9" w:rsidRDefault="00313A32" w:rsidP="00313A32">
            <w:pPr>
              <w:ind w:left="57" w:right="57"/>
              <w:rPr>
                <w:sz w:val="18"/>
                <w:szCs w:val="18"/>
                <w:lang w:val="kk-KZ"/>
              </w:rPr>
            </w:pPr>
            <w:r w:rsidRPr="003101D9">
              <w:rPr>
                <w:b/>
                <w:sz w:val="18"/>
                <w:szCs w:val="18"/>
              </w:rPr>
              <w:t>Исполнено</w:t>
            </w:r>
          </w:p>
          <w:p w14:paraId="5A954292" w14:textId="77777777" w:rsidR="00313A32" w:rsidRPr="003101D9" w:rsidRDefault="00313A32" w:rsidP="00313A32">
            <w:pPr>
              <w:ind w:left="57" w:right="57"/>
              <w:rPr>
                <w:sz w:val="20"/>
                <w:szCs w:val="20"/>
                <w:lang w:val="kk-KZ"/>
              </w:rPr>
            </w:pPr>
            <w:r w:rsidRPr="003101D9">
              <w:rPr>
                <w:sz w:val="20"/>
                <w:szCs w:val="20"/>
              </w:rPr>
              <w:t xml:space="preserve">В рамках мероприятия В 2024 году разработаны 10 инвестиционных паспортов по освоению продукции металлургической, химической, легкой, деревообрабатывающей </w:t>
            </w:r>
            <w:r w:rsidRPr="003101D9">
              <w:rPr>
                <w:sz w:val="20"/>
                <w:szCs w:val="20"/>
              </w:rPr>
              <w:lastRenderedPageBreak/>
              <w:t>промышленности, машиностроения и строительной индустрии.</w:t>
            </w:r>
          </w:p>
          <w:p w14:paraId="4E1B3E6D" w14:textId="2B27B448" w:rsidR="00313A32" w:rsidRPr="003101D9" w:rsidRDefault="00313A32" w:rsidP="00313A32">
            <w:pPr>
              <w:ind w:left="57" w:right="57"/>
              <w:rPr>
                <w:sz w:val="18"/>
                <w:szCs w:val="18"/>
                <w:lang w:val="kk-KZ"/>
              </w:rPr>
            </w:pPr>
            <w:r w:rsidRPr="003101D9">
              <w:rPr>
                <w:sz w:val="20"/>
                <w:szCs w:val="20"/>
                <w:lang w:val="kk-KZ"/>
              </w:rPr>
              <w:t xml:space="preserve">Паспорт </w:t>
            </w:r>
            <w:proofErr w:type="spellStart"/>
            <w:r w:rsidRPr="003101D9">
              <w:rPr>
                <w:sz w:val="20"/>
                <w:szCs w:val="20"/>
                <w:lang w:val="kk-KZ"/>
              </w:rPr>
              <w:t>включает</w:t>
            </w:r>
            <w:proofErr w:type="spellEnd"/>
            <w:r w:rsidRPr="003101D9">
              <w:rPr>
                <w:sz w:val="20"/>
                <w:szCs w:val="20"/>
                <w:lang w:val="kk-KZ"/>
              </w:rPr>
              <w:t xml:space="preserve"> в </w:t>
            </w:r>
            <w:proofErr w:type="spellStart"/>
            <w:r w:rsidRPr="003101D9">
              <w:rPr>
                <w:sz w:val="20"/>
                <w:szCs w:val="20"/>
                <w:lang w:val="kk-KZ"/>
              </w:rPr>
              <w:t>себя</w:t>
            </w:r>
            <w:proofErr w:type="spellEnd"/>
            <w:r w:rsidRPr="003101D9">
              <w:rPr>
                <w:sz w:val="20"/>
                <w:szCs w:val="20"/>
                <w:lang w:val="kk-KZ"/>
              </w:rPr>
              <w:t xml:space="preserve">: </w:t>
            </w:r>
            <w:proofErr w:type="spellStart"/>
            <w:r w:rsidRPr="003101D9">
              <w:rPr>
                <w:sz w:val="20"/>
                <w:szCs w:val="20"/>
                <w:lang w:val="kk-KZ"/>
              </w:rPr>
              <w:t>цель</w:t>
            </w:r>
            <w:proofErr w:type="spellEnd"/>
            <w:r w:rsidRPr="003101D9">
              <w:rPr>
                <w:sz w:val="20"/>
                <w:szCs w:val="20"/>
                <w:lang w:val="kk-KZ"/>
              </w:rPr>
              <w:t xml:space="preserve"> и </w:t>
            </w:r>
            <w:proofErr w:type="spellStart"/>
            <w:r w:rsidRPr="003101D9">
              <w:rPr>
                <w:sz w:val="20"/>
                <w:szCs w:val="20"/>
                <w:lang w:val="kk-KZ"/>
              </w:rPr>
              <w:t>отраслевую</w:t>
            </w:r>
            <w:proofErr w:type="spellEnd"/>
            <w:r w:rsidRPr="003101D9">
              <w:rPr>
                <w:sz w:val="20"/>
                <w:szCs w:val="20"/>
                <w:lang w:val="kk-KZ"/>
              </w:rPr>
              <w:t xml:space="preserve"> </w:t>
            </w:r>
            <w:proofErr w:type="spellStart"/>
            <w:r w:rsidRPr="003101D9">
              <w:rPr>
                <w:sz w:val="20"/>
                <w:szCs w:val="20"/>
                <w:lang w:val="kk-KZ"/>
              </w:rPr>
              <w:t>принадлежность</w:t>
            </w:r>
            <w:proofErr w:type="spellEnd"/>
            <w:r w:rsidRPr="003101D9">
              <w:rPr>
                <w:sz w:val="20"/>
                <w:szCs w:val="20"/>
                <w:lang w:val="kk-KZ"/>
              </w:rPr>
              <w:t xml:space="preserve">, </w:t>
            </w:r>
            <w:proofErr w:type="spellStart"/>
            <w:r w:rsidRPr="003101D9">
              <w:rPr>
                <w:sz w:val="20"/>
                <w:szCs w:val="20"/>
                <w:lang w:val="kk-KZ"/>
              </w:rPr>
              <w:t>исследование</w:t>
            </w:r>
            <w:proofErr w:type="spellEnd"/>
            <w:r w:rsidRPr="003101D9">
              <w:rPr>
                <w:sz w:val="20"/>
                <w:szCs w:val="20"/>
                <w:lang w:val="kk-KZ"/>
              </w:rPr>
              <w:t xml:space="preserve"> </w:t>
            </w:r>
            <w:proofErr w:type="spellStart"/>
            <w:r w:rsidRPr="003101D9">
              <w:rPr>
                <w:sz w:val="20"/>
                <w:szCs w:val="20"/>
                <w:lang w:val="kk-KZ"/>
              </w:rPr>
              <w:t>рынка</w:t>
            </w:r>
            <w:proofErr w:type="spellEnd"/>
            <w:r w:rsidRPr="003101D9">
              <w:rPr>
                <w:sz w:val="20"/>
                <w:szCs w:val="20"/>
                <w:lang w:val="kk-KZ"/>
              </w:rPr>
              <w:t xml:space="preserve"> </w:t>
            </w:r>
            <w:proofErr w:type="spellStart"/>
            <w:r w:rsidRPr="003101D9">
              <w:rPr>
                <w:sz w:val="20"/>
                <w:szCs w:val="20"/>
                <w:lang w:val="kk-KZ"/>
              </w:rPr>
              <w:t>продукции</w:t>
            </w:r>
            <w:proofErr w:type="spellEnd"/>
            <w:r w:rsidRPr="003101D9">
              <w:rPr>
                <w:sz w:val="20"/>
                <w:szCs w:val="20"/>
                <w:lang w:val="kk-KZ"/>
              </w:rPr>
              <w:t xml:space="preserve">, </w:t>
            </w:r>
            <w:proofErr w:type="spellStart"/>
            <w:r w:rsidRPr="003101D9">
              <w:rPr>
                <w:sz w:val="20"/>
                <w:szCs w:val="20"/>
                <w:lang w:val="kk-KZ"/>
              </w:rPr>
              <w:t>рынка</w:t>
            </w:r>
            <w:proofErr w:type="spellEnd"/>
            <w:r w:rsidRPr="003101D9">
              <w:rPr>
                <w:sz w:val="20"/>
                <w:szCs w:val="20"/>
                <w:lang w:val="kk-KZ"/>
              </w:rPr>
              <w:t xml:space="preserve"> </w:t>
            </w:r>
            <w:proofErr w:type="spellStart"/>
            <w:r w:rsidRPr="003101D9">
              <w:rPr>
                <w:sz w:val="20"/>
                <w:szCs w:val="20"/>
                <w:lang w:val="kk-KZ"/>
              </w:rPr>
              <w:t>сырья</w:t>
            </w:r>
            <w:proofErr w:type="spellEnd"/>
            <w:r w:rsidRPr="003101D9">
              <w:rPr>
                <w:sz w:val="20"/>
                <w:szCs w:val="20"/>
                <w:lang w:val="kk-KZ"/>
              </w:rPr>
              <w:t xml:space="preserve">, </w:t>
            </w:r>
            <w:proofErr w:type="spellStart"/>
            <w:r w:rsidRPr="003101D9">
              <w:rPr>
                <w:sz w:val="20"/>
                <w:szCs w:val="20"/>
                <w:lang w:val="kk-KZ"/>
              </w:rPr>
              <w:t>материалов</w:t>
            </w:r>
            <w:proofErr w:type="spellEnd"/>
            <w:r w:rsidRPr="003101D9">
              <w:rPr>
                <w:sz w:val="20"/>
                <w:szCs w:val="20"/>
                <w:lang w:val="kk-KZ"/>
              </w:rPr>
              <w:t xml:space="preserve"> и </w:t>
            </w:r>
            <w:proofErr w:type="spellStart"/>
            <w:r w:rsidRPr="003101D9">
              <w:rPr>
                <w:sz w:val="20"/>
                <w:szCs w:val="20"/>
                <w:lang w:val="kk-KZ"/>
              </w:rPr>
              <w:t>комплектующих</w:t>
            </w:r>
            <w:proofErr w:type="spellEnd"/>
            <w:r w:rsidRPr="003101D9">
              <w:rPr>
                <w:sz w:val="20"/>
                <w:szCs w:val="20"/>
                <w:lang w:val="kk-KZ"/>
              </w:rPr>
              <w:t>.</w:t>
            </w:r>
          </w:p>
        </w:tc>
      </w:tr>
      <w:tr w:rsidR="00313A32" w:rsidRPr="00A57D62" w14:paraId="4CB72439" w14:textId="77777777" w:rsidTr="00B7743D">
        <w:trPr>
          <w:trHeight w:val="30"/>
        </w:trPr>
        <w:tc>
          <w:tcPr>
            <w:tcW w:w="295" w:type="pct"/>
            <w:gridSpan w:val="2"/>
            <w:vMerge/>
            <w:shd w:val="clear" w:color="auto" w:fill="auto"/>
            <w:tcMar>
              <w:top w:w="15" w:type="dxa"/>
              <w:left w:w="15" w:type="dxa"/>
              <w:bottom w:w="15" w:type="dxa"/>
              <w:right w:w="15" w:type="dxa"/>
            </w:tcMar>
            <w:vAlign w:val="center"/>
          </w:tcPr>
          <w:p w14:paraId="7D6249C5" w14:textId="77777777" w:rsidR="00313A32" w:rsidRPr="003101D9"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3EB4F2F1" w14:textId="77777777" w:rsidR="00313A32" w:rsidRPr="003101D9"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tcPr>
          <w:p w14:paraId="3ED8E270" w14:textId="77777777" w:rsidR="00313A32" w:rsidRPr="003101D9"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tcPr>
          <w:p w14:paraId="2173C931" w14:textId="77777777" w:rsidR="00313A32" w:rsidRPr="003101D9" w:rsidRDefault="00313A32" w:rsidP="00313A32">
            <w:pPr>
              <w:ind w:left="20"/>
              <w:jc w:val="center"/>
              <w:rPr>
                <w:sz w:val="18"/>
                <w:szCs w:val="18"/>
              </w:rPr>
            </w:pPr>
            <w:r w:rsidRPr="003101D9">
              <w:rPr>
                <w:sz w:val="18"/>
                <w:szCs w:val="18"/>
              </w:rPr>
              <w:t>млн. тенге</w:t>
            </w:r>
          </w:p>
        </w:tc>
        <w:tc>
          <w:tcPr>
            <w:tcW w:w="336" w:type="pct"/>
            <w:gridSpan w:val="3"/>
            <w:vMerge/>
            <w:shd w:val="clear" w:color="auto" w:fill="auto"/>
            <w:tcMar>
              <w:top w:w="15" w:type="dxa"/>
              <w:left w:w="15" w:type="dxa"/>
              <w:bottom w:w="15" w:type="dxa"/>
              <w:right w:w="15" w:type="dxa"/>
            </w:tcMar>
          </w:tcPr>
          <w:p w14:paraId="71FA22DB" w14:textId="77777777" w:rsidR="00313A32" w:rsidRPr="003101D9"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tcPr>
          <w:p w14:paraId="24182565" w14:textId="77777777" w:rsidR="00313A32" w:rsidRPr="003101D9"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tcPr>
          <w:p w14:paraId="4D5F54A7" w14:textId="19F2CCF7" w:rsidR="00313A32" w:rsidRPr="003101D9" w:rsidRDefault="00313A32" w:rsidP="00313A32">
            <w:pPr>
              <w:ind w:left="20"/>
              <w:jc w:val="center"/>
              <w:rPr>
                <w:sz w:val="18"/>
                <w:szCs w:val="18"/>
              </w:rPr>
            </w:pPr>
            <w:r w:rsidRPr="003101D9">
              <w:rPr>
                <w:sz w:val="18"/>
                <w:szCs w:val="18"/>
              </w:rPr>
              <w:t>34,862</w:t>
            </w:r>
          </w:p>
        </w:tc>
        <w:tc>
          <w:tcPr>
            <w:tcW w:w="248" w:type="pct"/>
            <w:gridSpan w:val="3"/>
            <w:shd w:val="clear" w:color="auto" w:fill="auto"/>
            <w:tcMar>
              <w:top w:w="15" w:type="dxa"/>
              <w:left w:w="15" w:type="dxa"/>
              <w:bottom w:w="15" w:type="dxa"/>
              <w:right w:w="15" w:type="dxa"/>
            </w:tcMar>
          </w:tcPr>
          <w:p w14:paraId="5D3F7703" w14:textId="34BFA512" w:rsidR="00313A32" w:rsidRPr="003101D9" w:rsidRDefault="00313A32" w:rsidP="00313A32">
            <w:pPr>
              <w:ind w:left="20"/>
              <w:jc w:val="center"/>
              <w:rPr>
                <w:sz w:val="18"/>
                <w:szCs w:val="18"/>
              </w:rPr>
            </w:pPr>
            <w:r w:rsidRPr="003101D9">
              <w:rPr>
                <w:sz w:val="18"/>
                <w:szCs w:val="18"/>
              </w:rPr>
              <w:t>34,862</w:t>
            </w:r>
          </w:p>
        </w:tc>
        <w:tc>
          <w:tcPr>
            <w:tcW w:w="323" w:type="pct"/>
            <w:gridSpan w:val="2"/>
            <w:shd w:val="clear" w:color="auto" w:fill="auto"/>
            <w:tcMar>
              <w:top w:w="15" w:type="dxa"/>
              <w:left w:w="15" w:type="dxa"/>
              <w:bottom w:w="15" w:type="dxa"/>
              <w:right w:w="15" w:type="dxa"/>
            </w:tcMar>
          </w:tcPr>
          <w:p w14:paraId="66C5A0F4" w14:textId="77777777" w:rsidR="00313A32" w:rsidRPr="003101D9" w:rsidRDefault="00313A32" w:rsidP="00313A32">
            <w:pPr>
              <w:ind w:left="20"/>
              <w:jc w:val="center"/>
              <w:rPr>
                <w:sz w:val="18"/>
                <w:szCs w:val="18"/>
              </w:rPr>
            </w:pPr>
            <w:r w:rsidRPr="003101D9">
              <w:rPr>
                <w:sz w:val="18"/>
                <w:szCs w:val="18"/>
              </w:rPr>
              <w:t>100</w:t>
            </w:r>
          </w:p>
        </w:tc>
        <w:tc>
          <w:tcPr>
            <w:tcW w:w="1379" w:type="pct"/>
            <w:gridSpan w:val="4"/>
            <w:vMerge/>
            <w:shd w:val="clear" w:color="auto" w:fill="auto"/>
            <w:tcMar>
              <w:top w:w="15" w:type="dxa"/>
              <w:left w:w="15" w:type="dxa"/>
              <w:bottom w:w="15" w:type="dxa"/>
              <w:right w:w="15" w:type="dxa"/>
            </w:tcMar>
          </w:tcPr>
          <w:p w14:paraId="46BC9BF0" w14:textId="3F6CD664" w:rsidR="00313A32" w:rsidRPr="003101D9" w:rsidRDefault="00313A32" w:rsidP="00313A32">
            <w:pPr>
              <w:ind w:left="57" w:right="57"/>
              <w:rPr>
                <w:b/>
                <w:sz w:val="18"/>
                <w:szCs w:val="18"/>
              </w:rPr>
            </w:pPr>
          </w:p>
        </w:tc>
      </w:tr>
      <w:tr w:rsidR="00313A32" w:rsidRPr="00A57D62" w14:paraId="2316CBB5" w14:textId="77777777" w:rsidTr="005163DA">
        <w:trPr>
          <w:trHeight w:val="923"/>
        </w:trPr>
        <w:tc>
          <w:tcPr>
            <w:tcW w:w="295" w:type="pct"/>
            <w:gridSpan w:val="2"/>
            <w:vMerge w:val="restart"/>
            <w:shd w:val="clear" w:color="auto" w:fill="auto"/>
            <w:tcMar>
              <w:top w:w="15" w:type="dxa"/>
              <w:left w:w="15" w:type="dxa"/>
              <w:bottom w:w="15" w:type="dxa"/>
              <w:right w:w="15" w:type="dxa"/>
            </w:tcMar>
            <w:vAlign w:val="center"/>
          </w:tcPr>
          <w:p w14:paraId="28F576F9" w14:textId="621F5746" w:rsidR="00313A32" w:rsidRPr="003101D9" w:rsidRDefault="00313A32" w:rsidP="00313A32">
            <w:pPr>
              <w:ind w:left="20"/>
              <w:jc w:val="center"/>
              <w:rPr>
                <w:sz w:val="18"/>
                <w:szCs w:val="18"/>
                <w:lang w:eastAsia="en-US"/>
              </w:rPr>
            </w:pPr>
            <w:r w:rsidRPr="003101D9">
              <w:rPr>
                <w:sz w:val="18"/>
                <w:szCs w:val="18"/>
                <w:lang w:eastAsia="en-US"/>
              </w:rPr>
              <w:t>48</w:t>
            </w:r>
          </w:p>
        </w:tc>
        <w:tc>
          <w:tcPr>
            <w:tcW w:w="1040" w:type="pct"/>
            <w:vMerge w:val="restart"/>
            <w:shd w:val="clear" w:color="auto" w:fill="auto"/>
            <w:tcMar>
              <w:top w:w="15" w:type="dxa"/>
              <w:left w:w="15" w:type="dxa"/>
              <w:bottom w:w="15" w:type="dxa"/>
              <w:right w:w="15" w:type="dxa"/>
            </w:tcMar>
          </w:tcPr>
          <w:p w14:paraId="3CA97CB4" w14:textId="68D2E519" w:rsidR="00313A32" w:rsidRPr="003101D9" w:rsidRDefault="00313A32" w:rsidP="00313A32">
            <w:pPr>
              <w:ind w:left="57" w:right="57"/>
              <w:rPr>
                <w:b/>
                <w:sz w:val="18"/>
                <w:szCs w:val="18"/>
                <w:lang w:eastAsia="en-US"/>
              </w:rPr>
            </w:pPr>
            <w:r w:rsidRPr="003101D9">
              <w:rPr>
                <w:b/>
                <w:sz w:val="18"/>
                <w:szCs w:val="18"/>
                <w:lang w:eastAsia="en-US"/>
              </w:rPr>
              <w:t>Мероприятие 8</w:t>
            </w:r>
          </w:p>
          <w:p w14:paraId="6BE2073F" w14:textId="27DF4D69" w:rsidR="00313A32" w:rsidRPr="003101D9" w:rsidRDefault="00313A32" w:rsidP="00313A32">
            <w:pPr>
              <w:ind w:left="57" w:right="57"/>
              <w:rPr>
                <w:b/>
                <w:sz w:val="18"/>
                <w:szCs w:val="18"/>
              </w:rPr>
            </w:pPr>
            <w:r w:rsidRPr="003101D9">
              <w:rPr>
                <w:b/>
                <w:sz w:val="18"/>
                <w:szCs w:val="18"/>
                <w:lang w:eastAsia="en-US"/>
              </w:rPr>
              <w:t xml:space="preserve"> </w:t>
            </w:r>
            <w:r w:rsidRPr="003101D9">
              <w:rPr>
                <w:sz w:val="18"/>
                <w:szCs w:val="18"/>
              </w:rPr>
              <w:t>Информационно-аналитическое сопровождение (консультационные услуги) в области развития промышленности по поддержке индустриального развития регионов</w:t>
            </w:r>
          </w:p>
        </w:tc>
        <w:tc>
          <w:tcPr>
            <w:tcW w:w="443" w:type="pct"/>
            <w:gridSpan w:val="2"/>
            <w:vMerge w:val="restart"/>
            <w:shd w:val="clear" w:color="auto" w:fill="auto"/>
            <w:tcMar>
              <w:top w:w="15" w:type="dxa"/>
              <w:left w:w="15" w:type="dxa"/>
              <w:bottom w:w="15" w:type="dxa"/>
              <w:right w:w="15" w:type="dxa"/>
            </w:tcMar>
          </w:tcPr>
          <w:p w14:paraId="593CDF17" w14:textId="77777777" w:rsidR="00313A32" w:rsidRPr="003101D9" w:rsidRDefault="00313A32" w:rsidP="00313A32">
            <w:pPr>
              <w:jc w:val="center"/>
              <w:rPr>
                <w:sz w:val="18"/>
                <w:szCs w:val="18"/>
              </w:rPr>
            </w:pPr>
            <w:r w:rsidRPr="003101D9">
              <w:rPr>
                <w:sz w:val="18"/>
                <w:szCs w:val="18"/>
              </w:rPr>
              <w:t xml:space="preserve">Административные данные АО </w:t>
            </w:r>
            <w:r w:rsidRPr="003101D9">
              <w:rPr>
                <w:color w:val="000000"/>
                <w:sz w:val="18"/>
                <w:szCs w:val="18"/>
              </w:rPr>
              <w:t>«КЦИЭ «</w:t>
            </w:r>
            <w:proofErr w:type="spellStart"/>
            <w:r w:rsidRPr="003101D9">
              <w:rPr>
                <w:color w:val="000000"/>
                <w:sz w:val="18"/>
                <w:szCs w:val="18"/>
              </w:rPr>
              <w:t>QazIndustry</w:t>
            </w:r>
            <w:proofErr w:type="spellEnd"/>
            <w:r w:rsidRPr="003101D9">
              <w:rPr>
                <w:color w:val="000000"/>
                <w:sz w:val="18"/>
                <w:szCs w:val="18"/>
              </w:rPr>
              <w:t>»</w:t>
            </w:r>
          </w:p>
        </w:tc>
        <w:tc>
          <w:tcPr>
            <w:tcW w:w="382" w:type="pct"/>
            <w:gridSpan w:val="2"/>
            <w:shd w:val="clear" w:color="auto" w:fill="auto"/>
            <w:tcMar>
              <w:top w:w="15" w:type="dxa"/>
              <w:left w:w="15" w:type="dxa"/>
              <w:bottom w:w="15" w:type="dxa"/>
              <w:right w:w="15" w:type="dxa"/>
            </w:tcMar>
          </w:tcPr>
          <w:p w14:paraId="0F476214" w14:textId="3A032FA7" w:rsidR="00313A32" w:rsidRPr="003101D9" w:rsidRDefault="00313A32" w:rsidP="00313A32">
            <w:pPr>
              <w:ind w:left="20"/>
              <w:jc w:val="center"/>
              <w:rPr>
                <w:sz w:val="18"/>
                <w:szCs w:val="18"/>
              </w:rPr>
            </w:pPr>
            <w:r w:rsidRPr="003101D9">
              <w:rPr>
                <w:sz w:val="18"/>
                <w:szCs w:val="18"/>
              </w:rPr>
              <w:t>отчет</w:t>
            </w:r>
          </w:p>
        </w:tc>
        <w:tc>
          <w:tcPr>
            <w:tcW w:w="336" w:type="pct"/>
            <w:gridSpan w:val="3"/>
            <w:vMerge w:val="restart"/>
            <w:shd w:val="clear" w:color="auto" w:fill="auto"/>
            <w:tcMar>
              <w:top w:w="15" w:type="dxa"/>
              <w:left w:w="15" w:type="dxa"/>
              <w:bottom w:w="15" w:type="dxa"/>
              <w:right w:w="15" w:type="dxa"/>
            </w:tcMar>
          </w:tcPr>
          <w:p w14:paraId="408A623F" w14:textId="77777777" w:rsidR="00313A32" w:rsidRPr="003101D9" w:rsidRDefault="00313A32" w:rsidP="00313A32">
            <w:pPr>
              <w:ind w:left="20"/>
              <w:jc w:val="center"/>
              <w:rPr>
                <w:sz w:val="18"/>
                <w:szCs w:val="18"/>
              </w:rPr>
            </w:pPr>
            <w:r w:rsidRPr="003101D9">
              <w:rPr>
                <w:sz w:val="18"/>
                <w:szCs w:val="18"/>
              </w:rPr>
              <w:t>2023-2027 годы</w:t>
            </w:r>
          </w:p>
        </w:tc>
        <w:tc>
          <w:tcPr>
            <w:tcW w:w="267" w:type="pct"/>
            <w:vMerge w:val="restart"/>
            <w:shd w:val="clear" w:color="auto" w:fill="auto"/>
            <w:tcMar>
              <w:top w:w="15" w:type="dxa"/>
              <w:left w:w="15" w:type="dxa"/>
              <w:bottom w:w="15" w:type="dxa"/>
              <w:right w:w="15" w:type="dxa"/>
            </w:tcMar>
          </w:tcPr>
          <w:p w14:paraId="17E7E195" w14:textId="77777777" w:rsidR="00313A32" w:rsidRPr="003101D9" w:rsidRDefault="00313A32" w:rsidP="00313A32">
            <w:pPr>
              <w:ind w:left="20"/>
              <w:jc w:val="center"/>
              <w:rPr>
                <w:sz w:val="18"/>
                <w:szCs w:val="18"/>
              </w:rPr>
            </w:pPr>
            <w:r w:rsidRPr="003101D9">
              <w:rPr>
                <w:sz w:val="18"/>
                <w:szCs w:val="18"/>
              </w:rPr>
              <w:t>отчет</w:t>
            </w:r>
          </w:p>
        </w:tc>
        <w:tc>
          <w:tcPr>
            <w:tcW w:w="287" w:type="pct"/>
            <w:gridSpan w:val="2"/>
            <w:shd w:val="clear" w:color="auto" w:fill="auto"/>
            <w:tcMar>
              <w:top w:w="15" w:type="dxa"/>
              <w:left w:w="15" w:type="dxa"/>
              <w:bottom w:w="15" w:type="dxa"/>
              <w:right w:w="15" w:type="dxa"/>
            </w:tcMar>
          </w:tcPr>
          <w:p w14:paraId="35C5CAAD" w14:textId="37B83F18" w:rsidR="00313A32" w:rsidRPr="003101D9" w:rsidRDefault="00313A32" w:rsidP="00313A32">
            <w:pPr>
              <w:ind w:left="20"/>
              <w:jc w:val="center"/>
              <w:rPr>
                <w:sz w:val="18"/>
                <w:szCs w:val="18"/>
              </w:rPr>
            </w:pPr>
            <w:r w:rsidRPr="003101D9">
              <w:rPr>
                <w:sz w:val="18"/>
                <w:szCs w:val="18"/>
              </w:rPr>
              <w:t>1</w:t>
            </w:r>
          </w:p>
        </w:tc>
        <w:tc>
          <w:tcPr>
            <w:tcW w:w="248" w:type="pct"/>
            <w:gridSpan w:val="3"/>
            <w:shd w:val="clear" w:color="auto" w:fill="auto"/>
            <w:tcMar>
              <w:top w:w="15" w:type="dxa"/>
              <w:left w:w="15" w:type="dxa"/>
              <w:bottom w:w="15" w:type="dxa"/>
              <w:right w:w="15" w:type="dxa"/>
            </w:tcMar>
          </w:tcPr>
          <w:p w14:paraId="7FFD1580" w14:textId="24F56600" w:rsidR="00313A32" w:rsidRPr="003101D9" w:rsidRDefault="00313A32" w:rsidP="00313A32">
            <w:pPr>
              <w:ind w:left="20"/>
              <w:jc w:val="center"/>
              <w:rPr>
                <w:sz w:val="18"/>
                <w:szCs w:val="18"/>
                <w:lang w:val="en-US"/>
              </w:rPr>
            </w:pPr>
            <w:r w:rsidRPr="003101D9">
              <w:rPr>
                <w:sz w:val="18"/>
                <w:szCs w:val="18"/>
              </w:rPr>
              <w:t>1</w:t>
            </w:r>
          </w:p>
        </w:tc>
        <w:tc>
          <w:tcPr>
            <w:tcW w:w="323" w:type="pct"/>
            <w:gridSpan w:val="2"/>
            <w:shd w:val="clear" w:color="auto" w:fill="auto"/>
            <w:tcMar>
              <w:top w:w="15" w:type="dxa"/>
              <w:left w:w="15" w:type="dxa"/>
              <w:bottom w:w="15" w:type="dxa"/>
              <w:right w:w="15" w:type="dxa"/>
            </w:tcMar>
          </w:tcPr>
          <w:p w14:paraId="2B2EDAB8" w14:textId="1C7A14CC" w:rsidR="00313A32" w:rsidRPr="003101D9" w:rsidRDefault="00313A32" w:rsidP="00313A32">
            <w:pPr>
              <w:ind w:left="20"/>
              <w:jc w:val="center"/>
              <w:rPr>
                <w:sz w:val="18"/>
                <w:szCs w:val="18"/>
                <w:lang w:val="en-US"/>
              </w:rPr>
            </w:pPr>
            <w:r w:rsidRPr="003101D9">
              <w:rPr>
                <w:sz w:val="18"/>
                <w:szCs w:val="18"/>
              </w:rPr>
              <w:t>100</w:t>
            </w:r>
          </w:p>
        </w:tc>
        <w:tc>
          <w:tcPr>
            <w:tcW w:w="1379" w:type="pct"/>
            <w:gridSpan w:val="4"/>
            <w:vMerge w:val="restart"/>
            <w:shd w:val="clear" w:color="auto" w:fill="auto"/>
            <w:tcMar>
              <w:top w:w="15" w:type="dxa"/>
              <w:left w:w="15" w:type="dxa"/>
              <w:bottom w:w="15" w:type="dxa"/>
              <w:right w:w="15" w:type="dxa"/>
            </w:tcMar>
          </w:tcPr>
          <w:p w14:paraId="39FC5E67" w14:textId="77777777" w:rsidR="00313A32" w:rsidRPr="003101D9" w:rsidRDefault="00313A32" w:rsidP="00313A32">
            <w:pPr>
              <w:ind w:left="57" w:right="57"/>
              <w:rPr>
                <w:sz w:val="18"/>
                <w:szCs w:val="18"/>
                <w:lang w:val="kk-KZ"/>
              </w:rPr>
            </w:pPr>
            <w:r w:rsidRPr="003101D9">
              <w:rPr>
                <w:b/>
                <w:sz w:val="18"/>
                <w:szCs w:val="18"/>
              </w:rPr>
              <w:t>Исполнено</w:t>
            </w:r>
          </w:p>
          <w:p w14:paraId="1AAE12E0" w14:textId="43F01ABF" w:rsidR="00313A32" w:rsidRPr="003101D9" w:rsidRDefault="00313A32" w:rsidP="00313A32">
            <w:pPr>
              <w:ind w:left="57" w:right="57"/>
              <w:rPr>
                <w:sz w:val="18"/>
                <w:szCs w:val="18"/>
                <w:lang w:val="kk-KZ"/>
              </w:rPr>
            </w:pPr>
            <w:r w:rsidRPr="003101D9">
              <w:rPr>
                <w:bCs/>
                <w:kern w:val="28"/>
                <w:sz w:val="18"/>
                <w:szCs w:val="18"/>
              </w:rPr>
              <w:t>В течение 2024 года подготовлено 4 отчёта (</w:t>
            </w:r>
            <w:r w:rsidRPr="003101D9">
              <w:rPr>
                <w:bCs/>
                <w:i/>
                <w:kern w:val="28"/>
                <w:sz w:val="18"/>
                <w:szCs w:val="18"/>
              </w:rPr>
              <w:t xml:space="preserve">на ежеквартальной основе, в том числе расширенные промежуточный и окончательный отчёты) </w:t>
            </w:r>
            <w:r w:rsidRPr="003101D9">
              <w:rPr>
                <w:bCs/>
                <w:kern w:val="28"/>
                <w:sz w:val="18"/>
                <w:szCs w:val="18"/>
              </w:rPr>
              <w:t>в разрезе 20-ти регионов Республики Казахстан. Определение промышленного потенциала регионов включает в себя количественный и качественный анализ промышленной экономической концентрации в регионах, уровня специализации, динамики действующих предприятий в отраслях промышленности. В разработке мер также учитываются показатели объёмов производства, валовой добавленной стоимости, экспорта обработанной продукции, доли регионов в ВВП, доли промышленности в ВРП. В отчётах представлен детальный анализ современного состояния и перспектив развития моно- и малых городов (</w:t>
            </w:r>
            <w:r w:rsidRPr="003101D9">
              <w:rPr>
                <w:bCs/>
                <w:i/>
                <w:kern w:val="28"/>
                <w:sz w:val="18"/>
                <w:szCs w:val="18"/>
              </w:rPr>
              <w:t xml:space="preserve">с учётом состояния градообразующих предприятий). </w:t>
            </w:r>
            <w:r w:rsidRPr="003101D9">
              <w:rPr>
                <w:bCs/>
                <w:kern w:val="28"/>
                <w:sz w:val="18"/>
                <w:szCs w:val="18"/>
              </w:rPr>
              <w:t xml:space="preserve">В рамках мониторинга кадровой политики в отраслях промышленности разработаны Отраслевые рамки квалификаций в сферах горно-металлургического комплекса, машиностроения, химии и производства </w:t>
            </w:r>
            <w:proofErr w:type="spellStart"/>
            <w:proofErr w:type="gramStart"/>
            <w:r w:rsidRPr="003101D9">
              <w:rPr>
                <w:bCs/>
                <w:kern w:val="28"/>
                <w:sz w:val="18"/>
                <w:szCs w:val="18"/>
              </w:rPr>
              <w:t>резино</w:t>
            </w:r>
            <w:proofErr w:type="spellEnd"/>
            <w:r w:rsidRPr="003101D9">
              <w:rPr>
                <w:bCs/>
                <w:kern w:val="28"/>
                <w:sz w:val="18"/>
                <w:szCs w:val="18"/>
              </w:rPr>
              <w:t>-технических</w:t>
            </w:r>
            <w:proofErr w:type="gramEnd"/>
            <w:r w:rsidRPr="003101D9">
              <w:rPr>
                <w:bCs/>
                <w:kern w:val="28"/>
                <w:sz w:val="18"/>
                <w:szCs w:val="18"/>
              </w:rPr>
              <w:t xml:space="preserve"> изделий, деревообрабатывающей промышленности.</w:t>
            </w:r>
          </w:p>
        </w:tc>
      </w:tr>
      <w:tr w:rsidR="00313A32" w:rsidRPr="00A57D62" w14:paraId="1C0FABF7" w14:textId="77777777" w:rsidTr="00B7743D">
        <w:trPr>
          <w:trHeight w:val="30"/>
        </w:trPr>
        <w:tc>
          <w:tcPr>
            <w:tcW w:w="295" w:type="pct"/>
            <w:gridSpan w:val="2"/>
            <w:vMerge/>
            <w:shd w:val="clear" w:color="auto" w:fill="auto"/>
            <w:tcMar>
              <w:top w:w="15" w:type="dxa"/>
              <w:left w:w="15" w:type="dxa"/>
              <w:bottom w:w="15" w:type="dxa"/>
              <w:right w:w="15" w:type="dxa"/>
            </w:tcMar>
            <w:vAlign w:val="center"/>
          </w:tcPr>
          <w:p w14:paraId="3C91984D" w14:textId="77777777" w:rsidR="00313A32" w:rsidRPr="003101D9"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388C88A1" w14:textId="77777777" w:rsidR="00313A32" w:rsidRPr="003101D9"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tcPr>
          <w:p w14:paraId="02626D59" w14:textId="77777777" w:rsidR="00313A32" w:rsidRPr="003101D9"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tcPr>
          <w:p w14:paraId="15098F2E" w14:textId="77777777" w:rsidR="00313A32" w:rsidRPr="003101D9" w:rsidRDefault="00313A32" w:rsidP="00313A32">
            <w:pPr>
              <w:ind w:left="20"/>
              <w:jc w:val="center"/>
              <w:rPr>
                <w:sz w:val="18"/>
                <w:szCs w:val="18"/>
              </w:rPr>
            </w:pPr>
            <w:r w:rsidRPr="003101D9">
              <w:rPr>
                <w:sz w:val="18"/>
                <w:szCs w:val="18"/>
              </w:rPr>
              <w:t>млн. тенге</w:t>
            </w:r>
          </w:p>
        </w:tc>
        <w:tc>
          <w:tcPr>
            <w:tcW w:w="336" w:type="pct"/>
            <w:gridSpan w:val="3"/>
            <w:vMerge/>
            <w:shd w:val="clear" w:color="auto" w:fill="auto"/>
            <w:tcMar>
              <w:top w:w="15" w:type="dxa"/>
              <w:left w:w="15" w:type="dxa"/>
              <w:bottom w:w="15" w:type="dxa"/>
              <w:right w:w="15" w:type="dxa"/>
            </w:tcMar>
          </w:tcPr>
          <w:p w14:paraId="2AC692C2" w14:textId="77777777" w:rsidR="00313A32" w:rsidRPr="003101D9" w:rsidRDefault="00313A32" w:rsidP="00313A32">
            <w:pPr>
              <w:ind w:left="20"/>
              <w:jc w:val="center"/>
              <w:rPr>
                <w:sz w:val="18"/>
                <w:szCs w:val="18"/>
              </w:rPr>
            </w:pPr>
          </w:p>
        </w:tc>
        <w:tc>
          <w:tcPr>
            <w:tcW w:w="267" w:type="pct"/>
            <w:vMerge/>
            <w:shd w:val="clear" w:color="auto" w:fill="auto"/>
            <w:tcMar>
              <w:top w:w="15" w:type="dxa"/>
              <w:left w:w="15" w:type="dxa"/>
              <w:bottom w:w="15" w:type="dxa"/>
              <w:right w:w="15" w:type="dxa"/>
            </w:tcMar>
          </w:tcPr>
          <w:p w14:paraId="1EF8EC0E" w14:textId="77777777" w:rsidR="00313A32" w:rsidRPr="003101D9"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tcPr>
          <w:p w14:paraId="4E8484D1" w14:textId="6AE7B589" w:rsidR="00313A32" w:rsidRPr="003101D9" w:rsidRDefault="00313A32" w:rsidP="00313A32">
            <w:pPr>
              <w:ind w:left="20"/>
              <w:jc w:val="center"/>
              <w:rPr>
                <w:sz w:val="18"/>
                <w:szCs w:val="18"/>
              </w:rPr>
            </w:pPr>
            <w:r w:rsidRPr="003101D9">
              <w:rPr>
                <w:sz w:val="18"/>
                <w:szCs w:val="18"/>
              </w:rPr>
              <w:t>262,927</w:t>
            </w:r>
          </w:p>
        </w:tc>
        <w:tc>
          <w:tcPr>
            <w:tcW w:w="248" w:type="pct"/>
            <w:gridSpan w:val="3"/>
            <w:shd w:val="clear" w:color="auto" w:fill="auto"/>
            <w:tcMar>
              <w:top w:w="15" w:type="dxa"/>
              <w:left w:w="15" w:type="dxa"/>
              <w:bottom w:w="15" w:type="dxa"/>
              <w:right w:w="15" w:type="dxa"/>
            </w:tcMar>
          </w:tcPr>
          <w:p w14:paraId="4CE81473" w14:textId="7A6E7BFE" w:rsidR="00313A32" w:rsidRPr="003101D9" w:rsidRDefault="00313A32" w:rsidP="00313A32">
            <w:pPr>
              <w:ind w:left="20"/>
              <w:jc w:val="center"/>
              <w:rPr>
                <w:sz w:val="18"/>
                <w:szCs w:val="18"/>
              </w:rPr>
            </w:pPr>
            <w:r w:rsidRPr="003101D9">
              <w:rPr>
                <w:sz w:val="18"/>
                <w:szCs w:val="18"/>
              </w:rPr>
              <w:t>262,927</w:t>
            </w:r>
          </w:p>
        </w:tc>
        <w:tc>
          <w:tcPr>
            <w:tcW w:w="323" w:type="pct"/>
            <w:gridSpan w:val="2"/>
            <w:shd w:val="clear" w:color="auto" w:fill="auto"/>
            <w:tcMar>
              <w:top w:w="15" w:type="dxa"/>
              <w:left w:w="15" w:type="dxa"/>
              <w:bottom w:w="15" w:type="dxa"/>
              <w:right w:w="15" w:type="dxa"/>
            </w:tcMar>
          </w:tcPr>
          <w:p w14:paraId="7E656766" w14:textId="77777777" w:rsidR="00313A32" w:rsidRPr="003101D9" w:rsidRDefault="00313A32" w:rsidP="00313A32">
            <w:pPr>
              <w:ind w:left="20"/>
              <w:jc w:val="center"/>
              <w:rPr>
                <w:sz w:val="18"/>
                <w:szCs w:val="18"/>
              </w:rPr>
            </w:pPr>
            <w:r w:rsidRPr="003101D9">
              <w:rPr>
                <w:sz w:val="18"/>
                <w:szCs w:val="18"/>
              </w:rPr>
              <w:t>100</w:t>
            </w:r>
          </w:p>
        </w:tc>
        <w:tc>
          <w:tcPr>
            <w:tcW w:w="1379" w:type="pct"/>
            <w:gridSpan w:val="4"/>
            <w:vMerge/>
            <w:shd w:val="clear" w:color="auto" w:fill="auto"/>
            <w:tcMar>
              <w:top w:w="15" w:type="dxa"/>
              <w:left w:w="15" w:type="dxa"/>
              <w:bottom w:w="15" w:type="dxa"/>
              <w:right w:w="15" w:type="dxa"/>
            </w:tcMar>
          </w:tcPr>
          <w:p w14:paraId="133CBC47" w14:textId="52524A61" w:rsidR="00313A32" w:rsidRPr="003101D9" w:rsidRDefault="00313A32" w:rsidP="00313A32">
            <w:pPr>
              <w:ind w:left="57" w:right="57"/>
              <w:rPr>
                <w:b/>
                <w:sz w:val="18"/>
                <w:szCs w:val="18"/>
              </w:rPr>
            </w:pPr>
          </w:p>
        </w:tc>
      </w:tr>
      <w:tr w:rsidR="00313A32" w:rsidRPr="00A57D62" w14:paraId="56738FD0" w14:textId="77777777" w:rsidTr="007939CF">
        <w:trPr>
          <w:trHeight w:val="1093"/>
        </w:trPr>
        <w:tc>
          <w:tcPr>
            <w:tcW w:w="295" w:type="pct"/>
            <w:gridSpan w:val="2"/>
            <w:vMerge w:val="restart"/>
            <w:shd w:val="clear" w:color="auto" w:fill="auto"/>
            <w:tcMar>
              <w:top w:w="15" w:type="dxa"/>
              <w:left w:w="15" w:type="dxa"/>
              <w:bottom w:w="15" w:type="dxa"/>
              <w:right w:w="15" w:type="dxa"/>
            </w:tcMar>
            <w:vAlign w:val="center"/>
          </w:tcPr>
          <w:p w14:paraId="58C8C627" w14:textId="3F8AF5F5" w:rsidR="00313A32" w:rsidRPr="003101D9" w:rsidRDefault="00313A32" w:rsidP="00313A32">
            <w:pPr>
              <w:ind w:left="20"/>
              <w:jc w:val="center"/>
              <w:rPr>
                <w:sz w:val="18"/>
                <w:szCs w:val="18"/>
                <w:lang w:eastAsia="en-US"/>
              </w:rPr>
            </w:pPr>
            <w:r w:rsidRPr="003101D9">
              <w:rPr>
                <w:sz w:val="18"/>
                <w:szCs w:val="18"/>
                <w:lang w:eastAsia="en-US"/>
              </w:rPr>
              <w:t>49</w:t>
            </w:r>
          </w:p>
        </w:tc>
        <w:tc>
          <w:tcPr>
            <w:tcW w:w="1040" w:type="pct"/>
            <w:vMerge w:val="restart"/>
            <w:shd w:val="clear" w:color="auto" w:fill="auto"/>
            <w:tcMar>
              <w:top w:w="15" w:type="dxa"/>
              <w:left w:w="15" w:type="dxa"/>
              <w:bottom w:w="15" w:type="dxa"/>
              <w:right w:w="15" w:type="dxa"/>
            </w:tcMar>
          </w:tcPr>
          <w:p w14:paraId="67396231" w14:textId="4B613360" w:rsidR="00313A32" w:rsidRPr="003101D9" w:rsidRDefault="00313A32" w:rsidP="00313A32">
            <w:pPr>
              <w:ind w:left="57" w:right="57"/>
              <w:rPr>
                <w:b/>
                <w:iCs/>
                <w:sz w:val="18"/>
                <w:szCs w:val="18"/>
              </w:rPr>
            </w:pPr>
            <w:r w:rsidRPr="003101D9">
              <w:rPr>
                <w:b/>
                <w:iCs/>
                <w:sz w:val="18"/>
                <w:szCs w:val="18"/>
              </w:rPr>
              <w:t>Мероприятие</w:t>
            </w:r>
            <w:r w:rsidR="000F442D" w:rsidRPr="003101D9">
              <w:rPr>
                <w:b/>
                <w:iCs/>
                <w:sz w:val="18"/>
                <w:szCs w:val="18"/>
              </w:rPr>
              <w:t xml:space="preserve"> 9</w:t>
            </w:r>
          </w:p>
          <w:p w14:paraId="29669B4A" w14:textId="645B5E99" w:rsidR="00313A32" w:rsidRPr="003101D9" w:rsidRDefault="00313A32" w:rsidP="00313A32">
            <w:pPr>
              <w:ind w:left="57" w:right="57"/>
              <w:rPr>
                <w:b/>
                <w:sz w:val="18"/>
                <w:szCs w:val="18"/>
              </w:rPr>
            </w:pPr>
            <w:r w:rsidRPr="003101D9">
              <w:rPr>
                <w:bCs/>
                <w:sz w:val="18"/>
                <w:szCs w:val="18"/>
              </w:rPr>
              <w:t xml:space="preserve">Информационно-аналитическое сопровождение (консультационные услуги) в области промышленно-инновационного развития </w:t>
            </w:r>
          </w:p>
        </w:tc>
        <w:tc>
          <w:tcPr>
            <w:tcW w:w="443" w:type="pct"/>
            <w:gridSpan w:val="2"/>
            <w:vMerge w:val="restart"/>
            <w:shd w:val="clear" w:color="auto" w:fill="auto"/>
            <w:tcMar>
              <w:top w:w="15" w:type="dxa"/>
              <w:left w:w="15" w:type="dxa"/>
              <w:bottom w:w="15" w:type="dxa"/>
              <w:right w:w="15" w:type="dxa"/>
            </w:tcMar>
          </w:tcPr>
          <w:p w14:paraId="6060268B" w14:textId="682CCD14" w:rsidR="00313A32" w:rsidRPr="003101D9" w:rsidRDefault="00313A32" w:rsidP="00313A32">
            <w:pPr>
              <w:jc w:val="center"/>
              <w:rPr>
                <w:sz w:val="18"/>
                <w:szCs w:val="18"/>
              </w:rPr>
            </w:pPr>
            <w:r w:rsidRPr="003101D9">
              <w:rPr>
                <w:sz w:val="18"/>
                <w:szCs w:val="18"/>
              </w:rPr>
              <w:t>Административные данные МПС РК</w:t>
            </w:r>
          </w:p>
        </w:tc>
        <w:tc>
          <w:tcPr>
            <w:tcW w:w="382" w:type="pct"/>
            <w:gridSpan w:val="2"/>
            <w:shd w:val="clear" w:color="auto" w:fill="auto"/>
            <w:tcMar>
              <w:top w:w="15" w:type="dxa"/>
              <w:left w:w="15" w:type="dxa"/>
              <w:bottom w:w="15" w:type="dxa"/>
              <w:right w:w="15" w:type="dxa"/>
            </w:tcMar>
            <w:vAlign w:val="center"/>
          </w:tcPr>
          <w:p w14:paraId="63B39955" w14:textId="65CD180E" w:rsidR="00313A32" w:rsidRPr="003101D9" w:rsidRDefault="00313A32" w:rsidP="00313A32">
            <w:pPr>
              <w:ind w:left="20"/>
              <w:jc w:val="center"/>
              <w:rPr>
                <w:sz w:val="18"/>
                <w:szCs w:val="18"/>
                <w:lang w:val="kk-KZ"/>
              </w:rPr>
            </w:pPr>
            <w:proofErr w:type="spellStart"/>
            <w:r w:rsidRPr="003101D9">
              <w:rPr>
                <w:sz w:val="18"/>
                <w:szCs w:val="18"/>
                <w:lang w:val="kk-KZ"/>
              </w:rPr>
              <w:t>кол-во</w:t>
            </w:r>
            <w:proofErr w:type="spellEnd"/>
          </w:p>
        </w:tc>
        <w:tc>
          <w:tcPr>
            <w:tcW w:w="336" w:type="pct"/>
            <w:gridSpan w:val="3"/>
            <w:vMerge w:val="restart"/>
            <w:shd w:val="clear" w:color="auto" w:fill="auto"/>
            <w:tcMar>
              <w:top w:w="15" w:type="dxa"/>
              <w:left w:w="15" w:type="dxa"/>
              <w:bottom w:w="15" w:type="dxa"/>
              <w:right w:w="15" w:type="dxa"/>
            </w:tcMar>
            <w:vAlign w:val="center"/>
          </w:tcPr>
          <w:p w14:paraId="7C0E2EDD" w14:textId="7FA79AAB" w:rsidR="00313A32" w:rsidRPr="003101D9" w:rsidRDefault="00313A32" w:rsidP="00313A32">
            <w:pPr>
              <w:ind w:left="20"/>
              <w:jc w:val="center"/>
              <w:rPr>
                <w:sz w:val="18"/>
                <w:szCs w:val="18"/>
              </w:rPr>
            </w:pPr>
            <w:r w:rsidRPr="003101D9">
              <w:rPr>
                <w:sz w:val="18"/>
                <w:szCs w:val="18"/>
                <w:lang w:val="kk-KZ"/>
              </w:rPr>
              <w:t xml:space="preserve">2023-2027 </w:t>
            </w:r>
            <w:proofErr w:type="spellStart"/>
            <w:r w:rsidRPr="003101D9">
              <w:rPr>
                <w:sz w:val="18"/>
                <w:szCs w:val="18"/>
                <w:lang w:val="kk-KZ"/>
              </w:rPr>
              <w:t>годы</w:t>
            </w:r>
            <w:proofErr w:type="spellEnd"/>
          </w:p>
        </w:tc>
        <w:tc>
          <w:tcPr>
            <w:tcW w:w="267" w:type="pct"/>
            <w:shd w:val="clear" w:color="auto" w:fill="auto"/>
            <w:tcMar>
              <w:top w:w="15" w:type="dxa"/>
              <w:left w:w="15" w:type="dxa"/>
              <w:bottom w:w="15" w:type="dxa"/>
              <w:right w:w="15" w:type="dxa"/>
            </w:tcMar>
            <w:vAlign w:val="center"/>
          </w:tcPr>
          <w:p w14:paraId="4728BE15" w14:textId="6A7FF9DD" w:rsidR="00313A32" w:rsidRPr="003101D9" w:rsidRDefault="00313A32" w:rsidP="00313A32">
            <w:pPr>
              <w:ind w:left="20"/>
              <w:jc w:val="center"/>
              <w:rPr>
                <w:sz w:val="18"/>
                <w:szCs w:val="18"/>
              </w:rPr>
            </w:pPr>
            <w:r w:rsidRPr="003101D9">
              <w:rPr>
                <w:sz w:val="18"/>
                <w:szCs w:val="18"/>
              </w:rPr>
              <w:t>отчет</w:t>
            </w:r>
          </w:p>
        </w:tc>
        <w:tc>
          <w:tcPr>
            <w:tcW w:w="287" w:type="pct"/>
            <w:gridSpan w:val="2"/>
            <w:shd w:val="clear" w:color="auto" w:fill="auto"/>
            <w:tcMar>
              <w:top w:w="15" w:type="dxa"/>
              <w:left w:w="15" w:type="dxa"/>
              <w:bottom w:w="15" w:type="dxa"/>
              <w:right w:w="15" w:type="dxa"/>
            </w:tcMar>
            <w:vAlign w:val="center"/>
          </w:tcPr>
          <w:p w14:paraId="011117C1" w14:textId="4AA170DF" w:rsidR="00313A32" w:rsidRPr="003101D9" w:rsidRDefault="00313A32" w:rsidP="00313A32">
            <w:pPr>
              <w:ind w:left="20"/>
              <w:jc w:val="center"/>
              <w:rPr>
                <w:sz w:val="18"/>
                <w:szCs w:val="18"/>
              </w:rPr>
            </w:pPr>
            <w:r w:rsidRPr="003101D9">
              <w:rPr>
                <w:sz w:val="18"/>
                <w:szCs w:val="18"/>
              </w:rPr>
              <w:t>1</w:t>
            </w:r>
          </w:p>
        </w:tc>
        <w:tc>
          <w:tcPr>
            <w:tcW w:w="248" w:type="pct"/>
            <w:gridSpan w:val="3"/>
            <w:shd w:val="clear" w:color="auto" w:fill="auto"/>
            <w:tcMar>
              <w:top w:w="15" w:type="dxa"/>
              <w:left w:w="15" w:type="dxa"/>
              <w:bottom w:w="15" w:type="dxa"/>
              <w:right w:w="15" w:type="dxa"/>
            </w:tcMar>
            <w:vAlign w:val="center"/>
          </w:tcPr>
          <w:p w14:paraId="07C8FEB7" w14:textId="2E73EFD5" w:rsidR="00313A32" w:rsidRPr="003101D9" w:rsidRDefault="00313A32" w:rsidP="00313A32">
            <w:pPr>
              <w:ind w:left="20"/>
              <w:jc w:val="center"/>
              <w:rPr>
                <w:sz w:val="18"/>
                <w:szCs w:val="18"/>
              </w:rPr>
            </w:pPr>
            <w:r w:rsidRPr="003101D9">
              <w:rPr>
                <w:sz w:val="18"/>
                <w:szCs w:val="18"/>
              </w:rPr>
              <w:t>1</w:t>
            </w:r>
          </w:p>
        </w:tc>
        <w:tc>
          <w:tcPr>
            <w:tcW w:w="323" w:type="pct"/>
            <w:gridSpan w:val="2"/>
            <w:shd w:val="clear" w:color="auto" w:fill="auto"/>
            <w:tcMar>
              <w:top w:w="15" w:type="dxa"/>
              <w:left w:w="15" w:type="dxa"/>
              <w:bottom w:w="15" w:type="dxa"/>
              <w:right w:w="15" w:type="dxa"/>
            </w:tcMar>
            <w:vAlign w:val="center"/>
          </w:tcPr>
          <w:p w14:paraId="44E05D6A" w14:textId="00705647" w:rsidR="00313A32" w:rsidRPr="003101D9" w:rsidRDefault="00313A32" w:rsidP="00313A32">
            <w:pPr>
              <w:ind w:left="20"/>
              <w:jc w:val="center"/>
              <w:rPr>
                <w:sz w:val="18"/>
                <w:szCs w:val="18"/>
              </w:rPr>
            </w:pPr>
            <w:r w:rsidRPr="003101D9">
              <w:rPr>
                <w:sz w:val="18"/>
                <w:szCs w:val="18"/>
              </w:rPr>
              <w:t>100</w:t>
            </w:r>
          </w:p>
        </w:tc>
        <w:tc>
          <w:tcPr>
            <w:tcW w:w="1379" w:type="pct"/>
            <w:gridSpan w:val="4"/>
            <w:vMerge w:val="restart"/>
            <w:shd w:val="clear" w:color="auto" w:fill="auto"/>
            <w:tcMar>
              <w:top w:w="15" w:type="dxa"/>
              <w:left w:w="15" w:type="dxa"/>
              <w:bottom w:w="15" w:type="dxa"/>
              <w:right w:w="15" w:type="dxa"/>
            </w:tcMar>
            <w:vAlign w:val="center"/>
          </w:tcPr>
          <w:p w14:paraId="1BE8E352" w14:textId="77777777" w:rsidR="00313A32" w:rsidRPr="003101D9" w:rsidRDefault="00313A32" w:rsidP="00313A32">
            <w:pPr>
              <w:ind w:left="57" w:right="57"/>
              <w:rPr>
                <w:b/>
                <w:bCs/>
                <w:sz w:val="18"/>
                <w:szCs w:val="18"/>
              </w:rPr>
            </w:pPr>
            <w:r w:rsidRPr="003101D9">
              <w:rPr>
                <w:b/>
                <w:bCs/>
                <w:sz w:val="18"/>
                <w:szCs w:val="18"/>
              </w:rPr>
              <w:t>Исполнено</w:t>
            </w:r>
          </w:p>
          <w:p w14:paraId="551C0A31" w14:textId="77777777" w:rsidR="00BB0D0F" w:rsidRPr="00BB0D0F" w:rsidRDefault="00BB0D0F" w:rsidP="00BB0D0F">
            <w:pPr>
              <w:ind w:left="57" w:right="57"/>
              <w:rPr>
                <w:sz w:val="18"/>
                <w:szCs w:val="18"/>
              </w:rPr>
            </w:pPr>
            <w:r w:rsidRPr="00BB0D0F">
              <w:rPr>
                <w:sz w:val="18"/>
                <w:szCs w:val="18"/>
              </w:rPr>
              <w:t>В результате оказаны информационно-аналитические и консультационные услуги в области развития приоритетных секторов экономики в количестве 4 единицы:</w:t>
            </w:r>
          </w:p>
          <w:p w14:paraId="2FBFE10E" w14:textId="77777777" w:rsidR="00BB0D0F" w:rsidRPr="00BB0D0F" w:rsidRDefault="00BB0D0F" w:rsidP="00BB0D0F">
            <w:pPr>
              <w:ind w:left="57" w:right="57"/>
              <w:rPr>
                <w:sz w:val="18"/>
                <w:szCs w:val="18"/>
              </w:rPr>
            </w:pPr>
            <w:r w:rsidRPr="00BB0D0F">
              <w:rPr>
                <w:sz w:val="18"/>
                <w:szCs w:val="18"/>
              </w:rPr>
              <w:t>1)</w:t>
            </w:r>
            <w:r w:rsidRPr="00BB0D0F">
              <w:rPr>
                <w:sz w:val="18"/>
                <w:szCs w:val="18"/>
              </w:rPr>
              <w:tab/>
              <w:t>Информационно-аналитические и консультационные услуги в области развития обрабатывающей промышленности, связанных с мониторингом реализации документов Системы государственного планирования в Республике Казахстан в сфере промышленно-инновационной деятельности.</w:t>
            </w:r>
          </w:p>
          <w:p w14:paraId="6F299519" w14:textId="77777777" w:rsidR="00BB0D0F" w:rsidRPr="00BB0D0F" w:rsidRDefault="00BB0D0F" w:rsidP="00BB0D0F">
            <w:pPr>
              <w:ind w:left="57" w:right="57"/>
              <w:rPr>
                <w:sz w:val="18"/>
                <w:szCs w:val="18"/>
              </w:rPr>
            </w:pPr>
            <w:r w:rsidRPr="00BB0D0F">
              <w:rPr>
                <w:sz w:val="18"/>
                <w:szCs w:val="18"/>
              </w:rPr>
              <w:lastRenderedPageBreak/>
              <w:tab/>
              <w:t>Проведен мониторинг и анализ достижения целевых индикаторов с причинами недостижения и/или достижения в разрезе регионов и отраслей обрабатывающей промышленности по итогам 2023 года.</w:t>
            </w:r>
          </w:p>
          <w:p w14:paraId="2949D712" w14:textId="77777777" w:rsidR="00BB0D0F" w:rsidRPr="00BB0D0F" w:rsidRDefault="00BB0D0F" w:rsidP="00BB0D0F">
            <w:pPr>
              <w:ind w:left="57" w:right="57"/>
              <w:rPr>
                <w:sz w:val="18"/>
                <w:szCs w:val="18"/>
              </w:rPr>
            </w:pPr>
            <w:r w:rsidRPr="00BB0D0F">
              <w:rPr>
                <w:sz w:val="18"/>
                <w:szCs w:val="18"/>
              </w:rPr>
              <w:t>Проведен мониторинг и отчет исполнения Плана действий по реализации Концепции по итогам 2023 года, 9 месяцев 2023 года.</w:t>
            </w:r>
          </w:p>
          <w:p w14:paraId="10CC921A" w14:textId="77777777" w:rsidR="00BB0D0F" w:rsidRPr="00BB0D0F" w:rsidRDefault="00BB0D0F" w:rsidP="00BB0D0F">
            <w:pPr>
              <w:ind w:left="57" w:right="57"/>
              <w:rPr>
                <w:sz w:val="18"/>
                <w:szCs w:val="18"/>
              </w:rPr>
            </w:pPr>
            <w:r w:rsidRPr="00BB0D0F">
              <w:rPr>
                <w:sz w:val="18"/>
                <w:szCs w:val="18"/>
              </w:rPr>
              <w:t>Проанализированы нормативные правовые акты, влияющие на развитие обрабатывающей промышленности на предмет соответствия Закону Республики Казахстан «О промышленной политике» и даны рекомендаций по их совершенствованию.</w:t>
            </w:r>
          </w:p>
          <w:p w14:paraId="130DAAA4" w14:textId="77777777" w:rsidR="00BB0D0F" w:rsidRPr="00BB0D0F" w:rsidRDefault="00BB0D0F" w:rsidP="00BB0D0F">
            <w:pPr>
              <w:ind w:left="57" w:right="57"/>
              <w:rPr>
                <w:sz w:val="18"/>
                <w:szCs w:val="18"/>
              </w:rPr>
            </w:pPr>
            <w:r w:rsidRPr="00BB0D0F">
              <w:rPr>
                <w:sz w:val="18"/>
                <w:szCs w:val="18"/>
              </w:rPr>
              <w:t>Сформирован анализ и отчет о ходе реализации направления 1. «Индустриально-инновационного развитие» Национального проекта «Устойчивый экономический рост, направленный на повышение благосостояния казахстанцев».</w:t>
            </w:r>
          </w:p>
          <w:p w14:paraId="0E581C17" w14:textId="77777777" w:rsidR="00BB0D0F" w:rsidRPr="00BB0D0F" w:rsidRDefault="00BB0D0F" w:rsidP="00BB0D0F">
            <w:pPr>
              <w:ind w:left="57" w:right="57"/>
              <w:rPr>
                <w:sz w:val="18"/>
                <w:szCs w:val="18"/>
              </w:rPr>
            </w:pPr>
            <w:r w:rsidRPr="00BB0D0F">
              <w:rPr>
                <w:sz w:val="18"/>
                <w:szCs w:val="18"/>
              </w:rPr>
              <w:t xml:space="preserve"> Проведен ежеквартальный мониторинг и отчет мер государственного стимулирования промышленности субъектов промышленно-инновационной деятельности и их встречных обязательств по итогам отчетных периодов.</w:t>
            </w:r>
          </w:p>
          <w:p w14:paraId="653A4EE8" w14:textId="77777777" w:rsidR="00BB0D0F" w:rsidRPr="00BB0D0F" w:rsidRDefault="00BB0D0F" w:rsidP="00BB0D0F">
            <w:pPr>
              <w:ind w:left="57" w:right="57"/>
              <w:rPr>
                <w:sz w:val="18"/>
                <w:szCs w:val="18"/>
              </w:rPr>
            </w:pPr>
            <w:r w:rsidRPr="00BB0D0F">
              <w:rPr>
                <w:sz w:val="18"/>
                <w:szCs w:val="18"/>
              </w:rPr>
              <w:t>2)</w:t>
            </w:r>
            <w:r w:rsidRPr="00BB0D0F">
              <w:rPr>
                <w:sz w:val="18"/>
                <w:szCs w:val="18"/>
              </w:rPr>
              <w:tab/>
              <w:t>Информационно-аналитические и консультационные услуги в области развития обрабатывающей промышленности по сопровождению процессов развития территориальных кластеров.</w:t>
            </w:r>
          </w:p>
          <w:p w14:paraId="08F20F19" w14:textId="77777777" w:rsidR="00BB0D0F" w:rsidRPr="00BB0D0F" w:rsidRDefault="00BB0D0F" w:rsidP="00BB0D0F">
            <w:pPr>
              <w:ind w:left="57" w:right="57"/>
              <w:rPr>
                <w:sz w:val="18"/>
                <w:szCs w:val="18"/>
              </w:rPr>
            </w:pPr>
            <w:r w:rsidRPr="00BB0D0F">
              <w:rPr>
                <w:sz w:val="18"/>
                <w:szCs w:val="18"/>
              </w:rPr>
              <w:t>Проведено диагностирование кластерных инициатив и уровня их развития.</w:t>
            </w:r>
          </w:p>
          <w:p w14:paraId="4939EC60" w14:textId="77777777" w:rsidR="00BB0D0F" w:rsidRPr="00BB0D0F" w:rsidRDefault="00BB0D0F" w:rsidP="00BB0D0F">
            <w:pPr>
              <w:ind w:left="57" w:right="57"/>
              <w:rPr>
                <w:sz w:val="18"/>
                <w:szCs w:val="18"/>
              </w:rPr>
            </w:pPr>
            <w:r w:rsidRPr="00BB0D0F">
              <w:rPr>
                <w:sz w:val="18"/>
                <w:szCs w:val="18"/>
              </w:rPr>
              <w:t xml:space="preserve">В отчете по отобранным шести территориальным кластерам (Мукомольная промышленность, фармацевтическая отрасль, отрасль производства молочных продукции, туристическая отрасль, отрасль строительства и производства строительных материалов, мебельная промышленность): </w:t>
            </w:r>
          </w:p>
          <w:p w14:paraId="4E2E04DA" w14:textId="77777777" w:rsidR="00BB0D0F" w:rsidRPr="00BB0D0F" w:rsidRDefault="00BB0D0F" w:rsidP="00BB0D0F">
            <w:pPr>
              <w:ind w:left="57" w:right="57"/>
              <w:rPr>
                <w:sz w:val="18"/>
                <w:szCs w:val="18"/>
              </w:rPr>
            </w:pPr>
            <w:r w:rsidRPr="00BB0D0F">
              <w:rPr>
                <w:sz w:val="18"/>
                <w:szCs w:val="18"/>
              </w:rPr>
              <w:t xml:space="preserve">- дана оценка текущего статуса шести пилотных территориальных кластеров; </w:t>
            </w:r>
          </w:p>
          <w:p w14:paraId="567D0133" w14:textId="77777777" w:rsidR="00BB0D0F" w:rsidRPr="00BB0D0F" w:rsidRDefault="00BB0D0F" w:rsidP="00BB0D0F">
            <w:pPr>
              <w:ind w:left="57" w:right="57"/>
              <w:rPr>
                <w:sz w:val="18"/>
                <w:szCs w:val="18"/>
              </w:rPr>
            </w:pPr>
            <w:r w:rsidRPr="00BB0D0F">
              <w:rPr>
                <w:sz w:val="18"/>
                <w:szCs w:val="18"/>
              </w:rPr>
              <w:t>- актуализированы результаты диагностики современного состояния кластерных инициатив в регионах в сфере обрабатывающей промышленности;</w:t>
            </w:r>
          </w:p>
          <w:p w14:paraId="14A3F1D9" w14:textId="77777777" w:rsidR="00BB0D0F" w:rsidRPr="00BB0D0F" w:rsidRDefault="00BB0D0F" w:rsidP="00BB0D0F">
            <w:pPr>
              <w:ind w:left="57" w:right="57"/>
              <w:rPr>
                <w:sz w:val="18"/>
                <w:szCs w:val="18"/>
              </w:rPr>
            </w:pPr>
            <w:r w:rsidRPr="00BB0D0F">
              <w:rPr>
                <w:sz w:val="18"/>
                <w:szCs w:val="18"/>
              </w:rPr>
              <w:lastRenderedPageBreak/>
              <w:t>- осуществлён анализ современного состояния и перспектив развития крупных кластерных инициатив в отраслях, выявленных в ходе исследований в 2023 году.</w:t>
            </w:r>
          </w:p>
          <w:p w14:paraId="7081D005" w14:textId="77777777" w:rsidR="00BB0D0F" w:rsidRPr="00BB0D0F" w:rsidRDefault="00BB0D0F" w:rsidP="00BB0D0F">
            <w:pPr>
              <w:ind w:left="57" w:right="57"/>
              <w:rPr>
                <w:sz w:val="18"/>
                <w:szCs w:val="18"/>
              </w:rPr>
            </w:pPr>
            <w:r w:rsidRPr="00BB0D0F">
              <w:rPr>
                <w:sz w:val="18"/>
                <w:szCs w:val="18"/>
              </w:rPr>
              <w:t>3)</w:t>
            </w:r>
            <w:r w:rsidRPr="00BB0D0F">
              <w:rPr>
                <w:sz w:val="18"/>
                <w:szCs w:val="18"/>
              </w:rPr>
              <w:tab/>
              <w:t>Информационно-аналитические и консультационные услуги в области развития секторов экономики, включая обрабатывающую промышленность (в том числе по интеграционного сотрудничеству).</w:t>
            </w:r>
          </w:p>
          <w:p w14:paraId="3F1646E1" w14:textId="77777777" w:rsidR="00BB0D0F" w:rsidRPr="00BB0D0F" w:rsidRDefault="00BB0D0F" w:rsidP="00BB0D0F">
            <w:pPr>
              <w:ind w:left="57" w:right="57"/>
              <w:rPr>
                <w:sz w:val="18"/>
                <w:szCs w:val="18"/>
              </w:rPr>
            </w:pPr>
            <w:r w:rsidRPr="00BB0D0F">
              <w:rPr>
                <w:sz w:val="18"/>
                <w:szCs w:val="18"/>
              </w:rPr>
              <w:t>Услуги оказаны в целях выявления барьеров в рамках ЕАЭС, выработки предложений по их устранению или снижению их влияния при экспорте казахстанских промышленных товаров.</w:t>
            </w:r>
          </w:p>
          <w:p w14:paraId="54A9F157" w14:textId="77777777" w:rsidR="00BB0D0F" w:rsidRPr="00BB0D0F" w:rsidRDefault="00BB0D0F" w:rsidP="00BB0D0F">
            <w:pPr>
              <w:ind w:left="57" w:right="57"/>
              <w:rPr>
                <w:sz w:val="18"/>
                <w:szCs w:val="18"/>
              </w:rPr>
            </w:pPr>
            <w:r w:rsidRPr="00BB0D0F">
              <w:rPr>
                <w:sz w:val="18"/>
                <w:szCs w:val="18"/>
              </w:rPr>
              <w:t>Выявлено 3 потенциальных барьера, препятствующих свободному перемещению отечественной промышленной продукции на территории ЕАЭС, которые связаны со следующими ограничениями: по доступу к госзакупкам Запрет Кыргызской Республики на ввоз цемента согласно ПП КР от 12 июля 2024 г. № 374; Запрет Республики Беларусь на вывоз промышленных товаров согласно ПСМ РБ от 20 сентября 2024 г. № 688;  Взимание утилизационного сбора при ввозе в Российскую Федерацию казахстанских прицепов и полуприцепов согласно ПП РФ</w:t>
            </w:r>
          </w:p>
          <w:p w14:paraId="169C7B03" w14:textId="77777777" w:rsidR="00BB0D0F" w:rsidRPr="00BB0D0F" w:rsidRDefault="00BB0D0F" w:rsidP="00BB0D0F">
            <w:pPr>
              <w:ind w:left="57" w:right="57"/>
              <w:rPr>
                <w:sz w:val="18"/>
                <w:szCs w:val="18"/>
              </w:rPr>
            </w:pPr>
            <w:r w:rsidRPr="00BB0D0F">
              <w:rPr>
                <w:sz w:val="18"/>
                <w:szCs w:val="18"/>
              </w:rPr>
              <w:t>от 26 декабря 2013 г. № 1291.</w:t>
            </w:r>
          </w:p>
          <w:p w14:paraId="0C27E4DB" w14:textId="77777777" w:rsidR="00BB0D0F" w:rsidRPr="00BB0D0F" w:rsidRDefault="00BB0D0F" w:rsidP="00BB0D0F">
            <w:pPr>
              <w:ind w:left="57" w:right="57"/>
              <w:rPr>
                <w:sz w:val="18"/>
                <w:szCs w:val="18"/>
              </w:rPr>
            </w:pPr>
            <w:r w:rsidRPr="00BB0D0F">
              <w:rPr>
                <w:sz w:val="18"/>
                <w:szCs w:val="18"/>
              </w:rPr>
              <w:t>В результате проработки вопросов по устранению барьеров в рамках ЕАЭС Проведение двусторонних переговоров на предмет рассмотрения возможности установления Кыргызской Стороной лимитов объема ввоза для Республики Казахстан и других стран ЕАЭС (в случае их заинтересованности). При этом Казахстану следует просить объем в пределах 400 тыс. тонн, учитывая, что в 2021-2023 гг. экспорт РК в КР составлял от 246 до 384 тыс. тонн.</w:t>
            </w:r>
          </w:p>
          <w:p w14:paraId="718352F6" w14:textId="77777777" w:rsidR="00BB0D0F" w:rsidRPr="00BB0D0F" w:rsidRDefault="00BB0D0F" w:rsidP="00BB0D0F">
            <w:pPr>
              <w:ind w:left="57" w:right="57"/>
              <w:rPr>
                <w:sz w:val="18"/>
                <w:szCs w:val="18"/>
              </w:rPr>
            </w:pPr>
            <w:r w:rsidRPr="00BB0D0F">
              <w:rPr>
                <w:sz w:val="18"/>
                <w:szCs w:val="18"/>
              </w:rPr>
              <w:t xml:space="preserve">Проведены точечные переговоры с белорусской стороной в случае возникновения проблемных вопросов у ОТП, учитывая возможность согласования с заинтересованным государственным органом отдельных товаров, вывозимых за пределы Республики Беларусь в Кыргызскую Республику, Республику Армения, Республику Казахстан, согласно п. 3 ПСМ РБ № </w:t>
            </w:r>
            <w:r w:rsidRPr="00BB0D0F">
              <w:rPr>
                <w:sz w:val="18"/>
                <w:szCs w:val="18"/>
              </w:rPr>
              <w:lastRenderedPageBreak/>
              <w:t xml:space="preserve">688, а также в рамках Евразийского реестра промышленных товаров стран ЕАЭС. </w:t>
            </w:r>
          </w:p>
          <w:p w14:paraId="5612AA6A" w14:textId="77777777" w:rsidR="00BB0D0F" w:rsidRPr="00BB0D0F" w:rsidRDefault="00BB0D0F" w:rsidP="00BB0D0F">
            <w:pPr>
              <w:ind w:left="57" w:right="57"/>
              <w:rPr>
                <w:sz w:val="18"/>
                <w:szCs w:val="18"/>
              </w:rPr>
            </w:pPr>
            <w:r w:rsidRPr="00BB0D0F">
              <w:rPr>
                <w:sz w:val="18"/>
                <w:szCs w:val="18"/>
              </w:rPr>
              <w:t>Продолжена работа по устранению вышеуказанной проблемы путем обсуждения на площадке Комиссии, а также в рамках двусторонних переговоров. В части двусторонних встреч в рамках сотрудничества по промышленной кооперации, предлагается рассмотреть возможность предоставления количественной квоты на автомобили, выпущенные в Казахстане, например Kia, которые будут освобождены от уплаты утилизационного сбора в Российской Федерации.</w:t>
            </w:r>
          </w:p>
          <w:p w14:paraId="252098E0" w14:textId="77777777" w:rsidR="00BB0D0F" w:rsidRPr="00BB0D0F" w:rsidRDefault="00BB0D0F" w:rsidP="00BB0D0F">
            <w:pPr>
              <w:ind w:left="57" w:right="57"/>
              <w:rPr>
                <w:sz w:val="18"/>
                <w:szCs w:val="18"/>
              </w:rPr>
            </w:pPr>
            <w:r w:rsidRPr="00BB0D0F">
              <w:rPr>
                <w:sz w:val="18"/>
                <w:szCs w:val="18"/>
              </w:rPr>
              <w:t>4)Информационно-аналитические и консультационные услуги в области государственного стимулирования промышленности по проведению оценки индустриального развития и эффективности мер государственного стимулирования в стране.</w:t>
            </w:r>
          </w:p>
          <w:p w14:paraId="6E958038" w14:textId="77777777" w:rsidR="00BB0D0F" w:rsidRPr="00BB0D0F" w:rsidRDefault="00BB0D0F" w:rsidP="00BB0D0F">
            <w:pPr>
              <w:ind w:left="57" w:right="57"/>
              <w:rPr>
                <w:sz w:val="18"/>
                <w:szCs w:val="18"/>
              </w:rPr>
            </w:pPr>
            <w:r w:rsidRPr="00BB0D0F">
              <w:rPr>
                <w:sz w:val="18"/>
                <w:szCs w:val="18"/>
              </w:rPr>
              <w:t>В соответствии со статьей 5 Закона РК «О промышленной политике» в целях информирования о состоянии промышленности на территории Республики Казахстан и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который формируется по итогам оценки индустриального развития и оценки эффективности реализации мер государственного стимулирования промышленности.</w:t>
            </w:r>
          </w:p>
          <w:p w14:paraId="6E6C93EB" w14:textId="7864E30B" w:rsidR="00313A32" w:rsidRPr="003101D9" w:rsidRDefault="00BB0D0F" w:rsidP="00BB0D0F">
            <w:pPr>
              <w:ind w:left="57" w:right="57"/>
              <w:rPr>
                <w:sz w:val="18"/>
                <w:szCs w:val="18"/>
              </w:rPr>
            </w:pPr>
            <w:r w:rsidRPr="00BB0D0F">
              <w:rPr>
                <w:sz w:val="18"/>
                <w:szCs w:val="18"/>
              </w:rPr>
              <w:t>Итоги оценки индустриального развития и оценки эффективности реализации мер государственного стимулирования включены в ежегодный Национальный доклад о состоянии промышленности за 2023 год и внесены Главе Государства.</w:t>
            </w:r>
          </w:p>
        </w:tc>
      </w:tr>
      <w:tr w:rsidR="00313A32" w:rsidRPr="00A57D62" w14:paraId="69835949" w14:textId="77777777" w:rsidTr="007939CF">
        <w:trPr>
          <w:trHeight w:val="30"/>
        </w:trPr>
        <w:tc>
          <w:tcPr>
            <w:tcW w:w="295" w:type="pct"/>
            <w:gridSpan w:val="2"/>
            <w:vMerge/>
            <w:shd w:val="clear" w:color="auto" w:fill="auto"/>
            <w:tcMar>
              <w:top w:w="15" w:type="dxa"/>
              <w:left w:w="15" w:type="dxa"/>
              <w:bottom w:w="15" w:type="dxa"/>
              <w:right w:w="15" w:type="dxa"/>
            </w:tcMar>
            <w:vAlign w:val="center"/>
          </w:tcPr>
          <w:p w14:paraId="10D36DBC" w14:textId="77777777" w:rsidR="00313A32" w:rsidRPr="003101D9" w:rsidRDefault="00313A32" w:rsidP="00313A32">
            <w:pPr>
              <w:ind w:left="20"/>
              <w:jc w:val="center"/>
              <w:rPr>
                <w:bCs/>
                <w:sz w:val="18"/>
                <w:szCs w:val="18"/>
              </w:rPr>
            </w:pPr>
          </w:p>
        </w:tc>
        <w:tc>
          <w:tcPr>
            <w:tcW w:w="1040" w:type="pct"/>
            <w:vMerge/>
            <w:tcBorders>
              <w:bottom w:val="single" w:sz="4" w:space="0" w:color="000000"/>
            </w:tcBorders>
            <w:shd w:val="clear" w:color="auto" w:fill="auto"/>
            <w:tcMar>
              <w:top w:w="15" w:type="dxa"/>
              <w:left w:w="15" w:type="dxa"/>
              <w:bottom w:w="15" w:type="dxa"/>
              <w:right w:w="15" w:type="dxa"/>
            </w:tcMar>
          </w:tcPr>
          <w:p w14:paraId="1A2575A1" w14:textId="77777777" w:rsidR="00313A32" w:rsidRPr="003101D9" w:rsidRDefault="00313A32" w:rsidP="00313A32">
            <w:pPr>
              <w:ind w:left="57" w:right="57"/>
              <w:rPr>
                <w:b/>
                <w:iCs/>
                <w:sz w:val="18"/>
                <w:szCs w:val="18"/>
              </w:rPr>
            </w:pPr>
          </w:p>
        </w:tc>
        <w:tc>
          <w:tcPr>
            <w:tcW w:w="443" w:type="pct"/>
            <w:gridSpan w:val="2"/>
            <w:vMerge/>
            <w:shd w:val="clear" w:color="auto" w:fill="auto"/>
            <w:tcMar>
              <w:top w:w="15" w:type="dxa"/>
              <w:left w:w="15" w:type="dxa"/>
              <w:bottom w:w="15" w:type="dxa"/>
              <w:right w:w="15" w:type="dxa"/>
            </w:tcMar>
          </w:tcPr>
          <w:p w14:paraId="2A1E5B09" w14:textId="77777777" w:rsidR="00313A32" w:rsidRPr="003101D9"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vAlign w:val="center"/>
          </w:tcPr>
          <w:p w14:paraId="69972EED" w14:textId="73495C6B" w:rsidR="00313A32" w:rsidRPr="003101D9" w:rsidRDefault="00313A32" w:rsidP="00313A32">
            <w:pPr>
              <w:ind w:left="20"/>
              <w:jc w:val="center"/>
              <w:rPr>
                <w:sz w:val="18"/>
                <w:szCs w:val="18"/>
                <w:lang w:val="kk-KZ"/>
              </w:rPr>
            </w:pPr>
            <w:r w:rsidRPr="003101D9">
              <w:rPr>
                <w:sz w:val="18"/>
                <w:szCs w:val="18"/>
                <w:lang w:val="kk-KZ"/>
              </w:rPr>
              <w:t>млн</w:t>
            </w:r>
            <w:r w:rsidRPr="003101D9">
              <w:rPr>
                <w:sz w:val="18"/>
                <w:szCs w:val="18"/>
              </w:rPr>
              <w:t>.</w:t>
            </w:r>
            <w:proofErr w:type="spellStart"/>
            <w:r w:rsidRPr="003101D9">
              <w:rPr>
                <w:sz w:val="18"/>
                <w:szCs w:val="18"/>
                <w:lang w:val="kk-KZ"/>
              </w:rPr>
              <w:t>тенге</w:t>
            </w:r>
            <w:proofErr w:type="spellEnd"/>
          </w:p>
        </w:tc>
        <w:tc>
          <w:tcPr>
            <w:tcW w:w="336" w:type="pct"/>
            <w:gridSpan w:val="3"/>
            <w:vMerge/>
            <w:shd w:val="clear" w:color="auto" w:fill="auto"/>
            <w:tcMar>
              <w:top w:w="15" w:type="dxa"/>
              <w:left w:w="15" w:type="dxa"/>
              <w:bottom w:w="15" w:type="dxa"/>
              <w:right w:w="15" w:type="dxa"/>
            </w:tcMar>
            <w:vAlign w:val="center"/>
          </w:tcPr>
          <w:p w14:paraId="67F01EF3" w14:textId="31EA65F8" w:rsidR="00313A32" w:rsidRPr="003101D9" w:rsidRDefault="00313A32" w:rsidP="00313A32">
            <w:pPr>
              <w:ind w:left="20"/>
              <w:jc w:val="center"/>
              <w:rPr>
                <w:sz w:val="18"/>
                <w:szCs w:val="18"/>
              </w:rPr>
            </w:pPr>
          </w:p>
        </w:tc>
        <w:tc>
          <w:tcPr>
            <w:tcW w:w="267" w:type="pct"/>
            <w:shd w:val="clear" w:color="auto" w:fill="auto"/>
            <w:tcMar>
              <w:top w:w="15" w:type="dxa"/>
              <w:left w:w="15" w:type="dxa"/>
              <w:bottom w:w="15" w:type="dxa"/>
              <w:right w:w="15" w:type="dxa"/>
            </w:tcMar>
            <w:vAlign w:val="center"/>
          </w:tcPr>
          <w:p w14:paraId="01E03CDA" w14:textId="77777777" w:rsidR="00313A32" w:rsidRPr="003101D9"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vAlign w:val="center"/>
          </w:tcPr>
          <w:p w14:paraId="128B323E" w14:textId="6873A9F7" w:rsidR="00313A32" w:rsidRPr="003101D9" w:rsidRDefault="00313A32" w:rsidP="00313A32">
            <w:pPr>
              <w:ind w:left="20"/>
              <w:jc w:val="center"/>
              <w:rPr>
                <w:sz w:val="18"/>
                <w:szCs w:val="18"/>
              </w:rPr>
            </w:pPr>
            <w:r w:rsidRPr="003101D9">
              <w:rPr>
                <w:sz w:val="18"/>
                <w:szCs w:val="18"/>
              </w:rPr>
              <w:t>514,749</w:t>
            </w:r>
          </w:p>
        </w:tc>
        <w:tc>
          <w:tcPr>
            <w:tcW w:w="248" w:type="pct"/>
            <w:gridSpan w:val="3"/>
            <w:shd w:val="clear" w:color="auto" w:fill="auto"/>
            <w:tcMar>
              <w:top w:w="15" w:type="dxa"/>
              <w:left w:w="15" w:type="dxa"/>
              <w:bottom w:w="15" w:type="dxa"/>
              <w:right w:w="15" w:type="dxa"/>
            </w:tcMar>
            <w:vAlign w:val="center"/>
          </w:tcPr>
          <w:p w14:paraId="01132D1A" w14:textId="28FD5C4E" w:rsidR="00313A32" w:rsidRPr="003101D9" w:rsidRDefault="00313A32" w:rsidP="00313A32">
            <w:pPr>
              <w:ind w:left="20"/>
              <w:jc w:val="center"/>
              <w:rPr>
                <w:sz w:val="18"/>
                <w:szCs w:val="18"/>
              </w:rPr>
            </w:pPr>
            <w:r w:rsidRPr="003101D9">
              <w:rPr>
                <w:sz w:val="18"/>
                <w:szCs w:val="18"/>
              </w:rPr>
              <w:t>514,749</w:t>
            </w:r>
          </w:p>
        </w:tc>
        <w:tc>
          <w:tcPr>
            <w:tcW w:w="323" w:type="pct"/>
            <w:gridSpan w:val="2"/>
            <w:shd w:val="clear" w:color="auto" w:fill="auto"/>
            <w:tcMar>
              <w:top w:w="15" w:type="dxa"/>
              <w:left w:w="15" w:type="dxa"/>
              <w:bottom w:w="15" w:type="dxa"/>
              <w:right w:w="15" w:type="dxa"/>
            </w:tcMar>
            <w:vAlign w:val="center"/>
          </w:tcPr>
          <w:p w14:paraId="57B5E7E1" w14:textId="7E52F030" w:rsidR="00313A32" w:rsidRPr="003101D9" w:rsidRDefault="00313A32" w:rsidP="00313A32">
            <w:pPr>
              <w:ind w:left="20"/>
              <w:jc w:val="center"/>
              <w:rPr>
                <w:sz w:val="18"/>
                <w:szCs w:val="18"/>
              </w:rPr>
            </w:pPr>
            <w:r w:rsidRPr="003101D9">
              <w:rPr>
                <w:sz w:val="18"/>
                <w:szCs w:val="18"/>
              </w:rPr>
              <w:t>100</w:t>
            </w:r>
          </w:p>
        </w:tc>
        <w:tc>
          <w:tcPr>
            <w:tcW w:w="1379" w:type="pct"/>
            <w:gridSpan w:val="4"/>
            <w:vMerge/>
            <w:shd w:val="clear" w:color="auto" w:fill="auto"/>
            <w:tcMar>
              <w:top w:w="15" w:type="dxa"/>
              <w:left w:w="15" w:type="dxa"/>
              <w:bottom w:w="15" w:type="dxa"/>
              <w:right w:w="15" w:type="dxa"/>
            </w:tcMar>
            <w:vAlign w:val="center"/>
          </w:tcPr>
          <w:p w14:paraId="788D8DBC" w14:textId="77777777" w:rsidR="00313A32" w:rsidRPr="003101D9" w:rsidRDefault="00313A32" w:rsidP="00313A32">
            <w:pPr>
              <w:ind w:left="57" w:right="57"/>
              <w:rPr>
                <w:sz w:val="18"/>
                <w:szCs w:val="18"/>
              </w:rPr>
            </w:pPr>
          </w:p>
        </w:tc>
      </w:tr>
      <w:tr w:rsidR="00313A32" w:rsidRPr="00A57D62" w14:paraId="5DF92250" w14:textId="77777777" w:rsidTr="00B7743D">
        <w:trPr>
          <w:trHeight w:val="30"/>
        </w:trPr>
        <w:tc>
          <w:tcPr>
            <w:tcW w:w="295" w:type="pct"/>
            <w:gridSpan w:val="2"/>
            <w:shd w:val="clear" w:color="auto" w:fill="auto"/>
            <w:tcMar>
              <w:top w:w="15" w:type="dxa"/>
              <w:left w:w="15" w:type="dxa"/>
              <w:bottom w:w="15" w:type="dxa"/>
              <w:right w:w="15" w:type="dxa"/>
            </w:tcMar>
            <w:vAlign w:val="center"/>
          </w:tcPr>
          <w:p w14:paraId="5772478C" w14:textId="77777777" w:rsidR="00313A32" w:rsidRPr="003101D9" w:rsidRDefault="00313A32" w:rsidP="00313A32">
            <w:pPr>
              <w:ind w:left="20"/>
              <w:jc w:val="center"/>
              <w:rPr>
                <w:sz w:val="18"/>
                <w:szCs w:val="18"/>
                <w:lang w:eastAsia="en-US"/>
              </w:rPr>
            </w:pPr>
          </w:p>
        </w:tc>
        <w:tc>
          <w:tcPr>
            <w:tcW w:w="4705" w:type="pct"/>
            <w:gridSpan w:val="20"/>
            <w:shd w:val="clear" w:color="auto" w:fill="auto"/>
            <w:tcMar>
              <w:top w:w="15" w:type="dxa"/>
              <w:left w:w="15" w:type="dxa"/>
              <w:bottom w:w="15" w:type="dxa"/>
              <w:right w:w="15" w:type="dxa"/>
            </w:tcMar>
          </w:tcPr>
          <w:p w14:paraId="68CC6E40" w14:textId="77777777" w:rsidR="00313A32" w:rsidRPr="003101D9" w:rsidRDefault="00313A32" w:rsidP="00313A32">
            <w:pPr>
              <w:ind w:left="57" w:right="57"/>
              <w:jc w:val="center"/>
              <w:rPr>
                <w:kern w:val="24"/>
                <w:sz w:val="18"/>
                <w:szCs w:val="18"/>
              </w:rPr>
            </w:pPr>
            <w:r w:rsidRPr="003101D9">
              <w:rPr>
                <w:b/>
                <w:sz w:val="18"/>
                <w:szCs w:val="18"/>
                <w:lang w:val="kk-KZ" w:eastAsia="en-US"/>
              </w:rPr>
              <w:t>З</w:t>
            </w:r>
            <w:proofErr w:type="spellStart"/>
            <w:r w:rsidRPr="003101D9">
              <w:rPr>
                <w:b/>
                <w:sz w:val="18"/>
                <w:szCs w:val="18"/>
                <w:lang w:eastAsia="en-US"/>
              </w:rPr>
              <w:t>адача</w:t>
            </w:r>
            <w:proofErr w:type="spellEnd"/>
            <w:r w:rsidRPr="003101D9">
              <w:rPr>
                <w:b/>
                <w:sz w:val="18"/>
                <w:szCs w:val="18"/>
                <w:lang w:eastAsia="en-US"/>
              </w:rPr>
              <w:t xml:space="preserve">.  </w:t>
            </w:r>
            <w:r w:rsidRPr="003101D9">
              <w:rPr>
                <w:bCs/>
                <w:sz w:val="18"/>
                <w:szCs w:val="18"/>
                <w:lang w:val="kk-KZ" w:eastAsia="en-US"/>
              </w:rPr>
              <w:t>Р</w:t>
            </w:r>
            <w:proofErr w:type="spellStart"/>
            <w:r w:rsidRPr="003101D9">
              <w:rPr>
                <w:bCs/>
                <w:sz w:val="18"/>
                <w:szCs w:val="18"/>
                <w:lang w:eastAsia="en-US"/>
              </w:rPr>
              <w:t>азвити</w:t>
            </w:r>
            <w:proofErr w:type="spellEnd"/>
            <w:r w:rsidRPr="003101D9">
              <w:rPr>
                <w:bCs/>
                <w:sz w:val="18"/>
                <w:szCs w:val="18"/>
                <w:lang w:val="kk-KZ" w:eastAsia="en-US"/>
              </w:rPr>
              <w:t>е</w:t>
            </w:r>
            <w:r w:rsidRPr="003101D9">
              <w:rPr>
                <w:bCs/>
                <w:sz w:val="18"/>
                <w:szCs w:val="18"/>
                <w:lang w:eastAsia="en-US"/>
              </w:rPr>
              <w:t xml:space="preserve"> промышленной инфраструктуры и внутристрановой ценности</w:t>
            </w:r>
          </w:p>
        </w:tc>
      </w:tr>
      <w:tr w:rsidR="00313A32" w:rsidRPr="00A57D62" w14:paraId="5B77DAE6"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vAlign w:val="center"/>
          </w:tcPr>
          <w:p w14:paraId="254B6BFB" w14:textId="02C912B2" w:rsidR="00313A32" w:rsidRPr="003101D9" w:rsidRDefault="00313A32" w:rsidP="00313A32">
            <w:pPr>
              <w:ind w:left="20"/>
              <w:jc w:val="center"/>
              <w:rPr>
                <w:sz w:val="18"/>
                <w:szCs w:val="18"/>
                <w:lang w:val="kk-KZ" w:eastAsia="en-US"/>
              </w:rPr>
            </w:pPr>
            <w:r w:rsidRPr="003101D9">
              <w:rPr>
                <w:sz w:val="18"/>
                <w:szCs w:val="18"/>
                <w:lang w:val="kk-KZ" w:eastAsia="en-US"/>
              </w:rPr>
              <w:t>2.1.2</w:t>
            </w:r>
          </w:p>
        </w:tc>
        <w:tc>
          <w:tcPr>
            <w:tcW w:w="1040" w:type="pct"/>
            <w:shd w:val="clear" w:color="auto" w:fill="D9E2F3" w:themeFill="accent5" w:themeFillTint="33"/>
            <w:tcMar>
              <w:top w:w="15" w:type="dxa"/>
              <w:left w:w="15" w:type="dxa"/>
              <w:bottom w:w="15" w:type="dxa"/>
              <w:right w:w="15" w:type="dxa"/>
            </w:tcMar>
          </w:tcPr>
          <w:p w14:paraId="15B59664" w14:textId="4EEC9A57" w:rsidR="00313A32" w:rsidRPr="003101D9" w:rsidRDefault="00313A32" w:rsidP="00313A32">
            <w:pPr>
              <w:ind w:left="57" w:right="57"/>
              <w:rPr>
                <w:b/>
                <w:sz w:val="18"/>
                <w:szCs w:val="18"/>
                <w:lang w:eastAsia="en-US"/>
              </w:rPr>
            </w:pPr>
            <w:r w:rsidRPr="003101D9">
              <w:rPr>
                <w:b/>
                <w:sz w:val="18"/>
                <w:szCs w:val="18"/>
                <w:lang w:eastAsia="en-US"/>
              </w:rPr>
              <w:t xml:space="preserve">Показатель результата 3. </w:t>
            </w:r>
            <w:r w:rsidRPr="003101D9">
              <w:rPr>
                <w:b/>
                <w:sz w:val="18"/>
                <w:szCs w:val="18"/>
                <w:lang w:val="kk-KZ" w:eastAsia="en-US"/>
              </w:rPr>
              <w:t>2</w:t>
            </w:r>
            <w:r w:rsidRPr="003101D9">
              <w:rPr>
                <w:b/>
                <w:sz w:val="18"/>
                <w:szCs w:val="18"/>
                <w:lang w:eastAsia="en-US"/>
              </w:rPr>
              <w:t>.</w:t>
            </w:r>
          </w:p>
          <w:p w14:paraId="597A35A7" w14:textId="3197FD41" w:rsidR="00313A32" w:rsidRPr="003101D9" w:rsidRDefault="00313A32" w:rsidP="00313A32">
            <w:pPr>
              <w:ind w:left="57" w:right="57"/>
              <w:rPr>
                <w:bCs/>
                <w:sz w:val="18"/>
                <w:szCs w:val="18"/>
                <w:lang w:eastAsia="en-US"/>
              </w:rPr>
            </w:pPr>
            <w:r w:rsidRPr="003101D9">
              <w:rPr>
                <w:bCs/>
                <w:sz w:val="18"/>
                <w:szCs w:val="18"/>
                <w:lang w:eastAsia="en-US"/>
              </w:rPr>
              <w:t>Рост объема выпуска продукции и услуг на территориях СЭЗ</w:t>
            </w:r>
          </w:p>
        </w:tc>
        <w:tc>
          <w:tcPr>
            <w:tcW w:w="443" w:type="pct"/>
            <w:gridSpan w:val="2"/>
            <w:shd w:val="clear" w:color="auto" w:fill="D9E2F3" w:themeFill="accent5" w:themeFillTint="33"/>
            <w:tcMar>
              <w:top w:w="15" w:type="dxa"/>
              <w:left w:w="15" w:type="dxa"/>
              <w:bottom w:w="15" w:type="dxa"/>
              <w:right w:w="15" w:type="dxa"/>
            </w:tcMar>
            <w:vAlign w:val="center"/>
          </w:tcPr>
          <w:p w14:paraId="40692DB8" w14:textId="0C0F70B5" w:rsidR="00313A32" w:rsidRPr="003101D9" w:rsidRDefault="00313A32" w:rsidP="00313A32">
            <w:pPr>
              <w:jc w:val="center"/>
              <w:rPr>
                <w:kern w:val="24"/>
                <w:sz w:val="18"/>
                <w:szCs w:val="18"/>
              </w:rPr>
            </w:pPr>
            <w:proofErr w:type="spellStart"/>
            <w:r w:rsidRPr="003101D9">
              <w:rPr>
                <w:kern w:val="24"/>
                <w:sz w:val="18"/>
                <w:szCs w:val="18"/>
                <w:lang w:val="kk-KZ"/>
              </w:rPr>
              <w:t>Данные</w:t>
            </w:r>
            <w:proofErr w:type="spellEnd"/>
            <w:r w:rsidRPr="003101D9">
              <w:rPr>
                <w:kern w:val="24"/>
                <w:sz w:val="18"/>
                <w:szCs w:val="18"/>
                <w:lang w:val="kk-KZ"/>
              </w:rPr>
              <w:t xml:space="preserve"> МПС</w:t>
            </w:r>
          </w:p>
        </w:tc>
        <w:tc>
          <w:tcPr>
            <w:tcW w:w="382" w:type="pct"/>
            <w:gridSpan w:val="2"/>
            <w:shd w:val="clear" w:color="auto" w:fill="D9E2F3" w:themeFill="accent5" w:themeFillTint="33"/>
            <w:tcMar>
              <w:top w:w="15" w:type="dxa"/>
              <w:left w:w="15" w:type="dxa"/>
              <w:bottom w:w="15" w:type="dxa"/>
              <w:right w:w="15" w:type="dxa"/>
            </w:tcMar>
          </w:tcPr>
          <w:p w14:paraId="1E0BD4D2" w14:textId="4763930A" w:rsidR="00313A32" w:rsidRPr="003101D9" w:rsidRDefault="00313A32" w:rsidP="00313A32">
            <w:pPr>
              <w:ind w:left="20"/>
              <w:jc w:val="center"/>
              <w:rPr>
                <w:sz w:val="18"/>
                <w:szCs w:val="18"/>
                <w:lang w:val="kk-KZ"/>
              </w:rPr>
            </w:pPr>
            <w:r w:rsidRPr="003101D9">
              <w:rPr>
                <w:sz w:val="18"/>
                <w:szCs w:val="18"/>
              </w:rPr>
              <w:t xml:space="preserve">%, к предыдущему году </w:t>
            </w:r>
          </w:p>
        </w:tc>
        <w:tc>
          <w:tcPr>
            <w:tcW w:w="336" w:type="pct"/>
            <w:gridSpan w:val="3"/>
            <w:shd w:val="clear" w:color="auto" w:fill="D9E2F3" w:themeFill="accent5" w:themeFillTint="33"/>
            <w:tcMar>
              <w:top w:w="15" w:type="dxa"/>
              <w:left w:w="15" w:type="dxa"/>
              <w:bottom w:w="15" w:type="dxa"/>
              <w:right w:w="15" w:type="dxa"/>
            </w:tcMar>
          </w:tcPr>
          <w:p w14:paraId="46F0421F" w14:textId="029DDF24" w:rsidR="00313A32" w:rsidRPr="003101D9" w:rsidRDefault="00313A32" w:rsidP="00313A32">
            <w:pPr>
              <w:ind w:left="20"/>
              <w:jc w:val="center"/>
              <w:rPr>
                <w:sz w:val="18"/>
                <w:szCs w:val="18"/>
              </w:rPr>
            </w:pPr>
            <w:r w:rsidRPr="003101D9">
              <w:rPr>
                <w:sz w:val="18"/>
                <w:szCs w:val="18"/>
              </w:rPr>
              <w:t>2023-2027 годы</w:t>
            </w:r>
          </w:p>
        </w:tc>
        <w:tc>
          <w:tcPr>
            <w:tcW w:w="267" w:type="pct"/>
            <w:shd w:val="clear" w:color="auto" w:fill="D9E2F3" w:themeFill="accent5" w:themeFillTint="33"/>
            <w:tcMar>
              <w:top w:w="15" w:type="dxa"/>
              <w:left w:w="15" w:type="dxa"/>
              <w:bottom w:w="15" w:type="dxa"/>
              <w:right w:w="15" w:type="dxa"/>
            </w:tcMar>
            <w:vAlign w:val="center"/>
          </w:tcPr>
          <w:p w14:paraId="0A258432" w14:textId="5426516B" w:rsidR="00313A32" w:rsidRPr="003101D9" w:rsidRDefault="00313A32" w:rsidP="00313A32">
            <w:pPr>
              <w:ind w:left="20"/>
              <w:jc w:val="center"/>
              <w:rPr>
                <w:sz w:val="18"/>
                <w:szCs w:val="18"/>
              </w:rPr>
            </w:pPr>
            <w:r w:rsidRPr="003101D9">
              <w:rPr>
                <w:sz w:val="18"/>
                <w:szCs w:val="18"/>
              </w:rPr>
              <w:t>отчет</w:t>
            </w:r>
          </w:p>
        </w:tc>
        <w:tc>
          <w:tcPr>
            <w:tcW w:w="287" w:type="pct"/>
            <w:gridSpan w:val="2"/>
            <w:shd w:val="clear" w:color="auto" w:fill="D9E2F3" w:themeFill="accent5" w:themeFillTint="33"/>
            <w:tcMar>
              <w:top w:w="15" w:type="dxa"/>
              <w:left w:w="15" w:type="dxa"/>
              <w:bottom w:w="15" w:type="dxa"/>
              <w:right w:w="15" w:type="dxa"/>
            </w:tcMar>
            <w:vAlign w:val="center"/>
          </w:tcPr>
          <w:p w14:paraId="4011471E" w14:textId="14DBF3BE" w:rsidR="00313A32" w:rsidRPr="003101D9" w:rsidRDefault="00313A32" w:rsidP="00313A32">
            <w:pPr>
              <w:ind w:left="20"/>
              <w:jc w:val="center"/>
              <w:rPr>
                <w:sz w:val="18"/>
                <w:szCs w:val="18"/>
              </w:rPr>
            </w:pPr>
            <w:r w:rsidRPr="003101D9">
              <w:rPr>
                <w:sz w:val="18"/>
                <w:szCs w:val="18"/>
              </w:rPr>
              <w:t>117,1</w:t>
            </w:r>
          </w:p>
        </w:tc>
        <w:tc>
          <w:tcPr>
            <w:tcW w:w="248" w:type="pct"/>
            <w:gridSpan w:val="3"/>
            <w:shd w:val="clear" w:color="auto" w:fill="D9E2F3" w:themeFill="accent5" w:themeFillTint="33"/>
            <w:tcMar>
              <w:top w:w="15" w:type="dxa"/>
              <w:left w:w="15" w:type="dxa"/>
              <w:bottom w:w="15" w:type="dxa"/>
              <w:right w:w="15" w:type="dxa"/>
            </w:tcMar>
            <w:vAlign w:val="center"/>
          </w:tcPr>
          <w:p w14:paraId="71E22588" w14:textId="6B82D365" w:rsidR="00313A32" w:rsidRPr="003101D9" w:rsidRDefault="00313A32" w:rsidP="00313A32">
            <w:pPr>
              <w:ind w:left="20"/>
              <w:jc w:val="center"/>
              <w:rPr>
                <w:sz w:val="18"/>
                <w:szCs w:val="18"/>
                <w:lang w:val="en-US"/>
              </w:rPr>
            </w:pPr>
            <w:r w:rsidRPr="003101D9">
              <w:rPr>
                <w:sz w:val="18"/>
                <w:szCs w:val="18"/>
                <w:lang w:val="en-US"/>
              </w:rPr>
              <w:t>117</w:t>
            </w:r>
            <w:r w:rsidRPr="003101D9">
              <w:rPr>
                <w:sz w:val="18"/>
                <w:szCs w:val="18"/>
              </w:rPr>
              <w:t>,</w:t>
            </w:r>
            <w:r w:rsidRPr="003101D9">
              <w:rPr>
                <w:sz w:val="18"/>
                <w:szCs w:val="18"/>
                <w:lang w:val="en-US"/>
              </w:rPr>
              <w:t>1</w:t>
            </w:r>
          </w:p>
        </w:tc>
        <w:tc>
          <w:tcPr>
            <w:tcW w:w="323" w:type="pct"/>
            <w:gridSpan w:val="2"/>
            <w:shd w:val="clear" w:color="auto" w:fill="D9E2F3" w:themeFill="accent5" w:themeFillTint="33"/>
            <w:tcMar>
              <w:top w:w="15" w:type="dxa"/>
              <w:left w:w="15" w:type="dxa"/>
              <w:bottom w:w="15" w:type="dxa"/>
              <w:right w:w="15" w:type="dxa"/>
            </w:tcMar>
            <w:vAlign w:val="center"/>
          </w:tcPr>
          <w:p w14:paraId="0BC6D83B" w14:textId="32BB92E4" w:rsidR="00313A32" w:rsidRPr="003101D9" w:rsidRDefault="00313A32" w:rsidP="00313A32">
            <w:pPr>
              <w:ind w:left="20"/>
              <w:jc w:val="center"/>
              <w:rPr>
                <w:sz w:val="18"/>
                <w:szCs w:val="18"/>
              </w:rPr>
            </w:pPr>
            <w:r w:rsidRPr="003101D9">
              <w:rPr>
                <w:sz w:val="18"/>
                <w:szCs w:val="18"/>
              </w:rPr>
              <w:t>100</w:t>
            </w:r>
          </w:p>
        </w:tc>
        <w:tc>
          <w:tcPr>
            <w:tcW w:w="1379" w:type="pct"/>
            <w:gridSpan w:val="4"/>
            <w:shd w:val="clear" w:color="auto" w:fill="D9E2F3" w:themeFill="accent5" w:themeFillTint="33"/>
            <w:tcMar>
              <w:top w:w="15" w:type="dxa"/>
              <w:left w:w="15" w:type="dxa"/>
              <w:bottom w:w="15" w:type="dxa"/>
              <w:right w:w="15" w:type="dxa"/>
            </w:tcMar>
            <w:vAlign w:val="center"/>
          </w:tcPr>
          <w:p w14:paraId="666212CB" w14:textId="7D4798F6" w:rsidR="00313A32" w:rsidRPr="003101D9" w:rsidRDefault="00313A32" w:rsidP="00313A32">
            <w:pPr>
              <w:ind w:left="57" w:right="57"/>
              <w:rPr>
                <w:b/>
                <w:bCs/>
                <w:sz w:val="18"/>
                <w:szCs w:val="18"/>
              </w:rPr>
            </w:pPr>
            <w:r w:rsidRPr="003101D9">
              <w:rPr>
                <w:b/>
                <w:bCs/>
                <w:sz w:val="18"/>
                <w:szCs w:val="18"/>
              </w:rPr>
              <w:t>Достигнут</w:t>
            </w:r>
          </w:p>
        </w:tc>
      </w:tr>
      <w:tr w:rsidR="00313A32" w:rsidRPr="00A57D62" w14:paraId="2F9ABBA0" w14:textId="77777777" w:rsidTr="0057636A">
        <w:trPr>
          <w:trHeight w:val="30"/>
        </w:trPr>
        <w:tc>
          <w:tcPr>
            <w:tcW w:w="295" w:type="pct"/>
            <w:gridSpan w:val="2"/>
            <w:shd w:val="clear" w:color="auto" w:fill="auto"/>
            <w:tcMar>
              <w:top w:w="15" w:type="dxa"/>
              <w:left w:w="15" w:type="dxa"/>
              <w:bottom w:w="15" w:type="dxa"/>
              <w:right w:w="15" w:type="dxa"/>
            </w:tcMar>
          </w:tcPr>
          <w:p w14:paraId="6ABB3D67" w14:textId="1A6AC119" w:rsidR="00313A32" w:rsidRPr="003101D9" w:rsidRDefault="00313A32" w:rsidP="00313A32">
            <w:pPr>
              <w:ind w:left="20"/>
              <w:jc w:val="center"/>
              <w:rPr>
                <w:sz w:val="18"/>
                <w:szCs w:val="18"/>
                <w:lang w:eastAsia="en-US"/>
              </w:rPr>
            </w:pPr>
            <w:r w:rsidRPr="003101D9">
              <w:rPr>
                <w:sz w:val="18"/>
                <w:szCs w:val="18"/>
                <w:lang w:eastAsia="en-US"/>
              </w:rPr>
              <w:t>50</w:t>
            </w:r>
          </w:p>
        </w:tc>
        <w:tc>
          <w:tcPr>
            <w:tcW w:w="1040" w:type="pct"/>
            <w:tcBorders>
              <w:top w:val="single" w:sz="4" w:space="0" w:color="000000"/>
              <w:left w:val="single" w:sz="4" w:space="0" w:color="000000"/>
              <w:right w:val="single" w:sz="4" w:space="0" w:color="000000"/>
            </w:tcBorders>
            <w:tcMar>
              <w:top w:w="15" w:type="dxa"/>
              <w:left w:w="15" w:type="dxa"/>
              <w:bottom w:w="15" w:type="dxa"/>
              <w:right w:w="15" w:type="dxa"/>
            </w:tcMar>
          </w:tcPr>
          <w:p w14:paraId="1E778126" w14:textId="77777777" w:rsidR="00313A32" w:rsidRPr="003101D9" w:rsidRDefault="00313A32" w:rsidP="00313A32">
            <w:pPr>
              <w:ind w:left="57" w:right="57"/>
              <w:rPr>
                <w:sz w:val="20"/>
                <w:szCs w:val="20"/>
              </w:rPr>
            </w:pPr>
            <w:r w:rsidRPr="003101D9">
              <w:rPr>
                <w:b/>
                <w:sz w:val="20"/>
                <w:szCs w:val="20"/>
              </w:rPr>
              <w:t>Мероприятие 1</w:t>
            </w:r>
          </w:p>
          <w:p w14:paraId="2C2F8870" w14:textId="69A2517D" w:rsidR="00313A32" w:rsidRPr="003101D9" w:rsidRDefault="00313A32" w:rsidP="00313A32">
            <w:pPr>
              <w:ind w:left="57" w:right="57"/>
              <w:rPr>
                <w:b/>
                <w:sz w:val="18"/>
                <w:szCs w:val="18"/>
              </w:rPr>
            </w:pPr>
            <w:r w:rsidRPr="003101D9">
              <w:rPr>
                <w:sz w:val="20"/>
                <w:szCs w:val="20"/>
              </w:rPr>
              <w:t xml:space="preserve">Предоставление мер государственного </w:t>
            </w:r>
            <w:r w:rsidRPr="003101D9">
              <w:rPr>
                <w:sz w:val="20"/>
                <w:szCs w:val="20"/>
              </w:rPr>
              <w:lastRenderedPageBreak/>
              <w:t>стимулирования промышленности, направленных на продвижение отечественных обработанных товаров, работ и услуг на внутренний рынок</w:t>
            </w:r>
          </w:p>
        </w:tc>
        <w:tc>
          <w:tcPr>
            <w:tcW w:w="443" w:type="pct"/>
            <w:gridSpan w:val="2"/>
            <w:shd w:val="clear" w:color="auto" w:fill="FFFFFF"/>
            <w:tcMar>
              <w:top w:w="15" w:type="dxa"/>
              <w:left w:w="15" w:type="dxa"/>
              <w:bottom w:w="15" w:type="dxa"/>
              <w:right w:w="15" w:type="dxa"/>
            </w:tcMar>
            <w:vAlign w:val="center"/>
          </w:tcPr>
          <w:p w14:paraId="5EB7B735" w14:textId="77777777" w:rsidR="00313A32" w:rsidRPr="003101D9" w:rsidRDefault="00313A32" w:rsidP="00313A32">
            <w:pPr>
              <w:ind w:left="20"/>
              <w:jc w:val="center"/>
              <w:rPr>
                <w:sz w:val="18"/>
                <w:szCs w:val="18"/>
                <w:lang w:eastAsia="en-US"/>
              </w:rPr>
            </w:pPr>
            <w:r w:rsidRPr="003101D9">
              <w:rPr>
                <w:sz w:val="18"/>
                <w:szCs w:val="18"/>
                <w:lang w:eastAsia="en-US"/>
              </w:rPr>
              <w:lastRenderedPageBreak/>
              <w:t>Административные</w:t>
            </w:r>
          </w:p>
          <w:p w14:paraId="3691F95E" w14:textId="48FC602B" w:rsidR="00313A32" w:rsidRPr="003101D9" w:rsidRDefault="00313A32" w:rsidP="00313A32">
            <w:pPr>
              <w:jc w:val="center"/>
              <w:rPr>
                <w:sz w:val="18"/>
                <w:szCs w:val="18"/>
              </w:rPr>
            </w:pPr>
            <w:r w:rsidRPr="003101D9">
              <w:rPr>
                <w:sz w:val="18"/>
                <w:szCs w:val="18"/>
                <w:lang w:eastAsia="en-US"/>
              </w:rPr>
              <w:t>данные</w:t>
            </w:r>
          </w:p>
        </w:tc>
        <w:tc>
          <w:tcPr>
            <w:tcW w:w="382" w:type="pct"/>
            <w:gridSpan w:val="2"/>
            <w:shd w:val="clear" w:color="auto" w:fill="FFFFFF"/>
            <w:tcMar>
              <w:top w:w="15" w:type="dxa"/>
              <w:left w:w="15" w:type="dxa"/>
              <w:bottom w:w="15" w:type="dxa"/>
              <w:right w:w="15" w:type="dxa"/>
            </w:tcMar>
            <w:vAlign w:val="center"/>
          </w:tcPr>
          <w:p w14:paraId="15022B63" w14:textId="77777777" w:rsidR="00313A32" w:rsidRPr="003101D9" w:rsidRDefault="00313A32" w:rsidP="00313A32">
            <w:pPr>
              <w:ind w:left="20"/>
              <w:rPr>
                <w:sz w:val="18"/>
                <w:szCs w:val="18"/>
                <w:lang w:eastAsia="en-US"/>
              </w:rPr>
            </w:pPr>
            <w:r w:rsidRPr="003101D9">
              <w:rPr>
                <w:sz w:val="18"/>
                <w:szCs w:val="18"/>
                <w:lang w:val="kk-KZ" w:eastAsia="en-US"/>
              </w:rPr>
              <w:t>отчет</w:t>
            </w:r>
          </w:p>
          <w:p w14:paraId="19186C55" w14:textId="77777777" w:rsidR="00313A32" w:rsidRPr="003101D9" w:rsidRDefault="00313A32" w:rsidP="00313A32">
            <w:pPr>
              <w:ind w:left="20"/>
              <w:jc w:val="center"/>
              <w:rPr>
                <w:sz w:val="18"/>
                <w:szCs w:val="18"/>
              </w:rPr>
            </w:pPr>
          </w:p>
        </w:tc>
        <w:tc>
          <w:tcPr>
            <w:tcW w:w="336" w:type="pct"/>
            <w:gridSpan w:val="3"/>
            <w:shd w:val="clear" w:color="auto" w:fill="FFFFFF"/>
            <w:tcMar>
              <w:top w:w="15" w:type="dxa"/>
              <w:left w:w="15" w:type="dxa"/>
              <w:bottom w:w="15" w:type="dxa"/>
              <w:right w:w="15" w:type="dxa"/>
            </w:tcMar>
            <w:vAlign w:val="center"/>
          </w:tcPr>
          <w:p w14:paraId="5900C2E8" w14:textId="6FC949A0" w:rsidR="00313A32" w:rsidRPr="003101D9" w:rsidRDefault="00313A32" w:rsidP="00313A32">
            <w:pPr>
              <w:ind w:left="20"/>
              <w:jc w:val="center"/>
              <w:rPr>
                <w:sz w:val="18"/>
                <w:szCs w:val="18"/>
              </w:rPr>
            </w:pPr>
            <w:r w:rsidRPr="003101D9">
              <w:rPr>
                <w:sz w:val="18"/>
                <w:szCs w:val="18"/>
              </w:rPr>
              <w:t>2024-2027 годы</w:t>
            </w:r>
          </w:p>
        </w:tc>
        <w:tc>
          <w:tcPr>
            <w:tcW w:w="267" w:type="pct"/>
            <w:shd w:val="clear" w:color="auto" w:fill="FFFFFF"/>
            <w:tcMar>
              <w:top w:w="15" w:type="dxa"/>
              <w:left w:w="15" w:type="dxa"/>
              <w:bottom w:w="15" w:type="dxa"/>
              <w:right w:w="15" w:type="dxa"/>
            </w:tcMar>
            <w:vAlign w:val="center"/>
          </w:tcPr>
          <w:p w14:paraId="0D4229CF" w14:textId="4821F4B4" w:rsidR="00313A32" w:rsidRPr="003101D9" w:rsidRDefault="00313A32" w:rsidP="00313A32">
            <w:pPr>
              <w:ind w:left="20"/>
              <w:jc w:val="center"/>
              <w:rPr>
                <w:sz w:val="18"/>
                <w:szCs w:val="18"/>
              </w:rPr>
            </w:pPr>
            <w:r w:rsidRPr="003101D9">
              <w:rPr>
                <w:sz w:val="20"/>
                <w:szCs w:val="20"/>
              </w:rPr>
              <w:t>Информация АО Казахст</w:t>
            </w:r>
            <w:r w:rsidRPr="003101D9">
              <w:rPr>
                <w:sz w:val="20"/>
                <w:szCs w:val="20"/>
              </w:rPr>
              <w:lastRenderedPageBreak/>
              <w:t>анский институт развития индустрии в МПС</w:t>
            </w:r>
          </w:p>
        </w:tc>
        <w:tc>
          <w:tcPr>
            <w:tcW w:w="287" w:type="pct"/>
            <w:gridSpan w:val="2"/>
            <w:shd w:val="clear" w:color="auto" w:fill="FFFFFF"/>
            <w:tcMar>
              <w:top w:w="15" w:type="dxa"/>
              <w:left w:w="15" w:type="dxa"/>
              <w:bottom w:w="15" w:type="dxa"/>
              <w:right w:w="15" w:type="dxa"/>
            </w:tcMar>
            <w:vAlign w:val="center"/>
          </w:tcPr>
          <w:p w14:paraId="3E4A906A" w14:textId="59B56CAA" w:rsidR="00313A32" w:rsidRPr="003101D9" w:rsidRDefault="00313A32" w:rsidP="00313A32">
            <w:pPr>
              <w:ind w:left="20"/>
              <w:jc w:val="center"/>
              <w:rPr>
                <w:sz w:val="18"/>
                <w:szCs w:val="18"/>
              </w:rPr>
            </w:pPr>
            <w:r w:rsidRPr="003101D9">
              <w:rPr>
                <w:color w:val="000000"/>
                <w:kern w:val="24"/>
                <w:sz w:val="20"/>
                <w:szCs w:val="20"/>
                <w:lang w:val="kk-KZ"/>
              </w:rPr>
              <w:lastRenderedPageBreak/>
              <w:t>1</w:t>
            </w:r>
          </w:p>
        </w:tc>
        <w:tc>
          <w:tcPr>
            <w:tcW w:w="248" w:type="pct"/>
            <w:gridSpan w:val="3"/>
            <w:shd w:val="clear" w:color="auto" w:fill="FFFFFF"/>
            <w:tcMar>
              <w:top w:w="15" w:type="dxa"/>
              <w:left w:w="15" w:type="dxa"/>
              <w:bottom w:w="15" w:type="dxa"/>
              <w:right w:w="15" w:type="dxa"/>
            </w:tcMar>
            <w:vAlign w:val="center"/>
          </w:tcPr>
          <w:p w14:paraId="4D92FE69" w14:textId="20169658" w:rsidR="00313A32" w:rsidRPr="003101D9" w:rsidRDefault="00313A32" w:rsidP="00313A32">
            <w:pPr>
              <w:ind w:left="20"/>
              <w:jc w:val="center"/>
              <w:rPr>
                <w:sz w:val="18"/>
                <w:szCs w:val="18"/>
              </w:rPr>
            </w:pPr>
            <w:r w:rsidRPr="003101D9">
              <w:rPr>
                <w:sz w:val="18"/>
                <w:szCs w:val="18"/>
                <w:lang w:val="kk-KZ" w:eastAsia="en-US"/>
              </w:rPr>
              <w:t>1</w:t>
            </w:r>
          </w:p>
        </w:tc>
        <w:tc>
          <w:tcPr>
            <w:tcW w:w="323" w:type="pct"/>
            <w:gridSpan w:val="2"/>
            <w:shd w:val="clear" w:color="auto" w:fill="FFFFFF"/>
            <w:tcMar>
              <w:top w:w="15" w:type="dxa"/>
              <w:left w:w="15" w:type="dxa"/>
              <w:bottom w:w="15" w:type="dxa"/>
              <w:right w:w="15" w:type="dxa"/>
            </w:tcMar>
            <w:vAlign w:val="center"/>
          </w:tcPr>
          <w:p w14:paraId="1B36DC10" w14:textId="1D92669E" w:rsidR="00313A32" w:rsidRPr="003101D9" w:rsidRDefault="00313A32" w:rsidP="00313A32">
            <w:pPr>
              <w:ind w:left="20"/>
              <w:jc w:val="center"/>
              <w:rPr>
                <w:sz w:val="18"/>
                <w:szCs w:val="18"/>
              </w:rPr>
            </w:pPr>
            <w:r w:rsidRPr="003101D9">
              <w:rPr>
                <w:sz w:val="18"/>
                <w:szCs w:val="18"/>
                <w:lang w:val="kk-KZ" w:eastAsia="en-US"/>
              </w:rPr>
              <w:t>100</w:t>
            </w:r>
          </w:p>
        </w:tc>
        <w:tc>
          <w:tcPr>
            <w:tcW w:w="1379" w:type="pct"/>
            <w:gridSpan w:val="4"/>
            <w:shd w:val="clear" w:color="auto" w:fill="FFFFFF"/>
            <w:tcMar>
              <w:top w:w="15" w:type="dxa"/>
              <w:left w:w="15" w:type="dxa"/>
              <w:bottom w:w="15" w:type="dxa"/>
              <w:right w:w="15" w:type="dxa"/>
            </w:tcMar>
            <w:vAlign w:val="center"/>
          </w:tcPr>
          <w:p w14:paraId="3415CBD6" w14:textId="77777777" w:rsidR="00313A32" w:rsidRPr="003101D9" w:rsidRDefault="00313A32" w:rsidP="00313A32">
            <w:pPr>
              <w:ind w:left="57" w:right="57"/>
              <w:jc w:val="both"/>
              <w:rPr>
                <w:b/>
                <w:bCs/>
                <w:sz w:val="20"/>
                <w:szCs w:val="20"/>
              </w:rPr>
            </w:pPr>
            <w:r w:rsidRPr="003101D9">
              <w:rPr>
                <w:b/>
                <w:bCs/>
                <w:sz w:val="20"/>
                <w:szCs w:val="20"/>
              </w:rPr>
              <w:t>Исполнено</w:t>
            </w:r>
          </w:p>
          <w:p w14:paraId="14777B2A" w14:textId="10C015EC" w:rsidR="00313A32" w:rsidRPr="003101D9" w:rsidRDefault="00313A32" w:rsidP="00313A32">
            <w:pPr>
              <w:ind w:left="57" w:right="57"/>
              <w:jc w:val="both"/>
              <w:rPr>
                <w:sz w:val="20"/>
                <w:szCs w:val="20"/>
              </w:rPr>
            </w:pPr>
            <w:r w:rsidRPr="003101D9">
              <w:rPr>
                <w:sz w:val="20"/>
                <w:szCs w:val="20"/>
              </w:rPr>
              <w:t xml:space="preserve">Порядок возмещения определен Правилами оказания мер государственного </w:t>
            </w:r>
            <w:r w:rsidRPr="003101D9">
              <w:rPr>
                <w:sz w:val="20"/>
                <w:szCs w:val="20"/>
              </w:rPr>
              <w:lastRenderedPageBreak/>
              <w:t>стимулирования промышленности, направленных на продвижение отечественных обработанных товаров, работ и услуг на внутренний рынок, утвержденными приказом МИИР от 15</w:t>
            </w:r>
            <w:r w:rsidRPr="003101D9">
              <w:rPr>
                <w:sz w:val="20"/>
                <w:szCs w:val="20"/>
                <w:lang w:val="kk-KZ"/>
              </w:rPr>
              <w:t>.</w:t>
            </w:r>
            <w:r w:rsidRPr="003101D9">
              <w:rPr>
                <w:sz w:val="20"/>
                <w:szCs w:val="20"/>
              </w:rPr>
              <w:t>06</w:t>
            </w:r>
            <w:r w:rsidRPr="003101D9">
              <w:rPr>
                <w:sz w:val="20"/>
                <w:szCs w:val="20"/>
                <w:lang w:val="kk-KZ"/>
              </w:rPr>
              <w:t>.</w:t>
            </w:r>
            <w:r w:rsidRPr="003101D9">
              <w:rPr>
                <w:sz w:val="20"/>
                <w:szCs w:val="20"/>
              </w:rPr>
              <w:t xml:space="preserve">2022 года № 342. Возмещение производится </w:t>
            </w:r>
            <w:proofErr w:type="gramStart"/>
            <w:r w:rsidRPr="003101D9">
              <w:rPr>
                <w:sz w:val="20"/>
                <w:szCs w:val="20"/>
              </w:rPr>
              <w:t>по затратам</w:t>
            </w:r>
            <w:proofErr w:type="gramEnd"/>
            <w:r w:rsidRPr="003101D9">
              <w:rPr>
                <w:sz w:val="20"/>
                <w:szCs w:val="20"/>
              </w:rPr>
              <w:t xml:space="preserve"> понесенным при сертификации продукции, а также по затратам на маркировку обуви.</w:t>
            </w:r>
          </w:p>
          <w:p w14:paraId="46BCC3D6" w14:textId="77777777" w:rsidR="00313A32" w:rsidRPr="003101D9" w:rsidRDefault="00313A32" w:rsidP="00313A32">
            <w:pPr>
              <w:ind w:left="57" w:right="57"/>
              <w:jc w:val="both"/>
              <w:rPr>
                <w:sz w:val="20"/>
                <w:szCs w:val="20"/>
              </w:rPr>
            </w:pPr>
            <w:r w:rsidRPr="003101D9">
              <w:rPr>
                <w:sz w:val="20"/>
                <w:szCs w:val="20"/>
              </w:rPr>
              <w:t xml:space="preserve">Возмещаются обоснованные и документально подтвержденные затраты в размере 50% </w:t>
            </w:r>
            <w:proofErr w:type="gramStart"/>
            <w:r w:rsidRPr="003101D9">
              <w:rPr>
                <w:sz w:val="20"/>
                <w:szCs w:val="20"/>
              </w:rPr>
              <w:t>от суммы</w:t>
            </w:r>
            <w:proofErr w:type="gramEnd"/>
            <w:r w:rsidRPr="003101D9">
              <w:rPr>
                <w:sz w:val="20"/>
                <w:szCs w:val="20"/>
              </w:rPr>
              <w:t xml:space="preserve"> предъявляемой к возмещению, но не более 3 тыс. МРП на сертификацию и не более 10 тыс. МРП на маркировку обуви.</w:t>
            </w:r>
          </w:p>
          <w:p w14:paraId="22A50417" w14:textId="52B1D0D1" w:rsidR="00313A32" w:rsidRPr="003101D9" w:rsidRDefault="00313A32" w:rsidP="00313A32">
            <w:pPr>
              <w:ind w:left="57" w:right="57"/>
              <w:jc w:val="both"/>
              <w:rPr>
                <w:sz w:val="18"/>
                <w:szCs w:val="18"/>
              </w:rPr>
            </w:pPr>
            <w:r w:rsidRPr="003101D9">
              <w:rPr>
                <w:sz w:val="20"/>
                <w:szCs w:val="20"/>
              </w:rPr>
              <w:t xml:space="preserve">Для рассмотрения допускаются заявки субъектов промышленно-инновационной деятельности, которые являются отечественными производителями товаров, работ и услуг, осуществляющих деятельность по производству продукции, входящей в </w:t>
            </w:r>
            <w:hyperlink r:id="rId8" w:anchor="z17" w:history="1">
              <w:r w:rsidRPr="003101D9">
                <w:rPr>
                  <w:sz w:val="20"/>
                  <w:szCs w:val="20"/>
                </w:rPr>
                <w:t>Перечень</w:t>
              </w:r>
            </w:hyperlink>
            <w:r w:rsidRPr="003101D9">
              <w:rPr>
                <w:sz w:val="20"/>
                <w:szCs w:val="20"/>
              </w:rPr>
              <w:t xml:space="preserve"> приоритетных товаров, утвержденный приказом МИИР от 30 мая 2022 года № 306.</w:t>
            </w:r>
          </w:p>
        </w:tc>
      </w:tr>
      <w:tr w:rsidR="00313A32" w:rsidRPr="00A57D62" w14:paraId="19090DAE" w14:textId="77777777" w:rsidTr="0057636A">
        <w:trPr>
          <w:trHeight w:val="30"/>
        </w:trPr>
        <w:tc>
          <w:tcPr>
            <w:tcW w:w="295" w:type="pct"/>
            <w:gridSpan w:val="2"/>
            <w:shd w:val="clear" w:color="auto" w:fill="auto"/>
            <w:tcMar>
              <w:top w:w="15" w:type="dxa"/>
              <w:left w:w="15" w:type="dxa"/>
              <w:bottom w:w="15" w:type="dxa"/>
              <w:right w:w="15" w:type="dxa"/>
            </w:tcMar>
          </w:tcPr>
          <w:p w14:paraId="52CF8555" w14:textId="6D7BBC73" w:rsidR="00313A32" w:rsidRPr="003101D9" w:rsidRDefault="00313A32" w:rsidP="00313A32">
            <w:pPr>
              <w:ind w:left="20"/>
              <w:jc w:val="center"/>
              <w:rPr>
                <w:sz w:val="18"/>
                <w:szCs w:val="18"/>
                <w:lang w:eastAsia="en-US"/>
              </w:rPr>
            </w:pPr>
            <w:r w:rsidRPr="003101D9">
              <w:rPr>
                <w:sz w:val="18"/>
                <w:szCs w:val="18"/>
                <w:lang w:eastAsia="en-US"/>
              </w:rPr>
              <w:lastRenderedPageBreak/>
              <w:t>51</w:t>
            </w:r>
          </w:p>
        </w:tc>
        <w:tc>
          <w:tcPr>
            <w:tcW w:w="1040" w:type="pct"/>
            <w:tcBorders>
              <w:top w:val="single" w:sz="4" w:space="0" w:color="000000"/>
              <w:left w:val="single" w:sz="4" w:space="0" w:color="000000"/>
              <w:right w:val="single" w:sz="4" w:space="0" w:color="000000"/>
            </w:tcBorders>
            <w:tcMar>
              <w:top w:w="15" w:type="dxa"/>
              <w:left w:w="15" w:type="dxa"/>
              <w:bottom w:w="15" w:type="dxa"/>
              <w:right w:w="15" w:type="dxa"/>
            </w:tcMar>
          </w:tcPr>
          <w:p w14:paraId="23505C76" w14:textId="77777777" w:rsidR="00313A32" w:rsidRPr="003101D9" w:rsidRDefault="00313A32" w:rsidP="00313A32">
            <w:pPr>
              <w:ind w:left="57" w:right="57"/>
              <w:jc w:val="both"/>
              <w:rPr>
                <w:b/>
                <w:sz w:val="20"/>
                <w:szCs w:val="20"/>
              </w:rPr>
            </w:pPr>
            <w:r w:rsidRPr="003101D9">
              <w:rPr>
                <w:b/>
                <w:sz w:val="20"/>
                <w:szCs w:val="20"/>
              </w:rPr>
              <w:t>Мероприятие 2</w:t>
            </w:r>
          </w:p>
          <w:p w14:paraId="5CF7E019" w14:textId="77777777" w:rsidR="00313A32" w:rsidRPr="003101D9" w:rsidRDefault="00313A32" w:rsidP="00313A32">
            <w:pPr>
              <w:ind w:left="57" w:right="57"/>
              <w:jc w:val="both"/>
              <w:rPr>
                <w:sz w:val="20"/>
                <w:szCs w:val="20"/>
              </w:rPr>
            </w:pPr>
            <w:r w:rsidRPr="003101D9">
              <w:rPr>
                <w:sz w:val="20"/>
                <w:szCs w:val="20"/>
              </w:rPr>
              <w:t xml:space="preserve">Услуги по </w:t>
            </w:r>
            <w:proofErr w:type="gramStart"/>
            <w:r w:rsidRPr="003101D9">
              <w:rPr>
                <w:sz w:val="20"/>
                <w:szCs w:val="20"/>
              </w:rPr>
              <w:t>сопровождению  ГИС</w:t>
            </w:r>
            <w:proofErr w:type="gramEnd"/>
            <w:r w:rsidRPr="003101D9">
              <w:rPr>
                <w:sz w:val="20"/>
                <w:szCs w:val="20"/>
              </w:rPr>
              <w:t xml:space="preserve"> «Реестр товаров, работ и услуг, используемых при проведении операций по недропользованию, их производителей»  и ГИС Интернет Портал «Казахстанское содержание»</w:t>
            </w:r>
          </w:p>
          <w:p w14:paraId="7E3B0277" w14:textId="77777777" w:rsidR="00313A32" w:rsidRPr="003101D9" w:rsidRDefault="00313A32" w:rsidP="00313A32">
            <w:pPr>
              <w:ind w:left="57" w:right="57"/>
              <w:rPr>
                <w:b/>
                <w:sz w:val="18"/>
                <w:szCs w:val="18"/>
              </w:rPr>
            </w:pPr>
          </w:p>
        </w:tc>
        <w:tc>
          <w:tcPr>
            <w:tcW w:w="443" w:type="pct"/>
            <w:gridSpan w:val="2"/>
            <w:shd w:val="clear" w:color="auto" w:fill="FFFFFF"/>
            <w:tcMar>
              <w:top w:w="15" w:type="dxa"/>
              <w:left w:w="15" w:type="dxa"/>
              <w:bottom w:w="15" w:type="dxa"/>
              <w:right w:w="15" w:type="dxa"/>
            </w:tcMar>
            <w:vAlign w:val="center"/>
          </w:tcPr>
          <w:p w14:paraId="0A94900F" w14:textId="77777777" w:rsidR="00313A32" w:rsidRPr="003101D9" w:rsidRDefault="00313A32" w:rsidP="00313A32">
            <w:pPr>
              <w:ind w:left="20"/>
              <w:jc w:val="center"/>
              <w:rPr>
                <w:sz w:val="18"/>
                <w:szCs w:val="18"/>
              </w:rPr>
            </w:pPr>
            <w:r w:rsidRPr="003101D9">
              <w:rPr>
                <w:sz w:val="18"/>
                <w:szCs w:val="18"/>
              </w:rPr>
              <w:t>Административные</w:t>
            </w:r>
          </w:p>
          <w:p w14:paraId="38DA8CD0" w14:textId="00674361" w:rsidR="00313A32" w:rsidRPr="003101D9" w:rsidRDefault="00313A32" w:rsidP="00313A32">
            <w:pPr>
              <w:jc w:val="center"/>
              <w:rPr>
                <w:sz w:val="18"/>
                <w:szCs w:val="18"/>
              </w:rPr>
            </w:pPr>
            <w:r w:rsidRPr="003101D9">
              <w:rPr>
                <w:sz w:val="18"/>
                <w:szCs w:val="18"/>
              </w:rPr>
              <w:t>данные</w:t>
            </w:r>
          </w:p>
        </w:tc>
        <w:tc>
          <w:tcPr>
            <w:tcW w:w="382" w:type="pct"/>
            <w:gridSpan w:val="2"/>
            <w:shd w:val="clear" w:color="auto" w:fill="FFFFFF"/>
            <w:tcMar>
              <w:top w:w="15" w:type="dxa"/>
              <w:left w:w="15" w:type="dxa"/>
              <w:bottom w:w="15" w:type="dxa"/>
              <w:right w:w="15" w:type="dxa"/>
            </w:tcMar>
            <w:vAlign w:val="center"/>
          </w:tcPr>
          <w:p w14:paraId="3358CB86" w14:textId="14908EFF" w:rsidR="00313A32" w:rsidRPr="003101D9" w:rsidRDefault="00313A32" w:rsidP="00313A32">
            <w:pPr>
              <w:ind w:left="20"/>
              <w:jc w:val="center"/>
              <w:rPr>
                <w:sz w:val="18"/>
                <w:szCs w:val="18"/>
              </w:rPr>
            </w:pPr>
            <w:r w:rsidRPr="003101D9">
              <w:rPr>
                <w:sz w:val="18"/>
                <w:szCs w:val="18"/>
                <w:lang w:val="kk-KZ" w:eastAsia="en-US"/>
              </w:rPr>
              <w:t>отчет</w:t>
            </w:r>
          </w:p>
        </w:tc>
        <w:tc>
          <w:tcPr>
            <w:tcW w:w="336" w:type="pct"/>
            <w:gridSpan w:val="3"/>
            <w:shd w:val="clear" w:color="auto" w:fill="FFFFFF"/>
            <w:tcMar>
              <w:top w:w="15" w:type="dxa"/>
              <w:left w:w="15" w:type="dxa"/>
              <w:bottom w:w="15" w:type="dxa"/>
              <w:right w:w="15" w:type="dxa"/>
            </w:tcMar>
            <w:vAlign w:val="center"/>
          </w:tcPr>
          <w:p w14:paraId="7084A3DA" w14:textId="08026EF3" w:rsidR="00313A32" w:rsidRPr="003101D9" w:rsidRDefault="00313A32" w:rsidP="00313A32">
            <w:pPr>
              <w:ind w:left="20"/>
              <w:jc w:val="center"/>
              <w:rPr>
                <w:sz w:val="18"/>
                <w:szCs w:val="18"/>
              </w:rPr>
            </w:pPr>
            <w:r w:rsidRPr="003101D9">
              <w:rPr>
                <w:sz w:val="18"/>
                <w:szCs w:val="18"/>
                <w:lang w:eastAsia="en-US"/>
              </w:rPr>
              <w:t>2024-2027 годы</w:t>
            </w:r>
          </w:p>
        </w:tc>
        <w:tc>
          <w:tcPr>
            <w:tcW w:w="267" w:type="pct"/>
            <w:shd w:val="clear" w:color="auto" w:fill="FFFFFF"/>
            <w:tcMar>
              <w:top w:w="15" w:type="dxa"/>
              <w:left w:w="15" w:type="dxa"/>
              <w:bottom w:w="15" w:type="dxa"/>
              <w:right w:w="15" w:type="dxa"/>
            </w:tcMar>
            <w:vAlign w:val="center"/>
          </w:tcPr>
          <w:p w14:paraId="2B8EC9AC" w14:textId="369B889A" w:rsidR="00313A32" w:rsidRPr="003101D9" w:rsidRDefault="00313A32" w:rsidP="00313A32">
            <w:pPr>
              <w:ind w:left="20"/>
              <w:jc w:val="center"/>
              <w:rPr>
                <w:sz w:val="18"/>
                <w:szCs w:val="18"/>
              </w:rPr>
            </w:pPr>
            <w:r w:rsidRPr="003101D9">
              <w:rPr>
                <w:sz w:val="20"/>
                <w:szCs w:val="20"/>
              </w:rPr>
              <w:t>Информация АО Казахстанский институт развития индустрии в МПС</w:t>
            </w:r>
          </w:p>
        </w:tc>
        <w:tc>
          <w:tcPr>
            <w:tcW w:w="287" w:type="pct"/>
            <w:gridSpan w:val="2"/>
            <w:shd w:val="clear" w:color="auto" w:fill="FFFFFF"/>
            <w:tcMar>
              <w:top w:w="15" w:type="dxa"/>
              <w:left w:w="15" w:type="dxa"/>
              <w:bottom w:w="15" w:type="dxa"/>
              <w:right w:w="15" w:type="dxa"/>
            </w:tcMar>
            <w:vAlign w:val="center"/>
          </w:tcPr>
          <w:p w14:paraId="1FDB9F7B" w14:textId="07D45869" w:rsidR="00313A32" w:rsidRPr="003101D9" w:rsidRDefault="00313A32" w:rsidP="00313A32">
            <w:pPr>
              <w:ind w:left="20"/>
              <w:jc w:val="center"/>
              <w:rPr>
                <w:sz w:val="18"/>
                <w:szCs w:val="18"/>
              </w:rPr>
            </w:pPr>
            <w:r w:rsidRPr="003101D9">
              <w:rPr>
                <w:sz w:val="16"/>
                <w:szCs w:val="16"/>
                <w:lang w:val="kk-KZ" w:eastAsia="en-US"/>
              </w:rPr>
              <w:t>1</w:t>
            </w:r>
          </w:p>
        </w:tc>
        <w:tc>
          <w:tcPr>
            <w:tcW w:w="248" w:type="pct"/>
            <w:gridSpan w:val="3"/>
            <w:shd w:val="clear" w:color="auto" w:fill="FFFFFF"/>
            <w:tcMar>
              <w:top w:w="15" w:type="dxa"/>
              <w:left w:w="15" w:type="dxa"/>
              <w:bottom w:w="15" w:type="dxa"/>
              <w:right w:w="15" w:type="dxa"/>
            </w:tcMar>
            <w:vAlign w:val="center"/>
          </w:tcPr>
          <w:p w14:paraId="4781FCE9" w14:textId="78506D29" w:rsidR="00313A32" w:rsidRPr="003101D9" w:rsidRDefault="00313A32" w:rsidP="00313A32">
            <w:pPr>
              <w:ind w:left="20"/>
              <w:jc w:val="center"/>
              <w:rPr>
                <w:sz w:val="18"/>
                <w:szCs w:val="18"/>
              </w:rPr>
            </w:pPr>
            <w:r w:rsidRPr="003101D9">
              <w:rPr>
                <w:sz w:val="18"/>
                <w:szCs w:val="18"/>
                <w:lang w:val="kk-KZ" w:eastAsia="en-US"/>
              </w:rPr>
              <w:t>1</w:t>
            </w:r>
          </w:p>
        </w:tc>
        <w:tc>
          <w:tcPr>
            <w:tcW w:w="323" w:type="pct"/>
            <w:gridSpan w:val="2"/>
            <w:shd w:val="clear" w:color="auto" w:fill="FFFFFF"/>
            <w:tcMar>
              <w:top w:w="15" w:type="dxa"/>
              <w:left w:w="15" w:type="dxa"/>
              <w:bottom w:w="15" w:type="dxa"/>
              <w:right w:w="15" w:type="dxa"/>
            </w:tcMar>
            <w:vAlign w:val="center"/>
          </w:tcPr>
          <w:p w14:paraId="60D05E92" w14:textId="4078C6DD" w:rsidR="00313A32" w:rsidRPr="003101D9" w:rsidRDefault="00313A32" w:rsidP="00313A32">
            <w:pPr>
              <w:ind w:left="20"/>
              <w:jc w:val="center"/>
              <w:rPr>
                <w:sz w:val="18"/>
                <w:szCs w:val="18"/>
              </w:rPr>
            </w:pPr>
            <w:r w:rsidRPr="003101D9">
              <w:rPr>
                <w:sz w:val="18"/>
                <w:szCs w:val="18"/>
                <w:lang w:val="kk-KZ" w:eastAsia="en-US"/>
              </w:rPr>
              <w:t>100</w:t>
            </w:r>
          </w:p>
        </w:tc>
        <w:tc>
          <w:tcPr>
            <w:tcW w:w="1379" w:type="pct"/>
            <w:gridSpan w:val="4"/>
            <w:shd w:val="clear" w:color="auto" w:fill="FFFFFF"/>
            <w:tcMar>
              <w:top w:w="15" w:type="dxa"/>
              <w:left w:w="15" w:type="dxa"/>
              <w:bottom w:w="15" w:type="dxa"/>
              <w:right w:w="15" w:type="dxa"/>
            </w:tcMar>
            <w:vAlign w:val="center"/>
          </w:tcPr>
          <w:p w14:paraId="2D85B446" w14:textId="77777777" w:rsidR="00313A32" w:rsidRPr="003101D9" w:rsidRDefault="00313A32" w:rsidP="00313A32">
            <w:pPr>
              <w:ind w:left="57" w:right="57"/>
              <w:jc w:val="both"/>
              <w:rPr>
                <w:b/>
                <w:bCs/>
                <w:sz w:val="20"/>
                <w:szCs w:val="20"/>
              </w:rPr>
            </w:pPr>
            <w:r w:rsidRPr="003101D9">
              <w:rPr>
                <w:b/>
                <w:bCs/>
                <w:sz w:val="20"/>
                <w:szCs w:val="20"/>
              </w:rPr>
              <w:t>Исполнено</w:t>
            </w:r>
          </w:p>
          <w:p w14:paraId="3A05B5FC" w14:textId="77777777" w:rsidR="00313A32" w:rsidRPr="003101D9" w:rsidRDefault="00313A32" w:rsidP="00313A32">
            <w:pPr>
              <w:ind w:left="57" w:right="57"/>
              <w:jc w:val="both"/>
              <w:rPr>
                <w:bCs/>
                <w:sz w:val="18"/>
                <w:szCs w:val="20"/>
                <w:lang w:val="kk-KZ"/>
              </w:rPr>
            </w:pPr>
          </w:p>
          <w:p w14:paraId="7471E79F" w14:textId="068BBE07" w:rsidR="00313A32" w:rsidRPr="003101D9" w:rsidRDefault="00313A32" w:rsidP="00313A32">
            <w:pPr>
              <w:ind w:left="57" w:right="57"/>
              <w:jc w:val="both"/>
              <w:rPr>
                <w:sz w:val="20"/>
                <w:szCs w:val="20"/>
              </w:rPr>
            </w:pPr>
            <w:r w:rsidRPr="003101D9">
              <w:rPr>
                <w:bCs/>
                <w:sz w:val="18"/>
                <w:szCs w:val="20"/>
                <w:lang w:val="kk-KZ"/>
              </w:rPr>
              <w:t xml:space="preserve">В </w:t>
            </w:r>
            <w:r w:rsidRPr="003101D9">
              <w:rPr>
                <w:sz w:val="20"/>
                <w:szCs w:val="20"/>
              </w:rPr>
              <w:t xml:space="preserve">соответствии с </w:t>
            </w:r>
            <w:proofErr w:type="spellStart"/>
            <w:r w:rsidRPr="003101D9">
              <w:rPr>
                <w:sz w:val="20"/>
                <w:szCs w:val="20"/>
              </w:rPr>
              <w:t>догвором</w:t>
            </w:r>
            <w:proofErr w:type="spellEnd"/>
            <w:r w:rsidRPr="003101D9">
              <w:rPr>
                <w:sz w:val="20"/>
                <w:szCs w:val="20"/>
              </w:rPr>
              <w:t xml:space="preserve"> № 4 от 3.02.2025 года АО «КЦИЭ «</w:t>
            </w:r>
            <w:proofErr w:type="spellStart"/>
            <w:r w:rsidRPr="003101D9">
              <w:rPr>
                <w:sz w:val="20"/>
                <w:szCs w:val="20"/>
              </w:rPr>
              <w:t>Казиндастри</w:t>
            </w:r>
            <w:proofErr w:type="spellEnd"/>
            <w:r w:rsidRPr="003101D9">
              <w:rPr>
                <w:sz w:val="20"/>
                <w:szCs w:val="20"/>
              </w:rPr>
              <w:t>» осуществляет комплексное информационно-технологическое, техническое сопровождение информационной системы «Реестр товаров, работ и услуг, используемых при проведении операций по недропользованию, и их производителей».</w:t>
            </w:r>
          </w:p>
          <w:p w14:paraId="34C8DE68" w14:textId="50CFA8B6" w:rsidR="00313A32" w:rsidRPr="003101D9" w:rsidRDefault="00313A32" w:rsidP="00313A32">
            <w:pPr>
              <w:ind w:left="57" w:right="57"/>
              <w:jc w:val="both"/>
              <w:rPr>
                <w:sz w:val="18"/>
                <w:szCs w:val="18"/>
              </w:rPr>
            </w:pPr>
            <w:r w:rsidRPr="003101D9">
              <w:rPr>
                <w:sz w:val="20"/>
                <w:szCs w:val="20"/>
              </w:rPr>
              <w:t xml:space="preserve">Согласно </w:t>
            </w:r>
            <w:proofErr w:type="spellStart"/>
            <w:r w:rsidRPr="003101D9">
              <w:rPr>
                <w:sz w:val="20"/>
                <w:szCs w:val="20"/>
              </w:rPr>
              <w:t>техспецификации</w:t>
            </w:r>
            <w:proofErr w:type="spellEnd"/>
            <w:r w:rsidRPr="003101D9">
              <w:rPr>
                <w:sz w:val="20"/>
                <w:szCs w:val="20"/>
              </w:rPr>
              <w:t xml:space="preserve"> отчет будет представлен до 10.12.2025 года, промежуточный отчет – до 01.07.2025г.</w:t>
            </w:r>
          </w:p>
        </w:tc>
      </w:tr>
      <w:tr w:rsidR="00313A32" w:rsidRPr="00A57D62" w14:paraId="172614FB" w14:textId="77777777" w:rsidTr="0057636A">
        <w:trPr>
          <w:trHeight w:val="30"/>
        </w:trPr>
        <w:tc>
          <w:tcPr>
            <w:tcW w:w="295" w:type="pct"/>
            <w:gridSpan w:val="2"/>
            <w:shd w:val="clear" w:color="auto" w:fill="auto"/>
            <w:tcMar>
              <w:top w:w="15" w:type="dxa"/>
              <w:left w:w="15" w:type="dxa"/>
              <w:bottom w:w="15" w:type="dxa"/>
              <w:right w:w="15" w:type="dxa"/>
            </w:tcMar>
          </w:tcPr>
          <w:p w14:paraId="49E4212D" w14:textId="0102F210" w:rsidR="00313A32" w:rsidRPr="003101D9" w:rsidRDefault="00313A32" w:rsidP="00313A32">
            <w:pPr>
              <w:ind w:left="20"/>
              <w:jc w:val="center"/>
              <w:rPr>
                <w:sz w:val="18"/>
                <w:szCs w:val="18"/>
              </w:rPr>
            </w:pPr>
            <w:r w:rsidRPr="003101D9">
              <w:rPr>
                <w:sz w:val="18"/>
                <w:szCs w:val="18"/>
              </w:rPr>
              <w:t>52</w:t>
            </w:r>
          </w:p>
        </w:tc>
        <w:tc>
          <w:tcPr>
            <w:tcW w:w="1040" w:type="pct"/>
            <w:shd w:val="clear" w:color="auto" w:fill="FFFFFF"/>
            <w:tcMar>
              <w:top w:w="15" w:type="dxa"/>
              <w:left w:w="15" w:type="dxa"/>
              <w:bottom w:w="15" w:type="dxa"/>
              <w:right w:w="15" w:type="dxa"/>
            </w:tcMar>
          </w:tcPr>
          <w:p w14:paraId="15745534" w14:textId="327AACDB" w:rsidR="00313A32" w:rsidRPr="003101D9" w:rsidRDefault="00313A32" w:rsidP="00313A32">
            <w:pPr>
              <w:ind w:left="57" w:right="57"/>
              <w:jc w:val="both"/>
              <w:rPr>
                <w:b/>
                <w:sz w:val="20"/>
                <w:szCs w:val="20"/>
              </w:rPr>
            </w:pPr>
            <w:r w:rsidRPr="003101D9">
              <w:rPr>
                <w:b/>
                <w:sz w:val="20"/>
                <w:szCs w:val="20"/>
              </w:rPr>
              <w:t>Мероприятие 3</w:t>
            </w:r>
          </w:p>
          <w:p w14:paraId="4FD99676" w14:textId="184C6A16" w:rsidR="00313A32" w:rsidRPr="003101D9" w:rsidRDefault="00313A32" w:rsidP="00313A32">
            <w:pPr>
              <w:ind w:left="57" w:right="57"/>
              <w:rPr>
                <w:b/>
                <w:sz w:val="18"/>
                <w:szCs w:val="18"/>
                <w:lang w:eastAsia="en-US"/>
              </w:rPr>
            </w:pPr>
            <w:r w:rsidRPr="003101D9">
              <w:rPr>
                <w:sz w:val="20"/>
                <w:szCs w:val="20"/>
              </w:rPr>
              <w:t xml:space="preserve">Формирование «Реестра отечественных производителей товаров» взамен сертификата </w:t>
            </w:r>
            <w:r w:rsidRPr="003101D9">
              <w:rPr>
                <w:sz w:val="20"/>
                <w:szCs w:val="20"/>
              </w:rPr>
              <w:lastRenderedPageBreak/>
              <w:t>«СТ-КZ» и индустриального сертификата</w:t>
            </w:r>
          </w:p>
        </w:tc>
        <w:tc>
          <w:tcPr>
            <w:tcW w:w="443" w:type="pct"/>
            <w:gridSpan w:val="2"/>
            <w:shd w:val="clear" w:color="auto" w:fill="FFFFFF"/>
            <w:tcMar>
              <w:top w:w="15" w:type="dxa"/>
              <w:left w:w="15" w:type="dxa"/>
              <w:bottom w:w="15" w:type="dxa"/>
              <w:right w:w="15" w:type="dxa"/>
            </w:tcMar>
            <w:vAlign w:val="center"/>
          </w:tcPr>
          <w:p w14:paraId="78B83EF3" w14:textId="77777777" w:rsidR="00313A32" w:rsidRPr="003101D9" w:rsidRDefault="00313A32" w:rsidP="00313A32">
            <w:pPr>
              <w:ind w:left="20"/>
              <w:jc w:val="center"/>
              <w:rPr>
                <w:sz w:val="18"/>
                <w:szCs w:val="18"/>
              </w:rPr>
            </w:pPr>
            <w:r w:rsidRPr="003101D9">
              <w:rPr>
                <w:sz w:val="18"/>
                <w:szCs w:val="18"/>
              </w:rPr>
              <w:lastRenderedPageBreak/>
              <w:t>Административные</w:t>
            </w:r>
          </w:p>
          <w:p w14:paraId="696E01E9" w14:textId="4F53DE59" w:rsidR="00313A32" w:rsidRPr="003101D9" w:rsidRDefault="00313A32" w:rsidP="00313A32">
            <w:pPr>
              <w:jc w:val="center"/>
              <w:rPr>
                <w:sz w:val="18"/>
                <w:szCs w:val="18"/>
              </w:rPr>
            </w:pPr>
            <w:r w:rsidRPr="003101D9">
              <w:rPr>
                <w:sz w:val="18"/>
                <w:szCs w:val="18"/>
              </w:rPr>
              <w:t>данные</w:t>
            </w:r>
          </w:p>
        </w:tc>
        <w:tc>
          <w:tcPr>
            <w:tcW w:w="382" w:type="pct"/>
            <w:gridSpan w:val="2"/>
            <w:shd w:val="clear" w:color="auto" w:fill="FFFFFF"/>
            <w:tcMar>
              <w:top w:w="15" w:type="dxa"/>
              <w:left w:w="15" w:type="dxa"/>
              <w:bottom w:w="15" w:type="dxa"/>
              <w:right w:w="15" w:type="dxa"/>
            </w:tcMar>
            <w:vAlign w:val="center"/>
          </w:tcPr>
          <w:p w14:paraId="3C4C27B4" w14:textId="5F85CFBA" w:rsidR="00313A32" w:rsidRPr="003101D9" w:rsidRDefault="00313A32" w:rsidP="00313A32">
            <w:pPr>
              <w:ind w:left="20"/>
              <w:jc w:val="center"/>
              <w:rPr>
                <w:sz w:val="18"/>
                <w:szCs w:val="18"/>
              </w:rPr>
            </w:pPr>
            <w:r w:rsidRPr="003101D9">
              <w:rPr>
                <w:sz w:val="18"/>
                <w:szCs w:val="18"/>
                <w:lang w:val="kk-KZ" w:eastAsia="en-US"/>
              </w:rPr>
              <w:t>отчет</w:t>
            </w:r>
          </w:p>
        </w:tc>
        <w:tc>
          <w:tcPr>
            <w:tcW w:w="336" w:type="pct"/>
            <w:gridSpan w:val="3"/>
            <w:shd w:val="clear" w:color="auto" w:fill="FFFFFF"/>
            <w:tcMar>
              <w:top w:w="15" w:type="dxa"/>
              <w:left w:w="15" w:type="dxa"/>
              <w:bottom w:w="15" w:type="dxa"/>
              <w:right w:w="15" w:type="dxa"/>
            </w:tcMar>
            <w:vAlign w:val="center"/>
          </w:tcPr>
          <w:p w14:paraId="509BF8FC" w14:textId="39CC2543" w:rsidR="00313A32" w:rsidRPr="003101D9" w:rsidRDefault="00313A32" w:rsidP="00313A32">
            <w:pPr>
              <w:ind w:left="20"/>
              <w:jc w:val="center"/>
              <w:rPr>
                <w:sz w:val="18"/>
                <w:szCs w:val="18"/>
              </w:rPr>
            </w:pPr>
            <w:r w:rsidRPr="003101D9">
              <w:rPr>
                <w:sz w:val="18"/>
                <w:szCs w:val="18"/>
                <w:lang w:eastAsia="en-US"/>
              </w:rPr>
              <w:t>2024-2027 годы</w:t>
            </w:r>
          </w:p>
        </w:tc>
        <w:tc>
          <w:tcPr>
            <w:tcW w:w="267" w:type="pct"/>
            <w:shd w:val="clear" w:color="auto" w:fill="FFFFFF"/>
            <w:tcMar>
              <w:top w:w="15" w:type="dxa"/>
              <w:left w:w="15" w:type="dxa"/>
              <w:bottom w:w="15" w:type="dxa"/>
              <w:right w:w="15" w:type="dxa"/>
            </w:tcMar>
            <w:vAlign w:val="center"/>
          </w:tcPr>
          <w:p w14:paraId="0AABB829" w14:textId="40349ED3" w:rsidR="00313A32" w:rsidRPr="003101D9" w:rsidRDefault="00313A32" w:rsidP="00313A32">
            <w:pPr>
              <w:ind w:left="20"/>
              <w:jc w:val="center"/>
              <w:rPr>
                <w:sz w:val="18"/>
                <w:szCs w:val="18"/>
              </w:rPr>
            </w:pPr>
            <w:r w:rsidRPr="003101D9">
              <w:rPr>
                <w:sz w:val="20"/>
                <w:szCs w:val="20"/>
              </w:rPr>
              <w:t>Информация АО Казахстанский институ</w:t>
            </w:r>
            <w:r w:rsidRPr="003101D9">
              <w:rPr>
                <w:sz w:val="20"/>
                <w:szCs w:val="20"/>
              </w:rPr>
              <w:lastRenderedPageBreak/>
              <w:t>т развития индустрии в МПС</w:t>
            </w:r>
          </w:p>
        </w:tc>
        <w:tc>
          <w:tcPr>
            <w:tcW w:w="287" w:type="pct"/>
            <w:gridSpan w:val="2"/>
            <w:shd w:val="clear" w:color="auto" w:fill="FFFFFF"/>
            <w:tcMar>
              <w:top w:w="15" w:type="dxa"/>
              <w:left w:w="15" w:type="dxa"/>
              <w:bottom w:w="15" w:type="dxa"/>
              <w:right w:w="15" w:type="dxa"/>
            </w:tcMar>
          </w:tcPr>
          <w:p w14:paraId="78C4C3D9" w14:textId="3DBDD906" w:rsidR="00313A32" w:rsidRPr="003101D9" w:rsidRDefault="00313A32" w:rsidP="00313A32">
            <w:pPr>
              <w:ind w:left="20"/>
              <w:jc w:val="center"/>
              <w:rPr>
                <w:color w:val="000000" w:themeColor="text1"/>
                <w:sz w:val="18"/>
                <w:szCs w:val="18"/>
              </w:rPr>
            </w:pPr>
            <w:r w:rsidRPr="003101D9">
              <w:rPr>
                <w:color w:val="000000" w:themeColor="text1"/>
                <w:sz w:val="18"/>
                <w:szCs w:val="18"/>
              </w:rPr>
              <w:lastRenderedPageBreak/>
              <w:t>1</w:t>
            </w:r>
          </w:p>
        </w:tc>
        <w:tc>
          <w:tcPr>
            <w:tcW w:w="248" w:type="pct"/>
            <w:gridSpan w:val="3"/>
            <w:shd w:val="clear" w:color="auto" w:fill="FFFFFF"/>
            <w:tcMar>
              <w:top w:w="15" w:type="dxa"/>
              <w:left w:w="15" w:type="dxa"/>
              <w:bottom w:w="15" w:type="dxa"/>
              <w:right w:w="15" w:type="dxa"/>
            </w:tcMar>
          </w:tcPr>
          <w:p w14:paraId="2F9A5C8F" w14:textId="373B82E3" w:rsidR="00313A32" w:rsidRPr="003101D9" w:rsidRDefault="00313A32" w:rsidP="00313A32">
            <w:pPr>
              <w:ind w:left="20"/>
              <w:jc w:val="center"/>
              <w:rPr>
                <w:sz w:val="18"/>
                <w:szCs w:val="18"/>
              </w:rPr>
            </w:pPr>
            <w:r w:rsidRPr="003101D9">
              <w:rPr>
                <w:sz w:val="18"/>
                <w:szCs w:val="18"/>
              </w:rPr>
              <w:t>1</w:t>
            </w:r>
          </w:p>
        </w:tc>
        <w:tc>
          <w:tcPr>
            <w:tcW w:w="323" w:type="pct"/>
            <w:gridSpan w:val="2"/>
            <w:shd w:val="clear" w:color="auto" w:fill="FFFFFF"/>
            <w:tcMar>
              <w:top w:w="15" w:type="dxa"/>
              <w:left w:w="15" w:type="dxa"/>
              <w:bottom w:w="15" w:type="dxa"/>
              <w:right w:w="15" w:type="dxa"/>
            </w:tcMar>
          </w:tcPr>
          <w:p w14:paraId="4FDDB62F" w14:textId="2E01A1A0" w:rsidR="00313A32" w:rsidRPr="003101D9" w:rsidRDefault="00313A32" w:rsidP="00313A32">
            <w:pPr>
              <w:ind w:left="20"/>
              <w:jc w:val="center"/>
              <w:rPr>
                <w:sz w:val="18"/>
                <w:szCs w:val="18"/>
              </w:rPr>
            </w:pPr>
            <w:r w:rsidRPr="003101D9">
              <w:rPr>
                <w:sz w:val="18"/>
                <w:szCs w:val="18"/>
              </w:rPr>
              <w:t>100</w:t>
            </w:r>
          </w:p>
        </w:tc>
        <w:tc>
          <w:tcPr>
            <w:tcW w:w="1379" w:type="pct"/>
            <w:gridSpan w:val="4"/>
            <w:shd w:val="clear" w:color="auto" w:fill="FFFFFF"/>
            <w:tcMar>
              <w:top w:w="15" w:type="dxa"/>
              <w:left w:w="15" w:type="dxa"/>
              <w:bottom w:w="15" w:type="dxa"/>
              <w:right w:w="15" w:type="dxa"/>
            </w:tcMar>
          </w:tcPr>
          <w:p w14:paraId="2B7264B1" w14:textId="5744B7B8" w:rsidR="00313A32" w:rsidRPr="003101D9" w:rsidRDefault="00313A32" w:rsidP="00313A32">
            <w:pPr>
              <w:ind w:left="57" w:right="57"/>
              <w:jc w:val="both"/>
              <w:rPr>
                <w:b/>
                <w:sz w:val="18"/>
                <w:szCs w:val="20"/>
                <w:lang w:val="kk-KZ"/>
              </w:rPr>
            </w:pPr>
            <w:proofErr w:type="spellStart"/>
            <w:r w:rsidRPr="003101D9">
              <w:rPr>
                <w:b/>
                <w:sz w:val="18"/>
                <w:szCs w:val="20"/>
                <w:lang w:val="kk-KZ"/>
              </w:rPr>
              <w:t>Исполнено</w:t>
            </w:r>
            <w:proofErr w:type="spellEnd"/>
          </w:p>
          <w:p w14:paraId="468E9001" w14:textId="41A67F67" w:rsidR="00313A32" w:rsidRPr="003101D9" w:rsidRDefault="00313A32" w:rsidP="00313A32">
            <w:pPr>
              <w:ind w:left="57" w:right="57"/>
              <w:jc w:val="both"/>
              <w:rPr>
                <w:sz w:val="20"/>
                <w:szCs w:val="20"/>
              </w:rPr>
            </w:pPr>
            <w:r w:rsidRPr="003101D9">
              <w:rPr>
                <w:sz w:val="20"/>
                <w:szCs w:val="20"/>
              </w:rPr>
              <w:t xml:space="preserve">Министерством совместно с </w:t>
            </w:r>
            <w:proofErr w:type="spellStart"/>
            <w:r w:rsidRPr="003101D9">
              <w:rPr>
                <w:sz w:val="20"/>
                <w:szCs w:val="20"/>
              </w:rPr>
              <w:t>QazIndustry</w:t>
            </w:r>
            <w:proofErr w:type="spellEnd"/>
            <w:r w:rsidRPr="003101D9">
              <w:rPr>
                <w:sz w:val="20"/>
                <w:szCs w:val="20"/>
              </w:rPr>
              <w:t xml:space="preserve"> и заинтересованными государственными органами ведется работа по формированию «Реестра отечественных производителей товаров» (далее – Реестр).</w:t>
            </w:r>
          </w:p>
          <w:p w14:paraId="6637512D" w14:textId="77777777" w:rsidR="00313A32" w:rsidRPr="003101D9" w:rsidRDefault="00313A32" w:rsidP="00313A32">
            <w:pPr>
              <w:ind w:left="57" w:right="57"/>
              <w:jc w:val="both"/>
              <w:rPr>
                <w:sz w:val="20"/>
                <w:szCs w:val="20"/>
              </w:rPr>
            </w:pPr>
            <w:r w:rsidRPr="003101D9">
              <w:rPr>
                <w:sz w:val="20"/>
                <w:szCs w:val="20"/>
              </w:rPr>
              <w:lastRenderedPageBreak/>
              <w:t xml:space="preserve">Разработан проект Закона «О внесении изменений и дополнений в некоторые законодательные акты РК по вопросам определения страны происхождения товаров», предусматривающий поправки по созданию Реестра. В настоящее время законодательные поправки находятся на рассмотрении Мажилиса Парламента (22 января </w:t>
            </w:r>
            <w:proofErr w:type="spellStart"/>
            <w:r w:rsidRPr="003101D9">
              <w:rPr>
                <w:sz w:val="20"/>
                <w:szCs w:val="20"/>
              </w:rPr>
              <w:t>т.г</w:t>
            </w:r>
            <w:proofErr w:type="spellEnd"/>
            <w:r w:rsidRPr="003101D9">
              <w:rPr>
                <w:sz w:val="20"/>
                <w:szCs w:val="20"/>
              </w:rPr>
              <w:t>. законопроект одобрен в первом чтении).</w:t>
            </w:r>
          </w:p>
          <w:p w14:paraId="07A319EC" w14:textId="73320AE1" w:rsidR="00313A32" w:rsidRPr="003101D9" w:rsidRDefault="00313A32" w:rsidP="00313A32">
            <w:pPr>
              <w:ind w:left="57" w:right="57"/>
              <w:jc w:val="both"/>
              <w:rPr>
                <w:sz w:val="18"/>
                <w:szCs w:val="18"/>
              </w:rPr>
            </w:pPr>
            <w:r w:rsidRPr="003101D9">
              <w:rPr>
                <w:sz w:val="20"/>
                <w:szCs w:val="20"/>
              </w:rPr>
              <w:t>Реестр будет являться полноценной информационной системой и обеспечит единую точку доступа к информации о производимых в Казахстане товарах и их производителях, станет обязательным во всех регулируемых закупках и при предоставлении финансовых и нефинансовых мер государственной поддержки.</w:t>
            </w:r>
          </w:p>
        </w:tc>
      </w:tr>
      <w:tr w:rsidR="00313A32" w:rsidRPr="00A57D62" w14:paraId="0E2D770C" w14:textId="77777777" w:rsidTr="0057636A">
        <w:trPr>
          <w:trHeight w:val="30"/>
        </w:trPr>
        <w:tc>
          <w:tcPr>
            <w:tcW w:w="295" w:type="pct"/>
            <w:gridSpan w:val="2"/>
            <w:vMerge w:val="restart"/>
            <w:shd w:val="clear" w:color="auto" w:fill="FFFFFF" w:themeFill="background1"/>
            <w:tcMar>
              <w:top w:w="15" w:type="dxa"/>
              <w:left w:w="15" w:type="dxa"/>
              <w:bottom w:w="15" w:type="dxa"/>
              <w:right w:w="15" w:type="dxa"/>
            </w:tcMar>
          </w:tcPr>
          <w:p w14:paraId="0271FDAA" w14:textId="32106D65" w:rsidR="00313A32" w:rsidRPr="003101D9" w:rsidRDefault="00313A32" w:rsidP="00313A32">
            <w:pPr>
              <w:ind w:left="20"/>
              <w:jc w:val="center"/>
              <w:rPr>
                <w:sz w:val="18"/>
                <w:szCs w:val="18"/>
                <w:lang w:eastAsia="en-US"/>
              </w:rPr>
            </w:pPr>
            <w:r w:rsidRPr="003101D9">
              <w:rPr>
                <w:sz w:val="18"/>
                <w:szCs w:val="18"/>
                <w:lang w:eastAsia="en-US"/>
              </w:rPr>
              <w:lastRenderedPageBreak/>
              <w:t>53</w:t>
            </w:r>
          </w:p>
        </w:tc>
        <w:tc>
          <w:tcPr>
            <w:tcW w:w="1040" w:type="pct"/>
            <w:vMerge w:val="restart"/>
            <w:shd w:val="clear" w:color="auto" w:fill="FFFFFF" w:themeFill="background1"/>
            <w:tcMar>
              <w:top w:w="15" w:type="dxa"/>
              <w:left w:w="15" w:type="dxa"/>
              <w:bottom w:w="15" w:type="dxa"/>
              <w:right w:w="15" w:type="dxa"/>
            </w:tcMar>
          </w:tcPr>
          <w:p w14:paraId="26663784" w14:textId="7FE6FE63" w:rsidR="00313A32" w:rsidRPr="003101D9" w:rsidRDefault="00313A32" w:rsidP="000F442D">
            <w:pPr>
              <w:ind w:left="57" w:right="57"/>
              <w:rPr>
                <w:b/>
                <w:sz w:val="20"/>
                <w:szCs w:val="20"/>
              </w:rPr>
            </w:pPr>
            <w:r w:rsidRPr="003101D9">
              <w:rPr>
                <w:b/>
                <w:sz w:val="20"/>
                <w:szCs w:val="20"/>
              </w:rPr>
              <w:t xml:space="preserve">Мероприятие </w:t>
            </w:r>
            <w:r w:rsidR="000F442D" w:rsidRPr="003101D9">
              <w:rPr>
                <w:b/>
                <w:sz w:val="20"/>
                <w:szCs w:val="20"/>
              </w:rPr>
              <w:t>5</w:t>
            </w:r>
          </w:p>
          <w:p w14:paraId="6A1D2405" w14:textId="3A6C960D" w:rsidR="00313A32" w:rsidRPr="003101D9" w:rsidRDefault="00313A32" w:rsidP="000F442D">
            <w:pPr>
              <w:ind w:left="57" w:right="57"/>
              <w:rPr>
                <w:b/>
                <w:bCs/>
                <w:i/>
                <w:sz w:val="18"/>
                <w:szCs w:val="18"/>
                <w:lang w:eastAsia="en-US"/>
              </w:rPr>
            </w:pPr>
            <w:r w:rsidRPr="003101D9">
              <w:rPr>
                <w:sz w:val="20"/>
                <w:szCs w:val="20"/>
              </w:rPr>
              <w:t>Информационно-аналитическое сопровождение (консультационные услуги) в области промышленно-инновационного развития</w:t>
            </w:r>
          </w:p>
        </w:tc>
        <w:tc>
          <w:tcPr>
            <w:tcW w:w="443" w:type="pct"/>
            <w:gridSpan w:val="2"/>
            <w:vMerge w:val="restart"/>
            <w:shd w:val="clear" w:color="auto" w:fill="FFFFFF"/>
            <w:tcMar>
              <w:top w:w="15" w:type="dxa"/>
              <w:left w:w="15" w:type="dxa"/>
              <w:bottom w:w="15" w:type="dxa"/>
              <w:right w:w="15" w:type="dxa"/>
            </w:tcMar>
            <w:vAlign w:val="center"/>
          </w:tcPr>
          <w:p w14:paraId="6BBB225D" w14:textId="77777777" w:rsidR="00313A32" w:rsidRPr="003101D9" w:rsidRDefault="00313A32" w:rsidP="00313A32">
            <w:pPr>
              <w:ind w:left="20"/>
              <w:jc w:val="center"/>
              <w:rPr>
                <w:sz w:val="18"/>
                <w:szCs w:val="18"/>
              </w:rPr>
            </w:pPr>
            <w:r w:rsidRPr="003101D9">
              <w:rPr>
                <w:sz w:val="18"/>
                <w:szCs w:val="18"/>
              </w:rPr>
              <w:t>Административные</w:t>
            </w:r>
          </w:p>
          <w:p w14:paraId="7AFBB5AC" w14:textId="05222F51" w:rsidR="00313A32" w:rsidRPr="003101D9" w:rsidRDefault="00313A32" w:rsidP="00313A32">
            <w:pPr>
              <w:jc w:val="center"/>
              <w:rPr>
                <w:b/>
                <w:bCs/>
                <w:i/>
                <w:iCs/>
                <w:color w:val="000000"/>
                <w:sz w:val="18"/>
                <w:szCs w:val="18"/>
              </w:rPr>
            </w:pPr>
            <w:r w:rsidRPr="003101D9">
              <w:rPr>
                <w:sz w:val="18"/>
                <w:szCs w:val="18"/>
              </w:rPr>
              <w:t>данные</w:t>
            </w:r>
          </w:p>
        </w:tc>
        <w:tc>
          <w:tcPr>
            <w:tcW w:w="382" w:type="pct"/>
            <w:gridSpan w:val="2"/>
            <w:vMerge w:val="restart"/>
            <w:shd w:val="clear" w:color="auto" w:fill="FFFFFF"/>
            <w:tcMar>
              <w:top w:w="15" w:type="dxa"/>
              <w:left w:w="15" w:type="dxa"/>
              <w:bottom w:w="15" w:type="dxa"/>
              <w:right w:w="15" w:type="dxa"/>
            </w:tcMar>
            <w:vAlign w:val="center"/>
          </w:tcPr>
          <w:p w14:paraId="257580DF" w14:textId="0B7DEEB3" w:rsidR="00313A32" w:rsidRPr="003101D9" w:rsidRDefault="00313A32" w:rsidP="00313A32">
            <w:pPr>
              <w:ind w:left="20"/>
              <w:jc w:val="center"/>
              <w:rPr>
                <w:b/>
                <w:bCs/>
                <w:sz w:val="18"/>
                <w:szCs w:val="18"/>
              </w:rPr>
            </w:pPr>
            <w:r w:rsidRPr="003101D9">
              <w:rPr>
                <w:sz w:val="18"/>
                <w:szCs w:val="18"/>
                <w:lang w:val="kk-KZ" w:eastAsia="en-US"/>
              </w:rPr>
              <w:t>отчет</w:t>
            </w:r>
          </w:p>
        </w:tc>
        <w:tc>
          <w:tcPr>
            <w:tcW w:w="336" w:type="pct"/>
            <w:gridSpan w:val="3"/>
            <w:vMerge w:val="restart"/>
            <w:shd w:val="clear" w:color="auto" w:fill="FFFFFF"/>
            <w:tcMar>
              <w:top w:w="15" w:type="dxa"/>
              <w:left w:w="15" w:type="dxa"/>
              <w:bottom w:w="15" w:type="dxa"/>
              <w:right w:w="15" w:type="dxa"/>
            </w:tcMar>
            <w:vAlign w:val="center"/>
          </w:tcPr>
          <w:p w14:paraId="27DDA861" w14:textId="793B0C4F" w:rsidR="00313A32" w:rsidRPr="003101D9" w:rsidRDefault="00313A32" w:rsidP="00313A32">
            <w:pPr>
              <w:ind w:left="20"/>
              <w:jc w:val="center"/>
              <w:rPr>
                <w:b/>
                <w:bCs/>
                <w:sz w:val="18"/>
                <w:szCs w:val="18"/>
                <w:lang w:eastAsia="en-US"/>
              </w:rPr>
            </w:pPr>
            <w:r w:rsidRPr="003101D9">
              <w:rPr>
                <w:sz w:val="18"/>
                <w:szCs w:val="18"/>
                <w:lang w:eastAsia="en-US"/>
              </w:rPr>
              <w:t>2024-2027 годы</w:t>
            </w:r>
          </w:p>
        </w:tc>
        <w:tc>
          <w:tcPr>
            <w:tcW w:w="267" w:type="pct"/>
            <w:shd w:val="clear" w:color="auto" w:fill="FFFFFF"/>
            <w:tcMar>
              <w:top w:w="15" w:type="dxa"/>
              <w:left w:w="15" w:type="dxa"/>
              <w:bottom w:w="15" w:type="dxa"/>
              <w:right w:w="15" w:type="dxa"/>
            </w:tcMar>
            <w:vAlign w:val="center"/>
          </w:tcPr>
          <w:p w14:paraId="7D916202" w14:textId="6954373F" w:rsidR="00313A32" w:rsidRPr="003101D9" w:rsidRDefault="00313A32" w:rsidP="00313A32">
            <w:pPr>
              <w:ind w:left="20"/>
              <w:jc w:val="center"/>
              <w:rPr>
                <w:b/>
                <w:bCs/>
                <w:sz w:val="18"/>
                <w:szCs w:val="18"/>
                <w:lang w:eastAsia="en-US"/>
              </w:rPr>
            </w:pPr>
            <w:r w:rsidRPr="003101D9">
              <w:rPr>
                <w:sz w:val="20"/>
                <w:szCs w:val="20"/>
              </w:rPr>
              <w:t>Информация АО Казахстанский институт развития индустрии в МПС</w:t>
            </w:r>
          </w:p>
        </w:tc>
        <w:tc>
          <w:tcPr>
            <w:tcW w:w="287" w:type="pct"/>
            <w:gridSpan w:val="2"/>
            <w:tcBorders>
              <w:bottom w:val="single" w:sz="4" w:space="0" w:color="000000"/>
            </w:tcBorders>
            <w:shd w:val="clear" w:color="auto" w:fill="FFFFFF" w:themeFill="background1"/>
            <w:tcMar>
              <w:top w:w="15" w:type="dxa"/>
              <w:left w:w="15" w:type="dxa"/>
              <w:bottom w:w="15" w:type="dxa"/>
              <w:right w:w="15" w:type="dxa"/>
            </w:tcMar>
          </w:tcPr>
          <w:p w14:paraId="4D69DF96" w14:textId="79DA9D8E" w:rsidR="00313A32" w:rsidRPr="003101D9" w:rsidRDefault="00313A32" w:rsidP="00313A32">
            <w:pPr>
              <w:ind w:left="127"/>
              <w:jc w:val="center"/>
              <w:rPr>
                <w:sz w:val="18"/>
                <w:szCs w:val="18"/>
              </w:rPr>
            </w:pPr>
            <w:r w:rsidRPr="003101D9">
              <w:rPr>
                <w:sz w:val="18"/>
                <w:szCs w:val="18"/>
              </w:rPr>
              <w:t>1</w:t>
            </w:r>
          </w:p>
        </w:tc>
        <w:tc>
          <w:tcPr>
            <w:tcW w:w="248" w:type="pct"/>
            <w:gridSpan w:val="3"/>
            <w:tcBorders>
              <w:bottom w:val="single" w:sz="4" w:space="0" w:color="000000"/>
            </w:tcBorders>
            <w:shd w:val="clear" w:color="auto" w:fill="FFFFFF" w:themeFill="background1"/>
            <w:tcMar>
              <w:top w:w="15" w:type="dxa"/>
              <w:left w:w="15" w:type="dxa"/>
              <w:bottom w:w="15" w:type="dxa"/>
              <w:right w:w="15" w:type="dxa"/>
            </w:tcMar>
          </w:tcPr>
          <w:p w14:paraId="71B356E1" w14:textId="52DB3956" w:rsidR="00313A32" w:rsidRPr="003101D9" w:rsidRDefault="00313A32" w:rsidP="00313A32">
            <w:pPr>
              <w:ind w:left="127"/>
              <w:jc w:val="center"/>
              <w:rPr>
                <w:sz w:val="18"/>
                <w:szCs w:val="18"/>
              </w:rPr>
            </w:pPr>
            <w:r w:rsidRPr="003101D9">
              <w:rPr>
                <w:sz w:val="18"/>
                <w:szCs w:val="18"/>
              </w:rPr>
              <w:t>1</w:t>
            </w:r>
          </w:p>
        </w:tc>
        <w:tc>
          <w:tcPr>
            <w:tcW w:w="323" w:type="pct"/>
            <w:gridSpan w:val="2"/>
            <w:tcBorders>
              <w:bottom w:val="single" w:sz="4" w:space="0" w:color="000000"/>
            </w:tcBorders>
            <w:shd w:val="clear" w:color="auto" w:fill="FFFFFF" w:themeFill="background1"/>
            <w:tcMar>
              <w:top w:w="15" w:type="dxa"/>
              <w:left w:w="15" w:type="dxa"/>
              <w:bottom w:w="15" w:type="dxa"/>
              <w:right w:w="15" w:type="dxa"/>
            </w:tcMar>
          </w:tcPr>
          <w:p w14:paraId="0818EA55" w14:textId="2E5063DD" w:rsidR="00313A32" w:rsidRPr="003101D9" w:rsidRDefault="00313A32" w:rsidP="00313A32">
            <w:pPr>
              <w:ind w:left="127"/>
              <w:jc w:val="center"/>
              <w:rPr>
                <w:sz w:val="18"/>
                <w:szCs w:val="18"/>
              </w:rPr>
            </w:pPr>
            <w:r w:rsidRPr="003101D9">
              <w:rPr>
                <w:sz w:val="18"/>
                <w:szCs w:val="18"/>
              </w:rPr>
              <w:t>100</w:t>
            </w:r>
          </w:p>
        </w:tc>
        <w:tc>
          <w:tcPr>
            <w:tcW w:w="1379" w:type="pct"/>
            <w:gridSpan w:val="4"/>
            <w:tcBorders>
              <w:bottom w:val="single" w:sz="4" w:space="0" w:color="000000"/>
            </w:tcBorders>
            <w:shd w:val="clear" w:color="auto" w:fill="FFFFFF" w:themeFill="background1"/>
            <w:tcMar>
              <w:top w:w="15" w:type="dxa"/>
              <w:left w:w="15" w:type="dxa"/>
              <w:bottom w:w="15" w:type="dxa"/>
              <w:right w:w="15" w:type="dxa"/>
            </w:tcMar>
          </w:tcPr>
          <w:p w14:paraId="6033D11D" w14:textId="77777777" w:rsidR="00313A32" w:rsidRPr="003101D9" w:rsidRDefault="00313A32" w:rsidP="00313A32">
            <w:pPr>
              <w:tabs>
                <w:tab w:val="left" w:pos="211"/>
              </w:tabs>
              <w:ind w:left="57" w:right="57"/>
              <w:jc w:val="both"/>
              <w:rPr>
                <w:b/>
                <w:bCs/>
                <w:sz w:val="18"/>
                <w:szCs w:val="18"/>
              </w:rPr>
            </w:pPr>
            <w:r w:rsidRPr="003101D9">
              <w:rPr>
                <w:b/>
                <w:bCs/>
                <w:sz w:val="18"/>
                <w:szCs w:val="18"/>
              </w:rPr>
              <w:t>Исполнено</w:t>
            </w:r>
          </w:p>
          <w:p w14:paraId="0CA2A821" w14:textId="77777777" w:rsidR="00313A32" w:rsidRPr="003101D9" w:rsidRDefault="00313A32" w:rsidP="00313A32">
            <w:pPr>
              <w:tabs>
                <w:tab w:val="left" w:pos="211"/>
              </w:tabs>
              <w:ind w:left="57" w:right="57" w:firstLine="131"/>
              <w:rPr>
                <w:sz w:val="18"/>
                <w:szCs w:val="18"/>
                <w:lang w:val="kk-KZ"/>
              </w:rPr>
            </w:pPr>
            <w:r w:rsidRPr="003101D9">
              <w:rPr>
                <w:sz w:val="18"/>
                <w:szCs w:val="18"/>
              </w:rPr>
              <w:t>В соответствии с технической спецификацией АО «Казахстанский центр индустрии и экспорта «</w:t>
            </w:r>
            <w:proofErr w:type="spellStart"/>
            <w:r w:rsidRPr="003101D9">
              <w:rPr>
                <w:sz w:val="18"/>
                <w:szCs w:val="18"/>
                <w:lang w:val="en-US"/>
              </w:rPr>
              <w:t>QazIndustry</w:t>
            </w:r>
            <w:proofErr w:type="spellEnd"/>
            <w:r w:rsidRPr="003101D9">
              <w:rPr>
                <w:sz w:val="18"/>
                <w:szCs w:val="18"/>
              </w:rPr>
              <w:t>» выполнил</w:t>
            </w:r>
            <w:r w:rsidRPr="003101D9">
              <w:rPr>
                <w:sz w:val="18"/>
                <w:szCs w:val="18"/>
                <w:lang w:val="kk-KZ"/>
              </w:rPr>
              <w:t xml:space="preserve"> </w:t>
            </w:r>
            <w:proofErr w:type="spellStart"/>
            <w:r w:rsidRPr="003101D9">
              <w:rPr>
                <w:sz w:val="18"/>
                <w:szCs w:val="18"/>
                <w:lang w:val="kk-KZ"/>
              </w:rPr>
              <w:t>следующие</w:t>
            </w:r>
            <w:proofErr w:type="spellEnd"/>
            <w:r w:rsidRPr="003101D9">
              <w:rPr>
                <w:sz w:val="18"/>
                <w:szCs w:val="18"/>
                <w:lang w:val="kk-KZ"/>
              </w:rPr>
              <w:t xml:space="preserve"> </w:t>
            </w:r>
            <w:proofErr w:type="spellStart"/>
            <w:r w:rsidRPr="003101D9">
              <w:rPr>
                <w:sz w:val="18"/>
                <w:szCs w:val="18"/>
                <w:lang w:val="kk-KZ"/>
              </w:rPr>
              <w:t>мероприятия</w:t>
            </w:r>
            <w:proofErr w:type="spellEnd"/>
            <w:r w:rsidRPr="003101D9">
              <w:rPr>
                <w:sz w:val="18"/>
                <w:szCs w:val="18"/>
                <w:lang w:val="kk-KZ"/>
              </w:rPr>
              <w:t>:</w:t>
            </w:r>
          </w:p>
          <w:p w14:paraId="5718BF39" w14:textId="77777777" w:rsidR="00313A32" w:rsidRPr="003101D9" w:rsidRDefault="00313A32" w:rsidP="00313A32">
            <w:pPr>
              <w:pStyle w:val="ad"/>
              <w:tabs>
                <w:tab w:val="left" w:pos="211"/>
              </w:tabs>
              <w:spacing w:after="0" w:line="240" w:lineRule="auto"/>
              <w:ind w:left="57" w:right="57" w:firstLine="11"/>
              <w:rPr>
                <w:rFonts w:ascii="Times New Roman" w:eastAsia="Times New Roman" w:hAnsi="Times New Roman" w:cs="Times New Roman"/>
                <w:sz w:val="18"/>
                <w:szCs w:val="18"/>
                <w:lang w:val="kk-KZ" w:eastAsia="ru-RU"/>
              </w:rPr>
            </w:pPr>
            <w:r w:rsidRPr="003101D9">
              <w:rPr>
                <w:rFonts w:ascii="Times New Roman" w:hAnsi="Times New Roman" w:cs="Times New Roman"/>
                <w:sz w:val="18"/>
                <w:szCs w:val="18"/>
                <w:lang w:val="kk-KZ"/>
              </w:rPr>
              <w:t xml:space="preserve">мониторинг </w:t>
            </w:r>
            <w:proofErr w:type="spellStart"/>
            <w:r w:rsidRPr="003101D9">
              <w:rPr>
                <w:rFonts w:ascii="Times New Roman" w:hAnsi="Times New Roman" w:cs="Times New Roman"/>
                <w:sz w:val="18"/>
                <w:szCs w:val="18"/>
                <w:lang w:val="kk-KZ"/>
              </w:rPr>
              <w:t>выполнения</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условий</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договоров</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об</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осуществлении</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деятельности</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на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территориях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специальных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экономических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зон</w:t>
            </w:r>
            <w:proofErr w:type="spellEnd"/>
          </w:p>
          <w:p w14:paraId="6B6CC140" w14:textId="77777777" w:rsidR="00313A32" w:rsidRPr="003101D9" w:rsidRDefault="00313A32" w:rsidP="00313A32">
            <w:pPr>
              <w:pStyle w:val="ad"/>
              <w:tabs>
                <w:tab w:val="left" w:pos="211"/>
              </w:tabs>
              <w:spacing w:after="0" w:line="240" w:lineRule="auto"/>
              <w:ind w:left="57" w:right="57" w:firstLine="131"/>
              <w:rPr>
                <w:rFonts w:ascii="Times New Roman" w:hAnsi="Times New Roman" w:cs="Times New Roman"/>
                <w:i/>
                <w:sz w:val="18"/>
                <w:szCs w:val="18"/>
                <w:lang w:val="kk-KZ"/>
              </w:rPr>
            </w:pPr>
            <w:proofErr w:type="spellStart"/>
            <w:r w:rsidRPr="003101D9">
              <w:rPr>
                <w:rFonts w:ascii="Times New Roman" w:hAnsi="Times New Roman" w:cs="Times New Roman"/>
                <w:i/>
                <w:sz w:val="18"/>
                <w:szCs w:val="18"/>
                <w:lang w:val="kk-KZ"/>
              </w:rPr>
              <w:t>Проведен</w:t>
            </w:r>
            <w:proofErr w:type="spellEnd"/>
            <w:r w:rsidRPr="003101D9">
              <w:rPr>
                <w:rFonts w:ascii="Times New Roman" w:hAnsi="Times New Roman" w:cs="Times New Roman"/>
                <w:i/>
                <w:sz w:val="18"/>
                <w:szCs w:val="18"/>
                <w:lang w:val="kk-KZ"/>
              </w:rPr>
              <w:t xml:space="preserve"> мониторинг </w:t>
            </w:r>
            <w:proofErr w:type="spellStart"/>
            <w:r w:rsidRPr="003101D9">
              <w:rPr>
                <w:rFonts w:ascii="Times New Roman" w:hAnsi="Times New Roman" w:cs="Times New Roman"/>
                <w:i/>
                <w:sz w:val="18"/>
                <w:szCs w:val="18"/>
                <w:lang w:val="kk-KZ"/>
              </w:rPr>
              <w:t>договоров</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участников</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зарегистрированных</w:t>
            </w:r>
            <w:proofErr w:type="spellEnd"/>
            <w:r w:rsidRPr="003101D9">
              <w:rPr>
                <w:rFonts w:ascii="Times New Roman" w:hAnsi="Times New Roman" w:cs="Times New Roman"/>
                <w:i/>
                <w:sz w:val="18"/>
                <w:szCs w:val="18"/>
                <w:lang w:val="kk-KZ"/>
              </w:rPr>
              <w:t xml:space="preserve"> в 2023 </w:t>
            </w:r>
            <w:proofErr w:type="spellStart"/>
            <w:r w:rsidRPr="003101D9">
              <w:rPr>
                <w:rFonts w:ascii="Times New Roman" w:hAnsi="Times New Roman" w:cs="Times New Roman"/>
                <w:i/>
                <w:sz w:val="18"/>
                <w:szCs w:val="18"/>
                <w:lang w:val="kk-KZ"/>
              </w:rPr>
              <w:t>году</w:t>
            </w:r>
            <w:proofErr w:type="spellEnd"/>
            <w:r w:rsidRPr="003101D9">
              <w:rPr>
                <w:rFonts w:ascii="Times New Roman" w:hAnsi="Times New Roman" w:cs="Times New Roman"/>
                <w:i/>
                <w:sz w:val="18"/>
                <w:szCs w:val="18"/>
                <w:lang w:val="kk-KZ"/>
              </w:rPr>
              <w:t xml:space="preserve">: «Астана – </w:t>
            </w:r>
            <w:proofErr w:type="spellStart"/>
            <w:r w:rsidRPr="003101D9">
              <w:rPr>
                <w:rFonts w:ascii="Times New Roman" w:hAnsi="Times New Roman" w:cs="Times New Roman"/>
                <w:i/>
                <w:sz w:val="18"/>
                <w:szCs w:val="18"/>
                <w:lang w:val="kk-KZ"/>
              </w:rPr>
              <w:t>новый</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город</w:t>
            </w:r>
            <w:proofErr w:type="spellEnd"/>
            <w:r w:rsidRPr="003101D9">
              <w:rPr>
                <w:rFonts w:ascii="Times New Roman" w:hAnsi="Times New Roman" w:cs="Times New Roman"/>
                <w:i/>
                <w:sz w:val="18"/>
                <w:szCs w:val="18"/>
                <w:lang w:val="kk-KZ"/>
              </w:rPr>
              <w:t xml:space="preserve">», «Парк </w:t>
            </w:r>
            <w:proofErr w:type="spellStart"/>
            <w:r w:rsidRPr="003101D9">
              <w:rPr>
                <w:rFonts w:ascii="Times New Roman" w:hAnsi="Times New Roman" w:cs="Times New Roman"/>
                <w:i/>
                <w:sz w:val="18"/>
                <w:szCs w:val="18"/>
                <w:lang w:val="kk-KZ"/>
              </w:rPr>
              <w:t>инновационных</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технологий</w:t>
            </w:r>
            <w:proofErr w:type="spellEnd"/>
            <w:r w:rsidRPr="003101D9">
              <w:rPr>
                <w:rFonts w:ascii="Times New Roman" w:hAnsi="Times New Roman" w:cs="Times New Roman"/>
                <w:i/>
                <w:sz w:val="18"/>
                <w:szCs w:val="18"/>
                <w:lang w:val="kk-KZ"/>
              </w:rPr>
              <w:t>», «</w:t>
            </w:r>
            <w:proofErr w:type="spellStart"/>
            <w:r w:rsidRPr="003101D9">
              <w:rPr>
                <w:rFonts w:ascii="Times New Roman" w:hAnsi="Times New Roman" w:cs="Times New Roman"/>
                <w:i/>
                <w:sz w:val="18"/>
                <w:szCs w:val="18"/>
                <w:lang w:val="kk-KZ"/>
              </w:rPr>
              <w:t>Морпорт</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Актау</w:t>
            </w:r>
            <w:proofErr w:type="spellEnd"/>
            <w:r w:rsidRPr="003101D9">
              <w:rPr>
                <w:rFonts w:ascii="Times New Roman" w:hAnsi="Times New Roman" w:cs="Times New Roman"/>
                <w:i/>
                <w:sz w:val="18"/>
                <w:szCs w:val="18"/>
                <w:lang w:val="kk-KZ"/>
              </w:rPr>
              <w:t>», «Оңтүстік», «</w:t>
            </w:r>
            <w:proofErr w:type="spellStart"/>
            <w:r w:rsidRPr="003101D9">
              <w:rPr>
                <w:rFonts w:ascii="Times New Roman" w:hAnsi="Times New Roman" w:cs="Times New Roman"/>
                <w:i/>
                <w:sz w:val="18"/>
                <w:szCs w:val="18"/>
                <w:lang w:val="kk-KZ"/>
              </w:rPr>
              <w:t>Национальный</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индустриальный</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нефтехимический</w:t>
            </w:r>
            <w:proofErr w:type="spellEnd"/>
            <w:r w:rsidRPr="003101D9">
              <w:rPr>
                <w:rFonts w:ascii="Times New Roman" w:hAnsi="Times New Roman" w:cs="Times New Roman"/>
                <w:i/>
                <w:sz w:val="18"/>
                <w:szCs w:val="18"/>
                <w:lang w:val="kk-KZ"/>
              </w:rPr>
              <w:t xml:space="preserve"> технопарк», «</w:t>
            </w:r>
            <w:proofErr w:type="spellStart"/>
            <w:r w:rsidRPr="003101D9">
              <w:rPr>
                <w:rFonts w:ascii="Times New Roman" w:hAnsi="Times New Roman" w:cs="Times New Roman"/>
                <w:i/>
                <w:sz w:val="18"/>
                <w:szCs w:val="18"/>
                <w:lang w:val="kk-KZ"/>
              </w:rPr>
              <w:t>Хоргос</w:t>
            </w:r>
            <w:proofErr w:type="spellEnd"/>
            <w:r w:rsidRPr="003101D9">
              <w:rPr>
                <w:rFonts w:ascii="Times New Roman" w:hAnsi="Times New Roman" w:cs="Times New Roman"/>
                <w:i/>
                <w:sz w:val="18"/>
                <w:szCs w:val="18"/>
                <w:lang w:val="kk-KZ"/>
              </w:rPr>
              <w:t xml:space="preserve"> – </w:t>
            </w:r>
            <w:proofErr w:type="spellStart"/>
            <w:r w:rsidRPr="003101D9">
              <w:rPr>
                <w:rFonts w:ascii="Times New Roman" w:hAnsi="Times New Roman" w:cs="Times New Roman"/>
                <w:i/>
                <w:sz w:val="18"/>
                <w:szCs w:val="18"/>
                <w:lang w:val="kk-KZ"/>
              </w:rPr>
              <w:t>Восточные</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ворота</w:t>
            </w:r>
            <w:proofErr w:type="spellEnd"/>
            <w:r w:rsidRPr="003101D9">
              <w:rPr>
                <w:rFonts w:ascii="Times New Roman" w:hAnsi="Times New Roman" w:cs="Times New Roman"/>
                <w:i/>
                <w:sz w:val="18"/>
                <w:szCs w:val="18"/>
                <w:lang w:val="kk-KZ"/>
              </w:rPr>
              <w:t xml:space="preserve">», «Сарыарқа», «Павлодар», </w:t>
            </w:r>
            <w:proofErr w:type="spellStart"/>
            <w:r w:rsidRPr="003101D9">
              <w:rPr>
                <w:rFonts w:ascii="Times New Roman" w:hAnsi="Times New Roman" w:cs="Times New Roman"/>
                <w:i/>
                <w:sz w:val="18"/>
                <w:szCs w:val="18"/>
                <w:lang w:val="kk-KZ"/>
              </w:rPr>
              <w:t>Химпарк</w:t>
            </w:r>
            <w:proofErr w:type="spellEnd"/>
            <w:r w:rsidRPr="003101D9">
              <w:rPr>
                <w:rFonts w:ascii="Times New Roman" w:hAnsi="Times New Roman" w:cs="Times New Roman"/>
                <w:i/>
                <w:sz w:val="18"/>
                <w:szCs w:val="18"/>
                <w:lang w:val="kk-KZ"/>
              </w:rPr>
              <w:t xml:space="preserve"> «Тараз», МЦПС «</w:t>
            </w:r>
            <w:proofErr w:type="spellStart"/>
            <w:r w:rsidRPr="003101D9">
              <w:rPr>
                <w:rFonts w:ascii="Times New Roman" w:hAnsi="Times New Roman" w:cs="Times New Roman"/>
                <w:i/>
                <w:sz w:val="18"/>
                <w:szCs w:val="18"/>
                <w:lang w:val="kk-KZ"/>
              </w:rPr>
              <w:t>Хоргос</w:t>
            </w:r>
            <w:proofErr w:type="spellEnd"/>
            <w:r w:rsidRPr="003101D9">
              <w:rPr>
                <w:rFonts w:ascii="Times New Roman" w:hAnsi="Times New Roman" w:cs="Times New Roman"/>
                <w:i/>
                <w:sz w:val="18"/>
                <w:szCs w:val="18"/>
                <w:lang w:val="kk-KZ"/>
              </w:rPr>
              <w:t xml:space="preserve">», Астана – </w:t>
            </w:r>
            <w:proofErr w:type="spellStart"/>
            <w:r w:rsidRPr="003101D9">
              <w:rPr>
                <w:rFonts w:ascii="Times New Roman" w:hAnsi="Times New Roman" w:cs="Times New Roman"/>
                <w:i/>
                <w:sz w:val="18"/>
                <w:szCs w:val="18"/>
                <w:lang w:val="kk-KZ"/>
              </w:rPr>
              <w:t>Технополис</w:t>
            </w:r>
            <w:proofErr w:type="spellEnd"/>
            <w:r w:rsidRPr="003101D9">
              <w:rPr>
                <w:rFonts w:ascii="Times New Roman" w:hAnsi="Times New Roman" w:cs="Times New Roman"/>
                <w:i/>
                <w:sz w:val="18"/>
                <w:szCs w:val="18"/>
                <w:lang w:val="kk-KZ"/>
              </w:rPr>
              <w:t>, «</w:t>
            </w:r>
            <w:proofErr w:type="spellStart"/>
            <w:r w:rsidRPr="003101D9">
              <w:rPr>
                <w:rFonts w:ascii="Times New Roman" w:hAnsi="Times New Roman" w:cs="Times New Roman"/>
                <w:i/>
                <w:sz w:val="18"/>
                <w:szCs w:val="18"/>
                <w:lang w:val="kk-KZ"/>
              </w:rPr>
              <w:t>Turkistan</w:t>
            </w:r>
            <w:proofErr w:type="spellEnd"/>
            <w:r w:rsidRPr="003101D9">
              <w:rPr>
                <w:rFonts w:ascii="Times New Roman" w:hAnsi="Times New Roman" w:cs="Times New Roman"/>
                <w:i/>
                <w:sz w:val="18"/>
                <w:szCs w:val="18"/>
                <w:lang w:val="kk-KZ"/>
              </w:rPr>
              <w:t>» и «</w:t>
            </w:r>
            <w:proofErr w:type="spellStart"/>
            <w:r w:rsidRPr="003101D9">
              <w:rPr>
                <w:rFonts w:ascii="Times New Roman" w:hAnsi="Times New Roman" w:cs="Times New Roman"/>
                <w:i/>
                <w:sz w:val="18"/>
                <w:szCs w:val="18"/>
                <w:lang w:val="kk-KZ"/>
              </w:rPr>
              <w:t>Qyzyljar</w:t>
            </w:r>
            <w:proofErr w:type="spellEnd"/>
            <w:r w:rsidRPr="003101D9">
              <w:rPr>
                <w:rFonts w:ascii="Times New Roman" w:hAnsi="Times New Roman" w:cs="Times New Roman"/>
                <w:i/>
                <w:sz w:val="18"/>
                <w:szCs w:val="18"/>
                <w:lang w:val="kk-KZ"/>
              </w:rPr>
              <w:t>» (</w:t>
            </w:r>
            <w:proofErr w:type="spellStart"/>
            <w:r w:rsidRPr="003101D9">
              <w:rPr>
                <w:rFonts w:ascii="Times New Roman" w:hAnsi="Times New Roman" w:cs="Times New Roman"/>
                <w:i/>
                <w:sz w:val="18"/>
                <w:szCs w:val="18"/>
                <w:lang w:val="kk-KZ"/>
              </w:rPr>
              <w:t>всего</w:t>
            </w:r>
            <w:proofErr w:type="spellEnd"/>
            <w:r w:rsidRPr="003101D9">
              <w:rPr>
                <w:rFonts w:ascii="Times New Roman" w:hAnsi="Times New Roman" w:cs="Times New Roman"/>
                <w:i/>
                <w:sz w:val="18"/>
                <w:szCs w:val="18"/>
                <w:lang w:val="kk-KZ"/>
              </w:rPr>
              <w:t xml:space="preserve"> 457 </w:t>
            </w:r>
            <w:proofErr w:type="spellStart"/>
            <w:r w:rsidRPr="003101D9">
              <w:rPr>
                <w:rFonts w:ascii="Times New Roman" w:hAnsi="Times New Roman" w:cs="Times New Roman"/>
                <w:i/>
                <w:sz w:val="18"/>
                <w:szCs w:val="18"/>
                <w:lang w:val="kk-KZ"/>
              </w:rPr>
              <w:t>договоров</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участников</w:t>
            </w:r>
            <w:proofErr w:type="spellEnd"/>
            <w:r w:rsidRPr="003101D9">
              <w:rPr>
                <w:rFonts w:ascii="Times New Roman" w:hAnsi="Times New Roman" w:cs="Times New Roman"/>
                <w:i/>
                <w:sz w:val="18"/>
                <w:szCs w:val="18"/>
                <w:lang w:val="kk-KZ"/>
              </w:rPr>
              <w:t xml:space="preserve"> СЭЗ).</w:t>
            </w:r>
          </w:p>
          <w:p w14:paraId="463EA265"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r w:rsidRPr="003101D9">
              <w:rPr>
                <w:rFonts w:ascii="Times New Roman" w:hAnsi="Times New Roman" w:cs="Times New Roman"/>
                <w:sz w:val="18"/>
                <w:szCs w:val="18"/>
                <w:lang w:val="kk-KZ"/>
              </w:rPr>
              <w:t xml:space="preserve">мониторинг </w:t>
            </w:r>
            <w:proofErr w:type="spellStart"/>
            <w:r w:rsidRPr="003101D9">
              <w:rPr>
                <w:rFonts w:ascii="Times New Roman" w:hAnsi="Times New Roman" w:cs="Times New Roman"/>
                <w:sz w:val="18"/>
                <w:szCs w:val="18"/>
                <w:lang w:val="kk-KZ"/>
              </w:rPr>
              <w:t>выполнения</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строительства</w:t>
            </w:r>
            <w:proofErr w:type="spellEnd"/>
            <w:r w:rsidRPr="003101D9">
              <w:rPr>
                <w:rFonts w:ascii="Times New Roman" w:hAnsi="Times New Roman" w:cs="Times New Roman"/>
                <w:sz w:val="18"/>
                <w:szCs w:val="18"/>
                <w:lang w:val="kk-KZ"/>
              </w:rPr>
              <w:t xml:space="preserve"> и </w:t>
            </w:r>
            <w:proofErr w:type="spellStart"/>
            <w:r w:rsidRPr="003101D9">
              <w:rPr>
                <w:rFonts w:ascii="Times New Roman" w:hAnsi="Times New Roman" w:cs="Times New Roman"/>
                <w:sz w:val="18"/>
                <w:szCs w:val="18"/>
                <w:lang w:val="kk-KZ"/>
              </w:rPr>
              <w:t>подведения</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инфраструктуры</w:t>
            </w:r>
            <w:proofErr w:type="spellEnd"/>
            <w:r w:rsidRPr="003101D9">
              <w:rPr>
                <w:rFonts w:ascii="Times New Roman" w:hAnsi="Times New Roman" w:cs="Times New Roman"/>
                <w:sz w:val="18"/>
                <w:szCs w:val="18"/>
                <w:lang w:val="kk-KZ"/>
              </w:rPr>
              <w:t xml:space="preserve"> СЭЗ и ИЗ. Мониторинг </w:t>
            </w:r>
            <w:proofErr w:type="spellStart"/>
            <w:r w:rsidRPr="003101D9">
              <w:rPr>
                <w:rFonts w:ascii="Times New Roman" w:hAnsi="Times New Roman" w:cs="Times New Roman"/>
                <w:sz w:val="18"/>
                <w:szCs w:val="18"/>
                <w:lang w:val="kk-KZ"/>
              </w:rPr>
              <w:t>состояния</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объектов</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инфраструктуры</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индустриальных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зон</w:t>
            </w:r>
            <w:proofErr w:type="spellEnd"/>
            <w:r w:rsidRPr="003101D9">
              <w:rPr>
                <w:rFonts w:ascii="Times New Roman" w:hAnsi="Times New Roman" w:cs="Times New Roman"/>
                <w:sz w:val="18"/>
                <w:szCs w:val="18"/>
                <w:lang w:val="kk-KZ"/>
              </w:rPr>
              <w:t xml:space="preserve"> </w:t>
            </w:r>
            <w:r w:rsidRPr="003101D9">
              <w:rPr>
                <w:rFonts w:ascii="Times New Roman" w:hAnsi="Times New Roman" w:cs="Times New Roman"/>
                <w:i/>
                <w:sz w:val="18"/>
                <w:szCs w:val="18"/>
                <w:lang w:val="kk-KZ"/>
              </w:rPr>
              <w:t>(СЭЗ «Павлодар», СЭЗ «</w:t>
            </w:r>
            <w:proofErr w:type="spellStart"/>
            <w:r w:rsidRPr="003101D9">
              <w:rPr>
                <w:rFonts w:ascii="Times New Roman" w:hAnsi="Times New Roman" w:cs="Times New Roman"/>
                <w:i/>
                <w:sz w:val="18"/>
                <w:szCs w:val="18"/>
                <w:lang w:val="kk-KZ"/>
              </w:rPr>
              <w:t>ХимПарк</w:t>
            </w:r>
            <w:proofErr w:type="spellEnd"/>
            <w:r w:rsidRPr="003101D9">
              <w:rPr>
                <w:rFonts w:ascii="Times New Roman" w:hAnsi="Times New Roman" w:cs="Times New Roman"/>
                <w:i/>
                <w:sz w:val="18"/>
                <w:szCs w:val="18"/>
                <w:lang w:val="kk-KZ"/>
              </w:rPr>
              <w:t xml:space="preserve"> Тараз», </w:t>
            </w:r>
            <w:r w:rsidRPr="003101D9">
              <w:rPr>
                <w:rFonts w:ascii="Times New Roman" w:hAnsi="Times New Roman" w:cs="Times New Roman"/>
                <w:i/>
                <w:sz w:val="18"/>
                <w:szCs w:val="18"/>
                <w:lang w:val="ru-RU"/>
              </w:rPr>
              <w:t>СЭЗ «</w:t>
            </w:r>
            <w:r w:rsidRPr="003101D9">
              <w:rPr>
                <w:rFonts w:ascii="Times New Roman" w:hAnsi="Times New Roman" w:cs="Times New Roman"/>
                <w:i/>
                <w:sz w:val="18"/>
                <w:szCs w:val="18"/>
              </w:rPr>
              <w:t>TURAN</w:t>
            </w:r>
            <w:r w:rsidRPr="003101D9">
              <w:rPr>
                <w:rFonts w:ascii="Times New Roman" w:hAnsi="Times New Roman" w:cs="Times New Roman"/>
                <w:i/>
                <w:sz w:val="18"/>
                <w:szCs w:val="18"/>
                <w:lang w:val="ru-RU"/>
              </w:rPr>
              <w:t xml:space="preserve">», </w:t>
            </w:r>
            <w:proofErr w:type="spellStart"/>
            <w:r w:rsidRPr="003101D9">
              <w:rPr>
                <w:rFonts w:ascii="Times New Roman" w:hAnsi="Times New Roman" w:cs="Times New Roman"/>
                <w:i/>
                <w:sz w:val="18"/>
                <w:szCs w:val="18"/>
                <w:lang w:val="ru-RU"/>
              </w:rPr>
              <w:t>ИЗы</w:t>
            </w:r>
            <w:proofErr w:type="spellEnd"/>
            <w:r w:rsidRPr="003101D9">
              <w:rPr>
                <w:rFonts w:ascii="Times New Roman" w:hAnsi="Times New Roman" w:cs="Times New Roman"/>
                <w:i/>
                <w:sz w:val="18"/>
                <w:szCs w:val="18"/>
                <w:lang w:val="ru-RU"/>
              </w:rPr>
              <w:t xml:space="preserve"> Кызылординской области («</w:t>
            </w:r>
            <w:proofErr w:type="spellStart"/>
            <w:r w:rsidRPr="003101D9">
              <w:rPr>
                <w:rFonts w:ascii="Times New Roman" w:hAnsi="Times New Roman" w:cs="Times New Roman"/>
                <w:i/>
                <w:sz w:val="18"/>
                <w:szCs w:val="18"/>
                <w:lang w:val="ru-RU"/>
              </w:rPr>
              <w:t>Өндіріс</w:t>
            </w:r>
            <w:proofErr w:type="spellEnd"/>
            <w:r w:rsidRPr="003101D9">
              <w:rPr>
                <w:rFonts w:ascii="Times New Roman" w:hAnsi="Times New Roman" w:cs="Times New Roman"/>
                <w:i/>
                <w:sz w:val="18"/>
                <w:szCs w:val="18"/>
                <w:lang w:val="ru-RU"/>
              </w:rPr>
              <w:t>», «Аральский район», «Казалинский район», «Кармакшинский район», «</w:t>
            </w:r>
            <w:proofErr w:type="spellStart"/>
            <w:r w:rsidRPr="003101D9">
              <w:rPr>
                <w:rFonts w:ascii="Times New Roman" w:hAnsi="Times New Roman" w:cs="Times New Roman"/>
                <w:i/>
                <w:sz w:val="18"/>
                <w:szCs w:val="18"/>
                <w:lang w:val="ru-RU"/>
              </w:rPr>
              <w:t>Серпин</w:t>
            </w:r>
            <w:proofErr w:type="spellEnd"/>
            <w:r w:rsidRPr="003101D9">
              <w:rPr>
                <w:rFonts w:ascii="Times New Roman" w:hAnsi="Times New Roman" w:cs="Times New Roman"/>
                <w:i/>
                <w:sz w:val="18"/>
                <w:szCs w:val="18"/>
                <w:lang w:val="ru-RU"/>
              </w:rPr>
              <w:t>», «Шиелийский район»)</w:t>
            </w:r>
            <w:r w:rsidRPr="003101D9">
              <w:rPr>
                <w:rFonts w:ascii="Times New Roman" w:hAnsi="Times New Roman" w:cs="Times New Roman"/>
                <w:i/>
                <w:sz w:val="18"/>
                <w:szCs w:val="18"/>
                <w:lang w:val="kk-KZ"/>
              </w:rPr>
              <w:t>;</w:t>
            </w:r>
          </w:p>
          <w:p w14:paraId="6BE8D721"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proofErr w:type="spellStart"/>
            <w:r w:rsidRPr="003101D9">
              <w:rPr>
                <w:rFonts w:ascii="Times New Roman" w:hAnsi="Times New Roman" w:cs="Times New Roman"/>
                <w:sz w:val="18"/>
                <w:szCs w:val="18"/>
                <w:lang w:val="kk-KZ"/>
              </w:rPr>
              <w:t>ведение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единого</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реестра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участников</w:t>
            </w:r>
            <w:proofErr w:type="spellEnd"/>
            <w:r w:rsidRPr="003101D9">
              <w:rPr>
                <w:rFonts w:ascii="Times New Roman" w:hAnsi="Times New Roman" w:cs="Times New Roman"/>
                <w:sz w:val="18"/>
                <w:szCs w:val="18"/>
                <w:lang w:val="kk-KZ"/>
              </w:rPr>
              <w:t xml:space="preserve"> СЭЗ</w:t>
            </w:r>
          </w:p>
          <w:p w14:paraId="5E91F00B" w14:textId="77777777" w:rsidR="00313A32" w:rsidRPr="003101D9" w:rsidRDefault="00313A32" w:rsidP="00313A32">
            <w:pPr>
              <w:tabs>
                <w:tab w:val="left" w:pos="211"/>
              </w:tabs>
              <w:ind w:left="57" w:right="57"/>
              <w:rPr>
                <w:i/>
                <w:sz w:val="18"/>
                <w:szCs w:val="18"/>
              </w:rPr>
            </w:pPr>
            <w:r w:rsidRPr="003101D9">
              <w:rPr>
                <w:i/>
                <w:sz w:val="18"/>
                <w:szCs w:val="18"/>
              </w:rPr>
              <w:lastRenderedPageBreak/>
              <w:t>- исключены 215 ранее зарегистрированных участников СЭЗ;</w:t>
            </w:r>
          </w:p>
          <w:p w14:paraId="1FB2B4EF" w14:textId="77777777" w:rsidR="00313A32" w:rsidRPr="003101D9" w:rsidRDefault="00313A32" w:rsidP="00313A32">
            <w:pPr>
              <w:pStyle w:val="ad"/>
              <w:tabs>
                <w:tab w:val="left" w:pos="211"/>
              </w:tabs>
              <w:spacing w:after="0" w:line="240" w:lineRule="auto"/>
              <w:ind w:left="57" w:right="57"/>
              <w:rPr>
                <w:rFonts w:ascii="Times New Roman" w:eastAsia="Times New Roman" w:hAnsi="Times New Roman" w:cs="Times New Roman"/>
                <w:sz w:val="18"/>
                <w:szCs w:val="18"/>
                <w:lang w:val="kk-KZ" w:eastAsia="ru-RU"/>
              </w:rPr>
            </w:pPr>
            <w:proofErr w:type="spellStart"/>
            <w:r w:rsidRPr="003101D9">
              <w:rPr>
                <w:rFonts w:ascii="Times New Roman" w:hAnsi="Times New Roman" w:cs="Times New Roman"/>
                <w:sz w:val="18"/>
                <w:szCs w:val="18"/>
                <w:lang w:val="kk-KZ"/>
              </w:rPr>
              <w:t>ведение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единого</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реестра</w:t>
            </w:r>
            <w:proofErr w:type="spellEnd"/>
            <w:r w:rsidRPr="003101D9">
              <w:rPr>
                <w:rFonts w:ascii="Times New Roman" w:hAnsi="Times New Roman" w:cs="Times New Roman"/>
                <w:sz w:val="18"/>
                <w:szCs w:val="18"/>
                <w:lang w:val="kk-KZ"/>
              </w:rPr>
              <w:t xml:space="preserve"> ИЗ;</w:t>
            </w:r>
          </w:p>
          <w:p w14:paraId="25D3ED9F" w14:textId="77777777" w:rsidR="00313A32" w:rsidRPr="003101D9" w:rsidRDefault="00313A32" w:rsidP="00313A32">
            <w:pPr>
              <w:tabs>
                <w:tab w:val="left" w:pos="211"/>
              </w:tabs>
              <w:ind w:left="57" w:right="57"/>
              <w:rPr>
                <w:i/>
                <w:sz w:val="18"/>
                <w:szCs w:val="18"/>
              </w:rPr>
            </w:pPr>
            <w:r w:rsidRPr="003101D9">
              <w:rPr>
                <w:i/>
                <w:sz w:val="18"/>
                <w:szCs w:val="18"/>
              </w:rPr>
              <w:t>- зарегистрированы 11 индустриальных зон.</w:t>
            </w:r>
          </w:p>
          <w:p w14:paraId="4E4FBA76"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proofErr w:type="spellStart"/>
            <w:r w:rsidRPr="003101D9">
              <w:rPr>
                <w:rFonts w:ascii="Times New Roman" w:hAnsi="Times New Roman" w:cs="Times New Roman"/>
                <w:sz w:val="18"/>
                <w:szCs w:val="18"/>
                <w:lang w:val="kk-KZ"/>
              </w:rPr>
              <w:t>выдача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свидетельства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удостоверяющего</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регистрацию</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лица</w:t>
            </w:r>
            <w:proofErr w:type="spellEnd"/>
            <w:r w:rsidRPr="003101D9">
              <w:rPr>
                <w:rFonts w:ascii="Times New Roman" w:hAnsi="Times New Roman" w:cs="Times New Roman"/>
                <w:sz w:val="18"/>
                <w:szCs w:val="18"/>
                <w:lang w:val="kk-KZ"/>
              </w:rPr>
              <w:t xml:space="preserve"> в </w:t>
            </w:r>
            <w:proofErr w:type="spellStart"/>
            <w:r w:rsidRPr="003101D9">
              <w:rPr>
                <w:rFonts w:ascii="Times New Roman" w:hAnsi="Times New Roman" w:cs="Times New Roman"/>
                <w:sz w:val="18"/>
                <w:szCs w:val="18"/>
                <w:lang w:val="kk-KZ"/>
              </w:rPr>
              <w:t>качестве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участника</w:t>
            </w:r>
            <w:proofErr w:type="spellEnd"/>
            <w:r w:rsidRPr="003101D9">
              <w:rPr>
                <w:rFonts w:ascii="Times New Roman" w:hAnsi="Times New Roman" w:cs="Times New Roman"/>
                <w:sz w:val="18"/>
                <w:szCs w:val="18"/>
                <w:lang w:val="kk-KZ"/>
              </w:rPr>
              <w:t xml:space="preserve"> СЭЗ </w:t>
            </w:r>
            <w:r w:rsidRPr="003101D9">
              <w:rPr>
                <w:rFonts w:ascii="Times New Roman" w:hAnsi="Times New Roman" w:cs="Times New Roman"/>
                <w:i/>
                <w:sz w:val="18"/>
                <w:szCs w:val="18"/>
                <w:lang w:val="kk-KZ"/>
              </w:rPr>
              <w:t>(</w:t>
            </w:r>
            <w:proofErr w:type="spellStart"/>
            <w:r w:rsidRPr="003101D9">
              <w:rPr>
                <w:rFonts w:ascii="Times New Roman" w:hAnsi="Times New Roman" w:cs="Times New Roman"/>
                <w:i/>
                <w:sz w:val="18"/>
                <w:szCs w:val="18"/>
                <w:lang w:val="kk-KZ"/>
              </w:rPr>
              <w:t>прямой</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результат</w:t>
            </w:r>
            <w:proofErr w:type="spellEnd"/>
            <w:r w:rsidRPr="003101D9">
              <w:rPr>
                <w:rFonts w:ascii="Times New Roman" w:hAnsi="Times New Roman" w:cs="Times New Roman"/>
                <w:i/>
                <w:sz w:val="18"/>
                <w:szCs w:val="18"/>
                <w:lang w:val="kk-KZ"/>
              </w:rPr>
              <w:t xml:space="preserve"> регистрация </w:t>
            </w:r>
            <w:proofErr w:type="spellStart"/>
            <w:r w:rsidRPr="003101D9">
              <w:rPr>
                <w:rFonts w:ascii="Times New Roman" w:hAnsi="Times New Roman" w:cs="Times New Roman"/>
                <w:i/>
                <w:sz w:val="18"/>
                <w:szCs w:val="18"/>
                <w:lang w:val="kk-KZ"/>
              </w:rPr>
              <w:t>инвесторов</w:t>
            </w:r>
            <w:proofErr w:type="spellEnd"/>
            <w:r w:rsidRPr="003101D9">
              <w:rPr>
                <w:rFonts w:ascii="Times New Roman" w:hAnsi="Times New Roman" w:cs="Times New Roman"/>
                <w:i/>
                <w:sz w:val="18"/>
                <w:szCs w:val="18"/>
                <w:lang w:val="kk-KZ"/>
              </w:rPr>
              <w:t xml:space="preserve"> в </w:t>
            </w:r>
            <w:proofErr w:type="spellStart"/>
            <w:r w:rsidRPr="003101D9">
              <w:rPr>
                <w:rFonts w:ascii="Times New Roman" w:hAnsi="Times New Roman" w:cs="Times New Roman"/>
                <w:i/>
                <w:sz w:val="18"/>
                <w:szCs w:val="18"/>
                <w:lang w:val="kk-KZ"/>
              </w:rPr>
              <w:t>качестве</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участников</w:t>
            </w:r>
            <w:proofErr w:type="spellEnd"/>
            <w:r w:rsidRPr="003101D9">
              <w:rPr>
                <w:rFonts w:ascii="Times New Roman" w:hAnsi="Times New Roman" w:cs="Times New Roman"/>
                <w:i/>
                <w:sz w:val="18"/>
                <w:szCs w:val="18"/>
                <w:lang w:val="kk-KZ"/>
              </w:rPr>
              <w:t xml:space="preserve"> СЭЗ, не </w:t>
            </w:r>
            <w:proofErr w:type="spellStart"/>
            <w:r w:rsidRPr="003101D9">
              <w:rPr>
                <w:rFonts w:ascii="Times New Roman" w:hAnsi="Times New Roman" w:cs="Times New Roman"/>
                <w:i/>
                <w:sz w:val="18"/>
                <w:szCs w:val="18"/>
                <w:lang w:val="kk-KZ"/>
              </w:rPr>
              <w:t>менее</w:t>
            </w:r>
            <w:proofErr w:type="spellEnd"/>
            <w:r w:rsidRPr="003101D9">
              <w:rPr>
                <w:rFonts w:ascii="Times New Roman" w:hAnsi="Times New Roman" w:cs="Times New Roman"/>
                <w:i/>
                <w:sz w:val="18"/>
                <w:szCs w:val="18"/>
                <w:lang w:val="kk-KZ"/>
              </w:rPr>
              <w:t xml:space="preserve"> 21 </w:t>
            </w:r>
            <w:proofErr w:type="spellStart"/>
            <w:r w:rsidRPr="003101D9">
              <w:rPr>
                <w:rFonts w:ascii="Times New Roman" w:hAnsi="Times New Roman" w:cs="Times New Roman"/>
                <w:i/>
                <w:sz w:val="18"/>
                <w:szCs w:val="18"/>
                <w:lang w:val="kk-KZ"/>
              </w:rPr>
              <w:t>участника</w:t>
            </w:r>
            <w:proofErr w:type="spellEnd"/>
            <w:r w:rsidRPr="003101D9">
              <w:rPr>
                <w:rFonts w:ascii="Times New Roman" w:hAnsi="Times New Roman" w:cs="Times New Roman"/>
                <w:i/>
                <w:sz w:val="18"/>
                <w:szCs w:val="18"/>
                <w:lang w:val="kk-KZ"/>
              </w:rPr>
              <w:t xml:space="preserve"> без </w:t>
            </w:r>
            <w:proofErr w:type="spellStart"/>
            <w:r w:rsidRPr="003101D9">
              <w:rPr>
                <w:rFonts w:ascii="Times New Roman" w:hAnsi="Times New Roman" w:cs="Times New Roman"/>
                <w:i/>
                <w:sz w:val="18"/>
                <w:szCs w:val="18"/>
                <w:lang w:val="kk-KZ"/>
              </w:rPr>
              <w:t>учета</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строительства</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административных</w:t>
            </w:r>
            <w:proofErr w:type="spellEnd"/>
            <w:r w:rsidRPr="003101D9">
              <w:rPr>
                <w:rFonts w:ascii="Times New Roman" w:hAnsi="Times New Roman" w:cs="Times New Roman"/>
                <w:i/>
                <w:sz w:val="18"/>
                <w:szCs w:val="18"/>
                <w:lang w:val="kk-KZ"/>
              </w:rPr>
              <w:t xml:space="preserve"> и </w:t>
            </w:r>
            <w:proofErr w:type="spellStart"/>
            <w:r w:rsidRPr="003101D9">
              <w:rPr>
                <w:rFonts w:ascii="Times New Roman" w:hAnsi="Times New Roman" w:cs="Times New Roman"/>
                <w:i/>
                <w:sz w:val="18"/>
                <w:szCs w:val="18"/>
                <w:lang w:val="kk-KZ"/>
              </w:rPr>
              <w:t>жилых</w:t>
            </w:r>
            <w:proofErr w:type="spellEnd"/>
            <w:r w:rsidRPr="003101D9">
              <w:rPr>
                <w:rFonts w:ascii="Times New Roman" w:hAnsi="Times New Roman" w:cs="Times New Roman"/>
                <w:i/>
                <w:sz w:val="18"/>
                <w:szCs w:val="18"/>
                <w:lang w:val="kk-KZ"/>
              </w:rPr>
              <w:t xml:space="preserve"> </w:t>
            </w:r>
            <w:proofErr w:type="spellStart"/>
            <w:r w:rsidRPr="003101D9">
              <w:rPr>
                <w:rFonts w:ascii="Times New Roman" w:hAnsi="Times New Roman" w:cs="Times New Roman"/>
                <w:i/>
                <w:sz w:val="18"/>
                <w:szCs w:val="18"/>
                <w:lang w:val="kk-KZ"/>
              </w:rPr>
              <w:t>комплексов</w:t>
            </w:r>
            <w:proofErr w:type="spellEnd"/>
            <w:r w:rsidRPr="003101D9">
              <w:rPr>
                <w:rFonts w:ascii="Times New Roman" w:hAnsi="Times New Roman" w:cs="Times New Roman"/>
                <w:i/>
                <w:sz w:val="18"/>
                <w:szCs w:val="18"/>
                <w:lang w:val="kk-KZ"/>
              </w:rPr>
              <w:t>);</w:t>
            </w:r>
          </w:p>
          <w:p w14:paraId="63B12891" w14:textId="77777777" w:rsidR="00313A32" w:rsidRPr="003101D9" w:rsidRDefault="00313A32" w:rsidP="00313A32">
            <w:pPr>
              <w:tabs>
                <w:tab w:val="left" w:pos="211"/>
              </w:tabs>
              <w:ind w:left="57" w:right="57"/>
              <w:rPr>
                <w:i/>
                <w:sz w:val="18"/>
                <w:szCs w:val="18"/>
              </w:rPr>
            </w:pPr>
            <w:r w:rsidRPr="003101D9">
              <w:rPr>
                <w:i/>
                <w:sz w:val="18"/>
                <w:szCs w:val="18"/>
              </w:rPr>
              <w:t>- зарегистрированы 316 участников, осуществляющих деятельность на территориях СЭЗ;</w:t>
            </w:r>
          </w:p>
          <w:p w14:paraId="1E6E2B81"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r w:rsidRPr="003101D9">
              <w:rPr>
                <w:rFonts w:ascii="Times New Roman" w:hAnsi="Times New Roman" w:cs="Times New Roman"/>
                <w:sz w:val="18"/>
                <w:szCs w:val="18"/>
                <w:lang w:val="kk-KZ"/>
              </w:rPr>
              <w:t xml:space="preserve">анализ </w:t>
            </w:r>
            <w:proofErr w:type="spellStart"/>
            <w:r w:rsidRPr="003101D9">
              <w:rPr>
                <w:rFonts w:ascii="Times New Roman" w:hAnsi="Times New Roman" w:cs="Times New Roman"/>
                <w:sz w:val="18"/>
                <w:szCs w:val="18"/>
                <w:lang w:val="kk-KZ"/>
              </w:rPr>
              <w:t>эффективности</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деятельности</w:t>
            </w:r>
            <w:proofErr w:type="spellEnd"/>
            <w:r w:rsidRPr="003101D9">
              <w:rPr>
                <w:rFonts w:ascii="Times New Roman" w:hAnsi="Times New Roman" w:cs="Times New Roman"/>
                <w:sz w:val="18"/>
                <w:szCs w:val="18"/>
                <w:lang w:val="kk-KZ"/>
              </w:rPr>
              <w:t xml:space="preserve"> СЭЗ и ИЗ;</w:t>
            </w:r>
          </w:p>
          <w:p w14:paraId="0387ABC4"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r w:rsidRPr="003101D9">
              <w:rPr>
                <w:rFonts w:ascii="Times New Roman" w:hAnsi="Times New Roman" w:cs="Times New Roman"/>
                <w:sz w:val="18"/>
                <w:szCs w:val="18"/>
                <w:lang w:val="kk-KZ"/>
              </w:rPr>
              <w:t xml:space="preserve">мониторинг и </w:t>
            </w:r>
            <w:proofErr w:type="spellStart"/>
            <w:r w:rsidRPr="003101D9">
              <w:rPr>
                <w:rFonts w:ascii="Times New Roman" w:hAnsi="Times New Roman" w:cs="Times New Roman"/>
                <w:sz w:val="18"/>
                <w:szCs w:val="18"/>
                <w:lang w:val="kk-KZ"/>
              </w:rPr>
              <w:t>оценка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достижения</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целевых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индикаторов</w:t>
            </w:r>
            <w:proofErr w:type="spellEnd"/>
            <w:r w:rsidRPr="003101D9">
              <w:rPr>
                <w:rFonts w:ascii="Times New Roman" w:hAnsi="Times New Roman" w:cs="Times New Roman"/>
                <w:sz w:val="18"/>
                <w:szCs w:val="18"/>
                <w:lang w:val="kk-KZ"/>
              </w:rPr>
              <w:t xml:space="preserve"> СЭЗ и ИЗ;</w:t>
            </w:r>
          </w:p>
          <w:p w14:paraId="06D51EA7" w14:textId="619F93A5"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proofErr w:type="spellStart"/>
            <w:r w:rsidRPr="003101D9">
              <w:rPr>
                <w:rFonts w:ascii="Times New Roman" w:hAnsi="Times New Roman" w:cs="Times New Roman"/>
                <w:sz w:val="18"/>
                <w:szCs w:val="18"/>
                <w:lang w:val="kk-KZ"/>
              </w:rPr>
              <w:t>информационное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обеспечение</w:t>
            </w:r>
            <w:proofErr w:type="spellEnd"/>
            <w:r w:rsidRPr="003101D9">
              <w:rPr>
                <w:rFonts w:ascii="Times New Roman" w:hAnsi="Times New Roman" w:cs="Times New Roman"/>
                <w:sz w:val="18"/>
                <w:szCs w:val="18"/>
                <w:lang w:val="kk-KZ"/>
              </w:rPr>
              <w:t xml:space="preserve"> в </w:t>
            </w:r>
            <w:proofErr w:type="spellStart"/>
            <w:r w:rsidRPr="003101D9">
              <w:rPr>
                <w:rFonts w:ascii="Times New Roman" w:hAnsi="Times New Roman" w:cs="Times New Roman"/>
                <w:sz w:val="18"/>
                <w:szCs w:val="18"/>
                <w:lang w:val="kk-KZ"/>
              </w:rPr>
              <w:t>рамках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фунцинирования</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Единого</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координационного</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центра</w:t>
            </w:r>
            <w:proofErr w:type="spellEnd"/>
            <w:r w:rsidRPr="003101D9">
              <w:rPr>
                <w:rFonts w:ascii="Times New Roman" w:hAnsi="Times New Roman" w:cs="Times New Roman"/>
                <w:sz w:val="18"/>
                <w:szCs w:val="18"/>
                <w:lang w:val="kk-KZ"/>
              </w:rPr>
              <w:t>;</w:t>
            </w:r>
          </w:p>
          <w:p w14:paraId="390592BB"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proofErr w:type="spellStart"/>
            <w:r w:rsidRPr="003101D9">
              <w:rPr>
                <w:rFonts w:ascii="Times New Roman" w:hAnsi="Times New Roman" w:cs="Times New Roman"/>
                <w:sz w:val="18"/>
                <w:szCs w:val="18"/>
                <w:lang w:val="kk-KZ"/>
              </w:rPr>
              <w:t>оценка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экономического</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эффекта</w:t>
            </w:r>
            <w:proofErr w:type="spellEnd"/>
            <w:r w:rsidRPr="003101D9">
              <w:rPr>
                <w:rFonts w:ascii="Times New Roman" w:hAnsi="Times New Roman" w:cs="Times New Roman"/>
                <w:sz w:val="18"/>
                <w:szCs w:val="18"/>
                <w:lang w:val="kk-KZ"/>
              </w:rPr>
              <w:t xml:space="preserve"> от </w:t>
            </w:r>
            <w:proofErr w:type="spellStart"/>
            <w:r w:rsidRPr="003101D9">
              <w:rPr>
                <w:rFonts w:ascii="Times New Roman" w:hAnsi="Times New Roman" w:cs="Times New Roman"/>
                <w:sz w:val="18"/>
                <w:szCs w:val="18"/>
                <w:lang w:val="kk-KZ"/>
              </w:rPr>
              <w:t>реализации</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проектов</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участников</w:t>
            </w:r>
            <w:proofErr w:type="spellEnd"/>
            <w:r w:rsidRPr="003101D9">
              <w:rPr>
                <w:rFonts w:ascii="Times New Roman" w:hAnsi="Times New Roman" w:cs="Times New Roman"/>
                <w:sz w:val="18"/>
                <w:szCs w:val="18"/>
                <w:lang w:val="kk-KZ"/>
              </w:rPr>
              <w:t xml:space="preserve"> СЭЗ, в том </w:t>
            </w:r>
            <w:proofErr w:type="spellStart"/>
            <w:r w:rsidRPr="003101D9">
              <w:rPr>
                <w:rFonts w:ascii="Times New Roman" w:hAnsi="Times New Roman" w:cs="Times New Roman"/>
                <w:sz w:val="18"/>
                <w:szCs w:val="18"/>
                <w:lang w:val="kk-KZ"/>
              </w:rPr>
              <w:t>числе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влияние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на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экономику</w:t>
            </w:r>
            <w:proofErr w:type="spellEnd"/>
            <w:r w:rsidRPr="003101D9">
              <w:rPr>
                <w:rFonts w:ascii="Times New Roman" w:hAnsi="Times New Roman" w:cs="Times New Roman"/>
                <w:sz w:val="18"/>
                <w:szCs w:val="18"/>
                <w:lang w:val="kk-KZ"/>
              </w:rPr>
              <w:t xml:space="preserve">, регион и </w:t>
            </w:r>
            <w:proofErr w:type="spellStart"/>
            <w:r w:rsidRPr="003101D9">
              <w:rPr>
                <w:rFonts w:ascii="Times New Roman" w:hAnsi="Times New Roman" w:cs="Times New Roman"/>
                <w:sz w:val="18"/>
                <w:szCs w:val="18"/>
                <w:lang w:val="kk-KZ"/>
              </w:rPr>
              <w:t>отрасль</w:t>
            </w:r>
            <w:proofErr w:type="spellEnd"/>
            <w:r w:rsidRPr="003101D9">
              <w:rPr>
                <w:rFonts w:ascii="Times New Roman" w:hAnsi="Times New Roman" w:cs="Times New Roman"/>
                <w:sz w:val="18"/>
                <w:szCs w:val="18"/>
                <w:lang w:val="ru-RU"/>
              </w:rPr>
              <w:t xml:space="preserve">. </w:t>
            </w:r>
            <w:proofErr w:type="spellStart"/>
            <w:r w:rsidRPr="003101D9">
              <w:rPr>
                <w:rFonts w:ascii="Times New Roman" w:hAnsi="Times New Roman" w:cs="Times New Roman"/>
                <w:bCs/>
                <w:sz w:val="18"/>
                <w:szCs w:val="18"/>
                <w:lang w:val="kk-KZ"/>
              </w:rPr>
              <w:t>Оценка</w:t>
            </w:r>
            <w:proofErr w:type="spellEnd"/>
            <w:r w:rsidRPr="003101D9">
              <w:rPr>
                <w:rFonts w:ascii="Times New Roman" w:hAnsi="Times New Roman" w:cs="Times New Roman"/>
                <w:bCs/>
                <w:sz w:val="18"/>
                <w:szCs w:val="18"/>
                <w:lang w:val="kk-KZ"/>
              </w:rPr>
              <w:t xml:space="preserve"> </w:t>
            </w:r>
            <w:proofErr w:type="spellStart"/>
            <w:r w:rsidRPr="003101D9">
              <w:rPr>
                <w:rFonts w:ascii="Times New Roman" w:hAnsi="Times New Roman" w:cs="Times New Roman"/>
                <w:bCs/>
                <w:sz w:val="18"/>
                <w:szCs w:val="18"/>
                <w:lang w:val="kk-KZ"/>
              </w:rPr>
              <w:t>возможности</w:t>
            </w:r>
            <w:proofErr w:type="spellEnd"/>
            <w:r w:rsidRPr="003101D9">
              <w:rPr>
                <w:rFonts w:ascii="Times New Roman" w:hAnsi="Times New Roman" w:cs="Times New Roman"/>
                <w:bCs/>
                <w:sz w:val="18"/>
                <w:szCs w:val="18"/>
                <w:lang w:val="kk-KZ"/>
              </w:rPr>
              <w:t xml:space="preserve"> </w:t>
            </w:r>
            <w:proofErr w:type="spellStart"/>
            <w:r w:rsidRPr="003101D9">
              <w:rPr>
                <w:rFonts w:ascii="Times New Roman" w:hAnsi="Times New Roman" w:cs="Times New Roman"/>
                <w:bCs/>
                <w:sz w:val="18"/>
                <w:szCs w:val="18"/>
                <w:lang w:val="kk-KZ"/>
              </w:rPr>
              <w:t>развития</w:t>
            </w:r>
            <w:proofErr w:type="spellEnd"/>
            <w:r w:rsidRPr="003101D9">
              <w:rPr>
                <w:rFonts w:ascii="Times New Roman" w:hAnsi="Times New Roman" w:cs="Times New Roman"/>
                <w:bCs/>
                <w:sz w:val="18"/>
                <w:szCs w:val="18"/>
                <w:lang w:val="kk-KZ"/>
              </w:rPr>
              <w:t xml:space="preserve"> </w:t>
            </w:r>
            <w:proofErr w:type="spellStart"/>
            <w:r w:rsidRPr="003101D9">
              <w:rPr>
                <w:rFonts w:ascii="Times New Roman" w:hAnsi="Times New Roman" w:cs="Times New Roman"/>
                <w:bCs/>
                <w:sz w:val="18"/>
                <w:szCs w:val="18"/>
                <w:lang w:val="kk-KZ"/>
              </w:rPr>
              <w:t>на</w:t>
            </w:r>
            <w:proofErr w:type="spellEnd"/>
            <w:r w:rsidRPr="003101D9">
              <w:rPr>
                <w:rFonts w:ascii="Times New Roman" w:hAnsi="Times New Roman" w:cs="Times New Roman"/>
                <w:bCs/>
                <w:sz w:val="18"/>
                <w:szCs w:val="18"/>
                <w:lang w:val="kk-KZ"/>
              </w:rPr>
              <w:t xml:space="preserve"> </w:t>
            </w:r>
            <w:proofErr w:type="spellStart"/>
            <w:r w:rsidRPr="003101D9">
              <w:rPr>
                <w:rFonts w:ascii="Times New Roman" w:hAnsi="Times New Roman" w:cs="Times New Roman"/>
                <w:bCs/>
                <w:sz w:val="18"/>
                <w:szCs w:val="18"/>
                <w:lang w:val="kk-KZ"/>
              </w:rPr>
              <w:t>территории</w:t>
            </w:r>
            <w:proofErr w:type="spellEnd"/>
            <w:r w:rsidRPr="003101D9">
              <w:rPr>
                <w:rFonts w:ascii="Times New Roman" w:hAnsi="Times New Roman" w:cs="Times New Roman"/>
                <w:bCs/>
                <w:sz w:val="18"/>
                <w:szCs w:val="18"/>
                <w:lang w:val="kk-KZ"/>
              </w:rPr>
              <w:t xml:space="preserve"> СЭЗ </w:t>
            </w:r>
            <w:proofErr w:type="spellStart"/>
            <w:r w:rsidRPr="003101D9">
              <w:rPr>
                <w:rFonts w:ascii="Times New Roman" w:hAnsi="Times New Roman" w:cs="Times New Roman"/>
                <w:bCs/>
                <w:sz w:val="18"/>
                <w:szCs w:val="18"/>
                <w:lang w:val="kk-KZ"/>
              </w:rPr>
              <w:t>новых</w:t>
            </w:r>
            <w:proofErr w:type="spellEnd"/>
            <w:r w:rsidRPr="003101D9">
              <w:rPr>
                <w:rFonts w:ascii="Times New Roman" w:hAnsi="Times New Roman" w:cs="Times New Roman"/>
                <w:bCs/>
                <w:sz w:val="18"/>
                <w:szCs w:val="18"/>
                <w:lang w:val="kk-KZ"/>
              </w:rPr>
              <w:t xml:space="preserve"> </w:t>
            </w:r>
            <w:proofErr w:type="spellStart"/>
            <w:r w:rsidRPr="003101D9">
              <w:rPr>
                <w:rFonts w:ascii="Times New Roman" w:hAnsi="Times New Roman" w:cs="Times New Roman"/>
                <w:bCs/>
                <w:sz w:val="18"/>
                <w:szCs w:val="18"/>
                <w:lang w:val="kk-KZ"/>
              </w:rPr>
              <w:t>проектов</w:t>
            </w:r>
            <w:proofErr w:type="spellEnd"/>
            <w:r w:rsidRPr="003101D9">
              <w:rPr>
                <w:rFonts w:ascii="Times New Roman" w:hAnsi="Times New Roman" w:cs="Times New Roman"/>
                <w:bCs/>
                <w:sz w:val="18"/>
                <w:szCs w:val="18"/>
                <w:lang w:val="kk-KZ"/>
              </w:rPr>
              <w:t xml:space="preserve">, с </w:t>
            </w:r>
            <w:proofErr w:type="spellStart"/>
            <w:r w:rsidRPr="003101D9">
              <w:rPr>
                <w:rFonts w:ascii="Times New Roman" w:hAnsi="Times New Roman" w:cs="Times New Roman"/>
                <w:bCs/>
                <w:sz w:val="18"/>
                <w:szCs w:val="18"/>
                <w:lang w:val="kk-KZ"/>
              </w:rPr>
              <w:t>учетом</w:t>
            </w:r>
            <w:proofErr w:type="spellEnd"/>
            <w:r w:rsidRPr="003101D9">
              <w:rPr>
                <w:rFonts w:ascii="Times New Roman" w:hAnsi="Times New Roman" w:cs="Times New Roman"/>
                <w:bCs/>
                <w:sz w:val="18"/>
                <w:szCs w:val="18"/>
                <w:lang w:val="kk-KZ"/>
              </w:rPr>
              <w:t xml:space="preserve"> </w:t>
            </w:r>
            <w:proofErr w:type="spellStart"/>
            <w:r w:rsidRPr="003101D9">
              <w:rPr>
                <w:rFonts w:ascii="Times New Roman" w:hAnsi="Times New Roman" w:cs="Times New Roman"/>
                <w:bCs/>
                <w:sz w:val="18"/>
                <w:szCs w:val="18"/>
                <w:lang w:val="kk-KZ"/>
              </w:rPr>
              <w:t>потенциала</w:t>
            </w:r>
            <w:proofErr w:type="spellEnd"/>
            <w:r w:rsidRPr="003101D9">
              <w:rPr>
                <w:rFonts w:ascii="Times New Roman" w:hAnsi="Times New Roman" w:cs="Times New Roman"/>
                <w:bCs/>
                <w:sz w:val="18"/>
                <w:szCs w:val="18"/>
                <w:lang w:val="kk-KZ"/>
              </w:rPr>
              <w:t xml:space="preserve"> и </w:t>
            </w:r>
            <w:proofErr w:type="spellStart"/>
            <w:r w:rsidRPr="003101D9">
              <w:rPr>
                <w:rFonts w:ascii="Times New Roman" w:hAnsi="Times New Roman" w:cs="Times New Roman"/>
                <w:bCs/>
                <w:sz w:val="18"/>
                <w:szCs w:val="18"/>
                <w:lang w:val="kk-KZ"/>
              </w:rPr>
              <w:t>минерально-сырьевой</w:t>
            </w:r>
            <w:proofErr w:type="spellEnd"/>
            <w:r w:rsidRPr="003101D9">
              <w:rPr>
                <w:rFonts w:ascii="Times New Roman" w:hAnsi="Times New Roman" w:cs="Times New Roman"/>
                <w:bCs/>
                <w:sz w:val="18"/>
                <w:szCs w:val="18"/>
                <w:lang w:val="kk-KZ"/>
              </w:rPr>
              <w:t xml:space="preserve"> базы </w:t>
            </w:r>
            <w:proofErr w:type="spellStart"/>
            <w:r w:rsidRPr="003101D9">
              <w:rPr>
                <w:rFonts w:ascii="Times New Roman" w:hAnsi="Times New Roman" w:cs="Times New Roman"/>
                <w:bCs/>
                <w:sz w:val="18"/>
                <w:szCs w:val="18"/>
                <w:lang w:val="kk-KZ"/>
              </w:rPr>
              <w:t>регионов</w:t>
            </w:r>
            <w:proofErr w:type="spellEnd"/>
            <w:r w:rsidRPr="003101D9">
              <w:rPr>
                <w:rFonts w:ascii="Times New Roman" w:hAnsi="Times New Roman" w:cs="Times New Roman"/>
                <w:sz w:val="18"/>
                <w:szCs w:val="18"/>
                <w:lang w:val="kk-KZ"/>
              </w:rPr>
              <w:t>;</w:t>
            </w:r>
          </w:p>
          <w:p w14:paraId="25DAF444"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proofErr w:type="spellStart"/>
            <w:r w:rsidRPr="003101D9">
              <w:rPr>
                <w:rFonts w:ascii="Times New Roman" w:hAnsi="Times New Roman" w:cs="Times New Roman"/>
                <w:sz w:val="18"/>
                <w:szCs w:val="18"/>
                <w:lang w:val="kk-KZ"/>
              </w:rPr>
              <w:t>ведение</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реестра</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резидентов</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малых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промышленных</w:t>
            </w:r>
            <w:proofErr w:type="spellEnd"/>
            <w:r w:rsidRPr="003101D9">
              <w:rPr>
                <w:rFonts w:ascii="Times New Roman" w:hAnsi="Times New Roman" w:cs="Times New Roman"/>
                <w:sz w:val="18"/>
                <w:szCs w:val="18"/>
                <w:lang w:val="kk-KZ"/>
              </w:rPr>
              <w:t xml:space="preserve"> </w:t>
            </w:r>
            <w:proofErr w:type="spellStart"/>
            <w:r w:rsidRPr="003101D9">
              <w:rPr>
                <w:rFonts w:ascii="Times New Roman" w:hAnsi="Times New Roman" w:cs="Times New Roman"/>
                <w:sz w:val="18"/>
                <w:szCs w:val="18"/>
                <w:lang w:val="kk-KZ"/>
              </w:rPr>
              <w:t>зон</w:t>
            </w:r>
            <w:proofErr w:type="spellEnd"/>
            <w:r w:rsidRPr="003101D9">
              <w:rPr>
                <w:rFonts w:ascii="Times New Roman" w:hAnsi="Times New Roman" w:cs="Times New Roman"/>
                <w:sz w:val="18"/>
                <w:szCs w:val="18"/>
                <w:lang w:val="kk-KZ"/>
              </w:rPr>
              <w:t>;</w:t>
            </w:r>
          </w:p>
          <w:p w14:paraId="5BD9907F" w14:textId="77777777" w:rsidR="00313A32" w:rsidRPr="003101D9" w:rsidRDefault="00313A32" w:rsidP="00313A32">
            <w:pPr>
              <w:pStyle w:val="ad"/>
              <w:tabs>
                <w:tab w:val="left" w:pos="211"/>
              </w:tabs>
              <w:spacing w:after="0" w:line="240" w:lineRule="auto"/>
              <w:ind w:left="57" w:right="57"/>
              <w:rPr>
                <w:rFonts w:ascii="Times New Roman" w:hAnsi="Times New Roman" w:cs="Times New Roman"/>
                <w:sz w:val="18"/>
                <w:szCs w:val="18"/>
                <w:lang w:val="kk-KZ"/>
              </w:rPr>
            </w:pPr>
            <w:r w:rsidRPr="003101D9">
              <w:rPr>
                <w:rFonts w:ascii="Times New Roman" w:hAnsi="Times New Roman" w:cs="Times New Roman"/>
                <w:sz w:val="18"/>
                <w:szCs w:val="18"/>
                <w:lang w:val="kk-KZ"/>
              </w:rPr>
              <w:t>о</w:t>
            </w:r>
            <w:proofErr w:type="spellStart"/>
            <w:r w:rsidRPr="003101D9">
              <w:rPr>
                <w:rFonts w:ascii="Times New Roman" w:hAnsi="Times New Roman" w:cs="Times New Roman"/>
                <w:sz w:val="18"/>
                <w:szCs w:val="18"/>
                <w:lang w:val="ru-RU"/>
              </w:rPr>
              <w:t>казание</w:t>
            </w:r>
            <w:proofErr w:type="spellEnd"/>
            <w:r w:rsidRPr="003101D9">
              <w:rPr>
                <w:rFonts w:ascii="Times New Roman" w:hAnsi="Times New Roman" w:cs="Times New Roman"/>
                <w:sz w:val="18"/>
                <w:szCs w:val="18"/>
                <w:lang w:val="ru-RU"/>
              </w:rPr>
              <w:t xml:space="preserve"> содействия по развитию и продвижению, выработка рекомендации по совершенствованию программы «Малые промышленные зоны», а также проведение разъяснительных работ в рамках реализации программы</w:t>
            </w:r>
            <w:r w:rsidRPr="003101D9">
              <w:rPr>
                <w:rFonts w:ascii="Times New Roman" w:hAnsi="Times New Roman" w:cs="Times New Roman"/>
                <w:sz w:val="18"/>
                <w:szCs w:val="18"/>
                <w:lang w:val="kk-KZ"/>
              </w:rPr>
              <w:t>;</w:t>
            </w:r>
          </w:p>
          <w:p w14:paraId="5E0458DA" w14:textId="358B6ACB" w:rsidR="00313A32" w:rsidRPr="003101D9" w:rsidRDefault="00313A32" w:rsidP="00313A32">
            <w:pPr>
              <w:pStyle w:val="ad"/>
              <w:tabs>
                <w:tab w:val="left" w:pos="211"/>
              </w:tabs>
              <w:spacing w:after="0" w:line="240" w:lineRule="auto"/>
              <w:ind w:left="57" w:right="57"/>
              <w:rPr>
                <w:rFonts w:ascii="Times New Roman" w:eastAsia="Times New Roman" w:hAnsi="Times New Roman" w:cs="Times New Roman"/>
                <w:bCs/>
                <w:sz w:val="18"/>
                <w:szCs w:val="18"/>
                <w:lang w:val="ru-RU" w:eastAsia="ru-RU"/>
              </w:rPr>
            </w:pPr>
            <w:r w:rsidRPr="003101D9">
              <w:rPr>
                <w:rFonts w:ascii="Times New Roman" w:hAnsi="Times New Roman" w:cs="Times New Roman"/>
                <w:sz w:val="18"/>
                <w:szCs w:val="18"/>
                <w:lang w:val="kk-KZ"/>
              </w:rPr>
              <w:t>и</w:t>
            </w:r>
            <w:proofErr w:type="spellStart"/>
            <w:r w:rsidRPr="003101D9">
              <w:rPr>
                <w:rFonts w:ascii="Times New Roman" w:hAnsi="Times New Roman" w:cs="Times New Roman"/>
                <w:sz w:val="18"/>
                <w:szCs w:val="18"/>
                <w:lang w:val="ru-RU"/>
              </w:rPr>
              <w:t>нформационное</w:t>
            </w:r>
            <w:proofErr w:type="spellEnd"/>
            <w:r w:rsidRPr="003101D9">
              <w:rPr>
                <w:rFonts w:ascii="Times New Roman" w:hAnsi="Times New Roman" w:cs="Times New Roman"/>
                <w:sz w:val="18"/>
                <w:szCs w:val="18"/>
                <w:lang w:val="ru-RU"/>
              </w:rPr>
              <w:t xml:space="preserve"> сопровождение в рамках реализации программы, в том числе подготовка справочных и презентационных материалов по реализации программы, а также по реализованным малым промышленным зонам</w:t>
            </w:r>
            <w:r w:rsidRPr="003101D9">
              <w:rPr>
                <w:rFonts w:ascii="Times New Roman" w:hAnsi="Times New Roman" w:cs="Times New Roman"/>
                <w:sz w:val="18"/>
                <w:szCs w:val="18"/>
                <w:lang w:val="kk-KZ"/>
              </w:rPr>
              <w:t xml:space="preserve">. </w:t>
            </w:r>
            <w:r w:rsidRPr="003101D9">
              <w:rPr>
                <w:rFonts w:ascii="Times New Roman" w:eastAsia="Times New Roman" w:hAnsi="Times New Roman" w:cs="Times New Roman"/>
                <w:bCs/>
                <w:sz w:val="18"/>
                <w:szCs w:val="18"/>
                <w:lang w:val="ru-RU" w:eastAsia="ru-RU"/>
              </w:rPr>
              <w:t xml:space="preserve">Представленный </w:t>
            </w:r>
            <w:proofErr w:type="spellStart"/>
            <w:r w:rsidRPr="003101D9">
              <w:rPr>
                <w:rFonts w:ascii="Times New Roman" w:eastAsia="Times New Roman" w:hAnsi="Times New Roman" w:cs="Times New Roman"/>
                <w:bCs/>
                <w:sz w:val="18"/>
                <w:szCs w:val="18"/>
                <w:lang w:val="kk-KZ" w:eastAsia="ru-RU"/>
              </w:rPr>
              <w:t>окончательный</w:t>
            </w:r>
            <w:proofErr w:type="spellEnd"/>
            <w:r w:rsidRPr="003101D9">
              <w:rPr>
                <w:rFonts w:ascii="Times New Roman" w:eastAsia="Times New Roman" w:hAnsi="Times New Roman" w:cs="Times New Roman"/>
                <w:bCs/>
                <w:sz w:val="18"/>
                <w:szCs w:val="18"/>
                <w:lang w:val="kk-KZ" w:eastAsia="ru-RU"/>
              </w:rPr>
              <w:t xml:space="preserve"> отчет </w:t>
            </w:r>
            <w:r w:rsidRPr="003101D9">
              <w:rPr>
                <w:rFonts w:ascii="Times New Roman" w:eastAsia="Times New Roman" w:hAnsi="Times New Roman" w:cs="Times New Roman"/>
                <w:bCs/>
                <w:sz w:val="18"/>
                <w:szCs w:val="18"/>
                <w:lang w:val="ru-RU" w:eastAsia="ru-RU"/>
              </w:rPr>
              <w:t xml:space="preserve">соответствует требованиям технической спецификации к Договору и содержит информацию по исполнению всех вышеуказанных мероприятий. </w:t>
            </w:r>
          </w:p>
          <w:p w14:paraId="3EE26445" w14:textId="6FF68AB2" w:rsidR="00313A32" w:rsidRPr="003101D9" w:rsidRDefault="00313A32" w:rsidP="00313A32">
            <w:pPr>
              <w:tabs>
                <w:tab w:val="left" w:pos="211"/>
              </w:tabs>
              <w:ind w:left="57" w:right="57"/>
              <w:jc w:val="both"/>
              <w:rPr>
                <w:b/>
                <w:bCs/>
                <w:sz w:val="18"/>
                <w:szCs w:val="18"/>
              </w:rPr>
            </w:pPr>
          </w:p>
        </w:tc>
      </w:tr>
      <w:tr w:rsidR="00313A32" w:rsidRPr="00A57D62" w14:paraId="4471F6B2" w14:textId="77777777" w:rsidTr="00B7743D">
        <w:trPr>
          <w:trHeight w:val="30"/>
        </w:trPr>
        <w:tc>
          <w:tcPr>
            <w:tcW w:w="295" w:type="pct"/>
            <w:gridSpan w:val="2"/>
            <w:vMerge/>
            <w:shd w:val="clear" w:color="auto" w:fill="FFFFFF" w:themeFill="background1"/>
            <w:tcMar>
              <w:top w:w="15" w:type="dxa"/>
              <w:left w:w="15" w:type="dxa"/>
              <w:bottom w:w="15" w:type="dxa"/>
              <w:right w:w="15" w:type="dxa"/>
            </w:tcMar>
          </w:tcPr>
          <w:p w14:paraId="013CC1E2" w14:textId="77777777" w:rsidR="00313A32" w:rsidRPr="00A57D62" w:rsidRDefault="00313A32" w:rsidP="00313A32">
            <w:pPr>
              <w:ind w:left="20"/>
              <w:jc w:val="center"/>
              <w:rPr>
                <w:sz w:val="18"/>
                <w:szCs w:val="18"/>
                <w:lang w:eastAsia="en-US"/>
              </w:rPr>
            </w:pPr>
          </w:p>
        </w:tc>
        <w:tc>
          <w:tcPr>
            <w:tcW w:w="1040" w:type="pct"/>
            <w:vMerge/>
            <w:tcBorders>
              <w:bottom w:val="single" w:sz="4" w:space="0" w:color="000000"/>
            </w:tcBorders>
            <w:shd w:val="clear" w:color="auto" w:fill="FFFFFF" w:themeFill="background1"/>
            <w:tcMar>
              <w:top w:w="15" w:type="dxa"/>
              <w:left w:w="15" w:type="dxa"/>
              <w:bottom w:w="15" w:type="dxa"/>
              <w:right w:w="15" w:type="dxa"/>
            </w:tcMar>
          </w:tcPr>
          <w:p w14:paraId="12E6A943" w14:textId="77777777" w:rsidR="00313A32" w:rsidRPr="00A57D62" w:rsidRDefault="00313A32" w:rsidP="000F442D">
            <w:pPr>
              <w:ind w:left="57" w:right="57"/>
              <w:rPr>
                <w:b/>
                <w:bCs/>
                <w:i/>
                <w:sz w:val="18"/>
                <w:szCs w:val="18"/>
                <w:lang w:eastAsia="en-US"/>
              </w:rPr>
            </w:pPr>
          </w:p>
        </w:tc>
        <w:tc>
          <w:tcPr>
            <w:tcW w:w="443" w:type="pct"/>
            <w:gridSpan w:val="2"/>
            <w:vMerge/>
            <w:shd w:val="clear" w:color="auto" w:fill="FFFFFF" w:themeFill="background1"/>
            <w:tcMar>
              <w:top w:w="15" w:type="dxa"/>
              <w:left w:w="15" w:type="dxa"/>
              <w:bottom w:w="15" w:type="dxa"/>
              <w:right w:w="15" w:type="dxa"/>
            </w:tcMar>
          </w:tcPr>
          <w:p w14:paraId="35F81E9F" w14:textId="77777777" w:rsidR="00313A32" w:rsidRPr="00A57D62" w:rsidRDefault="00313A32" w:rsidP="00313A32">
            <w:pPr>
              <w:jc w:val="center"/>
              <w:rPr>
                <w:b/>
                <w:bCs/>
                <w:i/>
                <w:iCs/>
                <w:color w:val="000000"/>
                <w:sz w:val="18"/>
                <w:szCs w:val="18"/>
              </w:rPr>
            </w:pPr>
          </w:p>
        </w:tc>
        <w:tc>
          <w:tcPr>
            <w:tcW w:w="382" w:type="pct"/>
            <w:gridSpan w:val="2"/>
            <w:vMerge/>
            <w:shd w:val="clear" w:color="auto" w:fill="FFFFFF" w:themeFill="background1"/>
            <w:tcMar>
              <w:top w:w="15" w:type="dxa"/>
              <w:left w:w="15" w:type="dxa"/>
              <w:bottom w:w="15" w:type="dxa"/>
              <w:right w:w="15" w:type="dxa"/>
            </w:tcMar>
          </w:tcPr>
          <w:p w14:paraId="0ABB9058" w14:textId="77777777" w:rsidR="00313A32" w:rsidRPr="00A57D62" w:rsidRDefault="00313A32" w:rsidP="00313A32">
            <w:pPr>
              <w:ind w:left="20"/>
              <w:jc w:val="center"/>
              <w:rPr>
                <w:b/>
                <w:bCs/>
                <w:sz w:val="18"/>
                <w:szCs w:val="18"/>
              </w:rPr>
            </w:pPr>
          </w:p>
        </w:tc>
        <w:tc>
          <w:tcPr>
            <w:tcW w:w="336" w:type="pct"/>
            <w:gridSpan w:val="3"/>
            <w:vMerge/>
            <w:shd w:val="clear" w:color="auto" w:fill="FFFFFF" w:themeFill="background1"/>
            <w:tcMar>
              <w:top w:w="15" w:type="dxa"/>
              <w:left w:w="15" w:type="dxa"/>
              <w:bottom w:w="15" w:type="dxa"/>
              <w:right w:w="15" w:type="dxa"/>
            </w:tcMar>
          </w:tcPr>
          <w:p w14:paraId="589D4234" w14:textId="77777777" w:rsidR="00313A32" w:rsidRPr="00A57D62" w:rsidRDefault="00313A32" w:rsidP="00313A32">
            <w:pPr>
              <w:ind w:left="20"/>
              <w:jc w:val="center"/>
              <w:rPr>
                <w:b/>
                <w:bCs/>
                <w:sz w:val="18"/>
                <w:szCs w:val="18"/>
                <w:lang w:eastAsia="en-US"/>
              </w:rPr>
            </w:pPr>
          </w:p>
        </w:tc>
        <w:tc>
          <w:tcPr>
            <w:tcW w:w="267" w:type="pct"/>
            <w:shd w:val="clear" w:color="auto" w:fill="FFFFFF" w:themeFill="background1"/>
            <w:tcMar>
              <w:top w:w="15" w:type="dxa"/>
              <w:left w:w="15" w:type="dxa"/>
              <w:bottom w:w="15" w:type="dxa"/>
              <w:right w:w="15" w:type="dxa"/>
            </w:tcMar>
          </w:tcPr>
          <w:p w14:paraId="2401B49C" w14:textId="1DD7481E" w:rsidR="00313A32" w:rsidRPr="007505A0" w:rsidRDefault="00313A32" w:rsidP="00313A32">
            <w:pPr>
              <w:ind w:left="20"/>
              <w:jc w:val="center"/>
              <w:rPr>
                <w:sz w:val="18"/>
                <w:szCs w:val="18"/>
                <w:lang w:eastAsia="en-US"/>
              </w:rPr>
            </w:pPr>
            <w:proofErr w:type="spellStart"/>
            <w:proofErr w:type="gramStart"/>
            <w:r w:rsidRPr="007505A0">
              <w:rPr>
                <w:sz w:val="18"/>
                <w:szCs w:val="18"/>
                <w:lang w:eastAsia="en-US"/>
              </w:rPr>
              <w:t>млн.тенг</w:t>
            </w:r>
            <w:proofErr w:type="spellEnd"/>
            <w:proofErr w:type="gramEnd"/>
          </w:p>
        </w:tc>
        <w:tc>
          <w:tcPr>
            <w:tcW w:w="287" w:type="pct"/>
            <w:gridSpan w:val="2"/>
            <w:tcBorders>
              <w:bottom w:val="single" w:sz="4" w:space="0" w:color="000000"/>
            </w:tcBorders>
            <w:shd w:val="clear" w:color="auto" w:fill="FFFFFF" w:themeFill="background1"/>
            <w:tcMar>
              <w:top w:w="15" w:type="dxa"/>
              <w:left w:w="15" w:type="dxa"/>
              <w:bottom w:w="15" w:type="dxa"/>
              <w:right w:w="15" w:type="dxa"/>
            </w:tcMar>
          </w:tcPr>
          <w:p w14:paraId="707A97D7" w14:textId="7710DBAF" w:rsidR="00313A32" w:rsidRPr="007505A0" w:rsidRDefault="00313A32" w:rsidP="00313A32">
            <w:pPr>
              <w:ind w:left="127"/>
              <w:jc w:val="center"/>
              <w:rPr>
                <w:sz w:val="18"/>
                <w:szCs w:val="18"/>
              </w:rPr>
            </w:pPr>
            <w:r>
              <w:rPr>
                <w:sz w:val="18"/>
                <w:szCs w:val="18"/>
              </w:rPr>
              <w:t>120,327</w:t>
            </w:r>
          </w:p>
        </w:tc>
        <w:tc>
          <w:tcPr>
            <w:tcW w:w="248" w:type="pct"/>
            <w:gridSpan w:val="3"/>
            <w:tcBorders>
              <w:bottom w:val="single" w:sz="4" w:space="0" w:color="000000"/>
            </w:tcBorders>
            <w:shd w:val="clear" w:color="auto" w:fill="FFFFFF" w:themeFill="background1"/>
            <w:tcMar>
              <w:top w:w="15" w:type="dxa"/>
              <w:left w:w="15" w:type="dxa"/>
              <w:bottom w:w="15" w:type="dxa"/>
              <w:right w:w="15" w:type="dxa"/>
            </w:tcMar>
          </w:tcPr>
          <w:p w14:paraId="2A2004C6" w14:textId="54A734FB" w:rsidR="00313A32" w:rsidRPr="007505A0" w:rsidRDefault="00313A32" w:rsidP="00313A32">
            <w:pPr>
              <w:ind w:left="127"/>
              <w:jc w:val="center"/>
              <w:rPr>
                <w:sz w:val="18"/>
                <w:szCs w:val="18"/>
              </w:rPr>
            </w:pPr>
            <w:r>
              <w:rPr>
                <w:sz w:val="18"/>
                <w:szCs w:val="18"/>
              </w:rPr>
              <w:t>120,327</w:t>
            </w:r>
          </w:p>
        </w:tc>
        <w:tc>
          <w:tcPr>
            <w:tcW w:w="323" w:type="pct"/>
            <w:gridSpan w:val="2"/>
            <w:tcBorders>
              <w:bottom w:val="single" w:sz="4" w:space="0" w:color="000000"/>
            </w:tcBorders>
            <w:shd w:val="clear" w:color="auto" w:fill="FFFFFF" w:themeFill="background1"/>
            <w:tcMar>
              <w:top w:w="15" w:type="dxa"/>
              <w:left w:w="15" w:type="dxa"/>
              <w:bottom w:w="15" w:type="dxa"/>
              <w:right w:w="15" w:type="dxa"/>
            </w:tcMar>
          </w:tcPr>
          <w:p w14:paraId="2963E889" w14:textId="283EF1AA" w:rsidR="00313A32" w:rsidRPr="00A57D62" w:rsidRDefault="00313A32" w:rsidP="00313A32">
            <w:pPr>
              <w:ind w:left="127"/>
              <w:jc w:val="center"/>
              <w:rPr>
                <w:b/>
                <w:bCs/>
                <w:sz w:val="18"/>
                <w:szCs w:val="18"/>
              </w:rPr>
            </w:pPr>
            <w:r>
              <w:rPr>
                <w:b/>
                <w:bCs/>
                <w:sz w:val="18"/>
                <w:szCs w:val="18"/>
              </w:rPr>
              <w:t>100</w:t>
            </w:r>
          </w:p>
        </w:tc>
        <w:tc>
          <w:tcPr>
            <w:tcW w:w="1379" w:type="pct"/>
            <w:gridSpan w:val="4"/>
            <w:tcBorders>
              <w:bottom w:val="single" w:sz="4" w:space="0" w:color="000000"/>
            </w:tcBorders>
            <w:shd w:val="clear" w:color="auto" w:fill="FFFFFF" w:themeFill="background1"/>
            <w:tcMar>
              <w:top w:w="15" w:type="dxa"/>
              <w:left w:w="15" w:type="dxa"/>
              <w:bottom w:w="15" w:type="dxa"/>
              <w:right w:w="15" w:type="dxa"/>
            </w:tcMar>
          </w:tcPr>
          <w:p w14:paraId="78DCA9FB" w14:textId="77777777" w:rsidR="00313A32" w:rsidRPr="00A57D62" w:rsidRDefault="00313A32" w:rsidP="00313A32">
            <w:pPr>
              <w:ind w:left="57" w:right="57"/>
              <w:jc w:val="center"/>
              <w:rPr>
                <w:b/>
                <w:bCs/>
                <w:sz w:val="18"/>
                <w:szCs w:val="18"/>
              </w:rPr>
            </w:pPr>
          </w:p>
        </w:tc>
      </w:tr>
      <w:tr w:rsidR="000F442D" w:rsidRPr="000F442D" w14:paraId="3D03B48C" w14:textId="77777777" w:rsidTr="008E1F1C">
        <w:trPr>
          <w:trHeight w:val="30"/>
        </w:trPr>
        <w:tc>
          <w:tcPr>
            <w:tcW w:w="295" w:type="pct"/>
            <w:gridSpan w:val="2"/>
            <w:vMerge w:val="restart"/>
            <w:shd w:val="clear" w:color="auto" w:fill="FFFFFF" w:themeFill="background1"/>
            <w:tcMar>
              <w:top w:w="15" w:type="dxa"/>
              <w:left w:w="15" w:type="dxa"/>
              <w:bottom w:w="15" w:type="dxa"/>
              <w:right w:w="15" w:type="dxa"/>
            </w:tcMar>
          </w:tcPr>
          <w:p w14:paraId="2F4FA55C" w14:textId="77777777" w:rsidR="000F442D" w:rsidRPr="003101D9" w:rsidRDefault="000F442D" w:rsidP="008E1F1C">
            <w:pPr>
              <w:ind w:left="20"/>
              <w:jc w:val="center"/>
              <w:rPr>
                <w:sz w:val="18"/>
                <w:szCs w:val="18"/>
                <w:lang w:eastAsia="en-US"/>
              </w:rPr>
            </w:pPr>
            <w:r w:rsidRPr="003101D9">
              <w:rPr>
                <w:sz w:val="18"/>
                <w:szCs w:val="18"/>
                <w:lang w:eastAsia="en-US"/>
              </w:rPr>
              <w:t>53</w:t>
            </w:r>
          </w:p>
        </w:tc>
        <w:tc>
          <w:tcPr>
            <w:tcW w:w="1040" w:type="pct"/>
            <w:vMerge w:val="restart"/>
            <w:shd w:val="clear" w:color="auto" w:fill="FFFFFF" w:themeFill="background1"/>
            <w:tcMar>
              <w:top w:w="15" w:type="dxa"/>
              <w:left w:w="15" w:type="dxa"/>
              <w:bottom w:w="15" w:type="dxa"/>
              <w:right w:w="15" w:type="dxa"/>
            </w:tcMar>
          </w:tcPr>
          <w:p w14:paraId="2646737E" w14:textId="77777777" w:rsidR="000F442D" w:rsidRPr="003101D9" w:rsidRDefault="000F442D" w:rsidP="000F442D">
            <w:pPr>
              <w:ind w:left="57"/>
              <w:rPr>
                <w:b/>
                <w:sz w:val="20"/>
                <w:szCs w:val="20"/>
              </w:rPr>
            </w:pPr>
            <w:r w:rsidRPr="003101D9">
              <w:rPr>
                <w:b/>
                <w:sz w:val="20"/>
                <w:szCs w:val="20"/>
              </w:rPr>
              <w:t>Мероприятие 6</w:t>
            </w:r>
          </w:p>
          <w:p w14:paraId="71EB8711" w14:textId="77C96862" w:rsidR="000F442D" w:rsidRPr="003101D9" w:rsidRDefault="000F442D" w:rsidP="000F442D">
            <w:pPr>
              <w:ind w:left="57" w:right="57"/>
              <w:rPr>
                <w:b/>
                <w:bCs/>
                <w:i/>
                <w:sz w:val="18"/>
                <w:szCs w:val="18"/>
                <w:lang w:eastAsia="en-US"/>
              </w:rPr>
            </w:pPr>
            <w:r w:rsidRPr="003101D9">
              <w:rPr>
                <w:sz w:val="20"/>
                <w:szCs w:val="20"/>
              </w:rPr>
              <w:lastRenderedPageBreak/>
              <w:t xml:space="preserve">Информационно-аналитическое сопровождение (консультационные услуги) в </w:t>
            </w:r>
            <w:proofErr w:type="gramStart"/>
            <w:r w:rsidRPr="003101D9">
              <w:rPr>
                <w:sz w:val="20"/>
                <w:szCs w:val="20"/>
              </w:rPr>
              <w:t>части  цифровой</w:t>
            </w:r>
            <w:proofErr w:type="gramEnd"/>
            <w:r w:rsidRPr="003101D9">
              <w:rPr>
                <w:sz w:val="20"/>
                <w:szCs w:val="20"/>
              </w:rPr>
              <w:t xml:space="preserve"> трансформации</w:t>
            </w:r>
          </w:p>
        </w:tc>
        <w:tc>
          <w:tcPr>
            <w:tcW w:w="443" w:type="pct"/>
            <w:gridSpan w:val="2"/>
            <w:vMerge w:val="restart"/>
            <w:shd w:val="clear" w:color="auto" w:fill="FFFFFF"/>
            <w:tcMar>
              <w:top w:w="15" w:type="dxa"/>
              <w:left w:w="15" w:type="dxa"/>
              <w:bottom w:w="15" w:type="dxa"/>
              <w:right w:w="15" w:type="dxa"/>
            </w:tcMar>
            <w:vAlign w:val="center"/>
          </w:tcPr>
          <w:p w14:paraId="73A9817F" w14:textId="77777777" w:rsidR="000F442D" w:rsidRPr="003101D9" w:rsidRDefault="000F442D" w:rsidP="008E1F1C">
            <w:pPr>
              <w:ind w:left="20"/>
              <w:jc w:val="center"/>
              <w:rPr>
                <w:sz w:val="18"/>
                <w:szCs w:val="18"/>
              </w:rPr>
            </w:pPr>
            <w:r w:rsidRPr="003101D9">
              <w:rPr>
                <w:sz w:val="18"/>
                <w:szCs w:val="18"/>
              </w:rPr>
              <w:lastRenderedPageBreak/>
              <w:t>Административные</w:t>
            </w:r>
          </w:p>
          <w:p w14:paraId="48D9DBBF" w14:textId="77777777" w:rsidR="000F442D" w:rsidRPr="003101D9" w:rsidRDefault="000F442D" w:rsidP="008E1F1C">
            <w:pPr>
              <w:jc w:val="center"/>
              <w:rPr>
                <w:b/>
                <w:bCs/>
                <w:i/>
                <w:iCs/>
                <w:sz w:val="18"/>
                <w:szCs w:val="18"/>
              </w:rPr>
            </w:pPr>
            <w:r w:rsidRPr="003101D9">
              <w:rPr>
                <w:sz w:val="18"/>
                <w:szCs w:val="18"/>
              </w:rPr>
              <w:t>данные</w:t>
            </w:r>
          </w:p>
        </w:tc>
        <w:tc>
          <w:tcPr>
            <w:tcW w:w="382" w:type="pct"/>
            <w:gridSpan w:val="2"/>
            <w:vMerge w:val="restart"/>
            <w:shd w:val="clear" w:color="auto" w:fill="FFFFFF"/>
            <w:tcMar>
              <w:top w:w="15" w:type="dxa"/>
              <w:left w:w="15" w:type="dxa"/>
              <w:bottom w:w="15" w:type="dxa"/>
              <w:right w:w="15" w:type="dxa"/>
            </w:tcMar>
            <w:vAlign w:val="center"/>
          </w:tcPr>
          <w:p w14:paraId="75493414" w14:textId="77777777" w:rsidR="000F442D" w:rsidRPr="003101D9" w:rsidRDefault="000F442D" w:rsidP="000F442D">
            <w:pPr>
              <w:jc w:val="center"/>
              <w:rPr>
                <w:sz w:val="20"/>
                <w:szCs w:val="20"/>
              </w:rPr>
            </w:pPr>
            <w:r w:rsidRPr="003101D9">
              <w:rPr>
                <w:sz w:val="20"/>
                <w:szCs w:val="20"/>
              </w:rPr>
              <w:t xml:space="preserve">кол-во </w:t>
            </w:r>
          </w:p>
          <w:p w14:paraId="68D01CE7" w14:textId="520DC4F1" w:rsidR="000F442D" w:rsidRPr="003101D9" w:rsidRDefault="000F442D" w:rsidP="008E1F1C">
            <w:pPr>
              <w:ind w:left="20"/>
              <w:jc w:val="center"/>
              <w:rPr>
                <w:b/>
                <w:bCs/>
                <w:sz w:val="18"/>
                <w:szCs w:val="18"/>
              </w:rPr>
            </w:pPr>
          </w:p>
        </w:tc>
        <w:tc>
          <w:tcPr>
            <w:tcW w:w="336" w:type="pct"/>
            <w:gridSpan w:val="3"/>
            <w:vMerge w:val="restart"/>
            <w:shd w:val="clear" w:color="auto" w:fill="FFFFFF"/>
            <w:tcMar>
              <w:top w:w="15" w:type="dxa"/>
              <w:left w:w="15" w:type="dxa"/>
              <w:bottom w:w="15" w:type="dxa"/>
              <w:right w:w="15" w:type="dxa"/>
            </w:tcMar>
            <w:vAlign w:val="center"/>
          </w:tcPr>
          <w:p w14:paraId="30D7EC33" w14:textId="77777777" w:rsidR="000F442D" w:rsidRPr="003101D9" w:rsidRDefault="000F442D" w:rsidP="000F442D">
            <w:pPr>
              <w:jc w:val="center"/>
              <w:rPr>
                <w:sz w:val="20"/>
                <w:szCs w:val="20"/>
              </w:rPr>
            </w:pPr>
            <w:r w:rsidRPr="003101D9">
              <w:rPr>
                <w:sz w:val="20"/>
                <w:szCs w:val="20"/>
              </w:rPr>
              <w:lastRenderedPageBreak/>
              <w:t>2023-2027 годы</w:t>
            </w:r>
          </w:p>
          <w:p w14:paraId="12F1C70D" w14:textId="49D2A384" w:rsidR="000F442D" w:rsidRPr="003101D9" w:rsidRDefault="000F442D" w:rsidP="008E1F1C">
            <w:pPr>
              <w:ind w:left="20"/>
              <w:jc w:val="center"/>
              <w:rPr>
                <w:b/>
                <w:bCs/>
                <w:sz w:val="18"/>
                <w:szCs w:val="18"/>
                <w:lang w:eastAsia="en-US"/>
              </w:rPr>
            </w:pPr>
          </w:p>
        </w:tc>
        <w:tc>
          <w:tcPr>
            <w:tcW w:w="267" w:type="pct"/>
            <w:shd w:val="clear" w:color="auto" w:fill="FFFFFF"/>
            <w:tcMar>
              <w:top w:w="15" w:type="dxa"/>
              <w:left w:w="15" w:type="dxa"/>
              <w:bottom w:w="15" w:type="dxa"/>
              <w:right w:w="15" w:type="dxa"/>
            </w:tcMar>
            <w:vAlign w:val="center"/>
          </w:tcPr>
          <w:p w14:paraId="3C874BD1" w14:textId="77777777" w:rsidR="000F442D" w:rsidRPr="003101D9" w:rsidRDefault="000F442D" w:rsidP="000F442D">
            <w:pPr>
              <w:jc w:val="center"/>
              <w:rPr>
                <w:sz w:val="20"/>
                <w:szCs w:val="20"/>
              </w:rPr>
            </w:pPr>
            <w:r w:rsidRPr="003101D9">
              <w:rPr>
                <w:sz w:val="20"/>
                <w:szCs w:val="20"/>
              </w:rPr>
              <w:t>отчет</w:t>
            </w:r>
          </w:p>
          <w:p w14:paraId="606DFE3C" w14:textId="3CD46DDB" w:rsidR="000F442D" w:rsidRPr="003101D9" w:rsidRDefault="000F442D" w:rsidP="008E1F1C">
            <w:pPr>
              <w:ind w:left="20"/>
              <w:jc w:val="center"/>
              <w:rPr>
                <w:b/>
                <w:bCs/>
                <w:sz w:val="18"/>
                <w:szCs w:val="18"/>
                <w:lang w:eastAsia="en-US"/>
              </w:rPr>
            </w:pPr>
          </w:p>
        </w:tc>
        <w:tc>
          <w:tcPr>
            <w:tcW w:w="287" w:type="pct"/>
            <w:gridSpan w:val="2"/>
            <w:tcBorders>
              <w:bottom w:val="single" w:sz="4" w:space="0" w:color="000000"/>
            </w:tcBorders>
            <w:shd w:val="clear" w:color="auto" w:fill="FFFFFF" w:themeFill="background1"/>
            <w:tcMar>
              <w:top w:w="15" w:type="dxa"/>
              <w:left w:w="15" w:type="dxa"/>
              <w:bottom w:w="15" w:type="dxa"/>
              <w:right w:w="15" w:type="dxa"/>
            </w:tcMar>
          </w:tcPr>
          <w:p w14:paraId="76BF2CB2" w14:textId="77777777" w:rsidR="000F442D" w:rsidRPr="003101D9" w:rsidRDefault="000F442D" w:rsidP="008E1F1C">
            <w:pPr>
              <w:ind w:left="127"/>
              <w:jc w:val="center"/>
              <w:rPr>
                <w:sz w:val="18"/>
                <w:szCs w:val="18"/>
              </w:rPr>
            </w:pPr>
            <w:r w:rsidRPr="003101D9">
              <w:rPr>
                <w:sz w:val="18"/>
                <w:szCs w:val="18"/>
              </w:rPr>
              <w:lastRenderedPageBreak/>
              <w:t>1</w:t>
            </w:r>
          </w:p>
        </w:tc>
        <w:tc>
          <w:tcPr>
            <w:tcW w:w="248" w:type="pct"/>
            <w:gridSpan w:val="3"/>
            <w:tcBorders>
              <w:bottom w:val="single" w:sz="4" w:space="0" w:color="000000"/>
            </w:tcBorders>
            <w:shd w:val="clear" w:color="auto" w:fill="FFFFFF" w:themeFill="background1"/>
            <w:tcMar>
              <w:top w:w="15" w:type="dxa"/>
              <w:left w:w="15" w:type="dxa"/>
              <w:bottom w:w="15" w:type="dxa"/>
              <w:right w:w="15" w:type="dxa"/>
            </w:tcMar>
          </w:tcPr>
          <w:p w14:paraId="1F228DE5" w14:textId="77777777" w:rsidR="000F442D" w:rsidRPr="003101D9" w:rsidRDefault="000F442D" w:rsidP="008E1F1C">
            <w:pPr>
              <w:ind w:left="127"/>
              <w:jc w:val="center"/>
              <w:rPr>
                <w:sz w:val="18"/>
                <w:szCs w:val="18"/>
              </w:rPr>
            </w:pPr>
            <w:r w:rsidRPr="003101D9">
              <w:rPr>
                <w:sz w:val="18"/>
                <w:szCs w:val="18"/>
              </w:rPr>
              <w:t>1</w:t>
            </w:r>
          </w:p>
        </w:tc>
        <w:tc>
          <w:tcPr>
            <w:tcW w:w="323" w:type="pct"/>
            <w:gridSpan w:val="2"/>
            <w:tcBorders>
              <w:bottom w:val="single" w:sz="4" w:space="0" w:color="000000"/>
            </w:tcBorders>
            <w:shd w:val="clear" w:color="auto" w:fill="FFFFFF" w:themeFill="background1"/>
            <w:tcMar>
              <w:top w:w="15" w:type="dxa"/>
              <w:left w:w="15" w:type="dxa"/>
              <w:bottom w:w="15" w:type="dxa"/>
              <w:right w:w="15" w:type="dxa"/>
            </w:tcMar>
          </w:tcPr>
          <w:p w14:paraId="0BAA4CF5" w14:textId="77777777" w:rsidR="000F442D" w:rsidRPr="003101D9" w:rsidRDefault="000F442D" w:rsidP="008E1F1C">
            <w:pPr>
              <w:ind w:left="127"/>
              <w:jc w:val="center"/>
              <w:rPr>
                <w:sz w:val="18"/>
                <w:szCs w:val="18"/>
              </w:rPr>
            </w:pPr>
            <w:r w:rsidRPr="003101D9">
              <w:rPr>
                <w:sz w:val="18"/>
                <w:szCs w:val="18"/>
              </w:rPr>
              <w:t>100</w:t>
            </w:r>
          </w:p>
        </w:tc>
        <w:tc>
          <w:tcPr>
            <w:tcW w:w="1379" w:type="pct"/>
            <w:gridSpan w:val="4"/>
            <w:tcBorders>
              <w:bottom w:val="single" w:sz="4" w:space="0" w:color="000000"/>
            </w:tcBorders>
            <w:shd w:val="clear" w:color="auto" w:fill="FFFFFF" w:themeFill="background1"/>
            <w:tcMar>
              <w:top w:w="15" w:type="dxa"/>
              <w:left w:w="15" w:type="dxa"/>
              <w:bottom w:w="15" w:type="dxa"/>
              <w:right w:w="15" w:type="dxa"/>
            </w:tcMar>
          </w:tcPr>
          <w:p w14:paraId="1F57006A" w14:textId="77777777" w:rsidR="000F442D" w:rsidRPr="003101D9" w:rsidRDefault="000F442D" w:rsidP="008E1F1C">
            <w:pPr>
              <w:tabs>
                <w:tab w:val="left" w:pos="211"/>
              </w:tabs>
              <w:ind w:left="57" w:right="57"/>
              <w:jc w:val="both"/>
              <w:rPr>
                <w:b/>
                <w:bCs/>
                <w:sz w:val="18"/>
                <w:szCs w:val="18"/>
              </w:rPr>
            </w:pPr>
            <w:r w:rsidRPr="003101D9">
              <w:rPr>
                <w:b/>
                <w:bCs/>
                <w:sz w:val="18"/>
                <w:szCs w:val="18"/>
              </w:rPr>
              <w:t>Исполнено</w:t>
            </w:r>
          </w:p>
          <w:p w14:paraId="4A767217" w14:textId="77777777" w:rsidR="000F442D" w:rsidRPr="003101D9" w:rsidRDefault="000F442D" w:rsidP="000F442D">
            <w:pPr>
              <w:pStyle w:val="ad"/>
              <w:tabs>
                <w:tab w:val="left" w:pos="211"/>
              </w:tabs>
              <w:spacing w:after="0" w:line="240" w:lineRule="auto"/>
              <w:ind w:left="57" w:right="57"/>
              <w:rPr>
                <w:b/>
                <w:bCs/>
                <w:sz w:val="18"/>
                <w:szCs w:val="18"/>
              </w:rPr>
            </w:pPr>
          </w:p>
        </w:tc>
      </w:tr>
      <w:tr w:rsidR="000F442D" w:rsidRPr="000F442D" w14:paraId="7BE04198" w14:textId="77777777" w:rsidTr="008E1F1C">
        <w:trPr>
          <w:trHeight w:val="30"/>
        </w:trPr>
        <w:tc>
          <w:tcPr>
            <w:tcW w:w="295" w:type="pct"/>
            <w:gridSpan w:val="2"/>
            <w:vMerge/>
            <w:shd w:val="clear" w:color="auto" w:fill="FFFFFF" w:themeFill="background1"/>
            <w:tcMar>
              <w:top w:w="15" w:type="dxa"/>
              <w:left w:w="15" w:type="dxa"/>
              <w:bottom w:w="15" w:type="dxa"/>
              <w:right w:w="15" w:type="dxa"/>
            </w:tcMar>
          </w:tcPr>
          <w:p w14:paraId="523230AE" w14:textId="77777777" w:rsidR="000F442D" w:rsidRPr="003101D9" w:rsidRDefault="000F442D" w:rsidP="000F442D">
            <w:pPr>
              <w:ind w:left="20"/>
              <w:jc w:val="center"/>
              <w:rPr>
                <w:sz w:val="18"/>
                <w:szCs w:val="18"/>
                <w:lang w:eastAsia="en-US"/>
              </w:rPr>
            </w:pPr>
          </w:p>
        </w:tc>
        <w:tc>
          <w:tcPr>
            <w:tcW w:w="1040" w:type="pct"/>
            <w:vMerge/>
            <w:tcBorders>
              <w:bottom w:val="single" w:sz="4" w:space="0" w:color="000000"/>
            </w:tcBorders>
            <w:shd w:val="clear" w:color="auto" w:fill="FFFFFF" w:themeFill="background1"/>
            <w:tcMar>
              <w:top w:w="15" w:type="dxa"/>
              <w:left w:w="15" w:type="dxa"/>
              <w:bottom w:w="15" w:type="dxa"/>
              <w:right w:w="15" w:type="dxa"/>
            </w:tcMar>
          </w:tcPr>
          <w:p w14:paraId="6A826A89" w14:textId="77777777" w:rsidR="000F442D" w:rsidRPr="003101D9" w:rsidRDefault="000F442D" w:rsidP="000F442D">
            <w:pPr>
              <w:ind w:left="57" w:right="57"/>
              <w:rPr>
                <w:b/>
                <w:bCs/>
                <w:i/>
                <w:sz w:val="18"/>
                <w:szCs w:val="18"/>
                <w:lang w:eastAsia="en-US"/>
              </w:rPr>
            </w:pPr>
          </w:p>
        </w:tc>
        <w:tc>
          <w:tcPr>
            <w:tcW w:w="443" w:type="pct"/>
            <w:gridSpan w:val="2"/>
            <w:vMerge/>
            <w:shd w:val="clear" w:color="auto" w:fill="FFFFFF" w:themeFill="background1"/>
            <w:tcMar>
              <w:top w:w="15" w:type="dxa"/>
              <w:left w:w="15" w:type="dxa"/>
              <w:bottom w:w="15" w:type="dxa"/>
              <w:right w:w="15" w:type="dxa"/>
            </w:tcMar>
          </w:tcPr>
          <w:p w14:paraId="283DF61E" w14:textId="77777777" w:rsidR="000F442D" w:rsidRPr="003101D9" w:rsidRDefault="000F442D" w:rsidP="000F442D">
            <w:pPr>
              <w:jc w:val="center"/>
              <w:rPr>
                <w:b/>
                <w:bCs/>
                <w:i/>
                <w:iCs/>
                <w:sz w:val="18"/>
                <w:szCs w:val="18"/>
              </w:rPr>
            </w:pPr>
          </w:p>
        </w:tc>
        <w:tc>
          <w:tcPr>
            <w:tcW w:w="382" w:type="pct"/>
            <w:gridSpan w:val="2"/>
            <w:vMerge/>
            <w:shd w:val="clear" w:color="auto" w:fill="FFFFFF" w:themeFill="background1"/>
            <w:tcMar>
              <w:top w:w="15" w:type="dxa"/>
              <w:left w:w="15" w:type="dxa"/>
              <w:bottom w:w="15" w:type="dxa"/>
              <w:right w:w="15" w:type="dxa"/>
            </w:tcMar>
          </w:tcPr>
          <w:p w14:paraId="6C17A966" w14:textId="77777777" w:rsidR="000F442D" w:rsidRPr="003101D9" w:rsidRDefault="000F442D" w:rsidP="000F442D">
            <w:pPr>
              <w:ind w:left="20"/>
              <w:jc w:val="center"/>
              <w:rPr>
                <w:b/>
                <w:bCs/>
                <w:sz w:val="18"/>
                <w:szCs w:val="18"/>
              </w:rPr>
            </w:pPr>
          </w:p>
        </w:tc>
        <w:tc>
          <w:tcPr>
            <w:tcW w:w="336" w:type="pct"/>
            <w:gridSpan w:val="3"/>
            <w:vMerge/>
            <w:shd w:val="clear" w:color="auto" w:fill="FFFFFF" w:themeFill="background1"/>
            <w:tcMar>
              <w:top w:w="15" w:type="dxa"/>
              <w:left w:w="15" w:type="dxa"/>
              <w:bottom w:w="15" w:type="dxa"/>
              <w:right w:w="15" w:type="dxa"/>
            </w:tcMar>
          </w:tcPr>
          <w:p w14:paraId="62CA995A" w14:textId="77777777" w:rsidR="000F442D" w:rsidRPr="003101D9" w:rsidRDefault="000F442D" w:rsidP="000F442D">
            <w:pPr>
              <w:ind w:left="20"/>
              <w:jc w:val="center"/>
              <w:rPr>
                <w:b/>
                <w:bCs/>
                <w:sz w:val="18"/>
                <w:szCs w:val="18"/>
                <w:lang w:eastAsia="en-US"/>
              </w:rPr>
            </w:pPr>
          </w:p>
        </w:tc>
        <w:tc>
          <w:tcPr>
            <w:tcW w:w="267" w:type="pct"/>
            <w:shd w:val="clear" w:color="auto" w:fill="FFFFFF" w:themeFill="background1"/>
            <w:tcMar>
              <w:top w:w="15" w:type="dxa"/>
              <w:left w:w="15" w:type="dxa"/>
              <w:bottom w:w="15" w:type="dxa"/>
              <w:right w:w="15" w:type="dxa"/>
            </w:tcMar>
          </w:tcPr>
          <w:p w14:paraId="1169EFBC" w14:textId="77777777" w:rsidR="000F442D" w:rsidRPr="003101D9" w:rsidRDefault="000F442D" w:rsidP="000F442D">
            <w:pPr>
              <w:ind w:left="20"/>
              <w:jc w:val="center"/>
              <w:rPr>
                <w:sz w:val="18"/>
                <w:szCs w:val="18"/>
                <w:lang w:eastAsia="en-US"/>
              </w:rPr>
            </w:pPr>
            <w:proofErr w:type="spellStart"/>
            <w:proofErr w:type="gramStart"/>
            <w:r w:rsidRPr="003101D9">
              <w:rPr>
                <w:sz w:val="18"/>
                <w:szCs w:val="18"/>
                <w:lang w:eastAsia="en-US"/>
              </w:rPr>
              <w:t>млн.тенг</w:t>
            </w:r>
            <w:proofErr w:type="spellEnd"/>
            <w:proofErr w:type="gramEnd"/>
          </w:p>
        </w:tc>
        <w:tc>
          <w:tcPr>
            <w:tcW w:w="287" w:type="pct"/>
            <w:gridSpan w:val="2"/>
            <w:tcBorders>
              <w:bottom w:val="single" w:sz="4" w:space="0" w:color="000000"/>
            </w:tcBorders>
            <w:shd w:val="clear" w:color="auto" w:fill="FFFFFF" w:themeFill="background1"/>
            <w:tcMar>
              <w:top w:w="15" w:type="dxa"/>
              <w:left w:w="15" w:type="dxa"/>
              <w:bottom w:w="15" w:type="dxa"/>
              <w:right w:w="15" w:type="dxa"/>
            </w:tcMar>
          </w:tcPr>
          <w:p w14:paraId="281EB133" w14:textId="43EC681F" w:rsidR="000F442D" w:rsidRPr="003101D9" w:rsidRDefault="000F442D" w:rsidP="000F442D">
            <w:pPr>
              <w:ind w:left="127"/>
              <w:jc w:val="center"/>
              <w:rPr>
                <w:sz w:val="18"/>
                <w:szCs w:val="18"/>
              </w:rPr>
            </w:pPr>
            <w:r w:rsidRPr="003101D9">
              <w:rPr>
                <w:sz w:val="20"/>
                <w:szCs w:val="20"/>
              </w:rPr>
              <w:t>242,496</w:t>
            </w:r>
          </w:p>
        </w:tc>
        <w:tc>
          <w:tcPr>
            <w:tcW w:w="248" w:type="pct"/>
            <w:gridSpan w:val="3"/>
            <w:tcBorders>
              <w:bottom w:val="single" w:sz="4" w:space="0" w:color="000000"/>
            </w:tcBorders>
            <w:shd w:val="clear" w:color="auto" w:fill="FFFFFF" w:themeFill="background1"/>
            <w:tcMar>
              <w:top w:w="15" w:type="dxa"/>
              <w:left w:w="15" w:type="dxa"/>
              <w:bottom w:w="15" w:type="dxa"/>
              <w:right w:w="15" w:type="dxa"/>
            </w:tcMar>
          </w:tcPr>
          <w:p w14:paraId="3C80CA51" w14:textId="7E104919" w:rsidR="000F442D" w:rsidRPr="003101D9" w:rsidRDefault="000F442D" w:rsidP="000F442D">
            <w:pPr>
              <w:ind w:left="127"/>
              <w:jc w:val="center"/>
              <w:rPr>
                <w:sz w:val="18"/>
                <w:szCs w:val="18"/>
              </w:rPr>
            </w:pPr>
            <w:r w:rsidRPr="003101D9">
              <w:rPr>
                <w:sz w:val="20"/>
                <w:szCs w:val="20"/>
              </w:rPr>
              <w:t>242,496</w:t>
            </w:r>
          </w:p>
        </w:tc>
        <w:tc>
          <w:tcPr>
            <w:tcW w:w="323" w:type="pct"/>
            <w:gridSpan w:val="2"/>
            <w:tcBorders>
              <w:bottom w:val="single" w:sz="4" w:space="0" w:color="000000"/>
            </w:tcBorders>
            <w:shd w:val="clear" w:color="auto" w:fill="FFFFFF" w:themeFill="background1"/>
            <w:tcMar>
              <w:top w:w="15" w:type="dxa"/>
              <w:left w:w="15" w:type="dxa"/>
              <w:bottom w:w="15" w:type="dxa"/>
              <w:right w:w="15" w:type="dxa"/>
            </w:tcMar>
          </w:tcPr>
          <w:p w14:paraId="33DE68A2" w14:textId="385B45EE" w:rsidR="000F442D" w:rsidRPr="003101D9" w:rsidRDefault="000F442D" w:rsidP="000F442D">
            <w:pPr>
              <w:ind w:left="127"/>
              <w:jc w:val="center"/>
              <w:rPr>
                <w:b/>
                <w:bCs/>
                <w:sz w:val="18"/>
                <w:szCs w:val="18"/>
              </w:rPr>
            </w:pPr>
            <w:r w:rsidRPr="003101D9">
              <w:rPr>
                <w:sz w:val="18"/>
                <w:szCs w:val="18"/>
              </w:rPr>
              <w:t>100</w:t>
            </w:r>
          </w:p>
        </w:tc>
        <w:tc>
          <w:tcPr>
            <w:tcW w:w="1379" w:type="pct"/>
            <w:gridSpan w:val="4"/>
            <w:tcBorders>
              <w:bottom w:val="single" w:sz="4" w:space="0" w:color="000000"/>
            </w:tcBorders>
            <w:shd w:val="clear" w:color="auto" w:fill="FFFFFF" w:themeFill="background1"/>
            <w:tcMar>
              <w:top w:w="15" w:type="dxa"/>
              <w:left w:w="15" w:type="dxa"/>
              <w:bottom w:w="15" w:type="dxa"/>
              <w:right w:w="15" w:type="dxa"/>
            </w:tcMar>
          </w:tcPr>
          <w:p w14:paraId="1324E077" w14:textId="77777777" w:rsidR="000F442D" w:rsidRPr="003101D9" w:rsidRDefault="000F442D" w:rsidP="000F442D">
            <w:pPr>
              <w:tabs>
                <w:tab w:val="left" w:pos="211"/>
              </w:tabs>
              <w:ind w:left="57" w:right="57"/>
              <w:jc w:val="both"/>
              <w:rPr>
                <w:b/>
                <w:bCs/>
                <w:sz w:val="18"/>
                <w:szCs w:val="18"/>
              </w:rPr>
            </w:pPr>
            <w:r w:rsidRPr="003101D9">
              <w:rPr>
                <w:b/>
                <w:bCs/>
                <w:sz w:val="18"/>
                <w:szCs w:val="18"/>
              </w:rPr>
              <w:t>Исполнено</w:t>
            </w:r>
          </w:p>
          <w:p w14:paraId="7660D535" w14:textId="77777777" w:rsidR="000F442D" w:rsidRPr="003101D9" w:rsidRDefault="000F442D" w:rsidP="000F442D">
            <w:pPr>
              <w:ind w:left="57" w:right="57"/>
              <w:jc w:val="center"/>
              <w:rPr>
                <w:b/>
                <w:bCs/>
                <w:sz w:val="18"/>
                <w:szCs w:val="18"/>
              </w:rPr>
            </w:pPr>
          </w:p>
        </w:tc>
      </w:tr>
      <w:tr w:rsidR="00313A32" w:rsidRPr="00A57D62" w14:paraId="391347B8" w14:textId="77777777" w:rsidTr="00B7743D">
        <w:trPr>
          <w:trHeight w:val="30"/>
        </w:trPr>
        <w:tc>
          <w:tcPr>
            <w:tcW w:w="295" w:type="pct"/>
            <w:gridSpan w:val="2"/>
            <w:shd w:val="clear" w:color="auto" w:fill="FFFFFF" w:themeFill="background1"/>
            <w:tcMar>
              <w:top w:w="15" w:type="dxa"/>
              <w:left w:w="15" w:type="dxa"/>
              <w:bottom w:w="15" w:type="dxa"/>
              <w:right w:w="15" w:type="dxa"/>
            </w:tcMar>
          </w:tcPr>
          <w:p w14:paraId="292595D8" w14:textId="77777777" w:rsidR="00313A32" w:rsidRPr="00A57D62" w:rsidRDefault="00313A32" w:rsidP="00313A32">
            <w:pPr>
              <w:ind w:left="20"/>
              <w:jc w:val="center"/>
              <w:rPr>
                <w:sz w:val="18"/>
                <w:szCs w:val="18"/>
                <w:lang w:eastAsia="en-US"/>
              </w:rPr>
            </w:pPr>
          </w:p>
        </w:tc>
        <w:tc>
          <w:tcPr>
            <w:tcW w:w="1040" w:type="pct"/>
            <w:tcBorders>
              <w:bottom w:val="single" w:sz="4" w:space="0" w:color="000000"/>
            </w:tcBorders>
            <w:shd w:val="clear" w:color="auto" w:fill="FFFFFF" w:themeFill="background1"/>
            <w:tcMar>
              <w:top w:w="15" w:type="dxa"/>
              <w:left w:w="15" w:type="dxa"/>
              <w:bottom w:w="15" w:type="dxa"/>
              <w:right w:w="15" w:type="dxa"/>
            </w:tcMar>
          </w:tcPr>
          <w:p w14:paraId="21F256B0" w14:textId="77777777" w:rsidR="00313A32" w:rsidRPr="00A57D62" w:rsidRDefault="00313A32" w:rsidP="00313A32">
            <w:pPr>
              <w:ind w:left="57" w:right="57"/>
              <w:rPr>
                <w:b/>
                <w:bCs/>
                <w:sz w:val="18"/>
                <w:szCs w:val="18"/>
                <w:lang w:eastAsia="en-US"/>
              </w:rPr>
            </w:pPr>
            <w:r w:rsidRPr="00A57D62">
              <w:rPr>
                <w:b/>
                <w:bCs/>
                <w:i/>
                <w:sz w:val="18"/>
                <w:szCs w:val="18"/>
                <w:lang w:eastAsia="en-US"/>
              </w:rPr>
              <w:t>Финансовые ресурсы</w:t>
            </w:r>
          </w:p>
        </w:tc>
        <w:tc>
          <w:tcPr>
            <w:tcW w:w="443" w:type="pct"/>
            <w:gridSpan w:val="2"/>
            <w:shd w:val="clear" w:color="auto" w:fill="FFFFFF" w:themeFill="background1"/>
            <w:tcMar>
              <w:top w:w="15" w:type="dxa"/>
              <w:left w:w="15" w:type="dxa"/>
              <w:bottom w:w="15" w:type="dxa"/>
              <w:right w:w="15" w:type="dxa"/>
            </w:tcMar>
          </w:tcPr>
          <w:p w14:paraId="68F461E5" w14:textId="77777777" w:rsidR="00313A32" w:rsidRPr="00A57D62" w:rsidRDefault="00313A32" w:rsidP="00313A32">
            <w:pPr>
              <w:jc w:val="center"/>
              <w:rPr>
                <w:b/>
                <w:bCs/>
                <w:sz w:val="18"/>
                <w:szCs w:val="18"/>
                <w:lang w:eastAsia="en-US"/>
              </w:rPr>
            </w:pPr>
            <w:r w:rsidRPr="00A57D62">
              <w:rPr>
                <w:b/>
                <w:bCs/>
                <w:i/>
                <w:iCs/>
                <w:color w:val="000000"/>
                <w:sz w:val="18"/>
                <w:szCs w:val="18"/>
              </w:rPr>
              <w:t>млн. тенге</w:t>
            </w:r>
          </w:p>
        </w:tc>
        <w:tc>
          <w:tcPr>
            <w:tcW w:w="382" w:type="pct"/>
            <w:gridSpan w:val="2"/>
            <w:shd w:val="clear" w:color="auto" w:fill="FFFFFF" w:themeFill="background1"/>
            <w:tcMar>
              <w:top w:w="15" w:type="dxa"/>
              <w:left w:w="15" w:type="dxa"/>
              <w:bottom w:w="15" w:type="dxa"/>
              <w:right w:w="15" w:type="dxa"/>
            </w:tcMar>
          </w:tcPr>
          <w:p w14:paraId="025C84BB" w14:textId="77777777" w:rsidR="00313A32" w:rsidRPr="00A57D62" w:rsidRDefault="00313A32" w:rsidP="00313A32">
            <w:pPr>
              <w:ind w:left="20"/>
              <w:jc w:val="center"/>
              <w:rPr>
                <w:b/>
                <w:bCs/>
                <w:sz w:val="18"/>
                <w:szCs w:val="18"/>
              </w:rPr>
            </w:pPr>
          </w:p>
        </w:tc>
        <w:tc>
          <w:tcPr>
            <w:tcW w:w="336" w:type="pct"/>
            <w:gridSpan w:val="3"/>
            <w:shd w:val="clear" w:color="auto" w:fill="FFFFFF" w:themeFill="background1"/>
            <w:tcMar>
              <w:top w:w="15" w:type="dxa"/>
              <w:left w:w="15" w:type="dxa"/>
              <w:bottom w:w="15" w:type="dxa"/>
              <w:right w:w="15" w:type="dxa"/>
            </w:tcMar>
          </w:tcPr>
          <w:p w14:paraId="325CBB0C" w14:textId="77777777" w:rsidR="00313A32" w:rsidRPr="00A57D62" w:rsidRDefault="00313A32" w:rsidP="00313A32">
            <w:pPr>
              <w:ind w:left="20"/>
              <w:jc w:val="center"/>
              <w:rPr>
                <w:b/>
                <w:bCs/>
                <w:sz w:val="18"/>
                <w:szCs w:val="18"/>
                <w:lang w:eastAsia="en-US"/>
              </w:rPr>
            </w:pPr>
          </w:p>
        </w:tc>
        <w:tc>
          <w:tcPr>
            <w:tcW w:w="267" w:type="pct"/>
            <w:shd w:val="clear" w:color="auto" w:fill="FFFFFF" w:themeFill="background1"/>
            <w:tcMar>
              <w:top w:w="15" w:type="dxa"/>
              <w:left w:w="15" w:type="dxa"/>
              <w:bottom w:w="15" w:type="dxa"/>
              <w:right w:w="15" w:type="dxa"/>
            </w:tcMar>
          </w:tcPr>
          <w:p w14:paraId="2A808F48" w14:textId="77777777" w:rsidR="00313A32" w:rsidRPr="00A57D62" w:rsidRDefault="00313A32" w:rsidP="00313A32">
            <w:pPr>
              <w:ind w:left="20"/>
              <w:jc w:val="center"/>
              <w:rPr>
                <w:b/>
                <w:bCs/>
                <w:sz w:val="18"/>
                <w:szCs w:val="18"/>
                <w:lang w:eastAsia="en-US"/>
              </w:rPr>
            </w:pPr>
          </w:p>
        </w:tc>
        <w:tc>
          <w:tcPr>
            <w:tcW w:w="287" w:type="pct"/>
            <w:gridSpan w:val="2"/>
            <w:tcBorders>
              <w:bottom w:val="single" w:sz="4" w:space="0" w:color="000000"/>
            </w:tcBorders>
            <w:shd w:val="clear" w:color="auto" w:fill="FFFFFF" w:themeFill="background1"/>
            <w:tcMar>
              <w:top w:w="15" w:type="dxa"/>
              <w:left w:w="15" w:type="dxa"/>
              <w:bottom w:w="15" w:type="dxa"/>
              <w:right w:w="15" w:type="dxa"/>
            </w:tcMar>
          </w:tcPr>
          <w:p w14:paraId="362D3A03" w14:textId="299F70FB" w:rsidR="00313A32" w:rsidRPr="00A57D62" w:rsidRDefault="00313A32" w:rsidP="00313A32">
            <w:pPr>
              <w:ind w:left="127"/>
              <w:jc w:val="center"/>
              <w:rPr>
                <w:b/>
                <w:bCs/>
                <w:sz w:val="18"/>
                <w:szCs w:val="18"/>
              </w:rPr>
            </w:pPr>
            <w:r>
              <w:rPr>
                <w:b/>
                <w:bCs/>
                <w:sz w:val="18"/>
                <w:szCs w:val="18"/>
              </w:rPr>
              <w:t>24 854,1</w:t>
            </w:r>
          </w:p>
        </w:tc>
        <w:tc>
          <w:tcPr>
            <w:tcW w:w="248" w:type="pct"/>
            <w:gridSpan w:val="3"/>
            <w:tcBorders>
              <w:bottom w:val="single" w:sz="4" w:space="0" w:color="000000"/>
            </w:tcBorders>
            <w:shd w:val="clear" w:color="auto" w:fill="FFFFFF" w:themeFill="background1"/>
            <w:tcMar>
              <w:top w:w="15" w:type="dxa"/>
              <w:left w:w="15" w:type="dxa"/>
              <w:bottom w:w="15" w:type="dxa"/>
              <w:right w:w="15" w:type="dxa"/>
            </w:tcMar>
          </w:tcPr>
          <w:p w14:paraId="00175A70" w14:textId="6200FD88" w:rsidR="00313A32" w:rsidRPr="00A57D62" w:rsidRDefault="00313A32" w:rsidP="00313A32">
            <w:pPr>
              <w:ind w:left="127"/>
              <w:jc w:val="center"/>
              <w:rPr>
                <w:b/>
                <w:bCs/>
                <w:sz w:val="18"/>
                <w:szCs w:val="18"/>
              </w:rPr>
            </w:pPr>
            <w:r>
              <w:rPr>
                <w:b/>
                <w:bCs/>
                <w:sz w:val="18"/>
                <w:szCs w:val="18"/>
              </w:rPr>
              <w:t>24854,1</w:t>
            </w:r>
          </w:p>
        </w:tc>
        <w:tc>
          <w:tcPr>
            <w:tcW w:w="323" w:type="pct"/>
            <w:gridSpan w:val="2"/>
            <w:tcBorders>
              <w:bottom w:val="single" w:sz="4" w:space="0" w:color="000000"/>
            </w:tcBorders>
            <w:shd w:val="clear" w:color="auto" w:fill="FFFFFF" w:themeFill="background1"/>
            <w:tcMar>
              <w:top w:w="15" w:type="dxa"/>
              <w:left w:w="15" w:type="dxa"/>
              <w:bottom w:w="15" w:type="dxa"/>
              <w:right w:w="15" w:type="dxa"/>
            </w:tcMar>
          </w:tcPr>
          <w:p w14:paraId="1AF529E5" w14:textId="231E4143" w:rsidR="00313A32" w:rsidRPr="00A57D62" w:rsidRDefault="00313A32" w:rsidP="00313A32">
            <w:pPr>
              <w:ind w:left="127"/>
              <w:jc w:val="center"/>
              <w:rPr>
                <w:b/>
                <w:bCs/>
                <w:sz w:val="18"/>
                <w:szCs w:val="18"/>
              </w:rPr>
            </w:pPr>
            <w:r>
              <w:rPr>
                <w:b/>
                <w:bCs/>
                <w:sz w:val="18"/>
                <w:szCs w:val="18"/>
              </w:rPr>
              <w:t>100</w:t>
            </w:r>
          </w:p>
        </w:tc>
        <w:tc>
          <w:tcPr>
            <w:tcW w:w="1379" w:type="pct"/>
            <w:gridSpan w:val="4"/>
            <w:tcBorders>
              <w:bottom w:val="single" w:sz="4" w:space="0" w:color="000000"/>
            </w:tcBorders>
            <w:shd w:val="clear" w:color="auto" w:fill="FFFFFF" w:themeFill="background1"/>
            <w:tcMar>
              <w:top w:w="15" w:type="dxa"/>
              <w:left w:w="15" w:type="dxa"/>
              <w:bottom w:w="15" w:type="dxa"/>
              <w:right w:w="15" w:type="dxa"/>
            </w:tcMar>
          </w:tcPr>
          <w:p w14:paraId="4A54FA4D" w14:textId="77777777" w:rsidR="00313A32" w:rsidRPr="00A57D62" w:rsidRDefault="00313A32" w:rsidP="00313A32">
            <w:pPr>
              <w:ind w:left="57" w:right="57"/>
              <w:jc w:val="center"/>
              <w:rPr>
                <w:b/>
                <w:bCs/>
                <w:sz w:val="18"/>
                <w:szCs w:val="18"/>
              </w:rPr>
            </w:pPr>
          </w:p>
        </w:tc>
      </w:tr>
      <w:tr w:rsidR="00313A32" w:rsidRPr="00A57D62" w14:paraId="05CD7E9F" w14:textId="77777777" w:rsidTr="00B7743D">
        <w:trPr>
          <w:trHeight w:val="30"/>
        </w:trPr>
        <w:tc>
          <w:tcPr>
            <w:tcW w:w="295" w:type="pct"/>
            <w:gridSpan w:val="2"/>
            <w:shd w:val="clear" w:color="auto" w:fill="FFFFFF" w:themeFill="background1"/>
            <w:tcMar>
              <w:top w:w="15" w:type="dxa"/>
              <w:left w:w="15" w:type="dxa"/>
              <w:bottom w:w="15" w:type="dxa"/>
              <w:right w:w="15" w:type="dxa"/>
            </w:tcMar>
          </w:tcPr>
          <w:p w14:paraId="33B33F54" w14:textId="77777777" w:rsidR="00313A32" w:rsidRPr="00A57D62" w:rsidRDefault="00313A32" w:rsidP="00313A32">
            <w:pPr>
              <w:ind w:left="20"/>
              <w:jc w:val="center"/>
              <w:rPr>
                <w:sz w:val="18"/>
                <w:szCs w:val="18"/>
                <w:lang w:eastAsia="en-US"/>
              </w:rPr>
            </w:pPr>
          </w:p>
        </w:tc>
        <w:tc>
          <w:tcPr>
            <w:tcW w:w="1040" w:type="pct"/>
            <w:tcBorders>
              <w:bottom w:val="single" w:sz="4" w:space="0" w:color="000000"/>
            </w:tcBorders>
            <w:shd w:val="clear" w:color="auto" w:fill="FFFFFF" w:themeFill="background1"/>
            <w:tcMar>
              <w:top w:w="15" w:type="dxa"/>
              <w:left w:w="15" w:type="dxa"/>
              <w:bottom w:w="15" w:type="dxa"/>
              <w:right w:w="15" w:type="dxa"/>
            </w:tcMar>
          </w:tcPr>
          <w:p w14:paraId="7E91390D" w14:textId="77777777" w:rsidR="00313A32" w:rsidRPr="00A57D62" w:rsidRDefault="00313A32" w:rsidP="00313A32">
            <w:pPr>
              <w:ind w:left="57" w:right="57"/>
              <w:rPr>
                <w:b/>
                <w:bCs/>
                <w:sz w:val="18"/>
                <w:szCs w:val="18"/>
                <w:lang w:eastAsia="en-US"/>
              </w:rPr>
            </w:pPr>
            <w:r w:rsidRPr="00A57D62">
              <w:rPr>
                <w:b/>
                <w:bCs/>
                <w:i/>
                <w:sz w:val="18"/>
                <w:szCs w:val="18"/>
                <w:lang w:eastAsia="en-US"/>
              </w:rPr>
              <w:t>Человеческие ресурсы</w:t>
            </w:r>
          </w:p>
        </w:tc>
        <w:tc>
          <w:tcPr>
            <w:tcW w:w="443" w:type="pct"/>
            <w:gridSpan w:val="2"/>
            <w:shd w:val="clear" w:color="auto" w:fill="FFFFFF" w:themeFill="background1"/>
            <w:tcMar>
              <w:top w:w="15" w:type="dxa"/>
              <w:left w:w="15" w:type="dxa"/>
              <w:bottom w:w="15" w:type="dxa"/>
              <w:right w:w="15" w:type="dxa"/>
            </w:tcMar>
          </w:tcPr>
          <w:p w14:paraId="2446A920" w14:textId="77777777" w:rsidR="00313A32" w:rsidRPr="00A57D62" w:rsidRDefault="00313A32" w:rsidP="00313A32">
            <w:pPr>
              <w:jc w:val="center"/>
              <w:rPr>
                <w:b/>
                <w:bCs/>
                <w:sz w:val="18"/>
                <w:szCs w:val="18"/>
                <w:lang w:eastAsia="en-US"/>
              </w:rPr>
            </w:pPr>
            <w:r w:rsidRPr="00A57D62">
              <w:rPr>
                <w:b/>
                <w:bCs/>
                <w:i/>
                <w:iCs/>
                <w:color w:val="000000"/>
                <w:sz w:val="18"/>
                <w:szCs w:val="18"/>
              </w:rPr>
              <w:t>чел.</w:t>
            </w:r>
          </w:p>
        </w:tc>
        <w:tc>
          <w:tcPr>
            <w:tcW w:w="382" w:type="pct"/>
            <w:gridSpan w:val="2"/>
            <w:shd w:val="clear" w:color="auto" w:fill="FFFFFF" w:themeFill="background1"/>
            <w:tcMar>
              <w:top w:w="15" w:type="dxa"/>
              <w:left w:w="15" w:type="dxa"/>
              <w:bottom w:w="15" w:type="dxa"/>
              <w:right w:w="15" w:type="dxa"/>
            </w:tcMar>
          </w:tcPr>
          <w:p w14:paraId="45D2FEC6" w14:textId="77777777" w:rsidR="00313A32" w:rsidRPr="00A57D62" w:rsidRDefault="00313A32" w:rsidP="00313A32">
            <w:pPr>
              <w:ind w:left="20"/>
              <w:jc w:val="center"/>
              <w:rPr>
                <w:b/>
                <w:bCs/>
                <w:sz w:val="18"/>
                <w:szCs w:val="18"/>
              </w:rPr>
            </w:pPr>
          </w:p>
        </w:tc>
        <w:tc>
          <w:tcPr>
            <w:tcW w:w="336" w:type="pct"/>
            <w:gridSpan w:val="3"/>
            <w:shd w:val="clear" w:color="auto" w:fill="FFFFFF" w:themeFill="background1"/>
            <w:tcMar>
              <w:top w:w="15" w:type="dxa"/>
              <w:left w:w="15" w:type="dxa"/>
              <w:bottom w:w="15" w:type="dxa"/>
              <w:right w:w="15" w:type="dxa"/>
            </w:tcMar>
          </w:tcPr>
          <w:p w14:paraId="4A84DD14" w14:textId="77777777" w:rsidR="00313A32" w:rsidRPr="00A57D62" w:rsidRDefault="00313A32" w:rsidP="00313A32">
            <w:pPr>
              <w:ind w:left="20"/>
              <w:jc w:val="center"/>
              <w:rPr>
                <w:b/>
                <w:bCs/>
                <w:sz w:val="18"/>
                <w:szCs w:val="18"/>
                <w:lang w:eastAsia="en-US"/>
              </w:rPr>
            </w:pPr>
          </w:p>
        </w:tc>
        <w:tc>
          <w:tcPr>
            <w:tcW w:w="267" w:type="pct"/>
            <w:shd w:val="clear" w:color="auto" w:fill="FFFFFF" w:themeFill="background1"/>
            <w:tcMar>
              <w:top w:w="15" w:type="dxa"/>
              <w:left w:w="15" w:type="dxa"/>
              <w:bottom w:w="15" w:type="dxa"/>
              <w:right w:w="15" w:type="dxa"/>
            </w:tcMar>
          </w:tcPr>
          <w:p w14:paraId="6622185D" w14:textId="77777777" w:rsidR="00313A32" w:rsidRPr="00A57D62" w:rsidRDefault="00313A32" w:rsidP="00313A32">
            <w:pPr>
              <w:ind w:left="20"/>
              <w:jc w:val="center"/>
              <w:rPr>
                <w:b/>
                <w:bCs/>
                <w:sz w:val="18"/>
                <w:szCs w:val="18"/>
                <w:lang w:eastAsia="en-US"/>
              </w:rPr>
            </w:pPr>
          </w:p>
        </w:tc>
        <w:tc>
          <w:tcPr>
            <w:tcW w:w="287" w:type="pct"/>
            <w:gridSpan w:val="2"/>
            <w:tcBorders>
              <w:bottom w:val="single" w:sz="4" w:space="0" w:color="000000"/>
            </w:tcBorders>
            <w:shd w:val="clear" w:color="auto" w:fill="FFFFFF" w:themeFill="background1"/>
            <w:tcMar>
              <w:top w:w="15" w:type="dxa"/>
              <w:left w:w="15" w:type="dxa"/>
              <w:bottom w:w="15" w:type="dxa"/>
              <w:right w:w="15" w:type="dxa"/>
            </w:tcMar>
          </w:tcPr>
          <w:p w14:paraId="32FD43C5" w14:textId="4D3AF4B6" w:rsidR="00313A32" w:rsidRPr="00A57D62" w:rsidRDefault="00313A32" w:rsidP="00313A32">
            <w:pPr>
              <w:ind w:left="127"/>
              <w:jc w:val="center"/>
              <w:rPr>
                <w:b/>
                <w:bCs/>
                <w:iCs/>
                <w:sz w:val="18"/>
                <w:szCs w:val="18"/>
              </w:rPr>
            </w:pPr>
            <w:r w:rsidRPr="00A57D62">
              <w:rPr>
                <w:b/>
                <w:bCs/>
                <w:iCs/>
                <w:sz w:val="18"/>
                <w:szCs w:val="18"/>
              </w:rPr>
              <w:t>120</w:t>
            </w:r>
          </w:p>
        </w:tc>
        <w:tc>
          <w:tcPr>
            <w:tcW w:w="248" w:type="pct"/>
            <w:gridSpan w:val="3"/>
            <w:tcBorders>
              <w:bottom w:val="single" w:sz="4" w:space="0" w:color="000000"/>
            </w:tcBorders>
            <w:shd w:val="clear" w:color="auto" w:fill="FFFFFF" w:themeFill="background1"/>
            <w:tcMar>
              <w:top w:w="15" w:type="dxa"/>
              <w:left w:w="15" w:type="dxa"/>
              <w:bottom w:w="15" w:type="dxa"/>
              <w:right w:w="15" w:type="dxa"/>
            </w:tcMar>
          </w:tcPr>
          <w:p w14:paraId="391DA5C6" w14:textId="02976270" w:rsidR="00313A32" w:rsidRPr="00A57D62" w:rsidRDefault="00313A32" w:rsidP="00313A32">
            <w:pPr>
              <w:ind w:left="127"/>
              <w:jc w:val="center"/>
              <w:rPr>
                <w:b/>
                <w:bCs/>
                <w:iCs/>
                <w:sz w:val="18"/>
                <w:szCs w:val="18"/>
              </w:rPr>
            </w:pPr>
            <w:r>
              <w:rPr>
                <w:b/>
                <w:bCs/>
                <w:iCs/>
                <w:sz w:val="18"/>
                <w:szCs w:val="18"/>
              </w:rPr>
              <w:t>120</w:t>
            </w:r>
          </w:p>
        </w:tc>
        <w:tc>
          <w:tcPr>
            <w:tcW w:w="323" w:type="pct"/>
            <w:gridSpan w:val="2"/>
            <w:tcBorders>
              <w:bottom w:val="single" w:sz="4" w:space="0" w:color="000000"/>
            </w:tcBorders>
            <w:shd w:val="clear" w:color="auto" w:fill="FFFFFF" w:themeFill="background1"/>
            <w:tcMar>
              <w:top w:w="15" w:type="dxa"/>
              <w:left w:w="15" w:type="dxa"/>
              <w:bottom w:w="15" w:type="dxa"/>
              <w:right w:w="15" w:type="dxa"/>
            </w:tcMar>
          </w:tcPr>
          <w:p w14:paraId="416D622A" w14:textId="2C3B524C" w:rsidR="00313A32" w:rsidRPr="00A57D62" w:rsidRDefault="00313A32" w:rsidP="00313A32">
            <w:pPr>
              <w:ind w:left="127"/>
              <w:jc w:val="center"/>
              <w:rPr>
                <w:b/>
                <w:bCs/>
                <w:iCs/>
                <w:sz w:val="18"/>
                <w:szCs w:val="18"/>
              </w:rPr>
            </w:pPr>
          </w:p>
        </w:tc>
        <w:tc>
          <w:tcPr>
            <w:tcW w:w="1379" w:type="pct"/>
            <w:gridSpan w:val="4"/>
            <w:tcBorders>
              <w:bottom w:val="single" w:sz="4" w:space="0" w:color="000000"/>
            </w:tcBorders>
            <w:shd w:val="clear" w:color="auto" w:fill="FFFFFF" w:themeFill="background1"/>
            <w:tcMar>
              <w:top w:w="15" w:type="dxa"/>
              <w:left w:w="15" w:type="dxa"/>
              <w:bottom w:w="15" w:type="dxa"/>
              <w:right w:w="15" w:type="dxa"/>
            </w:tcMar>
          </w:tcPr>
          <w:p w14:paraId="1C5BB8CE" w14:textId="07C85A42" w:rsidR="00313A32" w:rsidRPr="00A57D62" w:rsidRDefault="00313A32" w:rsidP="00313A32">
            <w:pPr>
              <w:ind w:left="57" w:right="57"/>
              <w:jc w:val="center"/>
              <w:rPr>
                <w:b/>
                <w:bCs/>
                <w:iCs/>
                <w:sz w:val="18"/>
                <w:szCs w:val="18"/>
              </w:rPr>
            </w:pPr>
          </w:p>
        </w:tc>
      </w:tr>
      <w:tr w:rsidR="00313A32" w:rsidRPr="00A57D62" w14:paraId="5C7CBB58" w14:textId="77777777" w:rsidTr="00B7743D">
        <w:trPr>
          <w:trHeight w:val="30"/>
        </w:trPr>
        <w:tc>
          <w:tcPr>
            <w:tcW w:w="295" w:type="pct"/>
            <w:gridSpan w:val="2"/>
            <w:shd w:val="clear" w:color="auto" w:fill="E2EFD9" w:themeFill="accent6" w:themeFillTint="33"/>
            <w:tcMar>
              <w:top w:w="15" w:type="dxa"/>
              <w:left w:w="15" w:type="dxa"/>
              <w:bottom w:w="15" w:type="dxa"/>
              <w:right w:w="15" w:type="dxa"/>
            </w:tcMar>
            <w:vAlign w:val="center"/>
          </w:tcPr>
          <w:p w14:paraId="13C5DB3A" w14:textId="57991B28" w:rsidR="00313A32" w:rsidRPr="00A57D62" w:rsidRDefault="00313A32" w:rsidP="00313A32">
            <w:pPr>
              <w:ind w:left="20"/>
              <w:jc w:val="center"/>
              <w:rPr>
                <w:sz w:val="18"/>
                <w:szCs w:val="18"/>
                <w:lang w:eastAsia="en-US"/>
              </w:rPr>
            </w:pPr>
            <w:r w:rsidRPr="00A57D62">
              <w:rPr>
                <w:sz w:val="18"/>
                <w:szCs w:val="18"/>
                <w:lang w:eastAsia="en-US"/>
              </w:rPr>
              <w:t>3</w:t>
            </w:r>
          </w:p>
        </w:tc>
        <w:tc>
          <w:tcPr>
            <w:tcW w:w="1040" w:type="pct"/>
            <w:shd w:val="clear" w:color="auto" w:fill="E2EFD9" w:themeFill="accent6" w:themeFillTint="33"/>
            <w:tcMar>
              <w:top w:w="15" w:type="dxa"/>
              <w:left w:w="15" w:type="dxa"/>
              <w:bottom w:w="15" w:type="dxa"/>
              <w:right w:w="15" w:type="dxa"/>
            </w:tcMar>
          </w:tcPr>
          <w:p w14:paraId="2878089A" w14:textId="626ED2B7" w:rsidR="00313A32" w:rsidRPr="00A57D62" w:rsidRDefault="00313A32" w:rsidP="00313A32">
            <w:pPr>
              <w:ind w:left="57" w:right="57"/>
              <w:rPr>
                <w:b/>
                <w:sz w:val="18"/>
                <w:szCs w:val="18"/>
                <w:lang w:val="kk-KZ" w:eastAsia="en-US"/>
              </w:rPr>
            </w:pPr>
            <w:r w:rsidRPr="00A57D62">
              <w:rPr>
                <w:b/>
                <w:sz w:val="18"/>
                <w:szCs w:val="18"/>
                <w:lang w:eastAsia="en-US"/>
              </w:rPr>
              <w:t>КНИ 19</w:t>
            </w:r>
            <w:r w:rsidRPr="00A57D62">
              <w:rPr>
                <w:b/>
                <w:sz w:val="18"/>
                <w:szCs w:val="18"/>
                <w:lang w:val="kk-KZ" w:eastAsia="en-US"/>
              </w:rPr>
              <w:t xml:space="preserve">. </w:t>
            </w:r>
            <w:proofErr w:type="spellStart"/>
            <w:r w:rsidRPr="00A57D62">
              <w:rPr>
                <w:b/>
                <w:sz w:val="18"/>
                <w:szCs w:val="18"/>
                <w:lang w:val="kk-KZ" w:eastAsia="en-US"/>
              </w:rPr>
              <w:t>Энергоемкость</w:t>
            </w:r>
            <w:proofErr w:type="spellEnd"/>
            <w:r w:rsidRPr="00A57D62">
              <w:rPr>
                <w:b/>
                <w:sz w:val="18"/>
                <w:szCs w:val="18"/>
                <w:lang w:val="kk-KZ" w:eastAsia="en-US"/>
              </w:rPr>
              <w:t xml:space="preserve"> ВВП, </w:t>
            </w:r>
            <w:proofErr w:type="spellStart"/>
            <w:r w:rsidRPr="00A57D62">
              <w:rPr>
                <w:b/>
                <w:sz w:val="18"/>
                <w:szCs w:val="18"/>
                <w:lang w:val="kk-KZ" w:eastAsia="en-US"/>
              </w:rPr>
              <w:t>тнэ</w:t>
            </w:r>
            <w:proofErr w:type="spellEnd"/>
            <w:r w:rsidRPr="00A57D62">
              <w:rPr>
                <w:b/>
                <w:sz w:val="18"/>
                <w:szCs w:val="18"/>
                <w:lang w:val="kk-KZ" w:eastAsia="en-US"/>
              </w:rPr>
              <w:t xml:space="preserve">/тыс. </w:t>
            </w:r>
            <w:proofErr w:type="spellStart"/>
            <w:r w:rsidRPr="00A57D62">
              <w:rPr>
                <w:b/>
                <w:sz w:val="18"/>
                <w:szCs w:val="18"/>
                <w:lang w:val="kk-KZ" w:eastAsia="en-US"/>
              </w:rPr>
              <w:t>долл</w:t>
            </w:r>
            <w:proofErr w:type="spellEnd"/>
            <w:r w:rsidRPr="00A57D62">
              <w:rPr>
                <w:b/>
                <w:sz w:val="18"/>
                <w:szCs w:val="18"/>
                <w:lang w:val="kk-KZ" w:eastAsia="en-US"/>
              </w:rPr>
              <w:t xml:space="preserve">. США в </w:t>
            </w:r>
            <w:proofErr w:type="spellStart"/>
            <w:r w:rsidRPr="00A57D62">
              <w:rPr>
                <w:b/>
                <w:sz w:val="18"/>
                <w:szCs w:val="18"/>
                <w:lang w:val="kk-KZ" w:eastAsia="en-US"/>
              </w:rPr>
              <w:t>ценах</w:t>
            </w:r>
            <w:proofErr w:type="spellEnd"/>
            <w:r w:rsidRPr="00A57D62">
              <w:rPr>
                <w:b/>
                <w:sz w:val="18"/>
                <w:szCs w:val="18"/>
                <w:lang w:val="kk-KZ" w:eastAsia="en-US"/>
              </w:rPr>
              <w:t xml:space="preserve"> 2015 </w:t>
            </w:r>
            <w:proofErr w:type="spellStart"/>
            <w:r w:rsidRPr="00A57D62">
              <w:rPr>
                <w:b/>
                <w:sz w:val="18"/>
                <w:szCs w:val="18"/>
                <w:lang w:val="kk-KZ" w:eastAsia="en-US"/>
              </w:rPr>
              <w:t>года</w:t>
            </w:r>
            <w:proofErr w:type="spellEnd"/>
          </w:p>
        </w:tc>
        <w:tc>
          <w:tcPr>
            <w:tcW w:w="443" w:type="pct"/>
            <w:gridSpan w:val="2"/>
            <w:shd w:val="clear" w:color="auto" w:fill="E2EFD9" w:themeFill="accent6" w:themeFillTint="33"/>
            <w:tcMar>
              <w:top w:w="15" w:type="dxa"/>
              <w:left w:w="15" w:type="dxa"/>
              <w:bottom w:w="15" w:type="dxa"/>
              <w:right w:w="15" w:type="dxa"/>
            </w:tcMar>
            <w:vAlign w:val="center"/>
          </w:tcPr>
          <w:p w14:paraId="1FEECF31" w14:textId="1407D13B" w:rsidR="00313A32" w:rsidRPr="00A57D62" w:rsidRDefault="00313A32" w:rsidP="00313A32">
            <w:pPr>
              <w:jc w:val="center"/>
              <w:rPr>
                <w:sz w:val="18"/>
                <w:szCs w:val="18"/>
                <w:lang w:eastAsia="en-US"/>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278F5D13" w14:textId="0AF2755E" w:rsidR="00313A32" w:rsidRPr="00A57D62" w:rsidRDefault="00313A32" w:rsidP="00313A32">
            <w:pPr>
              <w:ind w:left="20"/>
              <w:jc w:val="center"/>
              <w:rPr>
                <w:sz w:val="18"/>
                <w:szCs w:val="18"/>
                <w:lang w:eastAsia="en-US"/>
              </w:rPr>
            </w:pPr>
            <w:proofErr w:type="spellStart"/>
            <w:r w:rsidRPr="00A57D62">
              <w:rPr>
                <w:sz w:val="18"/>
                <w:szCs w:val="18"/>
              </w:rPr>
              <w:t>тнэ</w:t>
            </w:r>
            <w:proofErr w:type="spellEnd"/>
            <w:r w:rsidRPr="00A57D62">
              <w:rPr>
                <w:sz w:val="18"/>
                <w:szCs w:val="18"/>
              </w:rPr>
              <w:t>/тыс. долл. США в ценах 2015 года</w:t>
            </w:r>
          </w:p>
        </w:tc>
        <w:tc>
          <w:tcPr>
            <w:tcW w:w="336" w:type="pct"/>
            <w:gridSpan w:val="3"/>
            <w:shd w:val="clear" w:color="auto" w:fill="E2EFD9" w:themeFill="accent6" w:themeFillTint="33"/>
            <w:tcMar>
              <w:top w:w="15" w:type="dxa"/>
              <w:left w:w="15" w:type="dxa"/>
              <w:bottom w:w="15" w:type="dxa"/>
              <w:right w:w="15" w:type="dxa"/>
            </w:tcMar>
            <w:vAlign w:val="center"/>
          </w:tcPr>
          <w:p w14:paraId="41F26650" w14:textId="4B470AC6" w:rsidR="00313A32" w:rsidRPr="00A57D62" w:rsidRDefault="00313A32" w:rsidP="00313A32">
            <w:pPr>
              <w:ind w:left="20"/>
              <w:jc w:val="center"/>
              <w:rPr>
                <w:sz w:val="18"/>
                <w:szCs w:val="18"/>
                <w:lang w:eastAsia="en-US"/>
              </w:rPr>
            </w:pPr>
            <w:r>
              <w:rPr>
                <w:sz w:val="18"/>
                <w:szCs w:val="18"/>
                <w:lang w:eastAsia="en-US"/>
              </w:rPr>
              <w:t>2023-2027 годы</w:t>
            </w:r>
          </w:p>
        </w:tc>
        <w:tc>
          <w:tcPr>
            <w:tcW w:w="267" w:type="pct"/>
            <w:shd w:val="clear" w:color="auto" w:fill="E2EFD9" w:themeFill="accent6" w:themeFillTint="33"/>
            <w:tcMar>
              <w:top w:w="15" w:type="dxa"/>
              <w:left w:w="15" w:type="dxa"/>
              <w:bottom w:w="15" w:type="dxa"/>
              <w:right w:w="15" w:type="dxa"/>
            </w:tcMar>
            <w:vAlign w:val="center"/>
          </w:tcPr>
          <w:p w14:paraId="0B4BDEB0" w14:textId="672E88D8" w:rsidR="00313A32" w:rsidRPr="00A57D62" w:rsidRDefault="00313A32" w:rsidP="00313A32">
            <w:pPr>
              <w:ind w:left="20"/>
              <w:jc w:val="center"/>
              <w:rPr>
                <w:sz w:val="18"/>
                <w:szCs w:val="18"/>
                <w:lang w:eastAsia="en-US"/>
              </w:rPr>
            </w:pPr>
            <w:r>
              <w:rPr>
                <w:sz w:val="18"/>
                <w:szCs w:val="18"/>
                <w:lang w:eastAsia="en-US"/>
              </w:rPr>
              <w:t>отчет</w:t>
            </w:r>
          </w:p>
        </w:tc>
        <w:tc>
          <w:tcPr>
            <w:tcW w:w="287" w:type="pct"/>
            <w:gridSpan w:val="2"/>
            <w:shd w:val="clear" w:color="auto" w:fill="E2EFD9" w:themeFill="accent6" w:themeFillTint="33"/>
            <w:tcMar>
              <w:top w:w="15" w:type="dxa"/>
              <w:left w:w="15" w:type="dxa"/>
              <w:bottom w:w="15" w:type="dxa"/>
              <w:right w:w="15" w:type="dxa"/>
            </w:tcMar>
            <w:vAlign w:val="center"/>
          </w:tcPr>
          <w:p w14:paraId="46242B6F" w14:textId="751783FA" w:rsidR="00313A32" w:rsidRPr="00A57D62" w:rsidRDefault="00313A32" w:rsidP="00313A32">
            <w:pPr>
              <w:ind w:left="20"/>
              <w:jc w:val="center"/>
              <w:rPr>
                <w:sz w:val="18"/>
                <w:szCs w:val="18"/>
                <w:lang w:eastAsia="en-US"/>
              </w:rPr>
            </w:pPr>
            <w:r w:rsidRPr="00A57D62">
              <w:rPr>
                <w:kern w:val="24"/>
                <w:sz w:val="18"/>
                <w:szCs w:val="18"/>
              </w:rPr>
              <w:t>0,307</w:t>
            </w:r>
          </w:p>
        </w:tc>
        <w:tc>
          <w:tcPr>
            <w:tcW w:w="248" w:type="pct"/>
            <w:gridSpan w:val="3"/>
            <w:shd w:val="clear" w:color="auto" w:fill="E2EFD9" w:themeFill="accent6" w:themeFillTint="33"/>
            <w:tcMar>
              <w:top w:w="15" w:type="dxa"/>
              <w:left w:w="15" w:type="dxa"/>
              <w:bottom w:w="15" w:type="dxa"/>
              <w:right w:w="15" w:type="dxa"/>
            </w:tcMar>
            <w:vAlign w:val="center"/>
          </w:tcPr>
          <w:p w14:paraId="74A30C66" w14:textId="5D13D785" w:rsidR="00313A32" w:rsidRPr="00A57D62" w:rsidRDefault="00313A32" w:rsidP="00313A32">
            <w:pPr>
              <w:ind w:left="20"/>
              <w:jc w:val="center"/>
              <w:rPr>
                <w:sz w:val="18"/>
                <w:szCs w:val="18"/>
                <w:lang w:eastAsia="en-US"/>
              </w:rPr>
            </w:pPr>
            <w:r>
              <w:rPr>
                <w:sz w:val="18"/>
                <w:szCs w:val="18"/>
                <w:lang w:eastAsia="en-US"/>
              </w:rPr>
              <w:t>-</w:t>
            </w:r>
          </w:p>
        </w:tc>
        <w:tc>
          <w:tcPr>
            <w:tcW w:w="323" w:type="pct"/>
            <w:gridSpan w:val="2"/>
            <w:shd w:val="clear" w:color="auto" w:fill="E2EFD9" w:themeFill="accent6" w:themeFillTint="33"/>
            <w:tcMar>
              <w:top w:w="15" w:type="dxa"/>
              <w:left w:w="15" w:type="dxa"/>
              <w:bottom w:w="15" w:type="dxa"/>
              <w:right w:w="15" w:type="dxa"/>
            </w:tcMar>
            <w:vAlign w:val="center"/>
          </w:tcPr>
          <w:p w14:paraId="2E1FA569" w14:textId="5D3FF908" w:rsidR="00313A32" w:rsidRPr="00A57D62" w:rsidRDefault="00313A32" w:rsidP="00313A32">
            <w:pPr>
              <w:ind w:left="20"/>
              <w:jc w:val="center"/>
              <w:rPr>
                <w:sz w:val="18"/>
                <w:szCs w:val="18"/>
                <w:lang w:eastAsia="en-US"/>
              </w:rPr>
            </w:pPr>
            <w:r>
              <w:rPr>
                <w:sz w:val="18"/>
                <w:szCs w:val="18"/>
                <w:lang w:eastAsia="en-US"/>
              </w:rPr>
              <w:t>-</w:t>
            </w:r>
          </w:p>
        </w:tc>
        <w:tc>
          <w:tcPr>
            <w:tcW w:w="1379" w:type="pct"/>
            <w:gridSpan w:val="4"/>
            <w:shd w:val="clear" w:color="auto" w:fill="E2EFD9" w:themeFill="accent6" w:themeFillTint="33"/>
            <w:tcMar>
              <w:top w:w="15" w:type="dxa"/>
              <w:left w:w="15" w:type="dxa"/>
              <w:bottom w:w="15" w:type="dxa"/>
              <w:right w:w="15" w:type="dxa"/>
            </w:tcMar>
            <w:vAlign w:val="center"/>
          </w:tcPr>
          <w:p w14:paraId="33A8E503" w14:textId="77777777" w:rsidR="00313A32" w:rsidRDefault="00313A32" w:rsidP="00313A32">
            <w:pPr>
              <w:ind w:left="57" w:right="57"/>
              <w:jc w:val="both"/>
              <w:rPr>
                <w:color w:val="000000"/>
                <w:sz w:val="18"/>
                <w:szCs w:val="18"/>
              </w:rPr>
            </w:pPr>
            <w:r w:rsidRPr="00BA16F4">
              <w:rPr>
                <w:b/>
                <w:bCs/>
                <w:color w:val="000000"/>
                <w:sz w:val="18"/>
                <w:szCs w:val="18"/>
              </w:rPr>
              <w:t>На исполнении</w:t>
            </w:r>
            <w:r w:rsidRPr="00A57D62">
              <w:rPr>
                <w:color w:val="000000"/>
                <w:sz w:val="18"/>
                <w:szCs w:val="18"/>
              </w:rPr>
              <w:t xml:space="preserve"> </w:t>
            </w:r>
          </w:p>
          <w:p w14:paraId="0F196678" w14:textId="40CA804D" w:rsidR="00313A32" w:rsidRPr="00A57D62" w:rsidRDefault="00313A32" w:rsidP="00313A32">
            <w:pPr>
              <w:ind w:left="57" w:right="57"/>
              <w:jc w:val="both"/>
              <w:rPr>
                <w:sz w:val="18"/>
                <w:szCs w:val="18"/>
                <w:lang w:eastAsia="en-US"/>
              </w:rPr>
            </w:pPr>
            <w:r w:rsidRPr="00A57D62">
              <w:rPr>
                <w:color w:val="000000"/>
                <w:sz w:val="18"/>
                <w:szCs w:val="18"/>
              </w:rPr>
              <w:t>Статистические данные за отчетный 2024 год будут опубликованы Бюро национальной статистики в третьем квартале 2025 года.</w:t>
            </w:r>
          </w:p>
        </w:tc>
      </w:tr>
      <w:tr w:rsidR="00313A32" w:rsidRPr="00A57D62" w14:paraId="18B51CBB" w14:textId="77777777" w:rsidTr="00B7743D">
        <w:trPr>
          <w:trHeight w:val="30"/>
        </w:trPr>
        <w:tc>
          <w:tcPr>
            <w:tcW w:w="295" w:type="pct"/>
            <w:gridSpan w:val="2"/>
            <w:shd w:val="clear" w:color="auto" w:fill="auto"/>
            <w:tcMar>
              <w:top w:w="15" w:type="dxa"/>
              <w:left w:w="15" w:type="dxa"/>
              <w:bottom w:w="15" w:type="dxa"/>
              <w:right w:w="15" w:type="dxa"/>
            </w:tcMar>
            <w:vAlign w:val="center"/>
          </w:tcPr>
          <w:p w14:paraId="382C1030" w14:textId="56844945" w:rsidR="00313A32" w:rsidRPr="00A57D62" w:rsidRDefault="00313A32" w:rsidP="00313A32">
            <w:pPr>
              <w:ind w:left="20"/>
              <w:jc w:val="center"/>
              <w:rPr>
                <w:sz w:val="18"/>
                <w:szCs w:val="18"/>
                <w:lang w:val="kk-KZ" w:eastAsia="en-US"/>
              </w:rPr>
            </w:pPr>
          </w:p>
        </w:tc>
        <w:tc>
          <w:tcPr>
            <w:tcW w:w="4705" w:type="pct"/>
            <w:gridSpan w:val="20"/>
            <w:shd w:val="clear" w:color="auto" w:fill="auto"/>
            <w:tcMar>
              <w:top w:w="15" w:type="dxa"/>
              <w:left w:w="15" w:type="dxa"/>
              <w:bottom w:w="15" w:type="dxa"/>
              <w:right w:w="15" w:type="dxa"/>
            </w:tcMar>
          </w:tcPr>
          <w:p w14:paraId="08137D44" w14:textId="77777777" w:rsidR="00313A32" w:rsidRPr="00A57D62" w:rsidRDefault="00313A32" w:rsidP="00313A32">
            <w:pPr>
              <w:ind w:left="57" w:right="57"/>
              <w:jc w:val="center"/>
              <w:rPr>
                <w:b/>
                <w:bCs/>
                <w:iCs/>
                <w:sz w:val="18"/>
                <w:szCs w:val="18"/>
                <w:lang w:eastAsia="en-US"/>
              </w:rPr>
            </w:pPr>
            <w:proofErr w:type="spellStart"/>
            <w:r w:rsidRPr="00A57D62">
              <w:rPr>
                <w:b/>
                <w:bCs/>
                <w:iCs/>
                <w:sz w:val="18"/>
                <w:szCs w:val="18"/>
                <w:lang w:val="kk-KZ" w:eastAsia="en-US"/>
              </w:rPr>
              <w:t>Цель</w:t>
            </w:r>
            <w:proofErr w:type="spellEnd"/>
            <w:r w:rsidRPr="00A57D62">
              <w:rPr>
                <w:b/>
                <w:bCs/>
                <w:iCs/>
                <w:sz w:val="18"/>
                <w:szCs w:val="18"/>
                <w:lang w:val="kk-KZ" w:eastAsia="en-US"/>
              </w:rPr>
              <w:t xml:space="preserve">. </w:t>
            </w:r>
            <w:proofErr w:type="spellStart"/>
            <w:r w:rsidRPr="00A57D62">
              <w:rPr>
                <w:b/>
                <w:bCs/>
                <w:iCs/>
                <w:sz w:val="18"/>
                <w:szCs w:val="18"/>
                <w:lang w:val="kk-KZ" w:eastAsia="en-US"/>
              </w:rPr>
              <w:t>Повышение</w:t>
            </w:r>
            <w:proofErr w:type="spellEnd"/>
            <w:r w:rsidRPr="00A57D62">
              <w:rPr>
                <w:b/>
                <w:bCs/>
                <w:iCs/>
                <w:sz w:val="18"/>
                <w:szCs w:val="18"/>
                <w:lang w:val="kk-KZ" w:eastAsia="en-US"/>
              </w:rPr>
              <w:t xml:space="preserve"> </w:t>
            </w:r>
            <w:proofErr w:type="spellStart"/>
            <w:r w:rsidRPr="00A57D62">
              <w:rPr>
                <w:b/>
                <w:bCs/>
                <w:iCs/>
                <w:sz w:val="18"/>
                <w:szCs w:val="18"/>
                <w:lang w:val="kk-KZ" w:eastAsia="en-US"/>
              </w:rPr>
              <w:t>энергоэффективности</w:t>
            </w:r>
            <w:proofErr w:type="spellEnd"/>
            <w:r w:rsidRPr="00A57D62">
              <w:rPr>
                <w:b/>
                <w:bCs/>
                <w:iCs/>
                <w:sz w:val="18"/>
                <w:szCs w:val="18"/>
                <w:lang w:val="kk-KZ" w:eastAsia="en-US"/>
              </w:rPr>
              <w:t xml:space="preserve"> </w:t>
            </w:r>
            <w:proofErr w:type="spellStart"/>
            <w:r w:rsidRPr="00A57D62">
              <w:rPr>
                <w:b/>
                <w:bCs/>
                <w:iCs/>
                <w:sz w:val="18"/>
                <w:szCs w:val="18"/>
                <w:lang w:val="kk-KZ" w:eastAsia="en-US"/>
              </w:rPr>
              <w:t>отраслей</w:t>
            </w:r>
            <w:proofErr w:type="spellEnd"/>
            <w:r w:rsidRPr="00A57D62">
              <w:rPr>
                <w:b/>
                <w:bCs/>
                <w:iCs/>
                <w:sz w:val="18"/>
                <w:szCs w:val="18"/>
                <w:lang w:val="kk-KZ" w:eastAsia="en-US"/>
              </w:rPr>
              <w:t xml:space="preserve"> </w:t>
            </w:r>
            <w:proofErr w:type="spellStart"/>
            <w:r w:rsidRPr="00A57D62">
              <w:rPr>
                <w:b/>
                <w:bCs/>
                <w:iCs/>
                <w:sz w:val="18"/>
                <w:szCs w:val="18"/>
                <w:lang w:val="kk-KZ" w:eastAsia="en-US"/>
              </w:rPr>
              <w:t>экономики</w:t>
            </w:r>
            <w:proofErr w:type="spellEnd"/>
          </w:p>
        </w:tc>
      </w:tr>
      <w:tr w:rsidR="00313A32" w:rsidRPr="00A57D62" w14:paraId="054EAD9E" w14:textId="77777777" w:rsidTr="00B7743D">
        <w:trPr>
          <w:trHeight w:val="30"/>
        </w:trPr>
        <w:tc>
          <w:tcPr>
            <w:tcW w:w="295" w:type="pct"/>
            <w:gridSpan w:val="2"/>
            <w:shd w:val="clear" w:color="auto" w:fill="E2EFD9" w:themeFill="accent6" w:themeFillTint="33"/>
            <w:tcMar>
              <w:top w:w="15" w:type="dxa"/>
              <w:left w:w="15" w:type="dxa"/>
              <w:bottom w:w="15" w:type="dxa"/>
              <w:right w:w="15" w:type="dxa"/>
            </w:tcMar>
            <w:vAlign w:val="center"/>
          </w:tcPr>
          <w:p w14:paraId="07FE09B7" w14:textId="339B8880" w:rsidR="00313A32" w:rsidRPr="00A57D62" w:rsidRDefault="00313A32" w:rsidP="00313A32">
            <w:pPr>
              <w:ind w:left="20"/>
              <w:jc w:val="center"/>
              <w:rPr>
                <w:sz w:val="18"/>
                <w:szCs w:val="18"/>
                <w:lang w:val="kk-KZ" w:eastAsia="en-US"/>
              </w:rPr>
            </w:pPr>
            <w:r w:rsidRPr="00A57D62">
              <w:rPr>
                <w:sz w:val="18"/>
                <w:szCs w:val="18"/>
                <w:lang w:val="kk-KZ" w:eastAsia="en-US"/>
              </w:rPr>
              <w:t>3.1</w:t>
            </w:r>
          </w:p>
        </w:tc>
        <w:tc>
          <w:tcPr>
            <w:tcW w:w="1040" w:type="pct"/>
            <w:shd w:val="clear" w:color="auto" w:fill="E2EFD9" w:themeFill="accent6" w:themeFillTint="33"/>
            <w:tcMar>
              <w:top w:w="15" w:type="dxa"/>
              <w:left w:w="15" w:type="dxa"/>
              <w:bottom w:w="15" w:type="dxa"/>
              <w:right w:w="15" w:type="dxa"/>
            </w:tcMar>
          </w:tcPr>
          <w:p w14:paraId="3B2FDF7B" w14:textId="3FF987F2" w:rsidR="00313A32" w:rsidRPr="00A57D62" w:rsidRDefault="00313A32" w:rsidP="00313A32">
            <w:pPr>
              <w:ind w:left="57" w:right="57"/>
              <w:rPr>
                <w:b/>
                <w:bCs/>
                <w:color w:val="000000"/>
                <w:sz w:val="18"/>
                <w:szCs w:val="18"/>
              </w:rPr>
            </w:pPr>
            <w:r w:rsidRPr="00A57D62">
              <w:rPr>
                <w:b/>
                <w:bCs/>
                <w:color w:val="000000"/>
                <w:sz w:val="18"/>
                <w:szCs w:val="18"/>
              </w:rPr>
              <w:t xml:space="preserve">Целевой индикатор 4. </w:t>
            </w:r>
          </w:p>
          <w:p w14:paraId="37C775D1" w14:textId="369D3319" w:rsidR="00313A32" w:rsidRPr="00A57D62" w:rsidRDefault="00313A32" w:rsidP="00313A32">
            <w:pPr>
              <w:ind w:left="57" w:right="57"/>
              <w:rPr>
                <w:color w:val="000000"/>
                <w:sz w:val="18"/>
                <w:szCs w:val="18"/>
              </w:rPr>
            </w:pPr>
            <w:r w:rsidRPr="00A57D62">
              <w:rPr>
                <w:color w:val="000000"/>
                <w:sz w:val="18"/>
                <w:szCs w:val="18"/>
              </w:rPr>
              <w:t>Снижение энергоемкости ВВП</w:t>
            </w:r>
          </w:p>
        </w:tc>
        <w:tc>
          <w:tcPr>
            <w:tcW w:w="443" w:type="pct"/>
            <w:gridSpan w:val="2"/>
            <w:shd w:val="clear" w:color="auto" w:fill="E2EFD9" w:themeFill="accent6" w:themeFillTint="33"/>
            <w:tcMar>
              <w:top w:w="15" w:type="dxa"/>
              <w:left w:w="15" w:type="dxa"/>
              <w:bottom w:w="15" w:type="dxa"/>
              <w:right w:w="15" w:type="dxa"/>
            </w:tcMar>
            <w:vAlign w:val="center"/>
          </w:tcPr>
          <w:p w14:paraId="79FF9F93" w14:textId="2CD8EBEC" w:rsidR="00313A32" w:rsidRPr="00A57D62" w:rsidRDefault="00313A32" w:rsidP="00313A32">
            <w:pPr>
              <w:jc w:val="center"/>
              <w:rPr>
                <w:color w:val="000000"/>
                <w:sz w:val="18"/>
                <w:szCs w:val="18"/>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5E99C3A3" w14:textId="18DF82DF" w:rsidR="00313A32" w:rsidRPr="00A57D62" w:rsidRDefault="00313A32" w:rsidP="00313A32">
            <w:pPr>
              <w:ind w:left="20"/>
              <w:jc w:val="center"/>
              <w:rPr>
                <w:color w:val="000000"/>
                <w:sz w:val="18"/>
                <w:szCs w:val="18"/>
              </w:rPr>
            </w:pPr>
            <w:r w:rsidRPr="00A57D62">
              <w:rPr>
                <w:color w:val="000000"/>
                <w:sz w:val="18"/>
                <w:szCs w:val="18"/>
              </w:rPr>
              <w:t>% снижения от уровня 2021 года</w:t>
            </w:r>
          </w:p>
        </w:tc>
        <w:tc>
          <w:tcPr>
            <w:tcW w:w="336" w:type="pct"/>
            <w:gridSpan w:val="3"/>
            <w:shd w:val="clear" w:color="auto" w:fill="E2EFD9" w:themeFill="accent6" w:themeFillTint="33"/>
            <w:tcMar>
              <w:top w:w="15" w:type="dxa"/>
              <w:left w:w="15" w:type="dxa"/>
              <w:bottom w:w="15" w:type="dxa"/>
              <w:right w:w="15" w:type="dxa"/>
            </w:tcMar>
            <w:vAlign w:val="center"/>
          </w:tcPr>
          <w:p w14:paraId="4BF31A28" w14:textId="6E186D36" w:rsidR="00313A32" w:rsidRPr="00A57D62" w:rsidRDefault="00313A32" w:rsidP="00313A32">
            <w:pPr>
              <w:ind w:left="20"/>
              <w:jc w:val="center"/>
              <w:rPr>
                <w:color w:val="000000"/>
                <w:sz w:val="18"/>
                <w:szCs w:val="18"/>
              </w:rPr>
            </w:pPr>
          </w:p>
        </w:tc>
        <w:tc>
          <w:tcPr>
            <w:tcW w:w="267" w:type="pct"/>
            <w:shd w:val="clear" w:color="auto" w:fill="E2EFD9" w:themeFill="accent6" w:themeFillTint="33"/>
            <w:tcMar>
              <w:top w:w="15" w:type="dxa"/>
              <w:left w:w="15" w:type="dxa"/>
              <w:bottom w:w="15" w:type="dxa"/>
              <w:right w:w="15" w:type="dxa"/>
            </w:tcMar>
            <w:vAlign w:val="center"/>
          </w:tcPr>
          <w:p w14:paraId="483F577C" w14:textId="35A24E8B" w:rsidR="00313A32" w:rsidRPr="00A57D62" w:rsidRDefault="00313A32" w:rsidP="00313A32">
            <w:pPr>
              <w:ind w:left="20"/>
              <w:jc w:val="center"/>
              <w:rPr>
                <w:color w:val="000000"/>
                <w:sz w:val="18"/>
                <w:szCs w:val="18"/>
                <w:lang w:val="en-US"/>
              </w:rPr>
            </w:pPr>
          </w:p>
        </w:tc>
        <w:tc>
          <w:tcPr>
            <w:tcW w:w="287" w:type="pct"/>
            <w:gridSpan w:val="2"/>
            <w:shd w:val="clear" w:color="auto" w:fill="E2EFD9" w:themeFill="accent6" w:themeFillTint="33"/>
            <w:tcMar>
              <w:top w:w="15" w:type="dxa"/>
              <w:left w:w="15" w:type="dxa"/>
              <w:bottom w:w="15" w:type="dxa"/>
              <w:right w:w="15" w:type="dxa"/>
            </w:tcMar>
            <w:vAlign w:val="center"/>
          </w:tcPr>
          <w:p w14:paraId="32FBBAF1" w14:textId="220D1925" w:rsidR="00313A32" w:rsidRPr="00A57D62" w:rsidRDefault="00313A32" w:rsidP="00313A32">
            <w:pPr>
              <w:ind w:left="20"/>
              <w:jc w:val="center"/>
              <w:rPr>
                <w:color w:val="000000"/>
                <w:sz w:val="18"/>
                <w:szCs w:val="18"/>
              </w:rPr>
            </w:pPr>
            <w:r w:rsidRPr="00A57D62">
              <w:rPr>
                <w:color w:val="000000"/>
                <w:sz w:val="18"/>
                <w:szCs w:val="18"/>
              </w:rPr>
              <w:t>3,75</w:t>
            </w:r>
          </w:p>
        </w:tc>
        <w:tc>
          <w:tcPr>
            <w:tcW w:w="248" w:type="pct"/>
            <w:gridSpan w:val="3"/>
            <w:shd w:val="clear" w:color="auto" w:fill="E2EFD9" w:themeFill="accent6" w:themeFillTint="33"/>
            <w:tcMar>
              <w:top w:w="15" w:type="dxa"/>
              <w:left w:w="15" w:type="dxa"/>
              <w:bottom w:w="15" w:type="dxa"/>
              <w:right w:w="15" w:type="dxa"/>
            </w:tcMar>
            <w:vAlign w:val="center"/>
          </w:tcPr>
          <w:p w14:paraId="7E3F78D4" w14:textId="52A6F965" w:rsidR="00313A32" w:rsidRPr="00A57D62" w:rsidRDefault="00313A32" w:rsidP="00313A32">
            <w:pPr>
              <w:ind w:left="20"/>
              <w:jc w:val="center"/>
              <w:rPr>
                <w:color w:val="000000"/>
                <w:sz w:val="18"/>
                <w:szCs w:val="18"/>
              </w:rPr>
            </w:pPr>
          </w:p>
        </w:tc>
        <w:tc>
          <w:tcPr>
            <w:tcW w:w="323" w:type="pct"/>
            <w:gridSpan w:val="2"/>
            <w:shd w:val="clear" w:color="auto" w:fill="E2EFD9" w:themeFill="accent6" w:themeFillTint="33"/>
            <w:tcMar>
              <w:top w:w="15" w:type="dxa"/>
              <w:left w:w="15" w:type="dxa"/>
              <w:bottom w:w="15" w:type="dxa"/>
              <w:right w:w="15" w:type="dxa"/>
            </w:tcMar>
            <w:vAlign w:val="center"/>
          </w:tcPr>
          <w:p w14:paraId="640B4F94" w14:textId="17773132" w:rsidR="00313A32" w:rsidRPr="00A57D62" w:rsidRDefault="00313A32" w:rsidP="00313A32">
            <w:pPr>
              <w:ind w:left="20"/>
              <w:jc w:val="center"/>
              <w:rPr>
                <w:color w:val="000000"/>
                <w:sz w:val="18"/>
                <w:szCs w:val="18"/>
              </w:rPr>
            </w:pPr>
          </w:p>
        </w:tc>
        <w:tc>
          <w:tcPr>
            <w:tcW w:w="1379" w:type="pct"/>
            <w:gridSpan w:val="4"/>
            <w:shd w:val="clear" w:color="auto" w:fill="E2EFD9" w:themeFill="accent6" w:themeFillTint="33"/>
            <w:tcMar>
              <w:top w:w="15" w:type="dxa"/>
              <w:left w:w="15" w:type="dxa"/>
              <w:bottom w:w="15" w:type="dxa"/>
              <w:right w:w="15" w:type="dxa"/>
            </w:tcMar>
            <w:vAlign w:val="center"/>
          </w:tcPr>
          <w:p w14:paraId="04309DC2" w14:textId="77777777" w:rsidR="00313A32" w:rsidRDefault="00313A32" w:rsidP="00313A32">
            <w:pPr>
              <w:ind w:left="57" w:right="57"/>
              <w:jc w:val="both"/>
              <w:rPr>
                <w:color w:val="000000"/>
                <w:sz w:val="18"/>
                <w:szCs w:val="18"/>
              </w:rPr>
            </w:pPr>
            <w:r w:rsidRPr="00BA16F4">
              <w:rPr>
                <w:b/>
                <w:bCs/>
                <w:color w:val="000000"/>
                <w:sz w:val="18"/>
                <w:szCs w:val="18"/>
              </w:rPr>
              <w:t>На исполнении</w:t>
            </w:r>
            <w:r w:rsidRPr="00A57D62">
              <w:rPr>
                <w:color w:val="000000"/>
                <w:sz w:val="18"/>
                <w:szCs w:val="18"/>
              </w:rPr>
              <w:t xml:space="preserve"> </w:t>
            </w:r>
          </w:p>
          <w:p w14:paraId="20F8D6A1" w14:textId="3DA87F83" w:rsidR="00313A32" w:rsidRPr="00A57D62" w:rsidRDefault="00313A32" w:rsidP="00313A32">
            <w:pPr>
              <w:ind w:left="57" w:right="57"/>
              <w:jc w:val="both"/>
              <w:rPr>
                <w:sz w:val="18"/>
                <w:szCs w:val="18"/>
                <w:lang w:eastAsia="en-US"/>
              </w:rPr>
            </w:pPr>
            <w:r w:rsidRPr="00A57D62">
              <w:rPr>
                <w:color w:val="000000"/>
                <w:sz w:val="18"/>
                <w:szCs w:val="18"/>
              </w:rPr>
              <w:t>Статистические данные за отчетный 2024 год будут опубликованы Бюро национальной статистики в третьем квартале 2025 года.</w:t>
            </w:r>
          </w:p>
        </w:tc>
      </w:tr>
      <w:tr w:rsidR="00313A32" w:rsidRPr="00A57D62" w14:paraId="6E61EAFD" w14:textId="77777777" w:rsidTr="00B7743D">
        <w:trPr>
          <w:trHeight w:val="30"/>
        </w:trPr>
        <w:tc>
          <w:tcPr>
            <w:tcW w:w="295" w:type="pct"/>
            <w:gridSpan w:val="2"/>
            <w:shd w:val="clear" w:color="auto" w:fill="auto"/>
            <w:tcMar>
              <w:top w:w="15" w:type="dxa"/>
              <w:left w:w="15" w:type="dxa"/>
              <w:bottom w:w="15" w:type="dxa"/>
              <w:right w:w="15" w:type="dxa"/>
            </w:tcMar>
            <w:vAlign w:val="center"/>
          </w:tcPr>
          <w:p w14:paraId="5FEC5A70" w14:textId="74FC7A3D" w:rsidR="00313A32" w:rsidRPr="00A57D62" w:rsidRDefault="00313A32" w:rsidP="00313A32">
            <w:pPr>
              <w:ind w:left="20"/>
              <w:jc w:val="center"/>
              <w:rPr>
                <w:sz w:val="18"/>
                <w:szCs w:val="18"/>
                <w:lang w:val="kk-KZ" w:eastAsia="en-US"/>
              </w:rPr>
            </w:pPr>
          </w:p>
        </w:tc>
        <w:tc>
          <w:tcPr>
            <w:tcW w:w="4705" w:type="pct"/>
            <w:gridSpan w:val="20"/>
            <w:shd w:val="clear" w:color="auto" w:fill="auto"/>
            <w:tcMar>
              <w:top w:w="15" w:type="dxa"/>
              <w:left w:w="15" w:type="dxa"/>
              <w:bottom w:w="15" w:type="dxa"/>
              <w:right w:w="15" w:type="dxa"/>
            </w:tcMar>
          </w:tcPr>
          <w:p w14:paraId="254EC4AC" w14:textId="77777777" w:rsidR="00313A32" w:rsidRPr="00A57D62" w:rsidRDefault="00313A32" w:rsidP="00313A32">
            <w:pPr>
              <w:ind w:left="57" w:right="57"/>
              <w:jc w:val="center"/>
              <w:rPr>
                <w:b/>
                <w:bCs/>
                <w:color w:val="000000"/>
                <w:sz w:val="18"/>
                <w:szCs w:val="18"/>
              </w:rPr>
            </w:pPr>
            <w:r w:rsidRPr="00A57D62">
              <w:rPr>
                <w:b/>
                <w:bCs/>
                <w:color w:val="000000"/>
                <w:sz w:val="18"/>
                <w:szCs w:val="18"/>
              </w:rPr>
              <w:t>Задача. Снижение энергоемкости промышленности</w:t>
            </w:r>
          </w:p>
        </w:tc>
      </w:tr>
      <w:tr w:rsidR="00313A32" w:rsidRPr="00A57D62" w14:paraId="5C9CACEC"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vAlign w:val="center"/>
          </w:tcPr>
          <w:p w14:paraId="6579390A" w14:textId="2CC3B2EF" w:rsidR="00313A32" w:rsidRPr="00A57D62" w:rsidRDefault="00313A32" w:rsidP="00313A32">
            <w:pPr>
              <w:ind w:left="20"/>
              <w:jc w:val="center"/>
              <w:rPr>
                <w:sz w:val="18"/>
                <w:szCs w:val="18"/>
                <w:lang w:val="kk-KZ" w:eastAsia="en-US"/>
              </w:rPr>
            </w:pPr>
            <w:r w:rsidRPr="00A57D62">
              <w:rPr>
                <w:sz w:val="18"/>
                <w:szCs w:val="18"/>
                <w:lang w:val="kk-KZ" w:eastAsia="en-US"/>
              </w:rPr>
              <w:t>3.1.1</w:t>
            </w:r>
          </w:p>
        </w:tc>
        <w:tc>
          <w:tcPr>
            <w:tcW w:w="1040" w:type="pct"/>
            <w:shd w:val="clear" w:color="auto" w:fill="D9E2F3" w:themeFill="accent5" w:themeFillTint="33"/>
            <w:tcMar>
              <w:top w:w="15" w:type="dxa"/>
              <w:left w:w="15" w:type="dxa"/>
              <w:bottom w:w="15" w:type="dxa"/>
              <w:right w:w="15" w:type="dxa"/>
            </w:tcMar>
          </w:tcPr>
          <w:p w14:paraId="5B9B1F35" w14:textId="59298B81" w:rsidR="00313A32" w:rsidRPr="00A57D62" w:rsidRDefault="00313A32" w:rsidP="00313A32">
            <w:pPr>
              <w:ind w:left="57" w:right="57"/>
              <w:rPr>
                <w:b/>
                <w:bCs/>
                <w:color w:val="000000"/>
                <w:sz w:val="18"/>
                <w:szCs w:val="18"/>
                <w:lang w:val="kk-KZ"/>
              </w:rPr>
            </w:pPr>
            <w:r w:rsidRPr="00A57D62">
              <w:rPr>
                <w:b/>
                <w:bCs/>
                <w:color w:val="000000"/>
                <w:sz w:val="18"/>
                <w:szCs w:val="18"/>
              </w:rPr>
              <w:t>Показатель результата 4</w:t>
            </w:r>
            <w:r w:rsidRPr="00A57D62">
              <w:rPr>
                <w:b/>
                <w:bCs/>
                <w:color w:val="000000"/>
                <w:sz w:val="18"/>
                <w:szCs w:val="18"/>
                <w:lang w:val="kk-KZ"/>
              </w:rPr>
              <w:t>.1</w:t>
            </w:r>
          </w:p>
          <w:p w14:paraId="768E1104" w14:textId="0610715A" w:rsidR="00313A32" w:rsidRPr="00A57D62" w:rsidRDefault="00313A32" w:rsidP="00313A32">
            <w:pPr>
              <w:ind w:left="57" w:right="57"/>
              <w:rPr>
                <w:color w:val="000000"/>
                <w:sz w:val="18"/>
                <w:szCs w:val="18"/>
              </w:rPr>
            </w:pPr>
            <w:bookmarkStart w:id="2" w:name="_Hlk191666716"/>
            <w:r w:rsidRPr="00A57D62">
              <w:rPr>
                <w:color w:val="000000"/>
                <w:sz w:val="18"/>
                <w:szCs w:val="18"/>
              </w:rPr>
              <w:t xml:space="preserve">Снижение </w:t>
            </w:r>
            <w:proofErr w:type="gramStart"/>
            <w:r w:rsidRPr="00A57D62">
              <w:rPr>
                <w:color w:val="000000"/>
                <w:sz w:val="18"/>
                <w:szCs w:val="18"/>
              </w:rPr>
              <w:t>энергоемкости  промышленности</w:t>
            </w:r>
            <w:proofErr w:type="gramEnd"/>
            <w:r w:rsidRPr="00A57D62">
              <w:rPr>
                <w:color w:val="000000"/>
                <w:sz w:val="18"/>
                <w:szCs w:val="18"/>
              </w:rPr>
              <w:t xml:space="preserve"> к 2029 году на 14,8% от уровня 2021 года</w:t>
            </w:r>
            <w:bookmarkEnd w:id="2"/>
          </w:p>
        </w:tc>
        <w:tc>
          <w:tcPr>
            <w:tcW w:w="443" w:type="pct"/>
            <w:gridSpan w:val="2"/>
            <w:shd w:val="clear" w:color="auto" w:fill="D9E2F3" w:themeFill="accent5" w:themeFillTint="33"/>
            <w:tcMar>
              <w:top w:w="15" w:type="dxa"/>
              <w:left w:w="15" w:type="dxa"/>
              <w:bottom w:w="15" w:type="dxa"/>
              <w:right w:w="15" w:type="dxa"/>
            </w:tcMar>
            <w:vAlign w:val="center"/>
          </w:tcPr>
          <w:p w14:paraId="432FC53B" w14:textId="62819963" w:rsidR="00313A32" w:rsidRPr="00A57D62" w:rsidRDefault="00313A32" w:rsidP="00313A32">
            <w:pPr>
              <w:jc w:val="center"/>
              <w:rPr>
                <w:color w:val="000000"/>
                <w:sz w:val="18"/>
                <w:szCs w:val="18"/>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1AAE4F2A" w14:textId="20E650B8" w:rsidR="00313A32" w:rsidRPr="00A57D62" w:rsidRDefault="00313A32" w:rsidP="00313A32">
            <w:pPr>
              <w:ind w:left="20"/>
              <w:jc w:val="center"/>
              <w:rPr>
                <w:color w:val="000000"/>
                <w:sz w:val="18"/>
                <w:szCs w:val="18"/>
              </w:rPr>
            </w:pPr>
            <w:proofErr w:type="spellStart"/>
            <w:r w:rsidRPr="00A57D62">
              <w:rPr>
                <w:color w:val="000000"/>
                <w:sz w:val="18"/>
                <w:szCs w:val="18"/>
              </w:rPr>
              <w:t>тнэ</w:t>
            </w:r>
            <w:proofErr w:type="spellEnd"/>
            <w:r w:rsidRPr="00A57D62">
              <w:rPr>
                <w:color w:val="000000"/>
                <w:sz w:val="18"/>
                <w:szCs w:val="18"/>
              </w:rPr>
              <w:t>/тыс. долл. США в ценах 2015 года</w:t>
            </w:r>
          </w:p>
        </w:tc>
        <w:tc>
          <w:tcPr>
            <w:tcW w:w="336" w:type="pct"/>
            <w:gridSpan w:val="3"/>
            <w:shd w:val="clear" w:color="auto" w:fill="D9E2F3" w:themeFill="accent5" w:themeFillTint="33"/>
            <w:tcMar>
              <w:top w:w="15" w:type="dxa"/>
              <w:left w:w="15" w:type="dxa"/>
              <w:bottom w:w="15" w:type="dxa"/>
              <w:right w:w="15" w:type="dxa"/>
            </w:tcMar>
            <w:vAlign w:val="center"/>
          </w:tcPr>
          <w:p w14:paraId="2C1FB2DC" w14:textId="64BF19BA" w:rsidR="00313A32" w:rsidRPr="00A57D62" w:rsidRDefault="00313A32" w:rsidP="00313A32">
            <w:pPr>
              <w:ind w:left="20"/>
              <w:jc w:val="center"/>
              <w:rPr>
                <w:color w:val="000000"/>
                <w:sz w:val="18"/>
                <w:szCs w:val="18"/>
              </w:rPr>
            </w:pPr>
          </w:p>
        </w:tc>
        <w:tc>
          <w:tcPr>
            <w:tcW w:w="267" w:type="pct"/>
            <w:shd w:val="clear" w:color="auto" w:fill="D9E2F3" w:themeFill="accent5" w:themeFillTint="33"/>
            <w:tcMar>
              <w:top w:w="15" w:type="dxa"/>
              <w:left w:w="15" w:type="dxa"/>
              <w:bottom w:w="15" w:type="dxa"/>
              <w:right w:w="15" w:type="dxa"/>
            </w:tcMar>
            <w:vAlign w:val="center"/>
          </w:tcPr>
          <w:p w14:paraId="571D6907" w14:textId="14AE669D" w:rsidR="00313A32" w:rsidRPr="00A57D62" w:rsidRDefault="00313A32" w:rsidP="00313A32">
            <w:pPr>
              <w:ind w:left="20"/>
              <w:jc w:val="center"/>
              <w:rPr>
                <w:color w:val="000000"/>
                <w:sz w:val="18"/>
                <w:szCs w:val="18"/>
                <w:lang w:val="kk-KZ"/>
              </w:rPr>
            </w:pPr>
          </w:p>
        </w:tc>
        <w:tc>
          <w:tcPr>
            <w:tcW w:w="287" w:type="pct"/>
            <w:gridSpan w:val="2"/>
            <w:shd w:val="clear" w:color="auto" w:fill="D9E2F3" w:themeFill="accent5" w:themeFillTint="33"/>
            <w:tcMar>
              <w:top w:w="15" w:type="dxa"/>
              <w:left w:w="15" w:type="dxa"/>
              <w:bottom w:w="15" w:type="dxa"/>
              <w:right w:w="15" w:type="dxa"/>
            </w:tcMar>
            <w:vAlign w:val="center"/>
          </w:tcPr>
          <w:p w14:paraId="7FA3ABB7" w14:textId="77031C08" w:rsidR="00313A32" w:rsidRPr="00A57D62" w:rsidRDefault="00313A32" w:rsidP="00313A32">
            <w:pPr>
              <w:ind w:left="20"/>
              <w:jc w:val="center"/>
              <w:rPr>
                <w:color w:val="000000"/>
                <w:sz w:val="18"/>
                <w:szCs w:val="18"/>
              </w:rPr>
            </w:pPr>
            <w:r w:rsidRPr="00A57D62">
              <w:rPr>
                <w:color w:val="000000"/>
                <w:sz w:val="18"/>
                <w:szCs w:val="18"/>
              </w:rPr>
              <w:t>0,323</w:t>
            </w:r>
          </w:p>
        </w:tc>
        <w:tc>
          <w:tcPr>
            <w:tcW w:w="248" w:type="pct"/>
            <w:gridSpan w:val="3"/>
            <w:shd w:val="clear" w:color="auto" w:fill="D9E2F3" w:themeFill="accent5" w:themeFillTint="33"/>
            <w:tcMar>
              <w:top w:w="15" w:type="dxa"/>
              <w:left w:w="15" w:type="dxa"/>
              <w:bottom w:w="15" w:type="dxa"/>
              <w:right w:w="15" w:type="dxa"/>
            </w:tcMar>
            <w:vAlign w:val="center"/>
          </w:tcPr>
          <w:p w14:paraId="44FF7BCC" w14:textId="2E5F82B0" w:rsidR="00313A32" w:rsidRPr="00A57D62" w:rsidRDefault="00313A32" w:rsidP="00313A32">
            <w:pPr>
              <w:ind w:left="20"/>
              <w:jc w:val="center"/>
              <w:rPr>
                <w:color w:val="000000"/>
                <w:sz w:val="18"/>
                <w:szCs w:val="18"/>
              </w:rPr>
            </w:pPr>
            <w:r w:rsidRPr="00A57D62">
              <w:rPr>
                <w:color w:val="000000"/>
                <w:sz w:val="18"/>
                <w:szCs w:val="18"/>
              </w:rPr>
              <w:t>нет данных</w:t>
            </w:r>
          </w:p>
        </w:tc>
        <w:tc>
          <w:tcPr>
            <w:tcW w:w="323" w:type="pct"/>
            <w:gridSpan w:val="2"/>
            <w:shd w:val="clear" w:color="auto" w:fill="D9E2F3" w:themeFill="accent5" w:themeFillTint="33"/>
            <w:tcMar>
              <w:top w:w="15" w:type="dxa"/>
              <w:left w:w="15" w:type="dxa"/>
              <w:bottom w:w="15" w:type="dxa"/>
              <w:right w:w="15" w:type="dxa"/>
            </w:tcMar>
            <w:vAlign w:val="center"/>
          </w:tcPr>
          <w:p w14:paraId="183D25BE" w14:textId="7077D761" w:rsidR="00313A32" w:rsidRPr="00A57D62" w:rsidRDefault="00313A32" w:rsidP="00313A32">
            <w:pPr>
              <w:ind w:left="20"/>
              <w:jc w:val="center"/>
              <w:rPr>
                <w:color w:val="000000"/>
                <w:sz w:val="18"/>
                <w:szCs w:val="18"/>
              </w:rPr>
            </w:pPr>
          </w:p>
        </w:tc>
        <w:tc>
          <w:tcPr>
            <w:tcW w:w="1379" w:type="pct"/>
            <w:gridSpan w:val="4"/>
            <w:shd w:val="clear" w:color="auto" w:fill="D9E2F3" w:themeFill="accent5" w:themeFillTint="33"/>
            <w:tcMar>
              <w:top w:w="15" w:type="dxa"/>
              <w:left w:w="15" w:type="dxa"/>
              <w:bottom w:w="15" w:type="dxa"/>
              <w:right w:w="15" w:type="dxa"/>
            </w:tcMar>
            <w:vAlign w:val="center"/>
          </w:tcPr>
          <w:p w14:paraId="436CCAE8" w14:textId="3AB01E53" w:rsidR="00313A32" w:rsidRPr="00BA16F4" w:rsidRDefault="00313A32" w:rsidP="00313A32">
            <w:pPr>
              <w:ind w:left="57" w:right="57"/>
              <w:jc w:val="both"/>
              <w:rPr>
                <w:b/>
                <w:bCs/>
                <w:color w:val="000000"/>
                <w:sz w:val="18"/>
                <w:szCs w:val="18"/>
              </w:rPr>
            </w:pPr>
            <w:r>
              <w:rPr>
                <w:color w:val="000000"/>
                <w:sz w:val="18"/>
                <w:szCs w:val="18"/>
              </w:rPr>
              <w:t xml:space="preserve"> </w:t>
            </w:r>
            <w:r w:rsidRPr="00BA16F4">
              <w:rPr>
                <w:b/>
                <w:bCs/>
                <w:color w:val="000000"/>
                <w:sz w:val="18"/>
                <w:szCs w:val="18"/>
              </w:rPr>
              <w:t>На исполнении</w:t>
            </w:r>
          </w:p>
          <w:p w14:paraId="7CDD9B53" w14:textId="18F67ED7" w:rsidR="00313A32" w:rsidRPr="00A57D62" w:rsidRDefault="00313A32" w:rsidP="00313A32">
            <w:pPr>
              <w:ind w:left="57" w:right="57"/>
              <w:jc w:val="both"/>
              <w:rPr>
                <w:sz w:val="18"/>
                <w:szCs w:val="18"/>
                <w:lang w:eastAsia="en-US"/>
              </w:rPr>
            </w:pPr>
            <w:r w:rsidRPr="00A57D62">
              <w:rPr>
                <w:color w:val="000000"/>
                <w:sz w:val="18"/>
                <w:szCs w:val="18"/>
              </w:rPr>
              <w:t>Статистические данные за отчетный 2024 год будут опубликованы Бюро национальной статистики в третьем квартале текущего года</w:t>
            </w:r>
          </w:p>
        </w:tc>
      </w:tr>
      <w:tr w:rsidR="00313A32" w:rsidRPr="00A57D62" w14:paraId="39EC87EC" w14:textId="77777777" w:rsidTr="000F442D">
        <w:trPr>
          <w:trHeight w:val="1108"/>
        </w:trPr>
        <w:tc>
          <w:tcPr>
            <w:tcW w:w="295" w:type="pct"/>
            <w:gridSpan w:val="2"/>
            <w:vMerge w:val="restart"/>
            <w:shd w:val="clear" w:color="auto" w:fill="auto"/>
            <w:tcMar>
              <w:top w:w="15" w:type="dxa"/>
              <w:left w:w="15" w:type="dxa"/>
              <w:bottom w:w="15" w:type="dxa"/>
              <w:right w:w="15" w:type="dxa"/>
            </w:tcMar>
            <w:vAlign w:val="center"/>
          </w:tcPr>
          <w:p w14:paraId="0F34314C" w14:textId="6095FE63" w:rsidR="00313A32" w:rsidRPr="00A57D62" w:rsidRDefault="00313A32" w:rsidP="00313A32">
            <w:pPr>
              <w:ind w:left="20"/>
              <w:jc w:val="center"/>
              <w:rPr>
                <w:sz w:val="18"/>
                <w:szCs w:val="18"/>
                <w:lang w:eastAsia="en-US"/>
              </w:rPr>
            </w:pPr>
            <w:r>
              <w:rPr>
                <w:sz w:val="18"/>
                <w:szCs w:val="18"/>
                <w:lang w:eastAsia="en-US"/>
              </w:rPr>
              <w:t>54</w:t>
            </w:r>
          </w:p>
        </w:tc>
        <w:tc>
          <w:tcPr>
            <w:tcW w:w="1040" w:type="pct"/>
            <w:vMerge w:val="restart"/>
            <w:shd w:val="clear" w:color="auto" w:fill="auto"/>
            <w:tcMar>
              <w:top w:w="15" w:type="dxa"/>
              <w:left w:w="15" w:type="dxa"/>
              <w:bottom w:w="15" w:type="dxa"/>
              <w:right w:w="15" w:type="dxa"/>
            </w:tcMar>
          </w:tcPr>
          <w:p w14:paraId="526CA2CE" w14:textId="5EE897BE" w:rsidR="00313A32" w:rsidRPr="003101D9" w:rsidRDefault="00313A32" w:rsidP="00313A32">
            <w:pPr>
              <w:ind w:left="57" w:right="57"/>
              <w:rPr>
                <w:b/>
                <w:sz w:val="18"/>
                <w:szCs w:val="18"/>
              </w:rPr>
            </w:pPr>
            <w:r w:rsidRPr="003101D9">
              <w:rPr>
                <w:b/>
                <w:sz w:val="18"/>
                <w:szCs w:val="18"/>
              </w:rPr>
              <w:t xml:space="preserve">Мероприятие </w:t>
            </w:r>
            <w:r w:rsidR="000F442D" w:rsidRPr="003101D9">
              <w:rPr>
                <w:b/>
                <w:sz w:val="18"/>
                <w:szCs w:val="18"/>
              </w:rPr>
              <w:t>4</w:t>
            </w:r>
          </w:p>
          <w:p w14:paraId="0BAA2574" w14:textId="2CAE9513" w:rsidR="00313A32" w:rsidRPr="003101D9" w:rsidRDefault="00313A32" w:rsidP="00313A32">
            <w:pPr>
              <w:ind w:left="57" w:right="57"/>
              <w:rPr>
                <w:b/>
                <w:sz w:val="18"/>
                <w:szCs w:val="18"/>
              </w:rPr>
            </w:pPr>
            <w:r w:rsidRPr="003101D9">
              <w:rPr>
                <w:sz w:val="18"/>
                <w:szCs w:val="18"/>
              </w:rPr>
              <w:t>Обеспечение повышения энергоэффективности отраслей</w:t>
            </w:r>
          </w:p>
        </w:tc>
        <w:tc>
          <w:tcPr>
            <w:tcW w:w="443" w:type="pct"/>
            <w:gridSpan w:val="2"/>
            <w:vMerge w:val="restart"/>
            <w:shd w:val="clear" w:color="auto" w:fill="auto"/>
            <w:tcMar>
              <w:top w:w="15" w:type="dxa"/>
              <w:left w:w="15" w:type="dxa"/>
              <w:bottom w:w="15" w:type="dxa"/>
              <w:right w:w="15" w:type="dxa"/>
            </w:tcMar>
            <w:vAlign w:val="center"/>
          </w:tcPr>
          <w:p w14:paraId="196B96E1" w14:textId="77777777" w:rsidR="00313A32" w:rsidRPr="006168FB" w:rsidRDefault="00313A32" w:rsidP="00313A32">
            <w:pPr>
              <w:jc w:val="center"/>
              <w:rPr>
                <w:sz w:val="18"/>
                <w:szCs w:val="18"/>
              </w:rPr>
            </w:pPr>
            <w:r w:rsidRPr="006168FB">
              <w:rPr>
                <w:sz w:val="18"/>
                <w:szCs w:val="18"/>
              </w:rPr>
              <w:t>Административные данные МПС РК</w:t>
            </w:r>
            <w:r w:rsidRPr="006168FB">
              <w:rPr>
                <w:kern w:val="24"/>
                <w:sz w:val="18"/>
                <w:szCs w:val="18"/>
              </w:rPr>
              <w:t>»</w:t>
            </w:r>
          </w:p>
        </w:tc>
        <w:tc>
          <w:tcPr>
            <w:tcW w:w="382" w:type="pct"/>
            <w:gridSpan w:val="2"/>
            <w:shd w:val="clear" w:color="auto" w:fill="auto"/>
            <w:tcMar>
              <w:top w:w="15" w:type="dxa"/>
              <w:left w:w="15" w:type="dxa"/>
              <w:bottom w:w="15" w:type="dxa"/>
              <w:right w:w="15" w:type="dxa"/>
            </w:tcMar>
            <w:vAlign w:val="center"/>
          </w:tcPr>
          <w:p w14:paraId="4F87F102" w14:textId="38BE92A2" w:rsidR="00313A32" w:rsidRPr="006168FB" w:rsidRDefault="00313A32" w:rsidP="00313A32">
            <w:pPr>
              <w:ind w:left="20"/>
              <w:jc w:val="center"/>
              <w:rPr>
                <w:sz w:val="18"/>
                <w:szCs w:val="18"/>
              </w:rPr>
            </w:pPr>
            <w:r w:rsidRPr="006168FB">
              <w:rPr>
                <w:sz w:val="18"/>
                <w:szCs w:val="18"/>
              </w:rPr>
              <w:t>ед.</w:t>
            </w:r>
          </w:p>
        </w:tc>
        <w:tc>
          <w:tcPr>
            <w:tcW w:w="336" w:type="pct"/>
            <w:gridSpan w:val="3"/>
            <w:vMerge w:val="restart"/>
            <w:shd w:val="clear" w:color="auto" w:fill="auto"/>
            <w:tcMar>
              <w:top w:w="15" w:type="dxa"/>
              <w:left w:w="15" w:type="dxa"/>
              <w:bottom w:w="15" w:type="dxa"/>
              <w:right w:w="15" w:type="dxa"/>
            </w:tcMar>
            <w:vAlign w:val="center"/>
          </w:tcPr>
          <w:p w14:paraId="2D35A734" w14:textId="1FC80983" w:rsidR="00313A32" w:rsidRPr="006168FB" w:rsidRDefault="00313A32" w:rsidP="00313A32">
            <w:pPr>
              <w:ind w:left="20"/>
              <w:jc w:val="center"/>
              <w:rPr>
                <w:sz w:val="18"/>
                <w:szCs w:val="18"/>
              </w:rPr>
            </w:pPr>
            <w:r w:rsidRPr="006168FB">
              <w:rPr>
                <w:sz w:val="18"/>
                <w:szCs w:val="18"/>
              </w:rPr>
              <w:t>2024-2027 годы</w:t>
            </w:r>
          </w:p>
        </w:tc>
        <w:tc>
          <w:tcPr>
            <w:tcW w:w="267" w:type="pct"/>
            <w:vMerge w:val="restart"/>
            <w:shd w:val="clear" w:color="auto" w:fill="auto"/>
            <w:tcMar>
              <w:top w:w="15" w:type="dxa"/>
              <w:left w:w="15" w:type="dxa"/>
              <w:bottom w:w="15" w:type="dxa"/>
              <w:right w:w="15" w:type="dxa"/>
            </w:tcMar>
            <w:vAlign w:val="center"/>
          </w:tcPr>
          <w:p w14:paraId="7E5C48AF" w14:textId="6456B0ED" w:rsidR="00313A32" w:rsidRPr="006168FB" w:rsidRDefault="00313A32" w:rsidP="00313A32">
            <w:pPr>
              <w:ind w:left="20"/>
              <w:jc w:val="center"/>
              <w:rPr>
                <w:sz w:val="18"/>
                <w:szCs w:val="18"/>
              </w:rPr>
            </w:pPr>
            <w:r w:rsidRPr="006168FB">
              <w:rPr>
                <w:sz w:val="18"/>
                <w:szCs w:val="18"/>
              </w:rPr>
              <w:t>отчет</w:t>
            </w:r>
          </w:p>
        </w:tc>
        <w:tc>
          <w:tcPr>
            <w:tcW w:w="287" w:type="pct"/>
            <w:gridSpan w:val="2"/>
            <w:shd w:val="clear" w:color="auto" w:fill="auto"/>
            <w:tcMar>
              <w:top w:w="15" w:type="dxa"/>
              <w:left w:w="15" w:type="dxa"/>
              <w:bottom w:w="15" w:type="dxa"/>
              <w:right w:w="15" w:type="dxa"/>
            </w:tcMar>
            <w:vAlign w:val="center"/>
          </w:tcPr>
          <w:p w14:paraId="355D56C3" w14:textId="7E894F65" w:rsidR="00313A32" w:rsidRPr="006168FB" w:rsidRDefault="00313A32" w:rsidP="00313A32">
            <w:pPr>
              <w:ind w:left="20"/>
              <w:jc w:val="center"/>
              <w:rPr>
                <w:sz w:val="18"/>
                <w:szCs w:val="18"/>
              </w:rPr>
            </w:pPr>
            <w:r w:rsidRPr="006168FB">
              <w:rPr>
                <w:sz w:val="18"/>
                <w:szCs w:val="18"/>
              </w:rPr>
              <w:t>1</w:t>
            </w:r>
          </w:p>
        </w:tc>
        <w:tc>
          <w:tcPr>
            <w:tcW w:w="248" w:type="pct"/>
            <w:gridSpan w:val="3"/>
            <w:shd w:val="clear" w:color="auto" w:fill="auto"/>
            <w:tcMar>
              <w:top w:w="15" w:type="dxa"/>
              <w:left w:w="15" w:type="dxa"/>
              <w:bottom w:w="15" w:type="dxa"/>
              <w:right w:w="15" w:type="dxa"/>
            </w:tcMar>
            <w:vAlign w:val="center"/>
          </w:tcPr>
          <w:p w14:paraId="58D653F9" w14:textId="1C3125D4" w:rsidR="00313A32" w:rsidRPr="006168FB" w:rsidRDefault="00313A32" w:rsidP="00313A32">
            <w:pPr>
              <w:ind w:left="20"/>
              <w:jc w:val="center"/>
              <w:rPr>
                <w:sz w:val="18"/>
                <w:szCs w:val="18"/>
              </w:rPr>
            </w:pPr>
            <w:r w:rsidRPr="006168FB">
              <w:rPr>
                <w:sz w:val="18"/>
                <w:szCs w:val="18"/>
              </w:rPr>
              <w:t>1</w:t>
            </w:r>
          </w:p>
        </w:tc>
        <w:tc>
          <w:tcPr>
            <w:tcW w:w="323" w:type="pct"/>
            <w:gridSpan w:val="2"/>
            <w:shd w:val="clear" w:color="auto" w:fill="auto"/>
            <w:tcMar>
              <w:top w:w="15" w:type="dxa"/>
              <w:left w:w="15" w:type="dxa"/>
              <w:bottom w:w="15" w:type="dxa"/>
              <w:right w:w="15" w:type="dxa"/>
            </w:tcMar>
            <w:vAlign w:val="center"/>
          </w:tcPr>
          <w:p w14:paraId="31606F32" w14:textId="1B06CC8D" w:rsidR="00313A32" w:rsidRPr="006168FB" w:rsidRDefault="00313A32" w:rsidP="00313A32">
            <w:pPr>
              <w:ind w:left="20"/>
              <w:jc w:val="center"/>
              <w:rPr>
                <w:sz w:val="18"/>
                <w:szCs w:val="18"/>
              </w:rPr>
            </w:pPr>
            <w:r w:rsidRPr="006168FB">
              <w:rPr>
                <w:sz w:val="18"/>
                <w:szCs w:val="18"/>
              </w:rPr>
              <w:t>100</w:t>
            </w:r>
          </w:p>
        </w:tc>
        <w:tc>
          <w:tcPr>
            <w:tcW w:w="1379" w:type="pct"/>
            <w:gridSpan w:val="4"/>
            <w:vMerge w:val="restart"/>
            <w:shd w:val="clear" w:color="auto" w:fill="auto"/>
            <w:tcMar>
              <w:top w:w="15" w:type="dxa"/>
              <w:left w:w="15" w:type="dxa"/>
              <w:bottom w:w="15" w:type="dxa"/>
              <w:right w:w="15" w:type="dxa"/>
            </w:tcMar>
          </w:tcPr>
          <w:p w14:paraId="1B20E97E" w14:textId="77777777" w:rsidR="00313A32" w:rsidRPr="006168FB" w:rsidRDefault="00313A32" w:rsidP="00313A32">
            <w:pPr>
              <w:tabs>
                <w:tab w:val="left" w:pos="267"/>
              </w:tabs>
              <w:ind w:left="57" w:right="57"/>
              <w:rPr>
                <w:b/>
                <w:sz w:val="18"/>
                <w:szCs w:val="18"/>
              </w:rPr>
            </w:pPr>
            <w:r w:rsidRPr="006168FB">
              <w:rPr>
                <w:b/>
                <w:sz w:val="18"/>
                <w:szCs w:val="18"/>
              </w:rPr>
              <w:t>Исполнено</w:t>
            </w:r>
          </w:p>
          <w:p w14:paraId="2F47525B" w14:textId="310EF3A2" w:rsidR="00313A32" w:rsidRPr="000F442D" w:rsidRDefault="00313A32" w:rsidP="00313A32">
            <w:pPr>
              <w:tabs>
                <w:tab w:val="left" w:pos="267"/>
              </w:tabs>
              <w:ind w:left="57" w:right="57"/>
              <w:rPr>
                <w:sz w:val="18"/>
                <w:szCs w:val="18"/>
                <w:lang w:val="kk-KZ"/>
              </w:rPr>
            </w:pPr>
            <w:r w:rsidRPr="000F442D">
              <w:rPr>
                <w:sz w:val="18"/>
                <w:szCs w:val="18"/>
              </w:rPr>
              <w:t>Рамках проделанной работы в 2024 году</w:t>
            </w:r>
          </w:p>
          <w:p w14:paraId="58B1FFA0" w14:textId="6F7A95F4" w:rsidR="00313A32" w:rsidRPr="006168FB" w:rsidRDefault="00313A32" w:rsidP="00313A32">
            <w:pPr>
              <w:pStyle w:val="ad"/>
              <w:numPr>
                <w:ilvl w:val="0"/>
                <w:numId w:val="8"/>
              </w:numPr>
              <w:tabs>
                <w:tab w:val="left" w:pos="267"/>
              </w:tabs>
              <w:spacing w:after="0" w:line="240" w:lineRule="auto"/>
              <w:ind w:left="57" w:right="57" w:firstLine="0"/>
              <w:rPr>
                <w:rFonts w:ascii="Times New Roman" w:hAnsi="Times New Roman" w:cs="Times New Roman"/>
                <w:sz w:val="18"/>
                <w:szCs w:val="18"/>
                <w:lang w:val="ru-RU"/>
              </w:rPr>
            </w:pPr>
            <w:r w:rsidRPr="006168FB">
              <w:rPr>
                <w:rFonts w:ascii="Times New Roman" w:hAnsi="Times New Roman" w:cs="Times New Roman"/>
                <w:sz w:val="18"/>
                <w:szCs w:val="18"/>
                <w:lang w:val="ru-RU"/>
              </w:rPr>
              <w:t>количество субъектов в перечне Государственного энергетического реестра –19 311 (при плане 19 311);</w:t>
            </w:r>
          </w:p>
          <w:p w14:paraId="3FA88BF2" w14:textId="0A91F46D" w:rsidR="00313A32" w:rsidRPr="006168FB" w:rsidRDefault="00313A32" w:rsidP="00313A32">
            <w:pPr>
              <w:pStyle w:val="ad"/>
              <w:numPr>
                <w:ilvl w:val="0"/>
                <w:numId w:val="8"/>
              </w:numPr>
              <w:tabs>
                <w:tab w:val="left" w:pos="267"/>
              </w:tabs>
              <w:spacing w:after="0" w:line="240" w:lineRule="auto"/>
              <w:ind w:left="57" w:right="57" w:firstLine="0"/>
              <w:rPr>
                <w:rFonts w:ascii="Times New Roman" w:hAnsi="Times New Roman" w:cs="Times New Roman"/>
                <w:sz w:val="18"/>
                <w:szCs w:val="18"/>
                <w:lang w:val="ru-RU"/>
              </w:rPr>
            </w:pPr>
            <w:r w:rsidRPr="006168FB">
              <w:rPr>
                <w:rFonts w:ascii="Times New Roman" w:hAnsi="Times New Roman" w:cs="Times New Roman"/>
                <w:sz w:val="18"/>
                <w:szCs w:val="18"/>
                <w:lang w:val="ru-RU"/>
              </w:rPr>
              <w:t>количество государственных учреждений, в отношении которых проведен мониторинг энергопотребления 11000 ед. (при плане 11000 ед.)</w:t>
            </w:r>
          </w:p>
          <w:p w14:paraId="400D8F31" w14:textId="5CE82C7F" w:rsidR="00313A32" w:rsidRPr="006168FB" w:rsidRDefault="00313A32" w:rsidP="00313A32">
            <w:pPr>
              <w:pStyle w:val="ad"/>
              <w:numPr>
                <w:ilvl w:val="0"/>
                <w:numId w:val="8"/>
              </w:numPr>
              <w:tabs>
                <w:tab w:val="left" w:pos="267"/>
              </w:tabs>
              <w:spacing w:after="0" w:line="240" w:lineRule="auto"/>
              <w:ind w:left="57" w:right="57" w:firstLine="0"/>
              <w:rPr>
                <w:rFonts w:ascii="Times New Roman" w:hAnsi="Times New Roman" w:cs="Times New Roman"/>
                <w:sz w:val="18"/>
                <w:szCs w:val="18"/>
                <w:lang w:val="ru-RU"/>
              </w:rPr>
            </w:pPr>
            <w:r w:rsidRPr="006168FB">
              <w:rPr>
                <w:rFonts w:ascii="Times New Roman" w:hAnsi="Times New Roman" w:cs="Times New Roman"/>
                <w:sz w:val="18"/>
                <w:szCs w:val="18"/>
                <w:lang w:val="ru-RU"/>
              </w:rPr>
              <w:t xml:space="preserve">количество проведенных анализов эффективности планов мероприятий субъектов ГЭР 150 ед. (при плане 150 </w:t>
            </w:r>
            <w:proofErr w:type="spellStart"/>
            <w:r w:rsidRPr="006168FB">
              <w:rPr>
                <w:rFonts w:ascii="Times New Roman" w:hAnsi="Times New Roman" w:cs="Times New Roman"/>
                <w:sz w:val="18"/>
                <w:szCs w:val="18"/>
                <w:lang w:val="ru-RU"/>
              </w:rPr>
              <w:t>ед</w:t>
            </w:r>
            <w:proofErr w:type="spellEnd"/>
            <w:r w:rsidRPr="006168FB">
              <w:rPr>
                <w:rFonts w:ascii="Times New Roman" w:hAnsi="Times New Roman" w:cs="Times New Roman"/>
                <w:sz w:val="18"/>
                <w:szCs w:val="18"/>
                <w:lang w:val="ru-RU"/>
              </w:rPr>
              <w:t xml:space="preserve">). </w:t>
            </w:r>
          </w:p>
          <w:p w14:paraId="633B2131" w14:textId="6240D6FB" w:rsidR="00313A32" w:rsidRPr="006168FB" w:rsidRDefault="00313A32" w:rsidP="00313A32">
            <w:pPr>
              <w:pStyle w:val="ad"/>
              <w:numPr>
                <w:ilvl w:val="0"/>
                <w:numId w:val="8"/>
              </w:numPr>
              <w:tabs>
                <w:tab w:val="left" w:pos="267"/>
              </w:tabs>
              <w:spacing w:after="0" w:line="240" w:lineRule="auto"/>
              <w:ind w:left="57" w:right="57" w:firstLine="0"/>
              <w:rPr>
                <w:rFonts w:ascii="Times New Roman" w:hAnsi="Times New Roman" w:cs="Times New Roman"/>
                <w:sz w:val="18"/>
                <w:szCs w:val="18"/>
                <w:lang w:val="ru-RU"/>
              </w:rPr>
            </w:pPr>
            <w:r w:rsidRPr="006168FB">
              <w:rPr>
                <w:rFonts w:ascii="Times New Roman" w:hAnsi="Times New Roman" w:cs="Times New Roman"/>
                <w:sz w:val="18"/>
                <w:szCs w:val="18"/>
                <w:lang w:val="ru-RU"/>
              </w:rPr>
              <w:t>количество проведенных анализов заключений по энергоаудиту 200 ед. (при плане 200 ед.).</w:t>
            </w:r>
          </w:p>
          <w:p w14:paraId="6E753F32" w14:textId="26C21B0D" w:rsidR="00313A32" w:rsidRPr="006168FB" w:rsidRDefault="00313A32" w:rsidP="00313A32">
            <w:pPr>
              <w:pStyle w:val="ad"/>
              <w:numPr>
                <w:ilvl w:val="0"/>
                <w:numId w:val="8"/>
              </w:numPr>
              <w:tabs>
                <w:tab w:val="left" w:pos="267"/>
              </w:tabs>
              <w:spacing w:after="0" w:line="240" w:lineRule="auto"/>
              <w:ind w:left="57" w:right="57" w:firstLine="0"/>
              <w:rPr>
                <w:rFonts w:ascii="Times New Roman" w:hAnsi="Times New Roman" w:cs="Times New Roman"/>
                <w:sz w:val="18"/>
                <w:szCs w:val="18"/>
                <w:lang w:val="ru-RU"/>
              </w:rPr>
            </w:pPr>
            <w:r w:rsidRPr="006168FB">
              <w:rPr>
                <w:rFonts w:ascii="Times New Roman" w:hAnsi="Times New Roman" w:cs="Times New Roman"/>
                <w:sz w:val="18"/>
                <w:szCs w:val="18"/>
                <w:lang w:val="ru-RU"/>
              </w:rPr>
              <w:t>количество проектов, включенных в Карту энергоэффективности 31 ед. (при плане 31 ед.);</w:t>
            </w:r>
          </w:p>
          <w:p w14:paraId="5B968EAE" w14:textId="1AF11F37" w:rsidR="00313A32" w:rsidRPr="006168FB" w:rsidRDefault="00313A32" w:rsidP="00313A32">
            <w:pPr>
              <w:pStyle w:val="ad"/>
              <w:numPr>
                <w:ilvl w:val="0"/>
                <w:numId w:val="8"/>
              </w:numPr>
              <w:tabs>
                <w:tab w:val="left" w:pos="267"/>
              </w:tabs>
              <w:spacing w:after="0" w:line="240" w:lineRule="auto"/>
              <w:ind w:left="57" w:right="57" w:firstLine="0"/>
              <w:rPr>
                <w:rFonts w:ascii="Times New Roman" w:hAnsi="Times New Roman" w:cs="Times New Roman"/>
                <w:sz w:val="18"/>
                <w:szCs w:val="18"/>
                <w:lang w:val="ru-RU"/>
              </w:rPr>
            </w:pPr>
            <w:r w:rsidRPr="006168FB">
              <w:rPr>
                <w:rFonts w:ascii="Times New Roman" w:hAnsi="Times New Roman" w:cs="Times New Roman"/>
                <w:sz w:val="18"/>
                <w:szCs w:val="18"/>
                <w:lang w:val="ru-RU"/>
              </w:rPr>
              <w:t>всего рассмотрено 4405 закупок (при плане 4405).</w:t>
            </w:r>
          </w:p>
        </w:tc>
      </w:tr>
      <w:tr w:rsidR="00313A32" w:rsidRPr="00A57D62" w14:paraId="572F5525" w14:textId="77777777" w:rsidTr="000F442D">
        <w:trPr>
          <w:trHeight w:val="2229"/>
        </w:trPr>
        <w:tc>
          <w:tcPr>
            <w:tcW w:w="295" w:type="pct"/>
            <w:gridSpan w:val="2"/>
            <w:vMerge/>
            <w:shd w:val="clear" w:color="auto" w:fill="auto"/>
            <w:tcMar>
              <w:top w:w="15" w:type="dxa"/>
              <w:left w:w="15" w:type="dxa"/>
              <w:bottom w:w="15" w:type="dxa"/>
              <w:right w:w="15" w:type="dxa"/>
            </w:tcMar>
            <w:vAlign w:val="center"/>
          </w:tcPr>
          <w:p w14:paraId="422732FD" w14:textId="77777777" w:rsidR="00313A32" w:rsidRPr="00A57D62" w:rsidRDefault="00313A32" w:rsidP="00313A32">
            <w:pPr>
              <w:ind w:left="20"/>
              <w:jc w:val="center"/>
              <w:rPr>
                <w:sz w:val="18"/>
                <w:szCs w:val="18"/>
                <w:highlight w:val="cyan"/>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74DBEDF9" w14:textId="77777777" w:rsidR="00313A32" w:rsidRPr="003101D9"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vAlign w:val="center"/>
          </w:tcPr>
          <w:p w14:paraId="34455009" w14:textId="77777777" w:rsidR="00313A32" w:rsidRPr="00A57D62" w:rsidRDefault="00313A32" w:rsidP="00313A32">
            <w:pPr>
              <w:jc w:val="center"/>
              <w:rPr>
                <w:sz w:val="18"/>
                <w:szCs w:val="18"/>
                <w:highlight w:val="cyan"/>
              </w:rPr>
            </w:pPr>
          </w:p>
        </w:tc>
        <w:tc>
          <w:tcPr>
            <w:tcW w:w="382" w:type="pct"/>
            <w:gridSpan w:val="2"/>
            <w:shd w:val="clear" w:color="auto" w:fill="auto"/>
            <w:tcMar>
              <w:top w:w="15" w:type="dxa"/>
              <w:left w:w="15" w:type="dxa"/>
              <w:bottom w:w="15" w:type="dxa"/>
              <w:right w:w="15" w:type="dxa"/>
            </w:tcMar>
            <w:vAlign w:val="center"/>
          </w:tcPr>
          <w:p w14:paraId="621C365E" w14:textId="25DA707A" w:rsidR="00313A32" w:rsidRPr="006168FB" w:rsidRDefault="00313A32" w:rsidP="00313A32">
            <w:pPr>
              <w:ind w:left="20"/>
              <w:jc w:val="center"/>
              <w:rPr>
                <w:sz w:val="18"/>
                <w:szCs w:val="18"/>
              </w:rPr>
            </w:pPr>
            <w:r w:rsidRPr="006168FB">
              <w:rPr>
                <w:sz w:val="18"/>
                <w:szCs w:val="18"/>
              </w:rPr>
              <w:t>млн тенге</w:t>
            </w:r>
          </w:p>
        </w:tc>
        <w:tc>
          <w:tcPr>
            <w:tcW w:w="336" w:type="pct"/>
            <w:gridSpan w:val="3"/>
            <w:vMerge/>
            <w:shd w:val="clear" w:color="auto" w:fill="auto"/>
            <w:tcMar>
              <w:top w:w="15" w:type="dxa"/>
              <w:left w:w="15" w:type="dxa"/>
              <w:bottom w:w="15" w:type="dxa"/>
              <w:right w:w="15" w:type="dxa"/>
            </w:tcMar>
            <w:vAlign w:val="center"/>
          </w:tcPr>
          <w:p w14:paraId="6F5EB0D4" w14:textId="77777777" w:rsidR="00313A32" w:rsidRPr="006168FB" w:rsidRDefault="00313A32" w:rsidP="00313A32">
            <w:pPr>
              <w:ind w:left="20"/>
              <w:jc w:val="center"/>
              <w:rPr>
                <w:sz w:val="18"/>
                <w:szCs w:val="18"/>
              </w:rPr>
            </w:pPr>
          </w:p>
        </w:tc>
        <w:tc>
          <w:tcPr>
            <w:tcW w:w="267" w:type="pct"/>
            <w:vMerge/>
            <w:shd w:val="clear" w:color="auto" w:fill="auto"/>
            <w:tcMar>
              <w:top w:w="15" w:type="dxa"/>
              <w:left w:w="15" w:type="dxa"/>
              <w:bottom w:w="15" w:type="dxa"/>
              <w:right w:w="15" w:type="dxa"/>
            </w:tcMar>
            <w:vAlign w:val="center"/>
          </w:tcPr>
          <w:p w14:paraId="1EB29873" w14:textId="77777777" w:rsidR="00313A32" w:rsidRPr="006168FB"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vAlign w:val="center"/>
          </w:tcPr>
          <w:p w14:paraId="448F28C0" w14:textId="4A25947E" w:rsidR="00313A32" w:rsidRPr="006168FB" w:rsidRDefault="00313A32" w:rsidP="00313A32">
            <w:pPr>
              <w:ind w:left="20"/>
              <w:jc w:val="center"/>
              <w:rPr>
                <w:sz w:val="18"/>
                <w:szCs w:val="18"/>
              </w:rPr>
            </w:pPr>
            <w:r w:rsidRPr="006168FB">
              <w:rPr>
                <w:sz w:val="18"/>
                <w:szCs w:val="18"/>
              </w:rPr>
              <w:t>746,313</w:t>
            </w:r>
          </w:p>
        </w:tc>
        <w:tc>
          <w:tcPr>
            <w:tcW w:w="248" w:type="pct"/>
            <w:gridSpan w:val="3"/>
            <w:shd w:val="clear" w:color="auto" w:fill="auto"/>
            <w:tcMar>
              <w:top w:w="15" w:type="dxa"/>
              <w:left w:w="15" w:type="dxa"/>
              <w:bottom w:w="15" w:type="dxa"/>
              <w:right w:w="15" w:type="dxa"/>
            </w:tcMar>
            <w:vAlign w:val="center"/>
          </w:tcPr>
          <w:p w14:paraId="431B37B3" w14:textId="2484F063" w:rsidR="00313A32" w:rsidRPr="006168FB" w:rsidRDefault="00313A32" w:rsidP="00313A32">
            <w:pPr>
              <w:ind w:left="20"/>
              <w:jc w:val="center"/>
              <w:rPr>
                <w:sz w:val="18"/>
                <w:szCs w:val="18"/>
              </w:rPr>
            </w:pPr>
            <w:r w:rsidRPr="006168FB">
              <w:rPr>
                <w:sz w:val="18"/>
                <w:szCs w:val="18"/>
              </w:rPr>
              <w:t>746,313</w:t>
            </w:r>
          </w:p>
        </w:tc>
        <w:tc>
          <w:tcPr>
            <w:tcW w:w="323" w:type="pct"/>
            <w:gridSpan w:val="2"/>
            <w:shd w:val="clear" w:color="auto" w:fill="auto"/>
            <w:tcMar>
              <w:top w:w="15" w:type="dxa"/>
              <w:left w:w="15" w:type="dxa"/>
              <w:bottom w:w="15" w:type="dxa"/>
              <w:right w:w="15" w:type="dxa"/>
            </w:tcMar>
            <w:vAlign w:val="center"/>
          </w:tcPr>
          <w:p w14:paraId="0634A1BA" w14:textId="6EE1F4BE" w:rsidR="00313A32" w:rsidRPr="006168FB" w:rsidRDefault="00313A32" w:rsidP="00313A32">
            <w:pPr>
              <w:ind w:left="20"/>
              <w:jc w:val="center"/>
              <w:rPr>
                <w:sz w:val="18"/>
                <w:szCs w:val="18"/>
              </w:rPr>
            </w:pPr>
            <w:r w:rsidRPr="006168FB">
              <w:rPr>
                <w:sz w:val="18"/>
                <w:szCs w:val="18"/>
              </w:rPr>
              <w:t>100</w:t>
            </w:r>
          </w:p>
        </w:tc>
        <w:tc>
          <w:tcPr>
            <w:tcW w:w="1379" w:type="pct"/>
            <w:gridSpan w:val="4"/>
            <w:vMerge/>
            <w:shd w:val="clear" w:color="auto" w:fill="auto"/>
            <w:tcMar>
              <w:top w:w="15" w:type="dxa"/>
              <w:left w:w="15" w:type="dxa"/>
              <w:bottom w:w="15" w:type="dxa"/>
              <w:right w:w="15" w:type="dxa"/>
            </w:tcMar>
          </w:tcPr>
          <w:p w14:paraId="2C2D0BED" w14:textId="75128800" w:rsidR="00313A32" w:rsidRPr="006168FB" w:rsidRDefault="00313A32" w:rsidP="00313A32">
            <w:pPr>
              <w:ind w:left="57" w:right="57"/>
              <w:rPr>
                <w:sz w:val="18"/>
                <w:szCs w:val="18"/>
              </w:rPr>
            </w:pPr>
          </w:p>
        </w:tc>
      </w:tr>
      <w:tr w:rsidR="00313A32" w:rsidRPr="00A57D62" w14:paraId="3C359DD0" w14:textId="77777777" w:rsidTr="000F442D">
        <w:trPr>
          <w:trHeight w:val="1443"/>
        </w:trPr>
        <w:tc>
          <w:tcPr>
            <w:tcW w:w="295" w:type="pct"/>
            <w:gridSpan w:val="2"/>
            <w:vMerge w:val="restart"/>
            <w:shd w:val="clear" w:color="auto" w:fill="auto"/>
            <w:tcMar>
              <w:top w:w="15" w:type="dxa"/>
              <w:left w:w="15" w:type="dxa"/>
              <w:bottom w:w="15" w:type="dxa"/>
              <w:right w:w="15" w:type="dxa"/>
            </w:tcMar>
            <w:vAlign w:val="center"/>
          </w:tcPr>
          <w:p w14:paraId="4DE2424F" w14:textId="289AC22D" w:rsidR="00313A32" w:rsidRPr="00A57D62" w:rsidRDefault="00313A32" w:rsidP="00313A32">
            <w:pPr>
              <w:ind w:left="20"/>
              <w:jc w:val="center"/>
              <w:rPr>
                <w:sz w:val="18"/>
                <w:szCs w:val="18"/>
                <w:lang w:eastAsia="en-US"/>
              </w:rPr>
            </w:pPr>
            <w:r>
              <w:rPr>
                <w:sz w:val="18"/>
                <w:szCs w:val="18"/>
                <w:lang w:eastAsia="en-US"/>
              </w:rPr>
              <w:lastRenderedPageBreak/>
              <w:t>55</w:t>
            </w:r>
          </w:p>
        </w:tc>
        <w:tc>
          <w:tcPr>
            <w:tcW w:w="1040" w:type="pct"/>
            <w:vMerge w:val="restart"/>
            <w:shd w:val="clear" w:color="auto" w:fill="auto"/>
            <w:tcMar>
              <w:top w:w="15" w:type="dxa"/>
              <w:left w:w="15" w:type="dxa"/>
              <w:bottom w:w="15" w:type="dxa"/>
              <w:right w:w="15" w:type="dxa"/>
            </w:tcMar>
          </w:tcPr>
          <w:p w14:paraId="660FAC35" w14:textId="03DD41C6" w:rsidR="00313A32" w:rsidRPr="003101D9" w:rsidRDefault="00313A32" w:rsidP="00313A32">
            <w:pPr>
              <w:ind w:left="57" w:right="57"/>
              <w:rPr>
                <w:b/>
                <w:sz w:val="18"/>
                <w:szCs w:val="18"/>
              </w:rPr>
            </w:pPr>
            <w:r w:rsidRPr="003101D9">
              <w:rPr>
                <w:b/>
                <w:sz w:val="18"/>
                <w:szCs w:val="18"/>
              </w:rPr>
              <w:t xml:space="preserve">Мероприятие </w:t>
            </w:r>
            <w:r w:rsidR="000F442D" w:rsidRPr="003101D9">
              <w:rPr>
                <w:b/>
                <w:sz w:val="18"/>
                <w:szCs w:val="18"/>
              </w:rPr>
              <w:t>5</w:t>
            </w:r>
          </w:p>
          <w:p w14:paraId="0D84F734" w14:textId="024E4779" w:rsidR="00313A32" w:rsidRPr="003101D9" w:rsidRDefault="00313A32" w:rsidP="00313A32">
            <w:pPr>
              <w:ind w:left="57" w:right="57"/>
              <w:rPr>
                <w:b/>
                <w:sz w:val="18"/>
                <w:szCs w:val="18"/>
              </w:rPr>
            </w:pPr>
            <w:r w:rsidRPr="003101D9">
              <w:rPr>
                <w:sz w:val="18"/>
                <w:szCs w:val="18"/>
              </w:rPr>
              <w:t xml:space="preserve">Содействие развитию энергосбережения и повышению энергоэффективности </w:t>
            </w:r>
          </w:p>
        </w:tc>
        <w:tc>
          <w:tcPr>
            <w:tcW w:w="443" w:type="pct"/>
            <w:gridSpan w:val="2"/>
            <w:vMerge w:val="restart"/>
            <w:shd w:val="clear" w:color="auto" w:fill="auto"/>
            <w:tcMar>
              <w:top w:w="15" w:type="dxa"/>
              <w:left w:w="15" w:type="dxa"/>
              <w:bottom w:w="15" w:type="dxa"/>
              <w:right w:w="15" w:type="dxa"/>
            </w:tcMar>
            <w:vAlign w:val="center"/>
          </w:tcPr>
          <w:p w14:paraId="410C4043" w14:textId="77777777" w:rsidR="00313A32" w:rsidRPr="00A57D62" w:rsidRDefault="00313A32" w:rsidP="00313A32">
            <w:pPr>
              <w:jc w:val="center"/>
              <w:rPr>
                <w:sz w:val="18"/>
                <w:szCs w:val="18"/>
              </w:rPr>
            </w:pPr>
            <w:r w:rsidRPr="00A57D62">
              <w:rPr>
                <w:sz w:val="18"/>
                <w:szCs w:val="18"/>
              </w:rPr>
              <w:t>Административные данные МПС РК</w:t>
            </w:r>
            <w:r w:rsidRPr="00A57D62">
              <w:rPr>
                <w:kern w:val="24"/>
                <w:sz w:val="18"/>
                <w:szCs w:val="18"/>
              </w:rPr>
              <w:t>»</w:t>
            </w:r>
          </w:p>
        </w:tc>
        <w:tc>
          <w:tcPr>
            <w:tcW w:w="382" w:type="pct"/>
            <w:gridSpan w:val="2"/>
            <w:shd w:val="clear" w:color="auto" w:fill="auto"/>
            <w:tcMar>
              <w:top w:w="15" w:type="dxa"/>
              <w:left w:w="15" w:type="dxa"/>
              <w:bottom w:w="15" w:type="dxa"/>
              <w:right w:w="15" w:type="dxa"/>
            </w:tcMar>
            <w:vAlign w:val="center"/>
          </w:tcPr>
          <w:p w14:paraId="0E0A10ED" w14:textId="1FC8ECC8" w:rsidR="00313A32" w:rsidRPr="006168FB" w:rsidRDefault="00313A32" w:rsidP="00313A32">
            <w:pPr>
              <w:ind w:left="20"/>
              <w:jc w:val="center"/>
              <w:rPr>
                <w:sz w:val="18"/>
                <w:szCs w:val="18"/>
              </w:rPr>
            </w:pPr>
            <w:r w:rsidRPr="006168FB">
              <w:rPr>
                <w:sz w:val="18"/>
                <w:szCs w:val="18"/>
              </w:rPr>
              <w:t>ед.</w:t>
            </w:r>
          </w:p>
        </w:tc>
        <w:tc>
          <w:tcPr>
            <w:tcW w:w="336" w:type="pct"/>
            <w:gridSpan w:val="3"/>
            <w:vMerge w:val="restart"/>
            <w:shd w:val="clear" w:color="auto" w:fill="auto"/>
            <w:tcMar>
              <w:top w:w="15" w:type="dxa"/>
              <w:left w:w="15" w:type="dxa"/>
              <w:bottom w:w="15" w:type="dxa"/>
              <w:right w:w="15" w:type="dxa"/>
            </w:tcMar>
            <w:vAlign w:val="center"/>
          </w:tcPr>
          <w:p w14:paraId="33380B9F" w14:textId="1BDB52F4" w:rsidR="00313A32" w:rsidRPr="006168FB" w:rsidRDefault="00313A32" w:rsidP="00313A32">
            <w:pPr>
              <w:ind w:left="20"/>
              <w:jc w:val="center"/>
              <w:rPr>
                <w:sz w:val="18"/>
                <w:szCs w:val="18"/>
              </w:rPr>
            </w:pPr>
            <w:r w:rsidRPr="006168FB">
              <w:rPr>
                <w:sz w:val="18"/>
                <w:szCs w:val="18"/>
              </w:rPr>
              <w:t>2024 год</w:t>
            </w:r>
          </w:p>
        </w:tc>
        <w:tc>
          <w:tcPr>
            <w:tcW w:w="267" w:type="pct"/>
            <w:vMerge w:val="restart"/>
            <w:shd w:val="clear" w:color="auto" w:fill="auto"/>
            <w:tcMar>
              <w:top w:w="15" w:type="dxa"/>
              <w:left w:w="15" w:type="dxa"/>
              <w:bottom w:w="15" w:type="dxa"/>
              <w:right w:w="15" w:type="dxa"/>
            </w:tcMar>
            <w:vAlign w:val="center"/>
          </w:tcPr>
          <w:p w14:paraId="08229D18" w14:textId="42CFD381" w:rsidR="00313A32" w:rsidRPr="006168FB" w:rsidRDefault="00313A32" w:rsidP="00313A32">
            <w:pPr>
              <w:ind w:left="20"/>
              <w:jc w:val="center"/>
              <w:rPr>
                <w:sz w:val="18"/>
                <w:szCs w:val="18"/>
              </w:rPr>
            </w:pPr>
            <w:r w:rsidRPr="006168FB">
              <w:rPr>
                <w:sz w:val="18"/>
                <w:szCs w:val="18"/>
              </w:rPr>
              <w:t>отчет</w:t>
            </w:r>
          </w:p>
        </w:tc>
        <w:tc>
          <w:tcPr>
            <w:tcW w:w="287" w:type="pct"/>
            <w:gridSpan w:val="2"/>
            <w:shd w:val="clear" w:color="auto" w:fill="auto"/>
            <w:tcMar>
              <w:top w:w="15" w:type="dxa"/>
              <w:left w:w="15" w:type="dxa"/>
              <w:bottom w:w="15" w:type="dxa"/>
              <w:right w:w="15" w:type="dxa"/>
            </w:tcMar>
            <w:vAlign w:val="center"/>
          </w:tcPr>
          <w:p w14:paraId="32F15C64" w14:textId="0CBF80E2" w:rsidR="00313A32" w:rsidRPr="006168FB" w:rsidRDefault="00313A32" w:rsidP="00313A32">
            <w:pPr>
              <w:ind w:left="20"/>
              <w:jc w:val="center"/>
              <w:rPr>
                <w:sz w:val="18"/>
                <w:szCs w:val="18"/>
              </w:rPr>
            </w:pPr>
            <w:r w:rsidRPr="006168FB">
              <w:rPr>
                <w:sz w:val="18"/>
                <w:szCs w:val="18"/>
              </w:rPr>
              <w:t>1</w:t>
            </w:r>
          </w:p>
        </w:tc>
        <w:tc>
          <w:tcPr>
            <w:tcW w:w="248" w:type="pct"/>
            <w:gridSpan w:val="3"/>
            <w:shd w:val="clear" w:color="auto" w:fill="auto"/>
            <w:tcMar>
              <w:top w:w="15" w:type="dxa"/>
              <w:left w:w="15" w:type="dxa"/>
              <w:bottom w:w="15" w:type="dxa"/>
              <w:right w:w="15" w:type="dxa"/>
            </w:tcMar>
            <w:vAlign w:val="center"/>
          </w:tcPr>
          <w:p w14:paraId="7072246B" w14:textId="4EA17E75" w:rsidR="00313A32" w:rsidRPr="006168FB" w:rsidRDefault="00313A32" w:rsidP="00313A32">
            <w:pPr>
              <w:ind w:left="20"/>
              <w:jc w:val="center"/>
              <w:rPr>
                <w:sz w:val="18"/>
                <w:szCs w:val="18"/>
              </w:rPr>
            </w:pPr>
            <w:r w:rsidRPr="006168FB">
              <w:rPr>
                <w:sz w:val="18"/>
                <w:szCs w:val="18"/>
              </w:rPr>
              <w:t>0</w:t>
            </w:r>
          </w:p>
        </w:tc>
        <w:tc>
          <w:tcPr>
            <w:tcW w:w="323" w:type="pct"/>
            <w:gridSpan w:val="2"/>
            <w:shd w:val="clear" w:color="auto" w:fill="auto"/>
            <w:tcMar>
              <w:top w:w="15" w:type="dxa"/>
              <w:left w:w="15" w:type="dxa"/>
              <w:bottom w:w="15" w:type="dxa"/>
              <w:right w:w="15" w:type="dxa"/>
            </w:tcMar>
            <w:vAlign w:val="center"/>
          </w:tcPr>
          <w:p w14:paraId="65EC10A2" w14:textId="70DD8580" w:rsidR="00313A32" w:rsidRPr="006168FB" w:rsidRDefault="00313A32" w:rsidP="00313A32">
            <w:pPr>
              <w:ind w:left="20"/>
              <w:jc w:val="center"/>
              <w:rPr>
                <w:sz w:val="18"/>
                <w:szCs w:val="18"/>
              </w:rPr>
            </w:pPr>
            <w:r w:rsidRPr="006168FB">
              <w:rPr>
                <w:sz w:val="18"/>
                <w:szCs w:val="18"/>
              </w:rPr>
              <w:t>0</w:t>
            </w:r>
          </w:p>
        </w:tc>
        <w:tc>
          <w:tcPr>
            <w:tcW w:w="1379" w:type="pct"/>
            <w:gridSpan w:val="4"/>
            <w:vMerge w:val="restart"/>
            <w:shd w:val="clear" w:color="auto" w:fill="auto"/>
            <w:tcMar>
              <w:top w:w="15" w:type="dxa"/>
              <w:left w:w="15" w:type="dxa"/>
              <w:bottom w:w="15" w:type="dxa"/>
              <w:right w:w="15" w:type="dxa"/>
            </w:tcMar>
          </w:tcPr>
          <w:p w14:paraId="50EF037D" w14:textId="77777777" w:rsidR="00313A32" w:rsidRPr="006168FB" w:rsidRDefault="00313A32" w:rsidP="00313A32">
            <w:pPr>
              <w:ind w:left="57" w:right="57"/>
              <w:rPr>
                <w:sz w:val="20"/>
                <w:szCs w:val="20"/>
                <w:lang w:val="kk-KZ"/>
              </w:rPr>
            </w:pPr>
            <w:r w:rsidRPr="006168FB">
              <w:rPr>
                <w:b/>
                <w:sz w:val="20"/>
                <w:szCs w:val="20"/>
              </w:rPr>
              <w:t>Не исполнено</w:t>
            </w:r>
          </w:p>
          <w:p w14:paraId="7C65B8B0" w14:textId="77777777" w:rsidR="00313A32" w:rsidRPr="006168FB" w:rsidRDefault="00313A32" w:rsidP="00313A32">
            <w:pPr>
              <w:ind w:left="57" w:right="57"/>
              <w:jc w:val="both"/>
              <w:rPr>
                <w:bCs/>
                <w:kern w:val="28"/>
                <w:sz w:val="20"/>
                <w:szCs w:val="20"/>
                <w:lang w:eastAsia="en-US"/>
              </w:rPr>
            </w:pPr>
            <w:r w:rsidRPr="006168FB">
              <w:rPr>
                <w:bCs/>
                <w:kern w:val="28"/>
                <w:sz w:val="20"/>
                <w:szCs w:val="20"/>
                <w:lang w:eastAsia="en-US"/>
              </w:rPr>
              <w:t xml:space="preserve">За 2021-2023 годы Комитетом по управлению проектом одобрено </w:t>
            </w:r>
            <w:r w:rsidRPr="006168FB">
              <w:rPr>
                <w:bCs/>
                <w:kern w:val="28"/>
                <w:sz w:val="20"/>
                <w:szCs w:val="20"/>
                <w:lang w:eastAsia="en-US"/>
              </w:rPr>
              <w:br/>
              <w:t xml:space="preserve">57 проектов на общую сумму инвестиций </w:t>
            </w:r>
            <w:r w:rsidRPr="006168FB">
              <w:rPr>
                <w:b/>
                <w:bCs/>
                <w:kern w:val="28"/>
                <w:sz w:val="20"/>
                <w:szCs w:val="20"/>
                <w:lang w:eastAsia="en-US"/>
              </w:rPr>
              <w:t xml:space="preserve">2,4 </w:t>
            </w:r>
            <w:proofErr w:type="spellStart"/>
            <w:proofErr w:type="gramStart"/>
            <w:r w:rsidRPr="006168FB">
              <w:rPr>
                <w:b/>
                <w:bCs/>
                <w:kern w:val="28"/>
                <w:sz w:val="20"/>
                <w:szCs w:val="20"/>
                <w:lang w:eastAsia="en-US"/>
              </w:rPr>
              <w:t>млрд.тенге</w:t>
            </w:r>
            <w:proofErr w:type="spellEnd"/>
            <w:proofErr w:type="gramEnd"/>
            <w:r w:rsidRPr="006168FB">
              <w:rPr>
                <w:b/>
                <w:bCs/>
                <w:kern w:val="28"/>
                <w:sz w:val="20"/>
                <w:szCs w:val="20"/>
                <w:lang w:eastAsia="en-US"/>
              </w:rPr>
              <w:t>.</w:t>
            </w:r>
            <w:r w:rsidRPr="006168FB">
              <w:rPr>
                <w:bCs/>
                <w:kern w:val="28"/>
                <w:sz w:val="20"/>
                <w:szCs w:val="20"/>
                <w:lang w:eastAsia="en-US"/>
              </w:rPr>
              <w:t xml:space="preserve"> Однако, данные проекты не получили одобрения банков второго уровня на финансирование. </w:t>
            </w:r>
          </w:p>
          <w:p w14:paraId="656B2674" w14:textId="77777777" w:rsidR="00313A32" w:rsidRPr="006168FB" w:rsidRDefault="00313A32" w:rsidP="00313A32">
            <w:pPr>
              <w:ind w:left="57" w:right="57"/>
              <w:jc w:val="both"/>
              <w:rPr>
                <w:bCs/>
                <w:kern w:val="28"/>
                <w:sz w:val="20"/>
                <w:szCs w:val="20"/>
                <w:lang w:eastAsia="en-US"/>
              </w:rPr>
            </w:pPr>
            <w:r w:rsidRPr="006168FB">
              <w:rPr>
                <w:bCs/>
                <w:kern w:val="28"/>
                <w:sz w:val="20"/>
                <w:szCs w:val="20"/>
                <w:lang w:eastAsia="en-US"/>
              </w:rPr>
              <w:t xml:space="preserve">Причиной этому служат высокие ставки по кредитам БВУ для МСБ </w:t>
            </w:r>
            <w:r w:rsidRPr="006168FB">
              <w:rPr>
                <w:bCs/>
                <w:i/>
                <w:kern w:val="28"/>
                <w:sz w:val="20"/>
                <w:szCs w:val="20"/>
                <w:lang w:eastAsia="en-US"/>
              </w:rPr>
              <w:t>(18,6%–31,5% годовых)</w:t>
            </w:r>
            <w:r w:rsidRPr="006168FB">
              <w:rPr>
                <w:bCs/>
                <w:kern w:val="28"/>
                <w:sz w:val="20"/>
                <w:szCs w:val="20"/>
                <w:lang w:eastAsia="en-US"/>
              </w:rPr>
              <w:t xml:space="preserve">, а также низкий темп повышения тарифов на коммунальные услуги, что отрицательно повлияло на рентабельность проектов. </w:t>
            </w:r>
          </w:p>
          <w:p w14:paraId="2C47091E" w14:textId="5AAF2D58" w:rsidR="00313A32" w:rsidRPr="006168FB" w:rsidRDefault="00313A32" w:rsidP="00313A32">
            <w:pPr>
              <w:ind w:left="57" w:right="57"/>
              <w:rPr>
                <w:sz w:val="18"/>
                <w:szCs w:val="18"/>
              </w:rPr>
            </w:pPr>
            <w:r w:rsidRPr="006168FB">
              <w:rPr>
                <w:bCs/>
                <w:kern w:val="28"/>
                <w:sz w:val="20"/>
                <w:szCs w:val="20"/>
                <w:lang w:eastAsia="en-US"/>
              </w:rPr>
              <w:t>В связи с чем средства, намеченные непосредственно на гарантирование проектов, остались не использованными и возвращены в бюджет.</w:t>
            </w:r>
          </w:p>
        </w:tc>
      </w:tr>
      <w:tr w:rsidR="00313A32" w:rsidRPr="00A57D62" w14:paraId="6C7C0B36" w14:textId="77777777" w:rsidTr="00B7743D">
        <w:trPr>
          <w:trHeight w:val="30"/>
        </w:trPr>
        <w:tc>
          <w:tcPr>
            <w:tcW w:w="295" w:type="pct"/>
            <w:gridSpan w:val="2"/>
            <w:vMerge/>
            <w:shd w:val="clear" w:color="auto" w:fill="auto"/>
            <w:tcMar>
              <w:top w:w="15" w:type="dxa"/>
              <w:left w:w="15" w:type="dxa"/>
              <w:bottom w:w="15" w:type="dxa"/>
              <w:right w:w="15" w:type="dxa"/>
            </w:tcMar>
            <w:vAlign w:val="center"/>
          </w:tcPr>
          <w:p w14:paraId="6FF40D33" w14:textId="77777777" w:rsidR="00313A32" w:rsidRPr="00A57D62" w:rsidRDefault="00313A32" w:rsidP="00313A32">
            <w:pPr>
              <w:ind w:left="20"/>
              <w:jc w:val="center"/>
              <w:rPr>
                <w:sz w:val="18"/>
                <w:szCs w:val="18"/>
                <w:lang w:eastAsia="en-US"/>
              </w:rPr>
            </w:pPr>
          </w:p>
        </w:tc>
        <w:tc>
          <w:tcPr>
            <w:tcW w:w="1040" w:type="pct"/>
            <w:vMerge/>
            <w:tcBorders>
              <w:bottom w:val="single" w:sz="4" w:space="0" w:color="000000"/>
            </w:tcBorders>
            <w:shd w:val="clear" w:color="auto" w:fill="auto"/>
            <w:tcMar>
              <w:top w:w="15" w:type="dxa"/>
              <w:left w:w="15" w:type="dxa"/>
              <w:bottom w:w="15" w:type="dxa"/>
              <w:right w:w="15" w:type="dxa"/>
            </w:tcMar>
          </w:tcPr>
          <w:p w14:paraId="00AB592A" w14:textId="77777777" w:rsidR="00313A32" w:rsidRPr="00A57D62" w:rsidRDefault="00313A32" w:rsidP="00313A32">
            <w:pPr>
              <w:ind w:left="57" w:right="57"/>
              <w:rPr>
                <w:b/>
                <w:sz w:val="18"/>
                <w:szCs w:val="18"/>
              </w:rPr>
            </w:pPr>
          </w:p>
        </w:tc>
        <w:tc>
          <w:tcPr>
            <w:tcW w:w="443" w:type="pct"/>
            <w:gridSpan w:val="2"/>
            <w:vMerge/>
            <w:shd w:val="clear" w:color="auto" w:fill="auto"/>
            <w:tcMar>
              <w:top w:w="15" w:type="dxa"/>
              <w:left w:w="15" w:type="dxa"/>
              <w:bottom w:w="15" w:type="dxa"/>
              <w:right w:w="15" w:type="dxa"/>
            </w:tcMar>
            <w:vAlign w:val="center"/>
          </w:tcPr>
          <w:p w14:paraId="488848A5" w14:textId="77777777" w:rsidR="00313A32" w:rsidRPr="00A57D62" w:rsidRDefault="00313A32" w:rsidP="00313A32">
            <w:pPr>
              <w:jc w:val="center"/>
              <w:rPr>
                <w:sz w:val="18"/>
                <w:szCs w:val="18"/>
              </w:rPr>
            </w:pPr>
          </w:p>
        </w:tc>
        <w:tc>
          <w:tcPr>
            <w:tcW w:w="382" w:type="pct"/>
            <w:gridSpan w:val="2"/>
            <w:shd w:val="clear" w:color="auto" w:fill="auto"/>
            <w:tcMar>
              <w:top w:w="15" w:type="dxa"/>
              <w:left w:w="15" w:type="dxa"/>
              <w:bottom w:w="15" w:type="dxa"/>
              <w:right w:w="15" w:type="dxa"/>
            </w:tcMar>
            <w:vAlign w:val="center"/>
          </w:tcPr>
          <w:p w14:paraId="2F57B81D" w14:textId="3036F995" w:rsidR="00313A32" w:rsidRPr="00F31CB0" w:rsidRDefault="00313A32" w:rsidP="00313A32">
            <w:pPr>
              <w:ind w:left="20"/>
              <w:jc w:val="center"/>
              <w:rPr>
                <w:sz w:val="18"/>
                <w:szCs w:val="18"/>
              </w:rPr>
            </w:pPr>
            <w:r w:rsidRPr="00F31CB0">
              <w:rPr>
                <w:sz w:val="18"/>
                <w:szCs w:val="18"/>
              </w:rPr>
              <w:t>млн тенге</w:t>
            </w:r>
          </w:p>
        </w:tc>
        <w:tc>
          <w:tcPr>
            <w:tcW w:w="336" w:type="pct"/>
            <w:gridSpan w:val="3"/>
            <w:vMerge/>
            <w:shd w:val="clear" w:color="auto" w:fill="auto"/>
            <w:tcMar>
              <w:top w:w="15" w:type="dxa"/>
              <w:left w:w="15" w:type="dxa"/>
              <w:bottom w:w="15" w:type="dxa"/>
              <w:right w:w="15" w:type="dxa"/>
            </w:tcMar>
            <w:vAlign w:val="center"/>
          </w:tcPr>
          <w:p w14:paraId="533EEB21" w14:textId="77777777" w:rsidR="00313A32" w:rsidRPr="00F31CB0" w:rsidRDefault="00313A32" w:rsidP="00313A32">
            <w:pPr>
              <w:ind w:left="20"/>
              <w:jc w:val="center"/>
              <w:rPr>
                <w:sz w:val="18"/>
                <w:szCs w:val="18"/>
              </w:rPr>
            </w:pPr>
          </w:p>
        </w:tc>
        <w:tc>
          <w:tcPr>
            <w:tcW w:w="267" w:type="pct"/>
            <w:vMerge/>
            <w:shd w:val="clear" w:color="auto" w:fill="auto"/>
            <w:tcMar>
              <w:top w:w="15" w:type="dxa"/>
              <w:left w:w="15" w:type="dxa"/>
              <w:bottom w:w="15" w:type="dxa"/>
              <w:right w:w="15" w:type="dxa"/>
            </w:tcMar>
            <w:vAlign w:val="center"/>
          </w:tcPr>
          <w:p w14:paraId="2FCF2C7A" w14:textId="77777777" w:rsidR="00313A32" w:rsidRPr="00F31CB0" w:rsidRDefault="00313A32" w:rsidP="00313A32">
            <w:pPr>
              <w:ind w:left="20"/>
              <w:jc w:val="center"/>
              <w:rPr>
                <w:sz w:val="18"/>
                <w:szCs w:val="18"/>
              </w:rPr>
            </w:pPr>
          </w:p>
        </w:tc>
        <w:tc>
          <w:tcPr>
            <w:tcW w:w="287" w:type="pct"/>
            <w:gridSpan w:val="2"/>
            <w:shd w:val="clear" w:color="auto" w:fill="auto"/>
            <w:tcMar>
              <w:top w:w="15" w:type="dxa"/>
              <w:left w:w="15" w:type="dxa"/>
              <w:bottom w:w="15" w:type="dxa"/>
              <w:right w:w="15" w:type="dxa"/>
            </w:tcMar>
            <w:vAlign w:val="center"/>
          </w:tcPr>
          <w:p w14:paraId="39EA15D8" w14:textId="4A12D98E" w:rsidR="00313A32" w:rsidRPr="00F31CB0" w:rsidRDefault="00313A32" w:rsidP="00313A32">
            <w:pPr>
              <w:ind w:left="20"/>
              <w:jc w:val="center"/>
              <w:rPr>
                <w:sz w:val="18"/>
                <w:szCs w:val="18"/>
              </w:rPr>
            </w:pPr>
            <w:r w:rsidRPr="00F31CB0">
              <w:rPr>
                <w:sz w:val="18"/>
                <w:szCs w:val="18"/>
              </w:rPr>
              <w:t>592</w:t>
            </w:r>
          </w:p>
        </w:tc>
        <w:tc>
          <w:tcPr>
            <w:tcW w:w="248" w:type="pct"/>
            <w:gridSpan w:val="3"/>
            <w:shd w:val="clear" w:color="auto" w:fill="auto"/>
            <w:tcMar>
              <w:top w:w="15" w:type="dxa"/>
              <w:left w:w="15" w:type="dxa"/>
              <w:bottom w:w="15" w:type="dxa"/>
              <w:right w:w="15" w:type="dxa"/>
            </w:tcMar>
            <w:vAlign w:val="center"/>
          </w:tcPr>
          <w:p w14:paraId="6454CAEB" w14:textId="247D2ABE" w:rsidR="00313A32" w:rsidRPr="00A57D62" w:rsidRDefault="00313A32" w:rsidP="00313A32">
            <w:pPr>
              <w:ind w:left="20"/>
              <w:jc w:val="center"/>
              <w:rPr>
                <w:sz w:val="18"/>
                <w:szCs w:val="18"/>
              </w:rPr>
            </w:pPr>
            <w:r w:rsidRPr="00A57D62">
              <w:rPr>
                <w:sz w:val="18"/>
                <w:szCs w:val="18"/>
              </w:rPr>
              <w:t>0</w:t>
            </w:r>
          </w:p>
        </w:tc>
        <w:tc>
          <w:tcPr>
            <w:tcW w:w="323" w:type="pct"/>
            <w:gridSpan w:val="2"/>
            <w:shd w:val="clear" w:color="auto" w:fill="auto"/>
            <w:tcMar>
              <w:top w:w="15" w:type="dxa"/>
              <w:left w:w="15" w:type="dxa"/>
              <w:bottom w:w="15" w:type="dxa"/>
              <w:right w:w="15" w:type="dxa"/>
            </w:tcMar>
            <w:vAlign w:val="center"/>
          </w:tcPr>
          <w:p w14:paraId="23F99634" w14:textId="7D576E77" w:rsidR="00313A32" w:rsidRPr="00A57D62" w:rsidRDefault="00313A32" w:rsidP="00313A32">
            <w:pPr>
              <w:ind w:left="20"/>
              <w:jc w:val="center"/>
              <w:rPr>
                <w:sz w:val="18"/>
                <w:szCs w:val="18"/>
              </w:rPr>
            </w:pPr>
            <w:r w:rsidRPr="00A57D62">
              <w:rPr>
                <w:sz w:val="18"/>
                <w:szCs w:val="18"/>
              </w:rPr>
              <w:t>0</w:t>
            </w:r>
          </w:p>
        </w:tc>
        <w:tc>
          <w:tcPr>
            <w:tcW w:w="1379" w:type="pct"/>
            <w:gridSpan w:val="4"/>
            <w:vMerge/>
            <w:shd w:val="clear" w:color="auto" w:fill="auto"/>
            <w:tcMar>
              <w:top w:w="15" w:type="dxa"/>
              <w:left w:w="15" w:type="dxa"/>
              <w:bottom w:w="15" w:type="dxa"/>
              <w:right w:w="15" w:type="dxa"/>
            </w:tcMar>
          </w:tcPr>
          <w:p w14:paraId="390413E5" w14:textId="6BED0433" w:rsidR="00313A32" w:rsidRPr="00A57D62" w:rsidRDefault="00313A32" w:rsidP="00313A32">
            <w:pPr>
              <w:ind w:left="57" w:right="57"/>
              <w:rPr>
                <w:sz w:val="18"/>
                <w:szCs w:val="18"/>
              </w:rPr>
            </w:pPr>
          </w:p>
        </w:tc>
      </w:tr>
      <w:tr w:rsidR="00313A32" w:rsidRPr="00A57D62" w14:paraId="2EFF0C60" w14:textId="77777777" w:rsidTr="00B7743D">
        <w:trPr>
          <w:trHeight w:val="30"/>
        </w:trPr>
        <w:tc>
          <w:tcPr>
            <w:tcW w:w="295" w:type="pct"/>
            <w:gridSpan w:val="2"/>
            <w:shd w:val="clear" w:color="auto" w:fill="auto"/>
            <w:tcMar>
              <w:top w:w="15" w:type="dxa"/>
              <w:left w:w="15" w:type="dxa"/>
              <w:bottom w:w="15" w:type="dxa"/>
              <w:right w:w="15" w:type="dxa"/>
            </w:tcMar>
            <w:vAlign w:val="center"/>
          </w:tcPr>
          <w:p w14:paraId="40BA33AC" w14:textId="723E2E54" w:rsidR="00313A32" w:rsidRPr="00A57D62" w:rsidRDefault="00313A32" w:rsidP="00313A32">
            <w:pPr>
              <w:ind w:left="20"/>
              <w:jc w:val="center"/>
              <w:rPr>
                <w:sz w:val="18"/>
                <w:szCs w:val="18"/>
                <w:lang w:val="kk-KZ" w:eastAsia="en-US"/>
              </w:rPr>
            </w:pPr>
          </w:p>
        </w:tc>
        <w:tc>
          <w:tcPr>
            <w:tcW w:w="4705" w:type="pct"/>
            <w:gridSpan w:val="20"/>
            <w:shd w:val="clear" w:color="auto" w:fill="auto"/>
            <w:tcMar>
              <w:top w:w="15" w:type="dxa"/>
              <w:left w:w="15" w:type="dxa"/>
              <w:bottom w:w="15" w:type="dxa"/>
              <w:right w:w="15" w:type="dxa"/>
            </w:tcMar>
          </w:tcPr>
          <w:p w14:paraId="42E5B471" w14:textId="77777777" w:rsidR="00313A32" w:rsidRPr="00A57D62" w:rsidRDefault="00313A32" w:rsidP="00313A32">
            <w:pPr>
              <w:ind w:left="57" w:right="57"/>
              <w:jc w:val="center"/>
              <w:rPr>
                <w:b/>
                <w:bCs/>
                <w:color w:val="000000"/>
                <w:sz w:val="18"/>
                <w:szCs w:val="18"/>
              </w:rPr>
            </w:pPr>
            <w:r w:rsidRPr="00A57D62">
              <w:rPr>
                <w:b/>
                <w:bCs/>
                <w:color w:val="000000"/>
                <w:sz w:val="18"/>
                <w:szCs w:val="18"/>
              </w:rPr>
              <w:t>Задача. Снижение потребления энергии на площадь помещений в бюджетном секторе</w:t>
            </w:r>
          </w:p>
        </w:tc>
      </w:tr>
      <w:tr w:rsidR="00313A32" w:rsidRPr="00A57D62" w14:paraId="4A20EC3F" w14:textId="77777777" w:rsidTr="00B7743D">
        <w:trPr>
          <w:trHeight w:val="30"/>
        </w:trPr>
        <w:tc>
          <w:tcPr>
            <w:tcW w:w="295" w:type="pct"/>
            <w:gridSpan w:val="2"/>
            <w:shd w:val="clear" w:color="auto" w:fill="D9E2F3" w:themeFill="accent5" w:themeFillTint="33"/>
            <w:tcMar>
              <w:top w:w="15" w:type="dxa"/>
              <w:left w:w="15" w:type="dxa"/>
              <w:bottom w:w="15" w:type="dxa"/>
              <w:right w:w="15" w:type="dxa"/>
            </w:tcMar>
            <w:vAlign w:val="center"/>
          </w:tcPr>
          <w:p w14:paraId="62E2444E" w14:textId="2071CE57" w:rsidR="00313A32" w:rsidRPr="00A57D62" w:rsidRDefault="00313A32" w:rsidP="00313A32">
            <w:pPr>
              <w:ind w:left="20"/>
              <w:jc w:val="center"/>
              <w:rPr>
                <w:sz w:val="18"/>
                <w:szCs w:val="18"/>
                <w:lang w:val="en-US" w:eastAsia="en-US"/>
              </w:rPr>
            </w:pPr>
            <w:r w:rsidRPr="00A57D62">
              <w:rPr>
                <w:sz w:val="18"/>
                <w:szCs w:val="18"/>
                <w:lang w:val="kk-KZ" w:eastAsia="en-US"/>
              </w:rPr>
              <w:t>3.1.</w:t>
            </w:r>
            <w:r w:rsidRPr="00A57D62">
              <w:rPr>
                <w:sz w:val="18"/>
                <w:szCs w:val="18"/>
                <w:lang w:val="en-US" w:eastAsia="en-US"/>
              </w:rPr>
              <w:t>2</w:t>
            </w:r>
          </w:p>
        </w:tc>
        <w:tc>
          <w:tcPr>
            <w:tcW w:w="1040" w:type="pct"/>
            <w:shd w:val="clear" w:color="auto" w:fill="D9E2F3" w:themeFill="accent5" w:themeFillTint="33"/>
            <w:tcMar>
              <w:top w:w="15" w:type="dxa"/>
              <w:left w:w="15" w:type="dxa"/>
              <w:bottom w:w="15" w:type="dxa"/>
              <w:right w:w="15" w:type="dxa"/>
            </w:tcMar>
          </w:tcPr>
          <w:p w14:paraId="58F0094D" w14:textId="2056B3A4" w:rsidR="00313A32" w:rsidRPr="00A57D62" w:rsidRDefault="00313A32" w:rsidP="00313A32">
            <w:pPr>
              <w:ind w:left="57" w:right="57"/>
              <w:rPr>
                <w:b/>
                <w:bCs/>
                <w:color w:val="000000"/>
                <w:sz w:val="18"/>
                <w:szCs w:val="18"/>
                <w:lang w:val="kk-KZ"/>
              </w:rPr>
            </w:pPr>
            <w:r w:rsidRPr="00A57D62">
              <w:rPr>
                <w:b/>
                <w:bCs/>
                <w:color w:val="000000"/>
                <w:sz w:val="18"/>
                <w:szCs w:val="18"/>
              </w:rPr>
              <w:t>Показатель результата 4</w:t>
            </w:r>
            <w:r w:rsidRPr="00A57D62">
              <w:rPr>
                <w:b/>
                <w:bCs/>
                <w:color w:val="000000"/>
                <w:sz w:val="18"/>
                <w:szCs w:val="18"/>
                <w:lang w:val="kk-KZ"/>
              </w:rPr>
              <w:t>.2</w:t>
            </w:r>
          </w:p>
          <w:p w14:paraId="1D635F98" w14:textId="7BCD5EF9" w:rsidR="00313A32" w:rsidRPr="00A57D62" w:rsidRDefault="00313A32" w:rsidP="00313A32">
            <w:pPr>
              <w:ind w:left="57" w:right="57"/>
              <w:rPr>
                <w:color w:val="000000"/>
                <w:sz w:val="18"/>
                <w:szCs w:val="18"/>
              </w:rPr>
            </w:pPr>
            <w:r w:rsidRPr="00A57D62">
              <w:rPr>
                <w:color w:val="000000"/>
                <w:sz w:val="18"/>
                <w:szCs w:val="18"/>
              </w:rPr>
              <w:t>Снижение потребления энергии на площадь помещений в бюджетном секторе к 2029 году на 11% от уровня 2021 года</w:t>
            </w:r>
          </w:p>
        </w:tc>
        <w:tc>
          <w:tcPr>
            <w:tcW w:w="443" w:type="pct"/>
            <w:gridSpan w:val="2"/>
            <w:shd w:val="clear" w:color="auto" w:fill="D9E2F3" w:themeFill="accent5" w:themeFillTint="33"/>
            <w:tcMar>
              <w:top w:w="15" w:type="dxa"/>
              <w:left w:w="15" w:type="dxa"/>
              <w:bottom w:w="15" w:type="dxa"/>
              <w:right w:w="15" w:type="dxa"/>
            </w:tcMar>
            <w:vAlign w:val="center"/>
          </w:tcPr>
          <w:p w14:paraId="08571C58" w14:textId="7DFDA27F" w:rsidR="00313A32" w:rsidRPr="00A57D62" w:rsidRDefault="00313A32" w:rsidP="00313A32">
            <w:pPr>
              <w:jc w:val="center"/>
              <w:rPr>
                <w:color w:val="000000"/>
                <w:sz w:val="18"/>
                <w:szCs w:val="18"/>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10E71272" w14:textId="064FCBF0" w:rsidR="00313A32" w:rsidRPr="00A57D62" w:rsidRDefault="00313A32" w:rsidP="00313A32">
            <w:pPr>
              <w:ind w:left="20"/>
              <w:jc w:val="center"/>
              <w:rPr>
                <w:color w:val="000000"/>
                <w:sz w:val="18"/>
                <w:szCs w:val="18"/>
              </w:rPr>
            </w:pPr>
            <w:proofErr w:type="spellStart"/>
            <w:r w:rsidRPr="00A57D62">
              <w:rPr>
                <w:color w:val="000000"/>
                <w:sz w:val="18"/>
                <w:szCs w:val="18"/>
              </w:rPr>
              <w:t>тнэ</w:t>
            </w:r>
            <w:proofErr w:type="spellEnd"/>
            <w:r w:rsidRPr="00A57D62">
              <w:rPr>
                <w:color w:val="000000"/>
                <w:sz w:val="18"/>
                <w:szCs w:val="18"/>
              </w:rPr>
              <w:t>/м2</w:t>
            </w:r>
          </w:p>
        </w:tc>
        <w:tc>
          <w:tcPr>
            <w:tcW w:w="336" w:type="pct"/>
            <w:gridSpan w:val="3"/>
            <w:shd w:val="clear" w:color="auto" w:fill="D9E2F3" w:themeFill="accent5" w:themeFillTint="33"/>
            <w:tcMar>
              <w:top w:w="15" w:type="dxa"/>
              <w:left w:w="15" w:type="dxa"/>
              <w:bottom w:w="15" w:type="dxa"/>
              <w:right w:w="15" w:type="dxa"/>
            </w:tcMar>
            <w:vAlign w:val="center"/>
          </w:tcPr>
          <w:p w14:paraId="0BBB54EB" w14:textId="5C1779FE" w:rsidR="00313A32" w:rsidRPr="00A57D62" w:rsidRDefault="00313A32" w:rsidP="00313A32">
            <w:pPr>
              <w:ind w:left="20"/>
              <w:jc w:val="center"/>
              <w:rPr>
                <w:color w:val="000000"/>
                <w:sz w:val="18"/>
                <w:szCs w:val="18"/>
              </w:rPr>
            </w:pPr>
          </w:p>
        </w:tc>
        <w:tc>
          <w:tcPr>
            <w:tcW w:w="267" w:type="pct"/>
            <w:shd w:val="clear" w:color="auto" w:fill="D9E2F3" w:themeFill="accent5" w:themeFillTint="33"/>
            <w:tcMar>
              <w:top w:w="15" w:type="dxa"/>
              <w:left w:w="15" w:type="dxa"/>
              <w:bottom w:w="15" w:type="dxa"/>
              <w:right w:w="15" w:type="dxa"/>
            </w:tcMar>
            <w:vAlign w:val="center"/>
          </w:tcPr>
          <w:p w14:paraId="2CB56302" w14:textId="176E3E88" w:rsidR="00313A32" w:rsidRPr="00A57D62" w:rsidRDefault="00313A32" w:rsidP="00313A32">
            <w:pPr>
              <w:ind w:left="20"/>
              <w:jc w:val="center"/>
              <w:rPr>
                <w:color w:val="000000"/>
                <w:sz w:val="18"/>
                <w:szCs w:val="18"/>
                <w:lang w:val="kk-KZ"/>
              </w:rPr>
            </w:pPr>
          </w:p>
        </w:tc>
        <w:tc>
          <w:tcPr>
            <w:tcW w:w="287" w:type="pct"/>
            <w:gridSpan w:val="2"/>
            <w:shd w:val="clear" w:color="auto" w:fill="D9E2F3" w:themeFill="accent5" w:themeFillTint="33"/>
            <w:tcMar>
              <w:top w:w="15" w:type="dxa"/>
              <w:left w:w="15" w:type="dxa"/>
              <w:bottom w:w="15" w:type="dxa"/>
              <w:right w:w="15" w:type="dxa"/>
            </w:tcMar>
            <w:vAlign w:val="center"/>
          </w:tcPr>
          <w:p w14:paraId="74136DCC" w14:textId="4B4F4F26" w:rsidR="00313A32" w:rsidRPr="00A57D62" w:rsidRDefault="00313A32" w:rsidP="00313A32">
            <w:pPr>
              <w:ind w:left="20"/>
              <w:jc w:val="center"/>
              <w:rPr>
                <w:color w:val="000000"/>
                <w:sz w:val="18"/>
                <w:szCs w:val="18"/>
              </w:rPr>
            </w:pPr>
            <w:r w:rsidRPr="00A57D62">
              <w:rPr>
                <w:color w:val="000000"/>
                <w:sz w:val="18"/>
                <w:szCs w:val="18"/>
              </w:rPr>
              <w:t>0,0283</w:t>
            </w:r>
          </w:p>
        </w:tc>
        <w:tc>
          <w:tcPr>
            <w:tcW w:w="248" w:type="pct"/>
            <w:gridSpan w:val="3"/>
            <w:shd w:val="clear" w:color="auto" w:fill="D9E2F3" w:themeFill="accent5" w:themeFillTint="33"/>
            <w:tcMar>
              <w:top w:w="15" w:type="dxa"/>
              <w:left w:w="15" w:type="dxa"/>
              <w:bottom w:w="15" w:type="dxa"/>
              <w:right w:w="15" w:type="dxa"/>
            </w:tcMar>
            <w:vAlign w:val="center"/>
          </w:tcPr>
          <w:p w14:paraId="2868308F" w14:textId="6A4FA07E" w:rsidR="00313A32" w:rsidRPr="00A57D62" w:rsidRDefault="00313A32" w:rsidP="00313A32">
            <w:pPr>
              <w:ind w:left="20"/>
              <w:jc w:val="center"/>
              <w:rPr>
                <w:color w:val="000000"/>
                <w:sz w:val="18"/>
                <w:szCs w:val="18"/>
              </w:rPr>
            </w:pPr>
            <w:r>
              <w:rPr>
                <w:color w:val="000000"/>
                <w:sz w:val="18"/>
                <w:szCs w:val="18"/>
              </w:rPr>
              <w:t>-</w:t>
            </w:r>
          </w:p>
        </w:tc>
        <w:tc>
          <w:tcPr>
            <w:tcW w:w="323" w:type="pct"/>
            <w:gridSpan w:val="2"/>
            <w:shd w:val="clear" w:color="auto" w:fill="D9E2F3" w:themeFill="accent5" w:themeFillTint="33"/>
            <w:tcMar>
              <w:top w:w="15" w:type="dxa"/>
              <w:left w:w="15" w:type="dxa"/>
              <w:bottom w:w="15" w:type="dxa"/>
              <w:right w:w="15" w:type="dxa"/>
            </w:tcMar>
            <w:vAlign w:val="center"/>
          </w:tcPr>
          <w:p w14:paraId="401BA4C2" w14:textId="6B6E3709" w:rsidR="00313A32" w:rsidRPr="00A57D62" w:rsidRDefault="00313A32" w:rsidP="00313A32">
            <w:pPr>
              <w:ind w:left="20"/>
              <w:jc w:val="center"/>
              <w:rPr>
                <w:color w:val="000000"/>
                <w:sz w:val="18"/>
                <w:szCs w:val="18"/>
              </w:rPr>
            </w:pPr>
          </w:p>
        </w:tc>
        <w:tc>
          <w:tcPr>
            <w:tcW w:w="1379" w:type="pct"/>
            <w:gridSpan w:val="4"/>
            <w:shd w:val="clear" w:color="auto" w:fill="D9E2F3" w:themeFill="accent5" w:themeFillTint="33"/>
            <w:tcMar>
              <w:top w:w="15" w:type="dxa"/>
              <w:left w:w="15" w:type="dxa"/>
              <w:bottom w:w="15" w:type="dxa"/>
              <w:right w:w="15" w:type="dxa"/>
            </w:tcMar>
            <w:vAlign w:val="center"/>
          </w:tcPr>
          <w:p w14:paraId="2EDA09A4" w14:textId="6C3A9DF8" w:rsidR="00313A32" w:rsidRPr="00BA16F4" w:rsidRDefault="00313A32" w:rsidP="00313A32">
            <w:pPr>
              <w:ind w:left="57" w:right="57"/>
              <w:jc w:val="both"/>
              <w:rPr>
                <w:b/>
                <w:bCs/>
                <w:sz w:val="18"/>
                <w:szCs w:val="18"/>
                <w:lang w:eastAsia="en-US"/>
              </w:rPr>
            </w:pPr>
            <w:r w:rsidRPr="00BA16F4">
              <w:rPr>
                <w:b/>
                <w:bCs/>
                <w:sz w:val="18"/>
                <w:szCs w:val="18"/>
                <w:lang w:eastAsia="en-US"/>
              </w:rPr>
              <w:t xml:space="preserve">На исполнении </w:t>
            </w:r>
          </w:p>
          <w:p w14:paraId="7F8C72E6" w14:textId="11882402" w:rsidR="00313A32" w:rsidRPr="00A57D62" w:rsidRDefault="00313A32" w:rsidP="00313A32">
            <w:pPr>
              <w:ind w:left="57" w:right="57"/>
              <w:jc w:val="both"/>
              <w:rPr>
                <w:sz w:val="18"/>
                <w:szCs w:val="18"/>
                <w:lang w:eastAsia="en-US"/>
              </w:rPr>
            </w:pPr>
            <w:r w:rsidRPr="00A57D62">
              <w:rPr>
                <w:sz w:val="18"/>
                <w:szCs w:val="18"/>
                <w:lang w:eastAsia="en-US"/>
              </w:rPr>
              <w:t xml:space="preserve">Информация будет сформирована в июне 2025 года. Согласно ст. 9 Закона Республики Казахстан «Об энергосбережении» субъекты предоставляют информацию Национальному Институту в области энергосбережения до 1 апреля.  </w:t>
            </w:r>
          </w:p>
        </w:tc>
      </w:tr>
      <w:tr w:rsidR="00313A32" w:rsidRPr="00A57D62" w14:paraId="1FF791FB" w14:textId="77777777" w:rsidTr="00B7743D">
        <w:trPr>
          <w:trHeight w:val="30"/>
        </w:trPr>
        <w:tc>
          <w:tcPr>
            <w:tcW w:w="295" w:type="pct"/>
            <w:gridSpan w:val="2"/>
            <w:shd w:val="clear" w:color="auto" w:fill="auto"/>
            <w:tcMar>
              <w:top w:w="15" w:type="dxa"/>
              <w:left w:w="15" w:type="dxa"/>
              <w:bottom w:w="15" w:type="dxa"/>
              <w:right w:w="15" w:type="dxa"/>
            </w:tcMar>
            <w:vAlign w:val="center"/>
          </w:tcPr>
          <w:p w14:paraId="22798737" w14:textId="4C36ED66" w:rsidR="00313A32" w:rsidRPr="00A57D62" w:rsidRDefault="00313A32" w:rsidP="00313A32">
            <w:pPr>
              <w:ind w:left="20"/>
              <w:jc w:val="center"/>
              <w:rPr>
                <w:sz w:val="18"/>
                <w:szCs w:val="18"/>
                <w:lang w:val="kk-KZ" w:eastAsia="en-US"/>
              </w:rPr>
            </w:pPr>
          </w:p>
        </w:tc>
        <w:tc>
          <w:tcPr>
            <w:tcW w:w="4705" w:type="pct"/>
            <w:gridSpan w:val="20"/>
            <w:shd w:val="clear" w:color="auto" w:fill="auto"/>
            <w:tcMar>
              <w:top w:w="15" w:type="dxa"/>
              <w:left w:w="15" w:type="dxa"/>
              <w:bottom w:w="15" w:type="dxa"/>
              <w:right w:w="15" w:type="dxa"/>
            </w:tcMar>
          </w:tcPr>
          <w:p w14:paraId="148717FF" w14:textId="77777777" w:rsidR="00313A32" w:rsidRPr="00A57D62" w:rsidRDefault="00313A32" w:rsidP="00313A32">
            <w:pPr>
              <w:ind w:left="57" w:right="57"/>
              <w:jc w:val="center"/>
              <w:rPr>
                <w:b/>
                <w:bCs/>
                <w:color w:val="000000"/>
                <w:sz w:val="18"/>
                <w:szCs w:val="18"/>
              </w:rPr>
            </w:pPr>
            <w:r w:rsidRPr="00A57D62">
              <w:rPr>
                <w:b/>
                <w:bCs/>
                <w:color w:val="000000"/>
                <w:sz w:val="18"/>
                <w:szCs w:val="18"/>
              </w:rPr>
              <w:t>Задача. Снижение энергопотребления энергии на душу населения</w:t>
            </w:r>
          </w:p>
        </w:tc>
      </w:tr>
      <w:tr w:rsidR="00313A32" w:rsidRPr="00A57D62" w14:paraId="15F7BC4F" w14:textId="77777777" w:rsidTr="005D0C16">
        <w:trPr>
          <w:trHeight w:val="30"/>
        </w:trPr>
        <w:tc>
          <w:tcPr>
            <w:tcW w:w="295" w:type="pct"/>
            <w:gridSpan w:val="2"/>
            <w:shd w:val="clear" w:color="auto" w:fill="D9E2F3" w:themeFill="accent5" w:themeFillTint="33"/>
            <w:tcMar>
              <w:top w:w="15" w:type="dxa"/>
              <w:left w:w="15" w:type="dxa"/>
              <w:bottom w:w="15" w:type="dxa"/>
              <w:right w:w="15" w:type="dxa"/>
            </w:tcMar>
            <w:vAlign w:val="center"/>
          </w:tcPr>
          <w:p w14:paraId="75B4C24B" w14:textId="77777777" w:rsidR="00313A32" w:rsidRPr="00A57D62" w:rsidRDefault="00313A32" w:rsidP="00313A32">
            <w:pPr>
              <w:ind w:left="20"/>
              <w:jc w:val="center"/>
              <w:rPr>
                <w:sz w:val="18"/>
                <w:szCs w:val="18"/>
                <w:lang w:val="kk-KZ" w:eastAsia="en-US"/>
              </w:rPr>
            </w:pPr>
          </w:p>
          <w:p w14:paraId="05634C18" w14:textId="328EB7C0" w:rsidR="00313A32" w:rsidRPr="00A57D62" w:rsidRDefault="00313A32" w:rsidP="00313A32">
            <w:pPr>
              <w:ind w:left="20"/>
              <w:jc w:val="center"/>
              <w:rPr>
                <w:sz w:val="18"/>
                <w:szCs w:val="18"/>
                <w:lang w:val="en-US" w:eastAsia="en-US"/>
              </w:rPr>
            </w:pPr>
            <w:r w:rsidRPr="00A57D62">
              <w:rPr>
                <w:sz w:val="18"/>
                <w:szCs w:val="18"/>
                <w:lang w:val="kk-KZ" w:eastAsia="en-US"/>
              </w:rPr>
              <w:t>3.1.</w:t>
            </w:r>
            <w:r w:rsidRPr="00A57D62">
              <w:rPr>
                <w:sz w:val="18"/>
                <w:szCs w:val="18"/>
                <w:lang w:val="en-US" w:eastAsia="en-US"/>
              </w:rPr>
              <w:t>3</w:t>
            </w:r>
          </w:p>
        </w:tc>
        <w:tc>
          <w:tcPr>
            <w:tcW w:w="1040" w:type="pct"/>
            <w:shd w:val="clear" w:color="auto" w:fill="D9E2F3" w:themeFill="accent5" w:themeFillTint="33"/>
            <w:tcMar>
              <w:top w:w="15" w:type="dxa"/>
              <w:left w:w="15" w:type="dxa"/>
              <w:bottom w:w="15" w:type="dxa"/>
              <w:right w:w="15" w:type="dxa"/>
            </w:tcMar>
          </w:tcPr>
          <w:p w14:paraId="728F7C4A" w14:textId="755A09DD" w:rsidR="00313A32" w:rsidRPr="00A57D62" w:rsidRDefault="00313A32" w:rsidP="00313A32">
            <w:pPr>
              <w:ind w:left="57" w:right="57"/>
              <w:rPr>
                <w:b/>
                <w:bCs/>
                <w:color w:val="000000"/>
                <w:sz w:val="18"/>
                <w:szCs w:val="18"/>
                <w:lang w:val="kk-KZ"/>
              </w:rPr>
            </w:pPr>
            <w:r w:rsidRPr="00A57D62">
              <w:rPr>
                <w:b/>
                <w:bCs/>
                <w:color w:val="000000"/>
                <w:sz w:val="18"/>
                <w:szCs w:val="18"/>
              </w:rPr>
              <w:t>Показатель результата 4</w:t>
            </w:r>
            <w:r w:rsidRPr="00A57D62">
              <w:rPr>
                <w:b/>
                <w:bCs/>
                <w:color w:val="000000"/>
                <w:sz w:val="18"/>
                <w:szCs w:val="18"/>
                <w:lang w:val="kk-KZ"/>
              </w:rPr>
              <w:t>.3</w:t>
            </w:r>
          </w:p>
          <w:p w14:paraId="4D6AEFB0" w14:textId="243A956C" w:rsidR="00313A32" w:rsidRPr="00A57D62" w:rsidRDefault="00313A32" w:rsidP="00313A32">
            <w:pPr>
              <w:ind w:left="57" w:right="57"/>
              <w:rPr>
                <w:color w:val="000000"/>
                <w:sz w:val="18"/>
                <w:szCs w:val="18"/>
              </w:rPr>
            </w:pPr>
            <w:r w:rsidRPr="00A57D62">
              <w:rPr>
                <w:color w:val="000000"/>
                <w:sz w:val="18"/>
                <w:szCs w:val="18"/>
              </w:rPr>
              <w:t>Снижение энергопотребления энергии на душу населения к 2029 году на 10,5% от уровня 2021 года</w:t>
            </w:r>
          </w:p>
        </w:tc>
        <w:tc>
          <w:tcPr>
            <w:tcW w:w="443" w:type="pct"/>
            <w:gridSpan w:val="2"/>
            <w:shd w:val="clear" w:color="auto" w:fill="D9E2F3" w:themeFill="accent5" w:themeFillTint="33"/>
            <w:tcMar>
              <w:top w:w="15" w:type="dxa"/>
              <w:left w:w="15" w:type="dxa"/>
              <w:bottom w:w="15" w:type="dxa"/>
              <w:right w:w="15" w:type="dxa"/>
            </w:tcMar>
            <w:vAlign w:val="center"/>
          </w:tcPr>
          <w:p w14:paraId="1A7A0AE8" w14:textId="3D5DB7A8" w:rsidR="00313A32" w:rsidRPr="00A57D62" w:rsidRDefault="00313A32" w:rsidP="00313A32">
            <w:pPr>
              <w:jc w:val="center"/>
              <w:rPr>
                <w:color w:val="000000"/>
                <w:sz w:val="18"/>
                <w:szCs w:val="18"/>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57012332" w14:textId="4F5B8B76" w:rsidR="00313A32" w:rsidRPr="00A57D62" w:rsidRDefault="00313A32" w:rsidP="00313A32">
            <w:pPr>
              <w:ind w:left="20"/>
              <w:jc w:val="center"/>
              <w:rPr>
                <w:color w:val="000000"/>
                <w:sz w:val="18"/>
                <w:szCs w:val="18"/>
              </w:rPr>
            </w:pPr>
            <w:r w:rsidRPr="00A57D62">
              <w:rPr>
                <w:color w:val="000000"/>
                <w:sz w:val="18"/>
                <w:szCs w:val="18"/>
              </w:rPr>
              <w:t>ГДж/чел</w:t>
            </w:r>
          </w:p>
        </w:tc>
        <w:tc>
          <w:tcPr>
            <w:tcW w:w="336" w:type="pct"/>
            <w:gridSpan w:val="3"/>
            <w:shd w:val="clear" w:color="auto" w:fill="D9E2F3" w:themeFill="accent5" w:themeFillTint="33"/>
            <w:tcMar>
              <w:top w:w="15" w:type="dxa"/>
              <w:left w:w="15" w:type="dxa"/>
              <w:bottom w:w="15" w:type="dxa"/>
              <w:right w:w="15" w:type="dxa"/>
            </w:tcMar>
            <w:vAlign w:val="center"/>
          </w:tcPr>
          <w:p w14:paraId="61B028DA" w14:textId="16A632E7" w:rsidR="00313A32" w:rsidRPr="00A57D62" w:rsidRDefault="00313A32" w:rsidP="00313A32">
            <w:pPr>
              <w:ind w:left="20"/>
              <w:jc w:val="center"/>
              <w:rPr>
                <w:color w:val="000000"/>
                <w:sz w:val="18"/>
                <w:szCs w:val="18"/>
              </w:rPr>
            </w:pPr>
          </w:p>
        </w:tc>
        <w:tc>
          <w:tcPr>
            <w:tcW w:w="267" w:type="pct"/>
            <w:shd w:val="clear" w:color="auto" w:fill="D9E2F3" w:themeFill="accent5" w:themeFillTint="33"/>
            <w:tcMar>
              <w:top w:w="15" w:type="dxa"/>
              <w:left w:w="15" w:type="dxa"/>
              <w:bottom w:w="15" w:type="dxa"/>
              <w:right w:w="15" w:type="dxa"/>
            </w:tcMar>
            <w:vAlign w:val="center"/>
          </w:tcPr>
          <w:p w14:paraId="3E1C1E6B" w14:textId="56CF9B6E" w:rsidR="00313A32" w:rsidRPr="00A57D62" w:rsidRDefault="00313A32" w:rsidP="00313A32">
            <w:pPr>
              <w:ind w:left="20"/>
              <w:jc w:val="center"/>
              <w:rPr>
                <w:color w:val="000000"/>
                <w:sz w:val="18"/>
                <w:szCs w:val="18"/>
                <w:lang w:val="kk-KZ"/>
              </w:rPr>
            </w:pPr>
          </w:p>
        </w:tc>
        <w:tc>
          <w:tcPr>
            <w:tcW w:w="287" w:type="pct"/>
            <w:gridSpan w:val="2"/>
            <w:shd w:val="clear" w:color="auto" w:fill="D9E2F3" w:themeFill="accent5" w:themeFillTint="33"/>
            <w:tcMar>
              <w:top w:w="15" w:type="dxa"/>
              <w:left w:w="15" w:type="dxa"/>
              <w:bottom w:w="15" w:type="dxa"/>
              <w:right w:w="15" w:type="dxa"/>
            </w:tcMar>
            <w:vAlign w:val="center"/>
          </w:tcPr>
          <w:p w14:paraId="1E7C33D2" w14:textId="7E0803CA" w:rsidR="00313A32" w:rsidRPr="00A57D62" w:rsidRDefault="00313A32" w:rsidP="00313A32">
            <w:pPr>
              <w:ind w:left="20"/>
              <w:jc w:val="center"/>
              <w:rPr>
                <w:color w:val="000000"/>
                <w:sz w:val="18"/>
                <w:szCs w:val="18"/>
              </w:rPr>
            </w:pPr>
            <w:r w:rsidRPr="00A57D62">
              <w:rPr>
                <w:color w:val="000000"/>
                <w:sz w:val="18"/>
                <w:szCs w:val="18"/>
              </w:rPr>
              <w:t>30,75</w:t>
            </w:r>
          </w:p>
        </w:tc>
        <w:tc>
          <w:tcPr>
            <w:tcW w:w="248" w:type="pct"/>
            <w:gridSpan w:val="3"/>
            <w:shd w:val="clear" w:color="auto" w:fill="D9E2F3" w:themeFill="accent5" w:themeFillTint="33"/>
            <w:tcMar>
              <w:top w:w="15" w:type="dxa"/>
              <w:left w:w="15" w:type="dxa"/>
              <w:bottom w:w="15" w:type="dxa"/>
              <w:right w:w="15" w:type="dxa"/>
            </w:tcMar>
            <w:vAlign w:val="center"/>
          </w:tcPr>
          <w:p w14:paraId="1DDCBFA8" w14:textId="4DAD20B9" w:rsidR="00313A32" w:rsidRPr="00A57D62" w:rsidRDefault="00313A32" w:rsidP="00313A32">
            <w:pPr>
              <w:ind w:left="20"/>
              <w:jc w:val="center"/>
              <w:rPr>
                <w:color w:val="000000"/>
                <w:sz w:val="18"/>
                <w:szCs w:val="18"/>
              </w:rPr>
            </w:pPr>
            <w:r>
              <w:rPr>
                <w:color w:val="000000"/>
                <w:sz w:val="18"/>
                <w:szCs w:val="18"/>
              </w:rPr>
              <w:t>-</w:t>
            </w:r>
          </w:p>
        </w:tc>
        <w:tc>
          <w:tcPr>
            <w:tcW w:w="323" w:type="pct"/>
            <w:gridSpan w:val="2"/>
            <w:shd w:val="clear" w:color="auto" w:fill="D9E2F3" w:themeFill="accent5" w:themeFillTint="33"/>
            <w:tcMar>
              <w:top w:w="15" w:type="dxa"/>
              <w:left w:w="15" w:type="dxa"/>
              <w:bottom w:w="15" w:type="dxa"/>
              <w:right w:w="15" w:type="dxa"/>
            </w:tcMar>
            <w:vAlign w:val="center"/>
          </w:tcPr>
          <w:p w14:paraId="38B144A2" w14:textId="63261B0A" w:rsidR="00313A32" w:rsidRPr="00A57D62" w:rsidRDefault="00313A32" w:rsidP="00313A32">
            <w:pPr>
              <w:ind w:left="20"/>
              <w:jc w:val="center"/>
              <w:rPr>
                <w:color w:val="000000"/>
                <w:sz w:val="18"/>
                <w:szCs w:val="18"/>
              </w:rPr>
            </w:pPr>
          </w:p>
        </w:tc>
        <w:tc>
          <w:tcPr>
            <w:tcW w:w="1379" w:type="pct"/>
            <w:gridSpan w:val="4"/>
            <w:shd w:val="clear" w:color="auto" w:fill="D9E2F3" w:themeFill="accent5" w:themeFillTint="33"/>
            <w:tcMar>
              <w:top w:w="15" w:type="dxa"/>
              <w:left w:w="15" w:type="dxa"/>
              <w:bottom w:w="15" w:type="dxa"/>
              <w:right w:w="15" w:type="dxa"/>
            </w:tcMar>
            <w:vAlign w:val="center"/>
          </w:tcPr>
          <w:p w14:paraId="4A2C7FE7" w14:textId="5036D379" w:rsidR="00313A32" w:rsidRPr="005D0C16" w:rsidRDefault="00313A32" w:rsidP="00313A32">
            <w:pPr>
              <w:ind w:left="57" w:right="57"/>
              <w:jc w:val="both"/>
              <w:rPr>
                <w:b/>
                <w:bCs/>
                <w:color w:val="000000"/>
                <w:sz w:val="18"/>
                <w:szCs w:val="18"/>
              </w:rPr>
            </w:pPr>
            <w:r w:rsidRPr="005D0C16">
              <w:rPr>
                <w:b/>
                <w:bCs/>
                <w:color w:val="000000"/>
                <w:sz w:val="18"/>
                <w:szCs w:val="18"/>
              </w:rPr>
              <w:t>На исполнении</w:t>
            </w:r>
          </w:p>
          <w:p w14:paraId="03A2C1F6" w14:textId="2FFAF8EE" w:rsidR="00313A32" w:rsidRPr="00A57D62" w:rsidRDefault="00313A32" w:rsidP="00313A32">
            <w:pPr>
              <w:ind w:left="57" w:right="57"/>
              <w:jc w:val="both"/>
              <w:rPr>
                <w:sz w:val="18"/>
                <w:szCs w:val="18"/>
                <w:lang w:eastAsia="en-US"/>
              </w:rPr>
            </w:pPr>
            <w:r w:rsidRPr="00A57D62">
              <w:rPr>
                <w:color w:val="000000"/>
                <w:sz w:val="18"/>
                <w:szCs w:val="18"/>
              </w:rPr>
              <w:t>Статистические данные за отчетный 2024 год будут опубликованы Бюро национальной статистики в третьем квартале текущего года</w:t>
            </w:r>
          </w:p>
        </w:tc>
      </w:tr>
      <w:tr w:rsidR="00313A32" w:rsidRPr="00A57D62" w14:paraId="7FCA898A" w14:textId="77777777" w:rsidTr="00B7743D">
        <w:trPr>
          <w:trHeight w:val="30"/>
        </w:trPr>
        <w:tc>
          <w:tcPr>
            <w:tcW w:w="295" w:type="pct"/>
            <w:gridSpan w:val="2"/>
            <w:shd w:val="clear" w:color="auto" w:fill="auto"/>
            <w:tcMar>
              <w:top w:w="15" w:type="dxa"/>
              <w:left w:w="15" w:type="dxa"/>
              <w:bottom w:w="15" w:type="dxa"/>
              <w:right w:w="15" w:type="dxa"/>
            </w:tcMar>
            <w:vAlign w:val="center"/>
          </w:tcPr>
          <w:p w14:paraId="1762FDC5" w14:textId="77777777" w:rsidR="00313A32" w:rsidRPr="00A57D62" w:rsidRDefault="00313A32" w:rsidP="00313A32">
            <w:pPr>
              <w:ind w:left="20"/>
              <w:jc w:val="center"/>
              <w:rPr>
                <w:sz w:val="18"/>
                <w:szCs w:val="18"/>
                <w:lang w:eastAsia="en-US"/>
              </w:rPr>
            </w:pPr>
          </w:p>
        </w:tc>
        <w:tc>
          <w:tcPr>
            <w:tcW w:w="1040" w:type="pct"/>
            <w:shd w:val="clear" w:color="auto" w:fill="auto"/>
            <w:tcMar>
              <w:top w:w="15" w:type="dxa"/>
              <w:left w:w="15" w:type="dxa"/>
              <w:bottom w:w="15" w:type="dxa"/>
              <w:right w:w="15" w:type="dxa"/>
            </w:tcMar>
          </w:tcPr>
          <w:p w14:paraId="4BAE3107" w14:textId="13E74D84" w:rsidR="00313A32" w:rsidRPr="00A57D62" w:rsidRDefault="00313A32" w:rsidP="00313A32">
            <w:pPr>
              <w:ind w:left="57" w:right="57"/>
              <w:rPr>
                <w:b/>
                <w:bCs/>
                <w:i/>
                <w:iCs/>
                <w:color w:val="000000"/>
                <w:sz w:val="18"/>
                <w:szCs w:val="18"/>
              </w:rPr>
            </w:pPr>
            <w:r w:rsidRPr="00A57D62">
              <w:rPr>
                <w:b/>
                <w:bCs/>
                <w:i/>
                <w:iCs/>
                <w:color w:val="000000"/>
                <w:sz w:val="18"/>
                <w:szCs w:val="18"/>
              </w:rPr>
              <w:t>Финансовые ресурсы</w:t>
            </w:r>
          </w:p>
        </w:tc>
        <w:tc>
          <w:tcPr>
            <w:tcW w:w="443" w:type="pct"/>
            <w:gridSpan w:val="2"/>
            <w:shd w:val="clear" w:color="auto" w:fill="auto"/>
            <w:tcMar>
              <w:top w:w="15" w:type="dxa"/>
              <w:left w:w="15" w:type="dxa"/>
              <w:bottom w:w="15" w:type="dxa"/>
              <w:right w:w="15" w:type="dxa"/>
            </w:tcMar>
            <w:vAlign w:val="center"/>
          </w:tcPr>
          <w:p w14:paraId="749BB7CD" w14:textId="632E4AF7" w:rsidR="00313A32" w:rsidRPr="00A57D62" w:rsidRDefault="00313A32" w:rsidP="00313A32">
            <w:pPr>
              <w:jc w:val="center"/>
              <w:rPr>
                <w:b/>
                <w:bCs/>
                <w:i/>
                <w:iCs/>
                <w:color w:val="000000"/>
                <w:sz w:val="18"/>
                <w:szCs w:val="18"/>
              </w:rPr>
            </w:pPr>
            <w:r w:rsidRPr="00A57D62">
              <w:rPr>
                <w:b/>
                <w:bCs/>
                <w:i/>
                <w:iCs/>
                <w:color w:val="000000"/>
                <w:sz w:val="18"/>
                <w:szCs w:val="18"/>
              </w:rPr>
              <w:t>млн. тенге</w:t>
            </w:r>
          </w:p>
        </w:tc>
        <w:tc>
          <w:tcPr>
            <w:tcW w:w="382" w:type="pct"/>
            <w:gridSpan w:val="2"/>
            <w:shd w:val="clear" w:color="auto" w:fill="auto"/>
            <w:tcMar>
              <w:top w:w="15" w:type="dxa"/>
              <w:left w:w="15" w:type="dxa"/>
              <w:bottom w:w="15" w:type="dxa"/>
              <w:right w:w="15" w:type="dxa"/>
            </w:tcMar>
            <w:vAlign w:val="center"/>
          </w:tcPr>
          <w:p w14:paraId="14E720A5" w14:textId="77777777" w:rsidR="00313A32" w:rsidRPr="00A57D62" w:rsidRDefault="00313A32" w:rsidP="00313A32">
            <w:pPr>
              <w:ind w:left="20"/>
              <w:jc w:val="center"/>
              <w:rPr>
                <w:b/>
                <w:bCs/>
                <w:color w:val="000000"/>
                <w:sz w:val="18"/>
                <w:szCs w:val="18"/>
              </w:rPr>
            </w:pPr>
          </w:p>
        </w:tc>
        <w:tc>
          <w:tcPr>
            <w:tcW w:w="336" w:type="pct"/>
            <w:gridSpan w:val="3"/>
            <w:shd w:val="clear" w:color="auto" w:fill="auto"/>
            <w:tcMar>
              <w:top w:w="15" w:type="dxa"/>
              <w:left w:w="15" w:type="dxa"/>
              <w:bottom w:w="15" w:type="dxa"/>
              <w:right w:w="15" w:type="dxa"/>
            </w:tcMar>
            <w:vAlign w:val="center"/>
          </w:tcPr>
          <w:p w14:paraId="01DC2673" w14:textId="77777777" w:rsidR="00313A32" w:rsidRPr="00A57D62" w:rsidRDefault="00313A32" w:rsidP="00313A32">
            <w:pPr>
              <w:ind w:left="20"/>
              <w:jc w:val="center"/>
              <w:rPr>
                <w:b/>
                <w:bCs/>
                <w:color w:val="000000"/>
                <w:sz w:val="18"/>
                <w:szCs w:val="18"/>
              </w:rPr>
            </w:pPr>
          </w:p>
        </w:tc>
        <w:tc>
          <w:tcPr>
            <w:tcW w:w="267" w:type="pct"/>
            <w:shd w:val="clear" w:color="auto" w:fill="auto"/>
            <w:tcMar>
              <w:top w:w="15" w:type="dxa"/>
              <w:left w:w="15" w:type="dxa"/>
              <w:bottom w:w="15" w:type="dxa"/>
              <w:right w:w="15" w:type="dxa"/>
            </w:tcMar>
            <w:vAlign w:val="center"/>
          </w:tcPr>
          <w:p w14:paraId="75BBA858" w14:textId="6041F8F3" w:rsidR="00313A32" w:rsidRPr="00A57D62" w:rsidRDefault="00313A32" w:rsidP="00313A32">
            <w:pPr>
              <w:ind w:left="20"/>
              <w:jc w:val="center"/>
              <w:rPr>
                <w:b/>
                <w:bCs/>
                <w:color w:val="000000"/>
                <w:sz w:val="18"/>
                <w:szCs w:val="18"/>
              </w:rPr>
            </w:pPr>
          </w:p>
        </w:tc>
        <w:tc>
          <w:tcPr>
            <w:tcW w:w="287" w:type="pct"/>
            <w:gridSpan w:val="2"/>
            <w:shd w:val="clear" w:color="auto" w:fill="auto"/>
            <w:tcMar>
              <w:top w:w="15" w:type="dxa"/>
              <w:left w:w="15" w:type="dxa"/>
              <w:bottom w:w="15" w:type="dxa"/>
              <w:right w:w="15" w:type="dxa"/>
            </w:tcMar>
            <w:vAlign w:val="center"/>
          </w:tcPr>
          <w:p w14:paraId="428CC598" w14:textId="2588BC4D" w:rsidR="00313A32" w:rsidRPr="00A57D62" w:rsidRDefault="00313A32" w:rsidP="00313A32">
            <w:pPr>
              <w:ind w:left="20"/>
              <w:jc w:val="center"/>
              <w:rPr>
                <w:b/>
                <w:bCs/>
                <w:color w:val="000000"/>
                <w:sz w:val="18"/>
                <w:szCs w:val="18"/>
              </w:rPr>
            </w:pPr>
            <w:r>
              <w:rPr>
                <w:b/>
                <w:bCs/>
                <w:color w:val="000000"/>
                <w:sz w:val="18"/>
                <w:szCs w:val="18"/>
              </w:rPr>
              <w:t>1338,3</w:t>
            </w:r>
          </w:p>
        </w:tc>
        <w:tc>
          <w:tcPr>
            <w:tcW w:w="248" w:type="pct"/>
            <w:gridSpan w:val="3"/>
            <w:shd w:val="clear" w:color="auto" w:fill="auto"/>
            <w:tcMar>
              <w:top w:w="15" w:type="dxa"/>
              <w:left w:w="15" w:type="dxa"/>
              <w:bottom w:w="15" w:type="dxa"/>
              <w:right w:w="15" w:type="dxa"/>
            </w:tcMar>
            <w:vAlign w:val="center"/>
          </w:tcPr>
          <w:p w14:paraId="2D853C40" w14:textId="2AA36671" w:rsidR="00313A32" w:rsidRPr="00A57D62" w:rsidRDefault="00313A32" w:rsidP="00313A32">
            <w:pPr>
              <w:ind w:left="20"/>
              <w:jc w:val="center"/>
              <w:rPr>
                <w:b/>
                <w:bCs/>
                <w:color w:val="000000"/>
                <w:sz w:val="18"/>
                <w:szCs w:val="18"/>
              </w:rPr>
            </w:pPr>
            <w:r>
              <w:rPr>
                <w:b/>
                <w:bCs/>
                <w:color w:val="000000"/>
                <w:sz w:val="18"/>
                <w:szCs w:val="18"/>
              </w:rPr>
              <w:t>746,3</w:t>
            </w:r>
          </w:p>
        </w:tc>
        <w:tc>
          <w:tcPr>
            <w:tcW w:w="323" w:type="pct"/>
            <w:gridSpan w:val="2"/>
            <w:shd w:val="clear" w:color="auto" w:fill="auto"/>
            <w:tcMar>
              <w:top w:w="15" w:type="dxa"/>
              <w:left w:w="15" w:type="dxa"/>
              <w:bottom w:w="15" w:type="dxa"/>
              <w:right w:w="15" w:type="dxa"/>
            </w:tcMar>
            <w:vAlign w:val="center"/>
          </w:tcPr>
          <w:p w14:paraId="6B652988" w14:textId="2AF40A08" w:rsidR="00313A32" w:rsidRPr="00A57D62" w:rsidRDefault="00313A32" w:rsidP="00313A32">
            <w:pPr>
              <w:ind w:left="20"/>
              <w:jc w:val="center"/>
              <w:rPr>
                <w:b/>
                <w:bCs/>
                <w:color w:val="000000"/>
                <w:sz w:val="18"/>
                <w:szCs w:val="18"/>
              </w:rPr>
            </w:pPr>
          </w:p>
        </w:tc>
        <w:tc>
          <w:tcPr>
            <w:tcW w:w="1379" w:type="pct"/>
            <w:gridSpan w:val="4"/>
            <w:shd w:val="clear" w:color="auto" w:fill="auto"/>
            <w:tcMar>
              <w:top w:w="15" w:type="dxa"/>
              <w:left w:w="15" w:type="dxa"/>
              <w:bottom w:w="15" w:type="dxa"/>
              <w:right w:w="15" w:type="dxa"/>
            </w:tcMar>
            <w:vAlign w:val="center"/>
          </w:tcPr>
          <w:p w14:paraId="22F72EC9" w14:textId="326D6CCF" w:rsidR="00313A32" w:rsidRPr="00A57D62" w:rsidRDefault="00313A32" w:rsidP="00313A32">
            <w:pPr>
              <w:ind w:left="57" w:right="57"/>
              <w:jc w:val="center"/>
              <w:rPr>
                <w:b/>
                <w:bCs/>
                <w:sz w:val="18"/>
                <w:szCs w:val="18"/>
                <w:lang w:val="kk-KZ" w:eastAsia="en-US"/>
              </w:rPr>
            </w:pPr>
          </w:p>
        </w:tc>
      </w:tr>
      <w:tr w:rsidR="00313A32" w:rsidRPr="00A57D62" w14:paraId="3C8C88D1" w14:textId="77777777" w:rsidTr="00B7743D">
        <w:trPr>
          <w:trHeight w:val="30"/>
        </w:trPr>
        <w:tc>
          <w:tcPr>
            <w:tcW w:w="295" w:type="pct"/>
            <w:gridSpan w:val="2"/>
            <w:shd w:val="clear" w:color="auto" w:fill="auto"/>
            <w:tcMar>
              <w:top w:w="15" w:type="dxa"/>
              <w:left w:w="15" w:type="dxa"/>
              <w:bottom w:w="15" w:type="dxa"/>
              <w:right w:w="15" w:type="dxa"/>
            </w:tcMar>
            <w:vAlign w:val="center"/>
          </w:tcPr>
          <w:p w14:paraId="4FFD387B" w14:textId="77777777" w:rsidR="00313A32" w:rsidRPr="00A57D62" w:rsidRDefault="00313A32" w:rsidP="00313A32">
            <w:pPr>
              <w:ind w:left="20"/>
              <w:jc w:val="center"/>
              <w:rPr>
                <w:sz w:val="18"/>
                <w:szCs w:val="18"/>
                <w:lang w:eastAsia="en-US"/>
              </w:rPr>
            </w:pPr>
          </w:p>
        </w:tc>
        <w:tc>
          <w:tcPr>
            <w:tcW w:w="1040" w:type="pct"/>
            <w:shd w:val="clear" w:color="auto" w:fill="auto"/>
            <w:tcMar>
              <w:top w:w="15" w:type="dxa"/>
              <w:left w:w="15" w:type="dxa"/>
              <w:bottom w:w="15" w:type="dxa"/>
              <w:right w:w="15" w:type="dxa"/>
            </w:tcMar>
          </w:tcPr>
          <w:p w14:paraId="406CB2BB" w14:textId="2B95825E" w:rsidR="00313A32" w:rsidRPr="00A57D62" w:rsidRDefault="00313A32" w:rsidP="00313A32">
            <w:pPr>
              <w:ind w:left="57" w:right="57"/>
              <w:rPr>
                <w:b/>
                <w:bCs/>
                <w:i/>
                <w:iCs/>
                <w:color w:val="000000"/>
                <w:sz w:val="18"/>
                <w:szCs w:val="18"/>
              </w:rPr>
            </w:pPr>
            <w:r w:rsidRPr="00A57D62">
              <w:rPr>
                <w:b/>
                <w:bCs/>
                <w:i/>
                <w:iCs/>
                <w:color w:val="000000"/>
                <w:sz w:val="18"/>
                <w:szCs w:val="18"/>
              </w:rPr>
              <w:t>Человеческие ресурсы</w:t>
            </w:r>
          </w:p>
        </w:tc>
        <w:tc>
          <w:tcPr>
            <w:tcW w:w="443" w:type="pct"/>
            <w:gridSpan w:val="2"/>
            <w:shd w:val="clear" w:color="auto" w:fill="auto"/>
            <w:tcMar>
              <w:top w:w="15" w:type="dxa"/>
              <w:left w:w="15" w:type="dxa"/>
              <w:bottom w:w="15" w:type="dxa"/>
              <w:right w:w="15" w:type="dxa"/>
            </w:tcMar>
            <w:vAlign w:val="center"/>
          </w:tcPr>
          <w:p w14:paraId="251186ED" w14:textId="7F54AD77" w:rsidR="00313A32" w:rsidRPr="00A57D62" w:rsidRDefault="00313A32" w:rsidP="00313A32">
            <w:pPr>
              <w:jc w:val="center"/>
              <w:rPr>
                <w:b/>
                <w:bCs/>
                <w:i/>
                <w:iCs/>
                <w:color w:val="000000"/>
                <w:sz w:val="18"/>
                <w:szCs w:val="18"/>
              </w:rPr>
            </w:pPr>
            <w:r w:rsidRPr="00A57D62">
              <w:rPr>
                <w:b/>
                <w:bCs/>
                <w:i/>
                <w:iCs/>
                <w:color w:val="000000"/>
                <w:sz w:val="18"/>
                <w:szCs w:val="18"/>
              </w:rPr>
              <w:t>чел.</w:t>
            </w:r>
          </w:p>
        </w:tc>
        <w:tc>
          <w:tcPr>
            <w:tcW w:w="382" w:type="pct"/>
            <w:gridSpan w:val="2"/>
            <w:shd w:val="clear" w:color="auto" w:fill="auto"/>
            <w:tcMar>
              <w:top w:w="15" w:type="dxa"/>
              <w:left w:w="15" w:type="dxa"/>
              <w:bottom w:w="15" w:type="dxa"/>
              <w:right w:w="15" w:type="dxa"/>
            </w:tcMar>
            <w:vAlign w:val="center"/>
          </w:tcPr>
          <w:p w14:paraId="2C720784" w14:textId="77777777" w:rsidR="00313A32" w:rsidRPr="00A57D62" w:rsidRDefault="00313A32" w:rsidP="00313A32">
            <w:pPr>
              <w:ind w:left="20"/>
              <w:jc w:val="center"/>
              <w:rPr>
                <w:b/>
                <w:bCs/>
                <w:color w:val="000000"/>
                <w:sz w:val="18"/>
                <w:szCs w:val="18"/>
              </w:rPr>
            </w:pPr>
          </w:p>
        </w:tc>
        <w:tc>
          <w:tcPr>
            <w:tcW w:w="336" w:type="pct"/>
            <w:gridSpan w:val="3"/>
            <w:shd w:val="clear" w:color="auto" w:fill="auto"/>
            <w:tcMar>
              <w:top w:w="15" w:type="dxa"/>
              <w:left w:w="15" w:type="dxa"/>
              <w:bottom w:w="15" w:type="dxa"/>
              <w:right w:w="15" w:type="dxa"/>
            </w:tcMar>
            <w:vAlign w:val="center"/>
          </w:tcPr>
          <w:p w14:paraId="2D972F7E" w14:textId="77777777" w:rsidR="00313A32" w:rsidRPr="00A57D62" w:rsidRDefault="00313A32" w:rsidP="00313A32">
            <w:pPr>
              <w:ind w:left="20"/>
              <w:jc w:val="center"/>
              <w:rPr>
                <w:b/>
                <w:bCs/>
                <w:color w:val="000000"/>
                <w:sz w:val="18"/>
                <w:szCs w:val="18"/>
              </w:rPr>
            </w:pPr>
          </w:p>
        </w:tc>
        <w:tc>
          <w:tcPr>
            <w:tcW w:w="267" w:type="pct"/>
            <w:shd w:val="clear" w:color="auto" w:fill="auto"/>
            <w:tcMar>
              <w:top w:w="15" w:type="dxa"/>
              <w:left w:w="15" w:type="dxa"/>
              <w:bottom w:w="15" w:type="dxa"/>
              <w:right w:w="15" w:type="dxa"/>
            </w:tcMar>
            <w:vAlign w:val="center"/>
          </w:tcPr>
          <w:p w14:paraId="1C05B4C4" w14:textId="1CEFB131" w:rsidR="00313A32" w:rsidRPr="00A57D62" w:rsidRDefault="00313A32" w:rsidP="00313A32">
            <w:pPr>
              <w:ind w:left="20"/>
              <w:jc w:val="center"/>
              <w:rPr>
                <w:b/>
                <w:bCs/>
                <w:color w:val="000000"/>
                <w:sz w:val="18"/>
                <w:szCs w:val="18"/>
                <w:lang w:val="en-US"/>
              </w:rPr>
            </w:pPr>
          </w:p>
        </w:tc>
        <w:tc>
          <w:tcPr>
            <w:tcW w:w="287" w:type="pct"/>
            <w:gridSpan w:val="2"/>
            <w:shd w:val="clear" w:color="auto" w:fill="auto"/>
            <w:tcMar>
              <w:top w:w="15" w:type="dxa"/>
              <w:left w:w="15" w:type="dxa"/>
              <w:bottom w:w="15" w:type="dxa"/>
              <w:right w:w="15" w:type="dxa"/>
            </w:tcMar>
            <w:vAlign w:val="center"/>
          </w:tcPr>
          <w:p w14:paraId="2143D6B7" w14:textId="10A5690D" w:rsidR="00313A32" w:rsidRPr="00A57D62" w:rsidRDefault="00313A32" w:rsidP="00313A32">
            <w:pPr>
              <w:ind w:left="20"/>
              <w:jc w:val="center"/>
              <w:rPr>
                <w:b/>
                <w:iCs/>
                <w:color w:val="000000"/>
                <w:sz w:val="18"/>
                <w:szCs w:val="18"/>
              </w:rPr>
            </w:pPr>
            <w:r w:rsidRPr="00A57D62">
              <w:rPr>
                <w:b/>
                <w:iCs/>
                <w:color w:val="000000"/>
                <w:sz w:val="18"/>
                <w:szCs w:val="18"/>
              </w:rPr>
              <w:t>8</w:t>
            </w:r>
          </w:p>
        </w:tc>
        <w:tc>
          <w:tcPr>
            <w:tcW w:w="248" w:type="pct"/>
            <w:gridSpan w:val="3"/>
            <w:shd w:val="clear" w:color="auto" w:fill="auto"/>
            <w:tcMar>
              <w:top w:w="15" w:type="dxa"/>
              <w:left w:w="15" w:type="dxa"/>
              <w:bottom w:w="15" w:type="dxa"/>
              <w:right w:w="15" w:type="dxa"/>
            </w:tcMar>
            <w:vAlign w:val="center"/>
          </w:tcPr>
          <w:p w14:paraId="4290E992" w14:textId="599DBEC3" w:rsidR="00313A32" w:rsidRPr="00A57D62" w:rsidRDefault="00313A32" w:rsidP="00313A32">
            <w:pPr>
              <w:ind w:left="20"/>
              <w:jc w:val="center"/>
              <w:rPr>
                <w:b/>
                <w:iCs/>
                <w:color w:val="000000"/>
                <w:sz w:val="18"/>
                <w:szCs w:val="18"/>
              </w:rPr>
            </w:pPr>
            <w:r>
              <w:rPr>
                <w:b/>
                <w:iCs/>
                <w:color w:val="000000"/>
                <w:sz w:val="18"/>
                <w:szCs w:val="18"/>
              </w:rPr>
              <w:t>8</w:t>
            </w:r>
          </w:p>
        </w:tc>
        <w:tc>
          <w:tcPr>
            <w:tcW w:w="323" w:type="pct"/>
            <w:gridSpan w:val="2"/>
            <w:shd w:val="clear" w:color="auto" w:fill="auto"/>
            <w:tcMar>
              <w:top w:w="15" w:type="dxa"/>
              <w:left w:w="15" w:type="dxa"/>
              <w:bottom w:w="15" w:type="dxa"/>
              <w:right w:w="15" w:type="dxa"/>
            </w:tcMar>
            <w:vAlign w:val="center"/>
          </w:tcPr>
          <w:p w14:paraId="4C5D5DA1" w14:textId="36A474EB" w:rsidR="00313A32" w:rsidRPr="00A57D62" w:rsidRDefault="00313A32" w:rsidP="00313A32">
            <w:pPr>
              <w:ind w:left="20"/>
              <w:jc w:val="center"/>
              <w:rPr>
                <w:b/>
                <w:iCs/>
                <w:color w:val="000000"/>
                <w:sz w:val="18"/>
                <w:szCs w:val="18"/>
              </w:rPr>
            </w:pPr>
          </w:p>
        </w:tc>
        <w:tc>
          <w:tcPr>
            <w:tcW w:w="1379" w:type="pct"/>
            <w:gridSpan w:val="4"/>
            <w:shd w:val="clear" w:color="auto" w:fill="auto"/>
            <w:tcMar>
              <w:top w:w="15" w:type="dxa"/>
              <w:left w:w="15" w:type="dxa"/>
              <w:bottom w:w="15" w:type="dxa"/>
              <w:right w:w="15" w:type="dxa"/>
            </w:tcMar>
            <w:vAlign w:val="center"/>
          </w:tcPr>
          <w:p w14:paraId="34DDD04A" w14:textId="5D7A448B" w:rsidR="00313A32" w:rsidRPr="00A57D62" w:rsidRDefault="00313A32" w:rsidP="00313A32">
            <w:pPr>
              <w:ind w:left="57" w:right="57"/>
              <w:jc w:val="center"/>
              <w:rPr>
                <w:b/>
                <w:iCs/>
                <w:sz w:val="18"/>
                <w:szCs w:val="18"/>
                <w:lang w:eastAsia="en-US"/>
              </w:rPr>
            </w:pPr>
          </w:p>
        </w:tc>
      </w:tr>
      <w:tr w:rsidR="00313A32" w:rsidRPr="00A57D62" w14:paraId="14BF5D72" w14:textId="77777777" w:rsidTr="00FB6BF7">
        <w:trPr>
          <w:trHeight w:val="30"/>
        </w:trPr>
        <w:tc>
          <w:tcPr>
            <w:tcW w:w="5000" w:type="pct"/>
            <w:gridSpan w:val="22"/>
          </w:tcPr>
          <w:p w14:paraId="70981089" w14:textId="77777777" w:rsidR="00313A32" w:rsidRPr="00A57D62" w:rsidRDefault="00313A32" w:rsidP="00313A32">
            <w:pPr>
              <w:ind w:left="57" w:right="57"/>
              <w:jc w:val="center"/>
              <w:rPr>
                <w:b/>
                <w:i/>
                <w:sz w:val="18"/>
                <w:szCs w:val="18"/>
                <w:lang w:eastAsia="en-US"/>
              </w:rPr>
            </w:pPr>
            <w:r w:rsidRPr="00A57D62">
              <w:rPr>
                <w:b/>
                <w:i/>
                <w:iCs/>
                <w:sz w:val="18"/>
                <w:szCs w:val="18"/>
              </w:rPr>
              <w:t>Направление 2.  Развитие строительной отрасли и жилищно-коммунального хозяйства</w:t>
            </w:r>
          </w:p>
        </w:tc>
      </w:tr>
      <w:tr w:rsidR="00313A32" w:rsidRPr="00A57D62" w14:paraId="197AE581" w14:textId="77777777" w:rsidTr="00B7743D">
        <w:trPr>
          <w:trHeight w:val="26"/>
        </w:trPr>
        <w:tc>
          <w:tcPr>
            <w:tcW w:w="288" w:type="pct"/>
            <w:shd w:val="clear" w:color="auto" w:fill="E2EFD9" w:themeFill="accent6" w:themeFillTint="33"/>
            <w:tcMar>
              <w:top w:w="15" w:type="dxa"/>
              <w:left w:w="15" w:type="dxa"/>
              <w:bottom w:w="15" w:type="dxa"/>
              <w:right w:w="15" w:type="dxa"/>
            </w:tcMar>
            <w:vAlign w:val="center"/>
          </w:tcPr>
          <w:p w14:paraId="0C7093B1" w14:textId="77777777" w:rsidR="00313A32" w:rsidRPr="00A57D62" w:rsidRDefault="00313A32" w:rsidP="00313A32">
            <w:pPr>
              <w:jc w:val="center"/>
              <w:rPr>
                <w:sz w:val="18"/>
                <w:szCs w:val="18"/>
                <w:lang w:eastAsia="en-US"/>
              </w:rPr>
            </w:pPr>
            <w:r w:rsidRPr="00A57D62">
              <w:rPr>
                <w:sz w:val="18"/>
                <w:szCs w:val="18"/>
                <w:lang w:eastAsia="en-US"/>
              </w:rPr>
              <w:t>5</w:t>
            </w:r>
          </w:p>
        </w:tc>
        <w:tc>
          <w:tcPr>
            <w:tcW w:w="1047" w:type="pct"/>
            <w:gridSpan w:val="2"/>
            <w:shd w:val="clear" w:color="auto" w:fill="E2EFD9" w:themeFill="accent6" w:themeFillTint="33"/>
            <w:tcMar>
              <w:top w:w="15" w:type="dxa"/>
              <w:left w:w="15" w:type="dxa"/>
              <w:bottom w:w="15" w:type="dxa"/>
              <w:right w:w="15" w:type="dxa"/>
            </w:tcMar>
            <w:vAlign w:val="center"/>
          </w:tcPr>
          <w:p w14:paraId="55DEA665" w14:textId="77777777" w:rsidR="00313A32" w:rsidRPr="00A57D62" w:rsidRDefault="00313A32" w:rsidP="00313A32">
            <w:pPr>
              <w:ind w:left="57" w:right="57"/>
              <w:rPr>
                <w:sz w:val="18"/>
                <w:szCs w:val="18"/>
                <w:lang w:eastAsia="en-US"/>
              </w:rPr>
            </w:pPr>
            <w:r w:rsidRPr="00A57D62">
              <w:rPr>
                <w:b/>
                <w:bCs/>
                <w:sz w:val="18"/>
                <w:szCs w:val="18"/>
                <w:lang w:eastAsia="en-US"/>
              </w:rPr>
              <w:t xml:space="preserve">КНИ </w:t>
            </w:r>
            <w:proofErr w:type="gramStart"/>
            <w:r w:rsidRPr="00A57D62">
              <w:rPr>
                <w:b/>
                <w:bCs/>
                <w:sz w:val="18"/>
                <w:szCs w:val="18"/>
                <w:lang w:eastAsia="en-US"/>
              </w:rPr>
              <w:t>2.Темпы</w:t>
            </w:r>
            <w:proofErr w:type="gramEnd"/>
            <w:r w:rsidRPr="00A57D62">
              <w:rPr>
                <w:b/>
                <w:bCs/>
                <w:sz w:val="18"/>
                <w:szCs w:val="18"/>
                <w:lang w:eastAsia="en-US"/>
              </w:rPr>
              <w:t xml:space="preserve"> реального роста экономики</w:t>
            </w:r>
            <w:r w:rsidRPr="00A57D62">
              <w:rPr>
                <w:b/>
                <w:bCs/>
                <w:sz w:val="18"/>
                <w:szCs w:val="18"/>
                <w:lang w:val="kk-KZ" w:eastAsia="en-US"/>
              </w:rPr>
              <w:t xml:space="preserve">, % </w:t>
            </w:r>
            <w:proofErr w:type="spellStart"/>
            <w:r w:rsidRPr="00A57D62">
              <w:rPr>
                <w:b/>
                <w:bCs/>
                <w:sz w:val="18"/>
                <w:szCs w:val="18"/>
                <w:lang w:val="kk-KZ" w:eastAsia="en-US"/>
              </w:rPr>
              <w:t>относительно</w:t>
            </w:r>
            <w:proofErr w:type="spellEnd"/>
            <w:r w:rsidRPr="00A57D62">
              <w:rPr>
                <w:b/>
                <w:bCs/>
                <w:sz w:val="18"/>
                <w:szCs w:val="18"/>
                <w:lang w:val="kk-KZ" w:eastAsia="en-US"/>
              </w:rPr>
              <w:t xml:space="preserve"> </w:t>
            </w:r>
            <w:proofErr w:type="spellStart"/>
            <w:r w:rsidRPr="00A57D62">
              <w:rPr>
                <w:b/>
                <w:bCs/>
                <w:sz w:val="18"/>
                <w:szCs w:val="18"/>
                <w:lang w:val="kk-KZ" w:eastAsia="en-US"/>
              </w:rPr>
              <w:t>прошлого</w:t>
            </w:r>
            <w:proofErr w:type="spellEnd"/>
            <w:r w:rsidRPr="00A57D62">
              <w:rPr>
                <w:b/>
                <w:bCs/>
                <w:sz w:val="18"/>
                <w:szCs w:val="18"/>
                <w:lang w:val="kk-KZ" w:eastAsia="en-US"/>
              </w:rPr>
              <w:t xml:space="preserve"> </w:t>
            </w:r>
            <w:proofErr w:type="spellStart"/>
            <w:r w:rsidRPr="00A57D62">
              <w:rPr>
                <w:b/>
                <w:bCs/>
                <w:sz w:val="18"/>
                <w:szCs w:val="18"/>
                <w:lang w:val="kk-KZ" w:eastAsia="en-US"/>
              </w:rPr>
              <w:t>года</w:t>
            </w:r>
            <w:proofErr w:type="spellEnd"/>
          </w:p>
        </w:tc>
        <w:tc>
          <w:tcPr>
            <w:tcW w:w="443" w:type="pct"/>
            <w:gridSpan w:val="2"/>
            <w:shd w:val="clear" w:color="auto" w:fill="E2EFD9" w:themeFill="accent6" w:themeFillTint="33"/>
            <w:tcMar>
              <w:top w:w="15" w:type="dxa"/>
              <w:left w:w="15" w:type="dxa"/>
              <w:bottom w:w="15" w:type="dxa"/>
              <w:right w:w="15" w:type="dxa"/>
            </w:tcMar>
            <w:vAlign w:val="center"/>
          </w:tcPr>
          <w:p w14:paraId="59A25A44" w14:textId="77777777" w:rsidR="00313A32" w:rsidRPr="00A57D62" w:rsidRDefault="00313A32" w:rsidP="00313A32">
            <w:pPr>
              <w:ind w:left="20"/>
              <w:jc w:val="both"/>
              <w:rPr>
                <w:sz w:val="18"/>
                <w:szCs w:val="18"/>
                <w:lang w:eastAsia="en-US"/>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446DB9EB" w14:textId="77777777" w:rsidR="00313A32" w:rsidRPr="00A57D62" w:rsidRDefault="00313A32" w:rsidP="00313A32">
            <w:pPr>
              <w:ind w:left="20"/>
              <w:jc w:val="both"/>
              <w:rPr>
                <w:sz w:val="18"/>
                <w:szCs w:val="18"/>
                <w:lang w:eastAsia="en-US"/>
              </w:rPr>
            </w:pPr>
            <w:r w:rsidRPr="00A57D62">
              <w:rPr>
                <w:bCs/>
                <w:kern w:val="24"/>
                <w:sz w:val="18"/>
                <w:szCs w:val="18"/>
              </w:rPr>
              <w:t>% относительно прошлого года</w:t>
            </w:r>
          </w:p>
        </w:tc>
        <w:tc>
          <w:tcPr>
            <w:tcW w:w="332" w:type="pct"/>
            <w:gridSpan w:val="2"/>
            <w:shd w:val="clear" w:color="auto" w:fill="E2EFD9" w:themeFill="accent6" w:themeFillTint="33"/>
            <w:tcMar>
              <w:top w:w="15" w:type="dxa"/>
              <w:left w:w="15" w:type="dxa"/>
              <w:bottom w:w="15" w:type="dxa"/>
              <w:right w:w="15" w:type="dxa"/>
            </w:tcMar>
            <w:vAlign w:val="center"/>
          </w:tcPr>
          <w:p w14:paraId="408256B2" w14:textId="77777777" w:rsidR="00313A32" w:rsidRPr="00A57D62" w:rsidRDefault="00313A32" w:rsidP="00313A32">
            <w:pPr>
              <w:ind w:left="20"/>
              <w:jc w:val="both"/>
              <w:rPr>
                <w:sz w:val="18"/>
                <w:szCs w:val="18"/>
                <w:lang w:eastAsia="en-US"/>
              </w:rPr>
            </w:pPr>
            <w:r w:rsidRPr="00A57D62">
              <w:rPr>
                <w:sz w:val="18"/>
                <w:szCs w:val="18"/>
              </w:rPr>
              <w:t>2023-2027 годы</w:t>
            </w:r>
          </w:p>
        </w:tc>
        <w:tc>
          <w:tcPr>
            <w:tcW w:w="271" w:type="pct"/>
            <w:gridSpan w:val="2"/>
            <w:shd w:val="clear" w:color="auto" w:fill="E2EFD9" w:themeFill="accent6" w:themeFillTint="33"/>
            <w:vAlign w:val="center"/>
          </w:tcPr>
          <w:p w14:paraId="6344BAD6" w14:textId="77777777" w:rsidR="00313A32" w:rsidRPr="00A57D62" w:rsidRDefault="00313A32" w:rsidP="00313A32">
            <w:pPr>
              <w:ind w:left="20"/>
              <w:jc w:val="both"/>
              <w:rPr>
                <w:sz w:val="18"/>
                <w:szCs w:val="18"/>
                <w:lang w:eastAsia="en-US"/>
              </w:rPr>
            </w:pPr>
            <w:r w:rsidRPr="00A57D62">
              <w:rPr>
                <w:sz w:val="18"/>
                <w:szCs w:val="18"/>
                <w:lang w:eastAsia="en-US"/>
              </w:rPr>
              <w:t>отчет</w:t>
            </w:r>
          </w:p>
        </w:tc>
        <w:tc>
          <w:tcPr>
            <w:tcW w:w="287" w:type="pct"/>
            <w:gridSpan w:val="2"/>
            <w:shd w:val="clear" w:color="auto" w:fill="E2EFD9" w:themeFill="accent6" w:themeFillTint="33"/>
          </w:tcPr>
          <w:p w14:paraId="5EC08B37" w14:textId="77777777" w:rsidR="00313A32" w:rsidRPr="00A57D62" w:rsidRDefault="00313A32" w:rsidP="00313A32">
            <w:pPr>
              <w:ind w:left="20"/>
              <w:jc w:val="both"/>
              <w:rPr>
                <w:sz w:val="18"/>
                <w:szCs w:val="18"/>
                <w:lang w:eastAsia="en-US"/>
              </w:rPr>
            </w:pPr>
            <w:r w:rsidRPr="00A57D62">
              <w:rPr>
                <w:sz w:val="18"/>
                <w:szCs w:val="18"/>
                <w:lang w:eastAsia="en-US"/>
              </w:rPr>
              <w:t>5,3</w:t>
            </w:r>
          </w:p>
        </w:tc>
        <w:tc>
          <w:tcPr>
            <w:tcW w:w="292" w:type="pct"/>
            <w:gridSpan w:val="4"/>
            <w:shd w:val="clear" w:color="auto" w:fill="E2EFD9" w:themeFill="accent6" w:themeFillTint="33"/>
          </w:tcPr>
          <w:p w14:paraId="1BA9B744" w14:textId="77777777" w:rsidR="00313A32" w:rsidRPr="00A57D62" w:rsidRDefault="00313A32" w:rsidP="00313A32">
            <w:pPr>
              <w:ind w:left="20"/>
              <w:jc w:val="both"/>
              <w:rPr>
                <w:sz w:val="18"/>
                <w:szCs w:val="18"/>
                <w:lang w:eastAsia="en-US"/>
              </w:rPr>
            </w:pPr>
            <w:r w:rsidRPr="00A57D62">
              <w:rPr>
                <w:sz w:val="18"/>
                <w:szCs w:val="18"/>
                <w:lang w:eastAsia="en-US"/>
              </w:rPr>
              <w:t>-</w:t>
            </w:r>
          </w:p>
        </w:tc>
        <w:tc>
          <w:tcPr>
            <w:tcW w:w="279" w:type="pct"/>
            <w:shd w:val="clear" w:color="auto" w:fill="E2EFD9" w:themeFill="accent6" w:themeFillTint="33"/>
          </w:tcPr>
          <w:p w14:paraId="58E86FF6" w14:textId="77777777" w:rsidR="00313A32" w:rsidRPr="00A57D62" w:rsidRDefault="00313A32" w:rsidP="00313A32">
            <w:pPr>
              <w:ind w:left="20"/>
              <w:jc w:val="both"/>
              <w:rPr>
                <w:sz w:val="18"/>
                <w:szCs w:val="18"/>
                <w:lang w:eastAsia="en-US"/>
              </w:rPr>
            </w:pPr>
            <w:r w:rsidRPr="00A57D62">
              <w:rPr>
                <w:sz w:val="18"/>
                <w:szCs w:val="18"/>
                <w:lang w:eastAsia="en-US"/>
              </w:rPr>
              <w:t>-</w:t>
            </w:r>
          </w:p>
        </w:tc>
        <w:tc>
          <w:tcPr>
            <w:tcW w:w="1379" w:type="pct"/>
            <w:gridSpan w:val="4"/>
            <w:shd w:val="clear" w:color="auto" w:fill="E2EFD9" w:themeFill="accent6" w:themeFillTint="33"/>
          </w:tcPr>
          <w:p w14:paraId="681C1C69" w14:textId="77777777" w:rsidR="00313A32" w:rsidRPr="00A57D62" w:rsidRDefault="00313A32" w:rsidP="00313A32">
            <w:pPr>
              <w:ind w:left="57" w:right="57"/>
              <w:jc w:val="both"/>
              <w:rPr>
                <w:sz w:val="18"/>
                <w:szCs w:val="18"/>
                <w:lang w:eastAsia="en-US"/>
              </w:rPr>
            </w:pPr>
            <w:r w:rsidRPr="00A57D62">
              <w:rPr>
                <w:sz w:val="18"/>
                <w:szCs w:val="18"/>
                <w:lang w:eastAsia="en-US"/>
              </w:rPr>
              <w:t>Ответственный исполнитель МНЭ</w:t>
            </w:r>
          </w:p>
        </w:tc>
      </w:tr>
      <w:tr w:rsidR="00313A32" w:rsidRPr="00A57D62" w14:paraId="0B2065A3" w14:textId="77777777" w:rsidTr="00FB6BF7">
        <w:trPr>
          <w:trHeight w:val="30"/>
        </w:trPr>
        <w:tc>
          <w:tcPr>
            <w:tcW w:w="288" w:type="pct"/>
            <w:shd w:val="clear" w:color="auto" w:fill="FFFFFF"/>
            <w:tcMar>
              <w:top w:w="15" w:type="dxa"/>
              <w:left w:w="15" w:type="dxa"/>
              <w:bottom w:w="15" w:type="dxa"/>
              <w:right w:w="15" w:type="dxa"/>
            </w:tcMar>
            <w:vAlign w:val="center"/>
          </w:tcPr>
          <w:p w14:paraId="1AC334EC" w14:textId="77777777" w:rsidR="00313A32" w:rsidRPr="00A57D62" w:rsidRDefault="00313A32" w:rsidP="00313A32">
            <w:pPr>
              <w:jc w:val="center"/>
              <w:rPr>
                <w:sz w:val="18"/>
                <w:szCs w:val="18"/>
                <w:lang w:eastAsia="en-US"/>
              </w:rPr>
            </w:pPr>
          </w:p>
        </w:tc>
        <w:tc>
          <w:tcPr>
            <w:tcW w:w="4712" w:type="pct"/>
            <w:gridSpan w:val="21"/>
            <w:shd w:val="clear" w:color="auto" w:fill="FFFFFF"/>
            <w:tcMar>
              <w:top w:w="15" w:type="dxa"/>
              <w:left w:w="15" w:type="dxa"/>
              <w:bottom w:w="15" w:type="dxa"/>
              <w:right w:w="15" w:type="dxa"/>
            </w:tcMar>
            <w:vAlign w:val="center"/>
          </w:tcPr>
          <w:p w14:paraId="4DD1F7E8" w14:textId="0E0A7DAE" w:rsidR="00313A32" w:rsidRPr="00A57D62" w:rsidRDefault="00313A32" w:rsidP="00313A32">
            <w:pPr>
              <w:ind w:left="57" w:right="57"/>
              <w:jc w:val="center"/>
              <w:rPr>
                <w:sz w:val="18"/>
                <w:szCs w:val="18"/>
                <w:lang w:eastAsia="en-US"/>
              </w:rPr>
            </w:pPr>
            <w:r>
              <w:rPr>
                <w:b/>
                <w:bCs/>
                <w:kern w:val="24"/>
                <w:sz w:val="18"/>
                <w:szCs w:val="18"/>
              </w:rPr>
              <w:t>Цель «</w:t>
            </w:r>
            <w:r w:rsidRPr="00A57D62">
              <w:rPr>
                <w:b/>
                <w:bCs/>
                <w:kern w:val="24"/>
                <w:sz w:val="18"/>
                <w:szCs w:val="18"/>
              </w:rPr>
              <w:t>Создание условий для обеспечения населения доступным жильем, модернизация инфраструктуры и жилищно-коммунального хозяйства</w:t>
            </w:r>
            <w:r>
              <w:rPr>
                <w:b/>
                <w:bCs/>
                <w:kern w:val="24"/>
                <w:sz w:val="18"/>
                <w:szCs w:val="18"/>
              </w:rPr>
              <w:t>»</w:t>
            </w:r>
          </w:p>
        </w:tc>
      </w:tr>
      <w:tr w:rsidR="00313A32" w:rsidRPr="00A57D62" w14:paraId="2D5A8ABD" w14:textId="77777777" w:rsidTr="00B7743D">
        <w:trPr>
          <w:trHeight w:val="1221"/>
        </w:trPr>
        <w:tc>
          <w:tcPr>
            <w:tcW w:w="288" w:type="pct"/>
            <w:shd w:val="clear" w:color="auto" w:fill="E2EFD9" w:themeFill="accent6" w:themeFillTint="33"/>
            <w:tcMar>
              <w:top w:w="15" w:type="dxa"/>
              <w:left w:w="15" w:type="dxa"/>
              <w:bottom w:w="15" w:type="dxa"/>
              <w:right w:w="15" w:type="dxa"/>
            </w:tcMar>
            <w:vAlign w:val="center"/>
          </w:tcPr>
          <w:p w14:paraId="74E7D655" w14:textId="77777777" w:rsidR="00313A32" w:rsidRPr="00A57D62" w:rsidRDefault="00313A32" w:rsidP="00313A32">
            <w:pPr>
              <w:jc w:val="center"/>
              <w:rPr>
                <w:sz w:val="18"/>
                <w:szCs w:val="18"/>
                <w:lang w:eastAsia="en-US"/>
              </w:rPr>
            </w:pPr>
            <w:r w:rsidRPr="00A57D62">
              <w:rPr>
                <w:sz w:val="18"/>
                <w:szCs w:val="18"/>
                <w:lang w:eastAsia="en-US"/>
              </w:rPr>
              <w:lastRenderedPageBreak/>
              <w:t>5.1</w:t>
            </w:r>
          </w:p>
        </w:tc>
        <w:tc>
          <w:tcPr>
            <w:tcW w:w="1047" w:type="pct"/>
            <w:gridSpan w:val="2"/>
            <w:shd w:val="clear" w:color="auto" w:fill="E2EFD9" w:themeFill="accent6" w:themeFillTint="33"/>
            <w:tcMar>
              <w:top w:w="15" w:type="dxa"/>
              <w:left w:w="15" w:type="dxa"/>
              <w:bottom w:w="15" w:type="dxa"/>
              <w:right w:w="15" w:type="dxa"/>
            </w:tcMar>
            <w:vAlign w:val="center"/>
          </w:tcPr>
          <w:p w14:paraId="7D167CF3" w14:textId="77777777" w:rsidR="00313A32" w:rsidRPr="00A57D62" w:rsidRDefault="00313A32" w:rsidP="00313A32">
            <w:pPr>
              <w:ind w:left="57" w:right="57"/>
              <w:rPr>
                <w:sz w:val="18"/>
                <w:szCs w:val="18"/>
                <w:lang w:eastAsia="en-US"/>
              </w:rPr>
            </w:pPr>
            <w:r w:rsidRPr="00A57D62">
              <w:rPr>
                <w:b/>
                <w:bCs/>
                <w:kern w:val="24"/>
                <w:sz w:val="18"/>
                <w:szCs w:val="18"/>
              </w:rPr>
              <w:t>Целевой индикатор 5</w:t>
            </w:r>
            <w:r w:rsidRPr="00A57D62">
              <w:rPr>
                <w:kern w:val="24"/>
                <w:sz w:val="18"/>
                <w:szCs w:val="18"/>
              </w:rPr>
              <w:t xml:space="preserve">. </w:t>
            </w:r>
            <w:r w:rsidRPr="00A57D62">
              <w:rPr>
                <w:bCs/>
                <w:sz w:val="18"/>
                <w:szCs w:val="18"/>
                <w:lang w:eastAsia="en-US"/>
              </w:rPr>
              <w:t>Темпы реального роста экономики</w:t>
            </w:r>
            <w:r w:rsidRPr="00A57D62">
              <w:rPr>
                <w:bCs/>
                <w:kern w:val="24"/>
                <w:sz w:val="18"/>
                <w:szCs w:val="18"/>
                <w:u w:val="single"/>
              </w:rPr>
              <w:t xml:space="preserve"> в отрасли строительство</w:t>
            </w:r>
          </w:p>
        </w:tc>
        <w:tc>
          <w:tcPr>
            <w:tcW w:w="443" w:type="pct"/>
            <w:gridSpan w:val="2"/>
            <w:shd w:val="clear" w:color="auto" w:fill="E2EFD9" w:themeFill="accent6" w:themeFillTint="33"/>
            <w:tcMar>
              <w:top w:w="15" w:type="dxa"/>
              <w:left w:w="15" w:type="dxa"/>
              <w:bottom w:w="15" w:type="dxa"/>
              <w:right w:w="15" w:type="dxa"/>
            </w:tcMar>
            <w:vAlign w:val="center"/>
          </w:tcPr>
          <w:p w14:paraId="62C48311" w14:textId="77777777" w:rsidR="00313A32" w:rsidRPr="00A57D62" w:rsidRDefault="00313A32" w:rsidP="00313A32">
            <w:pPr>
              <w:ind w:left="8"/>
              <w:jc w:val="both"/>
              <w:rPr>
                <w:sz w:val="18"/>
                <w:szCs w:val="18"/>
                <w:lang w:eastAsia="en-US"/>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27E508B5" w14:textId="77777777" w:rsidR="00313A32" w:rsidRPr="00A57D62" w:rsidRDefault="00313A32" w:rsidP="00313A32">
            <w:pPr>
              <w:ind w:left="8"/>
              <w:jc w:val="both"/>
              <w:rPr>
                <w:sz w:val="18"/>
                <w:szCs w:val="18"/>
                <w:lang w:eastAsia="en-US"/>
              </w:rPr>
            </w:pPr>
            <w:r w:rsidRPr="00A57D62">
              <w:rPr>
                <w:bCs/>
                <w:kern w:val="24"/>
                <w:sz w:val="18"/>
                <w:szCs w:val="18"/>
              </w:rPr>
              <w:t>% относительно прошлого года</w:t>
            </w:r>
          </w:p>
        </w:tc>
        <w:tc>
          <w:tcPr>
            <w:tcW w:w="332" w:type="pct"/>
            <w:gridSpan w:val="2"/>
            <w:shd w:val="clear" w:color="auto" w:fill="E2EFD9" w:themeFill="accent6" w:themeFillTint="33"/>
            <w:tcMar>
              <w:top w:w="15" w:type="dxa"/>
              <w:left w:w="15" w:type="dxa"/>
              <w:bottom w:w="15" w:type="dxa"/>
              <w:right w:w="15" w:type="dxa"/>
            </w:tcMar>
            <w:vAlign w:val="center"/>
          </w:tcPr>
          <w:p w14:paraId="188BBFF4" w14:textId="77777777" w:rsidR="00313A32" w:rsidRPr="00A57D62" w:rsidRDefault="00313A32" w:rsidP="00313A32">
            <w:pPr>
              <w:ind w:left="8"/>
              <w:jc w:val="both"/>
              <w:rPr>
                <w:sz w:val="18"/>
                <w:szCs w:val="18"/>
                <w:lang w:eastAsia="en-US"/>
              </w:rPr>
            </w:pPr>
            <w:r w:rsidRPr="00A57D62">
              <w:rPr>
                <w:sz w:val="18"/>
                <w:szCs w:val="18"/>
              </w:rPr>
              <w:t>2023-2027 годы</w:t>
            </w:r>
          </w:p>
        </w:tc>
        <w:tc>
          <w:tcPr>
            <w:tcW w:w="271" w:type="pct"/>
            <w:gridSpan w:val="2"/>
            <w:shd w:val="clear" w:color="auto" w:fill="E2EFD9" w:themeFill="accent6" w:themeFillTint="33"/>
            <w:vAlign w:val="center"/>
          </w:tcPr>
          <w:p w14:paraId="444FAFF5" w14:textId="77777777" w:rsidR="00313A32" w:rsidRPr="00A57D62" w:rsidRDefault="00313A32" w:rsidP="00313A32">
            <w:pPr>
              <w:ind w:left="8"/>
              <w:jc w:val="both"/>
              <w:rPr>
                <w:sz w:val="18"/>
                <w:szCs w:val="18"/>
                <w:lang w:eastAsia="en-US"/>
              </w:rPr>
            </w:pPr>
            <w:r w:rsidRPr="00A57D62">
              <w:rPr>
                <w:sz w:val="18"/>
                <w:szCs w:val="18"/>
                <w:lang w:eastAsia="en-US"/>
              </w:rPr>
              <w:t>отчет</w:t>
            </w:r>
          </w:p>
        </w:tc>
        <w:tc>
          <w:tcPr>
            <w:tcW w:w="287" w:type="pct"/>
            <w:gridSpan w:val="2"/>
            <w:shd w:val="clear" w:color="auto" w:fill="E2EFD9" w:themeFill="accent6" w:themeFillTint="33"/>
          </w:tcPr>
          <w:p w14:paraId="401E2C4F" w14:textId="77777777" w:rsidR="00313A32" w:rsidRPr="00A57D62" w:rsidRDefault="00313A32" w:rsidP="00313A32">
            <w:pPr>
              <w:ind w:left="8"/>
              <w:jc w:val="both"/>
              <w:rPr>
                <w:sz w:val="18"/>
                <w:szCs w:val="18"/>
                <w:lang w:eastAsia="en-US"/>
              </w:rPr>
            </w:pPr>
            <w:r w:rsidRPr="00A57D62">
              <w:rPr>
                <w:sz w:val="18"/>
                <w:szCs w:val="18"/>
                <w:lang w:eastAsia="en-US"/>
              </w:rPr>
              <w:t>10,0</w:t>
            </w:r>
          </w:p>
        </w:tc>
        <w:tc>
          <w:tcPr>
            <w:tcW w:w="292" w:type="pct"/>
            <w:gridSpan w:val="4"/>
            <w:shd w:val="clear" w:color="auto" w:fill="E2EFD9" w:themeFill="accent6" w:themeFillTint="33"/>
          </w:tcPr>
          <w:p w14:paraId="6096B886" w14:textId="77777777" w:rsidR="00313A32" w:rsidRPr="00A57D62" w:rsidRDefault="00313A32" w:rsidP="00313A32">
            <w:pPr>
              <w:ind w:left="8"/>
              <w:jc w:val="both"/>
              <w:rPr>
                <w:sz w:val="18"/>
                <w:szCs w:val="18"/>
                <w:lang w:val="kk-KZ" w:eastAsia="en-US"/>
              </w:rPr>
            </w:pPr>
            <w:r w:rsidRPr="00A57D62">
              <w:rPr>
                <w:sz w:val="18"/>
                <w:szCs w:val="18"/>
                <w:lang w:val="kk-KZ" w:eastAsia="en-US"/>
              </w:rPr>
              <w:t>13,1</w:t>
            </w:r>
          </w:p>
        </w:tc>
        <w:tc>
          <w:tcPr>
            <w:tcW w:w="279" w:type="pct"/>
            <w:shd w:val="clear" w:color="auto" w:fill="E2EFD9" w:themeFill="accent6" w:themeFillTint="33"/>
          </w:tcPr>
          <w:p w14:paraId="1131E71E" w14:textId="77777777" w:rsidR="00313A32" w:rsidRPr="00A57D62" w:rsidRDefault="00313A32" w:rsidP="00313A32">
            <w:pPr>
              <w:ind w:left="8"/>
              <w:jc w:val="both"/>
              <w:rPr>
                <w:bCs/>
                <w:sz w:val="18"/>
                <w:szCs w:val="18"/>
                <w:lang w:eastAsia="en-US"/>
              </w:rPr>
            </w:pPr>
            <w:r w:rsidRPr="00A57D62">
              <w:rPr>
                <w:bCs/>
                <w:sz w:val="18"/>
                <w:szCs w:val="18"/>
                <w:lang w:eastAsia="en-US"/>
              </w:rPr>
              <w:t>131%</w:t>
            </w:r>
          </w:p>
        </w:tc>
        <w:tc>
          <w:tcPr>
            <w:tcW w:w="1379" w:type="pct"/>
            <w:gridSpan w:val="4"/>
            <w:shd w:val="clear" w:color="auto" w:fill="E2EFD9" w:themeFill="accent6" w:themeFillTint="33"/>
          </w:tcPr>
          <w:p w14:paraId="427C15BB"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Достигнут</w:t>
            </w:r>
            <w:proofErr w:type="spellEnd"/>
          </w:p>
        </w:tc>
      </w:tr>
      <w:tr w:rsidR="00313A32" w:rsidRPr="00A57D62" w14:paraId="0F641A70" w14:textId="77777777" w:rsidTr="00FB6BF7">
        <w:trPr>
          <w:trHeight w:val="30"/>
        </w:trPr>
        <w:tc>
          <w:tcPr>
            <w:tcW w:w="288" w:type="pct"/>
            <w:shd w:val="clear" w:color="auto" w:fill="FFFFFF"/>
            <w:tcMar>
              <w:top w:w="15" w:type="dxa"/>
              <w:left w:w="15" w:type="dxa"/>
              <w:bottom w:w="15" w:type="dxa"/>
              <w:right w:w="15" w:type="dxa"/>
            </w:tcMar>
            <w:vAlign w:val="center"/>
          </w:tcPr>
          <w:p w14:paraId="05894C68" w14:textId="77777777" w:rsidR="00313A32" w:rsidRPr="00A57D62" w:rsidRDefault="00313A32" w:rsidP="00313A32">
            <w:pPr>
              <w:jc w:val="center"/>
              <w:rPr>
                <w:sz w:val="18"/>
                <w:szCs w:val="18"/>
                <w:lang w:eastAsia="en-US"/>
              </w:rPr>
            </w:pPr>
          </w:p>
        </w:tc>
        <w:tc>
          <w:tcPr>
            <w:tcW w:w="4712" w:type="pct"/>
            <w:gridSpan w:val="21"/>
            <w:shd w:val="clear" w:color="auto" w:fill="FFFFFF"/>
            <w:tcMar>
              <w:top w:w="15" w:type="dxa"/>
              <w:left w:w="15" w:type="dxa"/>
              <w:bottom w:w="15" w:type="dxa"/>
              <w:right w:w="15" w:type="dxa"/>
            </w:tcMar>
            <w:vAlign w:val="center"/>
          </w:tcPr>
          <w:p w14:paraId="7F44D9CA" w14:textId="77777777" w:rsidR="00313A32" w:rsidRPr="00A57D62" w:rsidRDefault="00313A32" w:rsidP="00313A32">
            <w:pPr>
              <w:ind w:left="57" w:right="57"/>
              <w:jc w:val="center"/>
              <w:rPr>
                <w:sz w:val="18"/>
                <w:szCs w:val="18"/>
                <w:lang w:eastAsia="en-US"/>
              </w:rPr>
            </w:pPr>
            <w:r w:rsidRPr="00A57D62">
              <w:rPr>
                <w:b/>
                <w:sz w:val="18"/>
                <w:szCs w:val="18"/>
              </w:rPr>
              <w:t>Задача. Развитие жилищного строительства и модернизация жилья</w:t>
            </w:r>
          </w:p>
        </w:tc>
      </w:tr>
      <w:tr w:rsidR="00313A32" w:rsidRPr="00A57D62" w14:paraId="20EE95B0" w14:textId="77777777" w:rsidTr="00B7743D">
        <w:trPr>
          <w:trHeight w:val="30"/>
        </w:trPr>
        <w:tc>
          <w:tcPr>
            <w:tcW w:w="288" w:type="pct"/>
            <w:shd w:val="clear" w:color="auto" w:fill="D9E2F3" w:themeFill="accent5" w:themeFillTint="33"/>
            <w:tcMar>
              <w:top w:w="15" w:type="dxa"/>
              <w:left w:w="15" w:type="dxa"/>
              <w:bottom w:w="15" w:type="dxa"/>
              <w:right w:w="15" w:type="dxa"/>
            </w:tcMar>
            <w:vAlign w:val="center"/>
          </w:tcPr>
          <w:p w14:paraId="0E56FE80" w14:textId="77777777" w:rsidR="00313A32" w:rsidRPr="00A57D62" w:rsidRDefault="00313A32" w:rsidP="00313A32">
            <w:pPr>
              <w:jc w:val="center"/>
              <w:rPr>
                <w:sz w:val="18"/>
                <w:szCs w:val="18"/>
                <w:lang w:eastAsia="en-US"/>
              </w:rPr>
            </w:pPr>
            <w:r w:rsidRPr="00A57D62">
              <w:rPr>
                <w:sz w:val="18"/>
                <w:szCs w:val="18"/>
                <w:lang w:eastAsia="en-US"/>
              </w:rPr>
              <w:t>5.1.1</w:t>
            </w:r>
          </w:p>
        </w:tc>
        <w:tc>
          <w:tcPr>
            <w:tcW w:w="1047" w:type="pct"/>
            <w:gridSpan w:val="2"/>
            <w:shd w:val="clear" w:color="auto" w:fill="D9E2F3" w:themeFill="accent5" w:themeFillTint="33"/>
            <w:tcMar>
              <w:top w:w="15" w:type="dxa"/>
              <w:left w:w="15" w:type="dxa"/>
              <w:bottom w:w="15" w:type="dxa"/>
              <w:right w:w="15" w:type="dxa"/>
            </w:tcMar>
            <w:vAlign w:val="center"/>
          </w:tcPr>
          <w:p w14:paraId="3A6E36BD" w14:textId="77777777" w:rsidR="00313A32" w:rsidRPr="00A57D62" w:rsidRDefault="00313A32" w:rsidP="00313A32">
            <w:pPr>
              <w:ind w:left="57" w:right="57"/>
              <w:jc w:val="both"/>
              <w:rPr>
                <w:b/>
                <w:bCs/>
                <w:sz w:val="18"/>
                <w:szCs w:val="18"/>
                <w:lang w:eastAsia="en-US"/>
              </w:rPr>
            </w:pPr>
            <w:r w:rsidRPr="00A57D62">
              <w:rPr>
                <w:b/>
                <w:bCs/>
                <w:sz w:val="18"/>
                <w:szCs w:val="18"/>
                <w:lang w:eastAsia="en-US"/>
              </w:rPr>
              <w:t xml:space="preserve">Показатель </w:t>
            </w:r>
          </w:p>
          <w:p w14:paraId="3136BA04" w14:textId="77777777" w:rsidR="00313A32" w:rsidRPr="00A57D62" w:rsidRDefault="00313A32" w:rsidP="00313A32">
            <w:pPr>
              <w:ind w:left="57" w:right="57"/>
              <w:jc w:val="both"/>
              <w:rPr>
                <w:b/>
                <w:sz w:val="18"/>
                <w:szCs w:val="18"/>
                <w:lang w:eastAsia="en-US"/>
              </w:rPr>
            </w:pPr>
            <w:r w:rsidRPr="00A57D62">
              <w:rPr>
                <w:b/>
                <w:bCs/>
                <w:sz w:val="18"/>
                <w:szCs w:val="18"/>
                <w:lang w:eastAsia="en-US"/>
              </w:rPr>
              <w:t>результата 5.1</w:t>
            </w:r>
          </w:p>
          <w:p w14:paraId="1B8AFEA0" w14:textId="77777777" w:rsidR="00313A32" w:rsidRPr="00A57D62" w:rsidRDefault="00313A32" w:rsidP="00313A32">
            <w:pPr>
              <w:ind w:left="57" w:right="57"/>
              <w:jc w:val="both"/>
              <w:rPr>
                <w:sz w:val="18"/>
                <w:szCs w:val="18"/>
                <w:lang w:eastAsia="en-US"/>
              </w:rPr>
            </w:pPr>
            <w:r w:rsidRPr="00A57D62">
              <w:rPr>
                <w:sz w:val="18"/>
                <w:szCs w:val="18"/>
                <w:lang w:eastAsia="en-US"/>
              </w:rPr>
              <w:t>Объем ввода в эксплуатацию жилья за счет всех источников</w:t>
            </w:r>
          </w:p>
        </w:tc>
        <w:tc>
          <w:tcPr>
            <w:tcW w:w="443" w:type="pct"/>
            <w:gridSpan w:val="2"/>
            <w:shd w:val="clear" w:color="auto" w:fill="D9E2F3" w:themeFill="accent5" w:themeFillTint="33"/>
            <w:tcMar>
              <w:top w:w="15" w:type="dxa"/>
              <w:left w:w="15" w:type="dxa"/>
              <w:bottom w:w="15" w:type="dxa"/>
              <w:right w:w="15" w:type="dxa"/>
            </w:tcMar>
            <w:vAlign w:val="center"/>
          </w:tcPr>
          <w:p w14:paraId="3E570B6E" w14:textId="77777777" w:rsidR="00313A32" w:rsidRPr="00A57D62" w:rsidRDefault="00313A32" w:rsidP="00313A32">
            <w:pPr>
              <w:jc w:val="both"/>
              <w:rPr>
                <w:sz w:val="18"/>
                <w:szCs w:val="18"/>
                <w:lang w:eastAsia="en-US"/>
              </w:rPr>
            </w:pPr>
            <w:r w:rsidRPr="00A57D62">
              <w:rPr>
                <w:sz w:val="18"/>
                <w:szCs w:val="18"/>
                <w:lang w:eastAsia="en-US"/>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2C5E437E" w14:textId="77777777" w:rsidR="00313A32" w:rsidRPr="00A57D62" w:rsidRDefault="00313A32" w:rsidP="00313A32">
            <w:pPr>
              <w:ind w:left="149"/>
              <w:jc w:val="both"/>
              <w:rPr>
                <w:sz w:val="18"/>
                <w:szCs w:val="18"/>
                <w:lang w:eastAsia="en-US"/>
              </w:rPr>
            </w:pPr>
            <w:r w:rsidRPr="00A57D62">
              <w:rPr>
                <w:kern w:val="24"/>
                <w:sz w:val="18"/>
                <w:szCs w:val="18"/>
              </w:rPr>
              <w:t xml:space="preserve">млн. </w:t>
            </w:r>
            <w:proofErr w:type="spellStart"/>
            <w:proofErr w:type="gramStart"/>
            <w:r w:rsidRPr="00A57D62">
              <w:rPr>
                <w:kern w:val="24"/>
                <w:sz w:val="18"/>
                <w:szCs w:val="18"/>
              </w:rPr>
              <w:t>кв.м</w:t>
            </w:r>
            <w:proofErr w:type="spellEnd"/>
            <w:proofErr w:type="gramEnd"/>
          </w:p>
        </w:tc>
        <w:tc>
          <w:tcPr>
            <w:tcW w:w="332" w:type="pct"/>
            <w:gridSpan w:val="2"/>
            <w:shd w:val="clear" w:color="auto" w:fill="D9E2F3" w:themeFill="accent5" w:themeFillTint="33"/>
            <w:tcMar>
              <w:top w:w="15" w:type="dxa"/>
              <w:left w:w="15" w:type="dxa"/>
              <w:bottom w:w="15" w:type="dxa"/>
              <w:right w:w="15" w:type="dxa"/>
            </w:tcMar>
            <w:vAlign w:val="center"/>
          </w:tcPr>
          <w:p w14:paraId="37500C05" w14:textId="77777777" w:rsidR="00313A32" w:rsidRPr="00A57D62" w:rsidRDefault="00313A32" w:rsidP="00313A32">
            <w:pPr>
              <w:ind w:left="149"/>
              <w:jc w:val="both"/>
              <w:rPr>
                <w:sz w:val="18"/>
                <w:szCs w:val="18"/>
                <w:lang w:eastAsia="en-US"/>
              </w:rPr>
            </w:pPr>
            <w:r w:rsidRPr="00A57D62">
              <w:rPr>
                <w:sz w:val="18"/>
                <w:szCs w:val="18"/>
              </w:rPr>
              <w:t>2023-2027 годы</w:t>
            </w:r>
          </w:p>
        </w:tc>
        <w:tc>
          <w:tcPr>
            <w:tcW w:w="271" w:type="pct"/>
            <w:gridSpan w:val="2"/>
            <w:shd w:val="clear" w:color="auto" w:fill="D9E2F3" w:themeFill="accent5" w:themeFillTint="33"/>
            <w:vAlign w:val="center"/>
          </w:tcPr>
          <w:p w14:paraId="14E9EE17" w14:textId="77777777" w:rsidR="00313A32" w:rsidRPr="00A57D62" w:rsidRDefault="00313A32" w:rsidP="00313A32">
            <w:pPr>
              <w:jc w:val="both"/>
              <w:rPr>
                <w:sz w:val="18"/>
                <w:szCs w:val="18"/>
                <w:lang w:eastAsia="en-US"/>
              </w:rPr>
            </w:pPr>
            <w:r w:rsidRPr="00A57D62">
              <w:rPr>
                <w:kern w:val="24"/>
                <w:sz w:val="18"/>
                <w:szCs w:val="18"/>
              </w:rPr>
              <w:t>акты ввода в эксплуатацию</w:t>
            </w:r>
          </w:p>
        </w:tc>
        <w:tc>
          <w:tcPr>
            <w:tcW w:w="287" w:type="pct"/>
            <w:gridSpan w:val="2"/>
            <w:shd w:val="clear" w:color="auto" w:fill="D9E2F3" w:themeFill="accent5" w:themeFillTint="33"/>
          </w:tcPr>
          <w:p w14:paraId="6D5FACC3" w14:textId="77777777" w:rsidR="00313A32" w:rsidRPr="00A57D62" w:rsidRDefault="00313A32" w:rsidP="00313A32">
            <w:pPr>
              <w:ind w:left="149"/>
              <w:jc w:val="both"/>
              <w:rPr>
                <w:sz w:val="18"/>
                <w:szCs w:val="18"/>
                <w:lang w:val="kk-KZ" w:eastAsia="en-US"/>
              </w:rPr>
            </w:pPr>
            <w:r w:rsidRPr="00A57D62">
              <w:rPr>
                <w:sz w:val="18"/>
                <w:szCs w:val="18"/>
                <w:lang w:val="en-US" w:eastAsia="en-US"/>
              </w:rPr>
              <w:t>18</w:t>
            </w:r>
            <w:r w:rsidRPr="00A57D62">
              <w:rPr>
                <w:sz w:val="18"/>
                <w:szCs w:val="18"/>
                <w:lang w:val="kk-KZ" w:eastAsia="en-US"/>
              </w:rPr>
              <w:t xml:space="preserve"> </w:t>
            </w:r>
          </w:p>
        </w:tc>
        <w:tc>
          <w:tcPr>
            <w:tcW w:w="292" w:type="pct"/>
            <w:gridSpan w:val="4"/>
            <w:shd w:val="clear" w:color="auto" w:fill="D9E2F3" w:themeFill="accent5" w:themeFillTint="33"/>
          </w:tcPr>
          <w:p w14:paraId="0A73AED4" w14:textId="4CA8A5ED" w:rsidR="00313A32" w:rsidRPr="00A57D62" w:rsidRDefault="00313A32" w:rsidP="00313A32">
            <w:pPr>
              <w:ind w:left="149"/>
              <w:rPr>
                <w:sz w:val="18"/>
                <w:szCs w:val="18"/>
                <w:lang w:val="en-US" w:eastAsia="en-US"/>
              </w:rPr>
            </w:pPr>
            <w:r w:rsidRPr="00A57D62">
              <w:rPr>
                <w:sz w:val="18"/>
                <w:szCs w:val="18"/>
                <w:lang w:eastAsia="en-US"/>
              </w:rPr>
              <w:t>18</w:t>
            </w:r>
            <w:r w:rsidR="00100970">
              <w:rPr>
                <w:sz w:val="18"/>
                <w:szCs w:val="18"/>
                <w:lang w:eastAsia="en-US"/>
              </w:rPr>
              <w:t>,9</w:t>
            </w:r>
            <w:r w:rsidRPr="00A57D62">
              <w:rPr>
                <w:sz w:val="18"/>
                <w:szCs w:val="18"/>
                <w:lang w:eastAsia="en-US"/>
              </w:rPr>
              <w:t xml:space="preserve"> </w:t>
            </w:r>
          </w:p>
        </w:tc>
        <w:tc>
          <w:tcPr>
            <w:tcW w:w="279" w:type="pct"/>
            <w:shd w:val="clear" w:color="auto" w:fill="D9E2F3" w:themeFill="accent5" w:themeFillTint="33"/>
          </w:tcPr>
          <w:p w14:paraId="1306A368" w14:textId="77777777" w:rsidR="00313A32" w:rsidRPr="00A57D62" w:rsidRDefault="00313A32" w:rsidP="00313A32">
            <w:pPr>
              <w:ind w:left="149"/>
              <w:jc w:val="both"/>
              <w:rPr>
                <w:sz w:val="18"/>
                <w:szCs w:val="18"/>
                <w:lang w:eastAsia="en-US"/>
              </w:rPr>
            </w:pPr>
            <w:r w:rsidRPr="00A57D62">
              <w:rPr>
                <w:sz w:val="18"/>
                <w:szCs w:val="18"/>
                <w:lang w:eastAsia="en-US"/>
              </w:rPr>
              <w:t>1</w:t>
            </w:r>
            <w:r w:rsidRPr="00A57D62">
              <w:rPr>
                <w:sz w:val="18"/>
                <w:szCs w:val="18"/>
                <w:lang w:val="kk-KZ" w:eastAsia="en-US"/>
              </w:rPr>
              <w:t>05</w:t>
            </w:r>
            <w:r w:rsidRPr="00A57D62">
              <w:rPr>
                <w:sz w:val="18"/>
                <w:szCs w:val="18"/>
                <w:lang w:eastAsia="en-US"/>
              </w:rPr>
              <w:t>%</w:t>
            </w:r>
          </w:p>
        </w:tc>
        <w:tc>
          <w:tcPr>
            <w:tcW w:w="1379" w:type="pct"/>
            <w:gridSpan w:val="4"/>
            <w:shd w:val="clear" w:color="auto" w:fill="D9E2F3" w:themeFill="accent5" w:themeFillTint="33"/>
          </w:tcPr>
          <w:p w14:paraId="00B77C97" w14:textId="6B87709A" w:rsidR="00313A32" w:rsidRPr="00A57D62" w:rsidRDefault="00313A32" w:rsidP="00313A32">
            <w:pPr>
              <w:ind w:left="57" w:right="57"/>
              <w:jc w:val="both"/>
              <w:rPr>
                <w:b/>
                <w:sz w:val="18"/>
                <w:szCs w:val="18"/>
                <w:lang w:eastAsia="en-US"/>
              </w:rPr>
            </w:pPr>
            <w:r>
              <w:rPr>
                <w:b/>
                <w:sz w:val="18"/>
                <w:szCs w:val="18"/>
                <w:lang w:eastAsia="en-US"/>
              </w:rPr>
              <w:t>Достигнут</w:t>
            </w:r>
          </w:p>
          <w:p w14:paraId="1A335BFD" w14:textId="77777777" w:rsidR="00313A32" w:rsidRPr="00A57D62" w:rsidRDefault="00313A32" w:rsidP="00313A32">
            <w:pPr>
              <w:ind w:left="57" w:right="57"/>
              <w:jc w:val="both"/>
              <w:rPr>
                <w:sz w:val="18"/>
                <w:szCs w:val="18"/>
                <w:lang w:eastAsia="en-US"/>
              </w:rPr>
            </w:pPr>
            <w:r w:rsidRPr="00A57D62">
              <w:rPr>
                <w:sz w:val="18"/>
                <w:szCs w:val="18"/>
                <w:lang w:eastAsia="en-US"/>
              </w:rPr>
              <w:t>По итогам 2024 года в жилищном строительстве достигнуты положительные результаты.</w:t>
            </w:r>
          </w:p>
          <w:p w14:paraId="3F5CB60E"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При плане 18 млн. кв. метров, построено 18,9 млн. кв. метров нового жилья, что на 6,4% выше </w:t>
            </w:r>
            <w:proofErr w:type="gramStart"/>
            <w:r w:rsidRPr="00A57D62">
              <w:rPr>
                <w:sz w:val="18"/>
                <w:szCs w:val="18"/>
                <w:lang w:eastAsia="en-US"/>
              </w:rPr>
              <w:t>уровня  2023</w:t>
            </w:r>
            <w:proofErr w:type="gramEnd"/>
            <w:r w:rsidRPr="00A57D62">
              <w:rPr>
                <w:sz w:val="18"/>
                <w:szCs w:val="18"/>
                <w:lang w:eastAsia="en-US"/>
              </w:rPr>
              <w:t xml:space="preserve"> года и на 5% годового плана.</w:t>
            </w:r>
          </w:p>
          <w:p w14:paraId="62C0FE74"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Всего по стране сдано 172 089 жилищ, из </w:t>
            </w:r>
            <w:proofErr w:type="spellStart"/>
            <w:r w:rsidRPr="00A57D62">
              <w:rPr>
                <w:sz w:val="18"/>
                <w:szCs w:val="18"/>
                <w:lang w:eastAsia="en-US"/>
              </w:rPr>
              <w:t>котолрых</w:t>
            </w:r>
            <w:proofErr w:type="spellEnd"/>
            <w:r w:rsidRPr="00A57D62">
              <w:rPr>
                <w:sz w:val="18"/>
                <w:szCs w:val="18"/>
                <w:lang w:eastAsia="en-US"/>
              </w:rPr>
              <w:t xml:space="preserve"> 39 064-индивидуальные жилые </w:t>
            </w:r>
            <w:proofErr w:type="gramStart"/>
            <w:r w:rsidRPr="00A57D62">
              <w:rPr>
                <w:sz w:val="18"/>
                <w:szCs w:val="18"/>
                <w:lang w:eastAsia="en-US"/>
              </w:rPr>
              <w:t>дома..</w:t>
            </w:r>
            <w:proofErr w:type="gramEnd"/>
          </w:p>
        </w:tc>
      </w:tr>
      <w:tr w:rsidR="00313A32" w:rsidRPr="00A57D62" w14:paraId="5ADB0051" w14:textId="77777777" w:rsidTr="00B7743D">
        <w:trPr>
          <w:trHeight w:val="956"/>
        </w:trPr>
        <w:tc>
          <w:tcPr>
            <w:tcW w:w="288" w:type="pct"/>
            <w:vMerge w:val="restart"/>
            <w:shd w:val="clear" w:color="auto" w:fill="FFFFFF"/>
            <w:tcMar>
              <w:top w:w="15" w:type="dxa"/>
              <w:left w:w="15" w:type="dxa"/>
              <w:bottom w:w="15" w:type="dxa"/>
              <w:right w:w="15" w:type="dxa"/>
            </w:tcMar>
            <w:vAlign w:val="center"/>
          </w:tcPr>
          <w:p w14:paraId="7BF149D7" w14:textId="45C2C6EE" w:rsidR="00313A32" w:rsidRPr="00A57D62" w:rsidRDefault="00313A32" w:rsidP="00313A32">
            <w:pPr>
              <w:jc w:val="center"/>
              <w:rPr>
                <w:sz w:val="18"/>
                <w:szCs w:val="18"/>
                <w:lang w:eastAsia="en-US"/>
              </w:rPr>
            </w:pPr>
            <w:r>
              <w:rPr>
                <w:sz w:val="18"/>
                <w:szCs w:val="18"/>
                <w:lang w:eastAsia="en-US"/>
              </w:rPr>
              <w:t>56</w:t>
            </w:r>
          </w:p>
        </w:tc>
        <w:tc>
          <w:tcPr>
            <w:tcW w:w="1047" w:type="pct"/>
            <w:gridSpan w:val="2"/>
            <w:vMerge w:val="restart"/>
            <w:shd w:val="clear" w:color="auto" w:fill="FFFFFF"/>
            <w:tcMar>
              <w:top w:w="15" w:type="dxa"/>
              <w:left w:w="15" w:type="dxa"/>
              <w:bottom w:w="15" w:type="dxa"/>
              <w:right w:w="15" w:type="dxa"/>
            </w:tcMar>
            <w:vAlign w:val="center"/>
          </w:tcPr>
          <w:p w14:paraId="72AAB331" w14:textId="77777777" w:rsidR="00313A32" w:rsidRPr="00A57D62" w:rsidRDefault="00313A32" w:rsidP="00313A32">
            <w:pPr>
              <w:ind w:left="57" w:right="57"/>
              <w:rPr>
                <w:b/>
                <w:sz w:val="18"/>
                <w:szCs w:val="18"/>
                <w:lang w:eastAsia="en-US"/>
              </w:rPr>
            </w:pPr>
            <w:r w:rsidRPr="00A57D62">
              <w:rPr>
                <w:b/>
                <w:sz w:val="18"/>
                <w:szCs w:val="18"/>
                <w:lang w:eastAsia="en-US"/>
              </w:rPr>
              <w:t>Мероприятие 1</w:t>
            </w:r>
          </w:p>
          <w:p w14:paraId="19A942D5" w14:textId="77777777" w:rsidR="00313A32" w:rsidRPr="00A57D62" w:rsidRDefault="00313A32" w:rsidP="00313A32">
            <w:pPr>
              <w:ind w:left="57" w:right="57"/>
              <w:rPr>
                <w:sz w:val="18"/>
                <w:szCs w:val="18"/>
                <w:lang w:eastAsia="en-US"/>
              </w:rPr>
            </w:pPr>
            <w:r w:rsidRPr="00A57D62">
              <w:rPr>
                <w:sz w:val="18"/>
                <w:szCs w:val="18"/>
                <w:lang w:eastAsia="en-US"/>
              </w:rPr>
              <w:t>Предоставление отдельным категориям граждан социально-уязвимых категорий, определенных жилищным законодательством, жилищных выплат для аренды жилья в частном</w:t>
            </w:r>
          </w:p>
          <w:p w14:paraId="0D75ABBD" w14:textId="77777777" w:rsidR="00313A32" w:rsidRPr="00A57D62" w:rsidRDefault="00313A32" w:rsidP="00313A32">
            <w:pPr>
              <w:ind w:left="57" w:right="57"/>
              <w:rPr>
                <w:sz w:val="18"/>
                <w:szCs w:val="18"/>
                <w:lang w:eastAsia="en-US"/>
              </w:rPr>
            </w:pPr>
            <w:r w:rsidRPr="00A57D62">
              <w:rPr>
                <w:sz w:val="18"/>
                <w:szCs w:val="18"/>
                <w:lang w:eastAsia="en-US"/>
              </w:rPr>
              <w:t>жилищном фонде согласно заявке оператора АО «</w:t>
            </w:r>
            <w:proofErr w:type="spellStart"/>
            <w:r w:rsidRPr="00A57D62">
              <w:rPr>
                <w:sz w:val="18"/>
                <w:szCs w:val="18"/>
                <w:lang w:eastAsia="en-US"/>
              </w:rPr>
              <w:t>Отбасы</w:t>
            </w:r>
            <w:proofErr w:type="spellEnd"/>
            <w:r w:rsidRPr="00A57D62">
              <w:rPr>
                <w:sz w:val="18"/>
                <w:szCs w:val="18"/>
                <w:lang w:eastAsia="en-US"/>
              </w:rPr>
              <w:t xml:space="preserve"> банк»</w:t>
            </w:r>
          </w:p>
        </w:tc>
        <w:tc>
          <w:tcPr>
            <w:tcW w:w="443" w:type="pct"/>
            <w:gridSpan w:val="2"/>
            <w:vMerge w:val="restart"/>
            <w:shd w:val="clear" w:color="auto" w:fill="FFFFFF"/>
            <w:tcMar>
              <w:top w:w="15" w:type="dxa"/>
              <w:left w:w="15" w:type="dxa"/>
              <w:bottom w:w="15" w:type="dxa"/>
              <w:right w:w="15" w:type="dxa"/>
            </w:tcMar>
            <w:vAlign w:val="center"/>
          </w:tcPr>
          <w:p w14:paraId="764A3AA3" w14:textId="77777777" w:rsidR="00313A32" w:rsidRPr="00A57D62" w:rsidRDefault="00313A32" w:rsidP="00313A32">
            <w:pPr>
              <w:ind w:left="20"/>
              <w:jc w:val="center"/>
              <w:rPr>
                <w:sz w:val="18"/>
                <w:szCs w:val="18"/>
                <w:lang w:eastAsia="en-US"/>
              </w:rPr>
            </w:pPr>
            <w:r w:rsidRPr="00A57D62">
              <w:rPr>
                <w:sz w:val="18"/>
                <w:szCs w:val="18"/>
                <w:lang w:eastAsia="en-US"/>
              </w:rPr>
              <w:t>Административные</w:t>
            </w:r>
          </w:p>
          <w:p w14:paraId="18B87C46" w14:textId="77777777" w:rsidR="00313A32" w:rsidRPr="00A57D62" w:rsidRDefault="00313A32" w:rsidP="00313A32">
            <w:pPr>
              <w:ind w:left="20"/>
              <w:jc w:val="center"/>
              <w:rPr>
                <w:sz w:val="18"/>
                <w:szCs w:val="18"/>
                <w:lang w:eastAsia="en-US"/>
              </w:rPr>
            </w:pPr>
            <w:r w:rsidRPr="00A57D62">
              <w:rPr>
                <w:sz w:val="18"/>
                <w:szCs w:val="18"/>
                <w:lang w:eastAsia="en-US"/>
              </w:rPr>
              <w:t>данные</w:t>
            </w:r>
          </w:p>
        </w:tc>
        <w:tc>
          <w:tcPr>
            <w:tcW w:w="382" w:type="pct"/>
            <w:gridSpan w:val="2"/>
            <w:shd w:val="clear" w:color="auto" w:fill="FFFFFF"/>
            <w:tcMar>
              <w:top w:w="15" w:type="dxa"/>
              <w:left w:w="15" w:type="dxa"/>
              <w:bottom w:w="15" w:type="dxa"/>
              <w:right w:w="15" w:type="dxa"/>
            </w:tcMar>
            <w:vAlign w:val="center"/>
          </w:tcPr>
          <w:p w14:paraId="7884430C" w14:textId="77777777" w:rsidR="00313A32" w:rsidRPr="00A57D62" w:rsidRDefault="00313A32" w:rsidP="00313A32">
            <w:pPr>
              <w:ind w:left="20"/>
              <w:rPr>
                <w:sz w:val="18"/>
                <w:szCs w:val="18"/>
                <w:lang w:eastAsia="en-US"/>
              </w:rPr>
            </w:pPr>
            <w:r w:rsidRPr="00A57D62">
              <w:rPr>
                <w:sz w:val="18"/>
                <w:szCs w:val="18"/>
                <w:lang w:eastAsia="en-US"/>
              </w:rPr>
              <w:t>Заявления</w:t>
            </w:r>
          </w:p>
          <w:p w14:paraId="050D175A" w14:textId="77777777" w:rsidR="00313A32" w:rsidRPr="00A57D62" w:rsidRDefault="00313A32" w:rsidP="00313A32">
            <w:pPr>
              <w:ind w:left="20"/>
              <w:rPr>
                <w:sz w:val="18"/>
                <w:szCs w:val="18"/>
                <w:lang w:eastAsia="en-US"/>
              </w:rPr>
            </w:pPr>
          </w:p>
          <w:p w14:paraId="62459210" w14:textId="77777777" w:rsidR="00313A32" w:rsidRPr="00A57D62" w:rsidRDefault="00313A32" w:rsidP="00313A32">
            <w:pPr>
              <w:ind w:left="20"/>
              <w:rPr>
                <w:sz w:val="18"/>
                <w:szCs w:val="18"/>
                <w:lang w:eastAsia="en-US"/>
              </w:rPr>
            </w:pPr>
          </w:p>
          <w:p w14:paraId="22015CC3" w14:textId="77777777" w:rsidR="00313A32" w:rsidRPr="00A57D62" w:rsidRDefault="00313A32" w:rsidP="00313A32">
            <w:pPr>
              <w:ind w:left="20"/>
              <w:rPr>
                <w:sz w:val="18"/>
                <w:szCs w:val="18"/>
                <w:lang w:eastAsia="en-US"/>
              </w:rPr>
            </w:pPr>
          </w:p>
        </w:tc>
        <w:tc>
          <w:tcPr>
            <w:tcW w:w="332" w:type="pct"/>
            <w:gridSpan w:val="2"/>
            <w:vMerge w:val="restart"/>
            <w:shd w:val="clear" w:color="auto" w:fill="FFFFFF"/>
            <w:tcMar>
              <w:top w:w="15" w:type="dxa"/>
              <w:left w:w="15" w:type="dxa"/>
              <w:bottom w:w="15" w:type="dxa"/>
              <w:right w:w="15" w:type="dxa"/>
            </w:tcMar>
            <w:vAlign w:val="center"/>
          </w:tcPr>
          <w:p w14:paraId="29505C5D" w14:textId="77777777" w:rsidR="00313A32" w:rsidRPr="00A57D62" w:rsidRDefault="00313A32" w:rsidP="00313A32">
            <w:pPr>
              <w:ind w:left="20"/>
              <w:jc w:val="center"/>
              <w:rPr>
                <w:sz w:val="18"/>
                <w:szCs w:val="18"/>
                <w:lang w:val="en-US" w:eastAsia="en-US"/>
              </w:rPr>
            </w:pPr>
            <w:r w:rsidRPr="00A57D62">
              <w:rPr>
                <w:sz w:val="18"/>
                <w:szCs w:val="18"/>
              </w:rPr>
              <w:t>2023-2027 годы</w:t>
            </w:r>
          </w:p>
        </w:tc>
        <w:tc>
          <w:tcPr>
            <w:tcW w:w="271" w:type="pct"/>
            <w:gridSpan w:val="2"/>
            <w:vMerge w:val="restart"/>
            <w:shd w:val="clear" w:color="auto" w:fill="FFFFFF"/>
            <w:vAlign w:val="center"/>
          </w:tcPr>
          <w:p w14:paraId="0AF4261E" w14:textId="77777777" w:rsidR="00313A32" w:rsidRPr="00A57D62" w:rsidRDefault="00313A32" w:rsidP="00313A32">
            <w:pPr>
              <w:widowControl w:val="0"/>
              <w:autoSpaceDE w:val="0"/>
              <w:autoSpaceDN w:val="0"/>
              <w:jc w:val="center"/>
              <w:rPr>
                <w:sz w:val="18"/>
                <w:szCs w:val="18"/>
              </w:rPr>
            </w:pPr>
            <w:r w:rsidRPr="00A57D62">
              <w:rPr>
                <w:sz w:val="18"/>
                <w:szCs w:val="18"/>
              </w:rPr>
              <w:t>договора</w:t>
            </w:r>
          </w:p>
          <w:p w14:paraId="53670791" w14:textId="77777777" w:rsidR="00313A32" w:rsidRPr="00A57D62" w:rsidRDefault="00313A32" w:rsidP="00313A32">
            <w:pPr>
              <w:ind w:left="20"/>
              <w:jc w:val="center"/>
              <w:rPr>
                <w:sz w:val="18"/>
                <w:szCs w:val="18"/>
                <w:lang w:eastAsia="en-US"/>
              </w:rPr>
            </w:pPr>
            <w:r w:rsidRPr="00A57D62">
              <w:rPr>
                <w:sz w:val="18"/>
                <w:szCs w:val="18"/>
              </w:rPr>
              <w:t>аренды</w:t>
            </w:r>
          </w:p>
        </w:tc>
        <w:tc>
          <w:tcPr>
            <w:tcW w:w="287" w:type="pct"/>
            <w:gridSpan w:val="2"/>
            <w:shd w:val="clear" w:color="auto" w:fill="FFFFFF"/>
            <w:vAlign w:val="center"/>
          </w:tcPr>
          <w:p w14:paraId="329A2822" w14:textId="77777777" w:rsidR="00313A32" w:rsidRPr="00A57D62" w:rsidRDefault="00313A32" w:rsidP="00313A32">
            <w:pPr>
              <w:rPr>
                <w:sz w:val="18"/>
                <w:szCs w:val="18"/>
                <w:lang w:val="kk-KZ" w:eastAsia="en-US"/>
              </w:rPr>
            </w:pPr>
            <w:r w:rsidRPr="00A57D62">
              <w:rPr>
                <w:color w:val="000000"/>
                <w:kern w:val="24"/>
                <w:sz w:val="18"/>
                <w:szCs w:val="18"/>
                <w:lang w:val="en-US"/>
              </w:rPr>
              <w:t>10</w:t>
            </w:r>
            <w:r w:rsidRPr="00A57D62">
              <w:rPr>
                <w:color w:val="000000"/>
                <w:kern w:val="24"/>
                <w:sz w:val="18"/>
                <w:szCs w:val="18"/>
                <w:lang w:val="kk-KZ"/>
              </w:rPr>
              <w:t>000</w:t>
            </w:r>
          </w:p>
        </w:tc>
        <w:tc>
          <w:tcPr>
            <w:tcW w:w="292" w:type="pct"/>
            <w:gridSpan w:val="4"/>
            <w:shd w:val="clear" w:color="auto" w:fill="FFFFFF"/>
            <w:vAlign w:val="center"/>
          </w:tcPr>
          <w:p w14:paraId="5F026DC0" w14:textId="77777777" w:rsidR="00313A32" w:rsidRPr="00A57D62" w:rsidRDefault="00313A32" w:rsidP="00313A32">
            <w:pPr>
              <w:ind w:left="20"/>
              <w:jc w:val="center"/>
              <w:rPr>
                <w:sz w:val="18"/>
                <w:szCs w:val="18"/>
                <w:lang w:val="en-US" w:eastAsia="en-US"/>
              </w:rPr>
            </w:pPr>
            <w:r w:rsidRPr="00A57D62">
              <w:rPr>
                <w:sz w:val="18"/>
                <w:szCs w:val="18"/>
                <w:lang w:val="en-US" w:eastAsia="en-US"/>
              </w:rPr>
              <w:t>10403</w:t>
            </w:r>
          </w:p>
        </w:tc>
        <w:tc>
          <w:tcPr>
            <w:tcW w:w="279" w:type="pct"/>
            <w:vMerge w:val="restart"/>
            <w:shd w:val="clear" w:color="auto" w:fill="FFFFFF"/>
            <w:vAlign w:val="center"/>
          </w:tcPr>
          <w:p w14:paraId="7B3950F0" w14:textId="77777777" w:rsidR="00313A32" w:rsidRPr="00A57D62" w:rsidRDefault="00313A32" w:rsidP="00313A32">
            <w:pPr>
              <w:ind w:left="20"/>
              <w:jc w:val="center"/>
              <w:rPr>
                <w:sz w:val="18"/>
                <w:szCs w:val="18"/>
                <w:lang w:eastAsia="en-US"/>
              </w:rPr>
            </w:pPr>
            <w:r w:rsidRPr="00A57D62">
              <w:rPr>
                <w:sz w:val="18"/>
                <w:szCs w:val="18"/>
                <w:lang w:val="kk-KZ" w:eastAsia="en-US"/>
              </w:rPr>
              <w:t>100</w:t>
            </w:r>
            <w:r w:rsidRPr="00A57D62">
              <w:rPr>
                <w:sz w:val="18"/>
                <w:szCs w:val="18"/>
                <w:lang w:eastAsia="en-US"/>
              </w:rPr>
              <w:t>%</w:t>
            </w:r>
          </w:p>
        </w:tc>
        <w:tc>
          <w:tcPr>
            <w:tcW w:w="1379" w:type="pct"/>
            <w:gridSpan w:val="4"/>
            <w:vMerge w:val="restart"/>
            <w:shd w:val="clear" w:color="auto" w:fill="FFFFFF"/>
            <w:vAlign w:val="center"/>
          </w:tcPr>
          <w:p w14:paraId="60E3007F"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Исполнено</w:t>
            </w:r>
            <w:proofErr w:type="spellEnd"/>
          </w:p>
          <w:p w14:paraId="7F96E4F8" w14:textId="77777777" w:rsidR="00313A32" w:rsidRPr="00A57D62" w:rsidRDefault="00313A32" w:rsidP="00313A32">
            <w:pPr>
              <w:ind w:left="57" w:right="57"/>
              <w:jc w:val="both"/>
              <w:rPr>
                <w:sz w:val="18"/>
                <w:szCs w:val="18"/>
                <w:lang w:eastAsia="en-US"/>
              </w:rPr>
            </w:pPr>
            <w:proofErr w:type="spellStart"/>
            <w:r w:rsidRPr="00A57D62">
              <w:rPr>
                <w:sz w:val="18"/>
                <w:szCs w:val="18"/>
                <w:lang w:val="kk-KZ" w:eastAsia="en-US"/>
              </w:rPr>
              <w:t>По</w:t>
            </w:r>
            <w:proofErr w:type="spellEnd"/>
            <w:r w:rsidRPr="00A57D62">
              <w:rPr>
                <w:sz w:val="18"/>
                <w:szCs w:val="18"/>
                <w:lang w:val="kk-KZ" w:eastAsia="en-US"/>
              </w:rPr>
              <w:t xml:space="preserve"> </w:t>
            </w:r>
            <w:proofErr w:type="spellStart"/>
            <w:r w:rsidRPr="00A57D62">
              <w:rPr>
                <w:sz w:val="18"/>
                <w:szCs w:val="18"/>
                <w:lang w:val="kk-KZ" w:eastAsia="en-US"/>
              </w:rPr>
              <w:t>итогам</w:t>
            </w:r>
            <w:proofErr w:type="spellEnd"/>
            <w:r w:rsidRPr="00A57D62">
              <w:rPr>
                <w:sz w:val="18"/>
                <w:szCs w:val="18"/>
                <w:lang w:val="kk-KZ" w:eastAsia="en-US"/>
              </w:rPr>
              <w:t xml:space="preserve"> 2024 </w:t>
            </w:r>
            <w:proofErr w:type="spellStart"/>
            <w:r w:rsidRPr="00A57D62">
              <w:rPr>
                <w:sz w:val="18"/>
                <w:szCs w:val="18"/>
                <w:lang w:val="kk-KZ" w:eastAsia="en-US"/>
              </w:rPr>
              <w:t>года</w:t>
            </w:r>
            <w:proofErr w:type="spellEnd"/>
            <w:r w:rsidRPr="00A57D62">
              <w:rPr>
                <w:sz w:val="18"/>
                <w:szCs w:val="18"/>
                <w:lang w:val="kk-KZ" w:eastAsia="en-US"/>
              </w:rPr>
              <w:t xml:space="preserve"> </w:t>
            </w:r>
            <w:proofErr w:type="spellStart"/>
            <w:r w:rsidRPr="00A57D62">
              <w:rPr>
                <w:sz w:val="18"/>
                <w:szCs w:val="18"/>
                <w:lang w:val="kk-KZ" w:eastAsia="en-US"/>
              </w:rPr>
              <w:t>одобрено</w:t>
            </w:r>
            <w:proofErr w:type="spellEnd"/>
            <w:r w:rsidRPr="00A57D62">
              <w:rPr>
                <w:sz w:val="18"/>
                <w:szCs w:val="18"/>
                <w:lang w:val="kk-KZ" w:eastAsia="en-US"/>
              </w:rPr>
              <w:t xml:space="preserve"> 43 689 </w:t>
            </w:r>
            <w:proofErr w:type="spellStart"/>
            <w:r w:rsidRPr="00A57D62">
              <w:rPr>
                <w:sz w:val="18"/>
                <w:szCs w:val="18"/>
                <w:lang w:val="kk-KZ" w:eastAsia="en-US"/>
              </w:rPr>
              <w:t>заявок</w:t>
            </w:r>
            <w:proofErr w:type="spellEnd"/>
            <w:r w:rsidRPr="00A57D62">
              <w:rPr>
                <w:sz w:val="18"/>
                <w:szCs w:val="18"/>
                <w:lang w:val="kk-KZ" w:eastAsia="en-US"/>
              </w:rPr>
              <w:t xml:space="preserve"> </w:t>
            </w:r>
            <w:proofErr w:type="spellStart"/>
            <w:r w:rsidRPr="00A57D62">
              <w:rPr>
                <w:sz w:val="18"/>
                <w:szCs w:val="18"/>
                <w:lang w:val="kk-KZ" w:eastAsia="en-US"/>
              </w:rPr>
              <w:t>из</w:t>
            </w:r>
            <w:proofErr w:type="spellEnd"/>
            <w:r w:rsidRPr="00A57D62">
              <w:rPr>
                <w:sz w:val="18"/>
                <w:szCs w:val="18"/>
                <w:lang w:val="kk-KZ" w:eastAsia="en-US"/>
              </w:rPr>
              <w:t xml:space="preserve"> </w:t>
            </w:r>
            <w:proofErr w:type="spellStart"/>
            <w:r w:rsidRPr="00A57D62">
              <w:rPr>
                <w:sz w:val="18"/>
                <w:szCs w:val="18"/>
                <w:lang w:val="kk-KZ" w:eastAsia="en-US"/>
              </w:rPr>
              <w:t>них</w:t>
            </w:r>
            <w:proofErr w:type="spellEnd"/>
            <w:r w:rsidRPr="00A57D62">
              <w:rPr>
                <w:sz w:val="18"/>
                <w:szCs w:val="18"/>
                <w:lang w:val="kk-KZ" w:eastAsia="en-US"/>
              </w:rPr>
              <w:t xml:space="preserve"> </w:t>
            </w:r>
            <w:proofErr w:type="spellStart"/>
            <w:r w:rsidRPr="00A57D62">
              <w:rPr>
                <w:sz w:val="18"/>
                <w:szCs w:val="18"/>
                <w:lang w:val="kk-KZ" w:eastAsia="en-US"/>
              </w:rPr>
              <w:t>выплачено</w:t>
            </w:r>
            <w:proofErr w:type="spellEnd"/>
            <w:r w:rsidRPr="00A57D62">
              <w:rPr>
                <w:sz w:val="18"/>
                <w:szCs w:val="18"/>
                <w:lang w:val="kk-KZ" w:eastAsia="en-US"/>
              </w:rPr>
              <w:t xml:space="preserve"> 10 403 </w:t>
            </w:r>
            <w:proofErr w:type="spellStart"/>
            <w:r w:rsidRPr="00A57D62">
              <w:rPr>
                <w:sz w:val="18"/>
                <w:szCs w:val="18"/>
                <w:lang w:val="kk-KZ" w:eastAsia="en-US"/>
              </w:rPr>
              <w:t>заявителям</w:t>
            </w:r>
            <w:proofErr w:type="spellEnd"/>
            <w:r w:rsidRPr="00A57D62">
              <w:rPr>
                <w:sz w:val="18"/>
                <w:szCs w:val="18"/>
                <w:lang w:val="kk-KZ" w:eastAsia="en-US"/>
              </w:rPr>
              <w:t xml:space="preserve"> </w:t>
            </w:r>
            <w:proofErr w:type="spellStart"/>
            <w:r w:rsidRPr="00A57D62">
              <w:rPr>
                <w:sz w:val="18"/>
                <w:szCs w:val="18"/>
                <w:lang w:val="kk-KZ" w:eastAsia="en-US"/>
              </w:rPr>
              <w:t>на</w:t>
            </w:r>
            <w:proofErr w:type="spellEnd"/>
            <w:r w:rsidRPr="00A57D62">
              <w:rPr>
                <w:sz w:val="18"/>
                <w:szCs w:val="18"/>
                <w:lang w:val="kk-KZ" w:eastAsia="en-US"/>
              </w:rPr>
              <w:t xml:space="preserve"> </w:t>
            </w:r>
            <w:proofErr w:type="spellStart"/>
            <w:r w:rsidRPr="00A57D62">
              <w:rPr>
                <w:sz w:val="18"/>
                <w:szCs w:val="18"/>
                <w:lang w:val="kk-KZ" w:eastAsia="en-US"/>
              </w:rPr>
              <w:t>общую</w:t>
            </w:r>
            <w:proofErr w:type="spellEnd"/>
            <w:r w:rsidRPr="00A57D62">
              <w:rPr>
                <w:sz w:val="18"/>
                <w:szCs w:val="18"/>
                <w:lang w:val="kk-KZ" w:eastAsia="en-US"/>
              </w:rPr>
              <w:t xml:space="preserve"> </w:t>
            </w:r>
            <w:proofErr w:type="spellStart"/>
            <w:r w:rsidRPr="00A57D62">
              <w:rPr>
                <w:sz w:val="18"/>
                <w:szCs w:val="18"/>
                <w:lang w:val="kk-KZ" w:eastAsia="en-US"/>
              </w:rPr>
              <w:t>сумму</w:t>
            </w:r>
            <w:proofErr w:type="spellEnd"/>
            <w:r w:rsidRPr="00A57D62">
              <w:rPr>
                <w:sz w:val="18"/>
                <w:szCs w:val="18"/>
                <w:lang w:val="kk-KZ" w:eastAsia="en-US"/>
              </w:rPr>
              <w:t xml:space="preserve"> 9,6 </w:t>
            </w:r>
            <w:proofErr w:type="spellStart"/>
            <w:r w:rsidRPr="00A57D62">
              <w:rPr>
                <w:sz w:val="18"/>
                <w:szCs w:val="18"/>
                <w:lang w:val="kk-KZ" w:eastAsia="en-US"/>
              </w:rPr>
              <w:t>млрд.тенге</w:t>
            </w:r>
            <w:proofErr w:type="spellEnd"/>
          </w:p>
        </w:tc>
      </w:tr>
      <w:tr w:rsidR="00313A32" w:rsidRPr="00A57D62" w14:paraId="64B97DE9" w14:textId="77777777" w:rsidTr="00B7743D">
        <w:trPr>
          <w:trHeight w:val="956"/>
        </w:trPr>
        <w:tc>
          <w:tcPr>
            <w:tcW w:w="288" w:type="pct"/>
            <w:vMerge/>
            <w:shd w:val="clear" w:color="auto" w:fill="FFFFFF"/>
            <w:tcMar>
              <w:top w:w="15" w:type="dxa"/>
              <w:left w:w="15" w:type="dxa"/>
              <w:bottom w:w="15" w:type="dxa"/>
              <w:right w:w="15" w:type="dxa"/>
            </w:tcMar>
            <w:vAlign w:val="center"/>
          </w:tcPr>
          <w:p w14:paraId="1EA817F1"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31AB3D56" w14:textId="77777777" w:rsidR="00313A32" w:rsidRPr="00A57D62" w:rsidRDefault="00313A32" w:rsidP="00313A32">
            <w:pPr>
              <w:ind w:left="57" w:right="57"/>
              <w:rPr>
                <w:b/>
                <w:sz w:val="18"/>
                <w:szCs w:val="18"/>
                <w:lang w:eastAsia="en-US"/>
              </w:rPr>
            </w:pPr>
          </w:p>
        </w:tc>
        <w:tc>
          <w:tcPr>
            <w:tcW w:w="443" w:type="pct"/>
            <w:gridSpan w:val="2"/>
            <w:vMerge/>
            <w:shd w:val="clear" w:color="auto" w:fill="FFFFFF"/>
            <w:tcMar>
              <w:top w:w="15" w:type="dxa"/>
              <w:left w:w="15" w:type="dxa"/>
              <w:bottom w:w="15" w:type="dxa"/>
              <w:right w:w="15" w:type="dxa"/>
            </w:tcMar>
            <w:vAlign w:val="center"/>
          </w:tcPr>
          <w:p w14:paraId="115CDC58" w14:textId="77777777" w:rsidR="00313A32" w:rsidRPr="00A57D62" w:rsidRDefault="00313A32" w:rsidP="00313A32">
            <w:pPr>
              <w:ind w:left="20"/>
              <w:jc w:val="center"/>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327DD61D" w14:textId="77777777" w:rsidR="00313A32" w:rsidRPr="00A57D62" w:rsidRDefault="00313A32" w:rsidP="00313A32">
            <w:pPr>
              <w:ind w:left="20"/>
              <w:rPr>
                <w:sz w:val="18"/>
                <w:szCs w:val="18"/>
                <w:lang w:val="kk-KZ" w:eastAsia="en-US"/>
              </w:rPr>
            </w:pPr>
            <w:r w:rsidRPr="00A57D62">
              <w:rPr>
                <w:sz w:val="18"/>
                <w:szCs w:val="18"/>
                <w:lang w:val="kk-KZ" w:eastAsia="en-US"/>
              </w:rPr>
              <w:t xml:space="preserve">млн. </w:t>
            </w:r>
            <w:proofErr w:type="spellStart"/>
            <w:r w:rsidRPr="00A57D62">
              <w:rPr>
                <w:sz w:val="18"/>
                <w:szCs w:val="18"/>
                <w:lang w:val="kk-KZ" w:eastAsia="en-US"/>
              </w:rPr>
              <w:t>тг</w:t>
            </w:r>
            <w:proofErr w:type="spellEnd"/>
            <w:r w:rsidRPr="00A57D62">
              <w:rPr>
                <w:sz w:val="18"/>
                <w:szCs w:val="18"/>
                <w:lang w:val="kk-KZ" w:eastAsia="en-US"/>
              </w:rPr>
              <w:t>.</w:t>
            </w:r>
          </w:p>
        </w:tc>
        <w:tc>
          <w:tcPr>
            <w:tcW w:w="332" w:type="pct"/>
            <w:gridSpan w:val="2"/>
            <w:vMerge/>
            <w:shd w:val="clear" w:color="auto" w:fill="FFFFFF"/>
            <w:tcMar>
              <w:top w:w="15" w:type="dxa"/>
              <w:left w:w="15" w:type="dxa"/>
              <w:bottom w:w="15" w:type="dxa"/>
              <w:right w:w="15" w:type="dxa"/>
            </w:tcMar>
            <w:vAlign w:val="center"/>
          </w:tcPr>
          <w:p w14:paraId="208BEE94" w14:textId="77777777" w:rsidR="00313A32" w:rsidRPr="00A57D62" w:rsidRDefault="00313A32" w:rsidP="00313A32">
            <w:pPr>
              <w:ind w:left="20"/>
              <w:jc w:val="center"/>
              <w:rPr>
                <w:sz w:val="18"/>
                <w:szCs w:val="18"/>
              </w:rPr>
            </w:pPr>
          </w:p>
        </w:tc>
        <w:tc>
          <w:tcPr>
            <w:tcW w:w="271" w:type="pct"/>
            <w:gridSpan w:val="2"/>
            <w:vMerge/>
            <w:shd w:val="clear" w:color="auto" w:fill="FFFFFF"/>
            <w:vAlign w:val="center"/>
          </w:tcPr>
          <w:p w14:paraId="334C67A7" w14:textId="77777777" w:rsidR="00313A32" w:rsidRPr="00A57D62" w:rsidRDefault="00313A32" w:rsidP="00313A32">
            <w:pPr>
              <w:widowControl w:val="0"/>
              <w:autoSpaceDE w:val="0"/>
              <w:autoSpaceDN w:val="0"/>
              <w:jc w:val="center"/>
              <w:rPr>
                <w:sz w:val="18"/>
                <w:szCs w:val="18"/>
              </w:rPr>
            </w:pPr>
          </w:p>
        </w:tc>
        <w:tc>
          <w:tcPr>
            <w:tcW w:w="287" w:type="pct"/>
            <w:gridSpan w:val="2"/>
            <w:shd w:val="clear" w:color="auto" w:fill="FFFFFF"/>
            <w:vAlign w:val="center"/>
          </w:tcPr>
          <w:p w14:paraId="15313AE0" w14:textId="77777777" w:rsidR="00313A32" w:rsidRPr="00A57D62" w:rsidRDefault="00313A32" w:rsidP="00313A32">
            <w:pPr>
              <w:rPr>
                <w:color w:val="000000"/>
                <w:kern w:val="24"/>
                <w:sz w:val="18"/>
                <w:szCs w:val="18"/>
                <w:lang w:val="kk-KZ"/>
              </w:rPr>
            </w:pPr>
            <w:r w:rsidRPr="00A57D62">
              <w:rPr>
                <w:color w:val="000000"/>
                <w:kern w:val="24"/>
                <w:sz w:val="18"/>
                <w:szCs w:val="18"/>
                <w:lang w:val="kk-KZ"/>
              </w:rPr>
              <w:t>9885</w:t>
            </w:r>
          </w:p>
        </w:tc>
        <w:tc>
          <w:tcPr>
            <w:tcW w:w="292" w:type="pct"/>
            <w:gridSpan w:val="4"/>
            <w:shd w:val="clear" w:color="auto" w:fill="FFFFFF"/>
            <w:vAlign w:val="center"/>
          </w:tcPr>
          <w:p w14:paraId="1CAC689C" w14:textId="77777777" w:rsidR="00313A32" w:rsidRPr="00A57D62" w:rsidRDefault="00313A32" w:rsidP="00313A32">
            <w:pPr>
              <w:ind w:left="20"/>
              <w:jc w:val="center"/>
              <w:rPr>
                <w:sz w:val="18"/>
                <w:szCs w:val="18"/>
                <w:lang w:val="kk-KZ" w:eastAsia="en-US"/>
              </w:rPr>
            </w:pPr>
            <w:r w:rsidRPr="00A57D62">
              <w:rPr>
                <w:sz w:val="18"/>
                <w:szCs w:val="18"/>
                <w:lang w:val="kk-KZ" w:eastAsia="en-US"/>
              </w:rPr>
              <w:t>9600</w:t>
            </w:r>
          </w:p>
        </w:tc>
        <w:tc>
          <w:tcPr>
            <w:tcW w:w="279" w:type="pct"/>
            <w:vMerge/>
            <w:shd w:val="clear" w:color="auto" w:fill="FFFFFF"/>
            <w:vAlign w:val="center"/>
          </w:tcPr>
          <w:p w14:paraId="1D35FC38" w14:textId="77777777" w:rsidR="00313A32" w:rsidRPr="00A57D62" w:rsidRDefault="00313A32" w:rsidP="00313A32">
            <w:pPr>
              <w:ind w:left="20"/>
              <w:jc w:val="center"/>
              <w:rPr>
                <w:sz w:val="18"/>
                <w:szCs w:val="18"/>
                <w:lang w:val="kk-KZ" w:eastAsia="en-US"/>
              </w:rPr>
            </w:pPr>
          </w:p>
        </w:tc>
        <w:tc>
          <w:tcPr>
            <w:tcW w:w="1379" w:type="pct"/>
            <w:gridSpan w:val="4"/>
            <w:vMerge/>
            <w:shd w:val="clear" w:color="auto" w:fill="FFFFFF"/>
            <w:vAlign w:val="center"/>
          </w:tcPr>
          <w:p w14:paraId="3B19B820" w14:textId="77777777" w:rsidR="00313A32" w:rsidRPr="00A57D62" w:rsidRDefault="00313A32" w:rsidP="00313A32">
            <w:pPr>
              <w:ind w:left="57" w:right="57"/>
              <w:jc w:val="both"/>
              <w:rPr>
                <w:b/>
                <w:sz w:val="18"/>
                <w:szCs w:val="18"/>
                <w:lang w:val="kk-KZ" w:eastAsia="en-US"/>
              </w:rPr>
            </w:pPr>
          </w:p>
        </w:tc>
      </w:tr>
      <w:tr w:rsidR="00313A32" w:rsidRPr="00A57D62" w14:paraId="3F7ACDF0" w14:textId="77777777" w:rsidTr="00B7743D">
        <w:trPr>
          <w:trHeight w:val="718"/>
        </w:trPr>
        <w:tc>
          <w:tcPr>
            <w:tcW w:w="288" w:type="pct"/>
            <w:vMerge w:val="restart"/>
            <w:shd w:val="clear" w:color="auto" w:fill="FFFFFF"/>
            <w:tcMar>
              <w:top w:w="15" w:type="dxa"/>
              <w:left w:w="15" w:type="dxa"/>
              <w:bottom w:w="15" w:type="dxa"/>
              <w:right w:w="15" w:type="dxa"/>
            </w:tcMar>
            <w:vAlign w:val="center"/>
          </w:tcPr>
          <w:p w14:paraId="3B204F21" w14:textId="6E842328" w:rsidR="00313A32" w:rsidRPr="00A57D62" w:rsidRDefault="00313A32" w:rsidP="00313A32">
            <w:pPr>
              <w:jc w:val="center"/>
              <w:rPr>
                <w:sz w:val="18"/>
                <w:szCs w:val="18"/>
                <w:lang w:eastAsia="en-US"/>
              </w:rPr>
            </w:pPr>
            <w:r>
              <w:rPr>
                <w:sz w:val="18"/>
                <w:szCs w:val="18"/>
                <w:lang w:eastAsia="en-US"/>
              </w:rPr>
              <w:t>57</w:t>
            </w:r>
          </w:p>
        </w:tc>
        <w:tc>
          <w:tcPr>
            <w:tcW w:w="1047" w:type="pct"/>
            <w:gridSpan w:val="2"/>
            <w:vMerge w:val="restart"/>
            <w:shd w:val="clear" w:color="auto" w:fill="FFFFFF"/>
            <w:tcMar>
              <w:top w:w="15" w:type="dxa"/>
              <w:left w:w="15" w:type="dxa"/>
              <w:bottom w:w="15" w:type="dxa"/>
              <w:right w:w="15" w:type="dxa"/>
            </w:tcMar>
            <w:vAlign w:val="center"/>
          </w:tcPr>
          <w:p w14:paraId="618865A6" w14:textId="77777777" w:rsidR="00313A32" w:rsidRPr="00A57D62" w:rsidRDefault="00313A32" w:rsidP="00313A32">
            <w:pPr>
              <w:ind w:left="57" w:right="57"/>
              <w:rPr>
                <w:b/>
                <w:sz w:val="18"/>
                <w:szCs w:val="18"/>
              </w:rPr>
            </w:pPr>
            <w:r w:rsidRPr="00A57D62">
              <w:rPr>
                <w:b/>
                <w:kern w:val="24"/>
                <w:sz w:val="18"/>
                <w:szCs w:val="18"/>
              </w:rPr>
              <w:t>Мероприятие 2</w:t>
            </w:r>
          </w:p>
          <w:p w14:paraId="48B08824" w14:textId="77777777" w:rsidR="00313A32" w:rsidRPr="00A57D62" w:rsidRDefault="00313A32" w:rsidP="00313A32">
            <w:pPr>
              <w:ind w:left="57" w:right="57"/>
              <w:rPr>
                <w:kern w:val="24"/>
                <w:sz w:val="18"/>
                <w:szCs w:val="18"/>
              </w:rPr>
            </w:pPr>
            <w:r w:rsidRPr="00A57D62">
              <w:rPr>
                <w:kern w:val="24"/>
                <w:sz w:val="18"/>
                <w:szCs w:val="18"/>
              </w:rPr>
              <w:t xml:space="preserve">Субсидирование затрат работодателей, построивших арендное </w:t>
            </w:r>
            <w:proofErr w:type="gramStart"/>
            <w:r w:rsidRPr="00A57D62">
              <w:rPr>
                <w:kern w:val="24"/>
                <w:sz w:val="18"/>
                <w:szCs w:val="18"/>
              </w:rPr>
              <w:t>жилище  в</w:t>
            </w:r>
            <w:proofErr w:type="gramEnd"/>
            <w:r w:rsidRPr="00A57D62">
              <w:rPr>
                <w:kern w:val="24"/>
                <w:sz w:val="18"/>
                <w:szCs w:val="18"/>
              </w:rPr>
              <w:t xml:space="preserve"> селе, посёлке, сельском округе  в количестве</w:t>
            </w:r>
          </w:p>
          <w:p w14:paraId="3763AA11" w14:textId="77777777" w:rsidR="00313A32" w:rsidRPr="00A57D62" w:rsidRDefault="00313A32" w:rsidP="00313A32">
            <w:pPr>
              <w:ind w:left="57" w:right="57"/>
              <w:jc w:val="both"/>
              <w:rPr>
                <w:sz w:val="18"/>
                <w:szCs w:val="18"/>
                <w:lang w:eastAsia="en-US"/>
              </w:rPr>
            </w:pPr>
          </w:p>
        </w:tc>
        <w:tc>
          <w:tcPr>
            <w:tcW w:w="443" w:type="pct"/>
            <w:gridSpan w:val="2"/>
            <w:vMerge w:val="restart"/>
            <w:shd w:val="clear" w:color="auto" w:fill="FFFFFF"/>
            <w:tcMar>
              <w:top w:w="15" w:type="dxa"/>
              <w:left w:w="15" w:type="dxa"/>
              <w:bottom w:w="15" w:type="dxa"/>
              <w:right w:w="15" w:type="dxa"/>
            </w:tcMar>
            <w:vAlign w:val="center"/>
          </w:tcPr>
          <w:p w14:paraId="0580119D" w14:textId="77777777" w:rsidR="00313A32" w:rsidRPr="00A57D62" w:rsidRDefault="00313A32" w:rsidP="00313A32">
            <w:pPr>
              <w:ind w:left="20"/>
              <w:jc w:val="center"/>
              <w:rPr>
                <w:sz w:val="18"/>
                <w:szCs w:val="18"/>
              </w:rPr>
            </w:pPr>
            <w:r w:rsidRPr="00A57D62">
              <w:rPr>
                <w:sz w:val="18"/>
                <w:szCs w:val="18"/>
              </w:rPr>
              <w:t>Административные</w:t>
            </w:r>
          </w:p>
          <w:p w14:paraId="1D3079CC" w14:textId="77777777" w:rsidR="00313A32" w:rsidRPr="00A57D62" w:rsidRDefault="00313A32" w:rsidP="00313A32">
            <w:pPr>
              <w:ind w:left="20"/>
              <w:jc w:val="center"/>
              <w:rPr>
                <w:sz w:val="18"/>
                <w:szCs w:val="18"/>
                <w:lang w:eastAsia="en-US"/>
              </w:rPr>
            </w:pPr>
            <w:r w:rsidRPr="00A57D62">
              <w:rPr>
                <w:sz w:val="18"/>
                <w:szCs w:val="18"/>
              </w:rPr>
              <w:t>данные</w:t>
            </w:r>
          </w:p>
        </w:tc>
        <w:tc>
          <w:tcPr>
            <w:tcW w:w="382" w:type="pct"/>
            <w:gridSpan w:val="2"/>
            <w:shd w:val="clear" w:color="auto" w:fill="FFFFFF"/>
            <w:tcMar>
              <w:top w:w="15" w:type="dxa"/>
              <w:left w:w="15" w:type="dxa"/>
              <w:bottom w:w="15" w:type="dxa"/>
              <w:right w:w="15" w:type="dxa"/>
            </w:tcMar>
            <w:vAlign w:val="center"/>
          </w:tcPr>
          <w:p w14:paraId="67BD3EB4" w14:textId="77777777" w:rsidR="00313A32" w:rsidRPr="00A57D62" w:rsidRDefault="00313A32" w:rsidP="00313A32">
            <w:pPr>
              <w:ind w:left="20"/>
              <w:rPr>
                <w:sz w:val="18"/>
                <w:szCs w:val="18"/>
                <w:lang w:eastAsia="en-US"/>
              </w:rPr>
            </w:pPr>
            <w:r w:rsidRPr="00A57D62">
              <w:rPr>
                <w:sz w:val="18"/>
                <w:szCs w:val="18"/>
                <w:lang w:eastAsia="en-US"/>
              </w:rPr>
              <w:t xml:space="preserve">   жилищ</w:t>
            </w:r>
          </w:p>
        </w:tc>
        <w:tc>
          <w:tcPr>
            <w:tcW w:w="332" w:type="pct"/>
            <w:gridSpan w:val="2"/>
            <w:vMerge w:val="restart"/>
            <w:shd w:val="clear" w:color="auto" w:fill="FFFFFF"/>
            <w:tcMar>
              <w:top w:w="15" w:type="dxa"/>
              <w:left w:w="15" w:type="dxa"/>
              <w:bottom w:w="15" w:type="dxa"/>
              <w:right w:w="15" w:type="dxa"/>
            </w:tcMar>
            <w:vAlign w:val="center"/>
          </w:tcPr>
          <w:p w14:paraId="621B770D"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shd w:val="clear" w:color="auto" w:fill="FFFFFF"/>
            <w:vAlign w:val="center"/>
          </w:tcPr>
          <w:p w14:paraId="52B30AA2" w14:textId="77777777" w:rsidR="00313A32" w:rsidRPr="00A57D62" w:rsidRDefault="00313A32" w:rsidP="00313A32">
            <w:pPr>
              <w:ind w:left="20"/>
              <w:jc w:val="center"/>
              <w:rPr>
                <w:sz w:val="18"/>
                <w:szCs w:val="18"/>
                <w:lang w:eastAsia="en-US"/>
              </w:rPr>
            </w:pPr>
            <w:r w:rsidRPr="00A57D62">
              <w:rPr>
                <w:kern w:val="24"/>
                <w:sz w:val="18"/>
                <w:szCs w:val="18"/>
              </w:rPr>
              <w:t>договора</w:t>
            </w:r>
          </w:p>
        </w:tc>
        <w:tc>
          <w:tcPr>
            <w:tcW w:w="287" w:type="pct"/>
            <w:gridSpan w:val="2"/>
            <w:shd w:val="clear" w:color="auto" w:fill="FFFFFF"/>
            <w:vAlign w:val="center"/>
          </w:tcPr>
          <w:p w14:paraId="39ABCBAF" w14:textId="77777777" w:rsidR="00313A32" w:rsidRPr="00A57D62" w:rsidRDefault="00313A32" w:rsidP="00313A32">
            <w:pPr>
              <w:ind w:left="20"/>
              <w:jc w:val="both"/>
              <w:rPr>
                <w:sz w:val="18"/>
                <w:szCs w:val="18"/>
                <w:lang w:eastAsia="en-US"/>
              </w:rPr>
            </w:pPr>
            <w:r w:rsidRPr="00A57D62">
              <w:rPr>
                <w:sz w:val="18"/>
                <w:szCs w:val="18"/>
                <w:lang w:eastAsia="en-US"/>
              </w:rPr>
              <w:t>Не менее 200</w:t>
            </w:r>
          </w:p>
        </w:tc>
        <w:tc>
          <w:tcPr>
            <w:tcW w:w="292" w:type="pct"/>
            <w:gridSpan w:val="4"/>
            <w:shd w:val="clear" w:color="auto" w:fill="FFFFFF"/>
            <w:vAlign w:val="center"/>
          </w:tcPr>
          <w:p w14:paraId="0EB1C275" w14:textId="77777777" w:rsidR="00313A32" w:rsidRPr="00A57D62" w:rsidRDefault="00313A32" w:rsidP="00313A32">
            <w:pPr>
              <w:ind w:left="20"/>
              <w:jc w:val="center"/>
              <w:rPr>
                <w:sz w:val="18"/>
                <w:szCs w:val="18"/>
                <w:lang w:val="kk-KZ" w:eastAsia="en-US"/>
              </w:rPr>
            </w:pPr>
            <w:r w:rsidRPr="00A57D62">
              <w:rPr>
                <w:sz w:val="18"/>
                <w:szCs w:val="18"/>
                <w:lang w:val="kk-KZ" w:eastAsia="en-US"/>
              </w:rPr>
              <w:t>0</w:t>
            </w:r>
          </w:p>
        </w:tc>
        <w:tc>
          <w:tcPr>
            <w:tcW w:w="279" w:type="pct"/>
            <w:shd w:val="clear" w:color="auto" w:fill="FFFFFF"/>
            <w:vAlign w:val="center"/>
          </w:tcPr>
          <w:p w14:paraId="547DB9BA" w14:textId="77777777" w:rsidR="00313A32" w:rsidRPr="00A57D62" w:rsidRDefault="00313A32" w:rsidP="00313A32">
            <w:pPr>
              <w:ind w:left="20"/>
              <w:jc w:val="center"/>
              <w:rPr>
                <w:sz w:val="18"/>
                <w:szCs w:val="18"/>
                <w:lang w:val="kk-KZ" w:eastAsia="en-US"/>
              </w:rPr>
            </w:pPr>
            <w:r w:rsidRPr="00A57D62">
              <w:rPr>
                <w:sz w:val="18"/>
                <w:szCs w:val="18"/>
                <w:lang w:val="kk-KZ" w:eastAsia="en-US"/>
              </w:rPr>
              <w:t>0</w:t>
            </w:r>
          </w:p>
        </w:tc>
        <w:tc>
          <w:tcPr>
            <w:tcW w:w="1379" w:type="pct"/>
            <w:gridSpan w:val="4"/>
            <w:vMerge w:val="restart"/>
            <w:shd w:val="clear" w:color="auto" w:fill="FFFFFF"/>
            <w:vAlign w:val="center"/>
          </w:tcPr>
          <w:p w14:paraId="764AE963" w14:textId="77777777" w:rsidR="00313A32" w:rsidRPr="00A57D62" w:rsidRDefault="00313A32" w:rsidP="00313A32">
            <w:pPr>
              <w:ind w:left="57" w:right="57"/>
              <w:jc w:val="both"/>
              <w:rPr>
                <w:b/>
                <w:sz w:val="18"/>
                <w:szCs w:val="18"/>
                <w:lang w:eastAsia="en-US"/>
              </w:rPr>
            </w:pPr>
            <w:r w:rsidRPr="00A57D62">
              <w:rPr>
                <w:b/>
                <w:sz w:val="18"/>
                <w:szCs w:val="18"/>
                <w:lang w:eastAsia="en-US"/>
              </w:rPr>
              <w:t>Не исполнено</w:t>
            </w:r>
          </w:p>
          <w:p w14:paraId="32E86C7B"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В связи с тем, что в местные исполнительные органы </w:t>
            </w:r>
            <w:r w:rsidRPr="00A57D62">
              <w:rPr>
                <w:sz w:val="18"/>
                <w:szCs w:val="18"/>
                <w:u w:val="single"/>
                <w:lang w:eastAsia="en-US"/>
              </w:rPr>
              <w:t>не поступали заявления</w:t>
            </w:r>
            <w:r w:rsidRPr="00A57D62">
              <w:rPr>
                <w:sz w:val="18"/>
                <w:szCs w:val="18"/>
                <w:lang w:eastAsia="en-US"/>
              </w:rPr>
              <w:t xml:space="preserve"> от потенциальных участников, в результате чего не была одобрена ни одна заявка.</w:t>
            </w:r>
          </w:p>
          <w:p w14:paraId="19968BB8" w14:textId="77777777" w:rsidR="00313A32" w:rsidRPr="00A57D62" w:rsidRDefault="00313A32" w:rsidP="00313A32">
            <w:pPr>
              <w:ind w:left="57" w:right="57"/>
              <w:jc w:val="center"/>
              <w:rPr>
                <w:sz w:val="18"/>
                <w:szCs w:val="18"/>
                <w:lang w:eastAsia="en-US"/>
              </w:rPr>
            </w:pPr>
          </w:p>
        </w:tc>
      </w:tr>
      <w:tr w:rsidR="00313A32" w:rsidRPr="00A57D62" w14:paraId="2941F5F2" w14:textId="77777777" w:rsidTr="00B7743D">
        <w:trPr>
          <w:trHeight w:val="30"/>
        </w:trPr>
        <w:tc>
          <w:tcPr>
            <w:tcW w:w="288" w:type="pct"/>
            <w:vMerge/>
            <w:shd w:val="clear" w:color="auto" w:fill="FFFFFF"/>
            <w:tcMar>
              <w:top w:w="15" w:type="dxa"/>
              <w:left w:w="15" w:type="dxa"/>
              <w:bottom w:w="15" w:type="dxa"/>
              <w:right w:w="15" w:type="dxa"/>
            </w:tcMar>
            <w:vAlign w:val="center"/>
          </w:tcPr>
          <w:p w14:paraId="653B3D96"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2CB695AF" w14:textId="77777777" w:rsidR="00313A32" w:rsidRPr="00A57D62" w:rsidRDefault="00313A32" w:rsidP="00313A32">
            <w:pPr>
              <w:ind w:left="57" w:right="57"/>
              <w:jc w:val="both"/>
              <w:rPr>
                <w:sz w:val="18"/>
                <w:szCs w:val="18"/>
                <w:lang w:eastAsia="en-US"/>
              </w:rPr>
            </w:pPr>
          </w:p>
        </w:tc>
        <w:tc>
          <w:tcPr>
            <w:tcW w:w="443" w:type="pct"/>
            <w:gridSpan w:val="2"/>
            <w:vMerge/>
            <w:shd w:val="clear" w:color="auto" w:fill="FFFFFF"/>
            <w:tcMar>
              <w:top w:w="15" w:type="dxa"/>
              <w:left w:w="15" w:type="dxa"/>
              <w:bottom w:w="15" w:type="dxa"/>
              <w:right w:w="15" w:type="dxa"/>
            </w:tcMar>
            <w:vAlign w:val="center"/>
          </w:tcPr>
          <w:p w14:paraId="73992D84" w14:textId="77777777" w:rsidR="00313A32" w:rsidRPr="00A57D62" w:rsidRDefault="00313A32" w:rsidP="00313A32">
            <w:pPr>
              <w:ind w:left="20"/>
              <w:jc w:val="center"/>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56742414" w14:textId="77777777" w:rsidR="00313A32" w:rsidRPr="00A57D62" w:rsidRDefault="00313A32" w:rsidP="00313A32">
            <w:pPr>
              <w:ind w:left="20"/>
              <w:rPr>
                <w:sz w:val="18"/>
                <w:szCs w:val="18"/>
                <w:lang w:eastAsia="en-US"/>
              </w:rPr>
            </w:pPr>
            <w:r w:rsidRPr="00A57D62">
              <w:rPr>
                <w:sz w:val="18"/>
                <w:szCs w:val="18"/>
                <w:lang w:eastAsia="en-US"/>
              </w:rPr>
              <w:t xml:space="preserve">   млн. </w:t>
            </w:r>
            <w:proofErr w:type="spellStart"/>
            <w:r w:rsidRPr="00A57D62">
              <w:rPr>
                <w:sz w:val="18"/>
                <w:szCs w:val="18"/>
                <w:lang w:eastAsia="en-US"/>
              </w:rPr>
              <w:t>тг</w:t>
            </w:r>
            <w:proofErr w:type="spellEnd"/>
            <w:r w:rsidRPr="00A57D62">
              <w:rPr>
                <w:sz w:val="18"/>
                <w:szCs w:val="18"/>
                <w:lang w:eastAsia="en-US"/>
              </w:rPr>
              <w:t>.</w:t>
            </w:r>
          </w:p>
        </w:tc>
        <w:tc>
          <w:tcPr>
            <w:tcW w:w="332" w:type="pct"/>
            <w:gridSpan w:val="2"/>
            <w:vMerge/>
            <w:shd w:val="clear" w:color="auto" w:fill="FFFFFF"/>
            <w:tcMar>
              <w:top w:w="15" w:type="dxa"/>
              <w:left w:w="15" w:type="dxa"/>
              <w:bottom w:w="15" w:type="dxa"/>
              <w:right w:w="15" w:type="dxa"/>
            </w:tcMar>
            <w:vAlign w:val="center"/>
          </w:tcPr>
          <w:p w14:paraId="4098E84F" w14:textId="77777777" w:rsidR="00313A32" w:rsidRPr="00A57D62" w:rsidRDefault="00313A32" w:rsidP="00313A32">
            <w:pPr>
              <w:ind w:left="20"/>
              <w:jc w:val="center"/>
              <w:rPr>
                <w:sz w:val="18"/>
                <w:szCs w:val="18"/>
                <w:lang w:eastAsia="en-US"/>
              </w:rPr>
            </w:pPr>
          </w:p>
        </w:tc>
        <w:tc>
          <w:tcPr>
            <w:tcW w:w="271" w:type="pct"/>
            <w:gridSpan w:val="2"/>
            <w:vMerge/>
            <w:shd w:val="clear" w:color="auto" w:fill="FFFFFF"/>
            <w:vAlign w:val="center"/>
          </w:tcPr>
          <w:p w14:paraId="4514FEC2" w14:textId="77777777" w:rsidR="00313A32" w:rsidRPr="00A57D62" w:rsidRDefault="00313A32" w:rsidP="00313A32">
            <w:pPr>
              <w:ind w:left="20"/>
              <w:jc w:val="center"/>
              <w:rPr>
                <w:sz w:val="18"/>
                <w:szCs w:val="18"/>
                <w:lang w:eastAsia="en-US"/>
              </w:rPr>
            </w:pPr>
          </w:p>
        </w:tc>
        <w:tc>
          <w:tcPr>
            <w:tcW w:w="287" w:type="pct"/>
            <w:gridSpan w:val="2"/>
            <w:shd w:val="clear" w:color="auto" w:fill="FFFFFF"/>
            <w:vAlign w:val="center"/>
          </w:tcPr>
          <w:p w14:paraId="517E2D12" w14:textId="07C47C74" w:rsidR="00313A32" w:rsidRPr="00A57D62" w:rsidRDefault="00313A32" w:rsidP="00313A32">
            <w:pPr>
              <w:ind w:left="20"/>
              <w:jc w:val="center"/>
              <w:rPr>
                <w:sz w:val="18"/>
                <w:szCs w:val="18"/>
                <w:lang w:eastAsia="en-US"/>
              </w:rPr>
            </w:pPr>
            <w:r w:rsidRPr="00A57D62">
              <w:rPr>
                <w:sz w:val="18"/>
                <w:szCs w:val="18"/>
                <w:lang w:eastAsia="en-US"/>
              </w:rPr>
              <w:t>1000</w:t>
            </w:r>
            <w:r>
              <w:rPr>
                <w:sz w:val="18"/>
                <w:szCs w:val="18"/>
                <w:lang w:eastAsia="en-US"/>
              </w:rPr>
              <w:t>,</w:t>
            </w:r>
            <w:r w:rsidRPr="00A57D62">
              <w:rPr>
                <w:sz w:val="18"/>
                <w:szCs w:val="18"/>
                <w:lang w:eastAsia="en-US"/>
              </w:rPr>
              <w:t>0</w:t>
            </w:r>
          </w:p>
        </w:tc>
        <w:tc>
          <w:tcPr>
            <w:tcW w:w="292" w:type="pct"/>
            <w:gridSpan w:val="4"/>
            <w:shd w:val="clear" w:color="auto" w:fill="FFFFFF"/>
            <w:vAlign w:val="center"/>
          </w:tcPr>
          <w:p w14:paraId="7093E826" w14:textId="77777777" w:rsidR="00313A32" w:rsidRPr="00A57D62" w:rsidRDefault="00313A32" w:rsidP="00313A32">
            <w:pPr>
              <w:ind w:left="20"/>
              <w:jc w:val="center"/>
              <w:rPr>
                <w:sz w:val="18"/>
                <w:szCs w:val="18"/>
                <w:lang w:val="kk-KZ" w:eastAsia="en-US"/>
              </w:rPr>
            </w:pPr>
            <w:r w:rsidRPr="00A57D62">
              <w:rPr>
                <w:sz w:val="18"/>
                <w:szCs w:val="18"/>
                <w:lang w:val="kk-KZ" w:eastAsia="en-US"/>
              </w:rPr>
              <w:t>0</w:t>
            </w:r>
          </w:p>
        </w:tc>
        <w:tc>
          <w:tcPr>
            <w:tcW w:w="279" w:type="pct"/>
            <w:shd w:val="clear" w:color="auto" w:fill="FFFFFF"/>
            <w:vAlign w:val="center"/>
          </w:tcPr>
          <w:p w14:paraId="753DE71F" w14:textId="77777777" w:rsidR="00313A32" w:rsidRPr="00A57D62" w:rsidRDefault="00313A32" w:rsidP="00313A32">
            <w:pPr>
              <w:ind w:left="20"/>
              <w:jc w:val="center"/>
              <w:rPr>
                <w:sz w:val="18"/>
                <w:szCs w:val="18"/>
                <w:lang w:val="kk-KZ" w:eastAsia="en-US"/>
              </w:rPr>
            </w:pPr>
            <w:r w:rsidRPr="00A57D62">
              <w:rPr>
                <w:sz w:val="18"/>
                <w:szCs w:val="18"/>
                <w:lang w:val="kk-KZ" w:eastAsia="en-US"/>
              </w:rPr>
              <w:t>0</w:t>
            </w:r>
          </w:p>
        </w:tc>
        <w:tc>
          <w:tcPr>
            <w:tcW w:w="1379" w:type="pct"/>
            <w:gridSpan w:val="4"/>
            <w:vMerge/>
            <w:shd w:val="clear" w:color="auto" w:fill="FFFFFF"/>
            <w:vAlign w:val="center"/>
          </w:tcPr>
          <w:p w14:paraId="62D89110" w14:textId="77777777" w:rsidR="00313A32" w:rsidRPr="00A57D62" w:rsidRDefault="00313A32" w:rsidP="00313A32">
            <w:pPr>
              <w:ind w:left="57" w:right="57"/>
              <w:jc w:val="center"/>
              <w:rPr>
                <w:sz w:val="18"/>
                <w:szCs w:val="18"/>
                <w:lang w:eastAsia="en-US"/>
              </w:rPr>
            </w:pPr>
          </w:p>
        </w:tc>
      </w:tr>
      <w:tr w:rsidR="00313A32" w:rsidRPr="00A57D62" w14:paraId="50AAD820" w14:textId="77777777" w:rsidTr="00B7743D">
        <w:trPr>
          <w:trHeight w:val="30"/>
        </w:trPr>
        <w:tc>
          <w:tcPr>
            <w:tcW w:w="288" w:type="pct"/>
            <w:shd w:val="clear" w:color="auto" w:fill="FFFFFF"/>
            <w:tcMar>
              <w:top w:w="15" w:type="dxa"/>
              <w:left w:w="15" w:type="dxa"/>
              <w:bottom w:w="15" w:type="dxa"/>
              <w:right w:w="15" w:type="dxa"/>
            </w:tcMar>
            <w:vAlign w:val="center"/>
          </w:tcPr>
          <w:p w14:paraId="6285044D" w14:textId="77777777" w:rsidR="00313A32" w:rsidRPr="00A57D62" w:rsidRDefault="00313A32" w:rsidP="00313A32">
            <w:pPr>
              <w:jc w:val="center"/>
              <w:rPr>
                <w:i/>
                <w:sz w:val="18"/>
                <w:szCs w:val="18"/>
                <w:lang w:eastAsia="en-US"/>
              </w:rPr>
            </w:pPr>
          </w:p>
        </w:tc>
        <w:tc>
          <w:tcPr>
            <w:tcW w:w="1047" w:type="pct"/>
            <w:gridSpan w:val="2"/>
            <w:shd w:val="clear" w:color="auto" w:fill="FFFFFF"/>
            <w:tcMar>
              <w:top w:w="15" w:type="dxa"/>
              <w:left w:w="15" w:type="dxa"/>
              <w:bottom w:w="15" w:type="dxa"/>
              <w:right w:w="15" w:type="dxa"/>
            </w:tcMar>
            <w:vAlign w:val="center"/>
          </w:tcPr>
          <w:p w14:paraId="2402F170" w14:textId="77777777" w:rsidR="00313A32" w:rsidRPr="00A57D62" w:rsidRDefault="00313A32" w:rsidP="00313A32">
            <w:pPr>
              <w:ind w:left="57" w:right="57"/>
              <w:jc w:val="both"/>
              <w:rPr>
                <w:i/>
                <w:sz w:val="18"/>
                <w:szCs w:val="18"/>
                <w:lang w:eastAsia="en-US"/>
              </w:rPr>
            </w:pPr>
            <w:r w:rsidRPr="00A57D62">
              <w:rPr>
                <w:i/>
                <w:sz w:val="18"/>
                <w:szCs w:val="18"/>
                <w:lang w:eastAsia="en-US"/>
              </w:rPr>
              <w:t>Финансовые ресурсы</w:t>
            </w:r>
          </w:p>
        </w:tc>
        <w:tc>
          <w:tcPr>
            <w:tcW w:w="443" w:type="pct"/>
            <w:gridSpan w:val="2"/>
            <w:shd w:val="clear" w:color="auto" w:fill="FFFFFF"/>
            <w:tcMar>
              <w:top w:w="15" w:type="dxa"/>
              <w:left w:w="15" w:type="dxa"/>
              <w:bottom w:w="15" w:type="dxa"/>
              <w:right w:w="15" w:type="dxa"/>
            </w:tcMar>
            <w:vAlign w:val="center"/>
          </w:tcPr>
          <w:p w14:paraId="1FF52C02" w14:textId="77777777" w:rsidR="00313A32" w:rsidRPr="00A57D62" w:rsidRDefault="00313A32" w:rsidP="00313A32">
            <w:pPr>
              <w:ind w:left="20"/>
              <w:jc w:val="both"/>
              <w:rPr>
                <w:i/>
                <w:sz w:val="18"/>
                <w:szCs w:val="18"/>
                <w:lang w:eastAsia="en-US"/>
              </w:rPr>
            </w:pPr>
          </w:p>
        </w:tc>
        <w:tc>
          <w:tcPr>
            <w:tcW w:w="382" w:type="pct"/>
            <w:gridSpan w:val="2"/>
            <w:shd w:val="clear" w:color="auto" w:fill="FFFFFF"/>
            <w:tcMar>
              <w:top w:w="15" w:type="dxa"/>
              <w:left w:w="15" w:type="dxa"/>
              <w:bottom w:w="15" w:type="dxa"/>
              <w:right w:w="15" w:type="dxa"/>
            </w:tcMar>
            <w:vAlign w:val="center"/>
          </w:tcPr>
          <w:p w14:paraId="1BA605CC" w14:textId="77777777" w:rsidR="00313A32" w:rsidRPr="00A57D62" w:rsidRDefault="00313A32" w:rsidP="00313A32">
            <w:pPr>
              <w:jc w:val="center"/>
              <w:rPr>
                <w:kern w:val="24"/>
                <w:sz w:val="18"/>
                <w:szCs w:val="18"/>
              </w:rPr>
            </w:pPr>
            <w:r w:rsidRPr="00A57D62">
              <w:rPr>
                <w:color w:val="000000"/>
                <w:sz w:val="18"/>
                <w:szCs w:val="18"/>
              </w:rPr>
              <w:t xml:space="preserve">млн. </w:t>
            </w:r>
            <w:proofErr w:type="spellStart"/>
            <w:r w:rsidRPr="00A57D62">
              <w:rPr>
                <w:color w:val="000000"/>
                <w:sz w:val="18"/>
                <w:szCs w:val="18"/>
              </w:rPr>
              <w:t>тг</w:t>
            </w:r>
            <w:proofErr w:type="spellEnd"/>
          </w:p>
        </w:tc>
        <w:tc>
          <w:tcPr>
            <w:tcW w:w="332" w:type="pct"/>
            <w:gridSpan w:val="2"/>
            <w:shd w:val="clear" w:color="auto" w:fill="FFFFFF"/>
            <w:tcMar>
              <w:top w:w="15" w:type="dxa"/>
              <w:left w:w="15" w:type="dxa"/>
              <w:bottom w:w="15" w:type="dxa"/>
              <w:right w:w="15" w:type="dxa"/>
            </w:tcMar>
            <w:vAlign w:val="center"/>
          </w:tcPr>
          <w:p w14:paraId="4B391802" w14:textId="77777777" w:rsidR="00313A32" w:rsidRPr="00A57D62" w:rsidRDefault="00313A32" w:rsidP="00313A32">
            <w:pPr>
              <w:ind w:left="20"/>
              <w:jc w:val="both"/>
              <w:rPr>
                <w:i/>
                <w:sz w:val="18"/>
                <w:szCs w:val="18"/>
                <w:lang w:eastAsia="en-US"/>
              </w:rPr>
            </w:pPr>
          </w:p>
        </w:tc>
        <w:tc>
          <w:tcPr>
            <w:tcW w:w="271" w:type="pct"/>
            <w:gridSpan w:val="2"/>
            <w:shd w:val="clear" w:color="auto" w:fill="FFFFFF"/>
            <w:vAlign w:val="center"/>
          </w:tcPr>
          <w:p w14:paraId="685AE7B4" w14:textId="77777777" w:rsidR="00313A32" w:rsidRPr="00A57D62" w:rsidRDefault="00313A32" w:rsidP="00313A32">
            <w:pPr>
              <w:ind w:left="20"/>
              <w:jc w:val="both"/>
              <w:rPr>
                <w:i/>
                <w:sz w:val="18"/>
                <w:szCs w:val="18"/>
                <w:lang w:eastAsia="en-US"/>
              </w:rPr>
            </w:pPr>
          </w:p>
        </w:tc>
        <w:tc>
          <w:tcPr>
            <w:tcW w:w="287" w:type="pct"/>
            <w:gridSpan w:val="2"/>
            <w:shd w:val="clear" w:color="auto" w:fill="FFFFFF"/>
          </w:tcPr>
          <w:p w14:paraId="0277E293" w14:textId="77777777" w:rsidR="00313A32" w:rsidRPr="00A57D62" w:rsidRDefault="00313A32" w:rsidP="00313A32">
            <w:pPr>
              <w:rPr>
                <w:i/>
                <w:sz w:val="18"/>
                <w:szCs w:val="18"/>
              </w:rPr>
            </w:pPr>
            <w:r w:rsidRPr="00A57D62">
              <w:rPr>
                <w:i/>
                <w:sz w:val="18"/>
                <w:szCs w:val="18"/>
              </w:rPr>
              <w:t>10 885</w:t>
            </w:r>
          </w:p>
        </w:tc>
        <w:tc>
          <w:tcPr>
            <w:tcW w:w="292" w:type="pct"/>
            <w:gridSpan w:val="4"/>
            <w:shd w:val="clear" w:color="auto" w:fill="FFFFFF"/>
          </w:tcPr>
          <w:p w14:paraId="4C3BD062" w14:textId="77777777" w:rsidR="00313A32" w:rsidRPr="00A57D62" w:rsidRDefault="00313A32" w:rsidP="00313A32">
            <w:pPr>
              <w:ind w:left="20"/>
              <w:jc w:val="both"/>
              <w:rPr>
                <w:i/>
                <w:sz w:val="18"/>
                <w:szCs w:val="18"/>
                <w:lang w:eastAsia="en-US"/>
              </w:rPr>
            </w:pPr>
            <w:r w:rsidRPr="00A57D62">
              <w:rPr>
                <w:i/>
                <w:sz w:val="18"/>
                <w:szCs w:val="18"/>
                <w:lang w:eastAsia="en-US"/>
              </w:rPr>
              <w:t>28500</w:t>
            </w:r>
          </w:p>
        </w:tc>
        <w:tc>
          <w:tcPr>
            <w:tcW w:w="279" w:type="pct"/>
            <w:shd w:val="clear" w:color="auto" w:fill="FFFFFF"/>
          </w:tcPr>
          <w:p w14:paraId="2DB6152C" w14:textId="77777777" w:rsidR="00313A32" w:rsidRPr="00A57D62" w:rsidRDefault="00313A32" w:rsidP="00313A32">
            <w:pPr>
              <w:ind w:left="20"/>
              <w:jc w:val="both"/>
              <w:rPr>
                <w:i/>
                <w:sz w:val="18"/>
                <w:szCs w:val="18"/>
                <w:lang w:eastAsia="en-US"/>
              </w:rPr>
            </w:pPr>
          </w:p>
        </w:tc>
        <w:tc>
          <w:tcPr>
            <w:tcW w:w="1379" w:type="pct"/>
            <w:gridSpan w:val="4"/>
            <w:shd w:val="clear" w:color="auto" w:fill="FFFFFF"/>
          </w:tcPr>
          <w:p w14:paraId="3D571419" w14:textId="77777777" w:rsidR="00313A32" w:rsidRPr="00A57D62" w:rsidRDefault="00313A32" w:rsidP="00313A32">
            <w:pPr>
              <w:ind w:left="57" w:right="57"/>
              <w:jc w:val="both"/>
              <w:rPr>
                <w:i/>
                <w:sz w:val="18"/>
                <w:szCs w:val="18"/>
                <w:lang w:eastAsia="en-US"/>
              </w:rPr>
            </w:pPr>
          </w:p>
        </w:tc>
      </w:tr>
      <w:tr w:rsidR="00313A32" w:rsidRPr="00A57D62" w14:paraId="115F7062" w14:textId="77777777" w:rsidTr="00B7743D">
        <w:trPr>
          <w:trHeight w:val="30"/>
        </w:trPr>
        <w:tc>
          <w:tcPr>
            <w:tcW w:w="288" w:type="pct"/>
            <w:shd w:val="clear" w:color="auto" w:fill="FFFFFF"/>
            <w:tcMar>
              <w:top w:w="15" w:type="dxa"/>
              <w:left w:w="15" w:type="dxa"/>
              <w:bottom w:w="15" w:type="dxa"/>
              <w:right w:w="15" w:type="dxa"/>
            </w:tcMar>
            <w:vAlign w:val="center"/>
          </w:tcPr>
          <w:p w14:paraId="453223AF" w14:textId="77777777" w:rsidR="00313A32" w:rsidRPr="00A57D62" w:rsidRDefault="00313A32" w:rsidP="00313A32">
            <w:pPr>
              <w:jc w:val="center"/>
              <w:rPr>
                <w:i/>
                <w:sz w:val="18"/>
                <w:szCs w:val="18"/>
                <w:lang w:eastAsia="en-US"/>
              </w:rPr>
            </w:pPr>
          </w:p>
        </w:tc>
        <w:tc>
          <w:tcPr>
            <w:tcW w:w="1047" w:type="pct"/>
            <w:gridSpan w:val="2"/>
            <w:shd w:val="clear" w:color="auto" w:fill="FFFFFF"/>
            <w:tcMar>
              <w:top w:w="15" w:type="dxa"/>
              <w:left w:w="15" w:type="dxa"/>
              <w:bottom w:w="15" w:type="dxa"/>
              <w:right w:w="15" w:type="dxa"/>
            </w:tcMar>
            <w:vAlign w:val="center"/>
          </w:tcPr>
          <w:p w14:paraId="2F8FC52B" w14:textId="77777777" w:rsidR="00313A32" w:rsidRPr="00A57D62" w:rsidRDefault="00313A32" w:rsidP="00313A32">
            <w:pPr>
              <w:ind w:left="57" w:right="57"/>
              <w:jc w:val="both"/>
              <w:rPr>
                <w:i/>
                <w:sz w:val="18"/>
                <w:szCs w:val="18"/>
                <w:lang w:eastAsia="en-US"/>
              </w:rPr>
            </w:pPr>
            <w:r w:rsidRPr="00A57D62">
              <w:rPr>
                <w:i/>
                <w:sz w:val="18"/>
                <w:szCs w:val="18"/>
                <w:lang w:eastAsia="en-US"/>
              </w:rPr>
              <w:t>Человеческие ресурсы</w:t>
            </w:r>
          </w:p>
        </w:tc>
        <w:tc>
          <w:tcPr>
            <w:tcW w:w="443" w:type="pct"/>
            <w:gridSpan w:val="2"/>
            <w:shd w:val="clear" w:color="auto" w:fill="FFFFFF"/>
            <w:tcMar>
              <w:top w:w="15" w:type="dxa"/>
              <w:left w:w="15" w:type="dxa"/>
              <w:bottom w:w="15" w:type="dxa"/>
              <w:right w:w="15" w:type="dxa"/>
            </w:tcMar>
            <w:vAlign w:val="center"/>
          </w:tcPr>
          <w:p w14:paraId="398BDF3C" w14:textId="77777777" w:rsidR="00313A32" w:rsidRPr="00A57D62" w:rsidRDefault="00313A32" w:rsidP="00313A32">
            <w:pPr>
              <w:ind w:left="20"/>
              <w:jc w:val="both"/>
              <w:rPr>
                <w:i/>
                <w:sz w:val="18"/>
                <w:szCs w:val="18"/>
                <w:lang w:eastAsia="en-US"/>
              </w:rPr>
            </w:pPr>
          </w:p>
        </w:tc>
        <w:tc>
          <w:tcPr>
            <w:tcW w:w="382" w:type="pct"/>
            <w:gridSpan w:val="2"/>
            <w:shd w:val="clear" w:color="auto" w:fill="FFFFFF"/>
            <w:tcMar>
              <w:top w:w="15" w:type="dxa"/>
              <w:left w:w="15" w:type="dxa"/>
              <w:bottom w:w="15" w:type="dxa"/>
              <w:right w:w="15" w:type="dxa"/>
            </w:tcMar>
            <w:vAlign w:val="center"/>
          </w:tcPr>
          <w:p w14:paraId="45FFC7C1" w14:textId="77777777" w:rsidR="00313A32" w:rsidRPr="00A57D62" w:rsidRDefault="00313A32" w:rsidP="00313A32">
            <w:pPr>
              <w:jc w:val="center"/>
              <w:rPr>
                <w:kern w:val="24"/>
                <w:sz w:val="18"/>
                <w:szCs w:val="18"/>
              </w:rPr>
            </w:pPr>
            <w:r w:rsidRPr="00A57D62">
              <w:rPr>
                <w:sz w:val="18"/>
                <w:szCs w:val="18"/>
              </w:rPr>
              <w:t>человек</w:t>
            </w:r>
          </w:p>
        </w:tc>
        <w:tc>
          <w:tcPr>
            <w:tcW w:w="332" w:type="pct"/>
            <w:gridSpan w:val="2"/>
            <w:shd w:val="clear" w:color="auto" w:fill="FFFFFF"/>
            <w:tcMar>
              <w:top w:w="15" w:type="dxa"/>
              <w:left w:w="15" w:type="dxa"/>
              <w:bottom w:w="15" w:type="dxa"/>
              <w:right w:w="15" w:type="dxa"/>
            </w:tcMar>
            <w:vAlign w:val="center"/>
          </w:tcPr>
          <w:p w14:paraId="009F117B" w14:textId="77777777" w:rsidR="00313A32" w:rsidRPr="00A57D62" w:rsidRDefault="00313A32" w:rsidP="00313A32">
            <w:pPr>
              <w:ind w:left="20"/>
              <w:jc w:val="both"/>
              <w:rPr>
                <w:i/>
                <w:sz w:val="18"/>
                <w:szCs w:val="18"/>
                <w:lang w:eastAsia="en-US"/>
              </w:rPr>
            </w:pPr>
          </w:p>
        </w:tc>
        <w:tc>
          <w:tcPr>
            <w:tcW w:w="271" w:type="pct"/>
            <w:gridSpan w:val="2"/>
            <w:shd w:val="clear" w:color="auto" w:fill="FFFFFF"/>
            <w:vAlign w:val="center"/>
          </w:tcPr>
          <w:p w14:paraId="716E5168" w14:textId="77777777" w:rsidR="00313A32" w:rsidRPr="00A57D62" w:rsidRDefault="00313A32" w:rsidP="00313A32">
            <w:pPr>
              <w:ind w:left="20"/>
              <w:jc w:val="both"/>
              <w:rPr>
                <w:i/>
                <w:sz w:val="18"/>
                <w:szCs w:val="18"/>
                <w:lang w:eastAsia="en-US"/>
              </w:rPr>
            </w:pPr>
          </w:p>
        </w:tc>
        <w:tc>
          <w:tcPr>
            <w:tcW w:w="287" w:type="pct"/>
            <w:gridSpan w:val="2"/>
            <w:shd w:val="clear" w:color="auto" w:fill="FFFFFF"/>
          </w:tcPr>
          <w:p w14:paraId="3035E5B0" w14:textId="77777777" w:rsidR="00313A32" w:rsidRPr="00A57D62" w:rsidRDefault="00313A32" w:rsidP="00313A32">
            <w:pPr>
              <w:rPr>
                <w:i/>
                <w:sz w:val="18"/>
                <w:szCs w:val="18"/>
              </w:rPr>
            </w:pPr>
            <w:r w:rsidRPr="00A57D62">
              <w:rPr>
                <w:i/>
                <w:sz w:val="18"/>
                <w:szCs w:val="18"/>
              </w:rPr>
              <w:t>3</w:t>
            </w:r>
          </w:p>
        </w:tc>
        <w:tc>
          <w:tcPr>
            <w:tcW w:w="292" w:type="pct"/>
            <w:gridSpan w:val="4"/>
            <w:shd w:val="clear" w:color="auto" w:fill="FFFFFF"/>
          </w:tcPr>
          <w:p w14:paraId="1EB96D54" w14:textId="77777777" w:rsidR="00313A32" w:rsidRPr="00A57D62" w:rsidRDefault="00313A32" w:rsidP="00313A32">
            <w:pPr>
              <w:ind w:left="20"/>
              <w:jc w:val="both"/>
              <w:rPr>
                <w:sz w:val="18"/>
                <w:szCs w:val="18"/>
                <w:lang w:eastAsia="en-US"/>
              </w:rPr>
            </w:pPr>
            <w:r w:rsidRPr="00A57D62">
              <w:rPr>
                <w:sz w:val="18"/>
                <w:szCs w:val="18"/>
                <w:lang w:eastAsia="en-US"/>
              </w:rPr>
              <w:t>3</w:t>
            </w:r>
          </w:p>
        </w:tc>
        <w:tc>
          <w:tcPr>
            <w:tcW w:w="279" w:type="pct"/>
            <w:shd w:val="clear" w:color="auto" w:fill="FFFFFF"/>
          </w:tcPr>
          <w:p w14:paraId="4AA3E191" w14:textId="77777777" w:rsidR="00313A32" w:rsidRPr="00A57D62" w:rsidRDefault="00313A32" w:rsidP="00313A32">
            <w:pPr>
              <w:ind w:left="20"/>
              <w:jc w:val="both"/>
              <w:rPr>
                <w:i/>
                <w:sz w:val="18"/>
                <w:szCs w:val="18"/>
                <w:lang w:eastAsia="en-US"/>
              </w:rPr>
            </w:pPr>
          </w:p>
        </w:tc>
        <w:tc>
          <w:tcPr>
            <w:tcW w:w="1379" w:type="pct"/>
            <w:gridSpan w:val="4"/>
            <w:shd w:val="clear" w:color="auto" w:fill="FFFFFF"/>
          </w:tcPr>
          <w:p w14:paraId="0C115E68" w14:textId="77777777" w:rsidR="00313A32" w:rsidRPr="00A57D62" w:rsidRDefault="00313A32" w:rsidP="00313A32">
            <w:pPr>
              <w:ind w:left="57" w:right="57"/>
              <w:jc w:val="both"/>
              <w:rPr>
                <w:i/>
                <w:sz w:val="18"/>
                <w:szCs w:val="18"/>
                <w:lang w:eastAsia="en-US"/>
              </w:rPr>
            </w:pPr>
          </w:p>
        </w:tc>
      </w:tr>
      <w:tr w:rsidR="00313A32" w:rsidRPr="00A57D62" w14:paraId="4AC952C1" w14:textId="77777777" w:rsidTr="009105EC">
        <w:trPr>
          <w:trHeight w:val="30"/>
        </w:trPr>
        <w:tc>
          <w:tcPr>
            <w:tcW w:w="288" w:type="pct"/>
            <w:shd w:val="clear" w:color="auto" w:fill="E2EFD9" w:themeFill="accent6" w:themeFillTint="33"/>
            <w:tcMar>
              <w:top w:w="15" w:type="dxa"/>
              <w:left w:w="15" w:type="dxa"/>
              <w:bottom w:w="15" w:type="dxa"/>
              <w:right w:w="15" w:type="dxa"/>
            </w:tcMar>
            <w:vAlign w:val="center"/>
          </w:tcPr>
          <w:p w14:paraId="156726B6" w14:textId="77777777" w:rsidR="00313A32" w:rsidRPr="00A57D62" w:rsidRDefault="00313A32" w:rsidP="00313A32">
            <w:pPr>
              <w:jc w:val="center"/>
              <w:rPr>
                <w:i/>
                <w:sz w:val="18"/>
                <w:szCs w:val="18"/>
                <w:lang w:eastAsia="en-US"/>
              </w:rPr>
            </w:pPr>
            <w:r w:rsidRPr="00A57D62">
              <w:rPr>
                <w:i/>
                <w:sz w:val="18"/>
                <w:szCs w:val="18"/>
                <w:lang w:eastAsia="en-US"/>
              </w:rPr>
              <w:t>6</w:t>
            </w:r>
          </w:p>
        </w:tc>
        <w:tc>
          <w:tcPr>
            <w:tcW w:w="1047" w:type="pct"/>
            <w:gridSpan w:val="2"/>
            <w:shd w:val="clear" w:color="auto" w:fill="E2EFD9" w:themeFill="accent6" w:themeFillTint="33"/>
            <w:tcMar>
              <w:top w:w="15" w:type="dxa"/>
              <w:left w:w="15" w:type="dxa"/>
              <w:bottom w:w="15" w:type="dxa"/>
              <w:right w:w="15" w:type="dxa"/>
            </w:tcMar>
            <w:vAlign w:val="center"/>
          </w:tcPr>
          <w:p w14:paraId="3144D60E" w14:textId="77777777" w:rsidR="00313A32" w:rsidRPr="00A57D62" w:rsidRDefault="00313A32" w:rsidP="00313A32">
            <w:pPr>
              <w:ind w:left="57" w:right="57"/>
              <w:jc w:val="both"/>
              <w:rPr>
                <w:i/>
                <w:sz w:val="18"/>
                <w:szCs w:val="18"/>
                <w:lang w:eastAsia="en-US"/>
              </w:rPr>
            </w:pPr>
            <w:r w:rsidRPr="00A57D62">
              <w:rPr>
                <w:b/>
                <w:sz w:val="18"/>
                <w:szCs w:val="18"/>
                <w:lang w:eastAsia="en-US"/>
              </w:rPr>
              <w:t>КНИ 3. Индекс накопленного роста производительности труда, 2022=100</w:t>
            </w:r>
          </w:p>
        </w:tc>
        <w:tc>
          <w:tcPr>
            <w:tcW w:w="443" w:type="pct"/>
            <w:gridSpan w:val="2"/>
            <w:shd w:val="clear" w:color="auto" w:fill="E2EFD9" w:themeFill="accent6" w:themeFillTint="33"/>
            <w:tcMar>
              <w:top w:w="15" w:type="dxa"/>
              <w:left w:w="15" w:type="dxa"/>
              <w:bottom w:w="15" w:type="dxa"/>
              <w:right w:w="15" w:type="dxa"/>
            </w:tcMar>
            <w:vAlign w:val="center"/>
          </w:tcPr>
          <w:p w14:paraId="38D4AAEE" w14:textId="77777777" w:rsidR="00313A32" w:rsidRPr="00A57D62" w:rsidRDefault="00313A32" w:rsidP="00313A32">
            <w:pPr>
              <w:ind w:left="20"/>
              <w:jc w:val="both"/>
              <w:rPr>
                <w:i/>
                <w:sz w:val="18"/>
                <w:szCs w:val="18"/>
                <w:lang w:eastAsia="en-US"/>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51AE501D" w14:textId="77777777" w:rsidR="00313A32" w:rsidRPr="00A57D62" w:rsidRDefault="00313A32" w:rsidP="00313A32">
            <w:pPr>
              <w:jc w:val="center"/>
              <w:rPr>
                <w:sz w:val="18"/>
                <w:szCs w:val="18"/>
              </w:rPr>
            </w:pPr>
            <w:r w:rsidRPr="00A57D62">
              <w:rPr>
                <w:b/>
                <w:sz w:val="18"/>
                <w:szCs w:val="18"/>
                <w:lang w:eastAsia="en-US"/>
              </w:rPr>
              <w:t>%</w:t>
            </w:r>
          </w:p>
        </w:tc>
        <w:tc>
          <w:tcPr>
            <w:tcW w:w="332" w:type="pct"/>
            <w:gridSpan w:val="2"/>
            <w:shd w:val="clear" w:color="auto" w:fill="E2EFD9" w:themeFill="accent6" w:themeFillTint="33"/>
            <w:tcMar>
              <w:top w:w="15" w:type="dxa"/>
              <w:left w:w="15" w:type="dxa"/>
              <w:bottom w:w="15" w:type="dxa"/>
              <w:right w:w="15" w:type="dxa"/>
            </w:tcMar>
            <w:vAlign w:val="center"/>
          </w:tcPr>
          <w:p w14:paraId="274458B4" w14:textId="77777777" w:rsidR="00313A32" w:rsidRPr="00A57D62" w:rsidRDefault="00313A32" w:rsidP="00313A32">
            <w:pPr>
              <w:ind w:left="20"/>
              <w:jc w:val="both"/>
              <w:rPr>
                <w:i/>
                <w:sz w:val="18"/>
                <w:szCs w:val="18"/>
                <w:lang w:eastAsia="en-US"/>
              </w:rPr>
            </w:pPr>
            <w:r w:rsidRPr="00A57D62">
              <w:rPr>
                <w:sz w:val="18"/>
                <w:szCs w:val="18"/>
                <w:lang w:eastAsia="en-US"/>
              </w:rPr>
              <w:t>2023-2027 годы</w:t>
            </w:r>
          </w:p>
        </w:tc>
        <w:tc>
          <w:tcPr>
            <w:tcW w:w="271" w:type="pct"/>
            <w:gridSpan w:val="2"/>
            <w:shd w:val="clear" w:color="auto" w:fill="E2EFD9" w:themeFill="accent6" w:themeFillTint="33"/>
            <w:vAlign w:val="center"/>
          </w:tcPr>
          <w:p w14:paraId="040BC803" w14:textId="77777777" w:rsidR="00313A32" w:rsidRPr="00A57D62" w:rsidRDefault="00313A32" w:rsidP="00313A32">
            <w:pPr>
              <w:ind w:left="20"/>
              <w:jc w:val="both"/>
              <w:rPr>
                <w:iCs/>
                <w:sz w:val="18"/>
                <w:szCs w:val="18"/>
                <w:lang w:eastAsia="en-US"/>
              </w:rPr>
            </w:pPr>
            <w:r w:rsidRPr="00A57D62">
              <w:rPr>
                <w:iCs/>
                <w:sz w:val="18"/>
                <w:szCs w:val="18"/>
                <w:lang w:eastAsia="en-US"/>
              </w:rPr>
              <w:t>отчет</w:t>
            </w:r>
          </w:p>
        </w:tc>
        <w:tc>
          <w:tcPr>
            <w:tcW w:w="287" w:type="pct"/>
            <w:gridSpan w:val="2"/>
            <w:shd w:val="clear" w:color="auto" w:fill="E2EFD9" w:themeFill="accent6" w:themeFillTint="33"/>
            <w:vAlign w:val="center"/>
          </w:tcPr>
          <w:p w14:paraId="5304CDAA" w14:textId="77777777" w:rsidR="00313A32" w:rsidRPr="00A57D62" w:rsidRDefault="00313A32" w:rsidP="00313A32">
            <w:pPr>
              <w:jc w:val="center"/>
              <w:rPr>
                <w:sz w:val="18"/>
                <w:szCs w:val="18"/>
              </w:rPr>
            </w:pPr>
            <w:r w:rsidRPr="00A57D62">
              <w:rPr>
                <w:sz w:val="18"/>
                <w:szCs w:val="18"/>
              </w:rPr>
              <w:t>109,0</w:t>
            </w:r>
          </w:p>
        </w:tc>
        <w:tc>
          <w:tcPr>
            <w:tcW w:w="292" w:type="pct"/>
            <w:gridSpan w:val="4"/>
            <w:shd w:val="clear" w:color="auto" w:fill="E2EFD9" w:themeFill="accent6" w:themeFillTint="33"/>
            <w:vAlign w:val="center"/>
          </w:tcPr>
          <w:p w14:paraId="7A52E3E5" w14:textId="77777777" w:rsidR="00313A32" w:rsidRPr="00A57D62" w:rsidRDefault="00313A32" w:rsidP="00313A32">
            <w:pPr>
              <w:jc w:val="center"/>
              <w:rPr>
                <w:sz w:val="18"/>
                <w:szCs w:val="18"/>
                <w:lang w:val="kk-KZ" w:eastAsia="en-US"/>
              </w:rPr>
            </w:pPr>
            <w:r w:rsidRPr="00A57D62">
              <w:rPr>
                <w:sz w:val="18"/>
                <w:szCs w:val="18"/>
                <w:lang w:eastAsia="en-US"/>
              </w:rPr>
              <w:t>106,2 за 9 месяцев</w:t>
            </w:r>
          </w:p>
        </w:tc>
        <w:tc>
          <w:tcPr>
            <w:tcW w:w="279" w:type="pct"/>
            <w:shd w:val="clear" w:color="auto" w:fill="E2EFD9" w:themeFill="accent6" w:themeFillTint="33"/>
            <w:vAlign w:val="center"/>
          </w:tcPr>
          <w:p w14:paraId="58FDD308" w14:textId="77777777" w:rsidR="00313A32" w:rsidRPr="00A57D62" w:rsidRDefault="00313A32" w:rsidP="00313A32">
            <w:pPr>
              <w:ind w:left="20"/>
              <w:jc w:val="center"/>
              <w:rPr>
                <w:sz w:val="18"/>
                <w:szCs w:val="18"/>
                <w:lang w:val="kk-KZ" w:eastAsia="en-US"/>
              </w:rPr>
            </w:pPr>
            <w:r w:rsidRPr="00A57D62">
              <w:rPr>
                <w:sz w:val="18"/>
                <w:szCs w:val="18"/>
                <w:lang w:val="kk-KZ" w:eastAsia="en-US"/>
              </w:rPr>
              <w:t>97,4%</w:t>
            </w:r>
          </w:p>
        </w:tc>
        <w:tc>
          <w:tcPr>
            <w:tcW w:w="1379" w:type="pct"/>
            <w:gridSpan w:val="4"/>
            <w:shd w:val="clear" w:color="auto" w:fill="E2EFD9" w:themeFill="accent6" w:themeFillTint="33"/>
            <w:vAlign w:val="center"/>
          </w:tcPr>
          <w:p w14:paraId="1C95CA14" w14:textId="77777777" w:rsidR="00313A32" w:rsidRPr="00A57D62" w:rsidRDefault="00313A32" w:rsidP="00313A32">
            <w:pPr>
              <w:ind w:left="57" w:right="57"/>
              <w:rPr>
                <w:b/>
                <w:sz w:val="18"/>
                <w:szCs w:val="18"/>
                <w:lang w:val="kk-KZ" w:eastAsia="en-US"/>
              </w:rPr>
            </w:pPr>
            <w:proofErr w:type="spellStart"/>
            <w:r w:rsidRPr="00A57D62">
              <w:rPr>
                <w:b/>
                <w:sz w:val="18"/>
                <w:szCs w:val="18"/>
                <w:lang w:val="kk-KZ" w:eastAsia="en-US"/>
              </w:rPr>
              <w:t>На</w:t>
            </w:r>
            <w:proofErr w:type="spellEnd"/>
            <w:r w:rsidRPr="00A57D62">
              <w:rPr>
                <w:b/>
                <w:sz w:val="18"/>
                <w:szCs w:val="18"/>
                <w:lang w:val="kk-KZ" w:eastAsia="en-US"/>
              </w:rPr>
              <w:t xml:space="preserve"> </w:t>
            </w:r>
            <w:proofErr w:type="spellStart"/>
            <w:r w:rsidRPr="00A57D62">
              <w:rPr>
                <w:b/>
                <w:sz w:val="18"/>
                <w:szCs w:val="18"/>
                <w:lang w:val="kk-KZ" w:eastAsia="en-US"/>
              </w:rPr>
              <w:t>исполнении</w:t>
            </w:r>
            <w:proofErr w:type="spellEnd"/>
          </w:p>
          <w:p w14:paraId="39761185" w14:textId="77777777" w:rsidR="00313A32" w:rsidRPr="00A57D62" w:rsidRDefault="00313A32" w:rsidP="00313A32">
            <w:pPr>
              <w:ind w:left="57" w:right="57"/>
              <w:rPr>
                <w:sz w:val="18"/>
                <w:szCs w:val="18"/>
                <w:lang w:eastAsia="en-US"/>
              </w:rPr>
            </w:pPr>
            <w:r w:rsidRPr="00A57D62">
              <w:rPr>
                <w:sz w:val="18"/>
                <w:szCs w:val="18"/>
                <w:lang w:eastAsia="en-US"/>
              </w:rPr>
              <w:t>В соответствии с плановыми показателями на 2024 год, индекс накопленного роста производительности труда установлен на уровне 109,0% относительно базового 2022 года (принятого за 100%). По итогам 9 месяцев 2024 года фактический показатель составил 106,2%.</w:t>
            </w:r>
          </w:p>
          <w:p w14:paraId="018AF443" w14:textId="77777777" w:rsidR="00313A32" w:rsidRPr="00A57D62" w:rsidRDefault="00313A32" w:rsidP="00313A32">
            <w:pPr>
              <w:ind w:left="57" w:right="57"/>
              <w:rPr>
                <w:sz w:val="18"/>
                <w:szCs w:val="18"/>
                <w:lang w:eastAsia="en-US"/>
              </w:rPr>
            </w:pPr>
            <w:r w:rsidRPr="00A57D62">
              <w:rPr>
                <w:sz w:val="18"/>
                <w:szCs w:val="18"/>
                <w:lang w:eastAsia="en-US"/>
              </w:rPr>
              <w:t>Фактический индекс в 106,2% свидетельствует о приросте производительности труда на 6,2% по сравнению с 2022 годом.</w:t>
            </w:r>
          </w:p>
        </w:tc>
      </w:tr>
      <w:tr w:rsidR="00313A32" w:rsidRPr="00A57D62" w14:paraId="76974023" w14:textId="77777777" w:rsidTr="00FB6BF7">
        <w:trPr>
          <w:trHeight w:val="30"/>
        </w:trPr>
        <w:tc>
          <w:tcPr>
            <w:tcW w:w="288" w:type="pct"/>
            <w:shd w:val="clear" w:color="auto" w:fill="FFFFFF"/>
            <w:tcMar>
              <w:top w:w="15" w:type="dxa"/>
              <w:left w:w="15" w:type="dxa"/>
              <w:bottom w:w="15" w:type="dxa"/>
              <w:right w:w="15" w:type="dxa"/>
            </w:tcMar>
            <w:vAlign w:val="center"/>
          </w:tcPr>
          <w:p w14:paraId="28789A98" w14:textId="77777777" w:rsidR="00313A32" w:rsidRPr="00A57D62" w:rsidRDefault="00313A32" w:rsidP="00313A32">
            <w:pPr>
              <w:jc w:val="center"/>
              <w:rPr>
                <w:sz w:val="18"/>
                <w:szCs w:val="18"/>
                <w:highlight w:val="yellow"/>
                <w:lang w:eastAsia="en-US"/>
              </w:rPr>
            </w:pPr>
          </w:p>
        </w:tc>
        <w:tc>
          <w:tcPr>
            <w:tcW w:w="4712" w:type="pct"/>
            <w:gridSpan w:val="21"/>
            <w:shd w:val="clear" w:color="auto" w:fill="FFFFFF"/>
            <w:tcMar>
              <w:top w:w="15" w:type="dxa"/>
              <w:left w:w="15" w:type="dxa"/>
              <w:bottom w:w="15" w:type="dxa"/>
              <w:right w:w="15" w:type="dxa"/>
            </w:tcMar>
            <w:vAlign w:val="center"/>
          </w:tcPr>
          <w:p w14:paraId="35CF8E6A" w14:textId="77777777" w:rsidR="00313A32" w:rsidRPr="00A57D62" w:rsidRDefault="00313A32" w:rsidP="00313A32">
            <w:pPr>
              <w:ind w:left="57" w:right="57"/>
              <w:jc w:val="center"/>
              <w:rPr>
                <w:sz w:val="18"/>
                <w:szCs w:val="18"/>
                <w:highlight w:val="yellow"/>
                <w:lang w:eastAsia="en-US"/>
              </w:rPr>
            </w:pPr>
            <w:r w:rsidRPr="00A57D62">
              <w:rPr>
                <w:b/>
                <w:bCs/>
                <w:sz w:val="18"/>
                <w:szCs w:val="18"/>
                <w:lang w:eastAsia="en-US"/>
              </w:rPr>
              <w:t>Цель. Обеспечение перехода градостроительной, строительной отрасли на международные стандарты</w:t>
            </w:r>
          </w:p>
        </w:tc>
      </w:tr>
      <w:tr w:rsidR="00313A32" w:rsidRPr="00A57D62" w14:paraId="50605A2A" w14:textId="77777777" w:rsidTr="00B7743D">
        <w:trPr>
          <w:trHeight w:val="30"/>
        </w:trPr>
        <w:tc>
          <w:tcPr>
            <w:tcW w:w="288" w:type="pct"/>
            <w:shd w:val="clear" w:color="auto" w:fill="E2EFD9" w:themeFill="accent6" w:themeFillTint="33"/>
            <w:tcMar>
              <w:top w:w="15" w:type="dxa"/>
              <w:left w:w="15" w:type="dxa"/>
              <w:bottom w:w="15" w:type="dxa"/>
              <w:right w:w="15" w:type="dxa"/>
            </w:tcMar>
            <w:vAlign w:val="center"/>
          </w:tcPr>
          <w:p w14:paraId="2384716F" w14:textId="77777777" w:rsidR="00313A32" w:rsidRPr="00A57D62" w:rsidRDefault="00313A32" w:rsidP="00313A32">
            <w:pPr>
              <w:jc w:val="center"/>
              <w:rPr>
                <w:sz w:val="18"/>
                <w:szCs w:val="18"/>
                <w:lang w:eastAsia="en-US"/>
              </w:rPr>
            </w:pPr>
            <w:r w:rsidRPr="00A57D62">
              <w:rPr>
                <w:sz w:val="18"/>
                <w:szCs w:val="18"/>
                <w:lang w:eastAsia="en-US"/>
              </w:rPr>
              <w:lastRenderedPageBreak/>
              <w:t>6.1</w:t>
            </w:r>
          </w:p>
        </w:tc>
        <w:tc>
          <w:tcPr>
            <w:tcW w:w="1047" w:type="pct"/>
            <w:gridSpan w:val="2"/>
            <w:shd w:val="clear" w:color="auto" w:fill="E2EFD9" w:themeFill="accent6" w:themeFillTint="33"/>
            <w:tcMar>
              <w:top w:w="15" w:type="dxa"/>
              <w:left w:w="15" w:type="dxa"/>
              <w:bottom w:w="15" w:type="dxa"/>
              <w:right w:w="15" w:type="dxa"/>
            </w:tcMar>
            <w:vAlign w:val="center"/>
          </w:tcPr>
          <w:p w14:paraId="2B006666" w14:textId="77777777" w:rsidR="00313A32" w:rsidRPr="00A57D62" w:rsidRDefault="00313A32" w:rsidP="00313A32">
            <w:pPr>
              <w:ind w:left="57" w:right="57"/>
              <w:jc w:val="both"/>
              <w:rPr>
                <w:sz w:val="18"/>
                <w:szCs w:val="18"/>
                <w:lang w:eastAsia="en-US"/>
              </w:rPr>
            </w:pPr>
            <w:r w:rsidRPr="00A57D62">
              <w:rPr>
                <w:b/>
                <w:bCs/>
                <w:kern w:val="24"/>
                <w:sz w:val="18"/>
                <w:szCs w:val="18"/>
              </w:rPr>
              <w:t>Целевой индикатор 6</w:t>
            </w:r>
            <w:r w:rsidRPr="00A57D62">
              <w:rPr>
                <w:b/>
                <w:sz w:val="18"/>
                <w:szCs w:val="18"/>
                <w:lang w:eastAsia="en-US"/>
              </w:rPr>
              <w:t xml:space="preserve">. </w:t>
            </w:r>
            <w:r w:rsidRPr="00A57D62">
              <w:rPr>
                <w:sz w:val="18"/>
                <w:szCs w:val="18"/>
                <w:lang w:eastAsia="en-US"/>
              </w:rPr>
              <w:t xml:space="preserve">Индекс накопленного роста производительности труда в отрасли </w:t>
            </w:r>
            <w:r w:rsidRPr="00A57D62">
              <w:rPr>
                <w:sz w:val="18"/>
                <w:szCs w:val="18"/>
                <w:u w:val="single"/>
                <w:lang w:eastAsia="en-US"/>
              </w:rPr>
              <w:t>строительство,</w:t>
            </w:r>
            <w:r w:rsidRPr="00A57D62">
              <w:rPr>
                <w:sz w:val="18"/>
                <w:szCs w:val="18"/>
                <w:lang w:eastAsia="en-US"/>
              </w:rPr>
              <w:t xml:space="preserve"> 2022=100</w:t>
            </w:r>
          </w:p>
          <w:p w14:paraId="49651DF0" w14:textId="77777777" w:rsidR="00313A32" w:rsidRPr="00A57D62" w:rsidRDefault="00313A32" w:rsidP="00313A32">
            <w:pPr>
              <w:ind w:left="57" w:right="57"/>
              <w:jc w:val="both"/>
              <w:rPr>
                <w:sz w:val="18"/>
                <w:szCs w:val="18"/>
                <w:lang w:eastAsia="en-US"/>
              </w:rPr>
            </w:pPr>
          </w:p>
        </w:tc>
        <w:tc>
          <w:tcPr>
            <w:tcW w:w="443" w:type="pct"/>
            <w:gridSpan w:val="2"/>
            <w:shd w:val="clear" w:color="auto" w:fill="E2EFD9" w:themeFill="accent6" w:themeFillTint="33"/>
            <w:tcMar>
              <w:top w:w="15" w:type="dxa"/>
              <w:left w:w="15" w:type="dxa"/>
              <w:bottom w:w="15" w:type="dxa"/>
              <w:right w:w="15" w:type="dxa"/>
            </w:tcMar>
            <w:vAlign w:val="center"/>
          </w:tcPr>
          <w:p w14:paraId="473A5395" w14:textId="77777777" w:rsidR="00313A32" w:rsidRPr="00A57D62" w:rsidRDefault="00313A32" w:rsidP="00313A32">
            <w:pPr>
              <w:ind w:left="8"/>
              <w:jc w:val="both"/>
              <w:rPr>
                <w:sz w:val="18"/>
                <w:szCs w:val="18"/>
                <w:lang w:eastAsia="en-US"/>
              </w:rPr>
            </w:pPr>
            <w:r w:rsidRPr="00A57D62">
              <w:rPr>
                <w:sz w:val="18"/>
                <w:szCs w:val="18"/>
              </w:rPr>
              <w:t>Статистические данные</w:t>
            </w:r>
          </w:p>
        </w:tc>
        <w:tc>
          <w:tcPr>
            <w:tcW w:w="382" w:type="pct"/>
            <w:gridSpan w:val="2"/>
            <w:shd w:val="clear" w:color="auto" w:fill="E2EFD9" w:themeFill="accent6" w:themeFillTint="33"/>
            <w:tcMar>
              <w:top w:w="15" w:type="dxa"/>
              <w:left w:w="15" w:type="dxa"/>
              <w:bottom w:w="15" w:type="dxa"/>
              <w:right w:w="15" w:type="dxa"/>
            </w:tcMar>
            <w:vAlign w:val="center"/>
          </w:tcPr>
          <w:p w14:paraId="23A55B57" w14:textId="77777777" w:rsidR="00313A32" w:rsidRPr="00A57D62" w:rsidRDefault="00313A32" w:rsidP="00313A32">
            <w:pPr>
              <w:ind w:left="8"/>
              <w:jc w:val="both"/>
              <w:rPr>
                <w:sz w:val="18"/>
                <w:szCs w:val="18"/>
                <w:lang w:eastAsia="en-US"/>
              </w:rPr>
            </w:pPr>
            <w:r w:rsidRPr="00A57D62">
              <w:rPr>
                <w:b/>
                <w:sz w:val="18"/>
                <w:szCs w:val="18"/>
                <w:lang w:eastAsia="en-US"/>
              </w:rPr>
              <w:t xml:space="preserve">       %</w:t>
            </w:r>
          </w:p>
        </w:tc>
        <w:tc>
          <w:tcPr>
            <w:tcW w:w="332" w:type="pct"/>
            <w:gridSpan w:val="2"/>
            <w:shd w:val="clear" w:color="auto" w:fill="E2EFD9" w:themeFill="accent6" w:themeFillTint="33"/>
            <w:tcMar>
              <w:top w:w="15" w:type="dxa"/>
              <w:left w:w="15" w:type="dxa"/>
              <w:bottom w:w="15" w:type="dxa"/>
              <w:right w:w="15" w:type="dxa"/>
            </w:tcMar>
            <w:vAlign w:val="center"/>
          </w:tcPr>
          <w:p w14:paraId="19ADD4C7" w14:textId="77777777" w:rsidR="00313A32" w:rsidRPr="00A57D62" w:rsidRDefault="00313A32" w:rsidP="00313A32">
            <w:pPr>
              <w:ind w:left="8"/>
              <w:jc w:val="center"/>
              <w:rPr>
                <w:sz w:val="18"/>
                <w:szCs w:val="18"/>
                <w:lang w:eastAsia="en-US"/>
              </w:rPr>
            </w:pPr>
            <w:r w:rsidRPr="00A57D62">
              <w:rPr>
                <w:sz w:val="18"/>
                <w:szCs w:val="18"/>
              </w:rPr>
              <w:t>2023-2027 годы</w:t>
            </w:r>
          </w:p>
        </w:tc>
        <w:tc>
          <w:tcPr>
            <w:tcW w:w="271" w:type="pct"/>
            <w:gridSpan w:val="2"/>
            <w:shd w:val="clear" w:color="auto" w:fill="E2EFD9" w:themeFill="accent6" w:themeFillTint="33"/>
            <w:vAlign w:val="center"/>
          </w:tcPr>
          <w:p w14:paraId="3CC8844D" w14:textId="77777777" w:rsidR="00313A32" w:rsidRPr="00983899" w:rsidRDefault="00313A32" w:rsidP="00313A32">
            <w:pPr>
              <w:ind w:left="8"/>
              <w:jc w:val="both"/>
              <w:rPr>
                <w:sz w:val="18"/>
                <w:szCs w:val="18"/>
                <w:lang w:eastAsia="en-US"/>
              </w:rPr>
            </w:pPr>
          </w:p>
        </w:tc>
        <w:tc>
          <w:tcPr>
            <w:tcW w:w="287" w:type="pct"/>
            <w:gridSpan w:val="2"/>
            <w:shd w:val="clear" w:color="auto" w:fill="E2EFD9" w:themeFill="accent6" w:themeFillTint="33"/>
          </w:tcPr>
          <w:p w14:paraId="738845AD" w14:textId="77777777" w:rsidR="00313A32" w:rsidRPr="00983899" w:rsidRDefault="00313A32" w:rsidP="00313A32">
            <w:pPr>
              <w:ind w:left="8"/>
              <w:jc w:val="both"/>
              <w:rPr>
                <w:sz w:val="18"/>
                <w:szCs w:val="18"/>
                <w:lang w:eastAsia="en-US"/>
              </w:rPr>
            </w:pPr>
          </w:p>
          <w:p w14:paraId="4DE5F788" w14:textId="77777777" w:rsidR="00313A32" w:rsidRPr="00983899" w:rsidRDefault="00313A32" w:rsidP="00313A32">
            <w:pPr>
              <w:ind w:left="8"/>
              <w:jc w:val="both"/>
              <w:rPr>
                <w:sz w:val="18"/>
                <w:szCs w:val="18"/>
                <w:lang w:eastAsia="en-US"/>
              </w:rPr>
            </w:pPr>
            <w:r w:rsidRPr="00983899">
              <w:rPr>
                <w:sz w:val="18"/>
                <w:szCs w:val="18"/>
                <w:lang w:eastAsia="en-US"/>
              </w:rPr>
              <w:t>128,4</w:t>
            </w:r>
          </w:p>
          <w:p w14:paraId="0A55F5A6" w14:textId="77777777" w:rsidR="00313A32" w:rsidRPr="00983899" w:rsidRDefault="00313A32" w:rsidP="00313A32">
            <w:pPr>
              <w:ind w:left="8"/>
              <w:jc w:val="both"/>
              <w:rPr>
                <w:sz w:val="18"/>
                <w:szCs w:val="18"/>
                <w:lang w:eastAsia="en-US"/>
              </w:rPr>
            </w:pPr>
            <w:r w:rsidRPr="00983899">
              <w:rPr>
                <w:sz w:val="18"/>
                <w:szCs w:val="18"/>
                <w:lang w:eastAsia="en-US"/>
              </w:rPr>
              <w:t xml:space="preserve">    </w:t>
            </w:r>
          </w:p>
        </w:tc>
        <w:tc>
          <w:tcPr>
            <w:tcW w:w="292" w:type="pct"/>
            <w:gridSpan w:val="4"/>
            <w:shd w:val="clear" w:color="auto" w:fill="E2EFD9" w:themeFill="accent6" w:themeFillTint="33"/>
          </w:tcPr>
          <w:p w14:paraId="1EBDA198" w14:textId="77777777" w:rsidR="00313A32" w:rsidRPr="00983899" w:rsidRDefault="00313A32" w:rsidP="00313A32">
            <w:pPr>
              <w:ind w:left="8"/>
              <w:jc w:val="both"/>
              <w:rPr>
                <w:sz w:val="18"/>
                <w:szCs w:val="18"/>
                <w:lang w:eastAsia="en-US"/>
              </w:rPr>
            </w:pPr>
            <w:r w:rsidRPr="00983899">
              <w:rPr>
                <w:sz w:val="18"/>
                <w:szCs w:val="18"/>
                <w:lang w:eastAsia="en-US"/>
              </w:rPr>
              <w:t>123,9 за 9 месяцев</w:t>
            </w:r>
          </w:p>
        </w:tc>
        <w:tc>
          <w:tcPr>
            <w:tcW w:w="279" w:type="pct"/>
            <w:shd w:val="clear" w:color="auto" w:fill="E2EFD9" w:themeFill="accent6" w:themeFillTint="33"/>
          </w:tcPr>
          <w:p w14:paraId="6BED1836" w14:textId="77777777" w:rsidR="00313A32" w:rsidRPr="00983899" w:rsidRDefault="00313A32" w:rsidP="00313A32">
            <w:pPr>
              <w:ind w:left="8"/>
              <w:jc w:val="both"/>
              <w:rPr>
                <w:sz w:val="18"/>
                <w:szCs w:val="18"/>
                <w:lang w:val="kk-KZ" w:eastAsia="en-US"/>
              </w:rPr>
            </w:pPr>
            <w:r w:rsidRPr="00983899">
              <w:rPr>
                <w:sz w:val="18"/>
                <w:szCs w:val="18"/>
                <w:lang w:val="kk-KZ" w:eastAsia="en-US"/>
              </w:rPr>
              <w:t>96,5%</w:t>
            </w:r>
          </w:p>
        </w:tc>
        <w:tc>
          <w:tcPr>
            <w:tcW w:w="1379" w:type="pct"/>
            <w:gridSpan w:val="4"/>
            <w:shd w:val="clear" w:color="auto" w:fill="E2EFD9" w:themeFill="accent6" w:themeFillTint="33"/>
          </w:tcPr>
          <w:p w14:paraId="01C6C136"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На</w:t>
            </w:r>
            <w:proofErr w:type="spellEnd"/>
            <w:r w:rsidRPr="00A57D62">
              <w:rPr>
                <w:b/>
                <w:sz w:val="18"/>
                <w:szCs w:val="18"/>
                <w:lang w:val="kk-KZ" w:eastAsia="en-US"/>
              </w:rPr>
              <w:t xml:space="preserve"> </w:t>
            </w:r>
            <w:proofErr w:type="spellStart"/>
            <w:r w:rsidRPr="00A57D62">
              <w:rPr>
                <w:b/>
                <w:sz w:val="18"/>
                <w:szCs w:val="18"/>
                <w:lang w:val="kk-KZ" w:eastAsia="en-US"/>
              </w:rPr>
              <w:t>исполнении</w:t>
            </w:r>
            <w:proofErr w:type="spellEnd"/>
          </w:p>
          <w:p w14:paraId="40EEF62E" w14:textId="77777777" w:rsidR="00313A32" w:rsidRPr="00A57D62" w:rsidRDefault="00313A32" w:rsidP="00313A32">
            <w:pPr>
              <w:ind w:left="57" w:right="57"/>
              <w:jc w:val="both"/>
              <w:rPr>
                <w:sz w:val="18"/>
                <w:szCs w:val="18"/>
                <w:lang w:eastAsia="en-US"/>
              </w:rPr>
            </w:pPr>
            <w:r w:rsidRPr="00A57D62">
              <w:rPr>
                <w:sz w:val="18"/>
                <w:szCs w:val="18"/>
                <w:lang w:eastAsia="en-US"/>
              </w:rPr>
              <w:t>Плановый индекс накопленного роста производительности труда в строительной отрасли установлен на уровне 128,4% относительно базового 2022 года (принятого за 100%). По итогам 9 месяцев 2024 года фактический показатель достиг 123,9%.</w:t>
            </w:r>
          </w:p>
          <w:p w14:paraId="2A671A15"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Фактический индекс 123,9% свидетельствует о приросте производительности труда на 23,9% по сравнению с 2022 годом. </w:t>
            </w:r>
          </w:p>
        </w:tc>
      </w:tr>
      <w:tr w:rsidR="00313A32" w:rsidRPr="00A57D62" w14:paraId="64E7C3E2" w14:textId="77777777" w:rsidTr="00FB6BF7">
        <w:trPr>
          <w:trHeight w:val="30"/>
        </w:trPr>
        <w:tc>
          <w:tcPr>
            <w:tcW w:w="288" w:type="pct"/>
            <w:shd w:val="clear" w:color="auto" w:fill="FFFFFF"/>
            <w:tcMar>
              <w:top w:w="15" w:type="dxa"/>
              <w:left w:w="15" w:type="dxa"/>
              <w:bottom w:w="15" w:type="dxa"/>
              <w:right w:w="15" w:type="dxa"/>
            </w:tcMar>
            <w:vAlign w:val="center"/>
          </w:tcPr>
          <w:p w14:paraId="1B6FE27D" w14:textId="77777777" w:rsidR="00313A32" w:rsidRPr="00A57D62" w:rsidRDefault="00313A32" w:rsidP="00313A32">
            <w:pPr>
              <w:jc w:val="center"/>
              <w:rPr>
                <w:sz w:val="18"/>
                <w:szCs w:val="18"/>
                <w:highlight w:val="green"/>
                <w:lang w:eastAsia="en-US"/>
              </w:rPr>
            </w:pPr>
          </w:p>
        </w:tc>
        <w:tc>
          <w:tcPr>
            <w:tcW w:w="4712" w:type="pct"/>
            <w:gridSpan w:val="21"/>
            <w:shd w:val="clear" w:color="auto" w:fill="FFFFFF"/>
            <w:tcMar>
              <w:top w:w="15" w:type="dxa"/>
              <w:left w:w="15" w:type="dxa"/>
              <w:bottom w:w="15" w:type="dxa"/>
              <w:right w:w="15" w:type="dxa"/>
            </w:tcMar>
            <w:vAlign w:val="center"/>
          </w:tcPr>
          <w:p w14:paraId="2E509819" w14:textId="77777777" w:rsidR="00313A32" w:rsidRPr="00983899" w:rsidRDefault="00313A32" w:rsidP="00313A32">
            <w:pPr>
              <w:ind w:left="57" w:right="57"/>
              <w:jc w:val="center"/>
              <w:rPr>
                <w:sz w:val="18"/>
                <w:szCs w:val="18"/>
                <w:lang w:eastAsia="en-US"/>
              </w:rPr>
            </w:pPr>
            <w:r w:rsidRPr="00983899">
              <w:rPr>
                <w:b/>
                <w:bCs/>
                <w:sz w:val="18"/>
                <w:szCs w:val="18"/>
                <w:lang w:eastAsia="en-US"/>
              </w:rPr>
              <w:t>Задача. Совершенствование строительной и градостроительной сферы</w:t>
            </w:r>
          </w:p>
        </w:tc>
      </w:tr>
      <w:tr w:rsidR="00313A32" w:rsidRPr="00A57D62" w14:paraId="014D66A4" w14:textId="77777777" w:rsidTr="00B7743D">
        <w:trPr>
          <w:trHeight w:val="30"/>
        </w:trPr>
        <w:tc>
          <w:tcPr>
            <w:tcW w:w="288" w:type="pct"/>
            <w:shd w:val="clear" w:color="auto" w:fill="D9E2F3" w:themeFill="accent5" w:themeFillTint="33"/>
            <w:tcMar>
              <w:top w:w="15" w:type="dxa"/>
              <w:left w:w="15" w:type="dxa"/>
              <w:bottom w:w="15" w:type="dxa"/>
              <w:right w:w="15" w:type="dxa"/>
            </w:tcMar>
            <w:vAlign w:val="center"/>
          </w:tcPr>
          <w:p w14:paraId="2A5295E9" w14:textId="77777777" w:rsidR="00313A32" w:rsidRPr="006200F4" w:rsidRDefault="00313A32" w:rsidP="00313A32">
            <w:pPr>
              <w:jc w:val="center"/>
              <w:rPr>
                <w:sz w:val="18"/>
                <w:szCs w:val="18"/>
                <w:lang w:eastAsia="en-US"/>
              </w:rPr>
            </w:pPr>
            <w:r w:rsidRPr="006200F4">
              <w:rPr>
                <w:sz w:val="18"/>
                <w:szCs w:val="18"/>
                <w:lang w:eastAsia="en-US"/>
              </w:rPr>
              <w:t>6.1.1</w:t>
            </w:r>
          </w:p>
        </w:tc>
        <w:tc>
          <w:tcPr>
            <w:tcW w:w="1047" w:type="pct"/>
            <w:gridSpan w:val="2"/>
            <w:shd w:val="clear" w:color="auto" w:fill="D9E2F3" w:themeFill="accent5" w:themeFillTint="33"/>
            <w:tcMar>
              <w:top w:w="15" w:type="dxa"/>
              <w:left w:w="15" w:type="dxa"/>
              <w:bottom w:w="15" w:type="dxa"/>
              <w:right w:w="15" w:type="dxa"/>
            </w:tcMar>
            <w:vAlign w:val="center"/>
          </w:tcPr>
          <w:p w14:paraId="3D4DD932" w14:textId="77777777" w:rsidR="00313A32" w:rsidRPr="006200F4" w:rsidRDefault="00313A32" w:rsidP="00313A32">
            <w:pPr>
              <w:ind w:left="57" w:right="57"/>
              <w:rPr>
                <w:b/>
                <w:sz w:val="18"/>
                <w:szCs w:val="18"/>
                <w:lang w:eastAsia="en-US"/>
              </w:rPr>
            </w:pPr>
            <w:r w:rsidRPr="006200F4">
              <w:rPr>
                <w:b/>
                <w:bCs/>
                <w:kern w:val="24"/>
                <w:sz w:val="18"/>
                <w:szCs w:val="18"/>
              </w:rPr>
              <w:t>Показатель результата 6</w:t>
            </w:r>
            <w:r w:rsidRPr="006200F4">
              <w:rPr>
                <w:b/>
                <w:sz w:val="18"/>
                <w:szCs w:val="18"/>
                <w:lang w:eastAsia="en-US"/>
              </w:rPr>
              <w:t>.1</w:t>
            </w:r>
          </w:p>
          <w:p w14:paraId="6E922CED" w14:textId="77777777" w:rsidR="00313A32" w:rsidRPr="006200F4" w:rsidRDefault="00313A32" w:rsidP="00313A32">
            <w:pPr>
              <w:ind w:left="57" w:right="57"/>
              <w:jc w:val="both"/>
              <w:rPr>
                <w:sz w:val="18"/>
                <w:szCs w:val="18"/>
                <w:lang w:eastAsia="en-US"/>
              </w:rPr>
            </w:pPr>
            <w:r w:rsidRPr="006200F4">
              <w:rPr>
                <w:bCs/>
                <w:kern w:val="24"/>
                <w:sz w:val="18"/>
                <w:szCs w:val="18"/>
              </w:rPr>
              <w:t xml:space="preserve">ИФО ВВП </w:t>
            </w:r>
            <w:r w:rsidRPr="006200F4">
              <w:rPr>
                <w:sz w:val="18"/>
                <w:szCs w:val="18"/>
                <w:lang w:eastAsia="en-US"/>
              </w:rPr>
              <w:t xml:space="preserve">в отрасли </w:t>
            </w:r>
            <w:r w:rsidRPr="006200F4">
              <w:rPr>
                <w:sz w:val="18"/>
                <w:szCs w:val="18"/>
                <w:u w:val="single"/>
                <w:lang w:eastAsia="en-US"/>
              </w:rPr>
              <w:t>строительство</w:t>
            </w:r>
          </w:p>
        </w:tc>
        <w:tc>
          <w:tcPr>
            <w:tcW w:w="443" w:type="pct"/>
            <w:gridSpan w:val="2"/>
            <w:shd w:val="clear" w:color="auto" w:fill="D9E2F3" w:themeFill="accent5" w:themeFillTint="33"/>
            <w:tcMar>
              <w:top w:w="15" w:type="dxa"/>
              <w:left w:w="15" w:type="dxa"/>
              <w:bottom w:w="15" w:type="dxa"/>
              <w:right w:w="15" w:type="dxa"/>
            </w:tcMar>
            <w:vAlign w:val="center"/>
          </w:tcPr>
          <w:p w14:paraId="78D27129" w14:textId="77777777" w:rsidR="00313A32" w:rsidRPr="006200F4" w:rsidRDefault="00313A32" w:rsidP="00313A32">
            <w:pPr>
              <w:ind w:left="149"/>
              <w:jc w:val="both"/>
              <w:rPr>
                <w:sz w:val="18"/>
                <w:szCs w:val="18"/>
                <w:lang w:eastAsia="en-US"/>
              </w:rPr>
            </w:pPr>
            <w:r w:rsidRPr="006200F4">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3C4C35D8" w14:textId="77777777" w:rsidR="00313A32" w:rsidRPr="006200F4" w:rsidRDefault="00313A32" w:rsidP="00313A32">
            <w:pPr>
              <w:ind w:left="149"/>
              <w:jc w:val="both"/>
              <w:rPr>
                <w:sz w:val="18"/>
                <w:szCs w:val="18"/>
                <w:lang w:eastAsia="en-US"/>
              </w:rPr>
            </w:pPr>
            <w:r w:rsidRPr="006200F4">
              <w:rPr>
                <w:sz w:val="18"/>
                <w:szCs w:val="18"/>
                <w:lang w:eastAsia="en-US"/>
              </w:rPr>
              <w:t>% к предыдущему году</w:t>
            </w:r>
          </w:p>
        </w:tc>
        <w:tc>
          <w:tcPr>
            <w:tcW w:w="332" w:type="pct"/>
            <w:gridSpan w:val="2"/>
            <w:shd w:val="clear" w:color="auto" w:fill="D9E2F3" w:themeFill="accent5" w:themeFillTint="33"/>
            <w:tcMar>
              <w:top w:w="15" w:type="dxa"/>
              <w:left w:w="15" w:type="dxa"/>
              <w:bottom w:w="15" w:type="dxa"/>
              <w:right w:w="15" w:type="dxa"/>
            </w:tcMar>
            <w:vAlign w:val="center"/>
          </w:tcPr>
          <w:p w14:paraId="52BA745D" w14:textId="77777777" w:rsidR="00313A32" w:rsidRPr="006200F4" w:rsidRDefault="00313A32" w:rsidP="00313A32">
            <w:pPr>
              <w:ind w:left="149"/>
              <w:jc w:val="center"/>
              <w:rPr>
                <w:sz w:val="18"/>
                <w:szCs w:val="18"/>
                <w:lang w:eastAsia="en-US"/>
              </w:rPr>
            </w:pPr>
            <w:r w:rsidRPr="006200F4">
              <w:rPr>
                <w:sz w:val="18"/>
                <w:szCs w:val="18"/>
              </w:rPr>
              <w:t>2023-2027 годы</w:t>
            </w:r>
          </w:p>
        </w:tc>
        <w:tc>
          <w:tcPr>
            <w:tcW w:w="271" w:type="pct"/>
            <w:gridSpan w:val="2"/>
            <w:shd w:val="clear" w:color="auto" w:fill="D9E2F3" w:themeFill="accent5" w:themeFillTint="33"/>
            <w:vAlign w:val="center"/>
          </w:tcPr>
          <w:p w14:paraId="560EE5E8" w14:textId="77777777" w:rsidR="00313A32" w:rsidRPr="006200F4" w:rsidRDefault="00313A32" w:rsidP="00313A32">
            <w:pPr>
              <w:ind w:left="149"/>
              <w:jc w:val="both"/>
              <w:rPr>
                <w:sz w:val="18"/>
                <w:szCs w:val="18"/>
                <w:lang w:eastAsia="en-US"/>
              </w:rPr>
            </w:pPr>
          </w:p>
        </w:tc>
        <w:tc>
          <w:tcPr>
            <w:tcW w:w="287" w:type="pct"/>
            <w:gridSpan w:val="2"/>
            <w:shd w:val="clear" w:color="auto" w:fill="D9E2F3" w:themeFill="accent5" w:themeFillTint="33"/>
          </w:tcPr>
          <w:p w14:paraId="1496D21F" w14:textId="77777777" w:rsidR="00313A32" w:rsidRPr="006200F4" w:rsidRDefault="00313A32" w:rsidP="00313A32">
            <w:pPr>
              <w:jc w:val="both"/>
              <w:rPr>
                <w:sz w:val="18"/>
                <w:szCs w:val="18"/>
                <w:lang w:val="kk-KZ" w:eastAsia="en-US"/>
              </w:rPr>
            </w:pPr>
            <w:r w:rsidRPr="006200F4">
              <w:rPr>
                <w:sz w:val="18"/>
                <w:szCs w:val="18"/>
                <w:lang w:eastAsia="en-US"/>
              </w:rPr>
              <w:t>1</w:t>
            </w:r>
            <w:r w:rsidRPr="006200F4">
              <w:rPr>
                <w:sz w:val="18"/>
                <w:szCs w:val="18"/>
                <w:lang w:val="kk-KZ" w:eastAsia="en-US"/>
              </w:rPr>
              <w:t>10%</w:t>
            </w:r>
          </w:p>
        </w:tc>
        <w:tc>
          <w:tcPr>
            <w:tcW w:w="292" w:type="pct"/>
            <w:gridSpan w:val="4"/>
            <w:shd w:val="clear" w:color="auto" w:fill="D9E2F3" w:themeFill="accent5" w:themeFillTint="33"/>
          </w:tcPr>
          <w:p w14:paraId="7907A4C2" w14:textId="77777777" w:rsidR="00313A32" w:rsidRPr="006200F4" w:rsidRDefault="00313A32" w:rsidP="00313A32">
            <w:pPr>
              <w:ind w:left="149"/>
              <w:jc w:val="both"/>
              <w:rPr>
                <w:sz w:val="18"/>
                <w:szCs w:val="18"/>
                <w:lang w:eastAsia="en-US"/>
              </w:rPr>
            </w:pPr>
            <w:r w:rsidRPr="006200F4">
              <w:rPr>
                <w:sz w:val="18"/>
                <w:szCs w:val="18"/>
                <w:lang w:eastAsia="en-US"/>
              </w:rPr>
              <w:t>113%</w:t>
            </w:r>
          </w:p>
        </w:tc>
        <w:tc>
          <w:tcPr>
            <w:tcW w:w="279" w:type="pct"/>
            <w:shd w:val="clear" w:color="auto" w:fill="D9E2F3" w:themeFill="accent5" w:themeFillTint="33"/>
          </w:tcPr>
          <w:p w14:paraId="35489AD7" w14:textId="77777777" w:rsidR="00313A32" w:rsidRPr="006200F4" w:rsidRDefault="00313A32" w:rsidP="00313A32">
            <w:pPr>
              <w:ind w:left="149"/>
              <w:jc w:val="both"/>
              <w:rPr>
                <w:sz w:val="18"/>
                <w:szCs w:val="18"/>
                <w:lang w:eastAsia="en-US"/>
              </w:rPr>
            </w:pPr>
          </w:p>
        </w:tc>
        <w:tc>
          <w:tcPr>
            <w:tcW w:w="1379" w:type="pct"/>
            <w:gridSpan w:val="4"/>
            <w:shd w:val="clear" w:color="auto" w:fill="D9E2F3" w:themeFill="accent5" w:themeFillTint="33"/>
          </w:tcPr>
          <w:p w14:paraId="3D690764" w14:textId="393D1D14" w:rsidR="00313A32" w:rsidRPr="00AB4526" w:rsidRDefault="00313A32" w:rsidP="00313A32">
            <w:pPr>
              <w:ind w:left="57" w:right="57"/>
              <w:jc w:val="both"/>
              <w:rPr>
                <w:b/>
                <w:bCs/>
                <w:sz w:val="18"/>
                <w:szCs w:val="18"/>
                <w:lang w:val="kk-KZ" w:eastAsia="en-US"/>
              </w:rPr>
            </w:pPr>
            <w:proofErr w:type="spellStart"/>
            <w:r w:rsidRPr="00AB4526">
              <w:rPr>
                <w:b/>
                <w:bCs/>
                <w:sz w:val="18"/>
                <w:szCs w:val="18"/>
                <w:lang w:val="kk-KZ" w:eastAsia="en-US"/>
              </w:rPr>
              <w:t>Достигнут</w:t>
            </w:r>
            <w:proofErr w:type="spellEnd"/>
          </w:p>
        </w:tc>
      </w:tr>
      <w:tr w:rsidR="00313A32" w:rsidRPr="00A57D62" w14:paraId="7D6C81CA" w14:textId="77777777" w:rsidTr="00B7743D">
        <w:trPr>
          <w:trHeight w:val="1061"/>
        </w:trPr>
        <w:tc>
          <w:tcPr>
            <w:tcW w:w="288" w:type="pct"/>
            <w:vMerge w:val="restart"/>
            <w:shd w:val="clear" w:color="auto" w:fill="FFFFFF"/>
            <w:tcMar>
              <w:top w:w="15" w:type="dxa"/>
              <w:left w:w="15" w:type="dxa"/>
              <w:bottom w:w="15" w:type="dxa"/>
              <w:right w:w="15" w:type="dxa"/>
            </w:tcMar>
            <w:vAlign w:val="center"/>
          </w:tcPr>
          <w:p w14:paraId="116756DB" w14:textId="22CF9A3B" w:rsidR="00313A32" w:rsidRPr="006200F4" w:rsidRDefault="00313A32" w:rsidP="00313A32">
            <w:pPr>
              <w:jc w:val="center"/>
              <w:rPr>
                <w:sz w:val="18"/>
                <w:szCs w:val="18"/>
                <w:lang w:eastAsia="en-US"/>
              </w:rPr>
            </w:pPr>
            <w:r w:rsidRPr="006200F4">
              <w:rPr>
                <w:sz w:val="18"/>
                <w:szCs w:val="18"/>
                <w:lang w:eastAsia="en-US"/>
              </w:rPr>
              <w:t>58</w:t>
            </w:r>
          </w:p>
        </w:tc>
        <w:tc>
          <w:tcPr>
            <w:tcW w:w="1047" w:type="pct"/>
            <w:gridSpan w:val="2"/>
            <w:vMerge w:val="restart"/>
            <w:shd w:val="clear" w:color="auto" w:fill="FFFFFF"/>
            <w:tcMar>
              <w:top w:w="15" w:type="dxa"/>
              <w:left w:w="15" w:type="dxa"/>
              <w:bottom w:w="15" w:type="dxa"/>
              <w:right w:w="15" w:type="dxa"/>
            </w:tcMar>
            <w:vAlign w:val="center"/>
          </w:tcPr>
          <w:p w14:paraId="447BC8A8" w14:textId="573ADA3C" w:rsidR="00313A32" w:rsidRPr="006200F4" w:rsidRDefault="00313A32" w:rsidP="00313A32">
            <w:pPr>
              <w:ind w:left="57" w:right="57"/>
              <w:rPr>
                <w:b/>
                <w:bCs/>
                <w:kern w:val="24"/>
                <w:sz w:val="18"/>
                <w:szCs w:val="18"/>
              </w:rPr>
            </w:pPr>
            <w:r w:rsidRPr="006200F4">
              <w:rPr>
                <w:b/>
                <w:bCs/>
                <w:kern w:val="24"/>
                <w:sz w:val="18"/>
                <w:szCs w:val="18"/>
              </w:rPr>
              <w:t>Мероприятие 1</w:t>
            </w:r>
          </w:p>
          <w:p w14:paraId="5BCDA3BE" w14:textId="77777777" w:rsidR="00313A32" w:rsidRPr="006200F4" w:rsidRDefault="00313A32" w:rsidP="00313A32">
            <w:pPr>
              <w:ind w:left="57" w:right="57"/>
              <w:jc w:val="both"/>
              <w:rPr>
                <w:sz w:val="18"/>
                <w:szCs w:val="18"/>
                <w:lang w:eastAsia="en-US"/>
              </w:rPr>
            </w:pPr>
            <w:r w:rsidRPr="006200F4">
              <w:rPr>
                <w:kern w:val="24"/>
                <w:sz w:val="18"/>
                <w:szCs w:val="18"/>
              </w:rPr>
              <w:t>Разработка и переработка нормативных технических документов в области архитектуры, градостроительства и строительства</w:t>
            </w:r>
          </w:p>
        </w:tc>
        <w:tc>
          <w:tcPr>
            <w:tcW w:w="443" w:type="pct"/>
            <w:gridSpan w:val="2"/>
            <w:vMerge w:val="restart"/>
            <w:shd w:val="clear" w:color="auto" w:fill="FFFFFF"/>
            <w:tcMar>
              <w:top w:w="15" w:type="dxa"/>
              <w:left w:w="15" w:type="dxa"/>
              <w:bottom w:w="15" w:type="dxa"/>
              <w:right w:w="15" w:type="dxa"/>
            </w:tcMar>
            <w:vAlign w:val="center"/>
          </w:tcPr>
          <w:p w14:paraId="7B0F95EC" w14:textId="77777777" w:rsidR="00313A32" w:rsidRPr="006200F4" w:rsidRDefault="00313A32" w:rsidP="00313A32">
            <w:pPr>
              <w:ind w:left="20"/>
              <w:jc w:val="both"/>
              <w:rPr>
                <w:sz w:val="18"/>
                <w:szCs w:val="18"/>
                <w:lang w:eastAsia="en-US"/>
              </w:rPr>
            </w:pPr>
            <w:r w:rsidRPr="006200F4">
              <w:rPr>
                <w:sz w:val="18"/>
                <w:szCs w:val="18"/>
                <w:lang w:eastAsia="en-US"/>
              </w:rPr>
              <w:t>Статистические данные</w:t>
            </w:r>
          </w:p>
        </w:tc>
        <w:tc>
          <w:tcPr>
            <w:tcW w:w="382" w:type="pct"/>
            <w:gridSpan w:val="2"/>
            <w:shd w:val="clear" w:color="auto" w:fill="FFFFFF"/>
            <w:tcMar>
              <w:top w:w="15" w:type="dxa"/>
              <w:left w:w="15" w:type="dxa"/>
              <w:bottom w:w="15" w:type="dxa"/>
              <w:right w:w="15" w:type="dxa"/>
            </w:tcMar>
            <w:vAlign w:val="center"/>
          </w:tcPr>
          <w:p w14:paraId="1FF78023" w14:textId="77777777" w:rsidR="00313A32" w:rsidRPr="006200F4" w:rsidRDefault="00313A32" w:rsidP="00313A32">
            <w:pPr>
              <w:jc w:val="center"/>
              <w:rPr>
                <w:kern w:val="24"/>
                <w:sz w:val="18"/>
                <w:szCs w:val="18"/>
              </w:rPr>
            </w:pPr>
            <w:r w:rsidRPr="006200F4">
              <w:rPr>
                <w:color w:val="000000" w:themeColor="text1"/>
                <w:kern w:val="24"/>
                <w:sz w:val="18"/>
                <w:szCs w:val="18"/>
              </w:rPr>
              <w:t>единицы</w:t>
            </w:r>
          </w:p>
        </w:tc>
        <w:tc>
          <w:tcPr>
            <w:tcW w:w="332" w:type="pct"/>
            <w:gridSpan w:val="2"/>
            <w:vMerge w:val="restart"/>
            <w:shd w:val="clear" w:color="auto" w:fill="FFFFFF"/>
            <w:tcMar>
              <w:top w:w="15" w:type="dxa"/>
              <w:left w:w="15" w:type="dxa"/>
              <w:bottom w:w="15" w:type="dxa"/>
              <w:right w:w="15" w:type="dxa"/>
            </w:tcMar>
            <w:vAlign w:val="center"/>
          </w:tcPr>
          <w:p w14:paraId="74FB8CDD" w14:textId="77777777" w:rsidR="00313A32" w:rsidRPr="006200F4" w:rsidRDefault="00313A32" w:rsidP="00313A32">
            <w:pPr>
              <w:ind w:left="20"/>
              <w:jc w:val="center"/>
              <w:rPr>
                <w:sz w:val="18"/>
                <w:szCs w:val="18"/>
                <w:lang w:eastAsia="en-US"/>
              </w:rPr>
            </w:pPr>
            <w:r w:rsidRPr="006200F4">
              <w:rPr>
                <w:sz w:val="18"/>
                <w:szCs w:val="18"/>
              </w:rPr>
              <w:t>2023-2027 годы</w:t>
            </w:r>
          </w:p>
        </w:tc>
        <w:tc>
          <w:tcPr>
            <w:tcW w:w="271" w:type="pct"/>
            <w:gridSpan w:val="2"/>
            <w:vMerge w:val="restart"/>
            <w:shd w:val="clear" w:color="auto" w:fill="FFFFFF"/>
            <w:vAlign w:val="center"/>
          </w:tcPr>
          <w:p w14:paraId="7157E56E" w14:textId="77777777" w:rsidR="00313A32" w:rsidRPr="006200F4" w:rsidRDefault="00313A32" w:rsidP="00313A32">
            <w:pPr>
              <w:jc w:val="both"/>
              <w:rPr>
                <w:sz w:val="18"/>
                <w:szCs w:val="18"/>
                <w:lang w:eastAsia="en-US"/>
              </w:rPr>
            </w:pPr>
            <w:r w:rsidRPr="006200F4">
              <w:rPr>
                <w:sz w:val="18"/>
                <w:szCs w:val="18"/>
                <w:lang w:eastAsia="en-US"/>
              </w:rPr>
              <w:t>нормативно-технические документы</w:t>
            </w:r>
          </w:p>
        </w:tc>
        <w:tc>
          <w:tcPr>
            <w:tcW w:w="287" w:type="pct"/>
            <w:gridSpan w:val="2"/>
            <w:shd w:val="clear" w:color="auto" w:fill="FFFFFF"/>
          </w:tcPr>
          <w:p w14:paraId="5409A392" w14:textId="77777777" w:rsidR="00313A32" w:rsidRPr="006200F4" w:rsidRDefault="00313A32" w:rsidP="00313A32">
            <w:pPr>
              <w:ind w:left="20"/>
              <w:jc w:val="both"/>
              <w:rPr>
                <w:sz w:val="18"/>
                <w:szCs w:val="18"/>
                <w:lang w:eastAsia="en-US"/>
              </w:rPr>
            </w:pPr>
            <w:r w:rsidRPr="006200F4">
              <w:rPr>
                <w:sz w:val="18"/>
                <w:szCs w:val="18"/>
                <w:lang w:eastAsia="en-US"/>
              </w:rPr>
              <w:t>108</w:t>
            </w:r>
          </w:p>
          <w:p w14:paraId="10D50690" w14:textId="77777777" w:rsidR="00313A32" w:rsidRPr="006200F4" w:rsidRDefault="00313A32" w:rsidP="00313A32">
            <w:pPr>
              <w:rPr>
                <w:sz w:val="18"/>
                <w:szCs w:val="18"/>
                <w:lang w:eastAsia="en-US"/>
              </w:rPr>
            </w:pPr>
          </w:p>
        </w:tc>
        <w:tc>
          <w:tcPr>
            <w:tcW w:w="292" w:type="pct"/>
            <w:gridSpan w:val="4"/>
            <w:shd w:val="clear" w:color="auto" w:fill="FFFFFF"/>
          </w:tcPr>
          <w:p w14:paraId="576972B7" w14:textId="77777777" w:rsidR="00313A32" w:rsidRPr="006200F4" w:rsidRDefault="00313A32" w:rsidP="00313A32">
            <w:pPr>
              <w:ind w:left="20"/>
              <w:jc w:val="both"/>
              <w:rPr>
                <w:sz w:val="18"/>
                <w:szCs w:val="18"/>
                <w:lang w:eastAsia="en-US"/>
              </w:rPr>
            </w:pPr>
            <w:r w:rsidRPr="006200F4">
              <w:rPr>
                <w:sz w:val="18"/>
                <w:szCs w:val="18"/>
                <w:lang w:eastAsia="en-US"/>
              </w:rPr>
              <w:t>108</w:t>
            </w:r>
          </w:p>
        </w:tc>
        <w:tc>
          <w:tcPr>
            <w:tcW w:w="279" w:type="pct"/>
            <w:vMerge w:val="restart"/>
            <w:shd w:val="clear" w:color="auto" w:fill="FFFFFF"/>
          </w:tcPr>
          <w:p w14:paraId="0362BD5C" w14:textId="77777777" w:rsidR="00313A32" w:rsidRPr="006200F4" w:rsidRDefault="00313A32" w:rsidP="00313A32">
            <w:pPr>
              <w:ind w:left="20"/>
              <w:jc w:val="both"/>
              <w:rPr>
                <w:sz w:val="18"/>
                <w:szCs w:val="18"/>
                <w:lang w:eastAsia="en-US"/>
              </w:rPr>
            </w:pPr>
            <w:r w:rsidRPr="006200F4">
              <w:rPr>
                <w:sz w:val="18"/>
                <w:szCs w:val="18"/>
                <w:lang w:eastAsia="en-US"/>
              </w:rPr>
              <w:t>100%</w:t>
            </w:r>
          </w:p>
          <w:p w14:paraId="7E0734F4" w14:textId="77777777" w:rsidR="00313A32" w:rsidRPr="006200F4" w:rsidRDefault="00313A32" w:rsidP="00313A32">
            <w:pPr>
              <w:ind w:left="20"/>
              <w:jc w:val="both"/>
              <w:rPr>
                <w:sz w:val="18"/>
                <w:szCs w:val="18"/>
                <w:lang w:eastAsia="en-US"/>
              </w:rPr>
            </w:pPr>
          </w:p>
        </w:tc>
        <w:tc>
          <w:tcPr>
            <w:tcW w:w="1379" w:type="pct"/>
            <w:gridSpan w:val="4"/>
            <w:vMerge w:val="restart"/>
            <w:shd w:val="clear" w:color="auto" w:fill="FFFFFF"/>
          </w:tcPr>
          <w:p w14:paraId="7587803B" w14:textId="77777777" w:rsidR="00313A32" w:rsidRPr="006200F4" w:rsidRDefault="00313A32" w:rsidP="00313A32">
            <w:pPr>
              <w:ind w:left="57" w:right="57"/>
              <w:jc w:val="both"/>
              <w:rPr>
                <w:b/>
                <w:sz w:val="18"/>
                <w:szCs w:val="18"/>
                <w:lang w:val="kk-KZ" w:eastAsia="en-US"/>
              </w:rPr>
            </w:pPr>
            <w:proofErr w:type="spellStart"/>
            <w:r w:rsidRPr="006200F4">
              <w:rPr>
                <w:b/>
                <w:sz w:val="18"/>
                <w:szCs w:val="18"/>
                <w:lang w:val="kk-KZ" w:eastAsia="en-US"/>
              </w:rPr>
              <w:t>Исполнено</w:t>
            </w:r>
            <w:proofErr w:type="spellEnd"/>
          </w:p>
          <w:p w14:paraId="6A4F408E" w14:textId="77777777" w:rsidR="00313A32" w:rsidRPr="006200F4" w:rsidRDefault="00313A32" w:rsidP="00313A32">
            <w:pPr>
              <w:ind w:left="57" w:right="57"/>
              <w:jc w:val="both"/>
              <w:rPr>
                <w:sz w:val="18"/>
                <w:szCs w:val="18"/>
                <w:lang w:val="kk-KZ" w:eastAsia="en-US"/>
              </w:rPr>
            </w:pPr>
            <w:r w:rsidRPr="006200F4">
              <w:rPr>
                <w:sz w:val="18"/>
                <w:szCs w:val="18"/>
                <w:lang w:eastAsia="en-US"/>
              </w:rPr>
              <w:t>В рамках бюджетной программы 225 «Реализация мероприятий по совершенствованию архитектурной, градостроительной и строительной деятельности» разработано и переработано 108. сметно-нормативные документы 1,3 млрд. тенге.</w:t>
            </w:r>
          </w:p>
        </w:tc>
      </w:tr>
      <w:tr w:rsidR="00313A32" w:rsidRPr="00A57D62" w14:paraId="66519533" w14:textId="77777777" w:rsidTr="00B7743D">
        <w:trPr>
          <w:trHeight w:val="767"/>
        </w:trPr>
        <w:tc>
          <w:tcPr>
            <w:tcW w:w="288" w:type="pct"/>
            <w:vMerge/>
            <w:shd w:val="clear" w:color="auto" w:fill="FFFFFF"/>
            <w:tcMar>
              <w:top w:w="15" w:type="dxa"/>
              <w:left w:w="15" w:type="dxa"/>
              <w:bottom w:w="15" w:type="dxa"/>
              <w:right w:w="15" w:type="dxa"/>
            </w:tcMar>
            <w:vAlign w:val="center"/>
          </w:tcPr>
          <w:p w14:paraId="46BC2C67"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3C00355F" w14:textId="77777777" w:rsidR="00313A32" w:rsidRPr="00A57D62" w:rsidRDefault="00313A32" w:rsidP="00313A32">
            <w:pPr>
              <w:ind w:left="57" w:right="57"/>
              <w:jc w:val="both"/>
              <w:rPr>
                <w:sz w:val="18"/>
                <w:szCs w:val="18"/>
                <w:lang w:eastAsia="en-US"/>
              </w:rPr>
            </w:pPr>
          </w:p>
        </w:tc>
        <w:tc>
          <w:tcPr>
            <w:tcW w:w="443" w:type="pct"/>
            <w:gridSpan w:val="2"/>
            <w:vMerge/>
            <w:shd w:val="clear" w:color="auto" w:fill="FFFFFF"/>
            <w:tcMar>
              <w:top w:w="15" w:type="dxa"/>
              <w:left w:w="15" w:type="dxa"/>
              <w:bottom w:w="15" w:type="dxa"/>
              <w:right w:w="15" w:type="dxa"/>
            </w:tcMar>
            <w:vAlign w:val="center"/>
          </w:tcPr>
          <w:p w14:paraId="6F0C6210" w14:textId="77777777" w:rsidR="00313A32" w:rsidRPr="00A57D62" w:rsidRDefault="00313A32" w:rsidP="00313A32">
            <w:pPr>
              <w:ind w:left="20"/>
              <w:jc w:val="both"/>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491AF6E0" w14:textId="77777777" w:rsidR="00313A32" w:rsidRPr="00A57D62" w:rsidRDefault="00313A32" w:rsidP="00313A32">
            <w:pPr>
              <w:jc w:val="center"/>
              <w:rPr>
                <w:kern w:val="24"/>
                <w:sz w:val="18"/>
                <w:szCs w:val="18"/>
              </w:rPr>
            </w:pPr>
            <w:r w:rsidRPr="00A57D62">
              <w:rPr>
                <w:color w:val="000000" w:themeColor="text1"/>
                <w:kern w:val="24"/>
                <w:sz w:val="18"/>
                <w:szCs w:val="18"/>
              </w:rPr>
              <w:t>млн. тенге</w:t>
            </w:r>
          </w:p>
        </w:tc>
        <w:tc>
          <w:tcPr>
            <w:tcW w:w="332" w:type="pct"/>
            <w:gridSpan w:val="2"/>
            <w:vMerge/>
            <w:shd w:val="clear" w:color="auto" w:fill="FFFFFF"/>
            <w:tcMar>
              <w:top w:w="15" w:type="dxa"/>
              <w:left w:w="15" w:type="dxa"/>
              <w:bottom w:w="15" w:type="dxa"/>
              <w:right w:w="15" w:type="dxa"/>
            </w:tcMar>
            <w:vAlign w:val="center"/>
          </w:tcPr>
          <w:p w14:paraId="2A7DBAFB" w14:textId="77777777" w:rsidR="00313A32" w:rsidRPr="00A57D62" w:rsidRDefault="00313A32" w:rsidP="00313A32">
            <w:pPr>
              <w:ind w:left="20"/>
              <w:jc w:val="center"/>
              <w:rPr>
                <w:sz w:val="18"/>
                <w:szCs w:val="18"/>
                <w:lang w:eastAsia="en-US"/>
              </w:rPr>
            </w:pPr>
          </w:p>
        </w:tc>
        <w:tc>
          <w:tcPr>
            <w:tcW w:w="271" w:type="pct"/>
            <w:gridSpan w:val="2"/>
            <w:vMerge/>
            <w:shd w:val="clear" w:color="auto" w:fill="FFFFFF"/>
            <w:vAlign w:val="center"/>
          </w:tcPr>
          <w:p w14:paraId="347AED3A" w14:textId="77777777" w:rsidR="00313A32" w:rsidRPr="00A57D62" w:rsidRDefault="00313A32" w:rsidP="00313A32">
            <w:pPr>
              <w:ind w:left="20"/>
              <w:jc w:val="both"/>
              <w:rPr>
                <w:sz w:val="18"/>
                <w:szCs w:val="18"/>
                <w:lang w:eastAsia="en-US"/>
              </w:rPr>
            </w:pPr>
          </w:p>
        </w:tc>
        <w:tc>
          <w:tcPr>
            <w:tcW w:w="287" w:type="pct"/>
            <w:gridSpan w:val="2"/>
            <w:shd w:val="clear" w:color="auto" w:fill="FFFFFF"/>
          </w:tcPr>
          <w:p w14:paraId="6AEB8CD4" w14:textId="77777777" w:rsidR="00313A32" w:rsidRPr="00A57D62" w:rsidRDefault="00313A32" w:rsidP="00313A32">
            <w:pPr>
              <w:ind w:left="20"/>
              <w:jc w:val="both"/>
              <w:rPr>
                <w:sz w:val="18"/>
                <w:szCs w:val="18"/>
                <w:lang w:val="kk-KZ" w:eastAsia="en-US"/>
              </w:rPr>
            </w:pPr>
            <w:r w:rsidRPr="00A57D62">
              <w:rPr>
                <w:sz w:val="18"/>
                <w:szCs w:val="18"/>
                <w:lang w:eastAsia="en-US"/>
              </w:rPr>
              <w:t>1 346</w:t>
            </w:r>
          </w:p>
        </w:tc>
        <w:tc>
          <w:tcPr>
            <w:tcW w:w="292" w:type="pct"/>
            <w:gridSpan w:val="4"/>
            <w:shd w:val="clear" w:color="auto" w:fill="FFFFFF"/>
          </w:tcPr>
          <w:p w14:paraId="69869B26" w14:textId="77777777" w:rsidR="00313A32" w:rsidRPr="00A57D62" w:rsidRDefault="00313A32" w:rsidP="00313A32">
            <w:pPr>
              <w:ind w:left="20"/>
              <w:jc w:val="both"/>
              <w:rPr>
                <w:sz w:val="18"/>
                <w:szCs w:val="18"/>
                <w:lang w:eastAsia="en-US"/>
              </w:rPr>
            </w:pPr>
            <w:r w:rsidRPr="00A57D62">
              <w:rPr>
                <w:sz w:val="18"/>
                <w:szCs w:val="18"/>
                <w:lang w:eastAsia="en-US"/>
              </w:rPr>
              <w:t>1 346</w:t>
            </w:r>
          </w:p>
        </w:tc>
        <w:tc>
          <w:tcPr>
            <w:tcW w:w="279" w:type="pct"/>
            <w:vMerge/>
            <w:shd w:val="clear" w:color="auto" w:fill="FFFFFF"/>
          </w:tcPr>
          <w:p w14:paraId="6BFADDA3" w14:textId="77777777" w:rsidR="00313A32" w:rsidRPr="00A57D62" w:rsidRDefault="00313A32" w:rsidP="00313A32">
            <w:pPr>
              <w:ind w:left="20"/>
              <w:jc w:val="both"/>
              <w:rPr>
                <w:sz w:val="18"/>
                <w:szCs w:val="18"/>
                <w:lang w:eastAsia="en-US"/>
              </w:rPr>
            </w:pPr>
          </w:p>
        </w:tc>
        <w:tc>
          <w:tcPr>
            <w:tcW w:w="1379" w:type="pct"/>
            <w:gridSpan w:val="4"/>
            <w:vMerge/>
            <w:shd w:val="clear" w:color="auto" w:fill="FFFFFF"/>
          </w:tcPr>
          <w:p w14:paraId="1215B871" w14:textId="77777777" w:rsidR="00313A32" w:rsidRPr="00A57D62" w:rsidRDefault="00313A32" w:rsidP="00313A32">
            <w:pPr>
              <w:ind w:left="57" w:right="57"/>
              <w:jc w:val="both"/>
              <w:rPr>
                <w:sz w:val="18"/>
                <w:szCs w:val="18"/>
                <w:lang w:eastAsia="en-US"/>
              </w:rPr>
            </w:pPr>
          </w:p>
        </w:tc>
      </w:tr>
      <w:tr w:rsidR="00313A32" w:rsidRPr="00A57D62" w14:paraId="40C5C6CE" w14:textId="77777777" w:rsidTr="00B7743D">
        <w:trPr>
          <w:trHeight w:val="822"/>
        </w:trPr>
        <w:tc>
          <w:tcPr>
            <w:tcW w:w="288" w:type="pct"/>
            <w:vMerge w:val="restart"/>
            <w:shd w:val="clear" w:color="auto" w:fill="FFFFFF"/>
            <w:tcMar>
              <w:top w:w="15" w:type="dxa"/>
              <w:left w:w="15" w:type="dxa"/>
              <w:bottom w:w="15" w:type="dxa"/>
              <w:right w:w="15" w:type="dxa"/>
            </w:tcMar>
            <w:vAlign w:val="center"/>
          </w:tcPr>
          <w:p w14:paraId="62D5B0AC" w14:textId="5A92042B" w:rsidR="00313A32" w:rsidRPr="00A57D62" w:rsidRDefault="00313A32" w:rsidP="00313A32">
            <w:pPr>
              <w:jc w:val="center"/>
              <w:rPr>
                <w:sz w:val="18"/>
                <w:szCs w:val="18"/>
                <w:lang w:eastAsia="en-US"/>
              </w:rPr>
            </w:pPr>
            <w:r>
              <w:rPr>
                <w:sz w:val="18"/>
                <w:szCs w:val="18"/>
                <w:lang w:eastAsia="en-US"/>
              </w:rPr>
              <w:t>59</w:t>
            </w:r>
          </w:p>
        </w:tc>
        <w:tc>
          <w:tcPr>
            <w:tcW w:w="1047" w:type="pct"/>
            <w:gridSpan w:val="2"/>
            <w:vMerge w:val="restart"/>
            <w:shd w:val="clear" w:color="auto" w:fill="FFFFFF"/>
            <w:tcMar>
              <w:top w:w="15" w:type="dxa"/>
              <w:left w:w="15" w:type="dxa"/>
              <w:bottom w:w="15" w:type="dxa"/>
              <w:right w:w="15" w:type="dxa"/>
            </w:tcMar>
            <w:vAlign w:val="center"/>
          </w:tcPr>
          <w:p w14:paraId="3AE7ACF2" w14:textId="07D318DA" w:rsidR="00313A32" w:rsidRPr="00A57D62" w:rsidRDefault="00313A32" w:rsidP="00313A32">
            <w:pPr>
              <w:ind w:left="57" w:right="57"/>
              <w:jc w:val="both"/>
              <w:rPr>
                <w:b/>
                <w:sz w:val="18"/>
                <w:szCs w:val="18"/>
                <w:lang w:eastAsia="en-US"/>
              </w:rPr>
            </w:pPr>
            <w:r w:rsidRPr="00A57D62">
              <w:rPr>
                <w:b/>
                <w:sz w:val="18"/>
                <w:szCs w:val="18"/>
                <w:lang w:eastAsia="en-US"/>
              </w:rPr>
              <w:t>Мероприятие 2</w:t>
            </w:r>
          </w:p>
          <w:p w14:paraId="64E2A06B" w14:textId="77777777" w:rsidR="00313A32" w:rsidRPr="00A57D62" w:rsidRDefault="00313A32" w:rsidP="00313A32">
            <w:pPr>
              <w:ind w:left="57" w:right="57"/>
              <w:jc w:val="both"/>
              <w:rPr>
                <w:sz w:val="18"/>
                <w:szCs w:val="18"/>
                <w:lang w:eastAsia="en-US"/>
              </w:rPr>
            </w:pPr>
            <w:r w:rsidRPr="00A57D62">
              <w:rPr>
                <w:sz w:val="18"/>
                <w:szCs w:val="18"/>
                <w:lang w:eastAsia="en-US"/>
              </w:rPr>
              <w:t>Развитие и сопровождение автоматизированной информационной системы государственный градостроительный кадастр (внедрение новых модулей, реализация аналитических возможностей системы)</w:t>
            </w:r>
          </w:p>
        </w:tc>
        <w:tc>
          <w:tcPr>
            <w:tcW w:w="443" w:type="pct"/>
            <w:gridSpan w:val="2"/>
            <w:vMerge w:val="restart"/>
            <w:shd w:val="clear" w:color="auto" w:fill="FFFFFF"/>
            <w:tcMar>
              <w:top w:w="15" w:type="dxa"/>
              <w:left w:w="15" w:type="dxa"/>
              <w:bottom w:w="15" w:type="dxa"/>
              <w:right w:w="15" w:type="dxa"/>
            </w:tcMar>
            <w:vAlign w:val="center"/>
          </w:tcPr>
          <w:p w14:paraId="65312746" w14:textId="77777777" w:rsidR="00313A32" w:rsidRPr="00A57D62" w:rsidRDefault="00313A32" w:rsidP="00313A32">
            <w:pPr>
              <w:ind w:left="20"/>
              <w:jc w:val="both"/>
              <w:rPr>
                <w:sz w:val="18"/>
                <w:szCs w:val="18"/>
                <w:lang w:eastAsia="en-US"/>
              </w:rPr>
            </w:pPr>
            <w:r w:rsidRPr="00A57D62">
              <w:rPr>
                <w:sz w:val="18"/>
                <w:szCs w:val="18"/>
                <w:lang w:eastAsia="en-US"/>
              </w:rPr>
              <w:t>Статистические данные</w:t>
            </w:r>
          </w:p>
        </w:tc>
        <w:tc>
          <w:tcPr>
            <w:tcW w:w="382" w:type="pct"/>
            <w:gridSpan w:val="2"/>
            <w:shd w:val="clear" w:color="auto" w:fill="FFFFFF"/>
            <w:tcMar>
              <w:top w:w="15" w:type="dxa"/>
              <w:left w:w="15" w:type="dxa"/>
              <w:bottom w:w="15" w:type="dxa"/>
              <w:right w:w="15" w:type="dxa"/>
            </w:tcMar>
            <w:vAlign w:val="center"/>
          </w:tcPr>
          <w:p w14:paraId="29BC92AE" w14:textId="77777777" w:rsidR="00313A32" w:rsidRPr="00A57D62" w:rsidRDefault="00313A32" w:rsidP="00313A32">
            <w:pPr>
              <w:ind w:left="20"/>
              <w:jc w:val="both"/>
              <w:rPr>
                <w:sz w:val="18"/>
                <w:szCs w:val="18"/>
                <w:lang w:eastAsia="en-US"/>
              </w:rPr>
            </w:pPr>
            <w:r w:rsidRPr="00A57D62">
              <w:rPr>
                <w:sz w:val="18"/>
                <w:szCs w:val="18"/>
                <w:lang w:eastAsia="en-US"/>
              </w:rPr>
              <w:t>модули</w:t>
            </w:r>
          </w:p>
        </w:tc>
        <w:tc>
          <w:tcPr>
            <w:tcW w:w="332" w:type="pct"/>
            <w:gridSpan w:val="2"/>
            <w:vMerge w:val="restart"/>
            <w:shd w:val="clear" w:color="auto" w:fill="FFFFFF"/>
            <w:tcMar>
              <w:top w:w="15" w:type="dxa"/>
              <w:left w:w="15" w:type="dxa"/>
              <w:bottom w:w="15" w:type="dxa"/>
              <w:right w:w="15" w:type="dxa"/>
            </w:tcMar>
            <w:vAlign w:val="center"/>
          </w:tcPr>
          <w:p w14:paraId="4253E66B" w14:textId="77777777" w:rsidR="00313A32" w:rsidRPr="00A57D62" w:rsidRDefault="00313A32" w:rsidP="00313A32">
            <w:pPr>
              <w:ind w:left="20"/>
              <w:jc w:val="center"/>
              <w:rPr>
                <w:sz w:val="18"/>
                <w:szCs w:val="18"/>
                <w:lang w:eastAsia="en-US"/>
              </w:rPr>
            </w:pPr>
            <w:r w:rsidRPr="00A57D62">
              <w:rPr>
                <w:sz w:val="18"/>
                <w:szCs w:val="18"/>
                <w:lang w:eastAsia="en-US"/>
              </w:rPr>
              <w:t>2025-2027 годы</w:t>
            </w:r>
          </w:p>
        </w:tc>
        <w:tc>
          <w:tcPr>
            <w:tcW w:w="271" w:type="pct"/>
            <w:gridSpan w:val="2"/>
            <w:vMerge w:val="restart"/>
            <w:shd w:val="clear" w:color="auto" w:fill="FFFFFF"/>
            <w:vAlign w:val="center"/>
          </w:tcPr>
          <w:p w14:paraId="27BB5C1B" w14:textId="77777777" w:rsidR="00313A32" w:rsidRPr="00A57D62" w:rsidRDefault="00313A32" w:rsidP="00313A32">
            <w:pPr>
              <w:ind w:left="20"/>
              <w:jc w:val="both"/>
              <w:rPr>
                <w:sz w:val="18"/>
                <w:szCs w:val="18"/>
                <w:lang w:eastAsia="en-US"/>
              </w:rPr>
            </w:pPr>
            <w:r w:rsidRPr="00A57D62">
              <w:rPr>
                <w:sz w:val="18"/>
                <w:szCs w:val="18"/>
                <w:lang w:eastAsia="en-US"/>
              </w:rPr>
              <w:t>протокол тестирования</w:t>
            </w:r>
          </w:p>
        </w:tc>
        <w:tc>
          <w:tcPr>
            <w:tcW w:w="287" w:type="pct"/>
            <w:gridSpan w:val="2"/>
            <w:shd w:val="clear" w:color="auto" w:fill="FFFFFF"/>
          </w:tcPr>
          <w:p w14:paraId="59C94B5A" w14:textId="77777777" w:rsidR="00313A32" w:rsidRPr="00A57D62" w:rsidRDefault="00313A32" w:rsidP="00313A32">
            <w:pPr>
              <w:jc w:val="both"/>
              <w:rPr>
                <w:b/>
                <w:sz w:val="18"/>
                <w:szCs w:val="18"/>
                <w:lang w:eastAsia="en-US"/>
              </w:rPr>
            </w:pPr>
          </w:p>
          <w:p w14:paraId="1A5CA9D8" w14:textId="77777777" w:rsidR="00313A32" w:rsidRPr="00A57D62" w:rsidRDefault="00313A32" w:rsidP="00313A32">
            <w:pPr>
              <w:jc w:val="both"/>
              <w:rPr>
                <w:b/>
                <w:sz w:val="18"/>
                <w:szCs w:val="18"/>
                <w:lang w:eastAsia="en-US"/>
              </w:rPr>
            </w:pPr>
            <w:r w:rsidRPr="00A57D62">
              <w:rPr>
                <w:b/>
                <w:sz w:val="18"/>
                <w:szCs w:val="18"/>
                <w:lang w:eastAsia="en-US"/>
              </w:rPr>
              <w:t xml:space="preserve">     -</w:t>
            </w:r>
          </w:p>
        </w:tc>
        <w:tc>
          <w:tcPr>
            <w:tcW w:w="292" w:type="pct"/>
            <w:gridSpan w:val="4"/>
            <w:shd w:val="clear" w:color="auto" w:fill="FFFFFF"/>
          </w:tcPr>
          <w:p w14:paraId="6FEC7764" w14:textId="77777777" w:rsidR="00313A32" w:rsidRPr="00A57D62" w:rsidRDefault="00313A32" w:rsidP="00313A32">
            <w:pPr>
              <w:ind w:left="20"/>
              <w:jc w:val="both"/>
              <w:rPr>
                <w:b/>
                <w:sz w:val="18"/>
                <w:szCs w:val="18"/>
                <w:lang w:eastAsia="en-US"/>
              </w:rPr>
            </w:pPr>
          </w:p>
          <w:p w14:paraId="5DAD32CF" w14:textId="77777777" w:rsidR="00313A32" w:rsidRPr="00A57D62" w:rsidRDefault="00313A32" w:rsidP="00313A32">
            <w:pPr>
              <w:ind w:left="20"/>
              <w:jc w:val="both"/>
              <w:rPr>
                <w:b/>
                <w:sz w:val="18"/>
                <w:szCs w:val="18"/>
                <w:lang w:eastAsia="en-US"/>
              </w:rPr>
            </w:pPr>
            <w:r w:rsidRPr="00A57D62">
              <w:rPr>
                <w:b/>
                <w:sz w:val="18"/>
                <w:szCs w:val="18"/>
                <w:lang w:eastAsia="en-US"/>
              </w:rPr>
              <w:t xml:space="preserve">   -</w:t>
            </w:r>
          </w:p>
        </w:tc>
        <w:tc>
          <w:tcPr>
            <w:tcW w:w="279" w:type="pct"/>
            <w:shd w:val="clear" w:color="auto" w:fill="FFFFFF"/>
          </w:tcPr>
          <w:p w14:paraId="58831639" w14:textId="77777777" w:rsidR="00313A32" w:rsidRPr="00A57D62" w:rsidRDefault="00313A32" w:rsidP="00313A32">
            <w:pPr>
              <w:ind w:left="20"/>
              <w:jc w:val="both"/>
              <w:rPr>
                <w:b/>
                <w:sz w:val="18"/>
                <w:szCs w:val="18"/>
                <w:lang w:eastAsia="en-US"/>
              </w:rPr>
            </w:pPr>
          </w:p>
          <w:p w14:paraId="37F87F8B" w14:textId="77777777" w:rsidR="00313A32" w:rsidRPr="00A57D62" w:rsidRDefault="00313A32" w:rsidP="00313A32">
            <w:pPr>
              <w:jc w:val="both"/>
              <w:rPr>
                <w:b/>
                <w:sz w:val="18"/>
                <w:szCs w:val="18"/>
                <w:lang w:eastAsia="en-US"/>
              </w:rPr>
            </w:pPr>
            <w:r w:rsidRPr="00A57D62">
              <w:rPr>
                <w:b/>
                <w:sz w:val="18"/>
                <w:szCs w:val="18"/>
                <w:lang w:eastAsia="en-US"/>
              </w:rPr>
              <w:t xml:space="preserve">      -</w:t>
            </w:r>
          </w:p>
        </w:tc>
        <w:tc>
          <w:tcPr>
            <w:tcW w:w="1379" w:type="pct"/>
            <w:gridSpan w:val="4"/>
            <w:vMerge w:val="restart"/>
            <w:shd w:val="clear" w:color="auto" w:fill="FFFFFF"/>
          </w:tcPr>
          <w:p w14:paraId="5341D47B" w14:textId="77777777" w:rsidR="00313A32" w:rsidRPr="00A57D62" w:rsidRDefault="00313A32" w:rsidP="00313A32">
            <w:pPr>
              <w:ind w:left="57" w:right="57"/>
              <w:jc w:val="both"/>
              <w:rPr>
                <w:b/>
                <w:sz w:val="18"/>
                <w:szCs w:val="18"/>
                <w:lang w:eastAsia="en-US"/>
              </w:rPr>
            </w:pPr>
            <w:r w:rsidRPr="00A57D62">
              <w:rPr>
                <w:b/>
                <w:sz w:val="18"/>
                <w:szCs w:val="18"/>
                <w:lang w:eastAsia="en-US"/>
              </w:rPr>
              <w:t>Реализация запланирована с 2025 года</w:t>
            </w:r>
          </w:p>
          <w:p w14:paraId="1F815C7C" w14:textId="77777777" w:rsidR="00313A32" w:rsidRPr="00A57D62" w:rsidRDefault="00313A32" w:rsidP="00313A32">
            <w:pPr>
              <w:ind w:left="57" w:right="57"/>
              <w:jc w:val="both"/>
              <w:rPr>
                <w:sz w:val="18"/>
                <w:szCs w:val="18"/>
                <w:lang w:eastAsia="en-US"/>
              </w:rPr>
            </w:pPr>
          </w:p>
        </w:tc>
      </w:tr>
      <w:tr w:rsidR="00313A32" w:rsidRPr="00A57D62" w14:paraId="22A9517C" w14:textId="77777777" w:rsidTr="00B7743D">
        <w:trPr>
          <w:trHeight w:val="30"/>
        </w:trPr>
        <w:tc>
          <w:tcPr>
            <w:tcW w:w="288" w:type="pct"/>
            <w:vMerge/>
            <w:shd w:val="clear" w:color="auto" w:fill="FFFFFF"/>
            <w:tcMar>
              <w:top w:w="15" w:type="dxa"/>
              <w:left w:w="15" w:type="dxa"/>
              <w:bottom w:w="15" w:type="dxa"/>
              <w:right w:w="15" w:type="dxa"/>
            </w:tcMar>
            <w:vAlign w:val="center"/>
          </w:tcPr>
          <w:p w14:paraId="7E68AACB"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106D2569" w14:textId="77777777" w:rsidR="00313A32" w:rsidRPr="00A57D62" w:rsidRDefault="00313A32" w:rsidP="00313A32">
            <w:pPr>
              <w:ind w:left="57" w:right="57"/>
              <w:jc w:val="both"/>
              <w:rPr>
                <w:sz w:val="18"/>
                <w:szCs w:val="18"/>
                <w:lang w:eastAsia="en-US"/>
              </w:rPr>
            </w:pPr>
          </w:p>
        </w:tc>
        <w:tc>
          <w:tcPr>
            <w:tcW w:w="443" w:type="pct"/>
            <w:gridSpan w:val="2"/>
            <w:vMerge/>
            <w:shd w:val="clear" w:color="auto" w:fill="FFFFFF"/>
            <w:tcMar>
              <w:top w:w="15" w:type="dxa"/>
              <w:left w:w="15" w:type="dxa"/>
              <w:bottom w:w="15" w:type="dxa"/>
              <w:right w:w="15" w:type="dxa"/>
            </w:tcMar>
            <w:vAlign w:val="center"/>
          </w:tcPr>
          <w:p w14:paraId="4640E3C4" w14:textId="77777777" w:rsidR="00313A32" w:rsidRPr="00A57D62" w:rsidRDefault="00313A32" w:rsidP="00313A32">
            <w:pPr>
              <w:ind w:left="20"/>
              <w:jc w:val="both"/>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426EC001" w14:textId="77777777" w:rsidR="00313A32" w:rsidRPr="00A57D62" w:rsidRDefault="00313A32" w:rsidP="00313A32">
            <w:pPr>
              <w:ind w:left="20"/>
              <w:jc w:val="both"/>
              <w:rPr>
                <w:sz w:val="18"/>
                <w:szCs w:val="18"/>
                <w:lang w:eastAsia="en-US"/>
              </w:rPr>
            </w:pPr>
            <w:r w:rsidRPr="00A57D62">
              <w:rPr>
                <w:sz w:val="18"/>
                <w:szCs w:val="18"/>
                <w:lang w:eastAsia="en-US"/>
              </w:rPr>
              <w:t xml:space="preserve">млн. </w:t>
            </w:r>
            <w:proofErr w:type="spellStart"/>
            <w:r w:rsidRPr="00A57D62">
              <w:rPr>
                <w:sz w:val="18"/>
                <w:szCs w:val="18"/>
                <w:lang w:eastAsia="en-US"/>
              </w:rPr>
              <w:t>тг</w:t>
            </w:r>
            <w:proofErr w:type="spellEnd"/>
            <w:r w:rsidRPr="00A57D62">
              <w:rPr>
                <w:sz w:val="18"/>
                <w:szCs w:val="18"/>
                <w:lang w:eastAsia="en-US"/>
              </w:rPr>
              <w:t>.</w:t>
            </w:r>
          </w:p>
        </w:tc>
        <w:tc>
          <w:tcPr>
            <w:tcW w:w="332" w:type="pct"/>
            <w:gridSpan w:val="2"/>
            <w:vMerge/>
            <w:shd w:val="clear" w:color="auto" w:fill="FFFFFF"/>
            <w:tcMar>
              <w:top w:w="15" w:type="dxa"/>
              <w:left w:w="15" w:type="dxa"/>
              <w:bottom w:w="15" w:type="dxa"/>
              <w:right w:w="15" w:type="dxa"/>
            </w:tcMar>
            <w:vAlign w:val="center"/>
          </w:tcPr>
          <w:p w14:paraId="2DC8AC1F" w14:textId="77777777" w:rsidR="00313A32" w:rsidRPr="00A57D62" w:rsidRDefault="00313A32" w:rsidP="00313A32">
            <w:pPr>
              <w:ind w:left="20"/>
              <w:jc w:val="center"/>
              <w:rPr>
                <w:sz w:val="18"/>
                <w:szCs w:val="18"/>
                <w:lang w:eastAsia="en-US"/>
              </w:rPr>
            </w:pPr>
          </w:p>
        </w:tc>
        <w:tc>
          <w:tcPr>
            <w:tcW w:w="271" w:type="pct"/>
            <w:gridSpan w:val="2"/>
            <w:vMerge/>
            <w:shd w:val="clear" w:color="auto" w:fill="FFFFFF"/>
            <w:vAlign w:val="center"/>
          </w:tcPr>
          <w:p w14:paraId="067FFF3A" w14:textId="77777777" w:rsidR="00313A32" w:rsidRPr="00A57D62" w:rsidRDefault="00313A32" w:rsidP="00313A32">
            <w:pPr>
              <w:ind w:left="20"/>
              <w:jc w:val="both"/>
              <w:rPr>
                <w:sz w:val="18"/>
                <w:szCs w:val="18"/>
                <w:lang w:eastAsia="en-US"/>
              </w:rPr>
            </w:pPr>
          </w:p>
        </w:tc>
        <w:tc>
          <w:tcPr>
            <w:tcW w:w="287" w:type="pct"/>
            <w:gridSpan w:val="2"/>
            <w:shd w:val="clear" w:color="auto" w:fill="FFFFFF"/>
          </w:tcPr>
          <w:p w14:paraId="776EFF00" w14:textId="77777777" w:rsidR="00313A32" w:rsidRPr="00A57D62" w:rsidRDefault="00313A32" w:rsidP="00313A32">
            <w:pPr>
              <w:ind w:left="20"/>
              <w:jc w:val="both"/>
              <w:rPr>
                <w:b/>
                <w:sz w:val="18"/>
                <w:szCs w:val="18"/>
                <w:lang w:eastAsia="en-US"/>
              </w:rPr>
            </w:pPr>
            <w:r w:rsidRPr="00A57D62">
              <w:rPr>
                <w:b/>
                <w:sz w:val="18"/>
                <w:szCs w:val="18"/>
                <w:lang w:eastAsia="en-US"/>
              </w:rPr>
              <w:t xml:space="preserve">  </w:t>
            </w:r>
          </w:p>
          <w:p w14:paraId="7839A645" w14:textId="77777777" w:rsidR="00313A32" w:rsidRPr="00A57D62" w:rsidRDefault="00313A32" w:rsidP="00313A32">
            <w:pPr>
              <w:ind w:left="20"/>
              <w:jc w:val="both"/>
              <w:rPr>
                <w:b/>
                <w:sz w:val="18"/>
                <w:szCs w:val="18"/>
                <w:lang w:eastAsia="en-US"/>
              </w:rPr>
            </w:pPr>
          </w:p>
          <w:p w14:paraId="56ACAE42" w14:textId="77777777" w:rsidR="00313A32" w:rsidRPr="00A57D62" w:rsidRDefault="00313A32" w:rsidP="00313A32">
            <w:pPr>
              <w:ind w:left="20"/>
              <w:jc w:val="both"/>
              <w:rPr>
                <w:b/>
                <w:sz w:val="18"/>
                <w:szCs w:val="18"/>
                <w:lang w:eastAsia="en-US"/>
              </w:rPr>
            </w:pPr>
            <w:r w:rsidRPr="00A57D62">
              <w:rPr>
                <w:b/>
                <w:sz w:val="18"/>
                <w:szCs w:val="18"/>
                <w:lang w:eastAsia="en-US"/>
              </w:rPr>
              <w:t xml:space="preserve">    -</w:t>
            </w:r>
          </w:p>
        </w:tc>
        <w:tc>
          <w:tcPr>
            <w:tcW w:w="292" w:type="pct"/>
            <w:gridSpan w:val="4"/>
            <w:shd w:val="clear" w:color="auto" w:fill="FFFFFF"/>
          </w:tcPr>
          <w:p w14:paraId="39A60A4B" w14:textId="77777777" w:rsidR="00313A32" w:rsidRPr="00A57D62" w:rsidRDefault="00313A32" w:rsidP="00313A32">
            <w:pPr>
              <w:ind w:left="20"/>
              <w:jc w:val="both"/>
              <w:rPr>
                <w:b/>
                <w:sz w:val="18"/>
                <w:szCs w:val="18"/>
                <w:lang w:eastAsia="en-US"/>
              </w:rPr>
            </w:pPr>
          </w:p>
          <w:p w14:paraId="31E5C3CD" w14:textId="77777777" w:rsidR="00313A32" w:rsidRPr="00A57D62" w:rsidRDefault="00313A32" w:rsidP="00313A32">
            <w:pPr>
              <w:ind w:left="20"/>
              <w:jc w:val="both"/>
              <w:rPr>
                <w:b/>
                <w:sz w:val="18"/>
                <w:szCs w:val="18"/>
                <w:lang w:eastAsia="en-US"/>
              </w:rPr>
            </w:pPr>
          </w:p>
          <w:p w14:paraId="5695602B" w14:textId="77777777" w:rsidR="00313A32" w:rsidRPr="00A57D62" w:rsidRDefault="00313A32" w:rsidP="00313A32">
            <w:pPr>
              <w:ind w:left="20"/>
              <w:jc w:val="both"/>
              <w:rPr>
                <w:b/>
                <w:sz w:val="18"/>
                <w:szCs w:val="18"/>
                <w:lang w:eastAsia="en-US"/>
              </w:rPr>
            </w:pPr>
            <w:r w:rsidRPr="00A57D62">
              <w:rPr>
                <w:b/>
                <w:sz w:val="18"/>
                <w:szCs w:val="18"/>
                <w:lang w:eastAsia="en-US"/>
              </w:rPr>
              <w:t xml:space="preserve">  -</w:t>
            </w:r>
          </w:p>
        </w:tc>
        <w:tc>
          <w:tcPr>
            <w:tcW w:w="279" w:type="pct"/>
            <w:shd w:val="clear" w:color="auto" w:fill="FFFFFF"/>
          </w:tcPr>
          <w:p w14:paraId="3B974383" w14:textId="77777777" w:rsidR="00313A32" w:rsidRPr="00A57D62" w:rsidRDefault="00313A32" w:rsidP="00313A32">
            <w:pPr>
              <w:ind w:left="20"/>
              <w:jc w:val="both"/>
              <w:rPr>
                <w:b/>
                <w:sz w:val="18"/>
                <w:szCs w:val="18"/>
                <w:lang w:eastAsia="en-US"/>
              </w:rPr>
            </w:pPr>
          </w:p>
          <w:p w14:paraId="3505D607" w14:textId="77777777" w:rsidR="00313A32" w:rsidRPr="00A57D62" w:rsidRDefault="00313A32" w:rsidP="00313A32">
            <w:pPr>
              <w:ind w:left="20"/>
              <w:jc w:val="both"/>
              <w:rPr>
                <w:b/>
                <w:sz w:val="18"/>
                <w:szCs w:val="18"/>
                <w:lang w:eastAsia="en-US"/>
              </w:rPr>
            </w:pPr>
          </w:p>
          <w:p w14:paraId="3BF0916D" w14:textId="77777777" w:rsidR="00313A32" w:rsidRPr="00A57D62" w:rsidRDefault="00313A32" w:rsidP="00313A32">
            <w:pPr>
              <w:ind w:left="20"/>
              <w:jc w:val="both"/>
              <w:rPr>
                <w:b/>
                <w:sz w:val="18"/>
                <w:szCs w:val="18"/>
                <w:lang w:eastAsia="en-US"/>
              </w:rPr>
            </w:pPr>
            <w:r w:rsidRPr="00A57D62">
              <w:rPr>
                <w:b/>
                <w:sz w:val="18"/>
                <w:szCs w:val="18"/>
                <w:lang w:eastAsia="en-US"/>
              </w:rPr>
              <w:t xml:space="preserve">     -</w:t>
            </w:r>
          </w:p>
        </w:tc>
        <w:tc>
          <w:tcPr>
            <w:tcW w:w="1379" w:type="pct"/>
            <w:gridSpan w:val="4"/>
            <w:vMerge/>
            <w:shd w:val="clear" w:color="auto" w:fill="FFFFFF"/>
          </w:tcPr>
          <w:p w14:paraId="1707D5FF" w14:textId="77777777" w:rsidR="00313A32" w:rsidRPr="00A57D62" w:rsidRDefault="00313A32" w:rsidP="00313A32">
            <w:pPr>
              <w:ind w:left="57" w:right="57"/>
              <w:jc w:val="both"/>
              <w:rPr>
                <w:sz w:val="18"/>
                <w:szCs w:val="18"/>
                <w:lang w:eastAsia="en-US"/>
              </w:rPr>
            </w:pPr>
          </w:p>
        </w:tc>
      </w:tr>
      <w:tr w:rsidR="00313A32" w:rsidRPr="00A57D62" w14:paraId="29EB288B" w14:textId="77777777" w:rsidTr="00B7743D">
        <w:trPr>
          <w:trHeight w:val="1033"/>
        </w:trPr>
        <w:tc>
          <w:tcPr>
            <w:tcW w:w="288" w:type="pct"/>
            <w:vMerge w:val="restart"/>
            <w:shd w:val="clear" w:color="auto" w:fill="FFFFFF"/>
            <w:tcMar>
              <w:top w:w="15" w:type="dxa"/>
              <w:left w:w="15" w:type="dxa"/>
              <w:bottom w:w="15" w:type="dxa"/>
              <w:right w:w="15" w:type="dxa"/>
            </w:tcMar>
            <w:vAlign w:val="center"/>
          </w:tcPr>
          <w:p w14:paraId="54A7BE37" w14:textId="03BD2E34" w:rsidR="00313A32" w:rsidRPr="00A57D62" w:rsidRDefault="00313A32" w:rsidP="00313A32">
            <w:pPr>
              <w:jc w:val="center"/>
              <w:rPr>
                <w:sz w:val="18"/>
                <w:szCs w:val="18"/>
                <w:lang w:eastAsia="en-US"/>
              </w:rPr>
            </w:pPr>
            <w:r>
              <w:rPr>
                <w:sz w:val="18"/>
                <w:szCs w:val="18"/>
                <w:lang w:eastAsia="en-US"/>
              </w:rPr>
              <w:t>60</w:t>
            </w:r>
          </w:p>
        </w:tc>
        <w:tc>
          <w:tcPr>
            <w:tcW w:w="1047" w:type="pct"/>
            <w:gridSpan w:val="2"/>
            <w:vMerge w:val="restart"/>
            <w:shd w:val="clear" w:color="auto" w:fill="FFFFFF"/>
            <w:tcMar>
              <w:top w:w="15" w:type="dxa"/>
              <w:left w:w="15" w:type="dxa"/>
              <w:bottom w:w="15" w:type="dxa"/>
              <w:right w:w="15" w:type="dxa"/>
            </w:tcMar>
            <w:vAlign w:val="center"/>
          </w:tcPr>
          <w:p w14:paraId="4239185A" w14:textId="77777777" w:rsidR="00313A32" w:rsidRPr="00A57D62" w:rsidRDefault="00313A32" w:rsidP="00313A32">
            <w:pPr>
              <w:ind w:left="57" w:right="57"/>
              <w:jc w:val="both"/>
              <w:rPr>
                <w:b/>
                <w:sz w:val="18"/>
                <w:szCs w:val="18"/>
                <w:lang w:eastAsia="en-US"/>
              </w:rPr>
            </w:pPr>
            <w:r w:rsidRPr="00A57D62">
              <w:rPr>
                <w:b/>
                <w:sz w:val="18"/>
                <w:szCs w:val="18"/>
                <w:lang w:eastAsia="en-US"/>
              </w:rPr>
              <w:t>Мероприятие 3</w:t>
            </w:r>
          </w:p>
          <w:p w14:paraId="2367FC67" w14:textId="77777777" w:rsidR="00313A32" w:rsidRPr="00A57D62" w:rsidRDefault="00313A32" w:rsidP="00313A32">
            <w:pPr>
              <w:ind w:left="57" w:right="57"/>
              <w:jc w:val="both"/>
              <w:rPr>
                <w:sz w:val="18"/>
                <w:szCs w:val="18"/>
                <w:lang w:eastAsia="en-US"/>
              </w:rPr>
            </w:pPr>
            <w:r w:rsidRPr="00A57D62">
              <w:rPr>
                <w:sz w:val="18"/>
                <w:szCs w:val="18"/>
                <w:lang w:eastAsia="en-US"/>
              </w:rPr>
              <w:t>Разработка (корректировка, актуализация) Генеральной схемы организации территории Республики Казахстан, Межрегиональных схем территориального развития регионов и агломераций</w:t>
            </w:r>
          </w:p>
        </w:tc>
        <w:tc>
          <w:tcPr>
            <w:tcW w:w="443" w:type="pct"/>
            <w:gridSpan w:val="2"/>
            <w:vMerge w:val="restart"/>
            <w:shd w:val="clear" w:color="auto" w:fill="FFFFFF"/>
            <w:tcMar>
              <w:top w:w="15" w:type="dxa"/>
              <w:left w:w="15" w:type="dxa"/>
              <w:bottom w:w="15" w:type="dxa"/>
              <w:right w:w="15" w:type="dxa"/>
            </w:tcMar>
            <w:vAlign w:val="center"/>
          </w:tcPr>
          <w:p w14:paraId="674ACEBC" w14:textId="77777777" w:rsidR="00313A32" w:rsidRPr="00A57D62" w:rsidRDefault="00313A32" w:rsidP="00313A32">
            <w:pPr>
              <w:ind w:left="20"/>
              <w:jc w:val="both"/>
              <w:rPr>
                <w:sz w:val="18"/>
                <w:szCs w:val="18"/>
                <w:lang w:eastAsia="en-US"/>
              </w:rPr>
            </w:pPr>
            <w:r w:rsidRPr="00A57D62">
              <w:rPr>
                <w:sz w:val="18"/>
                <w:szCs w:val="18"/>
                <w:lang w:eastAsia="en-US"/>
              </w:rPr>
              <w:t>Статистические данные</w:t>
            </w:r>
          </w:p>
        </w:tc>
        <w:tc>
          <w:tcPr>
            <w:tcW w:w="382" w:type="pct"/>
            <w:gridSpan w:val="2"/>
            <w:shd w:val="clear" w:color="auto" w:fill="FFFFFF"/>
            <w:tcMar>
              <w:top w:w="15" w:type="dxa"/>
              <w:left w:w="15" w:type="dxa"/>
              <w:bottom w:w="15" w:type="dxa"/>
              <w:right w:w="15" w:type="dxa"/>
            </w:tcMar>
            <w:vAlign w:val="center"/>
          </w:tcPr>
          <w:p w14:paraId="3BEA01E6" w14:textId="77777777" w:rsidR="00313A32" w:rsidRPr="00A57D62" w:rsidRDefault="00313A32" w:rsidP="00313A32">
            <w:pPr>
              <w:ind w:left="20"/>
              <w:jc w:val="both"/>
              <w:rPr>
                <w:sz w:val="18"/>
                <w:szCs w:val="18"/>
                <w:lang w:eastAsia="en-US"/>
              </w:rPr>
            </w:pPr>
            <w:r w:rsidRPr="00A57D62">
              <w:rPr>
                <w:sz w:val="18"/>
                <w:szCs w:val="18"/>
                <w:lang w:eastAsia="en-US"/>
              </w:rPr>
              <w:t>Единицы</w:t>
            </w:r>
          </w:p>
        </w:tc>
        <w:tc>
          <w:tcPr>
            <w:tcW w:w="332" w:type="pct"/>
            <w:gridSpan w:val="2"/>
            <w:vMerge w:val="restart"/>
            <w:shd w:val="clear" w:color="auto" w:fill="FFFFFF"/>
            <w:tcMar>
              <w:top w:w="15" w:type="dxa"/>
              <w:left w:w="15" w:type="dxa"/>
              <w:bottom w:w="15" w:type="dxa"/>
              <w:right w:w="15" w:type="dxa"/>
            </w:tcMar>
            <w:vAlign w:val="center"/>
          </w:tcPr>
          <w:p w14:paraId="1B57BB36"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shd w:val="clear" w:color="auto" w:fill="FFFFFF"/>
            <w:vAlign w:val="center"/>
          </w:tcPr>
          <w:p w14:paraId="0FB5B440" w14:textId="77777777" w:rsidR="00313A32" w:rsidRPr="00A57D62" w:rsidRDefault="00313A32" w:rsidP="00313A32">
            <w:pPr>
              <w:ind w:left="20"/>
              <w:jc w:val="both"/>
              <w:rPr>
                <w:sz w:val="18"/>
                <w:szCs w:val="18"/>
                <w:lang w:eastAsia="en-US"/>
              </w:rPr>
            </w:pPr>
            <w:r w:rsidRPr="00A57D62">
              <w:rPr>
                <w:sz w:val="18"/>
                <w:szCs w:val="18"/>
                <w:lang w:eastAsia="en-US"/>
              </w:rPr>
              <w:t>постановление Правительства Республики Казахстан</w:t>
            </w:r>
          </w:p>
        </w:tc>
        <w:tc>
          <w:tcPr>
            <w:tcW w:w="287" w:type="pct"/>
            <w:gridSpan w:val="2"/>
            <w:shd w:val="clear" w:color="auto" w:fill="FFFFFF"/>
          </w:tcPr>
          <w:p w14:paraId="48D0C67A" w14:textId="77777777" w:rsidR="00313A32" w:rsidRPr="00A57D62" w:rsidRDefault="00313A32" w:rsidP="00313A32">
            <w:pPr>
              <w:ind w:left="20"/>
              <w:jc w:val="both"/>
              <w:rPr>
                <w:sz w:val="18"/>
                <w:szCs w:val="18"/>
                <w:lang w:eastAsia="en-US"/>
              </w:rPr>
            </w:pPr>
            <w:r w:rsidRPr="00A57D62">
              <w:rPr>
                <w:sz w:val="18"/>
                <w:szCs w:val="18"/>
                <w:lang w:eastAsia="en-US"/>
              </w:rPr>
              <w:t xml:space="preserve">       2</w:t>
            </w:r>
          </w:p>
        </w:tc>
        <w:tc>
          <w:tcPr>
            <w:tcW w:w="292" w:type="pct"/>
            <w:gridSpan w:val="4"/>
            <w:shd w:val="clear" w:color="auto" w:fill="FFFFFF"/>
          </w:tcPr>
          <w:p w14:paraId="0C5B1E40" w14:textId="77777777" w:rsidR="00313A32" w:rsidRPr="00A57D62" w:rsidRDefault="00313A32" w:rsidP="00313A32">
            <w:pPr>
              <w:ind w:left="20"/>
              <w:jc w:val="both"/>
              <w:rPr>
                <w:sz w:val="18"/>
                <w:szCs w:val="18"/>
                <w:lang w:eastAsia="en-US"/>
              </w:rPr>
            </w:pPr>
            <w:r w:rsidRPr="00A57D62">
              <w:rPr>
                <w:sz w:val="18"/>
                <w:szCs w:val="18"/>
                <w:lang w:eastAsia="en-US"/>
              </w:rPr>
              <w:t xml:space="preserve">      2</w:t>
            </w:r>
          </w:p>
        </w:tc>
        <w:tc>
          <w:tcPr>
            <w:tcW w:w="279" w:type="pct"/>
            <w:shd w:val="clear" w:color="auto" w:fill="FFFFFF"/>
          </w:tcPr>
          <w:p w14:paraId="1EA42E41" w14:textId="77777777" w:rsidR="00313A32" w:rsidRPr="00A57D62" w:rsidRDefault="00313A32" w:rsidP="00313A32">
            <w:pPr>
              <w:ind w:left="20"/>
              <w:jc w:val="both"/>
              <w:rPr>
                <w:sz w:val="18"/>
                <w:szCs w:val="18"/>
                <w:lang w:eastAsia="en-US"/>
              </w:rPr>
            </w:pPr>
            <w:r w:rsidRPr="00A57D62">
              <w:rPr>
                <w:sz w:val="18"/>
                <w:szCs w:val="18"/>
                <w:lang w:eastAsia="en-US"/>
              </w:rPr>
              <w:t>100 %</w:t>
            </w:r>
          </w:p>
        </w:tc>
        <w:tc>
          <w:tcPr>
            <w:tcW w:w="1379" w:type="pct"/>
            <w:gridSpan w:val="4"/>
            <w:vMerge w:val="restart"/>
            <w:shd w:val="clear" w:color="auto" w:fill="FFFFFF"/>
          </w:tcPr>
          <w:p w14:paraId="1B8F4583" w14:textId="77777777" w:rsidR="00313A32" w:rsidRPr="00A57D62" w:rsidRDefault="00313A32" w:rsidP="00313A32">
            <w:pPr>
              <w:ind w:left="57" w:right="57"/>
              <w:jc w:val="both"/>
              <w:rPr>
                <w:b/>
                <w:bCs/>
                <w:sz w:val="18"/>
                <w:szCs w:val="18"/>
                <w:lang w:val="kk-KZ" w:eastAsia="en-US"/>
              </w:rPr>
            </w:pPr>
            <w:proofErr w:type="spellStart"/>
            <w:r w:rsidRPr="00A57D62">
              <w:rPr>
                <w:b/>
                <w:bCs/>
                <w:sz w:val="18"/>
                <w:szCs w:val="18"/>
                <w:lang w:val="kk-KZ" w:eastAsia="en-US"/>
              </w:rPr>
              <w:t>Исполнено</w:t>
            </w:r>
            <w:proofErr w:type="spellEnd"/>
          </w:p>
          <w:p w14:paraId="626A7A85" w14:textId="77777777" w:rsidR="00313A32" w:rsidRPr="00A57D62" w:rsidRDefault="00313A32" w:rsidP="00313A32">
            <w:pPr>
              <w:ind w:left="57" w:right="57"/>
              <w:jc w:val="both"/>
              <w:rPr>
                <w:sz w:val="18"/>
                <w:szCs w:val="18"/>
                <w:lang w:eastAsia="en-US"/>
              </w:rPr>
            </w:pPr>
            <w:r w:rsidRPr="00A57D62">
              <w:rPr>
                <w:bCs/>
                <w:sz w:val="18"/>
                <w:szCs w:val="18"/>
                <w:lang w:eastAsia="en-US"/>
              </w:rPr>
              <w:t xml:space="preserve">Актуализированы данные, проведен анализ и оценка современного состояния территории РК и Актюбинской агломерации, ресурсного потенциала и развития производительных сил, разработаны </w:t>
            </w:r>
            <w:proofErr w:type="gramStart"/>
            <w:r w:rsidRPr="00A57D62">
              <w:rPr>
                <w:bCs/>
                <w:sz w:val="18"/>
                <w:szCs w:val="18"/>
                <w:lang w:eastAsia="en-US"/>
              </w:rPr>
              <w:t>проектные  предложения</w:t>
            </w:r>
            <w:proofErr w:type="gramEnd"/>
            <w:r w:rsidRPr="00A57D62">
              <w:rPr>
                <w:bCs/>
                <w:sz w:val="18"/>
                <w:szCs w:val="18"/>
                <w:lang w:eastAsia="en-US"/>
              </w:rPr>
              <w:t xml:space="preserve"> по развитию инфраструктур, расселению населения, охране окружающей среды и функциональному зонированию территорий до 2050 года</w:t>
            </w:r>
          </w:p>
        </w:tc>
      </w:tr>
      <w:tr w:rsidR="00313A32" w:rsidRPr="00A57D62" w14:paraId="08A35655" w14:textId="77777777" w:rsidTr="00B7743D">
        <w:trPr>
          <w:trHeight w:val="1032"/>
        </w:trPr>
        <w:tc>
          <w:tcPr>
            <w:tcW w:w="288" w:type="pct"/>
            <w:vMerge/>
            <w:shd w:val="clear" w:color="auto" w:fill="FFFFFF"/>
            <w:tcMar>
              <w:top w:w="15" w:type="dxa"/>
              <w:left w:w="15" w:type="dxa"/>
              <w:bottom w:w="15" w:type="dxa"/>
              <w:right w:w="15" w:type="dxa"/>
            </w:tcMar>
            <w:vAlign w:val="center"/>
          </w:tcPr>
          <w:p w14:paraId="3D7F295F"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52630949" w14:textId="77777777" w:rsidR="00313A32" w:rsidRPr="00A57D62" w:rsidRDefault="00313A32" w:rsidP="00313A32">
            <w:pPr>
              <w:ind w:left="57" w:right="57"/>
              <w:jc w:val="both"/>
              <w:rPr>
                <w:b/>
                <w:sz w:val="18"/>
                <w:szCs w:val="18"/>
                <w:lang w:eastAsia="en-US"/>
              </w:rPr>
            </w:pPr>
          </w:p>
        </w:tc>
        <w:tc>
          <w:tcPr>
            <w:tcW w:w="443" w:type="pct"/>
            <w:gridSpan w:val="2"/>
            <w:vMerge/>
            <w:shd w:val="clear" w:color="auto" w:fill="FFFFFF"/>
            <w:tcMar>
              <w:top w:w="15" w:type="dxa"/>
              <w:left w:w="15" w:type="dxa"/>
              <w:bottom w:w="15" w:type="dxa"/>
              <w:right w:w="15" w:type="dxa"/>
            </w:tcMar>
            <w:vAlign w:val="center"/>
          </w:tcPr>
          <w:p w14:paraId="3C682550" w14:textId="77777777" w:rsidR="00313A32" w:rsidRPr="00A57D62" w:rsidRDefault="00313A32" w:rsidP="00313A32">
            <w:pPr>
              <w:ind w:left="20"/>
              <w:jc w:val="both"/>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026C4835" w14:textId="77777777" w:rsidR="00313A32" w:rsidRPr="00A57D62" w:rsidRDefault="00313A32" w:rsidP="00313A32">
            <w:pPr>
              <w:ind w:left="20"/>
              <w:jc w:val="both"/>
              <w:rPr>
                <w:sz w:val="18"/>
                <w:szCs w:val="18"/>
                <w:lang w:eastAsia="en-US"/>
              </w:rPr>
            </w:pPr>
            <w:r w:rsidRPr="00A57D62">
              <w:rPr>
                <w:sz w:val="18"/>
                <w:szCs w:val="18"/>
                <w:lang w:val="kk-KZ" w:eastAsia="en-US"/>
              </w:rPr>
              <w:t>м</w:t>
            </w:r>
            <w:proofErr w:type="spellStart"/>
            <w:r w:rsidRPr="00A57D62">
              <w:rPr>
                <w:sz w:val="18"/>
                <w:szCs w:val="18"/>
                <w:lang w:eastAsia="en-US"/>
              </w:rPr>
              <w:t>лн</w:t>
            </w:r>
            <w:proofErr w:type="spellEnd"/>
            <w:r w:rsidRPr="00A57D62">
              <w:rPr>
                <w:sz w:val="18"/>
                <w:szCs w:val="18"/>
                <w:lang w:eastAsia="en-US"/>
              </w:rPr>
              <w:t xml:space="preserve">. </w:t>
            </w:r>
            <w:proofErr w:type="spellStart"/>
            <w:r w:rsidRPr="00A57D62">
              <w:rPr>
                <w:sz w:val="18"/>
                <w:szCs w:val="18"/>
                <w:lang w:eastAsia="en-US"/>
              </w:rPr>
              <w:t>тг</w:t>
            </w:r>
            <w:proofErr w:type="spellEnd"/>
          </w:p>
        </w:tc>
        <w:tc>
          <w:tcPr>
            <w:tcW w:w="332" w:type="pct"/>
            <w:gridSpan w:val="2"/>
            <w:vMerge/>
            <w:shd w:val="clear" w:color="auto" w:fill="FFFFFF"/>
            <w:tcMar>
              <w:top w:w="15" w:type="dxa"/>
              <w:left w:w="15" w:type="dxa"/>
              <w:bottom w:w="15" w:type="dxa"/>
              <w:right w:w="15" w:type="dxa"/>
            </w:tcMar>
            <w:vAlign w:val="center"/>
          </w:tcPr>
          <w:p w14:paraId="0F1ABA13" w14:textId="77777777" w:rsidR="00313A32" w:rsidRPr="00A57D62" w:rsidRDefault="00313A32" w:rsidP="00313A32">
            <w:pPr>
              <w:ind w:left="20"/>
              <w:jc w:val="center"/>
              <w:rPr>
                <w:sz w:val="18"/>
                <w:szCs w:val="18"/>
                <w:lang w:eastAsia="en-US"/>
              </w:rPr>
            </w:pPr>
          </w:p>
        </w:tc>
        <w:tc>
          <w:tcPr>
            <w:tcW w:w="271" w:type="pct"/>
            <w:gridSpan w:val="2"/>
            <w:vMerge/>
            <w:shd w:val="clear" w:color="auto" w:fill="FFFFFF"/>
            <w:vAlign w:val="center"/>
          </w:tcPr>
          <w:p w14:paraId="0F6133D0" w14:textId="77777777" w:rsidR="00313A32" w:rsidRPr="00A57D62" w:rsidRDefault="00313A32" w:rsidP="00313A32">
            <w:pPr>
              <w:ind w:left="20"/>
              <w:jc w:val="both"/>
              <w:rPr>
                <w:sz w:val="18"/>
                <w:szCs w:val="18"/>
                <w:lang w:eastAsia="en-US"/>
              </w:rPr>
            </w:pPr>
          </w:p>
        </w:tc>
        <w:tc>
          <w:tcPr>
            <w:tcW w:w="287" w:type="pct"/>
            <w:gridSpan w:val="2"/>
            <w:shd w:val="clear" w:color="auto" w:fill="FFFFFF"/>
          </w:tcPr>
          <w:p w14:paraId="1F0D72EE" w14:textId="17E71149" w:rsidR="00313A32" w:rsidRPr="00A57D62" w:rsidRDefault="00313A32" w:rsidP="00313A32">
            <w:pPr>
              <w:jc w:val="both"/>
              <w:rPr>
                <w:sz w:val="18"/>
                <w:szCs w:val="18"/>
                <w:lang w:eastAsia="en-US"/>
              </w:rPr>
            </w:pPr>
            <w:r w:rsidRPr="00A57D62">
              <w:rPr>
                <w:sz w:val="18"/>
                <w:szCs w:val="18"/>
                <w:lang w:eastAsia="en-US"/>
              </w:rPr>
              <w:t>516</w:t>
            </w:r>
            <w:r>
              <w:rPr>
                <w:sz w:val="18"/>
                <w:szCs w:val="18"/>
                <w:lang w:eastAsia="en-US"/>
              </w:rPr>
              <w:t>,</w:t>
            </w:r>
            <w:r w:rsidRPr="00A57D62">
              <w:rPr>
                <w:sz w:val="18"/>
                <w:szCs w:val="18"/>
                <w:lang w:eastAsia="en-US"/>
              </w:rPr>
              <w:t xml:space="preserve"> 131</w:t>
            </w:r>
          </w:p>
        </w:tc>
        <w:tc>
          <w:tcPr>
            <w:tcW w:w="292" w:type="pct"/>
            <w:gridSpan w:val="4"/>
            <w:shd w:val="clear" w:color="auto" w:fill="FFFFFF"/>
          </w:tcPr>
          <w:p w14:paraId="61FEC90F" w14:textId="168ED844" w:rsidR="00313A32" w:rsidRPr="00A57D62" w:rsidRDefault="00313A32" w:rsidP="00313A32">
            <w:pPr>
              <w:jc w:val="both"/>
              <w:rPr>
                <w:sz w:val="18"/>
                <w:szCs w:val="18"/>
                <w:lang w:eastAsia="en-US"/>
              </w:rPr>
            </w:pPr>
            <w:r w:rsidRPr="00A57D62">
              <w:rPr>
                <w:sz w:val="18"/>
                <w:szCs w:val="18"/>
                <w:lang w:eastAsia="en-US"/>
              </w:rPr>
              <w:t>516</w:t>
            </w:r>
            <w:r>
              <w:rPr>
                <w:sz w:val="18"/>
                <w:szCs w:val="18"/>
                <w:lang w:eastAsia="en-US"/>
              </w:rPr>
              <w:t>,</w:t>
            </w:r>
            <w:r w:rsidRPr="00A57D62">
              <w:rPr>
                <w:sz w:val="18"/>
                <w:szCs w:val="18"/>
                <w:lang w:eastAsia="en-US"/>
              </w:rPr>
              <w:t xml:space="preserve"> 131</w:t>
            </w:r>
          </w:p>
        </w:tc>
        <w:tc>
          <w:tcPr>
            <w:tcW w:w="279" w:type="pct"/>
            <w:shd w:val="clear" w:color="auto" w:fill="FFFFFF"/>
          </w:tcPr>
          <w:p w14:paraId="067431EC" w14:textId="77777777" w:rsidR="00313A32" w:rsidRPr="00A57D62" w:rsidRDefault="00313A32" w:rsidP="00313A32">
            <w:pPr>
              <w:ind w:left="20"/>
              <w:jc w:val="both"/>
              <w:rPr>
                <w:sz w:val="18"/>
                <w:szCs w:val="18"/>
                <w:lang w:eastAsia="en-US"/>
              </w:rPr>
            </w:pPr>
            <w:r w:rsidRPr="00A57D62">
              <w:rPr>
                <w:sz w:val="18"/>
                <w:szCs w:val="18"/>
                <w:lang w:eastAsia="en-US"/>
              </w:rPr>
              <w:t>100 %</w:t>
            </w:r>
          </w:p>
        </w:tc>
        <w:tc>
          <w:tcPr>
            <w:tcW w:w="1379" w:type="pct"/>
            <w:gridSpan w:val="4"/>
            <w:vMerge/>
            <w:shd w:val="clear" w:color="auto" w:fill="FFFFFF"/>
          </w:tcPr>
          <w:p w14:paraId="32ABECAC" w14:textId="77777777" w:rsidR="00313A32" w:rsidRPr="00A57D62" w:rsidRDefault="00313A32" w:rsidP="00313A32">
            <w:pPr>
              <w:ind w:left="57" w:right="57"/>
              <w:jc w:val="both"/>
              <w:rPr>
                <w:sz w:val="18"/>
                <w:szCs w:val="18"/>
                <w:lang w:eastAsia="en-US"/>
              </w:rPr>
            </w:pPr>
          </w:p>
        </w:tc>
      </w:tr>
      <w:tr w:rsidR="00313A32" w:rsidRPr="00A57D62" w14:paraId="52010601" w14:textId="77777777" w:rsidTr="00B7743D">
        <w:trPr>
          <w:trHeight w:val="30"/>
        </w:trPr>
        <w:tc>
          <w:tcPr>
            <w:tcW w:w="288" w:type="pct"/>
            <w:vMerge w:val="restart"/>
            <w:shd w:val="clear" w:color="auto" w:fill="FFFFFF"/>
            <w:tcMar>
              <w:top w:w="15" w:type="dxa"/>
              <w:left w:w="15" w:type="dxa"/>
              <w:bottom w:w="15" w:type="dxa"/>
              <w:right w:w="15" w:type="dxa"/>
            </w:tcMar>
            <w:vAlign w:val="center"/>
          </w:tcPr>
          <w:p w14:paraId="7D33B82B" w14:textId="75AE19FD" w:rsidR="00313A32" w:rsidRPr="00A57D62" w:rsidRDefault="00313A32" w:rsidP="00313A32">
            <w:pPr>
              <w:jc w:val="center"/>
              <w:rPr>
                <w:sz w:val="18"/>
                <w:szCs w:val="18"/>
                <w:lang w:eastAsia="en-US"/>
              </w:rPr>
            </w:pPr>
            <w:r>
              <w:rPr>
                <w:sz w:val="18"/>
                <w:szCs w:val="18"/>
                <w:lang w:eastAsia="en-US"/>
              </w:rPr>
              <w:t>61</w:t>
            </w:r>
          </w:p>
        </w:tc>
        <w:tc>
          <w:tcPr>
            <w:tcW w:w="1047" w:type="pct"/>
            <w:gridSpan w:val="2"/>
            <w:vMerge w:val="restart"/>
            <w:shd w:val="clear" w:color="auto" w:fill="FFFFFF"/>
            <w:tcMar>
              <w:top w:w="15" w:type="dxa"/>
              <w:left w:w="15" w:type="dxa"/>
              <w:bottom w:w="15" w:type="dxa"/>
              <w:right w:w="15" w:type="dxa"/>
            </w:tcMar>
            <w:vAlign w:val="center"/>
          </w:tcPr>
          <w:p w14:paraId="442D39CA" w14:textId="2EFD5C11" w:rsidR="00313A32" w:rsidRPr="00A57D62" w:rsidRDefault="00313A32" w:rsidP="00313A32">
            <w:pPr>
              <w:ind w:left="57" w:right="57"/>
              <w:jc w:val="both"/>
              <w:rPr>
                <w:b/>
                <w:sz w:val="18"/>
                <w:szCs w:val="18"/>
                <w:lang w:eastAsia="en-US"/>
              </w:rPr>
            </w:pPr>
            <w:r w:rsidRPr="00A57D62">
              <w:rPr>
                <w:b/>
                <w:sz w:val="18"/>
                <w:szCs w:val="18"/>
                <w:lang w:eastAsia="en-US"/>
              </w:rPr>
              <w:t xml:space="preserve">Мероприятие </w:t>
            </w:r>
            <w:r>
              <w:rPr>
                <w:b/>
                <w:sz w:val="18"/>
                <w:szCs w:val="18"/>
                <w:lang w:eastAsia="en-US"/>
              </w:rPr>
              <w:t>4</w:t>
            </w:r>
          </w:p>
          <w:p w14:paraId="160ED114"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Инвентаризация подземных и надземных коммуникаций на </w:t>
            </w:r>
            <w:r w:rsidRPr="00A57D62">
              <w:rPr>
                <w:sz w:val="18"/>
                <w:szCs w:val="18"/>
                <w:lang w:eastAsia="en-US"/>
              </w:rPr>
              <w:lastRenderedPageBreak/>
              <w:t xml:space="preserve">застроенных территориях населенных пунктов </w:t>
            </w:r>
            <w:r w:rsidRPr="00A57D62">
              <w:rPr>
                <w:i/>
                <w:iCs/>
                <w:sz w:val="18"/>
                <w:szCs w:val="18"/>
                <w:lang w:eastAsia="en-US"/>
              </w:rPr>
              <w:t>(до уровня СНП с более 5 тыс. жителями)</w:t>
            </w:r>
          </w:p>
        </w:tc>
        <w:tc>
          <w:tcPr>
            <w:tcW w:w="443" w:type="pct"/>
            <w:gridSpan w:val="2"/>
            <w:vMerge w:val="restart"/>
            <w:shd w:val="clear" w:color="auto" w:fill="FFFFFF"/>
            <w:tcMar>
              <w:top w:w="15" w:type="dxa"/>
              <w:left w:w="15" w:type="dxa"/>
              <w:bottom w:w="15" w:type="dxa"/>
              <w:right w:w="15" w:type="dxa"/>
            </w:tcMar>
            <w:vAlign w:val="center"/>
          </w:tcPr>
          <w:p w14:paraId="5177A5CF" w14:textId="77777777" w:rsidR="00313A32" w:rsidRPr="00A57D62" w:rsidRDefault="00313A32" w:rsidP="00313A32">
            <w:pPr>
              <w:ind w:left="20"/>
              <w:jc w:val="both"/>
              <w:rPr>
                <w:sz w:val="18"/>
                <w:szCs w:val="18"/>
                <w:lang w:eastAsia="en-US"/>
              </w:rPr>
            </w:pPr>
            <w:r w:rsidRPr="00A57D62">
              <w:rPr>
                <w:sz w:val="18"/>
                <w:szCs w:val="18"/>
                <w:lang w:eastAsia="en-US"/>
              </w:rPr>
              <w:lastRenderedPageBreak/>
              <w:t>Статистические данные</w:t>
            </w:r>
          </w:p>
        </w:tc>
        <w:tc>
          <w:tcPr>
            <w:tcW w:w="382" w:type="pct"/>
            <w:gridSpan w:val="2"/>
            <w:shd w:val="clear" w:color="auto" w:fill="FFFFFF"/>
            <w:tcMar>
              <w:top w:w="15" w:type="dxa"/>
              <w:left w:w="15" w:type="dxa"/>
              <w:bottom w:w="15" w:type="dxa"/>
              <w:right w:w="15" w:type="dxa"/>
            </w:tcMar>
            <w:vAlign w:val="center"/>
          </w:tcPr>
          <w:p w14:paraId="7620E338" w14:textId="77777777" w:rsidR="00313A32" w:rsidRPr="00A57D62" w:rsidRDefault="00313A32" w:rsidP="00313A32">
            <w:pPr>
              <w:jc w:val="both"/>
              <w:rPr>
                <w:sz w:val="18"/>
                <w:szCs w:val="18"/>
                <w:lang w:eastAsia="en-US"/>
              </w:rPr>
            </w:pPr>
            <w:r w:rsidRPr="00A57D62">
              <w:rPr>
                <w:sz w:val="18"/>
                <w:szCs w:val="18"/>
                <w:lang w:eastAsia="en-US"/>
              </w:rPr>
              <w:t xml:space="preserve"> тыс. га (общ)</w:t>
            </w:r>
          </w:p>
        </w:tc>
        <w:tc>
          <w:tcPr>
            <w:tcW w:w="332" w:type="pct"/>
            <w:gridSpan w:val="2"/>
            <w:vMerge w:val="restart"/>
            <w:shd w:val="clear" w:color="auto" w:fill="FFFFFF"/>
            <w:tcMar>
              <w:top w:w="15" w:type="dxa"/>
              <w:left w:w="15" w:type="dxa"/>
              <w:bottom w:w="15" w:type="dxa"/>
              <w:right w:w="15" w:type="dxa"/>
            </w:tcMar>
            <w:vAlign w:val="center"/>
          </w:tcPr>
          <w:p w14:paraId="66B9C032"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shd w:val="clear" w:color="auto" w:fill="FFFFFF"/>
            <w:vAlign w:val="center"/>
          </w:tcPr>
          <w:p w14:paraId="7F0F2AE2" w14:textId="77777777" w:rsidR="00313A32" w:rsidRPr="00A57D62" w:rsidRDefault="00313A32" w:rsidP="00313A32">
            <w:pPr>
              <w:ind w:left="20"/>
              <w:jc w:val="both"/>
              <w:rPr>
                <w:sz w:val="18"/>
                <w:szCs w:val="18"/>
                <w:lang w:eastAsia="en-US"/>
              </w:rPr>
            </w:pPr>
            <w:r w:rsidRPr="00A57D62">
              <w:rPr>
                <w:sz w:val="18"/>
                <w:szCs w:val="18"/>
                <w:lang w:eastAsia="en-US"/>
              </w:rPr>
              <w:t>База данных</w:t>
            </w:r>
          </w:p>
        </w:tc>
        <w:tc>
          <w:tcPr>
            <w:tcW w:w="287" w:type="pct"/>
            <w:gridSpan w:val="2"/>
            <w:shd w:val="clear" w:color="auto" w:fill="FFFFFF"/>
          </w:tcPr>
          <w:p w14:paraId="03ED0F73" w14:textId="77777777" w:rsidR="00313A32" w:rsidRPr="00A57D62" w:rsidRDefault="00313A32" w:rsidP="00313A32">
            <w:pPr>
              <w:ind w:left="20"/>
              <w:jc w:val="both"/>
              <w:rPr>
                <w:sz w:val="18"/>
                <w:szCs w:val="18"/>
                <w:lang w:eastAsia="en-US"/>
              </w:rPr>
            </w:pPr>
            <w:r w:rsidRPr="00A57D62">
              <w:rPr>
                <w:sz w:val="18"/>
                <w:szCs w:val="18"/>
                <w:lang w:eastAsia="en-US"/>
              </w:rPr>
              <w:t>15,5</w:t>
            </w:r>
          </w:p>
        </w:tc>
        <w:tc>
          <w:tcPr>
            <w:tcW w:w="292" w:type="pct"/>
            <w:gridSpan w:val="4"/>
            <w:shd w:val="clear" w:color="auto" w:fill="FFFFFF"/>
          </w:tcPr>
          <w:p w14:paraId="38765F42" w14:textId="77777777" w:rsidR="00313A32" w:rsidRPr="00A57D62" w:rsidRDefault="00313A32" w:rsidP="00313A32">
            <w:pPr>
              <w:ind w:left="20"/>
              <w:jc w:val="both"/>
              <w:rPr>
                <w:sz w:val="18"/>
                <w:szCs w:val="18"/>
                <w:lang w:val="kk-KZ" w:eastAsia="en-US"/>
              </w:rPr>
            </w:pPr>
            <w:r w:rsidRPr="00A57D62">
              <w:rPr>
                <w:sz w:val="18"/>
                <w:szCs w:val="18"/>
                <w:lang w:eastAsia="en-US"/>
              </w:rPr>
              <w:t>15,5</w:t>
            </w:r>
          </w:p>
        </w:tc>
        <w:tc>
          <w:tcPr>
            <w:tcW w:w="279" w:type="pct"/>
            <w:shd w:val="clear" w:color="auto" w:fill="FFFFFF"/>
          </w:tcPr>
          <w:p w14:paraId="30312E76" w14:textId="77777777" w:rsidR="00313A32" w:rsidRPr="00A57D62" w:rsidRDefault="00313A32" w:rsidP="00313A32">
            <w:pPr>
              <w:ind w:left="20"/>
              <w:jc w:val="both"/>
              <w:rPr>
                <w:sz w:val="18"/>
                <w:szCs w:val="18"/>
                <w:lang w:eastAsia="en-US"/>
              </w:rPr>
            </w:pPr>
            <w:r w:rsidRPr="00A57D62">
              <w:rPr>
                <w:sz w:val="18"/>
                <w:szCs w:val="18"/>
                <w:lang w:eastAsia="en-US"/>
              </w:rPr>
              <w:t>100%</w:t>
            </w:r>
          </w:p>
        </w:tc>
        <w:tc>
          <w:tcPr>
            <w:tcW w:w="1379" w:type="pct"/>
            <w:gridSpan w:val="4"/>
            <w:vMerge w:val="restart"/>
            <w:tcBorders>
              <w:left w:val="single" w:sz="4" w:space="0" w:color="auto"/>
            </w:tcBorders>
            <w:shd w:val="clear" w:color="auto" w:fill="auto"/>
          </w:tcPr>
          <w:p w14:paraId="69D02348" w14:textId="77777777" w:rsidR="00313A32" w:rsidRPr="00A57D62" w:rsidRDefault="00313A32" w:rsidP="00313A32">
            <w:pPr>
              <w:ind w:left="57" w:right="57"/>
              <w:jc w:val="both"/>
              <w:rPr>
                <w:b/>
                <w:sz w:val="18"/>
                <w:szCs w:val="18"/>
                <w:lang w:val="kk-KZ"/>
              </w:rPr>
            </w:pPr>
            <w:proofErr w:type="spellStart"/>
            <w:r w:rsidRPr="00A57D62">
              <w:rPr>
                <w:b/>
                <w:sz w:val="18"/>
                <w:szCs w:val="18"/>
                <w:lang w:val="kk-KZ"/>
              </w:rPr>
              <w:t>Исполнено</w:t>
            </w:r>
            <w:proofErr w:type="spellEnd"/>
          </w:p>
          <w:p w14:paraId="70E666C2" w14:textId="77777777" w:rsidR="00313A32" w:rsidRPr="00A57D62" w:rsidRDefault="00313A32" w:rsidP="00313A32">
            <w:pPr>
              <w:ind w:left="57" w:right="57"/>
              <w:jc w:val="both"/>
              <w:rPr>
                <w:bCs/>
                <w:iCs/>
                <w:sz w:val="18"/>
                <w:szCs w:val="18"/>
              </w:rPr>
            </w:pPr>
            <w:r w:rsidRPr="00A57D62">
              <w:rPr>
                <w:sz w:val="18"/>
                <w:szCs w:val="18"/>
              </w:rPr>
              <w:t xml:space="preserve">В 2024 году за счет средств республиканского бюджета инвентаризировано </w:t>
            </w:r>
            <w:r w:rsidRPr="00A57D62">
              <w:rPr>
                <w:b/>
                <w:bCs/>
                <w:sz w:val="18"/>
                <w:szCs w:val="18"/>
              </w:rPr>
              <w:t xml:space="preserve">15,5 </w:t>
            </w:r>
            <w:proofErr w:type="spellStart"/>
            <w:proofErr w:type="gramStart"/>
            <w:r w:rsidRPr="00A57D62">
              <w:rPr>
                <w:b/>
                <w:bCs/>
                <w:sz w:val="18"/>
                <w:szCs w:val="18"/>
              </w:rPr>
              <w:t>тыс</w:t>
            </w:r>
            <w:r w:rsidRPr="00A57D62">
              <w:rPr>
                <w:sz w:val="18"/>
                <w:szCs w:val="18"/>
              </w:rPr>
              <w:t>.га</w:t>
            </w:r>
            <w:proofErr w:type="spellEnd"/>
            <w:proofErr w:type="gramEnd"/>
            <w:r w:rsidRPr="00A57D62">
              <w:rPr>
                <w:sz w:val="18"/>
                <w:szCs w:val="18"/>
              </w:rPr>
              <w:t xml:space="preserve"> на </w:t>
            </w:r>
            <w:r w:rsidRPr="00A57D62">
              <w:rPr>
                <w:sz w:val="18"/>
                <w:szCs w:val="18"/>
              </w:rPr>
              <w:lastRenderedPageBreak/>
              <w:t xml:space="preserve">сумму </w:t>
            </w:r>
            <w:r w:rsidRPr="00A57D62">
              <w:rPr>
                <w:b/>
                <w:bCs/>
                <w:sz w:val="18"/>
                <w:szCs w:val="18"/>
              </w:rPr>
              <w:t>932 млн</w:t>
            </w:r>
            <w:r w:rsidRPr="00A57D62">
              <w:rPr>
                <w:sz w:val="18"/>
                <w:szCs w:val="18"/>
              </w:rPr>
              <w:t xml:space="preserve">. тенге по </w:t>
            </w:r>
            <w:r w:rsidRPr="00A57D62">
              <w:rPr>
                <w:bCs/>
                <w:iCs/>
                <w:sz w:val="18"/>
                <w:szCs w:val="18"/>
              </w:rPr>
              <w:t xml:space="preserve"> городам республиканского, областного и </w:t>
            </w:r>
            <w:proofErr w:type="spellStart"/>
            <w:r w:rsidRPr="00A57D62">
              <w:rPr>
                <w:bCs/>
                <w:iCs/>
                <w:sz w:val="18"/>
                <w:szCs w:val="18"/>
              </w:rPr>
              <w:t>районого</w:t>
            </w:r>
            <w:proofErr w:type="spellEnd"/>
            <w:r w:rsidRPr="00A57D62">
              <w:rPr>
                <w:bCs/>
                <w:iCs/>
                <w:sz w:val="18"/>
                <w:szCs w:val="18"/>
              </w:rPr>
              <w:t xml:space="preserve"> значения и в районных центрах.</w:t>
            </w:r>
          </w:p>
        </w:tc>
      </w:tr>
      <w:tr w:rsidR="00313A32" w:rsidRPr="00A57D62" w14:paraId="3827877B" w14:textId="77777777" w:rsidTr="00B7743D">
        <w:trPr>
          <w:trHeight w:val="30"/>
        </w:trPr>
        <w:tc>
          <w:tcPr>
            <w:tcW w:w="288" w:type="pct"/>
            <w:vMerge/>
            <w:shd w:val="clear" w:color="auto" w:fill="FFFFFF"/>
            <w:tcMar>
              <w:top w:w="15" w:type="dxa"/>
              <w:left w:w="15" w:type="dxa"/>
              <w:bottom w:w="15" w:type="dxa"/>
              <w:right w:w="15" w:type="dxa"/>
            </w:tcMar>
            <w:vAlign w:val="center"/>
          </w:tcPr>
          <w:p w14:paraId="0C503300" w14:textId="77777777" w:rsidR="00313A32" w:rsidRPr="00A57D62" w:rsidRDefault="00313A32" w:rsidP="00313A32">
            <w:pPr>
              <w:jc w:val="both"/>
              <w:rPr>
                <w:sz w:val="18"/>
                <w:szCs w:val="18"/>
                <w:highlight w:val="yellow"/>
                <w:lang w:eastAsia="en-US"/>
              </w:rPr>
            </w:pPr>
          </w:p>
        </w:tc>
        <w:tc>
          <w:tcPr>
            <w:tcW w:w="1047" w:type="pct"/>
            <w:gridSpan w:val="2"/>
            <w:vMerge/>
            <w:shd w:val="clear" w:color="auto" w:fill="FFFFFF"/>
            <w:tcMar>
              <w:top w:w="15" w:type="dxa"/>
              <w:left w:w="15" w:type="dxa"/>
              <w:bottom w:w="15" w:type="dxa"/>
              <w:right w:w="15" w:type="dxa"/>
            </w:tcMar>
            <w:vAlign w:val="center"/>
          </w:tcPr>
          <w:p w14:paraId="7BC14A48" w14:textId="77777777" w:rsidR="00313A32" w:rsidRPr="00A57D62" w:rsidRDefault="00313A32" w:rsidP="00313A32">
            <w:pPr>
              <w:ind w:left="57" w:right="57"/>
              <w:jc w:val="both"/>
              <w:rPr>
                <w:sz w:val="18"/>
                <w:szCs w:val="18"/>
                <w:highlight w:val="yellow"/>
                <w:lang w:eastAsia="en-US"/>
              </w:rPr>
            </w:pPr>
          </w:p>
        </w:tc>
        <w:tc>
          <w:tcPr>
            <w:tcW w:w="443" w:type="pct"/>
            <w:gridSpan w:val="2"/>
            <w:vMerge/>
            <w:shd w:val="clear" w:color="auto" w:fill="FFFFFF"/>
            <w:tcMar>
              <w:top w:w="15" w:type="dxa"/>
              <w:left w:w="15" w:type="dxa"/>
              <w:bottom w:w="15" w:type="dxa"/>
              <w:right w:w="15" w:type="dxa"/>
            </w:tcMar>
            <w:vAlign w:val="center"/>
          </w:tcPr>
          <w:p w14:paraId="414BB0B4" w14:textId="77777777" w:rsidR="00313A32" w:rsidRPr="00A57D62" w:rsidRDefault="00313A32" w:rsidP="00313A32">
            <w:pPr>
              <w:ind w:left="20"/>
              <w:jc w:val="both"/>
              <w:rPr>
                <w:sz w:val="18"/>
                <w:szCs w:val="18"/>
                <w:highlight w:val="yellow"/>
                <w:lang w:eastAsia="en-US"/>
              </w:rPr>
            </w:pPr>
          </w:p>
        </w:tc>
        <w:tc>
          <w:tcPr>
            <w:tcW w:w="382" w:type="pct"/>
            <w:gridSpan w:val="2"/>
            <w:shd w:val="clear" w:color="auto" w:fill="FFFFFF"/>
            <w:tcMar>
              <w:top w:w="15" w:type="dxa"/>
              <w:left w:w="15" w:type="dxa"/>
              <w:bottom w:w="15" w:type="dxa"/>
              <w:right w:w="15" w:type="dxa"/>
            </w:tcMar>
            <w:vAlign w:val="center"/>
          </w:tcPr>
          <w:p w14:paraId="0FC6CFAC" w14:textId="77777777" w:rsidR="00313A32" w:rsidRPr="00A57D62" w:rsidRDefault="00313A32" w:rsidP="00313A32">
            <w:pPr>
              <w:jc w:val="both"/>
              <w:rPr>
                <w:sz w:val="18"/>
                <w:szCs w:val="18"/>
                <w:lang w:eastAsia="en-US"/>
              </w:rPr>
            </w:pPr>
            <w:r w:rsidRPr="00A57D62">
              <w:rPr>
                <w:sz w:val="18"/>
                <w:szCs w:val="18"/>
                <w:lang w:eastAsia="en-US"/>
              </w:rPr>
              <w:t xml:space="preserve">млн. </w:t>
            </w:r>
            <w:proofErr w:type="spellStart"/>
            <w:r w:rsidRPr="00A57D62">
              <w:rPr>
                <w:sz w:val="18"/>
                <w:szCs w:val="18"/>
                <w:lang w:eastAsia="en-US"/>
              </w:rPr>
              <w:t>тг</w:t>
            </w:r>
            <w:proofErr w:type="spellEnd"/>
          </w:p>
        </w:tc>
        <w:tc>
          <w:tcPr>
            <w:tcW w:w="332" w:type="pct"/>
            <w:gridSpan w:val="2"/>
            <w:vMerge/>
            <w:shd w:val="clear" w:color="auto" w:fill="FFFFFF"/>
            <w:tcMar>
              <w:top w:w="15" w:type="dxa"/>
              <w:left w:w="15" w:type="dxa"/>
              <w:bottom w:w="15" w:type="dxa"/>
              <w:right w:w="15" w:type="dxa"/>
            </w:tcMar>
            <w:vAlign w:val="center"/>
          </w:tcPr>
          <w:p w14:paraId="5919AAA3" w14:textId="77777777" w:rsidR="00313A32" w:rsidRPr="00A57D62" w:rsidRDefault="00313A32" w:rsidP="00313A32">
            <w:pPr>
              <w:ind w:left="20"/>
              <w:jc w:val="center"/>
              <w:rPr>
                <w:sz w:val="18"/>
                <w:szCs w:val="18"/>
                <w:lang w:eastAsia="en-US"/>
              </w:rPr>
            </w:pPr>
          </w:p>
        </w:tc>
        <w:tc>
          <w:tcPr>
            <w:tcW w:w="271" w:type="pct"/>
            <w:gridSpan w:val="2"/>
            <w:vMerge/>
            <w:shd w:val="clear" w:color="auto" w:fill="FFFFFF"/>
            <w:vAlign w:val="center"/>
          </w:tcPr>
          <w:p w14:paraId="48B40F0C" w14:textId="77777777" w:rsidR="00313A32" w:rsidRPr="00A57D62" w:rsidRDefault="00313A32" w:rsidP="00313A32">
            <w:pPr>
              <w:ind w:left="20"/>
              <w:jc w:val="both"/>
              <w:rPr>
                <w:sz w:val="18"/>
                <w:szCs w:val="18"/>
                <w:lang w:eastAsia="en-US"/>
              </w:rPr>
            </w:pPr>
          </w:p>
        </w:tc>
        <w:tc>
          <w:tcPr>
            <w:tcW w:w="287" w:type="pct"/>
            <w:gridSpan w:val="2"/>
            <w:shd w:val="clear" w:color="auto" w:fill="FFFFFF"/>
          </w:tcPr>
          <w:p w14:paraId="3EB2256A" w14:textId="77777777" w:rsidR="00313A32" w:rsidRPr="00A57D62" w:rsidRDefault="00313A32" w:rsidP="00313A32">
            <w:pPr>
              <w:ind w:left="20"/>
              <w:jc w:val="both"/>
              <w:rPr>
                <w:sz w:val="18"/>
                <w:szCs w:val="18"/>
                <w:lang w:eastAsia="en-US"/>
              </w:rPr>
            </w:pPr>
            <w:r w:rsidRPr="00A57D62">
              <w:rPr>
                <w:sz w:val="18"/>
                <w:szCs w:val="18"/>
                <w:lang w:eastAsia="en-US"/>
              </w:rPr>
              <w:t>932</w:t>
            </w:r>
          </w:p>
        </w:tc>
        <w:tc>
          <w:tcPr>
            <w:tcW w:w="292" w:type="pct"/>
            <w:gridSpan w:val="4"/>
            <w:shd w:val="clear" w:color="auto" w:fill="FFFFFF"/>
          </w:tcPr>
          <w:p w14:paraId="5352161E" w14:textId="77777777" w:rsidR="00313A32" w:rsidRPr="00A57D62" w:rsidRDefault="00313A32" w:rsidP="00313A32">
            <w:pPr>
              <w:ind w:left="20"/>
              <w:jc w:val="both"/>
              <w:rPr>
                <w:sz w:val="18"/>
                <w:szCs w:val="18"/>
                <w:lang w:eastAsia="en-US"/>
              </w:rPr>
            </w:pPr>
            <w:r w:rsidRPr="00A57D62">
              <w:rPr>
                <w:sz w:val="18"/>
                <w:szCs w:val="18"/>
                <w:lang w:eastAsia="en-US"/>
              </w:rPr>
              <w:t>932</w:t>
            </w:r>
          </w:p>
        </w:tc>
        <w:tc>
          <w:tcPr>
            <w:tcW w:w="279" w:type="pct"/>
            <w:tcBorders>
              <w:right w:val="single" w:sz="4" w:space="0" w:color="auto"/>
            </w:tcBorders>
            <w:shd w:val="clear" w:color="auto" w:fill="FFFFFF"/>
          </w:tcPr>
          <w:p w14:paraId="0F276919" w14:textId="77777777" w:rsidR="00313A32" w:rsidRPr="00A57D62" w:rsidRDefault="00313A32" w:rsidP="00313A32">
            <w:pPr>
              <w:ind w:left="20"/>
              <w:jc w:val="both"/>
              <w:rPr>
                <w:sz w:val="18"/>
                <w:szCs w:val="18"/>
                <w:lang w:eastAsia="en-US"/>
              </w:rPr>
            </w:pPr>
            <w:r w:rsidRPr="00A57D62">
              <w:rPr>
                <w:sz w:val="18"/>
                <w:szCs w:val="18"/>
                <w:lang w:eastAsia="en-US"/>
              </w:rPr>
              <w:t>100%</w:t>
            </w:r>
          </w:p>
        </w:tc>
        <w:tc>
          <w:tcPr>
            <w:tcW w:w="1379" w:type="pct"/>
            <w:gridSpan w:val="4"/>
            <w:vMerge/>
            <w:tcBorders>
              <w:left w:val="single" w:sz="4" w:space="0" w:color="auto"/>
            </w:tcBorders>
            <w:shd w:val="clear" w:color="auto" w:fill="FFFFFF"/>
          </w:tcPr>
          <w:p w14:paraId="75F7A2A5" w14:textId="77777777" w:rsidR="00313A32" w:rsidRPr="00A57D62" w:rsidRDefault="00313A32" w:rsidP="00313A32">
            <w:pPr>
              <w:ind w:left="57" w:right="57"/>
              <w:jc w:val="both"/>
              <w:rPr>
                <w:sz w:val="18"/>
                <w:szCs w:val="18"/>
                <w:highlight w:val="yellow"/>
                <w:lang w:eastAsia="en-US"/>
              </w:rPr>
            </w:pPr>
          </w:p>
        </w:tc>
      </w:tr>
      <w:tr w:rsidR="00313A32" w:rsidRPr="00A57D62" w14:paraId="53CB6F17" w14:textId="77777777" w:rsidTr="00B7743D">
        <w:trPr>
          <w:trHeight w:val="30"/>
        </w:trPr>
        <w:tc>
          <w:tcPr>
            <w:tcW w:w="288" w:type="pct"/>
            <w:shd w:val="clear" w:color="auto" w:fill="FFFFFF"/>
            <w:tcMar>
              <w:top w:w="15" w:type="dxa"/>
              <w:left w:w="15" w:type="dxa"/>
              <w:bottom w:w="15" w:type="dxa"/>
              <w:right w:w="15" w:type="dxa"/>
            </w:tcMar>
            <w:vAlign w:val="center"/>
          </w:tcPr>
          <w:p w14:paraId="5F85571E" w14:textId="77777777" w:rsidR="00313A32" w:rsidRPr="006200F4" w:rsidRDefault="00313A32" w:rsidP="00313A32">
            <w:pPr>
              <w:jc w:val="both"/>
              <w:rPr>
                <w:sz w:val="18"/>
                <w:szCs w:val="18"/>
                <w:lang w:eastAsia="en-US"/>
              </w:rPr>
            </w:pPr>
          </w:p>
        </w:tc>
        <w:tc>
          <w:tcPr>
            <w:tcW w:w="1047" w:type="pct"/>
            <w:gridSpan w:val="2"/>
            <w:shd w:val="clear" w:color="auto" w:fill="FFFFFF"/>
            <w:tcMar>
              <w:top w:w="15" w:type="dxa"/>
              <w:left w:w="15" w:type="dxa"/>
              <w:bottom w:w="15" w:type="dxa"/>
              <w:right w:w="15" w:type="dxa"/>
            </w:tcMar>
            <w:vAlign w:val="center"/>
          </w:tcPr>
          <w:p w14:paraId="196C0726" w14:textId="77777777" w:rsidR="00313A32" w:rsidRPr="00F564B1" w:rsidRDefault="00313A32" w:rsidP="00313A32">
            <w:pPr>
              <w:ind w:left="57" w:right="57"/>
              <w:jc w:val="both"/>
              <w:rPr>
                <w:b/>
                <w:bCs/>
                <w:sz w:val="18"/>
                <w:szCs w:val="18"/>
                <w:lang w:eastAsia="en-US"/>
              </w:rPr>
            </w:pPr>
            <w:r w:rsidRPr="00F564B1">
              <w:rPr>
                <w:b/>
                <w:bCs/>
                <w:i/>
                <w:sz w:val="18"/>
                <w:szCs w:val="18"/>
                <w:lang w:eastAsia="en-US"/>
              </w:rPr>
              <w:t>Финансовые ресурсы</w:t>
            </w:r>
          </w:p>
        </w:tc>
        <w:tc>
          <w:tcPr>
            <w:tcW w:w="443" w:type="pct"/>
            <w:gridSpan w:val="2"/>
            <w:shd w:val="clear" w:color="auto" w:fill="FFFFFF"/>
            <w:tcMar>
              <w:top w:w="15" w:type="dxa"/>
              <w:left w:w="15" w:type="dxa"/>
              <w:bottom w:w="15" w:type="dxa"/>
              <w:right w:w="15" w:type="dxa"/>
            </w:tcMar>
            <w:vAlign w:val="center"/>
          </w:tcPr>
          <w:p w14:paraId="605AE9D6" w14:textId="77777777" w:rsidR="00313A32" w:rsidRPr="00F564B1" w:rsidRDefault="00313A32" w:rsidP="00313A32">
            <w:pPr>
              <w:ind w:left="20"/>
              <w:jc w:val="both"/>
              <w:rPr>
                <w:b/>
                <w:bCs/>
                <w:sz w:val="18"/>
                <w:szCs w:val="18"/>
                <w:lang w:eastAsia="en-US"/>
              </w:rPr>
            </w:pPr>
          </w:p>
        </w:tc>
        <w:tc>
          <w:tcPr>
            <w:tcW w:w="382" w:type="pct"/>
            <w:gridSpan w:val="2"/>
            <w:shd w:val="clear" w:color="auto" w:fill="FFFFFF"/>
            <w:tcMar>
              <w:top w:w="15" w:type="dxa"/>
              <w:left w:w="15" w:type="dxa"/>
              <w:bottom w:w="15" w:type="dxa"/>
              <w:right w:w="15" w:type="dxa"/>
            </w:tcMar>
            <w:vAlign w:val="center"/>
          </w:tcPr>
          <w:p w14:paraId="1AC996F4" w14:textId="7F0E16BE" w:rsidR="00313A32" w:rsidRPr="00F564B1" w:rsidRDefault="00313A32" w:rsidP="00313A32">
            <w:pPr>
              <w:ind w:left="20"/>
              <w:jc w:val="both"/>
              <w:rPr>
                <w:b/>
                <w:bCs/>
                <w:sz w:val="18"/>
                <w:szCs w:val="18"/>
                <w:lang w:eastAsia="en-US"/>
              </w:rPr>
            </w:pPr>
            <w:r w:rsidRPr="00F564B1">
              <w:rPr>
                <w:b/>
                <w:bCs/>
                <w:sz w:val="18"/>
                <w:szCs w:val="18"/>
                <w:lang w:eastAsia="en-US"/>
              </w:rPr>
              <w:t xml:space="preserve">млн. </w:t>
            </w:r>
            <w:proofErr w:type="spellStart"/>
            <w:r w:rsidRPr="00F564B1">
              <w:rPr>
                <w:b/>
                <w:bCs/>
                <w:sz w:val="18"/>
                <w:szCs w:val="18"/>
                <w:lang w:eastAsia="en-US"/>
              </w:rPr>
              <w:t>тг</w:t>
            </w:r>
            <w:proofErr w:type="spellEnd"/>
          </w:p>
        </w:tc>
        <w:tc>
          <w:tcPr>
            <w:tcW w:w="332" w:type="pct"/>
            <w:gridSpan w:val="2"/>
            <w:shd w:val="clear" w:color="auto" w:fill="FFFFFF"/>
            <w:tcMar>
              <w:top w:w="15" w:type="dxa"/>
              <w:left w:w="15" w:type="dxa"/>
              <w:bottom w:w="15" w:type="dxa"/>
              <w:right w:w="15" w:type="dxa"/>
            </w:tcMar>
            <w:vAlign w:val="center"/>
          </w:tcPr>
          <w:p w14:paraId="42B0CACF" w14:textId="77777777" w:rsidR="00313A32" w:rsidRPr="00F564B1" w:rsidRDefault="00313A32" w:rsidP="00313A32">
            <w:pPr>
              <w:ind w:left="20"/>
              <w:jc w:val="center"/>
              <w:rPr>
                <w:b/>
                <w:bCs/>
                <w:sz w:val="18"/>
                <w:szCs w:val="18"/>
                <w:lang w:eastAsia="en-US"/>
              </w:rPr>
            </w:pPr>
          </w:p>
        </w:tc>
        <w:tc>
          <w:tcPr>
            <w:tcW w:w="271" w:type="pct"/>
            <w:gridSpan w:val="2"/>
            <w:shd w:val="clear" w:color="auto" w:fill="FFFFFF"/>
            <w:vAlign w:val="center"/>
          </w:tcPr>
          <w:p w14:paraId="13613B92" w14:textId="77777777" w:rsidR="00313A32" w:rsidRPr="00F564B1" w:rsidRDefault="00313A32" w:rsidP="00313A32">
            <w:pPr>
              <w:ind w:left="20"/>
              <w:jc w:val="both"/>
              <w:rPr>
                <w:b/>
                <w:bCs/>
                <w:sz w:val="18"/>
                <w:szCs w:val="18"/>
                <w:lang w:eastAsia="en-US"/>
              </w:rPr>
            </w:pPr>
          </w:p>
        </w:tc>
        <w:tc>
          <w:tcPr>
            <w:tcW w:w="287" w:type="pct"/>
            <w:gridSpan w:val="2"/>
            <w:shd w:val="clear" w:color="auto" w:fill="FFFFFF"/>
          </w:tcPr>
          <w:p w14:paraId="143717C0" w14:textId="1AD86A3A" w:rsidR="00313A32" w:rsidRPr="00F564B1" w:rsidRDefault="00313A32" w:rsidP="00313A32">
            <w:pPr>
              <w:ind w:left="20"/>
              <w:jc w:val="both"/>
              <w:rPr>
                <w:b/>
                <w:bCs/>
                <w:sz w:val="18"/>
                <w:szCs w:val="18"/>
                <w:lang w:eastAsia="en-US"/>
              </w:rPr>
            </w:pPr>
            <w:r w:rsidRPr="00F564B1">
              <w:rPr>
                <w:b/>
                <w:bCs/>
                <w:sz w:val="18"/>
                <w:szCs w:val="18"/>
                <w:lang w:eastAsia="en-US"/>
              </w:rPr>
              <w:t>13679,1</w:t>
            </w:r>
          </w:p>
        </w:tc>
        <w:tc>
          <w:tcPr>
            <w:tcW w:w="292" w:type="pct"/>
            <w:gridSpan w:val="4"/>
            <w:shd w:val="clear" w:color="auto" w:fill="FFFFFF"/>
          </w:tcPr>
          <w:p w14:paraId="2096CDB6" w14:textId="0217AD44" w:rsidR="00313A32" w:rsidRPr="00F564B1" w:rsidRDefault="00313A32" w:rsidP="00313A32">
            <w:pPr>
              <w:ind w:left="20"/>
              <w:jc w:val="both"/>
              <w:rPr>
                <w:b/>
                <w:bCs/>
                <w:sz w:val="18"/>
                <w:szCs w:val="18"/>
                <w:lang w:eastAsia="en-US"/>
              </w:rPr>
            </w:pPr>
            <w:r w:rsidRPr="00F564B1">
              <w:rPr>
                <w:b/>
                <w:bCs/>
                <w:sz w:val="18"/>
                <w:szCs w:val="18"/>
                <w:lang w:eastAsia="en-US"/>
              </w:rPr>
              <w:t>13679,1</w:t>
            </w:r>
          </w:p>
        </w:tc>
        <w:tc>
          <w:tcPr>
            <w:tcW w:w="279" w:type="pct"/>
            <w:shd w:val="clear" w:color="auto" w:fill="FFFFFF"/>
          </w:tcPr>
          <w:p w14:paraId="545E71FE" w14:textId="77777777" w:rsidR="00313A32" w:rsidRPr="00F564B1" w:rsidRDefault="00313A32" w:rsidP="00313A32">
            <w:pPr>
              <w:ind w:left="20"/>
              <w:jc w:val="both"/>
              <w:rPr>
                <w:b/>
                <w:bCs/>
                <w:sz w:val="18"/>
                <w:szCs w:val="18"/>
                <w:lang w:eastAsia="en-US"/>
              </w:rPr>
            </w:pPr>
          </w:p>
        </w:tc>
        <w:tc>
          <w:tcPr>
            <w:tcW w:w="1379" w:type="pct"/>
            <w:gridSpan w:val="4"/>
            <w:shd w:val="clear" w:color="auto" w:fill="FFFFFF"/>
          </w:tcPr>
          <w:p w14:paraId="464803ED" w14:textId="77777777" w:rsidR="00313A32" w:rsidRPr="00A57D62" w:rsidRDefault="00313A32" w:rsidP="00313A32">
            <w:pPr>
              <w:ind w:left="57" w:right="57"/>
              <w:jc w:val="both"/>
              <w:rPr>
                <w:sz w:val="18"/>
                <w:szCs w:val="18"/>
                <w:highlight w:val="green"/>
                <w:lang w:eastAsia="en-US"/>
              </w:rPr>
            </w:pPr>
          </w:p>
        </w:tc>
      </w:tr>
      <w:tr w:rsidR="00313A32" w:rsidRPr="00A57D62" w14:paraId="219F434B" w14:textId="77777777" w:rsidTr="00B7743D">
        <w:trPr>
          <w:trHeight w:val="30"/>
        </w:trPr>
        <w:tc>
          <w:tcPr>
            <w:tcW w:w="288" w:type="pct"/>
            <w:shd w:val="clear" w:color="auto" w:fill="FFFFFF"/>
            <w:tcMar>
              <w:top w:w="15" w:type="dxa"/>
              <w:left w:w="15" w:type="dxa"/>
              <w:bottom w:w="15" w:type="dxa"/>
              <w:right w:w="15" w:type="dxa"/>
            </w:tcMar>
            <w:vAlign w:val="center"/>
          </w:tcPr>
          <w:p w14:paraId="3E71B6F2" w14:textId="77777777" w:rsidR="00313A32" w:rsidRPr="006200F4" w:rsidRDefault="00313A32" w:rsidP="00313A32">
            <w:pPr>
              <w:jc w:val="both"/>
              <w:rPr>
                <w:sz w:val="18"/>
                <w:szCs w:val="18"/>
                <w:lang w:eastAsia="en-US"/>
              </w:rPr>
            </w:pPr>
          </w:p>
        </w:tc>
        <w:tc>
          <w:tcPr>
            <w:tcW w:w="1047" w:type="pct"/>
            <w:gridSpan w:val="2"/>
            <w:shd w:val="clear" w:color="auto" w:fill="FFFFFF"/>
            <w:tcMar>
              <w:top w:w="15" w:type="dxa"/>
              <w:left w:w="15" w:type="dxa"/>
              <w:bottom w:w="15" w:type="dxa"/>
              <w:right w:w="15" w:type="dxa"/>
            </w:tcMar>
            <w:vAlign w:val="center"/>
          </w:tcPr>
          <w:p w14:paraId="2B8449D7" w14:textId="77777777" w:rsidR="00313A32" w:rsidRPr="00F564B1" w:rsidRDefault="00313A32" w:rsidP="00313A32">
            <w:pPr>
              <w:ind w:left="57" w:right="57"/>
              <w:jc w:val="both"/>
              <w:rPr>
                <w:b/>
                <w:bCs/>
                <w:sz w:val="18"/>
                <w:szCs w:val="18"/>
                <w:lang w:eastAsia="en-US"/>
              </w:rPr>
            </w:pPr>
            <w:r w:rsidRPr="00F564B1">
              <w:rPr>
                <w:b/>
                <w:bCs/>
                <w:i/>
                <w:sz w:val="18"/>
                <w:szCs w:val="18"/>
                <w:lang w:eastAsia="en-US"/>
              </w:rPr>
              <w:t>Человеческие ресурсы</w:t>
            </w:r>
          </w:p>
        </w:tc>
        <w:tc>
          <w:tcPr>
            <w:tcW w:w="443" w:type="pct"/>
            <w:gridSpan w:val="2"/>
            <w:shd w:val="clear" w:color="auto" w:fill="FFFFFF"/>
            <w:tcMar>
              <w:top w:w="15" w:type="dxa"/>
              <w:left w:w="15" w:type="dxa"/>
              <w:bottom w:w="15" w:type="dxa"/>
              <w:right w:w="15" w:type="dxa"/>
            </w:tcMar>
            <w:vAlign w:val="center"/>
          </w:tcPr>
          <w:p w14:paraId="0D11947A" w14:textId="77777777" w:rsidR="00313A32" w:rsidRPr="00F564B1" w:rsidRDefault="00313A32" w:rsidP="00313A32">
            <w:pPr>
              <w:ind w:left="20"/>
              <w:jc w:val="both"/>
              <w:rPr>
                <w:b/>
                <w:bCs/>
                <w:sz w:val="18"/>
                <w:szCs w:val="18"/>
                <w:lang w:eastAsia="en-US"/>
              </w:rPr>
            </w:pPr>
          </w:p>
        </w:tc>
        <w:tc>
          <w:tcPr>
            <w:tcW w:w="382" w:type="pct"/>
            <w:gridSpan w:val="2"/>
            <w:shd w:val="clear" w:color="auto" w:fill="FFFFFF"/>
            <w:tcMar>
              <w:top w:w="15" w:type="dxa"/>
              <w:left w:w="15" w:type="dxa"/>
              <w:bottom w:w="15" w:type="dxa"/>
              <w:right w:w="15" w:type="dxa"/>
            </w:tcMar>
            <w:vAlign w:val="center"/>
          </w:tcPr>
          <w:p w14:paraId="7679B7DA" w14:textId="77777777" w:rsidR="00313A32" w:rsidRPr="00F564B1" w:rsidRDefault="00313A32" w:rsidP="00313A32">
            <w:pPr>
              <w:ind w:left="20"/>
              <w:jc w:val="both"/>
              <w:rPr>
                <w:b/>
                <w:bCs/>
                <w:sz w:val="18"/>
                <w:szCs w:val="18"/>
                <w:lang w:eastAsia="en-US"/>
              </w:rPr>
            </w:pPr>
            <w:r w:rsidRPr="00F564B1">
              <w:rPr>
                <w:b/>
                <w:bCs/>
                <w:sz w:val="18"/>
                <w:szCs w:val="18"/>
                <w:lang w:eastAsia="en-US"/>
              </w:rPr>
              <w:t>человек</w:t>
            </w:r>
          </w:p>
        </w:tc>
        <w:tc>
          <w:tcPr>
            <w:tcW w:w="332" w:type="pct"/>
            <w:gridSpan w:val="2"/>
            <w:shd w:val="clear" w:color="auto" w:fill="FFFFFF"/>
            <w:tcMar>
              <w:top w:w="15" w:type="dxa"/>
              <w:left w:w="15" w:type="dxa"/>
              <w:bottom w:w="15" w:type="dxa"/>
              <w:right w:w="15" w:type="dxa"/>
            </w:tcMar>
            <w:vAlign w:val="center"/>
          </w:tcPr>
          <w:p w14:paraId="368F147E" w14:textId="77777777" w:rsidR="00313A32" w:rsidRPr="00F564B1" w:rsidRDefault="00313A32" w:rsidP="00313A32">
            <w:pPr>
              <w:ind w:left="20"/>
              <w:jc w:val="center"/>
              <w:rPr>
                <w:b/>
                <w:bCs/>
                <w:sz w:val="18"/>
                <w:szCs w:val="18"/>
                <w:lang w:eastAsia="en-US"/>
              </w:rPr>
            </w:pPr>
          </w:p>
        </w:tc>
        <w:tc>
          <w:tcPr>
            <w:tcW w:w="271" w:type="pct"/>
            <w:gridSpan w:val="2"/>
            <w:shd w:val="clear" w:color="auto" w:fill="FFFFFF"/>
            <w:vAlign w:val="center"/>
          </w:tcPr>
          <w:p w14:paraId="2A11E7A3" w14:textId="77777777" w:rsidR="00313A32" w:rsidRPr="00F564B1" w:rsidRDefault="00313A32" w:rsidP="00313A32">
            <w:pPr>
              <w:ind w:left="20"/>
              <w:jc w:val="both"/>
              <w:rPr>
                <w:b/>
                <w:bCs/>
                <w:sz w:val="18"/>
                <w:szCs w:val="18"/>
                <w:lang w:eastAsia="en-US"/>
              </w:rPr>
            </w:pPr>
          </w:p>
        </w:tc>
        <w:tc>
          <w:tcPr>
            <w:tcW w:w="287" w:type="pct"/>
            <w:gridSpan w:val="2"/>
            <w:shd w:val="clear" w:color="auto" w:fill="FFFFFF"/>
          </w:tcPr>
          <w:p w14:paraId="0BF02518" w14:textId="77777777" w:rsidR="00313A32" w:rsidRPr="00F564B1" w:rsidRDefault="00313A32" w:rsidP="00313A32">
            <w:pPr>
              <w:ind w:left="20"/>
              <w:jc w:val="both"/>
              <w:rPr>
                <w:b/>
                <w:bCs/>
                <w:sz w:val="18"/>
                <w:szCs w:val="18"/>
                <w:lang w:eastAsia="en-US"/>
              </w:rPr>
            </w:pPr>
            <w:r w:rsidRPr="00F564B1">
              <w:rPr>
                <w:b/>
                <w:bCs/>
                <w:sz w:val="18"/>
                <w:szCs w:val="18"/>
                <w:lang w:eastAsia="en-US"/>
              </w:rPr>
              <w:t>4</w:t>
            </w:r>
          </w:p>
        </w:tc>
        <w:tc>
          <w:tcPr>
            <w:tcW w:w="292" w:type="pct"/>
            <w:gridSpan w:val="4"/>
            <w:shd w:val="clear" w:color="auto" w:fill="FFFFFF"/>
          </w:tcPr>
          <w:p w14:paraId="16CBCB22" w14:textId="77777777" w:rsidR="00313A32" w:rsidRPr="00F564B1" w:rsidRDefault="00313A32" w:rsidP="00313A32">
            <w:pPr>
              <w:ind w:left="20"/>
              <w:jc w:val="both"/>
              <w:rPr>
                <w:b/>
                <w:bCs/>
                <w:sz w:val="18"/>
                <w:szCs w:val="18"/>
                <w:lang w:eastAsia="en-US"/>
              </w:rPr>
            </w:pPr>
            <w:r w:rsidRPr="00F564B1">
              <w:rPr>
                <w:b/>
                <w:bCs/>
                <w:sz w:val="18"/>
                <w:szCs w:val="18"/>
                <w:lang w:eastAsia="en-US"/>
              </w:rPr>
              <w:t>4</w:t>
            </w:r>
          </w:p>
        </w:tc>
        <w:tc>
          <w:tcPr>
            <w:tcW w:w="279" w:type="pct"/>
            <w:shd w:val="clear" w:color="auto" w:fill="FFFFFF"/>
          </w:tcPr>
          <w:p w14:paraId="233CA0C9" w14:textId="77777777" w:rsidR="00313A32" w:rsidRPr="00F564B1" w:rsidRDefault="00313A32" w:rsidP="00313A32">
            <w:pPr>
              <w:ind w:left="20"/>
              <w:jc w:val="both"/>
              <w:rPr>
                <w:b/>
                <w:bCs/>
                <w:sz w:val="18"/>
                <w:szCs w:val="18"/>
                <w:lang w:eastAsia="en-US"/>
              </w:rPr>
            </w:pPr>
          </w:p>
        </w:tc>
        <w:tc>
          <w:tcPr>
            <w:tcW w:w="1379" w:type="pct"/>
            <w:gridSpan w:val="4"/>
            <w:shd w:val="clear" w:color="auto" w:fill="FFFFFF"/>
          </w:tcPr>
          <w:p w14:paraId="67F0F2CB" w14:textId="77777777" w:rsidR="00313A32" w:rsidRPr="00A57D62" w:rsidRDefault="00313A32" w:rsidP="00313A32">
            <w:pPr>
              <w:ind w:left="57" w:right="57"/>
              <w:jc w:val="both"/>
              <w:rPr>
                <w:sz w:val="18"/>
                <w:szCs w:val="18"/>
                <w:highlight w:val="green"/>
                <w:lang w:eastAsia="en-US"/>
              </w:rPr>
            </w:pPr>
          </w:p>
        </w:tc>
      </w:tr>
      <w:tr w:rsidR="00313A32" w:rsidRPr="00A57D62" w14:paraId="44687DC1" w14:textId="77777777" w:rsidTr="006200F4">
        <w:trPr>
          <w:trHeight w:val="508"/>
        </w:trPr>
        <w:tc>
          <w:tcPr>
            <w:tcW w:w="288" w:type="pct"/>
            <w:shd w:val="clear" w:color="auto" w:fill="E2EFD9" w:themeFill="accent6" w:themeFillTint="33"/>
            <w:tcMar>
              <w:top w:w="15" w:type="dxa"/>
              <w:left w:w="15" w:type="dxa"/>
              <w:bottom w:w="15" w:type="dxa"/>
              <w:right w:w="15" w:type="dxa"/>
            </w:tcMar>
            <w:vAlign w:val="center"/>
          </w:tcPr>
          <w:p w14:paraId="75E55D26" w14:textId="6728EA04" w:rsidR="00313A32" w:rsidRPr="006200F4" w:rsidRDefault="00313A32" w:rsidP="00313A32">
            <w:pPr>
              <w:jc w:val="center"/>
              <w:rPr>
                <w:color w:val="000000" w:themeColor="text1"/>
                <w:sz w:val="18"/>
                <w:szCs w:val="18"/>
                <w:lang w:eastAsia="en-US"/>
              </w:rPr>
            </w:pPr>
          </w:p>
        </w:tc>
        <w:tc>
          <w:tcPr>
            <w:tcW w:w="1047" w:type="pct"/>
            <w:gridSpan w:val="2"/>
            <w:shd w:val="clear" w:color="auto" w:fill="E2EFD9" w:themeFill="accent6" w:themeFillTint="33"/>
            <w:tcMar>
              <w:top w:w="15" w:type="dxa"/>
              <w:left w:w="15" w:type="dxa"/>
              <w:bottom w:w="15" w:type="dxa"/>
              <w:right w:w="15" w:type="dxa"/>
            </w:tcMar>
            <w:vAlign w:val="center"/>
          </w:tcPr>
          <w:p w14:paraId="7B3370E3" w14:textId="77777777" w:rsidR="00313A32" w:rsidRPr="006200F4" w:rsidRDefault="00313A32" w:rsidP="00313A32">
            <w:pPr>
              <w:ind w:left="57" w:right="57"/>
              <w:rPr>
                <w:b/>
                <w:i/>
                <w:color w:val="000000" w:themeColor="text1"/>
                <w:sz w:val="18"/>
                <w:szCs w:val="18"/>
                <w:lang w:eastAsia="en-US"/>
              </w:rPr>
            </w:pPr>
            <w:r w:rsidRPr="006200F4">
              <w:rPr>
                <w:b/>
                <w:iCs/>
                <w:color w:val="000000" w:themeColor="text1"/>
                <w:sz w:val="18"/>
                <w:szCs w:val="18"/>
                <w:lang w:eastAsia="en-US"/>
              </w:rPr>
              <w:t>Уровень обеспеченности социальными благами и услугами в соответствии с Системой региональных стандартов, %</w:t>
            </w:r>
          </w:p>
        </w:tc>
        <w:tc>
          <w:tcPr>
            <w:tcW w:w="443" w:type="pct"/>
            <w:gridSpan w:val="2"/>
            <w:vMerge w:val="restart"/>
            <w:shd w:val="clear" w:color="auto" w:fill="E2EFD9" w:themeFill="accent6" w:themeFillTint="33"/>
            <w:tcMar>
              <w:top w:w="15" w:type="dxa"/>
              <w:left w:w="15" w:type="dxa"/>
              <w:bottom w:w="15" w:type="dxa"/>
              <w:right w:w="15" w:type="dxa"/>
            </w:tcMar>
            <w:vAlign w:val="center"/>
          </w:tcPr>
          <w:p w14:paraId="7F7EBEDB" w14:textId="77777777" w:rsidR="00313A32" w:rsidRPr="006200F4" w:rsidRDefault="00313A32" w:rsidP="00313A32">
            <w:pPr>
              <w:ind w:left="20"/>
              <w:jc w:val="both"/>
              <w:rPr>
                <w:color w:val="000000" w:themeColor="text1"/>
                <w:sz w:val="18"/>
                <w:szCs w:val="18"/>
                <w:lang w:eastAsia="en-US"/>
              </w:rPr>
            </w:pPr>
            <w:r w:rsidRPr="006200F4">
              <w:rPr>
                <w:color w:val="000000" w:themeColor="text1"/>
                <w:sz w:val="18"/>
                <w:szCs w:val="18"/>
                <w:lang w:eastAsia="en-US"/>
              </w:rPr>
              <w:t>Статистические и административные данные</w:t>
            </w:r>
          </w:p>
        </w:tc>
        <w:tc>
          <w:tcPr>
            <w:tcW w:w="382" w:type="pct"/>
            <w:gridSpan w:val="2"/>
            <w:vMerge w:val="restart"/>
            <w:shd w:val="clear" w:color="auto" w:fill="E2EFD9" w:themeFill="accent6" w:themeFillTint="33"/>
            <w:tcMar>
              <w:top w:w="15" w:type="dxa"/>
              <w:left w:w="15" w:type="dxa"/>
              <w:bottom w:w="15" w:type="dxa"/>
              <w:right w:w="15" w:type="dxa"/>
            </w:tcMar>
            <w:vAlign w:val="center"/>
          </w:tcPr>
          <w:p w14:paraId="3C6CC448" w14:textId="77777777" w:rsidR="00313A32" w:rsidRPr="006200F4" w:rsidRDefault="00313A32" w:rsidP="00313A32">
            <w:pPr>
              <w:ind w:left="20"/>
              <w:jc w:val="both"/>
              <w:rPr>
                <w:color w:val="000000" w:themeColor="text1"/>
                <w:sz w:val="18"/>
                <w:szCs w:val="18"/>
                <w:lang w:eastAsia="en-US"/>
              </w:rPr>
            </w:pPr>
            <w:r w:rsidRPr="006200F4">
              <w:rPr>
                <w:color w:val="000000" w:themeColor="text1"/>
                <w:sz w:val="18"/>
                <w:szCs w:val="18"/>
                <w:lang w:eastAsia="en-US"/>
              </w:rPr>
              <w:t xml:space="preserve">        %</w:t>
            </w:r>
          </w:p>
        </w:tc>
        <w:tc>
          <w:tcPr>
            <w:tcW w:w="332" w:type="pct"/>
            <w:gridSpan w:val="2"/>
            <w:vMerge w:val="restart"/>
            <w:shd w:val="clear" w:color="auto" w:fill="E2EFD9" w:themeFill="accent6" w:themeFillTint="33"/>
            <w:tcMar>
              <w:top w:w="15" w:type="dxa"/>
              <w:left w:w="15" w:type="dxa"/>
              <w:bottom w:w="15" w:type="dxa"/>
              <w:right w:w="15" w:type="dxa"/>
            </w:tcMar>
            <w:vAlign w:val="center"/>
          </w:tcPr>
          <w:p w14:paraId="33B2C736" w14:textId="77777777" w:rsidR="00313A32" w:rsidRPr="006200F4" w:rsidRDefault="00313A32" w:rsidP="00313A32">
            <w:pPr>
              <w:ind w:left="20"/>
              <w:jc w:val="center"/>
              <w:rPr>
                <w:color w:val="000000" w:themeColor="text1"/>
                <w:sz w:val="18"/>
                <w:szCs w:val="18"/>
                <w:lang w:eastAsia="en-US"/>
              </w:rPr>
            </w:pPr>
            <w:r w:rsidRPr="006200F4">
              <w:rPr>
                <w:color w:val="000000" w:themeColor="text1"/>
                <w:sz w:val="18"/>
                <w:szCs w:val="18"/>
              </w:rPr>
              <w:t>2023-2027 годы</w:t>
            </w:r>
          </w:p>
        </w:tc>
        <w:tc>
          <w:tcPr>
            <w:tcW w:w="271" w:type="pct"/>
            <w:gridSpan w:val="2"/>
            <w:shd w:val="clear" w:color="auto" w:fill="E2EFD9" w:themeFill="accent6" w:themeFillTint="33"/>
            <w:vAlign w:val="center"/>
          </w:tcPr>
          <w:p w14:paraId="6C914046" w14:textId="77777777" w:rsidR="00313A32" w:rsidRPr="006200F4" w:rsidRDefault="00313A32" w:rsidP="00313A32">
            <w:pPr>
              <w:ind w:left="20"/>
              <w:jc w:val="both"/>
              <w:rPr>
                <w:color w:val="000000" w:themeColor="text1"/>
                <w:sz w:val="18"/>
                <w:szCs w:val="18"/>
                <w:lang w:eastAsia="en-US"/>
              </w:rPr>
            </w:pPr>
          </w:p>
        </w:tc>
        <w:tc>
          <w:tcPr>
            <w:tcW w:w="287" w:type="pct"/>
            <w:gridSpan w:val="2"/>
            <w:shd w:val="clear" w:color="auto" w:fill="E2EFD9" w:themeFill="accent6" w:themeFillTint="33"/>
          </w:tcPr>
          <w:p w14:paraId="1B5BBF95" w14:textId="77777777" w:rsidR="00313A32" w:rsidRPr="006200F4" w:rsidRDefault="00313A32" w:rsidP="00313A32">
            <w:pPr>
              <w:ind w:left="20"/>
              <w:jc w:val="both"/>
              <w:rPr>
                <w:color w:val="FF0000"/>
                <w:sz w:val="18"/>
                <w:szCs w:val="18"/>
                <w:lang w:eastAsia="en-US"/>
              </w:rPr>
            </w:pPr>
          </w:p>
        </w:tc>
        <w:tc>
          <w:tcPr>
            <w:tcW w:w="292" w:type="pct"/>
            <w:gridSpan w:val="4"/>
            <w:shd w:val="clear" w:color="auto" w:fill="E2EFD9" w:themeFill="accent6" w:themeFillTint="33"/>
          </w:tcPr>
          <w:p w14:paraId="29D17E3D" w14:textId="77777777" w:rsidR="00313A32" w:rsidRPr="006200F4" w:rsidRDefault="00313A32" w:rsidP="00313A32">
            <w:pPr>
              <w:ind w:left="20"/>
              <w:jc w:val="both"/>
              <w:rPr>
                <w:color w:val="FF0000"/>
                <w:sz w:val="18"/>
                <w:szCs w:val="18"/>
                <w:lang w:eastAsia="en-US"/>
              </w:rPr>
            </w:pPr>
          </w:p>
        </w:tc>
        <w:tc>
          <w:tcPr>
            <w:tcW w:w="279" w:type="pct"/>
            <w:shd w:val="clear" w:color="auto" w:fill="E2EFD9" w:themeFill="accent6" w:themeFillTint="33"/>
          </w:tcPr>
          <w:p w14:paraId="64E4AC18" w14:textId="77777777" w:rsidR="00313A32" w:rsidRPr="006200F4" w:rsidRDefault="00313A32" w:rsidP="00313A32">
            <w:pPr>
              <w:ind w:left="20"/>
              <w:jc w:val="both"/>
              <w:rPr>
                <w:color w:val="FF0000"/>
                <w:sz w:val="18"/>
                <w:szCs w:val="18"/>
                <w:lang w:eastAsia="en-US"/>
              </w:rPr>
            </w:pPr>
          </w:p>
        </w:tc>
        <w:tc>
          <w:tcPr>
            <w:tcW w:w="1379" w:type="pct"/>
            <w:gridSpan w:val="4"/>
            <w:shd w:val="clear" w:color="auto" w:fill="E2EFD9" w:themeFill="accent6" w:themeFillTint="33"/>
          </w:tcPr>
          <w:p w14:paraId="33AB0EEE" w14:textId="77777777" w:rsidR="00313A32" w:rsidRPr="00A57D62" w:rsidRDefault="00313A32" w:rsidP="00313A32">
            <w:pPr>
              <w:ind w:left="57" w:right="57"/>
              <w:jc w:val="both"/>
              <w:rPr>
                <w:color w:val="000000" w:themeColor="text1"/>
                <w:sz w:val="18"/>
                <w:szCs w:val="18"/>
                <w:highlight w:val="green"/>
                <w:lang w:eastAsia="en-US"/>
              </w:rPr>
            </w:pPr>
          </w:p>
        </w:tc>
      </w:tr>
      <w:tr w:rsidR="00313A32" w:rsidRPr="00A57D62" w14:paraId="61A339E5" w14:textId="77777777" w:rsidTr="006200F4">
        <w:trPr>
          <w:trHeight w:val="30"/>
        </w:trPr>
        <w:tc>
          <w:tcPr>
            <w:tcW w:w="288" w:type="pct"/>
            <w:shd w:val="clear" w:color="auto" w:fill="E2EFD9" w:themeFill="accent6" w:themeFillTint="33"/>
            <w:tcMar>
              <w:top w:w="15" w:type="dxa"/>
              <w:left w:w="15" w:type="dxa"/>
              <w:bottom w:w="15" w:type="dxa"/>
              <w:right w:w="15" w:type="dxa"/>
            </w:tcMar>
            <w:vAlign w:val="center"/>
          </w:tcPr>
          <w:p w14:paraId="77AD1EEA" w14:textId="77777777" w:rsidR="00313A32" w:rsidRPr="006200F4" w:rsidRDefault="00313A32" w:rsidP="00313A32">
            <w:pPr>
              <w:jc w:val="center"/>
              <w:rPr>
                <w:sz w:val="18"/>
                <w:szCs w:val="18"/>
                <w:lang w:eastAsia="en-US"/>
              </w:rPr>
            </w:pPr>
          </w:p>
        </w:tc>
        <w:tc>
          <w:tcPr>
            <w:tcW w:w="1047" w:type="pct"/>
            <w:gridSpan w:val="2"/>
            <w:shd w:val="clear" w:color="auto" w:fill="E2EFD9" w:themeFill="accent6" w:themeFillTint="33"/>
            <w:tcMar>
              <w:top w:w="15" w:type="dxa"/>
              <w:left w:w="15" w:type="dxa"/>
              <w:bottom w:w="15" w:type="dxa"/>
              <w:right w:w="15" w:type="dxa"/>
            </w:tcMar>
            <w:vAlign w:val="center"/>
          </w:tcPr>
          <w:p w14:paraId="4787F3FD" w14:textId="77777777" w:rsidR="00313A32" w:rsidRPr="006200F4" w:rsidRDefault="00313A32" w:rsidP="00313A32">
            <w:pPr>
              <w:ind w:left="57" w:right="57"/>
              <w:rPr>
                <w:b/>
                <w:bCs/>
                <w:i/>
                <w:iCs/>
                <w:kern w:val="24"/>
                <w:sz w:val="18"/>
                <w:szCs w:val="18"/>
              </w:rPr>
            </w:pPr>
            <w:r w:rsidRPr="006200F4">
              <w:rPr>
                <w:b/>
                <w:iCs/>
                <w:kern w:val="24"/>
                <w:sz w:val="18"/>
                <w:szCs w:val="18"/>
              </w:rPr>
              <w:t>КНИ 12. Город</w:t>
            </w:r>
          </w:p>
        </w:tc>
        <w:tc>
          <w:tcPr>
            <w:tcW w:w="443" w:type="pct"/>
            <w:gridSpan w:val="2"/>
            <w:vMerge/>
            <w:shd w:val="clear" w:color="auto" w:fill="E2EFD9" w:themeFill="accent6" w:themeFillTint="33"/>
            <w:tcMar>
              <w:top w:w="15" w:type="dxa"/>
              <w:left w:w="15" w:type="dxa"/>
              <w:bottom w:w="15" w:type="dxa"/>
              <w:right w:w="15" w:type="dxa"/>
            </w:tcMar>
            <w:vAlign w:val="center"/>
          </w:tcPr>
          <w:p w14:paraId="45A809DA" w14:textId="77777777" w:rsidR="00313A32" w:rsidRPr="006200F4" w:rsidRDefault="00313A32" w:rsidP="00313A32">
            <w:pPr>
              <w:ind w:left="20"/>
              <w:jc w:val="both"/>
              <w:rPr>
                <w:sz w:val="18"/>
                <w:szCs w:val="18"/>
                <w:lang w:eastAsia="en-US"/>
              </w:rPr>
            </w:pPr>
          </w:p>
        </w:tc>
        <w:tc>
          <w:tcPr>
            <w:tcW w:w="382" w:type="pct"/>
            <w:gridSpan w:val="2"/>
            <w:vMerge/>
            <w:shd w:val="clear" w:color="auto" w:fill="E2EFD9" w:themeFill="accent6" w:themeFillTint="33"/>
            <w:tcMar>
              <w:top w:w="15" w:type="dxa"/>
              <w:left w:w="15" w:type="dxa"/>
              <w:bottom w:w="15" w:type="dxa"/>
              <w:right w:w="15" w:type="dxa"/>
            </w:tcMar>
            <w:vAlign w:val="center"/>
          </w:tcPr>
          <w:p w14:paraId="5A8EBAF9" w14:textId="77777777" w:rsidR="00313A32" w:rsidRPr="006200F4" w:rsidRDefault="00313A32" w:rsidP="00313A32">
            <w:pPr>
              <w:ind w:left="20"/>
              <w:jc w:val="both"/>
              <w:rPr>
                <w:sz w:val="18"/>
                <w:szCs w:val="18"/>
                <w:lang w:eastAsia="en-US"/>
              </w:rPr>
            </w:pPr>
          </w:p>
        </w:tc>
        <w:tc>
          <w:tcPr>
            <w:tcW w:w="332" w:type="pct"/>
            <w:gridSpan w:val="2"/>
            <w:vMerge/>
            <w:shd w:val="clear" w:color="auto" w:fill="E2EFD9" w:themeFill="accent6" w:themeFillTint="33"/>
            <w:tcMar>
              <w:top w:w="15" w:type="dxa"/>
              <w:left w:w="15" w:type="dxa"/>
              <w:bottom w:w="15" w:type="dxa"/>
              <w:right w:w="15" w:type="dxa"/>
            </w:tcMar>
            <w:vAlign w:val="center"/>
          </w:tcPr>
          <w:p w14:paraId="30A7C6F0" w14:textId="77777777" w:rsidR="00313A32" w:rsidRPr="006200F4" w:rsidRDefault="00313A32" w:rsidP="00313A32">
            <w:pPr>
              <w:ind w:left="20"/>
              <w:jc w:val="both"/>
              <w:rPr>
                <w:sz w:val="18"/>
                <w:szCs w:val="18"/>
              </w:rPr>
            </w:pPr>
          </w:p>
        </w:tc>
        <w:tc>
          <w:tcPr>
            <w:tcW w:w="271" w:type="pct"/>
            <w:gridSpan w:val="2"/>
            <w:shd w:val="clear" w:color="auto" w:fill="E2EFD9" w:themeFill="accent6" w:themeFillTint="33"/>
            <w:vAlign w:val="center"/>
          </w:tcPr>
          <w:p w14:paraId="2F87AEEB" w14:textId="77777777" w:rsidR="00313A32" w:rsidRPr="006200F4" w:rsidRDefault="00313A32" w:rsidP="00313A32">
            <w:pPr>
              <w:ind w:left="20"/>
              <w:jc w:val="both"/>
              <w:rPr>
                <w:sz w:val="18"/>
                <w:szCs w:val="18"/>
                <w:lang w:eastAsia="en-US"/>
              </w:rPr>
            </w:pPr>
          </w:p>
        </w:tc>
        <w:tc>
          <w:tcPr>
            <w:tcW w:w="287" w:type="pct"/>
            <w:gridSpan w:val="2"/>
            <w:shd w:val="clear" w:color="auto" w:fill="E2EFD9" w:themeFill="accent6" w:themeFillTint="33"/>
          </w:tcPr>
          <w:p w14:paraId="034E3D06" w14:textId="77777777" w:rsidR="00313A32" w:rsidRPr="006200F4" w:rsidRDefault="00313A32" w:rsidP="00313A32">
            <w:pPr>
              <w:ind w:left="20"/>
              <w:jc w:val="both"/>
              <w:rPr>
                <w:sz w:val="18"/>
                <w:szCs w:val="18"/>
                <w:lang w:eastAsia="en-US"/>
              </w:rPr>
            </w:pPr>
            <w:r w:rsidRPr="006200F4">
              <w:rPr>
                <w:sz w:val="18"/>
                <w:szCs w:val="18"/>
                <w:lang w:eastAsia="en-US"/>
              </w:rPr>
              <w:t>88,5</w:t>
            </w:r>
          </w:p>
        </w:tc>
        <w:tc>
          <w:tcPr>
            <w:tcW w:w="292" w:type="pct"/>
            <w:gridSpan w:val="4"/>
            <w:shd w:val="clear" w:color="auto" w:fill="E2EFD9" w:themeFill="accent6" w:themeFillTint="33"/>
          </w:tcPr>
          <w:p w14:paraId="6B87C5E0" w14:textId="615EBB74" w:rsidR="00313A32" w:rsidRPr="006200F4" w:rsidRDefault="00313A32" w:rsidP="00313A32">
            <w:pPr>
              <w:ind w:left="20"/>
              <w:jc w:val="both"/>
              <w:rPr>
                <w:sz w:val="18"/>
                <w:szCs w:val="18"/>
                <w:lang w:eastAsia="en-US"/>
              </w:rPr>
            </w:pPr>
            <w:r>
              <w:rPr>
                <w:sz w:val="18"/>
                <w:szCs w:val="18"/>
                <w:lang w:eastAsia="en-US"/>
              </w:rPr>
              <w:t>-</w:t>
            </w:r>
          </w:p>
        </w:tc>
        <w:tc>
          <w:tcPr>
            <w:tcW w:w="279" w:type="pct"/>
            <w:shd w:val="clear" w:color="auto" w:fill="E2EFD9" w:themeFill="accent6" w:themeFillTint="33"/>
          </w:tcPr>
          <w:p w14:paraId="52BF1325" w14:textId="77777777" w:rsidR="00313A32" w:rsidRPr="006200F4" w:rsidRDefault="00313A32" w:rsidP="00313A32">
            <w:pPr>
              <w:ind w:left="20"/>
              <w:jc w:val="both"/>
              <w:rPr>
                <w:sz w:val="18"/>
                <w:szCs w:val="18"/>
                <w:lang w:eastAsia="en-US"/>
              </w:rPr>
            </w:pPr>
          </w:p>
        </w:tc>
        <w:tc>
          <w:tcPr>
            <w:tcW w:w="1379" w:type="pct"/>
            <w:gridSpan w:val="4"/>
            <w:shd w:val="clear" w:color="auto" w:fill="E2EFD9" w:themeFill="accent6" w:themeFillTint="33"/>
          </w:tcPr>
          <w:p w14:paraId="074E4B16" w14:textId="05310FC3" w:rsidR="00313A32" w:rsidRPr="00F564B1" w:rsidRDefault="00313A32" w:rsidP="00313A32">
            <w:pPr>
              <w:ind w:left="57" w:right="57"/>
              <w:jc w:val="both"/>
              <w:rPr>
                <w:sz w:val="18"/>
                <w:szCs w:val="18"/>
                <w:highlight w:val="green"/>
                <w:lang w:eastAsia="en-US"/>
              </w:rPr>
            </w:pPr>
            <w:r w:rsidRPr="00F564B1">
              <w:rPr>
                <w:sz w:val="18"/>
                <w:szCs w:val="18"/>
                <w:lang w:eastAsia="en-US"/>
              </w:rPr>
              <w:t>Ответственный исполнитель МНЭ</w:t>
            </w:r>
          </w:p>
        </w:tc>
      </w:tr>
      <w:tr w:rsidR="00313A32" w:rsidRPr="00A57D62" w14:paraId="2472A258" w14:textId="77777777" w:rsidTr="006200F4">
        <w:trPr>
          <w:trHeight w:val="30"/>
        </w:trPr>
        <w:tc>
          <w:tcPr>
            <w:tcW w:w="288" w:type="pct"/>
            <w:shd w:val="clear" w:color="auto" w:fill="E2EFD9" w:themeFill="accent6" w:themeFillTint="33"/>
            <w:tcMar>
              <w:top w:w="15" w:type="dxa"/>
              <w:left w:w="15" w:type="dxa"/>
              <w:bottom w:w="15" w:type="dxa"/>
              <w:right w:w="15" w:type="dxa"/>
            </w:tcMar>
            <w:vAlign w:val="center"/>
          </w:tcPr>
          <w:p w14:paraId="4DF0FB27" w14:textId="77777777" w:rsidR="00313A32" w:rsidRPr="006200F4" w:rsidRDefault="00313A32" w:rsidP="00313A32">
            <w:pPr>
              <w:jc w:val="center"/>
              <w:rPr>
                <w:sz w:val="18"/>
                <w:szCs w:val="18"/>
                <w:lang w:eastAsia="en-US"/>
              </w:rPr>
            </w:pPr>
          </w:p>
        </w:tc>
        <w:tc>
          <w:tcPr>
            <w:tcW w:w="1047" w:type="pct"/>
            <w:gridSpan w:val="2"/>
            <w:shd w:val="clear" w:color="auto" w:fill="E2EFD9" w:themeFill="accent6" w:themeFillTint="33"/>
            <w:tcMar>
              <w:top w:w="15" w:type="dxa"/>
              <w:left w:w="15" w:type="dxa"/>
              <w:bottom w:w="15" w:type="dxa"/>
              <w:right w:w="15" w:type="dxa"/>
            </w:tcMar>
            <w:vAlign w:val="center"/>
          </w:tcPr>
          <w:p w14:paraId="30DFF5C3" w14:textId="77777777" w:rsidR="00313A32" w:rsidRPr="006200F4" w:rsidRDefault="00313A32" w:rsidP="00313A32">
            <w:pPr>
              <w:ind w:left="57" w:right="57"/>
              <w:rPr>
                <w:b/>
                <w:bCs/>
                <w:i/>
                <w:iCs/>
                <w:kern w:val="24"/>
                <w:sz w:val="18"/>
                <w:szCs w:val="18"/>
              </w:rPr>
            </w:pPr>
            <w:r w:rsidRPr="006200F4">
              <w:rPr>
                <w:b/>
                <w:iCs/>
                <w:kern w:val="24"/>
                <w:sz w:val="18"/>
                <w:szCs w:val="18"/>
              </w:rPr>
              <w:t>КНИ 13. Село</w:t>
            </w:r>
          </w:p>
        </w:tc>
        <w:tc>
          <w:tcPr>
            <w:tcW w:w="443" w:type="pct"/>
            <w:gridSpan w:val="2"/>
            <w:vMerge/>
            <w:shd w:val="clear" w:color="auto" w:fill="E2EFD9" w:themeFill="accent6" w:themeFillTint="33"/>
            <w:tcMar>
              <w:top w:w="15" w:type="dxa"/>
              <w:left w:w="15" w:type="dxa"/>
              <w:bottom w:w="15" w:type="dxa"/>
              <w:right w:w="15" w:type="dxa"/>
            </w:tcMar>
            <w:vAlign w:val="center"/>
          </w:tcPr>
          <w:p w14:paraId="1AE41794" w14:textId="77777777" w:rsidR="00313A32" w:rsidRPr="006200F4" w:rsidRDefault="00313A32" w:rsidP="00313A32">
            <w:pPr>
              <w:ind w:left="20"/>
              <w:jc w:val="both"/>
              <w:rPr>
                <w:sz w:val="18"/>
                <w:szCs w:val="18"/>
                <w:lang w:eastAsia="en-US"/>
              </w:rPr>
            </w:pPr>
          </w:p>
        </w:tc>
        <w:tc>
          <w:tcPr>
            <w:tcW w:w="382" w:type="pct"/>
            <w:gridSpan w:val="2"/>
            <w:vMerge/>
            <w:shd w:val="clear" w:color="auto" w:fill="E2EFD9" w:themeFill="accent6" w:themeFillTint="33"/>
            <w:tcMar>
              <w:top w:w="15" w:type="dxa"/>
              <w:left w:w="15" w:type="dxa"/>
              <w:bottom w:w="15" w:type="dxa"/>
              <w:right w:w="15" w:type="dxa"/>
            </w:tcMar>
            <w:vAlign w:val="center"/>
          </w:tcPr>
          <w:p w14:paraId="3B694529" w14:textId="77777777" w:rsidR="00313A32" w:rsidRPr="006200F4" w:rsidRDefault="00313A32" w:rsidP="00313A32">
            <w:pPr>
              <w:ind w:left="20"/>
              <w:jc w:val="both"/>
              <w:rPr>
                <w:sz w:val="18"/>
                <w:szCs w:val="18"/>
                <w:lang w:eastAsia="en-US"/>
              </w:rPr>
            </w:pPr>
          </w:p>
        </w:tc>
        <w:tc>
          <w:tcPr>
            <w:tcW w:w="332" w:type="pct"/>
            <w:gridSpan w:val="2"/>
            <w:vMerge/>
            <w:shd w:val="clear" w:color="auto" w:fill="E2EFD9" w:themeFill="accent6" w:themeFillTint="33"/>
            <w:tcMar>
              <w:top w:w="15" w:type="dxa"/>
              <w:left w:w="15" w:type="dxa"/>
              <w:bottom w:w="15" w:type="dxa"/>
              <w:right w:w="15" w:type="dxa"/>
            </w:tcMar>
            <w:vAlign w:val="center"/>
          </w:tcPr>
          <w:p w14:paraId="508EF8CE" w14:textId="77777777" w:rsidR="00313A32" w:rsidRPr="006200F4" w:rsidRDefault="00313A32" w:rsidP="00313A32">
            <w:pPr>
              <w:ind w:left="20"/>
              <w:jc w:val="both"/>
              <w:rPr>
                <w:sz w:val="18"/>
                <w:szCs w:val="18"/>
              </w:rPr>
            </w:pPr>
          </w:p>
        </w:tc>
        <w:tc>
          <w:tcPr>
            <w:tcW w:w="271" w:type="pct"/>
            <w:gridSpan w:val="2"/>
            <w:shd w:val="clear" w:color="auto" w:fill="E2EFD9" w:themeFill="accent6" w:themeFillTint="33"/>
            <w:vAlign w:val="center"/>
          </w:tcPr>
          <w:p w14:paraId="17EBD88C" w14:textId="77777777" w:rsidR="00313A32" w:rsidRPr="006200F4" w:rsidRDefault="00313A32" w:rsidP="00313A32">
            <w:pPr>
              <w:ind w:left="20"/>
              <w:jc w:val="both"/>
              <w:rPr>
                <w:sz w:val="18"/>
                <w:szCs w:val="18"/>
                <w:lang w:eastAsia="en-US"/>
              </w:rPr>
            </w:pPr>
          </w:p>
        </w:tc>
        <w:tc>
          <w:tcPr>
            <w:tcW w:w="287" w:type="pct"/>
            <w:gridSpan w:val="2"/>
            <w:shd w:val="clear" w:color="auto" w:fill="E2EFD9" w:themeFill="accent6" w:themeFillTint="33"/>
          </w:tcPr>
          <w:p w14:paraId="4DDF20F1" w14:textId="77777777" w:rsidR="00313A32" w:rsidRPr="006200F4" w:rsidRDefault="00313A32" w:rsidP="00313A32">
            <w:pPr>
              <w:ind w:left="20"/>
              <w:jc w:val="both"/>
              <w:rPr>
                <w:sz w:val="18"/>
                <w:szCs w:val="18"/>
                <w:lang w:eastAsia="en-US"/>
              </w:rPr>
            </w:pPr>
            <w:r w:rsidRPr="006200F4">
              <w:rPr>
                <w:sz w:val="18"/>
                <w:szCs w:val="18"/>
                <w:lang w:eastAsia="en-US"/>
              </w:rPr>
              <w:t>64,3</w:t>
            </w:r>
          </w:p>
        </w:tc>
        <w:tc>
          <w:tcPr>
            <w:tcW w:w="292" w:type="pct"/>
            <w:gridSpan w:val="4"/>
            <w:shd w:val="clear" w:color="auto" w:fill="E2EFD9" w:themeFill="accent6" w:themeFillTint="33"/>
          </w:tcPr>
          <w:p w14:paraId="03FF8C3B" w14:textId="463652A7" w:rsidR="00313A32" w:rsidRPr="006200F4" w:rsidRDefault="00313A32" w:rsidP="00313A32">
            <w:pPr>
              <w:ind w:left="20"/>
              <w:jc w:val="both"/>
              <w:rPr>
                <w:sz w:val="18"/>
                <w:szCs w:val="18"/>
                <w:lang w:eastAsia="en-US"/>
              </w:rPr>
            </w:pPr>
            <w:r>
              <w:rPr>
                <w:sz w:val="18"/>
                <w:szCs w:val="18"/>
                <w:lang w:eastAsia="en-US"/>
              </w:rPr>
              <w:t>-</w:t>
            </w:r>
          </w:p>
        </w:tc>
        <w:tc>
          <w:tcPr>
            <w:tcW w:w="279" w:type="pct"/>
            <w:shd w:val="clear" w:color="auto" w:fill="E2EFD9" w:themeFill="accent6" w:themeFillTint="33"/>
          </w:tcPr>
          <w:p w14:paraId="7DB35C44" w14:textId="77777777" w:rsidR="00313A32" w:rsidRPr="006200F4" w:rsidRDefault="00313A32" w:rsidP="00313A32">
            <w:pPr>
              <w:ind w:left="20"/>
              <w:jc w:val="both"/>
              <w:rPr>
                <w:sz w:val="18"/>
                <w:szCs w:val="18"/>
                <w:lang w:eastAsia="en-US"/>
              </w:rPr>
            </w:pPr>
          </w:p>
        </w:tc>
        <w:tc>
          <w:tcPr>
            <w:tcW w:w="1379" w:type="pct"/>
            <w:gridSpan w:val="4"/>
            <w:shd w:val="clear" w:color="auto" w:fill="E2EFD9" w:themeFill="accent6" w:themeFillTint="33"/>
          </w:tcPr>
          <w:p w14:paraId="64E79CAE" w14:textId="00D748F4" w:rsidR="00313A32" w:rsidRPr="00A57D62" w:rsidRDefault="00313A32" w:rsidP="00313A32">
            <w:pPr>
              <w:ind w:left="57" w:right="57"/>
              <w:jc w:val="both"/>
              <w:rPr>
                <w:sz w:val="18"/>
                <w:szCs w:val="18"/>
                <w:highlight w:val="green"/>
                <w:lang w:eastAsia="en-US"/>
              </w:rPr>
            </w:pPr>
            <w:r w:rsidRPr="00F564B1">
              <w:rPr>
                <w:sz w:val="18"/>
                <w:szCs w:val="18"/>
                <w:lang w:eastAsia="en-US"/>
              </w:rPr>
              <w:t>Ответственный исполнитель МНЭ</w:t>
            </w:r>
          </w:p>
        </w:tc>
      </w:tr>
      <w:tr w:rsidR="00313A32" w:rsidRPr="00A57D62" w14:paraId="6EAA39FF" w14:textId="77777777" w:rsidTr="006200F4">
        <w:trPr>
          <w:trHeight w:val="30"/>
        </w:trPr>
        <w:tc>
          <w:tcPr>
            <w:tcW w:w="288" w:type="pct"/>
            <w:shd w:val="clear" w:color="auto" w:fill="auto"/>
            <w:tcMar>
              <w:top w:w="15" w:type="dxa"/>
              <w:left w:w="15" w:type="dxa"/>
              <w:bottom w:w="15" w:type="dxa"/>
              <w:right w:w="15" w:type="dxa"/>
            </w:tcMar>
            <w:vAlign w:val="center"/>
          </w:tcPr>
          <w:p w14:paraId="5CCAC95B" w14:textId="77777777" w:rsidR="00313A32" w:rsidRPr="00A57D62" w:rsidRDefault="00313A32" w:rsidP="00313A32">
            <w:pPr>
              <w:jc w:val="center"/>
              <w:rPr>
                <w:sz w:val="18"/>
                <w:szCs w:val="18"/>
                <w:lang w:eastAsia="en-US"/>
              </w:rPr>
            </w:pPr>
          </w:p>
        </w:tc>
        <w:tc>
          <w:tcPr>
            <w:tcW w:w="4712" w:type="pct"/>
            <w:gridSpan w:val="21"/>
            <w:shd w:val="clear" w:color="auto" w:fill="auto"/>
            <w:tcMar>
              <w:top w:w="15" w:type="dxa"/>
              <w:left w:w="15" w:type="dxa"/>
              <w:bottom w:w="15" w:type="dxa"/>
              <w:right w:w="15" w:type="dxa"/>
            </w:tcMar>
            <w:vAlign w:val="center"/>
          </w:tcPr>
          <w:p w14:paraId="6A9B9B85" w14:textId="77777777" w:rsidR="00313A32" w:rsidRPr="00A57D62" w:rsidRDefault="00313A32" w:rsidP="00313A32">
            <w:pPr>
              <w:ind w:left="57" w:right="57"/>
              <w:jc w:val="center"/>
              <w:rPr>
                <w:sz w:val="18"/>
                <w:szCs w:val="18"/>
                <w:lang w:eastAsia="en-US"/>
              </w:rPr>
            </w:pPr>
            <w:r w:rsidRPr="00A57D62">
              <w:rPr>
                <w:b/>
                <w:iCs/>
                <w:sz w:val="18"/>
                <w:szCs w:val="18"/>
                <w:lang w:eastAsia="en-US"/>
              </w:rPr>
              <w:t>Цель. Повышение качества жилищно-коммунальных услуг путем развития коммунального сектора»</w:t>
            </w:r>
          </w:p>
        </w:tc>
      </w:tr>
      <w:tr w:rsidR="00313A32" w:rsidRPr="00A57D62" w14:paraId="552F7D8A" w14:textId="77777777" w:rsidTr="006200F4">
        <w:trPr>
          <w:trHeight w:val="30"/>
        </w:trPr>
        <w:tc>
          <w:tcPr>
            <w:tcW w:w="288" w:type="pct"/>
            <w:shd w:val="clear" w:color="auto" w:fill="auto"/>
            <w:tcMar>
              <w:top w:w="15" w:type="dxa"/>
              <w:left w:w="15" w:type="dxa"/>
              <w:bottom w:w="15" w:type="dxa"/>
              <w:right w:w="15" w:type="dxa"/>
            </w:tcMar>
            <w:vAlign w:val="center"/>
          </w:tcPr>
          <w:p w14:paraId="137FCF12" w14:textId="77777777" w:rsidR="00313A32" w:rsidRPr="00A57D62" w:rsidRDefault="00313A32" w:rsidP="00313A32">
            <w:pPr>
              <w:jc w:val="center"/>
              <w:rPr>
                <w:sz w:val="18"/>
                <w:szCs w:val="18"/>
                <w:lang w:eastAsia="en-US"/>
              </w:rPr>
            </w:pPr>
          </w:p>
        </w:tc>
        <w:tc>
          <w:tcPr>
            <w:tcW w:w="4712" w:type="pct"/>
            <w:gridSpan w:val="21"/>
            <w:shd w:val="clear" w:color="auto" w:fill="auto"/>
            <w:tcMar>
              <w:top w:w="15" w:type="dxa"/>
              <w:left w:w="15" w:type="dxa"/>
              <w:bottom w:w="15" w:type="dxa"/>
              <w:right w:w="15" w:type="dxa"/>
            </w:tcMar>
            <w:vAlign w:val="center"/>
          </w:tcPr>
          <w:p w14:paraId="29379A84" w14:textId="77777777" w:rsidR="00313A32" w:rsidRPr="00A57D62" w:rsidRDefault="00313A32" w:rsidP="00313A32">
            <w:pPr>
              <w:ind w:left="57" w:right="57"/>
              <w:jc w:val="center"/>
              <w:rPr>
                <w:b/>
                <w:iCs/>
                <w:sz w:val="18"/>
                <w:szCs w:val="18"/>
                <w:lang w:eastAsia="en-US"/>
              </w:rPr>
            </w:pPr>
            <w:r w:rsidRPr="00A57D62">
              <w:rPr>
                <w:b/>
                <w:bCs/>
                <w:iCs/>
                <w:sz w:val="18"/>
                <w:szCs w:val="18"/>
                <w:lang w:eastAsia="en-US"/>
              </w:rPr>
              <w:t>Задача. Создание комфортной среды для жителей села и городов</w:t>
            </w:r>
          </w:p>
        </w:tc>
      </w:tr>
      <w:tr w:rsidR="00313A32" w:rsidRPr="00A57D62" w14:paraId="13250653" w14:textId="77777777" w:rsidTr="00B7743D">
        <w:trPr>
          <w:trHeight w:val="841"/>
        </w:trPr>
        <w:tc>
          <w:tcPr>
            <w:tcW w:w="288" w:type="pct"/>
            <w:shd w:val="clear" w:color="auto" w:fill="DEEAF6" w:themeFill="accent1" w:themeFillTint="33"/>
            <w:tcMar>
              <w:top w:w="15" w:type="dxa"/>
              <w:left w:w="15" w:type="dxa"/>
              <w:bottom w:w="15" w:type="dxa"/>
              <w:right w:w="15" w:type="dxa"/>
            </w:tcMar>
            <w:vAlign w:val="center"/>
          </w:tcPr>
          <w:p w14:paraId="19EFEAD5" w14:textId="77777777" w:rsidR="00313A32" w:rsidRPr="00A57D62" w:rsidRDefault="00313A32" w:rsidP="00313A32">
            <w:pPr>
              <w:jc w:val="center"/>
              <w:rPr>
                <w:sz w:val="18"/>
                <w:szCs w:val="18"/>
                <w:lang w:eastAsia="en-US"/>
              </w:rPr>
            </w:pPr>
            <w:r w:rsidRPr="00A57D62">
              <w:rPr>
                <w:sz w:val="18"/>
                <w:szCs w:val="18"/>
                <w:lang w:eastAsia="en-US"/>
              </w:rPr>
              <w:t>7.1.1</w:t>
            </w:r>
          </w:p>
        </w:tc>
        <w:tc>
          <w:tcPr>
            <w:tcW w:w="1047" w:type="pct"/>
            <w:gridSpan w:val="2"/>
            <w:shd w:val="clear" w:color="auto" w:fill="DEEAF6" w:themeFill="accent1" w:themeFillTint="33"/>
            <w:tcMar>
              <w:top w:w="15" w:type="dxa"/>
              <w:left w:w="15" w:type="dxa"/>
              <w:bottom w:w="15" w:type="dxa"/>
              <w:right w:w="15" w:type="dxa"/>
            </w:tcMar>
            <w:vAlign w:val="center"/>
          </w:tcPr>
          <w:p w14:paraId="24109CBC" w14:textId="77777777" w:rsidR="00313A32" w:rsidRPr="00A57D62" w:rsidRDefault="00313A32" w:rsidP="00313A32">
            <w:pPr>
              <w:ind w:left="57" w:right="57"/>
              <w:jc w:val="both"/>
              <w:rPr>
                <w:b/>
                <w:bCs/>
                <w:iCs/>
                <w:sz w:val="18"/>
                <w:szCs w:val="18"/>
                <w:lang w:eastAsia="en-US"/>
              </w:rPr>
            </w:pPr>
            <w:r w:rsidRPr="00A57D62">
              <w:rPr>
                <w:b/>
                <w:bCs/>
                <w:iCs/>
                <w:sz w:val="18"/>
                <w:szCs w:val="18"/>
                <w:lang w:eastAsia="en-US"/>
              </w:rPr>
              <w:t>Показатель результата 7.1</w:t>
            </w:r>
          </w:p>
          <w:p w14:paraId="2C59AA58" w14:textId="77777777" w:rsidR="00313A32" w:rsidRPr="00A57D62" w:rsidRDefault="00313A32" w:rsidP="00313A32">
            <w:pPr>
              <w:ind w:left="57" w:right="57"/>
              <w:jc w:val="both"/>
              <w:rPr>
                <w:i/>
                <w:sz w:val="18"/>
                <w:szCs w:val="18"/>
                <w:lang w:eastAsia="en-US"/>
              </w:rPr>
            </w:pPr>
            <w:r w:rsidRPr="00A57D62">
              <w:rPr>
                <w:iCs/>
                <w:sz w:val="18"/>
                <w:szCs w:val="18"/>
                <w:lang w:eastAsia="en-US"/>
              </w:rPr>
              <w:t>Обеспечение доступа населения к услугам водоснабжения</w:t>
            </w:r>
          </w:p>
        </w:tc>
        <w:tc>
          <w:tcPr>
            <w:tcW w:w="443" w:type="pct"/>
            <w:gridSpan w:val="2"/>
            <w:shd w:val="clear" w:color="auto" w:fill="DEEAF6" w:themeFill="accent1" w:themeFillTint="33"/>
            <w:tcMar>
              <w:top w:w="15" w:type="dxa"/>
              <w:left w:w="15" w:type="dxa"/>
              <w:bottom w:w="15" w:type="dxa"/>
              <w:right w:w="15" w:type="dxa"/>
            </w:tcMar>
            <w:vAlign w:val="center"/>
          </w:tcPr>
          <w:p w14:paraId="06E8C7D7" w14:textId="77777777" w:rsidR="00313A32" w:rsidRPr="00A57D62" w:rsidRDefault="00313A32" w:rsidP="00313A32">
            <w:pPr>
              <w:ind w:left="8"/>
              <w:jc w:val="both"/>
              <w:rPr>
                <w:sz w:val="18"/>
                <w:szCs w:val="18"/>
                <w:lang w:eastAsia="en-US"/>
              </w:rPr>
            </w:pPr>
          </w:p>
        </w:tc>
        <w:tc>
          <w:tcPr>
            <w:tcW w:w="382" w:type="pct"/>
            <w:gridSpan w:val="2"/>
            <w:shd w:val="clear" w:color="auto" w:fill="DEEAF6" w:themeFill="accent1" w:themeFillTint="33"/>
            <w:tcMar>
              <w:top w:w="15" w:type="dxa"/>
              <w:left w:w="15" w:type="dxa"/>
              <w:bottom w:w="15" w:type="dxa"/>
              <w:right w:w="15" w:type="dxa"/>
            </w:tcMar>
            <w:vAlign w:val="center"/>
          </w:tcPr>
          <w:p w14:paraId="2B473CBA" w14:textId="77777777" w:rsidR="00313A32" w:rsidRPr="00A57D62" w:rsidRDefault="00313A32" w:rsidP="00313A32">
            <w:pPr>
              <w:ind w:left="8"/>
              <w:jc w:val="both"/>
              <w:rPr>
                <w:sz w:val="18"/>
                <w:szCs w:val="18"/>
                <w:lang w:eastAsia="en-US"/>
              </w:rPr>
            </w:pPr>
          </w:p>
        </w:tc>
        <w:tc>
          <w:tcPr>
            <w:tcW w:w="332" w:type="pct"/>
            <w:gridSpan w:val="2"/>
            <w:vMerge w:val="restart"/>
            <w:shd w:val="clear" w:color="auto" w:fill="DEEAF6" w:themeFill="accent1" w:themeFillTint="33"/>
            <w:tcMar>
              <w:top w:w="15" w:type="dxa"/>
              <w:left w:w="15" w:type="dxa"/>
              <w:bottom w:w="15" w:type="dxa"/>
              <w:right w:w="15" w:type="dxa"/>
            </w:tcMar>
            <w:vAlign w:val="center"/>
          </w:tcPr>
          <w:p w14:paraId="66F17932" w14:textId="77777777" w:rsidR="00313A32" w:rsidRPr="00A57D62" w:rsidRDefault="00313A32" w:rsidP="00313A32">
            <w:pPr>
              <w:ind w:left="8"/>
              <w:jc w:val="center"/>
              <w:rPr>
                <w:sz w:val="18"/>
                <w:szCs w:val="18"/>
                <w:lang w:eastAsia="en-US"/>
              </w:rPr>
            </w:pPr>
            <w:r w:rsidRPr="00A57D62">
              <w:rPr>
                <w:sz w:val="18"/>
                <w:szCs w:val="18"/>
                <w:lang w:eastAsia="en-US"/>
              </w:rPr>
              <w:t>2023-2027 годы</w:t>
            </w:r>
          </w:p>
        </w:tc>
        <w:tc>
          <w:tcPr>
            <w:tcW w:w="271" w:type="pct"/>
            <w:gridSpan w:val="2"/>
            <w:vMerge w:val="restart"/>
            <w:shd w:val="clear" w:color="auto" w:fill="DEEAF6" w:themeFill="accent1" w:themeFillTint="33"/>
            <w:vAlign w:val="center"/>
          </w:tcPr>
          <w:p w14:paraId="58C353E5" w14:textId="77777777" w:rsidR="00313A32" w:rsidRPr="00A57D62" w:rsidRDefault="00313A32" w:rsidP="00313A32">
            <w:pPr>
              <w:ind w:left="8"/>
              <w:jc w:val="both"/>
              <w:rPr>
                <w:sz w:val="18"/>
                <w:szCs w:val="18"/>
                <w:lang w:eastAsia="en-US"/>
              </w:rPr>
            </w:pPr>
            <w:r w:rsidRPr="00A57D62">
              <w:rPr>
                <w:sz w:val="18"/>
                <w:szCs w:val="18"/>
                <w:lang w:eastAsia="en-US"/>
              </w:rPr>
              <w:t>акты ввода в эксплуатацию</w:t>
            </w:r>
          </w:p>
        </w:tc>
        <w:tc>
          <w:tcPr>
            <w:tcW w:w="287" w:type="pct"/>
            <w:gridSpan w:val="2"/>
            <w:shd w:val="clear" w:color="auto" w:fill="DEEAF6" w:themeFill="accent1" w:themeFillTint="33"/>
          </w:tcPr>
          <w:p w14:paraId="58766523" w14:textId="77777777" w:rsidR="00313A32" w:rsidRPr="00A57D62" w:rsidRDefault="00313A32" w:rsidP="00313A32">
            <w:pPr>
              <w:ind w:left="8"/>
              <w:jc w:val="both"/>
              <w:rPr>
                <w:sz w:val="18"/>
                <w:szCs w:val="18"/>
                <w:lang w:eastAsia="en-US"/>
              </w:rPr>
            </w:pPr>
          </w:p>
        </w:tc>
        <w:tc>
          <w:tcPr>
            <w:tcW w:w="292" w:type="pct"/>
            <w:gridSpan w:val="4"/>
            <w:shd w:val="clear" w:color="auto" w:fill="DEEAF6" w:themeFill="accent1" w:themeFillTint="33"/>
          </w:tcPr>
          <w:p w14:paraId="5112CD99" w14:textId="77777777" w:rsidR="00313A32" w:rsidRPr="00A57D62" w:rsidRDefault="00313A32" w:rsidP="00313A32">
            <w:pPr>
              <w:ind w:left="8"/>
              <w:jc w:val="both"/>
              <w:rPr>
                <w:sz w:val="18"/>
                <w:szCs w:val="18"/>
                <w:lang w:eastAsia="en-US"/>
              </w:rPr>
            </w:pPr>
          </w:p>
        </w:tc>
        <w:tc>
          <w:tcPr>
            <w:tcW w:w="279" w:type="pct"/>
            <w:shd w:val="clear" w:color="auto" w:fill="DEEAF6" w:themeFill="accent1" w:themeFillTint="33"/>
          </w:tcPr>
          <w:p w14:paraId="59665746" w14:textId="77777777" w:rsidR="00313A32" w:rsidRPr="00A57D62" w:rsidRDefault="00313A32" w:rsidP="00313A32">
            <w:pPr>
              <w:ind w:left="8"/>
              <w:jc w:val="both"/>
              <w:rPr>
                <w:sz w:val="18"/>
                <w:szCs w:val="18"/>
                <w:lang w:eastAsia="en-US"/>
              </w:rPr>
            </w:pPr>
          </w:p>
        </w:tc>
        <w:tc>
          <w:tcPr>
            <w:tcW w:w="1379" w:type="pct"/>
            <w:gridSpan w:val="4"/>
            <w:shd w:val="clear" w:color="auto" w:fill="DEEAF6" w:themeFill="accent1" w:themeFillTint="33"/>
          </w:tcPr>
          <w:p w14:paraId="462EF976" w14:textId="77777777" w:rsidR="00313A32" w:rsidRPr="00A57D62" w:rsidRDefault="00313A32" w:rsidP="00313A32">
            <w:pPr>
              <w:ind w:left="57" w:right="57"/>
              <w:jc w:val="both"/>
              <w:rPr>
                <w:sz w:val="18"/>
                <w:szCs w:val="18"/>
                <w:lang w:eastAsia="en-US"/>
              </w:rPr>
            </w:pPr>
          </w:p>
        </w:tc>
      </w:tr>
      <w:tr w:rsidR="00313A32" w:rsidRPr="00A57D62" w14:paraId="52F9500D" w14:textId="77777777" w:rsidTr="00B7743D">
        <w:trPr>
          <w:trHeight w:val="30"/>
        </w:trPr>
        <w:tc>
          <w:tcPr>
            <w:tcW w:w="288" w:type="pct"/>
            <w:shd w:val="clear" w:color="auto" w:fill="DEEAF6" w:themeFill="accent1" w:themeFillTint="33"/>
            <w:tcMar>
              <w:top w:w="15" w:type="dxa"/>
              <w:left w:w="15" w:type="dxa"/>
              <w:bottom w:w="15" w:type="dxa"/>
              <w:right w:w="15" w:type="dxa"/>
            </w:tcMar>
            <w:vAlign w:val="center"/>
          </w:tcPr>
          <w:p w14:paraId="0E706B8E" w14:textId="77777777" w:rsidR="00313A32" w:rsidRPr="00A57D62" w:rsidRDefault="00313A32" w:rsidP="00313A32">
            <w:pPr>
              <w:jc w:val="center"/>
              <w:rPr>
                <w:sz w:val="18"/>
                <w:szCs w:val="18"/>
                <w:lang w:eastAsia="en-US"/>
              </w:rPr>
            </w:pPr>
          </w:p>
        </w:tc>
        <w:tc>
          <w:tcPr>
            <w:tcW w:w="1047" w:type="pct"/>
            <w:gridSpan w:val="2"/>
            <w:shd w:val="clear" w:color="auto" w:fill="DEEAF6" w:themeFill="accent1" w:themeFillTint="33"/>
            <w:tcMar>
              <w:top w:w="15" w:type="dxa"/>
              <w:left w:w="15" w:type="dxa"/>
              <w:bottom w:w="15" w:type="dxa"/>
              <w:right w:w="15" w:type="dxa"/>
            </w:tcMar>
            <w:vAlign w:val="center"/>
          </w:tcPr>
          <w:p w14:paraId="09DAF26B" w14:textId="77777777" w:rsidR="00313A32" w:rsidRPr="00A57D62" w:rsidRDefault="00313A32" w:rsidP="00313A32">
            <w:pPr>
              <w:ind w:left="57" w:right="57"/>
              <w:rPr>
                <w:b/>
                <w:bCs/>
                <w:i/>
                <w:iCs/>
                <w:kern w:val="24"/>
                <w:sz w:val="18"/>
                <w:szCs w:val="18"/>
              </w:rPr>
            </w:pPr>
            <w:r w:rsidRPr="00A57D62">
              <w:rPr>
                <w:iCs/>
                <w:kern w:val="24"/>
                <w:sz w:val="18"/>
                <w:szCs w:val="18"/>
              </w:rPr>
              <w:t>- в городах</w:t>
            </w:r>
          </w:p>
        </w:tc>
        <w:tc>
          <w:tcPr>
            <w:tcW w:w="443" w:type="pct"/>
            <w:gridSpan w:val="2"/>
            <w:shd w:val="clear" w:color="auto" w:fill="DEEAF6" w:themeFill="accent1" w:themeFillTint="33"/>
            <w:tcMar>
              <w:top w:w="15" w:type="dxa"/>
              <w:left w:w="15" w:type="dxa"/>
              <w:bottom w:w="15" w:type="dxa"/>
              <w:right w:w="15" w:type="dxa"/>
            </w:tcMar>
            <w:vAlign w:val="center"/>
          </w:tcPr>
          <w:p w14:paraId="2F929F74" w14:textId="77777777" w:rsidR="00313A32" w:rsidRPr="00A57D62" w:rsidRDefault="00313A32" w:rsidP="00313A32">
            <w:pPr>
              <w:ind w:left="149"/>
              <w:jc w:val="both"/>
              <w:rPr>
                <w:sz w:val="18"/>
                <w:szCs w:val="18"/>
                <w:lang w:eastAsia="en-US"/>
              </w:rPr>
            </w:pPr>
          </w:p>
        </w:tc>
        <w:tc>
          <w:tcPr>
            <w:tcW w:w="382" w:type="pct"/>
            <w:gridSpan w:val="2"/>
            <w:shd w:val="clear" w:color="auto" w:fill="DEEAF6" w:themeFill="accent1" w:themeFillTint="33"/>
            <w:tcMar>
              <w:top w:w="15" w:type="dxa"/>
              <w:left w:w="15" w:type="dxa"/>
              <w:bottom w:w="15" w:type="dxa"/>
              <w:right w:w="15" w:type="dxa"/>
            </w:tcMar>
            <w:vAlign w:val="center"/>
          </w:tcPr>
          <w:p w14:paraId="26FC01E7" w14:textId="77777777" w:rsidR="00313A32" w:rsidRPr="00A57D62" w:rsidRDefault="00313A32" w:rsidP="00313A32">
            <w:pPr>
              <w:ind w:left="149"/>
              <w:jc w:val="both"/>
              <w:rPr>
                <w:sz w:val="18"/>
                <w:szCs w:val="18"/>
                <w:lang w:eastAsia="en-US"/>
              </w:rPr>
            </w:pPr>
            <w:r w:rsidRPr="00A57D62">
              <w:rPr>
                <w:sz w:val="18"/>
                <w:szCs w:val="18"/>
                <w:lang w:eastAsia="en-US"/>
              </w:rPr>
              <w:t xml:space="preserve">      %</w:t>
            </w:r>
          </w:p>
        </w:tc>
        <w:tc>
          <w:tcPr>
            <w:tcW w:w="332" w:type="pct"/>
            <w:gridSpan w:val="2"/>
            <w:vMerge/>
            <w:shd w:val="clear" w:color="auto" w:fill="FFFFFF"/>
            <w:tcMar>
              <w:top w:w="15" w:type="dxa"/>
              <w:left w:w="15" w:type="dxa"/>
              <w:bottom w:w="15" w:type="dxa"/>
              <w:right w:w="15" w:type="dxa"/>
            </w:tcMar>
            <w:vAlign w:val="center"/>
          </w:tcPr>
          <w:p w14:paraId="2CE1CFD0" w14:textId="77777777" w:rsidR="00313A32" w:rsidRPr="00A57D62" w:rsidRDefault="00313A32" w:rsidP="00313A32">
            <w:pPr>
              <w:ind w:left="149"/>
              <w:jc w:val="center"/>
              <w:rPr>
                <w:sz w:val="18"/>
                <w:szCs w:val="18"/>
                <w:lang w:eastAsia="en-US"/>
              </w:rPr>
            </w:pPr>
          </w:p>
        </w:tc>
        <w:tc>
          <w:tcPr>
            <w:tcW w:w="271" w:type="pct"/>
            <w:gridSpan w:val="2"/>
            <w:vMerge/>
            <w:shd w:val="clear" w:color="auto" w:fill="FFFFFF"/>
            <w:vAlign w:val="center"/>
          </w:tcPr>
          <w:p w14:paraId="6DEE30AE" w14:textId="77777777" w:rsidR="00313A32" w:rsidRPr="00A57D62" w:rsidRDefault="00313A32" w:rsidP="00313A32">
            <w:pPr>
              <w:ind w:left="149"/>
              <w:jc w:val="both"/>
              <w:rPr>
                <w:sz w:val="18"/>
                <w:szCs w:val="18"/>
                <w:lang w:eastAsia="en-US"/>
              </w:rPr>
            </w:pPr>
          </w:p>
        </w:tc>
        <w:tc>
          <w:tcPr>
            <w:tcW w:w="287" w:type="pct"/>
            <w:gridSpan w:val="2"/>
            <w:shd w:val="clear" w:color="auto" w:fill="DEEAF6" w:themeFill="accent1" w:themeFillTint="33"/>
          </w:tcPr>
          <w:p w14:paraId="65CE8669" w14:textId="77777777" w:rsidR="00313A32" w:rsidRPr="00A57D62" w:rsidRDefault="00313A32" w:rsidP="00313A32">
            <w:pPr>
              <w:ind w:left="149"/>
              <w:jc w:val="both"/>
              <w:rPr>
                <w:sz w:val="18"/>
                <w:szCs w:val="18"/>
                <w:lang w:eastAsia="en-US"/>
              </w:rPr>
            </w:pPr>
            <w:r w:rsidRPr="00A57D62">
              <w:rPr>
                <w:sz w:val="18"/>
                <w:szCs w:val="18"/>
                <w:lang w:eastAsia="en-US"/>
              </w:rPr>
              <w:t>99,3</w:t>
            </w:r>
          </w:p>
        </w:tc>
        <w:tc>
          <w:tcPr>
            <w:tcW w:w="292" w:type="pct"/>
            <w:gridSpan w:val="4"/>
            <w:shd w:val="clear" w:color="auto" w:fill="DEEAF6" w:themeFill="accent1" w:themeFillTint="33"/>
          </w:tcPr>
          <w:p w14:paraId="3F074615" w14:textId="77777777" w:rsidR="00313A32" w:rsidRPr="00A57D62" w:rsidRDefault="00313A32" w:rsidP="00313A32">
            <w:pPr>
              <w:ind w:left="149"/>
              <w:jc w:val="both"/>
              <w:rPr>
                <w:sz w:val="18"/>
                <w:szCs w:val="18"/>
                <w:lang w:val="kk-KZ" w:eastAsia="en-US"/>
              </w:rPr>
            </w:pPr>
            <w:r w:rsidRPr="00A57D62">
              <w:rPr>
                <w:sz w:val="18"/>
                <w:szCs w:val="18"/>
                <w:lang w:val="kk-KZ" w:eastAsia="en-US"/>
              </w:rPr>
              <w:t>99,4</w:t>
            </w:r>
          </w:p>
        </w:tc>
        <w:tc>
          <w:tcPr>
            <w:tcW w:w="279" w:type="pct"/>
            <w:shd w:val="clear" w:color="auto" w:fill="DEEAF6" w:themeFill="accent1" w:themeFillTint="33"/>
          </w:tcPr>
          <w:p w14:paraId="1518689A" w14:textId="77777777" w:rsidR="00313A32" w:rsidRPr="00A57D62" w:rsidRDefault="00313A32" w:rsidP="00313A32">
            <w:pPr>
              <w:ind w:left="149"/>
              <w:jc w:val="both"/>
              <w:rPr>
                <w:sz w:val="18"/>
                <w:szCs w:val="18"/>
                <w:lang w:eastAsia="en-US"/>
              </w:rPr>
            </w:pPr>
            <w:r w:rsidRPr="00A57D62">
              <w:rPr>
                <w:sz w:val="18"/>
                <w:szCs w:val="18"/>
                <w:lang w:val="kk-KZ" w:eastAsia="en-US"/>
              </w:rPr>
              <w:t>100</w:t>
            </w:r>
            <w:r w:rsidRPr="00A57D62">
              <w:rPr>
                <w:sz w:val="18"/>
                <w:szCs w:val="18"/>
                <w:lang w:eastAsia="en-US"/>
              </w:rPr>
              <w:t>%</w:t>
            </w:r>
          </w:p>
        </w:tc>
        <w:tc>
          <w:tcPr>
            <w:tcW w:w="1379" w:type="pct"/>
            <w:gridSpan w:val="4"/>
            <w:shd w:val="clear" w:color="auto" w:fill="DEEAF6" w:themeFill="accent1" w:themeFillTint="33"/>
          </w:tcPr>
          <w:p w14:paraId="64718EAB" w14:textId="012619B7" w:rsidR="00313A32" w:rsidRPr="00A57D62" w:rsidRDefault="00313A32" w:rsidP="00313A32">
            <w:pPr>
              <w:ind w:left="57" w:right="57"/>
              <w:jc w:val="both"/>
              <w:rPr>
                <w:b/>
                <w:iCs/>
                <w:sz w:val="18"/>
                <w:szCs w:val="18"/>
                <w:lang w:val="kk-KZ" w:eastAsia="en-US"/>
              </w:rPr>
            </w:pPr>
            <w:proofErr w:type="spellStart"/>
            <w:r>
              <w:rPr>
                <w:b/>
                <w:iCs/>
                <w:sz w:val="18"/>
                <w:szCs w:val="18"/>
                <w:lang w:val="kk-KZ" w:eastAsia="en-US"/>
              </w:rPr>
              <w:t>Досигнут</w:t>
            </w:r>
            <w:proofErr w:type="spellEnd"/>
          </w:p>
          <w:p w14:paraId="737B3532" w14:textId="77777777" w:rsidR="00313A32" w:rsidRPr="00A57D62" w:rsidRDefault="00313A32" w:rsidP="00313A32">
            <w:pPr>
              <w:ind w:left="57" w:right="57"/>
              <w:jc w:val="both"/>
              <w:rPr>
                <w:iCs/>
                <w:sz w:val="18"/>
                <w:szCs w:val="18"/>
                <w:lang w:eastAsia="en-US"/>
              </w:rPr>
            </w:pPr>
            <w:r w:rsidRPr="00A57D62">
              <w:rPr>
                <w:iCs/>
                <w:sz w:val="18"/>
                <w:szCs w:val="18"/>
                <w:lang w:eastAsia="en-US"/>
              </w:rPr>
              <w:t>По итогам 202</w:t>
            </w:r>
            <w:r w:rsidRPr="00A57D62">
              <w:rPr>
                <w:iCs/>
                <w:sz w:val="18"/>
                <w:szCs w:val="18"/>
                <w:lang w:val="kk-KZ" w:eastAsia="en-US"/>
              </w:rPr>
              <w:t>4</w:t>
            </w:r>
            <w:r w:rsidRPr="00A57D62">
              <w:rPr>
                <w:iCs/>
                <w:sz w:val="18"/>
                <w:szCs w:val="18"/>
                <w:lang w:eastAsia="en-US"/>
              </w:rPr>
              <w:t xml:space="preserve"> года услугами водоснабжения обеспечено 99,</w:t>
            </w:r>
            <w:r w:rsidRPr="00A57D62">
              <w:rPr>
                <w:iCs/>
                <w:sz w:val="18"/>
                <w:szCs w:val="18"/>
                <w:lang w:val="kk-KZ" w:eastAsia="en-US"/>
              </w:rPr>
              <w:t>4</w:t>
            </w:r>
            <w:r w:rsidRPr="00A57D62">
              <w:rPr>
                <w:iCs/>
                <w:sz w:val="18"/>
                <w:szCs w:val="18"/>
                <w:lang w:eastAsia="en-US"/>
              </w:rPr>
              <w:t>% населения.</w:t>
            </w:r>
          </w:p>
          <w:p w14:paraId="58B4C1C3" w14:textId="77777777" w:rsidR="00313A32" w:rsidRPr="00A57D62" w:rsidRDefault="00313A32" w:rsidP="00313A32">
            <w:pPr>
              <w:ind w:left="57" w:right="57"/>
              <w:jc w:val="both"/>
              <w:rPr>
                <w:iCs/>
                <w:sz w:val="18"/>
                <w:szCs w:val="18"/>
                <w:lang w:eastAsia="en-US"/>
              </w:rPr>
            </w:pPr>
            <w:r w:rsidRPr="00A57D62">
              <w:rPr>
                <w:iCs/>
                <w:sz w:val="18"/>
                <w:szCs w:val="18"/>
                <w:lang w:eastAsia="en-US"/>
              </w:rPr>
              <w:t>Однако, данные расчеты сформированы по имеющимся данным МИО, без учета статистических сведений по количеству жителей, имеющих доступ к услугам водоснабжения в городах к общему количеству жителей в городских населенных пунктах.</w:t>
            </w:r>
          </w:p>
          <w:p w14:paraId="297A46C2" w14:textId="77777777" w:rsidR="00313A32" w:rsidRPr="00A57D62" w:rsidRDefault="00313A32" w:rsidP="00313A32">
            <w:pPr>
              <w:ind w:left="57" w:right="57"/>
              <w:jc w:val="both"/>
              <w:rPr>
                <w:sz w:val="18"/>
                <w:szCs w:val="18"/>
                <w:lang w:eastAsia="en-US"/>
              </w:rPr>
            </w:pPr>
            <w:r w:rsidRPr="00A57D62">
              <w:rPr>
                <w:iCs/>
                <w:sz w:val="18"/>
                <w:szCs w:val="18"/>
                <w:lang w:eastAsia="en-US"/>
              </w:rPr>
              <w:t xml:space="preserve">В этой </w:t>
            </w:r>
            <w:proofErr w:type="spellStart"/>
            <w:proofErr w:type="gramStart"/>
            <w:r w:rsidRPr="00A57D62">
              <w:rPr>
                <w:iCs/>
                <w:sz w:val="18"/>
                <w:szCs w:val="18"/>
                <w:lang w:eastAsia="en-US"/>
              </w:rPr>
              <w:t>связи,предварительные</w:t>
            </w:r>
            <w:proofErr w:type="spellEnd"/>
            <w:proofErr w:type="gramEnd"/>
            <w:r w:rsidRPr="00A57D62">
              <w:rPr>
                <w:iCs/>
                <w:sz w:val="18"/>
                <w:szCs w:val="18"/>
                <w:lang w:eastAsia="en-US"/>
              </w:rPr>
              <w:t xml:space="preserve"> данные по итогам 202</w:t>
            </w:r>
            <w:r w:rsidRPr="00A57D62">
              <w:rPr>
                <w:iCs/>
                <w:sz w:val="18"/>
                <w:szCs w:val="18"/>
                <w:lang w:val="kk-KZ" w:eastAsia="en-US"/>
              </w:rPr>
              <w:t>4</w:t>
            </w:r>
            <w:r w:rsidRPr="00A57D62">
              <w:rPr>
                <w:iCs/>
                <w:sz w:val="18"/>
                <w:szCs w:val="18"/>
                <w:lang w:eastAsia="en-US"/>
              </w:rPr>
              <w:t xml:space="preserve"> года будут опубликованы БНС </w:t>
            </w:r>
            <w:proofErr w:type="spellStart"/>
            <w:r w:rsidRPr="00A57D62">
              <w:rPr>
                <w:iCs/>
                <w:sz w:val="18"/>
                <w:szCs w:val="18"/>
                <w:lang w:eastAsia="en-US"/>
              </w:rPr>
              <w:t>АСПиР</w:t>
            </w:r>
            <w:proofErr w:type="spellEnd"/>
            <w:r w:rsidRPr="00A57D62">
              <w:rPr>
                <w:iCs/>
                <w:sz w:val="18"/>
                <w:szCs w:val="18"/>
                <w:lang w:eastAsia="en-US"/>
              </w:rPr>
              <w:t xml:space="preserve"> РК в конце февраля 2025 года, а окончательные итоговые данные по итогам 202</w:t>
            </w:r>
            <w:r w:rsidRPr="00A57D62">
              <w:rPr>
                <w:iCs/>
                <w:sz w:val="18"/>
                <w:szCs w:val="18"/>
                <w:lang w:val="kk-KZ" w:eastAsia="en-US"/>
              </w:rPr>
              <w:t>4</w:t>
            </w:r>
            <w:r w:rsidRPr="00A57D62">
              <w:rPr>
                <w:iCs/>
                <w:sz w:val="18"/>
                <w:szCs w:val="18"/>
                <w:lang w:eastAsia="en-US"/>
              </w:rPr>
              <w:t xml:space="preserve"> года в апреле 202</w:t>
            </w:r>
            <w:r w:rsidRPr="00A57D62">
              <w:rPr>
                <w:iCs/>
                <w:sz w:val="18"/>
                <w:szCs w:val="18"/>
                <w:lang w:val="kk-KZ" w:eastAsia="en-US"/>
              </w:rPr>
              <w:t>5</w:t>
            </w:r>
            <w:r w:rsidRPr="00A57D62">
              <w:rPr>
                <w:iCs/>
                <w:sz w:val="18"/>
                <w:szCs w:val="18"/>
                <w:lang w:eastAsia="en-US"/>
              </w:rPr>
              <w:t xml:space="preserve"> года</w:t>
            </w:r>
          </w:p>
        </w:tc>
      </w:tr>
      <w:tr w:rsidR="00313A32" w:rsidRPr="00A57D62" w14:paraId="19F0C6FC" w14:textId="77777777" w:rsidTr="00B7743D">
        <w:trPr>
          <w:trHeight w:val="30"/>
        </w:trPr>
        <w:tc>
          <w:tcPr>
            <w:tcW w:w="288" w:type="pct"/>
            <w:shd w:val="clear" w:color="auto" w:fill="DEEAF6" w:themeFill="accent1" w:themeFillTint="33"/>
            <w:tcMar>
              <w:top w:w="15" w:type="dxa"/>
              <w:left w:w="15" w:type="dxa"/>
              <w:bottom w:w="15" w:type="dxa"/>
              <w:right w:w="15" w:type="dxa"/>
            </w:tcMar>
            <w:vAlign w:val="center"/>
          </w:tcPr>
          <w:p w14:paraId="4180D8D1" w14:textId="77777777" w:rsidR="00313A32" w:rsidRPr="00A57D62" w:rsidRDefault="00313A32" w:rsidP="00313A32">
            <w:pPr>
              <w:jc w:val="center"/>
              <w:rPr>
                <w:sz w:val="18"/>
                <w:szCs w:val="18"/>
                <w:lang w:eastAsia="en-US"/>
              </w:rPr>
            </w:pPr>
          </w:p>
        </w:tc>
        <w:tc>
          <w:tcPr>
            <w:tcW w:w="1047" w:type="pct"/>
            <w:gridSpan w:val="2"/>
            <w:shd w:val="clear" w:color="auto" w:fill="DEEAF6" w:themeFill="accent1" w:themeFillTint="33"/>
            <w:tcMar>
              <w:top w:w="15" w:type="dxa"/>
              <w:left w:w="15" w:type="dxa"/>
              <w:bottom w:w="15" w:type="dxa"/>
              <w:right w:w="15" w:type="dxa"/>
            </w:tcMar>
            <w:vAlign w:val="center"/>
          </w:tcPr>
          <w:p w14:paraId="070A9874" w14:textId="77777777" w:rsidR="00313A32" w:rsidRPr="00A57D62" w:rsidRDefault="00313A32" w:rsidP="00313A32">
            <w:pPr>
              <w:ind w:left="57" w:right="57"/>
              <w:rPr>
                <w:b/>
                <w:bCs/>
                <w:i/>
                <w:iCs/>
                <w:kern w:val="24"/>
                <w:sz w:val="18"/>
                <w:szCs w:val="18"/>
              </w:rPr>
            </w:pPr>
            <w:r w:rsidRPr="00A57D62">
              <w:rPr>
                <w:iCs/>
                <w:kern w:val="24"/>
                <w:sz w:val="18"/>
                <w:szCs w:val="18"/>
              </w:rPr>
              <w:t>- в селах</w:t>
            </w:r>
          </w:p>
        </w:tc>
        <w:tc>
          <w:tcPr>
            <w:tcW w:w="443" w:type="pct"/>
            <w:gridSpan w:val="2"/>
            <w:shd w:val="clear" w:color="auto" w:fill="DEEAF6" w:themeFill="accent1" w:themeFillTint="33"/>
            <w:tcMar>
              <w:top w:w="15" w:type="dxa"/>
              <w:left w:w="15" w:type="dxa"/>
              <w:bottom w:w="15" w:type="dxa"/>
              <w:right w:w="15" w:type="dxa"/>
            </w:tcMar>
            <w:vAlign w:val="center"/>
          </w:tcPr>
          <w:p w14:paraId="3C875B67" w14:textId="77777777" w:rsidR="00313A32" w:rsidRPr="00A57D62" w:rsidRDefault="00313A32" w:rsidP="00313A32">
            <w:pPr>
              <w:ind w:left="149"/>
              <w:jc w:val="both"/>
              <w:rPr>
                <w:sz w:val="18"/>
                <w:szCs w:val="18"/>
                <w:lang w:eastAsia="en-US"/>
              </w:rPr>
            </w:pPr>
          </w:p>
        </w:tc>
        <w:tc>
          <w:tcPr>
            <w:tcW w:w="382" w:type="pct"/>
            <w:gridSpan w:val="2"/>
            <w:shd w:val="clear" w:color="auto" w:fill="DEEAF6" w:themeFill="accent1" w:themeFillTint="33"/>
            <w:tcMar>
              <w:top w:w="15" w:type="dxa"/>
              <w:left w:w="15" w:type="dxa"/>
              <w:bottom w:w="15" w:type="dxa"/>
              <w:right w:w="15" w:type="dxa"/>
            </w:tcMar>
            <w:vAlign w:val="center"/>
          </w:tcPr>
          <w:p w14:paraId="2FCA6047" w14:textId="77777777" w:rsidR="00313A32" w:rsidRPr="00A57D62" w:rsidRDefault="00313A32" w:rsidP="00313A32">
            <w:pPr>
              <w:ind w:left="149"/>
              <w:jc w:val="both"/>
              <w:rPr>
                <w:sz w:val="18"/>
                <w:szCs w:val="18"/>
                <w:lang w:eastAsia="en-US"/>
              </w:rPr>
            </w:pPr>
            <w:r w:rsidRPr="00A57D62">
              <w:rPr>
                <w:sz w:val="18"/>
                <w:szCs w:val="18"/>
                <w:lang w:eastAsia="en-US"/>
              </w:rPr>
              <w:t xml:space="preserve">     %</w:t>
            </w:r>
          </w:p>
        </w:tc>
        <w:tc>
          <w:tcPr>
            <w:tcW w:w="332" w:type="pct"/>
            <w:gridSpan w:val="2"/>
            <w:vMerge/>
            <w:shd w:val="clear" w:color="auto" w:fill="FFFFFF"/>
            <w:tcMar>
              <w:top w:w="15" w:type="dxa"/>
              <w:left w:w="15" w:type="dxa"/>
              <w:bottom w:w="15" w:type="dxa"/>
              <w:right w:w="15" w:type="dxa"/>
            </w:tcMar>
            <w:vAlign w:val="center"/>
          </w:tcPr>
          <w:p w14:paraId="01DC3FD1" w14:textId="77777777" w:rsidR="00313A32" w:rsidRPr="00A57D62" w:rsidRDefault="00313A32" w:rsidP="00313A32">
            <w:pPr>
              <w:ind w:left="149"/>
              <w:jc w:val="center"/>
              <w:rPr>
                <w:sz w:val="18"/>
                <w:szCs w:val="18"/>
                <w:lang w:eastAsia="en-US"/>
              </w:rPr>
            </w:pPr>
          </w:p>
        </w:tc>
        <w:tc>
          <w:tcPr>
            <w:tcW w:w="271" w:type="pct"/>
            <w:gridSpan w:val="2"/>
            <w:vMerge/>
            <w:shd w:val="clear" w:color="auto" w:fill="FFFFFF"/>
            <w:vAlign w:val="center"/>
          </w:tcPr>
          <w:p w14:paraId="7988D4FE" w14:textId="77777777" w:rsidR="00313A32" w:rsidRPr="00A57D62" w:rsidRDefault="00313A32" w:rsidP="00313A32">
            <w:pPr>
              <w:ind w:left="149"/>
              <w:jc w:val="both"/>
              <w:rPr>
                <w:sz w:val="18"/>
                <w:szCs w:val="18"/>
                <w:lang w:eastAsia="en-US"/>
              </w:rPr>
            </w:pPr>
          </w:p>
        </w:tc>
        <w:tc>
          <w:tcPr>
            <w:tcW w:w="287" w:type="pct"/>
            <w:gridSpan w:val="2"/>
            <w:shd w:val="clear" w:color="auto" w:fill="DEEAF6" w:themeFill="accent1" w:themeFillTint="33"/>
          </w:tcPr>
          <w:p w14:paraId="11600A97" w14:textId="77777777" w:rsidR="00313A32" w:rsidRPr="00A57D62" w:rsidRDefault="00313A32" w:rsidP="00313A32">
            <w:pPr>
              <w:ind w:left="149"/>
              <w:jc w:val="both"/>
              <w:rPr>
                <w:sz w:val="18"/>
                <w:szCs w:val="18"/>
                <w:lang w:eastAsia="en-US"/>
              </w:rPr>
            </w:pPr>
            <w:r w:rsidRPr="00A57D62">
              <w:rPr>
                <w:sz w:val="18"/>
                <w:szCs w:val="18"/>
                <w:lang w:eastAsia="en-US"/>
              </w:rPr>
              <w:t>97,8</w:t>
            </w:r>
          </w:p>
        </w:tc>
        <w:tc>
          <w:tcPr>
            <w:tcW w:w="292" w:type="pct"/>
            <w:gridSpan w:val="4"/>
            <w:shd w:val="clear" w:color="auto" w:fill="DEEAF6" w:themeFill="accent1" w:themeFillTint="33"/>
          </w:tcPr>
          <w:p w14:paraId="2C830611" w14:textId="77777777" w:rsidR="00313A32" w:rsidRPr="00A57D62" w:rsidRDefault="00313A32" w:rsidP="00313A32">
            <w:pPr>
              <w:ind w:left="149"/>
              <w:jc w:val="both"/>
              <w:rPr>
                <w:sz w:val="18"/>
                <w:szCs w:val="18"/>
                <w:lang w:eastAsia="en-US"/>
              </w:rPr>
            </w:pPr>
            <w:r w:rsidRPr="00A57D62">
              <w:rPr>
                <w:sz w:val="18"/>
                <w:szCs w:val="18"/>
                <w:lang w:eastAsia="en-US"/>
              </w:rPr>
              <w:t>97,8</w:t>
            </w:r>
          </w:p>
        </w:tc>
        <w:tc>
          <w:tcPr>
            <w:tcW w:w="279" w:type="pct"/>
            <w:shd w:val="clear" w:color="auto" w:fill="DEEAF6" w:themeFill="accent1" w:themeFillTint="33"/>
          </w:tcPr>
          <w:p w14:paraId="398C9165" w14:textId="77777777" w:rsidR="00313A32" w:rsidRPr="00A57D62" w:rsidRDefault="00313A32" w:rsidP="00313A32">
            <w:pPr>
              <w:ind w:left="149"/>
              <w:jc w:val="both"/>
              <w:rPr>
                <w:sz w:val="18"/>
                <w:szCs w:val="18"/>
                <w:lang w:eastAsia="en-US"/>
              </w:rPr>
            </w:pPr>
            <w:r w:rsidRPr="00A57D62">
              <w:rPr>
                <w:sz w:val="18"/>
                <w:szCs w:val="18"/>
                <w:lang w:eastAsia="en-US"/>
              </w:rPr>
              <w:t>100%</w:t>
            </w:r>
          </w:p>
        </w:tc>
        <w:tc>
          <w:tcPr>
            <w:tcW w:w="1379" w:type="pct"/>
            <w:gridSpan w:val="4"/>
            <w:shd w:val="clear" w:color="auto" w:fill="DEEAF6" w:themeFill="accent1" w:themeFillTint="33"/>
          </w:tcPr>
          <w:p w14:paraId="60B293A6" w14:textId="7AD41189" w:rsidR="00313A32" w:rsidRPr="00A57D62" w:rsidRDefault="00313A32" w:rsidP="00313A32">
            <w:pPr>
              <w:ind w:left="57" w:right="57"/>
              <w:jc w:val="both"/>
              <w:rPr>
                <w:b/>
                <w:iCs/>
                <w:sz w:val="18"/>
                <w:szCs w:val="18"/>
                <w:lang w:val="kk-KZ" w:eastAsia="en-US"/>
              </w:rPr>
            </w:pPr>
            <w:proofErr w:type="spellStart"/>
            <w:r>
              <w:rPr>
                <w:b/>
                <w:iCs/>
                <w:sz w:val="18"/>
                <w:szCs w:val="18"/>
                <w:lang w:val="kk-KZ" w:eastAsia="en-US"/>
              </w:rPr>
              <w:t>Достигнут</w:t>
            </w:r>
            <w:proofErr w:type="spellEnd"/>
          </w:p>
          <w:p w14:paraId="3DD73DD7" w14:textId="77777777" w:rsidR="00313A32" w:rsidRPr="00A57D62" w:rsidRDefault="00313A32" w:rsidP="00313A32">
            <w:pPr>
              <w:ind w:left="57" w:right="57"/>
              <w:jc w:val="both"/>
              <w:rPr>
                <w:iCs/>
                <w:sz w:val="18"/>
                <w:szCs w:val="18"/>
                <w:lang w:eastAsia="en-US"/>
              </w:rPr>
            </w:pPr>
            <w:r w:rsidRPr="00A57D62">
              <w:rPr>
                <w:iCs/>
                <w:sz w:val="18"/>
                <w:szCs w:val="18"/>
                <w:lang w:eastAsia="en-US"/>
              </w:rPr>
              <w:t>По итогам 202</w:t>
            </w:r>
            <w:r w:rsidRPr="00A57D62">
              <w:rPr>
                <w:iCs/>
                <w:sz w:val="18"/>
                <w:szCs w:val="18"/>
                <w:lang w:val="kk-KZ" w:eastAsia="en-US"/>
              </w:rPr>
              <w:t>4</w:t>
            </w:r>
            <w:r w:rsidRPr="00A57D62">
              <w:rPr>
                <w:iCs/>
                <w:sz w:val="18"/>
                <w:szCs w:val="18"/>
                <w:lang w:eastAsia="en-US"/>
              </w:rPr>
              <w:t xml:space="preserve"> года услугами водоснабжения обеспечено 97,</w:t>
            </w:r>
            <w:r w:rsidRPr="00A57D62">
              <w:rPr>
                <w:iCs/>
                <w:sz w:val="18"/>
                <w:szCs w:val="18"/>
                <w:lang w:val="kk-KZ" w:eastAsia="en-US"/>
              </w:rPr>
              <w:t>8</w:t>
            </w:r>
            <w:r w:rsidRPr="00A57D62">
              <w:rPr>
                <w:iCs/>
                <w:sz w:val="18"/>
                <w:szCs w:val="18"/>
                <w:lang w:eastAsia="en-US"/>
              </w:rPr>
              <w:t>% населения.</w:t>
            </w:r>
          </w:p>
          <w:p w14:paraId="056C4896" w14:textId="77777777" w:rsidR="00313A32" w:rsidRPr="00A57D62" w:rsidRDefault="00313A32" w:rsidP="00313A32">
            <w:pPr>
              <w:ind w:left="57" w:right="57"/>
              <w:jc w:val="both"/>
              <w:rPr>
                <w:iCs/>
                <w:sz w:val="18"/>
                <w:szCs w:val="18"/>
                <w:lang w:eastAsia="en-US"/>
              </w:rPr>
            </w:pPr>
            <w:r w:rsidRPr="00A57D62">
              <w:rPr>
                <w:iCs/>
                <w:sz w:val="18"/>
                <w:szCs w:val="18"/>
                <w:lang w:eastAsia="en-US"/>
              </w:rPr>
              <w:t>Однако, данные расчеты сформированы по имеющимся данным МИО, без учета статистических сведений по количеству жителей, имеющих доступ к услугам водоснабжения в городах к общему количеству жителей в городских населенных пунктах.</w:t>
            </w:r>
          </w:p>
          <w:p w14:paraId="2629500D" w14:textId="77777777" w:rsidR="00313A32" w:rsidRPr="00A57D62" w:rsidRDefault="00313A32" w:rsidP="00313A32">
            <w:pPr>
              <w:ind w:left="57" w:right="57"/>
              <w:jc w:val="both"/>
              <w:rPr>
                <w:sz w:val="18"/>
                <w:szCs w:val="18"/>
                <w:lang w:eastAsia="en-US"/>
              </w:rPr>
            </w:pPr>
            <w:r w:rsidRPr="00A57D62">
              <w:rPr>
                <w:iCs/>
                <w:sz w:val="18"/>
                <w:szCs w:val="18"/>
                <w:lang w:eastAsia="en-US"/>
              </w:rPr>
              <w:t>В этой связи, предварительные данные по итогам 202</w:t>
            </w:r>
            <w:r w:rsidRPr="00A57D62">
              <w:rPr>
                <w:iCs/>
                <w:sz w:val="18"/>
                <w:szCs w:val="18"/>
                <w:lang w:val="kk-KZ" w:eastAsia="en-US"/>
              </w:rPr>
              <w:t>4</w:t>
            </w:r>
            <w:r w:rsidRPr="00A57D62">
              <w:rPr>
                <w:iCs/>
                <w:sz w:val="18"/>
                <w:szCs w:val="18"/>
                <w:lang w:eastAsia="en-US"/>
              </w:rPr>
              <w:t xml:space="preserve"> года будут опубликованы БНС </w:t>
            </w:r>
            <w:proofErr w:type="spellStart"/>
            <w:r w:rsidRPr="00A57D62">
              <w:rPr>
                <w:iCs/>
                <w:sz w:val="18"/>
                <w:szCs w:val="18"/>
                <w:lang w:eastAsia="en-US"/>
              </w:rPr>
              <w:t>АСПиР</w:t>
            </w:r>
            <w:proofErr w:type="spellEnd"/>
            <w:r w:rsidRPr="00A57D62">
              <w:rPr>
                <w:iCs/>
                <w:sz w:val="18"/>
                <w:szCs w:val="18"/>
                <w:lang w:eastAsia="en-US"/>
              </w:rPr>
              <w:t xml:space="preserve"> РК в конце февраля 2025 года, а окончательные </w:t>
            </w:r>
            <w:r w:rsidRPr="00A57D62">
              <w:rPr>
                <w:iCs/>
                <w:sz w:val="18"/>
                <w:szCs w:val="18"/>
                <w:lang w:eastAsia="en-US"/>
              </w:rPr>
              <w:lastRenderedPageBreak/>
              <w:t>итоговые данные по итогам 2024 года в апреле 202</w:t>
            </w:r>
            <w:r w:rsidRPr="00A57D62">
              <w:rPr>
                <w:iCs/>
                <w:sz w:val="18"/>
                <w:szCs w:val="18"/>
                <w:lang w:val="kk-KZ" w:eastAsia="en-US"/>
              </w:rPr>
              <w:t>5</w:t>
            </w:r>
            <w:r w:rsidRPr="00A57D62">
              <w:rPr>
                <w:iCs/>
                <w:sz w:val="18"/>
                <w:szCs w:val="18"/>
                <w:lang w:eastAsia="en-US"/>
              </w:rPr>
              <w:t xml:space="preserve"> года.</w:t>
            </w:r>
          </w:p>
        </w:tc>
      </w:tr>
      <w:tr w:rsidR="00313A32" w:rsidRPr="00A57D62" w14:paraId="6773832C" w14:textId="77777777" w:rsidTr="00B7743D">
        <w:trPr>
          <w:trHeight w:val="456"/>
        </w:trPr>
        <w:tc>
          <w:tcPr>
            <w:tcW w:w="288" w:type="pct"/>
            <w:vMerge w:val="restart"/>
            <w:shd w:val="clear" w:color="auto" w:fill="FFFFFF"/>
            <w:tcMar>
              <w:top w:w="15" w:type="dxa"/>
              <w:left w:w="15" w:type="dxa"/>
              <w:bottom w:w="15" w:type="dxa"/>
              <w:right w:w="15" w:type="dxa"/>
            </w:tcMar>
            <w:vAlign w:val="center"/>
          </w:tcPr>
          <w:p w14:paraId="450E773B" w14:textId="52145526" w:rsidR="00313A32" w:rsidRPr="00A57D62" w:rsidRDefault="00313A32" w:rsidP="00313A32">
            <w:pPr>
              <w:jc w:val="center"/>
              <w:rPr>
                <w:sz w:val="18"/>
                <w:szCs w:val="18"/>
                <w:lang w:eastAsia="en-US"/>
              </w:rPr>
            </w:pPr>
            <w:r>
              <w:rPr>
                <w:sz w:val="18"/>
                <w:szCs w:val="18"/>
                <w:lang w:eastAsia="en-US"/>
              </w:rPr>
              <w:lastRenderedPageBreak/>
              <w:t>62</w:t>
            </w:r>
          </w:p>
        </w:tc>
        <w:tc>
          <w:tcPr>
            <w:tcW w:w="1047" w:type="pct"/>
            <w:gridSpan w:val="2"/>
            <w:vMerge w:val="restart"/>
            <w:shd w:val="clear" w:color="auto" w:fill="FFFFFF"/>
            <w:tcMar>
              <w:top w:w="15" w:type="dxa"/>
              <w:left w:w="15" w:type="dxa"/>
              <w:bottom w:w="15" w:type="dxa"/>
              <w:right w:w="15" w:type="dxa"/>
            </w:tcMar>
            <w:vAlign w:val="center"/>
          </w:tcPr>
          <w:p w14:paraId="5700E96D" w14:textId="4E6937B6" w:rsidR="00313A32" w:rsidRPr="00A57D62" w:rsidRDefault="00313A32" w:rsidP="00313A32">
            <w:pPr>
              <w:ind w:left="57" w:right="57"/>
              <w:jc w:val="both"/>
              <w:rPr>
                <w:b/>
                <w:sz w:val="18"/>
                <w:szCs w:val="18"/>
                <w:lang w:eastAsia="en-US"/>
              </w:rPr>
            </w:pPr>
            <w:r w:rsidRPr="00A57D62">
              <w:rPr>
                <w:b/>
                <w:sz w:val="18"/>
                <w:szCs w:val="18"/>
                <w:lang w:eastAsia="en-US"/>
              </w:rPr>
              <w:t xml:space="preserve">Мероприятие </w:t>
            </w:r>
            <w:r>
              <w:rPr>
                <w:b/>
                <w:sz w:val="18"/>
                <w:szCs w:val="18"/>
                <w:lang w:eastAsia="en-US"/>
              </w:rPr>
              <w:t>5</w:t>
            </w:r>
          </w:p>
          <w:p w14:paraId="5907D004" w14:textId="77777777" w:rsidR="00313A32" w:rsidRPr="00A57D62" w:rsidRDefault="00313A32" w:rsidP="00313A32">
            <w:pPr>
              <w:ind w:left="57" w:right="57"/>
              <w:jc w:val="both"/>
              <w:rPr>
                <w:i/>
                <w:sz w:val="18"/>
                <w:szCs w:val="18"/>
                <w:lang w:eastAsia="en-US"/>
              </w:rPr>
            </w:pPr>
            <w:r w:rsidRPr="00A57D62">
              <w:rPr>
                <w:sz w:val="18"/>
                <w:szCs w:val="18"/>
                <w:lang w:eastAsia="en-US"/>
              </w:rPr>
              <w:t xml:space="preserve">Строительство и реконструкция сетей водоснабжения в городской местности  </w:t>
            </w:r>
          </w:p>
        </w:tc>
        <w:tc>
          <w:tcPr>
            <w:tcW w:w="443" w:type="pct"/>
            <w:gridSpan w:val="2"/>
            <w:vMerge w:val="restart"/>
            <w:shd w:val="clear" w:color="auto" w:fill="FFFFFF"/>
            <w:tcMar>
              <w:top w:w="15" w:type="dxa"/>
              <w:left w:w="15" w:type="dxa"/>
              <w:bottom w:w="15" w:type="dxa"/>
              <w:right w:w="15" w:type="dxa"/>
            </w:tcMar>
            <w:vAlign w:val="center"/>
          </w:tcPr>
          <w:p w14:paraId="1BC405FE" w14:textId="77777777" w:rsidR="00313A32" w:rsidRPr="00A57D62" w:rsidRDefault="00313A32" w:rsidP="00313A32">
            <w:pPr>
              <w:ind w:left="20"/>
              <w:jc w:val="both"/>
              <w:rPr>
                <w:sz w:val="18"/>
                <w:szCs w:val="18"/>
                <w:lang w:eastAsia="en-US"/>
              </w:rPr>
            </w:pPr>
            <w:proofErr w:type="gramStart"/>
            <w:r w:rsidRPr="00A57D62">
              <w:rPr>
                <w:sz w:val="18"/>
                <w:szCs w:val="18"/>
                <w:lang w:eastAsia="en-US"/>
              </w:rPr>
              <w:t>Статистические  и</w:t>
            </w:r>
            <w:proofErr w:type="gramEnd"/>
            <w:r w:rsidRPr="00A57D62">
              <w:rPr>
                <w:sz w:val="18"/>
                <w:szCs w:val="18"/>
                <w:lang w:eastAsia="en-US"/>
              </w:rPr>
              <w:t xml:space="preserve"> административные данные</w:t>
            </w:r>
          </w:p>
        </w:tc>
        <w:tc>
          <w:tcPr>
            <w:tcW w:w="382" w:type="pct"/>
            <w:gridSpan w:val="2"/>
            <w:shd w:val="clear" w:color="auto" w:fill="FFFFFF"/>
            <w:tcMar>
              <w:top w:w="15" w:type="dxa"/>
              <w:left w:w="15" w:type="dxa"/>
              <w:bottom w:w="15" w:type="dxa"/>
              <w:right w:w="15" w:type="dxa"/>
            </w:tcMar>
            <w:vAlign w:val="center"/>
          </w:tcPr>
          <w:p w14:paraId="4A26A143" w14:textId="77777777" w:rsidR="00313A32" w:rsidRPr="00A57D62" w:rsidRDefault="00313A32" w:rsidP="00313A32">
            <w:pPr>
              <w:ind w:left="20"/>
              <w:jc w:val="both"/>
              <w:rPr>
                <w:sz w:val="18"/>
                <w:szCs w:val="18"/>
                <w:lang w:eastAsia="en-US"/>
              </w:rPr>
            </w:pPr>
            <w:r w:rsidRPr="00A57D62">
              <w:rPr>
                <w:sz w:val="18"/>
                <w:szCs w:val="18"/>
                <w:lang w:eastAsia="en-US"/>
              </w:rPr>
              <w:t xml:space="preserve">        км</w:t>
            </w:r>
          </w:p>
        </w:tc>
        <w:tc>
          <w:tcPr>
            <w:tcW w:w="332" w:type="pct"/>
            <w:gridSpan w:val="2"/>
            <w:vMerge w:val="restart"/>
            <w:shd w:val="clear" w:color="auto" w:fill="FFFFFF"/>
            <w:tcMar>
              <w:top w:w="15" w:type="dxa"/>
              <w:left w:w="15" w:type="dxa"/>
              <w:bottom w:w="15" w:type="dxa"/>
              <w:right w:w="15" w:type="dxa"/>
            </w:tcMar>
            <w:vAlign w:val="center"/>
          </w:tcPr>
          <w:p w14:paraId="470565D3"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shd w:val="clear" w:color="auto" w:fill="FFFFFF"/>
            <w:vAlign w:val="center"/>
          </w:tcPr>
          <w:p w14:paraId="35202B5E" w14:textId="77777777" w:rsidR="00313A32" w:rsidRPr="00A57D62" w:rsidRDefault="00313A32" w:rsidP="00313A32">
            <w:pPr>
              <w:ind w:left="20"/>
              <w:jc w:val="both"/>
              <w:rPr>
                <w:sz w:val="18"/>
                <w:szCs w:val="18"/>
                <w:lang w:eastAsia="en-US"/>
              </w:rPr>
            </w:pPr>
            <w:r w:rsidRPr="00A57D62">
              <w:rPr>
                <w:kern w:val="24"/>
                <w:sz w:val="18"/>
                <w:szCs w:val="18"/>
              </w:rPr>
              <w:t>акты ввода в эксплуатацию</w:t>
            </w:r>
          </w:p>
        </w:tc>
        <w:tc>
          <w:tcPr>
            <w:tcW w:w="287" w:type="pct"/>
            <w:gridSpan w:val="2"/>
            <w:shd w:val="clear" w:color="auto" w:fill="FFFFFF"/>
          </w:tcPr>
          <w:p w14:paraId="2E2C7537" w14:textId="77777777" w:rsidR="00313A32" w:rsidRPr="00A57D62" w:rsidRDefault="00313A32" w:rsidP="00313A32">
            <w:pPr>
              <w:jc w:val="both"/>
              <w:rPr>
                <w:sz w:val="18"/>
                <w:szCs w:val="18"/>
                <w:lang w:eastAsia="en-US"/>
              </w:rPr>
            </w:pPr>
            <w:r w:rsidRPr="00A57D62">
              <w:rPr>
                <w:bCs/>
                <w:sz w:val="18"/>
                <w:szCs w:val="18"/>
                <w:lang w:eastAsia="en-US"/>
              </w:rPr>
              <w:t>1779,8</w:t>
            </w:r>
          </w:p>
        </w:tc>
        <w:tc>
          <w:tcPr>
            <w:tcW w:w="292" w:type="pct"/>
            <w:gridSpan w:val="4"/>
            <w:shd w:val="clear" w:color="auto" w:fill="FFFFFF"/>
          </w:tcPr>
          <w:p w14:paraId="7A997E11" w14:textId="77777777" w:rsidR="00313A32" w:rsidRPr="00A57D62" w:rsidRDefault="00313A32" w:rsidP="00313A32">
            <w:pPr>
              <w:ind w:left="20"/>
              <w:jc w:val="both"/>
              <w:rPr>
                <w:sz w:val="18"/>
                <w:szCs w:val="18"/>
                <w:lang w:eastAsia="en-US"/>
              </w:rPr>
            </w:pPr>
            <w:r w:rsidRPr="00A57D62">
              <w:rPr>
                <w:sz w:val="18"/>
                <w:szCs w:val="18"/>
                <w:lang w:eastAsia="en-US"/>
              </w:rPr>
              <w:t>889</w:t>
            </w:r>
          </w:p>
        </w:tc>
        <w:tc>
          <w:tcPr>
            <w:tcW w:w="279" w:type="pct"/>
            <w:shd w:val="clear" w:color="auto" w:fill="FFFFFF"/>
          </w:tcPr>
          <w:p w14:paraId="6D865021" w14:textId="77777777" w:rsidR="00313A32" w:rsidRPr="00A57D62" w:rsidRDefault="00313A32" w:rsidP="00313A32">
            <w:pPr>
              <w:ind w:left="20"/>
              <w:jc w:val="both"/>
              <w:rPr>
                <w:sz w:val="18"/>
                <w:szCs w:val="18"/>
                <w:lang w:eastAsia="en-US"/>
              </w:rPr>
            </w:pPr>
            <w:r w:rsidRPr="00A57D62">
              <w:rPr>
                <w:sz w:val="18"/>
                <w:szCs w:val="18"/>
                <w:lang w:eastAsia="en-US"/>
              </w:rPr>
              <w:t xml:space="preserve">      50%</w:t>
            </w:r>
          </w:p>
        </w:tc>
        <w:tc>
          <w:tcPr>
            <w:tcW w:w="1379" w:type="pct"/>
            <w:gridSpan w:val="4"/>
            <w:shd w:val="clear" w:color="auto" w:fill="FFFFFF"/>
          </w:tcPr>
          <w:p w14:paraId="54BCE8DD" w14:textId="77777777" w:rsidR="00313A32" w:rsidRPr="00A57D62" w:rsidRDefault="00313A32" w:rsidP="00313A32">
            <w:pPr>
              <w:ind w:left="57" w:right="57"/>
              <w:jc w:val="both"/>
              <w:rPr>
                <w:b/>
                <w:sz w:val="18"/>
                <w:szCs w:val="18"/>
                <w:lang w:val="kk-KZ" w:eastAsia="en-US"/>
              </w:rPr>
            </w:pPr>
            <w:r w:rsidRPr="00A57D62">
              <w:rPr>
                <w:b/>
                <w:sz w:val="18"/>
                <w:szCs w:val="18"/>
                <w:lang w:val="kk-KZ" w:eastAsia="en-US"/>
              </w:rPr>
              <w:t xml:space="preserve">Не </w:t>
            </w:r>
            <w:proofErr w:type="spellStart"/>
            <w:r w:rsidRPr="00A57D62">
              <w:rPr>
                <w:b/>
                <w:sz w:val="18"/>
                <w:szCs w:val="18"/>
                <w:lang w:val="kk-KZ" w:eastAsia="en-US"/>
              </w:rPr>
              <w:t>исполнено</w:t>
            </w:r>
            <w:proofErr w:type="spellEnd"/>
          </w:p>
          <w:p w14:paraId="6E3E4F42" w14:textId="77777777" w:rsidR="00313A32" w:rsidRPr="00A57D62" w:rsidRDefault="00313A32" w:rsidP="00313A32">
            <w:pPr>
              <w:ind w:left="57" w:right="57"/>
              <w:jc w:val="both"/>
              <w:rPr>
                <w:sz w:val="18"/>
                <w:szCs w:val="18"/>
                <w:lang w:eastAsia="en-US"/>
              </w:rPr>
            </w:pPr>
            <w:r w:rsidRPr="00A57D62">
              <w:rPr>
                <w:sz w:val="18"/>
                <w:szCs w:val="18"/>
                <w:lang w:eastAsia="en-US"/>
              </w:rPr>
              <w:t>В связи с невыделенным средствам из МБ на завершение проекта, сроки завершения проекта переносятся на 2025 год.</w:t>
            </w:r>
          </w:p>
        </w:tc>
      </w:tr>
      <w:tr w:rsidR="00F42377" w:rsidRPr="00A57D62" w14:paraId="76CB98DC" w14:textId="77777777" w:rsidTr="003C0E2E">
        <w:trPr>
          <w:trHeight w:val="30"/>
        </w:trPr>
        <w:tc>
          <w:tcPr>
            <w:tcW w:w="288" w:type="pct"/>
            <w:vMerge/>
            <w:shd w:val="clear" w:color="auto" w:fill="FFFFFF"/>
            <w:tcMar>
              <w:top w:w="15" w:type="dxa"/>
              <w:left w:w="15" w:type="dxa"/>
              <w:bottom w:w="15" w:type="dxa"/>
              <w:right w:w="15" w:type="dxa"/>
            </w:tcMar>
            <w:vAlign w:val="center"/>
          </w:tcPr>
          <w:p w14:paraId="557C13E9" w14:textId="77777777" w:rsidR="00F42377" w:rsidRPr="00A57D62" w:rsidRDefault="00F42377" w:rsidP="00F42377">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1414C530" w14:textId="77777777" w:rsidR="00F42377" w:rsidRPr="00A57D62" w:rsidRDefault="00F42377" w:rsidP="00F42377">
            <w:pPr>
              <w:ind w:left="57" w:right="57"/>
              <w:jc w:val="both"/>
              <w:rPr>
                <w:i/>
                <w:sz w:val="18"/>
                <w:szCs w:val="18"/>
                <w:lang w:eastAsia="en-US"/>
              </w:rPr>
            </w:pPr>
          </w:p>
        </w:tc>
        <w:tc>
          <w:tcPr>
            <w:tcW w:w="443" w:type="pct"/>
            <w:gridSpan w:val="2"/>
            <w:vMerge/>
            <w:shd w:val="clear" w:color="auto" w:fill="FFFFFF"/>
            <w:tcMar>
              <w:top w:w="15" w:type="dxa"/>
              <w:left w:w="15" w:type="dxa"/>
              <w:bottom w:w="15" w:type="dxa"/>
              <w:right w:w="15" w:type="dxa"/>
            </w:tcMar>
            <w:vAlign w:val="center"/>
          </w:tcPr>
          <w:p w14:paraId="7BDD795B" w14:textId="77777777" w:rsidR="00F42377" w:rsidRPr="00A57D62" w:rsidRDefault="00F42377" w:rsidP="00F42377">
            <w:pPr>
              <w:ind w:left="20"/>
              <w:jc w:val="both"/>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7A859DBA" w14:textId="77777777" w:rsidR="00F42377" w:rsidRPr="00A57D62" w:rsidRDefault="00F42377" w:rsidP="00F42377">
            <w:pPr>
              <w:ind w:left="20"/>
              <w:jc w:val="both"/>
              <w:rPr>
                <w:sz w:val="18"/>
                <w:szCs w:val="18"/>
                <w:lang w:eastAsia="en-US"/>
              </w:rPr>
            </w:pPr>
            <w:r w:rsidRPr="00A57D62">
              <w:rPr>
                <w:sz w:val="18"/>
                <w:szCs w:val="18"/>
                <w:lang w:eastAsia="en-US"/>
              </w:rPr>
              <w:t>млн тенге</w:t>
            </w:r>
          </w:p>
        </w:tc>
        <w:tc>
          <w:tcPr>
            <w:tcW w:w="332" w:type="pct"/>
            <w:gridSpan w:val="2"/>
            <w:vMerge/>
            <w:shd w:val="clear" w:color="auto" w:fill="FFFFFF"/>
            <w:tcMar>
              <w:top w:w="15" w:type="dxa"/>
              <w:left w:w="15" w:type="dxa"/>
              <w:bottom w:w="15" w:type="dxa"/>
              <w:right w:w="15" w:type="dxa"/>
            </w:tcMar>
            <w:vAlign w:val="center"/>
          </w:tcPr>
          <w:p w14:paraId="7300EA91" w14:textId="77777777" w:rsidR="00F42377" w:rsidRPr="00A57D62" w:rsidRDefault="00F42377" w:rsidP="00F42377">
            <w:pPr>
              <w:ind w:left="20"/>
              <w:jc w:val="center"/>
              <w:rPr>
                <w:sz w:val="18"/>
                <w:szCs w:val="18"/>
                <w:lang w:eastAsia="en-US"/>
              </w:rPr>
            </w:pPr>
          </w:p>
        </w:tc>
        <w:tc>
          <w:tcPr>
            <w:tcW w:w="271" w:type="pct"/>
            <w:gridSpan w:val="2"/>
            <w:vMerge/>
            <w:shd w:val="clear" w:color="auto" w:fill="FFFFFF"/>
            <w:vAlign w:val="center"/>
          </w:tcPr>
          <w:p w14:paraId="0533C294" w14:textId="77777777" w:rsidR="00F42377" w:rsidRPr="00A57D62" w:rsidRDefault="00F42377" w:rsidP="00F42377">
            <w:pPr>
              <w:ind w:left="20"/>
              <w:jc w:val="both"/>
              <w:rPr>
                <w:sz w:val="18"/>
                <w:szCs w:val="18"/>
                <w:lang w:eastAsia="en-US"/>
              </w:rPr>
            </w:pPr>
          </w:p>
        </w:tc>
        <w:tc>
          <w:tcPr>
            <w:tcW w:w="287" w:type="pct"/>
            <w:gridSpan w:val="2"/>
            <w:shd w:val="clear" w:color="auto" w:fill="FFFFFF"/>
          </w:tcPr>
          <w:p w14:paraId="2DBC4BA8" w14:textId="77777777" w:rsidR="00F42377" w:rsidRPr="00A57D62" w:rsidRDefault="00F42377" w:rsidP="00F42377">
            <w:pPr>
              <w:jc w:val="both"/>
              <w:rPr>
                <w:sz w:val="18"/>
                <w:szCs w:val="18"/>
                <w:lang w:eastAsia="en-US"/>
              </w:rPr>
            </w:pPr>
            <w:r w:rsidRPr="00A57D62">
              <w:rPr>
                <w:bCs/>
                <w:color w:val="000000"/>
                <w:kern w:val="24"/>
                <w:sz w:val="18"/>
                <w:szCs w:val="18"/>
              </w:rPr>
              <w:t>59 000</w:t>
            </w:r>
          </w:p>
        </w:tc>
        <w:tc>
          <w:tcPr>
            <w:tcW w:w="292" w:type="pct"/>
            <w:gridSpan w:val="4"/>
            <w:tcBorders>
              <w:top w:val="single" w:sz="4" w:space="0" w:color="auto"/>
              <w:left w:val="single" w:sz="4" w:space="0" w:color="auto"/>
              <w:bottom w:val="single" w:sz="4" w:space="0" w:color="auto"/>
              <w:right w:val="single" w:sz="4" w:space="0" w:color="auto"/>
            </w:tcBorders>
            <w:shd w:val="clear" w:color="auto" w:fill="FFFFFF"/>
          </w:tcPr>
          <w:p w14:paraId="2BAF4619" w14:textId="1DFAE864" w:rsidR="00F42377" w:rsidRPr="00F42377" w:rsidRDefault="00F42377" w:rsidP="00F42377">
            <w:pPr>
              <w:ind w:left="20"/>
              <w:jc w:val="both"/>
              <w:rPr>
                <w:sz w:val="18"/>
                <w:szCs w:val="18"/>
                <w:lang w:eastAsia="en-US"/>
              </w:rPr>
            </w:pPr>
            <w:r w:rsidRPr="00F42377">
              <w:rPr>
                <w:sz w:val="18"/>
                <w:szCs w:val="18"/>
                <w:lang w:eastAsia="en-US"/>
              </w:rPr>
              <w:t>106 000</w:t>
            </w:r>
          </w:p>
        </w:tc>
        <w:tc>
          <w:tcPr>
            <w:tcW w:w="279" w:type="pct"/>
            <w:tcBorders>
              <w:top w:val="single" w:sz="4" w:space="0" w:color="auto"/>
              <w:left w:val="single" w:sz="4" w:space="0" w:color="auto"/>
              <w:bottom w:val="single" w:sz="4" w:space="0" w:color="auto"/>
              <w:right w:val="single" w:sz="4" w:space="0" w:color="auto"/>
            </w:tcBorders>
            <w:shd w:val="clear" w:color="auto" w:fill="FFFFFF"/>
          </w:tcPr>
          <w:p w14:paraId="7E20ED4B" w14:textId="72CF4539" w:rsidR="00F42377" w:rsidRPr="00F42377" w:rsidRDefault="00F42377" w:rsidP="00F42377">
            <w:pPr>
              <w:ind w:left="20"/>
              <w:jc w:val="both"/>
              <w:rPr>
                <w:sz w:val="18"/>
                <w:szCs w:val="18"/>
                <w:lang w:eastAsia="en-US"/>
              </w:rPr>
            </w:pPr>
            <w:r w:rsidRPr="00F42377">
              <w:rPr>
                <w:sz w:val="18"/>
                <w:szCs w:val="18"/>
                <w:lang w:eastAsia="en-US"/>
              </w:rPr>
              <w:t xml:space="preserve"> 180%</w:t>
            </w:r>
          </w:p>
        </w:tc>
        <w:tc>
          <w:tcPr>
            <w:tcW w:w="1379" w:type="pct"/>
            <w:gridSpan w:val="4"/>
            <w:tcBorders>
              <w:top w:val="single" w:sz="4" w:space="0" w:color="auto"/>
              <w:left w:val="single" w:sz="4" w:space="0" w:color="auto"/>
              <w:bottom w:val="single" w:sz="4" w:space="0" w:color="auto"/>
              <w:right w:val="single" w:sz="4" w:space="0" w:color="auto"/>
            </w:tcBorders>
            <w:shd w:val="clear" w:color="auto" w:fill="FFFFFF"/>
          </w:tcPr>
          <w:p w14:paraId="4B46BEB8" w14:textId="77777777" w:rsidR="00F42377" w:rsidRPr="00F42377" w:rsidRDefault="00F42377" w:rsidP="00F42377">
            <w:pPr>
              <w:spacing w:line="256" w:lineRule="auto"/>
              <w:ind w:left="20"/>
              <w:jc w:val="both"/>
              <w:rPr>
                <w:b/>
                <w:sz w:val="18"/>
                <w:szCs w:val="18"/>
                <w:lang w:val="kk-KZ" w:eastAsia="en-US"/>
              </w:rPr>
            </w:pPr>
            <w:r w:rsidRPr="00F42377">
              <w:rPr>
                <w:b/>
                <w:sz w:val="18"/>
                <w:szCs w:val="18"/>
                <w:lang w:val="kk-KZ" w:eastAsia="en-US"/>
              </w:rPr>
              <w:t xml:space="preserve">Не </w:t>
            </w:r>
            <w:proofErr w:type="spellStart"/>
            <w:r w:rsidRPr="00F42377">
              <w:rPr>
                <w:b/>
                <w:sz w:val="18"/>
                <w:szCs w:val="18"/>
                <w:lang w:val="kk-KZ" w:eastAsia="en-US"/>
              </w:rPr>
              <w:t>исполнено</w:t>
            </w:r>
            <w:proofErr w:type="spellEnd"/>
          </w:p>
          <w:p w14:paraId="33E1C191" w14:textId="740F64F8" w:rsidR="00F42377" w:rsidRPr="00F42377" w:rsidRDefault="00F42377" w:rsidP="00F42377">
            <w:pPr>
              <w:ind w:left="57" w:right="57"/>
              <w:jc w:val="both"/>
              <w:rPr>
                <w:sz w:val="18"/>
                <w:szCs w:val="18"/>
                <w:lang w:eastAsia="en-US"/>
              </w:rPr>
            </w:pPr>
            <w:r w:rsidRPr="00F42377">
              <w:rPr>
                <w:sz w:val="18"/>
                <w:szCs w:val="18"/>
                <w:lang w:eastAsia="en-US"/>
              </w:rPr>
              <w:t>В связи с невыделенными средствами из МБ на завершение проекта, сроки завершения проекта переносятся на 2025 год.</w:t>
            </w:r>
          </w:p>
        </w:tc>
      </w:tr>
      <w:tr w:rsidR="00313A32" w:rsidRPr="00A57D62" w14:paraId="5FDD956E" w14:textId="77777777" w:rsidTr="00B7743D">
        <w:trPr>
          <w:trHeight w:val="362"/>
        </w:trPr>
        <w:tc>
          <w:tcPr>
            <w:tcW w:w="288" w:type="pct"/>
            <w:vMerge w:val="restart"/>
            <w:shd w:val="clear" w:color="auto" w:fill="FFFFFF"/>
            <w:tcMar>
              <w:top w:w="15" w:type="dxa"/>
              <w:left w:w="15" w:type="dxa"/>
              <w:bottom w:w="15" w:type="dxa"/>
              <w:right w:w="15" w:type="dxa"/>
            </w:tcMar>
            <w:vAlign w:val="center"/>
          </w:tcPr>
          <w:p w14:paraId="7BB4312B" w14:textId="0D903DF9" w:rsidR="00313A32" w:rsidRPr="00A57D62" w:rsidRDefault="00313A32" w:rsidP="00313A32">
            <w:pPr>
              <w:jc w:val="center"/>
              <w:rPr>
                <w:sz w:val="18"/>
                <w:szCs w:val="18"/>
                <w:lang w:eastAsia="en-US"/>
              </w:rPr>
            </w:pPr>
            <w:r>
              <w:rPr>
                <w:sz w:val="18"/>
                <w:szCs w:val="18"/>
                <w:lang w:eastAsia="en-US"/>
              </w:rPr>
              <w:t>63</w:t>
            </w:r>
          </w:p>
        </w:tc>
        <w:tc>
          <w:tcPr>
            <w:tcW w:w="1047" w:type="pct"/>
            <w:gridSpan w:val="2"/>
            <w:vMerge w:val="restart"/>
            <w:shd w:val="clear" w:color="auto" w:fill="FFFFFF"/>
            <w:tcMar>
              <w:top w:w="15" w:type="dxa"/>
              <w:left w:w="15" w:type="dxa"/>
              <w:bottom w:w="15" w:type="dxa"/>
              <w:right w:w="15" w:type="dxa"/>
            </w:tcMar>
            <w:vAlign w:val="center"/>
          </w:tcPr>
          <w:p w14:paraId="4ACF4B90" w14:textId="355F31A0" w:rsidR="00313A32" w:rsidRPr="00A57D62" w:rsidRDefault="00313A32" w:rsidP="00313A32">
            <w:pPr>
              <w:ind w:left="57" w:right="57"/>
              <w:rPr>
                <w:b/>
                <w:kern w:val="24"/>
                <w:sz w:val="18"/>
                <w:szCs w:val="18"/>
              </w:rPr>
            </w:pPr>
            <w:r w:rsidRPr="00A57D62">
              <w:rPr>
                <w:b/>
                <w:kern w:val="24"/>
                <w:sz w:val="18"/>
                <w:szCs w:val="18"/>
              </w:rPr>
              <w:t xml:space="preserve">Мероприятие </w:t>
            </w:r>
            <w:r>
              <w:rPr>
                <w:b/>
                <w:kern w:val="24"/>
                <w:sz w:val="18"/>
                <w:szCs w:val="18"/>
              </w:rPr>
              <w:t>6</w:t>
            </w:r>
          </w:p>
          <w:p w14:paraId="0D92A06B" w14:textId="77777777" w:rsidR="00313A32" w:rsidRPr="00A57D62" w:rsidRDefault="00313A32" w:rsidP="00313A32">
            <w:pPr>
              <w:ind w:left="57" w:right="57"/>
              <w:jc w:val="both"/>
              <w:rPr>
                <w:i/>
                <w:sz w:val="18"/>
                <w:szCs w:val="18"/>
                <w:lang w:eastAsia="en-US"/>
              </w:rPr>
            </w:pPr>
            <w:r w:rsidRPr="00A57D62">
              <w:rPr>
                <w:kern w:val="24"/>
                <w:sz w:val="18"/>
                <w:szCs w:val="18"/>
              </w:rPr>
              <w:t xml:space="preserve">Строительство и реконструкция сетей водоснабжения в сельской местности  </w:t>
            </w:r>
          </w:p>
        </w:tc>
        <w:tc>
          <w:tcPr>
            <w:tcW w:w="443" w:type="pct"/>
            <w:gridSpan w:val="2"/>
            <w:vMerge w:val="restart"/>
            <w:shd w:val="clear" w:color="auto" w:fill="FFFFFF"/>
            <w:tcMar>
              <w:top w:w="15" w:type="dxa"/>
              <w:left w:w="15" w:type="dxa"/>
              <w:bottom w:w="15" w:type="dxa"/>
              <w:right w:w="15" w:type="dxa"/>
            </w:tcMar>
            <w:vAlign w:val="center"/>
          </w:tcPr>
          <w:p w14:paraId="4D20D8D3" w14:textId="77777777" w:rsidR="00313A32" w:rsidRPr="00A57D62" w:rsidRDefault="00313A32" w:rsidP="00313A32">
            <w:pPr>
              <w:ind w:left="20"/>
              <w:jc w:val="both"/>
              <w:rPr>
                <w:sz w:val="18"/>
                <w:szCs w:val="18"/>
                <w:lang w:eastAsia="en-US"/>
              </w:rPr>
            </w:pPr>
            <w:proofErr w:type="gramStart"/>
            <w:r w:rsidRPr="00A57D62">
              <w:rPr>
                <w:color w:val="000000"/>
                <w:kern w:val="24"/>
                <w:sz w:val="18"/>
                <w:szCs w:val="18"/>
              </w:rPr>
              <w:t>Статистические  и</w:t>
            </w:r>
            <w:proofErr w:type="gramEnd"/>
            <w:r w:rsidRPr="00A57D62">
              <w:rPr>
                <w:color w:val="000000"/>
                <w:kern w:val="24"/>
                <w:sz w:val="18"/>
                <w:szCs w:val="18"/>
              </w:rPr>
              <w:t xml:space="preserve"> административные данные</w:t>
            </w:r>
          </w:p>
        </w:tc>
        <w:tc>
          <w:tcPr>
            <w:tcW w:w="382" w:type="pct"/>
            <w:gridSpan w:val="2"/>
            <w:shd w:val="clear" w:color="auto" w:fill="FFFFFF"/>
            <w:tcMar>
              <w:top w:w="15" w:type="dxa"/>
              <w:left w:w="15" w:type="dxa"/>
              <w:bottom w:w="15" w:type="dxa"/>
              <w:right w:w="15" w:type="dxa"/>
            </w:tcMar>
            <w:vAlign w:val="center"/>
          </w:tcPr>
          <w:p w14:paraId="002AFA16" w14:textId="77777777" w:rsidR="00313A32" w:rsidRPr="00A57D62" w:rsidRDefault="00313A32" w:rsidP="00313A32">
            <w:pPr>
              <w:ind w:left="20"/>
              <w:jc w:val="both"/>
              <w:rPr>
                <w:sz w:val="18"/>
                <w:szCs w:val="18"/>
                <w:lang w:eastAsia="en-US"/>
              </w:rPr>
            </w:pPr>
            <w:r w:rsidRPr="00A57D62">
              <w:rPr>
                <w:sz w:val="18"/>
                <w:szCs w:val="18"/>
                <w:lang w:eastAsia="en-US"/>
              </w:rPr>
              <w:t xml:space="preserve">       </w:t>
            </w:r>
          </w:p>
          <w:p w14:paraId="0BC8D2E5" w14:textId="77777777" w:rsidR="00313A32" w:rsidRPr="00A57D62" w:rsidRDefault="00313A32" w:rsidP="00313A32">
            <w:pPr>
              <w:ind w:left="20"/>
              <w:jc w:val="both"/>
              <w:rPr>
                <w:sz w:val="18"/>
                <w:szCs w:val="18"/>
                <w:lang w:eastAsia="en-US"/>
              </w:rPr>
            </w:pPr>
            <w:r w:rsidRPr="00A57D62">
              <w:rPr>
                <w:sz w:val="18"/>
                <w:szCs w:val="18"/>
                <w:lang w:eastAsia="en-US"/>
              </w:rPr>
              <w:t xml:space="preserve">       км</w:t>
            </w:r>
          </w:p>
        </w:tc>
        <w:tc>
          <w:tcPr>
            <w:tcW w:w="332" w:type="pct"/>
            <w:gridSpan w:val="2"/>
            <w:vMerge w:val="restart"/>
            <w:shd w:val="clear" w:color="auto" w:fill="FFFFFF"/>
            <w:tcMar>
              <w:top w:w="15" w:type="dxa"/>
              <w:left w:w="15" w:type="dxa"/>
              <w:bottom w:w="15" w:type="dxa"/>
              <w:right w:w="15" w:type="dxa"/>
            </w:tcMar>
            <w:vAlign w:val="center"/>
          </w:tcPr>
          <w:p w14:paraId="324F57D0" w14:textId="77777777" w:rsidR="00313A32" w:rsidRPr="00A57D62" w:rsidRDefault="00313A32" w:rsidP="00313A32">
            <w:pPr>
              <w:ind w:left="20"/>
              <w:jc w:val="center"/>
              <w:rPr>
                <w:sz w:val="18"/>
                <w:szCs w:val="18"/>
                <w:lang w:eastAsia="en-US"/>
              </w:rPr>
            </w:pPr>
            <w:r w:rsidRPr="00A57D62">
              <w:rPr>
                <w:sz w:val="18"/>
                <w:szCs w:val="18"/>
              </w:rPr>
              <w:t>2023-2027 годы</w:t>
            </w:r>
          </w:p>
        </w:tc>
        <w:tc>
          <w:tcPr>
            <w:tcW w:w="271" w:type="pct"/>
            <w:gridSpan w:val="2"/>
            <w:vMerge w:val="restart"/>
            <w:shd w:val="clear" w:color="auto" w:fill="FFFFFF"/>
            <w:vAlign w:val="center"/>
          </w:tcPr>
          <w:p w14:paraId="28E88665" w14:textId="77777777" w:rsidR="00313A32" w:rsidRPr="00A57D62" w:rsidRDefault="00313A32" w:rsidP="00313A32">
            <w:pPr>
              <w:ind w:left="20"/>
              <w:jc w:val="both"/>
              <w:rPr>
                <w:sz w:val="18"/>
                <w:szCs w:val="18"/>
                <w:lang w:eastAsia="en-US"/>
              </w:rPr>
            </w:pPr>
            <w:r w:rsidRPr="00A57D62">
              <w:rPr>
                <w:kern w:val="24"/>
                <w:sz w:val="18"/>
                <w:szCs w:val="18"/>
              </w:rPr>
              <w:t>акты ввода в эксплуатацию</w:t>
            </w:r>
          </w:p>
        </w:tc>
        <w:tc>
          <w:tcPr>
            <w:tcW w:w="287" w:type="pct"/>
            <w:gridSpan w:val="2"/>
            <w:shd w:val="clear" w:color="auto" w:fill="FFFFFF"/>
          </w:tcPr>
          <w:p w14:paraId="7B7891FD" w14:textId="77777777" w:rsidR="00313A32" w:rsidRPr="00A57D62" w:rsidRDefault="00313A32" w:rsidP="00313A32">
            <w:pPr>
              <w:jc w:val="both"/>
              <w:rPr>
                <w:sz w:val="18"/>
                <w:szCs w:val="18"/>
                <w:lang w:eastAsia="en-US"/>
              </w:rPr>
            </w:pPr>
            <w:r w:rsidRPr="00A57D62">
              <w:rPr>
                <w:bCs/>
                <w:sz w:val="18"/>
                <w:szCs w:val="18"/>
                <w:lang w:eastAsia="en-US"/>
              </w:rPr>
              <w:t>4595,9</w:t>
            </w:r>
          </w:p>
        </w:tc>
        <w:tc>
          <w:tcPr>
            <w:tcW w:w="292" w:type="pct"/>
            <w:gridSpan w:val="4"/>
            <w:shd w:val="clear" w:color="auto" w:fill="FFFFFF"/>
          </w:tcPr>
          <w:p w14:paraId="5B858F6E" w14:textId="77777777" w:rsidR="00313A32" w:rsidRPr="00A57D62" w:rsidRDefault="00313A32" w:rsidP="00313A32">
            <w:pPr>
              <w:ind w:left="20"/>
              <w:jc w:val="both"/>
              <w:rPr>
                <w:sz w:val="18"/>
                <w:szCs w:val="18"/>
                <w:lang w:eastAsia="en-US"/>
              </w:rPr>
            </w:pPr>
            <w:r w:rsidRPr="00A57D62">
              <w:rPr>
                <w:sz w:val="18"/>
                <w:szCs w:val="18"/>
                <w:lang w:eastAsia="en-US"/>
              </w:rPr>
              <w:t>3321,4</w:t>
            </w:r>
          </w:p>
        </w:tc>
        <w:tc>
          <w:tcPr>
            <w:tcW w:w="279" w:type="pct"/>
            <w:shd w:val="clear" w:color="auto" w:fill="FFFFFF"/>
          </w:tcPr>
          <w:p w14:paraId="2DDC6294" w14:textId="77777777" w:rsidR="00313A32" w:rsidRPr="00A57D62" w:rsidRDefault="00313A32" w:rsidP="00313A32">
            <w:pPr>
              <w:ind w:left="20"/>
              <w:jc w:val="both"/>
              <w:rPr>
                <w:sz w:val="18"/>
                <w:szCs w:val="18"/>
                <w:lang w:eastAsia="en-US"/>
              </w:rPr>
            </w:pPr>
            <w:r w:rsidRPr="00A57D62">
              <w:rPr>
                <w:sz w:val="18"/>
                <w:szCs w:val="18"/>
                <w:lang w:eastAsia="en-US"/>
              </w:rPr>
              <w:t>73 %</w:t>
            </w:r>
          </w:p>
        </w:tc>
        <w:tc>
          <w:tcPr>
            <w:tcW w:w="1379" w:type="pct"/>
            <w:gridSpan w:val="4"/>
            <w:vMerge w:val="restart"/>
            <w:shd w:val="clear" w:color="auto" w:fill="FFFFFF"/>
          </w:tcPr>
          <w:p w14:paraId="7ABE85A7" w14:textId="77777777" w:rsidR="00313A32" w:rsidRPr="00A57D62" w:rsidRDefault="00313A32" w:rsidP="00313A32">
            <w:pPr>
              <w:ind w:left="57" w:right="57"/>
              <w:jc w:val="both"/>
              <w:rPr>
                <w:b/>
                <w:sz w:val="18"/>
                <w:szCs w:val="18"/>
                <w:lang w:val="kk-KZ" w:eastAsia="en-US"/>
              </w:rPr>
            </w:pPr>
            <w:r w:rsidRPr="00A57D62">
              <w:rPr>
                <w:b/>
                <w:sz w:val="18"/>
                <w:szCs w:val="18"/>
                <w:lang w:val="kk-KZ" w:eastAsia="en-US"/>
              </w:rPr>
              <w:t xml:space="preserve">Не </w:t>
            </w:r>
            <w:proofErr w:type="spellStart"/>
            <w:r w:rsidRPr="00A57D62">
              <w:rPr>
                <w:b/>
                <w:sz w:val="18"/>
                <w:szCs w:val="18"/>
                <w:lang w:val="kk-KZ" w:eastAsia="en-US"/>
              </w:rPr>
              <w:t>исполнено</w:t>
            </w:r>
            <w:proofErr w:type="spellEnd"/>
          </w:p>
          <w:p w14:paraId="7A1A5937" w14:textId="77777777" w:rsidR="00313A32" w:rsidRPr="00A57D62" w:rsidRDefault="00313A32" w:rsidP="00313A32">
            <w:pPr>
              <w:ind w:left="57" w:right="57"/>
              <w:jc w:val="both"/>
              <w:rPr>
                <w:sz w:val="18"/>
                <w:szCs w:val="18"/>
                <w:lang w:eastAsia="en-US"/>
              </w:rPr>
            </w:pPr>
            <w:r w:rsidRPr="00A57D62">
              <w:rPr>
                <w:sz w:val="18"/>
                <w:szCs w:val="18"/>
                <w:lang w:eastAsia="en-US"/>
              </w:rPr>
              <w:t>В связи с невыделенным средствам из МБ на завершение проекта, сроки завершения проекта переносятся на 2025 год.</w:t>
            </w:r>
          </w:p>
        </w:tc>
      </w:tr>
      <w:tr w:rsidR="00313A32" w:rsidRPr="00A57D62" w14:paraId="699FDA72" w14:textId="77777777" w:rsidTr="00B7743D">
        <w:trPr>
          <w:trHeight w:val="752"/>
        </w:trPr>
        <w:tc>
          <w:tcPr>
            <w:tcW w:w="288" w:type="pct"/>
            <w:vMerge/>
            <w:shd w:val="clear" w:color="auto" w:fill="FFFFFF"/>
            <w:tcMar>
              <w:top w:w="15" w:type="dxa"/>
              <w:left w:w="15" w:type="dxa"/>
              <w:bottom w:w="15" w:type="dxa"/>
              <w:right w:w="15" w:type="dxa"/>
            </w:tcMar>
            <w:vAlign w:val="center"/>
          </w:tcPr>
          <w:p w14:paraId="52BA7FF1"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57CB185E" w14:textId="77777777" w:rsidR="00313A32" w:rsidRPr="00A57D62" w:rsidRDefault="00313A32" w:rsidP="00313A32">
            <w:pPr>
              <w:ind w:left="57" w:right="57"/>
              <w:rPr>
                <w:b/>
                <w:kern w:val="24"/>
                <w:sz w:val="18"/>
                <w:szCs w:val="18"/>
              </w:rPr>
            </w:pPr>
          </w:p>
        </w:tc>
        <w:tc>
          <w:tcPr>
            <w:tcW w:w="443" w:type="pct"/>
            <w:gridSpan w:val="2"/>
            <w:vMerge/>
            <w:shd w:val="clear" w:color="auto" w:fill="FFFFFF"/>
            <w:tcMar>
              <w:top w:w="15" w:type="dxa"/>
              <w:left w:w="15" w:type="dxa"/>
              <w:bottom w:w="15" w:type="dxa"/>
              <w:right w:w="15" w:type="dxa"/>
            </w:tcMar>
            <w:vAlign w:val="center"/>
          </w:tcPr>
          <w:p w14:paraId="2572A37E" w14:textId="77777777" w:rsidR="00313A32" w:rsidRPr="00A57D62" w:rsidRDefault="00313A32" w:rsidP="00313A32">
            <w:pPr>
              <w:ind w:left="20"/>
              <w:jc w:val="both"/>
              <w:rPr>
                <w:color w:val="000000"/>
                <w:kern w:val="24"/>
                <w:sz w:val="18"/>
                <w:szCs w:val="18"/>
              </w:rPr>
            </w:pPr>
          </w:p>
        </w:tc>
        <w:tc>
          <w:tcPr>
            <w:tcW w:w="382" w:type="pct"/>
            <w:gridSpan w:val="2"/>
            <w:shd w:val="clear" w:color="auto" w:fill="FFFFFF"/>
            <w:tcMar>
              <w:top w:w="15" w:type="dxa"/>
              <w:left w:w="15" w:type="dxa"/>
              <w:bottom w:w="15" w:type="dxa"/>
              <w:right w:w="15" w:type="dxa"/>
            </w:tcMar>
            <w:vAlign w:val="center"/>
          </w:tcPr>
          <w:p w14:paraId="39F6EE58" w14:textId="77777777" w:rsidR="00313A32" w:rsidRPr="00A57D62" w:rsidRDefault="00313A32" w:rsidP="00313A32">
            <w:pPr>
              <w:ind w:left="20"/>
              <w:jc w:val="both"/>
              <w:rPr>
                <w:sz w:val="18"/>
                <w:szCs w:val="18"/>
                <w:lang w:eastAsia="en-US"/>
              </w:rPr>
            </w:pPr>
            <w:r w:rsidRPr="00A57D62">
              <w:rPr>
                <w:sz w:val="18"/>
                <w:szCs w:val="18"/>
                <w:lang w:eastAsia="en-US"/>
              </w:rPr>
              <w:t>млн тенге</w:t>
            </w:r>
          </w:p>
        </w:tc>
        <w:tc>
          <w:tcPr>
            <w:tcW w:w="332" w:type="pct"/>
            <w:gridSpan w:val="2"/>
            <w:vMerge/>
            <w:shd w:val="clear" w:color="auto" w:fill="FFFFFF"/>
            <w:tcMar>
              <w:top w:w="15" w:type="dxa"/>
              <w:left w:w="15" w:type="dxa"/>
              <w:bottom w:w="15" w:type="dxa"/>
              <w:right w:w="15" w:type="dxa"/>
            </w:tcMar>
            <w:vAlign w:val="center"/>
          </w:tcPr>
          <w:p w14:paraId="51226A14" w14:textId="77777777" w:rsidR="00313A32" w:rsidRPr="00A57D62" w:rsidRDefault="00313A32" w:rsidP="00313A32">
            <w:pPr>
              <w:ind w:left="20"/>
              <w:jc w:val="center"/>
              <w:rPr>
                <w:sz w:val="18"/>
                <w:szCs w:val="18"/>
              </w:rPr>
            </w:pPr>
          </w:p>
        </w:tc>
        <w:tc>
          <w:tcPr>
            <w:tcW w:w="271" w:type="pct"/>
            <w:gridSpan w:val="2"/>
            <w:vMerge/>
            <w:shd w:val="clear" w:color="auto" w:fill="FFFFFF"/>
            <w:vAlign w:val="center"/>
          </w:tcPr>
          <w:p w14:paraId="304C5F60" w14:textId="77777777" w:rsidR="00313A32" w:rsidRPr="00A57D62" w:rsidRDefault="00313A32" w:rsidP="00313A32">
            <w:pPr>
              <w:ind w:left="20"/>
              <w:jc w:val="both"/>
              <w:rPr>
                <w:kern w:val="24"/>
                <w:sz w:val="18"/>
                <w:szCs w:val="18"/>
              </w:rPr>
            </w:pPr>
          </w:p>
        </w:tc>
        <w:tc>
          <w:tcPr>
            <w:tcW w:w="287" w:type="pct"/>
            <w:gridSpan w:val="2"/>
            <w:shd w:val="clear" w:color="auto" w:fill="FFFFFF"/>
          </w:tcPr>
          <w:p w14:paraId="7CF3C51B" w14:textId="77777777" w:rsidR="00313A32" w:rsidRPr="00A57D62" w:rsidRDefault="00313A32" w:rsidP="00313A32">
            <w:pPr>
              <w:jc w:val="both"/>
              <w:rPr>
                <w:bCs/>
                <w:sz w:val="18"/>
                <w:szCs w:val="18"/>
                <w:lang w:eastAsia="en-US"/>
              </w:rPr>
            </w:pPr>
            <w:r w:rsidRPr="00A57D62">
              <w:rPr>
                <w:bCs/>
                <w:sz w:val="18"/>
                <w:szCs w:val="18"/>
                <w:lang w:eastAsia="en-US"/>
              </w:rPr>
              <w:t>98 400</w:t>
            </w:r>
          </w:p>
        </w:tc>
        <w:tc>
          <w:tcPr>
            <w:tcW w:w="292" w:type="pct"/>
            <w:gridSpan w:val="4"/>
            <w:shd w:val="clear" w:color="auto" w:fill="FFFFFF"/>
          </w:tcPr>
          <w:p w14:paraId="2EDD97D8" w14:textId="77777777" w:rsidR="00313A32" w:rsidRPr="00A57D62" w:rsidRDefault="00313A32" w:rsidP="00313A32">
            <w:pPr>
              <w:ind w:left="20"/>
              <w:jc w:val="both"/>
              <w:rPr>
                <w:sz w:val="18"/>
                <w:szCs w:val="18"/>
                <w:lang w:eastAsia="en-US"/>
              </w:rPr>
            </w:pPr>
            <w:r w:rsidRPr="00A57D62">
              <w:rPr>
                <w:sz w:val="18"/>
                <w:szCs w:val="18"/>
                <w:lang w:eastAsia="en-US"/>
              </w:rPr>
              <w:t>112 000</w:t>
            </w:r>
          </w:p>
        </w:tc>
        <w:tc>
          <w:tcPr>
            <w:tcW w:w="279" w:type="pct"/>
            <w:shd w:val="clear" w:color="auto" w:fill="FFFFFF"/>
          </w:tcPr>
          <w:p w14:paraId="0616F6D7" w14:textId="77777777" w:rsidR="00313A32" w:rsidRPr="00A57D62" w:rsidRDefault="00313A32" w:rsidP="00313A32">
            <w:pPr>
              <w:ind w:left="20"/>
              <w:jc w:val="both"/>
              <w:rPr>
                <w:sz w:val="18"/>
                <w:szCs w:val="18"/>
                <w:lang w:eastAsia="en-US"/>
              </w:rPr>
            </w:pPr>
            <w:r w:rsidRPr="00A57D62">
              <w:rPr>
                <w:sz w:val="18"/>
                <w:szCs w:val="18"/>
                <w:lang w:eastAsia="en-US"/>
              </w:rPr>
              <w:t>114%</w:t>
            </w:r>
          </w:p>
        </w:tc>
        <w:tc>
          <w:tcPr>
            <w:tcW w:w="1379" w:type="pct"/>
            <w:gridSpan w:val="4"/>
            <w:vMerge/>
            <w:shd w:val="clear" w:color="auto" w:fill="FFFFFF"/>
          </w:tcPr>
          <w:p w14:paraId="3A084084" w14:textId="77777777" w:rsidR="00313A32" w:rsidRPr="00A57D62" w:rsidRDefault="00313A32" w:rsidP="00313A32">
            <w:pPr>
              <w:ind w:left="57" w:right="57"/>
              <w:jc w:val="both"/>
              <w:rPr>
                <w:sz w:val="18"/>
                <w:szCs w:val="18"/>
                <w:lang w:eastAsia="en-US"/>
              </w:rPr>
            </w:pPr>
          </w:p>
        </w:tc>
      </w:tr>
      <w:tr w:rsidR="00313A32" w:rsidRPr="00A57D62" w14:paraId="77D2AFE7" w14:textId="77777777" w:rsidTr="00B7743D">
        <w:trPr>
          <w:trHeight w:val="30"/>
        </w:trPr>
        <w:tc>
          <w:tcPr>
            <w:tcW w:w="288" w:type="pct"/>
            <w:shd w:val="clear" w:color="auto" w:fill="D9E2F3" w:themeFill="accent5" w:themeFillTint="33"/>
            <w:tcMar>
              <w:top w:w="15" w:type="dxa"/>
              <w:left w:w="15" w:type="dxa"/>
              <w:bottom w:w="15" w:type="dxa"/>
              <w:right w:w="15" w:type="dxa"/>
            </w:tcMar>
            <w:vAlign w:val="center"/>
          </w:tcPr>
          <w:p w14:paraId="348C4718" w14:textId="77777777" w:rsidR="00313A32" w:rsidRPr="00A57D62" w:rsidRDefault="00313A32" w:rsidP="00313A32">
            <w:pPr>
              <w:jc w:val="center"/>
              <w:rPr>
                <w:sz w:val="18"/>
                <w:szCs w:val="18"/>
                <w:lang w:eastAsia="en-US"/>
              </w:rPr>
            </w:pPr>
            <w:r w:rsidRPr="00A57D62">
              <w:rPr>
                <w:sz w:val="18"/>
                <w:szCs w:val="18"/>
                <w:lang w:eastAsia="en-US"/>
              </w:rPr>
              <w:t>7.1.2</w:t>
            </w:r>
          </w:p>
        </w:tc>
        <w:tc>
          <w:tcPr>
            <w:tcW w:w="1047" w:type="pct"/>
            <w:gridSpan w:val="2"/>
            <w:shd w:val="clear" w:color="auto" w:fill="D9E2F3" w:themeFill="accent5" w:themeFillTint="33"/>
            <w:tcMar>
              <w:top w:w="15" w:type="dxa"/>
              <w:left w:w="15" w:type="dxa"/>
              <w:bottom w:w="15" w:type="dxa"/>
              <w:right w:w="15" w:type="dxa"/>
            </w:tcMar>
            <w:vAlign w:val="center"/>
          </w:tcPr>
          <w:p w14:paraId="04902AFB" w14:textId="77777777" w:rsidR="00313A32" w:rsidRPr="00A57D62" w:rsidRDefault="00313A32" w:rsidP="00313A32">
            <w:pPr>
              <w:ind w:left="57" w:right="57"/>
              <w:jc w:val="both"/>
              <w:rPr>
                <w:b/>
                <w:bCs/>
                <w:iCs/>
                <w:sz w:val="18"/>
                <w:szCs w:val="18"/>
                <w:lang w:eastAsia="en-US"/>
              </w:rPr>
            </w:pPr>
            <w:r w:rsidRPr="00A57D62">
              <w:rPr>
                <w:b/>
                <w:bCs/>
                <w:iCs/>
                <w:sz w:val="18"/>
                <w:szCs w:val="18"/>
                <w:lang w:eastAsia="en-US"/>
              </w:rPr>
              <w:t>Показатель результата 7.2</w:t>
            </w:r>
          </w:p>
          <w:p w14:paraId="29CD88B2" w14:textId="77777777" w:rsidR="00313A32" w:rsidRPr="00A57D62" w:rsidRDefault="00313A32" w:rsidP="00313A32">
            <w:pPr>
              <w:ind w:left="57" w:right="57"/>
              <w:jc w:val="both"/>
              <w:rPr>
                <w:i/>
                <w:sz w:val="18"/>
                <w:szCs w:val="18"/>
                <w:lang w:eastAsia="en-US"/>
              </w:rPr>
            </w:pPr>
            <w:r w:rsidRPr="00A57D62">
              <w:rPr>
                <w:iCs/>
                <w:sz w:val="18"/>
                <w:szCs w:val="18"/>
                <w:lang w:eastAsia="en-US"/>
              </w:rPr>
              <w:t>Общая площадь введенных в эксплуатацию жилых зданий</w:t>
            </w:r>
          </w:p>
        </w:tc>
        <w:tc>
          <w:tcPr>
            <w:tcW w:w="443" w:type="pct"/>
            <w:gridSpan w:val="2"/>
            <w:shd w:val="clear" w:color="auto" w:fill="D9E2F3" w:themeFill="accent5" w:themeFillTint="33"/>
            <w:tcMar>
              <w:top w:w="15" w:type="dxa"/>
              <w:left w:w="15" w:type="dxa"/>
              <w:bottom w:w="15" w:type="dxa"/>
              <w:right w:w="15" w:type="dxa"/>
            </w:tcMar>
            <w:vAlign w:val="center"/>
          </w:tcPr>
          <w:p w14:paraId="4D01E044" w14:textId="77777777" w:rsidR="00313A32" w:rsidRPr="00A57D62" w:rsidRDefault="00313A32" w:rsidP="00313A32">
            <w:pPr>
              <w:ind w:left="20"/>
              <w:jc w:val="both"/>
              <w:rPr>
                <w:sz w:val="18"/>
                <w:szCs w:val="18"/>
                <w:lang w:eastAsia="en-US"/>
              </w:rPr>
            </w:pPr>
            <w:r w:rsidRPr="00A57D62">
              <w:rPr>
                <w:sz w:val="18"/>
                <w:szCs w:val="18"/>
              </w:rPr>
              <w:t>Статистические данные</w:t>
            </w:r>
          </w:p>
        </w:tc>
        <w:tc>
          <w:tcPr>
            <w:tcW w:w="382" w:type="pct"/>
            <w:gridSpan w:val="2"/>
            <w:shd w:val="clear" w:color="auto" w:fill="D9E2F3" w:themeFill="accent5" w:themeFillTint="33"/>
            <w:tcMar>
              <w:top w:w="15" w:type="dxa"/>
              <w:left w:w="15" w:type="dxa"/>
              <w:bottom w:w="15" w:type="dxa"/>
              <w:right w:w="15" w:type="dxa"/>
            </w:tcMar>
            <w:vAlign w:val="center"/>
          </w:tcPr>
          <w:p w14:paraId="5C05751B" w14:textId="77777777" w:rsidR="00313A32" w:rsidRPr="00A57D62" w:rsidRDefault="00313A32" w:rsidP="00313A32">
            <w:pPr>
              <w:ind w:left="20"/>
              <w:jc w:val="both"/>
              <w:rPr>
                <w:sz w:val="18"/>
                <w:szCs w:val="18"/>
                <w:lang w:eastAsia="en-US"/>
              </w:rPr>
            </w:pPr>
            <w:r w:rsidRPr="00A57D62">
              <w:rPr>
                <w:sz w:val="18"/>
                <w:szCs w:val="18"/>
                <w:lang w:eastAsia="en-US"/>
              </w:rPr>
              <w:t>млн кв. м</w:t>
            </w:r>
          </w:p>
        </w:tc>
        <w:tc>
          <w:tcPr>
            <w:tcW w:w="332" w:type="pct"/>
            <w:gridSpan w:val="2"/>
            <w:shd w:val="clear" w:color="auto" w:fill="D9E2F3" w:themeFill="accent5" w:themeFillTint="33"/>
            <w:tcMar>
              <w:top w:w="15" w:type="dxa"/>
              <w:left w:w="15" w:type="dxa"/>
              <w:bottom w:w="15" w:type="dxa"/>
              <w:right w:w="15" w:type="dxa"/>
            </w:tcMar>
            <w:vAlign w:val="center"/>
          </w:tcPr>
          <w:p w14:paraId="586A75EF" w14:textId="77777777" w:rsidR="00313A32" w:rsidRPr="00A57D62" w:rsidRDefault="00313A32" w:rsidP="00313A32">
            <w:pPr>
              <w:ind w:left="20"/>
              <w:jc w:val="center"/>
              <w:rPr>
                <w:sz w:val="18"/>
                <w:szCs w:val="18"/>
                <w:lang w:eastAsia="en-US"/>
              </w:rPr>
            </w:pPr>
            <w:r w:rsidRPr="00A57D62">
              <w:rPr>
                <w:sz w:val="18"/>
                <w:szCs w:val="18"/>
              </w:rPr>
              <w:t>2023-2027 годы</w:t>
            </w:r>
          </w:p>
        </w:tc>
        <w:tc>
          <w:tcPr>
            <w:tcW w:w="271" w:type="pct"/>
            <w:gridSpan w:val="2"/>
            <w:shd w:val="clear" w:color="auto" w:fill="D9E2F3" w:themeFill="accent5" w:themeFillTint="33"/>
            <w:vAlign w:val="center"/>
          </w:tcPr>
          <w:p w14:paraId="073B2599" w14:textId="77777777" w:rsidR="00313A32" w:rsidRPr="00A57D62" w:rsidRDefault="00313A32" w:rsidP="00313A32">
            <w:pPr>
              <w:ind w:left="20"/>
              <w:jc w:val="both"/>
              <w:rPr>
                <w:sz w:val="18"/>
                <w:szCs w:val="18"/>
                <w:lang w:eastAsia="en-US"/>
              </w:rPr>
            </w:pPr>
            <w:r w:rsidRPr="00A57D62">
              <w:rPr>
                <w:kern w:val="24"/>
                <w:sz w:val="18"/>
                <w:szCs w:val="18"/>
              </w:rPr>
              <w:t>акты ввода в эксплуатацию</w:t>
            </w:r>
          </w:p>
        </w:tc>
        <w:tc>
          <w:tcPr>
            <w:tcW w:w="287" w:type="pct"/>
            <w:gridSpan w:val="2"/>
            <w:shd w:val="clear" w:color="auto" w:fill="D9E2F3" w:themeFill="accent5" w:themeFillTint="33"/>
          </w:tcPr>
          <w:p w14:paraId="031E14E9" w14:textId="77777777" w:rsidR="00313A32" w:rsidRPr="00A57D62" w:rsidRDefault="00313A32" w:rsidP="00313A32">
            <w:pPr>
              <w:ind w:left="20"/>
              <w:jc w:val="both"/>
              <w:rPr>
                <w:sz w:val="18"/>
                <w:szCs w:val="18"/>
                <w:lang w:val="kk-KZ" w:eastAsia="en-US"/>
              </w:rPr>
            </w:pPr>
            <w:r w:rsidRPr="00A57D62">
              <w:rPr>
                <w:bCs/>
                <w:sz w:val="18"/>
                <w:szCs w:val="18"/>
                <w:lang w:eastAsia="en-US"/>
              </w:rPr>
              <w:t>18</w:t>
            </w:r>
            <w:r w:rsidRPr="00A57D62">
              <w:rPr>
                <w:bCs/>
                <w:sz w:val="18"/>
                <w:szCs w:val="18"/>
                <w:lang w:val="kk-KZ" w:eastAsia="en-US"/>
              </w:rPr>
              <w:t xml:space="preserve"> 001</w:t>
            </w:r>
          </w:p>
          <w:p w14:paraId="3414D635" w14:textId="77777777" w:rsidR="00313A32" w:rsidRPr="00A57D62" w:rsidRDefault="00313A32" w:rsidP="00313A32">
            <w:pPr>
              <w:rPr>
                <w:sz w:val="18"/>
                <w:szCs w:val="18"/>
                <w:lang w:eastAsia="en-US"/>
              </w:rPr>
            </w:pPr>
          </w:p>
        </w:tc>
        <w:tc>
          <w:tcPr>
            <w:tcW w:w="292" w:type="pct"/>
            <w:gridSpan w:val="4"/>
            <w:shd w:val="clear" w:color="auto" w:fill="D9E2F3" w:themeFill="accent5" w:themeFillTint="33"/>
          </w:tcPr>
          <w:p w14:paraId="1E6A8580" w14:textId="77777777" w:rsidR="00313A32" w:rsidRPr="00A57D62" w:rsidRDefault="00313A32" w:rsidP="00313A32">
            <w:pPr>
              <w:ind w:left="20"/>
              <w:jc w:val="both"/>
              <w:rPr>
                <w:sz w:val="18"/>
                <w:szCs w:val="18"/>
                <w:lang w:val="kk-KZ" w:eastAsia="en-US"/>
              </w:rPr>
            </w:pPr>
            <w:r w:rsidRPr="00A57D62">
              <w:rPr>
                <w:sz w:val="18"/>
                <w:szCs w:val="18"/>
                <w:lang w:eastAsia="en-US"/>
              </w:rPr>
              <w:t>18</w:t>
            </w:r>
            <w:r w:rsidRPr="00A57D62">
              <w:rPr>
                <w:sz w:val="18"/>
                <w:szCs w:val="18"/>
                <w:lang w:val="kk-KZ" w:eastAsia="en-US"/>
              </w:rPr>
              <w:t xml:space="preserve"> </w:t>
            </w:r>
            <w:r w:rsidRPr="00A57D62">
              <w:rPr>
                <w:sz w:val="18"/>
                <w:szCs w:val="18"/>
                <w:lang w:eastAsia="en-US"/>
              </w:rPr>
              <w:t>9</w:t>
            </w:r>
            <w:r w:rsidRPr="00A57D62">
              <w:rPr>
                <w:sz w:val="18"/>
                <w:szCs w:val="18"/>
                <w:lang w:val="kk-KZ" w:eastAsia="en-US"/>
              </w:rPr>
              <w:t>00</w:t>
            </w:r>
          </w:p>
        </w:tc>
        <w:tc>
          <w:tcPr>
            <w:tcW w:w="279" w:type="pct"/>
            <w:shd w:val="clear" w:color="auto" w:fill="D9E2F3" w:themeFill="accent5" w:themeFillTint="33"/>
          </w:tcPr>
          <w:p w14:paraId="77904C99" w14:textId="77777777" w:rsidR="00313A32" w:rsidRPr="00A57D62" w:rsidRDefault="00313A32" w:rsidP="00313A32">
            <w:pPr>
              <w:ind w:left="20"/>
              <w:jc w:val="both"/>
              <w:rPr>
                <w:sz w:val="18"/>
                <w:szCs w:val="18"/>
                <w:lang w:eastAsia="en-US"/>
              </w:rPr>
            </w:pPr>
            <w:r w:rsidRPr="00A57D62">
              <w:rPr>
                <w:sz w:val="18"/>
                <w:szCs w:val="18"/>
                <w:lang w:eastAsia="en-US"/>
              </w:rPr>
              <w:t>105%</w:t>
            </w:r>
          </w:p>
        </w:tc>
        <w:tc>
          <w:tcPr>
            <w:tcW w:w="1379" w:type="pct"/>
            <w:gridSpan w:val="4"/>
            <w:shd w:val="clear" w:color="auto" w:fill="D9E2F3" w:themeFill="accent5" w:themeFillTint="33"/>
          </w:tcPr>
          <w:p w14:paraId="75D78642" w14:textId="368B731C" w:rsidR="00313A32" w:rsidRPr="00A57D62" w:rsidRDefault="00313A32" w:rsidP="00313A32">
            <w:pPr>
              <w:ind w:left="57" w:right="57"/>
              <w:jc w:val="both"/>
              <w:rPr>
                <w:b/>
                <w:sz w:val="18"/>
                <w:szCs w:val="18"/>
                <w:lang w:eastAsia="en-US"/>
              </w:rPr>
            </w:pPr>
            <w:proofErr w:type="spellStart"/>
            <w:r>
              <w:rPr>
                <w:b/>
                <w:sz w:val="18"/>
                <w:szCs w:val="18"/>
                <w:lang w:eastAsia="en-US"/>
              </w:rPr>
              <w:t>Досигнут</w:t>
            </w:r>
            <w:proofErr w:type="spellEnd"/>
          </w:p>
          <w:p w14:paraId="68469BC4"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2024 году общая площадь введенного в </w:t>
            </w:r>
            <w:proofErr w:type="spellStart"/>
            <w:r w:rsidRPr="00A57D62">
              <w:rPr>
                <w:sz w:val="18"/>
                <w:szCs w:val="18"/>
                <w:lang w:eastAsia="en-US"/>
              </w:rPr>
              <w:t>эксплутацию</w:t>
            </w:r>
            <w:proofErr w:type="spellEnd"/>
            <w:r w:rsidRPr="00A57D62">
              <w:rPr>
                <w:sz w:val="18"/>
                <w:szCs w:val="18"/>
                <w:lang w:eastAsia="en-US"/>
              </w:rPr>
              <w:t xml:space="preserve"> жилья составила 18</w:t>
            </w:r>
            <w:r w:rsidRPr="00A57D62">
              <w:rPr>
                <w:sz w:val="18"/>
                <w:szCs w:val="18"/>
                <w:lang w:val="kk-KZ" w:eastAsia="en-US"/>
              </w:rPr>
              <w:t xml:space="preserve"> 900</w:t>
            </w:r>
            <w:r w:rsidRPr="00A57D62">
              <w:rPr>
                <w:sz w:val="18"/>
                <w:szCs w:val="18"/>
                <w:lang w:eastAsia="en-US"/>
              </w:rPr>
              <w:t xml:space="preserve"> млн. кв. м., что на 6,4% выше уровня 2023 года.</w:t>
            </w:r>
          </w:p>
        </w:tc>
      </w:tr>
      <w:tr w:rsidR="00313A32" w:rsidRPr="00A57D62" w14:paraId="4110B22C" w14:textId="77777777" w:rsidTr="00B7743D">
        <w:trPr>
          <w:trHeight w:val="374"/>
        </w:trPr>
        <w:tc>
          <w:tcPr>
            <w:tcW w:w="288" w:type="pct"/>
            <w:vMerge w:val="restart"/>
            <w:shd w:val="clear" w:color="auto" w:fill="FFFFFF"/>
            <w:tcMar>
              <w:top w:w="15" w:type="dxa"/>
              <w:left w:w="15" w:type="dxa"/>
              <w:bottom w:w="15" w:type="dxa"/>
              <w:right w:w="15" w:type="dxa"/>
            </w:tcMar>
            <w:vAlign w:val="center"/>
          </w:tcPr>
          <w:p w14:paraId="68B31ADD" w14:textId="1782AF35" w:rsidR="00313A32" w:rsidRPr="00A57D62" w:rsidRDefault="00313A32" w:rsidP="00313A32">
            <w:pPr>
              <w:jc w:val="center"/>
              <w:rPr>
                <w:sz w:val="18"/>
                <w:szCs w:val="18"/>
                <w:lang w:eastAsia="en-US"/>
              </w:rPr>
            </w:pPr>
            <w:r>
              <w:rPr>
                <w:sz w:val="18"/>
                <w:szCs w:val="18"/>
                <w:lang w:eastAsia="en-US"/>
              </w:rPr>
              <w:t>64</w:t>
            </w:r>
          </w:p>
        </w:tc>
        <w:tc>
          <w:tcPr>
            <w:tcW w:w="1047" w:type="pct"/>
            <w:gridSpan w:val="2"/>
            <w:vMerge w:val="restart"/>
            <w:shd w:val="clear" w:color="auto" w:fill="FFFFFF"/>
            <w:tcMar>
              <w:top w:w="15" w:type="dxa"/>
              <w:left w:w="15" w:type="dxa"/>
              <w:bottom w:w="15" w:type="dxa"/>
              <w:right w:w="15" w:type="dxa"/>
            </w:tcMar>
            <w:vAlign w:val="center"/>
          </w:tcPr>
          <w:p w14:paraId="3A1A8A7E" w14:textId="29C11895" w:rsidR="00313A32" w:rsidRPr="00A57D62" w:rsidRDefault="00313A32" w:rsidP="00313A32">
            <w:pPr>
              <w:ind w:left="57" w:right="57"/>
              <w:rPr>
                <w:b/>
                <w:color w:val="000000"/>
                <w:sz w:val="18"/>
                <w:szCs w:val="18"/>
              </w:rPr>
            </w:pPr>
            <w:r w:rsidRPr="00A57D62">
              <w:rPr>
                <w:b/>
                <w:color w:val="000000"/>
                <w:sz w:val="18"/>
                <w:szCs w:val="18"/>
              </w:rPr>
              <w:t xml:space="preserve">Мероприятие </w:t>
            </w:r>
            <w:r>
              <w:rPr>
                <w:b/>
                <w:color w:val="000000"/>
                <w:sz w:val="18"/>
                <w:szCs w:val="18"/>
              </w:rPr>
              <w:t>7</w:t>
            </w:r>
          </w:p>
          <w:p w14:paraId="273FE76E" w14:textId="77777777" w:rsidR="00313A32" w:rsidRPr="00A57D62" w:rsidRDefault="00313A32" w:rsidP="00313A32">
            <w:pPr>
              <w:ind w:left="57" w:right="57"/>
              <w:jc w:val="both"/>
              <w:rPr>
                <w:i/>
                <w:sz w:val="18"/>
                <w:szCs w:val="18"/>
                <w:lang w:eastAsia="en-US"/>
              </w:rPr>
            </w:pPr>
            <w:r w:rsidRPr="00A57D62">
              <w:rPr>
                <w:color w:val="000000"/>
                <w:sz w:val="18"/>
                <w:szCs w:val="18"/>
              </w:rPr>
              <w:t>Строительство и (или) приобретение арендных жилищ</w:t>
            </w:r>
          </w:p>
        </w:tc>
        <w:tc>
          <w:tcPr>
            <w:tcW w:w="443" w:type="pct"/>
            <w:gridSpan w:val="2"/>
            <w:vMerge w:val="restart"/>
            <w:shd w:val="clear" w:color="auto" w:fill="FFFFFF"/>
            <w:tcMar>
              <w:top w:w="15" w:type="dxa"/>
              <w:left w:w="15" w:type="dxa"/>
              <w:bottom w:w="15" w:type="dxa"/>
              <w:right w:w="15" w:type="dxa"/>
            </w:tcMar>
            <w:vAlign w:val="center"/>
          </w:tcPr>
          <w:p w14:paraId="599E30C4" w14:textId="77777777" w:rsidR="00313A32" w:rsidRPr="00A57D62" w:rsidRDefault="00313A32" w:rsidP="00313A32">
            <w:pPr>
              <w:ind w:left="20"/>
              <w:jc w:val="both"/>
              <w:rPr>
                <w:sz w:val="18"/>
                <w:szCs w:val="18"/>
                <w:lang w:eastAsia="en-US"/>
              </w:rPr>
            </w:pPr>
            <w:r w:rsidRPr="00A57D62">
              <w:rPr>
                <w:sz w:val="18"/>
                <w:szCs w:val="18"/>
                <w:lang w:eastAsia="en-US"/>
              </w:rPr>
              <w:t>Статистические данные</w:t>
            </w:r>
          </w:p>
        </w:tc>
        <w:tc>
          <w:tcPr>
            <w:tcW w:w="382" w:type="pct"/>
            <w:gridSpan w:val="2"/>
            <w:shd w:val="clear" w:color="auto" w:fill="FFFFFF"/>
            <w:tcMar>
              <w:top w:w="15" w:type="dxa"/>
              <w:left w:w="15" w:type="dxa"/>
              <w:bottom w:w="15" w:type="dxa"/>
              <w:right w:w="15" w:type="dxa"/>
            </w:tcMar>
            <w:vAlign w:val="center"/>
          </w:tcPr>
          <w:p w14:paraId="24C1A5D2" w14:textId="77777777" w:rsidR="00313A32" w:rsidRPr="00A57D62" w:rsidRDefault="00313A32" w:rsidP="00313A32">
            <w:pPr>
              <w:ind w:left="20"/>
              <w:jc w:val="both"/>
              <w:rPr>
                <w:sz w:val="18"/>
                <w:szCs w:val="18"/>
                <w:lang w:eastAsia="en-US"/>
              </w:rPr>
            </w:pPr>
            <w:r w:rsidRPr="00A57D62">
              <w:rPr>
                <w:sz w:val="18"/>
                <w:szCs w:val="18"/>
                <w:lang w:eastAsia="en-US"/>
              </w:rPr>
              <w:t>ед. жилищ</w:t>
            </w:r>
          </w:p>
        </w:tc>
        <w:tc>
          <w:tcPr>
            <w:tcW w:w="332" w:type="pct"/>
            <w:gridSpan w:val="2"/>
            <w:vMerge w:val="restart"/>
            <w:shd w:val="clear" w:color="auto" w:fill="FFFFFF"/>
            <w:tcMar>
              <w:top w:w="15" w:type="dxa"/>
              <w:left w:w="15" w:type="dxa"/>
              <w:bottom w:w="15" w:type="dxa"/>
              <w:right w:w="15" w:type="dxa"/>
            </w:tcMar>
            <w:vAlign w:val="center"/>
          </w:tcPr>
          <w:p w14:paraId="3403423B"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shd w:val="clear" w:color="auto" w:fill="FFFFFF"/>
            <w:vAlign w:val="center"/>
          </w:tcPr>
          <w:p w14:paraId="7C109C35" w14:textId="77777777" w:rsidR="00313A32" w:rsidRPr="00A57D62" w:rsidRDefault="00313A32" w:rsidP="00313A32">
            <w:pPr>
              <w:ind w:left="20"/>
              <w:jc w:val="both"/>
              <w:rPr>
                <w:sz w:val="18"/>
                <w:szCs w:val="18"/>
                <w:lang w:eastAsia="en-US"/>
              </w:rPr>
            </w:pPr>
            <w:r w:rsidRPr="00A57D62">
              <w:rPr>
                <w:kern w:val="24"/>
                <w:sz w:val="18"/>
                <w:szCs w:val="18"/>
              </w:rPr>
              <w:t>акты ввода в эксплуатацию</w:t>
            </w:r>
          </w:p>
        </w:tc>
        <w:tc>
          <w:tcPr>
            <w:tcW w:w="287" w:type="pct"/>
            <w:gridSpan w:val="2"/>
            <w:shd w:val="clear" w:color="auto" w:fill="FFFFFF"/>
          </w:tcPr>
          <w:p w14:paraId="2445A819" w14:textId="7C241309" w:rsidR="00313A32" w:rsidRPr="00A57D62" w:rsidRDefault="00C932E2" w:rsidP="00313A32">
            <w:pPr>
              <w:jc w:val="both"/>
              <w:rPr>
                <w:sz w:val="18"/>
                <w:szCs w:val="18"/>
                <w:lang w:val="kk-KZ" w:eastAsia="en-US"/>
              </w:rPr>
            </w:pPr>
            <w:r>
              <w:rPr>
                <w:sz w:val="18"/>
                <w:szCs w:val="18"/>
                <w:lang w:eastAsia="en-US"/>
              </w:rPr>
              <w:t>21934</w:t>
            </w:r>
          </w:p>
        </w:tc>
        <w:tc>
          <w:tcPr>
            <w:tcW w:w="292" w:type="pct"/>
            <w:gridSpan w:val="4"/>
            <w:shd w:val="clear" w:color="auto" w:fill="FFFFFF"/>
          </w:tcPr>
          <w:p w14:paraId="1F4E90E4" w14:textId="688E4A84" w:rsidR="00313A32" w:rsidRPr="00A57D62" w:rsidRDefault="00C932E2" w:rsidP="00313A32">
            <w:pPr>
              <w:ind w:left="20"/>
              <w:jc w:val="both"/>
              <w:rPr>
                <w:sz w:val="18"/>
                <w:szCs w:val="18"/>
                <w:lang w:eastAsia="en-US"/>
              </w:rPr>
            </w:pPr>
            <w:r>
              <w:rPr>
                <w:sz w:val="18"/>
                <w:szCs w:val="18"/>
                <w:lang w:eastAsia="en-US"/>
              </w:rPr>
              <w:t>21045</w:t>
            </w:r>
          </w:p>
        </w:tc>
        <w:tc>
          <w:tcPr>
            <w:tcW w:w="279" w:type="pct"/>
            <w:shd w:val="clear" w:color="auto" w:fill="FFFFFF"/>
          </w:tcPr>
          <w:p w14:paraId="24192B15" w14:textId="2CD4DFEA" w:rsidR="00313A32" w:rsidRPr="00A57D62" w:rsidRDefault="00313A32" w:rsidP="00313A32">
            <w:pPr>
              <w:ind w:left="20"/>
              <w:jc w:val="both"/>
              <w:rPr>
                <w:sz w:val="18"/>
                <w:szCs w:val="18"/>
                <w:lang w:eastAsia="en-US"/>
              </w:rPr>
            </w:pPr>
            <w:r w:rsidRPr="00A57D62">
              <w:rPr>
                <w:sz w:val="18"/>
                <w:szCs w:val="18"/>
                <w:lang w:eastAsia="en-US"/>
              </w:rPr>
              <w:t>95</w:t>
            </w:r>
            <w:r w:rsidR="00C932E2">
              <w:rPr>
                <w:sz w:val="18"/>
                <w:szCs w:val="18"/>
                <w:lang w:eastAsia="en-US"/>
              </w:rPr>
              <w:t>,9</w:t>
            </w:r>
            <w:r w:rsidRPr="00A57D62">
              <w:rPr>
                <w:sz w:val="18"/>
                <w:szCs w:val="18"/>
                <w:lang w:eastAsia="en-US"/>
              </w:rPr>
              <w:t>%</w:t>
            </w:r>
          </w:p>
        </w:tc>
        <w:tc>
          <w:tcPr>
            <w:tcW w:w="1379" w:type="pct"/>
            <w:gridSpan w:val="4"/>
            <w:vMerge w:val="restart"/>
            <w:shd w:val="clear" w:color="auto" w:fill="FFFFFF"/>
          </w:tcPr>
          <w:p w14:paraId="74969D91" w14:textId="77777777" w:rsidR="00313A32" w:rsidRPr="00A57D62" w:rsidRDefault="00313A32" w:rsidP="00313A32">
            <w:pPr>
              <w:ind w:left="57" w:right="57"/>
              <w:jc w:val="both"/>
              <w:rPr>
                <w:b/>
                <w:sz w:val="18"/>
                <w:szCs w:val="18"/>
                <w:lang w:val="kk-KZ" w:eastAsia="en-US"/>
              </w:rPr>
            </w:pPr>
            <w:r w:rsidRPr="00A57D62">
              <w:rPr>
                <w:b/>
                <w:sz w:val="18"/>
                <w:szCs w:val="18"/>
                <w:lang w:val="kk-KZ" w:eastAsia="en-US"/>
              </w:rPr>
              <w:t xml:space="preserve">Не </w:t>
            </w:r>
            <w:proofErr w:type="spellStart"/>
            <w:r w:rsidRPr="00A57D62">
              <w:rPr>
                <w:b/>
                <w:sz w:val="18"/>
                <w:szCs w:val="18"/>
                <w:lang w:val="kk-KZ" w:eastAsia="en-US"/>
              </w:rPr>
              <w:t>исполнено</w:t>
            </w:r>
            <w:proofErr w:type="spellEnd"/>
          </w:p>
          <w:p w14:paraId="13115569" w14:textId="77777777" w:rsidR="00F42377" w:rsidRPr="00F42377" w:rsidRDefault="00F42377" w:rsidP="00F42377">
            <w:pPr>
              <w:ind w:left="57" w:right="57"/>
              <w:jc w:val="both"/>
              <w:rPr>
                <w:sz w:val="18"/>
                <w:szCs w:val="18"/>
                <w:u w:val="single"/>
                <w:lang w:val="kk-KZ" w:eastAsia="en-US"/>
              </w:rPr>
            </w:pPr>
            <w:proofErr w:type="spellStart"/>
            <w:r w:rsidRPr="00F42377">
              <w:rPr>
                <w:sz w:val="18"/>
                <w:szCs w:val="18"/>
                <w:u w:val="single"/>
                <w:lang w:val="kk-KZ" w:eastAsia="en-US"/>
              </w:rPr>
              <w:t>По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итогам</w:t>
            </w:r>
            <w:proofErr w:type="spellEnd"/>
            <w:r w:rsidRPr="00F42377">
              <w:rPr>
                <w:sz w:val="18"/>
                <w:szCs w:val="18"/>
                <w:u w:val="single"/>
                <w:lang w:val="kk-KZ" w:eastAsia="en-US"/>
              </w:rPr>
              <w:t xml:space="preserve"> 2024 </w:t>
            </w:r>
            <w:proofErr w:type="spellStart"/>
            <w:r w:rsidRPr="00F42377">
              <w:rPr>
                <w:sz w:val="18"/>
                <w:szCs w:val="18"/>
                <w:u w:val="single"/>
                <w:lang w:val="kk-KZ" w:eastAsia="en-US"/>
              </w:rPr>
              <w:t>года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наблюдается</w:t>
            </w:r>
            <w:proofErr w:type="spellEnd"/>
            <w:r w:rsidRPr="00F42377">
              <w:rPr>
                <w:sz w:val="18"/>
                <w:szCs w:val="18"/>
                <w:u w:val="single"/>
                <w:lang w:val="kk-KZ" w:eastAsia="en-US"/>
              </w:rPr>
              <w:t xml:space="preserve"> не </w:t>
            </w:r>
            <w:proofErr w:type="spellStart"/>
            <w:r w:rsidRPr="00F42377">
              <w:rPr>
                <w:sz w:val="18"/>
                <w:szCs w:val="18"/>
                <w:u w:val="single"/>
                <w:lang w:val="kk-KZ" w:eastAsia="en-US"/>
              </w:rPr>
              <w:t>исполнение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плана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квартирам</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причине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позднего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финансирования</w:t>
            </w:r>
            <w:proofErr w:type="spellEnd"/>
            <w:r w:rsidRPr="00F42377">
              <w:rPr>
                <w:sz w:val="18"/>
                <w:szCs w:val="18"/>
                <w:u w:val="single"/>
                <w:lang w:val="kk-KZ" w:eastAsia="en-US"/>
              </w:rPr>
              <w:t xml:space="preserve"> </w:t>
            </w:r>
            <w:proofErr w:type="spellStart"/>
            <w:r w:rsidRPr="00F42377">
              <w:rPr>
                <w:sz w:val="18"/>
                <w:szCs w:val="18"/>
                <w:u w:val="single"/>
                <w:lang w:val="kk-KZ" w:eastAsia="en-US"/>
              </w:rPr>
              <w:t>из</w:t>
            </w:r>
            <w:proofErr w:type="spellEnd"/>
            <w:r w:rsidRPr="00F42377">
              <w:rPr>
                <w:sz w:val="18"/>
                <w:szCs w:val="18"/>
                <w:u w:val="single"/>
                <w:lang w:val="kk-KZ" w:eastAsia="en-US"/>
              </w:rPr>
              <w:t xml:space="preserve"> </w:t>
            </w:r>
            <w:proofErr w:type="spellStart"/>
            <w:r w:rsidRPr="00F42377">
              <w:rPr>
                <w:sz w:val="18"/>
                <w:szCs w:val="18"/>
                <w:u w:val="single"/>
                <w:lang w:val="kk-KZ" w:eastAsia="en-US"/>
              </w:rPr>
              <w:t>республиканского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бюджета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поставщик</w:t>
            </w:r>
            <w:proofErr w:type="spellEnd"/>
            <w:r w:rsidRPr="00F42377">
              <w:rPr>
                <w:sz w:val="18"/>
                <w:szCs w:val="18"/>
                <w:u w:val="single"/>
                <w:lang w:val="kk-KZ" w:eastAsia="en-US"/>
              </w:rPr>
              <w:t xml:space="preserve"> </w:t>
            </w:r>
            <w:proofErr w:type="spellStart"/>
            <w:r w:rsidRPr="00F42377">
              <w:rPr>
                <w:sz w:val="18"/>
                <w:szCs w:val="18"/>
                <w:u w:val="single"/>
                <w:lang w:val="kk-KZ" w:eastAsia="en-US"/>
              </w:rPr>
              <w:t>отказался</w:t>
            </w:r>
            <w:proofErr w:type="spellEnd"/>
            <w:r w:rsidRPr="00F42377">
              <w:rPr>
                <w:sz w:val="18"/>
                <w:szCs w:val="18"/>
                <w:u w:val="single"/>
                <w:lang w:val="kk-KZ" w:eastAsia="en-US"/>
              </w:rPr>
              <w:t xml:space="preserve"> от </w:t>
            </w:r>
            <w:proofErr w:type="spellStart"/>
            <w:r w:rsidRPr="00F42377">
              <w:rPr>
                <w:sz w:val="18"/>
                <w:szCs w:val="18"/>
                <w:u w:val="single"/>
                <w:lang w:val="kk-KZ" w:eastAsia="en-US"/>
              </w:rPr>
              <w:t>исполнения</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поставки</w:t>
            </w:r>
            <w:proofErr w:type="spellEnd"/>
            <w:r w:rsidRPr="00F42377">
              <w:rPr>
                <w:sz w:val="18"/>
                <w:szCs w:val="18"/>
                <w:u w:val="single"/>
                <w:lang w:val="kk-KZ" w:eastAsia="en-US"/>
              </w:rPr>
              <w:t xml:space="preserve"> </w:t>
            </w:r>
            <w:proofErr w:type="spellStart"/>
            <w:r w:rsidRPr="00F42377">
              <w:rPr>
                <w:sz w:val="18"/>
                <w:szCs w:val="18"/>
                <w:u w:val="single"/>
                <w:lang w:val="kk-KZ" w:eastAsia="en-US"/>
              </w:rPr>
              <w:t>запланированных</w:t>
            </w:r>
            <w:proofErr w:type="spellEnd"/>
            <w:r w:rsidRPr="00F42377">
              <w:rPr>
                <w:sz w:val="18"/>
                <w:szCs w:val="18"/>
                <w:u w:val="single"/>
                <w:lang w:val="kk-KZ" w:eastAsia="en-US"/>
              </w:rPr>
              <w:t xml:space="preserve"> </w:t>
            </w:r>
            <w:proofErr w:type="spellStart"/>
            <w:r w:rsidRPr="00F42377">
              <w:rPr>
                <w:sz w:val="18"/>
                <w:szCs w:val="18"/>
                <w:u w:val="single"/>
                <w:lang w:val="kk-KZ" w:eastAsia="en-US"/>
              </w:rPr>
              <w:t>квартир</w:t>
            </w:r>
            <w:proofErr w:type="spellEnd"/>
            <w:r w:rsidRPr="00F42377">
              <w:rPr>
                <w:sz w:val="18"/>
                <w:szCs w:val="18"/>
                <w:u w:val="single"/>
                <w:lang w:val="kk-KZ" w:eastAsia="en-US"/>
              </w:rPr>
              <w:t xml:space="preserve">, </w:t>
            </w:r>
            <w:proofErr w:type="spellStart"/>
            <w:r w:rsidRPr="00F42377">
              <w:rPr>
                <w:sz w:val="18"/>
                <w:szCs w:val="18"/>
                <w:u w:val="single"/>
                <w:lang w:val="kk-KZ" w:eastAsia="en-US"/>
              </w:rPr>
              <w:t>ожидание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расторжение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договора</w:t>
            </w:r>
            <w:proofErr w:type="spellEnd"/>
            <w:r w:rsidRPr="00F42377">
              <w:rPr>
                <w:sz w:val="18"/>
                <w:szCs w:val="18"/>
                <w:u w:val="single"/>
                <w:lang w:val="kk-KZ" w:eastAsia="en-US"/>
              </w:rPr>
              <w:t xml:space="preserve">, а </w:t>
            </w:r>
            <w:proofErr w:type="spellStart"/>
            <w:r w:rsidRPr="00F42377">
              <w:rPr>
                <w:sz w:val="18"/>
                <w:szCs w:val="18"/>
                <w:u w:val="single"/>
                <w:lang w:val="kk-KZ" w:eastAsia="en-US"/>
              </w:rPr>
              <w:t>также</w:t>
            </w:r>
            <w:proofErr w:type="spellEnd"/>
            <w:r w:rsidRPr="00F42377">
              <w:rPr>
                <w:sz w:val="18"/>
                <w:szCs w:val="18"/>
                <w:u w:val="single"/>
                <w:lang w:val="kk-KZ" w:eastAsia="en-US"/>
              </w:rPr>
              <w:t xml:space="preserve"> в </w:t>
            </w:r>
            <w:proofErr w:type="spellStart"/>
            <w:r w:rsidRPr="00F42377">
              <w:rPr>
                <w:sz w:val="18"/>
                <w:szCs w:val="18"/>
                <w:u w:val="single"/>
                <w:lang w:val="kk-KZ" w:eastAsia="en-US"/>
              </w:rPr>
              <w:t>связи</w:t>
            </w:r>
            <w:proofErr w:type="spellEnd"/>
            <w:r w:rsidRPr="00F42377">
              <w:rPr>
                <w:sz w:val="18"/>
                <w:szCs w:val="18"/>
                <w:u w:val="single"/>
                <w:lang w:val="kk-KZ" w:eastAsia="en-US"/>
              </w:rPr>
              <w:t xml:space="preserve"> с </w:t>
            </w:r>
            <w:proofErr w:type="spellStart"/>
            <w:r w:rsidRPr="00F42377">
              <w:rPr>
                <w:sz w:val="18"/>
                <w:szCs w:val="18"/>
                <w:u w:val="single"/>
                <w:lang w:val="kk-KZ" w:eastAsia="en-US"/>
              </w:rPr>
              <w:t>отсутствием</w:t>
            </w:r>
            <w:proofErr w:type="spellEnd"/>
            <w:r w:rsidRPr="00F42377">
              <w:rPr>
                <w:sz w:val="18"/>
                <w:szCs w:val="18"/>
                <w:u w:val="single"/>
                <w:lang w:val="kk-KZ" w:eastAsia="en-US"/>
              </w:rPr>
              <w:t xml:space="preserve"> </w:t>
            </w:r>
            <w:proofErr w:type="spellStart"/>
            <w:r w:rsidRPr="00F42377">
              <w:rPr>
                <w:sz w:val="18"/>
                <w:szCs w:val="18"/>
                <w:u w:val="single"/>
                <w:lang w:val="kk-KZ" w:eastAsia="en-US"/>
              </w:rPr>
              <w:t>на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рынке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квартир</w:t>
            </w:r>
            <w:proofErr w:type="spellEnd"/>
            <w:r w:rsidRPr="00F42377">
              <w:rPr>
                <w:sz w:val="18"/>
                <w:szCs w:val="18"/>
                <w:u w:val="single"/>
                <w:lang w:val="kk-KZ" w:eastAsia="en-US"/>
              </w:rPr>
              <w:t xml:space="preserve"> </w:t>
            </w:r>
            <w:proofErr w:type="spellStart"/>
            <w:r w:rsidRPr="00F42377">
              <w:rPr>
                <w:sz w:val="18"/>
                <w:szCs w:val="18"/>
                <w:u w:val="single"/>
                <w:lang w:val="kk-KZ" w:eastAsia="en-US"/>
              </w:rPr>
              <w:t>на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приобретение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параметрам</w:t>
            </w:r>
            <w:proofErr w:type="spellEnd"/>
            <w:r w:rsidRPr="00F42377">
              <w:rPr>
                <w:sz w:val="18"/>
                <w:szCs w:val="18"/>
                <w:u w:val="single"/>
                <w:lang w:val="kk-KZ" w:eastAsia="en-US"/>
              </w:rPr>
              <w:t xml:space="preserve"> программы.</w:t>
            </w:r>
          </w:p>
          <w:p w14:paraId="1B064C94" w14:textId="77777777" w:rsidR="00F42377" w:rsidRPr="00F42377" w:rsidRDefault="00F42377" w:rsidP="00F42377">
            <w:pPr>
              <w:ind w:left="57" w:right="57"/>
              <w:jc w:val="both"/>
              <w:rPr>
                <w:sz w:val="18"/>
                <w:szCs w:val="18"/>
                <w:u w:val="single"/>
                <w:lang w:val="kk-KZ" w:eastAsia="en-US"/>
              </w:rPr>
            </w:pPr>
          </w:p>
          <w:p w14:paraId="5E461140" w14:textId="5BB47C6A" w:rsidR="00313A32" w:rsidRPr="00A57D62" w:rsidRDefault="00F42377" w:rsidP="00F42377">
            <w:pPr>
              <w:ind w:left="57" w:right="57"/>
              <w:jc w:val="both"/>
              <w:rPr>
                <w:sz w:val="18"/>
                <w:szCs w:val="18"/>
                <w:u w:val="single"/>
                <w:lang w:val="kk-KZ" w:eastAsia="en-US"/>
              </w:rPr>
            </w:pPr>
            <w:r w:rsidRPr="00F42377">
              <w:rPr>
                <w:sz w:val="18"/>
                <w:szCs w:val="18"/>
                <w:u w:val="single"/>
                <w:lang w:val="kk-KZ" w:eastAsia="en-US"/>
              </w:rPr>
              <w:t xml:space="preserve">*Не </w:t>
            </w:r>
            <w:proofErr w:type="spellStart"/>
            <w:r w:rsidRPr="00F42377">
              <w:rPr>
                <w:sz w:val="18"/>
                <w:szCs w:val="18"/>
                <w:u w:val="single"/>
                <w:lang w:val="kk-KZ" w:eastAsia="en-US"/>
              </w:rPr>
              <w:t>освоение</w:t>
            </w:r>
            <w:proofErr w:type="spellEnd"/>
            <w:r w:rsidRPr="00F42377">
              <w:rPr>
                <w:sz w:val="18"/>
                <w:szCs w:val="18"/>
                <w:u w:val="single"/>
                <w:lang w:val="kk-KZ" w:eastAsia="en-US"/>
              </w:rPr>
              <w:t xml:space="preserve"> в </w:t>
            </w:r>
            <w:proofErr w:type="spellStart"/>
            <w:r w:rsidRPr="00F42377">
              <w:rPr>
                <w:sz w:val="18"/>
                <w:szCs w:val="18"/>
                <w:u w:val="single"/>
                <w:lang w:val="kk-KZ" w:eastAsia="en-US"/>
              </w:rPr>
              <w:t>связи</w:t>
            </w:r>
            <w:proofErr w:type="spellEnd"/>
            <w:r w:rsidRPr="00F42377">
              <w:rPr>
                <w:sz w:val="18"/>
                <w:szCs w:val="18"/>
                <w:u w:val="single"/>
                <w:lang w:val="kk-KZ" w:eastAsia="en-US"/>
              </w:rPr>
              <w:t xml:space="preserve"> с </w:t>
            </w:r>
            <w:proofErr w:type="spellStart"/>
            <w:r w:rsidRPr="00F42377">
              <w:rPr>
                <w:sz w:val="18"/>
                <w:szCs w:val="18"/>
                <w:u w:val="single"/>
                <w:lang w:val="kk-KZ" w:eastAsia="en-US"/>
              </w:rPr>
              <w:t>экономией</w:t>
            </w:r>
            <w:proofErr w:type="spellEnd"/>
            <w:r w:rsidRPr="00F42377">
              <w:rPr>
                <w:sz w:val="18"/>
                <w:szCs w:val="18"/>
                <w:u w:val="single"/>
                <w:lang w:val="kk-KZ" w:eastAsia="en-US"/>
              </w:rPr>
              <w:t xml:space="preserve"> </w:t>
            </w:r>
            <w:proofErr w:type="spellStart"/>
            <w:r w:rsidRPr="00F42377">
              <w:rPr>
                <w:sz w:val="18"/>
                <w:szCs w:val="18"/>
                <w:u w:val="single"/>
                <w:lang w:val="kk-KZ" w:eastAsia="en-US"/>
              </w:rPr>
              <w:t>средств</w:t>
            </w:r>
            <w:proofErr w:type="spellEnd"/>
            <w:r w:rsidRPr="00F42377">
              <w:rPr>
                <w:sz w:val="18"/>
                <w:szCs w:val="18"/>
                <w:u w:val="single"/>
                <w:lang w:val="kk-KZ" w:eastAsia="en-US"/>
              </w:rPr>
              <w:t xml:space="preserve">, в </w:t>
            </w:r>
            <w:proofErr w:type="spellStart"/>
            <w:r w:rsidRPr="00F42377">
              <w:rPr>
                <w:sz w:val="18"/>
                <w:szCs w:val="18"/>
                <w:u w:val="single"/>
                <w:lang w:val="kk-KZ" w:eastAsia="en-US"/>
              </w:rPr>
              <w:t>связи</w:t>
            </w:r>
            <w:proofErr w:type="spellEnd"/>
            <w:r w:rsidRPr="00F42377">
              <w:rPr>
                <w:sz w:val="18"/>
                <w:szCs w:val="18"/>
                <w:u w:val="single"/>
                <w:lang w:val="kk-KZ" w:eastAsia="en-US"/>
              </w:rPr>
              <w:t xml:space="preserve"> с </w:t>
            </w:r>
            <w:proofErr w:type="spellStart"/>
            <w:r w:rsidRPr="00F42377">
              <w:rPr>
                <w:sz w:val="18"/>
                <w:szCs w:val="18"/>
                <w:u w:val="single"/>
                <w:lang w:val="kk-KZ" w:eastAsia="en-US"/>
              </w:rPr>
              <w:t>отсутствием</w:t>
            </w:r>
            <w:proofErr w:type="spellEnd"/>
            <w:r w:rsidRPr="00F42377">
              <w:rPr>
                <w:sz w:val="18"/>
                <w:szCs w:val="18"/>
                <w:u w:val="single"/>
                <w:lang w:val="kk-KZ" w:eastAsia="en-US"/>
              </w:rPr>
              <w:t xml:space="preserve"> </w:t>
            </w:r>
            <w:proofErr w:type="spellStart"/>
            <w:r w:rsidRPr="00F42377">
              <w:rPr>
                <w:sz w:val="18"/>
                <w:szCs w:val="18"/>
                <w:u w:val="single"/>
                <w:lang w:val="kk-KZ" w:eastAsia="en-US"/>
              </w:rPr>
              <w:t>на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рынке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квартир</w:t>
            </w:r>
            <w:proofErr w:type="spellEnd"/>
            <w:r w:rsidRPr="00F42377">
              <w:rPr>
                <w:sz w:val="18"/>
                <w:szCs w:val="18"/>
                <w:u w:val="single"/>
                <w:lang w:val="kk-KZ" w:eastAsia="en-US"/>
              </w:rPr>
              <w:t xml:space="preserve"> </w:t>
            </w:r>
            <w:proofErr w:type="spellStart"/>
            <w:r w:rsidRPr="00F42377">
              <w:rPr>
                <w:sz w:val="18"/>
                <w:szCs w:val="18"/>
                <w:u w:val="single"/>
                <w:lang w:val="kk-KZ" w:eastAsia="en-US"/>
              </w:rPr>
              <w:t>на</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приобретение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параметрам</w:t>
            </w:r>
            <w:proofErr w:type="spellEnd"/>
            <w:r w:rsidRPr="00F42377">
              <w:rPr>
                <w:sz w:val="18"/>
                <w:szCs w:val="18"/>
                <w:u w:val="single"/>
                <w:lang w:val="kk-KZ" w:eastAsia="en-US"/>
              </w:rPr>
              <w:t xml:space="preserve"> программы, </w:t>
            </w:r>
            <w:proofErr w:type="spellStart"/>
            <w:r w:rsidRPr="00F42377">
              <w:rPr>
                <w:sz w:val="18"/>
                <w:szCs w:val="18"/>
                <w:u w:val="single"/>
                <w:lang w:val="kk-KZ" w:eastAsia="en-US"/>
              </w:rPr>
              <w:t>непредставление</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поставщиком</w:t>
            </w:r>
            <w:proofErr w:type="spellEnd"/>
            <w:r w:rsidRPr="00F42377">
              <w:rPr>
                <w:sz w:val="18"/>
                <w:szCs w:val="18"/>
                <w:u w:val="single"/>
                <w:lang w:val="kk-KZ" w:eastAsia="en-US"/>
              </w:rPr>
              <w:t xml:space="preserve"> </w:t>
            </w:r>
            <w:proofErr w:type="spellStart"/>
            <w:r w:rsidRPr="00F42377">
              <w:rPr>
                <w:sz w:val="18"/>
                <w:szCs w:val="18"/>
                <w:u w:val="single"/>
                <w:lang w:val="kk-KZ" w:eastAsia="en-US"/>
              </w:rPr>
              <w:t>подтверждающих</w:t>
            </w:r>
            <w:proofErr w:type="spellEnd"/>
            <w:r w:rsidRPr="00F42377">
              <w:rPr>
                <w:sz w:val="18"/>
                <w:szCs w:val="18"/>
                <w:u w:val="single"/>
                <w:lang w:val="kk-KZ" w:eastAsia="en-US"/>
              </w:rPr>
              <w:t xml:space="preserve"> </w:t>
            </w:r>
            <w:proofErr w:type="spellStart"/>
            <w:r w:rsidRPr="00F42377">
              <w:rPr>
                <w:sz w:val="18"/>
                <w:szCs w:val="18"/>
                <w:u w:val="single"/>
                <w:lang w:val="kk-KZ" w:eastAsia="en-US"/>
              </w:rPr>
              <w:t>документов</w:t>
            </w:r>
            <w:proofErr w:type="spellEnd"/>
            <w:r w:rsidRPr="00F42377">
              <w:rPr>
                <w:sz w:val="18"/>
                <w:szCs w:val="18"/>
                <w:u w:val="single"/>
                <w:lang w:val="kk-KZ" w:eastAsia="en-US"/>
              </w:rPr>
              <w:t>.</w:t>
            </w:r>
          </w:p>
        </w:tc>
      </w:tr>
      <w:tr w:rsidR="00313A32" w:rsidRPr="00A57D62" w14:paraId="61C2D2DB" w14:textId="77777777" w:rsidTr="00B7743D">
        <w:trPr>
          <w:trHeight w:val="373"/>
        </w:trPr>
        <w:tc>
          <w:tcPr>
            <w:tcW w:w="288" w:type="pct"/>
            <w:vMerge/>
            <w:shd w:val="clear" w:color="auto" w:fill="FFFFFF"/>
            <w:tcMar>
              <w:top w:w="15" w:type="dxa"/>
              <w:left w:w="15" w:type="dxa"/>
              <w:bottom w:w="15" w:type="dxa"/>
              <w:right w:w="15" w:type="dxa"/>
            </w:tcMar>
            <w:vAlign w:val="center"/>
          </w:tcPr>
          <w:p w14:paraId="3890075E" w14:textId="77777777" w:rsidR="00313A32" w:rsidRPr="00A57D62" w:rsidRDefault="00313A32" w:rsidP="00313A32">
            <w:pPr>
              <w:jc w:val="center"/>
              <w:rPr>
                <w:sz w:val="18"/>
                <w:szCs w:val="18"/>
                <w:lang w:eastAsia="en-US"/>
              </w:rPr>
            </w:pPr>
          </w:p>
        </w:tc>
        <w:tc>
          <w:tcPr>
            <w:tcW w:w="1047" w:type="pct"/>
            <w:gridSpan w:val="2"/>
            <w:vMerge/>
            <w:shd w:val="clear" w:color="auto" w:fill="FFFFFF"/>
            <w:tcMar>
              <w:top w:w="15" w:type="dxa"/>
              <w:left w:w="15" w:type="dxa"/>
              <w:bottom w:w="15" w:type="dxa"/>
              <w:right w:w="15" w:type="dxa"/>
            </w:tcMar>
            <w:vAlign w:val="center"/>
          </w:tcPr>
          <w:p w14:paraId="087782A2" w14:textId="77777777" w:rsidR="00313A32" w:rsidRPr="00A57D62" w:rsidRDefault="00313A32" w:rsidP="00313A32">
            <w:pPr>
              <w:ind w:left="57" w:right="57"/>
              <w:rPr>
                <w:b/>
                <w:color w:val="000000"/>
                <w:sz w:val="18"/>
                <w:szCs w:val="18"/>
              </w:rPr>
            </w:pPr>
          </w:p>
        </w:tc>
        <w:tc>
          <w:tcPr>
            <w:tcW w:w="443" w:type="pct"/>
            <w:gridSpan w:val="2"/>
            <w:vMerge/>
            <w:shd w:val="clear" w:color="auto" w:fill="FFFFFF"/>
            <w:tcMar>
              <w:top w:w="15" w:type="dxa"/>
              <w:left w:w="15" w:type="dxa"/>
              <w:bottom w:w="15" w:type="dxa"/>
              <w:right w:w="15" w:type="dxa"/>
            </w:tcMar>
            <w:vAlign w:val="center"/>
          </w:tcPr>
          <w:p w14:paraId="6BDB4063" w14:textId="77777777" w:rsidR="00313A32" w:rsidRPr="00A57D62" w:rsidRDefault="00313A32" w:rsidP="00313A32">
            <w:pPr>
              <w:ind w:left="20"/>
              <w:jc w:val="both"/>
              <w:rPr>
                <w:sz w:val="18"/>
                <w:szCs w:val="18"/>
                <w:lang w:eastAsia="en-US"/>
              </w:rPr>
            </w:pPr>
          </w:p>
        </w:tc>
        <w:tc>
          <w:tcPr>
            <w:tcW w:w="382" w:type="pct"/>
            <w:gridSpan w:val="2"/>
            <w:shd w:val="clear" w:color="auto" w:fill="FFFFFF"/>
            <w:tcMar>
              <w:top w:w="15" w:type="dxa"/>
              <w:left w:w="15" w:type="dxa"/>
              <w:bottom w:w="15" w:type="dxa"/>
              <w:right w:w="15" w:type="dxa"/>
            </w:tcMar>
            <w:vAlign w:val="center"/>
          </w:tcPr>
          <w:p w14:paraId="5542175D" w14:textId="77777777" w:rsidR="00313A32" w:rsidRPr="00A57D62" w:rsidRDefault="00313A32" w:rsidP="00313A32">
            <w:pPr>
              <w:ind w:left="20"/>
              <w:jc w:val="both"/>
              <w:rPr>
                <w:sz w:val="18"/>
                <w:szCs w:val="18"/>
                <w:lang w:eastAsia="en-US"/>
              </w:rPr>
            </w:pPr>
            <w:r w:rsidRPr="00A57D62">
              <w:rPr>
                <w:sz w:val="18"/>
                <w:szCs w:val="18"/>
                <w:lang w:eastAsia="en-US"/>
              </w:rPr>
              <w:t>млн тенге</w:t>
            </w:r>
          </w:p>
        </w:tc>
        <w:tc>
          <w:tcPr>
            <w:tcW w:w="332" w:type="pct"/>
            <w:gridSpan w:val="2"/>
            <w:vMerge/>
            <w:shd w:val="clear" w:color="auto" w:fill="FFFFFF"/>
            <w:tcMar>
              <w:top w:w="15" w:type="dxa"/>
              <w:left w:w="15" w:type="dxa"/>
              <w:bottom w:w="15" w:type="dxa"/>
              <w:right w:w="15" w:type="dxa"/>
            </w:tcMar>
            <w:vAlign w:val="center"/>
          </w:tcPr>
          <w:p w14:paraId="63873F4C" w14:textId="77777777" w:rsidR="00313A32" w:rsidRPr="00A57D62" w:rsidRDefault="00313A32" w:rsidP="00313A32">
            <w:pPr>
              <w:ind w:left="20"/>
              <w:jc w:val="center"/>
              <w:rPr>
                <w:sz w:val="18"/>
                <w:szCs w:val="18"/>
                <w:lang w:eastAsia="en-US"/>
              </w:rPr>
            </w:pPr>
          </w:p>
        </w:tc>
        <w:tc>
          <w:tcPr>
            <w:tcW w:w="271" w:type="pct"/>
            <w:gridSpan w:val="2"/>
            <w:vMerge/>
            <w:shd w:val="clear" w:color="auto" w:fill="FFFFFF"/>
            <w:vAlign w:val="center"/>
          </w:tcPr>
          <w:p w14:paraId="569431C1" w14:textId="77777777" w:rsidR="00313A32" w:rsidRPr="00A57D62" w:rsidRDefault="00313A32" w:rsidP="00313A32">
            <w:pPr>
              <w:ind w:left="20"/>
              <w:jc w:val="both"/>
              <w:rPr>
                <w:sz w:val="18"/>
                <w:szCs w:val="18"/>
                <w:lang w:eastAsia="en-US"/>
              </w:rPr>
            </w:pPr>
          </w:p>
        </w:tc>
        <w:tc>
          <w:tcPr>
            <w:tcW w:w="287" w:type="pct"/>
            <w:gridSpan w:val="2"/>
            <w:shd w:val="clear" w:color="auto" w:fill="FFFFFF"/>
          </w:tcPr>
          <w:p w14:paraId="0E45AF94" w14:textId="77777777" w:rsidR="00313A32" w:rsidRPr="00A57D62" w:rsidRDefault="00313A32" w:rsidP="00313A32">
            <w:pPr>
              <w:ind w:left="20"/>
              <w:jc w:val="both"/>
              <w:rPr>
                <w:sz w:val="18"/>
                <w:szCs w:val="18"/>
                <w:lang w:eastAsia="en-US"/>
              </w:rPr>
            </w:pPr>
            <w:r w:rsidRPr="00A57D62">
              <w:rPr>
                <w:sz w:val="18"/>
                <w:szCs w:val="18"/>
                <w:lang w:eastAsia="en-US"/>
              </w:rPr>
              <w:t>334, 9469</w:t>
            </w:r>
          </w:p>
        </w:tc>
        <w:tc>
          <w:tcPr>
            <w:tcW w:w="292" w:type="pct"/>
            <w:gridSpan w:val="4"/>
            <w:shd w:val="clear" w:color="auto" w:fill="FFFFFF"/>
          </w:tcPr>
          <w:p w14:paraId="226D7AEA" w14:textId="77777777" w:rsidR="00313A32" w:rsidRPr="00A57D62" w:rsidRDefault="00313A32" w:rsidP="00313A32">
            <w:pPr>
              <w:ind w:left="20"/>
              <w:jc w:val="both"/>
              <w:rPr>
                <w:sz w:val="18"/>
                <w:szCs w:val="18"/>
                <w:lang w:eastAsia="en-US"/>
              </w:rPr>
            </w:pPr>
            <w:r w:rsidRPr="00A57D62">
              <w:rPr>
                <w:sz w:val="18"/>
                <w:szCs w:val="18"/>
                <w:lang w:eastAsia="en-US"/>
              </w:rPr>
              <w:t>330, 5493</w:t>
            </w:r>
          </w:p>
        </w:tc>
        <w:tc>
          <w:tcPr>
            <w:tcW w:w="279" w:type="pct"/>
            <w:shd w:val="clear" w:color="auto" w:fill="FFFFFF"/>
          </w:tcPr>
          <w:p w14:paraId="5D1114AF" w14:textId="77777777" w:rsidR="00313A32" w:rsidRPr="00A57D62" w:rsidRDefault="00313A32" w:rsidP="00313A32">
            <w:pPr>
              <w:ind w:left="20"/>
              <w:jc w:val="both"/>
              <w:rPr>
                <w:sz w:val="18"/>
                <w:szCs w:val="18"/>
                <w:lang w:eastAsia="en-US"/>
              </w:rPr>
            </w:pPr>
            <w:r w:rsidRPr="00A57D62">
              <w:rPr>
                <w:sz w:val="18"/>
                <w:szCs w:val="18"/>
                <w:lang w:eastAsia="en-US"/>
              </w:rPr>
              <w:t>98,7%</w:t>
            </w:r>
          </w:p>
        </w:tc>
        <w:tc>
          <w:tcPr>
            <w:tcW w:w="1379" w:type="pct"/>
            <w:gridSpan w:val="4"/>
            <w:vMerge/>
            <w:shd w:val="clear" w:color="auto" w:fill="FFFFFF"/>
          </w:tcPr>
          <w:p w14:paraId="735367D2" w14:textId="77777777" w:rsidR="00313A32" w:rsidRPr="00A57D62" w:rsidRDefault="00313A32" w:rsidP="00313A32">
            <w:pPr>
              <w:ind w:left="57" w:right="57"/>
              <w:jc w:val="both"/>
              <w:rPr>
                <w:sz w:val="18"/>
                <w:szCs w:val="18"/>
                <w:lang w:eastAsia="en-US"/>
              </w:rPr>
            </w:pPr>
          </w:p>
        </w:tc>
      </w:tr>
      <w:tr w:rsidR="00606FCB" w:rsidRPr="00A57D62" w14:paraId="707242EB" w14:textId="77777777" w:rsidTr="00606FCB">
        <w:trPr>
          <w:trHeight w:val="374"/>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A20073C" w14:textId="179B2620" w:rsidR="00606FCB" w:rsidRPr="00606FCB" w:rsidRDefault="00606FCB" w:rsidP="00606FCB">
            <w:pPr>
              <w:jc w:val="center"/>
              <w:rPr>
                <w:color w:val="000000" w:themeColor="text1"/>
                <w:sz w:val="18"/>
                <w:szCs w:val="18"/>
                <w:lang w:eastAsia="en-US"/>
              </w:rPr>
            </w:pPr>
            <w:r w:rsidRPr="00606FCB">
              <w:rPr>
                <w:color w:val="000000" w:themeColor="text1"/>
                <w:sz w:val="18"/>
                <w:szCs w:val="18"/>
                <w:lang w:eastAsia="en-US"/>
              </w:rPr>
              <w:t>65</w:t>
            </w:r>
          </w:p>
        </w:tc>
        <w:tc>
          <w:tcPr>
            <w:tcW w:w="104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92A18D6" w14:textId="77777777" w:rsidR="00606FCB" w:rsidRPr="00606FCB" w:rsidRDefault="00606FCB" w:rsidP="00606FCB">
            <w:pPr>
              <w:spacing w:line="256" w:lineRule="auto"/>
              <w:ind w:left="57" w:right="57"/>
              <w:rPr>
                <w:b/>
                <w:color w:val="000000" w:themeColor="text1"/>
                <w:sz w:val="18"/>
                <w:szCs w:val="18"/>
                <w:lang w:eastAsia="en-US"/>
              </w:rPr>
            </w:pPr>
            <w:r w:rsidRPr="00606FCB">
              <w:rPr>
                <w:b/>
                <w:color w:val="000000" w:themeColor="text1"/>
                <w:sz w:val="18"/>
                <w:szCs w:val="18"/>
                <w:lang w:eastAsia="en-US"/>
              </w:rPr>
              <w:t>Мероприятие 8</w:t>
            </w:r>
          </w:p>
          <w:p w14:paraId="7BA8F9EF" w14:textId="5F07BC9B" w:rsidR="00606FCB" w:rsidRPr="00606FCB" w:rsidRDefault="00606FCB" w:rsidP="00606FCB">
            <w:pPr>
              <w:ind w:left="57" w:right="57"/>
              <w:rPr>
                <w:color w:val="000000" w:themeColor="text1"/>
                <w:sz w:val="18"/>
                <w:szCs w:val="18"/>
                <w:lang w:eastAsia="en-US"/>
              </w:rPr>
            </w:pPr>
            <w:r w:rsidRPr="00606FCB">
              <w:rPr>
                <w:color w:val="000000" w:themeColor="text1"/>
                <w:sz w:val="18"/>
                <w:szCs w:val="18"/>
                <w:lang w:eastAsia="en-US"/>
              </w:rPr>
              <w:t>Строительство и (или) приобретение кредитных жилищ</w:t>
            </w:r>
          </w:p>
        </w:tc>
        <w:tc>
          <w:tcPr>
            <w:tcW w:w="443"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C8946DA" w14:textId="6BA50536" w:rsidR="00606FCB" w:rsidRPr="00606FCB" w:rsidRDefault="00606FCB" w:rsidP="00606FCB">
            <w:pPr>
              <w:ind w:left="20"/>
              <w:jc w:val="both"/>
              <w:rPr>
                <w:color w:val="000000" w:themeColor="text1"/>
                <w:sz w:val="18"/>
                <w:szCs w:val="18"/>
                <w:lang w:eastAsia="en-US"/>
              </w:rPr>
            </w:pPr>
            <w:r w:rsidRPr="00606FCB">
              <w:rPr>
                <w:color w:val="000000" w:themeColor="text1"/>
                <w:sz w:val="18"/>
                <w:szCs w:val="18"/>
                <w:lang w:eastAsia="en-US"/>
              </w:rPr>
              <w:t>Статистические данные</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96FEAF1" w14:textId="26A71BDE" w:rsidR="00606FCB" w:rsidRPr="00606FCB" w:rsidRDefault="00606FCB" w:rsidP="00606FCB">
            <w:pPr>
              <w:ind w:left="20"/>
              <w:jc w:val="both"/>
              <w:rPr>
                <w:color w:val="000000" w:themeColor="text1"/>
                <w:sz w:val="18"/>
                <w:szCs w:val="18"/>
                <w:lang w:eastAsia="en-US"/>
              </w:rPr>
            </w:pPr>
            <w:r w:rsidRPr="00606FCB">
              <w:rPr>
                <w:color w:val="000000" w:themeColor="text1"/>
                <w:sz w:val="18"/>
                <w:szCs w:val="18"/>
                <w:lang w:eastAsia="en-US"/>
              </w:rPr>
              <w:t>ед. жилищ</w:t>
            </w:r>
          </w:p>
        </w:tc>
        <w:tc>
          <w:tcPr>
            <w:tcW w:w="332"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594FFE9" w14:textId="2CA3722F" w:rsidR="00606FCB" w:rsidRPr="00606FCB" w:rsidRDefault="00606FCB" w:rsidP="00606FCB">
            <w:pPr>
              <w:ind w:left="20"/>
              <w:jc w:val="center"/>
              <w:rPr>
                <w:color w:val="000000" w:themeColor="text1"/>
                <w:sz w:val="18"/>
                <w:szCs w:val="18"/>
                <w:lang w:eastAsia="en-US"/>
              </w:rPr>
            </w:pPr>
            <w:r w:rsidRPr="00606FCB">
              <w:rPr>
                <w:color w:val="000000" w:themeColor="text1"/>
                <w:sz w:val="18"/>
                <w:szCs w:val="18"/>
                <w:lang w:eastAsia="en-US"/>
              </w:rPr>
              <w:t>2023-2027 годы</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2A57C0" w14:textId="289291C5" w:rsidR="00606FCB" w:rsidRPr="00606FCB" w:rsidRDefault="00606FCB" w:rsidP="00606FCB">
            <w:pPr>
              <w:ind w:left="20"/>
              <w:jc w:val="both"/>
              <w:rPr>
                <w:color w:val="000000" w:themeColor="text1"/>
                <w:sz w:val="18"/>
                <w:szCs w:val="18"/>
                <w:lang w:eastAsia="en-US"/>
              </w:rPr>
            </w:pPr>
            <w:r w:rsidRPr="00606FCB">
              <w:rPr>
                <w:color w:val="000000" w:themeColor="text1"/>
                <w:sz w:val="18"/>
                <w:szCs w:val="18"/>
                <w:lang w:eastAsia="en-US"/>
              </w:rPr>
              <w:t>акты ввода в эксплуатацию</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63752CE0" w14:textId="01BECED7" w:rsidR="00606FCB" w:rsidRPr="00606FCB" w:rsidRDefault="00606FCB" w:rsidP="00606FCB">
            <w:pPr>
              <w:ind w:left="20"/>
              <w:jc w:val="both"/>
              <w:rPr>
                <w:color w:val="000000" w:themeColor="text1"/>
                <w:sz w:val="18"/>
                <w:szCs w:val="18"/>
                <w:lang w:eastAsia="en-US"/>
              </w:rPr>
            </w:pPr>
            <w:r w:rsidRPr="00606FCB">
              <w:rPr>
                <w:color w:val="000000" w:themeColor="text1"/>
                <w:sz w:val="18"/>
                <w:szCs w:val="18"/>
                <w:lang w:eastAsia="en-US"/>
              </w:rPr>
              <w:t>15575</w:t>
            </w:r>
          </w:p>
        </w:tc>
        <w:tc>
          <w:tcPr>
            <w:tcW w:w="292" w:type="pct"/>
            <w:gridSpan w:val="4"/>
            <w:tcBorders>
              <w:top w:val="single" w:sz="4" w:space="0" w:color="auto"/>
              <w:left w:val="single" w:sz="4" w:space="0" w:color="auto"/>
              <w:bottom w:val="single" w:sz="4" w:space="0" w:color="auto"/>
              <w:right w:val="single" w:sz="4" w:space="0" w:color="auto"/>
            </w:tcBorders>
            <w:shd w:val="clear" w:color="auto" w:fill="auto"/>
          </w:tcPr>
          <w:p w14:paraId="21477C32" w14:textId="110627CB" w:rsidR="00606FCB" w:rsidRPr="00606FCB" w:rsidRDefault="00606FCB" w:rsidP="00606FCB">
            <w:pPr>
              <w:ind w:left="20"/>
              <w:jc w:val="both"/>
              <w:rPr>
                <w:color w:val="000000" w:themeColor="text1"/>
                <w:sz w:val="18"/>
                <w:szCs w:val="18"/>
                <w:lang w:eastAsia="en-US"/>
              </w:rPr>
            </w:pPr>
            <w:r w:rsidRPr="00606FCB">
              <w:rPr>
                <w:color w:val="000000" w:themeColor="text1"/>
                <w:sz w:val="18"/>
                <w:szCs w:val="18"/>
                <w:lang w:eastAsia="en-US"/>
              </w:rPr>
              <w:t>9535</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4E745671" w14:textId="1A993823" w:rsidR="00606FCB" w:rsidRPr="00606FCB" w:rsidRDefault="00551E2D" w:rsidP="00606FCB">
            <w:pPr>
              <w:ind w:left="20"/>
              <w:jc w:val="both"/>
              <w:rPr>
                <w:color w:val="000000" w:themeColor="text1"/>
                <w:sz w:val="18"/>
                <w:szCs w:val="18"/>
                <w:lang w:eastAsia="en-US"/>
              </w:rPr>
            </w:pPr>
            <w:r>
              <w:rPr>
                <w:color w:val="000000" w:themeColor="text1"/>
                <w:sz w:val="18"/>
                <w:szCs w:val="18"/>
                <w:lang w:eastAsia="en-US"/>
              </w:rPr>
              <w:t>61</w:t>
            </w:r>
            <w:r w:rsidR="00606FCB" w:rsidRPr="00606FCB">
              <w:rPr>
                <w:color w:val="000000" w:themeColor="text1"/>
                <w:sz w:val="18"/>
                <w:szCs w:val="18"/>
                <w:lang w:eastAsia="en-US"/>
              </w:rPr>
              <w:t>%</w:t>
            </w:r>
          </w:p>
        </w:tc>
        <w:tc>
          <w:tcPr>
            <w:tcW w:w="1379"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28106F4" w14:textId="77777777" w:rsidR="00606FCB" w:rsidRPr="00606FCB" w:rsidRDefault="00606FCB" w:rsidP="00606FCB">
            <w:pPr>
              <w:spacing w:line="256" w:lineRule="auto"/>
              <w:ind w:left="57" w:right="57"/>
              <w:jc w:val="both"/>
              <w:rPr>
                <w:b/>
                <w:color w:val="000000" w:themeColor="text1"/>
                <w:sz w:val="18"/>
                <w:szCs w:val="18"/>
                <w:lang w:eastAsia="en-US"/>
              </w:rPr>
            </w:pPr>
            <w:r w:rsidRPr="00606FCB">
              <w:rPr>
                <w:b/>
                <w:color w:val="000000" w:themeColor="text1"/>
                <w:sz w:val="18"/>
                <w:szCs w:val="18"/>
                <w:lang w:eastAsia="en-US"/>
              </w:rPr>
              <w:t>Не исполнено</w:t>
            </w:r>
          </w:p>
          <w:p w14:paraId="6AF499E7" w14:textId="77777777" w:rsidR="00606FCB" w:rsidRPr="00606FCB" w:rsidRDefault="00606FCB" w:rsidP="00606FCB">
            <w:pPr>
              <w:spacing w:line="256" w:lineRule="auto"/>
              <w:ind w:left="57" w:right="57"/>
              <w:jc w:val="both"/>
              <w:rPr>
                <w:color w:val="000000" w:themeColor="text1"/>
                <w:sz w:val="18"/>
                <w:szCs w:val="18"/>
                <w:lang w:val="kk-KZ" w:eastAsia="en-US"/>
              </w:rPr>
            </w:pPr>
            <w:r w:rsidRPr="00606FCB">
              <w:rPr>
                <w:color w:val="000000" w:themeColor="text1"/>
                <w:sz w:val="18"/>
                <w:szCs w:val="18"/>
                <w:lang w:eastAsia="en-US"/>
              </w:rPr>
              <w:t xml:space="preserve">По итогам 2024 года </w:t>
            </w:r>
            <w:r w:rsidRPr="00606FCB">
              <w:rPr>
                <w:color w:val="000000" w:themeColor="text1"/>
                <w:sz w:val="18"/>
                <w:szCs w:val="18"/>
                <w:lang w:val="kk-KZ" w:eastAsia="en-US"/>
              </w:rPr>
              <w:t xml:space="preserve">с </w:t>
            </w:r>
            <w:proofErr w:type="spellStart"/>
            <w:r w:rsidRPr="00606FCB">
              <w:rPr>
                <w:color w:val="000000" w:themeColor="text1"/>
                <w:sz w:val="18"/>
                <w:szCs w:val="18"/>
                <w:lang w:val="kk-KZ" w:eastAsia="en-US"/>
              </w:rPr>
              <w:t>учетом</w:t>
            </w:r>
            <w:proofErr w:type="spellEnd"/>
            <w:r w:rsidRPr="00606FCB">
              <w:rPr>
                <w:color w:val="000000" w:themeColor="text1"/>
                <w:sz w:val="18"/>
                <w:szCs w:val="18"/>
                <w:lang w:val="kk-KZ" w:eastAsia="en-US"/>
              </w:rPr>
              <w:t xml:space="preserve"> графика </w:t>
            </w:r>
            <w:proofErr w:type="spellStart"/>
            <w:r w:rsidRPr="00606FCB">
              <w:rPr>
                <w:color w:val="000000" w:themeColor="text1"/>
                <w:sz w:val="18"/>
                <w:szCs w:val="18"/>
                <w:lang w:val="kk-KZ" w:eastAsia="en-US"/>
              </w:rPr>
              <w:t>возвратов</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средств</w:t>
            </w:r>
            <w:proofErr w:type="spellEnd"/>
            <w:r w:rsidRPr="00606FCB">
              <w:rPr>
                <w:color w:val="000000" w:themeColor="text1"/>
                <w:sz w:val="18"/>
                <w:szCs w:val="18"/>
                <w:lang w:val="kk-KZ" w:eastAsia="en-US"/>
              </w:rPr>
              <w:t xml:space="preserve"> со </w:t>
            </w:r>
            <w:proofErr w:type="spellStart"/>
            <w:r w:rsidRPr="00606FCB">
              <w:rPr>
                <w:color w:val="000000" w:themeColor="text1"/>
                <w:sz w:val="18"/>
                <w:szCs w:val="18"/>
                <w:lang w:val="kk-KZ" w:eastAsia="en-US"/>
              </w:rPr>
              <w:t>стороны</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акиматов</w:t>
            </w:r>
            <w:proofErr w:type="spellEnd"/>
            <w:r w:rsidRPr="00606FCB">
              <w:rPr>
                <w:color w:val="000000" w:themeColor="text1"/>
                <w:sz w:val="18"/>
                <w:szCs w:val="18"/>
                <w:lang w:val="kk-KZ" w:eastAsia="en-US"/>
              </w:rPr>
              <w:t xml:space="preserve"> в АО «</w:t>
            </w:r>
            <w:proofErr w:type="spellStart"/>
            <w:r w:rsidRPr="00606FCB">
              <w:rPr>
                <w:color w:val="000000" w:themeColor="text1"/>
                <w:sz w:val="18"/>
                <w:szCs w:val="18"/>
                <w:lang w:val="kk-KZ" w:eastAsia="en-US"/>
              </w:rPr>
              <w:t>Казахстанская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Жилищная</w:t>
            </w:r>
            <w:proofErr w:type="spellEnd"/>
            <w:r w:rsidRPr="00606FCB">
              <w:rPr>
                <w:color w:val="000000" w:themeColor="text1"/>
                <w:sz w:val="18"/>
                <w:szCs w:val="18"/>
                <w:lang w:val="kk-KZ" w:eastAsia="en-US"/>
              </w:rPr>
              <w:t xml:space="preserve"> Компания» </w:t>
            </w:r>
            <w:proofErr w:type="spellStart"/>
            <w:r w:rsidRPr="00606FCB">
              <w:rPr>
                <w:color w:val="000000" w:themeColor="text1"/>
                <w:sz w:val="18"/>
                <w:szCs w:val="18"/>
                <w:lang w:val="kk-KZ" w:eastAsia="en-US"/>
              </w:rPr>
              <w:t>были</w:t>
            </w:r>
            <w:proofErr w:type="spellEnd"/>
            <w:r w:rsidRPr="00606FCB">
              <w:rPr>
                <w:color w:val="000000" w:themeColor="text1"/>
                <w:sz w:val="18"/>
                <w:szCs w:val="18"/>
                <w:lang w:val="kk-KZ" w:eastAsia="en-US"/>
              </w:rPr>
              <w:t xml:space="preserve"> в </w:t>
            </w:r>
            <w:proofErr w:type="spellStart"/>
            <w:r w:rsidRPr="00606FCB">
              <w:rPr>
                <w:color w:val="000000" w:themeColor="text1"/>
                <w:sz w:val="18"/>
                <w:szCs w:val="18"/>
                <w:lang w:val="kk-KZ" w:eastAsia="en-US"/>
              </w:rPr>
              <w:t>основном</w:t>
            </w:r>
            <w:proofErr w:type="spellEnd"/>
            <w:r w:rsidRPr="00606FCB">
              <w:rPr>
                <w:color w:val="000000" w:themeColor="text1"/>
                <w:sz w:val="18"/>
                <w:szCs w:val="18"/>
                <w:lang w:val="kk-KZ" w:eastAsia="en-US"/>
              </w:rPr>
              <w:t xml:space="preserve"> в </w:t>
            </w:r>
            <w:proofErr w:type="spellStart"/>
            <w:r w:rsidRPr="00606FCB">
              <w:rPr>
                <w:color w:val="000000" w:themeColor="text1"/>
                <w:sz w:val="18"/>
                <w:szCs w:val="18"/>
                <w:lang w:val="kk-KZ" w:eastAsia="en-US"/>
              </w:rPr>
              <w:t>ноябре</w:t>
            </w:r>
            <w:proofErr w:type="spellEnd"/>
            <w:r w:rsidRPr="00606FCB">
              <w:rPr>
                <w:color w:val="000000" w:themeColor="text1"/>
                <w:sz w:val="18"/>
                <w:szCs w:val="18"/>
                <w:lang w:val="kk-KZ" w:eastAsia="en-US"/>
              </w:rPr>
              <w:t xml:space="preserve"> и </w:t>
            </w:r>
            <w:proofErr w:type="spellStart"/>
            <w:r w:rsidRPr="00606FCB">
              <w:rPr>
                <w:color w:val="000000" w:themeColor="text1"/>
                <w:sz w:val="18"/>
                <w:szCs w:val="18"/>
                <w:lang w:val="kk-KZ" w:eastAsia="en-US"/>
              </w:rPr>
              <w:t>декабре</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месяце</w:t>
            </w:r>
            <w:proofErr w:type="spellEnd"/>
            <w:r w:rsidRPr="00606FCB">
              <w:rPr>
                <w:color w:val="000000" w:themeColor="text1"/>
                <w:sz w:val="18"/>
                <w:szCs w:val="18"/>
                <w:lang w:val="kk-KZ" w:eastAsia="en-US"/>
              </w:rPr>
              <w:t xml:space="preserve"> в </w:t>
            </w:r>
            <w:proofErr w:type="spellStart"/>
            <w:r w:rsidRPr="00606FCB">
              <w:rPr>
                <w:color w:val="000000" w:themeColor="text1"/>
                <w:sz w:val="18"/>
                <w:szCs w:val="18"/>
                <w:lang w:val="kk-KZ" w:eastAsia="en-US"/>
              </w:rPr>
              <w:t>связи</w:t>
            </w:r>
            <w:proofErr w:type="spellEnd"/>
            <w:r w:rsidRPr="00606FCB">
              <w:rPr>
                <w:color w:val="000000" w:themeColor="text1"/>
                <w:sz w:val="18"/>
                <w:szCs w:val="18"/>
                <w:lang w:val="kk-KZ" w:eastAsia="en-US"/>
              </w:rPr>
              <w:t xml:space="preserve"> с </w:t>
            </w:r>
            <w:proofErr w:type="spellStart"/>
            <w:r w:rsidRPr="00606FCB">
              <w:rPr>
                <w:color w:val="000000" w:themeColor="text1"/>
                <w:sz w:val="18"/>
                <w:szCs w:val="18"/>
                <w:lang w:val="kk-KZ" w:eastAsia="en-US"/>
              </w:rPr>
              <w:t>чем</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для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перечисления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средств</w:t>
            </w:r>
            <w:proofErr w:type="spellEnd"/>
            <w:r w:rsidRPr="00606FCB">
              <w:rPr>
                <w:color w:val="000000" w:themeColor="text1"/>
                <w:sz w:val="18"/>
                <w:szCs w:val="18"/>
                <w:lang w:val="kk-KZ" w:eastAsia="en-US"/>
              </w:rPr>
              <w:t xml:space="preserve"> не </w:t>
            </w:r>
            <w:proofErr w:type="spellStart"/>
            <w:r w:rsidRPr="00606FCB">
              <w:rPr>
                <w:color w:val="000000" w:themeColor="text1"/>
                <w:sz w:val="18"/>
                <w:szCs w:val="18"/>
                <w:lang w:val="kk-KZ" w:eastAsia="en-US"/>
              </w:rPr>
              <w:t>было</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возможности</w:t>
            </w:r>
            <w:proofErr w:type="spellEnd"/>
            <w:r w:rsidRPr="00606FCB">
              <w:rPr>
                <w:color w:val="000000" w:themeColor="text1"/>
                <w:sz w:val="18"/>
                <w:szCs w:val="18"/>
                <w:lang w:val="kk-KZ" w:eastAsia="en-US"/>
              </w:rPr>
              <w:t>.</w:t>
            </w:r>
          </w:p>
          <w:p w14:paraId="0701F074" w14:textId="44C115E6" w:rsidR="00606FCB" w:rsidRPr="00606FCB" w:rsidRDefault="00606FCB" w:rsidP="00606FCB">
            <w:pPr>
              <w:ind w:left="57" w:right="57"/>
              <w:jc w:val="both"/>
              <w:rPr>
                <w:color w:val="000000" w:themeColor="text1"/>
                <w:sz w:val="18"/>
                <w:szCs w:val="18"/>
                <w:lang w:eastAsia="en-US"/>
              </w:rPr>
            </w:pPr>
            <w:proofErr w:type="spellStart"/>
            <w:r w:rsidRPr="00606FCB">
              <w:rPr>
                <w:color w:val="000000" w:themeColor="text1"/>
                <w:sz w:val="18"/>
                <w:szCs w:val="18"/>
                <w:lang w:val="kk-KZ" w:eastAsia="en-US"/>
              </w:rPr>
              <w:t>Учитывая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вышеуказанные</w:t>
            </w:r>
            <w:proofErr w:type="spellEnd"/>
            <w:r w:rsidRPr="00606FCB">
              <w:rPr>
                <w:color w:val="000000" w:themeColor="text1"/>
                <w:sz w:val="18"/>
                <w:szCs w:val="18"/>
                <w:lang w:val="kk-KZ" w:eastAsia="en-US"/>
              </w:rPr>
              <w:t xml:space="preserve"> факты а </w:t>
            </w:r>
            <w:proofErr w:type="spellStart"/>
            <w:r w:rsidRPr="00606FCB">
              <w:rPr>
                <w:color w:val="000000" w:themeColor="text1"/>
                <w:sz w:val="18"/>
                <w:szCs w:val="18"/>
                <w:lang w:val="kk-KZ" w:eastAsia="en-US"/>
              </w:rPr>
              <w:t>также</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отказа</w:t>
            </w:r>
            <w:proofErr w:type="spellEnd"/>
            <w:r w:rsidRPr="00606FCB">
              <w:rPr>
                <w:color w:val="000000" w:themeColor="text1"/>
                <w:sz w:val="18"/>
                <w:szCs w:val="18"/>
                <w:lang w:val="kk-KZ" w:eastAsia="en-US"/>
              </w:rPr>
              <w:t xml:space="preserve"> от 2,0 </w:t>
            </w:r>
            <w:proofErr w:type="spellStart"/>
            <w:r w:rsidRPr="00606FCB">
              <w:rPr>
                <w:color w:val="000000" w:themeColor="text1"/>
                <w:sz w:val="18"/>
                <w:szCs w:val="18"/>
                <w:lang w:val="kk-KZ" w:eastAsia="en-US"/>
              </w:rPr>
              <w:t>млрд.тенге</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для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финансирования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lastRenderedPageBreak/>
              <w:t>строительства</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жилья</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акиматом</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г.Астаны</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данный</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показатель</w:t>
            </w:r>
            <w:proofErr w:type="spellEnd"/>
            <w:r w:rsidRPr="00606FCB">
              <w:rPr>
                <w:color w:val="000000" w:themeColor="text1"/>
                <w:sz w:val="18"/>
                <w:szCs w:val="18"/>
                <w:lang w:val="kk-KZ" w:eastAsia="en-US"/>
              </w:rPr>
              <w:t xml:space="preserve"> не </w:t>
            </w:r>
            <w:proofErr w:type="spellStart"/>
            <w:r w:rsidRPr="00606FCB">
              <w:rPr>
                <w:color w:val="000000" w:themeColor="text1"/>
                <w:sz w:val="18"/>
                <w:szCs w:val="18"/>
                <w:lang w:val="kk-KZ" w:eastAsia="en-US"/>
              </w:rPr>
              <w:t>был</w:t>
            </w:r>
            <w:proofErr w:type="spellEnd"/>
            <w:r w:rsidRPr="00606FCB">
              <w:rPr>
                <w:color w:val="000000" w:themeColor="text1"/>
                <w:sz w:val="18"/>
                <w:szCs w:val="18"/>
                <w:lang w:val="kk-KZ" w:eastAsia="en-US"/>
              </w:rPr>
              <w:t xml:space="preserve"> </w:t>
            </w:r>
            <w:proofErr w:type="spellStart"/>
            <w:r w:rsidRPr="00606FCB">
              <w:rPr>
                <w:color w:val="000000" w:themeColor="text1"/>
                <w:sz w:val="18"/>
                <w:szCs w:val="18"/>
                <w:lang w:val="kk-KZ" w:eastAsia="en-US"/>
              </w:rPr>
              <w:t>достигнут</w:t>
            </w:r>
            <w:proofErr w:type="spellEnd"/>
            <w:r w:rsidRPr="00606FCB">
              <w:rPr>
                <w:color w:val="000000" w:themeColor="text1"/>
                <w:sz w:val="18"/>
                <w:szCs w:val="18"/>
                <w:lang w:val="kk-KZ" w:eastAsia="en-US"/>
              </w:rPr>
              <w:t xml:space="preserve"> </w:t>
            </w:r>
          </w:p>
        </w:tc>
      </w:tr>
      <w:tr w:rsidR="00313A32" w:rsidRPr="00A57D62" w14:paraId="117E3CDB" w14:textId="77777777" w:rsidTr="00B7743D">
        <w:trPr>
          <w:trHeight w:val="373"/>
        </w:trPr>
        <w:tc>
          <w:tcPr>
            <w:tcW w:w="288" w:type="pct"/>
            <w:vMerge/>
            <w:tcMar>
              <w:top w:w="15" w:type="dxa"/>
              <w:left w:w="15" w:type="dxa"/>
              <w:bottom w:w="15" w:type="dxa"/>
              <w:right w:w="15" w:type="dxa"/>
            </w:tcMar>
            <w:vAlign w:val="center"/>
          </w:tcPr>
          <w:p w14:paraId="6A7E14B9" w14:textId="77777777" w:rsidR="00313A32" w:rsidRPr="00A57D62" w:rsidRDefault="00313A32" w:rsidP="00313A32">
            <w:pPr>
              <w:jc w:val="center"/>
              <w:rPr>
                <w:sz w:val="18"/>
                <w:szCs w:val="18"/>
                <w:lang w:eastAsia="en-US"/>
              </w:rPr>
            </w:pPr>
          </w:p>
        </w:tc>
        <w:tc>
          <w:tcPr>
            <w:tcW w:w="1047" w:type="pct"/>
            <w:gridSpan w:val="2"/>
            <w:vMerge/>
            <w:tcMar>
              <w:top w:w="15" w:type="dxa"/>
              <w:left w:w="15" w:type="dxa"/>
              <w:bottom w:w="15" w:type="dxa"/>
              <w:right w:w="15" w:type="dxa"/>
            </w:tcMar>
            <w:vAlign w:val="center"/>
          </w:tcPr>
          <w:p w14:paraId="01EDF805" w14:textId="77777777" w:rsidR="00313A32" w:rsidRPr="00A57D62" w:rsidRDefault="00313A32" w:rsidP="00313A32">
            <w:pPr>
              <w:ind w:left="57" w:right="57"/>
              <w:rPr>
                <w:b/>
                <w:sz w:val="18"/>
                <w:szCs w:val="18"/>
                <w:lang w:eastAsia="en-US"/>
              </w:rPr>
            </w:pPr>
          </w:p>
        </w:tc>
        <w:tc>
          <w:tcPr>
            <w:tcW w:w="443" w:type="pct"/>
            <w:gridSpan w:val="2"/>
            <w:vMerge/>
            <w:tcMar>
              <w:top w:w="15" w:type="dxa"/>
              <w:left w:w="15" w:type="dxa"/>
              <w:bottom w:w="15" w:type="dxa"/>
              <w:right w:w="15" w:type="dxa"/>
            </w:tcMar>
            <w:vAlign w:val="center"/>
          </w:tcPr>
          <w:p w14:paraId="21508021" w14:textId="77777777" w:rsidR="00313A32" w:rsidRPr="00A57D62"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28504131" w14:textId="77777777" w:rsidR="00313A32" w:rsidRPr="00A57D62" w:rsidRDefault="00313A32" w:rsidP="00313A32">
            <w:pPr>
              <w:ind w:left="20"/>
              <w:jc w:val="both"/>
              <w:rPr>
                <w:sz w:val="18"/>
                <w:szCs w:val="18"/>
                <w:lang w:eastAsia="en-US"/>
              </w:rPr>
            </w:pPr>
            <w:r w:rsidRPr="00A57D62">
              <w:rPr>
                <w:sz w:val="18"/>
                <w:szCs w:val="18"/>
                <w:lang w:eastAsia="en-US"/>
              </w:rPr>
              <w:t xml:space="preserve">     млн</w:t>
            </w:r>
          </w:p>
          <w:p w14:paraId="29E1BF0E" w14:textId="77777777" w:rsidR="00313A32" w:rsidRPr="00A57D62" w:rsidRDefault="00313A32" w:rsidP="00313A32">
            <w:pPr>
              <w:ind w:left="20"/>
              <w:jc w:val="both"/>
              <w:rPr>
                <w:sz w:val="18"/>
                <w:szCs w:val="18"/>
                <w:lang w:eastAsia="en-US"/>
              </w:rPr>
            </w:pPr>
            <w:r w:rsidRPr="00A57D62">
              <w:rPr>
                <w:sz w:val="18"/>
                <w:szCs w:val="18"/>
                <w:lang w:eastAsia="en-US"/>
              </w:rPr>
              <w:t xml:space="preserve">    тенге</w:t>
            </w:r>
          </w:p>
        </w:tc>
        <w:tc>
          <w:tcPr>
            <w:tcW w:w="332" w:type="pct"/>
            <w:gridSpan w:val="2"/>
            <w:vMerge/>
            <w:tcMar>
              <w:top w:w="15" w:type="dxa"/>
              <w:left w:w="15" w:type="dxa"/>
              <w:bottom w:w="15" w:type="dxa"/>
              <w:right w:w="15" w:type="dxa"/>
            </w:tcMar>
            <w:vAlign w:val="center"/>
          </w:tcPr>
          <w:p w14:paraId="546B5626" w14:textId="77777777" w:rsidR="00313A32" w:rsidRPr="00A57D62" w:rsidRDefault="00313A32" w:rsidP="00313A32">
            <w:pPr>
              <w:ind w:left="20"/>
              <w:jc w:val="both"/>
              <w:rPr>
                <w:sz w:val="18"/>
                <w:szCs w:val="18"/>
                <w:lang w:eastAsia="en-US"/>
              </w:rPr>
            </w:pPr>
          </w:p>
        </w:tc>
        <w:tc>
          <w:tcPr>
            <w:tcW w:w="271" w:type="pct"/>
            <w:gridSpan w:val="2"/>
            <w:vMerge/>
            <w:vAlign w:val="center"/>
          </w:tcPr>
          <w:p w14:paraId="34D4D662" w14:textId="77777777" w:rsidR="00313A32" w:rsidRPr="00A57D62" w:rsidRDefault="00313A32" w:rsidP="00313A32">
            <w:pPr>
              <w:ind w:left="20"/>
              <w:jc w:val="both"/>
              <w:rPr>
                <w:sz w:val="18"/>
                <w:szCs w:val="18"/>
                <w:lang w:eastAsia="en-US"/>
              </w:rPr>
            </w:pPr>
          </w:p>
        </w:tc>
        <w:tc>
          <w:tcPr>
            <w:tcW w:w="287" w:type="pct"/>
            <w:gridSpan w:val="2"/>
          </w:tcPr>
          <w:p w14:paraId="64313AA0" w14:textId="77777777" w:rsidR="00313A32" w:rsidRPr="00A57D62" w:rsidRDefault="00313A32" w:rsidP="00313A32">
            <w:pPr>
              <w:ind w:left="20"/>
              <w:jc w:val="both"/>
              <w:rPr>
                <w:sz w:val="18"/>
                <w:szCs w:val="18"/>
                <w:lang w:eastAsia="en-US"/>
              </w:rPr>
            </w:pPr>
            <w:r w:rsidRPr="00A57D62">
              <w:rPr>
                <w:sz w:val="18"/>
                <w:szCs w:val="18"/>
                <w:lang w:eastAsia="en-US"/>
              </w:rPr>
              <w:t>167 125,6</w:t>
            </w:r>
          </w:p>
        </w:tc>
        <w:tc>
          <w:tcPr>
            <w:tcW w:w="292" w:type="pct"/>
            <w:gridSpan w:val="4"/>
          </w:tcPr>
          <w:p w14:paraId="4FA301D6" w14:textId="45645009" w:rsidR="00313A32" w:rsidRPr="00A57D62" w:rsidRDefault="00551E2D" w:rsidP="00313A32">
            <w:pPr>
              <w:ind w:left="20"/>
              <w:jc w:val="both"/>
              <w:rPr>
                <w:sz w:val="18"/>
                <w:szCs w:val="18"/>
                <w:lang w:eastAsia="en-US"/>
              </w:rPr>
            </w:pPr>
            <w:r>
              <w:rPr>
                <w:sz w:val="18"/>
                <w:szCs w:val="18"/>
                <w:lang w:eastAsia="en-US"/>
              </w:rPr>
              <w:t>165125</w:t>
            </w:r>
          </w:p>
        </w:tc>
        <w:tc>
          <w:tcPr>
            <w:tcW w:w="279" w:type="pct"/>
          </w:tcPr>
          <w:p w14:paraId="3B8A564B" w14:textId="53404AA5" w:rsidR="00313A32" w:rsidRPr="00A57D62" w:rsidRDefault="00551E2D" w:rsidP="00313A32">
            <w:pPr>
              <w:ind w:left="20"/>
              <w:jc w:val="both"/>
              <w:rPr>
                <w:sz w:val="18"/>
                <w:szCs w:val="18"/>
                <w:lang w:eastAsia="en-US"/>
              </w:rPr>
            </w:pPr>
            <w:r>
              <w:rPr>
                <w:sz w:val="18"/>
                <w:szCs w:val="18"/>
                <w:lang w:eastAsia="en-US"/>
              </w:rPr>
              <w:t>98%</w:t>
            </w:r>
          </w:p>
        </w:tc>
        <w:tc>
          <w:tcPr>
            <w:tcW w:w="1379" w:type="pct"/>
            <w:gridSpan w:val="4"/>
            <w:vMerge/>
          </w:tcPr>
          <w:p w14:paraId="451D5622" w14:textId="77777777" w:rsidR="00313A32" w:rsidRPr="00A57D62" w:rsidRDefault="00313A32" w:rsidP="00313A32">
            <w:pPr>
              <w:ind w:left="57" w:right="57"/>
              <w:jc w:val="both"/>
              <w:rPr>
                <w:sz w:val="18"/>
                <w:szCs w:val="18"/>
                <w:lang w:eastAsia="en-US"/>
              </w:rPr>
            </w:pPr>
          </w:p>
        </w:tc>
      </w:tr>
      <w:tr w:rsidR="00313A32" w:rsidRPr="00A57D62" w14:paraId="79A26972" w14:textId="77777777" w:rsidTr="00B7743D">
        <w:trPr>
          <w:trHeight w:val="374"/>
        </w:trPr>
        <w:tc>
          <w:tcPr>
            <w:tcW w:w="288" w:type="pct"/>
            <w:vMerge w:val="restart"/>
            <w:tcMar>
              <w:top w:w="15" w:type="dxa"/>
              <w:left w:w="15" w:type="dxa"/>
              <w:bottom w:w="15" w:type="dxa"/>
              <w:right w:w="15" w:type="dxa"/>
            </w:tcMar>
            <w:vAlign w:val="center"/>
          </w:tcPr>
          <w:p w14:paraId="32F1639E" w14:textId="5635E970" w:rsidR="00313A32" w:rsidRPr="00A57D62" w:rsidRDefault="00313A32" w:rsidP="00313A32">
            <w:pPr>
              <w:jc w:val="center"/>
              <w:rPr>
                <w:sz w:val="18"/>
                <w:szCs w:val="18"/>
                <w:lang w:eastAsia="en-US"/>
              </w:rPr>
            </w:pPr>
            <w:r>
              <w:rPr>
                <w:sz w:val="18"/>
                <w:szCs w:val="18"/>
                <w:lang w:eastAsia="en-US"/>
              </w:rPr>
              <w:t>66</w:t>
            </w:r>
          </w:p>
        </w:tc>
        <w:tc>
          <w:tcPr>
            <w:tcW w:w="1047" w:type="pct"/>
            <w:gridSpan w:val="2"/>
            <w:vMerge w:val="restart"/>
            <w:tcMar>
              <w:top w:w="15" w:type="dxa"/>
              <w:left w:w="15" w:type="dxa"/>
              <w:bottom w:w="15" w:type="dxa"/>
              <w:right w:w="15" w:type="dxa"/>
            </w:tcMar>
            <w:vAlign w:val="center"/>
          </w:tcPr>
          <w:p w14:paraId="718777DE" w14:textId="6974471E" w:rsidR="00313A32" w:rsidRPr="00A57D62" w:rsidRDefault="00313A32" w:rsidP="00313A32">
            <w:pPr>
              <w:ind w:left="57" w:right="57"/>
              <w:rPr>
                <w:b/>
                <w:sz w:val="18"/>
                <w:szCs w:val="18"/>
                <w:lang w:eastAsia="en-US"/>
              </w:rPr>
            </w:pPr>
            <w:r w:rsidRPr="00A57D62">
              <w:rPr>
                <w:b/>
                <w:sz w:val="18"/>
                <w:szCs w:val="18"/>
                <w:lang w:eastAsia="en-US"/>
              </w:rPr>
              <w:t xml:space="preserve">Мероприятие </w:t>
            </w:r>
            <w:r>
              <w:rPr>
                <w:b/>
                <w:sz w:val="18"/>
                <w:szCs w:val="18"/>
                <w:lang w:eastAsia="en-US"/>
              </w:rPr>
              <w:t>9</w:t>
            </w:r>
          </w:p>
          <w:p w14:paraId="750E66D2" w14:textId="77777777" w:rsidR="00313A32" w:rsidRPr="00A57D62" w:rsidRDefault="00313A32" w:rsidP="00313A32">
            <w:pPr>
              <w:ind w:left="57" w:right="57"/>
              <w:rPr>
                <w:sz w:val="18"/>
                <w:szCs w:val="18"/>
                <w:lang w:eastAsia="en-US"/>
              </w:rPr>
            </w:pPr>
            <w:r w:rsidRPr="00A57D62">
              <w:rPr>
                <w:sz w:val="18"/>
                <w:szCs w:val="18"/>
                <w:lang w:eastAsia="en-US"/>
              </w:rPr>
              <w:t>Строительство инженерно-коммуникационных сетей к жилым домам</w:t>
            </w:r>
          </w:p>
        </w:tc>
        <w:tc>
          <w:tcPr>
            <w:tcW w:w="443" w:type="pct"/>
            <w:gridSpan w:val="2"/>
            <w:vMerge w:val="restart"/>
            <w:tcMar>
              <w:top w:w="15" w:type="dxa"/>
              <w:left w:w="15" w:type="dxa"/>
              <w:bottom w:w="15" w:type="dxa"/>
              <w:right w:w="15" w:type="dxa"/>
            </w:tcMar>
            <w:vAlign w:val="center"/>
          </w:tcPr>
          <w:p w14:paraId="448B8B23" w14:textId="77777777" w:rsidR="00313A32" w:rsidRPr="00A57D62" w:rsidRDefault="00313A32" w:rsidP="00313A32">
            <w:pPr>
              <w:ind w:left="8"/>
              <w:jc w:val="both"/>
              <w:rPr>
                <w:sz w:val="18"/>
                <w:szCs w:val="18"/>
                <w:lang w:eastAsia="en-US"/>
              </w:rPr>
            </w:pPr>
            <w:r w:rsidRPr="00A57D62">
              <w:rPr>
                <w:sz w:val="18"/>
                <w:szCs w:val="18"/>
                <w:lang w:eastAsia="en-US"/>
              </w:rPr>
              <w:t>Административные</w:t>
            </w:r>
          </w:p>
          <w:p w14:paraId="38659981" w14:textId="77777777" w:rsidR="00313A32" w:rsidRPr="00A57D62" w:rsidRDefault="00313A32" w:rsidP="00313A32">
            <w:pPr>
              <w:ind w:left="8"/>
              <w:jc w:val="both"/>
              <w:rPr>
                <w:sz w:val="18"/>
                <w:szCs w:val="18"/>
                <w:lang w:eastAsia="en-US"/>
              </w:rPr>
            </w:pPr>
            <w:r w:rsidRPr="00A57D62">
              <w:rPr>
                <w:sz w:val="18"/>
                <w:szCs w:val="18"/>
                <w:lang w:eastAsia="en-US"/>
              </w:rPr>
              <w:t>данные</w:t>
            </w:r>
          </w:p>
        </w:tc>
        <w:tc>
          <w:tcPr>
            <w:tcW w:w="382" w:type="pct"/>
            <w:gridSpan w:val="2"/>
            <w:tcMar>
              <w:top w:w="15" w:type="dxa"/>
              <w:left w:w="15" w:type="dxa"/>
              <w:bottom w:w="15" w:type="dxa"/>
              <w:right w:w="15" w:type="dxa"/>
            </w:tcMar>
            <w:vAlign w:val="center"/>
          </w:tcPr>
          <w:p w14:paraId="2CBEB0E6" w14:textId="77777777" w:rsidR="00313A32" w:rsidRPr="00A57D62" w:rsidRDefault="00313A32" w:rsidP="00313A32">
            <w:pPr>
              <w:ind w:left="8"/>
              <w:jc w:val="both"/>
              <w:rPr>
                <w:sz w:val="18"/>
                <w:szCs w:val="18"/>
                <w:lang w:eastAsia="en-US"/>
              </w:rPr>
            </w:pPr>
            <w:r w:rsidRPr="00A57D62">
              <w:rPr>
                <w:color w:val="000000"/>
                <w:sz w:val="18"/>
                <w:szCs w:val="18"/>
              </w:rPr>
              <w:t>кол-во проектов</w:t>
            </w:r>
          </w:p>
        </w:tc>
        <w:tc>
          <w:tcPr>
            <w:tcW w:w="332" w:type="pct"/>
            <w:gridSpan w:val="2"/>
            <w:vMerge w:val="restart"/>
            <w:tcMar>
              <w:top w:w="15" w:type="dxa"/>
              <w:left w:w="15" w:type="dxa"/>
              <w:bottom w:w="15" w:type="dxa"/>
              <w:right w:w="15" w:type="dxa"/>
            </w:tcMar>
            <w:vAlign w:val="center"/>
          </w:tcPr>
          <w:p w14:paraId="2A952286" w14:textId="77777777" w:rsidR="00313A32" w:rsidRPr="00A57D62" w:rsidRDefault="00313A32" w:rsidP="00313A32">
            <w:pPr>
              <w:ind w:left="8"/>
              <w:jc w:val="center"/>
              <w:rPr>
                <w:sz w:val="18"/>
                <w:szCs w:val="18"/>
                <w:lang w:eastAsia="en-US"/>
              </w:rPr>
            </w:pPr>
            <w:r w:rsidRPr="00A57D62">
              <w:rPr>
                <w:sz w:val="18"/>
                <w:szCs w:val="18"/>
                <w:lang w:eastAsia="en-US"/>
              </w:rPr>
              <w:t>2023-2027 годы</w:t>
            </w:r>
          </w:p>
        </w:tc>
        <w:tc>
          <w:tcPr>
            <w:tcW w:w="271" w:type="pct"/>
            <w:gridSpan w:val="2"/>
            <w:vMerge w:val="restart"/>
            <w:vAlign w:val="center"/>
          </w:tcPr>
          <w:p w14:paraId="365A46A5" w14:textId="77777777" w:rsidR="00313A32" w:rsidRPr="00A57D62" w:rsidRDefault="00313A32" w:rsidP="00313A32">
            <w:pPr>
              <w:ind w:left="8"/>
              <w:jc w:val="both"/>
              <w:rPr>
                <w:sz w:val="18"/>
                <w:szCs w:val="18"/>
                <w:lang w:eastAsia="en-US"/>
              </w:rPr>
            </w:pPr>
            <w:r w:rsidRPr="00A57D62">
              <w:rPr>
                <w:sz w:val="18"/>
                <w:szCs w:val="18"/>
                <w:lang w:eastAsia="en-US"/>
              </w:rPr>
              <w:t>акты ввода в эксплуатацию</w:t>
            </w:r>
          </w:p>
        </w:tc>
        <w:tc>
          <w:tcPr>
            <w:tcW w:w="287" w:type="pct"/>
            <w:gridSpan w:val="2"/>
          </w:tcPr>
          <w:p w14:paraId="40550B39" w14:textId="77777777" w:rsidR="00313A32" w:rsidRPr="00A57D62" w:rsidRDefault="00313A32" w:rsidP="00313A32">
            <w:pPr>
              <w:ind w:left="8"/>
              <w:jc w:val="both"/>
              <w:rPr>
                <w:sz w:val="18"/>
                <w:szCs w:val="18"/>
                <w:lang w:val="kk-KZ" w:eastAsia="en-US"/>
              </w:rPr>
            </w:pPr>
            <w:r w:rsidRPr="00A57D62">
              <w:rPr>
                <w:sz w:val="18"/>
                <w:szCs w:val="18"/>
                <w:lang w:eastAsia="en-US"/>
              </w:rPr>
              <w:t xml:space="preserve">  16</w:t>
            </w:r>
            <w:r w:rsidRPr="00A57D62">
              <w:rPr>
                <w:sz w:val="18"/>
                <w:szCs w:val="18"/>
                <w:lang w:val="kk-KZ" w:eastAsia="en-US"/>
              </w:rPr>
              <w:t>9</w:t>
            </w:r>
          </w:p>
        </w:tc>
        <w:tc>
          <w:tcPr>
            <w:tcW w:w="292" w:type="pct"/>
            <w:gridSpan w:val="4"/>
          </w:tcPr>
          <w:p w14:paraId="199C5709" w14:textId="77777777" w:rsidR="00313A32" w:rsidRPr="00A57D62" w:rsidRDefault="00313A32" w:rsidP="00313A32">
            <w:pPr>
              <w:ind w:left="8"/>
              <w:jc w:val="both"/>
              <w:rPr>
                <w:sz w:val="18"/>
                <w:szCs w:val="18"/>
                <w:lang w:eastAsia="en-US"/>
              </w:rPr>
            </w:pPr>
            <w:r w:rsidRPr="00A57D62">
              <w:rPr>
                <w:sz w:val="18"/>
                <w:szCs w:val="18"/>
                <w:lang w:eastAsia="en-US"/>
              </w:rPr>
              <w:t>160</w:t>
            </w:r>
          </w:p>
        </w:tc>
        <w:tc>
          <w:tcPr>
            <w:tcW w:w="279" w:type="pct"/>
            <w:vMerge w:val="restart"/>
          </w:tcPr>
          <w:p w14:paraId="1DC3B922" w14:textId="77777777" w:rsidR="00313A32" w:rsidRPr="00A57D62" w:rsidRDefault="00313A32" w:rsidP="00313A32">
            <w:pPr>
              <w:ind w:left="8"/>
              <w:jc w:val="both"/>
              <w:rPr>
                <w:sz w:val="18"/>
                <w:szCs w:val="18"/>
                <w:lang w:val="kk-KZ" w:eastAsia="en-US"/>
              </w:rPr>
            </w:pPr>
            <w:r w:rsidRPr="00A57D62">
              <w:rPr>
                <w:sz w:val="18"/>
                <w:szCs w:val="18"/>
                <w:lang w:val="kk-KZ" w:eastAsia="en-US"/>
              </w:rPr>
              <w:t>91%</w:t>
            </w:r>
          </w:p>
        </w:tc>
        <w:tc>
          <w:tcPr>
            <w:tcW w:w="1379" w:type="pct"/>
            <w:gridSpan w:val="4"/>
            <w:vMerge w:val="restart"/>
          </w:tcPr>
          <w:p w14:paraId="78A1FE0D" w14:textId="77777777" w:rsidR="00313A32" w:rsidRPr="00A57D62" w:rsidRDefault="00313A32" w:rsidP="00313A32">
            <w:pPr>
              <w:ind w:left="57" w:right="57"/>
              <w:jc w:val="both"/>
              <w:rPr>
                <w:b/>
                <w:sz w:val="18"/>
                <w:szCs w:val="18"/>
                <w:lang w:val="kk-KZ" w:eastAsia="en-US"/>
              </w:rPr>
            </w:pPr>
            <w:r w:rsidRPr="00A57D62">
              <w:rPr>
                <w:b/>
                <w:sz w:val="18"/>
                <w:szCs w:val="18"/>
                <w:lang w:val="kk-KZ" w:eastAsia="en-US"/>
              </w:rPr>
              <w:t xml:space="preserve">Не </w:t>
            </w:r>
            <w:proofErr w:type="spellStart"/>
            <w:r w:rsidRPr="00A57D62">
              <w:rPr>
                <w:b/>
                <w:sz w:val="18"/>
                <w:szCs w:val="18"/>
                <w:lang w:val="kk-KZ" w:eastAsia="en-US"/>
              </w:rPr>
              <w:t>исполнено</w:t>
            </w:r>
            <w:proofErr w:type="spellEnd"/>
          </w:p>
          <w:p w14:paraId="799C3B78" w14:textId="77777777" w:rsidR="00313A32" w:rsidRPr="00A57D62" w:rsidRDefault="00313A32" w:rsidP="00313A32">
            <w:pPr>
              <w:ind w:left="57" w:right="57"/>
              <w:jc w:val="both"/>
              <w:rPr>
                <w:sz w:val="18"/>
                <w:szCs w:val="18"/>
                <w:lang w:eastAsia="en-US"/>
              </w:rPr>
            </w:pPr>
            <w:proofErr w:type="spellStart"/>
            <w:r w:rsidRPr="00A57D62">
              <w:rPr>
                <w:sz w:val="18"/>
                <w:szCs w:val="18"/>
                <w:lang w:val="kk-KZ" w:eastAsia="en-US"/>
              </w:rPr>
              <w:t>Уменьшение</w:t>
            </w:r>
            <w:proofErr w:type="spellEnd"/>
            <w:r w:rsidRPr="00A57D62">
              <w:rPr>
                <w:sz w:val="18"/>
                <w:szCs w:val="18"/>
                <w:lang w:val="kk-KZ" w:eastAsia="en-US"/>
              </w:rPr>
              <w:t xml:space="preserve"> </w:t>
            </w:r>
            <w:proofErr w:type="spellStart"/>
            <w:r w:rsidRPr="00A57D62">
              <w:rPr>
                <w:sz w:val="18"/>
                <w:szCs w:val="18"/>
                <w:lang w:val="kk-KZ" w:eastAsia="en-US"/>
              </w:rPr>
              <w:t>плана</w:t>
            </w:r>
            <w:proofErr w:type="spellEnd"/>
            <w:r w:rsidRPr="00A57D62">
              <w:rPr>
                <w:sz w:val="18"/>
                <w:szCs w:val="18"/>
                <w:lang w:val="kk-KZ" w:eastAsia="en-US"/>
              </w:rPr>
              <w:t xml:space="preserve"> </w:t>
            </w:r>
            <w:proofErr w:type="spellStart"/>
            <w:r w:rsidRPr="00A57D62">
              <w:rPr>
                <w:sz w:val="18"/>
                <w:szCs w:val="18"/>
                <w:lang w:val="kk-KZ" w:eastAsia="en-US"/>
              </w:rPr>
              <w:t>согласно</w:t>
            </w:r>
            <w:proofErr w:type="spellEnd"/>
            <w:r w:rsidRPr="00A57D62">
              <w:rPr>
                <w:sz w:val="18"/>
                <w:szCs w:val="18"/>
                <w:lang w:val="kk-KZ" w:eastAsia="en-US"/>
              </w:rPr>
              <w:t xml:space="preserve"> РБК </w:t>
            </w:r>
            <w:r w:rsidRPr="00A57D62">
              <w:rPr>
                <w:sz w:val="18"/>
                <w:szCs w:val="18"/>
                <w:lang w:eastAsia="en-US"/>
              </w:rPr>
              <w:t>№27 от 18 декабря 2024 года.</w:t>
            </w:r>
          </w:p>
        </w:tc>
      </w:tr>
      <w:tr w:rsidR="00313A32" w:rsidRPr="00A57D62" w14:paraId="4A3F60F8" w14:textId="77777777" w:rsidTr="00B7743D">
        <w:trPr>
          <w:trHeight w:val="373"/>
        </w:trPr>
        <w:tc>
          <w:tcPr>
            <w:tcW w:w="288" w:type="pct"/>
            <w:vMerge/>
            <w:tcMar>
              <w:top w:w="15" w:type="dxa"/>
              <w:left w:w="15" w:type="dxa"/>
              <w:bottom w:w="15" w:type="dxa"/>
              <w:right w:w="15" w:type="dxa"/>
            </w:tcMar>
            <w:vAlign w:val="center"/>
          </w:tcPr>
          <w:p w14:paraId="66B4282F" w14:textId="77777777" w:rsidR="00313A32" w:rsidRPr="00A57D62" w:rsidRDefault="00313A32" w:rsidP="00313A32">
            <w:pPr>
              <w:jc w:val="center"/>
              <w:rPr>
                <w:sz w:val="18"/>
                <w:szCs w:val="18"/>
                <w:lang w:eastAsia="en-US"/>
              </w:rPr>
            </w:pPr>
          </w:p>
        </w:tc>
        <w:tc>
          <w:tcPr>
            <w:tcW w:w="1047" w:type="pct"/>
            <w:gridSpan w:val="2"/>
            <w:vMerge/>
            <w:tcMar>
              <w:top w:w="15" w:type="dxa"/>
              <w:left w:w="15" w:type="dxa"/>
              <w:bottom w:w="15" w:type="dxa"/>
              <w:right w:w="15" w:type="dxa"/>
            </w:tcMar>
            <w:vAlign w:val="center"/>
          </w:tcPr>
          <w:p w14:paraId="287670F6" w14:textId="77777777" w:rsidR="00313A32" w:rsidRPr="00A57D62" w:rsidRDefault="00313A32" w:rsidP="00313A32">
            <w:pPr>
              <w:ind w:left="57" w:right="57"/>
              <w:rPr>
                <w:b/>
                <w:sz w:val="18"/>
                <w:szCs w:val="18"/>
                <w:lang w:eastAsia="en-US"/>
              </w:rPr>
            </w:pPr>
          </w:p>
        </w:tc>
        <w:tc>
          <w:tcPr>
            <w:tcW w:w="443" w:type="pct"/>
            <w:gridSpan w:val="2"/>
            <w:vMerge/>
            <w:tcMar>
              <w:top w:w="15" w:type="dxa"/>
              <w:left w:w="15" w:type="dxa"/>
              <w:bottom w:w="15" w:type="dxa"/>
              <w:right w:w="15" w:type="dxa"/>
            </w:tcMar>
            <w:vAlign w:val="center"/>
          </w:tcPr>
          <w:p w14:paraId="62D857B2" w14:textId="77777777" w:rsidR="00313A32" w:rsidRPr="00A57D62" w:rsidRDefault="00313A32" w:rsidP="00313A32">
            <w:pPr>
              <w:ind w:left="8"/>
              <w:jc w:val="both"/>
              <w:rPr>
                <w:sz w:val="18"/>
                <w:szCs w:val="18"/>
                <w:lang w:eastAsia="en-US"/>
              </w:rPr>
            </w:pPr>
          </w:p>
        </w:tc>
        <w:tc>
          <w:tcPr>
            <w:tcW w:w="382" w:type="pct"/>
            <w:gridSpan w:val="2"/>
            <w:tcMar>
              <w:top w:w="15" w:type="dxa"/>
              <w:left w:w="15" w:type="dxa"/>
              <w:bottom w:w="15" w:type="dxa"/>
              <w:right w:w="15" w:type="dxa"/>
            </w:tcMar>
            <w:vAlign w:val="center"/>
          </w:tcPr>
          <w:p w14:paraId="20A928B3" w14:textId="77777777" w:rsidR="00313A32" w:rsidRPr="00A57D62" w:rsidRDefault="00313A32" w:rsidP="00313A32">
            <w:pPr>
              <w:ind w:left="8"/>
              <w:jc w:val="both"/>
              <w:rPr>
                <w:sz w:val="18"/>
                <w:szCs w:val="18"/>
                <w:lang w:eastAsia="en-US"/>
              </w:rPr>
            </w:pPr>
            <w:r w:rsidRPr="00A57D62">
              <w:rPr>
                <w:sz w:val="18"/>
                <w:szCs w:val="18"/>
                <w:lang w:eastAsia="en-US"/>
              </w:rPr>
              <w:t xml:space="preserve">  млн тенге</w:t>
            </w:r>
          </w:p>
        </w:tc>
        <w:tc>
          <w:tcPr>
            <w:tcW w:w="332" w:type="pct"/>
            <w:gridSpan w:val="2"/>
            <w:vMerge/>
            <w:tcMar>
              <w:top w:w="15" w:type="dxa"/>
              <w:left w:w="15" w:type="dxa"/>
              <w:bottom w:w="15" w:type="dxa"/>
              <w:right w:w="15" w:type="dxa"/>
            </w:tcMar>
            <w:vAlign w:val="center"/>
          </w:tcPr>
          <w:p w14:paraId="148B171F" w14:textId="77777777" w:rsidR="00313A32" w:rsidRPr="00A57D62" w:rsidRDefault="00313A32" w:rsidP="00313A32">
            <w:pPr>
              <w:ind w:left="8"/>
              <w:jc w:val="both"/>
              <w:rPr>
                <w:sz w:val="18"/>
                <w:szCs w:val="18"/>
                <w:lang w:eastAsia="en-US"/>
              </w:rPr>
            </w:pPr>
          </w:p>
        </w:tc>
        <w:tc>
          <w:tcPr>
            <w:tcW w:w="271" w:type="pct"/>
            <w:gridSpan w:val="2"/>
            <w:vMerge/>
            <w:vAlign w:val="center"/>
          </w:tcPr>
          <w:p w14:paraId="3702CDAA" w14:textId="77777777" w:rsidR="00313A32" w:rsidRPr="00A57D62" w:rsidRDefault="00313A32" w:rsidP="00313A32">
            <w:pPr>
              <w:ind w:left="8"/>
              <w:jc w:val="both"/>
              <w:rPr>
                <w:sz w:val="18"/>
                <w:szCs w:val="18"/>
                <w:lang w:eastAsia="en-US"/>
              </w:rPr>
            </w:pPr>
          </w:p>
        </w:tc>
        <w:tc>
          <w:tcPr>
            <w:tcW w:w="287" w:type="pct"/>
            <w:gridSpan w:val="2"/>
          </w:tcPr>
          <w:p w14:paraId="0198BE97" w14:textId="77777777" w:rsidR="00313A32" w:rsidRPr="00A57D62" w:rsidRDefault="00313A32" w:rsidP="00313A32">
            <w:pPr>
              <w:ind w:left="8"/>
              <w:jc w:val="both"/>
              <w:rPr>
                <w:sz w:val="18"/>
                <w:szCs w:val="18"/>
                <w:lang w:eastAsia="en-US"/>
              </w:rPr>
            </w:pPr>
            <w:r w:rsidRPr="00A57D62">
              <w:rPr>
                <w:color w:val="000000"/>
                <w:sz w:val="18"/>
                <w:szCs w:val="18"/>
              </w:rPr>
              <w:t>82 675</w:t>
            </w:r>
          </w:p>
        </w:tc>
        <w:tc>
          <w:tcPr>
            <w:tcW w:w="292" w:type="pct"/>
            <w:gridSpan w:val="4"/>
          </w:tcPr>
          <w:p w14:paraId="5BD45370" w14:textId="77777777" w:rsidR="00313A32" w:rsidRPr="00A57D62" w:rsidRDefault="00313A32" w:rsidP="00313A32">
            <w:pPr>
              <w:ind w:left="8"/>
              <w:jc w:val="both"/>
              <w:rPr>
                <w:sz w:val="18"/>
                <w:szCs w:val="18"/>
                <w:lang w:eastAsia="en-US"/>
              </w:rPr>
            </w:pPr>
            <w:r w:rsidRPr="00A57D62">
              <w:rPr>
                <w:sz w:val="18"/>
                <w:szCs w:val="18"/>
                <w:lang w:eastAsia="en-US"/>
              </w:rPr>
              <w:t>82 675</w:t>
            </w:r>
          </w:p>
        </w:tc>
        <w:tc>
          <w:tcPr>
            <w:tcW w:w="279" w:type="pct"/>
            <w:vMerge/>
          </w:tcPr>
          <w:p w14:paraId="7B91CC72" w14:textId="77777777" w:rsidR="00313A32" w:rsidRPr="00A57D62" w:rsidRDefault="00313A32" w:rsidP="00313A32">
            <w:pPr>
              <w:ind w:left="8"/>
              <w:jc w:val="both"/>
              <w:rPr>
                <w:sz w:val="18"/>
                <w:szCs w:val="18"/>
                <w:lang w:eastAsia="en-US"/>
              </w:rPr>
            </w:pPr>
          </w:p>
        </w:tc>
        <w:tc>
          <w:tcPr>
            <w:tcW w:w="1379" w:type="pct"/>
            <w:gridSpan w:val="4"/>
            <w:vMerge/>
          </w:tcPr>
          <w:p w14:paraId="235D3823" w14:textId="77777777" w:rsidR="00313A32" w:rsidRPr="00A57D62" w:rsidRDefault="00313A32" w:rsidP="00313A32">
            <w:pPr>
              <w:ind w:left="57" w:right="57"/>
              <w:jc w:val="both"/>
              <w:rPr>
                <w:sz w:val="18"/>
                <w:szCs w:val="18"/>
                <w:lang w:eastAsia="en-US"/>
              </w:rPr>
            </w:pPr>
          </w:p>
        </w:tc>
      </w:tr>
      <w:tr w:rsidR="00313A32" w:rsidRPr="00A57D62" w14:paraId="54439A60" w14:textId="77777777" w:rsidTr="00B7743D">
        <w:trPr>
          <w:trHeight w:val="30"/>
        </w:trPr>
        <w:tc>
          <w:tcPr>
            <w:tcW w:w="288" w:type="pct"/>
            <w:shd w:val="clear" w:color="auto" w:fill="D9E2F3" w:themeFill="accent5" w:themeFillTint="33"/>
            <w:tcMar>
              <w:top w:w="15" w:type="dxa"/>
              <w:left w:w="15" w:type="dxa"/>
              <w:bottom w:w="15" w:type="dxa"/>
              <w:right w:w="15" w:type="dxa"/>
            </w:tcMar>
            <w:vAlign w:val="center"/>
          </w:tcPr>
          <w:p w14:paraId="7C77E427" w14:textId="77777777" w:rsidR="00313A32" w:rsidRPr="00A57D62" w:rsidRDefault="00313A32" w:rsidP="00313A32">
            <w:pPr>
              <w:jc w:val="center"/>
              <w:rPr>
                <w:sz w:val="18"/>
                <w:szCs w:val="18"/>
                <w:lang w:eastAsia="en-US"/>
              </w:rPr>
            </w:pPr>
            <w:r w:rsidRPr="00A57D62">
              <w:rPr>
                <w:sz w:val="18"/>
                <w:szCs w:val="18"/>
                <w:lang w:eastAsia="en-US"/>
              </w:rPr>
              <w:t>7.1.3</w:t>
            </w:r>
          </w:p>
        </w:tc>
        <w:tc>
          <w:tcPr>
            <w:tcW w:w="1047" w:type="pct"/>
            <w:gridSpan w:val="2"/>
            <w:shd w:val="clear" w:color="auto" w:fill="D9E2F3" w:themeFill="accent5" w:themeFillTint="33"/>
            <w:tcMar>
              <w:top w:w="15" w:type="dxa"/>
              <w:left w:w="15" w:type="dxa"/>
              <w:bottom w:w="15" w:type="dxa"/>
              <w:right w:w="15" w:type="dxa"/>
            </w:tcMar>
            <w:vAlign w:val="center"/>
          </w:tcPr>
          <w:p w14:paraId="1E78B91C" w14:textId="77777777" w:rsidR="00313A32" w:rsidRPr="00A57D62" w:rsidRDefault="00313A32" w:rsidP="00313A32">
            <w:pPr>
              <w:ind w:left="57" w:right="57"/>
              <w:rPr>
                <w:b/>
                <w:bCs/>
                <w:color w:val="000000"/>
                <w:sz w:val="18"/>
                <w:szCs w:val="18"/>
              </w:rPr>
            </w:pPr>
            <w:r w:rsidRPr="00A57D62">
              <w:rPr>
                <w:b/>
                <w:bCs/>
                <w:color w:val="000000"/>
                <w:sz w:val="18"/>
                <w:szCs w:val="18"/>
              </w:rPr>
              <w:t>Показатель результата 7.3</w:t>
            </w:r>
          </w:p>
          <w:p w14:paraId="18623447" w14:textId="77777777" w:rsidR="00313A32" w:rsidRPr="00A57D62" w:rsidRDefault="00313A32" w:rsidP="00313A32">
            <w:pPr>
              <w:ind w:left="57" w:right="57"/>
              <w:rPr>
                <w:sz w:val="18"/>
                <w:szCs w:val="18"/>
                <w:lang w:eastAsia="en-US"/>
              </w:rPr>
            </w:pPr>
            <w:r w:rsidRPr="00A57D62">
              <w:rPr>
                <w:bCs/>
                <w:color w:val="000000"/>
                <w:sz w:val="18"/>
                <w:szCs w:val="18"/>
              </w:rPr>
              <w:t>Охват очисткой сточных вод в городах республиканского</w:t>
            </w:r>
            <w:r w:rsidRPr="00A57D62">
              <w:rPr>
                <w:bCs/>
                <w:color w:val="000000"/>
                <w:sz w:val="18"/>
                <w:szCs w:val="18"/>
                <w:lang w:val="kk-KZ"/>
              </w:rPr>
              <w:t xml:space="preserve"> </w:t>
            </w:r>
            <w:proofErr w:type="spellStart"/>
            <w:r w:rsidRPr="00A57D62">
              <w:rPr>
                <w:bCs/>
                <w:color w:val="000000"/>
                <w:sz w:val="18"/>
                <w:szCs w:val="18"/>
                <w:lang w:val="kk-KZ"/>
              </w:rPr>
              <w:t>значения</w:t>
            </w:r>
            <w:proofErr w:type="spellEnd"/>
            <w:r w:rsidRPr="00A57D62">
              <w:rPr>
                <w:bCs/>
                <w:color w:val="000000"/>
                <w:sz w:val="18"/>
                <w:szCs w:val="18"/>
              </w:rPr>
              <w:t xml:space="preserve"> и областных центрах</w:t>
            </w:r>
          </w:p>
        </w:tc>
        <w:tc>
          <w:tcPr>
            <w:tcW w:w="443" w:type="pct"/>
            <w:gridSpan w:val="2"/>
            <w:shd w:val="clear" w:color="auto" w:fill="D9E2F3" w:themeFill="accent5" w:themeFillTint="33"/>
            <w:tcMar>
              <w:top w:w="15" w:type="dxa"/>
              <w:left w:w="15" w:type="dxa"/>
              <w:bottom w:w="15" w:type="dxa"/>
              <w:right w:w="15" w:type="dxa"/>
            </w:tcMar>
            <w:vAlign w:val="center"/>
          </w:tcPr>
          <w:p w14:paraId="0A7C37C0" w14:textId="77777777" w:rsidR="00313A32" w:rsidRPr="00A57D62" w:rsidRDefault="00313A32" w:rsidP="00313A32">
            <w:pPr>
              <w:jc w:val="both"/>
              <w:rPr>
                <w:sz w:val="18"/>
                <w:szCs w:val="18"/>
                <w:lang w:eastAsia="en-US"/>
              </w:rPr>
            </w:pPr>
            <w:r w:rsidRPr="00A57D62">
              <w:rPr>
                <w:sz w:val="18"/>
                <w:szCs w:val="18"/>
                <w:lang w:eastAsia="en-US"/>
              </w:rPr>
              <w:t>Административные</w:t>
            </w:r>
          </w:p>
          <w:p w14:paraId="5A737DD1" w14:textId="77777777" w:rsidR="00313A32" w:rsidRPr="00A57D62" w:rsidRDefault="00313A32" w:rsidP="00313A32">
            <w:pPr>
              <w:ind w:left="149"/>
              <w:jc w:val="both"/>
              <w:rPr>
                <w:sz w:val="18"/>
                <w:szCs w:val="18"/>
                <w:lang w:eastAsia="en-US"/>
              </w:rPr>
            </w:pPr>
            <w:r w:rsidRPr="00A57D62">
              <w:rPr>
                <w:sz w:val="18"/>
                <w:szCs w:val="18"/>
                <w:lang w:eastAsia="en-US"/>
              </w:rPr>
              <w:t>данные</w:t>
            </w:r>
          </w:p>
        </w:tc>
        <w:tc>
          <w:tcPr>
            <w:tcW w:w="382" w:type="pct"/>
            <w:gridSpan w:val="2"/>
            <w:shd w:val="clear" w:color="auto" w:fill="D9E2F3" w:themeFill="accent5" w:themeFillTint="33"/>
            <w:tcMar>
              <w:top w:w="15" w:type="dxa"/>
              <w:left w:w="15" w:type="dxa"/>
              <w:bottom w:w="15" w:type="dxa"/>
              <w:right w:w="15" w:type="dxa"/>
            </w:tcMar>
            <w:vAlign w:val="center"/>
          </w:tcPr>
          <w:p w14:paraId="1BAE9631" w14:textId="77777777" w:rsidR="00313A32" w:rsidRPr="00A57D62" w:rsidRDefault="00313A32" w:rsidP="00313A32">
            <w:pPr>
              <w:ind w:left="149"/>
              <w:jc w:val="both"/>
              <w:rPr>
                <w:sz w:val="18"/>
                <w:szCs w:val="18"/>
                <w:lang w:val="en-US" w:eastAsia="en-US"/>
              </w:rPr>
            </w:pPr>
            <w:r w:rsidRPr="00A57D62">
              <w:rPr>
                <w:sz w:val="18"/>
                <w:szCs w:val="18"/>
                <w:lang w:val="en-US" w:eastAsia="en-US"/>
              </w:rPr>
              <w:t xml:space="preserve">     %</w:t>
            </w:r>
          </w:p>
        </w:tc>
        <w:tc>
          <w:tcPr>
            <w:tcW w:w="332" w:type="pct"/>
            <w:gridSpan w:val="2"/>
            <w:shd w:val="clear" w:color="auto" w:fill="D9E2F3" w:themeFill="accent5" w:themeFillTint="33"/>
            <w:tcMar>
              <w:top w:w="15" w:type="dxa"/>
              <w:left w:w="15" w:type="dxa"/>
              <w:bottom w:w="15" w:type="dxa"/>
              <w:right w:w="15" w:type="dxa"/>
            </w:tcMar>
            <w:vAlign w:val="center"/>
          </w:tcPr>
          <w:p w14:paraId="13C4926C" w14:textId="77777777" w:rsidR="00313A32" w:rsidRPr="00A57D62" w:rsidRDefault="00313A32" w:rsidP="00313A32">
            <w:pPr>
              <w:ind w:left="149"/>
              <w:jc w:val="both"/>
              <w:rPr>
                <w:sz w:val="18"/>
                <w:szCs w:val="18"/>
                <w:lang w:eastAsia="en-US"/>
              </w:rPr>
            </w:pPr>
            <w:r w:rsidRPr="00A57D62">
              <w:rPr>
                <w:sz w:val="18"/>
                <w:szCs w:val="18"/>
              </w:rPr>
              <w:t>2023-2027 годы</w:t>
            </w:r>
          </w:p>
        </w:tc>
        <w:tc>
          <w:tcPr>
            <w:tcW w:w="271" w:type="pct"/>
            <w:gridSpan w:val="2"/>
            <w:shd w:val="clear" w:color="auto" w:fill="D9E2F3" w:themeFill="accent5" w:themeFillTint="33"/>
            <w:vAlign w:val="center"/>
          </w:tcPr>
          <w:p w14:paraId="7731EAAF" w14:textId="77777777" w:rsidR="00313A32" w:rsidRPr="00A57D62" w:rsidRDefault="00313A32" w:rsidP="00313A32">
            <w:pPr>
              <w:jc w:val="both"/>
              <w:rPr>
                <w:sz w:val="18"/>
                <w:szCs w:val="18"/>
                <w:lang w:eastAsia="en-US"/>
              </w:rPr>
            </w:pPr>
            <w:r w:rsidRPr="00A57D62">
              <w:rPr>
                <w:sz w:val="18"/>
                <w:szCs w:val="18"/>
                <w:lang w:eastAsia="en-US"/>
              </w:rPr>
              <w:t>акты ввода в эксплуатацию</w:t>
            </w:r>
          </w:p>
        </w:tc>
        <w:tc>
          <w:tcPr>
            <w:tcW w:w="287" w:type="pct"/>
            <w:gridSpan w:val="2"/>
            <w:shd w:val="clear" w:color="auto" w:fill="D9E2F3" w:themeFill="accent5" w:themeFillTint="33"/>
          </w:tcPr>
          <w:p w14:paraId="51053748" w14:textId="77777777" w:rsidR="00313A32" w:rsidRPr="00A57D62" w:rsidRDefault="00313A32" w:rsidP="00313A32">
            <w:pPr>
              <w:ind w:left="149"/>
              <w:jc w:val="both"/>
              <w:rPr>
                <w:sz w:val="18"/>
                <w:szCs w:val="18"/>
                <w:lang w:val="en-US" w:eastAsia="en-US"/>
              </w:rPr>
            </w:pPr>
          </w:p>
          <w:p w14:paraId="50269ACC" w14:textId="77777777" w:rsidR="00313A32" w:rsidRPr="00A57D62" w:rsidRDefault="00313A32" w:rsidP="00313A32">
            <w:pPr>
              <w:ind w:left="149"/>
              <w:jc w:val="both"/>
              <w:rPr>
                <w:sz w:val="18"/>
                <w:szCs w:val="18"/>
                <w:lang w:val="en-US" w:eastAsia="en-US"/>
              </w:rPr>
            </w:pPr>
          </w:p>
          <w:p w14:paraId="740D758C" w14:textId="77777777" w:rsidR="00313A32" w:rsidRPr="00A57D62" w:rsidRDefault="00313A32" w:rsidP="00313A32">
            <w:pPr>
              <w:ind w:left="149"/>
              <w:jc w:val="both"/>
              <w:rPr>
                <w:sz w:val="18"/>
                <w:szCs w:val="18"/>
                <w:lang w:val="en-US" w:eastAsia="en-US"/>
              </w:rPr>
            </w:pPr>
            <w:r w:rsidRPr="00A57D62">
              <w:rPr>
                <w:sz w:val="18"/>
                <w:szCs w:val="18"/>
                <w:lang w:val="en-US" w:eastAsia="en-US"/>
              </w:rPr>
              <w:t>79</w:t>
            </w:r>
          </w:p>
        </w:tc>
        <w:tc>
          <w:tcPr>
            <w:tcW w:w="292" w:type="pct"/>
            <w:gridSpan w:val="4"/>
            <w:shd w:val="clear" w:color="auto" w:fill="D9E2F3" w:themeFill="accent5" w:themeFillTint="33"/>
          </w:tcPr>
          <w:p w14:paraId="43637C36" w14:textId="77777777" w:rsidR="00313A32" w:rsidRPr="00A57D62" w:rsidRDefault="00313A32" w:rsidP="00313A32">
            <w:pPr>
              <w:ind w:left="149"/>
              <w:jc w:val="both"/>
              <w:rPr>
                <w:sz w:val="18"/>
                <w:szCs w:val="18"/>
                <w:lang w:eastAsia="en-US"/>
              </w:rPr>
            </w:pPr>
          </w:p>
          <w:p w14:paraId="5AA1034D" w14:textId="77777777" w:rsidR="00313A32" w:rsidRPr="00A57D62" w:rsidRDefault="00313A32" w:rsidP="00313A32">
            <w:pPr>
              <w:ind w:left="149"/>
              <w:jc w:val="both"/>
              <w:rPr>
                <w:sz w:val="18"/>
                <w:szCs w:val="18"/>
                <w:lang w:eastAsia="en-US"/>
              </w:rPr>
            </w:pPr>
          </w:p>
          <w:p w14:paraId="6E087916" w14:textId="77777777" w:rsidR="00313A32" w:rsidRPr="00A57D62" w:rsidRDefault="00313A32" w:rsidP="00313A32">
            <w:pPr>
              <w:ind w:left="149"/>
              <w:jc w:val="both"/>
              <w:rPr>
                <w:sz w:val="18"/>
                <w:szCs w:val="18"/>
                <w:lang w:eastAsia="en-US"/>
              </w:rPr>
            </w:pPr>
            <w:r w:rsidRPr="00A57D62">
              <w:rPr>
                <w:sz w:val="18"/>
                <w:szCs w:val="18"/>
                <w:lang w:eastAsia="en-US"/>
              </w:rPr>
              <w:t>79,4</w:t>
            </w:r>
          </w:p>
        </w:tc>
        <w:tc>
          <w:tcPr>
            <w:tcW w:w="279" w:type="pct"/>
            <w:shd w:val="clear" w:color="auto" w:fill="D9E2F3" w:themeFill="accent5" w:themeFillTint="33"/>
          </w:tcPr>
          <w:p w14:paraId="561A3235" w14:textId="77777777" w:rsidR="00313A32" w:rsidRPr="00A57D62" w:rsidRDefault="00313A32" w:rsidP="00313A32">
            <w:pPr>
              <w:ind w:left="149"/>
              <w:jc w:val="both"/>
              <w:rPr>
                <w:sz w:val="18"/>
                <w:szCs w:val="18"/>
                <w:lang w:eastAsia="en-US"/>
              </w:rPr>
            </w:pPr>
          </w:p>
          <w:p w14:paraId="460506C7" w14:textId="77777777" w:rsidR="00313A32" w:rsidRPr="00A57D62" w:rsidRDefault="00313A32" w:rsidP="00313A32">
            <w:pPr>
              <w:ind w:left="149"/>
              <w:jc w:val="both"/>
              <w:rPr>
                <w:sz w:val="18"/>
                <w:szCs w:val="18"/>
                <w:lang w:eastAsia="en-US"/>
              </w:rPr>
            </w:pPr>
          </w:p>
          <w:p w14:paraId="49E1CCDF" w14:textId="77777777" w:rsidR="00313A32" w:rsidRPr="00A57D62" w:rsidRDefault="00313A32" w:rsidP="00313A32">
            <w:pPr>
              <w:ind w:left="149"/>
              <w:jc w:val="both"/>
              <w:rPr>
                <w:sz w:val="18"/>
                <w:szCs w:val="18"/>
                <w:lang w:eastAsia="en-US"/>
              </w:rPr>
            </w:pPr>
            <w:r w:rsidRPr="00A57D62">
              <w:rPr>
                <w:sz w:val="18"/>
                <w:szCs w:val="18"/>
                <w:lang w:eastAsia="en-US"/>
              </w:rPr>
              <w:t>104%</w:t>
            </w:r>
          </w:p>
        </w:tc>
        <w:tc>
          <w:tcPr>
            <w:tcW w:w="1379" w:type="pct"/>
            <w:gridSpan w:val="4"/>
            <w:shd w:val="clear" w:color="auto" w:fill="D9E2F3" w:themeFill="accent5" w:themeFillTint="33"/>
          </w:tcPr>
          <w:p w14:paraId="7979A818" w14:textId="77777777" w:rsidR="003934FD" w:rsidRPr="003934FD" w:rsidRDefault="003934FD" w:rsidP="003934FD">
            <w:pPr>
              <w:jc w:val="both"/>
              <w:rPr>
                <w:b/>
                <w:sz w:val="18"/>
                <w:szCs w:val="18"/>
                <w:lang w:eastAsia="en-US"/>
              </w:rPr>
            </w:pPr>
            <w:r w:rsidRPr="003934FD">
              <w:rPr>
                <w:b/>
                <w:sz w:val="18"/>
                <w:szCs w:val="18"/>
                <w:lang w:eastAsia="en-US"/>
              </w:rPr>
              <w:t>Достигнут</w:t>
            </w:r>
          </w:p>
          <w:p w14:paraId="4B329B60" w14:textId="77777777" w:rsidR="003934FD" w:rsidRPr="003934FD" w:rsidRDefault="003934FD" w:rsidP="003934FD">
            <w:pPr>
              <w:jc w:val="both"/>
              <w:rPr>
                <w:sz w:val="18"/>
                <w:szCs w:val="18"/>
                <w:lang w:eastAsia="en-US"/>
              </w:rPr>
            </w:pPr>
            <w:r w:rsidRPr="003934FD">
              <w:rPr>
                <w:sz w:val="18"/>
                <w:szCs w:val="18"/>
                <w:lang w:eastAsia="en-US"/>
              </w:rPr>
              <w:t xml:space="preserve">В 2024 году построено и реконструировано </w:t>
            </w:r>
            <w:r w:rsidRPr="003934FD">
              <w:rPr>
                <w:sz w:val="18"/>
                <w:szCs w:val="18"/>
                <w:lang w:val="kk-KZ" w:eastAsia="en-US"/>
              </w:rPr>
              <w:t>42</w:t>
            </w:r>
            <w:r w:rsidRPr="003934FD">
              <w:rPr>
                <w:sz w:val="18"/>
                <w:szCs w:val="18"/>
                <w:lang w:eastAsia="en-US"/>
              </w:rPr>
              <w:t xml:space="preserve"> км сетей ливневой канализации.</w:t>
            </w:r>
          </w:p>
          <w:p w14:paraId="6F7F990C" w14:textId="77777777" w:rsidR="003934FD" w:rsidRPr="003934FD" w:rsidRDefault="003934FD" w:rsidP="003934FD">
            <w:pPr>
              <w:jc w:val="both"/>
              <w:rPr>
                <w:sz w:val="18"/>
                <w:szCs w:val="18"/>
                <w:lang w:eastAsia="en-US"/>
              </w:rPr>
            </w:pPr>
            <w:r w:rsidRPr="003934FD">
              <w:rPr>
                <w:sz w:val="18"/>
                <w:szCs w:val="18"/>
                <w:lang w:eastAsia="en-US"/>
              </w:rPr>
              <w:t>По итогам 2024 года охват населения очисткой сточных вод составил 79,4% населения.</w:t>
            </w:r>
          </w:p>
          <w:p w14:paraId="0D1F6623" w14:textId="77777777" w:rsidR="003934FD" w:rsidRPr="003934FD" w:rsidRDefault="003934FD" w:rsidP="003934FD">
            <w:pPr>
              <w:jc w:val="both"/>
              <w:rPr>
                <w:sz w:val="18"/>
                <w:szCs w:val="18"/>
                <w:lang w:eastAsia="en-US"/>
              </w:rPr>
            </w:pPr>
            <w:r w:rsidRPr="003934FD">
              <w:rPr>
                <w:sz w:val="18"/>
                <w:szCs w:val="18"/>
                <w:lang w:eastAsia="en-US"/>
              </w:rPr>
              <w:t>Вместе с тем, данные расчеты сформированы по имеющимся данным МИО, без учета водоснабжения в СНП к общему количеству жителей в СНП.</w:t>
            </w:r>
          </w:p>
          <w:p w14:paraId="40E2B4EC" w14:textId="089DFB19" w:rsidR="00313A32" w:rsidRPr="00A57D62" w:rsidRDefault="003934FD" w:rsidP="003934FD">
            <w:pPr>
              <w:ind w:left="57" w:right="57"/>
              <w:jc w:val="both"/>
              <w:rPr>
                <w:sz w:val="18"/>
                <w:szCs w:val="18"/>
                <w:lang w:eastAsia="en-US"/>
              </w:rPr>
            </w:pPr>
            <w:r w:rsidRPr="003934FD">
              <w:rPr>
                <w:i/>
                <w:sz w:val="18"/>
                <w:szCs w:val="18"/>
                <w:lang w:eastAsia="en-US"/>
              </w:rPr>
              <w:t xml:space="preserve">В этой связи, окончательные данные по итогам 2024 года будут опубликованы БНС </w:t>
            </w:r>
            <w:proofErr w:type="spellStart"/>
            <w:proofErr w:type="gramStart"/>
            <w:r w:rsidRPr="003934FD">
              <w:rPr>
                <w:i/>
                <w:sz w:val="18"/>
                <w:szCs w:val="18"/>
                <w:lang w:eastAsia="en-US"/>
              </w:rPr>
              <w:t>АСПиР</w:t>
            </w:r>
            <w:proofErr w:type="spellEnd"/>
            <w:r w:rsidRPr="003934FD">
              <w:rPr>
                <w:i/>
                <w:sz w:val="18"/>
                <w:szCs w:val="18"/>
                <w:lang w:eastAsia="en-US"/>
              </w:rPr>
              <w:t xml:space="preserve">  в</w:t>
            </w:r>
            <w:proofErr w:type="gramEnd"/>
            <w:r w:rsidRPr="003934FD">
              <w:rPr>
                <w:i/>
                <w:sz w:val="18"/>
                <w:szCs w:val="18"/>
                <w:lang w:eastAsia="en-US"/>
              </w:rPr>
              <w:t xml:space="preserve"> апреле 2025 года.</w:t>
            </w:r>
          </w:p>
        </w:tc>
      </w:tr>
      <w:tr w:rsidR="00313A32" w:rsidRPr="00A57D62" w14:paraId="1A49A087" w14:textId="77777777" w:rsidTr="00B7743D">
        <w:trPr>
          <w:trHeight w:val="30"/>
        </w:trPr>
        <w:tc>
          <w:tcPr>
            <w:tcW w:w="288" w:type="pct"/>
            <w:vMerge w:val="restart"/>
            <w:tcMar>
              <w:top w:w="15" w:type="dxa"/>
              <w:left w:w="15" w:type="dxa"/>
              <w:bottom w:w="15" w:type="dxa"/>
              <w:right w:w="15" w:type="dxa"/>
            </w:tcMar>
            <w:vAlign w:val="center"/>
          </w:tcPr>
          <w:p w14:paraId="40862A25" w14:textId="13B7875E" w:rsidR="00313A32" w:rsidRPr="006168FB" w:rsidRDefault="00313A32" w:rsidP="00313A32">
            <w:pPr>
              <w:jc w:val="center"/>
              <w:rPr>
                <w:sz w:val="18"/>
                <w:szCs w:val="18"/>
                <w:lang w:eastAsia="en-US"/>
              </w:rPr>
            </w:pPr>
            <w:r>
              <w:rPr>
                <w:sz w:val="18"/>
                <w:szCs w:val="18"/>
                <w:lang w:eastAsia="en-US"/>
              </w:rPr>
              <w:t>67</w:t>
            </w:r>
          </w:p>
        </w:tc>
        <w:tc>
          <w:tcPr>
            <w:tcW w:w="1047" w:type="pct"/>
            <w:gridSpan w:val="2"/>
            <w:vMerge w:val="restart"/>
            <w:tcMar>
              <w:top w:w="15" w:type="dxa"/>
              <w:left w:w="15" w:type="dxa"/>
              <w:bottom w:w="15" w:type="dxa"/>
              <w:right w:w="15" w:type="dxa"/>
            </w:tcMar>
            <w:vAlign w:val="center"/>
          </w:tcPr>
          <w:p w14:paraId="760B9C0A" w14:textId="39CA3EC1" w:rsidR="00313A32" w:rsidRPr="00A57D62" w:rsidRDefault="00313A32" w:rsidP="00313A32">
            <w:pPr>
              <w:ind w:left="57" w:right="57"/>
              <w:rPr>
                <w:b/>
                <w:sz w:val="18"/>
                <w:szCs w:val="18"/>
                <w:lang w:eastAsia="en-US"/>
              </w:rPr>
            </w:pPr>
            <w:r w:rsidRPr="00A57D62">
              <w:rPr>
                <w:b/>
                <w:sz w:val="18"/>
                <w:szCs w:val="18"/>
                <w:lang w:eastAsia="en-US"/>
              </w:rPr>
              <w:t xml:space="preserve">Мероприятие </w:t>
            </w:r>
            <w:r>
              <w:rPr>
                <w:b/>
                <w:sz w:val="18"/>
                <w:szCs w:val="18"/>
                <w:lang w:eastAsia="en-US"/>
              </w:rPr>
              <w:t>10</w:t>
            </w:r>
          </w:p>
          <w:p w14:paraId="366E1A3A" w14:textId="77777777" w:rsidR="00313A32" w:rsidRPr="00A57D62" w:rsidRDefault="00313A32" w:rsidP="00313A32">
            <w:pPr>
              <w:ind w:left="57" w:right="57"/>
              <w:rPr>
                <w:sz w:val="18"/>
                <w:szCs w:val="18"/>
                <w:lang w:eastAsia="en-US"/>
              </w:rPr>
            </w:pPr>
            <w:r w:rsidRPr="00A57D62">
              <w:rPr>
                <w:sz w:val="18"/>
                <w:szCs w:val="18"/>
                <w:lang w:eastAsia="en-US"/>
              </w:rPr>
              <w:t>Установка комплексных блок-модулей очистки воды</w:t>
            </w:r>
          </w:p>
        </w:tc>
        <w:tc>
          <w:tcPr>
            <w:tcW w:w="443" w:type="pct"/>
            <w:gridSpan w:val="2"/>
            <w:vMerge w:val="restart"/>
            <w:tcMar>
              <w:top w:w="15" w:type="dxa"/>
              <w:left w:w="15" w:type="dxa"/>
              <w:bottom w:w="15" w:type="dxa"/>
              <w:right w:w="15" w:type="dxa"/>
            </w:tcMar>
            <w:vAlign w:val="center"/>
          </w:tcPr>
          <w:p w14:paraId="38F100CE"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10B8C198"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tcMar>
              <w:top w:w="15" w:type="dxa"/>
              <w:left w:w="15" w:type="dxa"/>
              <w:bottom w:w="15" w:type="dxa"/>
              <w:right w:w="15" w:type="dxa"/>
            </w:tcMar>
            <w:vAlign w:val="center"/>
          </w:tcPr>
          <w:p w14:paraId="1AE7A722" w14:textId="77777777" w:rsidR="00313A32" w:rsidRPr="00A57D62" w:rsidRDefault="00313A32" w:rsidP="00313A32">
            <w:pPr>
              <w:ind w:left="20"/>
              <w:jc w:val="both"/>
              <w:rPr>
                <w:sz w:val="18"/>
                <w:szCs w:val="18"/>
                <w:lang w:eastAsia="en-US"/>
              </w:rPr>
            </w:pPr>
            <w:r w:rsidRPr="00A57D62">
              <w:rPr>
                <w:color w:val="000000"/>
                <w:kern w:val="24"/>
                <w:sz w:val="18"/>
                <w:szCs w:val="18"/>
              </w:rPr>
              <w:t>сельских населенных пунктах</w:t>
            </w:r>
          </w:p>
        </w:tc>
        <w:tc>
          <w:tcPr>
            <w:tcW w:w="332" w:type="pct"/>
            <w:gridSpan w:val="2"/>
            <w:vMerge w:val="restart"/>
            <w:tcMar>
              <w:top w:w="15" w:type="dxa"/>
              <w:left w:w="15" w:type="dxa"/>
              <w:bottom w:w="15" w:type="dxa"/>
              <w:right w:w="15" w:type="dxa"/>
            </w:tcMar>
            <w:vAlign w:val="center"/>
          </w:tcPr>
          <w:p w14:paraId="44037EB2"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vAlign w:val="center"/>
          </w:tcPr>
          <w:p w14:paraId="5520471B" w14:textId="77777777" w:rsidR="00313A32" w:rsidRPr="00A57D62" w:rsidRDefault="00313A32" w:rsidP="00313A32">
            <w:pPr>
              <w:ind w:left="20"/>
              <w:jc w:val="both"/>
              <w:rPr>
                <w:sz w:val="18"/>
                <w:szCs w:val="18"/>
                <w:lang w:eastAsia="en-US"/>
              </w:rPr>
            </w:pPr>
            <w:r w:rsidRPr="00A57D62">
              <w:rPr>
                <w:sz w:val="18"/>
                <w:szCs w:val="18"/>
                <w:lang w:eastAsia="en-US"/>
              </w:rPr>
              <w:t>акты ввода в эксплуатацию</w:t>
            </w:r>
          </w:p>
        </w:tc>
        <w:tc>
          <w:tcPr>
            <w:tcW w:w="287" w:type="pct"/>
            <w:gridSpan w:val="2"/>
          </w:tcPr>
          <w:p w14:paraId="5254CBD9"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  218</w:t>
            </w:r>
          </w:p>
          <w:p w14:paraId="1A1D1309" w14:textId="77777777" w:rsidR="00313A32" w:rsidRPr="00A57D62" w:rsidRDefault="00313A32" w:rsidP="00313A32">
            <w:pPr>
              <w:rPr>
                <w:sz w:val="18"/>
                <w:szCs w:val="18"/>
                <w:lang w:eastAsia="en-US"/>
              </w:rPr>
            </w:pPr>
          </w:p>
        </w:tc>
        <w:tc>
          <w:tcPr>
            <w:tcW w:w="292" w:type="pct"/>
            <w:gridSpan w:val="4"/>
          </w:tcPr>
          <w:p w14:paraId="686FF385" w14:textId="77777777" w:rsidR="00313A32" w:rsidRPr="00A57D62" w:rsidRDefault="00313A32" w:rsidP="00313A32">
            <w:pPr>
              <w:ind w:left="20"/>
              <w:jc w:val="both"/>
              <w:rPr>
                <w:sz w:val="18"/>
                <w:szCs w:val="18"/>
                <w:lang w:eastAsia="en-US"/>
              </w:rPr>
            </w:pPr>
            <w:r w:rsidRPr="00A57D62">
              <w:rPr>
                <w:sz w:val="18"/>
                <w:szCs w:val="18"/>
                <w:lang w:eastAsia="en-US"/>
              </w:rPr>
              <w:t>218</w:t>
            </w:r>
          </w:p>
        </w:tc>
        <w:tc>
          <w:tcPr>
            <w:tcW w:w="279" w:type="pct"/>
          </w:tcPr>
          <w:p w14:paraId="29DE1873" w14:textId="77777777" w:rsidR="00313A32" w:rsidRPr="00A57D62" w:rsidRDefault="00313A32" w:rsidP="00313A32">
            <w:pPr>
              <w:ind w:left="20"/>
              <w:jc w:val="both"/>
              <w:rPr>
                <w:sz w:val="18"/>
                <w:szCs w:val="18"/>
                <w:lang w:eastAsia="en-US"/>
              </w:rPr>
            </w:pPr>
            <w:r w:rsidRPr="00A57D62">
              <w:rPr>
                <w:sz w:val="18"/>
                <w:szCs w:val="18"/>
                <w:lang w:eastAsia="en-US"/>
              </w:rPr>
              <w:t>100%</w:t>
            </w:r>
          </w:p>
        </w:tc>
        <w:tc>
          <w:tcPr>
            <w:tcW w:w="1379" w:type="pct"/>
            <w:gridSpan w:val="4"/>
            <w:vMerge w:val="restart"/>
          </w:tcPr>
          <w:p w14:paraId="485CB32B" w14:textId="77777777" w:rsidR="00313A32" w:rsidRPr="00A57D62" w:rsidRDefault="00313A32" w:rsidP="00313A32">
            <w:pPr>
              <w:ind w:left="57" w:right="57"/>
              <w:jc w:val="both"/>
              <w:rPr>
                <w:b/>
                <w:sz w:val="18"/>
                <w:szCs w:val="18"/>
                <w:lang w:eastAsia="en-US"/>
              </w:rPr>
            </w:pPr>
            <w:r w:rsidRPr="00A57D62">
              <w:rPr>
                <w:b/>
                <w:sz w:val="18"/>
                <w:szCs w:val="18"/>
                <w:lang w:eastAsia="en-US"/>
              </w:rPr>
              <w:t>Исполнено</w:t>
            </w:r>
          </w:p>
          <w:p w14:paraId="275245B9" w14:textId="77777777" w:rsidR="00313A32" w:rsidRPr="00A57D62" w:rsidRDefault="00313A32" w:rsidP="00313A32">
            <w:pPr>
              <w:ind w:left="57" w:right="57"/>
              <w:jc w:val="both"/>
              <w:rPr>
                <w:sz w:val="18"/>
                <w:szCs w:val="18"/>
                <w:lang w:eastAsia="en-US"/>
              </w:rPr>
            </w:pPr>
            <w:r w:rsidRPr="00A57D62">
              <w:rPr>
                <w:sz w:val="18"/>
                <w:szCs w:val="18"/>
                <w:lang w:eastAsia="en-US"/>
              </w:rPr>
              <w:t>Обеспечено водоснабжением 26 850 человек.</w:t>
            </w:r>
          </w:p>
        </w:tc>
      </w:tr>
      <w:tr w:rsidR="00313A32" w:rsidRPr="00A57D62" w14:paraId="050B2430" w14:textId="77777777" w:rsidTr="00B7743D">
        <w:trPr>
          <w:trHeight w:val="454"/>
        </w:trPr>
        <w:tc>
          <w:tcPr>
            <w:tcW w:w="288" w:type="pct"/>
            <w:vMerge/>
            <w:tcMar>
              <w:top w:w="15" w:type="dxa"/>
              <w:left w:w="15" w:type="dxa"/>
              <w:bottom w:w="15" w:type="dxa"/>
              <w:right w:w="15" w:type="dxa"/>
            </w:tcMar>
            <w:vAlign w:val="center"/>
          </w:tcPr>
          <w:p w14:paraId="15A0181D" w14:textId="77777777" w:rsidR="00313A32" w:rsidRPr="00A57D62" w:rsidRDefault="00313A32" w:rsidP="00313A32">
            <w:pPr>
              <w:jc w:val="center"/>
              <w:rPr>
                <w:sz w:val="18"/>
                <w:szCs w:val="18"/>
                <w:lang w:eastAsia="en-US"/>
              </w:rPr>
            </w:pPr>
          </w:p>
        </w:tc>
        <w:tc>
          <w:tcPr>
            <w:tcW w:w="1047" w:type="pct"/>
            <w:gridSpan w:val="2"/>
            <w:vMerge/>
            <w:tcMar>
              <w:top w:w="15" w:type="dxa"/>
              <w:left w:w="15" w:type="dxa"/>
              <w:bottom w:w="15" w:type="dxa"/>
              <w:right w:w="15" w:type="dxa"/>
            </w:tcMar>
            <w:vAlign w:val="center"/>
          </w:tcPr>
          <w:p w14:paraId="39C9C56F" w14:textId="77777777" w:rsidR="00313A32" w:rsidRPr="00A57D62" w:rsidRDefault="00313A32" w:rsidP="00313A32">
            <w:pPr>
              <w:ind w:left="57" w:right="57"/>
              <w:rPr>
                <w:sz w:val="18"/>
                <w:szCs w:val="18"/>
                <w:lang w:eastAsia="en-US"/>
              </w:rPr>
            </w:pPr>
          </w:p>
        </w:tc>
        <w:tc>
          <w:tcPr>
            <w:tcW w:w="443" w:type="pct"/>
            <w:gridSpan w:val="2"/>
            <w:vMerge/>
            <w:tcMar>
              <w:top w:w="15" w:type="dxa"/>
              <w:left w:w="15" w:type="dxa"/>
              <w:bottom w:w="15" w:type="dxa"/>
              <w:right w:w="15" w:type="dxa"/>
            </w:tcMar>
            <w:vAlign w:val="center"/>
          </w:tcPr>
          <w:p w14:paraId="0CA8164F" w14:textId="77777777" w:rsidR="00313A32" w:rsidRPr="00A57D62"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276C8627" w14:textId="77777777" w:rsidR="00313A32" w:rsidRPr="00A57D62" w:rsidRDefault="00313A32" w:rsidP="00313A32">
            <w:pPr>
              <w:rPr>
                <w:color w:val="000000"/>
                <w:kern w:val="24"/>
                <w:sz w:val="18"/>
                <w:szCs w:val="18"/>
              </w:rPr>
            </w:pPr>
            <w:r w:rsidRPr="00A57D62">
              <w:rPr>
                <w:color w:val="000000"/>
                <w:kern w:val="24"/>
                <w:sz w:val="18"/>
                <w:szCs w:val="18"/>
                <w:lang w:val="en-US"/>
              </w:rPr>
              <w:t xml:space="preserve">  </w:t>
            </w:r>
            <w:r w:rsidRPr="00A57D62">
              <w:rPr>
                <w:color w:val="000000"/>
                <w:kern w:val="24"/>
                <w:sz w:val="18"/>
                <w:szCs w:val="18"/>
              </w:rPr>
              <w:t xml:space="preserve">млн </w:t>
            </w:r>
            <w:r w:rsidRPr="00A57D62">
              <w:rPr>
                <w:color w:val="000000"/>
                <w:kern w:val="24"/>
                <w:sz w:val="18"/>
                <w:szCs w:val="18"/>
                <w:lang w:val="kk-KZ"/>
              </w:rPr>
              <w:t>т</w:t>
            </w:r>
            <w:proofErr w:type="spellStart"/>
            <w:r w:rsidRPr="00A57D62">
              <w:rPr>
                <w:color w:val="000000"/>
                <w:kern w:val="24"/>
                <w:sz w:val="18"/>
                <w:szCs w:val="18"/>
              </w:rPr>
              <w:t>енге</w:t>
            </w:r>
            <w:proofErr w:type="spellEnd"/>
          </w:p>
        </w:tc>
        <w:tc>
          <w:tcPr>
            <w:tcW w:w="332" w:type="pct"/>
            <w:gridSpan w:val="2"/>
            <w:vMerge/>
            <w:tcMar>
              <w:top w:w="15" w:type="dxa"/>
              <w:left w:w="15" w:type="dxa"/>
              <w:bottom w:w="15" w:type="dxa"/>
              <w:right w:w="15" w:type="dxa"/>
            </w:tcMar>
            <w:vAlign w:val="center"/>
          </w:tcPr>
          <w:p w14:paraId="09635B84" w14:textId="77777777" w:rsidR="00313A32" w:rsidRPr="00A57D62" w:rsidRDefault="00313A32" w:rsidP="00313A32">
            <w:pPr>
              <w:ind w:left="20"/>
              <w:jc w:val="both"/>
              <w:rPr>
                <w:sz w:val="18"/>
                <w:szCs w:val="18"/>
                <w:lang w:eastAsia="en-US"/>
              </w:rPr>
            </w:pPr>
          </w:p>
        </w:tc>
        <w:tc>
          <w:tcPr>
            <w:tcW w:w="271" w:type="pct"/>
            <w:gridSpan w:val="2"/>
            <w:vMerge/>
            <w:vAlign w:val="center"/>
          </w:tcPr>
          <w:p w14:paraId="43BA8628" w14:textId="77777777" w:rsidR="00313A32" w:rsidRPr="00A57D62" w:rsidRDefault="00313A32" w:rsidP="00313A32">
            <w:pPr>
              <w:ind w:left="20"/>
              <w:jc w:val="both"/>
              <w:rPr>
                <w:sz w:val="18"/>
                <w:szCs w:val="18"/>
                <w:lang w:eastAsia="en-US"/>
              </w:rPr>
            </w:pPr>
          </w:p>
        </w:tc>
        <w:tc>
          <w:tcPr>
            <w:tcW w:w="287" w:type="pct"/>
            <w:gridSpan w:val="2"/>
          </w:tcPr>
          <w:p w14:paraId="65B99701" w14:textId="77777777" w:rsidR="00313A32" w:rsidRPr="00A57D62" w:rsidRDefault="00313A32" w:rsidP="00313A32">
            <w:pPr>
              <w:ind w:left="20"/>
              <w:jc w:val="both"/>
              <w:rPr>
                <w:sz w:val="18"/>
                <w:szCs w:val="18"/>
                <w:lang w:val="kk-KZ" w:eastAsia="en-US"/>
              </w:rPr>
            </w:pPr>
            <w:r w:rsidRPr="00A57D62">
              <w:rPr>
                <w:sz w:val="18"/>
                <w:szCs w:val="18"/>
                <w:lang w:val="kk-KZ" w:eastAsia="en-US"/>
              </w:rPr>
              <w:t>4 700</w:t>
            </w:r>
          </w:p>
          <w:p w14:paraId="1BE2DF7A" w14:textId="77777777" w:rsidR="00313A32" w:rsidRPr="00A57D62" w:rsidRDefault="00313A32" w:rsidP="00313A32">
            <w:pPr>
              <w:ind w:left="20"/>
              <w:jc w:val="both"/>
              <w:rPr>
                <w:sz w:val="18"/>
                <w:szCs w:val="18"/>
                <w:lang w:val="kk-KZ" w:eastAsia="en-US"/>
              </w:rPr>
            </w:pPr>
          </w:p>
        </w:tc>
        <w:tc>
          <w:tcPr>
            <w:tcW w:w="292" w:type="pct"/>
            <w:gridSpan w:val="4"/>
          </w:tcPr>
          <w:p w14:paraId="69A40430" w14:textId="77777777" w:rsidR="00313A32" w:rsidRPr="00A57D62" w:rsidRDefault="00313A32" w:rsidP="00313A32">
            <w:pPr>
              <w:ind w:left="20"/>
              <w:jc w:val="both"/>
              <w:rPr>
                <w:sz w:val="18"/>
                <w:szCs w:val="18"/>
                <w:lang w:eastAsia="en-US"/>
              </w:rPr>
            </w:pPr>
            <w:r w:rsidRPr="00A57D62">
              <w:rPr>
                <w:sz w:val="18"/>
                <w:szCs w:val="18"/>
                <w:lang w:eastAsia="en-US"/>
              </w:rPr>
              <w:t>4700</w:t>
            </w:r>
          </w:p>
        </w:tc>
        <w:tc>
          <w:tcPr>
            <w:tcW w:w="279" w:type="pct"/>
          </w:tcPr>
          <w:p w14:paraId="5441A078" w14:textId="77777777" w:rsidR="00313A32" w:rsidRPr="00A57D62" w:rsidRDefault="00313A32" w:rsidP="00313A32">
            <w:pPr>
              <w:ind w:left="20"/>
              <w:jc w:val="both"/>
              <w:rPr>
                <w:sz w:val="18"/>
                <w:szCs w:val="18"/>
                <w:lang w:eastAsia="en-US"/>
              </w:rPr>
            </w:pPr>
            <w:r w:rsidRPr="00A57D62">
              <w:rPr>
                <w:sz w:val="18"/>
                <w:szCs w:val="18"/>
                <w:lang w:eastAsia="en-US"/>
              </w:rPr>
              <w:t>100%</w:t>
            </w:r>
          </w:p>
        </w:tc>
        <w:tc>
          <w:tcPr>
            <w:tcW w:w="1379" w:type="pct"/>
            <w:gridSpan w:val="4"/>
            <w:vMerge/>
          </w:tcPr>
          <w:p w14:paraId="74B5FF2C" w14:textId="77777777" w:rsidR="00313A32" w:rsidRPr="00A57D62" w:rsidRDefault="00313A32" w:rsidP="00313A32">
            <w:pPr>
              <w:ind w:left="57" w:right="57"/>
              <w:jc w:val="both"/>
              <w:rPr>
                <w:sz w:val="18"/>
                <w:szCs w:val="18"/>
                <w:lang w:eastAsia="en-US"/>
              </w:rPr>
            </w:pPr>
          </w:p>
        </w:tc>
      </w:tr>
      <w:tr w:rsidR="00313A32" w:rsidRPr="00A57D62" w14:paraId="20538E8C" w14:textId="77777777" w:rsidTr="00B7743D">
        <w:trPr>
          <w:trHeight w:val="564"/>
        </w:trPr>
        <w:tc>
          <w:tcPr>
            <w:tcW w:w="288" w:type="pct"/>
            <w:vMerge w:val="restart"/>
            <w:tcMar>
              <w:top w:w="15" w:type="dxa"/>
              <w:left w:w="15" w:type="dxa"/>
              <w:bottom w:w="15" w:type="dxa"/>
              <w:right w:w="15" w:type="dxa"/>
            </w:tcMar>
            <w:vAlign w:val="center"/>
          </w:tcPr>
          <w:p w14:paraId="1777F9D1" w14:textId="7C068164" w:rsidR="00313A32" w:rsidRPr="00A57D62" w:rsidRDefault="00313A32" w:rsidP="00313A32">
            <w:pPr>
              <w:jc w:val="center"/>
              <w:rPr>
                <w:sz w:val="18"/>
                <w:szCs w:val="18"/>
                <w:lang w:val="kk-KZ" w:eastAsia="en-US"/>
              </w:rPr>
            </w:pPr>
            <w:r>
              <w:rPr>
                <w:sz w:val="18"/>
                <w:szCs w:val="18"/>
                <w:lang w:val="kk-KZ" w:eastAsia="en-US"/>
              </w:rPr>
              <w:t>68</w:t>
            </w:r>
          </w:p>
        </w:tc>
        <w:tc>
          <w:tcPr>
            <w:tcW w:w="1047" w:type="pct"/>
            <w:gridSpan w:val="2"/>
            <w:vMerge w:val="restart"/>
            <w:tcMar>
              <w:top w:w="15" w:type="dxa"/>
              <w:left w:w="15" w:type="dxa"/>
              <w:bottom w:w="15" w:type="dxa"/>
              <w:right w:w="15" w:type="dxa"/>
            </w:tcMar>
            <w:vAlign w:val="center"/>
          </w:tcPr>
          <w:p w14:paraId="70B77920" w14:textId="48A395C1" w:rsidR="00313A32" w:rsidRPr="00A57D62" w:rsidRDefault="00313A32" w:rsidP="00313A32">
            <w:pPr>
              <w:ind w:left="57" w:right="57"/>
              <w:rPr>
                <w:b/>
                <w:sz w:val="18"/>
                <w:szCs w:val="18"/>
                <w:lang w:eastAsia="en-US"/>
              </w:rPr>
            </w:pPr>
            <w:r w:rsidRPr="00A57D62">
              <w:rPr>
                <w:b/>
                <w:sz w:val="18"/>
                <w:szCs w:val="18"/>
                <w:lang w:eastAsia="en-US"/>
              </w:rPr>
              <w:t xml:space="preserve">Мероприятие </w:t>
            </w:r>
            <w:r>
              <w:rPr>
                <w:b/>
                <w:sz w:val="18"/>
                <w:szCs w:val="18"/>
                <w:lang w:eastAsia="en-US"/>
              </w:rPr>
              <w:t>11</w:t>
            </w:r>
          </w:p>
          <w:p w14:paraId="49AEB54A" w14:textId="77777777" w:rsidR="00313A32" w:rsidRPr="00A57D62" w:rsidRDefault="00313A32" w:rsidP="00313A32">
            <w:pPr>
              <w:ind w:left="57" w:right="57"/>
              <w:rPr>
                <w:sz w:val="18"/>
                <w:szCs w:val="18"/>
                <w:lang w:eastAsia="en-US"/>
              </w:rPr>
            </w:pPr>
            <w:r w:rsidRPr="00A57D62">
              <w:rPr>
                <w:sz w:val="18"/>
                <w:szCs w:val="18"/>
                <w:lang w:eastAsia="en-US"/>
              </w:rPr>
              <w:t>Строительство и реконструкция канализационно-очистных сооружений</w:t>
            </w:r>
          </w:p>
        </w:tc>
        <w:tc>
          <w:tcPr>
            <w:tcW w:w="443" w:type="pct"/>
            <w:gridSpan w:val="2"/>
            <w:vMerge w:val="restart"/>
            <w:tcMar>
              <w:top w:w="15" w:type="dxa"/>
              <w:left w:w="15" w:type="dxa"/>
              <w:bottom w:w="15" w:type="dxa"/>
              <w:right w:w="15" w:type="dxa"/>
            </w:tcMar>
            <w:vAlign w:val="center"/>
          </w:tcPr>
          <w:p w14:paraId="4E6DAAAE"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6039A409"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tcMar>
              <w:top w:w="15" w:type="dxa"/>
              <w:left w:w="15" w:type="dxa"/>
              <w:bottom w:w="15" w:type="dxa"/>
              <w:right w:w="15" w:type="dxa"/>
            </w:tcMar>
            <w:vAlign w:val="center"/>
          </w:tcPr>
          <w:p w14:paraId="1E56CA68" w14:textId="77777777" w:rsidR="00313A32" w:rsidRPr="00A57D62" w:rsidRDefault="00313A32" w:rsidP="00313A32">
            <w:pPr>
              <w:ind w:left="20"/>
              <w:jc w:val="both"/>
              <w:rPr>
                <w:sz w:val="18"/>
                <w:szCs w:val="18"/>
                <w:lang w:eastAsia="en-US"/>
              </w:rPr>
            </w:pPr>
            <w:r w:rsidRPr="00A57D62">
              <w:rPr>
                <w:sz w:val="18"/>
                <w:szCs w:val="18"/>
                <w:lang w:val="kk-KZ" w:eastAsia="en-US"/>
              </w:rPr>
              <w:t xml:space="preserve">   </w:t>
            </w:r>
            <w:r w:rsidRPr="00A57D62">
              <w:rPr>
                <w:sz w:val="18"/>
                <w:szCs w:val="18"/>
                <w:lang w:eastAsia="en-US"/>
              </w:rPr>
              <w:t>проекты</w:t>
            </w:r>
          </w:p>
        </w:tc>
        <w:tc>
          <w:tcPr>
            <w:tcW w:w="332" w:type="pct"/>
            <w:gridSpan w:val="2"/>
            <w:vMerge w:val="restart"/>
            <w:tcMar>
              <w:top w:w="15" w:type="dxa"/>
              <w:left w:w="15" w:type="dxa"/>
              <w:bottom w:w="15" w:type="dxa"/>
              <w:right w:w="15" w:type="dxa"/>
            </w:tcMar>
            <w:vAlign w:val="center"/>
          </w:tcPr>
          <w:p w14:paraId="029FC928" w14:textId="77777777" w:rsidR="00313A32" w:rsidRPr="00A57D62" w:rsidRDefault="00313A32" w:rsidP="00313A32">
            <w:pPr>
              <w:ind w:left="20"/>
              <w:jc w:val="center"/>
              <w:rPr>
                <w:sz w:val="18"/>
                <w:szCs w:val="18"/>
                <w:lang w:eastAsia="en-US"/>
              </w:rPr>
            </w:pPr>
            <w:r w:rsidRPr="00A57D62">
              <w:rPr>
                <w:sz w:val="18"/>
                <w:szCs w:val="18"/>
                <w:lang w:eastAsia="en-US"/>
              </w:rPr>
              <w:t>2023-</w:t>
            </w:r>
            <w:r w:rsidRPr="00A57D62">
              <w:rPr>
                <w:sz w:val="18"/>
                <w:szCs w:val="18"/>
                <w:lang w:val="kk-KZ" w:eastAsia="en-US"/>
              </w:rPr>
              <w:t xml:space="preserve">        </w:t>
            </w:r>
            <w:proofErr w:type="gramStart"/>
            <w:r w:rsidRPr="00A57D62">
              <w:rPr>
                <w:sz w:val="18"/>
                <w:szCs w:val="18"/>
                <w:lang w:eastAsia="en-US"/>
              </w:rPr>
              <w:t xml:space="preserve">2027 </w:t>
            </w:r>
            <w:r w:rsidRPr="00A57D62">
              <w:rPr>
                <w:sz w:val="18"/>
                <w:szCs w:val="18"/>
                <w:lang w:val="kk-KZ" w:eastAsia="en-US"/>
              </w:rPr>
              <w:t xml:space="preserve"> </w:t>
            </w:r>
            <w:r w:rsidRPr="00A57D62">
              <w:rPr>
                <w:sz w:val="18"/>
                <w:szCs w:val="18"/>
                <w:lang w:eastAsia="en-US"/>
              </w:rPr>
              <w:t>годы</w:t>
            </w:r>
            <w:proofErr w:type="gramEnd"/>
          </w:p>
        </w:tc>
        <w:tc>
          <w:tcPr>
            <w:tcW w:w="271" w:type="pct"/>
            <w:gridSpan w:val="2"/>
            <w:vMerge w:val="restart"/>
            <w:vAlign w:val="center"/>
          </w:tcPr>
          <w:p w14:paraId="46F4C10C" w14:textId="77777777" w:rsidR="00313A32" w:rsidRPr="00A57D62" w:rsidRDefault="00313A32" w:rsidP="00313A32">
            <w:pPr>
              <w:ind w:left="20"/>
              <w:jc w:val="both"/>
              <w:rPr>
                <w:sz w:val="18"/>
                <w:szCs w:val="18"/>
                <w:lang w:eastAsia="en-US"/>
              </w:rPr>
            </w:pPr>
            <w:r w:rsidRPr="00A57D62">
              <w:rPr>
                <w:sz w:val="18"/>
                <w:szCs w:val="18"/>
                <w:lang w:eastAsia="en-US"/>
              </w:rPr>
              <w:t>акты ввода в эксплуатацию</w:t>
            </w:r>
          </w:p>
        </w:tc>
        <w:tc>
          <w:tcPr>
            <w:tcW w:w="287" w:type="pct"/>
            <w:gridSpan w:val="2"/>
          </w:tcPr>
          <w:p w14:paraId="369EC812"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    2</w:t>
            </w:r>
          </w:p>
        </w:tc>
        <w:tc>
          <w:tcPr>
            <w:tcW w:w="292" w:type="pct"/>
            <w:gridSpan w:val="4"/>
          </w:tcPr>
          <w:p w14:paraId="046E3BCD" w14:textId="77777777" w:rsidR="00313A32" w:rsidRPr="00A57D62" w:rsidRDefault="00313A32" w:rsidP="00313A32">
            <w:pPr>
              <w:ind w:left="20"/>
              <w:jc w:val="both"/>
              <w:rPr>
                <w:sz w:val="18"/>
                <w:szCs w:val="18"/>
                <w:lang w:eastAsia="en-US"/>
              </w:rPr>
            </w:pPr>
            <w:r w:rsidRPr="00A57D62">
              <w:rPr>
                <w:sz w:val="18"/>
                <w:szCs w:val="18"/>
                <w:lang w:eastAsia="en-US"/>
              </w:rPr>
              <w:t>3</w:t>
            </w:r>
          </w:p>
        </w:tc>
        <w:tc>
          <w:tcPr>
            <w:tcW w:w="279" w:type="pct"/>
            <w:vMerge w:val="restart"/>
          </w:tcPr>
          <w:p w14:paraId="13F8D21C" w14:textId="77777777" w:rsidR="00313A32" w:rsidRPr="00A57D62" w:rsidRDefault="00313A32" w:rsidP="00313A32">
            <w:pPr>
              <w:ind w:left="20"/>
              <w:jc w:val="both"/>
              <w:rPr>
                <w:sz w:val="18"/>
                <w:szCs w:val="18"/>
                <w:lang w:eastAsia="en-US"/>
              </w:rPr>
            </w:pPr>
          </w:p>
        </w:tc>
        <w:tc>
          <w:tcPr>
            <w:tcW w:w="1379" w:type="pct"/>
            <w:gridSpan w:val="4"/>
            <w:vMerge w:val="restart"/>
          </w:tcPr>
          <w:p w14:paraId="4BA13D36" w14:textId="77777777" w:rsidR="00313A32" w:rsidRPr="00A57D62" w:rsidRDefault="00313A32" w:rsidP="00313A32">
            <w:pPr>
              <w:ind w:left="57" w:right="57"/>
              <w:jc w:val="both"/>
              <w:rPr>
                <w:sz w:val="18"/>
                <w:szCs w:val="18"/>
                <w:lang w:eastAsia="en-US"/>
              </w:rPr>
            </w:pPr>
            <w:r w:rsidRPr="00A57D62">
              <w:rPr>
                <w:b/>
                <w:sz w:val="18"/>
                <w:szCs w:val="18"/>
                <w:lang w:eastAsia="en-US"/>
              </w:rPr>
              <w:t>Исполнено</w:t>
            </w:r>
          </w:p>
          <w:p w14:paraId="03B60D93"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В 2024 году на реализацию 3 проектов из </w:t>
            </w:r>
            <w:proofErr w:type="gramStart"/>
            <w:r w:rsidRPr="00A57D62">
              <w:rPr>
                <w:sz w:val="18"/>
                <w:szCs w:val="18"/>
                <w:lang w:eastAsia="en-US"/>
              </w:rPr>
              <w:t>РБ  выделено</w:t>
            </w:r>
            <w:proofErr w:type="gramEnd"/>
            <w:r w:rsidRPr="00A57D62">
              <w:rPr>
                <w:sz w:val="18"/>
                <w:szCs w:val="18"/>
                <w:lang w:eastAsia="en-US"/>
              </w:rPr>
              <w:t xml:space="preserve"> 10,8 млрд тенге. </w:t>
            </w:r>
          </w:p>
          <w:p w14:paraId="7A33626B" w14:textId="77777777" w:rsidR="00313A32" w:rsidRPr="00A57D62" w:rsidRDefault="00313A32" w:rsidP="00313A32">
            <w:pPr>
              <w:ind w:left="57" w:right="57"/>
              <w:jc w:val="both"/>
              <w:rPr>
                <w:sz w:val="18"/>
                <w:szCs w:val="18"/>
                <w:lang w:eastAsia="en-US"/>
              </w:rPr>
            </w:pPr>
            <w:r w:rsidRPr="00A57D62">
              <w:rPr>
                <w:sz w:val="18"/>
                <w:szCs w:val="18"/>
                <w:lang w:eastAsia="en-US"/>
              </w:rPr>
              <w:t>На 2025 год предусмотрено 0,7 млрд тенге на завершение КОС г Кызылорда.</w:t>
            </w:r>
          </w:p>
        </w:tc>
      </w:tr>
      <w:tr w:rsidR="00313A32" w:rsidRPr="00A57D62" w14:paraId="7B70575E" w14:textId="77777777" w:rsidTr="00B7743D">
        <w:trPr>
          <w:trHeight w:val="564"/>
        </w:trPr>
        <w:tc>
          <w:tcPr>
            <w:tcW w:w="288" w:type="pct"/>
            <w:vMerge/>
            <w:tcMar>
              <w:top w:w="15" w:type="dxa"/>
              <w:left w:w="15" w:type="dxa"/>
              <w:bottom w:w="15" w:type="dxa"/>
              <w:right w:w="15" w:type="dxa"/>
            </w:tcMar>
            <w:vAlign w:val="center"/>
          </w:tcPr>
          <w:p w14:paraId="40904516" w14:textId="77777777" w:rsidR="00313A32" w:rsidRPr="00A57D62" w:rsidRDefault="00313A32" w:rsidP="00313A32">
            <w:pPr>
              <w:jc w:val="center"/>
              <w:rPr>
                <w:sz w:val="18"/>
                <w:szCs w:val="18"/>
                <w:lang w:val="kk-KZ" w:eastAsia="en-US"/>
              </w:rPr>
            </w:pPr>
          </w:p>
        </w:tc>
        <w:tc>
          <w:tcPr>
            <w:tcW w:w="1047" w:type="pct"/>
            <w:gridSpan w:val="2"/>
            <w:vMerge/>
            <w:tcMar>
              <w:top w:w="15" w:type="dxa"/>
              <w:left w:w="15" w:type="dxa"/>
              <w:bottom w:w="15" w:type="dxa"/>
              <w:right w:w="15" w:type="dxa"/>
            </w:tcMar>
            <w:vAlign w:val="center"/>
          </w:tcPr>
          <w:p w14:paraId="79B7279E" w14:textId="77777777" w:rsidR="00313A32" w:rsidRPr="00A57D62" w:rsidRDefault="00313A32" w:rsidP="00313A32">
            <w:pPr>
              <w:ind w:left="57" w:right="57"/>
              <w:rPr>
                <w:b/>
                <w:sz w:val="18"/>
                <w:szCs w:val="18"/>
                <w:lang w:eastAsia="en-US"/>
              </w:rPr>
            </w:pPr>
          </w:p>
        </w:tc>
        <w:tc>
          <w:tcPr>
            <w:tcW w:w="443" w:type="pct"/>
            <w:gridSpan w:val="2"/>
            <w:vMerge/>
            <w:tcMar>
              <w:top w:w="15" w:type="dxa"/>
              <w:left w:w="15" w:type="dxa"/>
              <w:bottom w:w="15" w:type="dxa"/>
              <w:right w:w="15" w:type="dxa"/>
            </w:tcMar>
            <w:vAlign w:val="center"/>
          </w:tcPr>
          <w:p w14:paraId="0277D54F" w14:textId="77777777" w:rsidR="00313A32" w:rsidRPr="00A57D62"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4A3EE362" w14:textId="77777777" w:rsidR="00313A32" w:rsidRPr="00A57D62" w:rsidRDefault="00313A32" w:rsidP="00313A32">
            <w:pPr>
              <w:ind w:left="20"/>
              <w:jc w:val="both"/>
              <w:rPr>
                <w:sz w:val="18"/>
                <w:szCs w:val="18"/>
                <w:lang w:eastAsia="en-US"/>
              </w:rPr>
            </w:pPr>
            <w:r w:rsidRPr="00A57D62">
              <w:rPr>
                <w:sz w:val="18"/>
                <w:szCs w:val="18"/>
                <w:lang w:val="kk-KZ" w:eastAsia="en-US"/>
              </w:rPr>
              <w:t xml:space="preserve">  </w:t>
            </w:r>
            <w:r w:rsidRPr="00A57D62">
              <w:rPr>
                <w:sz w:val="18"/>
                <w:szCs w:val="18"/>
                <w:lang w:eastAsia="en-US"/>
              </w:rPr>
              <w:t>млн тенге</w:t>
            </w:r>
          </w:p>
        </w:tc>
        <w:tc>
          <w:tcPr>
            <w:tcW w:w="332" w:type="pct"/>
            <w:gridSpan w:val="2"/>
            <w:vMerge/>
            <w:tcMar>
              <w:top w:w="15" w:type="dxa"/>
              <w:left w:w="15" w:type="dxa"/>
              <w:bottom w:w="15" w:type="dxa"/>
              <w:right w:w="15" w:type="dxa"/>
            </w:tcMar>
            <w:vAlign w:val="center"/>
          </w:tcPr>
          <w:p w14:paraId="69A5FC78" w14:textId="77777777" w:rsidR="00313A32" w:rsidRPr="00A57D62" w:rsidRDefault="00313A32" w:rsidP="00313A32">
            <w:pPr>
              <w:ind w:left="20"/>
              <w:jc w:val="both"/>
              <w:rPr>
                <w:sz w:val="18"/>
                <w:szCs w:val="18"/>
                <w:lang w:eastAsia="en-US"/>
              </w:rPr>
            </w:pPr>
          </w:p>
        </w:tc>
        <w:tc>
          <w:tcPr>
            <w:tcW w:w="271" w:type="pct"/>
            <w:gridSpan w:val="2"/>
            <w:vMerge/>
            <w:vAlign w:val="center"/>
          </w:tcPr>
          <w:p w14:paraId="1FD37E95" w14:textId="77777777" w:rsidR="00313A32" w:rsidRPr="00A57D62" w:rsidRDefault="00313A32" w:rsidP="00313A32">
            <w:pPr>
              <w:ind w:left="20"/>
              <w:jc w:val="both"/>
              <w:rPr>
                <w:sz w:val="18"/>
                <w:szCs w:val="18"/>
                <w:lang w:eastAsia="en-US"/>
              </w:rPr>
            </w:pPr>
          </w:p>
        </w:tc>
        <w:tc>
          <w:tcPr>
            <w:tcW w:w="287" w:type="pct"/>
            <w:gridSpan w:val="2"/>
          </w:tcPr>
          <w:p w14:paraId="0FABDEB1" w14:textId="77777777" w:rsidR="00313A32" w:rsidRPr="00A57D62" w:rsidRDefault="00313A32" w:rsidP="00313A32">
            <w:pPr>
              <w:ind w:left="20"/>
              <w:jc w:val="both"/>
              <w:rPr>
                <w:sz w:val="18"/>
                <w:szCs w:val="18"/>
                <w:lang w:val="kk-KZ" w:eastAsia="en-US"/>
              </w:rPr>
            </w:pPr>
            <w:r w:rsidRPr="00A57D62">
              <w:rPr>
                <w:sz w:val="18"/>
                <w:szCs w:val="18"/>
                <w:lang w:val="kk-KZ" w:eastAsia="en-US"/>
              </w:rPr>
              <w:t>6 400</w:t>
            </w:r>
          </w:p>
        </w:tc>
        <w:tc>
          <w:tcPr>
            <w:tcW w:w="292" w:type="pct"/>
            <w:gridSpan w:val="4"/>
          </w:tcPr>
          <w:p w14:paraId="4F8AE77E" w14:textId="77777777" w:rsidR="00313A32" w:rsidRPr="00A57D62" w:rsidRDefault="00313A32" w:rsidP="00313A32">
            <w:pPr>
              <w:ind w:left="20"/>
              <w:jc w:val="both"/>
              <w:rPr>
                <w:sz w:val="18"/>
                <w:szCs w:val="18"/>
                <w:lang w:eastAsia="en-US"/>
              </w:rPr>
            </w:pPr>
            <w:r w:rsidRPr="00A57D62">
              <w:rPr>
                <w:sz w:val="18"/>
                <w:szCs w:val="18"/>
                <w:lang w:eastAsia="en-US"/>
              </w:rPr>
              <w:t>10 800 млрд</w:t>
            </w:r>
          </w:p>
        </w:tc>
        <w:tc>
          <w:tcPr>
            <w:tcW w:w="279" w:type="pct"/>
            <w:vMerge/>
          </w:tcPr>
          <w:p w14:paraId="1EDFB9A6" w14:textId="77777777" w:rsidR="00313A32" w:rsidRPr="00A57D62" w:rsidRDefault="00313A32" w:rsidP="00313A32">
            <w:pPr>
              <w:ind w:left="20"/>
              <w:jc w:val="both"/>
              <w:rPr>
                <w:sz w:val="18"/>
                <w:szCs w:val="18"/>
                <w:lang w:eastAsia="en-US"/>
              </w:rPr>
            </w:pPr>
          </w:p>
        </w:tc>
        <w:tc>
          <w:tcPr>
            <w:tcW w:w="1379" w:type="pct"/>
            <w:gridSpan w:val="4"/>
            <w:vMerge/>
          </w:tcPr>
          <w:p w14:paraId="07E1C5DD" w14:textId="77777777" w:rsidR="00313A32" w:rsidRPr="00A57D62" w:rsidRDefault="00313A32" w:rsidP="00313A32">
            <w:pPr>
              <w:ind w:left="57" w:right="57"/>
              <w:jc w:val="both"/>
              <w:rPr>
                <w:sz w:val="18"/>
                <w:szCs w:val="18"/>
                <w:lang w:eastAsia="en-US"/>
              </w:rPr>
            </w:pPr>
          </w:p>
        </w:tc>
      </w:tr>
      <w:tr w:rsidR="00313A32" w:rsidRPr="00A57D62" w14:paraId="6B683A53" w14:textId="77777777" w:rsidTr="00B7743D">
        <w:trPr>
          <w:trHeight w:val="469"/>
        </w:trPr>
        <w:tc>
          <w:tcPr>
            <w:tcW w:w="288" w:type="pct"/>
            <w:vMerge w:val="restart"/>
            <w:tcMar>
              <w:top w:w="15" w:type="dxa"/>
              <w:left w:w="15" w:type="dxa"/>
              <w:bottom w:w="15" w:type="dxa"/>
              <w:right w:w="15" w:type="dxa"/>
            </w:tcMar>
            <w:vAlign w:val="center"/>
          </w:tcPr>
          <w:p w14:paraId="1FD4B82C" w14:textId="19FE467C" w:rsidR="00313A32" w:rsidRPr="00A57D62" w:rsidRDefault="00313A32" w:rsidP="00313A32">
            <w:pPr>
              <w:jc w:val="center"/>
              <w:rPr>
                <w:sz w:val="18"/>
                <w:szCs w:val="18"/>
                <w:lang w:val="kk-KZ" w:eastAsia="en-US"/>
              </w:rPr>
            </w:pPr>
            <w:r>
              <w:rPr>
                <w:sz w:val="18"/>
                <w:szCs w:val="18"/>
                <w:lang w:val="kk-KZ" w:eastAsia="en-US"/>
              </w:rPr>
              <w:t>69</w:t>
            </w:r>
          </w:p>
        </w:tc>
        <w:tc>
          <w:tcPr>
            <w:tcW w:w="1047" w:type="pct"/>
            <w:gridSpan w:val="2"/>
            <w:vMerge w:val="restart"/>
            <w:tcMar>
              <w:top w:w="15" w:type="dxa"/>
              <w:left w:w="15" w:type="dxa"/>
              <w:bottom w:w="15" w:type="dxa"/>
              <w:right w:w="15" w:type="dxa"/>
            </w:tcMar>
            <w:vAlign w:val="center"/>
          </w:tcPr>
          <w:p w14:paraId="3EAA2FC0" w14:textId="201D6CE3" w:rsidR="00313A32" w:rsidRPr="00A57D62" w:rsidRDefault="00313A32" w:rsidP="00313A32">
            <w:pPr>
              <w:ind w:left="57" w:right="57"/>
              <w:rPr>
                <w:b/>
                <w:sz w:val="18"/>
                <w:szCs w:val="18"/>
                <w:lang w:eastAsia="en-US"/>
              </w:rPr>
            </w:pPr>
            <w:r w:rsidRPr="00A57D62">
              <w:rPr>
                <w:b/>
                <w:sz w:val="18"/>
                <w:szCs w:val="18"/>
                <w:lang w:eastAsia="en-US"/>
              </w:rPr>
              <w:t xml:space="preserve">Мероприятие </w:t>
            </w:r>
            <w:r>
              <w:rPr>
                <w:b/>
                <w:sz w:val="18"/>
                <w:szCs w:val="18"/>
                <w:lang w:eastAsia="en-US"/>
              </w:rPr>
              <w:t>12</w:t>
            </w:r>
          </w:p>
          <w:p w14:paraId="21F6A255" w14:textId="77777777" w:rsidR="00313A32" w:rsidRPr="00A57D62" w:rsidRDefault="00313A32" w:rsidP="00313A32">
            <w:pPr>
              <w:ind w:left="57" w:right="57"/>
              <w:rPr>
                <w:i/>
                <w:sz w:val="18"/>
                <w:szCs w:val="18"/>
                <w:lang w:eastAsia="en-US"/>
              </w:rPr>
            </w:pPr>
            <w:r w:rsidRPr="00A57D62">
              <w:rPr>
                <w:sz w:val="18"/>
                <w:szCs w:val="18"/>
                <w:lang w:eastAsia="en-US"/>
              </w:rPr>
              <w:t xml:space="preserve">Строительство и </w:t>
            </w:r>
            <w:proofErr w:type="gramStart"/>
            <w:r w:rsidRPr="00A57D62">
              <w:rPr>
                <w:sz w:val="18"/>
                <w:szCs w:val="18"/>
                <w:lang w:eastAsia="en-US"/>
              </w:rPr>
              <w:t>реконструкция  сетей</w:t>
            </w:r>
            <w:proofErr w:type="gramEnd"/>
            <w:r w:rsidRPr="00A57D62">
              <w:rPr>
                <w:sz w:val="18"/>
                <w:szCs w:val="18"/>
                <w:lang w:eastAsia="en-US"/>
              </w:rPr>
              <w:t xml:space="preserve"> водоотведения в сельской местности</w:t>
            </w:r>
          </w:p>
        </w:tc>
        <w:tc>
          <w:tcPr>
            <w:tcW w:w="443" w:type="pct"/>
            <w:gridSpan w:val="2"/>
            <w:vMerge w:val="restart"/>
            <w:tcMar>
              <w:top w:w="15" w:type="dxa"/>
              <w:left w:w="15" w:type="dxa"/>
              <w:bottom w:w="15" w:type="dxa"/>
              <w:right w:w="15" w:type="dxa"/>
            </w:tcMar>
            <w:vAlign w:val="center"/>
          </w:tcPr>
          <w:p w14:paraId="0DBE5898"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5A597E28"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tcMar>
              <w:top w:w="15" w:type="dxa"/>
              <w:left w:w="15" w:type="dxa"/>
              <w:bottom w:w="15" w:type="dxa"/>
              <w:right w:w="15" w:type="dxa"/>
            </w:tcMar>
            <w:vAlign w:val="center"/>
          </w:tcPr>
          <w:p w14:paraId="3649B48D"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        км</w:t>
            </w:r>
          </w:p>
        </w:tc>
        <w:tc>
          <w:tcPr>
            <w:tcW w:w="332" w:type="pct"/>
            <w:gridSpan w:val="2"/>
            <w:vMerge w:val="restart"/>
            <w:tcMar>
              <w:top w:w="15" w:type="dxa"/>
              <w:left w:w="15" w:type="dxa"/>
              <w:bottom w:w="15" w:type="dxa"/>
              <w:right w:w="15" w:type="dxa"/>
            </w:tcMar>
            <w:vAlign w:val="center"/>
          </w:tcPr>
          <w:p w14:paraId="44A04DE7" w14:textId="77777777" w:rsidR="00313A32" w:rsidRPr="00A57D62" w:rsidRDefault="00313A32" w:rsidP="00313A32">
            <w:pPr>
              <w:ind w:left="20"/>
              <w:jc w:val="center"/>
              <w:rPr>
                <w:sz w:val="18"/>
                <w:szCs w:val="18"/>
                <w:lang w:eastAsia="en-US"/>
              </w:rPr>
            </w:pPr>
            <w:r w:rsidRPr="00A57D62">
              <w:rPr>
                <w:sz w:val="18"/>
                <w:szCs w:val="18"/>
                <w:lang w:eastAsia="en-US"/>
              </w:rPr>
              <w:t>2023-</w:t>
            </w:r>
            <w:r w:rsidRPr="00A57D62">
              <w:rPr>
                <w:sz w:val="18"/>
                <w:szCs w:val="18"/>
                <w:lang w:val="kk-KZ" w:eastAsia="en-US"/>
              </w:rPr>
              <w:t xml:space="preserve">     </w:t>
            </w:r>
            <w:r w:rsidRPr="00A57D62">
              <w:rPr>
                <w:sz w:val="18"/>
                <w:szCs w:val="18"/>
                <w:lang w:eastAsia="en-US"/>
              </w:rPr>
              <w:t>2027 годы</w:t>
            </w:r>
          </w:p>
        </w:tc>
        <w:tc>
          <w:tcPr>
            <w:tcW w:w="271" w:type="pct"/>
            <w:gridSpan w:val="2"/>
            <w:vMerge w:val="restart"/>
            <w:vAlign w:val="center"/>
          </w:tcPr>
          <w:p w14:paraId="54D97819" w14:textId="77777777" w:rsidR="00313A32" w:rsidRPr="00A57D62" w:rsidRDefault="00313A32" w:rsidP="00313A32">
            <w:pPr>
              <w:ind w:left="20"/>
              <w:jc w:val="both"/>
              <w:rPr>
                <w:sz w:val="18"/>
                <w:szCs w:val="18"/>
                <w:lang w:eastAsia="en-US"/>
              </w:rPr>
            </w:pPr>
            <w:r w:rsidRPr="00A57D62">
              <w:rPr>
                <w:sz w:val="18"/>
                <w:szCs w:val="18"/>
                <w:lang w:eastAsia="en-US"/>
              </w:rPr>
              <w:t>акты ввода в эксплуатацию</w:t>
            </w:r>
          </w:p>
        </w:tc>
        <w:tc>
          <w:tcPr>
            <w:tcW w:w="287" w:type="pct"/>
            <w:gridSpan w:val="2"/>
          </w:tcPr>
          <w:p w14:paraId="35E1477A"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  124</w:t>
            </w:r>
          </w:p>
        </w:tc>
        <w:tc>
          <w:tcPr>
            <w:tcW w:w="292" w:type="pct"/>
            <w:gridSpan w:val="4"/>
          </w:tcPr>
          <w:p w14:paraId="1E7FD87B" w14:textId="77777777" w:rsidR="00313A32" w:rsidRPr="00A57D62" w:rsidRDefault="00313A32" w:rsidP="00313A32">
            <w:pPr>
              <w:ind w:left="20"/>
              <w:jc w:val="both"/>
              <w:rPr>
                <w:sz w:val="18"/>
                <w:szCs w:val="18"/>
                <w:lang w:eastAsia="en-US"/>
              </w:rPr>
            </w:pPr>
            <w:r w:rsidRPr="00A57D62">
              <w:rPr>
                <w:sz w:val="18"/>
                <w:szCs w:val="18"/>
                <w:lang w:eastAsia="en-US"/>
              </w:rPr>
              <w:t>134</w:t>
            </w:r>
          </w:p>
        </w:tc>
        <w:tc>
          <w:tcPr>
            <w:tcW w:w="279" w:type="pct"/>
          </w:tcPr>
          <w:p w14:paraId="29A0B343" w14:textId="77777777" w:rsidR="00313A32" w:rsidRPr="00A57D62" w:rsidRDefault="00313A32" w:rsidP="00313A32">
            <w:pPr>
              <w:ind w:left="20"/>
              <w:jc w:val="both"/>
              <w:rPr>
                <w:sz w:val="18"/>
                <w:szCs w:val="18"/>
                <w:lang w:eastAsia="en-US"/>
              </w:rPr>
            </w:pPr>
            <w:r w:rsidRPr="00A57D62">
              <w:rPr>
                <w:sz w:val="18"/>
                <w:szCs w:val="18"/>
                <w:lang w:eastAsia="en-US"/>
              </w:rPr>
              <w:t>108%</w:t>
            </w:r>
          </w:p>
        </w:tc>
        <w:tc>
          <w:tcPr>
            <w:tcW w:w="1379" w:type="pct"/>
            <w:gridSpan w:val="4"/>
            <w:vMerge w:val="restart"/>
          </w:tcPr>
          <w:p w14:paraId="1509DD3F" w14:textId="77777777" w:rsidR="00313A32" w:rsidRPr="00A57D62" w:rsidRDefault="00313A32" w:rsidP="00313A32">
            <w:pPr>
              <w:ind w:left="57" w:right="57"/>
              <w:jc w:val="both"/>
              <w:rPr>
                <w:b/>
                <w:sz w:val="18"/>
                <w:szCs w:val="18"/>
                <w:lang w:eastAsia="en-US"/>
              </w:rPr>
            </w:pPr>
            <w:r w:rsidRPr="00A57D62">
              <w:rPr>
                <w:b/>
                <w:sz w:val="18"/>
                <w:szCs w:val="18"/>
                <w:lang w:eastAsia="en-US"/>
              </w:rPr>
              <w:t>Исполнено</w:t>
            </w:r>
          </w:p>
          <w:p w14:paraId="36796D70" w14:textId="77777777" w:rsidR="00313A32" w:rsidRPr="00A57D62" w:rsidRDefault="00313A32" w:rsidP="00313A32">
            <w:pPr>
              <w:ind w:left="57" w:right="57"/>
              <w:jc w:val="both"/>
              <w:rPr>
                <w:sz w:val="18"/>
                <w:szCs w:val="18"/>
                <w:lang w:eastAsia="en-US"/>
              </w:rPr>
            </w:pPr>
            <w:r w:rsidRPr="00A57D62">
              <w:rPr>
                <w:sz w:val="18"/>
                <w:szCs w:val="18"/>
                <w:lang w:eastAsia="en-US"/>
              </w:rPr>
              <w:t>Обеспечено водоотведением 13 773 человек.</w:t>
            </w:r>
          </w:p>
        </w:tc>
      </w:tr>
      <w:tr w:rsidR="00313A32" w:rsidRPr="00A57D62" w14:paraId="65FA86BC" w14:textId="77777777" w:rsidTr="00B7743D">
        <w:trPr>
          <w:trHeight w:val="468"/>
        </w:trPr>
        <w:tc>
          <w:tcPr>
            <w:tcW w:w="288" w:type="pct"/>
            <w:vMerge/>
            <w:tcMar>
              <w:top w:w="15" w:type="dxa"/>
              <w:left w:w="15" w:type="dxa"/>
              <w:bottom w:w="15" w:type="dxa"/>
              <w:right w:w="15" w:type="dxa"/>
            </w:tcMar>
            <w:vAlign w:val="center"/>
          </w:tcPr>
          <w:p w14:paraId="18927DC9" w14:textId="77777777" w:rsidR="00313A32" w:rsidRPr="00A57D62" w:rsidRDefault="00313A32" w:rsidP="00313A32">
            <w:pPr>
              <w:jc w:val="center"/>
              <w:rPr>
                <w:sz w:val="18"/>
                <w:szCs w:val="18"/>
                <w:lang w:val="kk-KZ" w:eastAsia="en-US"/>
              </w:rPr>
            </w:pPr>
          </w:p>
        </w:tc>
        <w:tc>
          <w:tcPr>
            <w:tcW w:w="1047" w:type="pct"/>
            <w:gridSpan w:val="2"/>
            <w:vMerge/>
            <w:tcMar>
              <w:top w:w="15" w:type="dxa"/>
              <w:left w:w="15" w:type="dxa"/>
              <w:bottom w:w="15" w:type="dxa"/>
              <w:right w:w="15" w:type="dxa"/>
            </w:tcMar>
            <w:vAlign w:val="center"/>
          </w:tcPr>
          <w:p w14:paraId="46F056C5" w14:textId="77777777" w:rsidR="00313A32" w:rsidRPr="00A57D62" w:rsidRDefault="00313A32" w:rsidP="00313A32">
            <w:pPr>
              <w:ind w:left="57" w:right="57"/>
              <w:rPr>
                <w:b/>
                <w:sz w:val="18"/>
                <w:szCs w:val="18"/>
                <w:lang w:eastAsia="en-US"/>
              </w:rPr>
            </w:pPr>
          </w:p>
        </w:tc>
        <w:tc>
          <w:tcPr>
            <w:tcW w:w="443" w:type="pct"/>
            <w:gridSpan w:val="2"/>
            <w:vMerge/>
            <w:tcMar>
              <w:top w:w="15" w:type="dxa"/>
              <w:left w:w="15" w:type="dxa"/>
              <w:bottom w:w="15" w:type="dxa"/>
              <w:right w:w="15" w:type="dxa"/>
            </w:tcMar>
            <w:vAlign w:val="center"/>
          </w:tcPr>
          <w:p w14:paraId="0D3D99BD" w14:textId="77777777" w:rsidR="00313A32" w:rsidRPr="00A57D62"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0F3F96CB" w14:textId="77777777" w:rsidR="00313A32" w:rsidRPr="00A57D62" w:rsidRDefault="00313A32" w:rsidP="00313A32">
            <w:pPr>
              <w:ind w:left="20"/>
              <w:jc w:val="both"/>
              <w:rPr>
                <w:sz w:val="18"/>
                <w:szCs w:val="18"/>
                <w:lang w:eastAsia="en-US"/>
              </w:rPr>
            </w:pPr>
            <w:r w:rsidRPr="00A57D62">
              <w:rPr>
                <w:sz w:val="18"/>
                <w:szCs w:val="18"/>
                <w:lang w:val="kk-KZ" w:eastAsia="en-US"/>
              </w:rPr>
              <w:t xml:space="preserve">  </w:t>
            </w:r>
            <w:r w:rsidRPr="00A57D62">
              <w:rPr>
                <w:sz w:val="18"/>
                <w:szCs w:val="18"/>
                <w:lang w:eastAsia="en-US"/>
              </w:rPr>
              <w:t>млн тенге</w:t>
            </w:r>
          </w:p>
        </w:tc>
        <w:tc>
          <w:tcPr>
            <w:tcW w:w="332" w:type="pct"/>
            <w:gridSpan w:val="2"/>
            <w:vMerge/>
            <w:tcMar>
              <w:top w:w="15" w:type="dxa"/>
              <w:left w:w="15" w:type="dxa"/>
              <w:bottom w:w="15" w:type="dxa"/>
              <w:right w:w="15" w:type="dxa"/>
            </w:tcMar>
            <w:vAlign w:val="center"/>
          </w:tcPr>
          <w:p w14:paraId="1588A6E4" w14:textId="77777777" w:rsidR="00313A32" w:rsidRPr="00A57D62" w:rsidRDefault="00313A32" w:rsidP="00313A32">
            <w:pPr>
              <w:ind w:left="20"/>
              <w:jc w:val="both"/>
              <w:rPr>
                <w:sz w:val="18"/>
                <w:szCs w:val="18"/>
                <w:lang w:eastAsia="en-US"/>
              </w:rPr>
            </w:pPr>
          </w:p>
        </w:tc>
        <w:tc>
          <w:tcPr>
            <w:tcW w:w="271" w:type="pct"/>
            <w:gridSpan w:val="2"/>
            <w:vMerge/>
            <w:vAlign w:val="center"/>
          </w:tcPr>
          <w:p w14:paraId="367734B2" w14:textId="77777777" w:rsidR="00313A32" w:rsidRPr="00A57D62" w:rsidRDefault="00313A32" w:rsidP="00313A32">
            <w:pPr>
              <w:ind w:left="20"/>
              <w:jc w:val="both"/>
              <w:rPr>
                <w:sz w:val="18"/>
                <w:szCs w:val="18"/>
                <w:lang w:eastAsia="en-US"/>
              </w:rPr>
            </w:pPr>
          </w:p>
        </w:tc>
        <w:tc>
          <w:tcPr>
            <w:tcW w:w="287" w:type="pct"/>
            <w:gridSpan w:val="2"/>
          </w:tcPr>
          <w:p w14:paraId="162D6F87" w14:textId="77777777" w:rsidR="00313A32" w:rsidRPr="00A57D62" w:rsidRDefault="00313A32" w:rsidP="00313A32">
            <w:pPr>
              <w:ind w:left="20"/>
              <w:jc w:val="both"/>
              <w:rPr>
                <w:sz w:val="18"/>
                <w:szCs w:val="18"/>
                <w:lang w:val="kk-KZ" w:eastAsia="en-US"/>
              </w:rPr>
            </w:pPr>
            <w:r w:rsidRPr="00A57D62">
              <w:rPr>
                <w:sz w:val="18"/>
                <w:szCs w:val="18"/>
                <w:lang w:val="kk-KZ" w:eastAsia="en-US"/>
              </w:rPr>
              <w:t>10014</w:t>
            </w:r>
          </w:p>
        </w:tc>
        <w:tc>
          <w:tcPr>
            <w:tcW w:w="292" w:type="pct"/>
            <w:gridSpan w:val="4"/>
          </w:tcPr>
          <w:p w14:paraId="681C3FDE" w14:textId="77777777" w:rsidR="00313A32" w:rsidRPr="00A57D62" w:rsidRDefault="00313A32" w:rsidP="00313A32">
            <w:pPr>
              <w:ind w:left="20"/>
              <w:jc w:val="both"/>
              <w:rPr>
                <w:sz w:val="18"/>
                <w:szCs w:val="18"/>
                <w:lang w:eastAsia="en-US"/>
              </w:rPr>
            </w:pPr>
            <w:r w:rsidRPr="00A57D62">
              <w:rPr>
                <w:sz w:val="18"/>
                <w:szCs w:val="18"/>
                <w:lang w:eastAsia="en-US"/>
              </w:rPr>
              <w:t>13 332</w:t>
            </w:r>
          </w:p>
        </w:tc>
        <w:tc>
          <w:tcPr>
            <w:tcW w:w="279" w:type="pct"/>
          </w:tcPr>
          <w:p w14:paraId="1ECB1FD6" w14:textId="77777777" w:rsidR="00313A32" w:rsidRPr="00A57D62" w:rsidRDefault="00313A32" w:rsidP="00313A32">
            <w:pPr>
              <w:ind w:left="20"/>
              <w:jc w:val="both"/>
              <w:rPr>
                <w:sz w:val="18"/>
                <w:szCs w:val="18"/>
                <w:lang w:eastAsia="en-US"/>
              </w:rPr>
            </w:pPr>
            <w:r w:rsidRPr="00A57D62">
              <w:rPr>
                <w:sz w:val="18"/>
                <w:szCs w:val="18"/>
                <w:lang w:eastAsia="en-US"/>
              </w:rPr>
              <w:t xml:space="preserve">   111%</w:t>
            </w:r>
          </w:p>
        </w:tc>
        <w:tc>
          <w:tcPr>
            <w:tcW w:w="1379" w:type="pct"/>
            <w:gridSpan w:val="4"/>
            <w:vMerge/>
          </w:tcPr>
          <w:p w14:paraId="719115B4" w14:textId="77777777" w:rsidR="00313A32" w:rsidRPr="00A57D62" w:rsidRDefault="00313A32" w:rsidP="00313A32">
            <w:pPr>
              <w:ind w:left="57" w:right="57"/>
              <w:jc w:val="both"/>
              <w:rPr>
                <w:sz w:val="18"/>
                <w:szCs w:val="18"/>
                <w:lang w:eastAsia="en-US"/>
              </w:rPr>
            </w:pPr>
          </w:p>
        </w:tc>
      </w:tr>
      <w:tr w:rsidR="00313A32" w:rsidRPr="00A57D62" w14:paraId="673E3841" w14:textId="77777777" w:rsidTr="00B7743D">
        <w:trPr>
          <w:trHeight w:val="30"/>
        </w:trPr>
        <w:tc>
          <w:tcPr>
            <w:tcW w:w="288" w:type="pct"/>
            <w:tcMar>
              <w:top w:w="15" w:type="dxa"/>
              <w:left w:w="15" w:type="dxa"/>
              <w:bottom w:w="15" w:type="dxa"/>
              <w:right w:w="15" w:type="dxa"/>
            </w:tcMar>
            <w:vAlign w:val="center"/>
          </w:tcPr>
          <w:p w14:paraId="570FCD50" w14:textId="77777777" w:rsidR="00313A32" w:rsidRPr="00A57D62" w:rsidRDefault="00313A32" w:rsidP="00313A32">
            <w:pPr>
              <w:jc w:val="center"/>
              <w:rPr>
                <w:sz w:val="18"/>
                <w:szCs w:val="18"/>
                <w:highlight w:val="green"/>
                <w:lang w:eastAsia="en-US"/>
              </w:rPr>
            </w:pPr>
          </w:p>
        </w:tc>
        <w:tc>
          <w:tcPr>
            <w:tcW w:w="1047" w:type="pct"/>
            <w:gridSpan w:val="2"/>
            <w:tcMar>
              <w:top w:w="15" w:type="dxa"/>
              <w:left w:w="15" w:type="dxa"/>
              <w:bottom w:w="15" w:type="dxa"/>
              <w:right w:w="15" w:type="dxa"/>
            </w:tcMar>
            <w:vAlign w:val="center"/>
          </w:tcPr>
          <w:p w14:paraId="144448F0" w14:textId="77777777" w:rsidR="00313A32" w:rsidRPr="00DD6629" w:rsidRDefault="00313A32" w:rsidP="00313A32">
            <w:pPr>
              <w:ind w:left="57" w:right="57"/>
              <w:rPr>
                <w:i/>
                <w:sz w:val="18"/>
                <w:szCs w:val="18"/>
                <w:lang w:eastAsia="en-US"/>
              </w:rPr>
            </w:pPr>
            <w:r w:rsidRPr="00DD6629">
              <w:rPr>
                <w:i/>
                <w:iCs/>
                <w:sz w:val="18"/>
                <w:szCs w:val="18"/>
                <w:lang w:eastAsia="en-US"/>
              </w:rPr>
              <w:t>Финансовые ресурсы</w:t>
            </w:r>
          </w:p>
        </w:tc>
        <w:tc>
          <w:tcPr>
            <w:tcW w:w="443" w:type="pct"/>
            <w:gridSpan w:val="2"/>
            <w:tcMar>
              <w:top w:w="15" w:type="dxa"/>
              <w:left w:w="15" w:type="dxa"/>
              <w:bottom w:w="15" w:type="dxa"/>
              <w:right w:w="15" w:type="dxa"/>
            </w:tcMar>
            <w:vAlign w:val="center"/>
          </w:tcPr>
          <w:p w14:paraId="1AAECE9F" w14:textId="77777777" w:rsidR="00313A32" w:rsidRPr="00DD6629"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3F395C6A" w14:textId="77777777" w:rsidR="00313A32" w:rsidRPr="00DD6629" w:rsidRDefault="00313A32" w:rsidP="00313A32">
            <w:pPr>
              <w:ind w:left="20"/>
              <w:jc w:val="both"/>
              <w:rPr>
                <w:sz w:val="18"/>
                <w:szCs w:val="18"/>
                <w:lang w:val="kk-KZ" w:eastAsia="en-US"/>
              </w:rPr>
            </w:pPr>
            <w:r w:rsidRPr="00DD6629">
              <w:rPr>
                <w:sz w:val="18"/>
                <w:szCs w:val="18"/>
                <w:lang w:val="kk-KZ" w:eastAsia="en-US"/>
              </w:rPr>
              <w:t xml:space="preserve">      млн </w:t>
            </w:r>
            <w:proofErr w:type="spellStart"/>
            <w:r w:rsidRPr="00DD6629">
              <w:rPr>
                <w:sz w:val="18"/>
                <w:szCs w:val="18"/>
                <w:lang w:val="kk-KZ" w:eastAsia="en-US"/>
              </w:rPr>
              <w:t>тг</w:t>
            </w:r>
            <w:proofErr w:type="spellEnd"/>
          </w:p>
        </w:tc>
        <w:tc>
          <w:tcPr>
            <w:tcW w:w="332" w:type="pct"/>
            <w:gridSpan w:val="2"/>
            <w:tcMar>
              <w:top w:w="15" w:type="dxa"/>
              <w:left w:w="15" w:type="dxa"/>
              <w:bottom w:w="15" w:type="dxa"/>
              <w:right w:w="15" w:type="dxa"/>
            </w:tcMar>
            <w:vAlign w:val="center"/>
          </w:tcPr>
          <w:p w14:paraId="169B2042" w14:textId="77777777" w:rsidR="00313A32" w:rsidRPr="00DD6629" w:rsidRDefault="00313A32" w:rsidP="00313A32">
            <w:pPr>
              <w:ind w:left="20"/>
              <w:jc w:val="both"/>
              <w:rPr>
                <w:sz w:val="18"/>
                <w:szCs w:val="18"/>
                <w:lang w:eastAsia="en-US"/>
              </w:rPr>
            </w:pPr>
          </w:p>
        </w:tc>
        <w:tc>
          <w:tcPr>
            <w:tcW w:w="271" w:type="pct"/>
            <w:gridSpan w:val="2"/>
            <w:vAlign w:val="center"/>
          </w:tcPr>
          <w:p w14:paraId="58313DF8" w14:textId="77777777" w:rsidR="00313A32" w:rsidRPr="00DD6629" w:rsidRDefault="00313A32" w:rsidP="00313A32">
            <w:pPr>
              <w:ind w:left="20"/>
              <w:jc w:val="both"/>
              <w:rPr>
                <w:sz w:val="18"/>
                <w:szCs w:val="18"/>
                <w:lang w:eastAsia="en-US"/>
              </w:rPr>
            </w:pPr>
          </w:p>
        </w:tc>
        <w:tc>
          <w:tcPr>
            <w:tcW w:w="287" w:type="pct"/>
            <w:gridSpan w:val="2"/>
          </w:tcPr>
          <w:p w14:paraId="7423438F" w14:textId="77777777" w:rsidR="00313A32" w:rsidRPr="00DD6629" w:rsidRDefault="00313A32" w:rsidP="00313A32">
            <w:pPr>
              <w:ind w:left="20"/>
              <w:rPr>
                <w:sz w:val="18"/>
                <w:szCs w:val="18"/>
                <w:lang w:eastAsia="en-US"/>
              </w:rPr>
            </w:pPr>
            <w:r w:rsidRPr="00DD6629">
              <w:rPr>
                <w:bCs/>
                <w:sz w:val="18"/>
                <w:szCs w:val="18"/>
                <w:lang w:eastAsia="en-US"/>
              </w:rPr>
              <w:t>810 193,</w:t>
            </w:r>
            <w:r w:rsidRPr="00DD6629">
              <w:rPr>
                <w:bCs/>
                <w:sz w:val="18"/>
                <w:szCs w:val="18"/>
                <w:lang w:val="kk-KZ" w:eastAsia="en-US"/>
              </w:rPr>
              <w:t>5</w:t>
            </w:r>
          </w:p>
        </w:tc>
        <w:tc>
          <w:tcPr>
            <w:tcW w:w="292" w:type="pct"/>
            <w:gridSpan w:val="4"/>
          </w:tcPr>
          <w:p w14:paraId="07E3B772" w14:textId="77777777" w:rsidR="00313A32" w:rsidRPr="00DD6629" w:rsidRDefault="00313A32" w:rsidP="00313A32">
            <w:pPr>
              <w:ind w:left="20"/>
              <w:jc w:val="both"/>
              <w:rPr>
                <w:sz w:val="18"/>
                <w:szCs w:val="18"/>
                <w:lang w:eastAsia="en-US"/>
              </w:rPr>
            </w:pPr>
          </w:p>
        </w:tc>
        <w:tc>
          <w:tcPr>
            <w:tcW w:w="279" w:type="pct"/>
          </w:tcPr>
          <w:p w14:paraId="46013282" w14:textId="77777777" w:rsidR="00313A32" w:rsidRPr="00A57D62" w:rsidRDefault="00313A32" w:rsidP="00313A32">
            <w:pPr>
              <w:ind w:left="20"/>
              <w:jc w:val="both"/>
              <w:rPr>
                <w:sz w:val="18"/>
                <w:szCs w:val="18"/>
                <w:highlight w:val="green"/>
                <w:lang w:eastAsia="en-US"/>
              </w:rPr>
            </w:pPr>
          </w:p>
        </w:tc>
        <w:tc>
          <w:tcPr>
            <w:tcW w:w="1379" w:type="pct"/>
            <w:gridSpan w:val="4"/>
          </w:tcPr>
          <w:p w14:paraId="36FB7181" w14:textId="77777777" w:rsidR="00313A32" w:rsidRPr="00A57D62" w:rsidRDefault="00313A32" w:rsidP="00313A32">
            <w:pPr>
              <w:ind w:left="57" w:right="57"/>
              <w:jc w:val="both"/>
              <w:rPr>
                <w:sz w:val="18"/>
                <w:szCs w:val="18"/>
                <w:lang w:eastAsia="en-US"/>
              </w:rPr>
            </w:pPr>
          </w:p>
        </w:tc>
      </w:tr>
      <w:tr w:rsidR="00313A32" w:rsidRPr="00A57D62" w14:paraId="38254B24" w14:textId="77777777" w:rsidTr="00B7743D">
        <w:trPr>
          <w:trHeight w:val="30"/>
        </w:trPr>
        <w:tc>
          <w:tcPr>
            <w:tcW w:w="288" w:type="pct"/>
            <w:tcMar>
              <w:top w:w="15" w:type="dxa"/>
              <w:left w:w="15" w:type="dxa"/>
              <w:bottom w:w="15" w:type="dxa"/>
              <w:right w:w="15" w:type="dxa"/>
            </w:tcMar>
            <w:vAlign w:val="center"/>
          </w:tcPr>
          <w:p w14:paraId="59010003" w14:textId="77777777" w:rsidR="00313A32" w:rsidRPr="00A57D62" w:rsidRDefault="00313A32" w:rsidP="00313A32">
            <w:pPr>
              <w:jc w:val="center"/>
              <w:rPr>
                <w:sz w:val="18"/>
                <w:szCs w:val="18"/>
                <w:highlight w:val="green"/>
                <w:lang w:eastAsia="en-US"/>
              </w:rPr>
            </w:pPr>
          </w:p>
        </w:tc>
        <w:tc>
          <w:tcPr>
            <w:tcW w:w="1047" w:type="pct"/>
            <w:gridSpan w:val="2"/>
            <w:tcMar>
              <w:top w:w="15" w:type="dxa"/>
              <w:left w:w="15" w:type="dxa"/>
              <w:bottom w:w="15" w:type="dxa"/>
              <w:right w:w="15" w:type="dxa"/>
            </w:tcMar>
            <w:vAlign w:val="center"/>
          </w:tcPr>
          <w:p w14:paraId="166A4A3C" w14:textId="77777777" w:rsidR="00313A32" w:rsidRPr="00DD6629" w:rsidRDefault="00313A32" w:rsidP="00313A32">
            <w:pPr>
              <w:ind w:left="57" w:right="57"/>
              <w:rPr>
                <w:i/>
                <w:sz w:val="18"/>
                <w:szCs w:val="18"/>
                <w:lang w:eastAsia="en-US"/>
              </w:rPr>
            </w:pPr>
            <w:r w:rsidRPr="00DD6629">
              <w:rPr>
                <w:i/>
                <w:iCs/>
                <w:sz w:val="18"/>
                <w:szCs w:val="18"/>
                <w:lang w:eastAsia="en-US"/>
              </w:rPr>
              <w:t>Человеческие ресурсы</w:t>
            </w:r>
          </w:p>
        </w:tc>
        <w:tc>
          <w:tcPr>
            <w:tcW w:w="443" w:type="pct"/>
            <w:gridSpan w:val="2"/>
            <w:tcMar>
              <w:top w:w="15" w:type="dxa"/>
              <w:left w:w="15" w:type="dxa"/>
              <w:bottom w:w="15" w:type="dxa"/>
              <w:right w:w="15" w:type="dxa"/>
            </w:tcMar>
            <w:vAlign w:val="center"/>
          </w:tcPr>
          <w:p w14:paraId="06AE9CCB" w14:textId="77777777" w:rsidR="00313A32" w:rsidRPr="00DD6629"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73C1C5AD" w14:textId="77777777" w:rsidR="00313A32" w:rsidRPr="00DD6629" w:rsidRDefault="00313A32" w:rsidP="00313A32">
            <w:pPr>
              <w:ind w:left="20"/>
              <w:jc w:val="both"/>
              <w:rPr>
                <w:sz w:val="18"/>
                <w:szCs w:val="18"/>
                <w:lang w:val="kk-KZ" w:eastAsia="en-US"/>
              </w:rPr>
            </w:pPr>
            <w:r w:rsidRPr="00DD6629">
              <w:rPr>
                <w:sz w:val="18"/>
                <w:szCs w:val="18"/>
                <w:lang w:val="kk-KZ" w:eastAsia="en-US"/>
              </w:rPr>
              <w:t xml:space="preserve">    </w:t>
            </w:r>
            <w:proofErr w:type="spellStart"/>
            <w:r w:rsidRPr="00DD6629">
              <w:rPr>
                <w:sz w:val="18"/>
                <w:szCs w:val="18"/>
                <w:lang w:val="kk-KZ" w:eastAsia="en-US"/>
              </w:rPr>
              <w:t>человек</w:t>
            </w:r>
            <w:proofErr w:type="spellEnd"/>
          </w:p>
        </w:tc>
        <w:tc>
          <w:tcPr>
            <w:tcW w:w="332" w:type="pct"/>
            <w:gridSpan w:val="2"/>
            <w:tcMar>
              <w:top w:w="15" w:type="dxa"/>
              <w:left w:w="15" w:type="dxa"/>
              <w:bottom w:w="15" w:type="dxa"/>
              <w:right w:w="15" w:type="dxa"/>
            </w:tcMar>
            <w:vAlign w:val="center"/>
          </w:tcPr>
          <w:p w14:paraId="6BC964F2" w14:textId="77777777" w:rsidR="00313A32" w:rsidRPr="00DD6629" w:rsidRDefault="00313A32" w:rsidP="00313A32">
            <w:pPr>
              <w:ind w:left="20"/>
              <w:jc w:val="both"/>
              <w:rPr>
                <w:sz w:val="18"/>
                <w:szCs w:val="18"/>
                <w:lang w:eastAsia="en-US"/>
              </w:rPr>
            </w:pPr>
          </w:p>
        </w:tc>
        <w:tc>
          <w:tcPr>
            <w:tcW w:w="271" w:type="pct"/>
            <w:gridSpan w:val="2"/>
            <w:vAlign w:val="center"/>
          </w:tcPr>
          <w:p w14:paraId="283295B8" w14:textId="77777777" w:rsidR="00313A32" w:rsidRPr="00DD6629" w:rsidRDefault="00313A32" w:rsidP="00313A32">
            <w:pPr>
              <w:ind w:left="20"/>
              <w:jc w:val="both"/>
              <w:rPr>
                <w:sz w:val="18"/>
                <w:szCs w:val="18"/>
                <w:lang w:eastAsia="en-US"/>
              </w:rPr>
            </w:pPr>
          </w:p>
        </w:tc>
        <w:tc>
          <w:tcPr>
            <w:tcW w:w="287" w:type="pct"/>
            <w:gridSpan w:val="2"/>
          </w:tcPr>
          <w:p w14:paraId="37A68CC9" w14:textId="77777777" w:rsidR="00313A32" w:rsidRPr="00DD6629" w:rsidRDefault="00313A32" w:rsidP="00313A32">
            <w:pPr>
              <w:ind w:left="20"/>
              <w:jc w:val="both"/>
              <w:rPr>
                <w:sz w:val="18"/>
                <w:szCs w:val="18"/>
                <w:lang w:val="kk-KZ" w:eastAsia="en-US"/>
              </w:rPr>
            </w:pPr>
            <w:r w:rsidRPr="00DD6629">
              <w:rPr>
                <w:sz w:val="18"/>
                <w:szCs w:val="18"/>
                <w:lang w:val="kk-KZ" w:eastAsia="en-US"/>
              </w:rPr>
              <w:t xml:space="preserve">    5</w:t>
            </w:r>
          </w:p>
        </w:tc>
        <w:tc>
          <w:tcPr>
            <w:tcW w:w="292" w:type="pct"/>
            <w:gridSpan w:val="4"/>
          </w:tcPr>
          <w:p w14:paraId="0B73C5CD" w14:textId="77777777" w:rsidR="00313A32" w:rsidRPr="00DD6629" w:rsidRDefault="00313A32" w:rsidP="00313A32">
            <w:pPr>
              <w:ind w:left="20"/>
              <w:jc w:val="both"/>
              <w:rPr>
                <w:sz w:val="18"/>
                <w:szCs w:val="18"/>
                <w:lang w:eastAsia="en-US"/>
              </w:rPr>
            </w:pPr>
            <w:r w:rsidRPr="00DD6629">
              <w:rPr>
                <w:sz w:val="18"/>
                <w:szCs w:val="18"/>
                <w:lang w:eastAsia="en-US"/>
              </w:rPr>
              <w:t>5</w:t>
            </w:r>
          </w:p>
        </w:tc>
        <w:tc>
          <w:tcPr>
            <w:tcW w:w="279" w:type="pct"/>
          </w:tcPr>
          <w:p w14:paraId="73780796" w14:textId="77777777" w:rsidR="00313A32" w:rsidRPr="00A57D62" w:rsidRDefault="00313A32" w:rsidP="00313A32">
            <w:pPr>
              <w:ind w:left="20"/>
              <w:jc w:val="both"/>
              <w:rPr>
                <w:sz w:val="18"/>
                <w:szCs w:val="18"/>
                <w:highlight w:val="green"/>
                <w:lang w:eastAsia="en-US"/>
              </w:rPr>
            </w:pPr>
          </w:p>
        </w:tc>
        <w:tc>
          <w:tcPr>
            <w:tcW w:w="1379" w:type="pct"/>
            <w:gridSpan w:val="4"/>
          </w:tcPr>
          <w:p w14:paraId="5EC7F595" w14:textId="77777777" w:rsidR="00313A32" w:rsidRPr="00A57D62" w:rsidRDefault="00313A32" w:rsidP="00313A32">
            <w:pPr>
              <w:ind w:left="57" w:right="57"/>
              <w:jc w:val="both"/>
              <w:rPr>
                <w:sz w:val="18"/>
                <w:szCs w:val="18"/>
                <w:lang w:eastAsia="en-US"/>
              </w:rPr>
            </w:pPr>
          </w:p>
        </w:tc>
      </w:tr>
      <w:tr w:rsidR="00313A32" w:rsidRPr="00A57D62" w14:paraId="316E75D5" w14:textId="77777777" w:rsidTr="006200F4">
        <w:trPr>
          <w:trHeight w:val="30"/>
        </w:trPr>
        <w:tc>
          <w:tcPr>
            <w:tcW w:w="288" w:type="pct"/>
            <w:shd w:val="clear" w:color="auto" w:fill="E2EFD9" w:themeFill="accent6" w:themeFillTint="33"/>
            <w:tcMar>
              <w:top w:w="15" w:type="dxa"/>
              <w:left w:w="15" w:type="dxa"/>
              <w:bottom w:w="15" w:type="dxa"/>
              <w:right w:w="15" w:type="dxa"/>
            </w:tcMar>
            <w:vAlign w:val="center"/>
          </w:tcPr>
          <w:p w14:paraId="09C08125" w14:textId="77777777" w:rsidR="00313A32" w:rsidRPr="006200F4" w:rsidRDefault="00313A32" w:rsidP="00313A32">
            <w:pPr>
              <w:jc w:val="center"/>
              <w:rPr>
                <w:sz w:val="18"/>
                <w:szCs w:val="18"/>
                <w:lang w:val="kk-KZ" w:eastAsia="en-US"/>
              </w:rPr>
            </w:pPr>
            <w:r w:rsidRPr="006200F4">
              <w:rPr>
                <w:sz w:val="18"/>
                <w:szCs w:val="18"/>
                <w:lang w:val="kk-KZ" w:eastAsia="en-US"/>
              </w:rPr>
              <w:t>8</w:t>
            </w:r>
          </w:p>
        </w:tc>
        <w:tc>
          <w:tcPr>
            <w:tcW w:w="1047" w:type="pct"/>
            <w:gridSpan w:val="2"/>
            <w:shd w:val="clear" w:color="auto" w:fill="E2EFD9" w:themeFill="accent6" w:themeFillTint="33"/>
            <w:tcMar>
              <w:top w:w="15" w:type="dxa"/>
              <w:left w:w="15" w:type="dxa"/>
              <w:bottom w:w="15" w:type="dxa"/>
              <w:right w:w="15" w:type="dxa"/>
            </w:tcMar>
          </w:tcPr>
          <w:p w14:paraId="39270C7C" w14:textId="77777777" w:rsidR="00313A32" w:rsidRPr="006200F4" w:rsidRDefault="00313A32" w:rsidP="00313A32">
            <w:pPr>
              <w:ind w:left="57" w:right="57"/>
              <w:jc w:val="both"/>
              <w:rPr>
                <w:sz w:val="18"/>
                <w:szCs w:val="18"/>
                <w:lang w:eastAsia="en-US"/>
              </w:rPr>
            </w:pPr>
            <w:r w:rsidRPr="006200F4">
              <w:rPr>
                <w:b/>
                <w:bCs/>
                <w:iCs/>
                <w:sz w:val="18"/>
                <w:szCs w:val="18"/>
                <w:lang w:eastAsia="en-US"/>
              </w:rPr>
              <w:t>КНИ 14. Уровень износа сетей тепло-, водоснабжения и водоотведения, регулируемых СЕМ, %</w:t>
            </w:r>
          </w:p>
        </w:tc>
        <w:tc>
          <w:tcPr>
            <w:tcW w:w="443" w:type="pct"/>
            <w:gridSpan w:val="2"/>
            <w:shd w:val="clear" w:color="auto" w:fill="E2EFD9" w:themeFill="accent6" w:themeFillTint="33"/>
            <w:tcMar>
              <w:top w:w="15" w:type="dxa"/>
              <w:left w:w="15" w:type="dxa"/>
              <w:bottom w:w="15" w:type="dxa"/>
              <w:right w:w="15" w:type="dxa"/>
            </w:tcMar>
            <w:vAlign w:val="center"/>
          </w:tcPr>
          <w:p w14:paraId="2A16B2B0" w14:textId="77777777" w:rsidR="00313A32" w:rsidRPr="006200F4" w:rsidRDefault="00313A32" w:rsidP="00313A32">
            <w:pPr>
              <w:ind w:left="-10"/>
              <w:jc w:val="both"/>
              <w:rPr>
                <w:sz w:val="18"/>
                <w:szCs w:val="18"/>
                <w:lang w:eastAsia="en-US"/>
              </w:rPr>
            </w:pPr>
            <w:r w:rsidRPr="006200F4">
              <w:rPr>
                <w:sz w:val="18"/>
                <w:szCs w:val="18"/>
                <w:lang w:eastAsia="en-US"/>
              </w:rPr>
              <w:t>Административные</w:t>
            </w:r>
          </w:p>
          <w:p w14:paraId="43D1C1E9" w14:textId="77777777" w:rsidR="00313A32" w:rsidRPr="006200F4" w:rsidRDefault="00313A32" w:rsidP="00313A32">
            <w:pPr>
              <w:ind w:left="-10"/>
              <w:jc w:val="both"/>
              <w:rPr>
                <w:sz w:val="18"/>
                <w:szCs w:val="18"/>
                <w:lang w:eastAsia="en-US"/>
              </w:rPr>
            </w:pPr>
            <w:r w:rsidRPr="006200F4">
              <w:rPr>
                <w:sz w:val="18"/>
                <w:szCs w:val="18"/>
                <w:lang w:eastAsia="en-US"/>
              </w:rPr>
              <w:t>данные</w:t>
            </w:r>
          </w:p>
        </w:tc>
        <w:tc>
          <w:tcPr>
            <w:tcW w:w="382" w:type="pct"/>
            <w:gridSpan w:val="2"/>
            <w:shd w:val="clear" w:color="auto" w:fill="E2EFD9" w:themeFill="accent6" w:themeFillTint="33"/>
            <w:tcMar>
              <w:top w:w="15" w:type="dxa"/>
              <w:left w:w="15" w:type="dxa"/>
              <w:bottom w:w="15" w:type="dxa"/>
              <w:right w:w="15" w:type="dxa"/>
            </w:tcMar>
            <w:vAlign w:val="center"/>
          </w:tcPr>
          <w:p w14:paraId="6108D56B" w14:textId="77777777" w:rsidR="00313A32" w:rsidRPr="006200F4" w:rsidRDefault="00313A32" w:rsidP="00313A32">
            <w:pPr>
              <w:ind w:left="-10"/>
              <w:jc w:val="both"/>
              <w:rPr>
                <w:sz w:val="18"/>
                <w:szCs w:val="18"/>
                <w:lang w:eastAsia="en-US"/>
              </w:rPr>
            </w:pPr>
            <w:r w:rsidRPr="006200F4">
              <w:rPr>
                <w:sz w:val="18"/>
                <w:szCs w:val="18"/>
                <w:lang w:eastAsia="en-US"/>
              </w:rPr>
              <w:t xml:space="preserve">          %</w:t>
            </w:r>
          </w:p>
        </w:tc>
        <w:tc>
          <w:tcPr>
            <w:tcW w:w="332" w:type="pct"/>
            <w:gridSpan w:val="2"/>
            <w:shd w:val="clear" w:color="auto" w:fill="E2EFD9" w:themeFill="accent6" w:themeFillTint="33"/>
            <w:tcMar>
              <w:top w:w="15" w:type="dxa"/>
              <w:left w:w="15" w:type="dxa"/>
              <w:bottom w:w="15" w:type="dxa"/>
              <w:right w:w="15" w:type="dxa"/>
            </w:tcMar>
            <w:vAlign w:val="center"/>
          </w:tcPr>
          <w:p w14:paraId="2AF0588B" w14:textId="77777777" w:rsidR="00313A32" w:rsidRPr="006200F4" w:rsidRDefault="00313A32" w:rsidP="00313A32">
            <w:pPr>
              <w:ind w:left="-10"/>
              <w:jc w:val="center"/>
              <w:rPr>
                <w:sz w:val="18"/>
                <w:szCs w:val="18"/>
                <w:lang w:eastAsia="en-US"/>
              </w:rPr>
            </w:pPr>
            <w:r w:rsidRPr="006200F4">
              <w:rPr>
                <w:sz w:val="18"/>
                <w:szCs w:val="18"/>
                <w:lang w:eastAsia="en-US"/>
              </w:rPr>
              <w:t>2023-2027 годы</w:t>
            </w:r>
          </w:p>
        </w:tc>
        <w:tc>
          <w:tcPr>
            <w:tcW w:w="271" w:type="pct"/>
            <w:gridSpan w:val="2"/>
            <w:shd w:val="clear" w:color="auto" w:fill="E2EFD9" w:themeFill="accent6" w:themeFillTint="33"/>
            <w:vAlign w:val="center"/>
          </w:tcPr>
          <w:p w14:paraId="61818AD6" w14:textId="77777777" w:rsidR="00313A32" w:rsidRPr="006200F4" w:rsidRDefault="00313A32" w:rsidP="00313A32">
            <w:pPr>
              <w:ind w:left="-10"/>
              <w:jc w:val="both"/>
              <w:rPr>
                <w:sz w:val="18"/>
                <w:szCs w:val="18"/>
                <w:lang w:eastAsia="en-US"/>
              </w:rPr>
            </w:pPr>
          </w:p>
        </w:tc>
        <w:tc>
          <w:tcPr>
            <w:tcW w:w="287" w:type="pct"/>
            <w:gridSpan w:val="2"/>
            <w:shd w:val="clear" w:color="auto" w:fill="E2EFD9" w:themeFill="accent6" w:themeFillTint="33"/>
          </w:tcPr>
          <w:p w14:paraId="41B81260" w14:textId="77777777" w:rsidR="00313A32" w:rsidRPr="006200F4" w:rsidRDefault="00313A32" w:rsidP="00313A32">
            <w:pPr>
              <w:ind w:left="-10"/>
              <w:jc w:val="center"/>
              <w:rPr>
                <w:sz w:val="18"/>
                <w:szCs w:val="18"/>
                <w:lang w:eastAsia="en-US"/>
              </w:rPr>
            </w:pPr>
          </w:p>
          <w:p w14:paraId="4DA5D686" w14:textId="77777777" w:rsidR="00313A32" w:rsidRPr="006200F4" w:rsidRDefault="00313A32" w:rsidP="00313A32">
            <w:pPr>
              <w:ind w:left="-10"/>
              <w:jc w:val="center"/>
              <w:rPr>
                <w:sz w:val="18"/>
                <w:szCs w:val="18"/>
                <w:lang w:eastAsia="en-US"/>
              </w:rPr>
            </w:pPr>
          </w:p>
          <w:p w14:paraId="6E23B0DD" w14:textId="77777777" w:rsidR="00313A32" w:rsidRPr="006200F4" w:rsidRDefault="00313A32" w:rsidP="00313A32">
            <w:pPr>
              <w:ind w:left="-10"/>
              <w:jc w:val="center"/>
              <w:rPr>
                <w:sz w:val="18"/>
                <w:szCs w:val="18"/>
                <w:lang w:eastAsia="en-US"/>
              </w:rPr>
            </w:pPr>
            <w:r w:rsidRPr="006200F4">
              <w:rPr>
                <w:sz w:val="18"/>
                <w:szCs w:val="18"/>
                <w:lang w:eastAsia="en-US"/>
              </w:rPr>
              <w:t>49</w:t>
            </w:r>
          </w:p>
        </w:tc>
        <w:tc>
          <w:tcPr>
            <w:tcW w:w="292" w:type="pct"/>
            <w:gridSpan w:val="4"/>
            <w:shd w:val="clear" w:color="auto" w:fill="E2EFD9" w:themeFill="accent6" w:themeFillTint="33"/>
          </w:tcPr>
          <w:p w14:paraId="6A44F47C" w14:textId="77777777" w:rsidR="00313A32" w:rsidRPr="006200F4" w:rsidRDefault="00313A32" w:rsidP="00313A32">
            <w:pPr>
              <w:ind w:left="-10"/>
              <w:jc w:val="both"/>
              <w:rPr>
                <w:sz w:val="18"/>
                <w:szCs w:val="18"/>
                <w:lang w:eastAsia="en-US"/>
              </w:rPr>
            </w:pPr>
          </w:p>
        </w:tc>
        <w:tc>
          <w:tcPr>
            <w:tcW w:w="279" w:type="pct"/>
            <w:shd w:val="clear" w:color="auto" w:fill="E2EFD9" w:themeFill="accent6" w:themeFillTint="33"/>
          </w:tcPr>
          <w:p w14:paraId="72642FF5" w14:textId="77777777" w:rsidR="00313A32" w:rsidRPr="006200F4" w:rsidRDefault="00313A32" w:rsidP="00313A32">
            <w:pPr>
              <w:ind w:left="-10"/>
              <w:jc w:val="both"/>
              <w:rPr>
                <w:sz w:val="18"/>
                <w:szCs w:val="18"/>
                <w:lang w:eastAsia="en-US"/>
              </w:rPr>
            </w:pPr>
          </w:p>
        </w:tc>
        <w:tc>
          <w:tcPr>
            <w:tcW w:w="1379" w:type="pct"/>
            <w:gridSpan w:val="4"/>
            <w:shd w:val="clear" w:color="auto" w:fill="E2EFD9" w:themeFill="accent6" w:themeFillTint="33"/>
          </w:tcPr>
          <w:p w14:paraId="0890ADF6" w14:textId="77777777" w:rsidR="00313A32" w:rsidRPr="006200F4" w:rsidRDefault="00313A32" w:rsidP="00313A32">
            <w:pPr>
              <w:ind w:left="57" w:right="57"/>
              <w:jc w:val="both"/>
              <w:rPr>
                <w:sz w:val="18"/>
                <w:szCs w:val="18"/>
                <w:lang w:eastAsia="en-US"/>
              </w:rPr>
            </w:pPr>
          </w:p>
        </w:tc>
      </w:tr>
      <w:tr w:rsidR="00313A32" w:rsidRPr="00A57D62" w14:paraId="7CC02D55" w14:textId="77777777" w:rsidTr="00FB6BF7">
        <w:trPr>
          <w:trHeight w:val="30"/>
        </w:trPr>
        <w:tc>
          <w:tcPr>
            <w:tcW w:w="288" w:type="pct"/>
            <w:tcMar>
              <w:top w:w="15" w:type="dxa"/>
              <w:left w:w="15" w:type="dxa"/>
              <w:bottom w:w="15" w:type="dxa"/>
              <w:right w:w="15" w:type="dxa"/>
            </w:tcMar>
            <w:vAlign w:val="center"/>
          </w:tcPr>
          <w:p w14:paraId="75AB4072" w14:textId="77777777" w:rsidR="00313A32" w:rsidRPr="00A57D62" w:rsidRDefault="00313A32" w:rsidP="00313A32">
            <w:pPr>
              <w:jc w:val="both"/>
              <w:rPr>
                <w:sz w:val="18"/>
                <w:szCs w:val="18"/>
                <w:lang w:eastAsia="en-US"/>
              </w:rPr>
            </w:pPr>
          </w:p>
        </w:tc>
        <w:tc>
          <w:tcPr>
            <w:tcW w:w="4712" w:type="pct"/>
            <w:gridSpan w:val="21"/>
            <w:tcMar>
              <w:top w:w="15" w:type="dxa"/>
              <w:left w:w="15" w:type="dxa"/>
              <w:bottom w:w="15" w:type="dxa"/>
              <w:right w:w="15" w:type="dxa"/>
            </w:tcMar>
          </w:tcPr>
          <w:p w14:paraId="45D44DF9" w14:textId="77777777" w:rsidR="00313A32" w:rsidRPr="00A57D62" w:rsidRDefault="00313A32" w:rsidP="00313A32">
            <w:pPr>
              <w:ind w:left="57" w:right="57"/>
              <w:jc w:val="center"/>
              <w:rPr>
                <w:sz w:val="18"/>
                <w:szCs w:val="18"/>
                <w:lang w:eastAsia="en-US"/>
              </w:rPr>
            </w:pPr>
            <w:r w:rsidRPr="00A57D62">
              <w:rPr>
                <w:b/>
                <w:bCs/>
                <w:sz w:val="18"/>
                <w:szCs w:val="18"/>
                <w:lang w:eastAsia="en-US"/>
              </w:rPr>
              <w:t>Цель. Снижение износа сетей тепло-, водоснабжения и водоотведения до 40%</w:t>
            </w:r>
          </w:p>
        </w:tc>
      </w:tr>
      <w:tr w:rsidR="00313A32" w:rsidRPr="00A57D62" w14:paraId="29BF7B9B" w14:textId="77777777" w:rsidTr="006200F4">
        <w:trPr>
          <w:trHeight w:val="30"/>
        </w:trPr>
        <w:tc>
          <w:tcPr>
            <w:tcW w:w="288" w:type="pct"/>
            <w:shd w:val="clear" w:color="auto" w:fill="E2EFD9" w:themeFill="accent6" w:themeFillTint="33"/>
            <w:tcMar>
              <w:top w:w="15" w:type="dxa"/>
              <w:left w:w="15" w:type="dxa"/>
              <w:bottom w:w="15" w:type="dxa"/>
              <w:right w:w="15" w:type="dxa"/>
            </w:tcMar>
            <w:vAlign w:val="center"/>
          </w:tcPr>
          <w:p w14:paraId="73981AF3" w14:textId="77777777" w:rsidR="00313A32" w:rsidRPr="00A57D62" w:rsidRDefault="00313A32" w:rsidP="00313A32">
            <w:pPr>
              <w:jc w:val="both"/>
              <w:rPr>
                <w:sz w:val="18"/>
                <w:szCs w:val="18"/>
                <w:lang w:eastAsia="en-US"/>
              </w:rPr>
            </w:pPr>
            <w:r w:rsidRPr="00A57D62">
              <w:rPr>
                <w:sz w:val="18"/>
                <w:szCs w:val="18"/>
                <w:lang w:eastAsia="en-US"/>
              </w:rPr>
              <w:t>8. 1</w:t>
            </w:r>
          </w:p>
        </w:tc>
        <w:tc>
          <w:tcPr>
            <w:tcW w:w="1047" w:type="pct"/>
            <w:gridSpan w:val="2"/>
            <w:shd w:val="clear" w:color="auto" w:fill="E2EFD9" w:themeFill="accent6" w:themeFillTint="33"/>
            <w:tcMar>
              <w:top w:w="15" w:type="dxa"/>
              <w:left w:w="15" w:type="dxa"/>
              <w:bottom w:w="15" w:type="dxa"/>
              <w:right w:w="15" w:type="dxa"/>
            </w:tcMar>
            <w:vAlign w:val="center"/>
          </w:tcPr>
          <w:p w14:paraId="2D4ECCE5" w14:textId="3E124180" w:rsidR="00313A32" w:rsidRPr="00A57D62" w:rsidRDefault="00313A32" w:rsidP="00313A32">
            <w:pPr>
              <w:ind w:left="57" w:right="57"/>
              <w:jc w:val="both"/>
              <w:rPr>
                <w:b/>
                <w:bCs/>
                <w:iCs/>
                <w:sz w:val="18"/>
                <w:szCs w:val="18"/>
                <w:lang w:eastAsia="en-US"/>
              </w:rPr>
            </w:pPr>
            <w:r w:rsidRPr="00A57D62">
              <w:rPr>
                <w:b/>
                <w:bCs/>
                <w:iCs/>
                <w:sz w:val="18"/>
                <w:szCs w:val="18"/>
                <w:lang w:eastAsia="en-US"/>
              </w:rPr>
              <w:t xml:space="preserve">Целевой индикатор </w:t>
            </w:r>
            <w:r w:rsidRPr="00B753CF">
              <w:rPr>
                <w:b/>
                <w:bCs/>
                <w:iCs/>
                <w:sz w:val="18"/>
                <w:szCs w:val="18"/>
                <w:lang w:eastAsia="en-US"/>
              </w:rPr>
              <w:t>8</w:t>
            </w:r>
            <w:r w:rsidRPr="00A57D62">
              <w:rPr>
                <w:b/>
                <w:bCs/>
                <w:iCs/>
                <w:sz w:val="18"/>
                <w:szCs w:val="18"/>
                <w:lang w:eastAsia="en-US"/>
              </w:rPr>
              <w:t>.</w:t>
            </w:r>
          </w:p>
          <w:p w14:paraId="43174755" w14:textId="77777777" w:rsidR="00313A32" w:rsidRPr="00A57D62" w:rsidRDefault="00313A32" w:rsidP="00313A32">
            <w:pPr>
              <w:ind w:left="57" w:right="57"/>
              <w:jc w:val="both"/>
              <w:rPr>
                <w:sz w:val="18"/>
                <w:szCs w:val="18"/>
                <w:lang w:eastAsia="en-US"/>
              </w:rPr>
            </w:pPr>
            <w:r w:rsidRPr="00A57D62">
              <w:rPr>
                <w:bCs/>
                <w:iCs/>
                <w:sz w:val="18"/>
                <w:szCs w:val="18"/>
                <w:lang w:eastAsia="en-US"/>
              </w:rPr>
              <w:lastRenderedPageBreak/>
              <w:t>Снижение износа сетей тепло-, водоснабжения и водоотведения</w:t>
            </w:r>
          </w:p>
        </w:tc>
        <w:tc>
          <w:tcPr>
            <w:tcW w:w="443" w:type="pct"/>
            <w:gridSpan w:val="2"/>
            <w:shd w:val="clear" w:color="auto" w:fill="E2EFD9" w:themeFill="accent6" w:themeFillTint="33"/>
            <w:tcMar>
              <w:top w:w="15" w:type="dxa"/>
              <w:left w:w="15" w:type="dxa"/>
              <w:bottom w:w="15" w:type="dxa"/>
              <w:right w:w="15" w:type="dxa"/>
            </w:tcMar>
            <w:vAlign w:val="center"/>
          </w:tcPr>
          <w:p w14:paraId="6F184F0F" w14:textId="77777777" w:rsidR="00313A32" w:rsidRPr="00A57D62" w:rsidRDefault="00313A32" w:rsidP="00313A32">
            <w:pPr>
              <w:ind w:left="131"/>
              <w:jc w:val="both"/>
              <w:rPr>
                <w:sz w:val="18"/>
                <w:szCs w:val="18"/>
                <w:lang w:eastAsia="en-US"/>
              </w:rPr>
            </w:pPr>
            <w:r w:rsidRPr="00A57D62">
              <w:rPr>
                <w:sz w:val="18"/>
                <w:szCs w:val="18"/>
                <w:lang w:eastAsia="en-US"/>
              </w:rPr>
              <w:lastRenderedPageBreak/>
              <w:t>Административные</w:t>
            </w:r>
          </w:p>
          <w:p w14:paraId="129DE1B9" w14:textId="77777777" w:rsidR="00313A32" w:rsidRPr="00A57D62" w:rsidRDefault="00313A32" w:rsidP="00313A32">
            <w:pPr>
              <w:ind w:left="131"/>
              <w:jc w:val="both"/>
              <w:rPr>
                <w:sz w:val="18"/>
                <w:szCs w:val="18"/>
                <w:lang w:eastAsia="en-US"/>
              </w:rPr>
            </w:pPr>
            <w:r w:rsidRPr="00A57D62">
              <w:rPr>
                <w:sz w:val="18"/>
                <w:szCs w:val="18"/>
                <w:lang w:eastAsia="en-US"/>
              </w:rPr>
              <w:lastRenderedPageBreak/>
              <w:t>данные</w:t>
            </w:r>
          </w:p>
        </w:tc>
        <w:tc>
          <w:tcPr>
            <w:tcW w:w="382" w:type="pct"/>
            <w:gridSpan w:val="2"/>
            <w:shd w:val="clear" w:color="auto" w:fill="E2EFD9" w:themeFill="accent6" w:themeFillTint="33"/>
            <w:tcMar>
              <w:top w:w="15" w:type="dxa"/>
              <w:left w:w="15" w:type="dxa"/>
              <w:bottom w:w="15" w:type="dxa"/>
              <w:right w:w="15" w:type="dxa"/>
            </w:tcMar>
            <w:vAlign w:val="center"/>
          </w:tcPr>
          <w:p w14:paraId="4DE91FA4" w14:textId="77777777" w:rsidR="00313A32" w:rsidRPr="00A57D62" w:rsidRDefault="00313A32" w:rsidP="00313A32">
            <w:pPr>
              <w:ind w:left="131"/>
              <w:jc w:val="both"/>
              <w:rPr>
                <w:sz w:val="18"/>
                <w:szCs w:val="18"/>
                <w:lang w:eastAsia="en-US"/>
              </w:rPr>
            </w:pPr>
            <w:r w:rsidRPr="00A57D62">
              <w:rPr>
                <w:sz w:val="18"/>
                <w:szCs w:val="18"/>
                <w:lang w:eastAsia="en-US"/>
              </w:rPr>
              <w:lastRenderedPageBreak/>
              <w:t xml:space="preserve">      %</w:t>
            </w:r>
          </w:p>
        </w:tc>
        <w:tc>
          <w:tcPr>
            <w:tcW w:w="332" w:type="pct"/>
            <w:gridSpan w:val="2"/>
            <w:shd w:val="clear" w:color="auto" w:fill="E2EFD9" w:themeFill="accent6" w:themeFillTint="33"/>
            <w:tcMar>
              <w:top w:w="15" w:type="dxa"/>
              <w:left w:w="15" w:type="dxa"/>
              <w:bottom w:w="15" w:type="dxa"/>
              <w:right w:w="15" w:type="dxa"/>
            </w:tcMar>
            <w:vAlign w:val="center"/>
          </w:tcPr>
          <w:p w14:paraId="036FC194" w14:textId="77777777" w:rsidR="00313A32" w:rsidRPr="00A57D62" w:rsidRDefault="00313A32" w:rsidP="00313A32">
            <w:pPr>
              <w:ind w:left="131"/>
              <w:jc w:val="both"/>
              <w:rPr>
                <w:sz w:val="18"/>
                <w:szCs w:val="18"/>
                <w:lang w:eastAsia="en-US"/>
              </w:rPr>
            </w:pPr>
            <w:r w:rsidRPr="00A57D62">
              <w:rPr>
                <w:sz w:val="18"/>
                <w:szCs w:val="18"/>
                <w:lang w:eastAsia="en-US"/>
              </w:rPr>
              <w:t>2023-2027 годы</w:t>
            </w:r>
          </w:p>
        </w:tc>
        <w:tc>
          <w:tcPr>
            <w:tcW w:w="271" w:type="pct"/>
            <w:gridSpan w:val="2"/>
            <w:shd w:val="clear" w:color="auto" w:fill="E2EFD9" w:themeFill="accent6" w:themeFillTint="33"/>
            <w:vAlign w:val="center"/>
          </w:tcPr>
          <w:p w14:paraId="71620CED" w14:textId="77777777" w:rsidR="00313A32" w:rsidRPr="00A57D62" w:rsidRDefault="00313A32" w:rsidP="00313A32">
            <w:pPr>
              <w:ind w:left="131"/>
              <w:jc w:val="center"/>
              <w:rPr>
                <w:sz w:val="18"/>
                <w:szCs w:val="18"/>
                <w:lang w:eastAsia="en-US"/>
              </w:rPr>
            </w:pPr>
            <w:r w:rsidRPr="00A57D62">
              <w:rPr>
                <w:sz w:val="18"/>
                <w:szCs w:val="18"/>
                <w:lang w:eastAsia="en-US"/>
              </w:rPr>
              <w:t>Отчет МИО</w:t>
            </w:r>
          </w:p>
          <w:p w14:paraId="5996C8D9" w14:textId="77777777" w:rsidR="00313A32" w:rsidRPr="00A57D62" w:rsidRDefault="00313A32" w:rsidP="00313A32">
            <w:pPr>
              <w:ind w:left="131"/>
              <w:jc w:val="center"/>
              <w:rPr>
                <w:sz w:val="18"/>
                <w:szCs w:val="18"/>
                <w:lang w:eastAsia="en-US"/>
              </w:rPr>
            </w:pPr>
            <w:r w:rsidRPr="00A57D62">
              <w:rPr>
                <w:sz w:val="18"/>
                <w:szCs w:val="18"/>
                <w:lang w:eastAsia="en-US"/>
              </w:rPr>
              <w:lastRenderedPageBreak/>
              <w:t>в уполномоченный орган</w:t>
            </w:r>
          </w:p>
        </w:tc>
        <w:tc>
          <w:tcPr>
            <w:tcW w:w="287" w:type="pct"/>
            <w:gridSpan w:val="2"/>
            <w:shd w:val="clear" w:color="auto" w:fill="E2EFD9" w:themeFill="accent6" w:themeFillTint="33"/>
          </w:tcPr>
          <w:p w14:paraId="08A40447" w14:textId="77777777" w:rsidR="00313A32" w:rsidRPr="00A57D62" w:rsidRDefault="00313A32" w:rsidP="00313A32">
            <w:pPr>
              <w:ind w:left="131"/>
              <w:jc w:val="both"/>
              <w:rPr>
                <w:sz w:val="18"/>
                <w:szCs w:val="18"/>
                <w:lang w:eastAsia="en-US"/>
              </w:rPr>
            </w:pPr>
          </w:p>
          <w:p w14:paraId="1744CA4C" w14:textId="77777777" w:rsidR="00313A32" w:rsidRPr="00A57D62" w:rsidRDefault="00313A32" w:rsidP="00313A32">
            <w:pPr>
              <w:ind w:left="131"/>
              <w:jc w:val="both"/>
              <w:rPr>
                <w:sz w:val="18"/>
                <w:szCs w:val="18"/>
                <w:lang w:eastAsia="en-US"/>
              </w:rPr>
            </w:pPr>
          </w:p>
          <w:p w14:paraId="4511896B" w14:textId="77777777" w:rsidR="00313A32" w:rsidRPr="00A57D62" w:rsidRDefault="00313A32" w:rsidP="00313A32">
            <w:pPr>
              <w:ind w:left="131"/>
              <w:jc w:val="both"/>
              <w:rPr>
                <w:sz w:val="18"/>
                <w:szCs w:val="18"/>
                <w:lang w:eastAsia="en-US"/>
              </w:rPr>
            </w:pPr>
          </w:p>
          <w:p w14:paraId="4CD1B678" w14:textId="77777777" w:rsidR="00313A32" w:rsidRPr="00A57D62" w:rsidRDefault="00313A32" w:rsidP="00313A32">
            <w:pPr>
              <w:ind w:left="131"/>
              <w:jc w:val="both"/>
              <w:rPr>
                <w:sz w:val="18"/>
                <w:szCs w:val="18"/>
                <w:lang w:eastAsia="en-US"/>
              </w:rPr>
            </w:pPr>
            <w:r w:rsidRPr="00A57D62">
              <w:rPr>
                <w:sz w:val="18"/>
                <w:szCs w:val="18"/>
                <w:lang w:eastAsia="en-US"/>
              </w:rPr>
              <w:t>49</w:t>
            </w:r>
          </w:p>
        </w:tc>
        <w:tc>
          <w:tcPr>
            <w:tcW w:w="292" w:type="pct"/>
            <w:gridSpan w:val="4"/>
            <w:shd w:val="clear" w:color="auto" w:fill="E2EFD9" w:themeFill="accent6" w:themeFillTint="33"/>
          </w:tcPr>
          <w:p w14:paraId="24520950" w14:textId="77777777" w:rsidR="00313A32" w:rsidRPr="00A57D62" w:rsidRDefault="00313A32" w:rsidP="00313A32">
            <w:pPr>
              <w:ind w:left="131"/>
              <w:jc w:val="both"/>
              <w:rPr>
                <w:sz w:val="18"/>
                <w:szCs w:val="18"/>
                <w:lang w:val="kk-KZ" w:eastAsia="en-US"/>
              </w:rPr>
            </w:pPr>
          </w:p>
          <w:p w14:paraId="7A3C153B" w14:textId="77777777" w:rsidR="00313A32" w:rsidRPr="00A57D62" w:rsidRDefault="00313A32" w:rsidP="00313A32">
            <w:pPr>
              <w:ind w:left="131"/>
              <w:jc w:val="both"/>
              <w:rPr>
                <w:sz w:val="18"/>
                <w:szCs w:val="18"/>
                <w:lang w:val="kk-KZ" w:eastAsia="en-US"/>
              </w:rPr>
            </w:pPr>
          </w:p>
          <w:p w14:paraId="6E076A19" w14:textId="77777777" w:rsidR="00313A32" w:rsidRPr="00A57D62" w:rsidRDefault="00313A32" w:rsidP="00313A32">
            <w:pPr>
              <w:ind w:left="131"/>
              <w:jc w:val="both"/>
              <w:rPr>
                <w:sz w:val="18"/>
                <w:szCs w:val="18"/>
                <w:lang w:val="kk-KZ" w:eastAsia="en-US"/>
              </w:rPr>
            </w:pPr>
          </w:p>
          <w:p w14:paraId="2D7E300D" w14:textId="77777777" w:rsidR="00313A32" w:rsidRPr="00A57D62" w:rsidRDefault="00313A32" w:rsidP="00313A32">
            <w:pPr>
              <w:ind w:left="131"/>
              <w:jc w:val="both"/>
              <w:rPr>
                <w:sz w:val="18"/>
                <w:szCs w:val="18"/>
                <w:lang w:val="kk-KZ" w:eastAsia="en-US"/>
              </w:rPr>
            </w:pPr>
            <w:r w:rsidRPr="00A57D62">
              <w:rPr>
                <w:sz w:val="18"/>
                <w:szCs w:val="18"/>
                <w:lang w:val="kk-KZ" w:eastAsia="en-US"/>
              </w:rPr>
              <w:t>49</w:t>
            </w:r>
          </w:p>
        </w:tc>
        <w:tc>
          <w:tcPr>
            <w:tcW w:w="279" w:type="pct"/>
            <w:shd w:val="clear" w:color="auto" w:fill="E2EFD9" w:themeFill="accent6" w:themeFillTint="33"/>
          </w:tcPr>
          <w:p w14:paraId="5D063D03" w14:textId="77777777" w:rsidR="00313A32" w:rsidRPr="00A57D62" w:rsidRDefault="00313A32" w:rsidP="00313A32">
            <w:pPr>
              <w:ind w:left="131"/>
              <w:jc w:val="both"/>
              <w:rPr>
                <w:sz w:val="18"/>
                <w:szCs w:val="18"/>
                <w:lang w:eastAsia="en-US"/>
              </w:rPr>
            </w:pPr>
          </w:p>
          <w:p w14:paraId="535F7135" w14:textId="77777777" w:rsidR="00313A32" w:rsidRPr="00A57D62" w:rsidRDefault="00313A32" w:rsidP="00313A32">
            <w:pPr>
              <w:ind w:left="131"/>
              <w:jc w:val="both"/>
              <w:rPr>
                <w:sz w:val="18"/>
                <w:szCs w:val="18"/>
                <w:lang w:eastAsia="en-US"/>
              </w:rPr>
            </w:pPr>
          </w:p>
          <w:p w14:paraId="0F86E549" w14:textId="77777777" w:rsidR="00313A32" w:rsidRPr="00A57D62" w:rsidRDefault="00313A32" w:rsidP="00313A32">
            <w:pPr>
              <w:ind w:left="131"/>
              <w:jc w:val="both"/>
              <w:rPr>
                <w:sz w:val="18"/>
                <w:szCs w:val="18"/>
                <w:lang w:eastAsia="en-US"/>
              </w:rPr>
            </w:pPr>
          </w:p>
          <w:p w14:paraId="4516CBA1" w14:textId="77777777" w:rsidR="00313A32" w:rsidRPr="00A57D62" w:rsidRDefault="00313A32" w:rsidP="00313A32">
            <w:pPr>
              <w:jc w:val="both"/>
              <w:rPr>
                <w:sz w:val="18"/>
                <w:szCs w:val="18"/>
                <w:lang w:eastAsia="en-US"/>
              </w:rPr>
            </w:pPr>
            <w:r w:rsidRPr="00A57D62">
              <w:rPr>
                <w:sz w:val="18"/>
                <w:szCs w:val="18"/>
                <w:lang w:eastAsia="en-US"/>
              </w:rPr>
              <w:t>100%</w:t>
            </w:r>
          </w:p>
        </w:tc>
        <w:tc>
          <w:tcPr>
            <w:tcW w:w="1379" w:type="pct"/>
            <w:gridSpan w:val="4"/>
            <w:shd w:val="clear" w:color="auto" w:fill="E2EFD9" w:themeFill="accent6" w:themeFillTint="33"/>
          </w:tcPr>
          <w:p w14:paraId="168EBC7A" w14:textId="77777777" w:rsidR="00313A32" w:rsidRPr="00A57D62" w:rsidRDefault="00313A32" w:rsidP="00313A32">
            <w:pPr>
              <w:ind w:left="57" w:right="57"/>
              <w:jc w:val="both"/>
              <w:rPr>
                <w:sz w:val="18"/>
                <w:szCs w:val="18"/>
                <w:lang w:eastAsia="en-US"/>
              </w:rPr>
            </w:pPr>
            <w:r w:rsidRPr="00A57D62">
              <w:rPr>
                <w:b/>
                <w:bCs/>
                <w:sz w:val="18"/>
                <w:szCs w:val="18"/>
                <w:lang w:eastAsia="en-US"/>
              </w:rPr>
              <w:lastRenderedPageBreak/>
              <w:t>Исполнено</w:t>
            </w:r>
          </w:p>
          <w:p w14:paraId="7CE157C1" w14:textId="77777777" w:rsidR="00313A32" w:rsidRPr="00A57D62" w:rsidRDefault="00313A32" w:rsidP="00313A32">
            <w:pPr>
              <w:ind w:left="57" w:right="57"/>
              <w:jc w:val="both"/>
              <w:rPr>
                <w:sz w:val="18"/>
                <w:szCs w:val="18"/>
                <w:lang w:eastAsia="en-US"/>
              </w:rPr>
            </w:pPr>
            <w:bookmarkStart w:id="3" w:name="_Hlk191728218"/>
            <w:r w:rsidRPr="00A57D62">
              <w:rPr>
                <w:sz w:val="18"/>
                <w:szCs w:val="18"/>
                <w:lang w:eastAsia="en-US"/>
              </w:rPr>
              <w:lastRenderedPageBreak/>
              <w:t xml:space="preserve">На 2024 год из республиканского бюджета на модернизацию сетей ЖКХ </w:t>
            </w:r>
            <w:r w:rsidRPr="00A57D62">
              <w:rPr>
                <w:b/>
                <w:bCs/>
                <w:sz w:val="18"/>
                <w:szCs w:val="18"/>
                <w:lang w:eastAsia="en-US"/>
              </w:rPr>
              <w:t xml:space="preserve">выделено 317,2 млрд тенге </w:t>
            </w:r>
            <w:r w:rsidRPr="00A57D62">
              <w:rPr>
                <w:i/>
                <w:iCs/>
                <w:sz w:val="18"/>
                <w:szCs w:val="18"/>
                <w:lang w:eastAsia="en-US"/>
              </w:rPr>
              <w:t>(теплоснабжение – 99 млрд. тенге, водоснабжение и водоотведение – 218,2 млрд. тенге).</w:t>
            </w:r>
          </w:p>
          <w:p w14:paraId="6BF0733C"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Также, за счет </w:t>
            </w:r>
            <w:r w:rsidRPr="00A57D62">
              <w:rPr>
                <w:b/>
                <w:bCs/>
                <w:sz w:val="18"/>
                <w:szCs w:val="18"/>
                <w:lang w:eastAsia="en-US"/>
              </w:rPr>
              <w:t>местного бюджета</w:t>
            </w:r>
            <w:r w:rsidRPr="00A57D62">
              <w:rPr>
                <w:sz w:val="18"/>
                <w:szCs w:val="18"/>
                <w:lang w:eastAsia="en-US"/>
              </w:rPr>
              <w:t xml:space="preserve">, </w:t>
            </w:r>
            <w:r w:rsidRPr="00A57D62">
              <w:rPr>
                <w:b/>
                <w:bCs/>
                <w:sz w:val="18"/>
                <w:szCs w:val="18"/>
                <w:lang w:eastAsia="en-US"/>
              </w:rPr>
              <w:t xml:space="preserve">инвестиционных программ </w:t>
            </w:r>
            <w:r w:rsidRPr="00A57D62">
              <w:rPr>
                <w:sz w:val="18"/>
                <w:szCs w:val="18"/>
                <w:lang w:eastAsia="en-US"/>
              </w:rPr>
              <w:t>и</w:t>
            </w:r>
            <w:r w:rsidRPr="00A57D62">
              <w:rPr>
                <w:b/>
                <w:bCs/>
                <w:sz w:val="18"/>
                <w:szCs w:val="18"/>
                <w:lang w:eastAsia="en-US"/>
              </w:rPr>
              <w:t xml:space="preserve"> собственных средств </w:t>
            </w:r>
            <w:r w:rsidRPr="00A57D62">
              <w:rPr>
                <w:sz w:val="18"/>
                <w:szCs w:val="18"/>
                <w:lang w:eastAsia="en-US"/>
              </w:rPr>
              <w:t>субъектов естественных монополий проведена работа по снижению износа.</w:t>
            </w:r>
          </w:p>
          <w:p w14:paraId="0281A2D6"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В целом принимаемые меры Министерства совместно с акиматами регионов позволило обеспечить достижение показателя по </w:t>
            </w:r>
            <w:r w:rsidRPr="00A57D62">
              <w:rPr>
                <w:b/>
                <w:bCs/>
                <w:sz w:val="18"/>
                <w:szCs w:val="18"/>
                <w:lang w:eastAsia="en-US"/>
              </w:rPr>
              <w:t xml:space="preserve">снижению износа сетей тепло-, водоснабжения и водоотведения до 49% </w:t>
            </w:r>
            <w:r w:rsidRPr="00A57D62">
              <w:rPr>
                <w:i/>
                <w:iCs/>
                <w:sz w:val="18"/>
                <w:szCs w:val="18"/>
                <w:lang w:eastAsia="en-US"/>
              </w:rPr>
              <w:t>(теплоснабжение – 52%, водоснабжение – 39%, водоотведение – 55%)</w:t>
            </w:r>
            <w:r w:rsidRPr="00A57D62">
              <w:rPr>
                <w:sz w:val="18"/>
                <w:szCs w:val="18"/>
                <w:lang w:eastAsia="en-US"/>
              </w:rPr>
              <w:t>.</w:t>
            </w:r>
          </w:p>
          <w:bookmarkEnd w:id="3"/>
          <w:p w14:paraId="42509DB8" w14:textId="77777777" w:rsidR="00313A32" w:rsidRPr="00A57D62" w:rsidRDefault="00313A32" w:rsidP="00313A32">
            <w:pPr>
              <w:ind w:left="57" w:right="57"/>
              <w:jc w:val="both"/>
              <w:rPr>
                <w:sz w:val="18"/>
                <w:szCs w:val="18"/>
                <w:lang w:eastAsia="en-US"/>
              </w:rPr>
            </w:pPr>
          </w:p>
        </w:tc>
      </w:tr>
      <w:tr w:rsidR="00313A32" w:rsidRPr="00A57D62" w14:paraId="3AC84BF0" w14:textId="77777777" w:rsidTr="00FB6BF7">
        <w:trPr>
          <w:trHeight w:val="30"/>
        </w:trPr>
        <w:tc>
          <w:tcPr>
            <w:tcW w:w="5000" w:type="pct"/>
            <w:gridSpan w:val="22"/>
            <w:tcMar>
              <w:top w:w="15" w:type="dxa"/>
              <w:left w:w="15" w:type="dxa"/>
              <w:bottom w:w="15" w:type="dxa"/>
              <w:right w:w="15" w:type="dxa"/>
            </w:tcMar>
            <w:vAlign w:val="center"/>
          </w:tcPr>
          <w:p w14:paraId="31F5B909" w14:textId="77777777" w:rsidR="00313A32" w:rsidRPr="00A57D62" w:rsidRDefault="00313A32" w:rsidP="00313A32">
            <w:pPr>
              <w:ind w:left="57" w:right="57"/>
              <w:jc w:val="center"/>
              <w:rPr>
                <w:sz w:val="18"/>
                <w:szCs w:val="18"/>
                <w:lang w:eastAsia="en-US"/>
              </w:rPr>
            </w:pPr>
            <w:r w:rsidRPr="00A57D62">
              <w:rPr>
                <w:b/>
                <w:bCs/>
                <w:iCs/>
                <w:sz w:val="18"/>
                <w:szCs w:val="18"/>
                <w:lang w:eastAsia="en-US"/>
              </w:rPr>
              <w:lastRenderedPageBreak/>
              <w:t>Задача.  Повышение надежности оказания услуг теплоснабжения потребителям</w:t>
            </w:r>
          </w:p>
        </w:tc>
      </w:tr>
      <w:tr w:rsidR="00313A32" w:rsidRPr="00A57D62" w14:paraId="698F1056" w14:textId="77777777" w:rsidTr="00B7743D">
        <w:trPr>
          <w:trHeight w:val="1449"/>
        </w:trPr>
        <w:tc>
          <w:tcPr>
            <w:tcW w:w="288" w:type="pct"/>
            <w:shd w:val="clear" w:color="auto" w:fill="DEEAF6" w:themeFill="accent1" w:themeFillTint="33"/>
            <w:tcMar>
              <w:top w:w="15" w:type="dxa"/>
              <w:left w:w="15" w:type="dxa"/>
              <w:bottom w:w="15" w:type="dxa"/>
              <w:right w:w="15" w:type="dxa"/>
            </w:tcMar>
            <w:vAlign w:val="center"/>
          </w:tcPr>
          <w:p w14:paraId="3115FC79" w14:textId="77777777" w:rsidR="00313A32" w:rsidRPr="00A57D62" w:rsidRDefault="00313A32" w:rsidP="00313A32">
            <w:pPr>
              <w:jc w:val="both"/>
              <w:rPr>
                <w:sz w:val="18"/>
                <w:szCs w:val="18"/>
                <w:lang w:eastAsia="en-US"/>
              </w:rPr>
            </w:pPr>
            <w:r w:rsidRPr="00A57D62">
              <w:rPr>
                <w:sz w:val="18"/>
                <w:szCs w:val="18"/>
                <w:lang w:eastAsia="en-US"/>
              </w:rPr>
              <w:t>8.1.1</w:t>
            </w:r>
          </w:p>
        </w:tc>
        <w:tc>
          <w:tcPr>
            <w:tcW w:w="1047" w:type="pct"/>
            <w:gridSpan w:val="2"/>
            <w:shd w:val="clear" w:color="auto" w:fill="DEEAF6" w:themeFill="accent1" w:themeFillTint="33"/>
            <w:tcMar>
              <w:top w:w="15" w:type="dxa"/>
              <w:left w:w="15" w:type="dxa"/>
              <w:bottom w:w="15" w:type="dxa"/>
              <w:right w:w="15" w:type="dxa"/>
            </w:tcMar>
            <w:vAlign w:val="center"/>
          </w:tcPr>
          <w:p w14:paraId="33836FF8" w14:textId="77777777" w:rsidR="00313A32" w:rsidRPr="00A57D62" w:rsidRDefault="00313A32" w:rsidP="00313A32">
            <w:pPr>
              <w:ind w:left="57" w:right="57"/>
              <w:jc w:val="both"/>
              <w:rPr>
                <w:b/>
                <w:bCs/>
                <w:iCs/>
                <w:sz w:val="18"/>
                <w:szCs w:val="18"/>
                <w:lang w:eastAsia="en-US"/>
              </w:rPr>
            </w:pPr>
            <w:r w:rsidRPr="00A57D62">
              <w:rPr>
                <w:b/>
                <w:bCs/>
                <w:iCs/>
                <w:sz w:val="18"/>
                <w:szCs w:val="18"/>
                <w:lang w:eastAsia="en-US"/>
              </w:rPr>
              <w:t>Показатель результата 8.1</w:t>
            </w:r>
          </w:p>
          <w:p w14:paraId="546B57E8" w14:textId="77777777" w:rsidR="00313A32" w:rsidRPr="00A57D62" w:rsidRDefault="00313A32" w:rsidP="00313A32">
            <w:pPr>
              <w:ind w:left="57" w:right="57"/>
              <w:jc w:val="both"/>
              <w:rPr>
                <w:sz w:val="18"/>
                <w:szCs w:val="18"/>
                <w:lang w:eastAsia="en-US"/>
              </w:rPr>
            </w:pPr>
            <w:r w:rsidRPr="00A57D62">
              <w:rPr>
                <w:bCs/>
                <w:iCs/>
                <w:sz w:val="18"/>
                <w:szCs w:val="18"/>
                <w:lang w:eastAsia="en-US"/>
              </w:rPr>
              <w:t>Снижение износа сетей теплоснабжения</w:t>
            </w:r>
          </w:p>
        </w:tc>
        <w:tc>
          <w:tcPr>
            <w:tcW w:w="443" w:type="pct"/>
            <w:gridSpan w:val="2"/>
            <w:shd w:val="clear" w:color="auto" w:fill="DEEAF6" w:themeFill="accent1" w:themeFillTint="33"/>
            <w:tcMar>
              <w:top w:w="15" w:type="dxa"/>
              <w:left w:w="15" w:type="dxa"/>
              <w:bottom w:w="15" w:type="dxa"/>
              <w:right w:w="15" w:type="dxa"/>
            </w:tcMar>
            <w:vAlign w:val="center"/>
          </w:tcPr>
          <w:p w14:paraId="35183ED1"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7E2EA21A"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shd w:val="clear" w:color="auto" w:fill="DEEAF6" w:themeFill="accent1" w:themeFillTint="33"/>
            <w:tcMar>
              <w:top w:w="15" w:type="dxa"/>
              <w:left w:w="15" w:type="dxa"/>
              <w:bottom w:w="15" w:type="dxa"/>
              <w:right w:w="15" w:type="dxa"/>
            </w:tcMar>
            <w:vAlign w:val="center"/>
          </w:tcPr>
          <w:p w14:paraId="5E0DB8E7" w14:textId="77777777" w:rsidR="00313A32" w:rsidRPr="00A57D62" w:rsidRDefault="00313A32" w:rsidP="00313A32">
            <w:pPr>
              <w:ind w:left="20"/>
              <w:jc w:val="both"/>
              <w:rPr>
                <w:sz w:val="18"/>
                <w:szCs w:val="18"/>
                <w:lang w:eastAsia="en-US"/>
              </w:rPr>
            </w:pPr>
            <w:r w:rsidRPr="00A57D62">
              <w:rPr>
                <w:sz w:val="18"/>
                <w:szCs w:val="18"/>
                <w:lang w:eastAsia="en-US"/>
              </w:rPr>
              <w:t xml:space="preserve">        %</w:t>
            </w:r>
          </w:p>
        </w:tc>
        <w:tc>
          <w:tcPr>
            <w:tcW w:w="332" w:type="pct"/>
            <w:gridSpan w:val="2"/>
            <w:shd w:val="clear" w:color="auto" w:fill="DEEAF6" w:themeFill="accent1" w:themeFillTint="33"/>
            <w:tcMar>
              <w:top w:w="15" w:type="dxa"/>
              <w:left w:w="15" w:type="dxa"/>
              <w:bottom w:w="15" w:type="dxa"/>
              <w:right w:w="15" w:type="dxa"/>
            </w:tcMar>
            <w:vAlign w:val="center"/>
          </w:tcPr>
          <w:p w14:paraId="4F7B60B1"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shd w:val="clear" w:color="auto" w:fill="DEEAF6" w:themeFill="accent1" w:themeFillTint="33"/>
            <w:vAlign w:val="center"/>
          </w:tcPr>
          <w:p w14:paraId="4B3939EC" w14:textId="77777777" w:rsidR="00313A32" w:rsidRPr="00A57D62" w:rsidRDefault="00313A32" w:rsidP="00313A32">
            <w:pPr>
              <w:ind w:left="20"/>
              <w:jc w:val="both"/>
              <w:rPr>
                <w:sz w:val="18"/>
                <w:szCs w:val="18"/>
                <w:lang w:eastAsia="en-US"/>
              </w:rPr>
            </w:pPr>
            <w:r w:rsidRPr="00A57D62">
              <w:rPr>
                <w:sz w:val="18"/>
                <w:szCs w:val="18"/>
                <w:lang w:eastAsia="en-US"/>
              </w:rPr>
              <w:t>Отчет МИО</w:t>
            </w:r>
          </w:p>
          <w:p w14:paraId="6D6FE17B" w14:textId="77777777" w:rsidR="00313A32" w:rsidRPr="00A57D62" w:rsidRDefault="00313A32" w:rsidP="00313A32">
            <w:pPr>
              <w:ind w:left="20"/>
              <w:jc w:val="both"/>
              <w:rPr>
                <w:sz w:val="18"/>
                <w:szCs w:val="18"/>
                <w:lang w:eastAsia="en-US"/>
              </w:rPr>
            </w:pPr>
            <w:r w:rsidRPr="00A57D62">
              <w:rPr>
                <w:sz w:val="18"/>
                <w:szCs w:val="18"/>
                <w:lang w:eastAsia="en-US"/>
              </w:rPr>
              <w:t>в уполномоченный орган</w:t>
            </w:r>
          </w:p>
        </w:tc>
        <w:tc>
          <w:tcPr>
            <w:tcW w:w="287" w:type="pct"/>
            <w:gridSpan w:val="2"/>
            <w:shd w:val="clear" w:color="auto" w:fill="DEEAF6" w:themeFill="accent1" w:themeFillTint="33"/>
          </w:tcPr>
          <w:p w14:paraId="782A2836" w14:textId="77777777" w:rsidR="00313A32" w:rsidRPr="00A57D62" w:rsidRDefault="00313A32" w:rsidP="00313A32">
            <w:pPr>
              <w:ind w:left="20"/>
              <w:jc w:val="center"/>
              <w:rPr>
                <w:sz w:val="18"/>
                <w:szCs w:val="18"/>
                <w:lang w:eastAsia="en-US"/>
              </w:rPr>
            </w:pPr>
          </w:p>
          <w:p w14:paraId="04559BA1" w14:textId="77777777" w:rsidR="00313A32" w:rsidRPr="00A57D62" w:rsidRDefault="00313A32" w:rsidP="00313A32">
            <w:pPr>
              <w:ind w:left="20"/>
              <w:jc w:val="center"/>
              <w:rPr>
                <w:sz w:val="18"/>
                <w:szCs w:val="18"/>
                <w:lang w:eastAsia="en-US"/>
              </w:rPr>
            </w:pPr>
          </w:p>
          <w:p w14:paraId="63401447" w14:textId="77777777" w:rsidR="00313A32" w:rsidRPr="00A57D62" w:rsidRDefault="00313A32" w:rsidP="00313A32">
            <w:pPr>
              <w:ind w:left="20"/>
              <w:jc w:val="center"/>
              <w:rPr>
                <w:sz w:val="18"/>
                <w:szCs w:val="18"/>
                <w:lang w:eastAsia="en-US"/>
              </w:rPr>
            </w:pPr>
          </w:p>
          <w:p w14:paraId="2C56C8C0" w14:textId="77777777" w:rsidR="00313A32" w:rsidRPr="00A57D62" w:rsidRDefault="00313A32" w:rsidP="00313A32">
            <w:pPr>
              <w:ind w:left="20"/>
              <w:jc w:val="center"/>
              <w:rPr>
                <w:sz w:val="18"/>
                <w:szCs w:val="18"/>
                <w:lang w:eastAsia="en-US"/>
              </w:rPr>
            </w:pPr>
            <w:r w:rsidRPr="00A57D62">
              <w:rPr>
                <w:sz w:val="18"/>
                <w:szCs w:val="18"/>
                <w:lang w:eastAsia="en-US"/>
              </w:rPr>
              <w:t>52</w:t>
            </w:r>
          </w:p>
        </w:tc>
        <w:tc>
          <w:tcPr>
            <w:tcW w:w="292" w:type="pct"/>
            <w:gridSpan w:val="4"/>
            <w:shd w:val="clear" w:color="auto" w:fill="DEEAF6" w:themeFill="accent1" w:themeFillTint="33"/>
          </w:tcPr>
          <w:p w14:paraId="1860493D" w14:textId="77777777" w:rsidR="00313A32" w:rsidRPr="00A57D62" w:rsidRDefault="00313A32" w:rsidP="00313A32">
            <w:pPr>
              <w:ind w:left="20"/>
              <w:jc w:val="both"/>
              <w:rPr>
                <w:sz w:val="18"/>
                <w:szCs w:val="18"/>
                <w:lang w:eastAsia="en-US"/>
              </w:rPr>
            </w:pPr>
          </w:p>
          <w:p w14:paraId="40E67AAF" w14:textId="77777777" w:rsidR="00313A32" w:rsidRPr="00A57D62" w:rsidRDefault="00313A32" w:rsidP="00313A32">
            <w:pPr>
              <w:ind w:left="20"/>
              <w:jc w:val="both"/>
              <w:rPr>
                <w:sz w:val="18"/>
                <w:szCs w:val="18"/>
                <w:lang w:eastAsia="en-US"/>
              </w:rPr>
            </w:pPr>
          </w:p>
          <w:p w14:paraId="64FD5706" w14:textId="77777777" w:rsidR="00313A32" w:rsidRPr="00A57D62" w:rsidRDefault="00313A32" w:rsidP="00313A32">
            <w:pPr>
              <w:jc w:val="both"/>
              <w:rPr>
                <w:sz w:val="18"/>
                <w:szCs w:val="18"/>
                <w:lang w:eastAsia="en-US"/>
              </w:rPr>
            </w:pPr>
          </w:p>
          <w:p w14:paraId="66007E02" w14:textId="77777777" w:rsidR="00313A32" w:rsidRPr="00A57D62" w:rsidRDefault="00313A32" w:rsidP="00313A32">
            <w:pPr>
              <w:jc w:val="both"/>
              <w:rPr>
                <w:sz w:val="18"/>
                <w:szCs w:val="18"/>
                <w:lang w:eastAsia="en-US"/>
              </w:rPr>
            </w:pPr>
            <w:r w:rsidRPr="00A57D62">
              <w:rPr>
                <w:sz w:val="18"/>
                <w:szCs w:val="18"/>
                <w:lang w:eastAsia="en-US"/>
              </w:rPr>
              <w:t>52</w:t>
            </w:r>
          </w:p>
        </w:tc>
        <w:tc>
          <w:tcPr>
            <w:tcW w:w="279" w:type="pct"/>
            <w:shd w:val="clear" w:color="auto" w:fill="DEEAF6" w:themeFill="accent1" w:themeFillTint="33"/>
          </w:tcPr>
          <w:p w14:paraId="3BEF0418" w14:textId="77777777" w:rsidR="00313A32" w:rsidRPr="00A57D62" w:rsidRDefault="00313A32" w:rsidP="00313A32">
            <w:pPr>
              <w:ind w:left="20"/>
              <w:jc w:val="both"/>
              <w:rPr>
                <w:sz w:val="18"/>
                <w:szCs w:val="18"/>
                <w:lang w:eastAsia="en-US"/>
              </w:rPr>
            </w:pPr>
          </w:p>
          <w:p w14:paraId="5B7CDFBD" w14:textId="77777777" w:rsidR="00313A32" w:rsidRPr="00A57D62" w:rsidRDefault="00313A32" w:rsidP="00313A32">
            <w:pPr>
              <w:ind w:left="20"/>
              <w:jc w:val="both"/>
              <w:rPr>
                <w:sz w:val="18"/>
                <w:szCs w:val="18"/>
                <w:lang w:eastAsia="en-US"/>
              </w:rPr>
            </w:pPr>
          </w:p>
          <w:p w14:paraId="60A03963" w14:textId="77777777" w:rsidR="00313A32" w:rsidRPr="00A57D62" w:rsidRDefault="00313A32" w:rsidP="00313A32">
            <w:pPr>
              <w:jc w:val="both"/>
              <w:rPr>
                <w:sz w:val="18"/>
                <w:szCs w:val="18"/>
                <w:lang w:eastAsia="en-US"/>
              </w:rPr>
            </w:pPr>
          </w:p>
          <w:p w14:paraId="7DC68219" w14:textId="77777777" w:rsidR="00313A32" w:rsidRPr="00A57D62" w:rsidRDefault="00313A32" w:rsidP="00313A32">
            <w:pPr>
              <w:jc w:val="both"/>
              <w:rPr>
                <w:sz w:val="18"/>
                <w:szCs w:val="18"/>
                <w:lang w:eastAsia="en-US"/>
              </w:rPr>
            </w:pPr>
            <w:r w:rsidRPr="00A57D62">
              <w:rPr>
                <w:sz w:val="18"/>
                <w:szCs w:val="18"/>
                <w:lang w:eastAsia="en-US"/>
              </w:rPr>
              <w:t>100%</w:t>
            </w:r>
          </w:p>
        </w:tc>
        <w:tc>
          <w:tcPr>
            <w:tcW w:w="1379" w:type="pct"/>
            <w:gridSpan w:val="4"/>
            <w:shd w:val="clear" w:color="auto" w:fill="DEEAF6" w:themeFill="accent1" w:themeFillTint="33"/>
          </w:tcPr>
          <w:p w14:paraId="4379F1F1" w14:textId="77777777" w:rsidR="00313A32" w:rsidRPr="00A57D62" w:rsidRDefault="00313A32" w:rsidP="00313A32">
            <w:pPr>
              <w:ind w:left="57" w:right="57"/>
              <w:jc w:val="both"/>
              <w:rPr>
                <w:sz w:val="18"/>
                <w:szCs w:val="18"/>
                <w:lang w:eastAsia="en-US"/>
              </w:rPr>
            </w:pPr>
          </w:p>
          <w:p w14:paraId="384383F1" w14:textId="77777777" w:rsidR="00313A32" w:rsidRPr="00A57D62" w:rsidRDefault="00313A32" w:rsidP="00313A32">
            <w:pPr>
              <w:ind w:left="57" w:right="57"/>
              <w:jc w:val="both"/>
              <w:rPr>
                <w:sz w:val="18"/>
                <w:szCs w:val="18"/>
                <w:lang w:eastAsia="en-US"/>
              </w:rPr>
            </w:pPr>
          </w:p>
          <w:p w14:paraId="112982C7" w14:textId="77777777" w:rsidR="00313A32" w:rsidRPr="00A57D62" w:rsidRDefault="00313A32" w:rsidP="00313A32">
            <w:pPr>
              <w:ind w:left="57" w:right="57"/>
              <w:jc w:val="both"/>
              <w:rPr>
                <w:sz w:val="18"/>
                <w:szCs w:val="18"/>
                <w:lang w:eastAsia="en-US"/>
              </w:rPr>
            </w:pPr>
          </w:p>
          <w:p w14:paraId="008AD80D" w14:textId="2534A35B" w:rsidR="00313A32" w:rsidRPr="00A57D62" w:rsidRDefault="00313A32" w:rsidP="00313A32">
            <w:pPr>
              <w:ind w:left="57" w:right="57"/>
              <w:jc w:val="both"/>
              <w:rPr>
                <w:b/>
                <w:sz w:val="18"/>
                <w:szCs w:val="18"/>
                <w:lang w:eastAsia="en-US"/>
              </w:rPr>
            </w:pPr>
            <w:r>
              <w:rPr>
                <w:b/>
                <w:sz w:val="18"/>
                <w:szCs w:val="18"/>
                <w:lang w:eastAsia="en-US"/>
              </w:rPr>
              <w:t>Достигнут</w:t>
            </w:r>
          </w:p>
        </w:tc>
      </w:tr>
      <w:tr w:rsidR="00313A32" w:rsidRPr="00A57D62" w14:paraId="5CFC8BED" w14:textId="77777777" w:rsidTr="00B7743D">
        <w:trPr>
          <w:trHeight w:val="659"/>
        </w:trPr>
        <w:tc>
          <w:tcPr>
            <w:tcW w:w="288" w:type="pct"/>
            <w:vMerge w:val="restart"/>
            <w:tcMar>
              <w:top w:w="15" w:type="dxa"/>
              <w:left w:w="15" w:type="dxa"/>
              <w:bottom w:w="15" w:type="dxa"/>
              <w:right w:w="15" w:type="dxa"/>
            </w:tcMar>
            <w:vAlign w:val="center"/>
          </w:tcPr>
          <w:p w14:paraId="30729420" w14:textId="34A01230" w:rsidR="00313A32" w:rsidRPr="00A57D62" w:rsidRDefault="00313A32" w:rsidP="00313A32">
            <w:pPr>
              <w:jc w:val="both"/>
              <w:rPr>
                <w:sz w:val="18"/>
                <w:szCs w:val="18"/>
                <w:lang w:eastAsia="en-US"/>
              </w:rPr>
            </w:pPr>
            <w:r>
              <w:rPr>
                <w:sz w:val="18"/>
                <w:szCs w:val="18"/>
                <w:lang w:eastAsia="en-US"/>
              </w:rPr>
              <w:t>70</w:t>
            </w:r>
          </w:p>
        </w:tc>
        <w:tc>
          <w:tcPr>
            <w:tcW w:w="1047" w:type="pct"/>
            <w:gridSpan w:val="2"/>
            <w:vMerge w:val="restart"/>
            <w:tcMar>
              <w:top w:w="15" w:type="dxa"/>
              <w:left w:w="15" w:type="dxa"/>
              <w:bottom w:w="15" w:type="dxa"/>
              <w:right w:w="15" w:type="dxa"/>
            </w:tcMar>
            <w:vAlign w:val="center"/>
          </w:tcPr>
          <w:p w14:paraId="36A96F9C" w14:textId="7081FB31" w:rsidR="00313A32" w:rsidRPr="00A57D62" w:rsidRDefault="00313A32" w:rsidP="00313A32">
            <w:pPr>
              <w:ind w:left="57" w:right="57"/>
              <w:jc w:val="both"/>
              <w:rPr>
                <w:b/>
                <w:sz w:val="18"/>
                <w:szCs w:val="18"/>
                <w:lang w:eastAsia="en-US"/>
              </w:rPr>
            </w:pPr>
            <w:r w:rsidRPr="00A57D62">
              <w:rPr>
                <w:b/>
                <w:sz w:val="18"/>
                <w:szCs w:val="18"/>
                <w:lang w:eastAsia="en-US"/>
              </w:rPr>
              <w:t>Мероприятие 1</w:t>
            </w:r>
            <w:r>
              <w:rPr>
                <w:b/>
                <w:sz w:val="18"/>
                <w:szCs w:val="18"/>
                <w:lang w:eastAsia="en-US"/>
              </w:rPr>
              <w:t>3</w:t>
            </w:r>
          </w:p>
          <w:p w14:paraId="1D2B814D" w14:textId="77777777" w:rsidR="00313A32" w:rsidRPr="00A57D62" w:rsidRDefault="00313A32" w:rsidP="00313A32">
            <w:pPr>
              <w:ind w:left="57" w:right="57"/>
              <w:jc w:val="both"/>
              <w:rPr>
                <w:sz w:val="18"/>
                <w:szCs w:val="18"/>
                <w:lang w:eastAsia="en-US"/>
              </w:rPr>
            </w:pPr>
            <w:r w:rsidRPr="00A57D62">
              <w:rPr>
                <w:sz w:val="18"/>
                <w:szCs w:val="18"/>
                <w:lang w:eastAsia="en-US"/>
              </w:rPr>
              <w:t>Реконструкция сетей теплоснабжения</w:t>
            </w:r>
          </w:p>
        </w:tc>
        <w:tc>
          <w:tcPr>
            <w:tcW w:w="443" w:type="pct"/>
            <w:gridSpan w:val="2"/>
            <w:vMerge w:val="restart"/>
            <w:tcMar>
              <w:top w:w="15" w:type="dxa"/>
              <w:left w:w="15" w:type="dxa"/>
              <w:bottom w:w="15" w:type="dxa"/>
              <w:right w:w="15" w:type="dxa"/>
            </w:tcMar>
            <w:vAlign w:val="center"/>
          </w:tcPr>
          <w:p w14:paraId="290C2158"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5167F38D"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tcMar>
              <w:top w:w="15" w:type="dxa"/>
              <w:left w:w="15" w:type="dxa"/>
              <w:bottom w:w="15" w:type="dxa"/>
              <w:right w:w="15" w:type="dxa"/>
            </w:tcMar>
            <w:vAlign w:val="center"/>
          </w:tcPr>
          <w:p w14:paraId="1BF7461C" w14:textId="77777777" w:rsidR="00313A32" w:rsidRPr="00A57D62" w:rsidRDefault="00313A32" w:rsidP="00313A32">
            <w:pPr>
              <w:ind w:left="20"/>
              <w:jc w:val="both"/>
              <w:rPr>
                <w:sz w:val="18"/>
                <w:szCs w:val="18"/>
                <w:lang w:eastAsia="en-US"/>
              </w:rPr>
            </w:pPr>
            <w:r w:rsidRPr="00A57D62">
              <w:rPr>
                <w:sz w:val="18"/>
                <w:szCs w:val="18"/>
                <w:lang w:eastAsia="en-US"/>
              </w:rPr>
              <w:t xml:space="preserve">       км</w:t>
            </w:r>
          </w:p>
        </w:tc>
        <w:tc>
          <w:tcPr>
            <w:tcW w:w="332" w:type="pct"/>
            <w:gridSpan w:val="2"/>
            <w:vMerge w:val="restart"/>
            <w:tcMar>
              <w:top w:w="15" w:type="dxa"/>
              <w:left w:w="15" w:type="dxa"/>
              <w:bottom w:w="15" w:type="dxa"/>
              <w:right w:w="15" w:type="dxa"/>
            </w:tcMar>
            <w:vAlign w:val="center"/>
          </w:tcPr>
          <w:p w14:paraId="78496A7F"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vAlign w:val="center"/>
          </w:tcPr>
          <w:p w14:paraId="33879189" w14:textId="77777777" w:rsidR="00313A32" w:rsidRPr="00A57D62" w:rsidRDefault="00313A32" w:rsidP="00313A32">
            <w:pPr>
              <w:ind w:left="20"/>
              <w:jc w:val="both"/>
              <w:rPr>
                <w:sz w:val="18"/>
                <w:szCs w:val="18"/>
                <w:lang w:eastAsia="en-US"/>
              </w:rPr>
            </w:pPr>
            <w:r w:rsidRPr="00A57D62">
              <w:rPr>
                <w:sz w:val="18"/>
                <w:szCs w:val="18"/>
                <w:lang w:eastAsia="en-US"/>
              </w:rPr>
              <w:t>Отчет МИО</w:t>
            </w:r>
          </w:p>
          <w:p w14:paraId="72E6F0EF" w14:textId="77777777" w:rsidR="00313A32" w:rsidRPr="00A57D62" w:rsidRDefault="00313A32" w:rsidP="00313A32">
            <w:pPr>
              <w:ind w:left="20"/>
              <w:jc w:val="both"/>
              <w:rPr>
                <w:sz w:val="18"/>
                <w:szCs w:val="18"/>
                <w:lang w:eastAsia="en-US"/>
              </w:rPr>
            </w:pPr>
            <w:r w:rsidRPr="00A57D62">
              <w:rPr>
                <w:sz w:val="18"/>
                <w:szCs w:val="18"/>
                <w:lang w:eastAsia="en-US"/>
              </w:rPr>
              <w:t>в уполномоченный орган</w:t>
            </w:r>
          </w:p>
        </w:tc>
        <w:tc>
          <w:tcPr>
            <w:tcW w:w="287" w:type="pct"/>
            <w:gridSpan w:val="2"/>
          </w:tcPr>
          <w:p w14:paraId="20B5FB8F" w14:textId="77777777" w:rsidR="00313A32" w:rsidRPr="00A57D62" w:rsidRDefault="00313A32" w:rsidP="00313A32">
            <w:pPr>
              <w:jc w:val="both"/>
              <w:rPr>
                <w:sz w:val="18"/>
                <w:szCs w:val="18"/>
                <w:lang w:eastAsia="en-US"/>
              </w:rPr>
            </w:pPr>
          </w:p>
          <w:p w14:paraId="008064CF" w14:textId="77777777" w:rsidR="00313A32" w:rsidRPr="00A57D62" w:rsidRDefault="00313A32" w:rsidP="00313A32">
            <w:pPr>
              <w:jc w:val="both"/>
              <w:rPr>
                <w:sz w:val="18"/>
                <w:szCs w:val="18"/>
                <w:lang w:eastAsia="en-US"/>
              </w:rPr>
            </w:pPr>
            <w:r w:rsidRPr="00A57D62">
              <w:rPr>
                <w:sz w:val="18"/>
                <w:szCs w:val="18"/>
                <w:lang w:eastAsia="en-US"/>
              </w:rPr>
              <w:t xml:space="preserve">  136</w:t>
            </w:r>
          </w:p>
        </w:tc>
        <w:tc>
          <w:tcPr>
            <w:tcW w:w="292" w:type="pct"/>
            <w:gridSpan w:val="4"/>
          </w:tcPr>
          <w:p w14:paraId="58A81417" w14:textId="77777777" w:rsidR="00313A32" w:rsidRPr="00A57D62" w:rsidRDefault="00313A32" w:rsidP="00313A32">
            <w:pPr>
              <w:ind w:left="20"/>
              <w:jc w:val="both"/>
              <w:rPr>
                <w:sz w:val="18"/>
                <w:szCs w:val="18"/>
                <w:lang w:eastAsia="en-US"/>
              </w:rPr>
            </w:pPr>
          </w:p>
          <w:p w14:paraId="4317ADB8" w14:textId="77777777" w:rsidR="00313A32" w:rsidRPr="00A57D62" w:rsidRDefault="00313A32" w:rsidP="00313A32">
            <w:pPr>
              <w:ind w:left="20"/>
              <w:jc w:val="both"/>
              <w:rPr>
                <w:sz w:val="18"/>
                <w:szCs w:val="18"/>
                <w:lang w:val="en-US" w:eastAsia="en-US"/>
              </w:rPr>
            </w:pPr>
            <w:r w:rsidRPr="00A57D62">
              <w:rPr>
                <w:sz w:val="18"/>
                <w:szCs w:val="18"/>
                <w:lang w:val="en-US" w:eastAsia="en-US"/>
              </w:rPr>
              <w:t>165</w:t>
            </w:r>
          </w:p>
        </w:tc>
        <w:tc>
          <w:tcPr>
            <w:tcW w:w="279" w:type="pct"/>
            <w:vMerge w:val="restart"/>
          </w:tcPr>
          <w:p w14:paraId="7E703858" w14:textId="77777777" w:rsidR="00313A32" w:rsidRPr="00A57D62" w:rsidRDefault="00313A32" w:rsidP="00313A32">
            <w:pPr>
              <w:ind w:left="20"/>
              <w:jc w:val="both"/>
              <w:rPr>
                <w:sz w:val="18"/>
                <w:szCs w:val="18"/>
                <w:lang w:eastAsia="en-US"/>
              </w:rPr>
            </w:pPr>
          </w:p>
        </w:tc>
        <w:tc>
          <w:tcPr>
            <w:tcW w:w="1379" w:type="pct"/>
            <w:gridSpan w:val="4"/>
            <w:vMerge w:val="restart"/>
          </w:tcPr>
          <w:p w14:paraId="322E7344"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Исполнено</w:t>
            </w:r>
            <w:proofErr w:type="spellEnd"/>
          </w:p>
          <w:p w14:paraId="3B08D5BD" w14:textId="77777777" w:rsidR="00313A32" w:rsidRPr="00A57D62" w:rsidRDefault="00313A32" w:rsidP="00313A32">
            <w:pPr>
              <w:ind w:left="57" w:right="57"/>
              <w:jc w:val="both"/>
              <w:rPr>
                <w:sz w:val="18"/>
                <w:szCs w:val="18"/>
                <w:lang w:eastAsia="en-US"/>
              </w:rPr>
            </w:pPr>
            <w:r w:rsidRPr="00A57D62">
              <w:rPr>
                <w:sz w:val="18"/>
                <w:szCs w:val="18"/>
                <w:lang w:eastAsia="en-US"/>
              </w:rPr>
              <w:t>В 2024 году за счет республиканского бюджета на сумму 99 млрд тенге построено и реконструировано 165 км сетей теплоснабжения. Предпринятые меры позволили снизить износ тепловых сетей с 53% до 52 %</w:t>
            </w:r>
          </w:p>
        </w:tc>
      </w:tr>
      <w:tr w:rsidR="00313A32" w:rsidRPr="00A57D62" w14:paraId="2DE9537D" w14:textId="77777777" w:rsidTr="00B7743D">
        <w:trPr>
          <w:trHeight w:val="659"/>
        </w:trPr>
        <w:tc>
          <w:tcPr>
            <w:tcW w:w="288" w:type="pct"/>
            <w:vMerge/>
            <w:tcMar>
              <w:top w:w="15" w:type="dxa"/>
              <w:left w:w="15" w:type="dxa"/>
              <w:bottom w:w="15" w:type="dxa"/>
              <w:right w:w="15" w:type="dxa"/>
            </w:tcMar>
            <w:vAlign w:val="center"/>
          </w:tcPr>
          <w:p w14:paraId="5F90DBE3" w14:textId="77777777" w:rsidR="00313A32" w:rsidRPr="00A57D62" w:rsidRDefault="00313A32" w:rsidP="00313A32">
            <w:pPr>
              <w:jc w:val="both"/>
              <w:rPr>
                <w:sz w:val="18"/>
                <w:szCs w:val="18"/>
                <w:lang w:eastAsia="en-US"/>
              </w:rPr>
            </w:pPr>
          </w:p>
        </w:tc>
        <w:tc>
          <w:tcPr>
            <w:tcW w:w="1047" w:type="pct"/>
            <w:gridSpan w:val="2"/>
            <w:vMerge/>
            <w:tcMar>
              <w:top w:w="15" w:type="dxa"/>
              <w:left w:w="15" w:type="dxa"/>
              <w:bottom w:w="15" w:type="dxa"/>
              <w:right w:w="15" w:type="dxa"/>
            </w:tcMar>
            <w:vAlign w:val="center"/>
          </w:tcPr>
          <w:p w14:paraId="535076AB" w14:textId="77777777" w:rsidR="00313A32" w:rsidRPr="00A57D62" w:rsidRDefault="00313A32" w:rsidP="00313A32">
            <w:pPr>
              <w:ind w:left="57" w:right="57"/>
              <w:jc w:val="both"/>
              <w:rPr>
                <w:b/>
                <w:sz w:val="18"/>
                <w:szCs w:val="18"/>
                <w:lang w:eastAsia="en-US"/>
              </w:rPr>
            </w:pPr>
          </w:p>
        </w:tc>
        <w:tc>
          <w:tcPr>
            <w:tcW w:w="443" w:type="pct"/>
            <w:gridSpan w:val="2"/>
            <w:vMerge/>
            <w:tcMar>
              <w:top w:w="15" w:type="dxa"/>
              <w:left w:w="15" w:type="dxa"/>
              <w:bottom w:w="15" w:type="dxa"/>
              <w:right w:w="15" w:type="dxa"/>
            </w:tcMar>
            <w:vAlign w:val="center"/>
          </w:tcPr>
          <w:p w14:paraId="50E56AD7" w14:textId="77777777" w:rsidR="00313A32" w:rsidRPr="00A57D62"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0C40A974" w14:textId="77777777" w:rsidR="00313A32" w:rsidRPr="00A57D62" w:rsidRDefault="00313A32" w:rsidP="00313A32">
            <w:pPr>
              <w:ind w:left="20"/>
              <w:jc w:val="both"/>
              <w:rPr>
                <w:sz w:val="18"/>
                <w:szCs w:val="18"/>
                <w:lang w:eastAsia="en-US"/>
              </w:rPr>
            </w:pPr>
            <w:r w:rsidRPr="00A57D62">
              <w:rPr>
                <w:sz w:val="18"/>
                <w:szCs w:val="18"/>
                <w:lang w:eastAsia="en-US"/>
              </w:rPr>
              <w:t xml:space="preserve">    млн </w:t>
            </w:r>
            <w:proofErr w:type="spellStart"/>
            <w:r w:rsidRPr="00A57D62">
              <w:rPr>
                <w:sz w:val="18"/>
                <w:szCs w:val="18"/>
                <w:lang w:eastAsia="en-US"/>
              </w:rPr>
              <w:t>тг</w:t>
            </w:r>
            <w:proofErr w:type="spellEnd"/>
          </w:p>
        </w:tc>
        <w:tc>
          <w:tcPr>
            <w:tcW w:w="332" w:type="pct"/>
            <w:gridSpan w:val="2"/>
            <w:vMerge/>
            <w:tcMar>
              <w:top w:w="15" w:type="dxa"/>
              <w:left w:w="15" w:type="dxa"/>
              <w:bottom w:w="15" w:type="dxa"/>
              <w:right w:w="15" w:type="dxa"/>
            </w:tcMar>
            <w:vAlign w:val="center"/>
          </w:tcPr>
          <w:p w14:paraId="27B17779" w14:textId="77777777" w:rsidR="00313A32" w:rsidRPr="00A57D62" w:rsidRDefault="00313A32" w:rsidP="00313A32">
            <w:pPr>
              <w:ind w:left="20"/>
              <w:jc w:val="center"/>
              <w:rPr>
                <w:sz w:val="18"/>
                <w:szCs w:val="18"/>
                <w:lang w:eastAsia="en-US"/>
              </w:rPr>
            </w:pPr>
          </w:p>
        </w:tc>
        <w:tc>
          <w:tcPr>
            <w:tcW w:w="271" w:type="pct"/>
            <w:gridSpan w:val="2"/>
            <w:vMerge/>
            <w:vAlign w:val="center"/>
          </w:tcPr>
          <w:p w14:paraId="5E411680" w14:textId="77777777" w:rsidR="00313A32" w:rsidRPr="00A57D62" w:rsidRDefault="00313A32" w:rsidP="00313A32">
            <w:pPr>
              <w:ind w:left="20"/>
              <w:jc w:val="both"/>
              <w:rPr>
                <w:sz w:val="18"/>
                <w:szCs w:val="18"/>
                <w:lang w:eastAsia="en-US"/>
              </w:rPr>
            </w:pPr>
          </w:p>
        </w:tc>
        <w:tc>
          <w:tcPr>
            <w:tcW w:w="287" w:type="pct"/>
            <w:gridSpan w:val="2"/>
          </w:tcPr>
          <w:p w14:paraId="02091986" w14:textId="77777777" w:rsidR="00313A32" w:rsidRPr="00A57D62" w:rsidRDefault="00313A32" w:rsidP="00313A32">
            <w:pPr>
              <w:ind w:left="20"/>
              <w:jc w:val="both"/>
              <w:rPr>
                <w:sz w:val="18"/>
                <w:szCs w:val="18"/>
                <w:lang w:eastAsia="en-US"/>
              </w:rPr>
            </w:pPr>
            <w:r w:rsidRPr="00A57D62">
              <w:rPr>
                <w:sz w:val="18"/>
                <w:szCs w:val="18"/>
                <w:lang w:eastAsia="en-US"/>
              </w:rPr>
              <w:t>81 515</w:t>
            </w:r>
          </w:p>
        </w:tc>
        <w:tc>
          <w:tcPr>
            <w:tcW w:w="292" w:type="pct"/>
            <w:gridSpan w:val="4"/>
          </w:tcPr>
          <w:p w14:paraId="3224E82C" w14:textId="77777777" w:rsidR="00313A32" w:rsidRPr="00A57D62" w:rsidRDefault="00313A32" w:rsidP="00313A32">
            <w:pPr>
              <w:ind w:left="20"/>
              <w:jc w:val="both"/>
              <w:rPr>
                <w:sz w:val="18"/>
                <w:szCs w:val="18"/>
                <w:lang w:val="en-US" w:eastAsia="en-US"/>
              </w:rPr>
            </w:pPr>
            <w:r w:rsidRPr="00A57D62">
              <w:rPr>
                <w:sz w:val="18"/>
                <w:szCs w:val="18"/>
                <w:lang w:val="en-US" w:eastAsia="en-US"/>
              </w:rPr>
              <w:t>98 866</w:t>
            </w:r>
          </w:p>
        </w:tc>
        <w:tc>
          <w:tcPr>
            <w:tcW w:w="279" w:type="pct"/>
            <w:vMerge/>
          </w:tcPr>
          <w:p w14:paraId="4CEBA632" w14:textId="77777777" w:rsidR="00313A32" w:rsidRPr="00A57D62" w:rsidRDefault="00313A32" w:rsidP="00313A32">
            <w:pPr>
              <w:ind w:left="20"/>
              <w:jc w:val="both"/>
              <w:rPr>
                <w:sz w:val="18"/>
                <w:szCs w:val="18"/>
                <w:lang w:eastAsia="en-US"/>
              </w:rPr>
            </w:pPr>
          </w:p>
        </w:tc>
        <w:tc>
          <w:tcPr>
            <w:tcW w:w="1379" w:type="pct"/>
            <w:gridSpan w:val="4"/>
            <w:vMerge/>
          </w:tcPr>
          <w:p w14:paraId="07539E37" w14:textId="77777777" w:rsidR="00313A32" w:rsidRPr="00A57D62" w:rsidRDefault="00313A32" w:rsidP="00313A32">
            <w:pPr>
              <w:ind w:left="57" w:right="57"/>
              <w:jc w:val="both"/>
              <w:rPr>
                <w:sz w:val="18"/>
                <w:szCs w:val="18"/>
                <w:lang w:eastAsia="en-US"/>
              </w:rPr>
            </w:pPr>
          </w:p>
        </w:tc>
      </w:tr>
      <w:tr w:rsidR="00313A32" w:rsidRPr="00A57D62" w14:paraId="55F96EE7" w14:textId="77777777" w:rsidTr="00B7743D">
        <w:trPr>
          <w:trHeight w:val="30"/>
        </w:trPr>
        <w:tc>
          <w:tcPr>
            <w:tcW w:w="288" w:type="pct"/>
            <w:shd w:val="clear" w:color="auto" w:fill="DEEAF6" w:themeFill="accent1" w:themeFillTint="33"/>
            <w:tcMar>
              <w:top w:w="15" w:type="dxa"/>
              <w:left w:w="15" w:type="dxa"/>
              <w:bottom w:w="15" w:type="dxa"/>
              <w:right w:w="15" w:type="dxa"/>
            </w:tcMar>
            <w:vAlign w:val="center"/>
          </w:tcPr>
          <w:p w14:paraId="6B349C07" w14:textId="77777777" w:rsidR="00313A32" w:rsidRPr="00A57D62" w:rsidRDefault="00313A32" w:rsidP="00313A32">
            <w:pPr>
              <w:jc w:val="both"/>
              <w:rPr>
                <w:sz w:val="18"/>
                <w:szCs w:val="18"/>
                <w:lang w:eastAsia="en-US"/>
              </w:rPr>
            </w:pPr>
            <w:r w:rsidRPr="00A57D62">
              <w:rPr>
                <w:sz w:val="18"/>
                <w:szCs w:val="18"/>
                <w:lang w:eastAsia="en-US"/>
              </w:rPr>
              <w:t>8.1.2</w:t>
            </w:r>
          </w:p>
        </w:tc>
        <w:tc>
          <w:tcPr>
            <w:tcW w:w="1047" w:type="pct"/>
            <w:gridSpan w:val="2"/>
            <w:shd w:val="clear" w:color="auto" w:fill="DEEAF6" w:themeFill="accent1" w:themeFillTint="33"/>
            <w:tcMar>
              <w:top w:w="15" w:type="dxa"/>
              <w:left w:w="15" w:type="dxa"/>
              <w:bottom w:w="15" w:type="dxa"/>
              <w:right w:w="15" w:type="dxa"/>
            </w:tcMar>
            <w:vAlign w:val="center"/>
          </w:tcPr>
          <w:p w14:paraId="5C52AC88" w14:textId="77777777" w:rsidR="00313A32" w:rsidRPr="00A57D62" w:rsidRDefault="00313A32" w:rsidP="00313A32">
            <w:pPr>
              <w:ind w:left="57" w:right="57"/>
              <w:jc w:val="both"/>
              <w:rPr>
                <w:b/>
                <w:bCs/>
                <w:iCs/>
                <w:sz w:val="18"/>
                <w:szCs w:val="18"/>
                <w:lang w:eastAsia="en-US"/>
              </w:rPr>
            </w:pPr>
            <w:r w:rsidRPr="00A57D62">
              <w:rPr>
                <w:b/>
                <w:bCs/>
                <w:iCs/>
                <w:sz w:val="18"/>
                <w:szCs w:val="18"/>
                <w:lang w:eastAsia="en-US"/>
              </w:rPr>
              <w:t>Показатель результата 8.2</w:t>
            </w:r>
          </w:p>
          <w:p w14:paraId="6AB1BE23" w14:textId="77777777" w:rsidR="00313A32" w:rsidRPr="00A57D62" w:rsidRDefault="00313A32" w:rsidP="00313A32">
            <w:pPr>
              <w:ind w:left="57" w:right="57"/>
              <w:jc w:val="both"/>
              <w:rPr>
                <w:i/>
                <w:sz w:val="18"/>
                <w:szCs w:val="18"/>
                <w:lang w:eastAsia="en-US"/>
              </w:rPr>
            </w:pPr>
            <w:r w:rsidRPr="00A57D62">
              <w:rPr>
                <w:bCs/>
                <w:iCs/>
                <w:sz w:val="18"/>
                <w:szCs w:val="18"/>
                <w:lang w:eastAsia="en-US"/>
              </w:rPr>
              <w:t>Снижение износа сетей водоснабжения</w:t>
            </w:r>
          </w:p>
        </w:tc>
        <w:tc>
          <w:tcPr>
            <w:tcW w:w="443" w:type="pct"/>
            <w:gridSpan w:val="2"/>
            <w:shd w:val="clear" w:color="auto" w:fill="DEEAF6" w:themeFill="accent1" w:themeFillTint="33"/>
            <w:tcMar>
              <w:top w:w="15" w:type="dxa"/>
              <w:left w:w="15" w:type="dxa"/>
              <w:bottom w:w="15" w:type="dxa"/>
              <w:right w:w="15" w:type="dxa"/>
            </w:tcMar>
            <w:vAlign w:val="center"/>
          </w:tcPr>
          <w:p w14:paraId="3FD831A9"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63F5FE47"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shd w:val="clear" w:color="auto" w:fill="DEEAF6" w:themeFill="accent1" w:themeFillTint="33"/>
            <w:tcMar>
              <w:top w:w="15" w:type="dxa"/>
              <w:left w:w="15" w:type="dxa"/>
              <w:bottom w:w="15" w:type="dxa"/>
              <w:right w:w="15" w:type="dxa"/>
            </w:tcMar>
            <w:vAlign w:val="center"/>
          </w:tcPr>
          <w:p w14:paraId="6F28DA7C" w14:textId="77777777" w:rsidR="00313A32" w:rsidRPr="00A57D62" w:rsidRDefault="00313A32" w:rsidP="00313A32">
            <w:pPr>
              <w:ind w:left="20"/>
              <w:jc w:val="both"/>
              <w:rPr>
                <w:sz w:val="18"/>
                <w:szCs w:val="18"/>
                <w:lang w:eastAsia="en-US"/>
              </w:rPr>
            </w:pPr>
            <w:r w:rsidRPr="00A57D62">
              <w:rPr>
                <w:sz w:val="18"/>
                <w:szCs w:val="18"/>
                <w:lang w:eastAsia="en-US"/>
              </w:rPr>
              <w:t xml:space="preserve">        %</w:t>
            </w:r>
          </w:p>
        </w:tc>
        <w:tc>
          <w:tcPr>
            <w:tcW w:w="332" w:type="pct"/>
            <w:gridSpan w:val="2"/>
            <w:shd w:val="clear" w:color="auto" w:fill="DEEAF6" w:themeFill="accent1" w:themeFillTint="33"/>
            <w:tcMar>
              <w:top w:w="15" w:type="dxa"/>
              <w:left w:w="15" w:type="dxa"/>
              <w:bottom w:w="15" w:type="dxa"/>
              <w:right w:w="15" w:type="dxa"/>
            </w:tcMar>
            <w:vAlign w:val="center"/>
          </w:tcPr>
          <w:p w14:paraId="0D52A815"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shd w:val="clear" w:color="auto" w:fill="DEEAF6" w:themeFill="accent1" w:themeFillTint="33"/>
            <w:vAlign w:val="center"/>
          </w:tcPr>
          <w:p w14:paraId="3706E9CC" w14:textId="77777777" w:rsidR="00313A32" w:rsidRPr="00A57D62" w:rsidRDefault="00313A32" w:rsidP="00313A32">
            <w:pPr>
              <w:ind w:left="20"/>
              <w:jc w:val="both"/>
              <w:rPr>
                <w:sz w:val="18"/>
                <w:szCs w:val="18"/>
                <w:lang w:eastAsia="en-US"/>
              </w:rPr>
            </w:pPr>
            <w:r w:rsidRPr="00A57D62">
              <w:rPr>
                <w:sz w:val="18"/>
                <w:szCs w:val="18"/>
                <w:lang w:eastAsia="en-US"/>
              </w:rPr>
              <w:t>Отчет МИО</w:t>
            </w:r>
          </w:p>
          <w:p w14:paraId="1F440B7B" w14:textId="77777777" w:rsidR="00313A32" w:rsidRPr="00A57D62" w:rsidRDefault="00313A32" w:rsidP="00313A32">
            <w:pPr>
              <w:ind w:left="20"/>
              <w:jc w:val="both"/>
              <w:rPr>
                <w:sz w:val="18"/>
                <w:szCs w:val="18"/>
                <w:lang w:eastAsia="en-US"/>
              </w:rPr>
            </w:pPr>
            <w:r w:rsidRPr="00A57D62">
              <w:rPr>
                <w:sz w:val="18"/>
                <w:szCs w:val="18"/>
                <w:lang w:eastAsia="en-US"/>
              </w:rPr>
              <w:t>в уполномоченный орган</w:t>
            </w:r>
          </w:p>
        </w:tc>
        <w:tc>
          <w:tcPr>
            <w:tcW w:w="287" w:type="pct"/>
            <w:gridSpan w:val="2"/>
            <w:shd w:val="clear" w:color="auto" w:fill="DEEAF6" w:themeFill="accent1" w:themeFillTint="33"/>
          </w:tcPr>
          <w:p w14:paraId="10793565" w14:textId="77777777" w:rsidR="00313A32" w:rsidRPr="00A57D62" w:rsidRDefault="00313A32" w:rsidP="00313A32">
            <w:pPr>
              <w:ind w:left="20"/>
              <w:jc w:val="both"/>
              <w:rPr>
                <w:sz w:val="18"/>
                <w:szCs w:val="18"/>
                <w:lang w:eastAsia="en-US"/>
              </w:rPr>
            </w:pPr>
          </w:p>
          <w:p w14:paraId="150210A7" w14:textId="77777777" w:rsidR="00313A32" w:rsidRPr="00A57D62" w:rsidRDefault="00313A32" w:rsidP="00313A32">
            <w:pPr>
              <w:ind w:left="20"/>
              <w:jc w:val="both"/>
              <w:rPr>
                <w:sz w:val="18"/>
                <w:szCs w:val="18"/>
                <w:lang w:eastAsia="en-US"/>
              </w:rPr>
            </w:pPr>
          </w:p>
          <w:p w14:paraId="0B45898C" w14:textId="77777777" w:rsidR="00313A32" w:rsidRPr="00A57D62" w:rsidRDefault="00313A32" w:rsidP="00313A32">
            <w:pPr>
              <w:ind w:left="20"/>
              <w:jc w:val="both"/>
              <w:rPr>
                <w:sz w:val="18"/>
                <w:szCs w:val="18"/>
                <w:lang w:eastAsia="en-US"/>
              </w:rPr>
            </w:pPr>
          </w:p>
          <w:p w14:paraId="05BA8027" w14:textId="77777777" w:rsidR="00313A32" w:rsidRPr="00A57D62" w:rsidRDefault="00313A32" w:rsidP="00313A32">
            <w:pPr>
              <w:ind w:left="20"/>
              <w:jc w:val="both"/>
              <w:rPr>
                <w:sz w:val="18"/>
                <w:szCs w:val="18"/>
                <w:lang w:eastAsia="en-US"/>
              </w:rPr>
            </w:pPr>
            <w:r w:rsidRPr="00A57D62">
              <w:rPr>
                <w:sz w:val="18"/>
                <w:szCs w:val="18"/>
                <w:lang w:eastAsia="en-US"/>
              </w:rPr>
              <w:t xml:space="preserve">   39</w:t>
            </w:r>
          </w:p>
        </w:tc>
        <w:tc>
          <w:tcPr>
            <w:tcW w:w="292" w:type="pct"/>
            <w:gridSpan w:val="4"/>
            <w:shd w:val="clear" w:color="auto" w:fill="DEEAF6" w:themeFill="accent1" w:themeFillTint="33"/>
          </w:tcPr>
          <w:p w14:paraId="5ED305CC" w14:textId="77777777" w:rsidR="00313A32" w:rsidRPr="00A57D62" w:rsidRDefault="00313A32" w:rsidP="00313A32">
            <w:pPr>
              <w:ind w:left="20"/>
              <w:jc w:val="both"/>
              <w:rPr>
                <w:sz w:val="18"/>
                <w:szCs w:val="18"/>
                <w:lang w:val="kk-KZ" w:eastAsia="en-US"/>
              </w:rPr>
            </w:pPr>
          </w:p>
          <w:p w14:paraId="609254B3" w14:textId="77777777" w:rsidR="00313A32" w:rsidRPr="00A57D62" w:rsidRDefault="00313A32" w:rsidP="00313A32">
            <w:pPr>
              <w:ind w:left="20"/>
              <w:jc w:val="both"/>
              <w:rPr>
                <w:sz w:val="18"/>
                <w:szCs w:val="18"/>
                <w:lang w:val="kk-KZ" w:eastAsia="en-US"/>
              </w:rPr>
            </w:pPr>
          </w:p>
          <w:p w14:paraId="68C83EF3" w14:textId="77777777" w:rsidR="00313A32" w:rsidRPr="00A57D62" w:rsidRDefault="00313A32" w:rsidP="00313A32">
            <w:pPr>
              <w:ind w:left="20"/>
              <w:jc w:val="both"/>
              <w:rPr>
                <w:sz w:val="18"/>
                <w:szCs w:val="18"/>
                <w:lang w:val="kk-KZ" w:eastAsia="en-US"/>
              </w:rPr>
            </w:pPr>
          </w:p>
          <w:p w14:paraId="6523EE01" w14:textId="77777777" w:rsidR="00313A32" w:rsidRPr="00A57D62" w:rsidRDefault="00313A32" w:rsidP="00313A32">
            <w:pPr>
              <w:ind w:left="20"/>
              <w:jc w:val="both"/>
              <w:rPr>
                <w:sz w:val="18"/>
                <w:szCs w:val="18"/>
                <w:lang w:val="kk-KZ" w:eastAsia="en-US"/>
              </w:rPr>
            </w:pPr>
            <w:r w:rsidRPr="00A57D62">
              <w:rPr>
                <w:sz w:val="18"/>
                <w:szCs w:val="18"/>
                <w:lang w:val="kk-KZ" w:eastAsia="en-US"/>
              </w:rPr>
              <w:t>39</w:t>
            </w:r>
          </w:p>
        </w:tc>
        <w:tc>
          <w:tcPr>
            <w:tcW w:w="279" w:type="pct"/>
            <w:shd w:val="clear" w:color="auto" w:fill="DEEAF6" w:themeFill="accent1" w:themeFillTint="33"/>
          </w:tcPr>
          <w:p w14:paraId="2E6E94A0" w14:textId="77777777" w:rsidR="00313A32" w:rsidRPr="00A57D62" w:rsidRDefault="00313A32" w:rsidP="00313A32">
            <w:pPr>
              <w:ind w:left="20"/>
              <w:jc w:val="both"/>
              <w:rPr>
                <w:b/>
                <w:sz w:val="18"/>
                <w:szCs w:val="18"/>
                <w:lang w:val="kk-KZ" w:eastAsia="en-US"/>
              </w:rPr>
            </w:pPr>
          </w:p>
          <w:p w14:paraId="6348860E" w14:textId="77777777" w:rsidR="00313A32" w:rsidRPr="00A57D62" w:rsidRDefault="00313A32" w:rsidP="00313A32">
            <w:pPr>
              <w:ind w:left="20"/>
              <w:jc w:val="both"/>
              <w:rPr>
                <w:b/>
                <w:sz w:val="18"/>
                <w:szCs w:val="18"/>
                <w:lang w:val="kk-KZ" w:eastAsia="en-US"/>
              </w:rPr>
            </w:pPr>
          </w:p>
          <w:p w14:paraId="704BAF4F" w14:textId="77777777" w:rsidR="00313A32" w:rsidRPr="00A57D62" w:rsidRDefault="00313A32" w:rsidP="00313A32">
            <w:pPr>
              <w:ind w:left="20"/>
              <w:jc w:val="both"/>
              <w:rPr>
                <w:b/>
                <w:sz w:val="18"/>
                <w:szCs w:val="18"/>
                <w:lang w:val="kk-KZ" w:eastAsia="en-US"/>
              </w:rPr>
            </w:pPr>
          </w:p>
          <w:p w14:paraId="22915CF1" w14:textId="77777777" w:rsidR="00313A32" w:rsidRPr="00A57D62" w:rsidRDefault="00313A32" w:rsidP="00313A32">
            <w:pPr>
              <w:ind w:left="20"/>
              <w:jc w:val="both"/>
              <w:rPr>
                <w:sz w:val="18"/>
                <w:szCs w:val="18"/>
                <w:lang w:val="kk-KZ" w:eastAsia="en-US"/>
              </w:rPr>
            </w:pPr>
            <w:r w:rsidRPr="00A57D62">
              <w:rPr>
                <w:sz w:val="18"/>
                <w:szCs w:val="18"/>
                <w:lang w:val="kk-KZ" w:eastAsia="en-US"/>
              </w:rPr>
              <w:t>100%</w:t>
            </w:r>
          </w:p>
        </w:tc>
        <w:tc>
          <w:tcPr>
            <w:tcW w:w="1379" w:type="pct"/>
            <w:gridSpan w:val="4"/>
            <w:shd w:val="clear" w:color="auto" w:fill="DEEAF6" w:themeFill="accent1" w:themeFillTint="33"/>
          </w:tcPr>
          <w:p w14:paraId="3DA74B1D" w14:textId="33C32921" w:rsidR="00313A32" w:rsidRPr="00A57D62" w:rsidRDefault="00313A32" w:rsidP="00313A32">
            <w:pPr>
              <w:ind w:left="57" w:right="57"/>
              <w:jc w:val="both"/>
              <w:rPr>
                <w:sz w:val="18"/>
                <w:szCs w:val="18"/>
                <w:lang w:eastAsia="en-US"/>
              </w:rPr>
            </w:pPr>
            <w:proofErr w:type="spellStart"/>
            <w:r>
              <w:rPr>
                <w:b/>
                <w:sz w:val="18"/>
                <w:szCs w:val="18"/>
                <w:lang w:val="kk-KZ" w:eastAsia="en-US"/>
              </w:rPr>
              <w:t>Достигнут</w:t>
            </w:r>
            <w:proofErr w:type="spellEnd"/>
          </w:p>
        </w:tc>
      </w:tr>
      <w:tr w:rsidR="00313A32" w:rsidRPr="00A57D62" w14:paraId="1262C9EA" w14:textId="77777777" w:rsidTr="00B7743D">
        <w:trPr>
          <w:trHeight w:val="279"/>
        </w:trPr>
        <w:tc>
          <w:tcPr>
            <w:tcW w:w="288" w:type="pct"/>
            <w:vMerge w:val="restart"/>
            <w:tcMar>
              <w:top w:w="15" w:type="dxa"/>
              <w:left w:w="15" w:type="dxa"/>
              <w:bottom w:w="15" w:type="dxa"/>
              <w:right w:w="15" w:type="dxa"/>
            </w:tcMar>
            <w:vAlign w:val="center"/>
          </w:tcPr>
          <w:p w14:paraId="5D2065D0" w14:textId="740CD185" w:rsidR="00313A32" w:rsidRPr="00A57D62" w:rsidRDefault="00313A32" w:rsidP="00313A32">
            <w:pPr>
              <w:jc w:val="both"/>
              <w:rPr>
                <w:sz w:val="18"/>
                <w:szCs w:val="18"/>
                <w:lang w:eastAsia="en-US"/>
              </w:rPr>
            </w:pPr>
            <w:r>
              <w:rPr>
                <w:sz w:val="18"/>
                <w:szCs w:val="18"/>
                <w:lang w:eastAsia="en-US"/>
              </w:rPr>
              <w:t>71</w:t>
            </w:r>
          </w:p>
        </w:tc>
        <w:tc>
          <w:tcPr>
            <w:tcW w:w="1047" w:type="pct"/>
            <w:gridSpan w:val="2"/>
            <w:vMerge w:val="restart"/>
            <w:tcMar>
              <w:top w:w="15" w:type="dxa"/>
              <w:left w:w="15" w:type="dxa"/>
              <w:bottom w:w="15" w:type="dxa"/>
              <w:right w:w="15" w:type="dxa"/>
            </w:tcMar>
            <w:vAlign w:val="center"/>
          </w:tcPr>
          <w:p w14:paraId="3EEECADB" w14:textId="53FD0150" w:rsidR="00313A32" w:rsidRPr="00A57D62" w:rsidRDefault="00313A32" w:rsidP="00313A32">
            <w:pPr>
              <w:ind w:left="57" w:right="57"/>
              <w:jc w:val="both"/>
              <w:rPr>
                <w:b/>
                <w:sz w:val="18"/>
                <w:szCs w:val="18"/>
                <w:lang w:eastAsia="en-US"/>
              </w:rPr>
            </w:pPr>
            <w:r w:rsidRPr="00A57D62">
              <w:rPr>
                <w:b/>
                <w:sz w:val="18"/>
                <w:szCs w:val="18"/>
                <w:lang w:eastAsia="en-US"/>
              </w:rPr>
              <w:t xml:space="preserve">Мероприятие </w:t>
            </w:r>
            <w:r>
              <w:rPr>
                <w:b/>
                <w:sz w:val="18"/>
                <w:szCs w:val="18"/>
                <w:lang w:eastAsia="en-US"/>
              </w:rPr>
              <w:t>14</w:t>
            </w:r>
          </w:p>
          <w:p w14:paraId="69E91BC8" w14:textId="77777777" w:rsidR="00313A32" w:rsidRPr="00A57D62" w:rsidRDefault="00313A32" w:rsidP="00313A32">
            <w:pPr>
              <w:ind w:left="57" w:right="57"/>
              <w:jc w:val="both"/>
              <w:rPr>
                <w:i/>
                <w:sz w:val="18"/>
                <w:szCs w:val="18"/>
                <w:lang w:eastAsia="en-US"/>
              </w:rPr>
            </w:pPr>
            <w:r w:rsidRPr="00A57D62">
              <w:rPr>
                <w:sz w:val="18"/>
                <w:szCs w:val="18"/>
                <w:lang w:eastAsia="en-US"/>
              </w:rPr>
              <w:t>Реконструкция сетей водоснабжения</w:t>
            </w:r>
          </w:p>
        </w:tc>
        <w:tc>
          <w:tcPr>
            <w:tcW w:w="443" w:type="pct"/>
            <w:gridSpan w:val="2"/>
            <w:tcMar>
              <w:top w:w="15" w:type="dxa"/>
              <w:left w:w="15" w:type="dxa"/>
              <w:bottom w:w="15" w:type="dxa"/>
              <w:right w:w="15" w:type="dxa"/>
            </w:tcMar>
            <w:vAlign w:val="center"/>
          </w:tcPr>
          <w:p w14:paraId="2EDBBAE6"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3E9DCAF8"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tcMar>
              <w:top w:w="15" w:type="dxa"/>
              <w:left w:w="15" w:type="dxa"/>
              <w:bottom w:w="15" w:type="dxa"/>
              <w:right w:w="15" w:type="dxa"/>
            </w:tcMar>
            <w:vAlign w:val="center"/>
          </w:tcPr>
          <w:p w14:paraId="46805586" w14:textId="77777777" w:rsidR="00313A32" w:rsidRPr="00A57D62" w:rsidRDefault="00313A32" w:rsidP="00313A32">
            <w:pPr>
              <w:ind w:left="20"/>
              <w:jc w:val="both"/>
              <w:rPr>
                <w:sz w:val="18"/>
                <w:szCs w:val="18"/>
                <w:lang w:eastAsia="en-US"/>
              </w:rPr>
            </w:pPr>
            <w:r w:rsidRPr="00A57D62">
              <w:rPr>
                <w:sz w:val="18"/>
                <w:szCs w:val="18"/>
                <w:lang w:eastAsia="en-US"/>
              </w:rPr>
              <w:t xml:space="preserve">        км</w:t>
            </w:r>
          </w:p>
        </w:tc>
        <w:tc>
          <w:tcPr>
            <w:tcW w:w="332" w:type="pct"/>
            <w:gridSpan w:val="2"/>
            <w:tcMar>
              <w:top w:w="15" w:type="dxa"/>
              <w:left w:w="15" w:type="dxa"/>
              <w:bottom w:w="15" w:type="dxa"/>
              <w:right w:w="15" w:type="dxa"/>
            </w:tcMar>
            <w:vAlign w:val="center"/>
          </w:tcPr>
          <w:p w14:paraId="445DCFD2"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vMerge w:val="restart"/>
            <w:vAlign w:val="center"/>
          </w:tcPr>
          <w:p w14:paraId="5DFA7278" w14:textId="77777777" w:rsidR="00313A32" w:rsidRPr="00A57D62" w:rsidRDefault="00313A32" w:rsidP="00313A32">
            <w:pPr>
              <w:ind w:left="20"/>
              <w:jc w:val="both"/>
              <w:rPr>
                <w:sz w:val="18"/>
                <w:szCs w:val="18"/>
                <w:lang w:eastAsia="en-US"/>
              </w:rPr>
            </w:pPr>
            <w:r w:rsidRPr="00A57D62">
              <w:rPr>
                <w:sz w:val="18"/>
                <w:szCs w:val="18"/>
                <w:lang w:eastAsia="en-US"/>
              </w:rPr>
              <w:t>Отчет МИО</w:t>
            </w:r>
          </w:p>
          <w:p w14:paraId="6C0654DC" w14:textId="77777777" w:rsidR="00313A32" w:rsidRPr="00A57D62" w:rsidRDefault="00313A32" w:rsidP="00313A32">
            <w:pPr>
              <w:ind w:left="20"/>
              <w:jc w:val="both"/>
              <w:rPr>
                <w:sz w:val="18"/>
                <w:szCs w:val="18"/>
                <w:lang w:eastAsia="en-US"/>
              </w:rPr>
            </w:pPr>
            <w:r w:rsidRPr="00A57D62">
              <w:rPr>
                <w:sz w:val="18"/>
                <w:szCs w:val="18"/>
                <w:lang w:eastAsia="en-US"/>
              </w:rPr>
              <w:t>в уполномоченн</w:t>
            </w:r>
            <w:r w:rsidRPr="00A57D62">
              <w:rPr>
                <w:sz w:val="18"/>
                <w:szCs w:val="18"/>
                <w:lang w:eastAsia="en-US"/>
              </w:rPr>
              <w:lastRenderedPageBreak/>
              <w:t>ый орган</w:t>
            </w:r>
          </w:p>
        </w:tc>
        <w:tc>
          <w:tcPr>
            <w:tcW w:w="287" w:type="pct"/>
            <w:gridSpan w:val="2"/>
          </w:tcPr>
          <w:p w14:paraId="49F27202" w14:textId="77777777" w:rsidR="00313A32" w:rsidRPr="00A57D62" w:rsidRDefault="00313A32" w:rsidP="00313A32">
            <w:pPr>
              <w:jc w:val="both"/>
              <w:rPr>
                <w:sz w:val="18"/>
                <w:szCs w:val="18"/>
                <w:lang w:eastAsia="en-US"/>
              </w:rPr>
            </w:pPr>
            <w:r w:rsidRPr="00A57D62">
              <w:rPr>
                <w:sz w:val="18"/>
                <w:szCs w:val="18"/>
                <w:lang w:eastAsia="en-US"/>
              </w:rPr>
              <w:lastRenderedPageBreak/>
              <w:t>728</w:t>
            </w:r>
          </w:p>
        </w:tc>
        <w:tc>
          <w:tcPr>
            <w:tcW w:w="292" w:type="pct"/>
            <w:gridSpan w:val="4"/>
          </w:tcPr>
          <w:p w14:paraId="750C9AC1" w14:textId="77777777" w:rsidR="00313A32" w:rsidRPr="00A57D62" w:rsidRDefault="00313A32" w:rsidP="00313A32">
            <w:pPr>
              <w:ind w:left="20"/>
              <w:jc w:val="both"/>
              <w:rPr>
                <w:sz w:val="18"/>
                <w:szCs w:val="18"/>
                <w:lang w:val="kk-KZ" w:eastAsia="en-US"/>
              </w:rPr>
            </w:pPr>
            <w:r w:rsidRPr="00A57D62">
              <w:rPr>
                <w:sz w:val="18"/>
                <w:szCs w:val="18"/>
                <w:lang w:val="kk-KZ" w:eastAsia="en-US"/>
              </w:rPr>
              <w:t>3 069</w:t>
            </w:r>
          </w:p>
        </w:tc>
        <w:tc>
          <w:tcPr>
            <w:tcW w:w="279" w:type="pct"/>
          </w:tcPr>
          <w:p w14:paraId="7F99CAC1" w14:textId="77777777" w:rsidR="00313A32" w:rsidRPr="00A57D62" w:rsidRDefault="00313A32" w:rsidP="00313A32">
            <w:pPr>
              <w:ind w:left="20"/>
              <w:jc w:val="both"/>
              <w:rPr>
                <w:sz w:val="18"/>
                <w:szCs w:val="18"/>
                <w:lang w:val="kk-KZ" w:eastAsia="en-US"/>
              </w:rPr>
            </w:pPr>
            <w:r w:rsidRPr="00A57D62">
              <w:rPr>
                <w:sz w:val="18"/>
                <w:szCs w:val="18"/>
                <w:lang w:val="kk-KZ" w:eastAsia="en-US"/>
              </w:rPr>
              <w:t>421,5%</w:t>
            </w:r>
          </w:p>
        </w:tc>
        <w:tc>
          <w:tcPr>
            <w:tcW w:w="1379" w:type="pct"/>
            <w:gridSpan w:val="4"/>
            <w:vMerge w:val="restart"/>
          </w:tcPr>
          <w:p w14:paraId="4A045D00"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Исполнено</w:t>
            </w:r>
            <w:proofErr w:type="spellEnd"/>
          </w:p>
          <w:p w14:paraId="2470B1D4" w14:textId="77777777" w:rsidR="00313A32" w:rsidRPr="00A57D62" w:rsidRDefault="00313A32" w:rsidP="00313A32">
            <w:pPr>
              <w:ind w:left="57" w:right="57"/>
              <w:jc w:val="both"/>
              <w:rPr>
                <w:sz w:val="18"/>
                <w:szCs w:val="18"/>
                <w:lang w:eastAsia="en-US"/>
              </w:rPr>
            </w:pPr>
            <w:r w:rsidRPr="00A57D62">
              <w:rPr>
                <w:sz w:val="18"/>
                <w:szCs w:val="18"/>
                <w:lang w:eastAsia="en-US"/>
              </w:rPr>
              <w:t>2024 году за счет республиканского бюджета построено и реконструировано 3 069 км сетей водоснабжения, в рамках которого снижен износ сетей снижен до 39%.</w:t>
            </w:r>
          </w:p>
        </w:tc>
      </w:tr>
      <w:tr w:rsidR="00313A32" w:rsidRPr="00A57D62" w14:paraId="3CBE5648" w14:textId="77777777" w:rsidTr="00B7743D">
        <w:trPr>
          <w:trHeight w:val="278"/>
        </w:trPr>
        <w:tc>
          <w:tcPr>
            <w:tcW w:w="288" w:type="pct"/>
            <w:vMerge/>
            <w:tcMar>
              <w:top w:w="15" w:type="dxa"/>
              <w:left w:w="15" w:type="dxa"/>
              <w:bottom w:w="15" w:type="dxa"/>
              <w:right w:w="15" w:type="dxa"/>
            </w:tcMar>
            <w:vAlign w:val="center"/>
          </w:tcPr>
          <w:p w14:paraId="72E8DCD0" w14:textId="77777777" w:rsidR="00313A32" w:rsidRPr="00A57D62" w:rsidRDefault="00313A32" w:rsidP="00313A32">
            <w:pPr>
              <w:jc w:val="both"/>
              <w:rPr>
                <w:sz w:val="18"/>
                <w:szCs w:val="18"/>
                <w:lang w:eastAsia="en-US"/>
              </w:rPr>
            </w:pPr>
          </w:p>
        </w:tc>
        <w:tc>
          <w:tcPr>
            <w:tcW w:w="1047" w:type="pct"/>
            <w:gridSpan w:val="2"/>
            <w:vMerge/>
            <w:tcMar>
              <w:top w:w="15" w:type="dxa"/>
              <w:left w:w="15" w:type="dxa"/>
              <w:bottom w:w="15" w:type="dxa"/>
              <w:right w:w="15" w:type="dxa"/>
            </w:tcMar>
            <w:vAlign w:val="center"/>
          </w:tcPr>
          <w:p w14:paraId="6A6C0A5A" w14:textId="77777777" w:rsidR="00313A32" w:rsidRPr="00A57D62" w:rsidRDefault="00313A32" w:rsidP="00313A32">
            <w:pPr>
              <w:ind w:left="57" w:right="57"/>
              <w:jc w:val="both"/>
              <w:rPr>
                <w:b/>
                <w:sz w:val="18"/>
                <w:szCs w:val="18"/>
                <w:lang w:eastAsia="en-US"/>
              </w:rPr>
            </w:pPr>
          </w:p>
        </w:tc>
        <w:tc>
          <w:tcPr>
            <w:tcW w:w="443" w:type="pct"/>
            <w:gridSpan w:val="2"/>
            <w:tcMar>
              <w:top w:w="15" w:type="dxa"/>
              <w:left w:w="15" w:type="dxa"/>
              <w:bottom w:w="15" w:type="dxa"/>
              <w:right w:w="15" w:type="dxa"/>
            </w:tcMar>
            <w:vAlign w:val="center"/>
          </w:tcPr>
          <w:p w14:paraId="4DD60306" w14:textId="77777777" w:rsidR="00313A32" w:rsidRPr="00A57D62" w:rsidRDefault="00313A32" w:rsidP="00313A32">
            <w:pPr>
              <w:ind w:left="20"/>
              <w:jc w:val="both"/>
              <w:rPr>
                <w:sz w:val="18"/>
                <w:szCs w:val="18"/>
                <w:lang w:eastAsia="en-US"/>
              </w:rPr>
            </w:pPr>
          </w:p>
        </w:tc>
        <w:tc>
          <w:tcPr>
            <w:tcW w:w="382" w:type="pct"/>
            <w:gridSpan w:val="2"/>
            <w:tcMar>
              <w:top w:w="15" w:type="dxa"/>
              <w:left w:w="15" w:type="dxa"/>
              <w:bottom w:w="15" w:type="dxa"/>
              <w:right w:w="15" w:type="dxa"/>
            </w:tcMar>
            <w:vAlign w:val="center"/>
          </w:tcPr>
          <w:p w14:paraId="263EDF56" w14:textId="77777777" w:rsidR="00313A32" w:rsidRPr="00A57D62" w:rsidRDefault="00313A32" w:rsidP="00313A32">
            <w:pPr>
              <w:ind w:left="20"/>
              <w:jc w:val="both"/>
              <w:rPr>
                <w:sz w:val="18"/>
                <w:szCs w:val="18"/>
                <w:lang w:eastAsia="en-US"/>
              </w:rPr>
            </w:pPr>
            <w:r w:rsidRPr="00A57D62">
              <w:rPr>
                <w:sz w:val="18"/>
                <w:szCs w:val="18"/>
                <w:lang w:eastAsia="en-US"/>
              </w:rPr>
              <w:t xml:space="preserve">     млн </w:t>
            </w:r>
            <w:proofErr w:type="spellStart"/>
            <w:r w:rsidRPr="00A57D62">
              <w:rPr>
                <w:sz w:val="18"/>
                <w:szCs w:val="18"/>
                <w:lang w:eastAsia="en-US"/>
              </w:rPr>
              <w:t>тг</w:t>
            </w:r>
            <w:proofErr w:type="spellEnd"/>
          </w:p>
        </w:tc>
        <w:tc>
          <w:tcPr>
            <w:tcW w:w="332" w:type="pct"/>
            <w:gridSpan w:val="2"/>
            <w:tcMar>
              <w:top w:w="15" w:type="dxa"/>
              <w:left w:w="15" w:type="dxa"/>
              <w:bottom w:w="15" w:type="dxa"/>
              <w:right w:w="15" w:type="dxa"/>
            </w:tcMar>
            <w:vAlign w:val="center"/>
          </w:tcPr>
          <w:p w14:paraId="550ABE22" w14:textId="77777777" w:rsidR="00313A32" w:rsidRPr="00A57D62" w:rsidRDefault="00313A32" w:rsidP="00313A32">
            <w:pPr>
              <w:ind w:left="20"/>
              <w:jc w:val="both"/>
              <w:rPr>
                <w:sz w:val="18"/>
                <w:szCs w:val="18"/>
                <w:lang w:eastAsia="en-US"/>
              </w:rPr>
            </w:pPr>
          </w:p>
        </w:tc>
        <w:tc>
          <w:tcPr>
            <w:tcW w:w="271" w:type="pct"/>
            <w:gridSpan w:val="2"/>
            <w:vMerge/>
            <w:vAlign w:val="center"/>
          </w:tcPr>
          <w:p w14:paraId="182CFAAA" w14:textId="77777777" w:rsidR="00313A32" w:rsidRPr="00A57D62" w:rsidRDefault="00313A32" w:rsidP="00313A32">
            <w:pPr>
              <w:ind w:left="20"/>
              <w:jc w:val="both"/>
              <w:rPr>
                <w:sz w:val="18"/>
                <w:szCs w:val="18"/>
                <w:lang w:eastAsia="en-US"/>
              </w:rPr>
            </w:pPr>
          </w:p>
        </w:tc>
        <w:tc>
          <w:tcPr>
            <w:tcW w:w="287" w:type="pct"/>
            <w:gridSpan w:val="2"/>
          </w:tcPr>
          <w:p w14:paraId="10991D35" w14:textId="77777777" w:rsidR="00313A32" w:rsidRPr="00A57D62" w:rsidRDefault="00313A32" w:rsidP="00313A32">
            <w:pPr>
              <w:jc w:val="both"/>
              <w:rPr>
                <w:sz w:val="18"/>
                <w:szCs w:val="18"/>
                <w:lang w:eastAsia="en-US"/>
              </w:rPr>
            </w:pPr>
            <w:r w:rsidRPr="00A57D62">
              <w:rPr>
                <w:sz w:val="18"/>
                <w:szCs w:val="18"/>
                <w:lang w:eastAsia="en-US"/>
              </w:rPr>
              <w:t>65 651</w:t>
            </w:r>
          </w:p>
        </w:tc>
        <w:tc>
          <w:tcPr>
            <w:tcW w:w="292" w:type="pct"/>
            <w:gridSpan w:val="4"/>
          </w:tcPr>
          <w:p w14:paraId="5D023EBD" w14:textId="77777777" w:rsidR="00313A32" w:rsidRPr="00A57D62" w:rsidRDefault="00313A32" w:rsidP="00313A32">
            <w:pPr>
              <w:ind w:left="20"/>
              <w:jc w:val="both"/>
              <w:rPr>
                <w:sz w:val="18"/>
                <w:szCs w:val="18"/>
                <w:lang w:val="kk-KZ" w:eastAsia="en-US"/>
              </w:rPr>
            </w:pPr>
            <w:r w:rsidRPr="00A57D62">
              <w:rPr>
                <w:sz w:val="18"/>
                <w:szCs w:val="18"/>
                <w:lang w:val="kk-KZ" w:eastAsia="en-US"/>
              </w:rPr>
              <w:t>161 481</w:t>
            </w:r>
          </w:p>
        </w:tc>
        <w:tc>
          <w:tcPr>
            <w:tcW w:w="279" w:type="pct"/>
          </w:tcPr>
          <w:p w14:paraId="3A2DB340" w14:textId="77777777" w:rsidR="00313A32" w:rsidRPr="00A57D62" w:rsidRDefault="00313A32" w:rsidP="00313A32">
            <w:pPr>
              <w:ind w:left="20"/>
              <w:jc w:val="both"/>
              <w:rPr>
                <w:sz w:val="18"/>
                <w:szCs w:val="18"/>
                <w:lang w:eastAsia="en-US"/>
              </w:rPr>
            </w:pPr>
            <w:r w:rsidRPr="00A57D62">
              <w:rPr>
                <w:sz w:val="18"/>
                <w:szCs w:val="18"/>
                <w:lang w:eastAsia="en-US"/>
              </w:rPr>
              <w:t>246%</w:t>
            </w:r>
          </w:p>
        </w:tc>
        <w:tc>
          <w:tcPr>
            <w:tcW w:w="1379" w:type="pct"/>
            <w:gridSpan w:val="4"/>
            <w:vMerge/>
          </w:tcPr>
          <w:p w14:paraId="064268E2" w14:textId="77777777" w:rsidR="00313A32" w:rsidRPr="00A57D62" w:rsidRDefault="00313A32" w:rsidP="00313A32">
            <w:pPr>
              <w:ind w:left="57" w:right="57"/>
              <w:jc w:val="both"/>
              <w:rPr>
                <w:sz w:val="18"/>
                <w:szCs w:val="18"/>
                <w:lang w:eastAsia="en-US"/>
              </w:rPr>
            </w:pPr>
          </w:p>
        </w:tc>
      </w:tr>
      <w:tr w:rsidR="00313A32" w:rsidRPr="00A57D62" w14:paraId="52EB8AE1" w14:textId="77777777" w:rsidTr="00B7743D">
        <w:trPr>
          <w:trHeight w:val="1631"/>
        </w:trPr>
        <w:tc>
          <w:tcPr>
            <w:tcW w:w="288" w:type="pct"/>
            <w:shd w:val="clear" w:color="auto" w:fill="DEEAF6" w:themeFill="accent1" w:themeFillTint="33"/>
            <w:tcMar>
              <w:top w:w="15" w:type="dxa"/>
              <w:left w:w="15" w:type="dxa"/>
              <w:bottom w:w="15" w:type="dxa"/>
              <w:right w:w="15" w:type="dxa"/>
            </w:tcMar>
            <w:vAlign w:val="center"/>
          </w:tcPr>
          <w:p w14:paraId="6D00DA20" w14:textId="77777777" w:rsidR="00313A32" w:rsidRPr="00A57D62" w:rsidRDefault="00313A32" w:rsidP="00313A32">
            <w:pPr>
              <w:jc w:val="both"/>
              <w:rPr>
                <w:sz w:val="18"/>
                <w:szCs w:val="18"/>
                <w:lang w:val="en-US" w:eastAsia="en-US"/>
              </w:rPr>
            </w:pPr>
            <w:r w:rsidRPr="00A57D62">
              <w:rPr>
                <w:sz w:val="18"/>
                <w:szCs w:val="18"/>
                <w:lang w:val="en-US" w:eastAsia="en-US"/>
              </w:rPr>
              <w:t>8.1.3</w:t>
            </w:r>
          </w:p>
        </w:tc>
        <w:tc>
          <w:tcPr>
            <w:tcW w:w="1047" w:type="pct"/>
            <w:gridSpan w:val="2"/>
            <w:shd w:val="clear" w:color="auto" w:fill="DEEAF6" w:themeFill="accent1" w:themeFillTint="33"/>
            <w:tcMar>
              <w:top w:w="15" w:type="dxa"/>
              <w:left w:w="15" w:type="dxa"/>
              <w:bottom w:w="15" w:type="dxa"/>
              <w:right w:w="15" w:type="dxa"/>
            </w:tcMar>
            <w:vAlign w:val="center"/>
          </w:tcPr>
          <w:p w14:paraId="54BCF2E3" w14:textId="77777777" w:rsidR="00313A32" w:rsidRPr="00A57D62" w:rsidRDefault="00313A32" w:rsidP="00313A32">
            <w:pPr>
              <w:ind w:left="57" w:right="57"/>
              <w:jc w:val="both"/>
              <w:rPr>
                <w:b/>
                <w:sz w:val="18"/>
                <w:szCs w:val="18"/>
                <w:lang w:eastAsia="en-US"/>
              </w:rPr>
            </w:pPr>
            <w:r w:rsidRPr="00A57D62">
              <w:rPr>
                <w:b/>
                <w:sz w:val="18"/>
                <w:szCs w:val="18"/>
                <w:lang w:eastAsia="en-US"/>
              </w:rPr>
              <w:t>Показатель результата 8.3</w:t>
            </w:r>
          </w:p>
          <w:p w14:paraId="6FBED2A4" w14:textId="77777777" w:rsidR="00313A32" w:rsidRPr="00A57D62" w:rsidRDefault="00313A32" w:rsidP="00313A32">
            <w:pPr>
              <w:ind w:left="57" w:right="57"/>
              <w:jc w:val="both"/>
              <w:rPr>
                <w:sz w:val="18"/>
                <w:szCs w:val="18"/>
                <w:lang w:eastAsia="en-US"/>
              </w:rPr>
            </w:pPr>
            <w:r w:rsidRPr="00A57D62">
              <w:rPr>
                <w:sz w:val="18"/>
                <w:szCs w:val="18"/>
                <w:lang w:eastAsia="en-US"/>
              </w:rPr>
              <w:t>Снижение износа сетей водоотведения</w:t>
            </w:r>
          </w:p>
        </w:tc>
        <w:tc>
          <w:tcPr>
            <w:tcW w:w="443" w:type="pct"/>
            <w:gridSpan w:val="2"/>
            <w:shd w:val="clear" w:color="auto" w:fill="DEEAF6" w:themeFill="accent1" w:themeFillTint="33"/>
            <w:tcMar>
              <w:top w:w="15" w:type="dxa"/>
              <w:left w:w="15" w:type="dxa"/>
              <w:bottom w:w="15" w:type="dxa"/>
              <w:right w:w="15" w:type="dxa"/>
            </w:tcMar>
            <w:vAlign w:val="center"/>
          </w:tcPr>
          <w:p w14:paraId="06A3D82A"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56A87D07"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shd w:val="clear" w:color="auto" w:fill="DEEAF6" w:themeFill="accent1" w:themeFillTint="33"/>
            <w:tcMar>
              <w:top w:w="15" w:type="dxa"/>
              <w:left w:w="15" w:type="dxa"/>
              <w:bottom w:w="15" w:type="dxa"/>
              <w:right w:w="15" w:type="dxa"/>
            </w:tcMar>
            <w:vAlign w:val="center"/>
          </w:tcPr>
          <w:p w14:paraId="18D1511C" w14:textId="77777777" w:rsidR="00313A32" w:rsidRPr="00A57D62" w:rsidRDefault="00313A32" w:rsidP="00313A32">
            <w:pPr>
              <w:ind w:left="20"/>
              <w:jc w:val="both"/>
              <w:rPr>
                <w:sz w:val="18"/>
                <w:szCs w:val="18"/>
                <w:lang w:eastAsia="en-US"/>
              </w:rPr>
            </w:pPr>
            <w:r w:rsidRPr="00A57D62">
              <w:rPr>
                <w:sz w:val="18"/>
                <w:szCs w:val="18"/>
                <w:lang w:val="kk-KZ" w:eastAsia="en-US"/>
              </w:rPr>
              <w:t xml:space="preserve">        </w:t>
            </w:r>
            <w:r w:rsidRPr="00A57D62">
              <w:rPr>
                <w:sz w:val="18"/>
                <w:szCs w:val="18"/>
                <w:lang w:eastAsia="en-US"/>
              </w:rPr>
              <w:t>%</w:t>
            </w:r>
          </w:p>
        </w:tc>
        <w:tc>
          <w:tcPr>
            <w:tcW w:w="332" w:type="pct"/>
            <w:gridSpan w:val="2"/>
            <w:shd w:val="clear" w:color="auto" w:fill="DEEAF6" w:themeFill="accent1" w:themeFillTint="33"/>
            <w:tcMar>
              <w:top w:w="15" w:type="dxa"/>
              <w:left w:w="15" w:type="dxa"/>
              <w:bottom w:w="15" w:type="dxa"/>
              <w:right w:w="15" w:type="dxa"/>
            </w:tcMar>
            <w:vAlign w:val="center"/>
          </w:tcPr>
          <w:p w14:paraId="3121514D" w14:textId="77777777" w:rsidR="00313A32" w:rsidRPr="00A57D62" w:rsidRDefault="00313A32" w:rsidP="00313A32">
            <w:pPr>
              <w:ind w:left="20"/>
              <w:jc w:val="both"/>
              <w:rPr>
                <w:sz w:val="18"/>
                <w:szCs w:val="18"/>
                <w:lang w:eastAsia="en-US"/>
              </w:rPr>
            </w:pPr>
            <w:r w:rsidRPr="00A57D62">
              <w:rPr>
                <w:sz w:val="18"/>
                <w:szCs w:val="18"/>
                <w:lang w:eastAsia="en-US"/>
              </w:rPr>
              <w:t>2023-2027 годы</w:t>
            </w:r>
          </w:p>
        </w:tc>
        <w:tc>
          <w:tcPr>
            <w:tcW w:w="271" w:type="pct"/>
            <w:gridSpan w:val="2"/>
            <w:shd w:val="clear" w:color="auto" w:fill="DEEAF6" w:themeFill="accent1" w:themeFillTint="33"/>
            <w:vAlign w:val="center"/>
          </w:tcPr>
          <w:p w14:paraId="6638BE4D" w14:textId="77777777" w:rsidR="00313A32" w:rsidRPr="00A57D62" w:rsidRDefault="00313A32" w:rsidP="00313A32">
            <w:pPr>
              <w:ind w:left="20"/>
              <w:jc w:val="both"/>
              <w:rPr>
                <w:sz w:val="18"/>
                <w:szCs w:val="18"/>
                <w:lang w:eastAsia="en-US"/>
              </w:rPr>
            </w:pPr>
            <w:r w:rsidRPr="00A57D62">
              <w:rPr>
                <w:sz w:val="18"/>
                <w:szCs w:val="18"/>
                <w:lang w:eastAsia="en-US"/>
              </w:rPr>
              <w:t>Отчет МИО</w:t>
            </w:r>
          </w:p>
          <w:p w14:paraId="29E98D2E" w14:textId="77777777" w:rsidR="00313A32" w:rsidRPr="00A57D62" w:rsidRDefault="00313A32" w:rsidP="00313A32">
            <w:pPr>
              <w:ind w:left="20"/>
              <w:jc w:val="both"/>
              <w:rPr>
                <w:sz w:val="18"/>
                <w:szCs w:val="18"/>
                <w:lang w:eastAsia="en-US"/>
              </w:rPr>
            </w:pPr>
            <w:r w:rsidRPr="00A57D62">
              <w:rPr>
                <w:sz w:val="18"/>
                <w:szCs w:val="18"/>
                <w:lang w:eastAsia="en-US"/>
              </w:rPr>
              <w:t>в уполномоченный орган</w:t>
            </w:r>
          </w:p>
        </w:tc>
        <w:tc>
          <w:tcPr>
            <w:tcW w:w="287" w:type="pct"/>
            <w:gridSpan w:val="2"/>
            <w:shd w:val="clear" w:color="auto" w:fill="DEEAF6" w:themeFill="accent1" w:themeFillTint="33"/>
          </w:tcPr>
          <w:p w14:paraId="7FD9E530" w14:textId="77777777" w:rsidR="00313A32" w:rsidRPr="00A57D62" w:rsidRDefault="00313A32" w:rsidP="00313A32">
            <w:pPr>
              <w:ind w:left="20"/>
              <w:jc w:val="both"/>
              <w:rPr>
                <w:sz w:val="18"/>
                <w:szCs w:val="18"/>
                <w:lang w:eastAsia="en-US"/>
              </w:rPr>
            </w:pPr>
            <w:r w:rsidRPr="00A57D62">
              <w:rPr>
                <w:sz w:val="18"/>
                <w:szCs w:val="18"/>
                <w:lang w:eastAsia="en-US"/>
              </w:rPr>
              <w:t xml:space="preserve">  </w:t>
            </w:r>
          </w:p>
          <w:p w14:paraId="653A6D94" w14:textId="77777777" w:rsidR="00313A32" w:rsidRPr="00A57D62" w:rsidRDefault="00313A32" w:rsidP="00313A32">
            <w:pPr>
              <w:ind w:left="20"/>
              <w:jc w:val="both"/>
              <w:rPr>
                <w:sz w:val="18"/>
                <w:szCs w:val="18"/>
                <w:lang w:eastAsia="en-US"/>
              </w:rPr>
            </w:pPr>
          </w:p>
          <w:p w14:paraId="0D8AAC72" w14:textId="77777777" w:rsidR="00313A32" w:rsidRPr="00A57D62" w:rsidRDefault="00313A32" w:rsidP="00313A32">
            <w:pPr>
              <w:ind w:left="20"/>
              <w:jc w:val="both"/>
              <w:rPr>
                <w:sz w:val="18"/>
                <w:szCs w:val="18"/>
                <w:lang w:eastAsia="en-US"/>
              </w:rPr>
            </w:pPr>
          </w:p>
          <w:p w14:paraId="1C06578D" w14:textId="77777777" w:rsidR="00313A32" w:rsidRPr="00A57D62" w:rsidRDefault="00313A32" w:rsidP="00313A32">
            <w:pPr>
              <w:jc w:val="center"/>
              <w:rPr>
                <w:sz w:val="18"/>
                <w:szCs w:val="18"/>
                <w:lang w:eastAsia="en-US"/>
              </w:rPr>
            </w:pPr>
            <w:r w:rsidRPr="00A57D62">
              <w:rPr>
                <w:sz w:val="18"/>
                <w:szCs w:val="18"/>
                <w:lang w:eastAsia="en-US"/>
              </w:rPr>
              <w:t>55</w:t>
            </w:r>
          </w:p>
        </w:tc>
        <w:tc>
          <w:tcPr>
            <w:tcW w:w="292" w:type="pct"/>
            <w:gridSpan w:val="4"/>
            <w:shd w:val="clear" w:color="auto" w:fill="DEEAF6" w:themeFill="accent1" w:themeFillTint="33"/>
          </w:tcPr>
          <w:p w14:paraId="3A59704C" w14:textId="77777777" w:rsidR="00313A32" w:rsidRPr="00A57D62" w:rsidRDefault="00313A32" w:rsidP="00313A32">
            <w:pPr>
              <w:ind w:left="20"/>
              <w:jc w:val="both"/>
              <w:rPr>
                <w:sz w:val="18"/>
                <w:szCs w:val="18"/>
                <w:lang w:eastAsia="en-US"/>
              </w:rPr>
            </w:pPr>
          </w:p>
          <w:p w14:paraId="1435F6AB" w14:textId="77777777" w:rsidR="00313A32" w:rsidRPr="00A57D62" w:rsidRDefault="00313A32" w:rsidP="00313A32">
            <w:pPr>
              <w:ind w:left="20"/>
              <w:jc w:val="both"/>
              <w:rPr>
                <w:sz w:val="18"/>
                <w:szCs w:val="18"/>
                <w:lang w:eastAsia="en-US"/>
              </w:rPr>
            </w:pPr>
          </w:p>
          <w:p w14:paraId="7544B68A" w14:textId="77777777" w:rsidR="00313A32" w:rsidRPr="00A57D62" w:rsidRDefault="00313A32" w:rsidP="00313A32">
            <w:pPr>
              <w:ind w:left="20"/>
              <w:jc w:val="both"/>
              <w:rPr>
                <w:sz w:val="18"/>
                <w:szCs w:val="18"/>
                <w:lang w:eastAsia="en-US"/>
              </w:rPr>
            </w:pPr>
          </w:p>
          <w:p w14:paraId="681BC3B7" w14:textId="77777777" w:rsidR="00313A32" w:rsidRPr="00A57D62" w:rsidRDefault="00313A32" w:rsidP="00313A32">
            <w:pPr>
              <w:ind w:left="20"/>
              <w:jc w:val="both"/>
              <w:rPr>
                <w:sz w:val="18"/>
                <w:szCs w:val="18"/>
                <w:lang w:eastAsia="en-US"/>
              </w:rPr>
            </w:pPr>
            <w:r w:rsidRPr="00A57D62">
              <w:rPr>
                <w:sz w:val="18"/>
                <w:szCs w:val="18"/>
                <w:lang w:eastAsia="en-US"/>
              </w:rPr>
              <w:t>55</w:t>
            </w:r>
          </w:p>
        </w:tc>
        <w:tc>
          <w:tcPr>
            <w:tcW w:w="279" w:type="pct"/>
            <w:shd w:val="clear" w:color="auto" w:fill="DEEAF6" w:themeFill="accent1" w:themeFillTint="33"/>
          </w:tcPr>
          <w:p w14:paraId="0C303FCA" w14:textId="77777777" w:rsidR="00313A32" w:rsidRPr="00A57D62" w:rsidRDefault="00313A32" w:rsidP="00313A32">
            <w:pPr>
              <w:ind w:left="20"/>
              <w:jc w:val="both"/>
              <w:rPr>
                <w:sz w:val="18"/>
                <w:szCs w:val="18"/>
                <w:lang w:eastAsia="en-US"/>
              </w:rPr>
            </w:pPr>
          </w:p>
          <w:p w14:paraId="320BE8F9" w14:textId="77777777" w:rsidR="00313A32" w:rsidRPr="00A57D62" w:rsidRDefault="00313A32" w:rsidP="00313A32">
            <w:pPr>
              <w:ind w:left="20"/>
              <w:jc w:val="both"/>
              <w:rPr>
                <w:sz w:val="18"/>
                <w:szCs w:val="18"/>
                <w:lang w:eastAsia="en-US"/>
              </w:rPr>
            </w:pPr>
          </w:p>
          <w:p w14:paraId="0DF561F7" w14:textId="77777777" w:rsidR="00313A32" w:rsidRPr="00A57D62" w:rsidRDefault="00313A32" w:rsidP="00313A32">
            <w:pPr>
              <w:ind w:left="20"/>
              <w:jc w:val="both"/>
              <w:rPr>
                <w:sz w:val="18"/>
                <w:szCs w:val="18"/>
                <w:lang w:eastAsia="en-US"/>
              </w:rPr>
            </w:pPr>
          </w:p>
          <w:p w14:paraId="19BBFB7A" w14:textId="77777777" w:rsidR="00313A32" w:rsidRPr="00A57D62" w:rsidRDefault="00313A32" w:rsidP="00313A32">
            <w:pPr>
              <w:ind w:left="20"/>
              <w:jc w:val="both"/>
              <w:rPr>
                <w:sz w:val="18"/>
                <w:szCs w:val="18"/>
                <w:lang w:eastAsia="en-US"/>
              </w:rPr>
            </w:pPr>
            <w:r w:rsidRPr="00A57D62">
              <w:rPr>
                <w:sz w:val="18"/>
                <w:szCs w:val="18"/>
                <w:lang w:eastAsia="en-US"/>
              </w:rPr>
              <w:t>100%</w:t>
            </w:r>
          </w:p>
        </w:tc>
        <w:tc>
          <w:tcPr>
            <w:tcW w:w="1379" w:type="pct"/>
            <w:gridSpan w:val="4"/>
            <w:shd w:val="clear" w:color="auto" w:fill="DEEAF6" w:themeFill="accent1" w:themeFillTint="33"/>
          </w:tcPr>
          <w:p w14:paraId="5BAB3A61" w14:textId="44F6F207" w:rsidR="00313A32" w:rsidRPr="00A57D62" w:rsidRDefault="00313A32" w:rsidP="00313A32">
            <w:pPr>
              <w:ind w:left="57" w:right="57"/>
              <w:jc w:val="both"/>
              <w:rPr>
                <w:b/>
                <w:sz w:val="18"/>
                <w:szCs w:val="18"/>
                <w:lang w:eastAsia="en-US"/>
              </w:rPr>
            </w:pPr>
            <w:r>
              <w:rPr>
                <w:b/>
                <w:sz w:val="18"/>
                <w:szCs w:val="18"/>
                <w:lang w:eastAsia="en-US"/>
              </w:rPr>
              <w:t>Достигнут</w:t>
            </w:r>
          </w:p>
        </w:tc>
      </w:tr>
      <w:tr w:rsidR="00313A32" w:rsidRPr="00A57D62" w14:paraId="56EF3BF9" w14:textId="77777777" w:rsidTr="00B7743D">
        <w:trPr>
          <w:trHeight w:val="30"/>
        </w:trPr>
        <w:tc>
          <w:tcPr>
            <w:tcW w:w="288" w:type="pct"/>
            <w:shd w:val="clear" w:color="auto" w:fill="FFFFFF" w:themeFill="background1"/>
            <w:tcMar>
              <w:top w:w="15" w:type="dxa"/>
              <w:left w:w="15" w:type="dxa"/>
              <w:bottom w:w="15" w:type="dxa"/>
              <w:right w:w="15" w:type="dxa"/>
            </w:tcMar>
            <w:vAlign w:val="center"/>
          </w:tcPr>
          <w:p w14:paraId="313BCC4E" w14:textId="50AF6A85" w:rsidR="00313A32" w:rsidRPr="00A57D62" w:rsidRDefault="00313A32" w:rsidP="00313A32">
            <w:pPr>
              <w:jc w:val="both"/>
              <w:rPr>
                <w:sz w:val="18"/>
                <w:szCs w:val="18"/>
                <w:lang w:eastAsia="en-US"/>
              </w:rPr>
            </w:pPr>
            <w:r>
              <w:rPr>
                <w:sz w:val="18"/>
                <w:szCs w:val="18"/>
                <w:lang w:eastAsia="en-US"/>
              </w:rPr>
              <w:t>72</w:t>
            </w:r>
          </w:p>
        </w:tc>
        <w:tc>
          <w:tcPr>
            <w:tcW w:w="1047" w:type="pct"/>
            <w:gridSpan w:val="2"/>
            <w:shd w:val="clear" w:color="auto" w:fill="FFFFFF" w:themeFill="background1"/>
            <w:tcMar>
              <w:top w:w="15" w:type="dxa"/>
              <w:left w:w="15" w:type="dxa"/>
              <w:bottom w:w="15" w:type="dxa"/>
              <w:right w:w="15" w:type="dxa"/>
            </w:tcMar>
            <w:vAlign w:val="center"/>
          </w:tcPr>
          <w:p w14:paraId="5E199BC2" w14:textId="77B76AD7" w:rsidR="00313A32" w:rsidRPr="00A57D62" w:rsidRDefault="00313A32" w:rsidP="00313A32">
            <w:pPr>
              <w:ind w:left="57" w:right="57"/>
              <w:jc w:val="both"/>
              <w:rPr>
                <w:b/>
                <w:sz w:val="18"/>
                <w:szCs w:val="18"/>
                <w:lang w:eastAsia="en-US"/>
              </w:rPr>
            </w:pPr>
            <w:r w:rsidRPr="00A57D62">
              <w:rPr>
                <w:b/>
                <w:sz w:val="18"/>
                <w:szCs w:val="18"/>
                <w:lang w:eastAsia="en-US"/>
              </w:rPr>
              <w:t xml:space="preserve">Мероприятие </w:t>
            </w:r>
            <w:r>
              <w:rPr>
                <w:b/>
                <w:sz w:val="18"/>
                <w:szCs w:val="18"/>
                <w:lang w:eastAsia="en-US"/>
              </w:rPr>
              <w:t>15</w:t>
            </w:r>
          </w:p>
          <w:p w14:paraId="17795000" w14:textId="77777777" w:rsidR="00313A32" w:rsidRPr="00A57D62" w:rsidRDefault="00313A32" w:rsidP="00313A32">
            <w:pPr>
              <w:ind w:left="57" w:right="57"/>
              <w:jc w:val="both"/>
              <w:rPr>
                <w:sz w:val="18"/>
                <w:szCs w:val="18"/>
                <w:lang w:eastAsia="en-US"/>
              </w:rPr>
            </w:pPr>
            <w:r w:rsidRPr="00A57D62">
              <w:rPr>
                <w:sz w:val="18"/>
                <w:szCs w:val="18"/>
                <w:lang w:eastAsia="en-US"/>
              </w:rPr>
              <w:t>Реконструкция сетей водоотведения</w:t>
            </w:r>
          </w:p>
        </w:tc>
        <w:tc>
          <w:tcPr>
            <w:tcW w:w="443" w:type="pct"/>
            <w:gridSpan w:val="2"/>
            <w:shd w:val="clear" w:color="auto" w:fill="FFFFFF" w:themeFill="background1"/>
            <w:tcMar>
              <w:top w:w="15" w:type="dxa"/>
              <w:left w:w="15" w:type="dxa"/>
              <w:bottom w:w="15" w:type="dxa"/>
              <w:right w:w="15" w:type="dxa"/>
            </w:tcMar>
            <w:vAlign w:val="center"/>
          </w:tcPr>
          <w:p w14:paraId="23FEC068"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7F28164A" w14:textId="77777777" w:rsidR="00313A32" w:rsidRPr="00A57D62" w:rsidRDefault="00313A32" w:rsidP="00313A32">
            <w:pPr>
              <w:ind w:left="20"/>
              <w:jc w:val="both"/>
              <w:rPr>
                <w:sz w:val="18"/>
                <w:szCs w:val="18"/>
                <w:lang w:eastAsia="en-US"/>
              </w:rPr>
            </w:pPr>
            <w:r w:rsidRPr="00A57D62">
              <w:rPr>
                <w:sz w:val="18"/>
                <w:szCs w:val="18"/>
                <w:lang w:eastAsia="en-US"/>
              </w:rPr>
              <w:t>данные</w:t>
            </w:r>
          </w:p>
        </w:tc>
        <w:tc>
          <w:tcPr>
            <w:tcW w:w="382" w:type="pct"/>
            <w:gridSpan w:val="2"/>
            <w:shd w:val="clear" w:color="auto" w:fill="FFFFFF" w:themeFill="background1"/>
            <w:tcMar>
              <w:top w:w="15" w:type="dxa"/>
              <w:left w:w="15" w:type="dxa"/>
              <w:bottom w:w="15" w:type="dxa"/>
              <w:right w:w="15" w:type="dxa"/>
            </w:tcMar>
            <w:vAlign w:val="center"/>
          </w:tcPr>
          <w:p w14:paraId="3FEC2425"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       км</w:t>
            </w:r>
          </w:p>
        </w:tc>
        <w:tc>
          <w:tcPr>
            <w:tcW w:w="332" w:type="pct"/>
            <w:gridSpan w:val="2"/>
            <w:shd w:val="clear" w:color="auto" w:fill="FFFFFF" w:themeFill="background1"/>
            <w:tcMar>
              <w:top w:w="15" w:type="dxa"/>
              <w:left w:w="15" w:type="dxa"/>
              <w:bottom w:w="15" w:type="dxa"/>
              <w:right w:w="15" w:type="dxa"/>
            </w:tcMar>
            <w:vAlign w:val="center"/>
          </w:tcPr>
          <w:p w14:paraId="613384AB" w14:textId="77777777" w:rsidR="00313A32" w:rsidRPr="00A57D62" w:rsidRDefault="00313A32" w:rsidP="00313A32">
            <w:pPr>
              <w:ind w:left="20"/>
              <w:jc w:val="center"/>
              <w:rPr>
                <w:sz w:val="18"/>
                <w:szCs w:val="18"/>
                <w:lang w:eastAsia="en-US"/>
              </w:rPr>
            </w:pPr>
            <w:r w:rsidRPr="00A57D62">
              <w:rPr>
                <w:sz w:val="18"/>
                <w:szCs w:val="18"/>
                <w:lang w:eastAsia="en-US"/>
              </w:rPr>
              <w:t>2023-2027 годы</w:t>
            </w:r>
          </w:p>
        </w:tc>
        <w:tc>
          <w:tcPr>
            <w:tcW w:w="271" w:type="pct"/>
            <w:gridSpan w:val="2"/>
            <w:shd w:val="clear" w:color="auto" w:fill="FFFFFF" w:themeFill="background1"/>
            <w:vAlign w:val="center"/>
          </w:tcPr>
          <w:p w14:paraId="10757D2C" w14:textId="77777777" w:rsidR="00313A32" w:rsidRPr="00A57D62" w:rsidRDefault="00313A32" w:rsidP="00313A32">
            <w:pPr>
              <w:ind w:left="20"/>
              <w:jc w:val="both"/>
              <w:rPr>
                <w:sz w:val="18"/>
                <w:szCs w:val="18"/>
                <w:lang w:eastAsia="en-US"/>
              </w:rPr>
            </w:pPr>
            <w:r w:rsidRPr="00A57D62">
              <w:rPr>
                <w:sz w:val="18"/>
                <w:szCs w:val="18"/>
                <w:lang w:eastAsia="en-US"/>
              </w:rPr>
              <w:t>Отчет МИО</w:t>
            </w:r>
          </w:p>
          <w:p w14:paraId="064FCDCA" w14:textId="77777777" w:rsidR="00313A32" w:rsidRPr="00A57D62" w:rsidRDefault="00313A32" w:rsidP="00313A32">
            <w:pPr>
              <w:ind w:left="20"/>
              <w:jc w:val="both"/>
              <w:rPr>
                <w:sz w:val="18"/>
                <w:szCs w:val="18"/>
                <w:lang w:eastAsia="en-US"/>
              </w:rPr>
            </w:pPr>
            <w:r w:rsidRPr="00A57D62">
              <w:rPr>
                <w:sz w:val="18"/>
                <w:szCs w:val="18"/>
                <w:lang w:eastAsia="en-US"/>
              </w:rPr>
              <w:t>в уполномоченный орган</w:t>
            </w:r>
          </w:p>
        </w:tc>
        <w:tc>
          <w:tcPr>
            <w:tcW w:w="287" w:type="pct"/>
            <w:gridSpan w:val="2"/>
            <w:shd w:val="clear" w:color="auto" w:fill="FFFFFF" w:themeFill="background1"/>
          </w:tcPr>
          <w:p w14:paraId="3E9678D4" w14:textId="77777777" w:rsidR="00313A32" w:rsidRPr="00A57D62" w:rsidRDefault="00313A32" w:rsidP="00313A32">
            <w:pPr>
              <w:rPr>
                <w:sz w:val="18"/>
                <w:szCs w:val="18"/>
                <w:lang w:eastAsia="en-US"/>
              </w:rPr>
            </w:pPr>
            <w:r w:rsidRPr="00A57D62">
              <w:rPr>
                <w:sz w:val="18"/>
                <w:szCs w:val="18"/>
                <w:lang w:eastAsia="en-US"/>
              </w:rPr>
              <w:t>293</w:t>
            </w:r>
          </w:p>
        </w:tc>
        <w:tc>
          <w:tcPr>
            <w:tcW w:w="292" w:type="pct"/>
            <w:gridSpan w:val="4"/>
            <w:shd w:val="clear" w:color="auto" w:fill="FFFFFF" w:themeFill="background1"/>
          </w:tcPr>
          <w:p w14:paraId="2DA62A91" w14:textId="77777777" w:rsidR="00313A32" w:rsidRPr="00A57D62" w:rsidRDefault="00313A32" w:rsidP="00313A32">
            <w:pPr>
              <w:rPr>
                <w:sz w:val="18"/>
                <w:szCs w:val="18"/>
                <w:lang w:val="kk-KZ" w:eastAsia="en-US"/>
              </w:rPr>
            </w:pPr>
            <w:r w:rsidRPr="00A57D62">
              <w:rPr>
                <w:sz w:val="18"/>
                <w:szCs w:val="18"/>
                <w:lang w:val="kk-KZ" w:eastAsia="en-US"/>
              </w:rPr>
              <w:t xml:space="preserve">  431</w:t>
            </w:r>
          </w:p>
        </w:tc>
        <w:tc>
          <w:tcPr>
            <w:tcW w:w="279" w:type="pct"/>
            <w:shd w:val="clear" w:color="auto" w:fill="FFFFFF" w:themeFill="background1"/>
          </w:tcPr>
          <w:p w14:paraId="5ABBD670" w14:textId="77777777" w:rsidR="00313A32" w:rsidRPr="00A57D62" w:rsidRDefault="00313A32" w:rsidP="00313A32">
            <w:pPr>
              <w:ind w:left="20"/>
              <w:jc w:val="both"/>
              <w:rPr>
                <w:sz w:val="18"/>
                <w:szCs w:val="18"/>
                <w:lang w:eastAsia="en-US"/>
              </w:rPr>
            </w:pPr>
            <w:r w:rsidRPr="00A57D62">
              <w:rPr>
                <w:sz w:val="18"/>
                <w:szCs w:val="18"/>
                <w:lang w:eastAsia="en-US"/>
              </w:rPr>
              <w:t>147%</w:t>
            </w:r>
          </w:p>
        </w:tc>
        <w:tc>
          <w:tcPr>
            <w:tcW w:w="1379" w:type="pct"/>
            <w:gridSpan w:val="4"/>
            <w:shd w:val="clear" w:color="auto" w:fill="FFFFFF" w:themeFill="background1"/>
          </w:tcPr>
          <w:p w14:paraId="731E77C0"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Исполнено</w:t>
            </w:r>
            <w:proofErr w:type="spellEnd"/>
          </w:p>
          <w:p w14:paraId="72E5049F" w14:textId="77777777" w:rsidR="00313A32" w:rsidRPr="00A57D62" w:rsidRDefault="00313A32" w:rsidP="00313A32">
            <w:pPr>
              <w:ind w:left="57" w:right="57"/>
              <w:jc w:val="both"/>
              <w:rPr>
                <w:sz w:val="18"/>
                <w:szCs w:val="18"/>
                <w:lang w:val="kk-KZ" w:eastAsia="en-US"/>
              </w:rPr>
            </w:pPr>
            <w:r w:rsidRPr="00A57D62">
              <w:rPr>
                <w:sz w:val="18"/>
                <w:szCs w:val="18"/>
                <w:lang w:eastAsia="en-US"/>
              </w:rPr>
              <w:t>2024 году за счет республиканского бюджета построено и реконструировано 431 км сетей водоотведения, в рамках которого снижен износ сетей снижен до 55%.</w:t>
            </w:r>
          </w:p>
        </w:tc>
      </w:tr>
      <w:tr w:rsidR="00313A32" w:rsidRPr="00A57D62" w14:paraId="583007AF" w14:textId="77777777" w:rsidTr="00B7743D">
        <w:trPr>
          <w:trHeight w:val="30"/>
        </w:trPr>
        <w:tc>
          <w:tcPr>
            <w:tcW w:w="288" w:type="pct"/>
            <w:shd w:val="clear" w:color="auto" w:fill="FFFFFF" w:themeFill="background1"/>
            <w:tcMar>
              <w:top w:w="15" w:type="dxa"/>
              <w:left w:w="15" w:type="dxa"/>
              <w:bottom w:w="15" w:type="dxa"/>
              <w:right w:w="15" w:type="dxa"/>
            </w:tcMar>
            <w:vAlign w:val="center"/>
          </w:tcPr>
          <w:p w14:paraId="32DCB52C" w14:textId="77777777" w:rsidR="00313A32" w:rsidRPr="00A57D62" w:rsidRDefault="00313A32" w:rsidP="00313A32">
            <w:pPr>
              <w:jc w:val="both"/>
              <w:rPr>
                <w:sz w:val="18"/>
                <w:szCs w:val="18"/>
                <w:highlight w:val="green"/>
                <w:lang w:eastAsia="en-US"/>
              </w:rPr>
            </w:pPr>
          </w:p>
        </w:tc>
        <w:tc>
          <w:tcPr>
            <w:tcW w:w="1047" w:type="pct"/>
            <w:gridSpan w:val="2"/>
            <w:shd w:val="clear" w:color="auto" w:fill="FFFFFF" w:themeFill="background1"/>
            <w:tcMar>
              <w:top w:w="15" w:type="dxa"/>
              <w:left w:w="15" w:type="dxa"/>
              <w:bottom w:w="15" w:type="dxa"/>
              <w:right w:w="15" w:type="dxa"/>
            </w:tcMar>
            <w:vAlign w:val="center"/>
          </w:tcPr>
          <w:p w14:paraId="581F1A2C" w14:textId="77777777" w:rsidR="00313A32" w:rsidRPr="00A57D62" w:rsidRDefault="00313A32" w:rsidP="00313A32">
            <w:pPr>
              <w:ind w:left="57" w:right="57"/>
              <w:jc w:val="both"/>
              <w:rPr>
                <w:b/>
                <w:bCs/>
                <w:i/>
                <w:iCs/>
                <w:sz w:val="18"/>
                <w:szCs w:val="18"/>
                <w:lang w:eastAsia="en-US"/>
              </w:rPr>
            </w:pPr>
          </w:p>
        </w:tc>
        <w:tc>
          <w:tcPr>
            <w:tcW w:w="443" w:type="pct"/>
            <w:gridSpan w:val="2"/>
            <w:shd w:val="clear" w:color="auto" w:fill="FFFFFF" w:themeFill="background1"/>
            <w:tcMar>
              <w:top w:w="15" w:type="dxa"/>
              <w:left w:w="15" w:type="dxa"/>
              <w:bottom w:w="15" w:type="dxa"/>
              <w:right w:w="15" w:type="dxa"/>
            </w:tcMar>
            <w:vAlign w:val="center"/>
          </w:tcPr>
          <w:p w14:paraId="3C3BE4DF" w14:textId="77777777" w:rsidR="00313A32" w:rsidRPr="00A57D62" w:rsidRDefault="00313A32" w:rsidP="00313A32">
            <w:pPr>
              <w:ind w:left="20"/>
              <w:jc w:val="both"/>
              <w:rPr>
                <w:sz w:val="18"/>
                <w:szCs w:val="18"/>
                <w:lang w:eastAsia="en-US"/>
              </w:rPr>
            </w:pPr>
          </w:p>
        </w:tc>
        <w:tc>
          <w:tcPr>
            <w:tcW w:w="382" w:type="pct"/>
            <w:gridSpan w:val="2"/>
            <w:shd w:val="clear" w:color="auto" w:fill="FFFFFF" w:themeFill="background1"/>
            <w:tcMar>
              <w:top w:w="15" w:type="dxa"/>
              <w:left w:w="15" w:type="dxa"/>
              <w:bottom w:w="15" w:type="dxa"/>
              <w:right w:w="15" w:type="dxa"/>
            </w:tcMar>
            <w:vAlign w:val="center"/>
          </w:tcPr>
          <w:p w14:paraId="60C82583"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млн </w:t>
            </w:r>
            <w:proofErr w:type="spellStart"/>
            <w:r w:rsidRPr="00A57D62">
              <w:rPr>
                <w:sz w:val="18"/>
                <w:szCs w:val="18"/>
                <w:lang w:val="kk-KZ" w:eastAsia="en-US"/>
              </w:rPr>
              <w:t>тг</w:t>
            </w:r>
            <w:proofErr w:type="spellEnd"/>
          </w:p>
        </w:tc>
        <w:tc>
          <w:tcPr>
            <w:tcW w:w="332" w:type="pct"/>
            <w:gridSpan w:val="2"/>
            <w:shd w:val="clear" w:color="auto" w:fill="FFFFFF" w:themeFill="background1"/>
            <w:tcMar>
              <w:top w:w="15" w:type="dxa"/>
              <w:left w:w="15" w:type="dxa"/>
              <w:bottom w:w="15" w:type="dxa"/>
              <w:right w:w="15" w:type="dxa"/>
            </w:tcMar>
            <w:vAlign w:val="center"/>
          </w:tcPr>
          <w:p w14:paraId="7953FF02" w14:textId="77777777" w:rsidR="00313A32" w:rsidRPr="00A57D62" w:rsidRDefault="00313A32" w:rsidP="00313A32">
            <w:pPr>
              <w:ind w:left="20"/>
              <w:jc w:val="both"/>
              <w:rPr>
                <w:sz w:val="18"/>
                <w:szCs w:val="18"/>
                <w:lang w:eastAsia="en-US"/>
              </w:rPr>
            </w:pPr>
          </w:p>
        </w:tc>
        <w:tc>
          <w:tcPr>
            <w:tcW w:w="271" w:type="pct"/>
            <w:gridSpan w:val="2"/>
            <w:shd w:val="clear" w:color="auto" w:fill="FFFFFF" w:themeFill="background1"/>
            <w:vAlign w:val="center"/>
          </w:tcPr>
          <w:p w14:paraId="266AE990" w14:textId="77777777" w:rsidR="00313A32" w:rsidRPr="00A57D62" w:rsidRDefault="00313A32" w:rsidP="00313A32">
            <w:pPr>
              <w:ind w:left="20"/>
              <w:jc w:val="both"/>
              <w:rPr>
                <w:sz w:val="18"/>
                <w:szCs w:val="18"/>
                <w:lang w:eastAsia="en-US"/>
              </w:rPr>
            </w:pPr>
          </w:p>
        </w:tc>
        <w:tc>
          <w:tcPr>
            <w:tcW w:w="287" w:type="pct"/>
            <w:gridSpan w:val="2"/>
            <w:shd w:val="clear" w:color="auto" w:fill="FFFFFF" w:themeFill="background1"/>
          </w:tcPr>
          <w:p w14:paraId="6E8EFA46" w14:textId="77777777" w:rsidR="00313A32" w:rsidRPr="00A57D62" w:rsidRDefault="00313A32" w:rsidP="00313A32">
            <w:pPr>
              <w:ind w:left="20"/>
              <w:rPr>
                <w:sz w:val="18"/>
                <w:szCs w:val="18"/>
                <w:lang w:eastAsia="en-US"/>
              </w:rPr>
            </w:pPr>
            <w:r w:rsidRPr="00A57D62">
              <w:rPr>
                <w:sz w:val="18"/>
                <w:szCs w:val="18"/>
                <w:lang w:eastAsia="en-US"/>
              </w:rPr>
              <w:t>26 318</w:t>
            </w:r>
          </w:p>
        </w:tc>
        <w:tc>
          <w:tcPr>
            <w:tcW w:w="292" w:type="pct"/>
            <w:gridSpan w:val="4"/>
            <w:shd w:val="clear" w:color="auto" w:fill="FFFFFF" w:themeFill="background1"/>
          </w:tcPr>
          <w:p w14:paraId="7E243BC6" w14:textId="77777777" w:rsidR="00313A32" w:rsidRPr="00A57D62" w:rsidRDefault="00313A32" w:rsidP="00313A32">
            <w:pPr>
              <w:ind w:left="20"/>
              <w:jc w:val="both"/>
              <w:rPr>
                <w:sz w:val="18"/>
                <w:szCs w:val="18"/>
                <w:lang w:eastAsia="en-US"/>
              </w:rPr>
            </w:pPr>
            <w:r w:rsidRPr="00A57D62">
              <w:rPr>
                <w:sz w:val="18"/>
                <w:szCs w:val="18"/>
                <w:lang w:eastAsia="en-US"/>
              </w:rPr>
              <w:t>56646</w:t>
            </w:r>
          </w:p>
        </w:tc>
        <w:tc>
          <w:tcPr>
            <w:tcW w:w="279" w:type="pct"/>
            <w:shd w:val="clear" w:color="auto" w:fill="FFFFFF" w:themeFill="background1"/>
          </w:tcPr>
          <w:p w14:paraId="4F160DF2" w14:textId="77777777" w:rsidR="00313A32" w:rsidRPr="00A57D62" w:rsidRDefault="00313A32" w:rsidP="00313A32">
            <w:pPr>
              <w:ind w:left="20"/>
              <w:jc w:val="both"/>
              <w:rPr>
                <w:sz w:val="18"/>
                <w:szCs w:val="18"/>
                <w:lang w:eastAsia="en-US"/>
              </w:rPr>
            </w:pPr>
            <w:r w:rsidRPr="00A57D62">
              <w:rPr>
                <w:sz w:val="18"/>
                <w:szCs w:val="18"/>
                <w:lang w:eastAsia="en-US"/>
              </w:rPr>
              <w:t>215%</w:t>
            </w:r>
          </w:p>
        </w:tc>
        <w:tc>
          <w:tcPr>
            <w:tcW w:w="1379" w:type="pct"/>
            <w:gridSpan w:val="4"/>
            <w:shd w:val="clear" w:color="auto" w:fill="FFFFFF" w:themeFill="background1"/>
          </w:tcPr>
          <w:p w14:paraId="1C21CFDD" w14:textId="77777777" w:rsidR="00313A32" w:rsidRPr="00A57D62" w:rsidRDefault="00313A32" w:rsidP="00313A32">
            <w:pPr>
              <w:ind w:left="57" w:right="57"/>
              <w:jc w:val="both"/>
              <w:rPr>
                <w:sz w:val="18"/>
                <w:szCs w:val="18"/>
                <w:highlight w:val="green"/>
                <w:lang w:eastAsia="en-US"/>
              </w:rPr>
            </w:pPr>
          </w:p>
        </w:tc>
      </w:tr>
      <w:tr w:rsidR="00313A32" w:rsidRPr="00A57D62" w14:paraId="525DC3B0" w14:textId="77777777" w:rsidTr="00B7743D">
        <w:trPr>
          <w:trHeight w:val="30"/>
        </w:trPr>
        <w:tc>
          <w:tcPr>
            <w:tcW w:w="288" w:type="pct"/>
            <w:shd w:val="clear" w:color="auto" w:fill="FFFFFF" w:themeFill="background1"/>
            <w:tcMar>
              <w:top w:w="15" w:type="dxa"/>
              <w:left w:w="15" w:type="dxa"/>
              <w:bottom w:w="15" w:type="dxa"/>
              <w:right w:w="15" w:type="dxa"/>
            </w:tcMar>
            <w:vAlign w:val="center"/>
          </w:tcPr>
          <w:p w14:paraId="45A39978" w14:textId="77777777" w:rsidR="00313A32" w:rsidRPr="00A57D62" w:rsidRDefault="00313A32" w:rsidP="00313A32">
            <w:pPr>
              <w:jc w:val="both"/>
              <w:rPr>
                <w:sz w:val="18"/>
                <w:szCs w:val="18"/>
                <w:highlight w:val="green"/>
                <w:lang w:val="en-US" w:eastAsia="en-US"/>
              </w:rPr>
            </w:pPr>
          </w:p>
        </w:tc>
        <w:tc>
          <w:tcPr>
            <w:tcW w:w="1047" w:type="pct"/>
            <w:gridSpan w:val="2"/>
            <w:shd w:val="clear" w:color="auto" w:fill="FFFFFF" w:themeFill="background1"/>
            <w:tcMar>
              <w:top w:w="15" w:type="dxa"/>
              <w:left w:w="15" w:type="dxa"/>
              <w:bottom w:w="15" w:type="dxa"/>
              <w:right w:w="15" w:type="dxa"/>
            </w:tcMar>
            <w:vAlign w:val="center"/>
          </w:tcPr>
          <w:p w14:paraId="304362B7" w14:textId="77777777" w:rsidR="00313A32" w:rsidRPr="00A57D62" w:rsidRDefault="00313A32" w:rsidP="00313A32">
            <w:pPr>
              <w:ind w:left="57" w:right="57"/>
              <w:jc w:val="both"/>
              <w:rPr>
                <w:b/>
                <w:sz w:val="18"/>
                <w:szCs w:val="18"/>
                <w:lang w:eastAsia="en-US"/>
              </w:rPr>
            </w:pPr>
            <w:r w:rsidRPr="00A57D62">
              <w:rPr>
                <w:b/>
                <w:bCs/>
                <w:i/>
                <w:iCs/>
                <w:sz w:val="18"/>
                <w:szCs w:val="18"/>
                <w:lang w:eastAsia="en-US"/>
              </w:rPr>
              <w:t>Финансовые ресурсы</w:t>
            </w:r>
          </w:p>
        </w:tc>
        <w:tc>
          <w:tcPr>
            <w:tcW w:w="443" w:type="pct"/>
            <w:gridSpan w:val="2"/>
            <w:shd w:val="clear" w:color="auto" w:fill="FFFFFF" w:themeFill="background1"/>
            <w:tcMar>
              <w:top w:w="15" w:type="dxa"/>
              <w:left w:w="15" w:type="dxa"/>
              <w:bottom w:w="15" w:type="dxa"/>
              <w:right w:w="15" w:type="dxa"/>
            </w:tcMar>
            <w:vAlign w:val="center"/>
          </w:tcPr>
          <w:p w14:paraId="242EE352" w14:textId="77777777" w:rsidR="00313A32" w:rsidRPr="00A57D62" w:rsidRDefault="00313A32" w:rsidP="00313A32">
            <w:pPr>
              <w:ind w:left="20"/>
              <w:jc w:val="both"/>
              <w:rPr>
                <w:sz w:val="18"/>
                <w:szCs w:val="18"/>
                <w:lang w:eastAsia="en-US"/>
              </w:rPr>
            </w:pPr>
          </w:p>
        </w:tc>
        <w:tc>
          <w:tcPr>
            <w:tcW w:w="382" w:type="pct"/>
            <w:gridSpan w:val="2"/>
            <w:shd w:val="clear" w:color="auto" w:fill="FFFFFF" w:themeFill="background1"/>
            <w:tcMar>
              <w:top w:w="15" w:type="dxa"/>
              <w:left w:w="15" w:type="dxa"/>
              <w:bottom w:w="15" w:type="dxa"/>
              <w:right w:w="15" w:type="dxa"/>
            </w:tcMar>
            <w:vAlign w:val="center"/>
          </w:tcPr>
          <w:p w14:paraId="35D3764A"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млн </w:t>
            </w:r>
            <w:proofErr w:type="spellStart"/>
            <w:r w:rsidRPr="00A57D62">
              <w:rPr>
                <w:sz w:val="18"/>
                <w:szCs w:val="18"/>
                <w:lang w:val="kk-KZ" w:eastAsia="en-US"/>
              </w:rPr>
              <w:t>тг</w:t>
            </w:r>
            <w:proofErr w:type="spellEnd"/>
          </w:p>
        </w:tc>
        <w:tc>
          <w:tcPr>
            <w:tcW w:w="332" w:type="pct"/>
            <w:gridSpan w:val="2"/>
            <w:shd w:val="clear" w:color="auto" w:fill="FFFFFF" w:themeFill="background1"/>
            <w:tcMar>
              <w:top w:w="15" w:type="dxa"/>
              <w:left w:w="15" w:type="dxa"/>
              <w:bottom w:w="15" w:type="dxa"/>
              <w:right w:w="15" w:type="dxa"/>
            </w:tcMar>
            <w:vAlign w:val="center"/>
          </w:tcPr>
          <w:p w14:paraId="0C6DC2E3" w14:textId="77777777" w:rsidR="00313A32" w:rsidRPr="00A57D62" w:rsidRDefault="00313A32" w:rsidP="00313A32">
            <w:pPr>
              <w:ind w:left="20"/>
              <w:jc w:val="both"/>
              <w:rPr>
                <w:sz w:val="18"/>
                <w:szCs w:val="18"/>
                <w:lang w:eastAsia="en-US"/>
              </w:rPr>
            </w:pPr>
          </w:p>
        </w:tc>
        <w:tc>
          <w:tcPr>
            <w:tcW w:w="271" w:type="pct"/>
            <w:gridSpan w:val="2"/>
            <w:shd w:val="clear" w:color="auto" w:fill="FFFFFF" w:themeFill="background1"/>
            <w:vAlign w:val="center"/>
          </w:tcPr>
          <w:p w14:paraId="69DA354F" w14:textId="77777777" w:rsidR="00313A32" w:rsidRPr="00A57D62" w:rsidRDefault="00313A32" w:rsidP="00313A32">
            <w:pPr>
              <w:ind w:left="20"/>
              <w:jc w:val="both"/>
              <w:rPr>
                <w:sz w:val="18"/>
                <w:szCs w:val="18"/>
                <w:lang w:eastAsia="en-US"/>
              </w:rPr>
            </w:pPr>
          </w:p>
        </w:tc>
        <w:tc>
          <w:tcPr>
            <w:tcW w:w="287" w:type="pct"/>
            <w:gridSpan w:val="2"/>
            <w:shd w:val="clear" w:color="auto" w:fill="FFFFFF" w:themeFill="background1"/>
          </w:tcPr>
          <w:p w14:paraId="733C1666" w14:textId="77777777" w:rsidR="00313A32" w:rsidRPr="00A57D62" w:rsidRDefault="00313A32" w:rsidP="00313A32">
            <w:pPr>
              <w:ind w:left="20"/>
              <w:jc w:val="both"/>
              <w:rPr>
                <w:sz w:val="18"/>
                <w:szCs w:val="18"/>
                <w:lang w:eastAsia="en-US"/>
              </w:rPr>
            </w:pPr>
            <w:r w:rsidRPr="00A57D62">
              <w:rPr>
                <w:sz w:val="18"/>
                <w:szCs w:val="18"/>
                <w:lang w:eastAsia="en-US"/>
              </w:rPr>
              <w:t>173484</w:t>
            </w:r>
          </w:p>
        </w:tc>
        <w:tc>
          <w:tcPr>
            <w:tcW w:w="292" w:type="pct"/>
            <w:gridSpan w:val="4"/>
            <w:shd w:val="clear" w:color="auto" w:fill="FFFFFF" w:themeFill="background1"/>
          </w:tcPr>
          <w:p w14:paraId="63344D2D" w14:textId="77777777" w:rsidR="00313A32" w:rsidRPr="00A57D62" w:rsidRDefault="00313A32" w:rsidP="00313A32">
            <w:pPr>
              <w:ind w:left="20"/>
              <w:jc w:val="both"/>
              <w:rPr>
                <w:sz w:val="18"/>
                <w:szCs w:val="18"/>
                <w:lang w:eastAsia="en-US"/>
              </w:rPr>
            </w:pPr>
            <w:r w:rsidRPr="00A57D62">
              <w:rPr>
                <w:sz w:val="18"/>
                <w:szCs w:val="18"/>
                <w:lang w:eastAsia="en-US"/>
              </w:rPr>
              <w:t>3169993</w:t>
            </w:r>
          </w:p>
        </w:tc>
        <w:tc>
          <w:tcPr>
            <w:tcW w:w="279" w:type="pct"/>
            <w:shd w:val="clear" w:color="auto" w:fill="FFFFFF" w:themeFill="background1"/>
          </w:tcPr>
          <w:p w14:paraId="68819694" w14:textId="77777777" w:rsidR="00313A32" w:rsidRPr="00A57D62" w:rsidRDefault="00313A32" w:rsidP="00313A32">
            <w:pPr>
              <w:ind w:left="20"/>
              <w:jc w:val="both"/>
              <w:rPr>
                <w:sz w:val="18"/>
                <w:szCs w:val="18"/>
                <w:lang w:eastAsia="en-US"/>
              </w:rPr>
            </w:pPr>
            <w:r w:rsidRPr="00A57D62">
              <w:rPr>
                <w:sz w:val="18"/>
                <w:szCs w:val="18"/>
                <w:lang w:eastAsia="en-US"/>
              </w:rPr>
              <w:t>183%</w:t>
            </w:r>
          </w:p>
        </w:tc>
        <w:tc>
          <w:tcPr>
            <w:tcW w:w="1379" w:type="pct"/>
            <w:gridSpan w:val="4"/>
            <w:shd w:val="clear" w:color="auto" w:fill="FFFFFF" w:themeFill="background1"/>
          </w:tcPr>
          <w:p w14:paraId="4E7AA6CC" w14:textId="77777777" w:rsidR="00313A32" w:rsidRPr="00A57D62" w:rsidRDefault="00313A32" w:rsidP="00313A32">
            <w:pPr>
              <w:ind w:left="57" w:right="57"/>
              <w:jc w:val="both"/>
              <w:rPr>
                <w:sz w:val="18"/>
                <w:szCs w:val="18"/>
                <w:highlight w:val="green"/>
                <w:lang w:eastAsia="en-US"/>
              </w:rPr>
            </w:pPr>
          </w:p>
        </w:tc>
      </w:tr>
      <w:tr w:rsidR="00313A32" w:rsidRPr="00A57D62" w14:paraId="0AE44A7F" w14:textId="77777777" w:rsidTr="00B7743D">
        <w:trPr>
          <w:trHeight w:val="30"/>
        </w:trPr>
        <w:tc>
          <w:tcPr>
            <w:tcW w:w="288" w:type="pct"/>
            <w:shd w:val="clear" w:color="auto" w:fill="FFFFFF" w:themeFill="background1"/>
            <w:tcMar>
              <w:top w:w="15" w:type="dxa"/>
              <w:left w:w="15" w:type="dxa"/>
              <w:bottom w:w="15" w:type="dxa"/>
              <w:right w:w="15" w:type="dxa"/>
            </w:tcMar>
            <w:vAlign w:val="center"/>
          </w:tcPr>
          <w:p w14:paraId="72292022" w14:textId="77777777" w:rsidR="00313A32" w:rsidRPr="00A57D62" w:rsidRDefault="00313A32" w:rsidP="00313A32">
            <w:pPr>
              <w:jc w:val="both"/>
              <w:rPr>
                <w:sz w:val="18"/>
                <w:szCs w:val="18"/>
                <w:highlight w:val="green"/>
                <w:lang w:val="en-US" w:eastAsia="en-US"/>
              </w:rPr>
            </w:pPr>
          </w:p>
        </w:tc>
        <w:tc>
          <w:tcPr>
            <w:tcW w:w="1047" w:type="pct"/>
            <w:gridSpan w:val="2"/>
            <w:shd w:val="clear" w:color="auto" w:fill="FFFFFF" w:themeFill="background1"/>
            <w:tcMar>
              <w:top w:w="15" w:type="dxa"/>
              <w:left w:w="15" w:type="dxa"/>
              <w:bottom w:w="15" w:type="dxa"/>
              <w:right w:w="15" w:type="dxa"/>
            </w:tcMar>
            <w:vAlign w:val="center"/>
          </w:tcPr>
          <w:p w14:paraId="2EC2B974" w14:textId="77777777" w:rsidR="00313A32" w:rsidRPr="00A57D62" w:rsidRDefault="00313A32" w:rsidP="00313A32">
            <w:pPr>
              <w:ind w:left="57" w:right="57"/>
              <w:jc w:val="both"/>
              <w:rPr>
                <w:b/>
                <w:bCs/>
                <w:i/>
                <w:iCs/>
                <w:sz w:val="18"/>
                <w:szCs w:val="18"/>
                <w:lang w:eastAsia="en-US"/>
              </w:rPr>
            </w:pPr>
            <w:r w:rsidRPr="00A57D62">
              <w:rPr>
                <w:b/>
                <w:bCs/>
                <w:i/>
                <w:iCs/>
                <w:sz w:val="18"/>
                <w:szCs w:val="18"/>
                <w:lang w:eastAsia="en-US"/>
              </w:rPr>
              <w:t>Человеческие ресурсы</w:t>
            </w:r>
          </w:p>
        </w:tc>
        <w:tc>
          <w:tcPr>
            <w:tcW w:w="443" w:type="pct"/>
            <w:gridSpan w:val="2"/>
            <w:shd w:val="clear" w:color="auto" w:fill="FFFFFF" w:themeFill="background1"/>
            <w:tcMar>
              <w:top w:w="15" w:type="dxa"/>
              <w:left w:w="15" w:type="dxa"/>
              <w:bottom w:w="15" w:type="dxa"/>
              <w:right w:w="15" w:type="dxa"/>
            </w:tcMar>
            <w:vAlign w:val="center"/>
          </w:tcPr>
          <w:p w14:paraId="7F516FC7" w14:textId="77777777" w:rsidR="00313A32" w:rsidRPr="00A57D62" w:rsidRDefault="00313A32" w:rsidP="00313A32">
            <w:pPr>
              <w:ind w:left="20"/>
              <w:jc w:val="both"/>
              <w:rPr>
                <w:sz w:val="18"/>
                <w:szCs w:val="18"/>
                <w:lang w:eastAsia="en-US"/>
              </w:rPr>
            </w:pPr>
          </w:p>
        </w:tc>
        <w:tc>
          <w:tcPr>
            <w:tcW w:w="382" w:type="pct"/>
            <w:gridSpan w:val="2"/>
            <w:shd w:val="clear" w:color="auto" w:fill="FFFFFF" w:themeFill="background1"/>
            <w:tcMar>
              <w:top w:w="15" w:type="dxa"/>
              <w:left w:w="15" w:type="dxa"/>
              <w:bottom w:w="15" w:type="dxa"/>
              <w:right w:w="15" w:type="dxa"/>
            </w:tcMar>
            <w:vAlign w:val="center"/>
          </w:tcPr>
          <w:p w14:paraId="723A20EC" w14:textId="77777777" w:rsidR="00313A32" w:rsidRPr="00A57D62" w:rsidRDefault="00313A32" w:rsidP="00313A32">
            <w:pPr>
              <w:ind w:left="20"/>
              <w:jc w:val="both"/>
              <w:rPr>
                <w:sz w:val="18"/>
                <w:szCs w:val="18"/>
                <w:lang w:val="kk-KZ" w:eastAsia="en-US"/>
              </w:rPr>
            </w:pPr>
            <w:r w:rsidRPr="00A57D62">
              <w:rPr>
                <w:sz w:val="18"/>
                <w:szCs w:val="18"/>
                <w:lang w:val="kk-KZ" w:eastAsia="en-US"/>
              </w:rPr>
              <w:t xml:space="preserve">млн </w:t>
            </w:r>
            <w:proofErr w:type="spellStart"/>
            <w:r w:rsidRPr="00A57D62">
              <w:rPr>
                <w:sz w:val="18"/>
                <w:szCs w:val="18"/>
                <w:lang w:val="kk-KZ" w:eastAsia="en-US"/>
              </w:rPr>
              <w:t>тг</w:t>
            </w:r>
            <w:proofErr w:type="spellEnd"/>
          </w:p>
        </w:tc>
        <w:tc>
          <w:tcPr>
            <w:tcW w:w="332" w:type="pct"/>
            <w:gridSpan w:val="2"/>
            <w:shd w:val="clear" w:color="auto" w:fill="FFFFFF" w:themeFill="background1"/>
            <w:tcMar>
              <w:top w:w="15" w:type="dxa"/>
              <w:left w:w="15" w:type="dxa"/>
              <w:bottom w:w="15" w:type="dxa"/>
              <w:right w:w="15" w:type="dxa"/>
            </w:tcMar>
            <w:vAlign w:val="center"/>
          </w:tcPr>
          <w:p w14:paraId="3B0DF2D9" w14:textId="77777777" w:rsidR="00313A32" w:rsidRPr="00A57D62" w:rsidRDefault="00313A32" w:rsidP="00313A32">
            <w:pPr>
              <w:ind w:left="20"/>
              <w:jc w:val="both"/>
              <w:rPr>
                <w:sz w:val="18"/>
                <w:szCs w:val="18"/>
                <w:lang w:eastAsia="en-US"/>
              </w:rPr>
            </w:pPr>
          </w:p>
        </w:tc>
        <w:tc>
          <w:tcPr>
            <w:tcW w:w="271" w:type="pct"/>
            <w:gridSpan w:val="2"/>
            <w:shd w:val="clear" w:color="auto" w:fill="FFFFFF" w:themeFill="background1"/>
            <w:vAlign w:val="center"/>
          </w:tcPr>
          <w:p w14:paraId="212A4514" w14:textId="77777777" w:rsidR="00313A32" w:rsidRPr="00A57D62" w:rsidRDefault="00313A32" w:rsidP="00313A32">
            <w:pPr>
              <w:ind w:left="20"/>
              <w:jc w:val="both"/>
              <w:rPr>
                <w:sz w:val="18"/>
                <w:szCs w:val="18"/>
                <w:lang w:eastAsia="en-US"/>
              </w:rPr>
            </w:pPr>
          </w:p>
        </w:tc>
        <w:tc>
          <w:tcPr>
            <w:tcW w:w="287" w:type="pct"/>
            <w:gridSpan w:val="2"/>
            <w:shd w:val="clear" w:color="auto" w:fill="FFFFFF" w:themeFill="background1"/>
          </w:tcPr>
          <w:p w14:paraId="6DA8C65D" w14:textId="77777777" w:rsidR="00313A32" w:rsidRPr="00A57D62" w:rsidRDefault="00313A32" w:rsidP="00313A32">
            <w:pPr>
              <w:ind w:left="20"/>
              <w:jc w:val="both"/>
              <w:rPr>
                <w:sz w:val="18"/>
                <w:szCs w:val="18"/>
                <w:lang w:eastAsia="en-US"/>
              </w:rPr>
            </w:pPr>
            <w:r w:rsidRPr="00A57D62">
              <w:rPr>
                <w:sz w:val="18"/>
                <w:szCs w:val="18"/>
                <w:lang w:eastAsia="en-US"/>
              </w:rPr>
              <w:t xml:space="preserve">   3</w:t>
            </w:r>
          </w:p>
        </w:tc>
        <w:tc>
          <w:tcPr>
            <w:tcW w:w="292" w:type="pct"/>
            <w:gridSpan w:val="4"/>
            <w:shd w:val="clear" w:color="auto" w:fill="FFFFFF" w:themeFill="background1"/>
          </w:tcPr>
          <w:p w14:paraId="7ECEBD2A" w14:textId="77777777" w:rsidR="00313A32" w:rsidRPr="00A57D62" w:rsidRDefault="00313A32" w:rsidP="00313A32">
            <w:pPr>
              <w:ind w:left="20"/>
              <w:jc w:val="both"/>
              <w:rPr>
                <w:sz w:val="18"/>
                <w:szCs w:val="18"/>
                <w:lang w:eastAsia="en-US"/>
              </w:rPr>
            </w:pPr>
            <w:r w:rsidRPr="00A57D62">
              <w:rPr>
                <w:sz w:val="18"/>
                <w:szCs w:val="18"/>
                <w:lang w:eastAsia="en-US"/>
              </w:rPr>
              <w:t>3</w:t>
            </w:r>
          </w:p>
        </w:tc>
        <w:tc>
          <w:tcPr>
            <w:tcW w:w="279" w:type="pct"/>
            <w:shd w:val="clear" w:color="auto" w:fill="FFFFFF" w:themeFill="background1"/>
          </w:tcPr>
          <w:p w14:paraId="5C3BFD4D" w14:textId="77777777" w:rsidR="00313A32" w:rsidRPr="00A57D62" w:rsidRDefault="00313A32" w:rsidP="00313A32">
            <w:pPr>
              <w:ind w:left="20"/>
              <w:jc w:val="both"/>
              <w:rPr>
                <w:sz w:val="18"/>
                <w:szCs w:val="18"/>
                <w:lang w:eastAsia="en-US"/>
              </w:rPr>
            </w:pPr>
          </w:p>
        </w:tc>
        <w:tc>
          <w:tcPr>
            <w:tcW w:w="1379" w:type="pct"/>
            <w:gridSpan w:val="4"/>
            <w:shd w:val="clear" w:color="auto" w:fill="FFFFFF" w:themeFill="background1"/>
          </w:tcPr>
          <w:p w14:paraId="0471555C" w14:textId="77777777" w:rsidR="00313A32" w:rsidRPr="00A57D62" w:rsidRDefault="00313A32" w:rsidP="00313A32">
            <w:pPr>
              <w:ind w:left="57" w:right="57"/>
              <w:jc w:val="both"/>
              <w:rPr>
                <w:sz w:val="18"/>
                <w:szCs w:val="18"/>
                <w:highlight w:val="green"/>
                <w:lang w:eastAsia="en-US"/>
              </w:rPr>
            </w:pPr>
          </w:p>
        </w:tc>
      </w:tr>
      <w:tr w:rsidR="00313A32" w14:paraId="60581772" w14:textId="77777777" w:rsidTr="00B7743D">
        <w:trPr>
          <w:gridAfter w:val="1"/>
          <w:wAfter w:w="2" w:type="pct"/>
          <w:trHeight w:val="30"/>
        </w:trPr>
        <w:tc>
          <w:tcPr>
            <w:tcW w:w="4998" w:type="pct"/>
            <w:gridSpan w:val="21"/>
            <w:shd w:val="clear" w:color="auto" w:fill="DEEBF6"/>
          </w:tcPr>
          <w:p w14:paraId="6063664A" w14:textId="77777777" w:rsidR="00313A32" w:rsidRDefault="00313A32" w:rsidP="00313A32">
            <w:pPr>
              <w:ind w:left="57" w:right="57"/>
              <w:jc w:val="center"/>
              <w:rPr>
                <w:i/>
                <w:sz w:val="20"/>
                <w:szCs w:val="20"/>
              </w:rPr>
            </w:pPr>
            <w:r>
              <w:rPr>
                <w:b/>
                <w:i/>
                <w:sz w:val="20"/>
                <w:szCs w:val="20"/>
              </w:rPr>
              <w:t>Направление 3. Развитие геологии</w:t>
            </w:r>
          </w:p>
        </w:tc>
      </w:tr>
      <w:tr w:rsidR="00313A32" w14:paraId="41C5A10C" w14:textId="77777777" w:rsidTr="00B7743D">
        <w:trPr>
          <w:gridAfter w:val="1"/>
          <w:wAfter w:w="2" w:type="pct"/>
          <w:trHeight w:val="30"/>
        </w:trPr>
        <w:tc>
          <w:tcPr>
            <w:tcW w:w="4998" w:type="pct"/>
            <w:gridSpan w:val="21"/>
            <w:shd w:val="clear" w:color="auto" w:fill="DEEBF6"/>
          </w:tcPr>
          <w:p w14:paraId="2E886634" w14:textId="77777777" w:rsidR="00313A32" w:rsidRDefault="00313A32" w:rsidP="00313A32">
            <w:pPr>
              <w:ind w:left="57" w:right="57"/>
              <w:jc w:val="center"/>
              <w:rPr>
                <w:sz w:val="20"/>
                <w:szCs w:val="20"/>
              </w:rPr>
            </w:pPr>
            <w:r>
              <w:rPr>
                <w:b/>
                <w:sz w:val="20"/>
                <w:szCs w:val="20"/>
              </w:rPr>
              <w:t>Цель. Повышение геологической изученности на территории Республики Казахстан</w:t>
            </w:r>
          </w:p>
        </w:tc>
      </w:tr>
      <w:tr w:rsidR="00313A32" w14:paraId="7AEED9E5" w14:textId="77777777" w:rsidTr="00B7743D">
        <w:trPr>
          <w:gridAfter w:val="2"/>
          <w:wAfter w:w="6" w:type="pct"/>
          <w:trHeight w:val="26"/>
        </w:trPr>
        <w:tc>
          <w:tcPr>
            <w:tcW w:w="288" w:type="pct"/>
            <w:shd w:val="clear" w:color="auto" w:fill="E2EFD9" w:themeFill="accent6" w:themeFillTint="33"/>
            <w:tcMar>
              <w:top w:w="15" w:type="dxa"/>
              <w:left w:w="15" w:type="dxa"/>
              <w:bottom w:w="15" w:type="dxa"/>
              <w:right w:w="15" w:type="dxa"/>
            </w:tcMar>
            <w:vAlign w:val="center"/>
          </w:tcPr>
          <w:p w14:paraId="55C02020" w14:textId="77777777" w:rsidR="00313A32" w:rsidRDefault="00313A32" w:rsidP="00313A32">
            <w:pPr>
              <w:jc w:val="center"/>
              <w:rPr>
                <w:sz w:val="18"/>
                <w:szCs w:val="18"/>
                <w:lang w:eastAsia="en-US"/>
              </w:rPr>
            </w:pPr>
            <w:r>
              <w:rPr>
                <w:sz w:val="18"/>
                <w:szCs w:val="18"/>
                <w:lang w:eastAsia="en-US"/>
              </w:rPr>
              <w:t>5</w:t>
            </w:r>
          </w:p>
        </w:tc>
        <w:tc>
          <w:tcPr>
            <w:tcW w:w="1047" w:type="pct"/>
            <w:gridSpan w:val="2"/>
            <w:shd w:val="clear" w:color="auto" w:fill="E2EFD9" w:themeFill="accent6" w:themeFillTint="33"/>
            <w:tcMar>
              <w:top w:w="15" w:type="dxa"/>
              <w:left w:w="15" w:type="dxa"/>
              <w:bottom w:w="15" w:type="dxa"/>
              <w:right w:w="15" w:type="dxa"/>
            </w:tcMar>
            <w:vAlign w:val="center"/>
          </w:tcPr>
          <w:p w14:paraId="469D5280" w14:textId="77777777" w:rsidR="00313A32" w:rsidRPr="00F2112F" w:rsidRDefault="00313A32" w:rsidP="00313A32">
            <w:pPr>
              <w:ind w:left="57" w:right="57"/>
              <w:rPr>
                <w:b/>
                <w:sz w:val="20"/>
                <w:szCs w:val="20"/>
              </w:rPr>
            </w:pPr>
            <w:r w:rsidRPr="00F2112F">
              <w:rPr>
                <w:b/>
                <w:sz w:val="20"/>
                <w:szCs w:val="20"/>
              </w:rPr>
              <w:t>Ключевой национальный индикатор:</w:t>
            </w:r>
          </w:p>
          <w:p w14:paraId="1C72E167" w14:textId="77777777" w:rsidR="00313A32" w:rsidRPr="00575EBD" w:rsidRDefault="00313A32" w:rsidP="00313A32">
            <w:pPr>
              <w:ind w:left="57" w:right="57"/>
              <w:rPr>
                <w:sz w:val="18"/>
                <w:szCs w:val="18"/>
                <w:lang w:eastAsia="en-US"/>
              </w:rPr>
            </w:pPr>
            <w:r w:rsidRPr="00F2112F">
              <w:rPr>
                <w:sz w:val="20"/>
                <w:szCs w:val="20"/>
              </w:rPr>
              <w:t>Охват геолого-геофизической изученности территории, тыс. кв. км</w:t>
            </w:r>
          </w:p>
        </w:tc>
        <w:tc>
          <w:tcPr>
            <w:tcW w:w="429" w:type="pct"/>
            <w:shd w:val="clear" w:color="auto" w:fill="E2EFD9" w:themeFill="accent6" w:themeFillTint="33"/>
            <w:tcMar>
              <w:top w:w="15" w:type="dxa"/>
              <w:left w:w="15" w:type="dxa"/>
              <w:bottom w:w="15" w:type="dxa"/>
              <w:right w:w="15" w:type="dxa"/>
            </w:tcMar>
            <w:vAlign w:val="center"/>
          </w:tcPr>
          <w:p w14:paraId="7E3DEB48" w14:textId="77777777" w:rsidR="00313A32" w:rsidRPr="00575EBD" w:rsidRDefault="00313A32" w:rsidP="00313A32">
            <w:pPr>
              <w:ind w:left="20"/>
              <w:jc w:val="both"/>
              <w:rPr>
                <w:sz w:val="18"/>
                <w:szCs w:val="18"/>
                <w:lang w:eastAsia="en-US"/>
              </w:rPr>
            </w:pPr>
            <w:r w:rsidRPr="00575EBD">
              <w:rPr>
                <w:sz w:val="18"/>
                <w:szCs w:val="18"/>
              </w:rPr>
              <w:t>Статистические данные</w:t>
            </w:r>
          </w:p>
        </w:tc>
        <w:tc>
          <w:tcPr>
            <w:tcW w:w="381" w:type="pct"/>
            <w:gridSpan w:val="2"/>
            <w:shd w:val="clear" w:color="auto" w:fill="E2EFD9" w:themeFill="accent6" w:themeFillTint="33"/>
            <w:tcMar>
              <w:top w:w="15" w:type="dxa"/>
              <w:left w:w="15" w:type="dxa"/>
              <w:bottom w:w="15" w:type="dxa"/>
              <w:right w:w="15" w:type="dxa"/>
            </w:tcMar>
            <w:vAlign w:val="center"/>
          </w:tcPr>
          <w:p w14:paraId="28781235" w14:textId="77777777" w:rsidR="00313A32" w:rsidRPr="00575EBD" w:rsidRDefault="00313A32" w:rsidP="00313A32">
            <w:pPr>
              <w:ind w:left="20"/>
              <w:jc w:val="both"/>
              <w:rPr>
                <w:sz w:val="18"/>
                <w:szCs w:val="18"/>
                <w:lang w:eastAsia="en-US"/>
              </w:rPr>
            </w:pPr>
            <w:r w:rsidRPr="00575EBD">
              <w:rPr>
                <w:bCs/>
                <w:kern w:val="24"/>
                <w:sz w:val="18"/>
                <w:szCs w:val="18"/>
              </w:rPr>
              <w:t>% относительно прошлого года</w:t>
            </w:r>
          </w:p>
        </w:tc>
        <w:tc>
          <w:tcPr>
            <w:tcW w:w="334" w:type="pct"/>
            <w:gridSpan w:val="2"/>
            <w:shd w:val="clear" w:color="auto" w:fill="E2EFD9" w:themeFill="accent6" w:themeFillTint="33"/>
            <w:tcMar>
              <w:top w:w="15" w:type="dxa"/>
              <w:left w:w="15" w:type="dxa"/>
              <w:bottom w:w="15" w:type="dxa"/>
              <w:right w:w="15" w:type="dxa"/>
            </w:tcMar>
            <w:vAlign w:val="center"/>
          </w:tcPr>
          <w:p w14:paraId="215F4835" w14:textId="77777777" w:rsidR="00313A32" w:rsidRPr="00575EBD" w:rsidRDefault="00313A32" w:rsidP="00313A32">
            <w:pPr>
              <w:ind w:left="20"/>
              <w:jc w:val="both"/>
              <w:rPr>
                <w:sz w:val="18"/>
                <w:szCs w:val="18"/>
                <w:lang w:eastAsia="en-US"/>
              </w:rPr>
            </w:pPr>
            <w:r w:rsidRPr="00575EBD">
              <w:rPr>
                <w:sz w:val="18"/>
                <w:szCs w:val="18"/>
              </w:rPr>
              <w:t>2023-2027 годы</w:t>
            </w:r>
          </w:p>
        </w:tc>
        <w:tc>
          <w:tcPr>
            <w:tcW w:w="331" w:type="pct"/>
            <w:gridSpan w:val="4"/>
            <w:shd w:val="clear" w:color="auto" w:fill="E2EFD9" w:themeFill="accent6" w:themeFillTint="33"/>
            <w:vAlign w:val="center"/>
          </w:tcPr>
          <w:p w14:paraId="5F61E1A2" w14:textId="77777777" w:rsidR="00313A32" w:rsidRDefault="00313A32" w:rsidP="00313A32">
            <w:pPr>
              <w:ind w:left="20"/>
              <w:jc w:val="both"/>
              <w:rPr>
                <w:sz w:val="18"/>
                <w:szCs w:val="18"/>
                <w:lang w:eastAsia="en-US"/>
              </w:rPr>
            </w:pPr>
          </w:p>
        </w:tc>
        <w:tc>
          <w:tcPr>
            <w:tcW w:w="275" w:type="pct"/>
            <w:gridSpan w:val="2"/>
            <w:shd w:val="clear" w:color="auto" w:fill="E2EFD9" w:themeFill="accent6" w:themeFillTint="33"/>
          </w:tcPr>
          <w:p w14:paraId="4919EF86" w14:textId="77777777" w:rsidR="00313A32" w:rsidRDefault="00313A32" w:rsidP="00313A32">
            <w:pPr>
              <w:ind w:left="20"/>
              <w:jc w:val="both"/>
              <w:rPr>
                <w:sz w:val="18"/>
                <w:szCs w:val="18"/>
                <w:lang w:eastAsia="en-US"/>
              </w:rPr>
            </w:pPr>
            <w:r w:rsidRPr="005C2566">
              <w:rPr>
                <w:sz w:val="18"/>
                <w:szCs w:val="18"/>
                <w:lang w:eastAsia="en-US"/>
              </w:rPr>
              <w:t>2014,4</w:t>
            </w:r>
          </w:p>
        </w:tc>
        <w:tc>
          <w:tcPr>
            <w:tcW w:w="198" w:type="pct"/>
            <w:shd w:val="clear" w:color="auto" w:fill="E2EFD9" w:themeFill="accent6" w:themeFillTint="33"/>
          </w:tcPr>
          <w:p w14:paraId="0306C232" w14:textId="77777777" w:rsidR="00313A32" w:rsidRDefault="00313A32" w:rsidP="00313A32">
            <w:pPr>
              <w:ind w:left="20"/>
              <w:jc w:val="both"/>
              <w:rPr>
                <w:sz w:val="18"/>
                <w:szCs w:val="18"/>
                <w:lang w:eastAsia="en-US"/>
              </w:rPr>
            </w:pPr>
            <w:r w:rsidRPr="005C2566">
              <w:rPr>
                <w:sz w:val="18"/>
                <w:szCs w:val="18"/>
                <w:lang w:eastAsia="en-US"/>
              </w:rPr>
              <w:t>2014,4</w:t>
            </w:r>
          </w:p>
        </w:tc>
        <w:tc>
          <w:tcPr>
            <w:tcW w:w="374" w:type="pct"/>
            <w:gridSpan w:val="4"/>
            <w:shd w:val="clear" w:color="auto" w:fill="E2EFD9" w:themeFill="accent6" w:themeFillTint="33"/>
          </w:tcPr>
          <w:p w14:paraId="3554BBD3" w14:textId="77777777" w:rsidR="00313A32" w:rsidRDefault="00313A32" w:rsidP="00313A32">
            <w:pPr>
              <w:ind w:left="57" w:right="57"/>
              <w:jc w:val="both"/>
              <w:rPr>
                <w:sz w:val="18"/>
                <w:szCs w:val="18"/>
                <w:lang w:eastAsia="en-US"/>
              </w:rPr>
            </w:pPr>
            <w:r>
              <w:rPr>
                <w:sz w:val="18"/>
                <w:szCs w:val="18"/>
                <w:lang w:eastAsia="en-US"/>
              </w:rPr>
              <w:t>100%</w:t>
            </w:r>
          </w:p>
        </w:tc>
        <w:tc>
          <w:tcPr>
            <w:tcW w:w="1337" w:type="pct"/>
            <w:shd w:val="clear" w:color="auto" w:fill="E2EFD9" w:themeFill="accent6" w:themeFillTint="33"/>
          </w:tcPr>
          <w:p w14:paraId="0EB66852" w14:textId="77777777" w:rsidR="00313A32" w:rsidRPr="005C2566" w:rsidRDefault="00313A32" w:rsidP="00313A32">
            <w:pPr>
              <w:ind w:left="57" w:right="57"/>
              <w:jc w:val="both"/>
              <w:rPr>
                <w:sz w:val="18"/>
                <w:szCs w:val="18"/>
                <w:lang w:eastAsia="en-US"/>
              </w:rPr>
            </w:pPr>
            <w:r w:rsidRPr="005C2566">
              <w:rPr>
                <w:sz w:val="18"/>
                <w:szCs w:val="18"/>
                <w:lang w:eastAsia="en-US"/>
              </w:rPr>
              <w:t xml:space="preserve">В 2024 году площадь «Охвата геолого-геофизической изученности территории страны» достигла с 1910 до 2014,4 тыс. кв. км. </w:t>
            </w:r>
          </w:p>
          <w:p w14:paraId="06CCD408" w14:textId="77777777" w:rsidR="00313A32" w:rsidRDefault="00313A32" w:rsidP="00313A32">
            <w:pPr>
              <w:ind w:left="57" w:right="57"/>
              <w:jc w:val="both"/>
              <w:rPr>
                <w:sz w:val="18"/>
                <w:szCs w:val="18"/>
                <w:lang w:eastAsia="en-US"/>
              </w:rPr>
            </w:pPr>
            <w:r w:rsidRPr="005C2566">
              <w:rPr>
                <w:sz w:val="18"/>
                <w:szCs w:val="18"/>
                <w:lang w:eastAsia="en-US"/>
              </w:rPr>
              <w:t xml:space="preserve">Кроме того, по результатам работ региональных работ государственного геологического изучения недр выделено 38 участков перспективных на твердые полезные ископаемые (редкоземельные металлы, цветные и драгоценные металлы) и углеводороды. Прогнозы РЗМ составляют 2,6 млн. тонн, бериллия – 23,8 тыс. тонн, бурого угля – 1,1 млрд. тонн, меди и никеля - 3,7 млн. тонн, золота 19 тонн, циркония 2 млн. тонн, ниобия - 0,5 млн. тонн, вольфрама -0,4 млн. тонн.  </w:t>
            </w:r>
          </w:p>
        </w:tc>
      </w:tr>
      <w:tr w:rsidR="00313A32" w14:paraId="552B32A5" w14:textId="77777777" w:rsidTr="00B7743D">
        <w:trPr>
          <w:gridAfter w:val="1"/>
          <w:wAfter w:w="2" w:type="pct"/>
          <w:trHeight w:val="30"/>
        </w:trPr>
        <w:tc>
          <w:tcPr>
            <w:tcW w:w="288" w:type="pct"/>
            <w:shd w:val="clear" w:color="auto" w:fill="FFFFFF"/>
            <w:tcMar>
              <w:top w:w="15" w:type="dxa"/>
              <w:left w:w="15" w:type="dxa"/>
              <w:bottom w:w="15" w:type="dxa"/>
              <w:right w:w="15" w:type="dxa"/>
            </w:tcMar>
            <w:vAlign w:val="center"/>
          </w:tcPr>
          <w:p w14:paraId="382A1FBA" w14:textId="77777777" w:rsidR="00313A32" w:rsidRDefault="00313A32" w:rsidP="00313A32">
            <w:pPr>
              <w:jc w:val="center"/>
              <w:rPr>
                <w:sz w:val="18"/>
                <w:szCs w:val="18"/>
                <w:lang w:eastAsia="en-US"/>
              </w:rPr>
            </w:pPr>
          </w:p>
        </w:tc>
        <w:tc>
          <w:tcPr>
            <w:tcW w:w="4710" w:type="pct"/>
            <w:gridSpan w:val="20"/>
            <w:shd w:val="clear" w:color="auto" w:fill="FFFFFF"/>
            <w:tcMar>
              <w:top w:w="15" w:type="dxa"/>
              <w:left w:w="15" w:type="dxa"/>
              <w:bottom w:w="15" w:type="dxa"/>
              <w:right w:w="15" w:type="dxa"/>
            </w:tcMar>
            <w:vAlign w:val="center"/>
          </w:tcPr>
          <w:p w14:paraId="430FEE06" w14:textId="77777777" w:rsidR="00313A32" w:rsidRPr="00575EBD" w:rsidRDefault="00313A32" w:rsidP="00313A32">
            <w:pPr>
              <w:ind w:left="57" w:right="57"/>
              <w:jc w:val="center"/>
              <w:rPr>
                <w:sz w:val="18"/>
                <w:szCs w:val="18"/>
                <w:lang w:eastAsia="en-US"/>
              </w:rPr>
            </w:pPr>
            <w:r w:rsidRPr="00F2112F">
              <w:rPr>
                <w:b/>
                <w:sz w:val="20"/>
                <w:szCs w:val="20"/>
              </w:rPr>
              <w:t>Цель. Развитие ресурсной базы: стимулирование геологоразведки </w:t>
            </w:r>
          </w:p>
        </w:tc>
      </w:tr>
      <w:tr w:rsidR="00313A32" w14:paraId="51D15EF9" w14:textId="77777777" w:rsidTr="00C729BA">
        <w:trPr>
          <w:gridAfter w:val="2"/>
          <w:wAfter w:w="6" w:type="pct"/>
          <w:trHeight w:val="1221"/>
        </w:trPr>
        <w:tc>
          <w:tcPr>
            <w:tcW w:w="288" w:type="pct"/>
            <w:shd w:val="clear" w:color="auto" w:fill="E2EFD9" w:themeFill="accent6" w:themeFillTint="33"/>
            <w:tcMar>
              <w:top w:w="15" w:type="dxa"/>
              <w:left w:w="15" w:type="dxa"/>
              <w:bottom w:w="15" w:type="dxa"/>
              <w:right w:w="15" w:type="dxa"/>
            </w:tcMar>
            <w:vAlign w:val="center"/>
          </w:tcPr>
          <w:p w14:paraId="7542D54E" w14:textId="77777777" w:rsidR="00313A32" w:rsidRDefault="00313A32" w:rsidP="00313A32">
            <w:pPr>
              <w:jc w:val="center"/>
              <w:rPr>
                <w:sz w:val="18"/>
                <w:szCs w:val="18"/>
                <w:lang w:eastAsia="en-US"/>
              </w:rPr>
            </w:pPr>
            <w:r>
              <w:rPr>
                <w:sz w:val="18"/>
                <w:szCs w:val="18"/>
                <w:lang w:eastAsia="en-US"/>
              </w:rPr>
              <w:lastRenderedPageBreak/>
              <w:t>5.1</w:t>
            </w:r>
          </w:p>
        </w:tc>
        <w:tc>
          <w:tcPr>
            <w:tcW w:w="1047" w:type="pct"/>
            <w:gridSpan w:val="2"/>
            <w:shd w:val="clear" w:color="auto" w:fill="E2EFD9" w:themeFill="accent6" w:themeFillTint="33"/>
            <w:tcMar>
              <w:top w:w="15" w:type="dxa"/>
              <w:left w:w="15" w:type="dxa"/>
              <w:bottom w:w="15" w:type="dxa"/>
              <w:right w:w="15" w:type="dxa"/>
            </w:tcMar>
            <w:vAlign w:val="center"/>
          </w:tcPr>
          <w:p w14:paraId="1FFE0AB9" w14:textId="77777777" w:rsidR="00313A32" w:rsidRPr="00F2112F" w:rsidRDefault="00313A32" w:rsidP="00313A32">
            <w:pPr>
              <w:ind w:left="57" w:right="57"/>
              <w:rPr>
                <w:sz w:val="20"/>
                <w:szCs w:val="20"/>
              </w:rPr>
            </w:pPr>
            <w:r w:rsidRPr="00F2112F">
              <w:rPr>
                <w:b/>
                <w:sz w:val="20"/>
                <w:szCs w:val="20"/>
              </w:rPr>
              <w:t xml:space="preserve">Целевой индикатор </w:t>
            </w:r>
            <w:proofErr w:type="gramStart"/>
            <w:r w:rsidRPr="00F2112F">
              <w:rPr>
                <w:b/>
                <w:sz w:val="20"/>
                <w:szCs w:val="20"/>
              </w:rPr>
              <w:t>9</w:t>
            </w:r>
            <w:r w:rsidRPr="00F2112F">
              <w:rPr>
                <w:b/>
                <w:i/>
                <w:sz w:val="20"/>
                <w:szCs w:val="20"/>
              </w:rPr>
              <w:t xml:space="preserve">  </w:t>
            </w:r>
            <w:r w:rsidRPr="00F2112F">
              <w:rPr>
                <w:sz w:val="20"/>
                <w:szCs w:val="20"/>
              </w:rPr>
              <w:t>Доведение</w:t>
            </w:r>
            <w:proofErr w:type="gramEnd"/>
            <w:r w:rsidRPr="00F2112F">
              <w:rPr>
                <w:sz w:val="20"/>
                <w:szCs w:val="20"/>
              </w:rPr>
              <w:t xml:space="preserve"> геологоразведочной активности до среднемировых уровней </w:t>
            </w:r>
          </w:p>
          <w:p w14:paraId="6FEE1892" w14:textId="77777777" w:rsidR="00313A32" w:rsidRPr="00575EBD" w:rsidRDefault="00313A32" w:rsidP="00313A32">
            <w:pPr>
              <w:ind w:left="57" w:right="57"/>
              <w:rPr>
                <w:sz w:val="18"/>
                <w:szCs w:val="18"/>
                <w:lang w:eastAsia="en-US"/>
              </w:rPr>
            </w:pPr>
            <w:r w:rsidRPr="00F2112F">
              <w:rPr>
                <w:sz w:val="20"/>
                <w:szCs w:val="20"/>
              </w:rPr>
              <w:t>(90 долл. США на км</w:t>
            </w:r>
            <w:r w:rsidRPr="00F2112F">
              <w:rPr>
                <w:sz w:val="20"/>
                <w:szCs w:val="20"/>
                <w:vertAlign w:val="superscript"/>
              </w:rPr>
              <w:t>2</w:t>
            </w:r>
            <w:r w:rsidRPr="00F2112F">
              <w:rPr>
                <w:sz w:val="20"/>
                <w:szCs w:val="20"/>
              </w:rPr>
              <w:t>)</w:t>
            </w:r>
          </w:p>
        </w:tc>
        <w:tc>
          <w:tcPr>
            <w:tcW w:w="429" w:type="pct"/>
            <w:shd w:val="clear" w:color="auto" w:fill="E2EFD9" w:themeFill="accent6" w:themeFillTint="33"/>
            <w:tcMar>
              <w:top w:w="15" w:type="dxa"/>
              <w:left w:w="15" w:type="dxa"/>
              <w:bottom w:w="15" w:type="dxa"/>
              <w:right w:w="15" w:type="dxa"/>
            </w:tcMar>
            <w:vAlign w:val="center"/>
          </w:tcPr>
          <w:p w14:paraId="1C31902D" w14:textId="77777777" w:rsidR="00313A32" w:rsidRPr="00575EBD" w:rsidRDefault="00313A32" w:rsidP="00313A32">
            <w:pPr>
              <w:ind w:left="8"/>
              <w:jc w:val="both"/>
              <w:rPr>
                <w:sz w:val="18"/>
                <w:szCs w:val="18"/>
                <w:lang w:eastAsia="en-US"/>
              </w:rPr>
            </w:pPr>
            <w:r w:rsidRPr="00575EBD">
              <w:rPr>
                <w:sz w:val="18"/>
                <w:szCs w:val="18"/>
              </w:rPr>
              <w:t>Статистические данные</w:t>
            </w:r>
          </w:p>
        </w:tc>
        <w:tc>
          <w:tcPr>
            <w:tcW w:w="381" w:type="pct"/>
            <w:gridSpan w:val="2"/>
            <w:shd w:val="clear" w:color="auto" w:fill="E2EFD9" w:themeFill="accent6" w:themeFillTint="33"/>
            <w:tcMar>
              <w:top w:w="15" w:type="dxa"/>
              <w:left w:w="15" w:type="dxa"/>
              <w:bottom w:w="15" w:type="dxa"/>
              <w:right w:w="15" w:type="dxa"/>
            </w:tcMar>
            <w:vAlign w:val="center"/>
          </w:tcPr>
          <w:p w14:paraId="3474E0FF" w14:textId="77777777" w:rsidR="00313A32" w:rsidRPr="00575EBD" w:rsidRDefault="00313A32" w:rsidP="00313A32">
            <w:pPr>
              <w:ind w:left="8"/>
              <w:jc w:val="both"/>
              <w:rPr>
                <w:sz w:val="18"/>
                <w:szCs w:val="18"/>
                <w:lang w:eastAsia="en-US"/>
              </w:rPr>
            </w:pPr>
            <w:r w:rsidRPr="00575EBD">
              <w:rPr>
                <w:bCs/>
                <w:kern w:val="24"/>
                <w:sz w:val="18"/>
                <w:szCs w:val="18"/>
              </w:rPr>
              <w:t>% относительно прошлого года</w:t>
            </w:r>
          </w:p>
        </w:tc>
        <w:tc>
          <w:tcPr>
            <w:tcW w:w="334" w:type="pct"/>
            <w:gridSpan w:val="2"/>
            <w:shd w:val="clear" w:color="auto" w:fill="E2EFD9" w:themeFill="accent6" w:themeFillTint="33"/>
            <w:tcMar>
              <w:top w:w="15" w:type="dxa"/>
              <w:left w:w="15" w:type="dxa"/>
              <w:bottom w:w="15" w:type="dxa"/>
              <w:right w:w="15" w:type="dxa"/>
            </w:tcMar>
            <w:vAlign w:val="center"/>
          </w:tcPr>
          <w:p w14:paraId="02E85787" w14:textId="77777777" w:rsidR="00313A32" w:rsidRPr="00575EBD" w:rsidRDefault="00313A32" w:rsidP="00313A32">
            <w:pPr>
              <w:ind w:left="8"/>
              <w:jc w:val="both"/>
              <w:rPr>
                <w:sz w:val="18"/>
                <w:szCs w:val="18"/>
                <w:lang w:eastAsia="en-US"/>
              </w:rPr>
            </w:pPr>
            <w:r w:rsidRPr="00575EBD">
              <w:rPr>
                <w:sz w:val="18"/>
                <w:szCs w:val="18"/>
              </w:rPr>
              <w:t>2023-2027 годы</w:t>
            </w:r>
          </w:p>
        </w:tc>
        <w:tc>
          <w:tcPr>
            <w:tcW w:w="331" w:type="pct"/>
            <w:gridSpan w:val="4"/>
            <w:shd w:val="clear" w:color="auto" w:fill="E2EFD9" w:themeFill="accent6" w:themeFillTint="33"/>
            <w:vAlign w:val="center"/>
          </w:tcPr>
          <w:p w14:paraId="2672950F" w14:textId="77777777" w:rsidR="00313A32" w:rsidRDefault="00313A32" w:rsidP="00313A32">
            <w:pPr>
              <w:ind w:left="8"/>
              <w:jc w:val="both"/>
              <w:rPr>
                <w:sz w:val="18"/>
                <w:szCs w:val="18"/>
                <w:lang w:eastAsia="en-US"/>
              </w:rPr>
            </w:pPr>
          </w:p>
        </w:tc>
        <w:tc>
          <w:tcPr>
            <w:tcW w:w="275" w:type="pct"/>
            <w:gridSpan w:val="2"/>
            <w:shd w:val="clear" w:color="auto" w:fill="E2EFD9" w:themeFill="accent6" w:themeFillTint="33"/>
          </w:tcPr>
          <w:p w14:paraId="14CD3114" w14:textId="77777777" w:rsidR="00313A32" w:rsidRDefault="00313A32" w:rsidP="00313A32">
            <w:pPr>
              <w:ind w:left="8"/>
              <w:jc w:val="both"/>
              <w:rPr>
                <w:sz w:val="18"/>
                <w:szCs w:val="18"/>
                <w:lang w:eastAsia="en-US"/>
              </w:rPr>
            </w:pPr>
            <w:r>
              <w:rPr>
                <w:sz w:val="18"/>
                <w:szCs w:val="18"/>
                <w:lang w:eastAsia="en-US"/>
              </w:rPr>
              <w:t>80</w:t>
            </w:r>
          </w:p>
        </w:tc>
        <w:tc>
          <w:tcPr>
            <w:tcW w:w="198" w:type="pct"/>
            <w:shd w:val="clear" w:color="auto" w:fill="E2EFD9" w:themeFill="accent6" w:themeFillTint="33"/>
          </w:tcPr>
          <w:p w14:paraId="1EE08178" w14:textId="77777777" w:rsidR="00313A32" w:rsidRDefault="00313A32" w:rsidP="00313A32">
            <w:pPr>
              <w:ind w:left="8"/>
              <w:jc w:val="both"/>
              <w:rPr>
                <w:sz w:val="18"/>
                <w:szCs w:val="18"/>
                <w:lang w:eastAsia="en-US"/>
              </w:rPr>
            </w:pPr>
            <w:r>
              <w:rPr>
                <w:sz w:val="18"/>
                <w:szCs w:val="18"/>
                <w:lang w:eastAsia="en-US"/>
              </w:rPr>
              <w:t>80</w:t>
            </w:r>
          </w:p>
        </w:tc>
        <w:tc>
          <w:tcPr>
            <w:tcW w:w="374" w:type="pct"/>
            <w:gridSpan w:val="4"/>
            <w:shd w:val="clear" w:color="auto" w:fill="E2EFD9" w:themeFill="accent6" w:themeFillTint="33"/>
          </w:tcPr>
          <w:p w14:paraId="25D38AB9" w14:textId="3800002F" w:rsidR="00313A32" w:rsidRDefault="00313A32" w:rsidP="00313A32">
            <w:pPr>
              <w:ind w:left="57" w:right="57"/>
              <w:jc w:val="both"/>
              <w:rPr>
                <w:sz w:val="18"/>
                <w:szCs w:val="18"/>
                <w:lang w:eastAsia="en-US"/>
              </w:rPr>
            </w:pPr>
            <w:r>
              <w:rPr>
                <w:sz w:val="18"/>
                <w:szCs w:val="18"/>
                <w:lang w:eastAsia="en-US"/>
              </w:rPr>
              <w:t>100</w:t>
            </w:r>
          </w:p>
        </w:tc>
        <w:tc>
          <w:tcPr>
            <w:tcW w:w="1337" w:type="pct"/>
            <w:shd w:val="clear" w:color="auto" w:fill="E2EFD9" w:themeFill="accent6" w:themeFillTint="33"/>
          </w:tcPr>
          <w:p w14:paraId="7016E694" w14:textId="3998AF15" w:rsidR="00313A32" w:rsidRDefault="00313A32" w:rsidP="00313A32">
            <w:pPr>
              <w:ind w:left="57" w:right="57"/>
              <w:jc w:val="both"/>
              <w:rPr>
                <w:sz w:val="18"/>
                <w:szCs w:val="18"/>
                <w:lang w:eastAsia="en-US"/>
              </w:rPr>
            </w:pPr>
            <w:r w:rsidRPr="007B0A0F">
              <w:rPr>
                <w:b/>
                <w:bCs/>
                <w:sz w:val="18"/>
                <w:szCs w:val="18"/>
                <w:lang w:eastAsia="en-US"/>
              </w:rPr>
              <w:t>Достигнут</w:t>
            </w:r>
          </w:p>
          <w:p w14:paraId="3F7DA28A" w14:textId="6EF60B28" w:rsidR="00313A32" w:rsidRDefault="00313A32" w:rsidP="00313A32">
            <w:pPr>
              <w:ind w:left="57" w:right="57"/>
              <w:jc w:val="both"/>
              <w:rPr>
                <w:sz w:val="18"/>
                <w:szCs w:val="18"/>
                <w:lang w:eastAsia="en-US"/>
              </w:rPr>
            </w:pPr>
            <w:r>
              <w:rPr>
                <w:sz w:val="18"/>
                <w:szCs w:val="18"/>
                <w:lang w:eastAsia="en-US"/>
              </w:rPr>
              <w:t>Инвестиции в геологоразведку по твердым полезным ископаемым составило – 80</w:t>
            </w:r>
            <w:r w:rsidRPr="00666B35">
              <w:rPr>
                <w:sz w:val="18"/>
                <w:szCs w:val="18"/>
                <w:lang w:eastAsia="en-US"/>
              </w:rPr>
              <w:t xml:space="preserve"> $</w:t>
            </w:r>
            <w:r>
              <w:rPr>
                <w:sz w:val="18"/>
                <w:szCs w:val="18"/>
                <w:lang w:eastAsia="en-US"/>
              </w:rPr>
              <w:t xml:space="preserve"> за 1 кв. км</w:t>
            </w:r>
          </w:p>
        </w:tc>
      </w:tr>
      <w:tr w:rsidR="00313A32" w14:paraId="6C1D255A" w14:textId="77777777" w:rsidTr="00B7743D">
        <w:trPr>
          <w:gridAfter w:val="1"/>
          <w:wAfter w:w="2" w:type="pct"/>
          <w:trHeight w:val="30"/>
        </w:trPr>
        <w:tc>
          <w:tcPr>
            <w:tcW w:w="288" w:type="pct"/>
            <w:shd w:val="clear" w:color="auto" w:fill="FFFFFF"/>
            <w:tcMar>
              <w:top w:w="15" w:type="dxa"/>
              <w:left w:w="15" w:type="dxa"/>
              <w:bottom w:w="15" w:type="dxa"/>
              <w:right w:w="15" w:type="dxa"/>
            </w:tcMar>
            <w:vAlign w:val="center"/>
          </w:tcPr>
          <w:p w14:paraId="6835644D" w14:textId="77777777" w:rsidR="00313A32" w:rsidRPr="00936963" w:rsidRDefault="00313A32" w:rsidP="00313A32">
            <w:pPr>
              <w:jc w:val="center"/>
              <w:rPr>
                <w:sz w:val="18"/>
                <w:szCs w:val="18"/>
                <w:highlight w:val="yellow"/>
                <w:lang w:eastAsia="en-US"/>
              </w:rPr>
            </w:pPr>
          </w:p>
        </w:tc>
        <w:tc>
          <w:tcPr>
            <w:tcW w:w="4710" w:type="pct"/>
            <w:gridSpan w:val="20"/>
            <w:shd w:val="clear" w:color="auto" w:fill="FFFFFF"/>
            <w:tcMar>
              <w:top w:w="15" w:type="dxa"/>
              <w:left w:w="15" w:type="dxa"/>
              <w:bottom w:w="15" w:type="dxa"/>
              <w:right w:w="15" w:type="dxa"/>
            </w:tcMar>
            <w:vAlign w:val="center"/>
          </w:tcPr>
          <w:p w14:paraId="6355C2C0" w14:textId="77777777" w:rsidR="00313A32" w:rsidRPr="00936963" w:rsidRDefault="00313A32" w:rsidP="00313A32">
            <w:pPr>
              <w:ind w:left="57" w:right="57"/>
              <w:jc w:val="center"/>
              <w:rPr>
                <w:sz w:val="18"/>
                <w:szCs w:val="18"/>
                <w:highlight w:val="yellow"/>
                <w:lang w:eastAsia="en-US"/>
              </w:rPr>
            </w:pPr>
            <w:r w:rsidRPr="006E42A5">
              <w:rPr>
                <w:b/>
                <w:sz w:val="20"/>
                <w:szCs w:val="20"/>
              </w:rPr>
              <w:t>Задача.</w:t>
            </w:r>
            <w:r w:rsidRPr="006E42A5">
              <w:rPr>
                <w:b/>
                <w:i/>
                <w:sz w:val="20"/>
                <w:szCs w:val="20"/>
              </w:rPr>
              <w:t xml:space="preserve"> </w:t>
            </w:r>
            <w:r w:rsidRPr="006E42A5">
              <w:rPr>
                <w:b/>
                <w:sz w:val="20"/>
                <w:szCs w:val="20"/>
              </w:rPr>
              <w:t>Развитие геологической базы</w:t>
            </w:r>
          </w:p>
        </w:tc>
      </w:tr>
      <w:tr w:rsidR="00313A32" w14:paraId="115CADCA" w14:textId="77777777" w:rsidTr="00B7743D">
        <w:trPr>
          <w:gridAfter w:val="2"/>
          <w:wAfter w:w="6" w:type="pct"/>
          <w:trHeight w:val="30"/>
        </w:trPr>
        <w:tc>
          <w:tcPr>
            <w:tcW w:w="288" w:type="pct"/>
            <w:shd w:val="clear" w:color="auto" w:fill="D9E2F3" w:themeFill="accent5" w:themeFillTint="33"/>
            <w:tcMar>
              <w:top w:w="15" w:type="dxa"/>
              <w:left w:w="15" w:type="dxa"/>
              <w:bottom w:w="15" w:type="dxa"/>
              <w:right w:w="15" w:type="dxa"/>
            </w:tcMar>
            <w:vAlign w:val="center"/>
          </w:tcPr>
          <w:p w14:paraId="352ED339" w14:textId="77777777" w:rsidR="00313A32" w:rsidRPr="00936963" w:rsidRDefault="00313A32" w:rsidP="00313A32">
            <w:pPr>
              <w:jc w:val="center"/>
              <w:rPr>
                <w:sz w:val="18"/>
                <w:szCs w:val="18"/>
                <w:highlight w:val="yellow"/>
                <w:lang w:eastAsia="en-US"/>
              </w:rPr>
            </w:pPr>
            <w:r w:rsidRPr="006E42A5">
              <w:rPr>
                <w:sz w:val="18"/>
                <w:szCs w:val="18"/>
                <w:lang w:val="en-US" w:eastAsia="en-US"/>
              </w:rPr>
              <w:t>9</w:t>
            </w:r>
            <w:r w:rsidRPr="006E42A5">
              <w:rPr>
                <w:sz w:val="18"/>
                <w:szCs w:val="18"/>
                <w:lang w:eastAsia="en-US"/>
              </w:rPr>
              <w:t>.1.1</w:t>
            </w:r>
          </w:p>
        </w:tc>
        <w:tc>
          <w:tcPr>
            <w:tcW w:w="1047" w:type="pct"/>
            <w:gridSpan w:val="2"/>
            <w:shd w:val="clear" w:color="auto" w:fill="D9E2F3" w:themeFill="accent5" w:themeFillTint="33"/>
            <w:tcMar>
              <w:top w:w="15" w:type="dxa"/>
              <w:left w:w="15" w:type="dxa"/>
              <w:bottom w:w="15" w:type="dxa"/>
              <w:right w:w="15" w:type="dxa"/>
            </w:tcMar>
            <w:vAlign w:val="center"/>
          </w:tcPr>
          <w:p w14:paraId="606A1057" w14:textId="77777777" w:rsidR="00313A32" w:rsidRPr="006E42A5" w:rsidRDefault="00313A32" w:rsidP="00313A32">
            <w:pPr>
              <w:ind w:left="57" w:right="57"/>
              <w:rPr>
                <w:b/>
                <w:sz w:val="20"/>
                <w:szCs w:val="20"/>
              </w:rPr>
            </w:pPr>
            <w:r w:rsidRPr="006E42A5">
              <w:rPr>
                <w:b/>
                <w:sz w:val="20"/>
                <w:szCs w:val="20"/>
              </w:rPr>
              <w:t>Показатель результата 9.1</w:t>
            </w:r>
          </w:p>
          <w:p w14:paraId="6001C341" w14:textId="77777777" w:rsidR="00313A32" w:rsidRPr="00936963" w:rsidRDefault="00313A32" w:rsidP="00313A32">
            <w:pPr>
              <w:ind w:left="57" w:right="57"/>
              <w:jc w:val="both"/>
              <w:rPr>
                <w:sz w:val="18"/>
                <w:szCs w:val="18"/>
                <w:highlight w:val="yellow"/>
                <w:lang w:eastAsia="en-US"/>
              </w:rPr>
            </w:pPr>
            <w:r w:rsidRPr="006E42A5">
              <w:rPr>
                <w:sz w:val="20"/>
                <w:szCs w:val="20"/>
              </w:rPr>
              <w:t>Повышение охвата геолого-геофизической изученности территории, тыс. кв. км</w:t>
            </w:r>
            <w:r w:rsidRPr="00936963">
              <w:rPr>
                <w:sz w:val="18"/>
                <w:szCs w:val="18"/>
                <w:highlight w:val="yellow"/>
                <w:u w:val="single"/>
                <w:lang w:eastAsia="en-US"/>
              </w:rPr>
              <w:t xml:space="preserve"> </w:t>
            </w:r>
          </w:p>
        </w:tc>
        <w:tc>
          <w:tcPr>
            <w:tcW w:w="429" w:type="pct"/>
            <w:shd w:val="clear" w:color="auto" w:fill="D9E2F3" w:themeFill="accent5" w:themeFillTint="33"/>
            <w:tcMar>
              <w:top w:w="15" w:type="dxa"/>
              <w:left w:w="15" w:type="dxa"/>
              <w:bottom w:w="15" w:type="dxa"/>
              <w:right w:w="15" w:type="dxa"/>
            </w:tcMar>
            <w:vAlign w:val="center"/>
          </w:tcPr>
          <w:p w14:paraId="3EAC72CC" w14:textId="77777777" w:rsidR="00313A32" w:rsidRPr="009A2900" w:rsidRDefault="00313A32" w:rsidP="00313A32">
            <w:pPr>
              <w:ind w:left="149"/>
              <w:jc w:val="both"/>
              <w:rPr>
                <w:sz w:val="18"/>
                <w:szCs w:val="18"/>
                <w:lang w:eastAsia="en-US"/>
              </w:rPr>
            </w:pPr>
            <w:r w:rsidRPr="009A2900">
              <w:rPr>
                <w:sz w:val="18"/>
                <w:szCs w:val="18"/>
              </w:rPr>
              <w:t>Статистические данные</w:t>
            </w:r>
          </w:p>
        </w:tc>
        <w:tc>
          <w:tcPr>
            <w:tcW w:w="381" w:type="pct"/>
            <w:gridSpan w:val="2"/>
            <w:shd w:val="clear" w:color="auto" w:fill="D9E2F3" w:themeFill="accent5" w:themeFillTint="33"/>
            <w:tcMar>
              <w:top w:w="15" w:type="dxa"/>
              <w:left w:w="15" w:type="dxa"/>
              <w:bottom w:w="15" w:type="dxa"/>
              <w:right w:w="15" w:type="dxa"/>
            </w:tcMar>
            <w:vAlign w:val="center"/>
          </w:tcPr>
          <w:p w14:paraId="78BCE24F" w14:textId="77777777" w:rsidR="00313A32" w:rsidRPr="009A2900" w:rsidRDefault="00313A32" w:rsidP="00313A32">
            <w:pPr>
              <w:ind w:left="149"/>
              <w:jc w:val="both"/>
              <w:rPr>
                <w:sz w:val="18"/>
                <w:szCs w:val="18"/>
                <w:lang w:eastAsia="en-US"/>
              </w:rPr>
            </w:pPr>
            <w:r w:rsidRPr="009A2900">
              <w:rPr>
                <w:sz w:val="18"/>
                <w:szCs w:val="18"/>
                <w:lang w:eastAsia="en-US"/>
              </w:rPr>
              <w:t>% к предыдущему году</w:t>
            </w:r>
          </w:p>
        </w:tc>
        <w:tc>
          <w:tcPr>
            <w:tcW w:w="334" w:type="pct"/>
            <w:gridSpan w:val="2"/>
            <w:shd w:val="clear" w:color="auto" w:fill="D9E2F3" w:themeFill="accent5" w:themeFillTint="33"/>
            <w:tcMar>
              <w:top w:w="15" w:type="dxa"/>
              <w:left w:w="15" w:type="dxa"/>
              <w:bottom w:w="15" w:type="dxa"/>
              <w:right w:w="15" w:type="dxa"/>
            </w:tcMar>
            <w:vAlign w:val="center"/>
          </w:tcPr>
          <w:p w14:paraId="0142E79D" w14:textId="77777777" w:rsidR="00313A32" w:rsidRPr="009A2900" w:rsidRDefault="00313A32" w:rsidP="00313A32">
            <w:pPr>
              <w:ind w:left="149"/>
              <w:jc w:val="center"/>
              <w:rPr>
                <w:sz w:val="18"/>
                <w:szCs w:val="18"/>
                <w:lang w:eastAsia="en-US"/>
              </w:rPr>
            </w:pPr>
            <w:r w:rsidRPr="009A2900">
              <w:rPr>
                <w:sz w:val="18"/>
                <w:szCs w:val="18"/>
              </w:rPr>
              <w:t>2023-2027 годы</w:t>
            </w:r>
          </w:p>
        </w:tc>
        <w:tc>
          <w:tcPr>
            <w:tcW w:w="331" w:type="pct"/>
            <w:gridSpan w:val="4"/>
            <w:shd w:val="clear" w:color="auto" w:fill="D9E2F3" w:themeFill="accent5" w:themeFillTint="33"/>
            <w:vAlign w:val="center"/>
          </w:tcPr>
          <w:p w14:paraId="7EBC2FB3" w14:textId="77777777" w:rsidR="00313A32" w:rsidRPr="009A2900" w:rsidRDefault="00313A32" w:rsidP="00313A32">
            <w:pPr>
              <w:ind w:left="149"/>
              <w:jc w:val="both"/>
              <w:rPr>
                <w:sz w:val="18"/>
                <w:szCs w:val="18"/>
                <w:lang w:eastAsia="en-US"/>
              </w:rPr>
            </w:pPr>
          </w:p>
        </w:tc>
        <w:tc>
          <w:tcPr>
            <w:tcW w:w="275" w:type="pct"/>
            <w:gridSpan w:val="2"/>
            <w:shd w:val="clear" w:color="auto" w:fill="D9E2F3" w:themeFill="accent5" w:themeFillTint="33"/>
          </w:tcPr>
          <w:p w14:paraId="147ED2AD" w14:textId="77777777" w:rsidR="00313A32" w:rsidRPr="009A2900" w:rsidRDefault="00313A32" w:rsidP="00313A32">
            <w:pPr>
              <w:ind w:left="20"/>
              <w:jc w:val="both"/>
              <w:rPr>
                <w:sz w:val="18"/>
                <w:szCs w:val="18"/>
                <w:lang w:eastAsia="en-US"/>
              </w:rPr>
            </w:pPr>
            <w:r w:rsidRPr="009A2900">
              <w:rPr>
                <w:sz w:val="18"/>
                <w:szCs w:val="18"/>
                <w:lang w:eastAsia="en-US"/>
              </w:rPr>
              <w:t>2014,4</w:t>
            </w:r>
          </w:p>
        </w:tc>
        <w:tc>
          <w:tcPr>
            <w:tcW w:w="198" w:type="pct"/>
            <w:shd w:val="clear" w:color="auto" w:fill="D9E2F3" w:themeFill="accent5" w:themeFillTint="33"/>
          </w:tcPr>
          <w:p w14:paraId="60650466" w14:textId="77777777" w:rsidR="00313A32" w:rsidRPr="009A2900" w:rsidRDefault="00313A32" w:rsidP="00313A32">
            <w:pPr>
              <w:ind w:left="20"/>
              <w:jc w:val="both"/>
              <w:rPr>
                <w:sz w:val="18"/>
                <w:szCs w:val="18"/>
                <w:lang w:eastAsia="en-US"/>
              </w:rPr>
            </w:pPr>
            <w:r w:rsidRPr="009A2900">
              <w:rPr>
                <w:sz w:val="18"/>
                <w:szCs w:val="18"/>
                <w:lang w:eastAsia="en-US"/>
              </w:rPr>
              <w:t>2014,4</w:t>
            </w:r>
          </w:p>
        </w:tc>
        <w:tc>
          <w:tcPr>
            <w:tcW w:w="374" w:type="pct"/>
            <w:gridSpan w:val="4"/>
            <w:shd w:val="clear" w:color="auto" w:fill="D9E2F3" w:themeFill="accent5" w:themeFillTint="33"/>
          </w:tcPr>
          <w:p w14:paraId="1E6696D2" w14:textId="77777777" w:rsidR="00313A32" w:rsidRPr="009A2900" w:rsidRDefault="00313A32" w:rsidP="00313A32">
            <w:pPr>
              <w:ind w:left="57" w:right="57"/>
              <w:jc w:val="both"/>
              <w:rPr>
                <w:sz w:val="18"/>
                <w:szCs w:val="18"/>
                <w:lang w:eastAsia="en-US"/>
              </w:rPr>
            </w:pPr>
            <w:r>
              <w:rPr>
                <w:sz w:val="18"/>
                <w:szCs w:val="18"/>
                <w:lang w:eastAsia="en-US"/>
              </w:rPr>
              <w:t>100%</w:t>
            </w:r>
          </w:p>
        </w:tc>
        <w:tc>
          <w:tcPr>
            <w:tcW w:w="1337" w:type="pct"/>
            <w:shd w:val="clear" w:color="auto" w:fill="D9E2F3" w:themeFill="accent5" w:themeFillTint="33"/>
          </w:tcPr>
          <w:p w14:paraId="60B4C0FE" w14:textId="7B1A1F47" w:rsidR="00313A32" w:rsidRPr="007B0A0F" w:rsidRDefault="00313A32" w:rsidP="00313A32">
            <w:pPr>
              <w:ind w:left="57" w:right="57"/>
              <w:jc w:val="both"/>
              <w:rPr>
                <w:b/>
                <w:bCs/>
                <w:sz w:val="18"/>
                <w:szCs w:val="18"/>
                <w:lang w:eastAsia="en-US"/>
              </w:rPr>
            </w:pPr>
            <w:r w:rsidRPr="007B0A0F">
              <w:rPr>
                <w:b/>
                <w:bCs/>
                <w:sz w:val="18"/>
                <w:szCs w:val="18"/>
                <w:lang w:eastAsia="en-US"/>
              </w:rPr>
              <w:t>Достигнут</w:t>
            </w:r>
          </w:p>
        </w:tc>
      </w:tr>
      <w:tr w:rsidR="00313A32" w14:paraId="79D4E41D" w14:textId="77777777" w:rsidTr="00B7743D">
        <w:trPr>
          <w:gridAfter w:val="2"/>
          <w:wAfter w:w="6" w:type="pct"/>
          <w:trHeight w:val="1061"/>
        </w:trPr>
        <w:tc>
          <w:tcPr>
            <w:tcW w:w="288" w:type="pct"/>
            <w:vMerge w:val="restart"/>
            <w:shd w:val="clear" w:color="auto" w:fill="FFFFFF"/>
            <w:tcMar>
              <w:top w:w="15" w:type="dxa"/>
              <w:left w:w="15" w:type="dxa"/>
              <w:bottom w:w="15" w:type="dxa"/>
              <w:right w:w="15" w:type="dxa"/>
            </w:tcMar>
            <w:vAlign w:val="center"/>
          </w:tcPr>
          <w:p w14:paraId="2B83C5DF" w14:textId="20740A07" w:rsidR="00313A32" w:rsidRPr="006168FB" w:rsidRDefault="00313A32" w:rsidP="00313A32">
            <w:pPr>
              <w:jc w:val="center"/>
              <w:rPr>
                <w:sz w:val="18"/>
                <w:szCs w:val="18"/>
                <w:highlight w:val="yellow"/>
                <w:lang w:eastAsia="en-US"/>
              </w:rPr>
            </w:pPr>
            <w:r>
              <w:rPr>
                <w:sz w:val="18"/>
                <w:szCs w:val="18"/>
                <w:lang w:eastAsia="en-US"/>
              </w:rPr>
              <w:t>73</w:t>
            </w:r>
          </w:p>
        </w:tc>
        <w:tc>
          <w:tcPr>
            <w:tcW w:w="1047" w:type="pct"/>
            <w:gridSpan w:val="2"/>
            <w:vMerge w:val="restart"/>
            <w:shd w:val="clear" w:color="auto" w:fill="auto"/>
            <w:tcMar>
              <w:top w:w="15" w:type="dxa"/>
              <w:left w:w="15" w:type="dxa"/>
              <w:bottom w:w="15" w:type="dxa"/>
              <w:right w:w="15" w:type="dxa"/>
            </w:tcMar>
          </w:tcPr>
          <w:p w14:paraId="794ACB48" w14:textId="77777777" w:rsidR="00313A32" w:rsidRDefault="00313A32" w:rsidP="00313A32">
            <w:pPr>
              <w:ind w:left="57" w:right="57"/>
              <w:rPr>
                <w:sz w:val="20"/>
                <w:szCs w:val="20"/>
              </w:rPr>
            </w:pPr>
            <w:r>
              <w:rPr>
                <w:b/>
                <w:sz w:val="20"/>
                <w:szCs w:val="20"/>
              </w:rPr>
              <w:t>Мероприятие 1</w:t>
            </w:r>
            <w:r>
              <w:rPr>
                <w:sz w:val="20"/>
                <w:szCs w:val="20"/>
              </w:rPr>
              <w:t xml:space="preserve"> </w:t>
            </w:r>
          </w:p>
          <w:p w14:paraId="4565901A" w14:textId="77777777" w:rsidR="00313A32" w:rsidRDefault="00313A32" w:rsidP="00313A32">
            <w:pPr>
              <w:ind w:left="57" w:right="57"/>
              <w:rPr>
                <w:b/>
                <w:sz w:val="20"/>
                <w:szCs w:val="20"/>
              </w:rPr>
            </w:pPr>
            <w:r>
              <w:rPr>
                <w:sz w:val="20"/>
                <w:szCs w:val="20"/>
              </w:rPr>
              <w:t>Завершение оцифровки накопленной исторической геологической информации, в т.ч. по редкоземельным металлам</w:t>
            </w:r>
          </w:p>
        </w:tc>
        <w:tc>
          <w:tcPr>
            <w:tcW w:w="429" w:type="pct"/>
            <w:vMerge w:val="restart"/>
            <w:shd w:val="clear" w:color="auto" w:fill="FFFFFF"/>
            <w:tcMar>
              <w:top w:w="15" w:type="dxa"/>
              <w:left w:w="15" w:type="dxa"/>
              <w:bottom w:w="15" w:type="dxa"/>
              <w:right w:w="15" w:type="dxa"/>
            </w:tcMar>
            <w:vAlign w:val="center"/>
          </w:tcPr>
          <w:p w14:paraId="64561487" w14:textId="2868205D" w:rsidR="00313A32" w:rsidRPr="00F1603E" w:rsidRDefault="00313A32" w:rsidP="00313A32">
            <w:pPr>
              <w:ind w:left="20"/>
              <w:jc w:val="both"/>
              <w:rPr>
                <w:sz w:val="18"/>
                <w:szCs w:val="18"/>
                <w:highlight w:val="yellow"/>
                <w:lang w:eastAsia="en-US"/>
              </w:rPr>
            </w:pPr>
            <w:r>
              <w:rPr>
                <w:sz w:val="18"/>
                <w:szCs w:val="18"/>
                <w:lang w:eastAsia="en-US"/>
              </w:rPr>
              <w:t>Административные данные</w:t>
            </w:r>
          </w:p>
        </w:tc>
        <w:tc>
          <w:tcPr>
            <w:tcW w:w="381" w:type="pct"/>
            <w:gridSpan w:val="2"/>
            <w:shd w:val="clear" w:color="auto" w:fill="FFFFFF"/>
            <w:tcMar>
              <w:top w:w="15" w:type="dxa"/>
              <w:left w:w="15" w:type="dxa"/>
              <w:bottom w:w="15" w:type="dxa"/>
              <w:right w:w="15" w:type="dxa"/>
            </w:tcMar>
            <w:vAlign w:val="center"/>
          </w:tcPr>
          <w:p w14:paraId="555E6C23" w14:textId="77777777" w:rsidR="00313A32" w:rsidRPr="00702CD0" w:rsidRDefault="00313A32" w:rsidP="00313A32">
            <w:pPr>
              <w:jc w:val="center"/>
              <w:rPr>
                <w:kern w:val="24"/>
                <w:sz w:val="18"/>
                <w:szCs w:val="18"/>
              </w:rPr>
            </w:pPr>
            <w:r w:rsidRPr="00702CD0">
              <w:rPr>
                <w:color w:val="000000" w:themeColor="text1"/>
                <w:kern w:val="24"/>
                <w:sz w:val="18"/>
                <w:szCs w:val="18"/>
              </w:rPr>
              <w:t>единицы</w:t>
            </w:r>
          </w:p>
        </w:tc>
        <w:tc>
          <w:tcPr>
            <w:tcW w:w="334" w:type="pct"/>
            <w:gridSpan w:val="2"/>
            <w:shd w:val="clear" w:color="auto" w:fill="FFFFFF"/>
            <w:tcMar>
              <w:top w:w="15" w:type="dxa"/>
              <w:left w:w="15" w:type="dxa"/>
              <w:bottom w:w="15" w:type="dxa"/>
              <w:right w:w="15" w:type="dxa"/>
            </w:tcMar>
            <w:vAlign w:val="center"/>
          </w:tcPr>
          <w:p w14:paraId="2267668A" w14:textId="77777777" w:rsidR="00313A32" w:rsidRPr="00702CD0" w:rsidRDefault="00313A32" w:rsidP="00313A32">
            <w:pPr>
              <w:ind w:left="20"/>
              <w:jc w:val="center"/>
              <w:rPr>
                <w:sz w:val="18"/>
                <w:szCs w:val="18"/>
                <w:lang w:eastAsia="en-US"/>
              </w:rPr>
            </w:pPr>
            <w:r w:rsidRPr="00702CD0">
              <w:rPr>
                <w:sz w:val="18"/>
                <w:szCs w:val="18"/>
              </w:rPr>
              <w:t>2023-2027 годы</w:t>
            </w:r>
          </w:p>
        </w:tc>
        <w:tc>
          <w:tcPr>
            <w:tcW w:w="331" w:type="pct"/>
            <w:gridSpan w:val="4"/>
            <w:vMerge w:val="restart"/>
            <w:shd w:val="clear" w:color="auto" w:fill="FFFFFF"/>
            <w:vAlign w:val="center"/>
          </w:tcPr>
          <w:p w14:paraId="73D57E37" w14:textId="0E8CB0F2" w:rsidR="00313A32" w:rsidRPr="00702CD0" w:rsidRDefault="00313A32" w:rsidP="00313A32">
            <w:pPr>
              <w:jc w:val="both"/>
              <w:rPr>
                <w:sz w:val="18"/>
                <w:szCs w:val="18"/>
                <w:lang w:eastAsia="en-US"/>
              </w:rPr>
            </w:pPr>
            <w:r>
              <w:rPr>
                <w:sz w:val="18"/>
                <w:szCs w:val="18"/>
                <w:lang w:eastAsia="en-US"/>
              </w:rPr>
              <w:t xml:space="preserve">Акт ввода в </w:t>
            </w:r>
            <w:proofErr w:type="spellStart"/>
            <w:r>
              <w:rPr>
                <w:sz w:val="18"/>
                <w:szCs w:val="18"/>
                <w:lang w:eastAsia="en-US"/>
              </w:rPr>
              <w:t>эксплутатцию</w:t>
            </w:r>
            <w:proofErr w:type="spellEnd"/>
          </w:p>
        </w:tc>
        <w:tc>
          <w:tcPr>
            <w:tcW w:w="275" w:type="pct"/>
            <w:gridSpan w:val="2"/>
            <w:shd w:val="clear" w:color="auto" w:fill="FFFFFF"/>
          </w:tcPr>
          <w:p w14:paraId="60580C20" w14:textId="25869F50" w:rsidR="00313A32" w:rsidRDefault="00313A32" w:rsidP="00313A32">
            <w:pPr>
              <w:ind w:left="20"/>
              <w:jc w:val="both"/>
              <w:rPr>
                <w:sz w:val="18"/>
                <w:szCs w:val="18"/>
                <w:lang w:eastAsia="en-US"/>
              </w:rPr>
            </w:pPr>
            <w:r>
              <w:rPr>
                <w:sz w:val="18"/>
                <w:szCs w:val="18"/>
                <w:lang w:eastAsia="en-US"/>
              </w:rPr>
              <w:t>60</w:t>
            </w:r>
          </w:p>
        </w:tc>
        <w:tc>
          <w:tcPr>
            <w:tcW w:w="198" w:type="pct"/>
            <w:shd w:val="clear" w:color="auto" w:fill="FFFFFF"/>
          </w:tcPr>
          <w:p w14:paraId="2CD6031D" w14:textId="7088E746" w:rsidR="00313A32" w:rsidRDefault="00313A32" w:rsidP="00313A32">
            <w:pPr>
              <w:ind w:left="20"/>
              <w:jc w:val="both"/>
              <w:rPr>
                <w:sz w:val="18"/>
                <w:szCs w:val="18"/>
                <w:lang w:eastAsia="en-US"/>
              </w:rPr>
            </w:pPr>
            <w:r>
              <w:rPr>
                <w:sz w:val="18"/>
                <w:szCs w:val="18"/>
                <w:lang w:eastAsia="en-US"/>
              </w:rPr>
              <w:t>60</w:t>
            </w:r>
          </w:p>
        </w:tc>
        <w:tc>
          <w:tcPr>
            <w:tcW w:w="374" w:type="pct"/>
            <w:gridSpan w:val="4"/>
            <w:shd w:val="clear" w:color="auto" w:fill="FFFFFF"/>
          </w:tcPr>
          <w:p w14:paraId="2942410F" w14:textId="3064A44D" w:rsidR="00313A32" w:rsidRPr="00E02E63" w:rsidRDefault="00313A32" w:rsidP="00313A32">
            <w:pPr>
              <w:ind w:left="57" w:right="57"/>
              <w:jc w:val="both"/>
              <w:rPr>
                <w:sz w:val="18"/>
                <w:szCs w:val="18"/>
                <w:highlight w:val="yellow"/>
                <w:lang w:eastAsia="en-US"/>
              </w:rPr>
            </w:pPr>
            <w:r>
              <w:rPr>
                <w:sz w:val="18"/>
                <w:szCs w:val="18"/>
                <w:lang w:eastAsia="en-US"/>
              </w:rPr>
              <w:t>100</w:t>
            </w:r>
            <w:r w:rsidRPr="00F71DDC">
              <w:rPr>
                <w:sz w:val="18"/>
                <w:szCs w:val="18"/>
                <w:lang w:eastAsia="en-US"/>
              </w:rPr>
              <w:t>%</w:t>
            </w:r>
          </w:p>
        </w:tc>
        <w:tc>
          <w:tcPr>
            <w:tcW w:w="1337" w:type="pct"/>
            <w:vMerge w:val="restart"/>
            <w:shd w:val="clear" w:color="auto" w:fill="FFFFFF"/>
          </w:tcPr>
          <w:p w14:paraId="6DC6A7E6" w14:textId="77777777" w:rsidR="00313A32" w:rsidRPr="00702CD0" w:rsidRDefault="00313A32" w:rsidP="00313A32">
            <w:pPr>
              <w:ind w:left="57" w:right="57"/>
              <w:jc w:val="both"/>
              <w:rPr>
                <w:b/>
                <w:sz w:val="18"/>
                <w:szCs w:val="18"/>
                <w:lang w:val="kk-KZ" w:eastAsia="en-US"/>
              </w:rPr>
            </w:pPr>
            <w:proofErr w:type="spellStart"/>
            <w:r w:rsidRPr="00702CD0">
              <w:rPr>
                <w:b/>
                <w:sz w:val="18"/>
                <w:szCs w:val="18"/>
                <w:lang w:val="kk-KZ" w:eastAsia="en-US"/>
              </w:rPr>
              <w:t>Исполнено</w:t>
            </w:r>
            <w:proofErr w:type="spellEnd"/>
          </w:p>
          <w:p w14:paraId="79241F62" w14:textId="52CD5A54" w:rsidR="00313A32" w:rsidRPr="00106A18" w:rsidRDefault="00313A32" w:rsidP="00313A32">
            <w:pPr>
              <w:ind w:left="57" w:right="57"/>
              <w:jc w:val="both"/>
              <w:rPr>
                <w:sz w:val="18"/>
                <w:szCs w:val="18"/>
                <w:highlight w:val="yellow"/>
                <w:lang w:eastAsia="en-US"/>
              </w:rPr>
            </w:pPr>
            <w:r w:rsidRPr="00702CD0">
              <w:rPr>
                <w:sz w:val="18"/>
                <w:szCs w:val="18"/>
                <w:lang w:eastAsia="en-US"/>
              </w:rPr>
              <w:t xml:space="preserve">В рамках бюджетной программы </w:t>
            </w:r>
            <w:r>
              <w:rPr>
                <w:sz w:val="18"/>
                <w:szCs w:val="18"/>
                <w:lang w:eastAsia="en-US"/>
              </w:rPr>
              <w:t>089</w:t>
            </w:r>
            <w:r w:rsidRPr="00702CD0">
              <w:rPr>
                <w:sz w:val="18"/>
                <w:szCs w:val="18"/>
                <w:lang w:eastAsia="en-US"/>
              </w:rPr>
              <w:t xml:space="preserve"> «</w:t>
            </w:r>
            <w:r>
              <w:rPr>
                <w:sz w:val="18"/>
                <w:szCs w:val="18"/>
                <w:lang w:eastAsia="en-US"/>
              </w:rPr>
              <w:t>Обеспечение рационального и комплексного использования недр и повышение геологической изученности территории Республики Казахстан</w:t>
            </w:r>
            <w:r w:rsidRPr="00702CD0">
              <w:rPr>
                <w:sz w:val="18"/>
                <w:szCs w:val="18"/>
                <w:lang w:eastAsia="en-US"/>
              </w:rPr>
              <w:t>» оцифровано 2</w:t>
            </w:r>
            <w:r>
              <w:rPr>
                <w:sz w:val="18"/>
                <w:szCs w:val="18"/>
                <w:lang w:eastAsia="en-US"/>
              </w:rPr>
              <w:t xml:space="preserve"> </w:t>
            </w:r>
            <w:r w:rsidRPr="00702CD0">
              <w:rPr>
                <w:sz w:val="18"/>
                <w:szCs w:val="18"/>
                <w:lang w:eastAsia="en-US"/>
              </w:rPr>
              <w:t>7</w:t>
            </w:r>
            <w:r>
              <w:rPr>
                <w:sz w:val="18"/>
                <w:szCs w:val="18"/>
                <w:lang w:eastAsia="en-US"/>
              </w:rPr>
              <w:t xml:space="preserve">28 </w:t>
            </w:r>
            <w:r w:rsidRPr="00702CD0">
              <w:rPr>
                <w:sz w:val="18"/>
                <w:szCs w:val="18"/>
                <w:lang w:eastAsia="en-US"/>
              </w:rPr>
              <w:t>6</w:t>
            </w:r>
            <w:r>
              <w:rPr>
                <w:sz w:val="18"/>
                <w:szCs w:val="18"/>
                <w:lang w:eastAsia="en-US"/>
              </w:rPr>
              <w:t>20</w:t>
            </w:r>
            <w:r w:rsidRPr="00702CD0">
              <w:rPr>
                <w:sz w:val="18"/>
                <w:szCs w:val="18"/>
                <w:lang w:eastAsia="en-US"/>
              </w:rPr>
              <w:t xml:space="preserve"> </w:t>
            </w:r>
            <w:r>
              <w:rPr>
                <w:sz w:val="18"/>
                <w:szCs w:val="18"/>
                <w:lang w:eastAsia="en-US"/>
              </w:rPr>
              <w:t xml:space="preserve">ед. бумажных и магнитных носителей. В рамках </w:t>
            </w:r>
            <w:proofErr w:type="gramStart"/>
            <w:r>
              <w:rPr>
                <w:sz w:val="18"/>
                <w:szCs w:val="18"/>
                <w:lang w:eastAsia="en-US"/>
              </w:rPr>
              <w:t>подпрограммы  101</w:t>
            </w:r>
            <w:proofErr w:type="gramEnd"/>
            <w:r>
              <w:rPr>
                <w:sz w:val="18"/>
                <w:szCs w:val="18"/>
                <w:lang w:eastAsia="en-US"/>
              </w:rPr>
              <w:t xml:space="preserve"> «Формирование геологической информации» из республиканского бюджета в 2024 году были выделены средства в порядке 1266 </w:t>
            </w:r>
            <w:proofErr w:type="spellStart"/>
            <w:r>
              <w:rPr>
                <w:sz w:val="18"/>
                <w:szCs w:val="18"/>
                <w:lang w:eastAsia="en-US"/>
              </w:rPr>
              <w:t>млн.тенге</w:t>
            </w:r>
            <w:proofErr w:type="spellEnd"/>
            <w:r>
              <w:rPr>
                <w:sz w:val="18"/>
                <w:szCs w:val="18"/>
                <w:lang w:eastAsia="en-US"/>
              </w:rPr>
              <w:t>. Освоено 100%.</w:t>
            </w:r>
          </w:p>
        </w:tc>
      </w:tr>
      <w:tr w:rsidR="00313A32" w14:paraId="340EA766" w14:textId="77777777" w:rsidTr="00B7743D">
        <w:trPr>
          <w:gridAfter w:val="2"/>
          <w:wAfter w:w="6" w:type="pct"/>
          <w:trHeight w:val="767"/>
        </w:trPr>
        <w:tc>
          <w:tcPr>
            <w:tcW w:w="288" w:type="pct"/>
            <w:vMerge/>
            <w:shd w:val="clear" w:color="auto" w:fill="FFFFFF"/>
            <w:tcMar>
              <w:top w:w="15" w:type="dxa"/>
              <w:left w:w="15" w:type="dxa"/>
              <w:bottom w:w="15" w:type="dxa"/>
              <w:right w:w="15" w:type="dxa"/>
            </w:tcMar>
            <w:vAlign w:val="center"/>
          </w:tcPr>
          <w:p w14:paraId="774033ED" w14:textId="77777777" w:rsidR="00313A32" w:rsidRDefault="00313A32" w:rsidP="00313A32">
            <w:pPr>
              <w:jc w:val="center"/>
              <w:rPr>
                <w:sz w:val="18"/>
                <w:szCs w:val="18"/>
                <w:lang w:eastAsia="en-US"/>
              </w:rPr>
            </w:pPr>
          </w:p>
        </w:tc>
        <w:tc>
          <w:tcPr>
            <w:tcW w:w="1047" w:type="pct"/>
            <w:gridSpan w:val="2"/>
            <w:vMerge/>
            <w:shd w:val="clear" w:color="auto" w:fill="auto"/>
            <w:tcMar>
              <w:top w:w="15" w:type="dxa"/>
              <w:left w:w="15" w:type="dxa"/>
              <w:bottom w:w="15" w:type="dxa"/>
              <w:right w:w="15" w:type="dxa"/>
            </w:tcMar>
          </w:tcPr>
          <w:p w14:paraId="751513FD" w14:textId="77777777" w:rsidR="00313A32" w:rsidRDefault="00313A32" w:rsidP="00313A32">
            <w:pPr>
              <w:ind w:left="57" w:right="57"/>
              <w:jc w:val="both"/>
              <w:rPr>
                <w:sz w:val="18"/>
                <w:szCs w:val="18"/>
                <w:lang w:eastAsia="en-US"/>
              </w:rPr>
            </w:pPr>
          </w:p>
        </w:tc>
        <w:tc>
          <w:tcPr>
            <w:tcW w:w="429" w:type="pct"/>
            <w:vMerge/>
            <w:shd w:val="clear" w:color="auto" w:fill="FFFFFF"/>
            <w:tcMar>
              <w:top w:w="15" w:type="dxa"/>
              <w:left w:w="15" w:type="dxa"/>
              <w:bottom w:w="15" w:type="dxa"/>
              <w:right w:w="15" w:type="dxa"/>
            </w:tcMar>
            <w:vAlign w:val="center"/>
          </w:tcPr>
          <w:p w14:paraId="44ACCBB8" w14:textId="77777777" w:rsidR="00313A32" w:rsidRDefault="00313A32" w:rsidP="00313A32">
            <w:pPr>
              <w:ind w:left="20"/>
              <w:jc w:val="both"/>
              <w:rPr>
                <w:sz w:val="18"/>
                <w:szCs w:val="18"/>
                <w:lang w:eastAsia="en-US"/>
              </w:rPr>
            </w:pPr>
          </w:p>
        </w:tc>
        <w:tc>
          <w:tcPr>
            <w:tcW w:w="381" w:type="pct"/>
            <w:gridSpan w:val="2"/>
            <w:shd w:val="clear" w:color="auto" w:fill="FFFFFF"/>
            <w:tcMar>
              <w:top w:w="15" w:type="dxa"/>
              <w:left w:w="15" w:type="dxa"/>
              <w:bottom w:w="15" w:type="dxa"/>
              <w:right w:w="15" w:type="dxa"/>
            </w:tcMar>
            <w:vAlign w:val="center"/>
          </w:tcPr>
          <w:p w14:paraId="34102098" w14:textId="77777777" w:rsidR="00313A32" w:rsidRPr="0079667F" w:rsidRDefault="00313A32" w:rsidP="00313A32">
            <w:pPr>
              <w:jc w:val="center"/>
              <w:rPr>
                <w:kern w:val="24"/>
                <w:sz w:val="18"/>
                <w:szCs w:val="18"/>
              </w:rPr>
            </w:pPr>
            <w:r w:rsidRPr="00367D1A">
              <w:rPr>
                <w:sz w:val="18"/>
                <w:szCs w:val="18"/>
                <w:lang w:eastAsia="en-US"/>
              </w:rPr>
              <w:t xml:space="preserve">млн. </w:t>
            </w:r>
            <w:proofErr w:type="spellStart"/>
            <w:r w:rsidRPr="00367D1A">
              <w:rPr>
                <w:sz w:val="18"/>
                <w:szCs w:val="18"/>
                <w:lang w:eastAsia="en-US"/>
              </w:rPr>
              <w:t>тг</w:t>
            </w:r>
            <w:proofErr w:type="spellEnd"/>
            <w:r w:rsidRPr="00367D1A">
              <w:rPr>
                <w:sz w:val="18"/>
                <w:szCs w:val="18"/>
                <w:lang w:eastAsia="en-US"/>
              </w:rPr>
              <w:t>.</w:t>
            </w:r>
          </w:p>
        </w:tc>
        <w:tc>
          <w:tcPr>
            <w:tcW w:w="334" w:type="pct"/>
            <w:gridSpan w:val="2"/>
            <w:shd w:val="clear" w:color="auto" w:fill="FFFFFF"/>
            <w:tcMar>
              <w:top w:w="15" w:type="dxa"/>
              <w:left w:w="15" w:type="dxa"/>
              <w:bottom w:w="15" w:type="dxa"/>
              <w:right w:w="15" w:type="dxa"/>
            </w:tcMar>
            <w:vAlign w:val="center"/>
          </w:tcPr>
          <w:p w14:paraId="69BF3D62" w14:textId="565AB587" w:rsidR="00313A32" w:rsidRDefault="00313A32" w:rsidP="00313A32">
            <w:pPr>
              <w:ind w:left="20"/>
              <w:jc w:val="center"/>
              <w:rPr>
                <w:sz w:val="18"/>
                <w:szCs w:val="18"/>
                <w:lang w:eastAsia="en-US"/>
              </w:rPr>
            </w:pPr>
            <w:r w:rsidRPr="00702CD0">
              <w:rPr>
                <w:sz w:val="18"/>
                <w:szCs w:val="18"/>
              </w:rPr>
              <w:t>202</w:t>
            </w:r>
            <w:r>
              <w:rPr>
                <w:sz w:val="18"/>
                <w:szCs w:val="18"/>
              </w:rPr>
              <w:t>4</w:t>
            </w:r>
            <w:r w:rsidRPr="00702CD0">
              <w:rPr>
                <w:sz w:val="18"/>
                <w:szCs w:val="18"/>
              </w:rPr>
              <w:t>-2027 годы</w:t>
            </w:r>
          </w:p>
        </w:tc>
        <w:tc>
          <w:tcPr>
            <w:tcW w:w="331" w:type="pct"/>
            <w:gridSpan w:val="4"/>
            <w:vMerge/>
            <w:shd w:val="clear" w:color="auto" w:fill="FFFFFF"/>
            <w:vAlign w:val="center"/>
          </w:tcPr>
          <w:p w14:paraId="68A2D475" w14:textId="77777777" w:rsidR="00313A32" w:rsidRDefault="00313A32" w:rsidP="00313A32">
            <w:pPr>
              <w:jc w:val="both"/>
              <w:rPr>
                <w:sz w:val="18"/>
                <w:szCs w:val="18"/>
                <w:lang w:eastAsia="en-US"/>
              </w:rPr>
            </w:pPr>
          </w:p>
        </w:tc>
        <w:tc>
          <w:tcPr>
            <w:tcW w:w="275" w:type="pct"/>
            <w:gridSpan w:val="2"/>
            <w:shd w:val="clear" w:color="auto" w:fill="FFFFFF"/>
          </w:tcPr>
          <w:p w14:paraId="49BD7002" w14:textId="77777777" w:rsidR="00313A32" w:rsidRDefault="00313A32" w:rsidP="00313A32">
            <w:pPr>
              <w:ind w:left="20"/>
              <w:jc w:val="both"/>
              <w:rPr>
                <w:sz w:val="18"/>
                <w:szCs w:val="18"/>
                <w:lang w:eastAsia="en-US"/>
              </w:rPr>
            </w:pPr>
          </w:p>
          <w:p w14:paraId="037EDEF6" w14:textId="77777777" w:rsidR="00313A32" w:rsidRDefault="00313A32" w:rsidP="00313A32">
            <w:pPr>
              <w:ind w:left="20"/>
              <w:jc w:val="both"/>
              <w:rPr>
                <w:sz w:val="18"/>
                <w:szCs w:val="18"/>
                <w:lang w:eastAsia="en-US"/>
              </w:rPr>
            </w:pPr>
          </w:p>
          <w:p w14:paraId="353C3BDD" w14:textId="77777777" w:rsidR="00313A32" w:rsidRDefault="00313A32" w:rsidP="00313A32">
            <w:pPr>
              <w:ind w:left="20"/>
              <w:jc w:val="both"/>
              <w:rPr>
                <w:sz w:val="18"/>
                <w:szCs w:val="18"/>
                <w:lang w:eastAsia="en-US"/>
              </w:rPr>
            </w:pPr>
          </w:p>
          <w:p w14:paraId="62D16579" w14:textId="77777777" w:rsidR="00313A32" w:rsidRDefault="00313A32" w:rsidP="00313A32">
            <w:pPr>
              <w:ind w:left="20"/>
              <w:jc w:val="both"/>
              <w:rPr>
                <w:sz w:val="18"/>
                <w:szCs w:val="18"/>
                <w:lang w:eastAsia="en-US"/>
              </w:rPr>
            </w:pPr>
          </w:p>
          <w:p w14:paraId="162ECB25" w14:textId="788BD913" w:rsidR="00313A32" w:rsidRDefault="00313A32" w:rsidP="00313A32">
            <w:pPr>
              <w:ind w:left="20"/>
              <w:jc w:val="both"/>
              <w:rPr>
                <w:sz w:val="18"/>
                <w:szCs w:val="18"/>
                <w:lang w:eastAsia="en-US"/>
              </w:rPr>
            </w:pPr>
            <w:r>
              <w:rPr>
                <w:sz w:val="18"/>
                <w:szCs w:val="18"/>
                <w:lang w:eastAsia="en-US"/>
              </w:rPr>
              <w:t>1266</w:t>
            </w:r>
          </w:p>
          <w:p w14:paraId="1C340B68" w14:textId="77777777" w:rsidR="00313A32" w:rsidRDefault="00313A32" w:rsidP="00313A32">
            <w:pPr>
              <w:ind w:left="20"/>
              <w:jc w:val="both"/>
              <w:rPr>
                <w:sz w:val="18"/>
                <w:szCs w:val="18"/>
                <w:lang w:eastAsia="en-US"/>
              </w:rPr>
            </w:pPr>
          </w:p>
          <w:p w14:paraId="13A65AC4" w14:textId="77777777" w:rsidR="00313A32" w:rsidRDefault="00313A32" w:rsidP="00313A32">
            <w:pPr>
              <w:ind w:left="20"/>
              <w:jc w:val="both"/>
              <w:rPr>
                <w:sz w:val="18"/>
                <w:szCs w:val="18"/>
                <w:lang w:eastAsia="en-US"/>
              </w:rPr>
            </w:pPr>
          </w:p>
          <w:p w14:paraId="6FF4DDB4" w14:textId="77777777" w:rsidR="00313A32" w:rsidRDefault="00313A32" w:rsidP="00313A32">
            <w:pPr>
              <w:ind w:left="20"/>
              <w:jc w:val="both"/>
              <w:rPr>
                <w:sz w:val="18"/>
                <w:szCs w:val="18"/>
                <w:lang w:eastAsia="en-US"/>
              </w:rPr>
            </w:pPr>
          </w:p>
          <w:p w14:paraId="1FEA2DB1" w14:textId="77777777" w:rsidR="00313A32" w:rsidRDefault="00313A32" w:rsidP="00313A32">
            <w:pPr>
              <w:ind w:left="20"/>
              <w:jc w:val="both"/>
              <w:rPr>
                <w:sz w:val="18"/>
                <w:szCs w:val="18"/>
                <w:lang w:eastAsia="en-US"/>
              </w:rPr>
            </w:pPr>
          </w:p>
          <w:p w14:paraId="75E796F8" w14:textId="77777777" w:rsidR="00313A32" w:rsidRDefault="00313A32" w:rsidP="00313A32">
            <w:pPr>
              <w:ind w:left="20"/>
              <w:jc w:val="both"/>
              <w:rPr>
                <w:sz w:val="18"/>
                <w:szCs w:val="18"/>
                <w:lang w:eastAsia="en-US"/>
              </w:rPr>
            </w:pPr>
          </w:p>
        </w:tc>
        <w:tc>
          <w:tcPr>
            <w:tcW w:w="198" w:type="pct"/>
            <w:shd w:val="clear" w:color="auto" w:fill="FFFFFF"/>
          </w:tcPr>
          <w:p w14:paraId="5097A6B9" w14:textId="77777777" w:rsidR="00313A32" w:rsidRDefault="00313A32" w:rsidP="00313A32">
            <w:pPr>
              <w:ind w:left="20"/>
              <w:jc w:val="both"/>
              <w:rPr>
                <w:sz w:val="18"/>
                <w:szCs w:val="18"/>
                <w:lang w:eastAsia="en-US"/>
              </w:rPr>
            </w:pPr>
          </w:p>
          <w:p w14:paraId="64E3E025" w14:textId="77777777" w:rsidR="00313A32" w:rsidRDefault="00313A32" w:rsidP="00313A32">
            <w:pPr>
              <w:ind w:left="20"/>
              <w:jc w:val="both"/>
              <w:rPr>
                <w:sz w:val="18"/>
                <w:szCs w:val="18"/>
                <w:lang w:eastAsia="en-US"/>
              </w:rPr>
            </w:pPr>
          </w:p>
          <w:p w14:paraId="35776A6A" w14:textId="77777777" w:rsidR="00313A32" w:rsidRDefault="00313A32" w:rsidP="00313A32">
            <w:pPr>
              <w:jc w:val="both"/>
              <w:rPr>
                <w:sz w:val="18"/>
                <w:szCs w:val="18"/>
                <w:lang w:eastAsia="en-US"/>
              </w:rPr>
            </w:pPr>
          </w:p>
          <w:p w14:paraId="708E03FD" w14:textId="77777777" w:rsidR="00313A32" w:rsidRDefault="00313A32" w:rsidP="00313A32">
            <w:pPr>
              <w:jc w:val="both"/>
              <w:rPr>
                <w:sz w:val="18"/>
                <w:szCs w:val="18"/>
                <w:lang w:eastAsia="en-US"/>
              </w:rPr>
            </w:pPr>
          </w:p>
          <w:p w14:paraId="3AF4FA3D" w14:textId="79159B1E" w:rsidR="00313A32" w:rsidRDefault="00313A32" w:rsidP="00313A32">
            <w:pPr>
              <w:jc w:val="both"/>
              <w:rPr>
                <w:sz w:val="18"/>
                <w:szCs w:val="18"/>
                <w:lang w:eastAsia="en-US"/>
              </w:rPr>
            </w:pPr>
            <w:r>
              <w:rPr>
                <w:sz w:val="18"/>
                <w:szCs w:val="18"/>
                <w:lang w:eastAsia="en-US"/>
              </w:rPr>
              <w:t>1266</w:t>
            </w:r>
          </w:p>
        </w:tc>
        <w:tc>
          <w:tcPr>
            <w:tcW w:w="374" w:type="pct"/>
            <w:gridSpan w:val="4"/>
            <w:shd w:val="clear" w:color="auto" w:fill="FFFFFF"/>
          </w:tcPr>
          <w:p w14:paraId="6330C090" w14:textId="73E5BFFE" w:rsidR="00313A32" w:rsidRDefault="00313A32" w:rsidP="00313A32">
            <w:pPr>
              <w:ind w:left="57" w:right="57"/>
              <w:jc w:val="both"/>
              <w:rPr>
                <w:sz w:val="18"/>
                <w:szCs w:val="18"/>
                <w:lang w:eastAsia="en-US"/>
              </w:rPr>
            </w:pPr>
            <w:r>
              <w:rPr>
                <w:sz w:val="18"/>
                <w:szCs w:val="18"/>
                <w:lang w:eastAsia="en-US"/>
              </w:rPr>
              <w:t xml:space="preserve">100 </w:t>
            </w:r>
          </w:p>
        </w:tc>
        <w:tc>
          <w:tcPr>
            <w:tcW w:w="1337" w:type="pct"/>
            <w:vMerge/>
            <w:shd w:val="clear" w:color="auto" w:fill="FFFFFF"/>
          </w:tcPr>
          <w:p w14:paraId="60583C50" w14:textId="77777777" w:rsidR="00313A32" w:rsidRDefault="00313A32" w:rsidP="00313A32">
            <w:pPr>
              <w:ind w:left="57" w:right="57"/>
              <w:jc w:val="both"/>
              <w:rPr>
                <w:sz w:val="18"/>
                <w:szCs w:val="18"/>
                <w:lang w:eastAsia="en-US"/>
              </w:rPr>
            </w:pPr>
          </w:p>
        </w:tc>
      </w:tr>
      <w:tr w:rsidR="00313A32" w14:paraId="2EDEC330" w14:textId="77777777" w:rsidTr="00B7743D">
        <w:trPr>
          <w:gridAfter w:val="2"/>
          <w:wAfter w:w="6" w:type="pct"/>
          <w:trHeight w:val="30"/>
        </w:trPr>
        <w:tc>
          <w:tcPr>
            <w:tcW w:w="4994" w:type="pct"/>
            <w:gridSpan w:val="20"/>
            <w:shd w:val="clear" w:color="auto" w:fill="FFFFFF"/>
            <w:tcMar>
              <w:top w:w="15" w:type="dxa"/>
              <w:left w:w="15" w:type="dxa"/>
              <w:bottom w:w="15" w:type="dxa"/>
              <w:right w:w="15" w:type="dxa"/>
            </w:tcMar>
            <w:vAlign w:val="center"/>
          </w:tcPr>
          <w:p w14:paraId="2BAD3534" w14:textId="5C33ACDF" w:rsidR="00313A32" w:rsidRPr="000D4650" w:rsidRDefault="00313A32" w:rsidP="00313A32">
            <w:pPr>
              <w:ind w:left="57" w:right="57"/>
              <w:jc w:val="center"/>
              <w:rPr>
                <w:b/>
                <w:bCs/>
                <w:sz w:val="18"/>
                <w:szCs w:val="18"/>
                <w:highlight w:val="yellow"/>
                <w:lang w:eastAsia="en-US"/>
              </w:rPr>
            </w:pPr>
            <w:r w:rsidRPr="00B7743D">
              <w:rPr>
                <w:b/>
                <w:sz w:val="18"/>
                <w:szCs w:val="18"/>
              </w:rPr>
              <w:t>Цель. Привлечение инвестиций в жилищно-коммунальную инфраструктуру и промышленность</w:t>
            </w:r>
          </w:p>
        </w:tc>
      </w:tr>
      <w:tr w:rsidR="00313A32" w14:paraId="5BCBAF01" w14:textId="77777777" w:rsidTr="00AB4526">
        <w:trPr>
          <w:gridAfter w:val="2"/>
          <w:wAfter w:w="6" w:type="pct"/>
          <w:trHeight w:val="30"/>
        </w:trPr>
        <w:tc>
          <w:tcPr>
            <w:tcW w:w="288" w:type="pct"/>
            <w:shd w:val="clear" w:color="auto" w:fill="E2EFD9" w:themeFill="accent6" w:themeFillTint="33"/>
            <w:tcMar>
              <w:top w:w="15" w:type="dxa"/>
              <w:left w:w="15" w:type="dxa"/>
              <w:bottom w:w="15" w:type="dxa"/>
              <w:right w:w="15" w:type="dxa"/>
            </w:tcMar>
            <w:vAlign w:val="center"/>
          </w:tcPr>
          <w:p w14:paraId="535DFA3D" w14:textId="1590D6E9" w:rsidR="00313A32" w:rsidRPr="00E07987" w:rsidRDefault="00313A32" w:rsidP="00313A32">
            <w:pPr>
              <w:jc w:val="center"/>
              <w:rPr>
                <w:sz w:val="18"/>
                <w:szCs w:val="18"/>
                <w:highlight w:val="yellow"/>
                <w:lang w:eastAsia="en-US"/>
              </w:rPr>
            </w:pPr>
            <w:r w:rsidRPr="00E07987">
              <w:rPr>
                <w:sz w:val="18"/>
                <w:szCs w:val="18"/>
                <w:lang w:eastAsia="en-US"/>
              </w:rPr>
              <w:t>10</w:t>
            </w:r>
          </w:p>
        </w:tc>
        <w:tc>
          <w:tcPr>
            <w:tcW w:w="1047" w:type="pct"/>
            <w:gridSpan w:val="2"/>
            <w:shd w:val="clear" w:color="auto" w:fill="E2EFD9" w:themeFill="accent6" w:themeFillTint="33"/>
            <w:tcMar>
              <w:top w:w="15" w:type="dxa"/>
              <w:left w:w="15" w:type="dxa"/>
              <w:bottom w:w="15" w:type="dxa"/>
              <w:right w:w="15" w:type="dxa"/>
            </w:tcMar>
            <w:vAlign w:val="center"/>
          </w:tcPr>
          <w:p w14:paraId="5755C9A1" w14:textId="1999FB63" w:rsidR="00313A32" w:rsidRPr="00106A18" w:rsidRDefault="00313A32" w:rsidP="00313A32">
            <w:pPr>
              <w:ind w:left="57" w:right="57"/>
              <w:jc w:val="both"/>
              <w:rPr>
                <w:sz w:val="18"/>
                <w:szCs w:val="18"/>
                <w:highlight w:val="yellow"/>
                <w:lang w:eastAsia="en-US"/>
              </w:rPr>
            </w:pPr>
            <w:r>
              <w:rPr>
                <w:b/>
                <w:sz w:val="20"/>
                <w:szCs w:val="20"/>
              </w:rPr>
              <w:t>Целевой индикатор 10.</w:t>
            </w:r>
            <w:r>
              <w:rPr>
                <w:sz w:val="20"/>
                <w:szCs w:val="20"/>
              </w:rPr>
              <w:t xml:space="preserve"> ИОК (МПС РК)</w:t>
            </w:r>
          </w:p>
        </w:tc>
        <w:tc>
          <w:tcPr>
            <w:tcW w:w="429" w:type="pct"/>
            <w:shd w:val="clear" w:color="auto" w:fill="E2EFD9" w:themeFill="accent6" w:themeFillTint="33"/>
            <w:tcMar>
              <w:top w:w="15" w:type="dxa"/>
              <w:left w:w="15" w:type="dxa"/>
              <w:bottom w:w="15" w:type="dxa"/>
              <w:right w:w="15" w:type="dxa"/>
            </w:tcMar>
            <w:vAlign w:val="center"/>
          </w:tcPr>
          <w:p w14:paraId="11250CAB" w14:textId="77D74B9C" w:rsidR="00313A32" w:rsidRPr="00106A18" w:rsidRDefault="00313A32" w:rsidP="00313A32">
            <w:pPr>
              <w:ind w:left="20"/>
              <w:jc w:val="both"/>
              <w:rPr>
                <w:sz w:val="18"/>
                <w:szCs w:val="18"/>
                <w:highlight w:val="yellow"/>
                <w:lang w:eastAsia="en-US"/>
              </w:rPr>
            </w:pPr>
            <w:r w:rsidRPr="007743CE">
              <w:rPr>
                <w:sz w:val="18"/>
                <w:szCs w:val="18"/>
                <w:lang w:eastAsia="en-US"/>
              </w:rPr>
              <w:t>Статистические данные</w:t>
            </w:r>
          </w:p>
        </w:tc>
        <w:tc>
          <w:tcPr>
            <w:tcW w:w="381" w:type="pct"/>
            <w:gridSpan w:val="2"/>
            <w:shd w:val="clear" w:color="auto" w:fill="E2EFD9" w:themeFill="accent6" w:themeFillTint="33"/>
            <w:tcMar>
              <w:top w:w="15" w:type="dxa"/>
              <w:left w:w="15" w:type="dxa"/>
              <w:bottom w:w="15" w:type="dxa"/>
              <w:right w:w="15" w:type="dxa"/>
            </w:tcMar>
            <w:vAlign w:val="center"/>
          </w:tcPr>
          <w:p w14:paraId="5563B42B" w14:textId="31220223" w:rsidR="00313A32" w:rsidRPr="00367D1A" w:rsidRDefault="00313A32" w:rsidP="00313A32">
            <w:pPr>
              <w:jc w:val="center"/>
              <w:rPr>
                <w:sz w:val="18"/>
                <w:szCs w:val="18"/>
                <w:lang w:eastAsia="en-US"/>
              </w:rPr>
            </w:pPr>
            <w:proofErr w:type="spellStart"/>
            <w:proofErr w:type="gramStart"/>
            <w:r>
              <w:rPr>
                <w:sz w:val="18"/>
                <w:szCs w:val="18"/>
                <w:lang w:eastAsia="en-US"/>
              </w:rPr>
              <w:t>млрд.тенге</w:t>
            </w:r>
            <w:proofErr w:type="spellEnd"/>
            <w:proofErr w:type="gramEnd"/>
          </w:p>
        </w:tc>
        <w:tc>
          <w:tcPr>
            <w:tcW w:w="334" w:type="pct"/>
            <w:gridSpan w:val="2"/>
            <w:shd w:val="clear" w:color="auto" w:fill="E2EFD9" w:themeFill="accent6" w:themeFillTint="33"/>
            <w:tcMar>
              <w:top w:w="15" w:type="dxa"/>
              <w:left w:w="15" w:type="dxa"/>
              <w:bottom w:w="15" w:type="dxa"/>
              <w:right w:w="15" w:type="dxa"/>
            </w:tcMar>
          </w:tcPr>
          <w:p w14:paraId="6D03AA5D" w14:textId="5A182903" w:rsidR="00313A32" w:rsidRPr="00367D1A" w:rsidRDefault="00313A32" w:rsidP="00313A32">
            <w:pPr>
              <w:ind w:left="20"/>
              <w:jc w:val="center"/>
              <w:rPr>
                <w:sz w:val="18"/>
                <w:szCs w:val="18"/>
                <w:lang w:eastAsia="en-US"/>
              </w:rPr>
            </w:pPr>
            <w:r w:rsidRPr="00BC0041">
              <w:rPr>
                <w:sz w:val="18"/>
                <w:szCs w:val="18"/>
                <w:lang w:eastAsia="en-US"/>
              </w:rPr>
              <w:t>2024-2027 годы</w:t>
            </w:r>
          </w:p>
        </w:tc>
        <w:tc>
          <w:tcPr>
            <w:tcW w:w="331" w:type="pct"/>
            <w:gridSpan w:val="4"/>
            <w:shd w:val="clear" w:color="auto" w:fill="E2EFD9" w:themeFill="accent6" w:themeFillTint="33"/>
            <w:vAlign w:val="center"/>
          </w:tcPr>
          <w:p w14:paraId="40AB9C55" w14:textId="77777777" w:rsidR="00313A32" w:rsidRPr="00367D1A" w:rsidRDefault="00313A32" w:rsidP="00313A32">
            <w:pPr>
              <w:ind w:left="20"/>
              <w:jc w:val="both"/>
              <w:rPr>
                <w:sz w:val="18"/>
                <w:szCs w:val="18"/>
                <w:lang w:eastAsia="en-US"/>
              </w:rPr>
            </w:pPr>
          </w:p>
        </w:tc>
        <w:tc>
          <w:tcPr>
            <w:tcW w:w="275" w:type="pct"/>
            <w:gridSpan w:val="2"/>
            <w:tcBorders>
              <w:top w:val="single" w:sz="4" w:space="0" w:color="000000"/>
              <w:left w:val="nil"/>
              <w:bottom w:val="single" w:sz="4" w:space="0" w:color="000000"/>
              <w:right w:val="single" w:sz="4" w:space="0" w:color="000000"/>
            </w:tcBorders>
            <w:shd w:val="clear" w:color="auto" w:fill="E2EFD9" w:themeFill="accent6" w:themeFillTint="33"/>
            <w:vAlign w:val="center"/>
          </w:tcPr>
          <w:p w14:paraId="12994E1C" w14:textId="17CBC37E" w:rsidR="00313A32" w:rsidRPr="0033130A" w:rsidRDefault="00313A32" w:rsidP="00313A32">
            <w:pPr>
              <w:ind w:left="20"/>
              <w:jc w:val="both"/>
              <w:rPr>
                <w:sz w:val="18"/>
                <w:szCs w:val="18"/>
                <w:lang w:eastAsia="en-US"/>
              </w:rPr>
            </w:pPr>
            <w:r w:rsidRPr="0033130A">
              <w:rPr>
                <w:sz w:val="18"/>
                <w:szCs w:val="18"/>
                <w:lang w:eastAsia="en-US"/>
              </w:rPr>
              <w:t>6 674,1</w:t>
            </w:r>
          </w:p>
        </w:tc>
        <w:tc>
          <w:tcPr>
            <w:tcW w:w="198" w:type="pct"/>
            <w:tcBorders>
              <w:top w:val="single" w:sz="4" w:space="0" w:color="000000"/>
              <w:left w:val="nil"/>
              <w:bottom w:val="single" w:sz="4" w:space="0" w:color="000000"/>
              <w:right w:val="single" w:sz="4" w:space="0" w:color="000000"/>
            </w:tcBorders>
            <w:shd w:val="clear" w:color="auto" w:fill="E2EFD9" w:themeFill="accent6" w:themeFillTint="33"/>
            <w:vAlign w:val="center"/>
          </w:tcPr>
          <w:p w14:paraId="1E564ADC" w14:textId="49A0F265" w:rsidR="00313A32" w:rsidRPr="0033130A" w:rsidRDefault="00313A32" w:rsidP="00313A32">
            <w:pPr>
              <w:ind w:left="20"/>
              <w:jc w:val="both"/>
              <w:rPr>
                <w:sz w:val="18"/>
                <w:szCs w:val="18"/>
                <w:lang w:eastAsia="en-US"/>
              </w:rPr>
            </w:pPr>
            <w:r w:rsidRPr="0033130A">
              <w:rPr>
                <w:sz w:val="18"/>
                <w:szCs w:val="18"/>
                <w:lang w:eastAsia="en-US"/>
              </w:rPr>
              <w:t>6674,1 </w:t>
            </w:r>
          </w:p>
        </w:tc>
        <w:tc>
          <w:tcPr>
            <w:tcW w:w="374" w:type="pct"/>
            <w:gridSpan w:val="4"/>
            <w:tcBorders>
              <w:right w:val="single" w:sz="4" w:space="0" w:color="auto"/>
            </w:tcBorders>
            <w:shd w:val="clear" w:color="auto" w:fill="E2EFD9" w:themeFill="accent6" w:themeFillTint="33"/>
          </w:tcPr>
          <w:p w14:paraId="6F82A6B9" w14:textId="505BB872" w:rsidR="00313A32" w:rsidRPr="0033130A" w:rsidRDefault="00313A32" w:rsidP="00313A32">
            <w:pPr>
              <w:ind w:left="57" w:right="57"/>
              <w:jc w:val="both"/>
              <w:rPr>
                <w:sz w:val="18"/>
                <w:szCs w:val="18"/>
                <w:lang w:eastAsia="en-US"/>
              </w:rPr>
            </w:pPr>
            <w:r w:rsidRPr="0033130A">
              <w:rPr>
                <w:sz w:val="18"/>
                <w:szCs w:val="18"/>
                <w:lang w:eastAsia="en-US"/>
              </w:rPr>
              <w:t>100</w:t>
            </w:r>
          </w:p>
        </w:tc>
        <w:tc>
          <w:tcPr>
            <w:tcW w:w="1337" w:type="pct"/>
            <w:tcBorders>
              <w:left w:val="single" w:sz="4" w:space="0" w:color="auto"/>
            </w:tcBorders>
            <w:shd w:val="clear" w:color="auto" w:fill="E2EFD9" w:themeFill="accent6" w:themeFillTint="33"/>
          </w:tcPr>
          <w:p w14:paraId="639D311E" w14:textId="77777777" w:rsidR="00313A32" w:rsidRPr="007743CE" w:rsidRDefault="00313A32" w:rsidP="00313A32">
            <w:pPr>
              <w:ind w:left="57" w:right="57"/>
              <w:jc w:val="both"/>
              <w:rPr>
                <w:b/>
                <w:bCs/>
                <w:sz w:val="18"/>
                <w:szCs w:val="18"/>
                <w:lang w:eastAsia="en-US"/>
              </w:rPr>
            </w:pPr>
            <w:r w:rsidRPr="007743CE">
              <w:rPr>
                <w:b/>
                <w:bCs/>
                <w:sz w:val="18"/>
                <w:szCs w:val="18"/>
                <w:lang w:eastAsia="en-US"/>
              </w:rPr>
              <w:t>Достигнут</w:t>
            </w:r>
          </w:p>
          <w:p w14:paraId="0242E805" w14:textId="34108FA9" w:rsidR="00313A32" w:rsidRPr="00106A18" w:rsidRDefault="00313A32" w:rsidP="00313A32">
            <w:pPr>
              <w:ind w:left="57" w:right="57"/>
              <w:jc w:val="both"/>
              <w:rPr>
                <w:sz w:val="18"/>
                <w:szCs w:val="18"/>
                <w:highlight w:val="yellow"/>
                <w:lang w:eastAsia="en-US"/>
              </w:rPr>
            </w:pPr>
            <w:r w:rsidRPr="000D4650">
              <w:rPr>
                <w:sz w:val="18"/>
                <w:szCs w:val="18"/>
                <w:lang w:eastAsia="en-US"/>
              </w:rPr>
              <w:t xml:space="preserve">Согласно отчету Бюро национальной статистики АСПИР РК (taldau.kz) по итогам 12 месяцев </w:t>
            </w:r>
            <w:r>
              <w:rPr>
                <w:sz w:val="18"/>
                <w:szCs w:val="18"/>
                <w:lang w:eastAsia="en-US"/>
              </w:rPr>
              <w:t xml:space="preserve">2024 года </w:t>
            </w:r>
            <w:r w:rsidRPr="000D4650">
              <w:rPr>
                <w:sz w:val="18"/>
                <w:szCs w:val="18"/>
                <w:lang w:eastAsia="en-US"/>
              </w:rPr>
              <w:t>6,7 трлн. тенге</w:t>
            </w:r>
          </w:p>
        </w:tc>
      </w:tr>
      <w:tr w:rsidR="00313A32" w14:paraId="79B7C347" w14:textId="77777777" w:rsidTr="0038647D">
        <w:trPr>
          <w:gridAfter w:val="2"/>
          <w:wAfter w:w="6" w:type="pct"/>
          <w:trHeight w:val="30"/>
        </w:trPr>
        <w:tc>
          <w:tcPr>
            <w:tcW w:w="288" w:type="pct"/>
            <w:shd w:val="clear" w:color="auto" w:fill="D9E2F3" w:themeFill="accent5" w:themeFillTint="33"/>
            <w:tcMar>
              <w:top w:w="15" w:type="dxa"/>
              <w:left w:w="15" w:type="dxa"/>
              <w:bottom w:w="15" w:type="dxa"/>
              <w:right w:w="15" w:type="dxa"/>
            </w:tcMar>
            <w:vAlign w:val="center"/>
          </w:tcPr>
          <w:p w14:paraId="0E39E50A" w14:textId="4031A8E5" w:rsidR="00313A32" w:rsidRPr="00E07987" w:rsidRDefault="00313A32" w:rsidP="00313A32">
            <w:pPr>
              <w:jc w:val="center"/>
              <w:rPr>
                <w:sz w:val="18"/>
                <w:szCs w:val="18"/>
                <w:highlight w:val="yellow"/>
                <w:lang w:eastAsia="en-US"/>
              </w:rPr>
            </w:pPr>
            <w:r w:rsidRPr="00E07987">
              <w:rPr>
                <w:sz w:val="18"/>
                <w:szCs w:val="18"/>
                <w:lang w:eastAsia="en-US"/>
              </w:rPr>
              <w:t>10.1</w:t>
            </w:r>
          </w:p>
        </w:tc>
        <w:tc>
          <w:tcPr>
            <w:tcW w:w="1047" w:type="pct"/>
            <w:gridSpan w:val="2"/>
            <w:shd w:val="clear" w:color="auto" w:fill="D9E2F3" w:themeFill="accent5" w:themeFillTint="33"/>
            <w:tcMar>
              <w:top w:w="15" w:type="dxa"/>
              <w:left w:w="15" w:type="dxa"/>
              <w:bottom w:w="15" w:type="dxa"/>
              <w:right w:w="15" w:type="dxa"/>
            </w:tcMar>
          </w:tcPr>
          <w:p w14:paraId="5E145CB0" w14:textId="77AB9D66" w:rsidR="00313A32" w:rsidRDefault="00313A32" w:rsidP="00313A32">
            <w:pPr>
              <w:ind w:left="57" w:right="57"/>
              <w:jc w:val="both"/>
              <w:rPr>
                <w:b/>
                <w:sz w:val="18"/>
                <w:szCs w:val="18"/>
              </w:rPr>
            </w:pPr>
            <w:r w:rsidRPr="00A57D62">
              <w:rPr>
                <w:b/>
                <w:kern w:val="24"/>
                <w:sz w:val="18"/>
                <w:szCs w:val="18"/>
              </w:rPr>
              <w:t>Показатель результата 10.1</w:t>
            </w:r>
            <w:r w:rsidRPr="00A57D62">
              <w:rPr>
                <w:kern w:val="24"/>
                <w:sz w:val="18"/>
                <w:szCs w:val="18"/>
              </w:rPr>
              <w:t xml:space="preserve"> Объем ИОК в отрасли строительство</w:t>
            </w:r>
          </w:p>
        </w:tc>
        <w:tc>
          <w:tcPr>
            <w:tcW w:w="429" w:type="pct"/>
            <w:shd w:val="clear" w:color="auto" w:fill="D9E2F3" w:themeFill="accent5" w:themeFillTint="33"/>
            <w:tcMar>
              <w:top w:w="15" w:type="dxa"/>
              <w:left w:w="15" w:type="dxa"/>
              <w:bottom w:w="15" w:type="dxa"/>
              <w:right w:w="15" w:type="dxa"/>
            </w:tcMar>
            <w:vAlign w:val="center"/>
          </w:tcPr>
          <w:p w14:paraId="4E34C4A5" w14:textId="0DC2515C" w:rsidR="00313A32" w:rsidRPr="00C247CC" w:rsidRDefault="00313A32" w:rsidP="00313A32">
            <w:pPr>
              <w:jc w:val="both"/>
              <w:rPr>
                <w:sz w:val="18"/>
                <w:szCs w:val="18"/>
                <w:lang w:eastAsia="en-US"/>
              </w:rPr>
            </w:pPr>
            <w:r w:rsidRPr="00A57D62">
              <w:rPr>
                <w:sz w:val="18"/>
                <w:szCs w:val="18"/>
                <w:lang w:eastAsia="en-US"/>
              </w:rPr>
              <w:t>Статистические данные</w:t>
            </w:r>
          </w:p>
        </w:tc>
        <w:tc>
          <w:tcPr>
            <w:tcW w:w="381" w:type="pct"/>
            <w:gridSpan w:val="2"/>
            <w:shd w:val="clear" w:color="auto" w:fill="D9E2F3" w:themeFill="accent5" w:themeFillTint="33"/>
            <w:tcMar>
              <w:top w:w="15" w:type="dxa"/>
              <w:left w:w="15" w:type="dxa"/>
              <w:bottom w:w="15" w:type="dxa"/>
              <w:right w:w="15" w:type="dxa"/>
            </w:tcMar>
            <w:vAlign w:val="center"/>
          </w:tcPr>
          <w:p w14:paraId="5968DFAE" w14:textId="72B80146" w:rsidR="00313A32" w:rsidRPr="00536A3A" w:rsidRDefault="00313A32" w:rsidP="00313A32">
            <w:pPr>
              <w:jc w:val="center"/>
              <w:rPr>
                <w:sz w:val="18"/>
                <w:szCs w:val="18"/>
                <w:lang w:eastAsia="en-US"/>
              </w:rPr>
            </w:pPr>
            <w:r w:rsidRPr="00A57D62">
              <w:rPr>
                <w:sz w:val="18"/>
                <w:szCs w:val="18"/>
                <w:lang w:eastAsia="en-US"/>
              </w:rPr>
              <w:t>млн тенге</w:t>
            </w:r>
          </w:p>
        </w:tc>
        <w:tc>
          <w:tcPr>
            <w:tcW w:w="334" w:type="pct"/>
            <w:gridSpan w:val="2"/>
            <w:shd w:val="clear" w:color="auto" w:fill="D9E2F3" w:themeFill="accent5" w:themeFillTint="33"/>
            <w:tcMar>
              <w:top w:w="15" w:type="dxa"/>
              <w:left w:w="15" w:type="dxa"/>
              <w:bottom w:w="15" w:type="dxa"/>
              <w:right w:w="15" w:type="dxa"/>
            </w:tcMar>
            <w:vAlign w:val="center"/>
          </w:tcPr>
          <w:p w14:paraId="275A0C13" w14:textId="1865F6D5" w:rsidR="00313A32" w:rsidRPr="00BC0041" w:rsidRDefault="00313A32" w:rsidP="00313A32">
            <w:pPr>
              <w:ind w:left="20"/>
              <w:jc w:val="center"/>
              <w:rPr>
                <w:sz w:val="18"/>
                <w:szCs w:val="18"/>
                <w:lang w:eastAsia="en-US"/>
              </w:rPr>
            </w:pPr>
            <w:r w:rsidRPr="00A57D62">
              <w:rPr>
                <w:sz w:val="18"/>
                <w:szCs w:val="18"/>
                <w:lang w:eastAsia="en-US"/>
              </w:rPr>
              <w:t>202</w:t>
            </w:r>
            <w:r>
              <w:rPr>
                <w:sz w:val="18"/>
                <w:szCs w:val="18"/>
                <w:lang w:eastAsia="en-US"/>
              </w:rPr>
              <w:t>4</w:t>
            </w:r>
            <w:r w:rsidRPr="00A57D62">
              <w:rPr>
                <w:sz w:val="18"/>
                <w:szCs w:val="18"/>
                <w:lang w:eastAsia="en-US"/>
              </w:rPr>
              <w:t>-2027 годы</w:t>
            </w:r>
          </w:p>
        </w:tc>
        <w:tc>
          <w:tcPr>
            <w:tcW w:w="331" w:type="pct"/>
            <w:gridSpan w:val="4"/>
            <w:shd w:val="clear" w:color="auto" w:fill="D9E2F3" w:themeFill="accent5" w:themeFillTint="33"/>
            <w:vAlign w:val="center"/>
          </w:tcPr>
          <w:p w14:paraId="448E0407" w14:textId="77777777" w:rsidR="00313A32" w:rsidRPr="00367D1A" w:rsidRDefault="00313A32" w:rsidP="00313A32">
            <w:pPr>
              <w:ind w:left="20"/>
              <w:jc w:val="both"/>
              <w:rPr>
                <w:sz w:val="18"/>
                <w:szCs w:val="18"/>
                <w:lang w:eastAsia="en-US"/>
              </w:rPr>
            </w:pPr>
          </w:p>
        </w:tc>
        <w:tc>
          <w:tcPr>
            <w:tcW w:w="275" w:type="pct"/>
            <w:gridSpan w:val="2"/>
            <w:shd w:val="clear" w:color="auto" w:fill="D9E2F3" w:themeFill="accent5" w:themeFillTint="33"/>
          </w:tcPr>
          <w:p w14:paraId="16550E80" w14:textId="77777777" w:rsidR="00313A32" w:rsidRPr="00A57D62" w:rsidRDefault="00313A32" w:rsidP="00313A32">
            <w:pPr>
              <w:ind w:left="20"/>
              <w:jc w:val="center"/>
              <w:rPr>
                <w:sz w:val="18"/>
                <w:szCs w:val="18"/>
                <w:lang w:eastAsia="en-US"/>
              </w:rPr>
            </w:pPr>
          </w:p>
          <w:p w14:paraId="5819FC18" w14:textId="77777777" w:rsidR="00313A32" w:rsidRPr="00A57D62" w:rsidRDefault="00313A32" w:rsidP="00313A32">
            <w:pPr>
              <w:ind w:left="20"/>
              <w:jc w:val="center"/>
              <w:rPr>
                <w:sz w:val="18"/>
                <w:szCs w:val="18"/>
                <w:lang w:eastAsia="en-US"/>
              </w:rPr>
            </w:pPr>
          </w:p>
          <w:p w14:paraId="173D5331" w14:textId="77E91C60" w:rsidR="00313A32" w:rsidRPr="00F94A0D" w:rsidRDefault="00313A32" w:rsidP="00313A32">
            <w:pPr>
              <w:ind w:left="20"/>
              <w:jc w:val="both"/>
              <w:rPr>
                <w:sz w:val="18"/>
                <w:szCs w:val="18"/>
                <w:lang w:eastAsia="en-US"/>
              </w:rPr>
            </w:pPr>
            <w:r w:rsidRPr="00A57D62">
              <w:rPr>
                <w:sz w:val="18"/>
                <w:szCs w:val="18"/>
                <w:lang w:eastAsia="en-US"/>
              </w:rPr>
              <w:t>4 082 189,7</w:t>
            </w:r>
          </w:p>
        </w:tc>
        <w:tc>
          <w:tcPr>
            <w:tcW w:w="198" w:type="pct"/>
            <w:shd w:val="clear" w:color="auto" w:fill="D9E2F3" w:themeFill="accent5" w:themeFillTint="33"/>
          </w:tcPr>
          <w:p w14:paraId="44F29226" w14:textId="77777777" w:rsidR="00313A32" w:rsidRPr="00A57D62" w:rsidRDefault="00313A32" w:rsidP="00313A32">
            <w:pPr>
              <w:rPr>
                <w:sz w:val="18"/>
                <w:szCs w:val="18"/>
                <w:lang w:val="kk-KZ" w:eastAsia="en-US"/>
              </w:rPr>
            </w:pPr>
          </w:p>
          <w:p w14:paraId="28DD9EA3" w14:textId="77777777" w:rsidR="00313A32" w:rsidRPr="00A57D62" w:rsidRDefault="00313A32" w:rsidP="00313A32">
            <w:pPr>
              <w:rPr>
                <w:sz w:val="18"/>
                <w:szCs w:val="18"/>
                <w:lang w:val="en-US" w:eastAsia="en-US"/>
              </w:rPr>
            </w:pPr>
            <w:r w:rsidRPr="00A57D62">
              <w:rPr>
                <w:sz w:val="18"/>
                <w:szCs w:val="18"/>
                <w:lang w:val="kk-KZ" w:eastAsia="en-US"/>
              </w:rPr>
              <w:t xml:space="preserve"> 4 082,2</w:t>
            </w:r>
          </w:p>
          <w:p w14:paraId="26AD3FB1" w14:textId="77777777" w:rsidR="00313A32" w:rsidRPr="00F94A0D" w:rsidRDefault="00313A32" w:rsidP="00313A32">
            <w:pPr>
              <w:ind w:left="20"/>
              <w:jc w:val="both"/>
              <w:rPr>
                <w:sz w:val="18"/>
                <w:szCs w:val="18"/>
                <w:lang w:eastAsia="en-US"/>
              </w:rPr>
            </w:pPr>
          </w:p>
        </w:tc>
        <w:tc>
          <w:tcPr>
            <w:tcW w:w="374" w:type="pct"/>
            <w:gridSpan w:val="4"/>
            <w:shd w:val="clear" w:color="auto" w:fill="D9E2F3" w:themeFill="accent5" w:themeFillTint="33"/>
          </w:tcPr>
          <w:p w14:paraId="5F712850" w14:textId="579AE36B" w:rsidR="00313A32" w:rsidRPr="002350A4" w:rsidRDefault="00313A32" w:rsidP="00313A32">
            <w:pPr>
              <w:ind w:left="57" w:right="57"/>
              <w:jc w:val="both"/>
              <w:rPr>
                <w:sz w:val="18"/>
                <w:szCs w:val="18"/>
                <w:lang w:eastAsia="en-US"/>
              </w:rPr>
            </w:pPr>
            <w:r>
              <w:rPr>
                <w:sz w:val="18"/>
                <w:szCs w:val="18"/>
                <w:lang w:eastAsia="en-US"/>
              </w:rPr>
              <w:t>100%</w:t>
            </w:r>
          </w:p>
        </w:tc>
        <w:tc>
          <w:tcPr>
            <w:tcW w:w="1337" w:type="pct"/>
            <w:shd w:val="clear" w:color="auto" w:fill="D9E2F3" w:themeFill="accent5" w:themeFillTint="33"/>
          </w:tcPr>
          <w:p w14:paraId="591B9D18" w14:textId="4A27618C" w:rsidR="00313A32" w:rsidRPr="00A57D62" w:rsidRDefault="00313A32" w:rsidP="00313A32">
            <w:pPr>
              <w:ind w:left="57" w:right="57"/>
              <w:jc w:val="both"/>
              <w:rPr>
                <w:b/>
                <w:sz w:val="18"/>
                <w:szCs w:val="18"/>
                <w:lang w:eastAsia="en-US"/>
              </w:rPr>
            </w:pPr>
            <w:r>
              <w:rPr>
                <w:b/>
                <w:sz w:val="18"/>
                <w:szCs w:val="18"/>
                <w:lang w:eastAsia="en-US"/>
              </w:rPr>
              <w:t>Достигнут</w:t>
            </w:r>
          </w:p>
          <w:p w14:paraId="13667F4F" w14:textId="77777777" w:rsidR="00313A32" w:rsidRPr="00A57D62" w:rsidRDefault="00313A32" w:rsidP="00313A32">
            <w:pPr>
              <w:ind w:left="57" w:right="57"/>
              <w:jc w:val="both"/>
              <w:rPr>
                <w:i/>
                <w:sz w:val="18"/>
                <w:szCs w:val="18"/>
                <w:lang w:eastAsia="en-US"/>
              </w:rPr>
            </w:pPr>
            <w:r w:rsidRPr="00A57D62">
              <w:rPr>
                <w:sz w:val="18"/>
                <w:szCs w:val="18"/>
                <w:lang w:eastAsia="en-US"/>
              </w:rPr>
              <w:t xml:space="preserve">Объем инвестиций в основной капитал </w:t>
            </w:r>
            <w:proofErr w:type="spellStart"/>
            <w:r w:rsidRPr="00A57D62">
              <w:rPr>
                <w:sz w:val="18"/>
                <w:szCs w:val="18"/>
                <w:lang w:val="kk-KZ" w:eastAsia="en-US"/>
              </w:rPr>
              <w:t>строительств</w:t>
            </w:r>
            <w:proofErr w:type="spellEnd"/>
            <w:r w:rsidRPr="00A57D62">
              <w:rPr>
                <w:sz w:val="18"/>
                <w:szCs w:val="18"/>
                <w:lang w:eastAsia="en-US"/>
              </w:rPr>
              <w:t xml:space="preserve">а показывает положительную динамику. </w:t>
            </w:r>
            <w:proofErr w:type="spellStart"/>
            <w:r w:rsidRPr="00A57D62">
              <w:rPr>
                <w:sz w:val="18"/>
                <w:szCs w:val="18"/>
                <w:lang w:val="kk-KZ" w:eastAsia="en-US"/>
              </w:rPr>
              <w:t>Согласно</w:t>
            </w:r>
            <w:proofErr w:type="spellEnd"/>
            <w:r w:rsidRPr="00A57D62">
              <w:rPr>
                <w:sz w:val="18"/>
                <w:szCs w:val="18"/>
                <w:lang w:val="kk-KZ" w:eastAsia="en-US"/>
              </w:rPr>
              <w:t xml:space="preserve"> </w:t>
            </w:r>
            <w:proofErr w:type="spellStart"/>
            <w:r w:rsidRPr="00A57D62">
              <w:rPr>
                <w:sz w:val="18"/>
                <w:szCs w:val="18"/>
                <w:lang w:val="kk-KZ" w:eastAsia="en-US"/>
              </w:rPr>
              <w:t>статистическим</w:t>
            </w:r>
            <w:proofErr w:type="spellEnd"/>
            <w:r w:rsidRPr="00A57D62">
              <w:rPr>
                <w:sz w:val="18"/>
                <w:szCs w:val="18"/>
                <w:lang w:val="kk-KZ" w:eastAsia="en-US"/>
              </w:rPr>
              <w:t xml:space="preserve"> </w:t>
            </w:r>
            <w:proofErr w:type="spellStart"/>
            <w:r w:rsidRPr="00A57D62">
              <w:rPr>
                <w:sz w:val="18"/>
                <w:szCs w:val="18"/>
                <w:lang w:val="kk-KZ" w:eastAsia="en-US"/>
              </w:rPr>
              <w:t>данным</w:t>
            </w:r>
            <w:proofErr w:type="spellEnd"/>
            <w:r w:rsidRPr="00A57D62">
              <w:rPr>
                <w:sz w:val="18"/>
                <w:szCs w:val="18"/>
                <w:lang w:val="kk-KZ" w:eastAsia="en-US"/>
              </w:rPr>
              <w:t xml:space="preserve"> БНС АСПИР з</w:t>
            </w:r>
            <w:r w:rsidRPr="00A57D62">
              <w:rPr>
                <w:sz w:val="18"/>
                <w:szCs w:val="18"/>
                <w:lang w:eastAsia="en-US"/>
              </w:rPr>
              <w:t xml:space="preserve">а </w:t>
            </w:r>
            <w:r w:rsidRPr="00A57D62">
              <w:rPr>
                <w:b/>
                <w:sz w:val="18"/>
                <w:szCs w:val="18"/>
                <w:lang w:eastAsia="en-US"/>
              </w:rPr>
              <w:t xml:space="preserve">январь-декабрь </w:t>
            </w:r>
            <w:r w:rsidRPr="00A57D62">
              <w:rPr>
                <w:sz w:val="18"/>
                <w:szCs w:val="18"/>
                <w:lang w:eastAsia="en-US"/>
              </w:rPr>
              <w:t>2024 год</w:t>
            </w:r>
            <w:r w:rsidRPr="00A57D62">
              <w:rPr>
                <w:sz w:val="18"/>
                <w:szCs w:val="18"/>
                <w:lang w:val="kk-KZ" w:eastAsia="en-US"/>
              </w:rPr>
              <w:t>а</w:t>
            </w:r>
            <w:r w:rsidRPr="00A57D62">
              <w:rPr>
                <w:sz w:val="18"/>
                <w:szCs w:val="18"/>
                <w:lang w:eastAsia="en-US"/>
              </w:rPr>
              <w:t xml:space="preserve"> объем инвестиций составил </w:t>
            </w:r>
            <w:r w:rsidRPr="00A57D62">
              <w:rPr>
                <w:b/>
                <w:sz w:val="18"/>
                <w:szCs w:val="18"/>
                <w:lang w:val="kk-KZ" w:eastAsia="en-US"/>
              </w:rPr>
              <w:t>4 082,2</w:t>
            </w:r>
            <w:r w:rsidRPr="00A57D62">
              <w:rPr>
                <w:sz w:val="18"/>
                <w:szCs w:val="18"/>
                <w:lang w:eastAsia="en-US"/>
              </w:rPr>
              <w:t xml:space="preserve"> </w:t>
            </w:r>
            <w:r w:rsidRPr="00A57D62">
              <w:rPr>
                <w:b/>
                <w:bCs/>
                <w:sz w:val="18"/>
                <w:szCs w:val="18"/>
                <w:lang w:eastAsia="en-US"/>
              </w:rPr>
              <w:t>млрд</w:t>
            </w:r>
            <w:r w:rsidRPr="00A57D62">
              <w:rPr>
                <w:b/>
                <w:bCs/>
                <w:sz w:val="18"/>
                <w:szCs w:val="18"/>
                <w:lang w:val="kk-KZ" w:eastAsia="en-US"/>
              </w:rPr>
              <w:t>.</w:t>
            </w:r>
            <w:r w:rsidRPr="00A57D62">
              <w:rPr>
                <w:b/>
                <w:bCs/>
                <w:sz w:val="18"/>
                <w:szCs w:val="18"/>
                <w:lang w:eastAsia="en-US"/>
              </w:rPr>
              <w:t xml:space="preserve"> тенге,</w:t>
            </w:r>
            <w:r w:rsidRPr="00A57D62">
              <w:rPr>
                <w:sz w:val="18"/>
                <w:szCs w:val="18"/>
                <w:lang w:eastAsia="en-US"/>
              </w:rPr>
              <w:t xml:space="preserve"> что превышает показатель предыдущего года на 113% </w:t>
            </w:r>
            <w:proofErr w:type="gramStart"/>
            <w:r w:rsidRPr="00A57D62">
              <w:rPr>
                <w:sz w:val="18"/>
                <w:szCs w:val="18"/>
                <w:lang w:eastAsia="en-US"/>
              </w:rPr>
              <w:t>( за</w:t>
            </w:r>
            <w:proofErr w:type="gramEnd"/>
            <w:r w:rsidRPr="00A57D62">
              <w:rPr>
                <w:sz w:val="18"/>
                <w:szCs w:val="18"/>
                <w:lang w:eastAsia="en-US"/>
              </w:rPr>
              <w:t xml:space="preserve"> январь-декабрь </w:t>
            </w:r>
            <w:r w:rsidRPr="00A57D62">
              <w:rPr>
                <w:i/>
                <w:sz w:val="18"/>
                <w:szCs w:val="18"/>
                <w:lang w:eastAsia="en-US"/>
              </w:rPr>
              <w:t>2023 год – 3 620,0 млрд тенге</w:t>
            </w:r>
          </w:p>
          <w:p w14:paraId="5E2EA827" w14:textId="77777777" w:rsidR="00313A32" w:rsidRPr="00A57D62" w:rsidRDefault="00313A32" w:rsidP="00313A32">
            <w:pPr>
              <w:ind w:left="57" w:right="57"/>
              <w:jc w:val="both"/>
              <w:rPr>
                <w:i/>
                <w:sz w:val="18"/>
                <w:szCs w:val="18"/>
                <w:lang w:eastAsia="en-US"/>
              </w:rPr>
            </w:pPr>
          </w:p>
          <w:p w14:paraId="13247C0D" w14:textId="3EF5D1AF" w:rsidR="00313A32" w:rsidRPr="000D4650" w:rsidRDefault="00313A32" w:rsidP="00313A32">
            <w:pPr>
              <w:ind w:left="57" w:right="57"/>
              <w:jc w:val="both"/>
              <w:rPr>
                <w:b/>
                <w:bCs/>
                <w:sz w:val="18"/>
                <w:szCs w:val="18"/>
                <w:highlight w:val="yellow"/>
                <w:lang w:eastAsia="en-US"/>
              </w:rPr>
            </w:pPr>
            <w:r w:rsidRPr="00A57D62">
              <w:rPr>
                <w:b/>
                <w:i/>
                <w:iCs/>
                <w:sz w:val="18"/>
                <w:szCs w:val="18"/>
                <w:lang w:eastAsia="en-US"/>
              </w:rPr>
              <w:lastRenderedPageBreak/>
              <w:t xml:space="preserve">*Окончательные данные по итогам </w:t>
            </w:r>
            <w:r w:rsidRPr="00A57D62">
              <w:rPr>
                <w:b/>
                <w:i/>
                <w:iCs/>
                <w:sz w:val="18"/>
                <w:szCs w:val="18"/>
                <w:u w:val="single"/>
                <w:lang w:eastAsia="en-US"/>
              </w:rPr>
              <w:t>2024 года</w:t>
            </w:r>
            <w:r w:rsidRPr="00A57D62">
              <w:rPr>
                <w:b/>
                <w:i/>
                <w:iCs/>
                <w:sz w:val="18"/>
                <w:szCs w:val="18"/>
                <w:lang w:eastAsia="en-US"/>
              </w:rPr>
              <w:t xml:space="preserve"> будут опубликованы БНС </w:t>
            </w:r>
            <w:proofErr w:type="spellStart"/>
            <w:r w:rsidRPr="00A57D62">
              <w:rPr>
                <w:b/>
                <w:i/>
                <w:iCs/>
                <w:sz w:val="18"/>
                <w:szCs w:val="18"/>
                <w:lang w:eastAsia="en-US"/>
              </w:rPr>
              <w:t>АСПиР</w:t>
            </w:r>
            <w:proofErr w:type="spellEnd"/>
            <w:r w:rsidRPr="00A57D62">
              <w:rPr>
                <w:b/>
                <w:i/>
                <w:iCs/>
                <w:sz w:val="18"/>
                <w:szCs w:val="18"/>
                <w:lang w:eastAsia="en-US"/>
              </w:rPr>
              <w:t xml:space="preserve"> РК </w:t>
            </w:r>
            <w:r w:rsidRPr="00A57D62">
              <w:rPr>
                <w:b/>
                <w:i/>
                <w:iCs/>
                <w:sz w:val="18"/>
                <w:szCs w:val="18"/>
                <w:u w:val="single"/>
                <w:lang w:eastAsia="en-US"/>
              </w:rPr>
              <w:t>в июле 2025 года.</w:t>
            </w:r>
          </w:p>
        </w:tc>
      </w:tr>
      <w:tr w:rsidR="00313A32" w14:paraId="6FB5F329" w14:textId="77777777" w:rsidTr="00B7743D">
        <w:trPr>
          <w:gridAfter w:val="2"/>
          <w:wAfter w:w="6" w:type="pct"/>
          <w:trHeight w:val="30"/>
        </w:trPr>
        <w:tc>
          <w:tcPr>
            <w:tcW w:w="288" w:type="pct"/>
            <w:vMerge w:val="restart"/>
            <w:tcMar>
              <w:top w:w="15" w:type="dxa"/>
              <w:left w:w="15" w:type="dxa"/>
              <w:bottom w:w="15" w:type="dxa"/>
              <w:right w:w="15" w:type="dxa"/>
            </w:tcMar>
            <w:vAlign w:val="center"/>
          </w:tcPr>
          <w:p w14:paraId="19CB82B7" w14:textId="2CFFE4AD" w:rsidR="00313A32" w:rsidRPr="00E07987" w:rsidRDefault="00313A32" w:rsidP="00313A32">
            <w:pPr>
              <w:jc w:val="center"/>
              <w:rPr>
                <w:sz w:val="18"/>
                <w:szCs w:val="18"/>
                <w:lang w:eastAsia="en-US"/>
              </w:rPr>
            </w:pPr>
            <w:r>
              <w:rPr>
                <w:sz w:val="18"/>
                <w:szCs w:val="18"/>
                <w:lang w:eastAsia="en-US"/>
              </w:rPr>
              <w:lastRenderedPageBreak/>
              <w:t>74</w:t>
            </w:r>
          </w:p>
        </w:tc>
        <w:tc>
          <w:tcPr>
            <w:tcW w:w="1047" w:type="pct"/>
            <w:gridSpan w:val="2"/>
            <w:vMerge w:val="restart"/>
            <w:tcMar>
              <w:top w:w="15" w:type="dxa"/>
              <w:left w:w="15" w:type="dxa"/>
              <w:bottom w:w="15" w:type="dxa"/>
              <w:right w:w="15" w:type="dxa"/>
            </w:tcMar>
          </w:tcPr>
          <w:p w14:paraId="1F7FC7E5" w14:textId="77777777" w:rsidR="00313A32" w:rsidRPr="00A57D62" w:rsidRDefault="00313A32" w:rsidP="00313A32">
            <w:pPr>
              <w:ind w:left="57" w:right="57"/>
              <w:rPr>
                <w:b/>
                <w:kern w:val="24"/>
                <w:sz w:val="18"/>
                <w:szCs w:val="18"/>
              </w:rPr>
            </w:pPr>
            <w:r w:rsidRPr="00A57D62">
              <w:rPr>
                <w:b/>
                <w:kern w:val="24"/>
                <w:sz w:val="18"/>
                <w:szCs w:val="18"/>
              </w:rPr>
              <w:t>Мероприятие 1</w:t>
            </w:r>
          </w:p>
          <w:p w14:paraId="2F626D24" w14:textId="04246DCB" w:rsidR="00313A32" w:rsidRDefault="00313A32" w:rsidP="00313A32">
            <w:pPr>
              <w:ind w:left="57" w:right="57"/>
              <w:jc w:val="both"/>
              <w:rPr>
                <w:b/>
                <w:sz w:val="18"/>
                <w:szCs w:val="18"/>
              </w:rPr>
            </w:pPr>
            <w:r w:rsidRPr="00A57D62">
              <w:rPr>
                <w:kern w:val="24"/>
                <w:sz w:val="18"/>
                <w:szCs w:val="18"/>
              </w:rPr>
              <w:t xml:space="preserve">Обеспечение жильем очередников МИО за </w:t>
            </w:r>
            <w:proofErr w:type="gramStart"/>
            <w:r w:rsidRPr="00A57D62">
              <w:rPr>
                <w:kern w:val="24"/>
                <w:sz w:val="18"/>
                <w:szCs w:val="18"/>
              </w:rPr>
              <w:t>счет  льготных</w:t>
            </w:r>
            <w:proofErr w:type="gramEnd"/>
            <w:r w:rsidRPr="00A57D62">
              <w:rPr>
                <w:kern w:val="24"/>
                <w:sz w:val="18"/>
                <w:szCs w:val="18"/>
              </w:rPr>
              <w:t xml:space="preserve">  займов под  2% и 5% предоставленного АО  «ЖССБ «</w:t>
            </w:r>
            <w:proofErr w:type="spellStart"/>
            <w:r w:rsidRPr="00A57D62">
              <w:rPr>
                <w:kern w:val="24"/>
                <w:sz w:val="18"/>
                <w:szCs w:val="18"/>
              </w:rPr>
              <w:t>Отбасы</w:t>
            </w:r>
            <w:proofErr w:type="spellEnd"/>
            <w:r w:rsidRPr="00A57D62">
              <w:rPr>
                <w:kern w:val="24"/>
                <w:sz w:val="18"/>
                <w:szCs w:val="18"/>
              </w:rPr>
              <w:t xml:space="preserve"> банк»</w:t>
            </w:r>
          </w:p>
        </w:tc>
        <w:tc>
          <w:tcPr>
            <w:tcW w:w="429" w:type="pct"/>
            <w:vMerge w:val="restart"/>
            <w:tcMar>
              <w:top w:w="15" w:type="dxa"/>
              <w:left w:w="15" w:type="dxa"/>
              <w:bottom w:w="15" w:type="dxa"/>
              <w:right w:w="15" w:type="dxa"/>
            </w:tcMar>
            <w:vAlign w:val="center"/>
          </w:tcPr>
          <w:p w14:paraId="0494B0CF"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6E01BC91" w14:textId="574FA12E" w:rsidR="00313A32" w:rsidRPr="00C247CC" w:rsidRDefault="00313A32" w:rsidP="00313A32">
            <w:pPr>
              <w:jc w:val="both"/>
              <w:rPr>
                <w:sz w:val="18"/>
                <w:szCs w:val="18"/>
                <w:lang w:eastAsia="en-US"/>
              </w:rPr>
            </w:pPr>
            <w:r w:rsidRPr="00A57D62">
              <w:rPr>
                <w:sz w:val="18"/>
                <w:szCs w:val="18"/>
                <w:lang w:eastAsia="en-US"/>
              </w:rPr>
              <w:t>данные</w:t>
            </w:r>
          </w:p>
        </w:tc>
        <w:tc>
          <w:tcPr>
            <w:tcW w:w="381" w:type="pct"/>
            <w:gridSpan w:val="2"/>
            <w:tcMar>
              <w:top w:w="15" w:type="dxa"/>
              <w:left w:w="15" w:type="dxa"/>
              <w:bottom w:w="15" w:type="dxa"/>
              <w:right w:w="15" w:type="dxa"/>
            </w:tcMar>
            <w:vAlign w:val="center"/>
          </w:tcPr>
          <w:p w14:paraId="24E75374" w14:textId="77777777" w:rsidR="00313A32" w:rsidRPr="00A57D62" w:rsidRDefault="00313A32" w:rsidP="00313A32">
            <w:pPr>
              <w:ind w:left="20"/>
              <w:jc w:val="center"/>
              <w:rPr>
                <w:sz w:val="18"/>
                <w:szCs w:val="18"/>
                <w:lang w:eastAsia="en-US"/>
              </w:rPr>
            </w:pPr>
            <w:r w:rsidRPr="00A57D62">
              <w:rPr>
                <w:sz w:val="18"/>
                <w:szCs w:val="18"/>
                <w:lang w:eastAsia="en-US"/>
              </w:rPr>
              <w:t>займы</w:t>
            </w:r>
          </w:p>
          <w:p w14:paraId="53ABF33F" w14:textId="77777777" w:rsidR="00313A32" w:rsidRPr="00536A3A" w:rsidRDefault="00313A32" w:rsidP="00313A32">
            <w:pPr>
              <w:jc w:val="center"/>
              <w:rPr>
                <w:sz w:val="18"/>
                <w:szCs w:val="18"/>
                <w:lang w:eastAsia="en-US"/>
              </w:rPr>
            </w:pPr>
          </w:p>
        </w:tc>
        <w:tc>
          <w:tcPr>
            <w:tcW w:w="334" w:type="pct"/>
            <w:gridSpan w:val="2"/>
            <w:vMerge w:val="restart"/>
            <w:tcMar>
              <w:top w:w="15" w:type="dxa"/>
              <w:left w:w="15" w:type="dxa"/>
              <w:bottom w:w="15" w:type="dxa"/>
              <w:right w:w="15" w:type="dxa"/>
            </w:tcMar>
            <w:vAlign w:val="center"/>
          </w:tcPr>
          <w:p w14:paraId="069F995F" w14:textId="597958A3" w:rsidR="00313A32" w:rsidRPr="00BC0041" w:rsidRDefault="00313A32" w:rsidP="00313A32">
            <w:pPr>
              <w:ind w:left="20"/>
              <w:jc w:val="center"/>
              <w:rPr>
                <w:sz w:val="18"/>
                <w:szCs w:val="18"/>
                <w:lang w:eastAsia="en-US"/>
              </w:rPr>
            </w:pPr>
            <w:r w:rsidRPr="00A57D62">
              <w:rPr>
                <w:sz w:val="18"/>
                <w:szCs w:val="18"/>
                <w:lang w:eastAsia="en-US"/>
              </w:rPr>
              <w:t>2023-2027 годы</w:t>
            </w:r>
          </w:p>
        </w:tc>
        <w:tc>
          <w:tcPr>
            <w:tcW w:w="331" w:type="pct"/>
            <w:gridSpan w:val="4"/>
            <w:vMerge w:val="restart"/>
            <w:vAlign w:val="center"/>
          </w:tcPr>
          <w:p w14:paraId="33CB910D" w14:textId="1F4A5AB4" w:rsidR="00313A32" w:rsidRPr="00367D1A" w:rsidRDefault="00313A32" w:rsidP="00313A32">
            <w:pPr>
              <w:ind w:left="20"/>
              <w:jc w:val="both"/>
              <w:rPr>
                <w:sz w:val="18"/>
                <w:szCs w:val="18"/>
                <w:lang w:eastAsia="en-US"/>
              </w:rPr>
            </w:pPr>
            <w:r w:rsidRPr="00A57D62">
              <w:rPr>
                <w:sz w:val="18"/>
                <w:szCs w:val="18"/>
                <w:lang w:eastAsia="en-US"/>
              </w:rPr>
              <w:t>кредитные договора</w:t>
            </w:r>
          </w:p>
        </w:tc>
        <w:tc>
          <w:tcPr>
            <w:tcW w:w="275" w:type="pct"/>
            <w:gridSpan w:val="2"/>
          </w:tcPr>
          <w:p w14:paraId="02867E0A" w14:textId="77777777" w:rsidR="00313A32" w:rsidRPr="00A57D62" w:rsidRDefault="00313A32" w:rsidP="00313A32">
            <w:pPr>
              <w:rPr>
                <w:sz w:val="18"/>
                <w:szCs w:val="18"/>
                <w:lang w:eastAsia="en-US"/>
              </w:rPr>
            </w:pPr>
            <w:r w:rsidRPr="00A57D62">
              <w:rPr>
                <w:sz w:val="18"/>
                <w:szCs w:val="18"/>
                <w:lang w:eastAsia="en-US"/>
              </w:rPr>
              <w:t xml:space="preserve"> 6 884</w:t>
            </w:r>
          </w:p>
          <w:p w14:paraId="7C9E0684" w14:textId="77777777" w:rsidR="00313A32" w:rsidRPr="00A57D62" w:rsidRDefault="00313A32" w:rsidP="00313A32">
            <w:pPr>
              <w:rPr>
                <w:sz w:val="18"/>
                <w:szCs w:val="18"/>
                <w:lang w:eastAsia="en-US"/>
              </w:rPr>
            </w:pPr>
          </w:p>
          <w:p w14:paraId="556D01B2" w14:textId="77777777" w:rsidR="00313A32" w:rsidRPr="00A57D62" w:rsidRDefault="00313A32" w:rsidP="00313A32">
            <w:pPr>
              <w:rPr>
                <w:sz w:val="18"/>
                <w:szCs w:val="18"/>
                <w:lang w:eastAsia="en-US"/>
              </w:rPr>
            </w:pPr>
          </w:p>
          <w:p w14:paraId="51E6F14A" w14:textId="77777777" w:rsidR="00313A32" w:rsidRPr="00A57D62" w:rsidRDefault="00313A32" w:rsidP="00313A32">
            <w:pPr>
              <w:rPr>
                <w:sz w:val="18"/>
                <w:szCs w:val="18"/>
                <w:lang w:eastAsia="en-US"/>
              </w:rPr>
            </w:pPr>
          </w:p>
          <w:p w14:paraId="23887AC3" w14:textId="77777777" w:rsidR="00313A32" w:rsidRPr="00F94A0D" w:rsidRDefault="00313A32" w:rsidP="00313A32">
            <w:pPr>
              <w:ind w:left="20"/>
              <w:jc w:val="both"/>
              <w:rPr>
                <w:sz w:val="18"/>
                <w:szCs w:val="18"/>
                <w:lang w:eastAsia="en-US"/>
              </w:rPr>
            </w:pPr>
          </w:p>
        </w:tc>
        <w:tc>
          <w:tcPr>
            <w:tcW w:w="198" w:type="pct"/>
          </w:tcPr>
          <w:p w14:paraId="45DA58EA" w14:textId="23C385BE" w:rsidR="00313A32" w:rsidRPr="00F94A0D" w:rsidRDefault="00313A32" w:rsidP="00313A32">
            <w:pPr>
              <w:ind w:left="20"/>
              <w:jc w:val="both"/>
              <w:rPr>
                <w:sz w:val="18"/>
                <w:szCs w:val="18"/>
                <w:lang w:eastAsia="en-US"/>
              </w:rPr>
            </w:pPr>
            <w:r w:rsidRPr="00A57D62">
              <w:rPr>
                <w:sz w:val="18"/>
                <w:szCs w:val="18"/>
                <w:lang w:eastAsia="en-US"/>
              </w:rPr>
              <w:t>9004</w:t>
            </w:r>
          </w:p>
        </w:tc>
        <w:tc>
          <w:tcPr>
            <w:tcW w:w="374" w:type="pct"/>
            <w:gridSpan w:val="4"/>
          </w:tcPr>
          <w:p w14:paraId="6491ED2F" w14:textId="1EEE860B" w:rsidR="00313A32" w:rsidRPr="002350A4" w:rsidRDefault="00313A32" w:rsidP="00313A32">
            <w:pPr>
              <w:ind w:left="57" w:right="57"/>
              <w:jc w:val="both"/>
              <w:rPr>
                <w:sz w:val="18"/>
                <w:szCs w:val="18"/>
                <w:lang w:eastAsia="en-US"/>
              </w:rPr>
            </w:pPr>
            <w:r w:rsidRPr="00A57D62">
              <w:rPr>
                <w:sz w:val="18"/>
                <w:szCs w:val="18"/>
                <w:lang w:eastAsia="en-US"/>
              </w:rPr>
              <w:t>130%</w:t>
            </w:r>
          </w:p>
        </w:tc>
        <w:tc>
          <w:tcPr>
            <w:tcW w:w="1337" w:type="pct"/>
            <w:vMerge w:val="restart"/>
          </w:tcPr>
          <w:p w14:paraId="3F991A6E" w14:textId="77777777" w:rsidR="00313A32" w:rsidRPr="00A57D62" w:rsidRDefault="00313A32" w:rsidP="00313A32">
            <w:pPr>
              <w:ind w:left="57" w:right="57"/>
              <w:jc w:val="both"/>
              <w:rPr>
                <w:b/>
                <w:color w:val="000000" w:themeColor="text1"/>
                <w:sz w:val="18"/>
                <w:szCs w:val="18"/>
                <w:lang w:eastAsia="en-US"/>
              </w:rPr>
            </w:pPr>
            <w:r w:rsidRPr="00A57D62">
              <w:rPr>
                <w:b/>
                <w:color w:val="000000" w:themeColor="text1"/>
                <w:sz w:val="18"/>
                <w:szCs w:val="18"/>
                <w:lang w:eastAsia="en-US"/>
              </w:rPr>
              <w:t>Исполнено</w:t>
            </w:r>
          </w:p>
          <w:p w14:paraId="6F97BDE8"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В 2024 году на кредитование программы средства из государственного бюджета не предусмотрены. </w:t>
            </w:r>
          </w:p>
          <w:p w14:paraId="2B5D6638"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На 1 января 2025 года выдано 9 004 займов на сумму 108,1 млрд. тенге за счет средств, выделенных в 2021-2023 годах. </w:t>
            </w:r>
          </w:p>
          <w:p w14:paraId="39272C6A"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 в рамках «2-10-20» за счет 33,6 млрд. тенге, выделенных в 2023 году, выдано 2 135 займа на сумму 26 млрд. тенге;    </w:t>
            </w:r>
          </w:p>
          <w:p w14:paraId="2EDFAF95" w14:textId="77777777" w:rsidR="00313A32" w:rsidRPr="00A57D62" w:rsidRDefault="00313A32" w:rsidP="00313A32">
            <w:pPr>
              <w:ind w:left="57" w:right="57"/>
              <w:jc w:val="both"/>
              <w:rPr>
                <w:sz w:val="18"/>
                <w:szCs w:val="18"/>
                <w:lang w:eastAsia="en-US"/>
              </w:rPr>
            </w:pPr>
            <w:r w:rsidRPr="00A57D62">
              <w:rPr>
                <w:sz w:val="18"/>
                <w:szCs w:val="18"/>
                <w:lang w:eastAsia="en-US"/>
              </w:rPr>
              <w:t xml:space="preserve">- в рамках «5-10-20» за счет 39,7 млрд. тенге, выделенных в 2023 году, </w:t>
            </w:r>
            <w:proofErr w:type="gramStart"/>
            <w:r w:rsidRPr="00A57D62">
              <w:rPr>
                <w:sz w:val="18"/>
                <w:szCs w:val="18"/>
                <w:lang w:eastAsia="en-US"/>
              </w:rPr>
              <w:t>выдано  2</w:t>
            </w:r>
            <w:proofErr w:type="gramEnd"/>
            <w:r w:rsidRPr="00A57D62">
              <w:rPr>
                <w:sz w:val="18"/>
                <w:szCs w:val="18"/>
                <w:lang w:eastAsia="en-US"/>
              </w:rPr>
              <w:t xml:space="preserve"> 281 займа на сумму 25,98 млрд. тенге;</w:t>
            </w:r>
          </w:p>
          <w:p w14:paraId="565FAF22" w14:textId="77777777" w:rsidR="00313A32" w:rsidRPr="00A57D62" w:rsidRDefault="00313A32" w:rsidP="00313A32">
            <w:pPr>
              <w:ind w:left="57" w:right="57"/>
              <w:jc w:val="both"/>
              <w:rPr>
                <w:sz w:val="18"/>
                <w:szCs w:val="18"/>
                <w:lang w:eastAsia="en-US"/>
              </w:rPr>
            </w:pPr>
            <w:r w:rsidRPr="00A57D62">
              <w:rPr>
                <w:sz w:val="18"/>
                <w:szCs w:val="18"/>
                <w:lang w:eastAsia="en-US"/>
              </w:rPr>
              <w:t>- за счет остатков средств, выделенных в 2021-2022 годах в рамках «2-10-20» выдано 1 723 займа на сумму 22,47 млрд. тенге;</w:t>
            </w:r>
          </w:p>
          <w:p w14:paraId="4D451EA8" w14:textId="2FCE9A8C" w:rsidR="00313A32" w:rsidRPr="000D4650" w:rsidRDefault="00313A32" w:rsidP="00313A32">
            <w:pPr>
              <w:ind w:left="57" w:right="57"/>
              <w:jc w:val="both"/>
              <w:rPr>
                <w:b/>
                <w:bCs/>
                <w:sz w:val="18"/>
                <w:szCs w:val="18"/>
                <w:highlight w:val="yellow"/>
                <w:lang w:eastAsia="en-US"/>
              </w:rPr>
            </w:pPr>
            <w:r w:rsidRPr="00A57D62">
              <w:rPr>
                <w:sz w:val="18"/>
                <w:szCs w:val="18"/>
                <w:lang w:eastAsia="en-US"/>
              </w:rPr>
              <w:t>- за счет возвратных средств по программе «5-10-20» выдано 2 864 займов на сумму 33,61 млрд. тенге.</w:t>
            </w:r>
          </w:p>
        </w:tc>
      </w:tr>
      <w:tr w:rsidR="00313A32" w14:paraId="090FAE9F" w14:textId="77777777" w:rsidTr="00B7743D">
        <w:trPr>
          <w:gridAfter w:val="2"/>
          <w:wAfter w:w="6" w:type="pct"/>
          <w:trHeight w:val="30"/>
        </w:trPr>
        <w:tc>
          <w:tcPr>
            <w:tcW w:w="288" w:type="pct"/>
            <w:vMerge/>
            <w:tcMar>
              <w:top w:w="15" w:type="dxa"/>
              <w:left w:w="15" w:type="dxa"/>
              <w:bottom w:w="15" w:type="dxa"/>
              <w:right w:w="15" w:type="dxa"/>
            </w:tcMar>
            <w:vAlign w:val="center"/>
          </w:tcPr>
          <w:p w14:paraId="323E6DD2" w14:textId="77777777" w:rsidR="00313A32" w:rsidRPr="00106A18" w:rsidRDefault="00313A32" w:rsidP="00313A32">
            <w:pPr>
              <w:jc w:val="center"/>
              <w:rPr>
                <w:sz w:val="18"/>
                <w:szCs w:val="18"/>
                <w:highlight w:val="yellow"/>
                <w:lang w:eastAsia="en-US"/>
              </w:rPr>
            </w:pPr>
          </w:p>
        </w:tc>
        <w:tc>
          <w:tcPr>
            <w:tcW w:w="1047" w:type="pct"/>
            <w:gridSpan w:val="2"/>
            <w:vMerge/>
            <w:tcMar>
              <w:top w:w="15" w:type="dxa"/>
              <w:left w:w="15" w:type="dxa"/>
              <w:bottom w:w="15" w:type="dxa"/>
              <w:right w:w="15" w:type="dxa"/>
            </w:tcMar>
          </w:tcPr>
          <w:p w14:paraId="2007E9EE" w14:textId="77777777" w:rsidR="00313A32" w:rsidRDefault="00313A32" w:rsidP="00313A32">
            <w:pPr>
              <w:ind w:left="57" w:right="57"/>
              <w:jc w:val="both"/>
              <w:rPr>
                <w:b/>
                <w:sz w:val="18"/>
                <w:szCs w:val="18"/>
              </w:rPr>
            </w:pPr>
          </w:p>
        </w:tc>
        <w:tc>
          <w:tcPr>
            <w:tcW w:w="429" w:type="pct"/>
            <w:vMerge/>
            <w:tcMar>
              <w:top w:w="15" w:type="dxa"/>
              <w:left w:w="15" w:type="dxa"/>
              <w:bottom w:w="15" w:type="dxa"/>
              <w:right w:w="15" w:type="dxa"/>
            </w:tcMar>
            <w:vAlign w:val="center"/>
          </w:tcPr>
          <w:p w14:paraId="6AA624BA" w14:textId="77777777" w:rsidR="00313A32" w:rsidRPr="00C247CC" w:rsidRDefault="00313A32" w:rsidP="00313A32">
            <w:pPr>
              <w:jc w:val="both"/>
              <w:rPr>
                <w:sz w:val="18"/>
                <w:szCs w:val="18"/>
                <w:lang w:eastAsia="en-US"/>
              </w:rPr>
            </w:pPr>
          </w:p>
        </w:tc>
        <w:tc>
          <w:tcPr>
            <w:tcW w:w="381" w:type="pct"/>
            <w:gridSpan w:val="2"/>
            <w:tcMar>
              <w:top w:w="15" w:type="dxa"/>
              <w:left w:w="15" w:type="dxa"/>
              <w:bottom w:w="15" w:type="dxa"/>
              <w:right w:w="15" w:type="dxa"/>
            </w:tcMar>
            <w:vAlign w:val="center"/>
          </w:tcPr>
          <w:p w14:paraId="02DBE88A" w14:textId="7F6E81EA" w:rsidR="00313A32" w:rsidRPr="00536A3A" w:rsidRDefault="00313A32" w:rsidP="00313A32">
            <w:pPr>
              <w:jc w:val="center"/>
              <w:rPr>
                <w:sz w:val="18"/>
                <w:szCs w:val="18"/>
                <w:lang w:eastAsia="en-US"/>
              </w:rPr>
            </w:pPr>
            <w:proofErr w:type="spellStart"/>
            <w:proofErr w:type="gramStart"/>
            <w:r>
              <w:rPr>
                <w:sz w:val="18"/>
                <w:szCs w:val="18"/>
                <w:lang w:eastAsia="en-US"/>
              </w:rPr>
              <w:t>м</w:t>
            </w:r>
            <w:r w:rsidRPr="00A57D62">
              <w:rPr>
                <w:sz w:val="18"/>
                <w:szCs w:val="18"/>
                <w:lang w:eastAsia="en-US"/>
              </w:rPr>
              <w:t>лн</w:t>
            </w:r>
            <w:r>
              <w:rPr>
                <w:sz w:val="18"/>
                <w:szCs w:val="18"/>
                <w:lang w:eastAsia="en-US"/>
              </w:rPr>
              <w:t>.</w:t>
            </w:r>
            <w:r w:rsidRPr="00A57D62">
              <w:rPr>
                <w:sz w:val="18"/>
                <w:szCs w:val="18"/>
                <w:lang w:eastAsia="en-US"/>
              </w:rPr>
              <w:t>тенге</w:t>
            </w:r>
            <w:proofErr w:type="spellEnd"/>
            <w:proofErr w:type="gramEnd"/>
          </w:p>
        </w:tc>
        <w:tc>
          <w:tcPr>
            <w:tcW w:w="334" w:type="pct"/>
            <w:gridSpan w:val="2"/>
            <w:vMerge/>
            <w:tcMar>
              <w:top w:w="15" w:type="dxa"/>
              <w:left w:w="15" w:type="dxa"/>
              <w:bottom w:w="15" w:type="dxa"/>
              <w:right w:w="15" w:type="dxa"/>
            </w:tcMar>
            <w:vAlign w:val="center"/>
          </w:tcPr>
          <w:p w14:paraId="49749800" w14:textId="77777777" w:rsidR="00313A32" w:rsidRPr="00BC0041" w:rsidRDefault="00313A32" w:rsidP="00313A32">
            <w:pPr>
              <w:ind w:left="20"/>
              <w:jc w:val="center"/>
              <w:rPr>
                <w:sz w:val="18"/>
                <w:szCs w:val="18"/>
                <w:lang w:eastAsia="en-US"/>
              </w:rPr>
            </w:pPr>
          </w:p>
        </w:tc>
        <w:tc>
          <w:tcPr>
            <w:tcW w:w="331" w:type="pct"/>
            <w:gridSpan w:val="4"/>
            <w:vMerge/>
            <w:vAlign w:val="center"/>
          </w:tcPr>
          <w:p w14:paraId="18F815BE" w14:textId="77777777" w:rsidR="00313A32" w:rsidRPr="00367D1A" w:rsidRDefault="00313A32" w:rsidP="00313A32">
            <w:pPr>
              <w:ind w:left="20"/>
              <w:jc w:val="both"/>
              <w:rPr>
                <w:sz w:val="18"/>
                <w:szCs w:val="18"/>
                <w:lang w:eastAsia="en-US"/>
              </w:rPr>
            </w:pPr>
          </w:p>
        </w:tc>
        <w:tc>
          <w:tcPr>
            <w:tcW w:w="275" w:type="pct"/>
            <w:gridSpan w:val="2"/>
          </w:tcPr>
          <w:p w14:paraId="5C9C6758" w14:textId="77777777" w:rsidR="00313A32" w:rsidRPr="00A57D62" w:rsidRDefault="00313A32" w:rsidP="00313A32">
            <w:pPr>
              <w:ind w:left="20"/>
              <w:jc w:val="center"/>
              <w:rPr>
                <w:sz w:val="18"/>
                <w:szCs w:val="18"/>
                <w:lang w:eastAsia="en-US"/>
              </w:rPr>
            </w:pPr>
          </w:p>
          <w:p w14:paraId="0066C70F" w14:textId="773586F0" w:rsidR="00313A32" w:rsidRPr="00F94A0D" w:rsidRDefault="00313A32" w:rsidP="00313A32">
            <w:pPr>
              <w:ind w:left="20"/>
              <w:jc w:val="both"/>
              <w:rPr>
                <w:sz w:val="18"/>
                <w:szCs w:val="18"/>
                <w:lang w:eastAsia="en-US"/>
              </w:rPr>
            </w:pPr>
            <w:r w:rsidRPr="00A57D62">
              <w:rPr>
                <w:sz w:val="18"/>
                <w:szCs w:val="18"/>
                <w:lang w:eastAsia="en-US"/>
              </w:rPr>
              <w:t>81 300</w:t>
            </w:r>
          </w:p>
        </w:tc>
        <w:tc>
          <w:tcPr>
            <w:tcW w:w="198" w:type="pct"/>
          </w:tcPr>
          <w:p w14:paraId="01EF444C" w14:textId="5B869B93" w:rsidR="00313A32" w:rsidRPr="00F94A0D" w:rsidRDefault="00313A32" w:rsidP="00313A32">
            <w:pPr>
              <w:ind w:left="20"/>
              <w:jc w:val="both"/>
              <w:rPr>
                <w:sz w:val="18"/>
                <w:szCs w:val="18"/>
                <w:lang w:eastAsia="en-US"/>
              </w:rPr>
            </w:pPr>
            <w:r w:rsidRPr="00A57D62">
              <w:rPr>
                <w:sz w:val="18"/>
                <w:szCs w:val="18"/>
                <w:lang w:eastAsia="en-US"/>
              </w:rPr>
              <w:t>108060</w:t>
            </w:r>
          </w:p>
        </w:tc>
        <w:tc>
          <w:tcPr>
            <w:tcW w:w="374" w:type="pct"/>
            <w:gridSpan w:val="4"/>
          </w:tcPr>
          <w:p w14:paraId="531BD3C7" w14:textId="560B2FF1" w:rsidR="00313A32" w:rsidRPr="002350A4" w:rsidRDefault="00313A32" w:rsidP="00313A32">
            <w:pPr>
              <w:ind w:left="57" w:right="57"/>
              <w:jc w:val="both"/>
              <w:rPr>
                <w:sz w:val="18"/>
                <w:szCs w:val="18"/>
                <w:lang w:eastAsia="en-US"/>
              </w:rPr>
            </w:pPr>
            <w:r w:rsidRPr="00A57D62">
              <w:rPr>
                <w:sz w:val="18"/>
                <w:szCs w:val="18"/>
                <w:lang w:eastAsia="en-US"/>
              </w:rPr>
              <w:t>133%</w:t>
            </w:r>
          </w:p>
        </w:tc>
        <w:tc>
          <w:tcPr>
            <w:tcW w:w="1337" w:type="pct"/>
            <w:vMerge/>
          </w:tcPr>
          <w:p w14:paraId="6D985C09" w14:textId="77777777" w:rsidR="00313A32" w:rsidRPr="000D4650" w:rsidRDefault="00313A32" w:rsidP="00313A32">
            <w:pPr>
              <w:ind w:left="57" w:right="57"/>
              <w:jc w:val="both"/>
              <w:rPr>
                <w:b/>
                <w:bCs/>
                <w:sz w:val="18"/>
                <w:szCs w:val="18"/>
                <w:highlight w:val="yellow"/>
                <w:lang w:eastAsia="en-US"/>
              </w:rPr>
            </w:pPr>
          </w:p>
        </w:tc>
      </w:tr>
      <w:tr w:rsidR="00313A32" w14:paraId="2CA1593C" w14:textId="77777777" w:rsidTr="00B7743D">
        <w:trPr>
          <w:gridAfter w:val="2"/>
          <w:wAfter w:w="6" w:type="pct"/>
          <w:trHeight w:val="30"/>
        </w:trPr>
        <w:tc>
          <w:tcPr>
            <w:tcW w:w="288" w:type="pct"/>
            <w:vMerge w:val="restart"/>
            <w:tcMar>
              <w:top w:w="15" w:type="dxa"/>
              <w:left w:w="15" w:type="dxa"/>
              <w:bottom w:w="15" w:type="dxa"/>
              <w:right w:w="15" w:type="dxa"/>
            </w:tcMar>
            <w:vAlign w:val="center"/>
          </w:tcPr>
          <w:p w14:paraId="39AACC39" w14:textId="2CC34875" w:rsidR="00313A32" w:rsidRPr="00E07987" w:rsidRDefault="00313A32" w:rsidP="00313A32">
            <w:pPr>
              <w:jc w:val="center"/>
              <w:rPr>
                <w:bCs/>
                <w:sz w:val="18"/>
                <w:szCs w:val="18"/>
                <w:lang w:eastAsia="en-US"/>
              </w:rPr>
            </w:pPr>
            <w:r>
              <w:rPr>
                <w:bCs/>
                <w:sz w:val="18"/>
                <w:szCs w:val="18"/>
                <w:lang w:eastAsia="en-US"/>
              </w:rPr>
              <w:t>75</w:t>
            </w:r>
          </w:p>
        </w:tc>
        <w:tc>
          <w:tcPr>
            <w:tcW w:w="1047" w:type="pct"/>
            <w:gridSpan w:val="2"/>
            <w:vMerge w:val="restart"/>
            <w:tcMar>
              <w:top w:w="15" w:type="dxa"/>
              <w:left w:w="15" w:type="dxa"/>
              <w:bottom w:w="15" w:type="dxa"/>
              <w:right w:w="15" w:type="dxa"/>
            </w:tcMar>
          </w:tcPr>
          <w:p w14:paraId="22638BFE" w14:textId="4D352B24" w:rsidR="00313A32" w:rsidRPr="00A57D62" w:rsidRDefault="00313A32" w:rsidP="00313A32">
            <w:pPr>
              <w:ind w:left="57" w:right="57"/>
              <w:rPr>
                <w:b/>
                <w:sz w:val="18"/>
                <w:szCs w:val="18"/>
              </w:rPr>
            </w:pPr>
            <w:r w:rsidRPr="00A57D62">
              <w:rPr>
                <w:b/>
                <w:kern w:val="24"/>
                <w:sz w:val="18"/>
                <w:szCs w:val="18"/>
              </w:rPr>
              <w:t>Мероприятие</w:t>
            </w:r>
            <w:r w:rsidRPr="00A57D62">
              <w:rPr>
                <w:b/>
                <w:sz w:val="18"/>
                <w:szCs w:val="18"/>
              </w:rPr>
              <w:t xml:space="preserve"> 2</w:t>
            </w:r>
          </w:p>
          <w:p w14:paraId="686984F7" w14:textId="5FFE5C00" w:rsidR="00313A32" w:rsidRDefault="00313A32" w:rsidP="00313A32">
            <w:pPr>
              <w:ind w:left="57" w:right="57"/>
              <w:jc w:val="both"/>
              <w:rPr>
                <w:b/>
                <w:sz w:val="18"/>
                <w:szCs w:val="18"/>
              </w:rPr>
            </w:pPr>
            <w:r w:rsidRPr="00A57D62">
              <w:rPr>
                <w:sz w:val="18"/>
                <w:szCs w:val="18"/>
              </w:rPr>
              <w:t>Проведение капитального ремонта объектов кондоминиума за счет возвратных средств ежегодно</w:t>
            </w:r>
          </w:p>
        </w:tc>
        <w:tc>
          <w:tcPr>
            <w:tcW w:w="429" w:type="pct"/>
            <w:vMerge w:val="restart"/>
            <w:tcMar>
              <w:top w:w="15" w:type="dxa"/>
              <w:left w:w="15" w:type="dxa"/>
              <w:bottom w:w="15" w:type="dxa"/>
              <w:right w:w="15" w:type="dxa"/>
            </w:tcMar>
            <w:vAlign w:val="center"/>
          </w:tcPr>
          <w:p w14:paraId="3C1C45D7" w14:textId="77777777" w:rsidR="00313A32" w:rsidRPr="00A57D62" w:rsidRDefault="00313A32" w:rsidP="00313A32">
            <w:pPr>
              <w:ind w:left="20"/>
              <w:jc w:val="both"/>
              <w:rPr>
                <w:sz w:val="18"/>
                <w:szCs w:val="18"/>
                <w:lang w:eastAsia="en-US"/>
              </w:rPr>
            </w:pPr>
            <w:r w:rsidRPr="00A57D62">
              <w:rPr>
                <w:sz w:val="18"/>
                <w:szCs w:val="18"/>
                <w:lang w:eastAsia="en-US"/>
              </w:rPr>
              <w:t>Административные</w:t>
            </w:r>
          </w:p>
          <w:p w14:paraId="331EE4E7" w14:textId="23B01AC8" w:rsidR="00313A32" w:rsidRPr="00C247CC" w:rsidRDefault="00313A32" w:rsidP="00313A32">
            <w:pPr>
              <w:jc w:val="both"/>
              <w:rPr>
                <w:sz w:val="18"/>
                <w:szCs w:val="18"/>
                <w:lang w:eastAsia="en-US"/>
              </w:rPr>
            </w:pPr>
            <w:r w:rsidRPr="00A57D62">
              <w:rPr>
                <w:sz w:val="18"/>
                <w:szCs w:val="18"/>
                <w:lang w:eastAsia="en-US"/>
              </w:rPr>
              <w:t>данные</w:t>
            </w:r>
          </w:p>
        </w:tc>
        <w:tc>
          <w:tcPr>
            <w:tcW w:w="381" w:type="pct"/>
            <w:gridSpan w:val="2"/>
            <w:tcMar>
              <w:top w:w="15" w:type="dxa"/>
              <w:left w:w="15" w:type="dxa"/>
              <w:bottom w:w="15" w:type="dxa"/>
              <w:right w:w="15" w:type="dxa"/>
            </w:tcMar>
            <w:vAlign w:val="center"/>
          </w:tcPr>
          <w:p w14:paraId="43403E58" w14:textId="36001DAF" w:rsidR="00313A32" w:rsidRPr="00536A3A" w:rsidRDefault="00313A32" w:rsidP="00313A32">
            <w:pPr>
              <w:jc w:val="both"/>
              <w:rPr>
                <w:sz w:val="18"/>
                <w:szCs w:val="18"/>
                <w:lang w:eastAsia="en-US"/>
              </w:rPr>
            </w:pPr>
            <w:r w:rsidRPr="00A57D62">
              <w:rPr>
                <w:sz w:val="18"/>
                <w:szCs w:val="18"/>
                <w:lang w:eastAsia="en-US"/>
              </w:rPr>
              <w:t>МЖД</w:t>
            </w:r>
          </w:p>
        </w:tc>
        <w:tc>
          <w:tcPr>
            <w:tcW w:w="334" w:type="pct"/>
            <w:gridSpan w:val="2"/>
            <w:vMerge w:val="restart"/>
            <w:tcMar>
              <w:top w:w="15" w:type="dxa"/>
              <w:left w:w="15" w:type="dxa"/>
              <w:bottom w:w="15" w:type="dxa"/>
              <w:right w:w="15" w:type="dxa"/>
            </w:tcMar>
            <w:vAlign w:val="center"/>
          </w:tcPr>
          <w:p w14:paraId="12A49A4D" w14:textId="3D7F90CD" w:rsidR="00313A32" w:rsidRPr="00BC0041" w:rsidRDefault="00313A32" w:rsidP="00313A32">
            <w:pPr>
              <w:ind w:left="20"/>
              <w:jc w:val="center"/>
              <w:rPr>
                <w:sz w:val="18"/>
                <w:szCs w:val="18"/>
                <w:lang w:eastAsia="en-US"/>
              </w:rPr>
            </w:pPr>
            <w:r w:rsidRPr="00A57D62">
              <w:rPr>
                <w:sz w:val="18"/>
                <w:szCs w:val="18"/>
                <w:lang w:eastAsia="en-US"/>
              </w:rPr>
              <w:t>2023-2027 годы</w:t>
            </w:r>
          </w:p>
        </w:tc>
        <w:tc>
          <w:tcPr>
            <w:tcW w:w="331" w:type="pct"/>
            <w:gridSpan w:val="4"/>
            <w:vMerge w:val="restart"/>
            <w:vAlign w:val="center"/>
          </w:tcPr>
          <w:p w14:paraId="61E2D439" w14:textId="77777777" w:rsidR="00313A32" w:rsidRPr="00A57D62" w:rsidRDefault="00313A32" w:rsidP="00313A32">
            <w:pPr>
              <w:ind w:left="20"/>
              <w:jc w:val="both"/>
              <w:rPr>
                <w:sz w:val="18"/>
                <w:szCs w:val="18"/>
                <w:lang w:eastAsia="en-US"/>
              </w:rPr>
            </w:pPr>
            <w:proofErr w:type="gramStart"/>
            <w:r w:rsidRPr="00A57D62">
              <w:rPr>
                <w:sz w:val="18"/>
                <w:szCs w:val="18"/>
                <w:lang w:eastAsia="en-US"/>
              </w:rPr>
              <w:t>акты  ввода</w:t>
            </w:r>
            <w:proofErr w:type="gramEnd"/>
            <w:r w:rsidRPr="00A57D62">
              <w:rPr>
                <w:sz w:val="18"/>
                <w:szCs w:val="18"/>
                <w:lang w:eastAsia="en-US"/>
              </w:rPr>
              <w:t xml:space="preserve"> в эксплуатацию,</w:t>
            </w:r>
          </w:p>
          <w:p w14:paraId="55F4810C" w14:textId="77777777" w:rsidR="00313A32" w:rsidRPr="00A57D62" w:rsidRDefault="00313A32" w:rsidP="00313A32">
            <w:pPr>
              <w:ind w:left="20"/>
              <w:jc w:val="both"/>
              <w:rPr>
                <w:sz w:val="18"/>
                <w:szCs w:val="18"/>
                <w:lang w:eastAsia="en-US"/>
              </w:rPr>
            </w:pPr>
            <w:r w:rsidRPr="00A57D62">
              <w:rPr>
                <w:sz w:val="18"/>
                <w:szCs w:val="18"/>
                <w:lang w:eastAsia="en-US"/>
              </w:rPr>
              <w:t>кредитные договора</w:t>
            </w:r>
          </w:p>
          <w:p w14:paraId="4FC037C4" w14:textId="77777777" w:rsidR="00313A32" w:rsidRPr="00367D1A" w:rsidRDefault="00313A32" w:rsidP="00313A32">
            <w:pPr>
              <w:ind w:left="20"/>
              <w:jc w:val="both"/>
              <w:rPr>
                <w:sz w:val="18"/>
                <w:szCs w:val="18"/>
                <w:lang w:eastAsia="en-US"/>
              </w:rPr>
            </w:pPr>
          </w:p>
        </w:tc>
        <w:tc>
          <w:tcPr>
            <w:tcW w:w="275" w:type="pct"/>
            <w:gridSpan w:val="2"/>
          </w:tcPr>
          <w:p w14:paraId="20078A3E" w14:textId="77777777" w:rsidR="00313A32" w:rsidRPr="00A57D62" w:rsidRDefault="00313A32" w:rsidP="00313A32">
            <w:pPr>
              <w:rPr>
                <w:sz w:val="18"/>
                <w:szCs w:val="18"/>
                <w:lang w:eastAsia="en-US"/>
              </w:rPr>
            </w:pPr>
          </w:p>
          <w:p w14:paraId="5C4F410B" w14:textId="77777777" w:rsidR="00313A32" w:rsidRPr="00A57D62" w:rsidRDefault="00313A32" w:rsidP="00313A32">
            <w:pPr>
              <w:rPr>
                <w:sz w:val="18"/>
                <w:szCs w:val="18"/>
                <w:lang w:eastAsia="en-US"/>
              </w:rPr>
            </w:pPr>
            <w:r w:rsidRPr="00A57D62">
              <w:rPr>
                <w:sz w:val="18"/>
                <w:szCs w:val="18"/>
                <w:lang w:eastAsia="en-US"/>
              </w:rPr>
              <w:t xml:space="preserve">   </w:t>
            </w:r>
          </w:p>
          <w:p w14:paraId="1C283219" w14:textId="677F18A3" w:rsidR="00313A32" w:rsidRPr="00F94A0D" w:rsidRDefault="00313A32" w:rsidP="00313A32">
            <w:pPr>
              <w:ind w:left="20"/>
              <w:jc w:val="both"/>
              <w:rPr>
                <w:sz w:val="18"/>
                <w:szCs w:val="18"/>
                <w:lang w:eastAsia="en-US"/>
              </w:rPr>
            </w:pPr>
            <w:r w:rsidRPr="00A57D62">
              <w:rPr>
                <w:sz w:val="18"/>
                <w:szCs w:val="18"/>
                <w:lang w:eastAsia="en-US"/>
              </w:rPr>
              <w:t xml:space="preserve">   234</w:t>
            </w:r>
          </w:p>
        </w:tc>
        <w:tc>
          <w:tcPr>
            <w:tcW w:w="198" w:type="pct"/>
          </w:tcPr>
          <w:p w14:paraId="11E116A9" w14:textId="77777777" w:rsidR="00313A32" w:rsidRPr="00A57D62" w:rsidRDefault="00313A32" w:rsidP="00313A32">
            <w:pPr>
              <w:ind w:left="20"/>
              <w:jc w:val="both"/>
              <w:rPr>
                <w:sz w:val="18"/>
                <w:szCs w:val="18"/>
                <w:lang w:val="en-US" w:eastAsia="en-US"/>
              </w:rPr>
            </w:pPr>
          </w:p>
          <w:p w14:paraId="032F0506" w14:textId="77777777" w:rsidR="00313A32" w:rsidRPr="00A57D62" w:rsidRDefault="00313A32" w:rsidP="00313A32">
            <w:pPr>
              <w:ind w:left="20"/>
              <w:jc w:val="both"/>
              <w:rPr>
                <w:sz w:val="18"/>
                <w:szCs w:val="18"/>
                <w:lang w:val="en-US" w:eastAsia="en-US"/>
              </w:rPr>
            </w:pPr>
          </w:p>
          <w:p w14:paraId="4D169F08" w14:textId="3DE0706D" w:rsidR="00313A32" w:rsidRPr="00F94A0D" w:rsidRDefault="00313A32" w:rsidP="00313A32">
            <w:pPr>
              <w:ind w:left="20"/>
              <w:jc w:val="both"/>
              <w:rPr>
                <w:sz w:val="18"/>
                <w:szCs w:val="18"/>
                <w:lang w:eastAsia="en-US"/>
              </w:rPr>
            </w:pPr>
            <w:r w:rsidRPr="00A57D62">
              <w:rPr>
                <w:sz w:val="18"/>
                <w:szCs w:val="18"/>
                <w:lang w:val="en-US" w:eastAsia="en-US"/>
              </w:rPr>
              <w:t>23</w:t>
            </w:r>
            <w:r w:rsidRPr="00A57D62">
              <w:rPr>
                <w:sz w:val="18"/>
                <w:szCs w:val="18"/>
                <w:lang w:eastAsia="en-US"/>
              </w:rPr>
              <w:t>4</w:t>
            </w:r>
          </w:p>
        </w:tc>
        <w:tc>
          <w:tcPr>
            <w:tcW w:w="374" w:type="pct"/>
            <w:gridSpan w:val="4"/>
            <w:vMerge w:val="restart"/>
          </w:tcPr>
          <w:p w14:paraId="77DFC75A" w14:textId="6645D6BF" w:rsidR="00313A32" w:rsidRPr="002350A4" w:rsidRDefault="00313A32" w:rsidP="00313A32">
            <w:pPr>
              <w:ind w:left="57" w:right="57"/>
              <w:jc w:val="both"/>
              <w:rPr>
                <w:sz w:val="18"/>
                <w:szCs w:val="18"/>
                <w:lang w:eastAsia="en-US"/>
              </w:rPr>
            </w:pPr>
            <w:r w:rsidRPr="00A57D62">
              <w:rPr>
                <w:sz w:val="18"/>
                <w:szCs w:val="18"/>
                <w:lang w:eastAsia="en-US"/>
              </w:rPr>
              <w:t>100%</w:t>
            </w:r>
          </w:p>
        </w:tc>
        <w:tc>
          <w:tcPr>
            <w:tcW w:w="1337" w:type="pct"/>
            <w:vMerge w:val="restart"/>
          </w:tcPr>
          <w:p w14:paraId="204C435E" w14:textId="77777777" w:rsidR="00313A32" w:rsidRPr="00A57D62" w:rsidRDefault="00313A32" w:rsidP="00313A32">
            <w:pPr>
              <w:ind w:left="57" w:right="57"/>
              <w:jc w:val="both"/>
              <w:rPr>
                <w:b/>
                <w:sz w:val="18"/>
                <w:szCs w:val="18"/>
                <w:lang w:val="kk-KZ" w:eastAsia="en-US"/>
              </w:rPr>
            </w:pPr>
            <w:proofErr w:type="spellStart"/>
            <w:r w:rsidRPr="00A57D62">
              <w:rPr>
                <w:b/>
                <w:sz w:val="18"/>
                <w:szCs w:val="18"/>
                <w:lang w:val="kk-KZ" w:eastAsia="en-US"/>
              </w:rPr>
              <w:t>Исполнено</w:t>
            </w:r>
            <w:proofErr w:type="spellEnd"/>
          </w:p>
          <w:p w14:paraId="28C128CB" w14:textId="77777777" w:rsidR="00313A32" w:rsidRPr="00A57D62" w:rsidRDefault="00313A32" w:rsidP="00313A32">
            <w:pPr>
              <w:ind w:left="57" w:right="57"/>
              <w:jc w:val="both"/>
              <w:rPr>
                <w:sz w:val="18"/>
                <w:szCs w:val="18"/>
                <w:lang w:val="kk-KZ" w:eastAsia="en-US"/>
              </w:rPr>
            </w:pPr>
            <w:r w:rsidRPr="00A57D62">
              <w:rPr>
                <w:sz w:val="18"/>
                <w:szCs w:val="18"/>
                <w:lang w:val="kk-KZ" w:eastAsia="en-US"/>
              </w:rPr>
              <w:t xml:space="preserve">- </w:t>
            </w:r>
            <w:r w:rsidRPr="00A57D62">
              <w:rPr>
                <w:b/>
                <w:sz w:val="18"/>
                <w:szCs w:val="18"/>
                <w:lang w:val="kk-KZ" w:eastAsia="en-US"/>
              </w:rPr>
              <w:t>2024</w:t>
            </w:r>
            <w:r w:rsidRPr="00A57D62">
              <w:rPr>
                <w:sz w:val="18"/>
                <w:szCs w:val="18"/>
                <w:lang w:val="kk-KZ" w:eastAsia="en-US"/>
              </w:rPr>
              <w:t xml:space="preserve"> </w:t>
            </w:r>
            <w:r w:rsidRPr="00A57D62">
              <w:rPr>
                <w:sz w:val="18"/>
                <w:szCs w:val="18"/>
                <w:lang w:eastAsia="en-US"/>
              </w:rPr>
              <w:t xml:space="preserve">году </w:t>
            </w:r>
            <w:r w:rsidRPr="00A57D62">
              <w:rPr>
                <w:sz w:val="18"/>
                <w:szCs w:val="18"/>
                <w:lang w:val="kk-KZ" w:eastAsia="en-US"/>
              </w:rPr>
              <w:t xml:space="preserve">в </w:t>
            </w:r>
            <w:proofErr w:type="spellStart"/>
            <w:r w:rsidRPr="00A57D62">
              <w:rPr>
                <w:sz w:val="18"/>
                <w:szCs w:val="18"/>
                <w:lang w:val="kk-KZ" w:eastAsia="en-US"/>
              </w:rPr>
              <w:t>из</w:t>
            </w:r>
            <w:proofErr w:type="spellEnd"/>
            <w:r w:rsidRPr="00A57D62">
              <w:rPr>
                <w:sz w:val="18"/>
                <w:szCs w:val="18"/>
                <w:lang w:val="kk-KZ" w:eastAsia="en-US"/>
              </w:rPr>
              <w:t xml:space="preserve"> </w:t>
            </w:r>
            <w:proofErr w:type="spellStart"/>
            <w:r w:rsidRPr="00A57D62">
              <w:rPr>
                <w:sz w:val="18"/>
                <w:szCs w:val="18"/>
                <w:lang w:val="kk-KZ" w:eastAsia="en-US"/>
              </w:rPr>
              <w:t>республиканского</w:t>
            </w:r>
            <w:proofErr w:type="spellEnd"/>
            <w:r w:rsidRPr="00A57D62">
              <w:rPr>
                <w:sz w:val="18"/>
                <w:szCs w:val="18"/>
                <w:lang w:val="kk-KZ" w:eastAsia="en-US"/>
              </w:rPr>
              <w:t xml:space="preserve"> </w:t>
            </w:r>
            <w:proofErr w:type="spellStart"/>
            <w:r w:rsidRPr="00A57D62">
              <w:rPr>
                <w:sz w:val="18"/>
                <w:szCs w:val="18"/>
                <w:lang w:val="kk-KZ" w:eastAsia="en-US"/>
              </w:rPr>
              <w:t>бюджета</w:t>
            </w:r>
            <w:proofErr w:type="spellEnd"/>
            <w:r w:rsidRPr="00A57D62">
              <w:rPr>
                <w:sz w:val="18"/>
                <w:szCs w:val="18"/>
                <w:lang w:val="kk-KZ" w:eastAsia="en-US"/>
              </w:rPr>
              <w:t xml:space="preserve"> </w:t>
            </w:r>
            <w:proofErr w:type="spellStart"/>
            <w:r w:rsidRPr="00A57D62">
              <w:rPr>
                <w:sz w:val="18"/>
                <w:szCs w:val="18"/>
                <w:lang w:val="kk-KZ" w:eastAsia="en-US"/>
              </w:rPr>
              <w:t>выделено</w:t>
            </w:r>
            <w:proofErr w:type="spellEnd"/>
            <w:r w:rsidRPr="00A57D62">
              <w:rPr>
                <w:sz w:val="18"/>
                <w:szCs w:val="18"/>
                <w:lang w:val="kk-KZ" w:eastAsia="en-US"/>
              </w:rPr>
              <w:t xml:space="preserve"> </w:t>
            </w:r>
            <w:r w:rsidRPr="00A57D62">
              <w:rPr>
                <w:b/>
                <w:sz w:val="18"/>
                <w:szCs w:val="18"/>
                <w:lang w:eastAsia="en-US"/>
              </w:rPr>
              <w:t>1</w:t>
            </w:r>
            <w:r w:rsidRPr="00A57D62">
              <w:rPr>
                <w:b/>
                <w:sz w:val="18"/>
                <w:szCs w:val="18"/>
                <w:lang w:val="kk-KZ" w:eastAsia="en-US"/>
              </w:rPr>
              <w:t>3</w:t>
            </w:r>
            <w:r w:rsidRPr="00A57D62">
              <w:rPr>
                <w:b/>
                <w:sz w:val="18"/>
                <w:szCs w:val="18"/>
                <w:lang w:eastAsia="en-US"/>
              </w:rPr>
              <w:t xml:space="preserve">,8 млрд. </w:t>
            </w:r>
            <w:r w:rsidRPr="00A57D62">
              <w:rPr>
                <w:sz w:val="18"/>
                <w:szCs w:val="18"/>
                <w:lang w:eastAsia="en-US"/>
              </w:rPr>
              <w:t>тенге</w:t>
            </w:r>
            <w:r w:rsidRPr="00A57D62">
              <w:rPr>
                <w:sz w:val="18"/>
                <w:szCs w:val="18"/>
                <w:lang w:val="kk-KZ" w:eastAsia="en-US"/>
              </w:rPr>
              <w:t xml:space="preserve"> </w:t>
            </w:r>
            <w:proofErr w:type="spellStart"/>
            <w:r w:rsidRPr="00A57D62">
              <w:rPr>
                <w:sz w:val="18"/>
                <w:szCs w:val="18"/>
                <w:lang w:val="kk-KZ" w:eastAsia="en-US"/>
              </w:rPr>
              <w:t>на</w:t>
            </w:r>
            <w:proofErr w:type="spellEnd"/>
            <w:r w:rsidRPr="00A57D62">
              <w:rPr>
                <w:sz w:val="18"/>
                <w:szCs w:val="18"/>
                <w:lang w:val="kk-KZ" w:eastAsia="en-US"/>
              </w:rPr>
              <w:t xml:space="preserve"> </w:t>
            </w:r>
            <w:proofErr w:type="spellStart"/>
            <w:r w:rsidRPr="00A57D62">
              <w:rPr>
                <w:sz w:val="18"/>
                <w:szCs w:val="18"/>
                <w:lang w:val="kk-KZ" w:eastAsia="en-US"/>
              </w:rPr>
              <w:t>проведение</w:t>
            </w:r>
            <w:proofErr w:type="spellEnd"/>
            <w:r w:rsidRPr="00A57D62">
              <w:rPr>
                <w:sz w:val="18"/>
                <w:szCs w:val="18"/>
                <w:lang w:val="kk-KZ" w:eastAsia="en-US"/>
              </w:rPr>
              <w:t xml:space="preserve"> </w:t>
            </w:r>
            <w:proofErr w:type="spellStart"/>
            <w:r w:rsidRPr="00A57D62">
              <w:rPr>
                <w:sz w:val="18"/>
                <w:szCs w:val="18"/>
                <w:lang w:val="kk-KZ" w:eastAsia="en-US"/>
              </w:rPr>
              <w:t>капитального</w:t>
            </w:r>
            <w:proofErr w:type="spellEnd"/>
            <w:r w:rsidRPr="00A57D62">
              <w:rPr>
                <w:sz w:val="18"/>
                <w:szCs w:val="18"/>
                <w:lang w:val="kk-KZ" w:eastAsia="en-US"/>
              </w:rPr>
              <w:t xml:space="preserve"> </w:t>
            </w:r>
            <w:proofErr w:type="spellStart"/>
            <w:r w:rsidRPr="00A57D62">
              <w:rPr>
                <w:sz w:val="18"/>
                <w:szCs w:val="18"/>
                <w:lang w:val="kk-KZ" w:eastAsia="en-US"/>
              </w:rPr>
              <w:t>ремонта</w:t>
            </w:r>
            <w:proofErr w:type="spellEnd"/>
            <w:r w:rsidRPr="00A57D62">
              <w:rPr>
                <w:sz w:val="18"/>
                <w:szCs w:val="18"/>
                <w:lang w:val="kk-KZ" w:eastAsia="en-US"/>
              </w:rPr>
              <w:t xml:space="preserve"> </w:t>
            </w:r>
            <w:r w:rsidRPr="00A57D62">
              <w:rPr>
                <w:sz w:val="18"/>
                <w:szCs w:val="18"/>
                <w:lang w:eastAsia="en-US"/>
              </w:rPr>
              <w:t>2</w:t>
            </w:r>
            <w:r w:rsidRPr="00A57D62">
              <w:rPr>
                <w:sz w:val="18"/>
                <w:szCs w:val="18"/>
                <w:lang w:val="kk-KZ" w:eastAsia="en-US"/>
              </w:rPr>
              <w:t>34</w:t>
            </w:r>
            <w:r w:rsidRPr="00A57D62">
              <w:rPr>
                <w:sz w:val="18"/>
                <w:szCs w:val="18"/>
                <w:lang w:eastAsia="en-US"/>
              </w:rPr>
              <w:t xml:space="preserve"> МЖД</w:t>
            </w:r>
            <w:r w:rsidRPr="00A57D62">
              <w:rPr>
                <w:sz w:val="18"/>
                <w:szCs w:val="18"/>
                <w:lang w:val="kk-KZ" w:eastAsia="en-US"/>
              </w:rPr>
              <w:t>.</w:t>
            </w:r>
          </w:p>
          <w:p w14:paraId="5EEFB28B" w14:textId="77777777" w:rsidR="00313A32" w:rsidRPr="000D4650" w:rsidRDefault="00313A32" w:rsidP="00313A32">
            <w:pPr>
              <w:ind w:left="57" w:right="57"/>
              <w:jc w:val="both"/>
              <w:rPr>
                <w:b/>
                <w:bCs/>
                <w:sz w:val="18"/>
                <w:szCs w:val="18"/>
                <w:highlight w:val="yellow"/>
                <w:lang w:eastAsia="en-US"/>
              </w:rPr>
            </w:pPr>
          </w:p>
        </w:tc>
      </w:tr>
      <w:tr w:rsidR="00313A32" w14:paraId="67A540F4" w14:textId="77777777" w:rsidTr="00B7743D">
        <w:trPr>
          <w:gridAfter w:val="2"/>
          <w:wAfter w:w="6" w:type="pct"/>
          <w:trHeight w:val="30"/>
        </w:trPr>
        <w:tc>
          <w:tcPr>
            <w:tcW w:w="288" w:type="pct"/>
            <w:vMerge/>
            <w:tcMar>
              <w:top w:w="15" w:type="dxa"/>
              <w:left w:w="15" w:type="dxa"/>
              <w:bottom w:w="15" w:type="dxa"/>
              <w:right w:w="15" w:type="dxa"/>
            </w:tcMar>
            <w:vAlign w:val="center"/>
          </w:tcPr>
          <w:p w14:paraId="44E92B5D" w14:textId="77777777" w:rsidR="00313A32" w:rsidRPr="00E07987" w:rsidRDefault="00313A32" w:rsidP="00313A32">
            <w:pPr>
              <w:jc w:val="center"/>
              <w:rPr>
                <w:sz w:val="18"/>
                <w:szCs w:val="18"/>
                <w:lang w:eastAsia="en-US"/>
              </w:rPr>
            </w:pPr>
          </w:p>
        </w:tc>
        <w:tc>
          <w:tcPr>
            <w:tcW w:w="1047" w:type="pct"/>
            <w:gridSpan w:val="2"/>
            <w:vMerge/>
            <w:tcMar>
              <w:top w:w="15" w:type="dxa"/>
              <w:left w:w="15" w:type="dxa"/>
              <w:bottom w:w="15" w:type="dxa"/>
              <w:right w:w="15" w:type="dxa"/>
            </w:tcMar>
          </w:tcPr>
          <w:p w14:paraId="40315D16" w14:textId="77777777" w:rsidR="00313A32" w:rsidRDefault="00313A32" w:rsidP="00313A32">
            <w:pPr>
              <w:ind w:left="57" w:right="57"/>
              <w:jc w:val="both"/>
              <w:rPr>
                <w:b/>
                <w:sz w:val="18"/>
                <w:szCs w:val="18"/>
              </w:rPr>
            </w:pPr>
          </w:p>
        </w:tc>
        <w:tc>
          <w:tcPr>
            <w:tcW w:w="429" w:type="pct"/>
            <w:vMerge/>
            <w:tcMar>
              <w:top w:w="15" w:type="dxa"/>
              <w:left w:w="15" w:type="dxa"/>
              <w:bottom w:w="15" w:type="dxa"/>
              <w:right w:w="15" w:type="dxa"/>
            </w:tcMar>
            <w:vAlign w:val="center"/>
          </w:tcPr>
          <w:p w14:paraId="40CCE7B7" w14:textId="77777777" w:rsidR="00313A32" w:rsidRPr="00C247CC" w:rsidRDefault="00313A32" w:rsidP="00313A32">
            <w:pPr>
              <w:jc w:val="both"/>
              <w:rPr>
                <w:sz w:val="18"/>
                <w:szCs w:val="18"/>
                <w:lang w:eastAsia="en-US"/>
              </w:rPr>
            </w:pPr>
          </w:p>
        </w:tc>
        <w:tc>
          <w:tcPr>
            <w:tcW w:w="381" w:type="pct"/>
            <w:gridSpan w:val="2"/>
            <w:tcMar>
              <w:top w:w="15" w:type="dxa"/>
              <w:left w:w="15" w:type="dxa"/>
              <w:bottom w:w="15" w:type="dxa"/>
              <w:right w:w="15" w:type="dxa"/>
            </w:tcMar>
            <w:vAlign w:val="center"/>
          </w:tcPr>
          <w:p w14:paraId="1546BDB4" w14:textId="77777777" w:rsidR="00313A32" w:rsidRPr="00A57D62" w:rsidRDefault="00313A32" w:rsidP="00313A32">
            <w:pPr>
              <w:ind w:left="20"/>
              <w:jc w:val="center"/>
              <w:rPr>
                <w:sz w:val="18"/>
                <w:szCs w:val="18"/>
                <w:lang w:eastAsia="en-US"/>
              </w:rPr>
            </w:pPr>
            <w:r w:rsidRPr="00A57D62">
              <w:rPr>
                <w:sz w:val="18"/>
                <w:szCs w:val="18"/>
                <w:lang w:eastAsia="en-US"/>
              </w:rPr>
              <w:t xml:space="preserve">млн </w:t>
            </w:r>
          </w:p>
          <w:p w14:paraId="0FE21F57" w14:textId="55E86095" w:rsidR="00313A32" w:rsidRPr="00536A3A" w:rsidRDefault="00313A32" w:rsidP="00313A32">
            <w:pPr>
              <w:jc w:val="both"/>
              <w:rPr>
                <w:sz w:val="18"/>
                <w:szCs w:val="18"/>
                <w:lang w:eastAsia="en-US"/>
              </w:rPr>
            </w:pPr>
            <w:r w:rsidRPr="00A57D62">
              <w:rPr>
                <w:sz w:val="18"/>
                <w:szCs w:val="18"/>
                <w:lang w:eastAsia="en-US"/>
              </w:rPr>
              <w:t>тенге</w:t>
            </w:r>
          </w:p>
        </w:tc>
        <w:tc>
          <w:tcPr>
            <w:tcW w:w="334" w:type="pct"/>
            <w:gridSpan w:val="2"/>
            <w:vMerge/>
            <w:tcMar>
              <w:top w:w="15" w:type="dxa"/>
              <w:left w:w="15" w:type="dxa"/>
              <w:bottom w:w="15" w:type="dxa"/>
              <w:right w:w="15" w:type="dxa"/>
            </w:tcMar>
            <w:vAlign w:val="center"/>
          </w:tcPr>
          <w:p w14:paraId="70D9077F" w14:textId="77777777" w:rsidR="00313A32" w:rsidRPr="00BC0041" w:rsidRDefault="00313A32" w:rsidP="00313A32">
            <w:pPr>
              <w:ind w:left="20"/>
              <w:jc w:val="center"/>
              <w:rPr>
                <w:sz w:val="18"/>
                <w:szCs w:val="18"/>
                <w:lang w:eastAsia="en-US"/>
              </w:rPr>
            </w:pPr>
          </w:p>
        </w:tc>
        <w:tc>
          <w:tcPr>
            <w:tcW w:w="331" w:type="pct"/>
            <w:gridSpan w:val="4"/>
            <w:vMerge/>
            <w:vAlign w:val="center"/>
          </w:tcPr>
          <w:p w14:paraId="51018A7F" w14:textId="77777777" w:rsidR="00313A32" w:rsidRPr="00367D1A" w:rsidRDefault="00313A32" w:rsidP="00313A32">
            <w:pPr>
              <w:ind w:left="20"/>
              <w:jc w:val="both"/>
              <w:rPr>
                <w:sz w:val="18"/>
                <w:szCs w:val="18"/>
                <w:lang w:eastAsia="en-US"/>
              </w:rPr>
            </w:pPr>
          </w:p>
        </w:tc>
        <w:tc>
          <w:tcPr>
            <w:tcW w:w="275" w:type="pct"/>
            <w:gridSpan w:val="2"/>
          </w:tcPr>
          <w:p w14:paraId="4ECE04D3" w14:textId="77777777" w:rsidR="00313A32" w:rsidRPr="00A57D62" w:rsidRDefault="00313A32" w:rsidP="00313A32">
            <w:pPr>
              <w:ind w:left="20"/>
              <w:jc w:val="center"/>
              <w:rPr>
                <w:sz w:val="18"/>
                <w:szCs w:val="18"/>
                <w:lang w:eastAsia="en-US"/>
              </w:rPr>
            </w:pPr>
          </w:p>
          <w:p w14:paraId="509C048B" w14:textId="77777777" w:rsidR="00313A32" w:rsidRPr="00A57D62" w:rsidRDefault="00313A32" w:rsidP="00313A32">
            <w:pPr>
              <w:ind w:left="20"/>
              <w:jc w:val="center"/>
              <w:rPr>
                <w:sz w:val="18"/>
                <w:szCs w:val="18"/>
                <w:lang w:eastAsia="en-US"/>
              </w:rPr>
            </w:pPr>
          </w:p>
          <w:p w14:paraId="432B119D" w14:textId="0C6725EF" w:rsidR="00313A32" w:rsidRPr="00F94A0D" w:rsidRDefault="00313A32" w:rsidP="00313A32">
            <w:pPr>
              <w:ind w:left="20"/>
              <w:jc w:val="both"/>
              <w:rPr>
                <w:sz w:val="18"/>
                <w:szCs w:val="18"/>
                <w:lang w:eastAsia="en-US"/>
              </w:rPr>
            </w:pPr>
            <w:r w:rsidRPr="00A57D62">
              <w:rPr>
                <w:sz w:val="18"/>
                <w:szCs w:val="18"/>
                <w:lang w:eastAsia="en-US"/>
              </w:rPr>
              <w:t>13</w:t>
            </w:r>
            <w:r w:rsidRPr="00A57D62">
              <w:rPr>
                <w:sz w:val="18"/>
                <w:szCs w:val="18"/>
                <w:lang w:val="en-US" w:eastAsia="en-US"/>
              </w:rPr>
              <w:t> </w:t>
            </w:r>
            <w:r w:rsidRPr="00A57D62">
              <w:rPr>
                <w:sz w:val="18"/>
                <w:szCs w:val="18"/>
                <w:lang w:eastAsia="en-US"/>
              </w:rPr>
              <w:t>800</w:t>
            </w:r>
          </w:p>
        </w:tc>
        <w:tc>
          <w:tcPr>
            <w:tcW w:w="198" w:type="pct"/>
          </w:tcPr>
          <w:p w14:paraId="6C2708B4" w14:textId="77777777" w:rsidR="00313A32" w:rsidRPr="00A57D62" w:rsidRDefault="00313A32" w:rsidP="00313A32">
            <w:pPr>
              <w:ind w:left="20"/>
              <w:jc w:val="both"/>
              <w:rPr>
                <w:sz w:val="18"/>
                <w:szCs w:val="18"/>
                <w:lang w:val="en-US" w:eastAsia="en-US"/>
              </w:rPr>
            </w:pPr>
          </w:p>
          <w:p w14:paraId="3085DB26" w14:textId="77777777" w:rsidR="00313A32" w:rsidRPr="00A57D62" w:rsidRDefault="00313A32" w:rsidP="00313A32">
            <w:pPr>
              <w:ind w:left="20"/>
              <w:jc w:val="both"/>
              <w:rPr>
                <w:sz w:val="18"/>
                <w:szCs w:val="18"/>
                <w:lang w:val="en-US" w:eastAsia="en-US"/>
              </w:rPr>
            </w:pPr>
          </w:p>
          <w:p w14:paraId="664F87F4" w14:textId="575A759A" w:rsidR="00313A32" w:rsidRPr="00B823ED" w:rsidRDefault="00313A32" w:rsidP="00313A32">
            <w:pPr>
              <w:ind w:left="20"/>
              <w:jc w:val="both"/>
              <w:rPr>
                <w:sz w:val="18"/>
                <w:szCs w:val="18"/>
                <w:lang w:eastAsia="en-US"/>
              </w:rPr>
            </w:pPr>
            <w:r w:rsidRPr="00A57D62">
              <w:rPr>
                <w:sz w:val="18"/>
                <w:szCs w:val="18"/>
                <w:lang w:val="en-US" w:eastAsia="en-US"/>
              </w:rPr>
              <w:t>13</w:t>
            </w:r>
            <w:r w:rsidR="00B823ED">
              <w:rPr>
                <w:sz w:val="18"/>
                <w:szCs w:val="18"/>
                <w:lang w:eastAsia="en-US"/>
              </w:rPr>
              <w:t xml:space="preserve"> 800</w:t>
            </w:r>
          </w:p>
        </w:tc>
        <w:tc>
          <w:tcPr>
            <w:tcW w:w="374" w:type="pct"/>
            <w:gridSpan w:val="4"/>
            <w:vMerge/>
          </w:tcPr>
          <w:p w14:paraId="141F8644" w14:textId="77777777" w:rsidR="00313A32" w:rsidRPr="002350A4" w:rsidRDefault="00313A32" w:rsidP="00313A32">
            <w:pPr>
              <w:ind w:left="57" w:right="57"/>
              <w:jc w:val="both"/>
              <w:rPr>
                <w:sz w:val="18"/>
                <w:szCs w:val="18"/>
                <w:lang w:eastAsia="en-US"/>
              </w:rPr>
            </w:pPr>
          </w:p>
        </w:tc>
        <w:tc>
          <w:tcPr>
            <w:tcW w:w="1337" w:type="pct"/>
            <w:vMerge/>
          </w:tcPr>
          <w:p w14:paraId="186EA464" w14:textId="77777777" w:rsidR="00313A32" w:rsidRPr="000D4650" w:rsidRDefault="00313A32" w:rsidP="00313A32">
            <w:pPr>
              <w:ind w:left="57" w:right="57"/>
              <w:jc w:val="both"/>
              <w:rPr>
                <w:b/>
                <w:bCs/>
                <w:sz w:val="18"/>
                <w:szCs w:val="18"/>
                <w:highlight w:val="yellow"/>
                <w:lang w:eastAsia="en-US"/>
              </w:rPr>
            </w:pPr>
          </w:p>
        </w:tc>
      </w:tr>
      <w:tr w:rsidR="00313A32" w14:paraId="2C301706" w14:textId="77777777" w:rsidTr="0038647D">
        <w:trPr>
          <w:gridAfter w:val="2"/>
          <w:wAfter w:w="6" w:type="pct"/>
          <w:trHeight w:val="30"/>
        </w:trPr>
        <w:tc>
          <w:tcPr>
            <w:tcW w:w="288" w:type="pct"/>
            <w:shd w:val="clear" w:color="auto" w:fill="D9E2F3" w:themeFill="accent5" w:themeFillTint="33"/>
            <w:tcMar>
              <w:top w:w="15" w:type="dxa"/>
              <w:left w:w="15" w:type="dxa"/>
              <w:bottom w:w="15" w:type="dxa"/>
              <w:right w:w="15" w:type="dxa"/>
            </w:tcMar>
            <w:vAlign w:val="center"/>
          </w:tcPr>
          <w:p w14:paraId="657DD0C2" w14:textId="5DBC4C73" w:rsidR="00313A32" w:rsidRPr="00E07987" w:rsidRDefault="00313A32" w:rsidP="00313A32">
            <w:pPr>
              <w:jc w:val="center"/>
              <w:rPr>
                <w:sz w:val="18"/>
                <w:szCs w:val="18"/>
                <w:lang w:eastAsia="en-US"/>
              </w:rPr>
            </w:pPr>
            <w:r w:rsidRPr="00E07987">
              <w:rPr>
                <w:sz w:val="18"/>
                <w:szCs w:val="18"/>
                <w:lang w:eastAsia="en-US"/>
              </w:rPr>
              <w:t>10.2</w:t>
            </w:r>
          </w:p>
        </w:tc>
        <w:tc>
          <w:tcPr>
            <w:tcW w:w="1047" w:type="pct"/>
            <w:gridSpan w:val="2"/>
            <w:shd w:val="clear" w:color="auto" w:fill="D9E2F3" w:themeFill="accent5" w:themeFillTint="33"/>
            <w:tcMar>
              <w:top w:w="15" w:type="dxa"/>
              <w:left w:w="15" w:type="dxa"/>
              <w:bottom w:w="15" w:type="dxa"/>
              <w:right w:w="15" w:type="dxa"/>
            </w:tcMar>
            <w:vAlign w:val="center"/>
          </w:tcPr>
          <w:p w14:paraId="26BE980A" w14:textId="17507CBC" w:rsidR="00313A32" w:rsidRPr="00106A18" w:rsidRDefault="00313A32" w:rsidP="00313A32">
            <w:pPr>
              <w:ind w:left="57" w:right="57"/>
              <w:jc w:val="both"/>
              <w:rPr>
                <w:sz w:val="18"/>
                <w:szCs w:val="18"/>
                <w:highlight w:val="yellow"/>
                <w:lang w:eastAsia="en-US"/>
              </w:rPr>
            </w:pPr>
            <w:r>
              <w:rPr>
                <w:b/>
                <w:sz w:val="18"/>
                <w:szCs w:val="18"/>
              </w:rPr>
              <w:t>Показатель результата 10.2</w:t>
            </w:r>
            <w:r>
              <w:rPr>
                <w:sz w:val="20"/>
                <w:szCs w:val="20"/>
              </w:rPr>
              <w:t xml:space="preserve"> Объем ИОК в промышленности</w:t>
            </w:r>
          </w:p>
        </w:tc>
        <w:tc>
          <w:tcPr>
            <w:tcW w:w="429" w:type="pct"/>
            <w:shd w:val="clear" w:color="auto" w:fill="D9E2F3" w:themeFill="accent5" w:themeFillTint="33"/>
            <w:tcMar>
              <w:top w:w="15" w:type="dxa"/>
              <w:left w:w="15" w:type="dxa"/>
              <w:bottom w:w="15" w:type="dxa"/>
              <w:right w:w="15" w:type="dxa"/>
            </w:tcMar>
          </w:tcPr>
          <w:p w14:paraId="78DB913E" w14:textId="04923E4B" w:rsidR="00313A32" w:rsidRPr="00C247CC" w:rsidRDefault="00313A32" w:rsidP="00313A32">
            <w:pPr>
              <w:jc w:val="both"/>
              <w:rPr>
                <w:sz w:val="18"/>
                <w:szCs w:val="18"/>
                <w:lang w:eastAsia="en-US"/>
              </w:rPr>
            </w:pPr>
            <w:r w:rsidRPr="00C247CC">
              <w:rPr>
                <w:sz w:val="18"/>
                <w:szCs w:val="18"/>
                <w:lang w:eastAsia="en-US"/>
              </w:rPr>
              <w:t>Статистические данные</w:t>
            </w:r>
          </w:p>
        </w:tc>
        <w:tc>
          <w:tcPr>
            <w:tcW w:w="381" w:type="pct"/>
            <w:gridSpan w:val="2"/>
            <w:shd w:val="clear" w:color="auto" w:fill="D9E2F3" w:themeFill="accent5" w:themeFillTint="33"/>
            <w:tcMar>
              <w:top w:w="15" w:type="dxa"/>
              <w:left w:w="15" w:type="dxa"/>
              <w:bottom w:w="15" w:type="dxa"/>
              <w:right w:w="15" w:type="dxa"/>
            </w:tcMar>
          </w:tcPr>
          <w:p w14:paraId="1A600105" w14:textId="7F768493" w:rsidR="00313A32" w:rsidRPr="00367D1A" w:rsidRDefault="00313A32" w:rsidP="00313A32">
            <w:pPr>
              <w:jc w:val="both"/>
              <w:rPr>
                <w:sz w:val="18"/>
                <w:szCs w:val="18"/>
                <w:lang w:eastAsia="en-US"/>
              </w:rPr>
            </w:pPr>
            <w:proofErr w:type="spellStart"/>
            <w:proofErr w:type="gramStart"/>
            <w:r w:rsidRPr="00536A3A">
              <w:rPr>
                <w:sz w:val="18"/>
                <w:szCs w:val="18"/>
                <w:lang w:eastAsia="en-US"/>
              </w:rPr>
              <w:t>млрд.тенге</w:t>
            </w:r>
            <w:proofErr w:type="spellEnd"/>
            <w:proofErr w:type="gramEnd"/>
          </w:p>
        </w:tc>
        <w:tc>
          <w:tcPr>
            <w:tcW w:w="334" w:type="pct"/>
            <w:gridSpan w:val="2"/>
            <w:shd w:val="clear" w:color="auto" w:fill="D9E2F3" w:themeFill="accent5" w:themeFillTint="33"/>
            <w:tcMar>
              <w:top w:w="15" w:type="dxa"/>
              <w:left w:w="15" w:type="dxa"/>
              <w:bottom w:w="15" w:type="dxa"/>
              <w:right w:w="15" w:type="dxa"/>
            </w:tcMar>
          </w:tcPr>
          <w:p w14:paraId="7013DC47" w14:textId="1478B2E4" w:rsidR="00313A32" w:rsidRPr="00367D1A" w:rsidRDefault="00313A32" w:rsidP="00313A32">
            <w:pPr>
              <w:ind w:left="20"/>
              <w:jc w:val="center"/>
              <w:rPr>
                <w:sz w:val="18"/>
                <w:szCs w:val="18"/>
                <w:lang w:eastAsia="en-US"/>
              </w:rPr>
            </w:pPr>
            <w:r w:rsidRPr="00BC0041">
              <w:rPr>
                <w:sz w:val="18"/>
                <w:szCs w:val="18"/>
                <w:lang w:eastAsia="en-US"/>
              </w:rPr>
              <w:t>2024-2027 годы</w:t>
            </w:r>
          </w:p>
        </w:tc>
        <w:tc>
          <w:tcPr>
            <w:tcW w:w="331" w:type="pct"/>
            <w:gridSpan w:val="4"/>
            <w:shd w:val="clear" w:color="auto" w:fill="D9E2F3" w:themeFill="accent5" w:themeFillTint="33"/>
            <w:vAlign w:val="center"/>
          </w:tcPr>
          <w:p w14:paraId="44F68A3A" w14:textId="77777777" w:rsidR="00313A32" w:rsidRPr="00367D1A" w:rsidRDefault="00313A32" w:rsidP="00313A32">
            <w:pPr>
              <w:ind w:left="20"/>
              <w:jc w:val="both"/>
              <w:rPr>
                <w:sz w:val="18"/>
                <w:szCs w:val="18"/>
                <w:lang w:eastAsia="en-US"/>
              </w:rPr>
            </w:pPr>
          </w:p>
        </w:tc>
        <w:tc>
          <w:tcPr>
            <w:tcW w:w="275" w:type="pct"/>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4121A56B" w14:textId="5AFE5537" w:rsidR="00313A32" w:rsidRDefault="00313A32" w:rsidP="00313A32">
            <w:pPr>
              <w:ind w:left="20"/>
              <w:jc w:val="both"/>
              <w:rPr>
                <w:sz w:val="18"/>
                <w:szCs w:val="18"/>
                <w:lang w:eastAsia="en-US"/>
              </w:rPr>
            </w:pPr>
            <w:r w:rsidRPr="00F94A0D">
              <w:rPr>
                <w:sz w:val="18"/>
                <w:szCs w:val="18"/>
                <w:lang w:eastAsia="en-US"/>
              </w:rPr>
              <w:t>2500,7</w:t>
            </w:r>
          </w:p>
        </w:tc>
        <w:tc>
          <w:tcPr>
            <w:tcW w:w="198" w:type="pct"/>
            <w:tcBorders>
              <w:top w:val="single" w:sz="4" w:space="0" w:color="000000"/>
              <w:left w:val="nil"/>
              <w:bottom w:val="single" w:sz="4" w:space="0" w:color="000000"/>
              <w:right w:val="single" w:sz="4" w:space="0" w:color="000000"/>
            </w:tcBorders>
            <w:shd w:val="clear" w:color="auto" w:fill="D9E2F3" w:themeFill="accent5" w:themeFillTint="33"/>
            <w:vAlign w:val="center"/>
          </w:tcPr>
          <w:p w14:paraId="42D3C540" w14:textId="616B46FC" w:rsidR="00313A32" w:rsidRDefault="00313A32" w:rsidP="00313A32">
            <w:pPr>
              <w:ind w:left="20"/>
              <w:jc w:val="both"/>
              <w:rPr>
                <w:sz w:val="18"/>
                <w:szCs w:val="18"/>
                <w:lang w:eastAsia="en-US"/>
              </w:rPr>
            </w:pPr>
            <w:r w:rsidRPr="00F94A0D">
              <w:rPr>
                <w:sz w:val="18"/>
                <w:szCs w:val="18"/>
                <w:lang w:eastAsia="en-US"/>
              </w:rPr>
              <w:t>2500,7</w:t>
            </w:r>
          </w:p>
        </w:tc>
        <w:tc>
          <w:tcPr>
            <w:tcW w:w="374" w:type="pct"/>
            <w:gridSpan w:val="4"/>
            <w:tcBorders>
              <w:right w:val="single" w:sz="4" w:space="0" w:color="auto"/>
            </w:tcBorders>
            <w:shd w:val="clear" w:color="auto" w:fill="D9E2F3" w:themeFill="accent5" w:themeFillTint="33"/>
          </w:tcPr>
          <w:p w14:paraId="5142F7C0" w14:textId="783CBB03" w:rsidR="00313A32" w:rsidRDefault="00313A32" w:rsidP="00313A32">
            <w:pPr>
              <w:ind w:left="57" w:right="57"/>
              <w:jc w:val="both"/>
              <w:rPr>
                <w:sz w:val="18"/>
                <w:szCs w:val="18"/>
                <w:lang w:eastAsia="en-US"/>
              </w:rPr>
            </w:pPr>
            <w:r w:rsidRPr="002350A4">
              <w:rPr>
                <w:sz w:val="18"/>
                <w:szCs w:val="18"/>
                <w:lang w:eastAsia="en-US"/>
              </w:rPr>
              <w:t>100</w:t>
            </w:r>
          </w:p>
        </w:tc>
        <w:tc>
          <w:tcPr>
            <w:tcW w:w="1337" w:type="pct"/>
            <w:tcBorders>
              <w:left w:val="single" w:sz="4" w:space="0" w:color="auto"/>
            </w:tcBorders>
            <w:shd w:val="clear" w:color="auto" w:fill="D9E2F3" w:themeFill="accent5" w:themeFillTint="33"/>
          </w:tcPr>
          <w:p w14:paraId="150274BF" w14:textId="1DC757CB" w:rsidR="00313A32" w:rsidRDefault="00313A32" w:rsidP="00313A32">
            <w:pPr>
              <w:ind w:left="57" w:right="57"/>
              <w:jc w:val="both"/>
              <w:rPr>
                <w:b/>
                <w:bCs/>
                <w:sz w:val="18"/>
                <w:szCs w:val="18"/>
                <w:shd w:val="clear" w:color="auto" w:fill="E2EFD9" w:themeFill="accent6" w:themeFillTint="33"/>
                <w:lang w:eastAsia="en-US"/>
              </w:rPr>
            </w:pPr>
            <w:r>
              <w:rPr>
                <w:b/>
                <w:bCs/>
                <w:sz w:val="18"/>
                <w:szCs w:val="18"/>
                <w:lang w:eastAsia="en-US"/>
              </w:rPr>
              <w:t>Достигнут</w:t>
            </w:r>
          </w:p>
          <w:p w14:paraId="11274FE1" w14:textId="02B60F4B" w:rsidR="00313A32" w:rsidRPr="000D4650" w:rsidRDefault="00313A32" w:rsidP="00313A32">
            <w:pPr>
              <w:ind w:left="57" w:right="57"/>
              <w:jc w:val="both"/>
              <w:rPr>
                <w:b/>
                <w:bCs/>
                <w:sz w:val="18"/>
                <w:szCs w:val="18"/>
                <w:highlight w:val="yellow"/>
                <w:lang w:eastAsia="en-US"/>
              </w:rPr>
            </w:pPr>
            <w:r w:rsidRPr="00AB4526">
              <w:rPr>
                <w:b/>
                <w:bCs/>
                <w:sz w:val="18"/>
                <w:szCs w:val="18"/>
                <w:lang w:eastAsia="en-US"/>
              </w:rPr>
              <w:t>*</w:t>
            </w:r>
            <w:r w:rsidRPr="00AB4526">
              <w:rPr>
                <w:sz w:val="18"/>
                <w:szCs w:val="18"/>
                <w:lang w:eastAsia="en-US"/>
              </w:rPr>
              <w:t xml:space="preserve">Окончательные данные по итогам 2024 года будут опубликованы БНС </w:t>
            </w:r>
            <w:proofErr w:type="spellStart"/>
            <w:r w:rsidRPr="00AB4526">
              <w:rPr>
                <w:sz w:val="18"/>
                <w:szCs w:val="18"/>
                <w:lang w:eastAsia="en-US"/>
              </w:rPr>
              <w:t>АСПиР</w:t>
            </w:r>
            <w:proofErr w:type="spellEnd"/>
            <w:r w:rsidRPr="00AB4526">
              <w:rPr>
                <w:sz w:val="18"/>
                <w:szCs w:val="18"/>
                <w:lang w:eastAsia="en-US"/>
              </w:rPr>
              <w:t xml:space="preserve"> РК в июле 2025 года.</w:t>
            </w:r>
          </w:p>
        </w:tc>
      </w:tr>
      <w:tr w:rsidR="00313A32" w14:paraId="15DE7F6B" w14:textId="77777777" w:rsidTr="0038647D">
        <w:trPr>
          <w:gridAfter w:val="2"/>
          <w:wAfter w:w="6" w:type="pct"/>
          <w:trHeight w:val="30"/>
        </w:trPr>
        <w:tc>
          <w:tcPr>
            <w:tcW w:w="288" w:type="pct"/>
            <w:shd w:val="clear" w:color="auto" w:fill="D9E2F3" w:themeFill="accent5" w:themeFillTint="33"/>
            <w:tcMar>
              <w:top w:w="15" w:type="dxa"/>
              <w:left w:w="15" w:type="dxa"/>
              <w:bottom w:w="15" w:type="dxa"/>
              <w:right w:w="15" w:type="dxa"/>
            </w:tcMar>
            <w:vAlign w:val="center"/>
          </w:tcPr>
          <w:p w14:paraId="4BF00211" w14:textId="6D4482D4" w:rsidR="00313A32" w:rsidRPr="00E07987" w:rsidRDefault="00313A32" w:rsidP="00313A32">
            <w:pPr>
              <w:jc w:val="center"/>
              <w:rPr>
                <w:sz w:val="18"/>
                <w:szCs w:val="18"/>
                <w:lang w:eastAsia="en-US"/>
              </w:rPr>
            </w:pPr>
            <w:r w:rsidRPr="00E07987">
              <w:rPr>
                <w:sz w:val="18"/>
                <w:szCs w:val="18"/>
                <w:lang w:eastAsia="en-US"/>
              </w:rPr>
              <w:t>10.3</w:t>
            </w:r>
          </w:p>
        </w:tc>
        <w:tc>
          <w:tcPr>
            <w:tcW w:w="1047" w:type="pct"/>
            <w:gridSpan w:val="2"/>
            <w:shd w:val="clear" w:color="auto" w:fill="D9E2F3" w:themeFill="accent5" w:themeFillTint="33"/>
            <w:tcMar>
              <w:top w:w="15" w:type="dxa"/>
              <w:left w:w="15" w:type="dxa"/>
              <w:bottom w:w="15" w:type="dxa"/>
              <w:right w:w="15" w:type="dxa"/>
            </w:tcMar>
            <w:vAlign w:val="center"/>
          </w:tcPr>
          <w:p w14:paraId="518C2B8E" w14:textId="05CDF7FD" w:rsidR="00313A32" w:rsidRPr="00106A18" w:rsidRDefault="00313A32" w:rsidP="00313A32">
            <w:pPr>
              <w:ind w:left="57" w:right="57"/>
              <w:jc w:val="both"/>
              <w:rPr>
                <w:sz w:val="18"/>
                <w:szCs w:val="18"/>
                <w:highlight w:val="yellow"/>
                <w:lang w:eastAsia="en-US"/>
              </w:rPr>
            </w:pPr>
            <w:r>
              <w:rPr>
                <w:b/>
                <w:sz w:val="18"/>
                <w:szCs w:val="18"/>
              </w:rPr>
              <w:t>Показатель результата 10.3</w:t>
            </w:r>
            <w:r>
              <w:rPr>
                <w:sz w:val="20"/>
                <w:szCs w:val="20"/>
              </w:rPr>
              <w:t xml:space="preserve"> Объем ИОК в отрасли недропользования </w:t>
            </w:r>
          </w:p>
        </w:tc>
        <w:tc>
          <w:tcPr>
            <w:tcW w:w="429" w:type="pct"/>
            <w:shd w:val="clear" w:color="auto" w:fill="D9E2F3" w:themeFill="accent5" w:themeFillTint="33"/>
            <w:tcMar>
              <w:top w:w="15" w:type="dxa"/>
              <w:left w:w="15" w:type="dxa"/>
              <w:bottom w:w="15" w:type="dxa"/>
              <w:right w:w="15" w:type="dxa"/>
            </w:tcMar>
          </w:tcPr>
          <w:p w14:paraId="096FB736" w14:textId="796C7392" w:rsidR="00313A32" w:rsidRPr="00C247CC" w:rsidRDefault="00313A32" w:rsidP="00313A32">
            <w:pPr>
              <w:jc w:val="both"/>
              <w:rPr>
                <w:sz w:val="18"/>
                <w:szCs w:val="18"/>
                <w:lang w:eastAsia="en-US"/>
              </w:rPr>
            </w:pPr>
            <w:r w:rsidRPr="00C247CC">
              <w:rPr>
                <w:sz w:val="18"/>
                <w:szCs w:val="18"/>
                <w:lang w:eastAsia="en-US"/>
              </w:rPr>
              <w:t>Статистические данные</w:t>
            </w:r>
          </w:p>
        </w:tc>
        <w:tc>
          <w:tcPr>
            <w:tcW w:w="381" w:type="pct"/>
            <w:gridSpan w:val="2"/>
            <w:shd w:val="clear" w:color="auto" w:fill="D9E2F3" w:themeFill="accent5" w:themeFillTint="33"/>
            <w:tcMar>
              <w:top w:w="15" w:type="dxa"/>
              <w:left w:w="15" w:type="dxa"/>
              <w:bottom w:w="15" w:type="dxa"/>
              <w:right w:w="15" w:type="dxa"/>
            </w:tcMar>
          </w:tcPr>
          <w:p w14:paraId="1DD4572E" w14:textId="00C8ECA0" w:rsidR="00313A32" w:rsidRPr="00367D1A" w:rsidRDefault="00313A32" w:rsidP="00313A32">
            <w:pPr>
              <w:jc w:val="both"/>
              <w:rPr>
                <w:sz w:val="18"/>
                <w:szCs w:val="18"/>
                <w:lang w:eastAsia="en-US"/>
              </w:rPr>
            </w:pPr>
            <w:proofErr w:type="spellStart"/>
            <w:proofErr w:type="gramStart"/>
            <w:r w:rsidRPr="00536A3A">
              <w:rPr>
                <w:sz w:val="18"/>
                <w:szCs w:val="18"/>
                <w:lang w:eastAsia="en-US"/>
              </w:rPr>
              <w:t>млрд.тенге</w:t>
            </w:r>
            <w:proofErr w:type="spellEnd"/>
            <w:proofErr w:type="gramEnd"/>
          </w:p>
        </w:tc>
        <w:tc>
          <w:tcPr>
            <w:tcW w:w="334" w:type="pct"/>
            <w:gridSpan w:val="2"/>
            <w:shd w:val="clear" w:color="auto" w:fill="D9E2F3" w:themeFill="accent5" w:themeFillTint="33"/>
            <w:tcMar>
              <w:top w:w="15" w:type="dxa"/>
              <w:left w:w="15" w:type="dxa"/>
              <w:bottom w:w="15" w:type="dxa"/>
              <w:right w:w="15" w:type="dxa"/>
            </w:tcMar>
          </w:tcPr>
          <w:p w14:paraId="76213AE7" w14:textId="75739C15" w:rsidR="00313A32" w:rsidRPr="00367D1A" w:rsidRDefault="00313A32" w:rsidP="00313A32">
            <w:pPr>
              <w:ind w:left="20"/>
              <w:jc w:val="center"/>
              <w:rPr>
                <w:sz w:val="18"/>
                <w:szCs w:val="18"/>
                <w:lang w:eastAsia="en-US"/>
              </w:rPr>
            </w:pPr>
            <w:r w:rsidRPr="00BC0041">
              <w:rPr>
                <w:sz w:val="18"/>
                <w:szCs w:val="18"/>
                <w:lang w:eastAsia="en-US"/>
              </w:rPr>
              <w:t>2024-2027 годы</w:t>
            </w:r>
          </w:p>
        </w:tc>
        <w:tc>
          <w:tcPr>
            <w:tcW w:w="331" w:type="pct"/>
            <w:gridSpan w:val="4"/>
            <w:shd w:val="clear" w:color="auto" w:fill="D9E2F3" w:themeFill="accent5" w:themeFillTint="33"/>
            <w:vAlign w:val="center"/>
          </w:tcPr>
          <w:p w14:paraId="73DD9CC9" w14:textId="77777777" w:rsidR="00313A32" w:rsidRPr="00367D1A" w:rsidRDefault="00313A32" w:rsidP="00313A32">
            <w:pPr>
              <w:ind w:left="20"/>
              <w:jc w:val="both"/>
              <w:rPr>
                <w:sz w:val="18"/>
                <w:szCs w:val="18"/>
                <w:lang w:eastAsia="en-US"/>
              </w:rPr>
            </w:pPr>
          </w:p>
        </w:tc>
        <w:tc>
          <w:tcPr>
            <w:tcW w:w="275" w:type="pct"/>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17D4C861" w14:textId="6A17FBBD" w:rsidR="00313A32" w:rsidRDefault="00313A32" w:rsidP="00313A32">
            <w:pPr>
              <w:ind w:left="20"/>
              <w:jc w:val="both"/>
              <w:rPr>
                <w:sz w:val="18"/>
                <w:szCs w:val="18"/>
                <w:lang w:eastAsia="en-US"/>
              </w:rPr>
            </w:pPr>
            <w:r w:rsidRPr="00F94A0D">
              <w:rPr>
                <w:sz w:val="18"/>
                <w:szCs w:val="18"/>
                <w:lang w:eastAsia="en-US"/>
              </w:rPr>
              <w:t>52, 6</w:t>
            </w:r>
          </w:p>
        </w:tc>
        <w:tc>
          <w:tcPr>
            <w:tcW w:w="198" w:type="pct"/>
            <w:tcBorders>
              <w:top w:val="single" w:sz="4" w:space="0" w:color="000000"/>
              <w:left w:val="nil"/>
              <w:bottom w:val="single" w:sz="4" w:space="0" w:color="000000"/>
              <w:right w:val="single" w:sz="4" w:space="0" w:color="000000"/>
            </w:tcBorders>
            <w:shd w:val="clear" w:color="auto" w:fill="D9E2F3" w:themeFill="accent5" w:themeFillTint="33"/>
            <w:vAlign w:val="center"/>
          </w:tcPr>
          <w:p w14:paraId="5917E05E" w14:textId="6B8F2A67" w:rsidR="00313A32" w:rsidRDefault="00313A32" w:rsidP="00313A32">
            <w:pPr>
              <w:ind w:left="20"/>
              <w:jc w:val="both"/>
              <w:rPr>
                <w:sz w:val="18"/>
                <w:szCs w:val="18"/>
                <w:lang w:eastAsia="en-US"/>
              </w:rPr>
            </w:pPr>
            <w:r w:rsidRPr="00F94A0D">
              <w:rPr>
                <w:sz w:val="18"/>
                <w:szCs w:val="18"/>
                <w:lang w:eastAsia="en-US"/>
              </w:rPr>
              <w:t>52, 6</w:t>
            </w:r>
          </w:p>
        </w:tc>
        <w:tc>
          <w:tcPr>
            <w:tcW w:w="374" w:type="pct"/>
            <w:gridSpan w:val="4"/>
            <w:tcBorders>
              <w:right w:val="single" w:sz="4" w:space="0" w:color="auto"/>
            </w:tcBorders>
            <w:shd w:val="clear" w:color="auto" w:fill="D9E2F3" w:themeFill="accent5" w:themeFillTint="33"/>
          </w:tcPr>
          <w:p w14:paraId="040759A8" w14:textId="4CDF497E" w:rsidR="00313A32" w:rsidRDefault="00313A32" w:rsidP="00313A32">
            <w:pPr>
              <w:ind w:left="57" w:right="57"/>
              <w:jc w:val="both"/>
              <w:rPr>
                <w:sz w:val="18"/>
                <w:szCs w:val="18"/>
                <w:lang w:eastAsia="en-US"/>
              </w:rPr>
            </w:pPr>
            <w:r w:rsidRPr="002350A4">
              <w:rPr>
                <w:sz w:val="18"/>
                <w:szCs w:val="18"/>
                <w:lang w:eastAsia="en-US"/>
              </w:rPr>
              <w:t>100</w:t>
            </w:r>
          </w:p>
        </w:tc>
        <w:tc>
          <w:tcPr>
            <w:tcW w:w="1337" w:type="pct"/>
            <w:tcBorders>
              <w:left w:val="single" w:sz="4" w:space="0" w:color="auto"/>
            </w:tcBorders>
            <w:shd w:val="clear" w:color="auto" w:fill="D9E2F3" w:themeFill="accent5" w:themeFillTint="33"/>
          </w:tcPr>
          <w:p w14:paraId="3DC707A1" w14:textId="4514E377" w:rsidR="00313A32" w:rsidRDefault="00313A32" w:rsidP="00313A32">
            <w:pPr>
              <w:ind w:left="57" w:right="57"/>
              <w:jc w:val="both"/>
              <w:rPr>
                <w:b/>
                <w:bCs/>
                <w:sz w:val="18"/>
                <w:szCs w:val="18"/>
                <w:lang w:eastAsia="en-US"/>
              </w:rPr>
            </w:pPr>
            <w:r>
              <w:rPr>
                <w:b/>
                <w:bCs/>
                <w:sz w:val="18"/>
                <w:szCs w:val="18"/>
                <w:lang w:eastAsia="en-US"/>
              </w:rPr>
              <w:t>Достигнут</w:t>
            </w:r>
          </w:p>
          <w:p w14:paraId="29073DE7" w14:textId="177C7CF0" w:rsidR="00313A32" w:rsidRPr="00AB4526" w:rsidRDefault="00313A32" w:rsidP="00313A32">
            <w:pPr>
              <w:ind w:left="57" w:right="57"/>
              <w:jc w:val="both"/>
              <w:rPr>
                <w:bCs/>
                <w:sz w:val="18"/>
                <w:szCs w:val="18"/>
                <w:highlight w:val="yellow"/>
                <w:lang w:eastAsia="en-US"/>
              </w:rPr>
            </w:pPr>
            <w:r w:rsidRPr="00AB4526">
              <w:rPr>
                <w:bCs/>
                <w:i/>
                <w:iCs/>
                <w:sz w:val="18"/>
                <w:szCs w:val="18"/>
                <w:lang w:eastAsia="en-US"/>
              </w:rPr>
              <w:t xml:space="preserve">*Окончательные данные по итогам </w:t>
            </w:r>
            <w:r w:rsidRPr="00AB4526">
              <w:rPr>
                <w:bCs/>
                <w:i/>
                <w:iCs/>
                <w:sz w:val="18"/>
                <w:szCs w:val="18"/>
                <w:u w:val="single"/>
                <w:lang w:eastAsia="en-US"/>
              </w:rPr>
              <w:t>2024 года</w:t>
            </w:r>
            <w:r w:rsidRPr="00AB4526">
              <w:rPr>
                <w:bCs/>
                <w:i/>
                <w:iCs/>
                <w:sz w:val="18"/>
                <w:szCs w:val="18"/>
                <w:lang w:eastAsia="en-US"/>
              </w:rPr>
              <w:t xml:space="preserve"> будут опубликованы БНС </w:t>
            </w:r>
            <w:proofErr w:type="spellStart"/>
            <w:r w:rsidRPr="00AB4526">
              <w:rPr>
                <w:bCs/>
                <w:i/>
                <w:iCs/>
                <w:sz w:val="18"/>
                <w:szCs w:val="18"/>
                <w:lang w:eastAsia="en-US"/>
              </w:rPr>
              <w:t>АСПиР</w:t>
            </w:r>
            <w:proofErr w:type="spellEnd"/>
            <w:r w:rsidRPr="00AB4526">
              <w:rPr>
                <w:bCs/>
                <w:i/>
                <w:iCs/>
                <w:sz w:val="18"/>
                <w:szCs w:val="18"/>
                <w:lang w:eastAsia="en-US"/>
              </w:rPr>
              <w:t xml:space="preserve"> РК </w:t>
            </w:r>
            <w:r w:rsidRPr="00AB4526">
              <w:rPr>
                <w:bCs/>
                <w:i/>
                <w:iCs/>
                <w:sz w:val="18"/>
                <w:szCs w:val="18"/>
                <w:u w:val="single"/>
                <w:lang w:eastAsia="en-US"/>
              </w:rPr>
              <w:t>в июле 2025 года.</w:t>
            </w:r>
          </w:p>
        </w:tc>
      </w:tr>
      <w:tr w:rsidR="00313A32" w14:paraId="62ED2AD8" w14:textId="77777777" w:rsidTr="0038647D">
        <w:trPr>
          <w:gridAfter w:val="2"/>
          <w:wAfter w:w="6" w:type="pct"/>
          <w:trHeight w:val="30"/>
        </w:trPr>
        <w:tc>
          <w:tcPr>
            <w:tcW w:w="288" w:type="pct"/>
            <w:shd w:val="clear" w:color="auto" w:fill="D9E2F3" w:themeFill="accent5" w:themeFillTint="33"/>
            <w:tcMar>
              <w:top w:w="15" w:type="dxa"/>
              <w:left w:w="15" w:type="dxa"/>
              <w:bottom w:w="15" w:type="dxa"/>
              <w:right w:w="15" w:type="dxa"/>
            </w:tcMar>
            <w:vAlign w:val="center"/>
          </w:tcPr>
          <w:p w14:paraId="6A48BB34" w14:textId="77B90A60" w:rsidR="00313A32" w:rsidRPr="00E07987" w:rsidRDefault="00313A32" w:rsidP="00313A32">
            <w:pPr>
              <w:jc w:val="center"/>
              <w:rPr>
                <w:sz w:val="18"/>
                <w:szCs w:val="18"/>
                <w:lang w:eastAsia="en-US"/>
              </w:rPr>
            </w:pPr>
            <w:r w:rsidRPr="00E07987">
              <w:rPr>
                <w:sz w:val="18"/>
                <w:szCs w:val="18"/>
                <w:lang w:eastAsia="en-US"/>
              </w:rPr>
              <w:t>10.4</w:t>
            </w:r>
          </w:p>
        </w:tc>
        <w:tc>
          <w:tcPr>
            <w:tcW w:w="1047" w:type="pct"/>
            <w:gridSpan w:val="2"/>
            <w:shd w:val="clear" w:color="auto" w:fill="D9E2F3" w:themeFill="accent5" w:themeFillTint="33"/>
            <w:tcMar>
              <w:top w:w="15" w:type="dxa"/>
              <w:left w:w="15" w:type="dxa"/>
              <w:bottom w:w="15" w:type="dxa"/>
              <w:right w:w="15" w:type="dxa"/>
            </w:tcMar>
            <w:vAlign w:val="center"/>
          </w:tcPr>
          <w:p w14:paraId="0342A93D" w14:textId="49AF6785" w:rsidR="00313A32" w:rsidRPr="00106A18" w:rsidRDefault="00313A32" w:rsidP="00313A32">
            <w:pPr>
              <w:ind w:left="57" w:right="57"/>
              <w:jc w:val="both"/>
              <w:rPr>
                <w:sz w:val="18"/>
                <w:szCs w:val="18"/>
                <w:highlight w:val="yellow"/>
                <w:lang w:eastAsia="en-US"/>
              </w:rPr>
            </w:pPr>
            <w:r>
              <w:rPr>
                <w:b/>
                <w:sz w:val="18"/>
                <w:szCs w:val="18"/>
              </w:rPr>
              <w:t>Показатель результата 10.4</w:t>
            </w:r>
            <w:r>
              <w:rPr>
                <w:sz w:val="20"/>
                <w:szCs w:val="20"/>
              </w:rPr>
              <w:t xml:space="preserve"> Объем ИОК в оборонной промышленности</w:t>
            </w:r>
          </w:p>
        </w:tc>
        <w:tc>
          <w:tcPr>
            <w:tcW w:w="429" w:type="pct"/>
            <w:shd w:val="clear" w:color="auto" w:fill="D9E2F3" w:themeFill="accent5" w:themeFillTint="33"/>
            <w:tcMar>
              <w:top w:w="15" w:type="dxa"/>
              <w:left w:w="15" w:type="dxa"/>
              <w:bottom w:w="15" w:type="dxa"/>
              <w:right w:w="15" w:type="dxa"/>
            </w:tcMar>
          </w:tcPr>
          <w:p w14:paraId="2F63397E" w14:textId="509AAE4F" w:rsidR="00313A32" w:rsidRPr="00C247CC" w:rsidRDefault="00313A32" w:rsidP="00313A32">
            <w:pPr>
              <w:jc w:val="both"/>
              <w:rPr>
                <w:sz w:val="18"/>
                <w:szCs w:val="18"/>
                <w:lang w:eastAsia="en-US"/>
              </w:rPr>
            </w:pPr>
            <w:r w:rsidRPr="00C247CC">
              <w:rPr>
                <w:sz w:val="18"/>
                <w:szCs w:val="18"/>
                <w:lang w:eastAsia="en-US"/>
              </w:rPr>
              <w:t>Статистические данные</w:t>
            </w:r>
          </w:p>
        </w:tc>
        <w:tc>
          <w:tcPr>
            <w:tcW w:w="381" w:type="pct"/>
            <w:gridSpan w:val="2"/>
            <w:shd w:val="clear" w:color="auto" w:fill="D9E2F3" w:themeFill="accent5" w:themeFillTint="33"/>
            <w:tcMar>
              <w:top w:w="15" w:type="dxa"/>
              <w:left w:w="15" w:type="dxa"/>
              <w:bottom w:w="15" w:type="dxa"/>
              <w:right w:w="15" w:type="dxa"/>
            </w:tcMar>
          </w:tcPr>
          <w:p w14:paraId="0CA15053" w14:textId="7954DF94" w:rsidR="00313A32" w:rsidRPr="00367D1A" w:rsidRDefault="00313A32" w:rsidP="00313A32">
            <w:pPr>
              <w:jc w:val="both"/>
              <w:rPr>
                <w:sz w:val="18"/>
                <w:szCs w:val="18"/>
                <w:lang w:eastAsia="en-US"/>
              </w:rPr>
            </w:pPr>
            <w:proofErr w:type="spellStart"/>
            <w:proofErr w:type="gramStart"/>
            <w:r w:rsidRPr="00536A3A">
              <w:rPr>
                <w:sz w:val="18"/>
                <w:szCs w:val="18"/>
                <w:lang w:eastAsia="en-US"/>
              </w:rPr>
              <w:t>мл</w:t>
            </w:r>
            <w:r>
              <w:rPr>
                <w:sz w:val="18"/>
                <w:szCs w:val="18"/>
                <w:lang w:eastAsia="en-US"/>
              </w:rPr>
              <w:t>н</w:t>
            </w:r>
            <w:r w:rsidRPr="00536A3A">
              <w:rPr>
                <w:sz w:val="18"/>
                <w:szCs w:val="18"/>
                <w:lang w:eastAsia="en-US"/>
              </w:rPr>
              <w:t>.тенге</w:t>
            </w:r>
            <w:proofErr w:type="spellEnd"/>
            <w:proofErr w:type="gramEnd"/>
          </w:p>
        </w:tc>
        <w:tc>
          <w:tcPr>
            <w:tcW w:w="334" w:type="pct"/>
            <w:gridSpan w:val="2"/>
            <w:shd w:val="clear" w:color="auto" w:fill="D9E2F3" w:themeFill="accent5" w:themeFillTint="33"/>
            <w:tcMar>
              <w:top w:w="15" w:type="dxa"/>
              <w:left w:w="15" w:type="dxa"/>
              <w:bottom w:w="15" w:type="dxa"/>
              <w:right w:w="15" w:type="dxa"/>
            </w:tcMar>
          </w:tcPr>
          <w:p w14:paraId="23933774" w14:textId="6F37C7DD" w:rsidR="00313A32" w:rsidRPr="00367D1A" w:rsidRDefault="00313A32" w:rsidP="00313A32">
            <w:pPr>
              <w:ind w:left="20"/>
              <w:jc w:val="center"/>
              <w:rPr>
                <w:sz w:val="18"/>
                <w:szCs w:val="18"/>
                <w:lang w:eastAsia="en-US"/>
              </w:rPr>
            </w:pPr>
            <w:r w:rsidRPr="00BC0041">
              <w:rPr>
                <w:sz w:val="18"/>
                <w:szCs w:val="18"/>
                <w:lang w:eastAsia="en-US"/>
              </w:rPr>
              <w:t>2024-2027 годы</w:t>
            </w:r>
          </w:p>
        </w:tc>
        <w:tc>
          <w:tcPr>
            <w:tcW w:w="331" w:type="pct"/>
            <w:gridSpan w:val="4"/>
            <w:shd w:val="clear" w:color="auto" w:fill="D9E2F3" w:themeFill="accent5" w:themeFillTint="33"/>
            <w:vAlign w:val="center"/>
          </w:tcPr>
          <w:p w14:paraId="61C31290" w14:textId="77777777" w:rsidR="00313A32" w:rsidRPr="00367D1A" w:rsidRDefault="00313A32" w:rsidP="00313A32">
            <w:pPr>
              <w:ind w:left="20"/>
              <w:jc w:val="both"/>
              <w:rPr>
                <w:sz w:val="18"/>
                <w:szCs w:val="18"/>
                <w:lang w:eastAsia="en-US"/>
              </w:rPr>
            </w:pPr>
          </w:p>
        </w:tc>
        <w:tc>
          <w:tcPr>
            <w:tcW w:w="275" w:type="pct"/>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13AC0BB6" w14:textId="35217CEB" w:rsidR="00313A32" w:rsidRDefault="00313A32" w:rsidP="00313A32">
            <w:pPr>
              <w:ind w:left="20"/>
              <w:jc w:val="both"/>
              <w:rPr>
                <w:sz w:val="18"/>
                <w:szCs w:val="18"/>
                <w:lang w:eastAsia="en-US"/>
              </w:rPr>
            </w:pPr>
            <w:r w:rsidRPr="00F94A0D">
              <w:rPr>
                <w:sz w:val="18"/>
                <w:szCs w:val="18"/>
                <w:lang w:eastAsia="en-US"/>
              </w:rPr>
              <w:t>104,9</w:t>
            </w:r>
          </w:p>
        </w:tc>
        <w:tc>
          <w:tcPr>
            <w:tcW w:w="198" w:type="pct"/>
            <w:tcBorders>
              <w:top w:val="single" w:sz="4" w:space="0" w:color="000000"/>
              <w:left w:val="nil"/>
              <w:bottom w:val="single" w:sz="4" w:space="0" w:color="000000"/>
              <w:right w:val="single" w:sz="4" w:space="0" w:color="000000"/>
            </w:tcBorders>
            <w:shd w:val="clear" w:color="auto" w:fill="D9E2F3" w:themeFill="accent5" w:themeFillTint="33"/>
            <w:vAlign w:val="center"/>
          </w:tcPr>
          <w:p w14:paraId="4A4A0016" w14:textId="6E5AB118" w:rsidR="00313A32" w:rsidRDefault="00313A32" w:rsidP="00313A32">
            <w:pPr>
              <w:ind w:left="20"/>
              <w:jc w:val="both"/>
              <w:rPr>
                <w:sz w:val="18"/>
                <w:szCs w:val="18"/>
                <w:lang w:eastAsia="en-US"/>
              </w:rPr>
            </w:pPr>
            <w:r w:rsidRPr="00F94A0D">
              <w:rPr>
                <w:sz w:val="18"/>
                <w:szCs w:val="18"/>
                <w:lang w:eastAsia="en-US"/>
              </w:rPr>
              <w:t>104,9</w:t>
            </w:r>
          </w:p>
        </w:tc>
        <w:tc>
          <w:tcPr>
            <w:tcW w:w="374" w:type="pct"/>
            <w:gridSpan w:val="4"/>
            <w:tcBorders>
              <w:right w:val="single" w:sz="4" w:space="0" w:color="auto"/>
            </w:tcBorders>
            <w:shd w:val="clear" w:color="auto" w:fill="D9E2F3" w:themeFill="accent5" w:themeFillTint="33"/>
          </w:tcPr>
          <w:p w14:paraId="13F223F6" w14:textId="2D1333BA" w:rsidR="00313A32" w:rsidRDefault="00313A32" w:rsidP="00313A32">
            <w:pPr>
              <w:ind w:left="57" w:right="57"/>
              <w:jc w:val="both"/>
              <w:rPr>
                <w:sz w:val="18"/>
                <w:szCs w:val="18"/>
                <w:lang w:eastAsia="en-US"/>
              </w:rPr>
            </w:pPr>
            <w:r w:rsidRPr="002350A4">
              <w:rPr>
                <w:sz w:val="18"/>
                <w:szCs w:val="18"/>
                <w:lang w:eastAsia="en-US"/>
              </w:rPr>
              <w:t>100</w:t>
            </w:r>
          </w:p>
        </w:tc>
        <w:tc>
          <w:tcPr>
            <w:tcW w:w="1337" w:type="pct"/>
            <w:tcBorders>
              <w:left w:val="single" w:sz="4" w:space="0" w:color="auto"/>
            </w:tcBorders>
            <w:shd w:val="clear" w:color="auto" w:fill="D9E2F3" w:themeFill="accent5" w:themeFillTint="33"/>
          </w:tcPr>
          <w:p w14:paraId="34C3BAF3" w14:textId="766AFE6B" w:rsidR="00313A32" w:rsidRDefault="00313A32" w:rsidP="00313A32">
            <w:pPr>
              <w:ind w:left="57" w:right="57"/>
              <w:jc w:val="both"/>
              <w:rPr>
                <w:b/>
                <w:bCs/>
                <w:sz w:val="18"/>
                <w:szCs w:val="18"/>
                <w:lang w:eastAsia="en-US"/>
              </w:rPr>
            </w:pPr>
            <w:r>
              <w:rPr>
                <w:b/>
                <w:bCs/>
                <w:sz w:val="18"/>
                <w:szCs w:val="18"/>
                <w:lang w:eastAsia="en-US"/>
              </w:rPr>
              <w:t>Достигнут</w:t>
            </w:r>
          </w:p>
          <w:p w14:paraId="4B5A5149" w14:textId="2C4A9762" w:rsidR="00313A32" w:rsidRPr="000D4650" w:rsidRDefault="00313A32" w:rsidP="00313A32">
            <w:pPr>
              <w:ind w:left="57" w:right="57"/>
              <w:jc w:val="both"/>
              <w:rPr>
                <w:b/>
                <w:bCs/>
                <w:sz w:val="18"/>
                <w:szCs w:val="18"/>
                <w:highlight w:val="yellow"/>
                <w:lang w:eastAsia="en-US"/>
              </w:rPr>
            </w:pPr>
            <w:r w:rsidRPr="00AB4526">
              <w:rPr>
                <w:b/>
                <w:bCs/>
                <w:sz w:val="18"/>
                <w:szCs w:val="18"/>
                <w:lang w:eastAsia="en-US"/>
              </w:rPr>
              <w:t>*</w:t>
            </w:r>
            <w:r w:rsidRPr="00AB4526">
              <w:rPr>
                <w:sz w:val="18"/>
                <w:szCs w:val="18"/>
                <w:lang w:eastAsia="en-US"/>
              </w:rPr>
              <w:t xml:space="preserve">Окончательные данные по итогам 2024 года будут опубликованы БНС </w:t>
            </w:r>
            <w:proofErr w:type="spellStart"/>
            <w:r w:rsidRPr="00AB4526">
              <w:rPr>
                <w:sz w:val="18"/>
                <w:szCs w:val="18"/>
                <w:lang w:eastAsia="en-US"/>
              </w:rPr>
              <w:t>АСПиР</w:t>
            </w:r>
            <w:proofErr w:type="spellEnd"/>
            <w:r w:rsidRPr="00AB4526">
              <w:rPr>
                <w:sz w:val="18"/>
                <w:szCs w:val="18"/>
                <w:lang w:eastAsia="en-US"/>
              </w:rPr>
              <w:t xml:space="preserve"> РК в июле 2025 года.</w:t>
            </w:r>
          </w:p>
        </w:tc>
      </w:tr>
    </w:tbl>
    <w:p w14:paraId="1B28ABF9" w14:textId="77777777" w:rsidR="00446819" w:rsidRPr="000F61D3" w:rsidRDefault="00446819" w:rsidP="0057636A">
      <w:pPr>
        <w:ind w:firstLine="720"/>
        <w:rPr>
          <w:lang w:eastAsia="en-US"/>
        </w:rPr>
      </w:pPr>
    </w:p>
    <w:p w14:paraId="09E9A284" w14:textId="668C3AF8" w:rsidR="00446819" w:rsidRPr="00636A80" w:rsidRDefault="003D1476" w:rsidP="0057636A">
      <w:pPr>
        <w:jc w:val="center"/>
        <w:rPr>
          <w:b/>
          <w:sz w:val="28"/>
          <w:szCs w:val="28"/>
        </w:rPr>
      </w:pPr>
      <w:r w:rsidRPr="00636A80">
        <w:rPr>
          <w:b/>
          <w:sz w:val="28"/>
          <w:szCs w:val="28"/>
        </w:rPr>
        <w:lastRenderedPageBreak/>
        <w:t>2. АНАЛИТИЧЕСКАЯ ЗАПИСКА</w:t>
      </w:r>
    </w:p>
    <w:p w14:paraId="02A06F86" w14:textId="77777777" w:rsidR="00CC514F" w:rsidRDefault="00CC514F" w:rsidP="0057636A">
      <w:pPr>
        <w:rPr>
          <w:b/>
          <w:lang w:eastAsia="en-US"/>
        </w:rPr>
      </w:pPr>
    </w:p>
    <w:p w14:paraId="2D6F56A3" w14:textId="0105C553" w:rsidR="00F837D0" w:rsidRPr="00B34F73" w:rsidRDefault="00F837D0" w:rsidP="0057636A">
      <w:pPr>
        <w:widowControl w:val="0"/>
        <w:ind w:right="34" w:firstLine="851"/>
        <w:contextualSpacing/>
        <w:jc w:val="both"/>
        <w:rPr>
          <w:sz w:val="28"/>
          <w:szCs w:val="28"/>
        </w:rPr>
      </w:pPr>
      <w:r w:rsidRPr="00B34F73">
        <w:rPr>
          <w:sz w:val="28"/>
          <w:szCs w:val="28"/>
        </w:rPr>
        <w:t xml:space="preserve">План развития Министерства </w:t>
      </w:r>
      <w:r>
        <w:rPr>
          <w:sz w:val="28"/>
          <w:szCs w:val="28"/>
        </w:rPr>
        <w:t>промышленности и строительства</w:t>
      </w:r>
      <w:r w:rsidRPr="00B34F73">
        <w:rPr>
          <w:sz w:val="28"/>
          <w:szCs w:val="28"/>
        </w:rPr>
        <w:t xml:space="preserve"> Республики Казахстан на 202</w:t>
      </w:r>
      <w:r>
        <w:rPr>
          <w:sz w:val="28"/>
          <w:szCs w:val="28"/>
        </w:rPr>
        <w:t>3</w:t>
      </w:r>
      <w:r w:rsidRPr="00B34F73">
        <w:rPr>
          <w:sz w:val="28"/>
          <w:szCs w:val="28"/>
        </w:rPr>
        <w:t>-202</w:t>
      </w:r>
      <w:r>
        <w:rPr>
          <w:sz w:val="28"/>
          <w:szCs w:val="28"/>
        </w:rPr>
        <w:t>7</w:t>
      </w:r>
      <w:r w:rsidRPr="00B34F73">
        <w:rPr>
          <w:sz w:val="28"/>
          <w:szCs w:val="28"/>
        </w:rPr>
        <w:t xml:space="preserve"> годы предусматривает 4 стратегических направления и </w:t>
      </w:r>
      <w:r w:rsidR="001A1D36" w:rsidRPr="00B90834">
        <w:rPr>
          <w:b/>
          <w:bCs/>
          <w:sz w:val="28"/>
          <w:szCs w:val="28"/>
        </w:rPr>
        <w:t>9</w:t>
      </w:r>
      <w:r w:rsidRPr="00B90834">
        <w:rPr>
          <w:b/>
          <w:bCs/>
          <w:sz w:val="28"/>
          <w:szCs w:val="28"/>
        </w:rPr>
        <w:t xml:space="preserve"> </w:t>
      </w:r>
      <w:r w:rsidR="00B90834" w:rsidRPr="00B90834">
        <w:rPr>
          <w:b/>
          <w:bCs/>
          <w:sz w:val="28"/>
          <w:szCs w:val="28"/>
        </w:rPr>
        <w:t xml:space="preserve">ЦЕЛЕВЫХ </w:t>
      </w:r>
      <w:proofErr w:type="gramStart"/>
      <w:r w:rsidR="00B90834" w:rsidRPr="00B90834">
        <w:rPr>
          <w:b/>
          <w:bCs/>
          <w:sz w:val="28"/>
          <w:szCs w:val="28"/>
        </w:rPr>
        <w:t xml:space="preserve">ИНДИКАТОРОВ </w:t>
      </w:r>
      <w:r w:rsidRPr="00B90834">
        <w:rPr>
          <w:b/>
          <w:bCs/>
          <w:sz w:val="28"/>
          <w:szCs w:val="28"/>
        </w:rPr>
        <w:t>,</w:t>
      </w:r>
      <w:proofErr w:type="gramEnd"/>
      <w:r w:rsidRPr="00B34F73">
        <w:rPr>
          <w:sz w:val="28"/>
          <w:szCs w:val="28"/>
        </w:rPr>
        <w:t xml:space="preserve"> в рамках которых по итогам 202</w:t>
      </w:r>
      <w:r w:rsidR="001A1D36">
        <w:rPr>
          <w:sz w:val="28"/>
          <w:szCs w:val="28"/>
        </w:rPr>
        <w:t>4</w:t>
      </w:r>
      <w:r w:rsidRPr="00B34F73">
        <w:rPr>
          <w:sz w:val="28"/>
          <w:szCs w:val="28"/>
        </w:rPr>
        <w:t xml:space="preserve"> года предусмотрено достижение </w:t>
      </w:r>
      <w:r w:rsidR="001A1D36" w:rsidRPr="00B90834">
        <w:rPr>
          <w:b/>
          <w:bCs/>
          <w:sz w:val="28"/>
          <w:szCs w:val="28"/>
        </w:rPr>
        <w:t xml:space="preserve">29 </w:t>
      </w:r>
      <w:bookmarkStart w:id="4" w:name="_Hlk191662151"/>
      <w:r w:rsidR="00B90834" w:rsidRPr="00B90834">
        <w:rPr>
          <w:b/>
          <w:bCs/>
          <w:sz w:val="28"/>
          <w:szCs w:val="28"/>
        </w:rPr>
        <w:t>ПОКАЗАТЕЛЕЙ РЕЗУЛЬТАТОВ</w:t>
      </w:r>
      <w:r w:rsidR="00B90834">
        <w:rPr>
          <w:sz w:val="28"/>
          <w:szCs w:val="28"/>
        </w:rPr>
        <w:t xml:space="preserve"> </w:t>
      </w:r>
      <w:r w:rsidR="00B90834" w:rsidRPr="00B90834">
        <w:rPr>
          <w:sz w:val="28"/>
          <w:szCs w:val="28"/>
        </w:rPr>
        <w:t xml:space="preserve"> </w:t>
      </w:r>
      <w:bookmarkEnd w:id="4"/>
      <w:r w:rsidR="00B90834">
        <w:rPr>
          <w:sz w:val="28"/>
          <w:szCs w:val="28"/>
        </w:rPr>
        <w:t xml:space="preserve">и </w:t>
      </w:r>
      <w:r w:rsidR="00E07987">
        <w:rPr>
          <w:b/>
          <w:bCs/>
          <w:sz w:val="28"/>
          <w:szCs w:val="28"/>
        </w:rPr>
        <w:t>7</w:t>
      </w:r>
      <w:r w:rsidR="006200F4">
        <w:rPr>
          <w:b/>
          <w:bCs/>
          <w:sz w:val="28"/>
          <w:szCs w:val="28"/>
        </w:rPr>
        <w:t>5</w:t>
      </w:r>
      <w:r w:rsidR="00B90834" w:rsidRPr="00B90834">
        <w:rPr>
          <w:b/>
          <w:bCs/>
          <w:sz w:val="28"/>
          <w:szCs w:val="28"/>
        </w:rPr>
        <w:t xml:space="preserve"> МЕРОПРИТЯТИЙ</w:t>
      </w:r>
      <w:r w:rsidR="00B90834">
        <w:rPr>
          <w:b/>
          <w:bCs/>
          <w:sz w:val="28"/>
          <w:szCs w:val="28"/>
        </w:rPr>
        <w:t xml:space="preserve"> </w:t>
      </w:r>
      <w:r w:rsidRPr="00B34F73">
        <w:rPr>
          <w:i/>
          <w:sz w:val="28"/>
          <w:szCs w:val="28"/>
        </w:rPr>
        <w:t>(за исключением индикатора секретного характера)</w:t>
      </w:r>
      <w:r w:rsidRPr="00B34F73">
        <w:rPr>
          <w:sz w:val="28"/>
          <w:szCs w:val="28"/>
        </w:rPr>
        <w:t xml:space="preserve">. </w:t>
      </w:r>
    </w:p>
    <w:p w14:paraId="235B697B" w14:textId="195841E8" w:rsidR="00F837D0" w:rsidRDefault="00F837D0" w:rsidP="0057636A">
      <w:pPr>
        <w:widowControl w:val="0"/>
        <w:ind w:right="34" w:firstLine="851"/>
        <w:contextualSpacing/>
        <w:jc w:val="both"/>
        <w:rPr>
          <w:sz w:val="28"/>
          <w:szCs w:val="28"/>
        </w:rPr>
      </w:pPr>
      <w:r w:rsidRPr="00FF0725">
        <w:rPr>
          <w:sz w:val="28"/>
          <w:szCs w:val="28"/>
        </w:rPr>
        <w:t>По итогам 202</w:t>
      </w:r>
      <w:r w:rsidR="001A1D36" w:rsidRPr="00FF0725">
        <w:rPr>
          <w:sz w:val="28"/>
          <w:szCs w:val="28"/>
        </w:rPr>
        <w:t>4</w:t>
      </w:r>
      <w:r w:rsidRPr="00FF0725">
        <w:rPr>
          <w:sz w:val="28"/>
          <w:szCs w:val="28"/>
        </w:rPr>
        <w:t xml:space="preserve"> года из </w:t>
      </w:r>
      <w:r w:rsidR="007827C6" w:rsidRPr="00B90834">
        <w:rPr>
          <w:b/>
          <w:bCs/>
          <w:sz w:val="28"/>
          <w:szCs w:val="28"/>
        </w:rPr>
        <w:t>9 ЦЕЛЕВЫХ ИНДИКАТОРОВ</w:t>
      </w:r>
      <w:r w:rsidR="007827C6">
        <w:rPr>
          <w:b/>
          <w:bCs/>
          <w:sz w:val="28"/>
          <w:szCs w:val="28"/>
        </w:rPr>
        <w:t xml:space="preserve"> и</w:t>
      </w:r>
      <w:r w:rsidR="007827C6">
        <w:rPr>
          <w:sz w:val="28"/>
          <w:szCs w:val="28"/>
        </w:rPr>
        <w:t xml:space="preserve"> </w:t>
      </w:r>
      <w:r w:rsidR="00FF0725">
        <w:rPr>
          <w:b/>
          <w:sz w:val="28"/>
          <w:szCs w:val="28"/>
        </w:rPr>
        <w:t xml:space="preserve">29 </w:t>
      </w:r>
      <w:r w:rsidR="00FF0725" w:rsidRPr="00FF0725">
        <w:rPr>
          <w:b/>
          <w:sz w:val="28"/>
          <w:szCs w:val="28"/>
        </w:rPr>
        <w:t xml:space="preserve">ПОКАЗАТЕЛЕЙ РЕЗУЛЬТАТОВ  </w:t>
      </w:r>
      <w:r w:rsidRPr="00FF0725">
        <w:rPr>
          <w:sz w:val="28"/>
          <w:szCs w:val="28"/>
        </w:rPr>
        <w:t>полностью достигнуто</w:t>
      </w:r>
      <w:r w:rsidRPr="00FF0725">
        <w:rPr>
          <w:b/>
          <w:sz w:val="28"/>
          <w:szCs w:val="28"/>
        </w:rPr>
        <w:t xml:space="preserve"> </w:t>
      </w:r>
      <w:r w:rsidR="007827C6">
        <w:rPr>
          <w:b/>
          <w:sz w:val="28"/>
          <w:szCs w:val="28"/>
        </w:rPr>
        <w:t xml:space="preserve">5 ЦЕЛЕВЫХ ИНДИКАТОРОВ (5,5%)  и </w:t>
      </w:r>
      <w:r w:rsidRPr="00FF0725">
        <w:rPr>
          <w:b/>
          <w:sz w:val="28"/>
          <w:szCs w:val="28"/>
        </w:rPr>
        <w:t>2</w:t>
      </w:r>
      <w:r w:rsidR="00FF0725">
        <w:rPr>
          <w:b/>
          <w:sz w:val="28"/>
          <w:szCs w:val="28"/>
        </w:rPr>
        <w:t xml:space="preserve">4 </w:t>
      </w:r>
      <w:r w:rsidRPr="00FF0725">
        <w:rPr>
          <w:sz w:val="28"/>
          <w:szCs w:val="28"/>
        </w:rPr>
        <w:t xml:space="preserve"> </w:t>
      </w:r>
      <w:r w:rsidR="00FF0725" w:rsidRPr="00FF0725">
        <w:rPr>
          <w:b/>
          <w:sz w:val="28"/>
          <w:szCs w:val="28"/>
        </w:rPr>
        <w:t xml:space="preserve">ПОКАЗАТЕЛЕЙ РЕЗУЛЬТАТОВ  </w:t>
      </w:r>
      <w:r w:rsidRPr="00FF0725">
        <w:rPr>
          <w:b/>
          <w:sz w:val="28"/>
          <w:szCs w:val="28"/>
        </w:rPr>
        <w:t xml:space="preserve"> (</w:t>
      </w:r>
      <w:r w:rsidR="00FF0725">
        <w:rPr>
          <w:b/>
          <w:sz w:val="28"/>
          <w:szCs w:val="28"/>
        </w:rPr>
        <w:t>82</w:t>
      </w:r>
      <w:r w:rsidRPr="00FF0725">
        <w:rPr>
          <w:b/>
          <w:sz w:val="28"/>
          <w:szCs w:val="28"/>
        </w:rPr>
        <w:t>%)</w:t>
      </w:r>
      <w:r w:rsidRPr="00FF0725">
        <w:rPr>
          <w:sz w:val="28"/>
          <w:szCs w:val="28"/>
        </w:rPr>
        <w:t xml:space="preserve">, наблюдается недостижение по </w:t>
      </w:r>
      <w:r w:rsidR="00FF0725">
        <w:rPr>
          <w:b/>
          <w:sz w:val="28"/>
          <w:szCs w:val="28"/>
        </w:rPr>
        <w:t>2</w:t>
      </w:r>
      <w:r w:rsidRPr="00FF0725">
        <w:rPr>
          <w:sz w:val="28"/>
          <w:szCs w:val="28"/>
        </w:rPr>
        <w:t xml:space="preserve"> </w:t>
      </w:r>
      <w:r w:rsidR="00FF0725" w:rsidRPr="00FF0725">
        <w:rPr>
          <w:b/>
          <w:sz w:val="28"/>
          <w:szCs w:val="28"/>
        </w:rPr>
        <w:t>ПОКАЗАТЕЛ</w:t>
      </w:r>
      <w:r w:rsidR="00FF0725">
        <w:rPr>
          <w:b/>
          <w:sz w:val="28"/>
          <w:szCs w:val="28"/>
        </w:rPr>
        <w:t xml:space="preserve">ЯМ </w:t>
      </w:r>
      <w:r w:rsidR="00FF0725" w:rsidRPr="00FF0725">
        <w:rPr>
          <w:b/>
          <w:sz w:val="28"/>
          <w:szCs w:val="28"/>
        </w:rPr>
        <w:t xml:space="preserve"> РЕЗУЛЬТАТОВ</w:t>
      </w:r>
      <w:r w:rsidRPr="00FF0725">
        <w:rPr>
          <w:b/>
          <w:sz w:val="28"/>
          <w:szCs w:val="28"/>
        </w:rPr>
        <w:t xml:space="preserve"> (</w:t>
      </w:r>
      <w:r w:rsidR="00FF0725">
        <w:rPr>
          <w:b/>
          <w:sz w:val="28"/>
          <w:szCs w:val="28"/>
        </w:rPr>
        <w:t>6</w:t>
      </w:r>
      <w:r w:rsidRPr="00FF0725">
        <w:rPr>
          <w:b/>
          <w:sz w:val="28"/>
          <w:szCs w:val="28"/>
        </w:rPr>
        <w:t>%),</w:t>
      </w:r>
      <w:r w:rsidRPr="00FF0725">
        <w:rPr>
          <w:sz w:val="28"/>
          <w:szCs w:val="28"/>
        </w:rPr>
        <w:t xml:space="preserve"> также по </w:t>
      </w:r>
      <w:r w:rsidR="007827C6">
        <w:rPr>
          <w:sz w:val="28"/>
          <w:szCs w:val="28"/>
        </w:rPr>
        <w:t xml:space="preserve"> </w:t>
      </w:r>
      <w:r w:rsidR="007827C6" w:rsidRPr="007827C6">
        <w:rPr>
          <w:b/>
          <w:bCs/>
          <w:sz w:val="28"/>
          <w:szCs w:val="28"/>
        </w:rPr>
        <w:t>4 ЦЕЛЕВЫМ ИН</w:t>
      </w:r>
      <w:r w:rsidR="007827C6">
        <w:rPr>
          <w:b/>
          <w:bCs/>
          <w:sz w:val="28"/>
          <w:szCs w:val="28"/>
        </w:rPr>
        <w:t>Д</w:t>
      </w:r>
      <w:r w:rsidR="007827C6" w:rsidRPr="007827C6">
        <w:rPr>
          <w:b/>
          <w:bCs/>
          <w:sz w:val="28"/>
          <w:szCs w:val="28"/>
        </w:rPr>
        <w:t>ИКАТОРАМ</w:t>
      </w:r>
      <w:r w:rsidR="007827C6">
        <w:rPr>
          <w:b/>
          <w:bCs/>
          <w:sz w:val="28"/>
          <w:szCs w:val="28"/>
        </w:rPr>
        <w:t xml:space="preserve"> </w:t>
      </w:r>
      <w:r w:rsidR="007827C6">
        <w:rPr>
          <w:b/>
          <w:sz w:val="28"/>
          <w:szCs w:val="28"/>
        </w:rPr>
        <w:t xml:space="preserve">(4,5%)   </w:t>
      </w:r>
      <w:r w:rsidR="007827C6">
        <w:rPr>
          <w:b/>
          <w:bCs/>
          <w:sz w:val="28"/>
          <w:szCs w:val="28"/>
        </w:rPr>
        <w:t xml:space="preserve"> и            </w:t>
      </w:r>
      <w:r w:rsidR="007827C6">
        <w:rPr>
          <w:sz w:val="28"/>
          <w:szCs w:val="28"/>
        </w:rPr>
        <w:t xml:space="preserve"> </w:t>
      </w:r>
      <w:r w:rsidR="006B24DB">
        <w:rPr>
          <w:b/>
          <w:sz w:val="28"/>
          <w:szCs w:val="28"/>
        </w:rPr>
        <w:t>4</w:t>
      </w:r>
      <w:r w:rsidRPr="00FF0725">
        <w:rPr>
          <w:b/>
          <w:sz w:val="28"/>
          <w:szCs w:val="28"/>
        </w:rPr>
        <w:t xml:space="preserve"> </w:t>
      </w:r>
      <w:r w:rsidR="00FF0725" w:rsidRPr="00FF0725">
        <w:rPr>
          <w:b/>
          <w:sz w:val="28"/>
          <w:szCs w:val="28"/>
        </w:rPr>
        <w:t xml:space="preserve">ПОКАЗАТЕЛЯМ  РЕЗУЛЬТАТОВ </w:t>
      </w:r>
      <w:r w:rsidRPr="00FF0725">
        <w:rPr>
          <w:b/>
          <w:sz w:val="28"/>
          <w:szCs w:val="28"/>
        </w:rPr>
        <w:t>(</w:t>
      </w:r>
      <w:r w:rsidR="00FF0725">
        <w:rPr>
          <w:b/>
          <w:sz w:val="28"/>
          <w:szCs w:val="28"/>
        </w:rPr>
        <w:t>1</w:t>
      </w:r>
      <w:r w:rsidR="006B24DB">
        <w:rPr>
          <w:b/>
          <w:sz w:val="28"/>
          <w:szCs w:val="28"/>
        </w:rPr>
        <w:t>3</w:t>
      </w:r>
      <w:r w:rsidRPr="00FF0725">
        <w:rPr>
          <w:b/>
          <w:sz w:val="28"/>
          <w:szCs w:val="28"/>
        </w:rPr>
        <w:t xml:space="preserve">%) </w:t>
      </w:r>
      <w:r w:rsidRPr="00FF0725">
        <w:rPr>
          <w:sz w:val="28"/>
          <w:szCs w:val="28"/>
        </w:rPr>
        <w:t>отсутствуют окончательные статистические данные.</w:t>
      </w:r>
    </w:p>
    <w:p w14:paraId="0B0DC22A" w14:textId="77777777" w:rsidR="00983899" w:rsidRDefault="00983899" w:rsidP="0057636A">
      <w:pPr>
        <w:widowControl w:val="0"/>
        <w:ind w:right="34" w:firstLine="851"/>
        <w:contextualSpacing/>
        <w:jc w:val="both"/>
        <w:rPr>
          <w:sz w:val="28"/>
          <w:szCs w:val="28"/>
        </w:rPr>
      </w:pPr>
    </w:p>
    <w:p w14:paraId="1A1712DE" w14:textId="1A1F2670" w:rsidR="00692CE0" w:rsidRDefault="00692CE0" w:rsidP="0057636A">
      <w:pPr>
        <w:widowControl w:val="0"/>
        <w:ind w:right="34" w:firstLine="851"/>
        <w:contextualSpacing/>
        <w:jc w:val="center"/>
        <w:rPr>
          <w:b/>
          <w:sz w:val="28"/>
          <w:szCs w:val="28"/>
        </w:rPr>
      </w:pPr>
      <w:r w:rsidRPr="00692CE0">
        <w:rPr>
          <w:b/>
          <w:sz w:val="28"/>
          <w:szCs w:val="28"/>
        </w:rPr>
        <w:t xml:space="preserve">ИНФОРМАЦИЯ ПО НЕДОСТИГНУТЫМ </w:t>
      </w:r>
      <w:r w:rsidR="007827C6">
        <w:rPr>
          <w:b/>
          <w:sz w:val="28"/>
          <w:szCs w:val="28"/>
        </w:rPr>
        <w:t xml:space="preserve">2 </w:t>
      </w:r>
      <w:proofErr w:type="gramStart"/>
      <w:r w:rsidR="007827C6" w:rsidRPr="00692CE0">
        <w:rPr>
          <w:b/>
          <w:sz w:val="28"/>
          <w:szCs w:val="28"/>
        </w:rPr>
        <w:t>ПОКАЗАТЕЛЯМ</w:t>
      </w:r>
      <w:r w:rsidRPr="00692CE0">
        <w:rPr>
          <w:b/>
          <w:sz w:val="28"/>
          <w:szCs w:val="28"/>
        </w:rPr>
        <w:t xml:space="preserve">  РЕЗУЛЬТАТОВ</w:t>
      </w:r>
      <w:proofErr w:type="gramEnd"/>
      <w:r w:rsidRPr="00692CE0">
        <w:rPr>
          <w:b/>
          <w:sz w:val="28"/>
          <w:szCs w:val="28"/>
        </w:rPr>
        <w:t>.</w:t>
      </w:r>
    </w:p>
    <w:p w14:paraId="12E78C72" w14:textId="5803B8BF" w:rsidR="00916F81" w:rsidRDefault="00916F81" w:rsidP="0057636A">
      <w:pPr>
        <w:widowControl w:val="0"/>
        <w:ind w:right="34" w:firstLine="851"/>
        <w:contextualSpacing/>
        <w:jc w:val="both"/>
        <w:rPr>
          <w:b/>
          <w:sz w:val="28"/>
          <w:szCs w:val="28"/>
        </w:rPr>
      </w:pPr>
    </w:p>
    <w:p w14:paraId="7361D752" w14:textId="23ABAF78" w:rsidR="00916F81" w:rsidRPr="00B823ED" w:rsidRDefault="00916F81" w:rsidP="0057636A">
      <w:pPr>
        <w:widowControl w:val="0"/>
        <w:ind w:right="34" w:firstLine="851"/>
        <w:contextualSpacing/>
        <w:jc w:val="both"/>
        <w:rPr>
          <w:b/>
          <w:sz w:val="28"/>
          <w:szCs w:val="28"/>
        </w:rPr>
      </w:pPr>
      <w:r w:rsidRPr="00B823ED">
        <w:rPr>
          <w:b/>
          <w:sz w:val="28"/>
          <w:szCs w:val="28"/>
        </w:rPr>
        <w:t>1. Показатель результата «ИФО производства прочей неметаллической минеральной продукции» (план –104,5%, факт – 97,8% к предыдущему году).</w:t>
      </w:r>
    </w:p>
    <w:p w14:paraId="38D7A24B" w14:textId="2C414DC8" w:rsidR="00916F81" w:rsidRPr="00B823ED" w:rsidRDefault="00916F81" w:rsidP="00802FF3">
      <w:pPr>
        <w:widowControl w:val="0"/>
        <w:tabs>
          <w:tab w:val="left" w:pos="1134"/>
        </w:tabs>
        <w:ind w:right="34" w:firstLine="851"/>
        <w:contextualSpacing/>
        <w:jc w:val="both"/>
        <w:rPr>
          <w:bCs/>
          <w:sz w:val="28"/>
          <w:szCs w:val="28"/>
        </w:rPr>
      </w:pPr>
      <w:r w:rsidRPr="00B823ED">
        <w:rPr>
          <w:b/>
          <w:sz w:val="28"/>
          <w:szCs w:val="28"/>
        </w:rPr>
        <w:t xml:space="preserve">Причины недостижения: </w:t>
      </w:r>
    </w:p>
    <w:p w14:paraId="2E6F47F2" w14:textId="77777777" w:rsidR="00802FF3" w:rsidRPr="00B823ED" w:rsidRDefault="00802FF3" w:rsidP="00802FF3">
      <w:pPr>
        <w:pStyle w:val="ad"/>
        <w:numPr>
          <w:ilvl w:val="0"/>
          <w:numId w:val="3"/>
        </w:numPr>
        <w:tabs>
          <w:tab w:val="left" w:pos="993"/>
          <w:tab w:val="left" w:pos="1134"/>
        </w:tabs>
        <w:spacing w:after="0" w:line="240" w:lineRule="auto"/>
        <w:ind w:left="0" w:firstLine="851"/>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 xml:space="preserve">снижение потребности в базовых строительных материалах, таких как портландцемент, товарный бетон, железобетонные изделия и сухие строительные смеси. </w:t>
      </w:r>
      <w:proofErr w:type="gramStart"/>
      <w:r w:rsidRPr="00B823ED">
        <w:rPr>
          <w:rFonts w:ascii="Times New Roman" w:hAnsi="Times New Roman" w:cs="Times New Roman"/>
          <w:sz w:val="28"/>
          <w:szCs w:val="28"/>
          <w:lang w:val="ru-RU"/>
        </w:rPr>
        <w:t>Стоит  подчеркнуть</w:t>
      </w:r>
      <w:proofErr w:type="gramEnd"/>
      <w:r w:rsidRPr="00B823ED">
        <w:rPr>
          <w:rFonts w:ascii="Times New Roman" w:hAnsi="Times New Roman" w:cs="Times New Roman"/>
          <w:sz w:val="28"/>
          <w:szCs w:val="28"/>
          <w:lang w:val="ru-RU"/>
        </w:rPr>
        <w:t xml:space="preserve">, что данные материалы занимают значительную долю, составляя около 70% в отрасли. </w:t>
      </w:r>
    </w:p>
    <w:p w14:paraId="7E27D99D" w14:textId="77777777" w:rsidR="00802FF3" w:rsidRPr="00B823ED" w:rsidRDefault="00802FF3" w:rsidP="00802FF3">
      <w:pPr>
        <w:pStyle w:val="ad"/>
        <w:numPr>
          <w:ilvl w:val="0"/>
          <w:numId w:val="3"/>
        </w:numPr>
        <w:tabs>
          <w:tab w:val="left" w:pos="993"/>
          <w:tab w:val="left" w:pos="1134"/>
        </w:tabs>
        <w:spacing w:after="0" w:line="240" w:lineRule="auto"/>
        <w:ind w:left="0" w:firstLine="851"/>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снижение фактического начала строительства в 2024 году сократился на 20% по сравнению с 2023 годом;</w:t>
      </w:r>
    </w:p>
    <w:p w14:paraId="59D45FE8" w14:textId="77777777" w:rsidR="00802FF3" w:rsidRPr="00B823ED" w:rsidRDefault="00802FF3" w:rsidP="00802FF3">
      <w:pPr>
        <w:pStyle w:val="ad"/>
        <w:numPr>
          <w:ilvl w:val="0"/>
          <w:numId w:val="3"/>
        </w:numPr>
        <w:tabs>
          <w:tab w:val="left" w:pos="993"/>
          <w:tab w:val="left" w:pos="1134"/>
        </w:tabs>
        <w:spacing w:after="0" w:line="240" w:lineRule="auto"/>
        <w:ind w:left="0" w:firstLine="851"/>
        <w:jc w:val="both"/>
        <w:rPr>
          <w:rFonts w:ascii="Times New Roman" w:hAnsi="Times New Roman" w:cs="Times New Roman"/>
          <w:sz w:val="28"/>
          <w:szCs w:val="28"/>
        </w:rPr>
      </w:pPr>
      <w:r w:rsidRPr="00B823ED">
        <w:rPr>
          <w:rFonts w:ascii="Times New Roman" w:hAnsi="Times New Roman" w:cs="Times New Roman"/>
          <w:sz w:val="28"/>
          <w:szCs w:val="28"/>
          <w:lang w:val="ru-RU"/>
        </w:rPr>
        <w:t xml:space="preserve">введение временного запрета на импорт цемента автомобильными путем в Киргизскую </w:t>
      </w:r>
      <w:proofErr w:type="spellStart"/>
      <w:r w:rsidRPr="00B823ED">
        <w:rPr>
          <w:rFonts w:ascii="Times New Roman" w:hAnsi="Times New Roman" w:cs="Times New Roman"/>
          <w:sz w:val="28"/>
          <w:szCs w:val="28"/>
        </w:rPr>
        <w:t>Республику</w:t>
      </w:r>
      <w:proofErr w:type="spellEnd"/>
      <w:r w:rsidRPr="00B823ED">
        <w:rPr>
          <w:rFonts w:ascii="Times New Roman" w:hAnsi="Times New Roman" w:cs="Times New Roman"/>
          <w:sz w:val="28"/>
          <w:szCs w:val="28"/>
        </w:rPr>
        <w:t xml:space="preserve"> с 1 </w:t>
      </w:r>
      <w:proofErr w:type="spellStart"/>
      <w:r w:rsidRPr="00B823ED">
        <w:rPr>
          <w:rFonts w:ascii="Times New Roman" w:hAnsi="Times New Roman" w:cs="Times New Roman"/>
          <w:sz w:val="28"/>
          <w:szCs w:val="28"/>
        </w:rPr>
        <w:t>октября</w:t>
      </w:r>
      <w:proofErr w:type="spellEnd"/>
      <w:r w:rsidRPr="00B823ED">
        <w:rPr>
          <w:rFonts w:ascii="Times New Roman" w:hAnsi="Times New Roman" w:cs="Times New Roman"/>
          <w:sz w:val="28"/>
          <w:szCs w:val="28"/>
        </w:rPr>
        <w:t xml:space="preserve"> 2024 г. </w:t>
      </w:r>
    </w:p>
    <w:p w14:paraId="43703B7F" w14:textId="77777777" w:rsidR="00802FF3" w:rsidRPr="00B823ED" w:rsidRDefault="00802FF3" w:rsidP="00802FF3">
      <w:pPr>
        <w:pStyle w:val="ad"/>
        <w:numPr>
          <w:ilvl w:val="0"/>
          <w:numId w:val="3"/>
        </w:numPr>
        <w:tabs>
          <w:tab w:val="left" w:pos="993"/>
          <w:tab w:val="left" w:pos="1134"/>
        </w:tabs>
        <w:spacing w:after="0" w:line="240" w:lineRule="auto"/>
        <w:ind w:left="0" w:firstLine="851"/>
        <w:jc w:val="both"/>
        <w:rPr>
          <w:rFonts w:ascii="Times New Roman" w:hAnsi="Times New Roman" w:cs="Times New Roman"/>
          <w:sz w:val="28"/>
          <w:szCs w:val="28"/>
          <w:lang w:val="ru-RU"/>
        </w:rPr>
      </w:pPr>
      <w:proofErr w:type="gramStart"/>
      <w:r w:rsidRPr="00B823ED">
        <w:rPr>
          <w:rFonts w:ascii="Times New Roman" w:hAnsi="Times New Roman" w:cs="Times New Roman"/>
          <w:sz w:val="28"/>
          <w:szCs w:val="28"/>
          <w:lang w:val="ru-RU"/>
        </w:rPr>
        <w:t>отечественные предприятия</w:t>
      </w:r>
      <w:proofErr w:type="gramEnd"/>
      <w:r w:rsidRPr="00B823ED">
        <w:rPr>
          <w:rFonts w:ascii="Times New Roman" w:hAnsi="Times New Roman" w:cs="Times New Roman"/>
          <w:sz w:val="28"/>
          <w:szCs w:val="28"/>
          <w:lang w:val="ru-RU"/>
        </w:rPr>
        <w:t xml:space="preserve"> производящие стеклянную тару снизили объемы производства в связи с увеличением тарифов на газ в 2 раза. (с 28 000 тенге до 56 000 тенге за 1 тыс. м3). Доля стоимости газа в цене готовой продукции составляет около 20%. Повышение тарифов на газ снизило конкурентоспособность отечественных производителей товаров. Также производители стекла в России, столкнувшись с международными санкциями, продают свою продукцию в Казахстане по ценам ниже, чем на территории Российской Федерации.</w:t>
      </w:r>
      <w:r w:rsidRPr="00B823ED">
        <w:rPr>
          <w:rFonts w:ascii="Times New Roman" w:hAnsi="Times New Roman" w:cs="Times New Roman"/>
          <w:sz w:val="28"/>
          <w:szCs w:val="28"/>
          <w:lang w:val="ru-RU"/>
        </w:rPr>
        <w:tab/>
      </w:r>
    </w:p>
    <w:p w14:paraId="43A74669" w14:textId="77777777" w:rsidR="00802FF3" w:rsidRPr="00B823ED" w:rsidRDefault="00802FF3" w:rsidP="00802FF3">
      <w:pPr>
        <w:pStyle w:val="ad"/>
        <w:numPr>
          <w:ilvl w:val="0"/>
          <w:numId w:val="3"/>
        </w:numPr>
        <w:tabs>
          <w:tab w:val="left" w:pos="993"/>
          <w:tab w:val="left" w:pos="1134"/>
        </w:tabs>
        <w:spacing w:after="0" w:line="240" w:lineRule="auto"/>
        <w:ind w:left="0" w:firstLine="851"/>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 xml:space="preserve">демпинг со стороны предприятий Российской Федерации и Республики Узбекистан. Например, из Узбекистана импортируются гипсокартонные изделия низкого качества по низким ценам. По итогам 2023 года доля импорта из Узбекистана составила 18,8%, а с начала 2024 года она возросла до 60%. Также имеются </w:t>
      </w:r>
      <w:proofErr w:type="gramStart"/>
      <w:r w:rsidRPr="00B823ED">
        <w:rPr>
          <w:rFonts w:ascii="Times New Roman" w:hAnsi="Times New Roman" w:cs="Times New Roman"/>
          <w:sz w:val="28"/>
          <w:szCs w:val="28"/>
          <w:lang w:val="ru-RU"/>
        </w:rPr>
        <w:t>факты</w:t>
      </w:r>
      <w:proofErr w:type="gramEnd"/>
      <w:r w:rsidRPr="00B823ED">
        <w:rPr>
          <w:rFonts w:ascii="Times New Roman" w:hAnsi="Times New Roman" w:cs="Times New Roman"/>
          <w:sz w:val="28"/>
          <w:szCs w:val="28"/>
          <w:lang w:val="ru-RU"/>
        </w:rPr>
        <w:t xml:space="preserve"> когда российские </w:t>
      </w:r>
      <w:r w:rsidRPr="00B823ED">
        <w:rPr>
          <w:rFonts w:ascii="Times New Roman" w:hAnsi="Times New Roman" w:cs="Times New Roman"/>
          <w:sz w:val="28"/>
          <w:szCs w:val="28"/>
          <w:lang w:val="ru-RU"/>
        </w:rPr>
        <w:lastRenderedPageBreak/>
        <w:t>производители строительных материалов продают свою продукцию в Республике Казахстан по более низким ценам, чем в Российской Федерации.</w:t>
      </w:r>
    </w:p>
    <w:p w14:paraId="223D4405" w14:textId="77777777" w:rsidR="00802FF3" w:rsidRPr="00B823ED" w:rsidRDefault="00802FF3" w:rsidP="00802FF3">
      <w:pPr>
        <w:tabs>
          <w:tab w:val="left" w:pos="993"/>
          <w:tab w:val="left" w:pos="1134"/>
        </w:tabs>
        <w:ind w:firstLine="851"/>
        <w:jc w:val="both"/>
        <w:rPr>
          <w:b/>
          <w:sz w:val="28"/>
          <w:szCs w:val="28"/>
        </w:rPr>
      </w:pPr>
      <w:r w:rsidRPr="00B823ED">
        <w:rPr>
          <w:b/>
          <w:sz w:val="28"/>
          <w:szCs w:val="28"/>
        </w:rPr>
        <w:t>Принятые меры:</w:t>
      </w:r>
    </w:p>
    <w:p w14:paraId="03450ABB" w14:textId="2367481D" w:rsidR="00802FF3" w:rsidRPr="00B823ED" w:rsidRDefault="00802FF3" w:rsidP="00802FF3">
      <w:pPr>
        <w:tabs>
          <w:tab w:val="left" w:pos="993"/>
          <w:tab w:val="left" w:pos="1134"/>
        </w:tabs>
        <w:ind w:firstLine="851"/>
        <w:jc w:val="both"/>
        <w:rPr>
          <w:sz w:val="28"/>
          <w:szCs w:val="28"/>
        </w:rPr>
      </w:pPr>
      <w:r w:rsidRPr="00B823ED">
        <w:rPr>
          <w:sz w:val="28"/>
          <w:szCs w:val="28"/>
        </w:rPr>
        <w:t xml:space="preserve">По итогам 2024 года в строительной индустрии было успешно реализовано 34 запланированных проекта на общую сумму 196,2 млрд тенге. </w:t>
      </w:r>
    </w:p>
    <w:p w14:paraId="0AB96095" w14:textId="77777777" w:rsidR="00802FF3" w:rsidRPr="00B823ED" w:rsidRDefault="00802FF3" w:rsidP="00802FF3">
      <w:pPr>
        <w:tabs>
          <w:tab w:val="left" w:pos="993"/>
          <w:tab w:val="left" w:pos="1134"/>
        </w:tabs>
        <w:ind w:firstLine="851"/>
        <w:jc w:val="both"/>
        <w:rPr>
          <w:sz w:val="28"/>
          <w:szCs w:val="28"/>
        </w:rPr>
      </w:pPr>
      <w:r w:rsidRPr="00B823ED">
        <w:rPr>
          <w:sz w:val="28"/>
          <w:szCs w:val="28"/>
        </w:rPr>
        <w:t>Среди них можно отметить крупные проекты такие как:</w:t>
      </w:r>
    </w:p>
    <w:p w14:paraId="04BAF3E6" w14:textId="77777777" w:rsidR="00802FF3" w:rsidRPr="00B823ED" w:rsidRDefault="00802FF3" w:rsidP="00802FF3">
      <w:pPr>
        <w:pStyle w:val="ad"/>
        <w:numPr>
          <w:ilvl w:val="0"/>
          <w:numId w:val="4"/>
        </w:numPr>
        <w:tabs>
          <w:tab w:val="left" w:pos="993"/>
          <w:tab w:val="left" w:pos="1134"/>
        </w:tabs>
        <w:spacing w:after="0" w:line="240" w:lineRule="auto"/>
        <w:ind w:left="0" w:firstLine="851"/>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ТОО «</w:t>
      </w:r>
      <w:proofErr w:type="spellStart"/>
      <w:r w:rsidRPr="00B823ED">
        <w:rPr>
          <w:rFonts w:ascii="Times New Roman" w:hAnsi="Times New Roman" w:cs="Times New Roman"/>
          <w:sz w:val="28"/>
          <w:szCs w:val="28"/>
          <w:lang w:val="ru-RU"/>
        </w:rPr>
        <w:t>Технониколь</w:t>
      </w:r>
      <w:proofErr w:type="spellEnd"/>
      <w:r w:rsidRPr="00B823ED">
        <w:rPr>
          <w:rFonts w:ascii="Times New Roman" w:hAnsi="Times New Roman" w:cs="Times New Roman"/>
          <w:sz w:val="28"/>
          <w:szCs w:val="28"/>
          <w:lang w:val="ru-RU"/>
        </w:rPr>
        <w:t xml:space="preserve"> Казахстан» завод по производству теплоизоляционных материалов в </w:t>
      </w:r>
      <w:proofErr w:type="spellStart"/>
      <w:r w:rsidRPr="00B823ED">
        <w:rPr>
          <w:rFonts w:ascii="Times New Roman" w:hAnsi="Times New Roman" w:cs="Times New Roman"/>
          <w:sz w:val="28"/>
          <w:szCs w:val="28"/>
          <w:lang w:val="ru-RU"/>
        </w:rPr>
        <w:t>Алматиской</w:t>
      </w:r>
      <w:proofErr w:type="spellEnd"/>
      <w:r w:rsidRPr="00B823ED">
        <w:rPr>
          <w:rFonts w:ascii="Times New Roman" w:hAnsi="Times New Roman" w:cs="Times New Roman"/>
          <w:sz w:val="28"/>
          <w:szCs w:val="28"/>
          <w:lang w:val="ru-RU"/>
        </w:rPr>
        <w:t xml:space="preserve"> области;</w:t>
      </w:r>
    </w:p>
    <w:p w14:paraId="132B78C5" w14:textId="77777777" w:rsidR="00802FF3" w:rsidRPr="00B823ED" w:rsidRDefault="00802FF3" w:rsidP="00802FF3">
      <w:pPr>
        <w:pStyle w:val="ad"/>
        <w:numPr>
          <w:ilvl w:val="0"/>
          <w:numId w:val="4"/>
        </w:numPr>
        <w:tabs>
          <w:tab w:val="left" w:pos="993"/>
          <w:tab w:val="left" w:pos="1134"/>
        </w:tabs>
        <w:spacing w:after="0" w:line="240" w:lineRule="auto"/>
        <w:ind w:left="0" w:firstLine="851"/>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ТОО «</w:t>
      </w:r>
      <w:r w:rsidRPr="00B823ED">
        <w:rPr>
          <w:rFonts w:ascii="Times New Roman" w:hAnsi="Times New Roman" w:cs="Times New Roman"/>
          <w:sz w:val="28"/>
          <w:szCs w:val="28"/>
        </w:rPr>
        <w:t>Wang</w:t>
      </w:r>
      <w:r w:rsidRPr="00B823ED">
        <w:rPr>
          <w:rFonts w:ascii="Times New Roman" w:hAnsi="Times New Roman" w:cs="Times New Roman"/>
          <w:sz w:val="28"/>
          <w:szCs w:val="28"/>
          <w:lang w:val="ru-RU"/>
        </w:rPr>
        <w:t xml:space="preserve"> </w:t>
      </w:r>
      <w:r w:rsidRPr="00B823ED">
        <w:rPr>
          <w:rFonts w:ascii="Times New Roman" w:hAnsi="Times New Roman" w:cs="Times New Roman"/>
          <w:sz w:val="28"/>
          <w:szCs w:val="28"/>
        </w:rPr>
        <w:t>Sheng</w:t>
      </w:r>
      <w:r w:rsidRPr="00B823ED">
        <w:rPr>
          <w:rFonts w:ascii="Times New Roman" w:hAnsi="Times New Roman" w:cs="Times New Roman"/>
          <w:sz w:val="28"/>
          <w:szCs w:val="28"/>
          <w:lang w:val="ru-RU"/>
        </w:rPr>
        <w:t xml:space="preserve">» - завод по производству керамических плиток в городе Шымкент. </w:t>
      </w:r>
    </w:p>
    <w:p w14:paraId="05C4C6F5" w14:textId="77777777" w:rsidR="00802FF3" w:rsidRPr="00B823ED" w:rsidRDefault="00802FF3" w:rsidP="00802FF3">
      <w:pPr>
        <w:pStyle w:val="ad"/>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B823ED">
        <w:rPr>
          <w:rFonts w:ascii="Times New Roman" w:hAnsi="Times New Roman" w:cs="Times New Roman"/>
          <w:sz w:val="28"/>
          <w:szCs w:val="28"/>
          <w:lang w:val="ru-RU"/>
        </w:rPr>
        <w:t>ТОО «</w:t>
      </w:r>
      <w:proofErr w:type="spellStart"/>
      <w:r w:rsidRPr="00B823ED">
        <w:rPr>
          <w:rFonts w:ascii="Times New Roman" w:hAnsi="Times New Roman" w:cs="Times New Roman"/>
          <w:sz w:val="28"/>
          <w:szCs w:val="28"/>
        </w:rPr>
        <w:t>Orda</w:t>
      </w:r>
      <w:proofErr w:type="spellEnd"/>
      <w:r w:rsidRPr="00B823ED">
        <w:rPr>
          <w:rFonts w:ascii="Times New Roman" w:hAnsi="Times New Roman" w:cs="Times New Roman"/>
          <w:sz w:val="28"/>
          <w:szCs w:val="28"/>
          <w:lang w:val="ru-RU"/>
        </w:rPr>
        <w:t xml:space="preserve"> </w:t>
      </w:r>
      <w:r w:rsidRPr="00B823ED">
        <w:rPr>
          <w:rFonts w:ascii="Times New Roman" w:hAnsi="Times New Roman" w:cs="Times New Roman"/>
          <w:sz w:val="28"/>
          <w:szCs w:val="28"/>
        </w:rPr>
        <w:t>Glass</w:t>
      </w:r>
      <w:r w:rsidRPr="00B823ED">
        <w:rPr>
          <w:rFonts w:ascii="Times New Roman" w:hAnsi="Times New Roman" w:cs="Times New Roman"/>
          <w:sz w:val="28"/>
          <w:szCs w:val="28"/>
          <w:lang w:val="ru-RU"/>
        </w:rPr>
        <w:t xml:space="preserve">» - </w:t>
      </w:r>
      <w:proofErr w:type="spellStart"/>
      <w:r w:rsidRPr="00B823ED">
        <w:rPr>
          <w:rFonts w:ascii="Times New Roman" w:hAnsi="Times New Roman" w:cs="Times New Roman"/>
          <w:sz w:val="28"/>
          <w:szCs w:val="28"/>
          <w:lang w:val="ru-RU"/>
        </w:rPr>
        <w:t>зпустид</w:t>
      </w:r>
      <w:proofErr w:type="spellEnd"/>
      <w:r w:rsidRPr="00B823ED">
        <w:rPr>
          <w:rFonts w:ascii="Times New Roman" w:hAnsi="Times New Roman" w:cs="Times New Roman"/>
          <w:sz w:val="28"/>
          <w:szCs w:val="28"/>
          <w:lang w:val="ru-RU"/>
        </w:rPr>
        <w:t xml:space="preserve"> линия по производству энергосберегающего стекла с проектной мощностью </w:t>
      </w:r>
      <w:r w:rsidRPr="00B823ED">
        <w:rPr>
          <w:rFonts w:ascii="Times New Roman" w:hAnsi="Times New Roman" w:cs="Times New Roman"/>
          <w:sz w:val="28"/>
          <w:szCs w:val="28"/>
        </w:rPr>
        <w:t xml:space="preserve">5 </w:t>
      </w:r>
      <w:proofErr w:type="spellStart"/>
      <w:r w:rsidRPr="00B823ED">
        <w:rPr>
          <w:rFonts w:ascii="Times New Roman" w:hAnsi="Times New Roman" w:cs="Times New Roman"/>
          <w:sz w:val="28"/>
          <w:szCs w:val="28"/>
        </w:rPr>
        <w:t>млн</w:t>
      </w:r>
      <w:proofErr w:type="spellEnd"/>
      <w:r w:rsidRPr="00B823ED">
        <w:rPr>
          <w:rFonts w:ascii="Times New Roman" w:hAnsi="Times New Roman" w:cs="Times New Roman"/>
          <w:sz w:val="28"/>
          <w:szCs w:val="28"/>
        </w:rPr>
        <w:t xml:space="preserve"> </w:t>
      </w:r>
      <w:proofErr w:type="spellStart"/>
      <w:r w:rsidRPr="00B823ED">
        <w:rPr>
          <w:rFonts w:ascii="Times New Roman" w:hAnsi="Times New Roman" w:cs="Times New Roman"/>
          <w:sz w:val="28"/>
          <w:szCs w:val="28"/>
        </w:rPr>
        <w:t>квм</w:t>
      </w:r>
      <w:proofErr w:type="spellEnd"/>
    </w:p>
    <w:p w14:paraId="5C1FB9F6" w14:textId="77777777" w:rsidR="00802FF3" w:rsidRPr="00B823ED" w:rsidRDefault="00802FF3" w:rsidP="00802FF3">
      <w:pPr>
        <w:tabs>
          <w:tab w:val="left" w:pos="993"/>
          <w:tab w:val="left" w:pos="1134"/>
        </w:tabs>
        <w:ind w:firstLine="851"/>
        <w:jc w:val="both"/>
        <w:rPr>
          <w:sz w:val="28"/>
          <w:szCs w:val="28"/>
        </w:rPr>
      </w:pPr>
      <w:r w:rsidRPr="00B823ED">
        <w:rPr>
          <w:sz w:val="28"/>
          <w:szCs w:val="28"/>
        </w:rPr>
        <w:t xml:space="preserve">В целях большего охвата загрузкой отечественных товаропроизводителей внесены изменения в ППРК от 16 марта 2024 года № 190 и № 191, предусматривающие изъятие обширного круга товаров, приказом министра промышленности и строительства №454 от 27 декабря 2024 года. </w:t>
      </w:r>
      <w:proofErr w:type="gramStart"/>
      <w:r w:rsidRPr="00B823ED">
        <w:rPr>
          <w:sz w:val="28"/>
          <w:szCs w:val="28"/>
        </w:rPr>
        <w:t>В частности</w:t>
      </w:r>
      <w:proofErr w:type="gramEnd"/>
      <w:r w:rsidRPr="00B823ED">
        <w:rPr>
          <w:sz w:val="28"/>
          <w:szCs w:val="28"/>
        </w:rPr>
        <w:t xml:space="preserve"> добавлены следующие товары: железо-бетонные лотки, настил бетонные, крышка бетонная для коробчатого лотка.</w:t>
      </w:r>
    </w:p>
    <w:p w14:paraId="482E08C1" w14:textId="77777777" w:rsidR="00802FF3" w:rsidRPr="00B823ED" w:rsidRDefault="00802FF3" w:rsidP="00802FF3">
      <w:pPr>
        <w:tabs>
          <w:tab w:val="left" w:pos="993"/>
          <w:tab w:val="left" w:pos="1134"/>
        </w:tabs>
        <w:ind w:firstLine="851"/>
        <w:jc w:val="both"/>
        <w:rPr>
          <w:sz w:val="28"/>
          <w:szCs w:val="28"/>
        </w:rPr>
      </w:pPr>
      <w:r w:rsidRPr="00B823ED">
        <w:rPr>
          <w:sz w:val="28"/>
          <w:szCs w:val="28"/>
        </w:rPr>
        <w:t>В целях защиты внутреннего рынка и поддержки отечественных товаропроизводителей, в МТИ направлено предложение по запрету ввоза из третьих стран гипсокартона и изделии из камня. Вопрос вынесен заседание МВК. В целях стабилизации цен прорабатывается вопрос подписания меморандума с производителями и АЗРК.</w:t>
      </w:r>
    </w:p>
    <w:p w14:paraId="2912ADA8" w14:textId="77777777" w:rsidR="00802FF3" w:rsidRPr="00B823ED" w:rsidRDefault="00802FF3" w:rsidP="00802FF3">
      <w:pPr>
        <w:tabs>
          <w:tab w:val="left" w:pos="993"/>
          <w:tab w:val="left" w:pos="1134"/>
        </w:tabs>
        <w:ind w:firstLine="851"/>
        <w:jc w:val="both"/>
        <w:rPr>
          <w:sz w:val="28"/>
          <w:szCs w:val="28"/>
        </w:rPr>
      </w:pPr>
      <w:r w:rsidRPr="00B823ED">
        <w:rPr>
          <w:sz w:val="28"/>
          <w:szCs w:val="28"/>
        </w:rPr>
        <w:t xml:space="preserve">На постоянной основе ведется мониторинг предприятий с целью увеличения уровня загрузки производственных мощностей. </w:t>
      </w:r>
      <w:proofErr w:type="gramStart"/>
      <w:r w:rsidRPr="00B823ED">
        <w:rPr>
          <w:sz w:val="28"/>
          <w:szCs w:val="28"/>
        </w:rPr>
        <w:t>К примеру</w:t>
      </w:r>
      <w:proofErr w:type="gramEnd"/>
      <w:r w:rsidRPr="00B823ED">
        <w:rPr>
          <w:sz w:val="28"/>
          <w:szCs w:val="28"/>
        </w:rPr>
        <w:t xml:space="preserve"> ТОО «</w:t>
      </w:r>
      <w:proofErr w:type="spellStart"/>
      <w:r w:rsidRPr="00B823ED">
        <w:rPr>
          <w:sz w:val="28"/>
          <w:szCs w:val="28"/>
        </w:rPr>
        <w:t>Saryopan</w:t>
      </w:r>
      <w:proofErr w:type="spellEnd"/>
      <w:r w:rsidRPr="00B823ED">
        <w:rPr>
          <w:sz w:val="28"/>
          <w:szCs w:val="28"/>
        </w:rPr>
        <w:t xml:space="preserve"> </w:t>
      </w:r>
      <w:proofErr w:type="spellStart"/>
      <w:r w:rsidRPr="00B823ED">
        <w:rPr>
          <w:sz w:val="28"/>
          <w:szCs w:val="28"/>
        </w:rPr>
        <w:t>Operating</w:t>
      </w:r>
      <w:proofErr w:type="spellEnd"/>
      <w:r w:rsidRPr="00B823ED">
        <w:rPr>
          <w:sz w:val="28"/>
          <w:szCs w:val="28"/>
        </w:rPr>
        <w:t>» прорабатывает вопрос по сбыту извести с ТОО «</w:t>
      </w:r>
      <w:proofErr w:type="spellStart"/>
      <w:r w:rsidRPr="00B823ED">
        <w:rPr>
          <w:sz w:val="28"/>
          <w:szCs w:val="28"/>
        </w:rPr>
        <w:t>KazMinerals</w:t>
      </w:r>
      <w:proofErr w:type="spellEnd"/>
      <w:r w:rsidRPr="00B823ED">
        <w:rPr>
          <w:sz w:val="28"/>
          <w:szCs w:val="28"/>
        </w:rPr>
        <w:t>», ТОО «Актюбинская медная компания».</w:t>
      </w:r>
    </w:p>
    <w:p w14:paraId="3219C9AE" w14:textId="225AD79A" w:rsidR="00916F81" w:rsidRPr="00B823ED" w:rsidRDefault="00916F81" w:rsidP="0057636A">
      <w:pPr>
        <w:widowControl w:val="0"/>
        <w:ind w:right="34" w:firstLine="851"/>
        <w:contextualSpacing/>
        <w:jc w:val="both"/>
        <w:rPr>
          <w:bCs/>
          <w:sz w:val="28"/>
          <w:szCs w:val="28"/>
        </w:rPr>
      </w:pPr>
    </w:p>
    <w:p w14:paraId="462A75F7" w14:textId="63434424" w:rsidR="00916F81" w:rsidRPr="00B823ED" w:rsidRDefault="00F46F67" w:rsidP="0057636A">
      <w:pPr>
        <w:widowControl w:val="0"/>
        <w:ind w:right="34" w:firstLine="851"/>
        <w:contextualSpacing/>
        <w:jc w:val="both"/>
        <w:rPr>
          <w:b/>
          <w:sz w:val="28"/>
          <w:szCs w:val="28"/>
        </w:rPr>
      </w:pPr>
      <w:r w:rsidRPr="00B823ED">
        <w:rPr>
          <w:b/>
          <w:sz w:val="28"/>
          <w:szCs w:val="28"/>
        </w:rPr>
        <w:t>2</w:t>
      </w:r>
      <w:r w:rsidR="00916F81" w:rsidRPr="00B823ED">
        <w:rPr>
          <w:b/>
          <w:sz w:val="28"/>
          <w:szCs w:val="28"/>
        </w:rPr>
        <w:t>. Показатель результата «</w:t>
      </w:r>
      <w:r w:rsidR="001D3531" w:rsidRPr="00B823ED">
        <w:rPr>
          <w:b/>
          <w:sz w:val="28"/>
          <w:szCs w:val="28"/>
        </w:rPr>
        <w:t>ИФО производства резиновых и пластмассовых изделий</w:t>
      </w:r>
      <w:r w:rsidR="00916F81" w:rsidRPr="00B823ED">
        <w:rPr>
          <w:b/>
          <w:sz w:val="28"/>
          <w:szCs w:val="28"/>
        </w:rPr>
        <w:t>» (план –10</w:t>
      </w:r>
      <w:r w:rsidR="001D3531" w:rsidRPr="00B823ED">
        <w:rPr>
          <w:b/>
          <w:sz w:val="28"/>
          <w:szCs w:val="28"/>
        </w:rPr>
        <w:t>0</w:t>
      </w:r>
      <w:r w:rsidR="00916F81" w:rsidRPr="00B823ED">
        <w:rPr>
          <w:b/>
          <w:sz w:val="28"/>
          <w:szCs w:val="28"/>
        </w:rPr>
        <w:t>%, факт – 9</w:t>
      </w:r>
      <w:r w:rsidR="001D3531" w:rsidRPr="00B823ED">
        <w:rPr>
          <w:b/>
          <w:sz w:val="28"/>
          <w:szCs w:val="28"/>
        </w:rPr>
        <w:t>9,2</w:t>
      </w:r>
      <w:r w:rsidR="00916F81" w:rsidRPr="00B823ED">
        <w:rPr>
          <w:b/>
          <w:sz w:val="28"/>
          <w:szCs w:val="28"/>
        </w:rPr>
        <w:t>% к предыдущему году).</w:t>
      </w:r>
    </w:p>
    <w:p w14:paraId="65FC5A5F" w14:textId="77777777" w:rsidR="00916F81" w:rsidRPr="00B823ED" w:rsidRDefault="00916F81" w:rsidP="0057636A">
      <w:pPr>
        <w:widowControl w:val="0"/>
        <w:ind w:right="34" w:firstLine="851"/>
        <w:contextualSpacing/>
        <w:jc w:val="both"/>
        <w:rPr>
          <w:bCs/>
          <w:sz w:val="28"/>
          <w:szCs w:val="28"/>
        </w:rPr>
      </w:pPr>
      <w:r w:rsidRPr="00B823ED">
        <w:rPr>
          <w:b/>
          <w:sz w:val="28"/>
          <w:szCs w:val="28"/>
        </w:rPr>
        <w:t xml:space="preserve">Причины недостижения: </w:t>
      </w:r>
    </w:p>
    <w:p w14:paraId="783BF672" w14:textId="1DA21074" w:rsidR="008758AE" w:rsidRPr="00B823ED" w:rsidRDefault="00345EA2" w:rsidP="0057636A">
      <w:pPr>
        <w:ind w:right="57" w:firstLine="851"/>
        <w:jc w:val="both"/>
        <w:rPr>
          <w:sz w:val="28"/>
          <w:szCs w:val="28"/>
        </w:rPr>
      </w:pPr>
      <w:r w:rsidRPr="00B823ED">
        <w:rPr>
          <w:sz w:val="28"/>
          <w:szCs w:val="28"/>
        </w:rPr>
        <w:t>п</w:t>
      </w:r>
      <w:r w:rsidR="008758AE" w:rsidRPr="00B823ED">
        <w:rPr>
          <w:sz w:val="28"/>
          <w:szCs w:val="28"/>
        </w:rPr>
        <w:t xml:space="preserve">о итогам 2024 года объем производства снизился на 0,8%, составив 433,2 </w:t>
      </w:r>
      <w:proofErr w:type="spellStart"/>
      <w:proofErr w:type="gramStart"/>
      <w:r w:rsidR="008758AE" w:rsidRPr="00B823ED">
        <w:rPr>
          <w:sz w:val="28"/>
          <w:szCs w:val="28"/>
        </w:rPr>
        <w:t>млрд.тенге</w:t>
      </w:r>
      <w:proofErr w:type="spellEnd"/>
      <w:proofErr w:type="gramEnd"/>
      <w:r w:rsidR="008758AE" w:rsidRPr="00B823ED">
        <w:rPr>
          <w:sz w:val="28"/>
          <w:szCs w:val="28"/>
        </w:rPr>
        <w:t xml:space="preserve">. </w:t>
      </w:r>
    </w:p>
    <w:p w14:paraId="2F6A665B" w14:textId="77777777" w:rsidR="008758AE" w:rsidRPr="00B823ED" w:rsidRDefault="008758AE" w:rsidP="0057636A">
      <w:pPr>
        <w:ind w:right="57" w:firstLine="851"/>
        <w:jc w:val="both"/>
        <w:rPr>
          <w:bCs/>
          <w:sz w:val="28"/>
          <w:szCs w:val="28"/>
          <w:lang w:val="kk-KZ"/>
        </w:rPr>
      </w:pPr>
      <w:r w:rsidRPr="00B823ED">
        <w:rPr>
          <w:sz w:val="28"/>
          <w:szCs w:val="28"/>
        </w:rPr>
        <w:t xml:space="preserve">Недостижение планового показателя связано с </w:t>
      </w:r>
      <w:proofErr w:type="spellStart"/>
      <w:r w:rsidRPr="00B823ED">
        <w:rPr>
          <w:bCs/>
          <w:sz w:val="28"/>
          <w:szCs w:val="28"/>
          <w:lang w:val="kk-KZ"/>
        </w:rPr>
        <w:t>тем</w:t>
      </w:r>
      <w:proofErr w:type="spellEnd"/>
      <w:r w:rsidRPr="00B823ED">
        <w:rPr>
          <w:bCs/>
          <w:sz w:val="28"/>
          <w:szCs w:val="28"/>
          <w:lang w:val="kk-KZ"/>
        </w:rPr>
        <w:t xml:space="preserve">, </w:t>
      </w:r>
      <w:proofErr w:type="spellStart"/>
      <w:r w:rsidRPr="00B823ED">
        <w:rPr>
          <w:bCs/>
          <w:sz w:val="28"/>
          <w:szCs w:val="28"/>
          <w:lang w:val="kk-KZ"/>
        </w:rPr>
        <w:t>что</w:t>
      </w:r>
      <w:proofErr w:type="spellEnd"/>
      <w:r w:rsidRPr="00B823ED">
        <w:rPr>
          <w:bCs/>
          <w:sz w:val="28"/>
          <w:szCs w:val="28"/>
          <w:lang w:val="kk-KZ"/>
        </w:rPr>
        <w:t xml:space="preserve"> не </w:t>
      </w:r>
      <w:proofErr w:type="spellStart"/>
      <w:r w:rsidRPr="00B823ED">
        <w:rPr>
          <w:bCs/>
          <w:sz w:val="28"/>
          <w:szCs w:val="28"/>
          <w:lang w:val="kk-KZ"/>
        </w:rPr>
        <w:t>вышел</w:t>
      </w:r>
      <w:proofErr w:type="spellEnd"/>
      <w:r w:rsidRPr="00B823ED">
        <w:rPr>
          <w:bCs/>
          <w:sz w:val="28"/>
          <w:szCs w:val="28"/>
          <w:lang w:val="kk-KZ"/>
        </w:rPr>
        <w:t xml:space="preserve"> </w:t>
      </w:r>
      <w:proofErr w:type="spellStart"/>
      <w:r w:rsidRPr="00B823ED">
        <w:rPr>
          <w:bCs/>
          <w:sz w:val="28"/>
          <w:szCs w:val="28"/>
          <w:lang w:val="kk-KZ"/>
        </w:rPr>
        <w:t>на</w:t>
      </w:r>
      <w:proofErr w:type="spellEnd"/>
      <w:r w:rsidRPr="00B823ED">
        <w:rPr>
          <w:bCs/>
          <w:sz w:val="28"/>
          <w:szCs w:val="28"/>
          <w:lang w:val="kk-KZ"/>
        </w:rPr>
        <w:t xml:space="preserve"> </w:t>
      </w:r>
      <w:proofErr w:type="spellStart"/>
      <w:r w:rsidRPr="00B823ED">
        <w:rPr>
          <w:bCs/>
          <w:sz w:val="28"/>
          <w:szCs w:val="28"/>
          <w:lang w:val="kk-KZ"/>
        </w:rPr>
        <w:t>плановую</w:t>
      </w:r>
      <w:proofErr w:type="spellEnd"/>
      <w:r w:rsidRPr="00B823ED">
        <w:rPr>
          <w:bCs/>
          <w:sz w:val="28"/>
          <w:szCs w:val="28"/>
          <w:lang w:val="kk-KZ"/>
        </w:rPr>
        <w:t xml:space="preserve"> </w:t>
      </w:r>
      <w:proofErr w:type="spellStart"/>
      <w:r w:rsidRPr="00B823ED">
        <w:rPr>
          <w:bCs/>
          <w:sz w:val="28"/>
          <w:szCs w:val="28"/>
          <w:lang w:val="kk-KZ"/>
        </w:rPr>
        <w:t>мощность</w:t>
      </w:r>
      <w:proofErr w:type="spellEnd"/>
      <w:r w:rsidRPr="00B823ED">
        <w:rPr>
          <w:bCs/>
          <w:sz w:val="28"/>
          <w:szCs w:val="28"/>
          <w:lang w:val="kk-KZ"/>
        </w:rPr>
        <w:t xml:space="preserve"> </w:t>
      </w:r>
      <w:proofErr w:type="spellStart"/>
      <w:r w:rsidRPr="00B823ED">
        <w:rPr>
          <w:bCs/>
          <w:sz w:val="28"/>
          <w:szCs w:val="28"/>
          <w:lang w:val="kk-KZ"/>
        </w:rPr>
        <w:t>шинный</w:t>
      </w:r>
      <w:proofErr w:type="spellEnd"/>
      <w:r w:rsidRPr="00B823ED">
        <w:rPr>
          <w:bCs/>
          <w:sz w:val="28"/>
          <w:szCs w:val="28"/>
          <w:lang w:val="kk-KZ"/>
        </w:rPr>
        <w:t xml:space="preserve"> завод в </w:t>
      </w:r>
      <w:proofErr w:type="spellStart"/>
      <w:r w:rsidRPr="00B823ED">
        <w:rPr>
          <w:bCs/>
          <w:sz w:val="28"/>
          <w:szCs w:val="28"/>
          <w:lang w:val="kk-KZ"/>
        </w:rPr>
        <w:t>Карагандинской</w:t>
      </w:r>
      <w:proofErr w:type="spellEnd"/>
      <w:r w:rsidRPr="00B823ED">
        <w:rPr>
          <w:bCs/>
          <w:sz w:val="28"/>
          <w:szCs w:val="28"/>
          <w:lang w:val="kk-KZ"/>
        </w:rPr>
        <w:t xml:space="preserve"> </w:t>
      </w:r>
      <w:proofErr w:type="spellStart"/>
      <w:r w:rsidRPr="00B823ED">
        <w:rPr>
          <w:bCs/>
          <w:sz w:val="28"/>
          <w:szCs w:val="28"/>
          <w:lang w:val="kk-KZ"/>
        </w:rPr>
        <w:t>области</w:t>
      </w:r>
      <w:proofErr w:type="spellEnd"/>
      <w:r w:rsidRPr="00B823ED">
        <w:rPr>
          <w:bCs/>
          <w:sz w:val="28"/>
          <w:szCs w:val="28"/>
          <w:lang w:val="kk-KZ"/>
        </w:rPr>
        <w:t>.</w:t>
      </w:r>
    </w:p>
    <w:p w14:paraId="1FE57D1D" w14:textId="77777777" w:rsidR="008758AE" w:rsidRPr="00B823ED" w:rsidRDefault="008758AE" w:rsidP="0057636A">
      <w:pPr>
        <w:ind w:firstLine="851"/>
        <w:jc w:val="both"/>
        <w:rPr>
          <w:bCs/>
          <w:sz w:val="28"/>
          <w:szCs w:val="28"/>
        </w:rPr>
      </w:pPr>
      <w:r w:rsidRPr="00B823ED">
        <w:rPr>
          <w:bCs/>
          <w:sz w:val="28"/>
          <w:szCs w:val="28"/>
        </w:rPr>
        <w:t>Основным фактором недостижения объемов производства шин в 2024 году с</w:t>
      </w:r>
      <w:r w:rsidRPr="00B823ED">
        <w:rPr>
          <w:b/>
          <w:bCs/>
          <w:sz w:val="28"/>
          <w:szCs w:val="28"/>
        </w:rPr>
        <w:t xml:space="preserve"> 1 млн </w:t>
      </w:r>
      <w:r w:rsidRPr="00B823ED">
        <w:rPr>
          <w:bCs/>
          <w:sz w:val="28"/>
          <w:szCs w:val="28"/>
        </w:rPr>
        <w:t xml:space="preserve">является </w:t>
      </w:r>
      <w:r w:rsidRPr="00B823ED">
        <w:rPr>
          <w:b/>
          <w:bCs/>
          <w:sz w:val="28"/>
          <w:szCs w:val="28"/>
        </w:rPr>
        <w:t>поздние сроки подведения инфраструктуры Акиматом Карагандинской области</w:t>
      </w:r>
      <w:r w:rsidRPr="00B823ED">
        <w:rPr>
          <w:bCs/>
          <w:sz w:val="28"/>
          <w:szCs w:val="28"/>
        </w:rPr>
        <w:t xml:space="preserve">. </w:t>
      </w:r>
    </w:p>
    <w:p w14:paraId="41FD8306" w14:textId="77777777" w:rsidR="008758AE" w:rsidRPr="00B823ED" w:rsidRDefault="008758AE" w:rsidP="0057636A">
      <w:pPr>
        <w:ind w:firstLine="851"/>
        <w:jc w:val="both"/>
        <w:rPr>
          <w:sz w:val="28"/>
          <w:szCs w:val="28"/>
        </w:rPr>
      </w:pPr>
      <w:r w:rsidRPr="00B823ED">
        <w:rPr>
          <w:sz w:val="28"/>
          <w:szCs w:val="28"/>
        </w:rPr>
        <w:lastRenderedPageBreak/>
        <w:t xml:space="preserve">Вся внешняя инженерная инфраструктура завода (газо-водо-энерго обеспечение, КНС (канализационно-насосная станция), ЛОС (локальные очистные сооружения), автодороги и ж/д пути), наружные сети связи обеспечивал Акимат Карагандинской области. </w:t>
      </w:r>
    </w:p>
    <w:p w14:paraId="35984D94" w14:textId="77777777" w:rsidR="008758AE" w:rsidRPr="00B823ED" w:rsidRDefault="008758AE" w:rsidP="0057636A">
      <w:pPr>
        <w:ind w:right="57" w:firstLine="851"/>
        <w:jc w:val="both"/>
        <w:rPr>
          <w:sz w:val="28"/>
          <w:szCs w:val="28"/>
        </w:rPr>
      </w:pPr>
      <w:r w:rsidRPr="00B823ED">
        <w:rPr>
          <w:sz w:val="28"/>
          <w:szCs w:val="28"/>
        </w:rPr>
        <w:t xml:space="preserve">В частности, </w:t>
      </w:r>
      <w:r w:rsidRPr="00B823ED">
        <w:rPr>
          <w:b/>
          <w:bCs/>
          <w:sz w:val="28"/>
          <w:szCs w:val="28"/>
        </w:rPr>
        <w:t>подведение газопровода планировалось в мае 2022 года</w:t>
      </w:r>
      <w:r w:rsidRPr="00B823ED">
        <w:rPr>
          <w:sz w:val="28"/>
          <w:szCs w:val="28"/>
        </w:rPr>
        <w:t xml:space="preserve">, а по факту подвод был осуществлен </w:t>
      </w:r>
      <w:r w:rsidRPr="00B823ED">
        <w:rPr>
          <w:b/>
          <w:sz w:val="28"/>
          <w:szCs w:val="28"/>
        </w:rPr>
        <w:t>в декабре 2022 года</w:t>
      </w:r>
      <w:r w:rsidRPr="00B823ED">
        <w:rPr>
          <w:sz w:val="28"/>
          <w:szCs w:val="28"/>
        </w:rPr>
        <w:t xml:space="preserve"> (задержка 6 месяцев).</w:t>
      </w:r>
    </w:p>
    <w:p w14:paraId="2EE4FCC9" w14:textId="77777777" w:rsidR="008758AE" w:rsidRPr="00B823ED" w:rsidRDefault="008758AE" w:rsidP="0057636A">
      <w:pPr>
        <w:ind w:firstLine="851"/>
        <w:jc w:val="both"/>
        <w:rPr>
          <w:sz w:val="28"/>
          <w:szCs w:val="28"/>
        </w:rPr>
      </w:pPr>
      <w:r w:rsidRPr="00B823ED">
        <w:rPr>
          <w:sz w:val="28"/>
          <w:szCs w:val="28"/>
        </w:rPr>
        <w:t xml:space="preserve">Шинный завод относится к потребителям первой категории «Бесперебойное электроснабжение», что требует обязательного подведения независимого резервного источника электричества. </w:t>
      </w:r>
      <w:r w:rsidRPr="00B823ED">
        <w:rPr>
          <w:b/>
          <w:sz w:val="28"/>
          <w:szCs w:val="28"/>
        </w:rPr>
        <w:t>Временная подстанция «</w:t>
      </w:r>
      <w:proofErr w:type="spellStart"/>
      <w:r w:rsidRPr="00B823ED">
        <w:rPr>
          <w:b/>
          <w:sz w:val="28"/>
          <w:szCs w:val="28"/>
        </w:rPr>
        <w:t>Сарыарка</w:t>
      </w:r>
      <w:proofErr w:type="spellEnd"/>
      <w:r w:rsidRPr="00B823ED">
        <w:rPr>
          <w:b/>
          <w:sz w:val="28"/>
          <w:szCs w:val="28"/>
        </w:rPr>
        <w:t>»</w:t>
      </w:r>
      <w:r w:rsidRPr="00B823ED">
        <w:rPr>
          <w:sz w:val="28"/>
          <w:szCs w:val="28"/>
        </w:rPr>
        <w:t xml:space="preserve"> 110/10КВ, установленная корпорацией Казахмыс, </w:t>
      </w:r>
      <w:r w:rsidRPr="00B823ED">
        <w:rPr>
          <w:b/>
          <w:sz w:val="28"/>
          <w:szCs w:val="28"/>
        </w:rPr>
        <w:t>работает с перебоями</w:t>
      </w:r>
      <w:r w:rsidRPr="00B823ED">
        <w:rPr>
          <w:sz w:val="28"/>
          <w:szCs w:val="28"/>
        </w:rPr>
        <w:t>.</w:t>
      </w:r>
    </w:p>
    <w:p w14:paraId="21C27294" w14:textId="77777777" w:rsidR="008758AE" w:rsidRPr="00B823ED" w:rsidRDefault="008758AE" w:rsidP="0057636A">
      <w:pPr>
        <w:ind w:firstLine="851"/>
        <w:jc w:val="both"/>
        <w:rPr>
          <w:sz w:val="28"/>
          <w:szCs w:val="28"/>
        </w:rPr>
      </w:pPr>
      <w:r w:rsidRPr="00B823ED">
        <w:rPr>
          <w:sz w:val="28"/>
          <w:szCs w:val="28"/>
        </w:rPr>
        <w:t xml:space="preserve">Наблюдаются </w:t>
      </w:r>
      <w:r w:rsidRPr="00B823ED">
        <w:rPr>
          <w:b/>
          <w:sz w:val="28"/>
          <w:szCs w:val="28"/>
        </w:rPr>
        <w:t>частые кратковременные отключения электроэнергии</w:t>
      </w:r>
      <w:r w:rsidRPr="00B823ED">
        <w:rPr>
          <w:sz w:val="28"/>
          <w:szCs w:val="28"/>
        </w:rPr>
        <w:t>, которые оказали негативное влияние на производственный процесс и исправность оборудования и как результат объемы производства. Завод несет убытки при каждом отключении электроэнергии, после которого, требуется повторная наладка оборудования в части ввода рецептур.</w:t>
      </w:r>
    </w:p>
    <w:p w14:paraId="3BB25D26" w14:textId="77777777" w:rsidR="008758AE" w:rsidRPr="00B823ED" w:rsidRDefault="008758AE" w:rsidP="0057636A">
      <w:pPr>
        <w:pBdr>
          <w:top w:val="nil"/>
          <w:left w:val="nil"/>
          <w:bottom w:val="nil"/>
          <w:right w:val="nil"/>
          <w:between w:val="nil"/>
        </w:pBdr>
        <w:ind w:firstLine="851"/>
        <w:contextualSpacing/>
        <w:jc w:val="both"/>
        <w:rPr>
          <w:sz w:val="28"/>
          <w:szCs w:val="28"/>
        </w:rPr>
      </w:pPr>
      <w:r w:rsidRPr="00B823ED">
        <w:rPr>
          <w:sz w:val="28"/>
          <w:szCs w:val="28"/>
        </w:rPr>
        <w:t xml:space="preserve">Срок завершения строительства и ввода в эксплуатацию ЛОС и КНС установлен </w:t>
      </w:r>
      <w:r w:rsidRPr="00B823ED">
        <w:rPr>
          <w:b/>
          <w:sz w:val="28"/>
          <w:szCs w:val="28"/>
        </w:rPr>
        <w:t>Акиматом</w:t>
      </w:r>
      <w:r w:rsidRPr="00B823ED">
        <w:rPr>
          <w:b/>
          <w:bCs/>
          <w:sz w:val="28"/>
          <w:szCs w:val="28"/>
        </w:rPr>
        <w:t xml:space="preserve"> Карагандинской области</w:t>
      </w:r>
      <w:r w:rsidRPr="00B823ED">
        <w:rPr>
          <w:sz w:val="28"/>
          <w:szCs w:val="28"/>
        </w:rPr>
        <w:t xml:space="preserve"> на август 2024 года. </w:t>
      </w:r>
      <w:r w:rsidRPr="00B823ED">
        <w:rPr>
          <w:b/>
          <w:sz w:val="28"/>
          <w:szCs w:val="28"/>
        </w:rPr>
        <w:t xml:space="preserve">По состоянию на 31 декабря 2024 </w:t>
      </w:r>
      <w:proofErr w:type="gramStart"/>
      <w:r w:rsidRPr="00B823ED">
        <w:rPr>
          <w:b/>
          <w:sz w:val="28"/>
          <w:szCs w:val="28"/>
        </w:rPr>
        <w:t>года</w:t>
      </w:r>
      <w:r w:rsidRPr="00B823ED">
        <w:rPr>
          <w:sz w:val="28"/>
          <w:szCs w:val="28"/>
        </w:rPr>
        <w:t xml:space="preserve">  объект</w:t>
      </w:r>
      <w:proofErr w:type="gramEnd"/>
      <w:r w:rsidRPr="00B823ED">
        <w:rPr>
          <w:sz w:val="28"/>
          <w:szCs w:val="28"/>
        </w:rPr>
        <w:t xml:space="preserve"> </w:t>
      </w:r>
      <w:r w:rsidRPr="00B823ED">
        <w:rPr>
          <w:b/>
          <w:sz w:val="28"/>
          <w:szCs w:val="28"/>
        </w:rPr>
        <w:t>не передан в эксплуатацию</w:t>
      </w:r>
      <w:r w:rsidRPr="00B823ED">
        <w:rPr>
          <w:sz w:val="28"/>
          <w:szCs w:val="28"/>
        </w:rPr>
        <w:t xml:space="preserve">. </w:t>
      </w:r>
    </w:p>
    <w:p w14:paraId="44AC5C49" w14:textId="77777777" w:rsidR="008758AE" w:rsidRPr="00B823ED" w:rsidRDefault="008758AE" w:rsidP="0057636A">
      <w:pPr>
        <w:tabs>
          <w:tab w:val="left" w:pos="993"/>
        </w:tabs>
        <w:ind w:firstLine="851"/>
        <w:jc w:val="both"/>
        <w:rPr>
          <w:sz w:val="28"/>
          <w:szCs w:val="28"/>
        </w:rPr>
      </w:pPr>
      <w:r w:rsidRPr="00B823ED">
        <w:rPr>
          <w:sz w:val="28"/>
          <w:szCs w:val="28"/>
        </w:rPr>
        <w:t>При выпадении осадков существующая ливневая канализация не справляется с поступающим объемом воды, что приводит к вынужденной остановке производства, по причине подъема и разлива воды из колодцев как внутри зданий и сооружений, так и снаружи.</w:t>
      </w:r>
    </w:p>
    <w:p w14:paraId="4C464146" w14:textId="344A9239" w:rsidR="00802FF3" w:rsidRPr="00B823ED" w:rsidRDefault="00802FF3" w:rsidP="0057636A">
      <w:pPr>
        <w:tabs>
          <w:tab w:val="left" w:pos="993"/>
        </w:tabs>
        <w:ind w:firstLine="851"/>
        <w:jc w:val="both"/>
        <w:rPr>
          <w:b/>
          <w:sz w:val="28"/>
          <w:szCs w:val="28"/>
          <w:lang w:eastAsia="en-US"/>
        </w:rPr>
      </w:pPr>
      <w:r w:rsidRPr="00B823ED">
        <w:rPr>
          <w:b/>
          <w:sz w:val="28"/>
          <w:szCs w:val="28"/>
        </w:rPr>
        <w:t>Принятые меры:</w:t>
      </w:r>
    </w:p>
    <w:p w14:paraId="235D426D" w14:textId="77777777" w:rsidR="008758AE" w:rsidRPr="00B823ED" w:rsidRDefault="008758AE" w:rsidP="0057636A">
      <w:pPr>
        <w:tabs>
          <w:tab w:val="left" w:pos="267"/>
          <w:tab w:val="left" w:pos="993"/>
        </w:tabs>
        <w:ind w:right="57" w:firstLine="851"/>
        <w:jc w:val="both"/>
        <w:rPr>
          <w:kern w:val="24"/>
          <w:sz w:val="28"/>
          <w:szCs w:val="28"/>
        </w:rPr>
      </w:pPr>
      <w:r w:rsidRPr="00B823ED">
        <w:rPr>
          <w:kern w:val="24"/>
          <w:sz w:val="28"/>
          <w:szCs w:val="28"/>
        </w:rPr>
        <w:t>При этом в 2024 году запущено 6 проектов, которые дадут дополнительный объем производства в 2025 году.:</w:t>
      </w:r>
    </w:p>
    <w:p w14:paraId="4BCA0446" w14:textId="77777777" w:rsidR="008758AE" w:rsidRPr="00B823ED" w:rsidRDefault="008758AE" w:rsidP="00802FF3">
      <w:pPr>
        <w:numPr>
          <w:ilvl w:val="0"/>
          <w:numId w:val="13"/>
        </w:numPr>
        <w:tabs>
          <w:tab w:val="left" w:pos="267"/>
          <w:tab w:val="left" w:pos="1134"/>
        </w:tabs>
        <w:ind w:left="0" w:right="57" w:firstLine="851"/>
        <w:contextualSpacing/>
        <w:jc w:val="both"/>
        <w:rPr>
          <w:rFonts w:eastAsia="Consolas"/>
          <w:i/>
          <w:kern w:val="24"/>
          <w:sz w:val="28"/>
          <w:szCs w:val="28"/>
          <w:lang w:eastAsia="en-US"/>
        </w:rPr>
      </w:pPr>
      <w:r w:rsidRPr="00B823ED">
        <w:rPr>
          <w:rFonts w:eastAsia="Consolas"/>
          <w:kern w:val="24"/>
          <w:sz w:val="28"/>
          <w:szCs w:val="28"/>
          <w:lang w:eastAsia="en-US"/>
        </w:rPr>
        <w:t xml:space="preserve">расширение производства </w:t>
      </w:r>
      <w:proofErr w:type="spellStart"/>
      <w:r w:rsidRPr="00B823ED">
        <w:rPr>
          <w:rFonts w:eastAsia="Consolas"/>
          <w:kern w:val="24"/>
          <w:sz w:val="28"/>
          <w:szCs w:val="28"/>
          <w:lang w:eastAsia="en-US"/>
        </w:rPr>
        <w:t>полиэтиеновых</w:t>
      </w:r>
      <w:proofErr w:type="spellEnd"/>
      <w:r w:rsidRPr="00B823ED">
        <w:rPr>
          <w:rFonts w:eastAsia="Consolas"/>
          <w:kern w:val="24"/>
          <w:sz w:val="28"/>
          <w:szCs w:val="28"/>
          <w:lang w:eastAsia="en-US"/>
        </w:rPr>
        <w:t xml:space="preserve"> труб </w:t>
      </w:r>
      <w:r w:rsidRPr="00B823ED">
        <w:rPr>
          <w:rFonts w:eastAsia="Consolas"/>
          <w:i/>
          <w:kern w:val="24"/>
          <w:sz w:val="28"/>
          <w:szCs w:val="28"/>
          <w:lang w:eastAsia="en-US"/>
        </w:rPr>
        <w:t>(ТОО «</w:t>
      </w:r>
      <w:proofErr w:type="spellStart"/>
      <w:r w:rsidRPr="00B823ED">
        <w:rPr>
          <w:rFonts w:eastAsia="Consolas"/>
          <w:i/>
          <w:kern w:val="24"/>
          <w:sz w:val="28"/>
          <w:szCs w:val="28"/>
          <w:lang w:val="en-US" w:eastAsia="en-US"/>
        </w:rPr>
        <w:t>PolyTech</w:t>
      </w:r>
      <w:proofErr w:type="spellEnd"/>
      <w:r w:rsidRPr="00B823ED">
        <w:rPr>
          <w:rFonts w:eastAsia="Consolas"/>
          <w:i/>
          <w:kern w:val="24"/>
          <w:sz w:val="28"/>
          <w:szCs w:val="28"/>
          <w:lang w:eastAsia="en-US"/>
        </w:rPr>
        <w:t xml:space="preserve"> </w:t>
      </w:r>
      <w:r w:rsidRPr="00B823ED">
        <w:rPr>
          <w:rFonts w:eastAsia="Consolas"/>
          <w:i/>
          <w:kern w:val="24"/>
          <w:sz w:val="28"/>
          <w:szCs w:val="28"/>
          <w:lang w:val="en-US" w:eastAsia="en-US"/>
        </w:rPr>
        <w:t>Astana</w:t>
      </w:r>
      <w:r w:rsidRPr="00B823ED">
        <w:rPr>
          <w:rFonts w:eastAsia="Consolas"/>
          <w:i/>
          <w:kern w:val="24"/>
          <w:sz w:val="28"/>
          <w:szCs w:val="28"/>
          <w:lang w:eastAsia="en-US"/>
        </w:rPr>
        <w:t>»)</w:t>
      </w:r>
    </w:p>
    <w:p w14:paraId="2012BF82" w14:textId="77777777" w:rsidR="008758AE" w:rsidRPr="00B823ED" w:rsidRDefault="008758AE" w:rsidP="00802FF3">
      <w:pPr>
        <w:numPr>
          <w:ilvl w:val="0"/>
          <w:numId w:val="13"/>
        </w:numPr>
        <w:tabs>
          <w:tab w:val="left" w:pos="267"/>
          <w:tab w:val="left" w:pos="1134"/>
        </w:tabs>
        <w:ind w:left="0" w:right="57" w:firstLine="851"/>
        <w:contextualSpacing/>
        <w:jc w:val="both"/>
        <w:rPr>
          <w:rFonts w:eastAsia="Consolas"/>
          <w:i/>
          <w:kern w:val="24"/>
          <w:sz w:val="28"/>
          <w:szCs w:val="28"/>
          <w:lang w:eastAsia="en-US"/>
        </w:rPr>
      </w:pPr>
      <w:r w:rsidRPr="00B823ED">
        <w:rPr>
          <w:rFonts w:eastAsia="Consolas"/>
          <w:kern w:val="24"/>
          <w:sz w:val="28"/>
          <w:szCs w:val="28"/>
          <w:lang w:eastAsia="en-US"/>
        </w:rPr>
        <w:t xml:space="preserve">производство полиэтиленовой продукции </w:t>
      </w:r>
      <w:r w:rsidRPr="00B823ED">
        <w:rPr>
          <w:rFonts w:eastAsia="Consolas"/>
          <w:i/>
          <w:kern w:val="24"/>
          <w:sz w:val="28"/>
          <w:szCs w:val="28"/>
          <w:lang w:eastAsia="en-US"/>
        </w:rPr>
        <w:t>(ТОО «</w:t>
      </w:r>
      <w:r w:rsidRPr="00B823ED">
        <w:rPr>
          <w:rFonts w:eastAsia="Consolas"/>
          <w:i/>
          <w:kern w:val="24"/>
          <w:sz w:val="28"/>
          <w:szCs w:val="28"/>
          <w:lang w:val="en-US" w:eastAsia="en-US"/>
        </w:rPr>
        <w:t>Easy</w:t>
      </w:r>
      <w:r w:rsidRPr="00B823ED">
        <w:rPr>
          <w:rFonts w:eastAsia="Consolas"/>
          <w:i/>
          <w:kern w:val="24"/>
          <w:sz w:val="28"/>
          <w:szCs w:val="28"/>
          <w:lang w:eastAsia="en-US"/>
        </w:rPr>
        <w:t xml:space="preserve"> </w:t>
      </w:r>
      <w:r w:rsidRPr="00B823ED">
        <w:rPr>
          <w:rFonts w:eastAsia="Consolas"/>
          <w:i/>
          <w:kern w:val="24"/>
          <w:sz w:val="28"/>
          <w:szCs w:val="28"/>
          <w:lang w:val="en-US" w:eastAsia="en-US"/>
        </w:rPr>
        <w:t>pack</w:t>
      </w:r>
      <w:r w:rsidRPr="00B823ED">
        <w:rPr>
          <w:rFonts w:eastAsia="Consolas"/>
          <w:i/>
          <w:kern w:val="24"/>
          <w:sz w:val="28"/>
          <w:szCs w:val="28"/>
          <w:lang w:eastAsia="en-US"/>
        </w:rPr>
        <w:t>»)</w:t>
      </w:r>
    </w:p>
    <w:p w14:paraId="0A499C0C" w14:textId="77777777" w:rsidR="008758AE" w:rsidRPr="00B823ED" w:rsidRDefault="008758AE" w:rsidP="00802FF3">
      <w:pPr>
        <w:numPr>
          <w:ilvl w:val="0"/>
          <w:numId w:val="13"/>
        </w:numPr>
        <w:tabs>
          <w:tab w:val="left" w:pos="267"/>
          <w:tab w:val="left" w:pos="1134"/>
        </w:tabs>
        <w:ind w:left="0" w:right="57" w:firstLine="851"/>
        <w:contextualSpacing/>
        <w:jc w:val="both"/>
        <w:rPr>
          <w:rFonts w:eastAsia="Consolas"/>
          <w:kern w:val="24"/>
          <w:sz w:val="28"/>
          <w:szCs w:val="28"/>
          <w:lang w:eastAsia="en-US"/>
        </w:rPr>
      </w:pPr>
      <w:r w:rsidRPr="00B823ED">
        <w:rPr>
          <w:rFonts w:eastAsia="Consolas"/>
          <w:kern w:val="24"/>
          <w:sz w:val="28"/>
          <w:szCs w:val="28"/>
          <w:lang w:eastAsia="en-US"/>
        </w:rPr>
        <w:t xml:space="preserve">завод по производству полиэтиленовых труб </w:t>
      </w:r>
      <w:r w:rsidRPr="00B823ED">
        <w:rPr>
          <w:rFonts w:eastAsia="Consolas"/>
          <w:i/>
          <w:kern w:val="24"/>
          <w:sz w:val="28"/>
          <w:szCs w:val="28"/>
          <w:lang w:eastAsia="en-US"/>
        </w:rPr>
        <w:t>(ТОО «</w:t>
      </w:r>
      <w:proofErr w:type="spellStart"/>
      <w:r w:rsidRPr="00B823ED">
        <w:rPr>
          <w:rFonts w:eastAsia="Consolas"/>
          <w:i/>
          <w:kern w:val="24"/>
          <w:sz w:val="28"/>
          <w:szCs w:val="28"/>
          <w:lang w:eastAsia="en-US"/>
        </w:rPr>
        <w:t>КарЗТФ</w:t>
      </w:r>
      <w:proofErr w:type="spellEnd"/>
      <w:r w:rsidRPr="00B823ED">
        <w:rPr>
          <w:rFonts w:eastAsia="Consolas"/>
          <w:i/>
          <w:kern w:val="24"/>
          <w:sz w:val="28"/>
          <w:szCs w:val="28"/>
          <w:lang w:eastAsia="en-US"/>
        </w:rPr>
        <w:t>»)</w:t>
      </w:r>
    </w:p>
    <w:p w14:paraId="44F42637" w14:textId="77777777" w:rsidR="008758AE" w:rsidRPr="00B823ED" w:rsidRDefault="008758AE" w:rsidP="00802FF3">
      <w:pPr>
        <w:numPr>
          <w:ilvl w:val="0"/>
          <w:numId w:val="13"/>
        </w:numPr>
        <w:tabs>
          <w:tab w:val="left" w:pos="267"/>
          <w:tab w:val="left" w:pos="993"/>
          <w:tab w:val="left" w:pos="1134"/>
        </w:tabs>
        <w:ind w:left="0" w:right="57" w:firstLine="851"/>
        <w:contextualSpacing/>
        <w:jc w:val="both"/>
        <w:rPr>
          <w:rFonts w:eastAsia="Consolas"/>
          <w:i/>
          <w:kern w:val="24"/>
          <w:sz w:val="28"/>
          <w:szCs w:val="28"/>
          <w:lang w:eastAsia="en-US"/>
        </w:rPr>
      </w:pPr>
      <w:r w:rsidRPr="00B823ED">
        <w:rPr>
          <w:rFonts w:eastAsia="Consolas"/>
          <w:kern w:val="24"/>
          <w:sz w:val="28"/>
          <w:szCs w:val="28"/>
          <w:lang w:eastAsia="en-US"/>
        </w:rPr>
        <w:t>предприятие по выпуску и переработке резинотехнических изделий (комплекса переработки отходов, образующихся при эксплуатации автомобилей)</w:t>
      </w:r>
      <w:r w:rsidRPr="00B823ED">
        <w:rPr>
          <w:rFonts w:eastAsia="Consolas"/>
          <w:i/>
          <w:kern w:val="24"/>
          <w:sz w:val="28"/>
          <w:szCs w:val="28"/>
          <w:lang w:eastAsia="en-US"/>
        </w:rPr>
        <w:t xml:space="preserve"> (ТОО «</w:t>
      </w:r>
      <w:proofErr w:type="spellStart"/>
      <w:r w:rsidRPr="00B823ED">
        <w:rPr>
          <w:rFonts w:eastAsia="Consolas"/>
          <w:i/>
          <w:kern w:val="24"/>
          <w:sz w:val="28"/>
          <w:szCs w:val="28"/>
          <w:lang w:eastAsia="en-US"/>
        </w:rPr>
        <w:t>Эйкос</w:t>
      </w:r>
      <w:proofErr w:type="spellEnd"/>
      <w:r w:rsidRPr="00B823ED">
        <w:rPr>
          <w:rFonts w:eastAsia="Consolas"/>
          <w:i/>
          <w:kern w:val="24"/>
          <w:sz w:val="28"/>
          <w:szCs w:val="28"/>
          <w:lang w:eastAsia="en-US"/>
        </w:rPr>
        <w:t>»)</w:t>
      </w:r>
    </w:p>
    <w:p w14:paraId="656AEC1D" w14:textId="77777777" w:rsidR="008758AE" w:rsidRPr="00B823ED" w:rsidRDefault="008758AE" w:rsidP="00802FF3">
      <w:pPr>
        <w:numPr>
          <w:ilvl w:val="0"/>
          <w:numId w:val="13"/>
        </w:numPr>
        <w:tabs>
          <w:tab w:val="left" w:pos="267"/>
          <w:tab w:val="left" w:pos="1134"/>
        </w:tabs>
        <w:ind w:left="0" w:right="57" w:firstLine="851"/>
        <w:contextualSpacing/>
        <w:jc w:val="both"/>
        <w:rPr>
          <w:rFonts w:eastAsia="Consolas"/>
          <w:i/>
          <w:kern w:val="24"/>
          <w:sz w:val="28"/>
          <w:szCs w:val="28"/>
          <w:lang w:eastAsia="en-US"/>
        </w:rPr>
      </w:pPr>
      <w:r w:rsidRPr="00B823ED">
        <w:rPr>
          <w:rFonts w:eastAsia="Consolas"/>
          <w:kern w:val="24"/>
          <w:sz w:val="28"/>
          <w:szCs w:val="28"/>
          <w:lang w:eastAsia="en-US"/>
        </w:rPr>
        <w:t xml:space="preserve">завод по производству </w:t>
      </w:r>
      <w:proofErr w:type="spellStart"/>
      <w:r w:rsidRPr="00B823ED">
        <w:rPr>
          <w:rFonts w:eastAsia="Consolas"/>
          <w:kern w:val="24"/>
          <w:sz w:val="28"/>
          <w:szCs w:val="28"/>
          <w:lang w:eastAsia="en-US"/>
        </w:rPr>
        <w:t>предизолированных</w:t>
      </w:r>
      <w:proofErr w:type="spellEnd"/>
      <w:r w:rsidRPr="00B823ED">
        <w:rPr>
          <w:rFonts w:eastAsia="Consolas"/>
          <w:kern w:val="24"/>
          <w:sz w:val="28"/>
          <w:szCs w:val="28"/>
          <w:lang w:eastAsia="en-US"/>
        </w:rPr>
        <w:t xml:space="preserve"> труб </w:t>
      </w:r>
      <w:r w:rsidRPr="00B823ED">
        <w:rPr>
          <w:rFonts w:eastAsia="Consolas"/>
          <w:i/>
          <w:kern w:val="24"/>
          <w:sz w:val="28"/>
          <w:szCs w:val="28"/>
          <w:lang w:eastAsia="en-US"/>
        </w:rPr>
        <w:t>(ТОО «</w:t>
      </w:r>
      <w:proofErr w:type="spellStart"/>
      <w:r w:rsidRPr="00B823ED">
        <w:rPr>
          <w:rFonts w:eastAsia="Consolas"/>
          <w:i/>
          <w:kern w:val="24"/>
          <w:sz w:val="28"/>
          <w:szCs w:val="28"/>
          <w:lang w:val="en-US" w:eastAsia="en-US"/>
        </w:rPr>
        <w:t>ArInvest</w:t>
      </w:r>
      <w:proofErr w:type="spellEnd"/>
      <w:r w:rsidRPr="00B823ED">
        <w:rPr>
          <w:rFonts w:eastAsia="Consolas"/>
          <w:i/>
          <w:kern w:val="24"/>
          <w:sz w:val="28"/>
          <w:szCs w:val="28"/>
          <w:lang w:eastAsia="en-US"/>
        </w:rPr>
        <w:t xml:space="preserve"> </w:t>
      </w:r>
      <w:proofErr w:type="spellStart"/>
      <w:r w:rsidRPr="00B823ED">
        <w:rPr>
          <w:rFonts w:eastAsia="Consolas"/>
          <w:i/>
          <w:kern w:val="24"/>
          <w:sz w:val="28"/>
          <w:szCs w:val="28"/>
          <w:lang w:val="en-US" w:eastAsia="en-US"/>
        </w:rPr>
        <w:t>Semey</w:t>
      </w:r>
      <w:proofErr w:type="spellEnd"/>
      <w:r w:rsidRPr="00B823ED">
        <w:rPr>
          <w:rFonts w:eastAsia="Consolas"/>
          <w:i/>
          <w:kern w:val="24"/>
          <w:sz w:val="28"/>
          <w:szCs w:val="28"/>
          <w:lang w:eastAsia="en-US"/>
        </w:rPr>
        <w:t>»</w:t>
      </w:r>
    </w:p>
    <w:p w14:paraId="51F0F019" w14:textId="77777777" w:rsidR="008758AE" w:rsidRPr="00B823ED" w:rsidRDefault="008758AE" w:rsidP="00802FF3">
      <w:pPr>
        <w:numPr>
          <w:ilvl w:val="0"/>
          <w:numId w:val="13"/>
        </w:numPr>
        <w:tabs>
          <w:tab w:val="left" w:pos="267"/>
          <w:tab w:val="left" w:pos="1134"/>
        </w:tabs>
        <w:ind w:left="0" w:right="57" w:firstLine="851"/>
        <w:contextualSpacing/>
        <w:jc w:val="both"/>
        <w:rPr>
          <w:rFonts w:eastAsia="Consolas"/>
          <w:i/>
          <w:kern w:val="24"/>
          <w:sz w:val="28"/>
          <w:szCs w:val="28"/>
          <w:lang w:eastAsia="en-US"/>
        </w:rPr>
      </w:pPr>
      <w:r w:rsidRPr="00B823ED">
        <w:rPr>
          <w:rFonts w:eastAsia="Consolas"/>
          <w:kern w:val="24"/>
          <w:sz w:val="28"/>
          <w:szCs w:val="28"/>
          <w:lang w:eastAsia="en-US"/>
        </w:rPr>
        <w:t>крупно-узловой завод по выпуску полимерных труб, изделий из пластмассы, капельных лент</w:t>
      </w:r>
      <w:r w:rsidRPr="00B823ED">
        <w:rPr>
          <w:rFonts w:eastAsia="Consolas"/>
          <w:i/>
          <w:kern w:val="24"/>
          <w:sz w:val="28"/>
          <w:szCs w:val="28"/>
          <w:lang w:eastAsia="en-US"/>
        </w:rPr>
        <w:t xml:space="preserve"> (ТОО «</w:t>
      </w:r>
      <w:r w:rsidRPr="00B823ED">
        <w:rPr>
          <w:rFonts w:eastAsia="Consolas"/>
          <w:i/>
          <w:kern w:val="24"/>
          <w:sz w:val="28"/>
          <w:szCs w:val="28"/>
          <w:lang w:val="en-US" w:eastAsia="en-US"/>
        </w:rPr>
        <w:t>BASPOLYMER</w:t>
      </w:r>
      <w:r w:rsidRPr="00B823ED">
        <w:rPr>
          <w:rFonts w:eastAsia="Consolas"/>
          <w:i/>
          <w:kern w:val="24"/>
          <w:sz w:val="28"/>
          <w:szCs w:val="28"/>
          <w:lang w:eastAsia="en-US"/>
        </w:rPr>
        <w:t>»)</w:t>
      </w:r>
    </w:p>
    <w:p w14:paraId="46F83C65" w14:textId="3C31B8CC" w:rsidR="003654D3" w:rsidRPr="00B823ED" w:rsidRDefault="003654D3" w:rsidP="0057636A">
      <w:pPr>
        <w:widowControl w:val="0"/>
        <w:ind w:right="34" w:firstLine="851"/>
        <w:contextualSpacing/>
        <w:jc w:val="both"/>
        <w:rPr>
          <w:bCs/>
          <w:sz w:val="28"/>
          <w:szCs w:val="28"/>
        </w:rPr>
      </w:pPr>
    </w:p>
    <w:p w14:paraId="5A8B363C" w14:textId="29AC8A9E" w:rsidR="003654D3" w:rsidRPr="00B823ED" w:rsidRDefault="003654D3" w:rsidP="0057636A">
      <w:pPr>
        <w:widowControl w:val="0"/>
        <w:ind w:right="34" w:firstLine="851"/>
        <w:contextualSpacing/>
        <w:jc w:val="both"/>
        <w:rPr>
          <w:bCs/>
          <w:sz w:val="28"/>
          <w:szCs w:val="28"/>
        </w:rPr>
      </w:pPr>
    </w:p>
    <w:p w14:paraId="2BF9A367" w14:textId="6ABDB10C" w:rsidR="003654D3" w:rsidRPr="00B823ED" w:rsidRDefault="003654D3" w:rsidP="0057636A">
      <w:pPr>
        <w:pBdr>
          <w:bottom w:val="single" w:sz="4" w:space="31" w:color="FFFFFF"/>
        </w:pBdr>
        <w:tabs>
          <w:tab w:val="left" w:pos="142"/>
          <w:tab w:val="left" w:pos="993"/>
          <w:tab w:val="left" w:pos="1418"/>
        </w:tabs>
        <w:ind w:right="34" w:firstLine="851"/>
        <w:jc w:val="center"/>
        <w:rPr>
          <w:b/>
          <w:sz w:val="28"/>
          <w:szCs w:val="28"/>
          <w:lang w:eastAsia="x-none"/>
        </w:rPr>
      </w:pPr>
      <w:r w:rsidRPr="00B823ED">
        <w:rPr>
          <w:b/>
          <w:sz w:val="28"/>
          <w:szCs w:val="28"/>
          <w:lang w:eastAsia="x-none"/>
        </w:rPr>
        <w:t xml:space="preserve">ИНФОРМАЦИЯ ПО </w:t>
      </w:r>
      <w:r w:rsidR="006B24DB" w:rsidRPr="00B823ED">
        <w:rPr>
          <w:b/>
          <w:sz w:val="28"/>
          <w:szCs w:val="28"/>
          <w:lang w:eastAsia="x-none"/>
        </w:rPr>
        <w:t>4</w:t>
      </w:r>
      <w:r w:rsidR="007827C6" w:rsidRPr="00B823ED">
        <w:rPr>
          <w:b/>
          <w:sz w:val="28"/>
          <w:szCs w:val="28"/>
          <w:lang w:eastAsia="x-none"/>
        </w:rPr>
        <w:t xml:space="preserve"> ЦЕЛЕВЫМ ИНДИКАТОРАМ и ПО 4</w:t>
      </w:r>
      <w:r w:rsidRPr="00B823ED">
        <w:rPr>
          <w:b/>
          <w:sz w:val="28"/>
          <w:szCs w:val="28"/>
          <w:lang w:eastAsia="x-none"/>
        </w:rPr>
        <w:t xml:space="preserve"> ПОКАЗАТЕЛЯМ РЕЗУЛЬТАТОВ,</w:t>
      </w:r>
    </w:p>
    <w:p w14:paraId="22FE6117" w14:textId="0A3E0389" w:rsidR="003654D3" w:rsidRPr="00B823ED" w:rsidRDefault="003654D3" w:rsidP="0057636A">
      <w:pPr>
        <w:pBdr>
          <w:bottom w:val="single" w:sz="4" w:space="31" w:color="FFFFFF"/>
        </w:pBdr>
        <w:tabs>
          <w:tab w:val="left" w:pos="142"/>
          <w:tab w:val="left" w:pos="993"/>
          <w:tab w:val="left" w:pos="1418"/>
        </w:tabs>
        <w:ind w:right="34" w:firstLine="851"/>
        <w:jc w:val="center"/>
        <w:rPr>
          <w:b/>
          <w:sz w:val="28"/>
          <w:szCs w:val="28"/>
          <w:lang w:eastAsia="x-none"/>
        </w:rPr>
      </w:pPr>
      <w:r w:rsidRPr="00B823ED">
        <w:rPr>
          <w:b/>
          <w:sz w:val="28"/>
          <w:szCs w:val="28"/>
          <w:lang w:eastAsia="x-none"/>
        </w:rPr>
        <w:lastRenderedPageBreak/>
        <w:t>ПО КОТОРЫМ НА МОМЕНТ ФОРМИРОВАНИЯ ОТЧЕТА</w:t>
      </w:r>
    </w:p>
    <w:p w14:paraId="13DF6B73" w14:textId="381267C3" w:rsidR="003654D3" w:rsidRPr="00B823ED" w:rsidRDefault="003654D3" w:rsidP="0057636A">
      <w:pPr>
        <w:pBdr>
          <w:bottom w:val="single" w:sz="4" w:space="31" w:color="FFFFFF"/>
        </w:pBdr>
        <w:tabs>
          <w:tab w:val="left" w:pos="142"/>
          <w:tab w:val="left" w:pos="993"/>
          <w:tab w:val="left" w:pos="1418"/>
        </w:tabs>
        <w:ind w:right="34" w:firstLine="851"/>
        <w:jc w:val="center"/>
        <w:rPr>
          <w:b/>
          <w:sz w:val="28"/>
          <w:szCs w:val="28"/>
          <w:lang w:eastAsia="x-none"/>
        </w:rPr>
      </w:pPr>
      <w:r w:rsidRPr="00B823ED">
        <w:rPr>
          <w:b/>
          <w:sz w:val="28"/>
          <w:szCs w:val="28"/>
          <w:lang w:eastAsia="x-none"/>
        </w:rPr>
        <w:t>ОТСУТСТВУЮТ ОКОНЧАТЕЛЬНЫЕ ДАННЫЕ.</w:t>
      </w:r>
    </w:p>
    <w:p w14:paraId="35236BD9" w14:textId="77777777" w:rsidR="007827C6" w:rsidRPr="00B823ED" w:rsidRDefault="007827C6" w:rsidP="0057636A">
      <w:pPr>
        <w:pBdr>
          <w:bottom w:val="single" w:sz="4" w:space="31" w:color="FFFFFF"/>
        </w:pBdr>
        <w:tabs>
          <w:tab w:val="left" w:pos="142"/>
          <w:tab w:val="left" w:pos="993"/>
          <w:tab w:val="left" w:pos="1418"/>
        </w:tabs>
        <w:ind w:right="34" w:firstLine="851"/>
        <w:jc w:val="both"/>
        <w:rPr>
          <w:b/>
          <w:sz w:val="28"/>
          <w:szCs w:val="28"/>
          <w:u w:val="single"/>
          <w:lang w:eastAsia="x-none"/>
        </w:rPr>
      </w:pPr>
    </w:p>
    <w:p w14:paraId="7D16B1EE" w14:textId="46FCA176" w:rsidR="007827C6" w:rsidRPr="00B823ED" w:rsidRDefault="007827C6" w:rsidP="0057636A">
      <w:pPr>
        <w:pBdr>
          <w:bottom w:val="single" w:sz="4" w:space="31"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t xml:space="preserve">1. </w:t>
      </w:r>
      <w:r w:rsidR="00CE571C" w:rsidRPr="00B823ED">
        <w:rPr>
          <w:b/>
          <w:sz w:val="28"/>
          <w:szCs w:val="28"/>
          <w:lang w:eastAsia="x-none"/>
        </w:rPr>
        <w:t xml:space="preserve">Целевой </w:t>
      </w:r>
      <w:r w:rsidR="00636A80" w:rsidRPr="00B823ED">
        <w:rPr>
          <w:b/>
          <w:sz w:val="28"/>
          <w:szCs w:val="28"/>
          <w:lang w:eastAsia="x-none"/>
        </w:rPr>
        <w:t>индикатор «</w:t>
      </w:r>
      <w:r w:rsidR="00CE571C" w:rsidRPr="00B823ED">
        <w:rPr>
          <w:b/>
          <w:sz w:val="28"/>
          <w:szCs w:val="28"/>
          <w:lang w:eastAsia="x-none"/>
        </w:rPr>
        <w:t>Темпы реального роста горно-добывающей промышленности</w:t>
      </w:r>
      <w:r w:rsidRPr="00B823ED">
        <w:rPr>
          <w:b/>
          <w:sz w:val="28"/>
          <w:szCs w:val="28"/>
          <w:lang w:eastAsia="x-none"/>
        </w:rPr>
        <w:t xml:space="preserve">» (план – </w:t>
      </w:r>
      <w:r w:rsidR="00AF04B8" w:rsidRPr="00B823ED">
        <w:rPr>
          <w:b/>
          <w:sz w:val="28"/>
          <w:szCs w:val="28"/>
          <w:lang w:eastAsia="x-none"/>
        </w:rPr>
        <w:t>1,3</w:t>
      </w:r>
      <w:proofErr w:type="gramStart"/>
      <w:r w:rsidR="00636A80" w:rsidRPr="00B823ED">
        <w:rPr>
          <w:b/>
          <w:sz w:val="28"/>
          <w:szCs w:val="28"/>
          <w:lang w:eastAsia="x-none"/>
        </w:rPr>
        <w:t xml:space="preserve">%,  </w:t>
      </w:r>
      <w:r w:rsidR="00AF04B8" w:rsidRPr="00B823ED">
        <w:rPr>
          <w:b/>
          <w:sz w:val="28"/>
          <w:szCs w:val="28"/>
          <w:lang w:eastAsia="x-none"/>
        </w:rPr>
        <w:t>%</w:t>
      </w:r>
      <w:proofErr w:type="gramEnd"/>
      <w:r w:rsidR="00AF04B8" w:rsidRPr="00B823ED">
        <w:rPr>
          <w:b/>
          <w:sz w:val="28"/>
          <w:szCs w:val="28"/>
          <w:lang w:eastAsia="x-none"/>
        </w:rPr>
        <w:t xml:space="preserve"> к предыдущему году</w:t>
      </w:r>
      <w:r w:rsidRPr="00B823ED">
        <w:rPr>
          <w:b/>
          <w:sz w:val="28"/>
          <w:szCs w:val="28"/>
          <w:lang w:eastAsia="x-none"/>
        </w:rPr>
        <w:t>).</w:t>
      </w:r>
    </w:p>
    <w:p w14:paraId="6AB4E35B" w14:textId="37BA4F65" w:rsidR="007827C6" w:rsidRPr="00B823ED" w:rsidRDefault="00AF04B8" w:rsidP="0057636A">
      <w:pPr>
        <w:pBdr>
          <w:bottom w:val="single" w:sz="4" w:space="31" w:color="FFFFFF"/>
        </w:pBdr>
        <w:tabs>
          <w:tab w:val="left" w:pos="142"/>
          <w:tab w:val="left" w:pos="993"/>
          <w:tab w:val="left" w:pos="1418"/>
        </w:tabs>
        <w:ind w:right="34" w:firstLine="851"/>
        <w:jc w:val="both"/>
        <w:rPr>
          <w:bCs/>
          <w:sz w:val="28"/>
          <w:szCs w:val="28"/>
          <w:lang w:eastAsia="x-none"/>
        </w:rPr>
      </w:pPr>
      <w:r w:rsidRPr="00B823ED">
        <w:rPr>
          <w:sz w:val="28"/>
          <w:szCs w:val="28"/>
          <w:lang w:eastAsia="x-none"/>
        </w:rPr>
        <w:t xml:space="preserve">Ответственный исполнитель – МНЭ РК, </w:t>
      </w:r>
      <w:r w:rsidR="001C13F3" w:rsidRPr="00B823ED">
        <w:rPr>
          <w:sz w:val="28"/>
          <w:szCs w:val="28"/>
          <w:lang w:eastAsia="x-none"/>
        </w:rPr>
        <w:t xml:space="preserve">по итогам 2024 года </w:t>
      </w:r>
      <w:r w:rsidR="00496942" w:rsidRPr="00B823ED">
        <w:rPr>
          <w:sz w:val="28"/>
          <w:szCs w:val="28"/>
          <w:lang w:eastAsia="x-none"/>
        </w:rPr>
        <w:t>доля</w:t>
      </w:r>
      <w:r w:rsidR="002E1F87" w:rsidRPr="00B823ED">
        <w:rPr>
          <w:sz w:val="28"/>
          <w:szCs w:val="28"/>
          <w:lang w:eastAsia="x-none"/>
        </w:rPr>
        <w:t xml:space="preserve"> курируемых</w:t>
      </w:r>
      <w:r w:rsidR="00496942" w:rsidRPr="00B823ED">
        <w:rPr>
          <w:sz w:val="28"/>
          <w:szCs w:val="28"/>
          <w:lang w:eastAsia="x-none"/>
        </w:rPr>
        <w:t xml:space="preserve"> </w:t>
      </w:r>
      <w:r w:rsidRPr="00B823ED">
        <w:rPr>
          <w:sz w:val="28"/>
          <w:szCs w:val="28"/>
          <w:lang w:eastAsia="x-none"/>
        </w:rPr>
        <w:t>М</w:t>
      </w:r>
      <w:r w:rsidR="00496942" w:rsidRPr="00B823ED">
        <w:rPr>
          <w:sz w:val="28"/>
          <w:szCs w:val="28"/>
          <w:lang w:eastAsia="x-none"/>
        </w:rPr>
        <w:t>инистерств</w:t>
      </w:r>
      <w:r w:rsidR="002E1F87" w:rsidRPr="00B823ED">
        <w:rPr>
          <w:sz w:val="28"/>
          <w:szCs w:val="28"/>
          <w:lang w:eastAsia="x-none"/>
        </w:rPr>
        <w:t>ом</w:t>
      </w:r>
      <w:r w:rsidR="00496942" w:rsidRPr="00B823ED">
        <w:rPr>
          <w:sz w:val="28"/>
          <w:szCs w:val="28"/>
          <w:lang w:eastAsia="x-none"/>
        </w:rPr>
        <w:t xml:space="preserve"> промышленности и строительства РК</w:t>
      </w:r>
      <w:r w:rsidRPr="00B823ED">
        <w:rPr>
          <w:sz w:val="28"/>
          <w:szCs w:val="28"/>
          <w:lang w:eastAsia="x-none"/>
        </w:rPr>
        <w:t xml:space="preserve"> </w:t>
      </w:r>
      <w:r w:rsidR="002E1F87" w:rsidRPr="00B823ED">
        <w:rPr>
          <w:sz w:val="28"/>
          <w:szCs w:val="28"/>
          <w:lang w:eastAsia="x-none"/>
        </w:rPr>
        <w:t xml:space="preserve">секторов </w:t>
      </w:r>
      <w:r w:rsidRPr="00B823ED">
        <w:rPr>
          <w:sz w:val="28"/>
          <w:szCs w:val="28"/>
          <w:lang w:eastAsia="x-none"/>
        </w:rPr>
        <w:t xml:space="preserve">в </w:t>
      </w:r>
      <w:r w:rsidR="00496942" w:rsidRPr="00B823ED">
        <w:rPr>
          <w:sz w:val="28"/>
          <w:szCs w:val="28"/>
          <w:lang w:eastAsia="x-none"/>
        </w:rPr>
        <w:t>горнодобывающей</w:t>
      </w:r>
      <w:r w:rsidRPr="00B823ED">
        <w:rPr>
          <w:sz w:val="28"/>
          <w:szCs w:val="28"/>
          <w:lang w:eastAsia="x-none"/>
        </w:rPr>
        <w:t xml:space="preserve"> промышленности </w:t>
      </w:r>
      <w:r w:rsidR="00496942" w:rsidRPr="00B823ED">
        <w:rPr>
          <w:sz w:val="28"/>
          <w:szCs w:val="28"/>
          <w:lang w:eastAsia="x-none"/>
        </w:rPr>
        <w:t>составляет</w:t>
      </w:r>
      <w:r w:rsidR="00496942" w:rsidRPr="00B823ED">
        <w:rPr>
          <w:b/>
          <w:sz w:val="28"/>
          <w:szCs w:val="28"/>
          <w:lang w:eastAsia="x-none"/>
        </w:rPr>
        <w:t xml:space="preserve"> </w:t>
      </w:r>
      <w:r w:rsidR="002E1F87" w:rsidRPr="00B823ED">
        <w:rPr>
          <w:bCs/>
          <w:sz w:val="28"/>
          <w:szCs w:val="28"/>
          <w:lang w:eastAsia="x-none"/>
        </w:rPr>
        <w:t>22,6</w:t>
      </w:r>
      <w:r w:rsidR="00496942" w:rsidRPr="00B823ED">
        <w:rPr>
          <w:bCs/>
          <w:sz w:val="28"/>
          <w:szCs w:val="28"/>
          <w:lang w:eastAsia="x-none"/>
        </w:rPr>
        <w:t>%</w:t>
      </w:r>
      <w:r w:rsidR="00747915" w:rsidRPr="00B823ED">
        <w:rPr>
          <w:bCs/>
          <w:sz w:val="28"/>
          <w:szCs w:val="28"/>
          <w:lang w:eastAsia="x-none"/>
        </w:rPr>
        <w:t xml:space="preserve"> </w:t>
      </w:r>
      <w:r w:rsidR="00747915" w:rsidRPr="00B823ED">
        <w:rPr>
          <w:bCs/>
          <w:i/>
          <w:iCs/>
          <w:lang w:eastAsia="x-none"/>
        </w:rPr>
        <w:t>(добыча металлических руд</w:t>
      </w:r>
      <w:r w:rsidR="002E1F87" w:rsidRPr="00B823ED">
        <w:rPr>
          <w:bCs/>
          <w:i/>
          <w:iCs/>
          <w:lang w:eastAsia="x-none"/>
        </w:rPr>
        <w:t xml:space="preserve"> – 20,2</w:t>
      </w:r>
      <w:r w:rsidR="00747915" w:rsidRPr="00B823ED">
        <w:rPr>
          <w:bCs/>
          <w:i/>
          <w:iCs/>
          <w:lang w:eastAsia="x-none"/>
        </w:rPr>
        <w:t>%, добыча угля</w:t>
      </w:r>
      <w:r w:rsidR="002E1F87" w:rsidRPr="00B823ED">
        <w:rPr>
          <w:bCs/>
          <w:i/>
          <w:iCs/>
          <w:lang w:eastAsia="x-none"/>
        </w:rPr>
        <w:t xml:space="preserve"> – </w:t>
      </w:r>
      <w:r w:rsidR="00747915" w:rsidRPr="00B823ED">
        <w:rPr>
          <w:bCs/>
          <w:i/>
          <w:iCs/>
          <w:lang w:eastAsia="x-none"/>
        </w:rPr>
        <w:t>2,</w:t>
      </w:r>
      <w:r w:rsidR="002E1F87" w:rsidRPr="00B823ED">
        <w:rPr>
          <w:bCs/>
          <w:i/>
          <w:iCs/>
          <w:lang w:eastAsia="x-none"/>
        </w:rPr>
        <w:t>4</w:t>
      </w:r>
      <w:r w:rsidR="00747915" w:rsidRPr="00B823ED">
        <w:rPr>
          <w:bCs/>
          <w:i/>
          <w:iCs/>
          <w:lang w:eastAsia="x-none"/>
        </w:rPr>
        <w:t>%),</w:t>
      </w:r>
      <w:r w:rsidR="00747915" w:rsidRPr="00B823ED">
        <w:rPr>
          <w:bCs/>
          <w:sz w:val="28"/>
          <w:szCs w:val="28"/>
          <w:lang w:eastAsia="x-none"/>
        </w:rPr>
        <w:t xml:space="preserve"> доля</w:t>
      </w:r>
      <w:r w:rsidR="00496942" w:rsidRPr="00B823ED">
        <w:rPr>
          <w:bCs/>
          <w:sz w:val="28"/>
          <w:szCs w:val="28"/>
          <w:lang w:eastAsia="x-none"/>
        </w:rPr>
        <w:t xml:space="preserve"> Министерства </w:t>
      </w:r>
      <w:r w:rsidR="00747915" w:rsidRPr="00B823ED">
        <w:rPr>
          <w:bCs/>
          <w:sz w:val="28"/>
          <w:szCs w:val="28"/>
          <w:lang w:eastAsia="x-none"/>
        </w:rPr>
        <w:t xml:space="preserve">энергетики </w:t>
      </w:r>
      <w:r w:rsidR="002E1F87" w:rsidRPr="00B823ED">
        <w:rPr>
          <w:bCs/>
          <w:sz w:val="28"/>
          <w:szCs w:val="28"/>
          <w:lang w:eastAsia="x-none"/>
        </w:rPr>
        <w:t>71,1</w:t>
      </w:r>
      <w:r w:rsidR="00496942" w:rsidRPr="00B823ED">
        <w:rPr>
          <w:bCs/>
          <w:sz w:val="28"/>
          <w:szCs w:val="28"/>
          <w:lang w:eastAsia="x-none"/>
        </w:rPr>
        <w:t>%</w:t>
      </w:r>
      <w:r w:rsidR="00747915" w:rsidRPr="00B823ED">
        <w:rPr>
          <w:bCs/>
          <w:sz w:val="28"/>
          <w:szCs w:val="28"/>
          <w:lang w:eastAsia="x-none"/>
        </w:rPr>
        <w:t xml:space="preserve"> </w:t>
      </w:r>
      <w:r w:rsidR="00747915" w:rsidRPr="00B823ED">
        <w:rPr>
          <w:bCs/>
          <w:i/>
          <w:iCs/>
          <w:lang w:eastAsia="x-none"/>
        </w:rPr>
        <w:t xml:space="preserve">(добыча сырой </w:t>
      </w:r>
      <w:proofErr w:type="gramStart"/>
      <w:r w:rsidR="00747915" w:rsidRPr="00B823ED">
        <w:rPr>
          <w:bCs/>
          <w:i/>
          <w:iCs/>
          <w:lang w:eastAsia="x-none"/>
        </w:rPr>
        <w:t>нефти  и</w:t>
      </w:r>
      <w:proofErr w:type="gramEnd"/>
      <w:r w:rsidR="00747915" w:rsidRPr="00B823ED">
        <w:rPr>
          <w:bCs/>
          <w:i/>
          <w:iCs/>
          <w:lang w:eastAsia="x-none"/>
        </w:rPr>
        <w:t xml:space="preserve"> природного газа – </w:t>
      </w:r>
      <w:r w:rsidR="002E1F87" w:rsidRPr="00B823ED">
        <w:rPr>
          <w:bCs/>
          <w:i/>
          <w:iCs/>
          <w:lang w:eastAsia="x-none"/>
        </w:rPr>
        <w:t>71,1</w:t>
      </w:r>
      <w:r w:rsidR="00747915" w:rsidRPr="00B823ED">
        <w:rPr>
          <w:bCs/>
          <w:i/>
          <w:iCs/>
          <w:lang w:eastAsia="x-none"/>
        </w:rPr>
        <w:t xml:space="preserve">) </w:t>
      </w:r>
      <w:r w:rsidR="00747915" w:rsidRPr="00B823ED">
        <w:rPr>
          <w:bCs/>
          <w:sz w:val="28"/>
          <w:szCs w:val="28"/>
          <w:lang w:eastAsia="x-none"/>
        </w:rPr>
        <w:t xml:space="preserve">и </w:t>
      </w:r>
      <w:r w:rsidR="002E1F87" w:rsidRPr="00B823ED">
        <w:rPr>
          <w:bCs/>
          <w:sz w:val="28"/>
          <w:szCs w:val="28"/>
          <w:lang w:eastAsia="x-none"/>
        </w:rPr>
        <w:t>МИО 6,3%</w:t>
      </w:r>
      <w:r w:rsidR="00747915" w:rsidRPr="00B823ED">
        <w:rPr>
          <w:bCs/>
          <w:sz w:val="28"/>
          <w:szCs w:val="28"/>
          <w:lang w:eastAsia="x-none"/>
        </w:rPr>
        <w:t>.</w:t>
      </w:r>
    </w:p>
    <w:p w14:paraId="109C9AC9" w14:textId="77777777" w:rsidR="0093042E" w:rsidRPr="00B823ED" w:rsidRDefault="0093042E" w:rsidP="0057636A">
      <w:pPr>
        <w:pBdr>
          <w:bottom w:val="single" w:sz="4" w:space="31" w:color="FFFFFF"/>
        </w:pBdr>
        <w:tabs>
          <w:tab w:val="left" w:pos="142"/>
          <w:tab w:val="left" w:pos="993"/>
          <w:tab w:val="left" w:pos="1418"/>
        </w:tabs>
        <w:ind w:right="34" w:firstLine="851"/>
        <w:jc w:val="both"/>
        <w:rPr>
          <w:bCs/>
          <w:sz w:val="28"/>
          <w:szCs w:val="28"/>
          <w:lang w:eastAsia="x-none"/>
        </w:rPr>
      </w:pPr>
    </w:p>
    <w:p w14:paraId="1B3903CC" w14:textId="2B30ADAE" w:rsidR="002928F3" w:rsidRPr="00B823ED" w:rsidRDefault="002928F3" w:rsidP="0057636A">
      <w:pPr>
        <w:pStyle w:val="ad"/>
        <w:numPr>
          <w:ilvl w:val="0"/>
          <w:numId w:val="1"/>
        </w:numPr>
        <w:pBdr>
          <w:bottom w:val="single" w:sz="4" w:space="31" w:color="FFFFFF"/>
        </w:pBdr>
        <w:tabs>
          <w:tab w:val="left" w:pos="142"/>
          <w:tab w:val="left" w:pos="993"/>
          <w:tab w:val="left" w:pos="1418"/>
        </w:tabs>
        <w:spacing w:after="0" w:line="240" w:lineRule="auto"/>
        <w:ind w:left="0" w:right="34" w:firstLine="851"/>
        <w:jc w:val="both"/>
        <w:rPr>
          <w:b/>
          <w:sz w:val="28"/>
          <w:szCs w:val="28"/>
          <w:lang w:val="ru-RU" w:eastAsia="x-none"/>
        </w:rPr>
      </w:pPr>
      <w:r w:rsidRPr="00B823ED">
        <w:rPr>
          <w:rFonts w:ascii="Times New Roman" w:hAnsi="Times New Roman" w:cs="Times New Roman"/>
          <w:b/>
          <w:sz w:val="28"/>
          <w:szCs w:val="28"/>
          <w:lang w:val="ru-RU" w:eastAsia="x-none"/>
        </w:rPr>
        <w:t xml:space="preserve">Целевой </w:t>
      </w:r>
      <w:r w:rsidR="00636A80" w:rsidRPr="00B823ED">
        <w:rPr>
          <w:rFonts w:ascii="Times New Roman" w:hAnsi="Times New Roman" w:cs="Times New Roman"/>
          <w:b/>
          <w:sz w:val="28"/>
          <w:szCs w:val="28"/>
          <w:lang w:val="ru-RU" w:eastAsia="x-none"/>
        </w:rPr>
        <w:t>индикатор «</w:t>
      </w:r>
      <w:r w:rsidRPr="00B823ED">
        <w:rPr>
          <w:rFonts w:ascii="Times New Roman" w:hAnsi="Times New Roman" w:cs="Times New Roman"/>
          <w:b/>
          <w:sz w:val="28"/>
          <w:szCs w:val="28"/>
          <w:lang w:val="ru-RU" w:eastAsia="x-none"/>
        </w:rPr>
        <w:t xml:space="preserve">Индекс накопленного роста производительности труда в обрабатывающей </w:t>
      </w:r>
      <w:proofErr w:type="gramStart"/>
      <w:r w:rsidRPr="00B823ED">
        <w:rPr>
          <w:rFonts w:ascii="Times New Roman" w:hAnsi="Times New Roman" w:cs="Times New Roman"/>
          <w:b/>
          <w:sz w:val="28"/>
          <w:szCs w:val="28"/>
          <w:lang w:val="ru-RU" w:eastAsia="x-none"/>
        </w:rPr>
        <w:t>промышленности»  (</w:t>
      </w:r>
      <w:proofErr w:type="gramEnd"/>
      <w:r w:rsidRPr="00B823ED">
        <w:rPr>
          <w:rFonts w:ascii="Times New Roman" w:hAnsi="Times New Roman" w:cs="Times New Roman"/>
          <w:b/>
          <w:sz w:val="28"/>
          <w:szCs w:val="28"/>
          <w:lang w:val="ru-RU" w:eastAsia="x-none"/>
        </w:rPr>
        <w:t>план – 109,5%,   % к 2022году).</w:t>
      </w:r>
      <w:r w:rsidR="0093042E" w:rsidRPr="00B823ED">
        <w:rPr>
          <w:rFonts w:ascii="Times New Roman" w:hAnsi="Times New Roman" w:cs="Times New Roman"/>
          <w:b/>
          <w:sz w:val="28"/>
          <w:szCs w:val="28"/>
          <w:lang w:val="ru-RU" w:eastAsia="x-none"/>
        </w:rPr>
        <w:t xml:space="preserve"> </w:t>
      </w:r>
    </w:p>
    <w:p w14:paraId="7F137F4B" w14:textId="1FAABD31" w:rsidR="002928F3" w:rsidRPr="00B823ED" w:rsidRDefault="002928F3" w:rsidP="0057636A">
      <w:pPr>
        <w:pBdr>
          <w:bottom w:val="single" w:sz="4" w:space="31" w:color="FFFFFF"/>
        </w:pBdr>
        <w:tabs>
          <w:tab w:val="left" w:pos="142"/>
          <w:tab w:val="left" w:pos="993"/>
          <w:tab w:val="left" w:pos="1418"/>
        </w:tabs>
        <w:ind w:right="34" w:firstLine="851"/>
        <w:jc w:val="both"/>
        <w:rPr>
          <w:bCs/>
          <w:sz w:val="28"/>
          <w:szCs w:val="28"/>
          <w:lang w:eastAsia="x-none"/>
        </w:rPr>
      </w:pPr>
      <w:r w:rsidRPr="00B823ED">
        <w:rPr>
          <w:bCs/>
          <w:sz w:val="28"/>
          <w:szCs w:val="28"/>
          <w:lang w:eastAsia="x-none"/>
        </w:rPr>
        <w:t xml:space="preserve">Ответственный исполнитель – МНЭ РК, </w:t>
      </w:r>
      <w:r w:rsidR="00772E48" w:rsidRPr="00B823ED">
        <w:rPr>
          <w:sz w:val="28"/>
          <w:szCs w:val="28"/>
          <w:lang w:eastAsia="x-none"/>
        </w:rPr>
        <w:t xml:space="preserve">доля курируемых Министерством </w:t>
      </w:r>
      <w:r w:rsidRPr="00B823ED">
        <w:rPr>
          <w:bCs/>
          <w:sz w:val="28"/>
          <w:szCs w:val="28"/>
          <w:lang w:eastAsia="x-none"/>
        </w:rPr>
        <w:t xml:space="preserve">промышленности и строительства РК </w:t>
      </w:r>
      <w:proofErr w:type="spellStart"/>
      <w:r w:rsidR="00772E48" w:rsidRPr="00B823ED">
        <w:rPr>
          <w:bCs/>
          <w:sz w:val="28"/>
          <w:szCs w:val="28"/>
          <w:lang w:val="kk-KZ" w:eastAsia="x-none"/>
        </w:rPr>
        <w:t>отраслей</w:t>
      </w:r>
      <w:proofErr w:type="spellEnd"/>
      <w:r w:rsidR="00772E48" w:rsidRPr="00B823ED">
        <w:rPr>
          <w:bCs/>
          <w:sz w:val="28"/>
          <w:szCs w:val="28"/>
          <w:lang w:val="kk-KZ" w:eastAsia="x-none"/>
        </w:rPr>
        <w:t xml:space="preserve"> </w:t>
      </w:r>
      <w:r w:rsidRPr="00B823ED">
        <w:rPr>
          <w:bCs/>
          <w:sz w:val="28"/>
          <w:szCs w:val="28"/>
          <w:lang w:eastAsia="x-none"/>
        </w:rPr>
        <w:t>в обрабатывающей промышленности составляет</w:t>
      </w:r>
      <w:r w:rsidR="00F2675D" w:rsidRPr="00B823ED">
        <w:rPr>
          <w:bCs/>
          <w:sz w:val="28"/>
          <w:szCs w:val="28"/>
          <w:lang w:eastAsia="x-none"/>
        </w:rPr>
        <w:t xml:space="preserve"> </w:t>
      </w:r>
      <w:r w:rsidR="0044114E" w:rsidRPr="00B823ED">
        <w:rPr>
          <w:bCs/>
          <w:sz w:val="28"/>
          <w:szCs w:val="28"/>
          <w:lang w:eastAsia="x-none"/>
        </w:rPr>
        <w:t xml:space="preserve">порядка </w:t>
      </w:r>
      <w:r w:rsidR="00772E48" w:rsidRPr="00B823ED">
        <w:rPr>
          <w:bCs/>
          <w:sz w:val="28"/>
          <w:szCs w:val="28"/>
          <w:lang w:val="kk-KZ" w:eastAsia="x-none"/>
        </w:rPr>
        <w:t>73</w:t>
      </w:r>
      <w:r w:rsidR="00F2675D" w:rsidRPr="00B823ED">
        <w:rPr>
          <w:bCs/>
          <w:sz w:val="28"/>
          <w:szCs w:val="28"/>
          <w:lang w:eastAsia="x-none"/>
        </w:rPr>
        <w:t xml:space="preserve"> </w:t>
      </w:r>
      <w:r w:rsidRPr="00B823ED">
        <w:rPr>
          <w:bCs/>
          <w:sz w:val="28"/>
          <w:szCs w:val="28"/>
          <w:lang w:eastAsia="x-none"/>
        </w:rPr>
        <w:t>%</w:t>
      </w:r>
      <w:r w:rsidR="00B05729" w:rsidRPr="00B823ED">
        <w:rPr>
          <w:bCs/>
          <w:sz w:val="28"/>
          <w:szCs w:val="28"/>
          <w:lang w:eastAsia="x-none"/>
        </w:rPr>
        <w:t>, дол</w:t>
      </w:r>
      <w:r w:rsidRPr="00B823ED">
        <w:rPr>
          <w:bCs/>
          <w:sz w:val="28"/>
          <w:szCs w:val="28"/>
          <w:lang w:eastAsia="x-none"/>
        </w:rPr>
        <w:t xml:space="preserve">я </w:t>
      </w:r>
      <w:proofErr w:type="spellStart"/>
      <w:r w:rsidR="00772E48" w:rsidRPr="00B823ED">
        <w:rPr>
          <w:bCs/>
          <w:sz w:val="28"/>
          <w:szCs w:val="28"/>
          <w:lang w:val="kk-KZ" w:eastAsia="x-none"/>
        </w:rPr>
        <w:t>отраслей</w:t>
      </w:r>
      <w:proofErr w:type="spellEnd"/>
      <w:r w:rsidR="00772E48" w:rsidRPr="00B823ED">
        <w:rPr>
          <w:bCs/>
          <w:sz w:val="28"/>
          <w:szCs w:val="28"/>
          <w:lang w:val="kk-KZ" w:eastAsia="x-none"/>
        </w:rPr>
        <w:t xml:space="preserve"> </w:t>
      </w:r>
      <w:r w:rsidRPr="00B823ED">
        <w:rPr>
          <w:bCs/>
          <w:sz w:val="28"/>
          <w:szCs w:val="28"/>
          <w:lang w:eastAsia="x-none"/>
        </w:rPr>
        <w:t xml:space="preserve">Министерства </w:t>
      </w:r>
      <w:r w:rsidR="00F2675D" w:rsidRPr="00B823ED">
        <w:rPr>
          <w:bCs/>
          <w:sz w:val="28"/>
          <w:szCs w:val="28"/>
          <w:lang w:eastAsia="x-none"/>
        </w:rPr>
        <w:t xml:space="preserve">сельского </w:t>
      </w:r>
      <w:r w:rsidR="0044114E" w:rsidRPr="00B823ED">
        <w:rPr>
          <w:bCs/>
          <w:sz w:val="28"/>
          <w:szCs w:val="28"/>
          <w:lang w:eastAsia="x-none"/>
        </w:rPr>
        <w:t>хозяйства порядка</w:t>
      </w:r>
      <w:r w:rsidRPr="00B823ED">
        <w:rPr>
          <w:bCs/>
          <w:sz w:val="28"/>
          <w:szCs w:val="28"/>
          <w:lang w:eastAsia="x-none"/>
        </w:rPr>
        <w:t xml:space="preserve"> </w:t>
      </w:r>
      <w:r w:rsidR="00772E48" w:rsidRPr="00B823ED">
        <w:rPr>
          <w:bCs/>
          <w:sz w:val="28"/>
          <w:szCs w:val="28"/>
          <w:lang w:val="kk-KZ" w:eastAsia="x-none"/>
        </w:rPr>
        <w:t>17,2</w:t>
      </w:r>
      <w:proofErr w:type="gramStart"/>
      <w:r w:rsidRPr="00B823ED">
        <w:rPr>
          <w:bCs/>
          <w:sz w:val="28"/>
          <w:szCs w:val="28"/>
          <w:lang w:eastAsia="x-none"/>
        </w:rPr>
        <w:t>%</w:t>
      </w:r>
      <w:r w:rsidR="00772E48" w:rsidRPr="00B823ED">
        <w:rPr>
          <w:bCs/>
          <w:sz w:val="28"/>
          <w:szCs w:val="28"/>
          <w:lang w:eastAsia="x-none"/>
        </w:rPr>
        <w:t xml:space="preserve">, </w:t>
      </w:r>
      <w:r w:rsidR="00772E48" w:rsidRPr="00B823ED">
        <w:rPr>
          <w:bCs/>
          <w:sz w:val="28"/>
          <w:szCs w:val="28"/>
          <w:lang w:val="kk-KZ" w:eastAsia="x-none"/>
        </w:rPr>
        <w:t xml:space="preserve"> </w:t>
      </w:r>
      <w:proofErr w:type="spellStart"/>
      <w:r w:rsidR="00772E48" w:rsidRPr="00B823ED">
        <w:rPr>
          <w:bCs/>
          <w:sz w:val="28"/>
          <w:szCs w:val="28"/>
          <w:lang w:val="kk-KZ" w:eastAsia="x-none"/>
        </w:rPr>
        <w:t>Министерства</w:t>
      </w:r>
      <w:proofErr w:type="spellEnd"/>
      <w:proofErr w:type="gramEnd"/>
      <w:r w:rsidR="00772E48" w:rsidRPr="00B823ED">
        <w:rPr>
          <w:bCs/>
          <w:sz w:val="28"/>
          <w:szCs w:val="28"/>
          <w:lang w:val="kk-KZ" w:eastAsia="x-none"/>
        </w:rPr>
        <w:t xml:space="preserve"> </w:t>
      </w:r>
      <w:proofErr w:type="spellStart"/>
      <w:r w:rsidR="00772E48" w:rsidRPr="00B823ED">
        <w:rPr>
          <w:bCs/>
          <w:sz w:val="28"/>
          <w:szCs w:val="28"/>
          <w:lang w:val="kk-KZ" w:eastAsia="x-none"/>
        </w:rPr>
        <w:t>энергетики</w:t>
      </w:r>
      <w:proofErr w:type="spellEnd"/>
      <w:r w:rsidR="00772E48" w:rsidRPr="00B823ED">
        <w:rPr>
          <w:bCs/>
          <w:sz w:val="28"/>
          <w:szCs w:val="28"/>
          <w:lang w:val="kk-KZ" w:eastAsia="x-none"/>
        </w:rPr>
        <w:t xml:space="preserve"> – 5%, </w:t>
      </w:r>
      <w:proofErr w:type="spellStart"/>
      <w:r w:rsidR="00772E48" w:rsidRPr="00B823ED">
        <w:rPr>
          <w:bCs/>
          <w:sz w:val="28"/>
          <w:szCs w:val="28"/>
          <w:lang w:val="kk-KZ" w:eastAsia="x-none"/>
        </w:rPr>
        <w:t>Министерства</w:t>
      </w:r>
      <w:proofErr w:type="spellEnd"/>
      <w:r w:rsidR="00772E48" w:rsidRPr="00B823ED">
        <w:rPr>
          <w:bCs/>
          <w:sz w:val="28"/>
          <w:szCs w:val="28"/>
          <w:lang w:val="kk-KZ" w:eastAsia="x-none"/>
        </w:rPr>
        <w:t xml:space="preserve"> здравоохранения0,7%</w:t>
      </w:r>
      <w:r w:rsidR="00F84168" w:rsidRPr="00B823ED">
        <w:rPr>
          <w:bCs/>
          <w:sz w:val="28"/>
          <w:szCs w:val="28"/>
          <w:lang w:eastAsia="x-none"/>
        </w:rPr>
        <w:t xml:space="preserve"> </w:t>
      </w:r>
      <w:r w:rsidRPr="00B823ED">
        <w:rPr>
          <w:bCs/>
          <w:sz w:val="28"/>
          <w:szCs w:val="28"/>
          <w:lang w:eastAsia="x-none"/>
        </w:rPr>
        <w:t>и т.д.</w:t>
      </w:r>
    </w:p>
    <w:p w14:paraId="425A46EF" w14:textId="77777777" w:rsidR="0093042E" w:rsidRPr="00B823ED" w:rsidRDefault="0093042E" w:rsidP="0057636A">
      <w:pPr>
        <w:pBdr>
          <w:bottom w:val="single" w:sz="4" w:space="31" w:color="FFFFFF"/>
        </w:pBdr>
        <w:tabs>
          <w:tab w:val="left" w:pos="142"/>
          <w:tab w:val="left" w:pos="993"/>
          <w:tab w:val="left" w:pos="1418"/>
        </w:tabs>
        <w:ind w:right="34" w:firstLine="851"/>
        <w:jc w:val="both"/>
        <w:rPr>
          <w:bCs/>
          <w:sz w:val="28"/>
          <w:szCs w:val="28"/>
          <w:lang w:eastAsia="x-none"/>
        </w:rPr>
      </w:pPr>
    </w:p>
    <w:p w14:paraId="2DCA217E" w14:textId="598A5ABD" w:rsidR="0093042E" w:rsidRPr="00B823ED" w:rsidRDefault="004A5FB3" w:rsidP="0057636A">
      <w:pPr>
        <w:pBdr>
          <w:bottom w:val="single" w:sz="4" w:space="31"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t>3</w:t>
      </w:r>
      <w:r w:rsidR="0093042E" w:rsidRPr="00B823ED">
        <w:rPr>
          <w:b/>
          <w:sz w:val="28"/>
          <w:szCs w:val="28"/>
          <w:lang w:eastAsia="x-none"/>
        </w:rPr>
        <w:t xml:space="preserve">. Целевой </w:t>
      </w:r>
      <w:r w:rsidR="00636A80" w:rsidRPr="00B823ED">
        <w:rPr>
          <w:b/>
          <w:sz w:val="28"/>
          <w:szCs w:val="28"/>
          <w:lang w:eastAsia="x-none"/>
        </w:rPr>
        <w:t>индикатор «</w:t>
      </w:r>
      <w:r w:rsidR="0093042E" w:rsidRPr="00B823ED">
        <w:rPr>
          <w:b/>
          <w:sz w:val="28"/>
          <w:szCs w:val="28"/>
          <w:lang w:eastAsia="x-none"/>
        </w:rPr>
        <w:t>Снижение энергоемкости ВВП» (план – 3,75</w:t>
      </w:r>
      <w:r w:rsidR="00636A80" w:rsidRPr="00B823ED">
        <w:rPr>
          <w:b/>
          <w:sz w:val="28"/>
          <w:szCs w:val="28"/>
          <w:lang w:eastAsia="x-none"/>
        </w:rPr>
        <w:t>%, %</w:t>
      </w:r>
      <w:r w:rsidR="0093042E" w:rsidRPr="00B823ED">
        <w:rPr>
          <w:b/>
          <w:sz w:val="28"/>
          <w:szCs w:val="28"/>
          <w:lang w:eastAsia="x-none"/>
        </w:rPr>
        <w:t xml:space="preserve"> снижения от уровня 2021 года).</w:t>
      </w:r>
    </w:p>
    <w:p w14:paraId="75C285B0" w14:textId="77777777" w:rsidR="004A5FB3" w:rsidRPr="00B823ED" w:rsidRDefault="004A5FB3" w:rsidP="0057636A">
      <w:pPr>
        <w:pBdr>
          <w:bottom w:val="single" w:sz="4" w:space="31" w:color="FFFFFF"/>
        </w:pBdr>
        <w:tabs>
          <w:tab w:val="left" w:pos="142"/>
          <w:tab w:val="left" w:pos="993"/>
          <w:tab w:val="left" w:pos="1418"/>
        </w:tabs>
        <w:ind w:right="34" w:firstLine="851"/>
        <w:jc w:val="both"/>
        <w:rPr>
          <w:b/>
          <w:sz w:val="28"/>
          <w:szCs w:val="28"/>
          <w:lang w:eastAsia="x-none"/>
        </w:rPr>
      </w:pPr>
    </w:p>
    <w:p w14:paraId="71DCC0BC" w14:textId="6AD4014A" w:rsidR="0093042E" w:rsidRPr="00B823ED" w:rsidRDefault="004A5FB3" w:rsidP="0057636A">
      <w:pPr>
        <w:pBdr>
          <w:bottom w:val="single" w:sz="4" w:space="31" w:color="FFFFFF"/>
        </w:pBdr>
        <w:tabs>
          <w:tab w:val="left" w:pos="142"/>
          <w:tab w:val="left" w:pos="993"/>
          <w:tab w:val="left" w:pos="1418"/>
        </w:tabs>
        <w:ind w:right="34" w:firstLine="851"/>
        <w:jc w:val="both"/>
        <w:rPr>
          <w:bCs/>
          <w:sz w:val="28"/>
          <w:szCs w:val="28"/>
          <w:lang w:eastAsia="x-none"/>
        </w:rPr>
      </w:pPr>
      <w:r w:rsidRPr="00B823ED">
        <w:rPr>
          <w:bCs/>
          <w:sz w:val="28"/>
          <w:szCs w:val="28"/>
          <w:lang w:eastAsia="x-none"/>
        </w:rPr>
        <w:t>Статистические данные за отчетный 2024 год будут опубликованы Бюро национальной статистики в третьем квартале 2025 года.</w:t>
      </w:r>
    </w:p>
    <w:p w14:paraId="62427342" w14:textId="2A4CA317" w:rsidR="004A5FB3" w:rsidRPr="00B823ED" w:rsidRDefault="004A5FB3" w:rsidP="0057636A">
      <w:pPr>
        <w:pBdr>
          <w:bottom w:val="single" w:sz="4" w:space="31" w:color="FFFFFF"/>
        </w:pBdr>
        <w:tabs>
          <w:tab w:val="left" w:pos="142"/>
          <w:tab w:val="left" w:pos="993"/>
          <w:tab w:val="left" w:pos="1418"/>
        </w:tabs>
        <w:ind w:right="34" w:firstLine="851"/>
        <w:jc w:val="both"/>
        <w:rPr>
          <w:bCs/>
          <w:sz w:val="28"/>
          <w:szCs w:val="28"/>
          <w:lang w:eastAsia="x-none"/>
        </w:rPr>
      </w:pPr>
    </w:p>
    <w:p w14:paraId="3E053DCD" w14:textId="51CC6A4A" w:rsidR="004A5FB3" w:rsidRPr="00B823ED" w:rsidRDefault="004A5FB3" w:rsidP="0057636A">
      <w:pPr>
        <w:pBdr>
          <w:bottom w:val="single" w:sz="4" w:space="31"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t xml:space="preserve">4. Целевой </w:t>
      </w:r>
      <w:proofErr w:type="gramStart"/>
      <w:r w:rsidRPr="00B823ED">
        <w:rPr>
          <w:b/>
          <w:sz w:val="28"/>
          <w:szCs w:val="28"/>
          <w:lang w:eastAsia="x-none"/>
        </w:rPr>
        <w:t>индикатор  «</w:t>
      </w:r>
      <w:proofErr w:type="gramEnd"/>
      <w:r w:rsidRPr="00B823ED">
        <w:rPr>
          <w:b/>
          <w:sz w:val="28"/>
          <w:szCs w:val="28"/>
          <w:lang w:eastAsia="x-none"/>
        </w:rPr>
        <w:t xml:space="preserve">Индекс накопленного роста производительности труда в отрасли строительство» (план – </w:t>
      </w:r>
      <w:r w:rsidR="00613B53" w:rsidRPr="00B823ED">
        <w:rPr>
          <w:b/>
          <w:sz w:val="28"/>
          <w:szCs w:val="28"/>
          <w:lang w:eastAsia="x-none"/>
        </w:rPr>
        <w:t>128,4</w:t>
      </w:r>
      <w:r w:rsidRPr="00B823ED">
        <w:rPr>
          <w:b/>
          <w:sz w:val="28"/>
          <w:szCs w:val="28"/>
          <w:lang w:eastAsia="x-none"/>
        </w:rPr>
        <w:t xml:space="preserve">%,   % </w:t>
      </w:r>
      <w:r w:rsidR="00613B53" w:rsidRPr="00B823ED">
        <w:rPr>
          <w:b/>
          <w:sz w:val="28"/>
          <w:szCs w:val="28"/>
          <w:lang w:eastAsia="x-none"/>
        </w:rPr>
        <w:t>к</w:t>
      </w:r>
      <w:r w:rsidRPr="00B823ED">
        <w:rPr>
          <w:b/>
          <w:sz w:val="28"/>
          <w:szCs w:val="28"/>
          <w:lang w:eastAsia="x-none"/>
        </w:rPr>
        <w:t xml:space="preserve"> 202</w:t>
      </w:r>
      <w:r w:rsidR="00613B53" w:rsidRPr="00B823ED">
        <w:rPr>
          <w:b/>
          <w:sz w:val="28"/>
          <w:szCs w:val="28"/>
          <w:lang w:eastAsia="x-none"/>
        </w:rPr>
        <w:t>2</w:t>
      </w:r>
      <w:r w:rsidRPr="00B823ED">
        <w:rPr>
          <w:b/>
          <w:sz w:val="28"/>
          <w:szCs w:val="28"/>
          <w:lang w:eastAsia="x-none"/>
        </w:rPr>
        <w:t xml:space="preserve"> год</w:t>
      </w:r>
      <w:r w:rsidR="00613B53" w:rsidRPr="00B823ED">
        <w:rPr>
          <w:b/>
          <w:sz w:val="28"/>
          <w:szCs w:val="28"/>
          <w:lang w:eastAsia="x-none"/>
        </w:rPr>
        <w:t>у</w:t>
      </w:r>
      <w:r w:rsidRPr="00B823ED">
        <w:rPr>
          <w:b/>
          <w:sz w:val="28"/>
          <w:szCs w:val="28"/>
          <w:lang w:eastAsia="x-none"/>
        </w:rPr>
        <w:t>).</w:t>
      </w:r>
    </w:p>
    <w:p w14:paraId="2A168382" w14:textId="77777777" w:rsidR="00AB6BE8" w:rsidRPr="00B823ED" w:rsidRDefault="00AB6BE8" w:rsidP="0057636A">
      <w:pPr>
        <w:pBdr>
          <w:bottom w:val="single" w:sz="4" w:space="31" w:color="FFFFFF"/>
        </w:pBdr>
        <w:tabs>
          <w:tab w:val="left" w:pos="142"/>
          <w:tab w:val="left" w:pos="993"/>
          <w:tab w:val="left" w:pos="1418"/>
        </w:tabs>
        <w:ind w:right="34" w:firstLine="851"/>
        <w:jc w:val="both"/>
        <w:rPr>
          <w:b/>
          <w:sz w:val="28"/>
          <w:szCs w:val="28"/>
          <w:lang w:eastAsia="x-none"/>
        </w:rPr>
      </w:pPr>
    </w:p>
    <w:p w14:paraId="166BCD26" w14:textId="77777777" w:rsidR="00AB6BE8" w:rsidRPr="00B823ED" w:rsidRDefault="00AB6BE8" w:rsidP="0057636A">
      <w:pPr>
        <w:pBdr>
          <w:bottom w:val="single" w:sz="4" w:space="31" w:color="FFFFFF"/>
        </w:pBdr>
        <w:tabs>
          <w:tab w:val="left" w:pos="142"/>
          <w:tab w:val="left" w:pos="993"/>
          <w:tab w:val="left" w:pos="1418"/>
        </w:tabs>
        <w:ind w:right="34" w:firstLine="851"/>
        <w:jc w:val="both"/>
        <w:rPr>
          <w:bCs/>
          <w:sz w:val="28"/>
          <w:szCs w:val="28"/>
          <w:lang w:eastAsia="x-none"/>
        </w:rPr>
      </w:pPr>
      <w:r w:rsidRPr="00B823ED">
        <w:rPr>
          <w:bCs/>
          <w:sz w:val="28"/>
          <w:szCs w:val="28"/>
          <w:lang w:eastAsia="x-none"/>
        </w:rPr>
        <w:t>Плановый индекс накопленного роста производительности труда в строительной отрасли установлен на уровне 128,4% относительно базового 2022 года (принятого за 100%). По итогам 9 месяцев 2024 года фактический показатель достиг 123,9%.</w:t>
      </w:r>
    </w:p>
    <w:p w14:paraId="59196359" w14:textId="40A9EBEB" w:rsidR="004A5FB3" w:rsidRPr="00B823ED" w:rsidRDefault="00AB6BE8" w:rsidP="0057636A">
      <w:pPr>
        <w:pBdr>
          <w:bottom w:val="single" w:sz="4" w:space="31" w:color="FFFFFF"/>
        </w:pBdr>
        <w:tabs>
          <w:tab w:val="left" w:pos="142"/>
          <w:tab w:val="left" w:pos="993"/>
          <w:tab w:val="left" w:pos="1418"/>
        </w:tabs>
        <w:ind w:right="34" w:firstLine="851"/>
        <w:jc w:val="both"/>
        <w:rPr>
          <w:bCs/>
          <w:sz w:val="28"/>
          <w:szCs w:val="28"/>
          <w:lang w:eastAsia="x-none"/>
        </w:rPr>
      </w:pPr>
      <w:r w:rsidRPr="00B823ED">
        <w:rPr>
          <w:bCs/>
          <w:sz w:val="28"/>
          <w:szCs w:val="28"/>
          <w:lang w:eastAsia="x-none"/>
        </w:rPr>
        <w:t>Фактический индекс 123,9% свидетельствует о приросте производительности труда на 23,9% по сравнению с 2022 годом.</w:t>
      </w:r>
    </w:p>
    <w:p w14:paraId="786CE025" w14:textId="77777777" w:rsidR="002928F3" w:rsidRPr="00B823ED" w:rsidRDefault="002928F3" w:rsidP="0057636A">
      <w:pPr>
        <w:pBdr>
          <w:bottom w:val="single" w:sz="4" w:space="31" w:color="FFFFFF"/>
        </w:pBdr>
        <w:tabs>
          <w:tab w:val="left" w:pos="142"/>
          <w:tab w:val="left" w:pos="993"/>
          <w:tab w:val="left" w:pos="1418"/>
        </w:tabs>
        <w:ind w:right="34" w:firstLine="851"/>
        <w:jc w:val="both"/>
        <w:rPr>
          <w:bCs/>
          <w:sz w:val="28"/>
          <w:szCs w:val="28"/>
          <w:lang w:eastAsia="x-none"/>
        </w:rPr>
      </w:pPr>
    </w:p>
    <w:p w14:paraId="19A33374" w14:textId="73EB90B7" w:rsidR="00FB3E5E" w:rsidRPr="00B823ED" w:rsidRDefault="00FB3E5E" w:rsidP="0057636A">
      <w:pPr>
        <w:pBdr>
          <w:bottom w:val="single" w:sz="4" w:space="31"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lastRenderedPageBreak/>
        <w:t>1. Показатель результата «</w:t>
      </w:r>
      <w:r w:rsidR="003471A8" w:rsidRPr="00B823ED">
        <w:rPr>
          <w:b/>
          <w:sz w:val="28"/>
          <w:szCs w:val="28"/>
          <w:lang w:eastAsia="x-none"/>
        </w:rPr>
        <w:t>Производительность труда в обрабатывающей промышленности</w:t>
      </w:r>
      <w:r w:rsidRPr="00B823ED">
        <w:rPr>
          <w:b/>
          <w:sz w:val="28"/>
          <w:szCs w:val="28"/>
          <w:lang w:eastAsia="x-none"/>
        </w:rPr>
        <w:t xml:space="preserve">» (план – </w:t>
      </w:r>
      <w:r w:rsidR="008C422D" w:rsidRPr="00B823ED">
        <w:rPr>
          <w:b/>
          <w:sz w:val="28"/>
          <w:szCs w:val="28"/>
          <w:lang w:eastAsia="x-none"/>
        </w:rPr>
        <w:t>53,7</w:t>
      </w:r>
      <w:proofErr w:type="gramStart"/>
      <w:r w:rsidRPr="00B823ED">
        <w:rPr>
          <w:b/>
          <w:sz w:val="28"/>
          <w:szCs w:val="28"/>
          <w:lang w:eastAsia="x-none"/>
        </w:rPr>
        <w:t xml:space="preserve">%,   </w:t>
      </w:r>
      <w:proofErr w:type="spellStart"/>
      <w:proofErr w:type="gramEnd"/>
      <w:r w:rsidR="008C422D" w:rsidRPr="00B823ED">
        <w:rPr>
          <w:b/>
          <w:sz w:val="28"/>
          <w:szCs w:val="28"/>
          <w:lang w:eastAsia="x-none"/>
        </w:rPr>
        <w:t>тыс.долл</w:t>
      </w:r>
      <w:proofErr w:type="spellEnd"/>
      <w:r w:rsidR="008C422D" w:rsidRPr="00B823ED">
        <w:rPr>
          <w:b/>
          <w:sz w:val="28"/>
          <w:szCs w:val="28"/>
          <w:lang w:eastAsia="x-none"/>
        </w:rPr>
        <w:t>/чел</w:t>
      </w:r>
      <w:r w:rsidRPr="00B823ED">
        <w:rPr>
          <w:b/>
          <w:sz w:val="28"/>
          <w:szCs w:val="28"/>
          <w:lang w:eastAsia="x-none"/>
        </w:rPr>
        <w:t>).</w:t>
      </w:r>
    </w:p>
    <w:p w14:paraId="163993BD" w14:textId="5C281078" w:rsidR="00FB3E5E" w:rsidRPr="00B823ED" w:rsidRDefault="00FB3E5E" w:rsidP="0057636A">
      <w:pPr>
        <w:pBdr>
          <w:bottom w:val="single" w:sz="4" w:space="31" w:color="FFFFFF"/>
        </w:pBdr>
        <w:tabs>
          <w:tab w:val="left" w:pos="142"/>
          <w:tab w:val="left" w:pos="993"/>
          <w:tab w:val="left" w:pos="1418"/>
        </w:tabs>
        <w:ind w:right="34" w:firstLine="851"/>
        <w:jc w:val="both"/>
        <w:rPr>
          <w:sz w:val="28"/>
          <w:szCs w:val="28"/>
          <w:lang w:eastAsia="x-none"/>
        </w:rPr>
      </w:pPr>
      <w:r w:rsidRPr="00B823ED">
        <w:rPr>
          <w:sz w:val="28"/>
          <w:szCs w:val="28"/>
          <w:lang w:eastAsia="x-none"/>
        </w:rPr>
        <w:t>Предварительные данные по итогам 202</w:t>
      </w:r>
      <w:r w:rsidR="008E3CA9" w:rsidRPr="00B823ED">
        <w:rPr>
          <w:sz w:val="28"/>
          <w:szCs w:val="28"/>
          <w:lang w:eastAsia="x-none"/>
        </w:rPr>
        <w:t>4</w:t>
      </w:r>
      <w:r w:rsidRPr="00B823ED">
        <w:rPr>
          <w:sz w:val="28"/>
          <w:szCs w:val="28"/>
          <w:lang w:eastAsia="x-none"/>
        </w:rPr>
        <w:t xml:space="preserve"> года будут опубликованы БНС </w:t>
      </w:r>
      <w:proofErr w:type="spellStart"/>
      <w:r w:rsidRPr="00B823ED">
        <w:rPr>
          <w:sz w:val="28"/>
          <w:szCs w:val="28"/>
          <w:lang w:eastAsia="x-none"/>
        </w:rPr>
        <w:t>АСПиР</w:t>
      </w:r>
      <w:proofErr w:type="spellEnd"/>
      <w:r w:rsidRPr="00B823ED">
        <w:rPr>
          <w:sz w:val="28"/>
          <w:szCs w:val="28"/>
          <w:lang w:eastAsia="x-none"/>
        </w:rPr>
        <w:t xml:space="preserve"> РК в мае 202</w:t>
      </w:r>
      <w:r w:rsidR="008E3CA9" w:rsidRPr="00B823ED">
        <w:rPr>
          <w:sz w:val="28"/>
          <w:szCs w:val="28"/>
          <w:lang w:eastAsia="x-none"/>
        </w:rPr>
        <w:t>5</w:t>
      </w:r>
      <w:r w:rsidRPr="00B823ED">
        <w:rPr>
          <w:sz w:val="28"/>
          <w:szCs w:val="28"/>
          <w:lang w:eastAsia="x-none"/>
        </w:rPr>
        <w:t xml:space="preserve"> года, окончательные данные августе 202</w:t>
      </w:r>
      <w:r w:rsidR="00772E48" w:rsidRPr="00B823ED">
        <w:rPr>
          <w:sz w:val="28"/>
          <w:szCs w:val="28"/>
          <w:lang w:eastAsia="x-none"/>
        </w:rPr>
        <w:t>5</w:t>
      </w:r>
      <w:r w:rsidRPr="00B823ED">
        <w:rPr>
          <w:sz w:val="28"/>
          <w:szCs w:val="28"/>
          <w:lang w:eastAsia="x-none"/>
        </w:rPr>
        <w:t xml:space="preserve"> года.</w:t>
      </w:r>
    </w:p>
    <w:p w14:paraId="39E57441" w14:textId="77777777" w:rsidR="00FB3E5E" w:rsidRPr="00B823ED" w:rsidRDefault="00FB3E5E" w:rsidP="0057636A">
      <w:pPr>
        <w:pBdr>
          <w:bottom w:val="single" w:sz="4" w:space="31" w:color="FFFFFF"/>
        </w:pBdr>
        <w:tabs>
          <w:tab w:val="left" w:pos="142"/>
          <w:tab w:val="left" w:pos="993"/>
          <w:tab w:val="left" w:pos="1418"/>
        </w:tabs>
        <w:ind w:right="34" w:firstLine="851"/>
        <w:jc w:val="both"/>
        <w:rPr>
          <w:sz w:val="28"/>
          <w:szCs w:val="28"/>
          <w:lang w:eastAsia="x-none"/>
        </w:rPr>
      </w:pPr>
    </w:p>
    <w:p w14:paraId="32A9BD1A" w14:textId="7573583F" w:rsidR="00FB3E5E" w:rsidRPr="00B823ED" w:rsidRDefault="00FB3E5E" w:rsidP="0057636A">
      <w:pPr>
        <w:pBdr>
          <w:bottom w:val="single" w:sz="4" w:space="31"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t xml:space="preserve">2. </w:t>
      </w:r>
      <w:r w:rsidR="000F0335" w:rsidRPr="00B823ED">
        <w:rPr>
          <w:b/>
          <w:sz w:val="28"/>
          <w:szCs w:val="28"/>
          <w:lang w:eastAsia="x-none"/>
        </w:rPr>
        <w:t>Показатель результата</w:t>
      </w:r>
      <w:r w:rsidRPr="00B823ED">
        <w:rPr>
          <w:b/>
          <w:sz w:val="28"/>
          <w:szCs w:val="28"/>
          <w:lang w:eastAsia="x-none"/>
        </w:rPr>
        <w:t xml:space="preserve"> «</w:t>
      </w:r>
      <w:r w:rsidR="00D13254" w:rsidRPr="00B823ED">
        <w:rPr>
          <w:b/>
          <w:sz w:val="28"/>
          <w:szCs w:val="28"/>
          <w:lang w:eastAsia="x-none"/>
        </w:rPr>
        <w:t xml:space="preserve">Снижение </w:t>
      </w:r>
      <w:proofErr w:type="gramStart"/>
      <w:r w:rsidR="00D13254" w:rsidRPr="00B823ED">
        <w:rPr>
          <w:b/>
          <w:sz w:val="28"/>
          <w:szCs w:val="28"/>
          <w:lang w:eastAsia="x-none"/>
        </w:rPr>
        <w:t>энергоемкости  промышленности</w:t>
      </w:r>
      <w:proofErr w:type="gramEnd"/>
      <w:r w:rsidR="00D13254" w:rsidRPr="00B823ED">
        <w:rPr>
          <w:b/>
          <w:sz w:val="28"/>
          <w:szCs w:val="28"/>
          <w:lang w:eastAsia="x-none"/>
        </w:rPr>
        <w:t xml:space="preserve"> к 2029 году на 14,8% от уровня 2021 года</w:t>
      </w:r>
      <w:r w:rsidRPr="00B823ED">
        <w:rPr>
          <w:b/>
          <w:sz w:val="28"/>
          <w:szCs w:val="28"/>
          <w:lang w:eastAsia="x-none"/>
        </w:rPr>
        <w:t xml:space="preserve">» (план – </w:t>
      </w:r>
      <w:r w:rsidR="00D13254" w:rsidRPr="00B823ED">
        <w:rPr>
          <w:b/>
          <w:sz w:val="28"/>
          <w:szCs w:val="28"/>
          <w:lang w:eastAsia="x-none"/>
        </w:rPr>
        <w:t>0,323</w:t>
      </w:r>
      <w:r w:rsidRPr="00B823ED">
        <w:rPr>
          <w:b/>
          <w:sz w:val="28"/>
          <w:szCs w:val="28"/>
          <w:lang w:eastAsia="x-none"/>
        </w:rPr>
        <w:t>%,</w:t>
      </w:r>
      <w:r w:rsidR="00D13254" w:rsidRPr="00B823ED">
        <w:rPr>
          <w:b/>
          <w:sz w:val="28"/>
          <w:szCs w:val="28"/>
          <w:lang w:eastAsia="x-none"/>
        </w:rPr>
        <w:t>тнэ/</w:t>
      </w:r>
      <w:proofErr w:type="spellStart"/>
      <w:r w:rsidR="00D13254" w:rsidRPr="00B823ED">
        <w:rPr>
          <w:b/>
          <w:sz w:val="28"/>
          <w:szCs w:val="28"/>
          <w:lang w:eastAsia="x-none"/>
        </w:rPr>
        <w:t>тыс.долл</w:t>
      </w:r>
      <w:proofErr w:type="spellEnd"/>
      <w:r w:rsidR="00D13254" w:rsidRPr="00B823ED">
        <w:rPr>
          <w:b/>
          <w:sz w:val="28"/>
          <w:szCs w:val="28"/>
          <w:lang w:eastAsia="x-none"/>
        </w:rPr>
        <w:t>. США в ценах 2015 года</w:t>
      </w:r>
      <w:r w:rsidRPr="00B823ED">
        <w:rPr>
          <w:b/>
          <w:sz w:val="28"/>
          <w:szCs w:val="28"/>
          <w:lang w:eastAsia="x-none"/>
        </w:rPr>
        <w:t>).</w:t>
      </w:r>
    </w:p>
    <w:p w14:paraId="4CF60DF4" w14:textId="67D76922" w:rsidR="00345EA2" w:rsidRPr="00B823ED" w:rsidRDefault="00FA340B" w:rsidP="0057636A">
      <w:pPr>
        <w:pBdr>
          <w:bottom w:val="single" w:sz="4" w:space="31" w:color="FFFFFF"/>
        </w:pBdr>
        <w:tabs>
          <w:tab w:val="left" w:pos="142"/>
          <w:tab w:val="left" w:pos="993"/>
          <w:tab w:val="left" w:pos="1418"/>
        </w:tabs>
        <w:ind w:right="34" w:firstLine="851"/>
        <w:jc w:val="both"/>
        <w:rPr>
          <w:sz w:val="28"/>
          <w:szCs w:val="28"/>
          <w:lang w:eastAsia="x-none"/>
        </w:rPr>
      </w:pPr>
      <w:r w:rsidRPr="00B823ED">
        <w:rPr>
          <w:sz w:val="28"/>
          <w:szCs w:val="28"/>
          <w:lang w:eastAsia="x-none"/>
        </w:rPr>
        <w:t xml:space="preserve">Статистические данные за отчетный 2024 год будут опубликованы Бюро национальной статистики в третьем </w:t>
      </w:r>
      <w:r w:rsidR="008E69D6" w:rsidRPr="00B823ED">
        <w:rPr>
          <w:sz w:val="28"/>
          <w:szCs w:val="28"/>
          <w:lang w:eastAsia="x-none"/>
        </w:rPr>
        <w:t>квартале</w:t>
      </w:r>
      <w:r w:rsidRPr="00B823ED">
        <w:rPr>
          <w:sz w:val="28"/>
          <w:szCs w:val="28"/>
          <w:lang w:eastAsia="x-none"/>
        </w:rPr>
        <w:t xml:space="preserve"> </w:t>
      </w:r>
      <w:r w:rsidR="00772E48" w:rsidRPr="00B823ED">
        <w:rPr>
          <w:sz w:val="28"/>
          <w:szCs w:val="28"/>
          <w:lang w:eastAsia="x-none"/>
        </w:rPr>
        <w:t>2025</w:t>
      </w:r>
      <w:r w:rsidRPr="00B823ED">
        <w:rPr>
          <w:sz w:val="28"/>
          <w:szCs w:val="28"/>
          <w:lang w:eastAsia="x-none"/>
        </w:rPr>
        <w:t xml:space="preserve"> года</w:t>
      </w:r>
      <w:r w:rsidR="006133BF" w:rsidRPr="00B823ED">
        <w:rPr>
          <w:sz w:val="28"/>
          <w:szCs w:val="28"/>
          <w:lang w:eastAsia="x-none"/>
        </w:rPr>
        <w:t>.</w:t>
      </w:r>
      <w:r w:rsidR="00345EA2" w:rsidRPr="00B823ED">
        <w:rPr>
          <w:sz w:val="28"/>
          <w:szCs w:val="28"/>
          <w:lang w:eastAsia="x-none"/>
        </w:rPr>
        <w:t xml:space="preserve"> </w:t>
      </w:r>
    </w:p>
    <w:p w14:paraId="5520F2E8" w14:textId="3143DFCE" w:rsidR="00345EA2" w:rsidRPr="00B823ED" w:rsidRDefault="00345EA2" w:rsidP="0057636A">
      <w:pPr>
        <w:pBdr>
          <w:bottom w:val="single" w:sz="4" w:space="31" w:color="FFFFFF"/>
        </w:pBdr>
        <w:tabs>
          <w:tab w:val="left" w:pos="142"/>
          <w:tab w:val="left" w:pos="993"/>
          <w:tab w:val="left" w:pos="1418"/>
        </w:tabs>
        <w:ind w:right="34" w:firstLine="851"/>
        <w:jc w:val="both"/>
        <w:rPr>
          <w:b/>
          <w:i/>
          <w:iCs/>
          <w:sz w:val="22"/>
          <w:szCs w:val="22"/>
          <w:lang w:eastAsia="en-US"/>
        </w:rPr>
      </w:pPr>
      <w:proofErr w:type="spellStart"/>
      <w:r w:rsidRPr="00B823ED">
        <w:rPr>
          <w:b/>
          <w:bCs/>
          <w:i/>
          <w:iCs/>
          <w:u w:val="single"/>
          <w:lang w:eastAsia="en-US"/>
        </w:rPr>
        <w:t>Справочно</w:t>
      </w:r>
      <w:proofErr w:type="spellEnd"/>
      <w:r w:rsidRPr="00B823ED">
        <w:rPr>
          <w:b/>
          <w:bCs/>
          <w:i/>
          <w:iCs/>
          <w:sz w:val="20"/>
          <w:szCs w:val="20"/>
          <w:u w:val="single"/>
          <w:lang w:eastAsia="en-US"/>
        </w:rPr>
        <w:t xml:space="preserve">: </w:t>
      </w:r>
      <w:r w:rsidRPr="00B823ED">
        <w:rPr>
          <w:i/>
          <w:iCs/>
          <w:sz w:val="22"/>
          <w:szCs w:val="22"/>
          <w:lang w:eastAsia="en-US"/>
        </w:rPr>
        <w:t xml:space="preserve">Энергоемкости промышленности в 2023 году (0,282 </w:t>
      </w:r>
      <w:proofErr w:type="spellStart"/>
      <w:r w:rsidRPr="00B823ED">
        <w:rPr>
          <w:i/>
          <w:iCs/>
          <w:sz w:val="22"/>
          <w:szCs w:val="22"/>
          <w:lang w:eastAsia="en-US"/>
        </w:rPr>
        <w:t>т.н.э</w:t>
      </w:r>
      <w:proofErr w:type="spellEnd"/>
      <w:r w:rsidRPr="00B823ED">
        <w:rPr>
          <w:i/>
          <w:iCs/>
          <w:sz w:val="22"/>
          <w:szCs w:val="22"/>
          <w:lang w:eastAsia="en-US"/>
        </w:rPr>
        <w:t xml:space="preserve">/тыс. долл. США) снижена </w:t>
      </w:r>
      <w:r w:rsidRPr="00B823ED">
        <w:rPr>
          <w:b/>
          <w:i/>
          <w:iCs/>
          <w:sz w:val="22"/>
          <w:szCs w:val="22"/>
          <w:lang w:eastAsia="en-US"/>
        </w:rPr>
        <w:t>на 23,4% от уровня 2021</w:t>
      </w:r>
      <w:r w:rsidRPr="00B823ED">
        <w:rPr>
          <w:i/>
          <w:iCs/>
          <w:sz w:val="22"/>
          <w:szCs w:val="22"/>
          <w:lang w:eastAsia="en-US"/>
        </w:rPr>
        <w:t xml:space="preserve"> года (0,368 </w:t>
      </w:r>
      <w:proofErr w:type="spellStart"/>
      <w:r w:rsidRPr="00B823ED">
        <w:rPr>
          <w:i/>
          <w:iCs/>
          <w:sz w:val="22"/>
          <w:szCs w:val="22"/>
          <w:lang w:eastAsia="en-US"/>
        </w:rPr>
        <w:t>т.н.э</w:t>
      </w:r>
      <w:proofErr w:type="spellEnd"/>
      <w:r w:rsidRPr="00B823ED">
        <w:rPr>
          <w:i/>
          <w:iCs/>
          <w:sz w:val="22"/>
          <w:szCs w:val="22"/>
          <w:lang w:eastAsia="en-US"/>
        </w:rPr>
        <w:t xml:space="preserve">/тыс. долл. США).Промышленными предприятиями за период с 2014 по 2023 годы были реализованы мероприятия по </w:t>
      </w:r>
      <w:proofErr w:type="spellStart"/>
      <w:r w:rsidRPr="00B823ED">
        <w:rPr>
          <w:i/>
          <w:iCs/>
          <w:sz w:val="22"/>
          <w:szCs w:val="22"/>
          <w:lang w:eastAsia="en-US"/>
        </w:rPr>
        <w:t>энергосбержению</w:t>
      </w:r>
      <w:proofErr w:type="spellEnd"/>
      <w:r w:rsidRPr="00B823ED">
        <w:rPr>
          <w:i/>
          <w:iCs/>
          <w:sz w:val="22"/>
          <w:szCs w:val="22"/>
          <w:lang w:eastAsia="en-US"/>
        </w:rPr>
        <w:t xml:space="preserve"> и повышению энергоэффективности на сумму </w:t>
      </w:r>
      <w:r w:rsidRPr="00B823ED">
        <w:rPr>
          <w:b/>
          <w:i/>
          <w:iCs/>
          <w:sz w:val="22"/>
          <w:szCs w:val="22"/>
          <w:lang w:eastAsia="en-US"/>
        </w:rPr>
        <w:t>108 млрд. тенге</w:t>
      </w:r>
      <w:r w:rsidRPr="00B823ED">
        <w:rPr>
          <w:i/>
          <w:iCs/>
          <w:sz w:val="22"/>
          <w:szCs w:val="22"/>
          <w:lang w:eastAsia="en-US"/>
        </w:rPr>
        <w:t xml:space="preserve">. Достигнутая экономия энергоресурсов составила 951 тыс. тонн условного топлива или 34 млрд. тенге. За 2023 год промышленными предприятиями были реализованы мероприятия по энергосбережению на сумму </w:t>
      </w:r>
      <w:r w:rsidRPr="00B823ED">
        <w:rPr>
          <w:b/>
          <w:i/>
          <w:iCs/>
          <w:sz w:val="22"/>
          <w:szCs w:val="22"/>
          <w:lang w:eastAsia="en-US"/>
        </w:rPr>
        <w:t>18,9 млрд. тенге.</w:t>
      </w:r>
      <w:r w:rsidRPr="00B823ED">
        <w:rPr>
          <w:i/>
          <w:iCs/>
          <w:sz w:val="22"/>
          <w:szCs w:val="22"/>
          <w:lang w:eastAsia="en-US"/>
        </w:rPr>
        <w:t xml:space="preserve"> Достигнутая экономия энергоресурсов составила </w:t>
      </w:r>
      <w:r w:rsidRPr="00B823ED">
        <w:rPr>
          <w:b/>
          <w:i/>
          <w:iCs/>
          <w:sz w:val="22"/>
          <w:szCs w:val="22"/>
          <w:lang w:eastAsia="en-US"/>
        </w:rPr>
        <w:t>236,8 тыс. тонн условного топлива или 590 млн. тенге</w:t>
      </w:r>
      <w:r w:rsidRPr="00B823ED">
        <w:rPr>
          <w:i/>
          <w:iCs/>
          <w:sz w:val="22"/>
          <w:szCs w:val="22"/>
          <w:lang w:eastAsia="en-US"/>
        </w:rPr>
        <w:t xml:space="preserve">. В 2022 году отраслевой закон были внесены поправки, предусматривающие утверждение целевых индикаторов для наиболее энергоемких отраслей экономики. Так по итогам 2023 года на долю 109 энергоемких предприятий (51 – энергетика, 22 – горно-металлургический комплекс, 30 – обрабатывающая промышленность, 4 – транспортировка трубопроводами и 2 - транспорт) приходится </w:t>
      </w:r>
      <w:r w:rsidRPr="00B823ED">
        <w:rPr>
          <w:b/>
          <w:i/>
          <w:iCs/>
          <w:sz w:val="22"/>
          <w:szCs w:val="22"/>
          <w:lang w:eastAsia="en-US"/>
        </w:rPr>
        <w:t>83,8%</w:t>
      </w:r>
      <w:r w:rsidRPr="00B823ED">
        <w:rPr>
          <w:i/>
          <w:iCs/>
          <w:sz w:val="22"/>
          <w:szCs w:val="22"/>
          <w:lang w:eastAsia="en-US"/>
        </w:rPr>
        <w:t xml:space="preserve"> от энергопотребления всех субъектов ГЭР или </w:t>
      </w:r>
      <w:r w:rsidRPr="00B823ED">
        <w:rPr>
          <w:b/>
          <w:i/>
          <w:iCs/>
          <w:sz w:val="22"/>
          <w:szCs w:val="22"/>
          <w:lang w:eastAsia="en-US"/>
        </w:rPr>
        <w:t xml:space="preserve">49,7 млн </w:t>
      </w:r>
      <w:proofErr w:type="spellStart"/>
      <w:r w:rsidRPr="00B823ED">
        <w:rPr>
          <w:b/>
          <w:i/>
          <w:iCs/>
          <w:sz w:val="22"/>
          <w:szCs w:val="22"/>
          <w:lang w:eastAsia="en-US"/>
        </w:rPr>
        <w:t>т.у.т</w:t>
      </w:r>
      <w:proofErr w:type="spellEnd"/>
      <w:r w:rsidRPr="00B823ED">
        <w:rPr>
          <w:b/>
          <w:i/>
          <w:iCs/>
          <w:sz w:val="22"/>
          <w:szCs w:val="22"/>
          <w:lang w:eastAsia="en-US"/>
        </w:rPr>
        <w:t>.</w:t>
      </w:r>
      <w:r w:rsidRPr="00B823ED">
        <w:rPr>
          <w:i/>
          <w:iCs/>
          <w:sz w:val="22"/>
          <w:szCs w:val="22"/>
          <w:lang w:eastAsia="en-US"/>
        </w:rPr>
        <w:t xml:space="preserve"> от общего потребления страны. Общее потребление этих субъектов составляет </w:t>
      </w:r>
      <w:r w:rsidRPr="00B823ED">
        <w:rPr>
          <w:b/>
          <w:i/>
          <w:iCs/>
          <w:sz w:val="22"/>
          <w:szCs w:val="22"/>
          <w:lang w:eastAsia="en-US"/>
        </w:rPr>
        <w:t xml:space="preserve">52,1 миллиона тонн условного топлива. </w:t>
      </w:r>
      <w:r w:rsidRPr="00B823ED">
        <w:rPr>
          <w:i/>
          <w:iCs/>
          <w:sz w:val="22"/>
          <w:szCs w:val="22"/>
          <w:lang w:eastAsia="en-US"/>
        </w:rPr>
        <w:t xml:space="preserve">В 2024 году, в рамках исполнения п. 23 Общенационального плана мероприятий по реализации Послания Главы государства народу Казахстана от 1 сентября 2023 года «Экономический курс Справедливого Казахстана» были пересмотрены существующие целевые индикаторы (приказ </w:t>
      </w:r>
      <w:proofErr w:type="spellStart"/>
      <w:r w:rsidRPr="00B823ED">
        <w:rPr>
          <w:i/>
          <w:iCs/>
          <w:sz w:val="22"/>
          <w:szCs w:val="22"/>
          <w:lang w:eastAsia="en-US"/>
        </w:rPr>
        <w:t>и.о</w:t>
      </w:r>
      <w:proofErr w:type="spellEnd"/>
      <w:r w:rsidRPr="00B823ED">
        <w:rPr>
          <w:i/>
          <w:iCs/>
          <w:sz w:val="22"/>
          <w:szCs w:val="22"/>
          <w:lang w:eastAsia="en-US"/>
        </w:rPr>
        <w:t>. Министра промышленности и строительства Республики Казахстан №322 от 10 сентября 2024 года «О внесении изменений в приказ исполняющего обязанности Министра индустрии и инфраструктурного развития Республики Казахстан от 29 ноября 2022 года № 663 «Об установлении целевых индикаторов по энергоэффективности для субъектов Государственного энергетического реестра, потребляющих энергетические ресурсы в объеме, эквивалентном пятидесяти тысячам и более тонн условного топлива в год».).</w:t>
      </w:r>
    </w:p>
    <w:p w14:paraId="081E57FF" w14:textId="77777777" w:rsidR="00345EA2" w:rsidRPr="00B823ED" w:rsidRDefault="00345EA2" w:rsidP="0057636A">
      <w:pPr>
        <w:pBdr>
          <w:bottom w:val="single" w:sz="4" w:space="31" w:color="FFFFFF"/>
        </w:pBdr>
        <w:tabs>
          <w:tab w:val="left" w:pos="142"/>
          <w:tab w:val="left" w:pos="993"/>
          <w:tab w:val="left" w:pos="1418"/>
        </w:tabs>
        <w:ind w:right="34" w:firstLine="851"/>
        <w:jc w:val="both"/>
        <w:rPr>
          <w:i/>
          <w:iCs/>
          <w:sz w:val="22"/>
          <w:szCs w:val="22"/>
          <w:lang w:eastAsia="x-none"/>
        </w:rPr>
      </w:pPr>
    </w:p>
    <w:p w14:paraId="508EBB0E" w14:textId="77777777" w:rsidR="00FA340B" w:rsidRPr="00B823ED" w:rsidRDefault="00FA340B" w:rsidP="0057636A">
      <w:pPr>
        <w:pBdr>
          <w:bottom w:val="single" w:sz="4" w:space="31" w:color="FFFFFF"/>
        </w:pBdr>
        <w:tabs>
          <w:tab w:val="left" w:pos="142"/>
          <w:tab w:val="left" w:pos="993"/>
          <w:tab w:val="left" w:pos="1418"/>
        </w:tabs>
        <w:ind w:right="34" w:firstLine="851"/>
        <w:jc w:val="both"/>
        <w:rPr>
          <w:sz w:val="28"/>
          <w:szCs w:val="28"/>
          <w:lang w:eastAsia="x-none"/>
        </w:rPr>
      </w:pPr>
    </w:p>
    <w:p w14:paraId="61A48684" w14:textId="3824BBF2" w:rsidR="00FB3E5E" w:rsidRPr="00B823ED" w:rsidRDefault="00FB3E5E" w:rsidP="0057636A">
      <w:pPr>
        <w:pBdr>
          <w:bottom w:val="single" w:sz="4" w:space="31"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t xml:space="preserve">3. </w:t>
      </w:r>
      <w:r w:rsidR="00A90132" w:rsidRPr="00B823ED">
        <w:rPr>
          <w:b/>
          <w:sz w:val="28"/>
          <w:szCs w:val="28"/>
          <w:lang w:eastAsia="x-none"/>
        </w:rPr>
        <w:t>Показатель результата</w:t>
      </w:r>
      <w:r w:rsidRPr="00B823ED">
        <w:rPr>
          <w:b/>
          <w:sz w:val="28"/>
          <w:szCs w:val="28"/>
          <w:lang w:eastAsia="x-none"/>
        </w:rPr>
        <w:t xml:space="preserve"> «</w:t>
      </w:r>
      <w:r w:rsidR="00E53A17" w:rsidRPr="00B823ED">
        <w:rPr>
          <w:b/>
          <w:sz w:val="28"/>
          <w:szCs w:val="28"/>
          <w:lang w:eastAsia="x-none"/>
        </w:rPr>
        <w:t>Снижение потребления энергии на площадь помещений в бюджетном секторе к 2029 году на 11% от уровня 2021 года</w:t>
      </w:r>
      <w:r w:rsidRPr="00B823ED">
        <w:rPr>
          <w:b/>
          <w:sz w:val="28"/>
          <w:szCs w:val="28"/>
          <w:lang w:eastAsia="x-none"/>
        </w:rPr>
        <w:t xml:space="preserve">» (план – </w:t>
      </w:r>
      <w:r w:rsidR="00E53A17" w:rsidRPr="00B823ED">
        <w:rPr>
          <w:b/>
          <w:sz w:val="28"/>
          <w:szCs w:val="28"/>
          <w:lang w:eastAsia="x-none"/>
        </w:rPr>
        <w:t xml:space="preserve">0,0283, </w:t>
      </w:r>
      <w:proofErr w:type="spellStart"/>
      <w:r w:rsidR="00E53A17" w:rsidRPr="00B823ED">
        <w:rPr>
          <w:b/>
          <w:sz w:val="28"/>
          <w:szCs w:val="28"/>
          <w:lang w:eastAsia="x-none"/>
        </w:rPr>
        <w:t>тнэ</w:t>
      </w:r>
      <w:proofErr w:type="spellEnd"/>
      <w:r w:rsidR="00E53A17" w:rsidRPr="00B823ED">
        <w:rPr>
          <w:b/>
          <w:sz w:val="28"/>
          <w:szCs w:val="28"/>
          <w:lang w:eastAsia="x-none"/>
        </w:rPr>
        <w:t>/м2</w:t>
      </w:r>
      <w:r w:rsidRPr="00B823ED">
        <w:rPr>
          <w:b/>
          <w:sz w:val="28"/>
          <w:szCs w:val="28"/>
          <w:lang w:eastAsia="x-none"/>
        </w:rPr>
        <w:t>).</w:t>
      </w:r>
    </w:p>
    <w:p w14:paraId="4436291F" w14:textId="4DE92786" w:rsidR="00C47375" w:rsidRPr="00B823ED" w:rsidRDefault="006133BF" w:rsidP="0057636A">
      <w:pPr>
        <w:pBdr>
          <w:bottom w:val="single" w:sz="4" w:space="31" w:color="FFFFFF"/>
        </w:pBdr>
        <w:tabs>
          <w:tab w:val="left" w:pos="142"/>
          <w:tab w:val="left" w:pos="993"/>
          <w:tab w:val="left" w:pos="1418"/>
        </w:tabs>
        <w:ind w:right="34" w:firstLine="851"/>
        <w:jc w:val="both"/>
        <w:rPr>
          <w:sz w:val="28"/>
          <w:szCs w:val="28"/>
          <w:lang w:eastAsia="x-none"/>
        </w:rPr>
      </w:pPr>
      <w:r w:rsidRPr="00B823ED">
        <w:rPr>
          <w:sz w:val="28"/>
          <w:szCs w:val="28"/>
          <w:lang w:eastAsia="x-none"/>
        </w:rPr>
        <w:t>Информация будет сформирована в июне 2025 года. Согласно ст. 9 Закона Республики Казахстан «Об энергосбережении» субъекты предоставляют информацию Национальному Институту в области энергосбережения до 1 апреля</w:t>
      </w:r>
      <w:r w:rsidR="00772E48" w:rsidRPr="00B823ED">
        <w:rPr>
          <w:sz w:val="28"/>
          <w:szCs w:val="28"/>
          <w:lang w:eastAsia="x-none"/>
        </w:rPr>
        <w:t xml:space="preserve"> 2025 года</w:t>
      </w:r>
      <w:r w:rsidRPr="00B823ED">
        <w:rPr>
          <w:sz w:val="28"/>
          <w:szCs w:val="28"/>
          <w:lang w:eastAsia="x-none"/>
        </w:rPr>
        <w:t xml:space="preserve">. </w:t>
      </w:r>
    </w:p>
    <w:p w14:paraId="19584CC1" w14:textId="38307FAC" w:rsidR="006E3CDA" w:rsidRPr="00B823ED" w:rsidRDefault="006133BF" w:rsidP="00772E48">
      <w:pPr>
        <w:pBdr>
          <w:bottom w:val="single" w:sz="4" w:space="3" w:color="FFFFFF"/>
        </w:pBdr>
        <w:tabs>
          <w:tab w:val="left" w:pos="142"/>
          <w:tab w:val="left" w:pos="993"/>
          <w:tab w:val="left" w:pos="1418"/>
        </w:tabs>
        <w:ind w:right="34" w:firstLine="851"/>
        <w:jc w:val="both"/>
        <w:rPr>
          <w:i/>
          <w:iCs/>
          <w:lang w:eastAsia="x-none"/>
        </w:rPr>
      </w:pPr>
      <w:r w:rsidRPr="00B823ED">
        <w:rPr>
          <w:sz w:val="28"/>
          <w:szCs w:val="28"/>
          <w:lang w:eastAsia="x-none"/>
        </w:rPr>
        <w:lastRenderedPageBreak/>
        <w:t xml:space="preserve"> </w:t>
      </w:r>
      <w:proofErr w:type="spellStart"/>
      <w:r w:rsidR="006E3CDA" w:rsidRPr="00B823ED">
        <w:rPr>
          <w:b/>
          <w:bCs/>
          <w:i/>
          <w:iCs/>
          <w:lang w:eastAsia="x-none"/>
        </w:rPr>
        <w:t>Справочно</w:t>
      </w:r>
      <w:proofErr w:type="spellEnd"/>
      <w:r w:rsidR="006E3CDA" w:rsidRPr="00B823ED">
        <w:rPr>
          <w:b/>
          <w:bCs/>
          <w:i/>
          <w:iCs/>
          <w:lang w:eastAsia="x-none"/>
        </w:rPr>
        <w:t>:</w:t>
      </w:r>
      <w:r w:rsidR="006E3CDA" w:rsidRPr="00B823ED">
        <w:rPr>
          <w:i/>
          <w:iCs/>
          <w:lang w:eastAsia="x-none"/>
        </w:rPr>
        <w:t xml:space="preserve"> Потребление энергии на площадь помещений в бюджетном секторе в 2023 году (0,0288 </w:t>
      </w:r>
      <w:proofErr w:type="spellStart"/>
      <w:r w:rsidR="006E3CDA" w:rsidRPr="00B823ED">
        <w:rPr>
          <w:i/>
          <w:iCs/>
          <w:lang w:eastAsia="x-none"/>
        </w:rPr>
        <w:t>т.н.э</w:t>
      </w:r>
      <w:proofErr w:type="spellEnd"/>
      <w:r w:rsidR="006E3CDA" w:rsidRPr="00B823ED">
        <w:rPr>
          <w:i/>
          <w:iCs/>
          <w:lang w:eastAsia="x-none"/>
        </w:rPr>
        <w:t xml:space="preserve">/тыс. долл. США) снижена на 1,69% от уровня 2021 года (0,0293 </w:t>
      </w:r>
      <w:proofErr w:type="spellStart"/>
      <w:r w:rsidR="006E3CDA" w:rsidRPr="00B823ED">
        <w:rPr>
          <w:i/>
          <w:iCs/>
          <w:lang w:eastAsia="x-none"/>
        </w:rPr>
        <w:t>т.н.э</w:t>
      </w:r>
      <w:proofErr w:type="spellEnd"/>
      <w:r w:rsidR="006E3CDA" w:rsidRPr="00B823ED">
        <w:rPr>
          <w:i/>
          <w:iCs/>
          <w:lang w:eastAsia="x-none"/>
        </w:rPr>
        <w:t xml:space="preserve">/тыс. долл. США). </w:t>
      </w:r>
    </w:p>
    <w:p w14:paraId="6B853BE3" w14:textId="77777777" w:rsidR="006E3CDA" w:rsidRPr="00B823ED" w:rsidRDefault="006E3CDA" w:rsidP="00772E48">
      <w:pPr>
        <w:pBdr>
          <w:bottom w:val="single" w:sz="4" w:space="3" w:color="FFFFFF"/>
        </w:pBdr>
        <w:tabs>
          <w:tab w:val="left" w:pos="142"/>
          <w:tab w:val="left" w:pos="993"/>
          <w:tab w:val="left" w:pos="1418"/>
        </w:tabs>
        <w:ind w:right="34" w:firstLine="851"/>
        <w:jc w:val="both"/>
        <w:rPr>
          <w:i/>
          <w:iCs/>
          <w:lang w:eastAsia="x-none"/>
        </w:rPr>
      </w:pPr>
      <w:r w:rsidRPr="00B823ED">
        <w:rPr>
          <w:i/>
          <w:iCs/>
          <w:lang w:eastAsia="x-none"/>
        </w:rPr>
        <w:t>АО «Институт развития электроэнергетики и энергосбережения (</w:t>
      </w:r>
      <w:proofErr w:type="spellStart"/>
      <w:r w:rsidRPr="00B823ED">
        <w:rPr>
          <w:i/>
          <w:iCs/>
          <w:lang w:eastAsia="x-none"/>
        </w:rPr>
        <w:t>Казахэнергоэкспертиза</w:t>
      </w:r>
      <w:proofErr w:type="spellEnd"/>
      <w:r w:rsidRPr="00B823ED">
        <w:rPr>
          <w:i/>
          <w:iCs/>
          <w:lang w:eastAsia="x-none"/>
        </w:rPr>
        <w:t xml:space="preserve">)» (далее – Институт) с 2023 года проводит анализ государственных закупок на предмет соответствия закупаемых товаров требованиям по энергоэффективности, </w:t>
      </w:r>
    </w:p>
    <w:p w14:paraId="71576102" w14:textId="77777777" w:rsidR="006E3CDA" w:rsidRPr="00B823ED" w:rsidRDefault="006E3CDA" w:rsidP="00772E48">
      <w:pPr>
        <w:pBdr>
          <w:bottom w:val="single" w:sz="4" w:space="3" w:color="FFFFFF"/>
        </w:pBdr>
        <w:tabs>
          <w:tab w:val="left" w:pos="142"/>
          <w:tab w:val="left" w:pos="993"/>
          <w:tab w:val="left" w:pos="1418"/>
        </w:tabs>
        <w:ind w:right="34" w:firstLine="851"/>
        <w:jc w:val="both"/>
        <w:rPr>
          <w:i/>
          <w:iCs/>
          <w:lang w:eastAsia="x-none"/>
        </w:rPr>
      </w:pPr>
      <w:r w:rsidRPr="00B823ED">
        <w:rPr>
          <w:i/>
          <w:iCs/>
          <w:lang w:eastAsia="x-none"/>
        </w:rPr>
        <w:t xml:space="preserve">По итогам проведенного анализа выявлено, что из 1497 холодильных приборов 50,8 % (760) </w:t>
      </w:r>
      <w:proofErr w:type="spellStart"/>
      <w:r w:rsidRPr="00B823ED">
        <w:rPr>
          <w:i/>
          <w:iCs/>
          <w:lang w:eastAsia="x-none"/>
        </w:rPr>
        <w:t>соответсвуют</w:t>
      </w:r>
      <w:proofErr w:type="spellEnd"/>
      <w:r w:rsidRPr="00B823ED">
        <w:rPr>
          <w:i/>
          <w:iCs/>
          <w:lang w:eastAsia="x-none"/>
        </w:rPr>
        <w:t xml:space="preserve"> установленным требованиям, из 662 791 источников освещения всего лишь 15,15% (100 444) соответствуют требованиям. </w:t>
      </w:r>
    </w:p>
    <w:p w14:paraId="40317925" w14:textId="77777777" w:rsidR="006E3CDA" w:rsidRPr="00B823ED" w:rsidRDefault="006E3CDA" w:rsidP="00772E48">
      <w:pPr>
        <w:pBdr>
          <w:bottom w:val="single" w:sz="4" w:space="3" w:color="FFFFFF"/>
        </w:pBdr>
        <w:tabs>
          <w:tab w:val="left" w:pos="142"/>
          <w:tab w:val="left" w:pos="993"/>
          <w:tab w:val="left" w:pos="1418"/>
        </w:tabs>
        <w:ind w:right="34" w:firstLine="851"/>
        <w:jc w:val="both"/>
        <w:rPr>
          <w:i/>
          <w:iCs/>
          <w:lang w:eastAsia="x-none"/>
        </w:rPr>
      </w:pPr>
      <w:r w:rsidRPr="00B823ED">
        <w:rPr>
          <w:i/>
          <w:iCs/>
          <w:lang w:eastAsia="x-none"/>
        </w:rPr>
        <w:t xml:space="preserve">В этой связи для повышения осведомленности среди бюджетных организаций Министерством совместно с проектом Европейского союза «Устойчивые энергетические связи в Центральной Азии» были организованы семинары для руководителей общеобразовательных структур. </w:t>
      </w:r>
    </w:p>
    <w:p w14:paraId="6892E03F" w14:textId="0F8D6D0C" w:rsidR="00B4426D" w:rsidRPr="00B823ED" w:rsidRDefault="006E3CDA" w:rsidP="00772E48">
      <w:pPr>
        <w:pBdr>
          <w:bottom w:val="single" w:sz="4" w:space="3" w:color="FFFFFF"/>
        </w:pBdr>
        <w:tabs>
          <w:tab w:val="left" w:pos="142"/>
          <w:tab w:val="left" w:pos="993"/>
          <w:tab w:val="left" w:pos="1418"/>
        </w:tabs>
        <w:ind w:right="34" w:firstLine="851"/>
        <w:jc w:val="both"/>
        <w:rPr>
          <w:i/>
          <w:iCs/>
          <w:lang w:eastAsia="x-none"/>
        </w:rPr>
      </w:pPr>
      <w:r w:rsidRPr="00B823ED">
        <w:rPr>
          <w:i/>
          <w:iCs/>
          <w:lang w:eastAsia="x-none"/>
        </w:rPr>
        <w:t>Институт проводит мониторинг энергопотребления государственных учреждений, по итогам 2023 года выявлено, что из 8 876 государственных учреждений 3196 (36%) превысили норматив энергопотребления. Институтом были направлены рекомендации о необходимости соблюдения нормативов энергопотребления.</w:t>
      </w:r>
    </w:p>
    <w:p w14:paraId="3F9D1A42" w14:textId="77777777" w:rsidR="006E3CDA" w:rsidRPr="00B823ED" w:rsidRDefault="006E3CDA" w:rsidP="00772E48">
      <w:pPr>
        <w:pBdr>
          <w:bottom w:val="single" w:sz="4" w:space="3" w:color="FFFFFF"/>
        </w:pBdr>
        <w:tabs>
          <w:tab w:val="left" w:pos="142"/>
          <w:tab w:val="left" w:pos="993"/>
          <w:tab w:val="left" w:pos="1418"/>
        </w:tabs>
        <w:ind w:right="34" w:firstLine="851"/>
        <w:jc w:val="both"/>
        <w:rPr>
          <w:i/>
          <w:iCs/>
          <w:lang w:eastAsia="x-none"/>
        </w:rPr>
      </w:pPr>
    </w:p>
    <w:p w14:paraId="65B1CB9E" w14:textId="642729BC" w:rsidR="00B4426D" w:rsidRPr="00B823ED" w:rsidRDefault="00B4426D" w:rsidP="00772E48">
      <w:pPr>
        <w:pBdr>
          <w:bottom w:val="single" w:sz="4" w:space="3" w:color="FFFFFF"/>
        </w:pBdr>
        <w:tabs>
          <w:tab w:val="left" w:pos="142"/>
          <w:tab w:val="left" w:pos="993"/>
          <w:tab w:val="left" w:pos="1418"/>
        </w:tabs>
        <w:ind w:right="34" w:firstLine="851"/>
        <w:jc w:val="both"/>
        <w:rPr>
          <w:b/>
          <w:sz w:val="28"/>
          <w:szCs w:val="28"/>
          <w:lang w:eastAsia="x-none"/>
        </w:rPr>
      </w:pPr>
      <w:r w:rsidRPr="00B823ED">
        <w:rPr>
          <w:b/>
          <w:sz w:val="28"/>
          <w:szCs w:val="28"/>
          <w:lang w:eastAsia="x-none"/>
        </w:rPr>
        <w:t>4. Показатель результата «Снижение энергопотребления энергии на душу населения к 2029 году на 10,5% от уровня 2021 года» (план – 30,75, ГДж/чел).</w:t>
      </w:r>
    </w:p>
    <w:p w14:paraId="70DD5A77" w14:textId="128EBDB5" w:rsidR="00B4426D" w:rsidRPr="00B823ED" w:rsidRDefault="00B4426D" w:rsidP="00772E48">
      <w:pPr>
        <w:pBdr>
          <w:bottom w:val="single" w:sz="4" w:space="3" w:color="FFFFFF"/>
        </w:pBdr>
        <w:tabs>
          <w:tab w:val="left" w:pos="142"/>
          <w:tab w:val="left" w:pos="993"/>
          <w:tab w:val="left" w:pos="1418"/>
        </w:tabs>
        <w:ind w:right="34" w:firstLine="851"/>
        <w:jc w:val="both"/>
        <w:rPr>
          <w:sz w:val="28"/>
          <w:szCs w:val="28"/>
          <w:lang w:eastAsia="x-none"/>
        </w:rPr>
      </w:pPr>
      <w:r w:rsidRPr="00B823ED">
        <w:rPr>
          <w:sz w:val="28"/>
          <w:szCs w:val="28"/>
          <w:lang w:eastAsia="x-none"/>
        </w:rPr>
        <w:t xml:space="preserve">Статистические данные за отчетный 2024 год будут опубликованы Бюро национальной статистики в третьем квартале </w:t>
      </w:r>
      <w:r w:rsidR="00772E48" w:rsidRPr="00B823ED">
        <w:rPr>
          <w:sz w:val="28"/>
          <w:szCs w:val="28"/>
          <w:lang w:eastAsia="x-none"/>
        </w:rPr>
        <w:t>2025</w:t>
      </w:r>
      <w:r w:rsidRPr="00B823ED">
        <w:rPr>
          <w:sz w:val="28"/>
          <w:szCs w:val="28"/>
          <w:lang w:eastAsia="x-none"/>
        </w:rPr>
        <w:t xml:space="preserve"> года</w:t>
      </w:r>
      <w:r w:rsidR="006133BF" w:rsidRPr="00B823ED">
        <w:rPr>
          <w:sz w:val="28"/>
          <w:szCs w:val="28"/>
          <w:lang w:eastAsia="x-none"/>
        </w:rPr>
        <w:t>.</w:t>
      </w:r>
    </w:p>
    <w:p w14:paraId="29CEE828" w14:textId="677DED8B" w:rsidR="00FC041D" w:rsidRPr="00B823ED" w:rsidRDefault="00FC041D" w:rsidP="0057636A">
      <w:pPr>
        <w:ind w:firstLine="851"/>
        <w:jc w:val="both"/>
        <w:rPr>
          <w:i/>
          <w:iCs/>
          <w:lang w:eastAsia="en-US"/>
        </w:rPr>
      </w:pPr>
      <w:proofErr w:type="spellStart"/>
      <w:r w:rsidRPr="00B823ED">
        <w:rPr>
          <w:b/>
          <w:bCs/>
          <w:i/>
          <w:iCs/>
          <w:lang w:eastAsia="en-US"/>
        </w:rPr>
        <w:t>Справочно</w:t>
      </w:r>
      <w:proofErr w:type="spellEnd"/>
      <w:r w:rsidRPr="00B823ED">
        <w:rPr>
          <w:b/>
          <w:bCs/>
          <w:i/>
          <w:iCs/>
          <w:lang w:eastAsia="en-US"/>
        </w:rPr>
        <w:t>:</w:t>
      </w:r>
      <w:r w:rsidRPr="00B823ED">
        <w:rPr>
          <w:i/>
          <w:iCs/>
          <w:lang w:eastAsia="en-US"/>
        </w:rPr>
        <w:t xml:space="preserve"> Энергопотребления энергии на душу населения в 2023 году (29,24 </w:t>
      </w:r>
      <w:proofErr w:type="spellStart"/>
      <w:r w:rsidRPr="00B823ED">
        <w:rPr>
          <w:i/>
          <w:iCs/>
          <w:lang w:eastAsia="en-US"/>
        </w:rPr>
        <w:t>Гдж</w:t>
      </w:r>
      <w:proofErr w:type="spellEnd"/>
      <w:r w:rsidRPr="00B823ED">
        <w:rPr>
          <w:i/>
          <w:iCs/>
          <w:lang w:eastAsia="en-US"/>
        </w:rPr>
        <w:t xml:space="preserve">/чел. США) снижена на 12,5% от уровня 2021 года (33,42 </w:t>
      </w:r>
      <w:proofErr w:type="spellStart"/>
      <w:r w:rsidRPr="00B823ED">
        <w:rPr>
          <w:i/>
          <w:iCs/>
          <w:lang w:eastAsia="en-US"/>
        </w:rPr>
        <w:t>т.н.э</w:t>
      </w:r>
      <w:proofErr w:type="spellEnd"/>
      <w:r w:rsidRPr="00B823ED">
        <w:rPr>
          <w:i/>
          <w:iCs/>
          <w:lang w:eastAsia="en-US"/>
        </w:rPr>
        <w:t xml:space="preserve">/тыс. долл. США). </w:t>
      </w:r>
    </w:p>
    <w:p w14:paraId="01AD0001" w14:textId="77777777" w:rsidR="00FC041D" w:rsidRPr="00B823ED" w:rsidRDefault="00FC041D" w:rsidP="0057636A">
      <w:pPr>
        <w:ind w:firstLine="851"/>
        <w:jc w:val="both"/>
        <w:rPr>
          <w:i/>
          <w:iCs/>
          <w:lang w:eastAsia="en-US"/>
        </w:rPr>
      </w:pPr>
      <w:r w:rsidRPr="00B823ED">
        <w:rPr>
          <w:i/>
          <w:iCs/>
          <w:lang w:eastAsia="en-US"/>
        </w:rPr>
        <w:t>В рамках Закона Республики Казахстан «О теплоэнергетике» были утверждены приказы Министра промышленности и строительства Республики Казахстан № 369 от 21 октября 2024 года «Об утверждении норм потребления тепловой энергии» и приказ от 4 декабря 2024 года № 411 «Об утверждении Порядка и требований по энергосбережению и повышению энергоэффективности в жилых и нежилых помещениях», которые окажут стимулирующий эффект для более рационального потребления тепловой энергии в жилых зданиях.</w:t>
      </w:r>
    </w:p>
    <w:p w14:paraId="64E5E60D" w14:textId="77777777" w:rsidR="00FC041D" w:rsidRPr="00B823ED" w:rsidRDefault="00FC041D" w:rsidP="0057636A">
      <w:pPr>
        <w:ind w:firstLine="851"/>
        <w:jc w:val="both"/>
        <w:rPr>
          <w:i/>
          <w:iCs/>
          <w:lang w:eastAsia="en-US"/>
        </w:rPr>
      </w:pPr>
      <w:r w:rsidRPr="00B823ED">
        <w:rPr>
          <w:i/>
          <w:iCs/>
          <w:lang w:eastAsia="en-US"/>
        </w:rPr>
        <w:t xml:space="preserve">С целью повышения осведомленности населения в вопросах бережного потребления энергоресурсов с начала 2024 года в средствах массовой информации было размещено 11 статей, 69 публикаций, проведены 7 круглых столов и 6 семинаров. </w:t>
      </w:r>
    </w:p>
    <w:p w14:paraId="62B769B3" w14:textId="77777777" w:rsidR="00FC041D" w:rsidRPr="00B823ED" w:rsidRDefault="00FC041D" w:rsidP="0057636A">
      <w:pPr>
        <w:ind w:firstLine="851"/>
        <w:jc w:val="both"/>
        <w:rPr>
          <w:i/>
          <w:iCs/>
          <w:lang w:eastAsia="en-US"/>
        </w:rPr>
      </w:pPr>
      <w:r w:rsidRPr="00B823ED">
        <w:rPr>
          <w:i/>
          <w:iCs/>
          <w:lang w:eastAsia="en-US"/>
        </w:rPr>
        <w:t>Мероприятия по формированию и привитию культуры энергосбережения у населения проводятся совместно с международными организациями.</w:t>
      </w:r>
    </w:p>
    <w:p w14:paraId="315ED4DD" w14:textId="77777777" w:rsidR="00FC041D" w:rsidRPr="00B823ED" w:rsidRDefault="00FC041D" w:rsidP="0057636A">
      <w:pPr>
        <w:ind w:firstLine="851"/>
        <w:jc w:val="both"/>
        <w:rPr>
          <w:i/>
          <w:iCs/>
          <w:lang w:eastAsia="en-US"/>
        </w:rPr>
      </w:pPr>
      <w:r w:rsidRPr="00B823ED">
        <w:rPr>
          <w:i/>
          <w:iCs/>
          <w:lang w:eastAsia="en-US"/>
        </w:rPr>
        <w:t xml:space="preserve">В рамках проекта Европейского союза «Устойчивые энергетические связи в Центральной Азии (SECCA)» Министерством разработаны два познавательных видеоролика продолжительностью 30-60 секунд, где целевой аудиторией выступают граждане от 18 до 62 лет. Видеоролики опубликованы в социальных сетях Министерства промышленности и строительства Республики Казахстан (далее - Министерство) и проекта SECCA, а также транслируются в общедоступных для населения местах (автобусах г. Астана, в LED экранах ж/д вокзалов страны). </w:t>
      </w:r>
    </w:p>
    <w:p w14:paraId="1E18FE26" w14:textId="77777777" w:rsidR="00FC041D" w:rsidRPr="00B823ED" w:rsidRDefault="00FC041D" w:rsidP="0057636A">
      <w:pPr>
        <w:ind w:firstLine="851"/>
        <w:jc w:val="both"/>
        <w:rPr>
          <w:b/>
          <w:i/>
          <w:iCs/>
          <w:lang w:eastAsia="en-US"/>
        </w:rPr>
      </w:pPr>
      <w:r w:rsidRPr="00B823ED">
        <w:rPr>
          <w:i/>
          <w:iCs/>
          <w:lang w:eastAsia="en-US"/>
        </w:rPr>
        <w:t xml:space="preserve">Отдельные мероприятия по повышению осведомленности и популяризации энергосберегающего образа жизни будут реализованы при поддержке проекта Германского общества по международному сотрудничеству GIZ «Программа Восточного Партнерства и </w:t>
      </w:r>
      <w:r w:rsidRPr="00B823ED">
        <w:rPr>
          <w:i/>
          <w:iCs/>
          <w:lang w:eastAsia="en-US"/>
        </w:rPr>
        <w:lastRenderedPageBreak/>
        <w:t xml:space="preserve">Центральной Азии FELICITY II - предоставление консультаций городам и муниципалитетам по финансированию энергетики для </w:t>
      </w:r>
      <w:proofErr w:type="spellStart"/>
      <w:r w:rsidRPr="00B823ED">
        <w:rPr>
          <w:i/>
          <w:iCs/>
          <w:lang w:eastAsia="en-US"/>
        </w:rPr>
        <w:t>низкоуглеродного</w:t>
      </w:r>
      <w:proofErr w:type="spellEnd"/>
      <w:r w:rsidRPr="00B823ED">
        <w:rPr>
          <w:i/>
          <w:iCs/>
          <w:lang w:eastAsia="en-US"/>
        </w:rPr>
        <w:t xml:space="preserve"> развития». Предусматривается, что средства в размере 200 </w:t>
      </w:r>
      <w:proofErr w:type="spellStart"/>
      <w:proofErr w:type="gramStart"/>
      <w:r w:rsidRPr="00B823ED">
        <w:rPr>
          <w:i/>
          <w:iCs/>
          <w:lang w:eastAsia="en-US"/>
        </w:rPr>
        <w:t>тыс.евро</w:t>
      </w:r>
      <w:proofErr w:type="spellEnd"/>
      <w:proofErr w:type="gramEnd"/>
      <w:r w:rsidRPr="00B823ED">
        <w:rPr>
          <w:i/>
          <w:iCs/>
          <w:lang w:eastAsia="en-US"/>
        </w:rPr>
        <w:t xml:space="preserve"> на проведение данной работы будут выделены в первой половине 2025 года.</w:t>
      </w:r>
    </w:p>
    <w:p w14:paraId="17439890" w14:textId="77777777" w:rsidR="003654D3" w:rsidRPr="00B823ED" w:rsidRDefault="003654D3" w:rsidP="0057636A">
      <w:pPr>
        <w:widowControl w:val="0"/>
        <w:ind w:right="34" w:firstLine="851"/>
        <w:contextualSpacing/>
        <w:jc w:val="both"/>
        <w:rPr>
          <w:b/>
          <w:sz w:val="28"/>
          <w:szCs w:val="28"/>
          <w:lang w:eastAsia="en-US"/>
        </w:rPr>
      </w:pPr>
    </w:p>
    <w:p w14:paraId="4ACCED67" w14:textId="77777777" w:rsidR="00B20269" w:rsidRPr="00B823ED" w:rsidRDefault="00B20269" w:rsidP="0057636A">
      <w:pPr>
        <w:ind w:firstLine="851"/>
        <w:jc w:val="center"/>
        <w:rPr>
          <w:b/>
          <w:i/>
          <w:iCs/>
          <w:sz w:val="28"/>
          <w:szCs w:val="28"/>
          <w:lang w:eastAsia="en-US"/>
        </w:rPr>
      </w:pPr>
    </w:p>
    <w:p w14:paraId="6AC59D65" w14:textId="572BEA6B" w:rsidR="00636A80" w:rsidRPr="00B823ED" w:rsidRDefault="00B20269" w:rsidP="0057636A">
      <w:pPr>
        <w:ind w:firstLine="851"/>
        <w:jc w:val="center"/>
        <w:rPr>
          <w:b/>
          <w:i/>
          <w:iCs/>
          <w:sz w:val="28"/>
          <w:szCs w:val="28"/>
          <w:lang w:eastAsia="en-US"/>
        </w:rPr>
      </w:pPr>
      <w:r w:rsidRPr="00B823ED">
        <w:rPr>
          <w:b/>
          <w:i/>
          <w:iCs/>
          <w:sz w:val="28"/>
          <w:szCs w:val="28"/>
          <w:lang w:eastAsia="en-US"/>
        </w:rPr>
        <w:t>Направление 1.  Создание условий для индустриального развития страны</w:t>
      </w:r>
    </w:p>
    <w:p w14:paraId="592D7415" w14:textId="6D9176CA" w:rsidR="00CC514F" w:rsidRPr="00B823ED" w:rsidRDefault="00400AF3" w:rsidP="0057636A">
      <w:pPr>
        <w:ind w:firstLine="851"/>
        <w:jc w:val="center"/>
        <w:rPr>
          <w:b/>
          <w:sz w:val="28"/>
          <w:szCs w:val="28"/>
          <w:lang w:eastAsia="en-US"/>
        </w:rPr>
      </w:pPr>
      <w:r w:rsidRPr="00B823ED">
        <w:rPr>
          <w:b/>
          <w:sz w:val="28"/>
          <w:szCs w:val="28"/>
          <w:lang w:eastAsia="en-US"/>
        </w:rPr>
        <w:t xml:space="preserve">ЦЕЛЬ.  СОДЕЙСТВИЕ </w:t>
      </w:r>
      <w:proofErr w:type="gramStart"/>
      <w:r w:rsidRPr="00B823ED">
        <w:rPr>
          <w:b/>
          <w:sz w:val="28"/>
          <w:szCs w:val="28"/>
          <w:lang w:eastAsia="en-US"/>
        </w:rPr>
        <w:t>РАЗВИТИЮ  ПРОМЫШЛЕННОСТИ</w:t>
      </w:r>
      <w:proofErr w:type="gramEnd"/>
      <w:r w:rsidRPr="00B823ED">
        <w:rPr>
          <w:b/>
          <w:sz w:val="28"/>
          <w:szCs w:val="28"/>
          <w:lang w:eastAsia="en-US"/>
        </w:rPr>
        <w:t xml:space="preserve"> РЕСПУБЛИКИ КАЗАХСТАН</w:t>
      </w:r>
    </w:p>
    <w:p w14:paraId="5B840234" w14:textId="77777777" w:rsidR="00BF3B08" w:rsidRPr="00B823ED" w:rsidRDefault="00BF3B08" w:rsidP="0057636A">
      <w:pPr>
        <w:ind w:firstLine="851"/>
        <w:rPr>
          <w:b/>
          <w:sz w:val="28"/>
          <w:szCs w:val="28"/>
          <w:lang w:eastAsia="en-US"/>
        </w:rPr>
      </w:pPr>
    </w:p>
    <w:p w14:paraId="4DDCDA65" w14:textId="3390AF31" w:rsidR="00DC5CFC" w:rsidRPr="00B823ED" w:rsidRDefault="00DC5CFC" w:rsidP="0057636A">
      <w:pPr>
        <w:ind w:firstLine="851"/>
        <w:jc w:val="both"/>
        <w:rPr>
          <w:sz w:val="28"/>
          <w:szCs w:val="28"/>
          <w:lang w:eastAsia="en-US"/>
        </w:rPr>
      </w:pPr>
      <w:r w:rsidRPr="00B823ED">
        <w:rPr>
          <w:sz w:val="28"/>
          <w:szCs w:val="28"/>
          <w:lang w:eastAsia="en-US"/>
        </w:rPr>
        <w:t xml:space="preserve">Развитие промышленной отрасли включает следующие ключевые национальные индикаторы Национального плана развития </w:t>
      </w:r>
      <w:r w:rsidR="00802FF3" w:rsidRPr="00B823ED">
        <w:rPr>
          <w:sz w:val="28"/>
          <w:szCs w:val="28"/>
          <w:lang w:eastAsia="en-US"/>
        </w:rPr>
        <w:t xml:space="preserve">РК </w:t>
      </w:r>
      <w:r w:rsidRPr="00B823ED">
        <w:rPr>
          <w:sz w:val="28"/>
          <w:szCs w:val="28"/>
          <w:lang w:eastAsia="en-US"/>
        </w:rPr>
        <w:t>до 2029 года:</w:t>
      </w:r>
    </w:p>
    <w:p w14:paraId="2CB3282A" w14:textId="77777777" w:rsidR="00DC5CFC" w:rsidRPr="00B823ED" w:rsidRDefault="00DC5CFC" w:rsidP="0057636A">
      <w:pPr>
        <w:pStyle w:val="ad"/>
        <w:numPr>
          <w:ilvl w:val="0"/>
          <w:numId w:val="18"/>
        </w:numPr>
        <w:spacing w:after="0" w:line="240" w:lineRule="auto"/>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КНИ 2 «Темпы реального роста экономики, % относительного прошлого года»;</w:t>
      </w:r>
    </w:p>
    <w:p w14:paraId="70189411" w14:textId="584B5EE3" w:rsidR="00DC5CFC" w:rsidRPr="00B823ED" w:rsidRDefault="00DC5CFC" w:rsidP="0057636A">
      <w:pPr>
        <w:pStyle w:val="ad"/>
        <w:numPr>
          <w:ilvl w:val="0"/>
          <w:numId w:val="18"/>
        </w:numPr>
        <w:spacing w:after="0" w:line="240" w:lineRule="auto"/>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КНИ 3 «Индекс накопленного роста производительности труда, % ,100=2022»;</w:t>
      </w:r>
    </w:p>
    <w:p w14:paraId="79F554F2" w14:textId="10D4256F" w:rsidR="00DC5CFC" w:rsidRPr="00B823ED" w:rsidRDefault="00DC5CFC" w:rsidP="0057636A">
      <w:pPr>
        <w:pStyle w:val="ad"/>
        <w:numPr>
          <w:ilvl w:val="0"/>
          <w:numId w:val="18"/>
        </w:numPr>
        <w:spacing w:after="0" w:line="240" w:lineRule="auto"/>
        <w:jc w:val="both"/>
        <w:rPr>
          <w:rFonts w:ascii="Times New Roman" w:hAnsi="Times New Roman" w:cs="Times New Roman"/>
          <w:sz w:val="28"/>
          <w:szCs w:val="28"/>
          <w:lang w:val="ru-RU"/>
        </w:rPr>
      </w:pPr>
      <w:r w:rsidRPr="00B823ED">
        <w:rPr>
          <w:rFonts w:ascii="Times New Roman" w:hAnsi="Times New Roman" w:cs="Times New Roman"/>
          <w:sz w:val="28"/>
          <w:szCs w:val="28"/>
          <w:lang w:val="ru-RU"/>
        </w:rPr>
        <w:t xml:space="preserve">КНИ 19. «Энергоемкость ВВП, </w:t>
      </w:r>
      <w:proofErr w:type="spellStart"/>
      <w:r w:rsidRPr="00B823ED">
        <w:rPr>
          <w:rFonts w:ascii="Times New Roman" w:hAnsi="Times New Roman" w:cs="Times New Roman"/>
          <w:sz w:val="28"/>
          <w:szCs w:val="28"/>
          <w:lang w:val="ru-RU"/>
        </w:rPr>
        <w:t>тнэ</w:t>
      </w:r>
      <w:proofErr w:type="spellEnd"/>
      <w:r w:rsidRPr="00B823ED">
        <w:rPr>
          <w:rFonts w:ascii="Times New Roman" w:hAnsi="Times New Roman" w:cs="Times New Roman"/>
          <w:sz w:val="28"/>
          <w:szCs w:val="28"/>
          <w:lang w:val="ru-RU"/>
        </w:rPr>
        <w:t>/</w:t>
      </w:r>
      <w:proofErr w:type="spellStart"/>
      <w:r w:rsidRPr="00B823ED">
        <w:rPr>
          <w:rFonts w:ascii="Times New Roman" w:hAnsi="Times New Roman" w:cs="Times New Roman"/>
          <w:sz w:val="28"/>
          <w:szCs w:val="28"/>
          <w:lang w:val="ru-RU"/>
        </w:rPr>
        <w:t>тыс</w:t>
      </w:r>
      <w:proofErr w:type="spellEnd"/>
      <w:r w:rsidRPr="00B823ED">
        <w:rPr>
          <w:rFonts w:ascii="Times New Roman" w:hAnsi="Times New Roman" w:cs="Times New Roman"/>
          <w:sz w:val="28"/>
          <w:szCs w:val="28"/>
          <w:lang w:val="ru-RU"/>
        </w:rPr>
        <w:t>, долл. США в ценах 2015 года»;</w:t>
      </w:r>
    </w:p>
    <w:p w14:paraId="6481D7F2" w14:textId="06B97A12" w:rsidR="00CC514F" w:rsidRPr="00B823ED" w:rsidRDefault="00CC514F" w:rsidP="0057636A">
      <w:pPr>
        <w:pStyle w:val="ad"/>
        <w:shd w:val="clear" w:color="auto" w:fill="FFFFFF" w:themeFill="background1"/>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1.1 «ИФО добычи угля»</w:t>
      </w:r>
      <w:r w:rsidR="00802FF3" w:rsidRPr="00B823ED">
        <w:rPr>
          <w:rFonts w:ascii="Times New Roman" w:hAnsi="Times New Roman" w:cs="Times New Roman"/>
          <w:b/>
          <w:sz w:val="28"/>
          <w:szCs w:val="28"/>
          <w:lang w:val="ru-RU"/>
        </w:rPr>
        <w:t xml:space="preserve"> </w:t>
      </w:r>
    </w:p>
    <w:p w14:paraId="7C7D624E" w14:textId="77777777" w:rsidR="007E12CB" w:rsidRPr="00B823ED" w:rsidRDefault="007E12CB" w:rsidP="0057636A">
      <w:pPr>
        <w:ind w:firstLine="851"/>
        <w:jc w:val="both"/>
        <w:rPr>
          <w:color w:val="000000"/>
          <w:sz w:val="28"/>
          <w:szCs w:val="28"/>
        </w:rPr>
      </w:pPr>
      <w:r w:rsidRPr="00B823ED">
        <w:rPr>
          <w:color w:val="000000"/>
          <w:sz w:val="28"/>
          <w:szCs w:val="28"/>
        </w:rPr>
        <w:t xml:space="preserve">Запланированные задачи на 2024 год по угольной промышленности исполнены в полном объеме. </w:t>
      </w:r>
    </w:p>
    <w:p w14:paraId="71314298" w14:textId="77777777" w:rsidR="007E12CB" w:rsidRPr="00B823ED" w:rsidRDefault="007E12CB" w:rsidP="0057636A">
      <w:pPr>
        <w:ind w:firstLine="851"/>
        <w:jc w:val="both"/>
        <w:rPr>
          <w:color w:val="000000"/>
          <w:sz w:val="28"/>
          <w:szCs w:val="28"/>
        </w:rPr>
      </w:pPr>
      <w:r w:rsidRPr="00B823ED">
        <w:rPr>
          <w:color w:val="000000"/>
          <w:sz w:val="28"/>
          <w:szCs w:val="28"/>
        </w:rPr>
        <w:t>Все потребители обеспечены твердым топливом. Динамика достижения добычи угля показала положительные результаты. За 2024 год на внутренний рынок отгружено порядка 80,3 млн. тонн угля. Это позволило выполнить целевые индикаторы по добыче угля и оказало положительное влияние на благополучие социально-экономической и общественно-политической ситуации в регионах.</w:t>
      </w:r>
    </w:p>
    <w:p w14:paraId="09D4AF97" w14:textId="77777777" w:rsidR="007E12CB" w:rsidRPr="00B823ED" w:rsidRDefault="007E12CB" w:rsidP="0057636A">
      <w:pPr>
        <w:ind w:firstLine="851"/>
        <w:jc w:val="both"/>
        <w:rPr>
          <w:color w:val="000000"/>
          <w:sz w:val="28"/>
          <w:szCs w:val="28"/>
        </w:rPr>
      </w:pPr>
      <w:r w:rsidRPr="00B823ED">
        <w:rPr>
          <w:color w:val="000000"/>
          <w:sz w:val="28"/>
          <w:szCs w:val="28"/>
        </w:rPr>
        <w:t xml:space="preserve">На ТОО «Богатырь </w:t>
      </w:r>
      <w:proofErr w:type="spellStart"/>
      <w:r w:rsidRPr="00B823ED">
        <w:rPr>
          <w:color w:val="000000"/>
          <w:sz w:val="28"/>
          <w:szCs w:val="28"/>
        </w:rPr>
        <w:t>Комир</w:t>
      </w:r>
      <w:proofErr w:type="spellEnd"/>
      <w:r w:rsidRPr="00B823ED">
        <w:rPr>
          <w:color w:val="000000"/>
          <w:sz w:val="28"/>
          <w:szCs w:val="28"/>
        </w:rPr>
        <w:t xml:space="preserve">» реализуется проект «Циклично-поточная технология транспортировки угля» с увеличением проектной мощности угольного разреза до 50 </w:t>
      </w:r>
      <w:proofErr w:type="spellStart"/>
      <w:proofErr w:type="gramStart"/>
      <w:r w:rsidRPr="00B823ED">
        <w:rPr>
          <w:color w:val="000000"/>
          <w:sz w:val="28"/>
          <w:szCs w:val="28"/>
        </w:rPr>
        <w:t>млн.тонн</w:t>
      </w:r>
      <w:proofErr w:type="spellEnd"/>
      <w:proofErr w:type="gramEnd"/>
      <w:r w:rsidRPr="00B823ED">
        <w:rPr>
          <w:color w:val="000000"/>
          <w:sz w:val="28"/>
          <w:szCs w:val="28"/>
        </w:rPr>
        <w:t xml:space="preserve"> в год. По проекту введен этап опытно-промышленной эксплуатации.</w:t>
      </w:r>
    </w:p>
    <w:p w14:paraId="3F60FCC3" w14:textId="77777777" w:rsidR="007E12CB" w:rsidRPr="00B823ED" w:rsidRDefault="007E12CB" w:rsidP="0057636A">
      <w:pPr>
        <w:ind w:firstLine="851"/>
        <w:jc w:val="both"/>
        <w:rPr>
          <w:color w:val="000000"/>
          <w:sz w:val="28"/>
          <w:szCs w:val="28"/>
        </w:rPr>
      </w:pPr>
      <w:r w:rsidRPr="00B823ED">
        <w:rPr>
          <w:color w:val="000000"/>
          <w:sz w:val="28"/>
          <w:szCs w:val="28"/>
        </w:rPr>
        <w:t xml:space="preserve">По мере поступления заявок оказана государственная услуга в части предоставления исключительной лицензии на экспорт угля по кодам ТНВЭД 2701 и 2702. В 2024 году выдано 376 исключительных лицензий на экспорт в страны ближнего и дальнего зарубежья. </w:t>
      </w:r>
    </w:p>
    <w:p w14:paraId="06CD9491" w14:textId="77777777" w:rsidR="007E12CB" w:rsidRPr="00B823ED" w:rsidRDefault="007E12CB" w:rsidP="0057636A">
      <w:pPr>
        <w:ind w:firstLine="851"/>
        <w:jc w:val="both"/>
        <w:rPr>
          <w:bCs/>
          <w:sz w:val="28"/>
          <w:szCs w:val="28"/>
          <w:lang w:eastAsia="en-US"/>
        </w:rPr>
      </w:pPr>
      <w:r w:rsidRPr="00B823ED">
        <w:rPr>
          <w:bCs/>
          <w:sz w:val="28"/>
          <w:szCs w:val="28"/>
          <w:lang w:eastAsia="en-US"/>
        </w:rPr>
        <w:t xml:space="preserve">По результатам работы за 2024 год показатель ИФО добычи угля составил 102,9% или 537,8 млрд. тенге. </w:t>
      </w:r>
    </w:p>
    <w:p w14:paraId="17C93C58" w14:textId="77777777" w:rsidR="007E12CB" w:rsidRPr="00B823ED" w:rsidRDefault="007E12CB" w:rsidP="0057636A">
      <w:pPr>
        <w:ind w:firstLine="851"/>
        <w:jc w:val="both"/>
        <w:rPr>
          <w:bCs/>
          <w:sz w:val="28"/>
          <w:szCs w:val="28"/>
          <w:lang w:eastAsia="en-US"/>
        </w:rPr>
      </w:pPr>
      <w:r w:rsidRPr="00B823ED">
        <w:rPr>
          <w:bCs/>
          <w:sz w:val="28"/>
          <w:szCs w:val="28"/>
          <w:lang w:eastAsia="en-US"/>
        </w:rPr>
        <w:t>Рост обеспечен за счет увеличения объема добычи угля на АО «</w:t>
      </w:r>
      <w:proofErr w:type="spellStart"/>
      <w:r w:rsidRPr="00B823ED">
        <w:rPr>
          <w:bCs/>
          <w:sz w:val="28"/>
          <w:szCs w:val="28"/>
          <w:lang w:eastAsia="en-US"/>
        </w:rPr>
        <w:t>Шубарколь</w:t>
      </w:r>
      <w:proofErr w:type="spellEnd"/>
      <w:r w:rsidRPr="00B823ED">
        <w:rPr>
          <w:bCs/>
          <w:sz w:val="28"/>
          <w:szCs w:val="28"/>
          <w:lang w:eastAsia="en-US"/>
        </w:rPr>
        <w:t xml:space="preserve"> </w:t>
      </w:r>
      <w:proofErr w:type="spellStart"/>
      <w:r w:rsidRPr="00B823ED">
        <w:rPr>
          <w:bCs/>
          <w:sz w:val="28"/>
          <w:szCs w:val="28"/>
          <w:lang w:eastAsia="en-US"/>
        </w:rPr>
        <w:t>Комир</w:t>
      </w:r>
      <w:proofErr w:type="spellEnd"/>
      <w:r w:rsidRPr="00B823ED">
        <w:rPr>
          <w:bCs/>
          <w:sz w:val="28"/>
          <w:szCs w:val="28"/>
          <w:lang w:eastAsia="en-US"/>
        </w:rPr>
        <w:t>» на 2,8%, разрезе «Восточный» (ERG) на 0,3% и угольном департаменте АО «</w:t>
      </w:r>
      <w:proofErr w:type="spellStart"/>
      <w:r w:rsidRPr="00B823ED">
        <w:rPr>
          <w:bCs/>
          <w:sz w:val="28"/>
          <w:szCs w:val="28"/>
          <w:lang w:eastAsia="en-US"/>
        </w:rPr>
        <w:t>QarMet</w:t>
      </w:r>
      <w:proofErr w:type="spellEnd"/>
      <w:r w:rsidRPr="00B823ED">
        <w:rPr>
          <w:bCs/>
          <w:sz w:val="28"/>
          <w:szCs w:val="28"/>
          <w:lang w:eastAsia="en-US"/>
        </w:rPr>
        <w:t xml:space="preserve">» на 6,9%. На плановом уровне произведена добыча угля на ТОО «Богатырь </w:t>
      </w:r>
      <w:proofErr w:type="spellStart"/>
      <w:r w:rsidRPr="00B823ED">
        <w:rPr>
          <w:bCs/>
          <w:sz w:val="28"/>
          <w:szCs w:val="28"/>
          <w:lang w:eastAsia="en-US"/>
        </w:rPr>
        <w:t>Комир</w:t>
      </w:r>
      <w:proofErr w:type="spellEnd"/>
      <w:r w:rsidRPr="00B823ED">
        <w:rPr>
          <w:bCs/>
          <w:sz w:val="28"/>
          <w:szCs w:val="28"/>
          <w:lang w:eastAsia="en-US"/>
        </w:rPr>
        <w:t xml:space="preserve">» (42,7 </w:t>
      </w:r>
      <w:proofErr w:type="spellStart"/>
      <w:proofErr w:type="gramStart"/>
      <w:r w:rsidRPr="00B823ED">
        <w:rPr>
          <w:bCs/>
          <w:sz w:val="28"/>
          <w:szCs w:val="28"/>
          <w:lang w:eastAsia="en-US"/>
        </w:rPr>
        <w:t>млн.тонн</w:t>
      </w:r>
      <w:proofErr w:type="spellEnd"/>
      <w:proofErr w:type="gramEnd"/>
      <w:r w:rsidRPr="00B823ED">
        <w:rPr>
          <w:bCs/>
          <w:sz w:val="28"/>
          <w:szCs w:val="28"/>
          <w:lang w:eastAsia="en-US"/>
        </w:rPr>
        <w:t>).</w:t>
      </w:r>
    </w:p>
    <w:p w14:paraId="1E1CC241" w14:textId="77777777" w:rsidR="007E12CB" w:rsidRPr="00B823ED" w:rsidRDefault="007E12CB" w:rsidP="0057636A">
      <w:pPr>
        <w:ind w:firstLine="851"/>
        <w:jc w:val="both"/>
        <w:rPr>
          <w:bCs/>
          <w:sz w:val="28"/>
          <w:szCs w:val="28"/>
          <w:lang w:eastAsia="en-US"/>
        </w:rPr>
      </w:pPr>
      <w:r w:rsidRPr="00B823ED">
        <w:rPr>
          <w:bCs/>
          <w:sz w:val="28"/>
          <w:szCs w:val="28"/>
          <w:lang w:eastAsia="en-US"/>
        </w:rPr>
        <w:lastRenderedPageBreak/>
        <w:t>Из-за отказа потребителей в городах Жезказган и Балхаш после ремонта опрокидывателя на ТОО «Казахмыс Коал» снижена добыча угля на 16,7%, из-за отказа от объемов ГРЭС-1 и ГРЭС-2 произошло снижение на ТОО «</w:t>
      </w:r>
      <w:proofErr w:type="spellStart"/>
      <w:r w:rsidRPr="00B823ED">
        <w:rPr>
          <w:bCs/>
          <w:sz w:val="28"/>
          <w:szCs w:val="28"/>
          <w:lang w:eastAsia="en-US"/>
        </w:rPr>
        <w:t>Ангренсор</w:t>
      </w:r>
      <w:proofErr w:type="spellEnd"/>
      <w:r w:rsidRPr="00B823ED">
        <w:rPr>
          <w:bCs/>
          <w:sz w:val="28"/>
          <w:szCs w:val="28"/>
          <w:lang w:eastAsia="en-US"/>
        </w:rPr>
        <w:t xml:space="preserve"> Энерго» на 24,7%.</w:t>
      </w:r>
    </w:p>
    <w:p w14:paraId="5054F9A0" w14:textId="77777777" w:rsidR="007E12CB" w:rsidRPr="00B823ED" w:rsidRDefault="007E12CB" w:rsidP="0057636A">
      <w:pPr>
        <w:ind w:firstLine="851"/>
        <w:jc w:val="both"/>
        <w:rPr>
          <w:bCs/>
          <w:sz w:val="28"/>
          <w:szCs w:val="28"/>
          <w:lang w:eastAsia="en-US"/>
        </w:rPr>
      </w:pPr>
      <w:r w:rsidRPr="00B823ED">
        <w:rPr>
          <w:bCs/>
          <w:sz w:val="28"/>
          <w:szCs w:val="28"/>
          <w:lang w:eastAsia="en-US"/>
        </w:rPr>
        <w:t>Из-за отсутствия потребителей на энергетический уголь снижены отгрузки угля АО «</w:t>
      </w:r>
      <w:proofErr w:type="spellStart"/>
      <w:r w:rsidRPr="00B823ED">
        <w:rPr>
          <w:bCs/>
          <w:sz w:val="28"/>
          <w:szCs w:val="28"/>
          <w:lang w:eastAsia="en-US"/>
        </w:rPr>
        <w:t>Майкубен</w:t>
      </w:r>
      <w:proofErr w:type="spellEnd"/>
      <w:r w:rsidRPr="00B823ED">
        <w:rPr>
          <w:bCs/>
          <w:sz w:val="28"/>
          <w:szCs w:val="28"/>
          <w:lang w:eastAsia="en-US"/>
        </w:rPr>
        <w:t>-Вест» и АО «</w:t>
      </w:r>
      <w:proofErr w:type="spellStart"/>
      <w:r w:rsidRPr="00B823ED">
        <w:rPr>
          <w:bCs/>
          <w:sz w:val="28"/>
          <w:szCs w:val="28"/>
          <w:lang w:eastAsia="en-US"/>
        </w:rPr>
        <w:t>Каражыра</w:t>
      </w:r>
      <w:proofErr w:type="spellEnd"/>
      <w:r w:rsidRPr="00B823ED">
        <w:rPr>
          <w:bCs/>
          <w:sz w:val="28"/>
          <w:szCs w:val="28"/>
          <w:lang w:eastAsia="en-US"/>
        </w:rPr>
        <w:t xml:space="preserve">». </w:t>
      </w:r>
    </w:p>
    <w:p w14:paraId="66F949F0" w14:textId="77777777" w:rsidR="007E12CB" w:rsidRPr="00B823ED" w:rsidRDefault="007E12CB" w:rsidP="0057636A">
      <w:pPr>
        <w:shd w:val="clear" w:color="auto" w:fill="FFFFFF" w:themeFill="background1"/>
        <w:ind w:firstLine="851"/>
        <w:jc w:val="both"/>
        <w:rPr>
          <w:b/>
          <w:sz w:val="28"/>
          <w:szCs w:val="28"/>
          <w:lang w:eastAsia="en-US"/>
        </w:rPr>
      </w:pPr>
      <w:r w:rsidRPr="00B823ED">
        <w:rPr>
          <w:bCs/>
          <w:sz w:val="28"/>
          <w:szCs w:val="28"/>
          <w:lang w:eastAsia="en-US"/>
        </w:rPr>
        <w:t xml:space="preserve">Потребители внутреннего рынка полностью обеспечены угольной продукций, в том числе население и </w:t>
      </w:r>
      <w:proofErr w:type="spellStart"/>
      <w:r w:rsidRPr="00B823ED">
        <w:rPr>
          <w:bCs/>
          <w:sz w:val="28"/>
          <w:szCs w:val="28"/>
          <w:lang w:eastAsia="en-US"/>
        </w:rPr>
        <w:t>комбыт</w:t>
      </w:r>
      <w:proofErr w:type="spellEnd"/>
      <w:r w:rsidRPr="00B823ED">
        <w:rPr>
          <w:bCs/>
          <w:sz w:val="28"/>
          <w:szCs w:val="28"/>
          <w:lang w:eastAsia="en-US"/>
        </w:rPr>
        <w:t xml:space="preserve"> сектор - 8,6 </w:t>
      </w:r>
      <w:proofErr w:type="spellStart"/>
      <w:proofErr w:type="gramStart"/>
      <w:r w:rsidRPr="00B823ED">
        <w:rPr>
          <w:bCs/>
          <w:sz w:val="28"/>
          <w:szCs w:val="28"/>
          <w:lang w:eastAsia="en-US"/>
        </w:rPr>
        <w:t>млн.тонн</w:t>
      </w:r>
      <w:proofErr w:type="spellEnd"/>
      <w:proofErr w:type="gramEnd"/>
      <w:r w:rsidRPr="00B823ED">
        <w:rPr>
          <w:bCs/>
          <w:sz w:val="28"/>
          <w:szCs w:val="28"/>
          <w:lang w:eastAsia="en-US"/>
        </w:rPr>
        <w:t xml:space="preserve">,  энергетические комплексы - 65,7 </w:t>
      </w:r>
      <w:proofErr w:type="spellStart"/>
      <w:r w:rsidRPr="00B823ED">
        <w:rPr>
          <w:bCs/>
          <w:sz w:val="28"/>
          <w:szCs w:val="28"/>
          <w:lang w:eastAsia="en-US"/>
        </w:rPr>
        <w:t>млн.тонн</w:t>
      </w:r>
      <w:proofErr w:type="spellEnd"/>
      <w:r w:rsidRPr="00B823ED">
        <w:rPr>
          <w:bCs/>
          <w:sz w:val="28"/>
          <w:szCs w:val="28"/>
          <w:lang w:eastAsia="en-US"/>
        </w:rPr>
        <w:t xml:space="preserve"> угля.</w:t>
      </w:r>
    </w:p>
    <w:p w14:paraId="04965BBA" w14:textId="77777777" w:rsidR="007E12CB" w:rsidRPr="00B823ED" w:rsidRDefault="007E12CB" w:rsidP="0057636A">
      <w:pPr>
        <w:ind w:firstLine="851"/>
        <w:jc w:val="both"/>
        <w:rPr>
          <w:b/>
          <w:sz w:val="28"/>
          <w:szCs w:val="28"/>
          <w:lang w:eastAsia="en-US"/>
        </w:rPr>
      </w:pPr>
    </w:p>
    <w:p w14:paraId="17499264" w14:textId="28C0EA19" w:rsidR="007E12CB" w:rsidRPr="00B823ED" w:rsidRDefault="007E12CB" w:rsidP="0057636A">
      <w:pPr>
        <w:pStyle w:val="ad"/>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1.2 «ИФО добычи железных руд»</w:t>
      </w:r>
    </w:p>
    <w:p w14:paraId="7C81B30F" w14:textId="77777777" w:rsidR="007E12CB" w:rsidRPr="00B823ED" w:rsidRDefault="007E12CB" w:rsidP="0057636A">
      <w:pPr>
        <w:shd w:val="clear" w:color="auto" w:fill="FFFFFF" w:themeFill="background1"/>
        <w:ind w:firstLine="851"/>
        <w:jc w:val="both"/>
        <w:rPr>
          <w:bCs/>
          <w:sz w:val="28"/>
          <w:szCs w:val="28"/>
          <w:lang w:eastAsia="en-US"/>
        </w:rPr>
      </w:pPr>
      <w:r w:rsidRPr="00B823ED">
        <w:rPr>
          <w:bCs/>
          <w:sz w:val="28"/>
          <w:szCs w:val="28"/>
          <w:lang w:eastAsia="en-US"/>
        </w:rPr>
        <w:t>По итогам 2024 года наблюдается положительная динамика достижения запланированных планов ИФО</w:t>
      </w:r>
      <w:r w:rsidRPr="00B823ED">
        <w:rPr>
          <w:sz w:val="28"/>
          <w:szCs w:val="28"/>
        </w:rPr>
        <w:t xml:space="preserve"> </w:t>
      </w:r>
      <w:r w:rsidRPr="00B823ED">
        <w:rPr>
          <w:bCs/>
          <w:sz w:val="28"/>
          <w:szCs w:val="28"/>
          <w:lang w:eastAsia="en-US"/>
        </w:rPr>
        <w:t>добычи железных руд (</w:t>
      </w:r>
      <w:r w:rsidRPr="00B823ED">
        <w:rPr>
          <w:bCs/>
          <w:sz w:val="28"/>
          <w:szCs w:val="28"/>
          <w:lang w:val="kk-KZ" w:eastAsia="en-US"/>
        </w:rPr>
        <w:t>113</w:t>
      </w:r>
      <w:r w:rsidRPr="00B823ED">
        <w:rPr>
          <w:bCs/>
          <w:sz w:val="28"/>
          <w:szCs w:val="28"/>
          <w:lang w:eastAsia="en-US"/>
        </w:rPr>
        <w:t>%). ИФО добычи железных руд вырос на 14% за счет увеличения объема добычи железных руд на АО «ССГПО» на 5%; АО «</w:t>
      </w:r>
      <w:proofErr w:type="spellStart"/>
      <w:r w:rsidRPr="00B823ED">
        <w:rPr>
          <w:bCs/>
          <w:sz w:val="28"/>
          <w:szCs w:val="28"/>
          <w:lang w:eastAsia="en-US"/>
        </w:rPr>
        <w:t>Качары</w:t>
      </w:r>
      <w:proofErr w:type="spellEnd"/>
      <w:r w:rsidRPr="00B823ED">
        <w:rPr>
          <w:bCs/>
          <w:sz w:val="28"/>
          <w:szCs w:val="28"/>
          <w:lang w:eastAsia="en-US"/>
        </w:rPr>
        <w:t xml:space="preserve"> руда» на 50%, ТОО «</w:t>
      </w:r>
      <w:proofErr w:type="spellStart"/>
      <w:r w:rsidRPr="00B823ED">
        <w:rPr>
          <w:bCs/>
          <w:sz w:val="28"/>
          <w:szCs w:val="28"/>
          <w:lang w:eastAsia="en-US"/>
        </w:rPr>
        <w:t>Оркен</w:t>
      </w:r>
      <w:proofErr w:type="spellEnd"/>
      <w:r w:rsidRPr="00B823ED">
        <w:rPr>
          <w:bCs/>
          <w:sz w:val="28"/>
          <w:szCs w:val="28"/>
          <w:lang w:eastAsia="en-US"/>
        </w:rPr>
        <w:t>» на 36% и АО «НК «</w:t>
      </w:r>
      <w:proofErr w:type="spellStart"/>
      <w:r w:rsidRPr="00B823ED">
        <w:rPr>
          <w:bCs/>
          <w:sz w:val="28"/>
          <w:szCs w:val="28"/>
          <w:lang w:eastAsia="en-US"/>
        </w:rPr>
        <w:t>Бенкала</w:t>
      </w:r>
      <w:proofErr w:type="spellEnd"/>
      <w:r w:rsidRPr="00B823ED">
        <w:rPr>
          <w:bCs/>
          <w:sz w:val="28"/>
          <w:szCs w:val="28"/>
          <w:lang w:eastAsia="en-US"/>
        </w:rPr>
        <w:t>» на 49,9%.</w:t>
      </w:r>
    </w:p>
    <w:p w14:paraId="16BF3126" w14:textId="77777777" w:rsidR="007E12CB" w:rsidRPr="00B823ED" w:rsidRDefault="007E12CB" w:rsidP="0057636A">
      <w:pPr>
        <w:shd w:val="clear" w:color="auto" w:fill="FFFFFF" w:themeFill="background1"/>
        <w:ind w:firstLine="851"/>
        <w:jc w:val="both"/>
        <w:rPr>
          <w:b/>
          <w:sz w:val="28"/>
          <w:szCs w:val="28"/>
          <w:lang w:eastAsia="en-US"/>
        </w:rPr>
      </w:pPr>
    </w:p>
    <w:p w14:paraId="3FCD4B75" w14:textId="6DD9C342" w:rsidR="007E12CB" w:rsidRPr="00B823ED" w:rsidRDefault="007E12CB" w:rsidP="0057636A">
      <w:pPr>
        <w:pStyle w:val="ad"/>
        <w:shd w:val="clear" w:color="auto" w:fill="FFFFFF" w:themeFill="background1"/>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1.3 «ИФО добычи руд, кроме железных»</w:t>
      </w:r>
    </w:p>
    <w:p w14:paraId="41D49A60" w14:textId="77777777" w:rsidR="007E12CB" w:rsidRPr="00B823ED" w:rsidRDefault="007E12CB" w:rsidP="0057636A">
      <w:pPr>
        <w:shd w:val="clear" w:color="auto" w:fill="FFFFFF" w:themeFill="background1"/>
        <w:ind w:firstLine="851"/>
        <w:jc w:val="both"/>
        <w:rPr>
          <w:sz w:val="28"/>
          <w:szCs w:val="28"/>
          <w:lang w:val="kk-KZ" w:eastAsia="en-US"/>
        </w:rPr>
      </w:pPr>
      <w:r w:rsidRPr="00B823ED">
        <w:rPr>
          <w:bCs/>
          <w:sz w:val="28"/>
          <w:szCs w:val="28"/>
          <w:lang w:eastAsia="en-US"/>
        </w:rPr>
        <w:t xml:space="preserve">По итогам 2024 года </w:t>
      </w:r>
      <w:r w:rsidRPr="00B823ED">
        <w:rPr>
          <w:sz w:val="28"/>
          <w:szCs w:val="28"/>
          <w:lang w:val="kk-KZ" w:eastAsia="en-US"/>
        </w:rPr>
        <w:t xml:space="preserve">ИФО </w:t>
      </w:r>
      <w:proofErr w:type="spellStart"/>
      <w:r w:rsidRPr="00B823ED">
        <w:rPr>
          <w:sz w:val="28"/>
          <w:szCs w:val="28"/>
          <w:lang w:val="kk-KZ" w:eastAsia="en-US"/>
        </w:rPr>
        <w:t>добычи</w:t>
      </w:r>
      <w:proofErr w:type="spellEnd"/>
      <w:r w:rsidRPr="00B823ED">
        <w:rPr>
          <w:sz w:val="28"/>
          <w:szCs w:val="28"/>
          <w:lang w:val="kk-KZ" w:eastAsia="en-US"/>
        </w:rPr>
        <w:t xml:space="preserve"> </w:t>
      </w:r>
      <w:proofErr w:type="spellStart"/>
      <w:r w:rsidRPr="00B823ED">
        <w:rPr>
          <w:sz w:val="28"/>
          <w:szCs w:val="28"/>
          <w:lang w:val="kk-KZ" w:eastAsia="en-US"/>
        </w:rPr>
        <w:t>руд</w:t>
      </w:r>
      <w:proofErr w:type="spellEnd"/>
      <w:r w:rsidRPr="00B823ED">
        <w:rPr>
          <w:sz w:val="28"/>
          <w:szCs w:val="28"/>
          <w:lang w:val="kk-KZ" w:eastAsia="en-US"/>
        </w:rPr>
        <w:t xml:space="preserve">, </w:t>
      </w:r>
      <w:proofErr w:type="spellStart"/>
      <w:r w:rsidRPr="00B823ED">
        <w:rPr>
          <w:sz w:val="28"/>
          <w:szCs w:val="28"/>
          <w:lang w:val="kk-KZ" w:eastAsia="en-US"/>
        </w:rPr>
        <w:t>кроме</w:t>
      </w:r>
      <w:proofErr w:type="spellEnd"/>
      <w:r w:rsidRPr="00B823ED">
        <w:rPr>
          <w:sz w:val="28"/>
          <w:szCs w:val="28"/>
          <w:lang w:val="kk-KZ" w:eastAsia="en-US"/>
        </w:rPr>
        <w:t xml:space="preserve"> </w:t>
      </w:r>
      <w:proofErr w:type="spellStart"/>
      <w:r w:rsidRPr="00B823ED">
        <w:rPr>
          <w:sz w:val="28"/>
          <w:szCs w:val="28"/>
          <w:lang w:val="kk-KZ" w:eastAsia="en-US"/>
        </w:rPr>
        <w:t>железных</w:t>
      </w:r>
      <w:proofErr w:type="spellEnd"/>
      <w:r w:rsidRPr="00B823ED">
        <w:rPr>
          <w:sz w:val="28"/>
          <w:szCs w:val="28"/>
          <w:lang w:val="kk-KZ"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2024 </w:t>
      </w:r>
      <w:proofErr w:type="spellStart"/>
      <w:r w:rsidRPr="00B823ED">
        <w:rPr>
          <w:sz w:val="28"/>
          <w:szCs w:val="28"/>
          <w:lang w:val="kk-KZ" w:eastAsia="en-US"/>
        </w:rPr>
        <w:t>год</w:t>
      </w:r>
      <w:proofErr w:type="spellEnd"/>
      <w:r w:rsidRPr="00B823ED">
        <w:rPr>
          <w:sz w:val="28"/>
          <w:szCs w:val="28"/>
          <w:lang w:val="kk-KZ" w:eastAsia="en-US"/>
        </w:rPr>
        <w:t xml:space="preserve"> </w:t>
      </w:r>
      <w:proofErr w:type="spellStart"/>
      <w:r w:rsidRPr="00B823ED">
        <w:rPr>
          <w:sz w:val="28"/>
          <w:szCs w:val="28"/>
          <w:lang w:val="kk-KZ" w:eastAsia="en-US"/>
        </w:rPr>
        <w:t>вырос</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6,1</w:t>
      </w:r>
      <w:r w:rsidRPr="00B823ED">
        <w:rPr>
          <w:sz w:val="28"/>
          <w:szCs w:val="28"/>
          <w:lang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счет </w:t>
      </w:r>
      <w:proofErr w:type="spellStart"/>
      <w:r w:rsidRPr="00B823ED">
        <w:rPr>
          <w:sz w:val="28"/>
          <w:szCs w:val="28"/>
          <w:lang w:val="kk-KZ" w:eastAsia="en-US"/>
        </w:rPr>
        <w:t>увеличения</w:t>
      </w:r>
      <w:proofErr w:type="spellEnd"/>
      <w:r w:rsidRPr="00B823ED">
        <w:rPr>
          <w:sz w:val="28"/>
          <w:szCs w:val="28"/>
          <w:lang w:val="kk-KZ" w:eastAsia="en-US"/>
        </w:rPr>
        <w:t xml:space="preserve"> </w:t>
      </w:r>
      <w:proofErr w:type="spellStart"/>
      <w:r w:rsidRPr="00B823ED">
        <w:rPr>
          <w:sz w:val="28"/>
          <w:szCs w:val="28"/>
          <w:lang w:val="kk-KZ" w:eastAsia="en-US"/>
        </w:rPr>
        <w:t>добычи</w:t>
      </w:r>
      <w:proofErr w:type="spellEnd"/>
      <w:r w:rsidRPr="00B823ED">
        <w:rPr>
          <w:sz w:val="28"/>
          <w:szCs w:val="28"/>
          <w:lang w:val="kk-KZ" w:eastAsia="en-US"/>
        </w:rPr>
        <w:t xml:space="preserve"> </w:t>
      </w:r>
      <w:proofErr w:type="spellStart"/>
      <w:r w:rsidRPr="00B823ED">
        <w:rPr>
          <w:sz w:val="28"/>
          <w:szCs w:val="28"/>
          <w:lang w:val="kk-KZ" w:eastAsia="en-US"/>
        </w:rPr>
        <w:t>медных</w:t>
      </w:r>
      <w:proofErr w:type="spellEnd"/>
      <w:r w:rsidRPr="00B823ED">
        <w:rPr>
          <w:sz w:val="28"/>
          <w:szCs w:val="28"/>
          <w:lang w:eastAsia="en-US"/>
        </w:rPr>
        <w:t xml:space="preserve"> (+7</w:t>
      </w:r>
      <w:r w:rsidRPr="00B823ED">
        <w:rPr>
          <w:sz w:val="28"/>
          <w:szCs w:val="28"/>
          <w:lang w:val="kk-KZ" w:eastAsia="en-US"/>
        </w:rPr>
        <w:t>,4</w:t>
      </w:r>
      <w:r w:rsidRPr="00B823ED">
        <w:rPr>
          <w:sz w:val="28"/>
          <w:szCs w:val="28"/>
          <w:lang w:eastAsia="en-US"/>
        </w:rPr>
        <w:t>%)</w:t>
      </w:r>
      <w:r w:rsidRPr="00B823ED">
        <w:rPr>
          <w:sz w:val="28"/>
          <w:szCs w:val="28"/>
          <w:lang w:val="kk-KZ" w:eastAsia="en-US"/>
        </w:rPr>
        <w:t xml:space="preserve">, </w:t>
      </w:r>
      <w:proofErr w:type="spellStart"/>
      <w:r w:rsidRPr="00B823ED">
        <w:rPr>
          <w:sz w:val="28"/>
          <w:szCs w:val="28"/>
          <w:lang w:val="kk-KZ" w:eastAsia="en-US"/>
        </w:rPr>
        <w:t>свинцово-цинковых</w:t>
      </w:r>
      <w:proofErr w:type="spellEnd"/>
      <w:r w:rsidRPr="00B823ED">
        <w:rPr>
          <w:sz w:val="28"/>
          <w:szCs w:val="28"/>
          <w:lang w:eastAsia="en-US"/>
        </w:rPr>
        <w:t xml:space="preserve"> (+15,9%)</w:t>
      </w:r>
      <w:r w:rsidRPr="00B823ED">
        <w:rPr>
          <w:sz w:val="28"/>
          <w:szCs w:val="28"/>
          <w:lang w:val="kk-KZ" w:eastAsia="en-US"/>
        </w:rPr>
        <w:t xml:space="preserve">, </w:t>
      </w:r>
      <w:proofErr w:type="spellStart"/>
      <w:r w:rsidRPr="00B823ED">
        <w:rPr>
          <w:sz w:val="28"/>
          <w:szCs w:val="28"/>
          <w:lang w:val="kk-KZ" w:eastAsia="en-US"/>
        </w:rPr>
        <w:t>алюминиевых</w:t>
      </w:r>
      <w:proofErr w:type="spellEnd"/>
      <w:r w:rsidRPr="00B823ED">
        <w:rPr>
          <w:sz w:val="28"/>
          <w:szCs w:val="28"/>
          <w:lang w:val="kk-KZ" w:eastAsia="en-US"/>
        </w:rPr>
        <w:t xml:space="preserve"> </w:t>
      </w:r>
      <w:r w:rsidRPr="00B823ED">
        <w:rPr>
          <w:sz w:val="28"/>
          <w:szCs w:val="28"/>
          <w:lang w:eastAsia="en-US"/>
        </w:rPr>
        <w:t xml:space="preserve">(+4,9%) </w:t>
      </w:r>
      <w:r w:rsidRPr="00B823ED">
        <w:rPr>
          <w:sz w:val="28"/>
          <w:szCs w:val="28"/>
          <w:lang w:val="kk-KZ" w:eastAsia="en-US"/>
        </w:rPr>
        <w:t xml:space="preserve">и </w:t>
      </w:r>
      <w:proofErr w:type="spellStart"/>
      <w:r w:rsidRPr="00B823ED">
        <w:rPr>
          <w:sz w:val="28"/>
          <w:szCs w:val="28"/>
          <w:lang w:val="kk-KZ" w:eastAsia="en-US"/>
        </w:rPr>
        <w:t>хромовых</w:t>
      </w:r>
      <w:proofErr w:type="spellEnd"/>
      <w:r w:rsidRPr="00B823ED">
        <w:rPr>
          <w:sz w:val="28"/>
          <w:szCs w:val="28"/>
          <w:lang w:val="kk-KZ" w:eastAsia="en-US"/>
        </w:rPr>
        <w:t xml:space="preserve"> </w:t>
      </w:r>
      <w:r w:rsidRPr="00B823ED">
        <w:rPr>
          <w:sz w:val="28"/>
          <w:szCs w:val="28"/>
          <w:lang w:eastAsia="en-US"/>
        </w:rPr>
        <w:t xml:space="preserve">(+15,5%) </w:t>
      </w:r>
      <w:proofErr w:type="spellStart"/>
      <w:r w:rsidRPr="00B823ED">
        <w:rPr>
          <w:sz w:val="28"/>
          <w:szCs w:val="28"/>
          <w:lang w:val="kk-KZ" w:eastAsia="en-US"/>
        </w:rPr>
        <w:t>руд</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рост </w:t>
      </w:r>
      <w:proofErr w:type="spellStart"/>
      <w:r w:rsidRPr="00B823ED">
        <w:rPr>
          <w:sz w:val="28"/>
          <w:szCs w:val="28"/>
          <w:lang w:val="kk-KZ" w:eastAsia="en-US"/>
        </w:rPr>
        <w:t>повлиял</w:t>
      </w:r>
      <w:proofErr w:type="spellEnd"/>
      <w:r w:rsidRPr="00B823ED">
        <w:rPr>
          <w:sz w:val="28"/>
          <w:szCs w:val="28"/>
          <w:lang w:val="kk-KZ" w:eastAsia="en-US"/>
        </w:rPr>
        <w:t xml:space="preserve"> проект </w:t>
      </w:r>
      <w:proofErr w:type="spellStart"/>
      <w:r w:rsidRPr="00B823ED">
        <w:rPr>
          <w:sz w:val="28"/>
          <w:szCs w:val="28"/>
          <w:lang w:val="kk-KZ" w:eastAsia="en-US"/>
        </w:rPr>
        <w:t>расширения</w:t>
      </w:r>
      <w:proofErr w:type="spellEnd"/>
      <w:r w:rsidRPr="00B823ED">
        <w:rPr>
          <w:sz w:val="28"/>
          <w:szCs w:val="28"/>
          <w:lang w:eastAsia="en-US"/>
        </w:rPr>
        <w:t xml:space="preserve"> </w:t>
      </w:r>
      <w:proofErr w:type="spellStart"/>
      <w:r w:rsidRPr="00B823ED">
        <w:rPr>
          <w:sz w:val="28"/>
          <w:szCs w:val="28"/>
          <w:lang w:val="kk-KZ" w:eastAsia="en-US"/>
        </w:rPr>
        <w:t>обогатительной</w:t>
      </w:r>
      <w:proofErr w:type="spellEnd"/>
      <w:r w:rsidRPr="00B823ED">
        <w:rPr>
          <w:sz w:val="28"/>
          <w:szCs w:val="28"/>
          <w:lang w:val="kk-KZ" w:eastAsia="en-US"/>
        </w:rPr>
        <w:t xml:space="preserve"> </w:t>
      </w:r>
      <w:proofErr w:type="spellStart"/>
      <w:r w:rsidRPr="00B823ED">
        <w:rPr>
          <w:sz w:val="28"/>
          <w:szCs w:val="28"/>
          <w:lang w:val="kk-KZ" w:eastAsia="en-US"/>
        </w:rPr>
        <w:t>фабрики</w:t>
      </w:r>
      <w:proofErr w:type="spellEnd"/>
      <w:r w:rsidRPr="00B823ED">
        <w:rPr>
          <w:sz w:val="28"/>
          <w:szCs w:val="28"/>
          <w:lang w:val="kk-KZ" w:eastAsia="en-US"/>
        </w:rPr>
        <w:t xml:space="preserve"> АО «ЖГОК». </w:t>
      </w:r>
      <w:proofErr w:type="spellStart"/>
      <w:r w:rsidRPr="00B823ED">
        <w:rPr>
          <w:sz w:val="28"/>
          <w:szCs w:val="28"/>
          <w:lang w:val="kk-KZ" w:eastAsia="en-US"/>
        </w:rPr>
        <w:t>Началась</w:t>
      </w:r>
      <w:proofErr w:type="spellEnd"/>
      <w:r w:rsidRPr="00B823ED">
        <w:rPr>
          <w:sz w:val="28"/>
          <w:szCs w:val="28"/>
          <w:lang w:val="kk-KZ" w:eastAsia="en-US"/>
        </w:rPr>
        <w:t xml:space="preserve"> реализация </w:t>
      </w:r>
      <w:proofErr w:type="spellStart"/>
      <w:r w:rsidRPr="00B823ED">
        <w:rPr>
          <w:sz w:val="28"/>
          <w:szCs w:val="28"/>
          <w:lang w:val="kk-KZ" w:eastAsia="en-US"/>
        </w:rPr>
        <w:t>месторождения</w:t>
      </w:r>
      <w:proofErr w:type="spellEnd"/>
      <w:r w:rsidRPr="00B823ED">
        <w:rPr>
          <w:sz w:val="28"/>
          <w:szCs w:val="28"/>
          <w:lang w:val="kk-KZ" w:eastAsia="en-US"/>
        </w:rPr>
        <w:t xml:space="preserve"> </w:t>
      </w:r>
      <w:proofErr w:type="spellStart"/>
      <w:r w:rsidRPr="00B823ED">
        <w:rPr>
          <w:sz w:val="28"/>
          <w:szCs w:val="28"/>
          <w:lang w:val="kk-KZ" w:eastAsia="en-US"/>
        </w:rPr>
        <w:t>медных</w:t>
      </w:r>
      <w:proofErr w:type="spellEnd"/>
      <w:r w:rsidRPr="00B823ED">
        <w:rPr>
          <w:sz w:val="28"/>
          <w:szCs w:val="28"/>
          <w:lang w:val="kk-KZ" w:eastAsia="en-US"/>
        </w:rPr>
        <w:t xml:space="preserve"> </w:t>
      </w:r>
      <w:proofErr w:type="spellStart"/>
      <w:r w:rsidRPr="00B823ED">
        <w:rPr>
          <w:sz w:val="28"/>
          <w:szCs w:val="28"/>
          <w:lang w:val="kk-KZ" w:eastAsia="en-US"/>
        </w:rPr>
        <w:t>руд</w:t>
      </w:r>
      <w:proofErr w:type="spellEnd"/>
      <w:r w:rsidRPr="00B823ED">
        <w:rPr>
          <w:sz w:val="28"/>
          <w:szCs w:val="28"/>
          <w:lang w:val="kk-KZ" w:eastAsia="en-US"/>
        </w:rPr>
        <w:t xml:space="preserve"> </w:t>
      </w:r>
      <w:proofErr w:type="spellStart"/>
      <w:r w:rsidRPr="00B823ED">
        <w:rPr>
          <w:sz w:val="28"/>
          <w:szCs w:val="28"/>
          <w:lang w:val="kk-KZ" w:eastAsia="en-US"/>
        </w:rPr>
        <w:t>Лиманное</w:t>
      </w:r>
      <w:proofErr w:type="spellEnd"/>
      <w:r w:rsidRPr="00B823ED">
        <w:rPr>
          <w:sz w:val="28"/>
          <w:szCs w:val="28"/>
          <w:lang w:val="kk-KZ" w:eastAsia="en-US"/>
        </w:rPr>
        <w:t xml:space="preserve">. </w:t>
      </w:r>
      <w:proofErr w:type="spellStart"/>
      <w:r w:rsidRPr="00B823ED">
        <w:rPr>
          <w:sz w:val="28"/>
          <w:szCs w:val="28"/>
          <w:lang w:val="kk-KZ" w:eastAsia="en-US"/>
        </w:rPr>
        <w:t>Добыча</w:t>
      </w:r>
      <w:proofErr w:type="spellEnd"/>
      <w:r w:rsidRPr="00B823ED">
        <w:rPr>
          <w:sz w:val="28"/>
          <w:szCs w:val="28"/>
          <w:lang w:val="kk-KZ" w:eastAsia="en-US"/>
        </w:rPr>
        <w:t xml:space="preserve"> </w:t>
      </w:r>
      <w:proofErr w:type="spellStart"/>
      <w:r w:rsidRPr="00B823ED">
        <w:rPr>
          <w:sz w:val="28"/>
          <w:szCs w:val="28"/>
          <w:lang w:val="kk-KZ" w:eastAsia="en-US"/>
        </w:rPr>
        <w:t>хромовых</w:t>
      </w:r>
      <w:proofErr w:type="spellEnd"/>
      <w:r w:rsidRPr="00B823ED">
        <w:rPr>
          <w:sz w:val="28"/>
          <w:szCs w:val="28"/>
          <w:lang w:val="kk-KZ" w:eastAsia="en-US"/>
        </w:rPr>
        <w:t xml:space="preserve"> </w:t>
      </w:r>
      <w:proofErr w:type="spellStart"/>
      <w:r w:rsidRPr="00B823ED">
        <w:rPr>
          <w:sz w:val="28"/>
          <w:szCs w:val="28"/>
          <w:lang w:val="kk-KZ" w:eastAsia="en-US"/>
        </w:rPr>
        <w:t>руд</w:t>
      </w:r>
      <w:proofErr w:type="spellEnd"/>
      <w:r w:rsidRPr="00B823ED">
        <w:rPr>
          <w:sz w:val="28"/>
          <w:szCs w:val="28"/>
          <w:lang w:val="kk-KZ" w:eastAsia="en-US"/>
        </w:rPr>
        <w:t xml:space="preserve"> </w:t>
      </w:r>
      <w:proofErr w:type="spellStart"/>
      <w:r w:rsidRPr="00B823ED">
        <w:rPr>
          <w:sz w:val="28"/>
          <w:szCs w:val="28"/>
          <w:lang w:val="kk-KZ" w:eastAsia="en-US"/>
        </w:rPr>
        <w:t>увеличилась</w:t>
      </w:r>
      <w:proofErr w:type="spellEnd"/>
      <w:r w:rsidRPr="00B823ED">
        <w:rPr>
          <w:sz w:val="28"/>
          <w:szCs w:val="28"/>
          <w:lang w:val="kk-KZ" w:eastAsia="en-US"/>
        </w:rPr>
        <w:t xml:space="preserve"> </w:t>
      </w:r>
      <w:proofErr w:type="spellStart"/>
      <w:r w:rsidRPr="00B823ED">
        <w:rPr>
          <w:sz w:val="28"/>
          <w:szCs w:val="28"/>
          <w:lang w:val="kk-KZ" w:eastAsia="en-US"/>
        </w:rPr>
        <w:t>согласно</w:t>
      </w:r>
      <w:proofErr w:type="spellEnd"/>
      <w:r w:rsidRPr="00B823ED">
        <w:rPr>
          <w:sz w:val="28"/>
          <w:szCs w:val="28"/>
          <w:lang w:val="kk-KZ" w:eastAsia="en-US"/>
        </w:rPr>
        <w:t xml:space="preserve"> </w:t>
      </w:r>
      <w:proofErr w:type="spellStart"/>
      <w:r w:rsidRPr="00B823ED">
        <w:rPr>
          <w:sz w:val="28"/>
          <w:szCs w:val="28"/>
          <w:lang w:val="kk-KZ" w:eastAsia="en-US"/>
        </w:rPr>
        <w:t>плану</w:t>
      </w:r>
      <w:proofErr w:type="spellEnd"/>
      <w:r w:rsidRPr="00B823ED">
        <w:rPr>
          <w:sz w:val="28"/>
          <w:szCs w:val="28"/>
          <w:lang w:val="kk-KZ" w:eastAsia="en-US"/>
        </w:rPr>
        <w:t xml:space="preserve"> </w:t>
      </w:r>
      <w:proofErr w:type="spellStart"/>
      <w:r w:rsidRPr="00B823ED">
        <w:rPr>
          <w:sz w:val="28"/>
          <w:szCs w:val="28"/>
          <w:lang w:val="kk-KZ" w:eastAsia="en-US"/>
        </w:rPr>
        <w:t>горных</w:t>
      </w:r>
      <w:proofErr w:type="spellEnd"/>
      <w:r w:rsidRPr="00B823ED">
        <w:rPr>
          <w:sz w:val="28"/>
          <w:szCs w:val="28"/>
          <w:lang w:val="kk-KZ" w:eastAsia="en-US"/>
        </w:rPr>
        <w:t xml:space="preserve"> </w:t>
      </w:r>
      <w:proofErr w:type="spellStart"/>
      <w:r w:rsidRPr="00B823ED">
        <w:rPr>
          <w:sz w:val="28"/>
          <w:szCs w:val="28"/>
          <w:lang w:val="kk-KZ" w:eastAsia="en-US"/>
        </w:rPr>
        <w:t>работ</w:t>
      </w:r>
      <w:proofErr w:type="spellEnd"/>
      <w:r w:rsidRPr="00B823ED">
        <w:rPr>
          <w:sz w:val="28"/>
          <w:szCs w:val="28"/>
          <w:lang w:val="kk-KZ" w:eastAsia="en-US"/>
        </w:rPr>
        <w:t xml:space="preserve"> АО «ТНК «</w:t>
      </w:r>
      <w:proofErr w:type="spellStart"/>
      <w:r w:rsidRPr="00B823ED">
        <w:rPr>
          <w:sz w:val="28"/>
          <w:szCs w:val="28"/>
          <w:lang w:val="kk-KZ" w:eastAsia="en-US"/>
        </w:rPr>
        <w:t>Казхром</w:t>
      </w:r>
      <w:proofErr w:type="spellEnd"/>
      <w:r w:rsidRPr="00B823ED">
        <w:rPr>
          <w:sz w:val="28"/>
          <w:szCs w:val="28"/>
          <w:lang w:val="kk-KZ" w:eastAsia="en-US"/>
        </w:rPr>
        <w:t>».</w:t>
      </w:r>
    </w:p>
    <w:p w14:paraId="14332AAC" w14:textId="77777777" w:rsidR="007E12CB" w:rsidRPr="00B823ED" w:rsidRDefault="007E12CB" w:rsidP="0057636A">
      <w:pPr>
        <w:shd w:val="clear" w:color="auto" w:fill="FFFFFF" w:themeFill="background1"/>
        <w:ind w:firstLine="851"/>
        <w:jc w:val="both"/>
        <w:rPr>
          <w:b/>
          <w:sz w:val="28"/>
          <w:szCs w:val="28"/>
          <w:lang w:eastAsia="en-US"/>
        </w:rPr>
      </w:pPr>
    </w:p>
    <w:p w14:paraId="1A68323A" w14:textId="2EBDDA04" w:rsidR="007E12CB" w:rsidRPr="00B823ED" w:rsidRDefault="007E12CB" w:rsidP="0057636A">
      <w:pPr>
        <w:pStyle w:val="ad"/>
        <w:shd w:val="clear" w:color="auto" w:fill="FFFFFF" w:themeFill="background1"/>
        <w:spacing w:after="0" w:line="240" w:lineRule="auto"/>
        <w:ind w:left="851"/>
        <w:jc w:val="both"/>
        <w:rPr>
          <w:b/>
          <w:sz w:val="28"/>
          <w:szCs w:val="28"/>
          <w:lang w:val="ru-RU"/>
        </w:rPr>
      </w:pPr>
      <w:r w:rsidRPr="00B823ED">
        <w:rPr>
          <w:rFonts w:ascii="Times New Roman" w:hAnsi="Times New Roman" w:cs="Times New Roman"/>
          <w:b/>
          <w:sz w:val="28"/>
          <w:szCs w:val="28"/>
          <w:lang w:val="ru-RU"/>
        </w:rPr>
        <w:t xml:space="preserve">Показатель </w:t>
      </w:r>
      <w:r w:rsidR="00636A80" w:rsidRPr="00B823ED">
        <w:rPr>
          <w:rFonts w:ascii="Times New Roman" w:hAnsi="Times New Roman" w:cs="Times New Roman"/>
          <w:b/>
          <w:sz w:val="28"/>
          <w:szCs w:val="28"/>
          <w:lang w:val="ru-RU"/>
        </w:rPr>
        <w:t>р</w:t>
      </w:r>
      <w:r w:rsidRPr="00B823ED">
        <w:rPr>
          <w:rFonts w:ascii="Times New Roman" w:hAnsi="Times New Roman" w:cs="Times New Roman"/>
          <w:b/>
          <w:sz w:val="28"/>
          <w:szCs w:val="28"/>
          <w:lang w:val="ru-RU"/>
        </w:rPr>
        <w:t>езультата 2.1 «ИФО производства продукции металлургической промышленности»</w:t>
      </w:r>
      <w:r w:rsidRPr="00B823ED">
        <w:rPr>
          <w:b/>
          <w:sz w:val="28"/>
          <w:szCs w:val="28"/>
          <w:lang w:val="ru-RU"/>
        </w:rPr>
        <w:tab/>
      </w:r>
    </w:p>
    <w:p w14:paraId="2A5BA52D" w14:textId="77777777" w:rsidR="007E12CB" w:rsidRPr="00B823ED" w:rsidRDefault="007E12CB" w:rsidP="0057636A">
      <w:pPr>
        <w:shd w:val="clear" w:color="auto" w:fill="FFFFFF" w:themeFill="background1"/>
        <w:ind w:firstLine="851"/>
        <w:jc w:val="both"/>
        <w:rPr>
          <w:sz w:val="28"/>
          <w:szCs w:val="28"/>
          <w:lang w:val="kk-KZ" w:eastAsia="en-US"/>
        </w:rPr>
      </w:pPr>
      <w:r w:rsidRPr="00B823ED">
        <w:rPr>
          <w:sz w:val="28"/>
          <w:szCs w:val="28"/>
          <w:lang w:val="kk-KZ" w:eastAsia="en-US"/>
        </w:rPr>
        <w:t xml:space="preserve">ИФО </w:t>
      </w:r>
      <w:proofErr w:type="spellStart"/>
      <w:r w:rsidRPr="00B823ED">
        <w:rPr>
          <w:sz w:val="28"/>
          <w:szCs w:val="28"/>
          <w:lang w:val="kk-KZ" w:eastAsia="en-US"/>
        </w:rPr>
        <w:t>производства</w:t>
      </w:r>
      <w:proofErr w:type="spellEnd"/>
      <w:r w:rsidRPr="00B823ED">
        <w:rPr>
          <w:sz w:val="28"/>
          <w:szCs w:val="28"/>
          <w:lang w:val="kk-KZ" w:eastAsia="en-US"/>
        </w:rPr>
        <w:t xml:space="preserve"> </w:t>
      </w:r>
      <w:proofErr w:type="spellStart"/>
      <w:r w:rsidRPr="00B823ED">
        <w:rPr>
          <w:sz w:val="28"/>
          <w:szCs w:val="28"/>
          <w:lang w:val="kk-KZ" w:eastAsia="en-US"/>
        </w:rPr>
        <w:t>продукции</w:t>
      </w:r>
      <w:proofErr w:type="spellEnd"/>
      <w:r w:rsidRPr="00B823ED">
        <w:rPr>
          <w:sz w:val="28"/>
          <w:szCs w:val="28"/>
          <w:lang w:val="kk-KZ" w:eastAsia="en-US"/>
        </w:rPr>
        <w:t xml:space="preserve"> </w:t>
      </w:r>
      <w:proofErr w:type="spellStart"/>
      <w:r w:rsidRPr="00B823ED">
        <w:rPr>
          <w:sz w:val="28"/>
          <w:szCs w:val="28"/>
          <w:lang w:val="kk-KZ" w:eastAsia="en-US"/>
        </w:rPr>
        <w:t>металлургической</w:t>
      </w:r>
      <w:proofErr w:type="spellEnd"/>
      <w:r w:rsidRPr="00B823ED">
        <w:rPr>
          <w:sz w:val="28"/>
          <w:szCs w:val="28"/>
          <w:lang w:val="kk-KZ" w:eastAsia="en-US"/>
        </w:rPr>
        <w:t xml:space="preserve"> </w:t>
      </w:r>
      <w:proofErr w:type="spellStart"/>
      <w:r w:rsidRPr="00B823ED">
        <w:rPr>
          <w:sz w:val="28"/>
          <w:szCs w:val="28"/>
          <w:lang w:val="kk-KZ" w:eastAsia="en-US"/>
        </w:rPr>
        <w:t>промышленности</w:t>
      </w:r>
      <w:proofErr w:type="spellEnd"/>
      <w:r w:rsidRPr="00B823ED">
        <w:rPr>
          <w:sz w:val="28"/>
          <w:szCs w:val="28"/>
          <w:lang w:val="kk-KZ"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2024 </w:t>
      </w:r>
      <w:proofErr w:type="spellStart"/>
      <w:r w:rsidRPr="00B823ED">
        <w:rPr>
          <w:sz w:val="28"/>
          <w:szCs w:val="28"/>
          <w:lang w:val="kk-KZ" w:eastAsia="en-US"/>
        </w:rPr>
        <w:t>год</w:t>
      </w:r>
      <w:proofErr w:type="spellEnd"/>
      <w:r w:rsidRPr="00B823ED">
        <w:rPr>
          <w:sz w:val="28"/>
          <w:szCs w:val="28"/>
          <w:lang w:val="kk-KZ" w:eastAsia="en-US"/>
        </w:rPr>
        <w:t xml:space="preserve"> </w:t>
      </w:r>
      <w:proofErr w:type="spellStart"/>
      <w:r w:rsidRPr="00B823ED">
        <w:rPr>
          <w:sz w:val="28"/>
          <w:szCs w:val="28"/>
          <w:lang w:val="kk-KZ" w:eastAsia="en-US"/>
        </w:rPr>
        <w:t>составил</w:t>
      </w:r>
      <w:proofErr w:type="spellEnd"/>
      <w:r w:rsidRPr="00B823ED">
        <w:rPr>
          <w:sz w:val="28"/>
          <w:szCs w:val="28"/>
          <w:lang w:val="kk-KZ" w:eastAsia="en-US"/>
        </w:rPr>
        <w:t xml:space="preserve"> 106,9</w:t>
      </w:r>
      <w:r w:rsidRPr="00B823ED">
        <w:rPr>
          <w:sz w:val="28"/>
          <w:szCs w:val="28"/>
          <w:lang w:eastAsia="en-US"/>
        </w:rPr>
        <w:t>%</w:t>
      </w:r>
      <w:r w:rsidRPr="00B823ED">
        <w:rPr>
          <w:sz w:val="28"/>
          <w:szCs w:val="28"/>
          <w:lang w:val="kk-KZ" w:eastAsia="en-US"/>
        </w:rPr>
        <w:t>.</w:t>
      </w:r>
    </w:p>
    <w:p w14:paraId="18DC7B7A" w14:textId="77777777" w:rsidR="007E12CB" w:rsidRPr="00B823ED" w:rsidRDefault="007E12CB" w:rsidP="0057636A">
      <w:pPr>
        <w:shd w:val="clear" w:color="auto" w:fill="FFFFFF" w:themeFill="background1"/>
        <w:ind w:firstLine="851"/>
        <w:jc w:val="both"/>
        <w:rPr>
          <w:sz w:val="28"/>
          <w:szCs w:val="28"/>
          <w:lang w:val="kk-KZ" w:eastAsia="en-US"/>
        </w:rPr>
      </w:pPr>
      <w:r w:rsidRPr="00B823ED">
        <w:rPr>
          <w:b/>
          <w:sz w:val="28"/>
          <w:szCs w:val="28"/>
          <w:lang w:val="kk-KZ" w:eastAsia="en-US"/>
        </w:rPr>
        <w:t xml:space="preserve">В </w:t>
      </w:r>
      <w:proofErr w:type="spellStart"/>
      <w:r w:rsidRPr="00B823ED">
        <w:rPr>
          <w:b/>
          <w:sz w:val="28"/>
          <w:szCs w:val="28"/>
          <w:lang w:val="kk-KZ" w:eastAsia="en-US"/>
        </w:rPr>
        <w:t>цветной</w:t>
      </w:r>
      <w:proofErr w:type="spellEnd"/>
      <w:r w:rsidRPr="00B823ED">
        <w:rPr>
          <w:b/>
          <w:sz w:val="28"/>
          <w:szCs w:val="28"/>
          <w:lang w:val="kk-KZ" w:eastAsia="en-US"/>
        </w:rPr>
        <w:t xml:space="preserve"> </w:t>
      </w:r>
      <w:proofErr w:type="spellStart"/>
      <w:r w:rsidRPr="00B823ED">
        <w:rPr>
          <w:b/>
          <w:sz w:val="28"/>
          <w:szCs w:val="28"/>
          <w:lang w:val="kk-KZ" w:eastAsia="en-US"/>
        </w:rPr>
        <w:t>металлургии</w:t>
      </w:r>
      <w:proofErr w:type="spellEnd"/>
      <w:r w:rsidRPr="00B823ED">
        <w:rPr>
          <w:sz w:val="28"/>
          <w:szCs w:val="28"/>
          <w:lang w:val="kk-KZ" w:eastAsia="en-US"/>
        </w:rPr>
        <w:t xml:space="preserve"> </w:t>
      </w:r>
      <w:proofErr w:type="spellStart"/>
      <w:r w:rsidRPr="00B823ED">
        <w:rPr>
          <w:sz w:val="28"/>
          <w:szCs w:val="28"/>
          <w:lang w:val="kk-KZ" w:eastAsia="en-US"/>
        </w:rPr>
        <w:t>производство</w:t>
      </w:r>
      <w:proofErr w:type="spellEnd"/>
      <w:r w:rsidRPr="00B823ED">
        <w:rPr>
          <w:sz w:val="28"/>
          <w:szCs w:val="28"/>
          <w:lang w:val="kk-KZ" w:eastAsia="en-US"/>
        </w:rPr>
        <w:t xml:space="preserve"> </w:t>
      </w:r>
      <w:proofErr w:type="spellStart"/>
      <w:r w:rsidRPr="00B823ED">
        <w:rPr>
          <w:sz w:val="28"/>
          <w:szCs w:val="28"/>
          <w:lang w:val="kk-KZ" w:eastAsia="en-US"/>
        </w:rPr>
        <w:t>увеличилось</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4,4</w:t>
      </w:r>
      <w:r w:rsidRPr="00B823ED">
        <w:rPr>
          <w:sz w:val="28"/>
          <w:szCs w:val="28"/>
          <w:lang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счет </w:t>
      </w:r>
      <w:proofErr w:type="spellStart"/>
      <w:r w:rsidRPr="00B823ED">
        <w:rPr>
          <w:sz w:val="28"/>
          <w:szCs w:val="28"/>
          <w:lang w:val="kk-KZ" w:eastAsia="en-US"/>
        </w:rPr>
        <w:t>увеличения</w:t>
      </w:r>
      <w:proofErr w:type="spellEnd"/>
      <w:r w:rsidRPr="00B823ED">
        <w:rPr>
          <w:sz w:val="28"/>
          <w:szCs w:val="28"/>
          <w:lang w:val="kk-KZ" w:eastAsia="en-US"/>
        </w:rPr>
        <w:t xml:space="preserve"> </w:t>
      </w:r>
      <w:proofErr w:type="spellStart"/>
      <w:r w:rsidRPr="00B823ED">
        <w:rPr>
          <w:sz w:val="28"/>
          <w:szCs w:val="28"/>
          <w:lang w:val="kk-KZ" w:eastAsia="en-US"/>
        </w:rPr>
        <w:t>выпуска</w:t>
      </w:r>
      <w:proofErr w:type="spellEnd"/>
      <w:r w:rsidRPr="00B823ED">
        <w:rPr>
          <w:sz w:val="28"/>
          <w:szCs w:val="28"/>
          <w:lang w:val="kk-KZ" w:eastAsia="en-US"/>
        </w:rPr>
        <w:t xml:space="preserve"> </w:t>
      </w:r>
      <w:proofErr w:type="spellStart"/>
      <w:r w:rsidRPr="00B823ED">
        <w:rPr>
          <w:sz w:val="28"/>
          <w:szCs w:val="28"/>
          <w:lang w:val="kk-KZ" w:eastAsia="en-US"/>
        </w:rPr>
        <w:t>золота</w:t>
      </w:r>
      <w:proofErr w:type="spellEnd"/>
      <w:r w:rsidRPr="00B823ED">
        <w:rPr>
          <w:sz w:val="28"/>
          <w:szCs w:val="28"/>
          <w:lang w:val="kk-KZ" w:eastAsia="en-US"/>
        </w:rPr>
        <w:t xml:space="preserve"> </w:t>
      </w:r>
      <w:proofErr w:type="spellStart"/>
      <w:r w:rsidRPr="00B823ED">
        <w:rPr>
          <w:sz w:val="28"/>
          <w:szCs w:val="28"/>
          <w:lang w:val="kk-KZ" w:eastAsia="en-US"/>
        </w:rPr>
        <w:t>аффинированного</w:t>
      </w:r>
      <w:proofErr w:type="spellEnd"/>
      <w:r w:rsidRPr="00B823ED">
        <w:rPr>
          <w:sz w:val="28"/>
          <w:szCs w:val="28"/>
          <w:lang w:val="kk-KZ" w:eastAsia="en-US"/>
        </w:rPr>
        <w:t xml:space="preserve"> </w:t>
      </w:r>
      <w:r w:rsidRPr="00B823ED">
        <w:rPr>
          <w:sz w:val="28"/>
          <w:szCs w:val="28"/>
          <w:lang w:eastAsia="en-US"/>
        </w:rPr>
        <w:t>(+</w:t>
      </w:r>
      <w:r w:rsidRPr="00B823ED">
        <w:rPr>
          <w:sz w:val="28"/>
          <w:szCs w:val="28"/>
          <w:lang w:val="kk-KZ" w:eastAsia="en-US"/>
        </w:rPr>
        <w:t>4,6</w:t>
      </w:r>
      <w:r w:rsidRPr="00B823ED">
        <w:rPr>
          <w:sz w:val="28"/>
          <w:szCs w:val="28"/>
          <w:lang w:eastAsia="en-US"/>
        </w:rPr>
        <w:t>%)</w:t>
      </w:r>
      <w:r w:rsidRPr="00B823ED">
        <w:rPr>
          <w:sz w:val="28"/>
          <w:szCs w:val="28"/>
          <w:lang w:val="kk-KZ" w:eastAsia="en-US"/>
        </w:rPr>
        <w:t xml:space="preserve">, </w:t>
      </w:r>
      <w:proofErr w:type="spellStart"/>
      <w:r w:rsidRPr="00B823ED">
        <w:rPr>
          <w:sz w:val="28"/>
          <w:szCs w:val="28"/>
          <w:lang w:val="kk-KZ" w:eastAsia="en-US"/>
        </w:rPr>
        <w:t>алюминия</w:t>
      </w:r>
      <w:proofErr w:type="spellEnd"/>
      <w:r w:rsidRPr="00B823ED">
        <w:rPr>
          <w:sz w:val="28"/>
          <w:szCs w:val="28"/>
          <w:lang w:eastAsia="en-US"/>
        </w:rPr>
        <w:t xml:space="preserve"> (</w:t>
      </w:r>
      <w:r w:rsidRPr="00B823ED">
        <w:rPr>
          <w:sz w:val="28"/>
          <w:szCs w:val="28"/>
          <w:lang w:val="kk-KZ" w:eastAsia="en-US"/>
        </w:rPr>
        <w:t>+7,4</w:t>
      </w:r>
      <w:r w:rsidRPr="00B823ED">
        <w:rPr>
          <w:sz w:val="28"/>
          <w:szCs w:val="28"/>
          <w:lang w:eastAsia="en-US"/>
        </w:rPr>
        <w:t>%)</w:t>
      </w:r>
      <w:r w:rsidRPr="00B823ED">
        <w:rPr>
          <w:sz w:val="28"/>
          <w:szCs w:val="28"/>
          <w:lang w:val="kk-KZ" w:eastAsia="en-US"/>
        </w:rPr>
        <w:t xml:space="preserve">, </w:t>
      </w:r>
      <w:proofErr w:type="spellStart"/>
      <w:r w:rsidRPr="00B823ED">
        <w:rPr>
          <w:sz w:val="28"/>
          <w:szCs w:val="28"/>
          <w:lang w:val="kk-KZ" w:eastAsia="en-US"/>
        </w:rPr>
        <w:t>свинца</w:t>
      </w:r>
      <w:proofErr w:type="spellEnd"/>
      <w:r w:rsidRPr="00B823ED">
        <w:rPr>
          <w:sz w:val="28"/>
          <w:szCs w:val="28"/>
          <w:lang w:val="kk-KZ" w:eastAsia="en-US"/>
        </w:rPr>
        <w:t xml:space="preserve"> </w:t>
      </w:r>
      <w:r w:rsidRPr="00B823ED">
        <w:rPr>
          <w:sz w:val="28"/>
          <w:szCs w:val="28"/>
          <w:lang w:eastAsia="en-US"/>
        </w:rPr>
        <w:t>(</w:t>
      </w:r>
      <w:r w:rsidRPr="00B823ED">
        <w:rPr>
          <w:sz w:val="28"/>
          <w:szCs w:val="28"/>
          <w:lang w:val="kk-KZ" w:eastAsia="en-US"/>
        </w:rPr>
        <w:t>+14,4</w:t>
      </w:r>
      <w:r w:rsidRPr="00B823ED">
        <w:rPr>
          <w:sz w:val="28"/>
          <w:szCs w:val="28"/>
          <w:lang w:eastAsia="en-US"/>
        </w:rPr>
        <w:t>%)</w:t>
      </w:r>
      <w:r w:rsidRPr="00B823ED">
        <w:rPr>
          <w:sz w:val="28"/>
          <w:szCs w:val="28"/>
          <w:lang w:val="kk-KZ" w:eastAsia="en-US"/>
        </w:rPr>
        <w:t xml:space="preserve">, </w:t>
      </w:r>
      <w:proofErr w:type="spellStart"/>
      <w:r w:rsidRPr="00B823ED">
        <w:rPr>
          <w:sz w:val="28"/>
          <w:szCs w:val="28"/>
          <w:lang w:val="kk-KZ" w:eastAsia="en-US"/>
        </w:rPr>
        <w:t>цинка</w:t>
      </w:r>
      <w:proofErr w:type="spellEnd"/>
      <w:r w:rsidRPr="00B823ED">
        <w:rPr>
          <w:sz w:val="28"/>
          <w:szCs w:val="28"/>
          <w:lang w:val="kk-KZ" w:eastAsia="en-US"/>
        </w:rPr>
        <w:t xml:space="preserve"> </w:t>
      </w:r>
      <w:r w:rsidRPr="00B823ED">
        <w:rPr>
          <w:sz w:val="28"/>
          <w:szCs w:val="28"/>
          <w:lang w:eastAsia="en-US"/>
        </w:rPr>
        <w:t>(</w:t>
      </w:r>
      <w:r w:rsidRPr="00B823ED">
        <w:rPr>
          <w:sz w:val="28"/>
          <w:szCs w:val="28"/>
          <w:lang w:val="kk-KZ" w:eastAsia="en-US"/>
        </w:rPr>
        <w:t>+6</w:t>
      </w:r>
      <w:r w:rsidRPr="00B823ED">
        <w:rPr>
          <w:sz w:val="28"/>
          <w:szCs w:val="28"/>
          <w:lang w:eastAsia="en-US"/>
        </w:rPr>
        <w:t>%)</w:t>
      </w:r>
      <w:r w:rsidRPr="00B823ED">
        <w:rPr>
          <w:sz w:val="28"/>
          <w:szCs w:val="28"/>
          <w:lang w:val="kk-KZ" w:eastAsia="en-US"/>
        </w:rPr>
        <w:t xml:space="preserve"> и </w:t>
      </w:r>
      <w:proofErr w:type="spellStart"/>
      <w:r w:rsidRPr="00B823ED">
        <w:rPr>
          <w:sz w:val="28"/>
          <w:szCs w:val="28"/>
          <w:lang w:val="kk-KZ" w:eastAsia="en-US"/>
        </w:rPr>
        <w:t>меди</w:t>
      </w:r>
      <w:proofErr w:type="spellEnd"/>
      <w:r w:rsidRPr="00B823ED">
        <w:rPr>
          <w:sz w:val="28"/>
          <w:szCs w:val="28"/>
          <w:lang w:val="kk-KZ" w:eastAsia="en-US"/>
        </w:rPr>
        <w:t xml:space="preserve"> (+11</w:t>
      </w:r>
      <w:r w:rsidRPr="00B823ED">
        <w:rPr>
          <w:sz w:val="28"/>
          <w:szCs w:val="28"/>
          <w:lang w:eastAsia="en-US"/>
        </w:rPr>
        <w:t>%</w:t>
      </w:r>
      <w:r w:rsidRPr="00B823ED">
        <w:rPr>
          <w:sz w:val="28"/>
          <w:szCs w:val="28"/>
          <w:lang w:val="kk-KZ" w:eastAsia="en-US"/>
        </w:rPr>
        <w:t>)</w:t>
      </w:r>
      <w:r w:rsidRPr="00B823ED">
        <w:rPr>
          <w:sz w:val="28"/>
          <w:szCs w:val="28"/>
          <w:lang w:eastAsia="en-US"/>
        </w:rPr>
        <w:t xml:space="preserve">. </w:t>
      </w:r>
      <w:r w:rsidRPr="00B823ED">
        <w:rPr>
          <w:sz w:val="28"/>
          <w:szCs w:val="28"/>
          <w:lang w:val="kk-KZ" w:eastAsia="en-US"/>
        </w:rPr>
        <w:t xml:space="preserve">В 2024 </w:t>
      </w:r>
      <w:proofErr w:type="spellStart"/>
      <w:r w:rsidRPr="00B823ED">
        <w:rPr>
          <w:sz w:val="28"/>
          <w:szCs w:val="28"/>
          <w:lang w:val="kk-KZ" w:eastAsia="en-US"/>
        </w:rPr>
        <w:t>году</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w:t>
      </w:r>
      <w:proofErr w:type="spellStart"/>
      <w:r w:rsidRPr="00B823ED">
        <w:rPr>
          <w:sz w:val="28"/>
          <w:szCs w:val="28"/>
          <w:lang w:val="kk-KZ" w:eastAsia="en-US"/>
        </w:rPr>
        <w:t>Балхашском</w:t>
      </w:r>
      <w:proofErr w:type="spellEnd"/>
      <w:r w:rsidRPr="00B823ED">
        <w:rPr>
          <w:sz w:val="28"/>
          <w:szCs w:val="28"/>
          <w:lang w:val="kk-KZ" w:eastAsia="en-US"/>
        </w:rPr>
        <w:t xml:space="preserve"> </w:t>
      </w:r>
      <w:proofErr w:type="spellStart"/>
      <w:r w:rsidRPr="00B823ED">
        <w:rPr>
          <w:sz w:val="28"/>
          <w:szCs w:val="28"/>
          <w:lang w:val="kk-KZ" w:eastAsia="en-US"/>
        </w:rPr>
        <w:t>заводе</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w:t>
      </w:r>
      <w:proofErr w:type="spellStart"/>
      <w:r w:rsidRPr="00B823ED">
        <w:rPr>
          <w:sz w:val="28"/>
          <w:szCs w:val="28"/>
          <w:lang w:val="kk-KZ" w:eastAsia="en-US"/>
        </w:rPr>
        <w:t>толлинговой</w:t>
      </w:r>
      <w:proofErr w:type="spellEnd"/>
      <w:r w:rsidRPr="00B823ED">
        <w:rPr>
          <w:sz w:val="28"/>
          <w:szCs w:val="28"/>
          <w:lang w:val="kk-KZ" w:eastAsia="en-US"/>
        </w:rPr>
        <w:t xml:space="preserve"> </w:t>
      </w:r>
      <w:proofErr w:type="spellStart"/>
      <w:r w:rsidRPr="00B823ED">
        <w:rPr>
          <w:sz w:val="28"/>
          <w:szCs w:val="28"/>
          <w:lang w:val="kk-KZ" w:eastAsia="en-US"/>
        </w:rPr>
        <w:t>основе</w:t>
      </w:r>
      <w:proofErr w:type="spellEnd"/>
      <w:r w:rsidRPr="00B823ED">
        <w:rPr>
          <w:sz w:val="28"/>
          <w:szCs w:val="28"/>
          <w:lang w:val="kk-KZ" w:eastAsia="en-US"/>
        </w:rPr>
        <w:t xml:space="preserve"> </w:t>
      </w:r>
      <w:proofErr w:type="spellStart"/>
      <w:r w:rsidRPr="00B823ED">
        <w:rPr>
          <w:sz w:val="28"/>
          <w:szCs w:val="28"/>
          <w:lang w:val="kk-KZ" w:eastAsia="en-US"/>
        </w:rPr>
        <w:t>перерабатывались</w:t>
      </w:r>
      <w:proofErr w:type="spellEnd"/>
      <w:r w:rsidRPr="00B823ED">
        <w:rPr>
          <w:sz w:val="28"/>
          <w:szCs w:val="28"/>
          <w:lang w:val="kk-KZ" w:eastAsia="en-US"/>
        </w:rPr>
        <w:t xml:space="preserve"> </w:t>
      </w:r>
      <w:proofErr w:type="spellStart"/>
      <w:r w:rsidRPr="00B823ED">
        <w:rPr>
          <w:sz w:val="28"/>
          <w:szCs w:val="28"/>
          <w:lang w:val="kk-KZ" w:eastAsia="en-US"/>
        </w:rPr>
        <w:t>медные</w:t>
      </w:r>
      <w:proofErr w:type="spellEnd"/>
      <w:r w:rsidRPr="00B823ED">
        <w:rPr>
          <w:sz w:val="28"/>
          <w:szCs w:val="28"/>
          <w:lang w:val="kk-KZ" w:eastAsia="en-US"/>
        </w:rPr>
        <w:t xml:space="preserve"> аноды ТОО «</w:t>
      </w:r>
      <w:proofErr w:type="spellStart"/>
      <w:r w:rsidRPr="00B823ED">
        <w:rPr>
          <w:sz w:val="28"/>
          <w:szCs w:val="28"/>
          <w:lang w:val="kk-KZ" w:eastAsia="en-US"/>
        </w:rPr>
        <w:t>Актюбинская</w:t>
      </w:r>
      <w:proofErr w:type="spellEnd"/>
      <w:r w:rsidRPr="00B823ED">
        <w:rPr>
          <w:sz w:val="28"/>
          <w:szCs w:val="28"/>
          <w:lang w:val="kk-KZ" w:eastAsia="en-US"/>
        </w:rPr>
        <w:t xml:space="preserve"> </w:t>
      </w:r>
      <w:proofErr w:type="spellStart"/>
      <w:r w:rsidRPr="00B823ED">
        <w:rPr>
          <w:sz w:val="28"/>
          <w:szCs w:val="28"/>
          <w:lang w:val="kk-KZ" w:eastAsia="en-US"/>
        </w:rPr>
        <w:t>медная</w:t>
      </w:r>
      <w:proofErr w:type="spellEnd"/>
      <w:r w:rsidRPr="00B823ED">
        <w:rPr>
          <w:sz w:val="28"/>
          <w:szCs w:val="28"/>
          <w:lang w:val="kk-KZ" w:eastAsia="en-US"/>
        </w:rPr>
        <w:t xml:space="preserve"> компания». Рост </w:t>
      </w:r>
      <w:proofErr w:type="spellStart"/>
      <w:r w:rsidRPr="00B823ED">
        <w:rPr>
          <w:sz w:val="28"/>
          <w:szCs w:val="28"/>
          <w:lang w:val="kk-KZ" w:eastAsia="en-US"/>
        </w:rPr>
        <w:t>производства</w:t>
      </w:r>
      <w:proofErr w:type="spellEnd"/>
      <w:r w:rsidRPr="00B823ED">
        <w:rPr>
          <w:sz w:val="28"/>
          <w:szCs w:val="28"/>
          <w:lang w:val="kk-KZ" w:eastAsia="en-US"/>
        </w:rPr>
        <w:t xml:space="preserve"> </w:t>
      </w:r>
      <w:proofErr w:type="spellStart"/>
      <w:r w:rsidRPr="00B823ED">
        <w:rPr>
          <w:sz w:val="28"/>
          <w:szCs w:val="28"/>
          <w:lang w:val="kk-KZ" w:eastAsia="en-US"/>
        </w:rPr>
        <w:t>обеспечен</w:t>
      </w:r>
      <w:proofErr w:type="spellEnd"/>
      <w:r w:rsidRPr="00B823ED">
        <w:rPr>
          <w:sz w:val="28"/>
          <w:szCs w:val="28"/>
          <w:lang w:val="kk-KZ"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счет </w:t>
      </w:r>
      <w:proofErr w:type="spellStart"/>
      <w:r w:rsidRPr="00B823ED">
        <w:rPr>
          <w:sz w:val="28"/>
          <w:szCs w:val="28"/>
          <w:lang w:val="kk-KZ" w:eastAsia="en-US"/>
        </w:rPr>
        <w:t>поступления</w:t>
      </w:r>
      <w:proofErr w:type="spellEnd"/>
      <w:r w:rsidRPr="00B823ED">
        <w:rPr>
          <w:sz w:val="28"/>
          <w:szCs w:val="28"/>
          <w:lang w:val="kk-KZ" w:eastAsia="en-US"/>
        </w:rPr>
        <w:t xml:space="preserve"> </w:t>
      </w:r>
      <w:proofErr w:type="spellStart"/>
      <w:r w:rsidRPr="00B823ED">
        <w:rPr>
          <w:sz w:val="28"/>
          <w:szCs w:val="28"/>
          <w:lang w:val="kk-KZ" w:eastAsia="en-US"/>
        </w:rPr>
        <w:t>медных</w:t>
      </w:r>
      <w:proofErr w:type="spellEnd"/>
      <w:r w:rsidRPr="00B823ED">
        <w:rPr>
          <w:sz w:val="28"/>
          <w:szCs w:val="28"/>
          <w:lang w:val="kk-KZ" w:eastAsia="en-US"/>
        </w:rPr>
        <w:t xml:space="preserve"> </w:t>
      </w:r>
      <w:proofErr w:type="spellStart"/>
      <w:r w:rsidRPr="00B823ED">
        <w:rPr>
          <w:sz w:val="28"/>
          <w:szCs w:val="28"/>
          <w:lang w:val="kk-KZ" w:eastAsia="en-US"/>
        </w:rPr>
        <w:t>концентратов</w:t>
      </w:r>
      <w:proofErr w:type="spellEnd"/>
      <w:r w:rsidRPr="00B823ED">
        <w:rPr>
          <w:sz w:val="28"/>
          <w:szCs w:val="28"/>
          <w:lang w:val="kk-KZ" w:eastAsia="en-US"/>
        </w:rPr>
        <w:t xml:space="preserve"> </w:t>
      </w:r>
      <w:r w:rsidRPr="00B823ED">
        <w:rPr>
          <w:sz w:val="28"/>
          <w:szCs w:val="28"/>
          <w:lang w:val="en-US" w:eastAsia="en-US"/>
        </w:rPr>
        <w:t>KAZ</w:t>
      </w:r>
      <w:r w:rsidRPr="00B823ED">
        <w:rPr>
          <w:sz w:val="28"/>
          <w:szCs w:val="28"/>
          <w:lang w:eastAsia="en-US"/>
        </w:rPr>
        <w:t xml:space="preserve"> </w:t>
      </w:r>
      <w:r w:rsidRPr="00B823ED">
        <w:rPr>
          <w:sz w:val="28"/>
          <w:szCs w:val="28"/>
          <w:lang w:val="en-US" w:eastAsia="en-US"/>
        </w:rPr>
        <w:t>Minerals</w:t>
      </w:r>
      <w:r w:rsidRPr="00B823ED">
        <w:rPr>
          <w:sz w:val="28"/>
          <w:szCs w:val="28"/>
          <w:lang w:val="kk-KZ" w:eastAsia="en-US"/>
        </w:rPr>
        <w:t xml:space="preserve">, </w:t>
      </w:r>
      <w:proofErr w:type="spellStart"/>
      <w:r w:rsidRPr="00B823ED">
        <w:rPr>
          <w:sz w:val="28"/>
          <w:szCs w:val="28"/>
          <w:lang w:val="kk-KZ" w:eastAsia="en-US"/>
        </w:rPr>
        <w:t>золотосодержащего</w:t>
      </w:r>
      <w:proofErr w:type="spellEnd"/>
      <w:r w:rsidRPr="00B823ED">
        <w:rPr>
          <w:sz w:val="28"/>
          <w:szCs w:val="28"/>
          <w:lang w:val="kk-KZ" w:eastAsia="en-US"/>
        </w:rPr>
        <w:t xml:space="preserve"> </w:t>
      </w:r>
      <w:proofErr w:type="spellStart"/>
      <w:r w:rsidRPr="00B823ED">
        <w:rPr>
          <w:sz w:val="28"/>
          <w:szCs w:val="28"/>
          <w:lang w:val="kk-KZ" w:eastAsia="en-US"/>
        </w:rPr>
        <w:t>сырья</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w:t>
      </w:r>
      <w:proofErr w:type="spellStart"/>
      <w:r w:rsidRPr="00B823ED">
        <w:rPr>
          <w:sz w:val="28"/>
          <w:szCs w:val="28"/>
          <w:lang w:val="kk-KZ" w:eastAsia="en-US"/>
        </w:rPr>
        <w:t>аффинажный</w:t>
      </w:r>
      <w:proofErr w:type="spellEnd"/>
      <w:r w:rsidRPr="00B823ED">
        <w:rPr>
          <w:sz w:val="28"/>
          <w:szCs w:val="28"/>
          <w:lang w:val="kk-KZ" w:eastAsia="en-US"/>
        </w:rPr>
        <w:t xml:space="preserve"> завод ТОО «Тау-Кен Алтын»</w:t>
      </w:r>
      <w:r w:rsidRPr="00B823ED">
        <w:rPr>
          <w:sz w:val="28"/>
          <w:szCs w:val="28"/>
          <w:lang w:eastAsia="en-US"/>
        </w:rPr>
        <w:t>.</w:t>
      </w:r>
    </w:p>
    <w:p w14:paraId="5D79BFC6" w14:textId="77777777" w:rsidR="007E12CB" w:rsidRPr="00B823ED" w:rsidRDefault="007E12CB" w:rsidP="0057636A">
      <w:pPr>
        <w:shd w:val="clear" w:color="auto" w:fill="FFFFFF" w:themeFill="background1"/>
        <w:ind w:firstLine="851"/>
        <w:jc w:val="both"/>
        <w:rPr>
          <w:i/>
          <w:iCs/>
          <w:sz w:val="28"/>
          <w:szCs w:val="28"/>
          <w:lang w:eastAsia="en-US"/>
        </w:rPr>
      </w:pPr>
      <w:r w:rsidRPr="00B823ED">
        <w:rPr>
          <w:b/>
          <w:sz w:val="28"/>
          <w:szCs w:val="28"/>
          <w:lang w:val="kk-KZ" w:eastAsia="en-US"/>
        </w:rPr>
        <w:t xml:space="preserve">В </w:t>
      </w:r>
      <w:proofErr w:type="spellStart"/>
      <w:r w:rsidRPr="00B823ED">
        <w:rPr>
          <w:b/>
          <w:sz w:val="28"/>
          <w:szCs w:val="28"/>
          <w:lang w:val="kk-KZ" w:eastAsia="en-US"/>
        </w:rPr>
        <w:t>черной</w:t>
      </w:r>
      <w:proofErr w:type="spellEnd"/>
      <w:r w:rsidRPr="00B823ED">
        <w:rPr>
          <w:b/>
          <w:sz w:val="28"/>
          <w:szCs w:val="28"/>
          <w:lang w:val="kk-KZ" w:eastAsia="en-US"/>
        </w:rPr>
        <w:t xml:space="preserve"> </w:t>
      </w:r>
      <w:proofErr w:type="spellStart"/>
      <w:r w:rsidRPr="00B823ED">
        <w:rPr>
          <w:b/>
          <w:sz w:val="28"/>
          <w:szCs w:val="28"/>
          <w:lang w:val="kk-KZ" w:eastAsia="en-US"/>
        </w:rPr>
        <w:t>металлургии</w:t>
      </w:r>
      <w:proofErr w:type="spellEnd"/>
      <w:r w:rsidRPr="00B823ED">
        <w:rPr>
          <w:b/>
          <w:sz w:val="28"/>
          <w:szCs w:val="28"/>
          <w:lang w:val="kk-KZ" w:eastAsia="en-US"/>
        </w:rPr>
        <w:t xml:space="preserve"> </w:t>
      </w:r>
      <w:proofErr w:type="spellStart"/>
      <w:r w:rsidRPr="00B823ED">
        <w:rPr>
          <w:sz w:val="28"/>
          <w:szCs w:val="28"/>
          <w:lang w:val="kk-KZ" w:eastAsia="en-US"/>
        </w:rPr>
        <w:t>производство</w:t>
      </w:r>
      <w:proofErr w:type="spellEnd"/>
      <w:r w:rsidRPr="00B823ED">
        <w:rPr>
          <w:sz w:val="28"/>
          <w:szCs w:val="28"/>
          <w:lang w:val="kk-KZ" w:eastAsia="en-US"/>
        </w:rPr>
        <w:t xml:space="preserve"> </w:t>
      </w:r>
      <w:proofErr w:type="spellStart"/>
      <w:r w:rsidRPr="00B823ED">
        <w:rPr>
          <w:sz w:val="28"/>
          <w:szCs w:val="28"/>
          <w:lang w:val="kk-KZ" w:eastAsia="en-US"/>
        </w:rPr>
        <w:t>увеличилось</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w:t>
      </w:r>
      <w:r w:rsidRPr="00B823ED">
        <w:rPr>
          <w:b/>
          <w:sz w:val="28"/>
          <w:szCs w:val="28"/>
          <w:lang w:val="kk-KZ" w:eastAsia="en-US"/>
        </w:rPr>
        <w:t>10,7%</w:t>
      </w:r>
      <w:r w:rsidRPr="00B823ED">
        <w:rPr>
          <w:sz w:val="28"/>
          <w:szCs w:val="28"/>
          <w:lang w:val="kk-KZ"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счет </w:t>
      </w:r>
      <w:proofErr w:type="spellStart"/>
      <w:r w:rsidRPr="00B823ED">
        <w:rPr>
          <w:sz w:val="28"/>
          <w:szCs w:val="28"/>
          <w:lang w:val="kk-KZ" w:eastAsia="en-US"/>
        </w:rPr>
        <w:t>увеличения</w:t>
      </w:r>
      <w:proofErr w:type="spellEnd"/>
      <w:r w:rsidRPr="00B823ED">
        <w:rPr>
          <w:sz w:val="28"/>
          <w:szCs w:val="28"/>
          <w:lang w:val="kk-KZ" w:eastAsia="en-US"/>
        </w:rPr>
        <w:t xml:space="preserve"> </w:t>
      </w:r>
      <w:proofErr w:type="spellStart"/>
      <w:r w:rsidRPr="00B823ED">
        <w:rPr>
          <w:sz w:val="28"/>
          <w:szCs w:val="28"/>
          <w:lang w:val="kk-KZ" w:eastAsia="en-US"/>
        </w:rPr>
        <w:t>производства</w:t>
      </w:r>
      <w:proofErr w:type="spellEnd"/>
      <w:r w:rsidRPr="00B823ED">
        <w:rPr>
          <w:sz w:val="28"/>
          <w:szCs w:val="28"/>
          <w:lang w:val="kk-KZ" w:eastAsia="en-US"/>
        </w:rPr>
        <w:t xml:space="preserve"> </w:t>
      </w:r>
      <w:proofErr w:type="spellStart"/>
      <w:r w:rsidRPr="00B823ED">
        <w:rPr>
          <w:sz w:val="28"/>
          <w:szCs w:val="28"/>
          <w:lang w:val="kk-KZ" w:eastAsia="en-US"/>
        </w:rPr>
        <w:t>чугуна</w:t>
      </w:r>
      <w:proofErr w:type="spellEnd"/>
      <w:r w:rsidRPr="00B823ED">
        <w:rPr>
          <w:sz w:val="28"/>
          <w:szCs w:val="28"/>
          <w:lang w:val="kk-KZ" w:eastAsia="en-US"/>
        </w:rPr>
        <w:t xml:space="preserve"> (+14,9%), </w:t>
      </w:r>
      <w:proofErr w:type="spellStart"/>
      <w:r w:rsidRPr="00B823ED">
        <w:rPr>
          <w:sz w:val="28"/>
          <w:szCs w:val="28"/>
          <w:lang w:val="kk-KZ" w:eastAsia="en-US"/>
        </w:rPr>
        <w:t>стали</w:t>
      </w:r>
      <w:proofErr w:type="spellEnd"/>
      <w:r w:rsidRPr="00B823ED">
        <w:rPr>
          <w:sz w:val="28"/>
          <w:szCs w:val="28"/>
          <w:lang w:val="kk-KZ" w:eastAsia="en-US"/>
        </w:rPr>
        <w:t xml:space="preserve"> (+9,5%), </w:t>
      </w:r>
      <w:proofErr w:type="spellStart"/>
      <w:r w:rsidRPr="00B823ED">
        <w:rPr>
          <w:sz w:val="28"/>
          <w:szCs w:val="28"/>
          <w:lang w:val="kk-KZ" w:eastAsia="en-US"/>
        </w:rPr>
        <w:t>плоского</w:t>
      </w:r>
      <w:proofErr w:type="spellEnd"/>
      <w:r w:rsidRPr="00B823ED">
        <w:rPr>
          <w:sz w:val="28"/>
          <w:szCs w:val="28"/>
          <w:lang w:val="kk-KZ" w:eastAsia="en-US"/>
        </w:rPr>
        <w:t xml:space="preserve"> </w:t>
      </w:r>
      <w:proofErr w:type="spellStart"/>
      <w:r w:rsidRPr="00B823ED">
        <w:rPr>
          <w:sz w:val="28"/>
          <w:szCs w:val="28"/>
          <w:lang w:val="kk-KZ" w:eastAsia="en-US"/>
        </w:rPr>
        <w:t>проката</w:t>
      </w:r>
      <w:proofErr w:type="spellEnd"/>
      <w:r w:rsidRPr="00B823ED">
        <w:rPr>
          <w:sz w:val="28"/>
          <w:szCs w:val="28"/>
          <w:lang w:val="kk-KZ" w:eastAsia="en-US"/>
        </w:rPr>
        <w:t xml:space="preserve"> (+18,2%), </w:t>
      </w:r>
      <w:proofErr w:type="spellStart"/>
      <w:r w:rsidRPr="00B823ED">
        <w:rPr>
          <w:sz w:val="28"/>
          <w:szCs w:val="28"/>
          <w:lang w:val="kk-KZ" w:eastAsia="en-US"/>
        </w:rPr>
        <w:t>феросплавов</w:t>
      </w:r>
      <w:proofErr w:type="spellEnd"/>
      <w:r w:rsidRPr="00B823ED">
        <w:rPr>
          <w:sz w:val="28"/>
          <w:szCs w:val="28"/>
          <w:lang w:val="kk-KZ" w:eastAsia="en-US"/>
        </w:rPr>
        <w:t xml:space="preserve"> (+12,9%), </w:t>
      </w:r>
      <w:proofErr w:type="spellStart"/>
      <w:r w:rsidRPr="00B823ED">
        <w:rPr>
          <w:sz w:val="28"/>
          <w:szCs w:val="28"/>
          <w:lang w:val="kk-KZ" w:eastAsia="en-US"/>
        </w:rPr>
        <w:t>арматуры</w:t>
      </w:r>
      <w:proofErr w:type="spellEnd"/>
      <w:r w:rsidRPr="00B823ED">
        <w:rPr>
          <w:sz w:val="28"/>
          <w:szCs w:val="28"/>
          <w:lang w:val="kk-KZ" w:eastAsia="en-US"/>
        </w:rPr>
        <w:t xml:space="preserve"> (+19,1%), рельс (+26%). Рост </w:t>
      </w:r>
      <w:proofErr w:type="spellStart"/>
      <w:r w:rsidRPr="00B823ED">
        <w:rPr>
          <w:sz w:val="28"/>
          <w:szCs w:val="28"/>
          <w:lang w:val="kk-KZ" w:eastAsia="en-US"/>
        </w:rPr>
        <w:t>объема</w:t>
      </w:r>
      <w:proofErr w:type="spellEnd"/>
      <w:r w:rsidRPr="00B823ED">
        <w:rPr>
          <w:sz w:val="28"/>
          <w:szCs w:val="28"/>
          <w:lang w:val="kk-KZ" w:eastAsia="en-US"/>
        </w:rPr>
        <w:t xml:space="preserve"> </w:t>
      </w:r>
      <w:proofErr w:type="spellStart"/>
      <w:r w:rsidRPr="00B823ED">
        <w:rPr>
          <w:sz w:val="28"/>
          <w:szCs w:val="28"/>
          <w:lang w:val="kk-KZ" w:eastAsia="en-US"/>
        </w:rPr>
        <w:t>производства</w:t>
      </w:r>
      <w:proofErr w:type="spellEnd"/>
      <w:r w:rsidRPr="00B823ED">
        <w:rPr>
          <w:sz w:val="28"/>
          <w:szCs w:val="28"/>
          <w:lang w:val="kk-KZ" w:eastAsia="en-US"/>
        </w:rPr>
        <w:t xml:space="preserve"> </w:t>
      </w:r>
      <w:proofErr w:type="spellStart"/>
      <w:r w:rsidRPr="00B823ED">
        <w:rPr>
          <w:sz w:val="28"/>
          <w:szCs w:val="28"/>
          <w:lang w:val="kk-KZ" w:eastAsia="en-US"/>
        </w:rPr>
        <w:t>достигнут</w:t>
      </w:r>
      <w:proofErr w:type="spellEnd"/>
      <w:r w:rsidRPr="00B823ED">
        <w:rPr>
          <w:sz w:val="28"/>
          <w:szCs w:val="28"/>
          <w:lang w:val="kk-KZ" w:eastAsia="en-US"/>
        </w:rPr>
        <w:t xml:space="preserve"> </w:t>
      </w:r>
      <w:proofErr w:type="spellStart"/>
      <w:r w:rsidRPr="00B823ED">
        <w:rPr>
          <w:sz w:val="28"/>
          <w:szCs w:val="28"/>
          <w:lang w:val="kk-KZ" w:eastAsia="en-US"/>
        </w:rPr>
        <w:t>за</w:t>
      </w:r>
      <w:proofErr w:type="spellEnd"/>
      <w:r w:rsidRPr="00B823ED">
        <w:rPr>
          <w:sz w:val="28"/>
          <w:szCs w:val="28"/>
          <w:lang w:val="kk-KZ" w:eastAsia="en-US"/>
        </w:rPr>
        <w:t xml:space="preserve">  счет </w:t>
      </w:r>
      <w:proofErr w:type="spellStart"/>
      <w:r w:rsidRPr="00B823ED">
        <w:rPr>
          <w:sz w:val="28"/>
          <w:szCs w:val="28"/>
          <w:lang w:val="kk-KZ" w:eastAsia="en-US"/>
        </w:rPr>
        <w:t>увеличения</w:t>
      </w:r>
      <w:proofErr w:type="spellEnd"/>
      <w:r w:rsidRPr="00B823ED">
        <w:rPr>
          <w:sz w:val="28"/>
          <w:szCs w:val="28"/>
          <w:lang w:val="kk-KZ" w:eastAsia="en-US"/>
        </w:rPr>
        <w:t xml:space="preserve"> </w:t>
      </w:r>
      <w:proofErr w:type="spellStart"/>
      <w:r w:rsidRPr="00B823ED">
        <w:rPr>
          <w:sz w:val="28"/>
          <w:szCs w:val="28"/>
          <w:lang w:val="kk-KZ" w:eastAsia="en-US"/>
        </w:rPr>
        <w:t>объемос</w:t>
      </w:r>
      <w:proofErr w:type="spellEnd"/>
      <w:r w:rsidRPr="00B823ED">
        <w:rPr>
          <w:sz w:val="28"/>
          <w:szCs w:val="28"/>
          <w:lang w:val="kk-KZ" w:eastAsia="en-US"/>
        </w:rPr>
        <w:t xml:space="preserve"> </w:t>
      </w:r>
      <w:proofErr w:type="spellStart"/>
      <w:r w:rsidRPr="00B823ED">
        <w:rPr>
          <w:sz w:val="28"/>
          <w:szCs w:val="28"/>
          <w:lang w:val="kk-KZ" w:eastAsia="en-US"/>
        </w:rPr>
        <w:t>производства</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АО «</w:t>
      </w:r>
      <w:proofErr w:type="spellStart"/>
      <w:r w:rsidRPr="00B823ED">
        <w:rPr>
          <w:sz w:val="28"/>
          <w:szCs w:val="28"/>
          <w:lang w:val="en-US" w:eastAsia="en-US"/>
        </w:rPr>
        <w:t>Qarmet</w:t>
      </w:r>
      <w:proofErr w:type="spellEnd"/>
      <w:r w:rsidRPr="00B823ED">
        <w:rPr>
          <w:sz w:val="28"/>
          <w:szCs w:val="28"/>
          <w:lang w:val="kk-KZ" w:eastAsia="en-US"/>
        </w:rPr>
        <w:t xml:space="preserve">» </w:t>
      </w:r>
      <w:r w:rsidRPr="00B823ED">
        <w:rPr>
          <w:i/>
          <w:iCs/>
          <w:sz w:val="28"/>
          <w:szCs w:val="28"/>
          <w:lang w:eastAsia="en-US"/>
        </w:rPr>
        <w:t xml:space="preserve">(рост чугуна на 14%; стали на 18% и плоского проката на 18%, арматуры на 23%); </w:t>
      </w:r>
      <w:r w:rsidRPr="00B823ED">
        <w:rPr>
          <w:sz w:val="28"/>
          <w:szCs w:val="28"/>
          <w:lang w:eastAsia="en-US"/>
        </w:rPr>
        <w:t>АО «ТНК «</w:t>
      </w:r>
      <w:proofErr w:type="spellStart"/>
      <w:r w:rsidRPr="00B823ED">
        <w:rPr>
          <w:sz w:val="28"/>
          <w:szCs w:val="28"/>
          <w:lang w:eastAsia="en-US"/>
        </w:rPr>
        <w:t>Казхром</w:t>
      </w:r>
      <w:proofErr w:type="spellEnd"/>
      <w:r w:rsidRPr="00B823ED">
        <w:rPr>
          <w:sz w:val="28"/>
          <w:szCs w:val="28"/>
          <w:lang w:eastAsia="en-US"/>
        </w:rPr>
        <w:t>»</w:t>
      </w:r>
      <w:r w:rsidRPr="00B823ED">
        <w:rPr>
          <w:i/>
          <w:iCs/>
          <w:sz w:val="28"/>
          <w:szCs w:val="28"/>
          <w:lang w:eastAsia="en-US"/>
        </w:rPr>
        <w:t xml:space="preserve"> (рост ферросплавов на 16%); </w:t>
      </w:r>
      <w:r w:rsidRPr="00B823ED">
        <w:rPr>
          <w:sz w:val="28"/>
          <w:szCs w:val="28"/>
          <w:lang w:eastAsia="en-US"/>
        </w:rPr>
        <w:t>АО «</w:t>
      </w:r>
      <w:proofErr w:type="spellStart"/>
      <w:r w:rsidRPr="00B823ED">
        <w:rPr>
          <w:sz w:val="28"/>
          <w:szCs w:val="28"/>
          <w:lang w:eastAsia="en-US"/>
        </w:rPr>
        <w:t>ЕвразКаспиан</w:t>
      </w:r>
      <w:proofErr w:type="spellEnd"/>
      <w:r w:rsidRPr="00B823ED">
        <w:rPr>
          <w:sz w:val="28"/>
          <w:szCs w:val="28"/>
          <w:lang w:eastAsia="en-US"/>
        </w:rPr>
        <w:t xml:space="preserve"> </w:t>
      </w:r>
      <w:r w:rsidRPr="00B823ED">
        <w:rPr>
          <w:sz w:val="28"/>
          <w:szCs w:val="28"/>
          <w:lang w:eastAsia="en-US"/>
        </w:rPr>
        <w:lastRenderedPageBreak/>
        <w:t>Сталь»</w:t>
      </w:r>
      <w:r w:rsidRPr="00B823ED">
        <w:rPr>
          <w:i/>
          <w:iCs/>
          <w:sz w:val="28"/>
          <w:szCs w:val="28"/>
          <w:lang w:eastAsia="en-US"/>
        </w:rPr>
        <w:t xml:space="preserve"> (рост арматуры на 6,4%); </w:t>
      </w:r>
      <w:r w:rsidRPr="00B823ED">
        <w:rPr>
          <w:sz w:val="28"/>
          <w:szCs w:val="28"/>
          <w:lang w:eastAsia="en-US"/>
        </w:rPr>
        <w:t xml:space="preserve">ТОО «АРБЗ» </w:t>
      </w:r>
      <w:r w:rsidRPr="00B823ED">
        <w:rPr>
          <w:i/>
          <w:iCs/>
          <w:sz w:val="28"/>
          <w:szCs w:val="28"/>
          <w:lang w:eastAsia="en-US"/>
        </w:rPr>
        <w:t>(рост выпуска рельс на 26%);</w:t>
      </w:r>
      <w:r w:rsidRPr="00B823ED">
        <w:rPr>
          <w:sz w:val="28"/>
          <w:szCs w:val="28"/>
          <w:lang w:eastAsia="en-US"/>
        </w:rPr>
        <w:t xml:space="preserve"> ТОО «</w:t>
      </w:r>
      <w:proofErr w:type="spellStart"/>
      <w:r w:rsidRPr="00B823ED">
        <w:rPr>
          <w:sz w:val="28"/>
          <w:szCs w:val="28"/>
          <w:lang w:eastAsia="en-US"/>
        </w:rPr>
        <w:t>Kaz-metiz</w:t>
      </w:r>
      <w:proofErr w:type="spellEnd"/>
      <w:r w:rsidRPr="00B823ED">
        <w:rPr>
          <w:sz w:val="28"/>
          <w:szCs w:val="28"/>
          <w:lang w:eastAsia="en-US"/>
        </w:rPr>
        <w:t xml:space="preserve">» </w:t>
      </w:r>
      <w:r w:rsidRPr="00B823ED">
        <w:rPr>
          <w:i/>
          <w:iCs/>
          <w:sz w:val="28"/>
          <w:szCs w:val="28"/>
          <w:lang w:eastAsia="en-US"/>
        </w:rPr>
        <w:t>(рост проволоки 3Вр на 4,37%).</w:t>
      </w:r>
    </w:p>
    <w:p w14:paraId="22BF0192" w14:textId="77777777" w:rsidR="007E12CB" w:rsidRPr="00B823ED" w:rsidRDefault="007E12CB" w:rsidP="0057636A">
      <w:pPr>
        <w:shd w:val="clear" w:color="auto" w:fill="FFFFFF" w:themeFill="background1"/>
        <w:ind w:firstLine="851"/>
        <w:jc w:val="both"/>
        <w:rPr>
          <w:b/>
          <w:sz w:val="28"/>
          <w:szCs w:val="28"/>
          <w:lang w:eastAsia="en-US"/>
        </w:rPr>
      </w:pPr>
    </w:p>
    <w:p w14:paraId="14AC146F" w14:textId="40EC9492" w:rsidR="007E12CB" w:rsidRPr="00B823ED" w:rsidRDefault="007E12CB" w:rsidP="0057636A">
      <w:pPr>
        <w:pStyle w:val="ad"/>
        <w:shd w:val="clear" w:color="auto" w:fill="FFFFFF" w:themeFill="background1"/>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2.2 «ИФО производства продуктов химической промышленности»</w:t>
      </w:r>
    </w:p>
    <w:p w14:paraId="2898AA5C" w14:textId="77777777" w:rsidR="007E12CB" w:rsidRPr="00B823ED" w:rsidRDefault="007E12CB" w:rsidP="0057636A">
      <w:pPr>
        <w:shd w:val="clear" w:color="auto" w:fill="FFFFFF" w:themeFill="background1"/>
        <w:ind w:firstLine="851"/>
        <w:jc w:val="both"/>
        <w:rPr>
          <w:sz w:val="28"/>
          <w:szCs w:val="28"/>
        </w:rPr>
      </w:pPr>
      <w:r w:rsidRPr="00B823ED">
        <w:rPr>
          <w:sz w:val="28"/>
          <w:szCs w:val="28"/>
        </w:rPr>
        <w:t>ИФО производства химической</w:t>
      </w:r>
      <w:r w:rsidRPr="00B823ED">
        <w:rPr>
          <w:sz w:val="28"/>
          <w:szCs w:val="28"/>
          <w:lang w:val="kk-KZ"/>
        </w:rPr>
        <w:t xml:space="preserve"> </w:t>
      </w:r>
      <w:proofErr w:type="spellStart"/>
      <w:r w:rsidRPr="00B823ED">
        <w:rPr>
          <w:sz w:val="28"/>
          <w:szCs w:val="28"/>
          <w:lang w:val="kk-KZ"/>
        </w:rPr>
        <w:t>промышленности</w:t>
      </w:r>
      <w:proofErr w:type="spellEnd"/>
      <w:r w:rsidRPr="00B823ED">
        <w:rPr>
          <w:sz w:val="28"/>
          <w:szCs w:val="28"/>
          <w:lang w:val="kk-KZ"/>
        </w:rPr>
        <w:t xml:space="preserve"> </w:t>
      </w:r>
      <w:r w:rsidRPr="00B823ED">
        <w:rPr>
          <w:sz w:val="28"/>
          <w:szCs w:val="28"/>
        </w:rPr>
        <w:t xml:space="preserve">вырос на 7,7 % за счет увеличения производства желтого фосфора (+20,7%), полипропилена </w:t>
      </w:r>
      <w:r w:rsidRPr="00B823ED">
        <w:rPr>
          <w:i/>
          <w:sz w:val="28"/>
          <w:szCs w:val="28"/>
        </w:rPr>
        <w:t>(ТОО «</w:t>
      </w:r>
      <w:r w:rsidRPr="00B823ED">
        <w:rPr>
          <w:i/>
          <w:sz w:val="28"/>
          <w:szCs w:val="28"/>
          <w:lang w:val="en-US"/>
        </w:rPr>
        <w:t>KPI</w:t>
      </w:r>
      <w:r w:rsidRPr="00B823ED">
        <w:rPr>
          <w:i/>
          <w:sz w:val="28"/>
          <w:szCs w:val="28"/>
        </w:rPr>
        <w:t xml:space="preserve">») </w:t>
      </w:r>
      <w:r w:rsidRPr="00B823ED">
        <w:rPr>
          <w:sz w:val="28"/>
          <w:szCs w:val="28"/>
        </w:rPr>
        <w:t xml:space="preserve">на 38,2%, цианида натрия (+20,4%), окиси хрома металлургического (+5,4%), аммиачной селитры (+1,8%), соляной кислоты (+27,3%), серной кислоты (+15,2%), каустической соды (+4,8%), </w:t>
      </w:r>
      <w:proofErr w:type="spellStart"/>
      <w:r w:rsidRPr="00B823ED">
        <w:rPr>
          <w:sz w:val="28"/>
          <w:szCs w:val="28"/>
        </w:rPr>
        <w:t>красов</w:t>
      </w:r>
      <w:proofErr w:type="spellEnd"/>
      <w:r w:rsidRPr="00B823ED">
        <w:rPr>
          <w:sz w:val="28"/>
          <w:szCs w:val="28"/>
        </w:rPr>
        <w:t xml:space="preserve"> и лаков (+6,3%) и хлора (+10,6%).</w:t>
      </w:r>
    </w:p>
    <w:p w14:paraId="03CC6291" w14:textId="77777777" w:rsidR="007E12CB" w:rsidRPr="00B823ED" w:rsidRDefault="007E12CB" w:rsidP="0057636A">
      <w:pPr>
        <w:shd w:val="clear" w:color="auto" w:fill="FFFFFF" w:themeFill="background1"/>
        <w:tabs>
          <w:tab w:val="left" w:pos="8580"/>
        </w:tabs>
        <w:ind w:firstLine="851"/>
        <w:jc w:val="both"/>
        <w:rPr>
          <w:b/>
          <w:sz w:val="28"/>
          <w:szCs w:val="28"/>
          <w:lang w:eastAsia="en-US"/>
        </w:rPr>
      </w:pPr>
    </w:p>
    <w:p w14:paraId="52EE11AB" w14:textId="340A96E0" w:rsidR="007E12CB" w:rsidRPr="00B823ED" w:rsidRDefault="007E12CB" w:rsidP="0057636A">
      <w:pPr>
        <w:pStyle w:val="ad"/>
        <w:shd w:val="clear" w:color="auto" w:fill="FFFFFF" w:themeFill="background1"/>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2.3 «ИФО производства продукции машиностроения»</w:t>
      </w:r>
    </w:p>
    <w:p w14:paraId="1228A16B" w14:textId="77777777" w:rsidR="007E12CB" w:rsidRPr="00B823ED" w:rsidRDefault="007E12CB" w:rsidP="0057636A">
      <w:pPr>
        <w:shd w:val="clear" w:color="auto" w:fill="FFFFFF" w:themeFill="background1"/>
        <w:tabs>
          <w:tab w:val="left" w:pos="-2977"/>
          <w:tab w:val="left" w:pos="993"/>
        </w:tabs>
        <w:ind w:firstLine="851"/>
        <w:jc w:val="both"/>
        <w:rPr>
          <w:sz w:val="28"/>
          <w:szCs w:val="28"/>
          <w:lang w:val="kk-KZ" w:eastAsia="en-US"/>
        </w:rPr>
      </w:pPr>
      <w:proofErr w:type="spellStart"/>
      <w:r w:rsidRPr="00B823ED">
        <w:rPr>
          <w:sz w:val="28"/>
          <w:szCs w:val="28"/>
          <w:lang w:val="kk-KZ" w:eastAsia="en-US"/>
        </w:rPr>
        <w:t>По</w:t>
      </w:r>
      <w:proofErr w:type="spellEnd"/>
      <w:r w:rsidRPr="00B823ED">
        <w:rPr>
          <w:sz w:val="28"/>
          <w:szCs w:val="28"/>
          <w:lang w:val="kk-KZ" w:eastAsia="en-US"/>
        </w:rPr>
        <w:t xml:space="preserve"> </w:t>
      </w:r>
      <w:proofErr w:type="spellStart"/>
      <w:r w:rsidRPr="00B823ED">
        <w:rPr>
          <w:sz w:val="28"/>
          <w:szCs w:val="28"/>
          <w:lang w:val="kk-KZ" w:eastAsia="en-US"/>
        </w:rPr>
        <w:t>итогам</w:t>
      </w:r>
      <w:proofErr w:type="spellEnd"/>
      <w:r w:rsidRPr="00B823ED">
        <w:rPr>
          <w:sz w:val="28"/>
          <w:szCs w:val="28"/>
          <w:lang w:val="kk-KZ" w:eastAsia="en-US"/>
        </w:rPr>
        <w:t xml:space="preserve"> 2024 </w:t>
      </w:r>
      <w:proofErr w:type="spellStart"/>
      <w:r w:rsidRPr="00B823ED">
        <w:rPr>
          <w:sz w:val="28"/>
          <w:szCs w:val="28"/>
          <w:lang w:val="kk-KZ" w:eastAsia="en-US"/>
        </w:rPr>
        <w:t>года</w:t>
      </w:r>
      <w:proofErr w:type="spellEnd"/>
      <w:r w:rsidRPr="00B823ED">
        <w:rPr>
          <w:sz w:val="28"/>
          <w:szCs w:val="28"/>
          <w:lang w:val="kk-KZ" w:eastAsia="en-US"/>
        </w:rPr>
        <w:t xml:space="preserve"> ИФО </w:t>
      </w:r>
      <w:proofErr w:type="spellStart"/>
      <w:r w:rsidRPr="00B823ED">
        <w:rPr>
          <w:sz w:val="28"/>
          <w:szCs w:val="28"/>
          <w:lang w:val="kk-KZ" w:eastAsia="en-US"/>
        </w:rPr>
        <w:t>машиностроения</w:t>
      </w:r>
      <w:proofErr w:type="spellEnd"/>
      <w:r w:rsidRPr="00B823ED">
        <w:rPr>
          <w:sz w:val="28"/>
          <w:szCs w:val="28"/>
          <w:lang w:val="kk-KZ" w:eastAsia="en-US"/>
        </w:rPr>
        <w:t xml:space="preserve"> </w:t>
      </w:r>
      <w:proofErr w:type="spellStart"/>
      <w:r w:rsidRPr="00B823ED">
        <w:rPr>
          <w:sz w:val="28"/>
          <w:szCs w:val="28"/>
          <w:lang w:val="kk-KZ" w:eastAsia="en-US"/>
        </w:rPr>
        <w:t>вырос</w:t>
      </w:r>
      <w:proofErr w:type="spellEnd"/>
      <w:r w:rsidRPr="00B823ED">
        <w:rPr>
          <w:sz w:val="28"/>
          <w:szCs w:val="28"/>
          <w:lang w:val="kk-KZ" w:eastAsia="en-US"/>
        </w:rPr>
        <w:t xml:space="preserve"> </w:t>
      </w:r>
      <w:proofErr w:type="spellStart"/>
      <w:r w:rsidRPr="00B823ED">
        <w:rPr>
          <w:sz w:val="28"/>
          <w:szCs w:val="28"/>
          <w:lang w:val="kk-KZ" w:eastAsia="en-US"/>
        </w:rPr>
        <w:t>на</w:t>
      </w:r>
      <w:proofErr w:type="spellEnd"/>
      <w:r w:rsidRPr="00B823ED">
        <w:rPr>
          <w:sz w:val="28"/>
          <w:szCs w:val="28"/>
          <w:lang w:val="kk-KZ" w:eastAsia="en-US"/>
        </w:rPr>
        <w:t xml:space="preserve"> 9,7</w:t>
      </w:r>
      <w:r w:rsidRPr="00B823ED">
        <w:rPr>
          <w:sz w:val="28"/>
          <w:szCs w:val="28"/>
          <w:lang w:eastAsia="en-US"/>
        </w:rPr>
        <w:t>% за счет выпуска компьютеров, электронного и оптического оборудования (+65,1%), прочих транспортных средств (+58,9%), сельхозтехники (+22,1%), электрического оборудования (+8,9%).</w:t>
      </w:r>
    </w:p>
    <w:p w14:paraId="3BC5469C" w14:textId="77777777" w:rsidR="007E12CB" w:rsidRPr="00B823ED" w:rsidRDefault="007E12CB" w:rsidP="0057636A">
      <w:pPr>
        <w:shd w:val="clear" w:color="auto" w:fill="FFFFFF" w:themeFill="background1"/>
        <w:tabs>
          <w:tab w:val="left" w:pos="993"/>
        </w:tabs>
        <w:ind w:firstLine="851"/>
        <w:contextualSpacing/>
        <w:jc w:val="both"/>
        <w:rPr>
          <w:sz w:val="28"/>
          <w:szCs w:val="28"/>
        </w:rPr>
      </w:pPr>
      <w:r w:rsidRPr="00B823ED">
        <w:rPr>
          <w:rFonts w:eastAsia="Calibri"/>
          <w:sz w:val="28"/>
          <w:szCs w:val="28"/>
          <w:lang w:eastAsia="en-US"/>
        </w:rPr>
        <w:t xml:space="preserve">Рост производства машин и оборудования, не включенных в другие категории </w:t>
      </w:r>
      <w:r w:rsidRPr="00B823ED">
        <w:rPr>
          <w:rFonts w:eastAsia="Calibri"/>
          <w:i/>
          <w:sz w:val="28"/>
          <w:szCs w:val="28"/>
          <w:lang w:eastAsia="en-US"/>
        </w:rPr>
        <w:t xml:space="preserve">(сельскохозяйственная техника) </w:t>
      </w:r>
      <w:r w:rsidRPr="00B823ED">
        <w:rPr>
          <w:rFonts w:eastAsia="Calibri"/>
          <w:sz w:val="28"/>
          <w:szCs w:val="28"/>
          <w:lang w:eastAsia="en-US"/>
        </w:rPr>
        <w:t>за счет увеличения объемов производства АО «</w:t>
      </w:r>
      <w:proofErr w:type="spellStart"/>
      <w:r w:rsidRPr="00B823ED">
        <w:rPr>
          <w:rFonts w:eastAsia="Calibri"/>
          <w:sz w:val="28"/>
          <w:szCs w:val="28"/>
          <w:lang w:eastAsia="en-US"/>
        </w:rPr>
        <w:t>Агромашхолдинг</w:t>
      </w:r>
      <w:proofErr w:type="spellEnd"/>
      <w:r w:rsidRPr="00B823ED">
        <w:rPr>
          <w:rFonts w:eastAsia="Calibri"/>
          <w:sz w:val="28"/>
          <w:szCs w:val="28"/>
          <w:lang w:eastAsia="en-US"/>
        </w:rPr>
        <w:t>», ТОО «Казахстанская Агро Инновационная корпорация», ТОО «Костанайский тракторный завод», ТОО «СТ ЭСЭМБЛИ», ТОО «</w:t>
      </w:r>
      <w:proofErr w:type="spellStart"/>
      <w:r w:rsidRPr="00B823ED">
        <w:rPr>
          <w:rFonts w:eastAsia="Calibri"/>
          <w:sz w:val="28"/>
          <w:szCs w:val="28"/>
          <w:lang w:eastAsia="en-US"/>
        </w:rPr>
        <w:t>СемАЗ</w:t>
      </w:r>
      <w:proofErr w:type="spellEnd"/>
      <w:r w:rsidRPr="00B823ED">
        <w:rPr>
          <w:rFonts w:eastAsia="Calibri"/>
          <w:sz w:val="28"/>
          <w:szCs w:val="28"/>
          <w:lang w:eastAsia="en-US"/>
        </w:rPr>
        <w:t>, ЧК «</w:t>
      </w:r>
      <w:proofErr w:type="spellStart"/>
      <w:r w:rsidRPr="00B823ED">
        <w:rPr>
          <w:rFonts w:eastAsia="Calibri"/>
          <w:sz w:val="28"/>
          <w:szCs w:val="28"/>
          <w:lang w:eastAsia="en-US"/>
        </w:rPr>
        <w:t>KazRost</w:t>
      </w:r>
      <w:proofErr w:type="spellEnd"/>
      <w:r w:rsidRPr="00B823ED">
        <w:rPr>
          <w:rFonts w:eastAsia="Calibri"/>
          <w:sz w:val="28"/>
          <w:szCs w:val="28"/>
          <w:lang w:eastAsia="en-US"/>
        </w:rPr>
        <w:t xml:space="preserve"> </w:t>
      </w:r>
      <w:proofErr w:type="spellStart"/>
      <w:r w:rsidRPr="00B823ED">
        <w:rPr>
          <w:rFonts w:eastAsia="Calibri"/>
          <w:sz w:val="28"/>
          <w:szCs w:val="28"/>
          <w:lang w:eastAsia="en-US"/>
        </w:rPr>
        <w:t>Ingineering</w:t>
      </w:r>
      <w:proofErr w:type="spellEnd"/>
      <w:r w:rsidRPr="00B823ED">
        <w:rPr>
          <w:rFonts w:eastAsia="Calibri"/>
          <w:sz w:val="28"/>
          <w:szCs w:val="28"/>
          <w:lang w:eastAsia="en-US"/>
        </w:rPr>
        <w:t xml:space="preserve"> Ltd», ТОО «Машиностроительный завод МТЗ-Казахстан», ТОО «</w:t>
      </w:r>
      <w:proofErr w:type="spellStart"/>
      <w:r w:rsidRPr="00B823ED">
        <w:rPr>
          <w:rFonts w:eastAsia="Calibri"/>
          <w:sz w:val="28"/>
          <w:szCs w:val="28"/>
          <w:lang w:eastAsia="en-US"/>
        </w:rPr>
        <w:t>Kaz</w:t>
      </w:r>
      <w:proofErr w:type="spellEnd"/>
      <w:r w:rsidRPr="00B823ED">
        <w:rPr>
          <w:rFonts w:eastAsia="Calibri"/>
          <w:sz w:val="28"/>
          <w:szCs w:val="28"/>
          <w:lang w:eastAsia="en-US"/>
        </w:rPr>
        <w:t xml:space="preserve"> </w:t>
      </w:r>
      <w:proofErr w:type="spellStart"/>
      <w:r w:rsidRPr="00B823ED">
        <w:rPr>
          <w:rFonts w:eastAsia="Calibri"/>
          <w:sz w:val="28"/>
          <w:szCs w:val="28"/>
          <w:lang w:eastAsia="en-US"/>
        </w:rPr>
        <w:t>Kioti</w:t>
      </w:r>
      <w:proofErr w:type="spellEnd"/>
      <w:r w:rsidRPr="00B823ED">
        <w:rPr>
          <w:rFonts w:eastAsia="Calibri"/>
          <w:sz w:val="28"/>
          <w:szCs w:val="28"/>
          <w:lang w:eastAsia="en-US"/>
        </w:rPr>
        <w:t xml:space="preserve">». </w:t>
      </w:r>
    </w:p>
    <w:p w14:paraId="1A32A61E" w14:textId="56ECB05F" w:rsidR="007E12CB" w:rsidRPr="00B823ED" w:rsidRDefault="007E12CB" w:rsidP="0057636A">
      <w:pPr>
        <w:shd w:val="clear" w:color="auto" w:fill="FFFFFF" w:themeFill="background1"/>
        <w:tabs>
          <w:tab w:val="left" w:pos="1134"/>
        </w:tabs>
        <w:ind w:firstLine="851"/>
        <w:jc w:val="both"/>
        <w:rPr>
          <w:sz w:val="28"/>
          <w:szCs w:val="28"/>
        </w:rPr>
      </w:pPr>
      <w:proofErr w:type="spellStart"/>
      <w:r w:rsidRPr="00B823ED">
        <w:rPr>
          <w:sz w:val="28"/>
          <w:szCs w:val="28"/>
          <w:lang w:val="kk-KZ" w:eastAsia="en-US"/>
        </w:rPr>
        <w:t>Отмечается</w:t>
      </w:r>
      <w:proofErr w:type="spellEnd"/>
      <w:r w:rsidRPr="00B823ED">
        <w:rPr>
          <w:sz w:val="28"/>
          <w:szCs w:val="28"/>
          <w:lang w:val="kk-KZ" w:eastAsia="en-US"/>
        </w:rPr>
        <w:t xml:space="preserve"> </w:t>
      </w:r>
      <w:proofErr w:type="spellStart"/>
      <w:r w:rsidRPr="00B823ED">
        <w:rPr>
          <w:sz w:val="28"/>
          <w:szCs w:val="28"/>
          <w:lang w:val="kk-KZ" w:eastAsia="en-US"/>
        </w:rPr>
        <w:t>снижение</w:t>
      </w:r>
      <w:proofErr w:type="spellEnd"/>
      <w:r w:rsidRPr="00B823ED">
        <w:rPr>
          <w:sz w:val="28"/>
          <w:szCs w:val="28"/>
          <w:lang w:val="kk-KZ" w:eastAsia="en-US"/>
        </w:rPr>
        <w:t xml:space="preserve"> </w:t>
      </w:r>
      <w:proofErr w:type="spellStart"/>
      <w:r w:rsidRPr="00B823ED">
        <w:rPr>
          <w:sz w:val="28"/>
          <w:szCs w:val="28"/>
          <w:lang w:val="kk-KZ" w:eastAsia="en-US"/>
        </w:rPr>
        <w:t>объемов</w:t>
      </w:r>
      <w:proofErr w:type="spellEnd"/>
      <w:r w:rsidRPr="00B823ED">
        <w:rPr>
          <w:sz w:val="28"/>
          <w:szCs w:val="28"/>
          <w:lang w:val="kk-KZ" w:eastAsia="en-US"/>
        </w:rPr>
        <w:t xml:space="preserve"> </w:t>
      </w:r>
      <w:proofErr w:type="spellStart"/>
      <w:r w:rsidRPr="00B823ED">
        <w:rPr>
          <w:sz w:val="28"/>
          <w:szCs w:val="28"/>
          <w:lang w:val="kk-KZ" w:eastAsia="en-US"/>
        </w:rPr>
        <w:t>производ</w:t>
      </w:r>
      <w:r w:rsidR="002512F4" w:rsidRPr="00B823ED">
        <w:rPr>
          <w:sz w:val="28"/>
          <w:szCs w:val="28"/>
          <w:lang w:val="kk-KZ" w:eastAsia="en-US"/>
        </w:rPr>
        <w:t>ст</w:t>
      </w:r>
      <w:r w:rsidRPr="00B823ED">
        <w:rPr>
          <w:sz w:val="28"/>
          <w:szCs w:val="28"/>
          <w:lang w:val="kk-KZ" w:eastAsia="en-US"/>
        </w:rPr>
        <w:t>ва</w:t>
      </w:r>
      <w:proofErr w:type="spellEnd"/>
      <w:r w:rsidRPr="00B823ED">
        <w:rPr>
          <w:sz w:val="28"/>
          <w:szCs w:val="28"/>
          <w:lang w:val="kk-KZ" w:eastAsia="en-US"/>
        </w:rPr>
        <w:t xml:space="preserve"> </w:t>
      </w:r>
      <w:r w:rsidRPr="00B823ED">
        <w:rPr>
          <w:sz w:val="28"/>
          <w:szCs w:val="28"/>
        </w:rPr>
        <w:t xml:space="preserve">автотранспортных средств, трейлеров и полуприцепов (легковые грузовые авто, спецтехника автобусы) ИФО  </w:t>
      </w:r>
      <w:r w:rsidRPr="00B823ED">
        <w:rPr>
          <w:sz w:val="28"/>
          <w:szCs w:val="28"/>
          <w:lang w:val="kk-KZ"/>
        </w:rPr>
        <w:t xml:space="preserve">– 97,0 %. </w:t>
      </w:r>
      <w:r w:rsidRPr="00B823ED">
        <w:rPr>
          <w:sz w:val="28"/>
          <w:szCs w:val="28"/>
        </w:rPr>
        <w:t xml:space="preserve">Причиной снижения объемов производства стало падение спроса на отечественные легковые автомобили, что в значительной степени обусловлено: </w:t>
      </w:r>
    </w:p>
    <w:p w14:paraId="241B7F67" w14:textId="77777777" w:rsidR="007E12CB" w:rsidRPr="00B823ED" w:rsidRDefault="007E12CB" w:rsidP="0057636A">
      <w:pPr>
        <w:shd w:val="clear" w:color="auto" w:fill="FFFFFF" w:themeFill="background1"/>
        <w:tabs>
          <w:tab w:val="left" w:pos="0"/>
          <w:tab w:val="left" w:pos="993"/>
        </w:tabs>
        <w:ind w:firstLine="851"/>
        <w:jc w:val="both"/>
        <w:rPr>
          <w:sz w:val="28"/>
          <w:szCs w:val="28"/>
        </w:rPr>
      </w:pPr>
      <w:r w:rsidRPr="00B823ED">
        <w:rPr>
          <w:sz w:val="28"/>
          <w:szCs w:val="28"/>
        </w:rPr>
        <w:t>1) увеличением серого импорта автомобилей;</w:t>
      </w:r>
    </w:p>
    <w:p w14:paraId="4DF3563A" w14:textId="77777777" w:rsidR="007E12CB" w:rsidRPr="00B823ED" w:rsidRDefault="007E12CB" w:rsidP="0057636A">
      <w:pPr>
        <w:shd w:val="clear" w:color="auto" w:fill="FFFFFF" w:themeFill="background1"/>
        <w:tabs>
          <w:tab w:val="left" w:pos="0"/>
          <w:tab w:val="left" w:pos="993"/>
        </w:tabs>
        <w:ind w:firstLine="851"/>
        <w:jc w:val="both"/>
        <w:rPr>
          <w:sz w:val="28"/>
          <w:szCs w:val="28"/>
        </w:rPr>
      </w:pPr>
      <w:r w:rsidRPr="00B823ED">
        <w:rPr>
          <w:sz w:val="28"/>
          <w:szCs w:val="28"/>
        </w:rPr>
        <w:t>2) изменениями коэффициента долговой нагрузки у заемщика;</w:t>
      </w:r>
    </w:p>
    <w:p w14:paraId="0B3FD7AC" w14:textId="77777777" w:rsidR="007E12CB" w:rsidRPr="00B823ED" w:rsidRDefault="007E12CB" w:rsidP="0057636A">
      <w:pPr>
        <w:shd w:val="clear" w:color="auto" w:fill="FFFFFF" w:themeFill="background1"/>
        <w:tabs>
          <w:tab w:val="left" w:pos="0"/>
          <w:tab w:val="left" w:pos="993"/>
        </w:tabs>
        <w:ind w:firstLine="851"/>
        <w:jc w:val="both"/>
        <w:rPr>
          <w:sz w:val="28"/>
          <w:szCs w:val="28"/>
        </w:rPr>
      </w:pPr>
      <w:r w:rsidRPr="00B823ED">
        <w:rPr>
          <w:sz w:val="28"/>
          <w:szCs w:val="28"/>
        </w:rPr>
        <w:t>3) активным обсуждением петиции об отмене утилизационного сбора и платы за первичную регистрацию;</w:t>
      </w:r>
    </w:p>
    <w:p w14:paraId="2B41AAD7" w14:textId="77777777" w:rsidR="007E12CB" w:rsidRPr="00B823ED" w:rsidRDefault="007E12CB" w:rsidP="0057636A">
      <w:pPr>
        <w:shd w:val="clear" w:color="auto" w:fill="FFFFFF" w:themeFill="background1"/>
        <w:tabs>
          <w:tab w:val="left" w:pos="0"/>
          <w:tab w:val="left" w:pos="993"/>
        </w:tabs>
        <w:ind w:firstLine="851"/>
        <w:jc w:val="both"/>
        <w:rPr>
          <w:sz w:val="28"/>
          <w:szCs w:val="28"/>
        </w:rPr>
      </w:pPr>
      <w:r w:rsidRPr="00B823ED">
        <w:rPr>
          <w:sz w:val="28"/>
          <w:szCs w:val="28"/>
        </w:rPr>
        <w:t>4) изменениями по выполнению требований доли CKD 20% в 2024 году.</w:t>
      </w:r>
    </w:p>
    <w:p w14:paraId="1143CD47" w14:textId="77777777" w:rsidR="007E12CB" w:rsidRPr="00B823ED" w:rsidRDefault="007E12CB" w:rsidP="0057636A">
      <w:pPr>
        <w:shd w:val="clear" w:color="auto" w:fill="FFFFFF" w:themeFill="background1"/>
        <w:tabs>
          <w:tab w:val="left" w:pos="0"/>
          <w:tab w:val="left" w:pos="993"/>
        </w:tabs>
        <w:ind w:firstLine="851"/>
        <w:jc w:val="both"/>
        <w:rPr>
          <w:sz w:val="28"/>
          <w:szCs w:val="28"/>
        </w:rPr>
      </w:pPr>
      <w:r w:rsidRPr="00B823ED">
        <w:rPr>
          <w:sz w:val="28"/>
          <w:szCs w:val="28"/>
        </w:rPr>
        <w:t>Кроме того, если рассматривать причины по отдельным предприятиям, у ТОО «</w:t>
      </w:r>
      <w:proofErr w:type="spellStart"/>
      <w:r w:rsidRPr="00B823ED">
        <w:rPr>
          <w:sz w:val="28"/>
          <w:szCs w:val="28"/>
        </w:rPr>
        <w:t>СарыаркаАвтопром</w:t>
      </w:r>
      <w:proofErr w:type="spellEnd"/>
      <w:r w:rsidRPr="00B823ED">
        <w:rPr>
          <w:sz w:val="28"/>
          <w:szCs w:val="28"/>
        </w:rPr>
        <w:t>» спад производства связан с проведением модернизации, ремонтом оборудования и обслуживанием производственных сетей, тогда как у ТОО «Hyundai Trans Kazakhstan» возникли сложности, связанные с таможенным оформлением (приказ МФ РК) и продолжающейся проблемой с доставкой грузов через территорию РФ и КНР.</w:t>
      </w:r>
    </w:p>
    <w:p w14:paraId="7126E818" w14:textId="77777777" w:rsidR="007E12CB" w:rsidRPr="00B823ED" w:rsidRDefault="007E12CB" w:rsidP="0057636A">
      <w:pPr>
        <w:shd w:val="clear" w:color="auto" w:fill="FFFFFF" w:themeFill="background1"/>
        <w:ind w:firstLine="851"/>
        <w:jc w:val="both"/>
        <w:rPr>
          <w:b/>
          <w:sz w:val="28"/>
          <w:szCs w:val="28"/>
          <w:lang w:eastAsia="en-US"/>
        </w:rPr>
      </w:pPr>
    </w:p>
    <w:p w14:paraId="782B1D49" w14:textId="0AF5B7E8" w:rsidR="007E12CB" w:rsidRPr="00B823ED" w:rsidRDefault="007E12CB" w:rsidP="00802FF3">
      <w:pPr>
        <w:pStyle w:val="ad"/>
        <w:spacing w:after="0" w:line="240" w:lineRule="auto"/>
        <w:ind w:left="0"/>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2.5 «ИФО производства легкой промышленности»</w:t>
      </w:r>
    </w:p>
    <w:p w14:paraId="290F7DFF" w14:textId="77777777" w:rsidR="007E12CB" w:rsidRPr="00B823ED" w:rsidRDefault="007E12CB" w:rsidP="00802FF3">
      <w:pPr>
        <w:ind w:firstLine="851"/>
        <w:jc w:val="both"/>
        <w:rPr>
          <w:sz w:val="28"/>
          <w:szCs w:val="28"/>
        </w:rPr>
      </w:pPr>
      <w:r w:rsidRPr="00B823ED">
        <w:rPr>
          <w:sz w:val="28"/>
          <w:szCs w:val="28"/>
        </w:rPr>
        <w:lastRenderedPageBreak/>
        <w:t xml:space="preserve">На 1 января 2025 года в легкой промышленности действуют 1428 предприятий, из них 97% </w:t>
      </w:r>
      <w:proofErr w:type="gramStart"/>
      <w:r w:rsidRPr="00B823ED">
        <w:rPr>
          <w:sz w:val="28"/>
          <w:szCs w:val="28"/>
        </w:rPr>
        <w:t>- это</w:t>
      </w:r>
      <w:proofErr w:type="gramEnd"/>
      <w:r w:rsidRPr="00B823ED">
        <w:rPr>
          <w:sz w:val="28"/>
          <w:szCs w:val="28"/>
        </w:rPr>
        <w:t xml:space="preserve"> малые предприятия. Общее количество занятых в отрасли 21,2 тыс. человек.</w:t>
      </w:r>
    </w:p>
    <w:p w14:paraId="52615882" w14:textId="77777777" w:rsidR="007E12CB" w:rsidRPr="00B823ED" w:rsidRDefault="007E12CB" w:rsidP="00802FF3">
      <w:pPr>
        <w:ind w:firstLine="851"/>
        <w:jc w:val="both"/>
        <w:rPr>
          <w:sz w:val="28"/>
          <w:szCs w:val="28"/>
        </w:rPr>
      </w:pPr>
      <w:r w:rsidRPr="00B823ED">
        <w:rPr>
          <w:sz w:val="28"/>
          <w:szCs w:val="28"/>
        </w:rPr>
        <w:t>В целом влияние отрасли на экономику страны незначительно относительно других отраслей экономики. Доля легкой промышленности в ВВП составляет 0,1%, в общем объеме производства – 0,4%, в объеме обрабатывающей промышленности – 0,9%.</w:t>
      </w:r>
    </w:p>
    <w:p w14:paraId="7B8D47E4" w14:textId="77777777" w:rsidR="007E12CB" w:rsidRPr="00B823ED" w:rsidRDefault="007E12CB" w:rsidP="00802FF3">
      <w:pPr>
        <w:ind w:firstLine="851"/>
        <w:jc w:val="both"/>
        <w:rPr>
          <w:sz w:val="28"/>
          <w:szCs w:val="28"/>
        </w:rPr>
      </w:pPr>
      <w:r w:rsidRPr="00B823ED">
        <w:rPr>
          <w:sz w:val="28"/>
          <w:szCs w:val="28"/>
        </w:rPr>
        <w:t>Объем производства продукции легкой промышленности за январь-декабрь 2024 года составил 211,6 млрд тенге. Индекс физического объема продукции легкой промышленности за январь-декабрь 2024 года к аналогичному периоду 2023 года составил 86,8%. Снижение ИФО наблюдается в производстве одежды (89,3%), в производстве текстильных изделий (85,9%) и производстве кожаной и относящейся к ней продукции (82,9%).</w:t>
      </w:r>
    </w:p>
    <w:p w14:paraId="760BFFC5" w14:textId="77777777" w:rsidR="007E12CB" w:rsidRPr="00B823ED" w:rsidRDefault="007E12CB" w:rsidP="00802FF3">
      <w:pPr>
        <w:ind w:firstLine="851"/>
        <w:jc w:val="both"/>
        <w:rPr>
          <w:i/>
          <w:sz w:val="28"/>
          <w:szCs w:val="28"/>
        </w:rPr>
      </w:pPr>
      <w:r w:rsidRPr="00B823ED">
        <w:rPr>
          <w:sz w:val="28"/>
          <w:szCs w:val="28"/>
        </w:rPr>
        <w:t xml:space="preserve">Геополитическая ситуация, а также отсутствие долгосрочных контрактов на сбыт продукции и нарушение логистических цепочек с 2022 года существенно повлияли на спрос на продукцию из хлопка, включая пряжу и суровые ткани, которые ранее экспортировались в страны Европейского Союза </w:t>
      </w:r>
      <w:r w:rsidRPr="00B823ED">
        <w:rPr>
          <w:i/>
          <w:sz w:val="28"/>
          <w:szCs w:val="28"/>
        </w:rPr>
        <w:t xml:space="preserve">(экспорт хлопка и суровой ткани в Латвию снизился на 50%, в Молдову на 30%, в Литву на 80% и др.). </w:t>
      </w:r>
    </w:p>
    <w:p w14:paraId="456011D7" w14:textId="77777777" w:rsidR="007E12CB" w:rsidRPr="00B823ED" w:rsidRDefault="007E12CB" w:rsidP="00802FF3">
      <w:pPr>
        <w:ind w:firstLine="851"/>
        <w:jc w:val="both"/>
        <w:rPr>
          <w:i/>
          <w:sz w:val="28"/>
          <w:szCs w:val="28"/>
        </w:rPr>
      </w:pPr>
      <w:r w:rsidRPr="00B823ED">
        <w:rPr>
          <w:sz w:val="28"/>
          <w:szCs w:val="28"/>
        </w:rPr>
        <w:t xml:space="preserve">Также повлияло снижение площадей посева хлопка на 10 тыс. га </w:t>
      </w:r>
      <w:r w:rsidRPr="00B823ED">
        <w:rPr>
          <w:i/>
          <w:sz w:val="28"/>
          <w:szCs w:val="28"/>
        </w:rPr>
        <w:t>(в 2024 году собрано 300 тыс. тонн, в 2023 году 327,7 тыс. тонн).</w:t>
      </w:r>
    </w:p>
    <w:p w14:paraId="119946E4" w14:textId="77777777" w:rsidR="007E12CB" w:rsidRPr="00B823ED" w:rsidRDefault="007E12CB" w:rsidP="00802FF3">
      <w:pPr>
        <w:ind w:firstLine="851"/>
        <w:jc w:val="both"/>
        <w:rPr>
          <w:sz w:val="28"/>
          <w:szCs w:val="28"/>
        </w:rPr>
      </w:pPr>
      <w:r w:rsidRPr="00B823ED">
        <w:rPr>
          <w:sz w:val="28"/>
          <w:szCs w:val="28"/>
        </w:rPr>
        <w:t>Приостановлено производство ТОО «</w:t>
      </w:r>
      <w:proofErr w:type="spellStart"/>
      <w:r w:rsidRPr="00B823ED">
        <w:rPr>
          <w:sz w:val="28"/>
          <w:szCs w:val="28"/>
        </w:rPr>
        <w:t>Azala</w:t>
      </w:r>
      <w:proofErr w:type="spellEnd"/>
      <w:r w:rsidRPr="00B823ED">
        <w:rPr>
          <w:sz w:val="28"/>
          <w:szCs w:val="28"/>
        </w:rPr>
        <w:t xml:space="preserve"> </w:t>
      </w:r>
      <w:proofErr w:type="spellStart"/>
      <w:r w:rsidRPr="00B823ED">
        <w:rPr>
          <w:sz w:val="28"/>
          <w:szCs w:val="28"/>
        </w:rPr>
        <w:t>Cotton</w:t>
      </w:r>
      <w:proofErr w:type="spellEnd"/>
      <w:r w:rsidRPr="00B823ED">
        <w:rPr>
          <w:sz w:val="28"/>
          <w:szCs w:val="28"/>
        </w:rPr>
        <w:t xml:space="preserve">» на реконструкцию </w:t>
      </w:r>
      <w:r w:rsidRPr="00B823ED">
        <w:rPr>
          <w:i/>
          <w:sz w:val="28"/>
          <w:szCs w:val="28"/>
        </w:rPr>
        <w:t>(доля 3,2%)</w:t>
      </w:r>
      <w:r w:rsidRPr="00B823ED">
        <w:rPr>
          <w:sz w:val="28"/>
          <w:szCs w:val="28"/>
        </w:rPr>
        <w:t xml:space="preserve"> по выпуску пряжи х/б. </w:t>
      </w:r>
    </w:p>
    <w:p w14:paraId="40414DE1" w14:textId="77777777" w:rsidR="007E12CB" w:rsidRPr="00B823ED" w:rsidRDefault="007E12CB" w:rsidP="00802FF3">
      <w:pPr>
        <w:ind w:firstLine="851"/>
        <w:jc w:val="both"/>
        <w:rPr>
          <w:sz w:val="28"/>
          <w:szCs w:val="28"/>
        </w:rPr>
      </w:pPr>
      <w:r w:rsidRPr="00B823ED">
        <w:rPr>
          <w:sz w:val="28"/>
          <w:szCs w:val="28"/>
        </w:rPr>
        <w:t>С 1 июля 2024 года приостановлено прядильное производство, с 15 июля – ткацкое производство на ТОО «</w:t>
      </w:r>
      <w:proofErr w:type="spellStart"/>
      <w:r w:rsidRPr="00B823ED">
        <w:rPr>
          <w:sz w:val="28"/>
          <w:szCs w:val="28"/>
        </w:rPr>
        <w:t>Azala</w:t>
      </w:r>
      <w:proofErr w:type="spellEnd"/>
      <w:r w:rsidRPr="00B823ED">
        <w:rPr>
          <w:sz w:val="28"/>
          <w:szCs w:val="28"/>
        </w:rPr>
        <w:t xml:space="preserve"> </w:t>
      </w:r>
      <w:proofErr w:type="spellStart"/>
      <w:r w:rsidRPr="00B823ED">
        <w:rPr>
          <w:sz w:val="28"/>
          <w:szCs w:val="28"/>
        </w:rPr>
        <w:t>Textile</w:t>
      </w:r>
      <w:proofErr w:type="spellEnd"/>
      <w:r w:rsidRPr="00B823ED">
        <w:rPr>
          <w:sz w:val="28"/>
          <w:szCs w:val="28"/>
        </w:rPr>
        <w:t xml:space="preserve">» </w:t>
      </w:r>
      <w:r w:rsidRPr="00B823ED">
        <w:rPr>
          <w:i/>
          <w:sz w:val="28"/>
          <w:szCs w:val="28"/>
        </w:rPr>
        <w:t>(доля 1,7%).</w:t>
      </w:r>
      <w:r w:rsidRPr="00B823ED">
        <w:rPr>
          <w:sz w:val="28"/>
          <w:szCs w:val="28"/>
        </w:rPr>
        <w:t xml:space="preserve"> Объем производства ТОО «</w:t>
      </w:r>
      <w:proofErr w:type="spellStart"/>
      <w:r w:rsidRPr="00B823ED">
        <w:rPr>
          <w:sz w:val="28"/>
          <w:szCs w:val="28"/>
        </w:rPr>
        <w:t>Azala</w:t>
      </w:r>
      <w:proofErr w:type="spellEnd"/>
      <w:r w:rsidRPr="00B823ED">
        <w:rPr>
          <w:sz w:val="28"/>
          <w:szCs w:val="28"/>
        </w:rPr>
        <w:t xml:space="preserve"> </w:t>
      </w:r>
      <w:proofErr w:type="spellStart"/>
      <w:r w:rsidRPr="00B823ED">
        <w:rPr>
          <w:sz w:val="28"/>
          <w:szCs w:val="28"/>
        </w:rPr>
        <w:t>Textile</w:t>
      </w:r>
      <w:proofErr w:type="spellEnd"/>
      <w:r w:rsidRPr="00B823ED">
        <w:rPr>
          <w:sz w:val="28"/>
          <w:szCs w:val="28"/>
        </w:rPr>
        <w:t>» снизился на 40% в связи с отсутствием заказов.</w:t>
      </w:r>
    </w:p>
    <w:p w14:paraId="24557B4B" w14:textId="77777777" w:rsidR="007E12CB" w:rsidRPr="00B823ED" w:rsidRDefault="007E12CB" w:rsidP="00802FF3">
      <w:pPr>
        <w:ind w:firstLine="851"/>
        <w:jc w:val="both"/>
        <w:rPr>
          <w:sz w:val="28"/>
          <w:szCs w:val="28"/>
        </w:rPr>
      </w:pPr>
      <w:r w:rsidRPr="00B823ED">
        <w:rPr>
          <w:sz w:val="28"/>
          <w:szCs w:val="28"/>
        </w:rPr>
        <w:t xml:space="preserve">Кроме того, снижение ИФО обусловлено высоким показателем прошлого года </w:t>
      </w:r>
      <w:r w:rsidRPr="00B823ED">
        <w:rPr>
          <w:i/>
          <w:sz w:val="28"/>
          <w:szCs w:val="28"/>
        </w:rPr>
        <w:t>(112,2%).</w:t>
      </w:r>
      <w:r w:rsidRPr="00B823ED">
        <w:rPr>
          <w:sz w:val="28"/>
          <w:szCs w:val="28"/>
        </w:rPr>
        <w:t xml:space="preserve"> </w:t>
      </w:r>
    </w:p>
    <w:p w14:paraId="7E67BBD1" w14:textId="77777777" w:rsidR="007E12CB" w:rsidRPr="00B823ED" w:rsidRDefault="007E12CB" w:rsidP="00802FF3">
      <w:pPr>
        <w:ind w:firstLine="851"/>
        <w:jc w:val="both"/>
        <w:rPr>
          <w:sz w:val="28"/>
          <w:szCs w:val="28"/>
        </w:rPr>
      </w:pPr>
      <w:r w:rsidRPr="00B823ED">
        <w:rPr>
          <w:sz w:val="28"/>
          <w:szCs w:val="28"/>
        </w:rPr>
        <w:t>Для поддержки предприятий отрасли Министерством промышленности и строительства Республики Казахстан ведется определенная работа по обеспечению заказами и сбытом продукции. Проработан вопрос по заключению долгосрочных договоров ТОО «</w:t>
      </w:r>
      <w:proofErr w:type="spellStart"/>
      <w:r w:rsidRPr="00B823ED">
        <w:rPr>
          <w:sz w:val="28"/>
          <w:szCs w:val="28"/>
        </w:rPr>
        <w:t>Azala</w:t>
      </w:r>
      <w:proofErr w:type="spellEnd"/>
      <w:r w:rsidRPr="00B823ED">
        <w:rPr>
          <w:sz w:val="28"/>
          <w:szCs w:val="28"/>
        </w:rPr>
        <w:t xml:space="preserve"> </w:t>
      </w:r>
      <w:proofErr w:type="spellStart"/>
      <w:r w:rsidRPr="00B823ED">
        <w:rPr>
          <w:sz w:val="28"/>
          <w:szCs w:val="28"/>
        </w:rPr>
        <w:t>Textile</w:t>
      </w:r>
      <w:proofErr w:type="spellEnd"/>
      <w:r w:rsidRPr="00B823ED">
        <w:rPr>
          <w:sz w:val="28"/>
          <w:szCs w:val="28"/>
        </w:rPr>
        <w:t xml:space="preserve">» с АО «КТЖ» на общую сумму 2,6 млрд тенге. </w:t>
      </w:r>
    </w:p>
    <w:p w14:paraId="6C9D3D61" w14:textId="77777777" w:rsidR="007E12CB" w:rsidRPr="00B823ED" w:rsidRDefault="007E12CB" w:rsidP="00802FF3">
      <w:pPr>
        <w:ind w:firstLine="851"/>
        <w:jc w:val="both"/>
        <w:rPr>
          <w:sz w:val="28"/>
          <w:szCs w:val="28"/>
        </w:rPr>
      </w:pPr>
      <w:r w:rsidRPr="00B823ED">
        <w:rPr>
          <w:sz w:val="28"/>
          <w:szCs w:val="28"/>
        </w:rPr>
        <w:t xml:space="preserve">В целях развития легкой промышленности реализуются Дорожная карта по развитию легкой промышленности на 2022-2025 годы </w:t>
      </w:r>
      <w:r w:rsidRPr="00B823ED">
        <w:rPr>
          <w:i/>
          <w:sz w:val="28"/>
          <w:szCs w:val="28"/>
        </w:rPr>
        <w:t>(Совместный приказ госорганов)</w:t>
      </w:r>
      <w:r w:rsidRPr="00B823ED">
        <w:rPr>
          <w:sz w:val="28"/>
          <w:szCs w:val="28"/>
        </w:rPr>
        <w:t xml:space="preserve"> и Дорожная карта по созданию хлопково-текстильного кластера </w:t>
      </w:r>
      <w:r w:rsidRPr="00B823ED">
        <w:rPr>
          <w:i/>
          <w:sz w:val="28"/>
          <w:szCs w:val="28"/>
        </w:rPr>
        <w:t>(распоряжение Премьер-Министра №38-р от 24 февраля 2020 года)</w:t>
      </w:r>
      <w:r w:rsidRPr="00B823ED">
        <w:rPr>
          <w:sz w:val="28"/>
          <w:szCs w:val="28"/>
        </w:rPr>
        <w:t>.</w:t>
      </w:r>
    </w:p>
    <w:p w14:paraId="6748A733" w14:textId="77777777" w:rsidR="007E12CB" w:rsidRPr="00B823ED" w:rsidRDefault="007E12CB" w:rsidP="00802FF3">
      <w:pPr>
        <w:ind w:firstLine="851"/>
        <w:jc w:val="both"/>
        <w:rPr>
          <w:sz w:val="28"/>
          <w:szCs w:val="28"/>
        </w:rPr>
      </w:pPr>
      <w:r w:rsidRPr="00B823ED">
        <w:rPr>
          <w:sz w:val="28"/>
          <w:szCs w:val="28"/>
        </w:rPr>
        <w:t>Для развития текстильной отрасли по производству тканей, а также швейной отрасли по производству школьной формы внесены изменения в Дорожную карту по развитию легкой промышленности на 2022-2025 годы в части дополнения мероприятием по возмещению инвестиционных затрат при создании текстильных предприятий и разделом по поддержке отечественных производителей школьной формы.</w:t>
      </w:r>
    </w:p>
    <w:p w14:paraId="69433E32" w14:textId="77777777" w:rsidR="007E12CB" w:rsidRPr="00B823ED" w:rsidRDefault="007E12CB" w:rsidP="00802FF3">
      <w:pPr>
        <w:ind w:firstLine="851"/>
        <w:jc w:val="both"/>
        <w:rPr>
          <w:sz w:val="28"/>
          <w:szCs w:val="28"/>
        </w:rPr>
      </w:pPr>
      <w:r w:rsidRPr="00B823ED">
        <w:rPr>
          <w:sz w:val="28"/>
          <w:szCs w:val="28"/>
        </w:rPr>
        <w:lastRenderedPageBreak/>
        <w:t xml:space="preserve">Установлены изъятия из национального режима при осуществлении государственных закупок сроком на 2 года на товары легкой промышленности </w:t>
      </w:r>
      <w:r w:rsidRPr="00B823ED">
        <w:rPr>
          <w:i/>
          <w:sz w:val="28"/>
          <w:szCs w:val="28"/>
        </w:rPr>
        <w:t>(Постановление Правительства Республики Казахстан от 19 февраля 2024 года № 99).</w:t>
      </w:r>
    </w:p>
    <w:p w14:paraId="53B5E8DE" w14:textId="77777777" w:rsidR="007E12CB" w:rsidRPr="00B823ED" w:rsidRDefault="007E12CB" w:rsidP="00802FF3">
      <w:pPr>
        <w:ind w:firstLine="851"/>
        <w:jc w:val="both"/>
        <w:rPr>
          <w:sz w:val="28"/>
          <w:szCs w:val="28"/>
        </w:rPr>
      </w:pPr>
      <w:r w:rsidRPr="00B823ED">
        <w:rPr>
          <w:sz w:val="28"/>
          <w:szCs w:val="28"/>
        </w:rPr>
        <w:t xml:space="preserve">В 2023 году выделено финансирование на проекты легкой промышленности по ставке вознаграждения не более 3 % годовых для конечных заемщиков через АО «Фонд развития промышленности». В 2023 году профинансировано 3 проекта на общую сумму 7 622 млн тенге. В 2024 году профинансировано 4 проекта на общую сумму 2 млрд тенге. </w:t>
      </w:r>
    </w:p>
    <w:p w14:paraId="04B36B49" w14:textId="77777777" w:rsidR="007E12CB" w:rsidRPr="00B823ED" w:rsidRDefault="007E12CB" w:rsidP="00802FF3">
      <w:pPr>
        <w:ind w:firstLine="851"/>
        <w:jc w:val="both"/>
        <w:rPr>
          <w:sz w:val="28"/>
          <w:szCs w:val="28"/>
        </w:rPr>
      </w:pPr>
      <w:r w:rsidRPr="00B823ED">
        <w:rPr>
          <w:sz w:val="28"/>
          <w:szCs w:val="28"/>
        </w:rPr>
        <w:t>Данные меры направлены на увеличение загрузки действующих предприятий, а также привлечение инвестиций на организацию новых производств в текстильной промышленности.</w:t>
      </w:r>
    </w:p>
    <w:p w14:paraId="722792CD" w14:textId="77777777" w:rsidR="007E12CB" w:rsidRPr="00B823ED" w:rsidRDefault="007E12CB" w:rsidP="00802FF3">
      <w:pPr>
        <w:ind w:firstLine="851"/>
        <w:jc w:val="both"/>
        <w:rPr>
          <w:i/>
          <w:sz w:val="28"/>
          <w:szCs w:val="28"/>
        </w:rPr>
      </w:pPr>
      <w:r w:rsidRPr="00B823ED">
        <w:rPr>
          <w:i/>
          <w:sz w:val="28"/>
          <w:szCs w:val="28"/>
        </w:rPr>
        <w:t>По маркировке товаров легкой промышленности.</w:t>
      </w:r>
    </w:p>
    <w:p w14:paraId="7337C705" w14:textId="77777777" w:rsidR="007E12CB" w:rsidRPr="00B823ED" w:rsidRDefault="007E12CB" w:rsidP="00802FF3">
      <w:pPr>
        <w:ind w:firstLine="851"/>
        <w:jc w:val="both"/>
        <w:rPr>
          <w:i/>
          <w:sz w:val="28"/>
          <w:szCs w:val="28"/>
        </w:rPr>
      </w:pPr>
      <w:r w:rsidRPr="00B823ED">
        <w:rPr>
          <w:sz w:val="28"/>
          <w:szCs w:val="28"/>
          <w:lang w:val="en-US"/>
        </w:rPr>
        <w:t>C</w:t>
      </w:r>
      <w:r w:rsidRPr="00B823ED">
        <w:rPr>
          <w:sz w:val="28"/>
          <w:szCs w:val="28"/>
        </w:rPr>
        <w:t xml:space="preserve"> 1 ноября 2021 года введена обязательная маркировка в отношении обувных товаров, ввезенных в Республику Казахстан или произведенных на территории Республики Казахстан </w:t>
      </w:r>
      <w:r w:rsidRPr="00B823ED">
        <w:rPr>
          <w:i/>
          <w:sz w:val="28"/>
          <w:szCs w:val="28"/>
        </w:rPr>
        <w:t>(</w:t>
      </w:r>
      <w:r w:rsidRPr="00B823ED">
        <w:rPr>
          <w:i/>
          <w:sz w:val="28"/>
          <w:szCs w:val="28"/>
          <w:lang w:val="kk-KZ"/>
        </w:rPr>
        <w:t xml:space="preserve">ППРК </w:t>
      </w:r>
      <w:r w:rsidRPr="00B823ED">
        <w:rPr>
          <w:i/>
          <w:sz w:val="28"/>
          <w:szCs w:val="28"/>
        </w:rPr>
        <w:t>от 31 августа 2021 года № 588 «Об определении перечня товаров, подлежащих маркировке»).</w:t>
      </w:r>
    </w:p>
    <w:p w14:paraId="3DDAF118" w14:textId="77777777" w:rsidR="007E12CB" w:rsidRPr="00B823ED" w:rsidRDefault="007E12CB" w:rsidP="00802FF3">
      <w:pPr>
        <w:ind w:firstLine="851"/>
        <w:jc w:val="both"/>
        <w:rPr>
          <w:sz w:val="28"/>
          <w:szCs w:val="28"/>
          <w:lang w:val="kk-KZ"/>
        </w:rPr>
      </w:pPr>
      <w:proofErr w:type="spellStart"/>
      <w:r w:rsidRPr="00B823ED">
        <w:rPr>
          <w:sz w:val="28"/>
          <w:szCs w:val="28"/>
          <w:lang w:val="kk-KZ"/>
        </w:rPr>
        <w:t>За</w:t>
      </w:r>
      <w:proofErr w:type="spellEnd"/>
      <w:r w:rsidRPr="00B823ED">
        <w:rPr>
          <w:sz w:val="28"/>
          <w:szCs w:val="28"/>
          <w:lang w:val="kk-KZ"/>
        </w:rPr>
        <w:t xml:space="preserve"> период с 1 </w:t>
      </w:r>
      <w:proofErr w:type="spellStart"/>
      <w:r w:rsidRPr="00B823ED">
        <w:rPr>
          <w:sz w:val="28"/>
          <w:szCs w:val="28"/>
          <w:lang w:val="kk-KZ"/>
        </w:rPr>
        <w:t>ноября</w:t>
      </w:r>
      <w:proofErr w:type="spellEnd"/>
      <w:r w:rsidRPr="00B823ED">
        <w:rPr>
          <w:sz w:val="28"/>
          <w:szCs w:val="28"/>
          <w:lang w:val="kk-KZ"/>
        </w:rPr>
        <w:t xml:space="preserve"> 2021 </w:t>
      </w:r>
      <w:proofErr w:type="spellStart"/>
      <w:r w:rsidRPr="00B823ED">
        <w:rPr>
          <w:sz w:val="28"/>
          <w:szCs w:val="28"/>
          <w:lang w:val="kk-KZ"/>
        </w:rPr>
        <w:t>года</w:t>
      </w:r>
      <w:proofErr w:type="spellEnd"/>
      <w:r w:rsidRPr="00B823ED">
        <w:rPr>
          <w:sz w:val="28"/>
          <w:szCs w:val="28"/>
          <w:lang w:val="kk-KZ"/>
        </w:rPr>
        <w:t xml:space="preserve"> </w:t>
      </w:r>
      <w:proofErr w:type="spellStart"/>
      <w:r w:rsidRPr="00B823ED">
        <w:rPr>
          <w:sz w:val="28"/>
          <w:szCs w:val="28"/>
          <w:lang w:val="kk-KZ"/>
        </w:rPr>
        <w:t>по</w:t>
      </w:r>
      <w:proofErr w:type="spellEnd"/>
      <w:r w:rsidRPr="00B823ED">
        <w:rPr>
          <w:sz w:val="28"/>
          <w:szCs w:val="28"/>
          <w:lang w:val="kk-KZ"/>
        </w:rPr>
        <w:t xml:space="preserve"> 1 </w:t>
      </w:r>
      <w:proofErr w:type="spellStart"/>
      <w:r w:rsidRPr="00B823ED">
        <w:rPr>
          <w:sz w:val="28"/>
          <w:szCs w:val="28"/>
          <w:lang w:val="kk-KZ"/>
        </w:rPr>
        <w:t>февраля</w:t>
      </w:r>
      <w:proofErr w:type="spellEnd"/>
      <w:r w:rsidRPr="00B823ED">
        <w:rPr>
          <w:sz w:val="28"/>
          <w:szCs w:val="28"/>
          <w:lang w:val="kk-KZ"/>
        </w:rPr>
        <w:t xml:space="preserve"> 2025 </w:t>
      </w:r>
      <w:proofErr w:type="spellStart"/>
      <w:r w:rsidRPr="00B823ED">
        <w:rPr>
          <w:sz w:val="28"/>
          <w:szCs w:val="28"/>
          <w:lang w:val="kk-KZ"/>
        </w:rPr>
        <w:t>год</w:t>
      </w:r>
      <w:proofErr w:type="spellEnd"/>
      <w:r w:rsidRPr="00B823ED">
        <w:rPr>
          <w:sz w:val="28"/>
          <w:szCs w:val="28"/>
          <w:lang w:val="kk-KZ"/>
        </w:rPr>
        <w:t xml:space="preserve"> в </w:t>
      </w:r>
      <w:proofErr w:type="spellStart"/>
      <w:r w:rsidRPr="00B823ED">
        <w:rPr>
          <w:sz w:val="28"/>
          <w:szCs w:val="28"/>
          <w:lang w:val="kk-KZ"/>
        </w:rPr>
        <w:t>информационной</w:t>
      </w:r>
      <w:proofErr w:type="spellEnd"/>
      <w:r w:rsidRPr="00B823ED">
        <w:rPr>
          <w:sz w:val="28"/>
          <w:szCs w:val="28"/>
          <w:lang w:val="kk-KZ"/>
        </w:rPr>
        <w:t xml:space="preserve"> </w:t>
      </w:r>
      <w:proofErr w:type="spellStart"/>
      <w:r w:rsidRPr="00B823ED">
        <w:rPr>
          <w:sz w:val="28"/>
          <w:szCs w:val="28"/>
          <w:lang w:val="kk-KZ"/>
        </w:rPr>
        <w:t>системе</w:t>
      </w:r>
      <w:proofErr w:type="spellEnd"/>
      <w:r w:rsidRPr="00B823ED">
        <w:rPr>
          <w:sz w:val="28"/>
          <w:szCs w:val="28"/>
          <w:lang w:val="kk-KZ"/>
        </w:rPr>
        <w:t xml:space="preserve"> </w:t>
      </w:r>
      <w:proofErr w:type="spellStart"/>
      <w:r w:rsidRPr="00B823ED">
        <w:rPr>
          <w:sz w:val="28"/>
          <w:szCs w:val="28"/>
          <w:lang w:val="kk-KZ"/>
        </w:rPr>
        <w:t>маркировки</w:t>
      </w:r>
      <w:proofErr w:type="spellEnd"/>
      <w:r w:rsidRPr="00B823ED">
        <w:rPr>
          <w:sz w:val="28"/>
          <w:szCs w:val="28"/>
          <w:lang w:val="kk-KZ"/>
        </w:rPr>
        <w:t xml:space="preserve"> и </w:t>
      </w:r>
      <w:proofErr w:type="spellStart"/>
      <w:r w:rsidRPr="00B823ED">
        <w:rPr>
          <w:sz w:val="28"/>
          <w:szCs w:val="28"/>
          <w:lang w:val="kk-KZ"/>
        </w:rPr>
        <w:t>прослеживаемости</w:t>
      </w:r>
      <w:proofErr w:type="spellEnd"/>
      <w:r w:rsidRPr="00B823ED">
        <w:rPr>
          <w:sz w:val="28"/>
          <w:szCs w:val="28"/>
          <w:lang w:val="kk-KZ"/>
        </w:rPr>
        <w:t xml:space="preserve"> </w:t>
      </w:r>
      <w:proofErr w:type="spellStart"/>
      <w:r w:rsidRPr="00B823ED">
        <w:rPr>
          <w:sz w:val="28"/>
          <w:szCs w:val="28"/>
          <w:lang w:val="kk-KZ"/>
        </w:rPr>
        <w:t>товаров</w:t>
      </w:r>
      <w:proofErr w:type="spellEnd"/>
      <w:r w:rsidRPr="00B823ED">
        <w:rPr>
          <w:sz w:val="28"/>
          <w:szCs w:val="28"/>
          <w:lang w:val="kk-KZ"/>
        </w:rPr>
        <w:t xml:space="preserve"> </w:t>
      </w:r>
      <w:proofErr w:type="spellStart"/>
      <w:r w:rsidRPr="00B823ED">
        <w:rPr>
          <w:sz w:val="28"/>
          <w:szCs w:val="28"/>
          <w:lang w:val="kk-KZ"/>
        </w:rPr>
        <w:t>Единого</w:t>
      </w:r>
      <w:proofErr w:type="spellEnd"/>
      <w:r w:rsidRPr="00B823ED">
        <w:rPr>
          <w:sz w:val="28"/>
          <w:szCs w:val="28"/>
          <w:lang w:val="kk-KZ"/>
        </w:rPr>
        <w:t xml:space="preserve"> </w:t>
      </w:r>
      <w:proofErr w:type="spellStart"/>
      <w:r w:rsidRPr="00B823ED">
        <w:rPr>
          <w:sz w:val="28"/>
          <w:szCs w:val="28"/>
          <w:lang w:val="kk-KZ"/>
        </w:rPr>
        <w:t>оператора</w:t>
      </w:r>
      <w:proofErr w:type="spellEnd"/>
      <w:r w:rsidRPr="00B823ED">
        <w:rPr>
          <w:sz w:val="28"/>
          <w:szCs w:val="28"/>
          <w:lang w:val="kk-KZ"/>
        </w:rPr>
        <w:t xml:space="preserve"> (ИС МПТ) </w:t>
      </w:r>
      <w:proofErr w:type="spellStart"/>
      <w:r w:rsidRPr="00B823ED">
        <w:rPr>
          <w:sz w:val="28"/>
          <w:szCs w:val="28"/>
          <w:lang w:val="kk-KZ"/>
        </w:rPr>
        <w:t>зарегистрировано</w:t>
      </w:r>
      <w:proofErr w:type="spellEnd"/>
      <w:r w:rsidRPr="00B823ED">
        <w:rPr>
          <w:sz w:val="28"/>
          <w:szCs w:val="28"/>
          <w:lang w:val="kk-KZ"/>
        </w:rPr>
        <w:t xml:space="preserve"> 4 422 </w:t>
      </w:r>
      <w:proofErr w:type="spellStart"/>
      <w:r w:rsidRPr="00B823ED">
        <w:rPr>
          <w:sz w:val="28"/>
          <w:szCs w:val="28"/>
          <w:lang w:val="kk-KZ"/>
        </w:rPr>
        <w:t>участников</w:t>
      </w:r>
      <w:proofErr w:type="spellEnd"/>
      <w:r w:rsidRPr="00B823ED">
        <w:rPr>
          <w:sz w:val="28"/>
          <w:szCs w:val="28"/>
          <w:lang w:val="kk-KZ"/>
        </w:rPr>
        <w:t xml:space="preserve"> </w:t>
      </w:r>
      <w:proofErr w:type="spellStart"/>
      <w:r w:rsidRPr="00B823ED">
        <w:rPr>
          <w:sz w:val="28"/>
          <w:szCs w:val="28"/>
          <w:lang w:val="kk-KZ"/>
        </w:rPr>
        <w:t>оборота</w:t>
      </w:r>
      <w:proofErr w:type="spellEnd"/>
      <w:r w:rsidRPr="00B823ED">
        <w:rPr>
          <w:sz w:val="28"/>
          <w:szCs w:val="28"/>
          <w:lang w:val="kk-KZ"/>
        </w:rPr>
        <w:t xml:space="preserve"> </w:t>
      </w:r>
      <w:proofErr w:type="spellStart"/>
      <w:r w:rsidRPr="00B823ED">
        <w:rPr>
          <w:sz w:val="28"/>
          <w:szCs w:val="28"/>
          <w:lang w:val="kk-KZ"/>
        </w:rPr>
        <w:t>обувных</w:t>
      </w:r>
      <w:proofErr w:type="spellEnd"/>
      <w:r w:rsidRPr="00B823ED">
        <w:rPr>
          <w:sz w:val="28"/>
          <w:szCs w:val="28"/>
          <w:lang w:val="kk-KZ"/>
        </w:rPr>
        <w:t xml:space="preserve"> </w:t>
      </w:r>
      <w:proofErr w:type="spellStart"/>
      <w:r w:rsidRPr="00B823ED">
        <w:rPr>
          <w:sz w:val="28"/>
          <w:szCs w:val="28"/>
          <w:lang w:val="kk-KZ"/>
        </w:rPr>
        <w:t>товаров</w:t>
      </w:r>
      <w:proofErr w:type="spellEnd"/>
      <w:r w:rsidRPr="00B823ED">
        <w:rPr>
          <w:sz w:val="28"/>
          <w:szCs w:val="28"/>
          <w:lang w:val="kk-KZ"/>
        </w:rPr>
        <w:t xml:space="preserve"> (УОТ). </w:t>
      </w:r>
      <w:proofErr w:type="spellStart"/>
      <w:r w:rsidRPr="00B823ED">
        <w:rPr>
          <w:sz w:val="28"/>
          <w:szCs w:val="28"/>
          <w:lang w:val="kk-KZ"/>
        </w:rPr>
        <w:t>Участниками</w:t>
      </w:r>
      <w:proofErr w:type="spellEnd"/>
      <w:r w:rsidRPr="00B823ED">
        <w:rPr>
          <w:sz w:val="28"/>
          <w:szCs w:val="28"/>
          <w:lang w:val="kk-KZ"/>
        </w:rPr>
        <w:t xml:space="preserve"> </w:t>
      </w:r>
      <w:proofErr w:type="spellStart"/>
      <w:r w:rsidRPr="00B823ED">
        <w:rPr>
          <w:sz w:val="28"/>
          <w:szCs w:val="28"/>
          <w:lang w:val="kk-KZ"/>
        </w:rPr>
        <w:t>оборота</w:t>
      </w:r>
      <w:proofErr w:type="spellEnd"/>
      <w:r w:rsidRPr="00B823ED">
        <w:rPr>
          <w:sz w:val="28"/>
          <w:szCs w:val="28"/>
          <w:lang w:val="kk-KZ"/>
        </w:rPr>
        <w:t xml:space="preserve"> </w:t>
      </w:r>
      <w:proofErr w:type="spellStart"/>
      <w:r w:rsidRPr="00B823ED">
        <w:rPr>
          <w:sz w:val="28"/>
          <w:szCs w:val="28"/>
          <w:lang w:val="kk-KZ"/>
        </w:rPr>
        <w:t>обувных</w:t>
      </w:r>
      <w:proofErr w:type="spellEnd"/>
      <w:r w:rsidRPr="00B823ED">
        <w:rPr>
          <w:sz w:val="28"/>
          <w:szCs w:val="28"/>
          <w:lang w:val="kk-KZ"/>
        </w:rPr>
        <w:t xml:space="preserve"> </w:t>
      </w:r>
      <w:proofErr w:type="spellStart"/>
      <w:r w:rsidRPr="00B823ED">
        <w:rPr>
          <w:sz w:val="28"/>
          <w:szCs w:val="28"/>
          <w:lang w:val="kk-KZ"/>
        </w:rPr>
        <w:t>товаров</w:t>
      </w:r>
      <w:proofErr w:type="spellEnd"/>
      <w:r w:rsidRPr="00B823ED">
        <w:rPr>
          <w:sz w:val="28"/>
          <w:szCs w:val="28"/>
          <w:lang w:val="kk-KZ"/>
        </w:rPr>
        <w:t xml:space="preserve"> </w:t>
      </w:r>
      <w:proofErr w:type="spellStart"/>
      <w:r w:rsidRPr="00B823ED">
        <w:rPr>
          <w:sz w:val="28"/>
          <w:szCs w:val="28"/>
          <w:lang w:val="kk-KZ"/>
        </w:rPr>
        <w:t>заказано</w:t>
      </w:r>
      <w:proofErr w:type="spellEnd"/>
      <w:r w:rsidRPr="00B823ED">
        <w:rPr>
          <w:sz w:val="28"/>
          <w:szCs w:val="28"/>
          <w:lang w:val="kk-KZ"/>
        </w:rPr>
        <w:t xml:space="preserve"> </w:t>
      </w:r>
      <w:proofErr w:type="spellStart"/>
      <w:r w:rsidRPr="00B823ED">
        <w:rPr>
          <w:sz w:val="28"/>
          <w:szCs w:val="28"/>
          <w:lang w:val="kk-KZ"/>
        </w:rPr>
        <w:t>порядка</w:t>
      </w:r>
      <w:proofErr w:type="spellEnd"/>
      <w:r w:rsidRPr="00B823ED">
        <w:rPr>
          <w:sz w:val="28"/>
          <w:szCs w:val="28"/>
          <w:lang w:val="kk-KZ"/>
        </w:rPr>
        <w:t xml:space="preserve"> 130,6 млн </w:t>
      </w:r>
      <w:proofErr w:type="spellStart"/>
      <w:r w:rsidRPr="00B823ED">
        <w:rPr>
          <w:sz w:val="28"/>
          <w:szCs w:val="28"/>
          <w:lang w:val="kk-KZ"/>
        </w:rPr>
        <w:t>кодов</w:t>
      </w:r>
      <w:proofErr w:type="spellEnd"/>
      <w:r w:rsidRPr="00B823ED">
        <w:rPr>
          <w:sz w:val="28"/>
          <w:szCs w:val="28"/>
          <w:lang w:val="kk-KZ"/>
        </w:rPr>
        <w:t xml:space="preserve"> </w:t>
      </w:r>
      <w:proofErr w:type="spellStart"/>
      <w:r w:rsidRPr="00B823ED">
        <w:rPr>
          <w:sz w:val="28"/>
          <w:szCs w:val="28"/>
          <w:lang w:val="kk-KZ"/>
        </w:rPr>
        <w:t>маркировки</w:t>
      </w:r>
      <w:proofErr w:type="spellEnd"/>
      <w:r w:rsidRPr="00B823ED">
        <w:rPr>
          <w:sz w:val="28"/>
          <w:szCs w:val="28"/>
          <w:lang w:val="kk-KZ"/>
        </w:rPr>
        <w:t>.</w:t>
      </w:r>
    </w:p>
    <w:p w14:paraId="135FFD50" w14:textId="77777777" w:rsidR="007E12CB" w:rsidRPr="00B823ED" w:rsidRDefault="007E12CB" w:rsidP="00802FF3">
      <w:pPr>
        <w:ind w:firstLine="851"/>
        <w:jc w:val="both"/>
        <w:rPr>
          <w:sz w:val="28"/>
          <w:szCs w:val="28"/>
          <w:lang w:val="kk-KZ"/>
        </w:rPr>
      </w:pPr>
      <w:proofErr w:type="spellStart"/>
      <w:r w:rsidRPr="00B823ED">
        <w:rPr>
          <w:sz w:val="28"/>
          <w:szCs w:val="28"/>
          <w:lang w:val="kk-KZ"/>
        </w:rPr>
        <w:t>По</w:t>
      </w:r>
      <w:proofErr w:type="spellEnd"/>
      <w:r w:rsidRPr="00B823ED">
        <w:rPr>
          <w:sz w:val="28"/>
          <w:szCs w:val="28"/>
          <w:lang w:val="kk-KZ"/>
        </w:rPr>
        <w:t xml:space="preserve"> </w:t>
      </w:r>
      <w:proofErr w:type="spellStart"/>
      <w:r w:rsidRPr="00B823ED">
        <w:rPr>
          <w:sz w:val="28"/>
          <w:szCs w:val="28"/>
          <w:lang w:val="kk-KZ"/>
        </w:rPr>
        <w:t>данным</w:t>
      </w:r>
      <w:proofErr w:type="spellEnd"/>
      <w:r w:rsidRPr="00B823ED">
        <w:rPr>
          <w:sz w:val="28"/>
          <w:szCs w:val="28"/>
          <w:lang w:val="kk-KZ"/>
        </w:rPr>
        <w:t xml:space="preserve"> КГД МФ РК с </w:t>
      </w:r>
      <w:proofErr w:type="spellStart"/>
      <w:r w:rsidRPr="00B823ED">
        <w:rPr>
          <w:sz w:val="28"/>
          <w:szCs w:val="28"/>
          <w:lang w:val="kk-KZ"/>
        </w:rPr>
        <w:t>введения</w:t>
      </w:r>
      <w:proofErr w:type="spellEnd"/>
      <w:r w:rsidRPr="00B823ED">
        <w:rPr>
          <w:sz w:val="28"/>
          <w:szCs w:val="28"/>
          <w:lang w:val="kk-KZ"/>
        </w:rPr>
        <w:t xml:space="preserve"> </w:t>
      </w:r>
      <w:proofErr w:type="spellStart"/>
      <w:r w:rsidRPr="00B823ED">
        <w:rPr>
          <w:sz w:val="28"/>
          <w:szCs w:val="28"/>
          <w:lang w:val="kk-KZ"/>
        </w:rPr>
        <w:t>обязательной</w:t>
      </w:r>
      <w:proofErr w:type="spellEnd"/>
      <w:r w:rsidRPr="00B823ED">
        <w:rPr>
          <w:sz w:val="28"/>
          <w:szCs w:val="28"/>
          <w:lang w:val="kk-KZ"/>
        </w:rPr>
        <w:t xml:space="preserve"> </w:t>
      </w:r>
      <w:proofErr w:type="spellStart"/>
      <w:r w:rsidRPr="00B823ED">
        <w:rPr>
          <w:sz w:val="28"/>
          <w:szCs w:val="28"/>
          <w:lang w:val="kk-KZ"/>
        </w:rPr>
        <w:t>маркировки</w:t>
      </w:r>
      <w:proofErr w:type="spellEnd"/>
      <w:r w:rsidRPr="00B823ED">
        <w:rPr>
          <w:sz w:val="28"/>
          <w:szCs w:val="28"/>
          <w:lang w:val="kk-KZ"/>
        </w:rPr>
        <w:t xml:space="preserve"> </w:t>
      </w:r>
      <w:proofErr w:type="spellStart"/>
      <w:r w:rsidRPr="00B823ED">
        <w:rPr>
          <w:sz w:val="28"/>
          <w:szCs w:val="28"/>
          <w:lang w:val="kk-KZ"/>
        </w:rPr>
        <w:t>обувной</w:t>
      </w:r>
      <w:proofErr w:type="spellEnd"/>
      <w:r w:rsidRPr="00B823ED">
        <w:rPr>
          <w:sz w:val="28"/>
          <w:szCs w:val="28"/>
          <w:lang w:val="kk-KZ"/>
        </w:rPr>
        <w:t xml:space="preserve"> </w:t>
      </w:r>
      <w:proofErr w:type="spellStart"/>
      <w:r w:rsidRPr="00B823ED">
        <w:rPr>
          <w:sz w:val="28"/>
          <w:szCs w:val="28"/>
          <w:lang w:val="kk-KZ"/>
        </w:rPr>
        <w:t>продукции</w:t>
      </w:r>
      <w:proofErr w:type="spellEnd"/>
      <w:r w:rsidRPr="00B823ED">
        <w:rPr>
          <w:sz w:val="28"/>
          <w:szCs w:val="28"/>
          <w:lang w:val="kk-KZ"/>
        </w:rPr>
        <w:t xml:space="preserve"> </w:t>
      </w:r>
      <w:proofErr w:type="spellStart"/>
      <w:r w:rsidRPr="00B823ED">
        <w:rPr>
          <w:sz w:val="28"/>
          <w:szCs w:val="28"/>
          <w:lang w:val="kk-KZ"/>
        </w:rPr>
        <w:t>поступление</w:t>
      </w:r>
      <w:proofErr w:type="spellEnd"/>
      <w:r w:rsidRPr="00B823ED">
        <w:rPr>
          <w:sz w:val="28"/>
          <w:szCs w:val="28"/>
          <w:lang w:val="kk-KZ"/>
        </w:rPr>
        <w:t xml:space="preserve"> НДС и </w:t>
      </w:r>
      <w:proofErr w:type="spellStart"/>
      <w:r w:rsidRPr="00B823ED">
        <w:rPr>
          <w:sz w:val="28"/>
          <w:szCs w:val="28"/>
          <w:lang w:val="kk-KZ"/>
        </w:rPr>
        <w:t>таможенных</w:t>
      </w:r>
      <w:proofErr w:type="spellEnd"/>
      <w:r w:rsidRPr="00B823ED">
        <w:rPr>
          <w:sz w:val="28"/>
          <w:szCs w:val="28"/>
          <w:lang w:val="kk-KZ"/>
        </w:rPr>
        <w:t xml:space="preserve"> </w:t>
      </w:r>
      <w:proofErr w:type="spellStart"/>
      <w:r w:rsidRPr="00B823ED">
        <w:rPr>
          <w:sz w:val="28"/>
          <w:szCs w:val="28"/>
          <w:lang w:val="kk-KZ"/>
        </w:rPr>
        <w:t>пошлин</w:t>
      </w:r>
      <w:proofErr w:type="spellEnd"/>
      <w:r w:rsidRPr="00B823ED">
        <w:rPr>
          <w:sz w:val="28"/>
          <w:szCs w:val="28"/>
          <w:lang w:val="kk-KZ"/>
        </w:rPr>
        <w:t xml:space="preserve"> от </w:t>
      </w:r>
      <w:proofErr w:type="spellStart"/>
      <w:r w:rsidRPr="00B823ED">
        <w:rPr>
          <w:sz w:val="28"/>
          <w:szCs w:val="28"/>
          <w:lang w:val="kk-KZ"/>
        </w:rPr>
        <w:t>импортированной</w:t>
      </w:r>
      <w:proofErr w:type="spellEnd"/>
      <w:r w:rsidRPr="00B823ED">
        <w:rPr>
          <w:sz w:val="28"/>
          <w:szCs w:val="28"/>
          <w:lang w:val="kk-KZ"/>
        </w:rPr>
        <w:t xml:space="preserve"> </w:t>
      </w:r>
      <w:proofErr w:type="spellStart"/>
      <w:r w:rsidRPr="00B823ED">
        <w:rPr>
          <w:sz w:val="28"/>
          <w:szCs w:val="28"/>
          <w:lang w:val="kk-KZ"/>
        </w:rPr>
        <w:t>обувной</w:t>
      </w:r>
      <w:proofErr w:type="spellEnd"/>
      <w:r w:rsidRPr="00B823ED">
        <w:rPr>
          <w:sz w:val="28"/>
          <w:szCs w:val="28"/>
          <w:lang w:val="kk-KZ"/>
        </w:rPr>
        <w:t xml:space="preserve"> </w:t>
      </w:r>
      <w:proofErr w:type="spellStart"/>
      <w:r w:rsidRPr="00B823ED">
        <w:rPr>
          <w:sz w:val="28"/>
          <w:szCs w:val="28"/>
          <w:lang w:val="kk-KZ"/>
        </w:rPr>
        <w:t>продукции</w:t>
      </w:r>
      <w:proofErr w:type="spellEnd"/>
      <w:r w:rsidRPr="00B823ED">
        <w:rPr>
          <w:sz w:val="28"/>
          <w:szCs w:val="28"/>
          <w:lang w:val="kk-KZ"/>
        </w:rPr>
        <w:t xml:space="preserve"> </w:t>
      </w:r>
      <w:proofErr w:type="spellStart"/>
      <w:r w:rsidRPr="00B823ED">
        <w:rPr>
          <w:sz w:val="28"/>
          <w:szCs w:val="28"/>
          <w:lang w:val="kk-KZ"/>
        </w:rPr>
        <w:t>выросло</w:t>
      </w:r>
      <w:proofErr w:type="spellEnd"/>
      <w:r w:rsidRPr="00B823ED">
        <w:rPr>
          <w:sz w:val="28"/>
          <w:szCs w:val="28"/>
          <w:lang w:val="kk-KZ"/>
        </w:rPr>
        <w:t xml:space="preserve"> </w:t>
      </w:r>
      <w:proofErr w:type="spellStart"/>
      <w:r w:rsidRPr="00B823ED">
        <w:rPr>
          <w:sz w:val="28"/>
          <w:szCs w:val="28"/>
          <w:lang w:val="kk-KZ"/>
        </w:rPr>
        <w:t>на</w:t>
      </w:r>
      <w:proofErr w:type="spellEnd"/>
      <w:r w:rsidRPr="00B823ED">
        <w:rPr>
          <w:sz w:val="28"/>
          <w:szCs w:val="28"/>
          <w:lang w:val="kk-KZ"/>
        </w:rPr>
        <w:t xml:space="preserve"> 320% с 7,2 </w:t>
      </w:r>
      <w:proofErr w:type="spellStart"/>
      <w:r w:rsidRPr="00B823ED">
        <w:rPr>
          <w:sz w:val="28"/>
          <w:szCs w:val="28"/>
          <w:lang w:val="kk-KZ"/>
        </w:rPr>
        <w:t>млрд</w:t>
      </w:r>
      <w:proofErr w:type="spellEnd"/>
      <w:r w:rsidRPr="00B823ED">
        <w:rPr>
          <w:sz w:val="28"/>
          <w:szCs w:val="28"/>
          <w:lang w:val="kk-KZ"/>
        </w:rPr>
        <w:t xml:space="preserve"> </w:t>
      </w:r>
      <w:proofErr w:type="spellStart"/>
      <w:r w:rsidRPr="00B823ED">
        <w:rPr>
          <w:sz w:val="28"/>
          <w:szCs w:val="28"/>
          <w:lang w:val="kk-KZ"/>
        </w:rPr>
        <w:t>тг</w:t>
      </w:r>
      <w:proofErr w:type="spellEnd"/>
      <w:r w:rsidRPr="00B823ED">
        <w:rPr>
          <w:sz w:val="28"/>
          <w:szCs w:val="28"/>
          <w:lang w:val="kk-KZ"/>
        </w:rPr>
        <w:t xml:space="preserve">. </w:t>
      </w:r>
      <w:r w:rsidRPr="00B823ED">
        <w:rPr>
          <w:i/>
          <w:sz w:val="28"/>
          <w:szCs w:val="28"/>
          <w:lang w:val="kk-KZ"/>
        </w:rPr>
        <w:t xml:space="preserve">(11 мес. 2021 </w:t>
      </w:r>
      <w:proofErr w:type="spellStart"/>
      <w:r w:rsidRPr="00B823ED">
        <w:rPr>
          <w:i/>
          <w:sz w:val="28"/>
          <w:szCs w:val="28"/>
          <w:lang w:val="kk-KZ"/>
        </w:rPr>
        <w:t>года</w:t>
      </w:r>
      <w:proofErr w:type="spellEnd"/>
      <w:r w:rsidRPr="00B823ED">
        <w:rPr>
          <w:i/>
          <w:sz w:val="28"/>
          <w:szCs w:val="28"/>
          <w:lang w:val="kk-KZ"/>
        </w:rPr>
        <w:t>)</w:t>
      </w:r>
      <w:r w:rsidRPr="00B823ED">
        <w:rPr>
          <w:sz w:val="28"/>
          <w:szCs w:val="28"/>
          <w:lang w:val="kk-KZ"/>
        </w:rPr>
        <w:t xml:space="preserve"> до 23 </w:t>
      </w:r>
      <w:proofErr w:type="spellStart"/>
      <w:r w:rsidRPr="00B823ED">
        <w:rPr>
          <w:sz w:val="28"/>
          <w:szCs w:val="28"/>
          <w:lang w:val="kk-KZ"/>
        </w:rPr>
        <w:t>млрд</w:t>
      </w:r>
      <w:proofErr w:type="spellEnd"/>
      <w:r w:rsidRPr="00B823ED">
        <w:rPr>
          <w:sz w:val="28"/>
          <w:szCs w:val="28"/>
          <w:lang w:val="kk-KZ"/>
        </w:rPr>
        <w:t xml:space="preserve"> </w:t>
      </w:r>
      <w:proofErr w:type="spellStart"/>
      <w:r w:rsidRPr="00B823ED">
        <w:rPr>
          <w:sz w:val="28"/>
          <w:szCs w:val="28"/>
          <w:lang w:val="kk-KZ"/>
        </w:rPr>
        <w:t>тг</w:t>
      </w:r>
      <w:proofErr w:type="spellEnd"/>
      <w:r w:rsidRPr="00B823ED">
        <w:rPr>
          <w:sz w:val="28"/>
          <w:szCs w:val="28"/>
          <w:lang w:val="kk-KZ"/>
        </w:rPr>
        <w:t xml:space="preserve">. </w:t>
      </w:r>
      <w:r w:rsidRPr="00B823ED">
        <w:rPr>
          <w:i/>
          <w:sz w:val="28"/>
          <w:szCs w:val="28"/>
          <w:lang w:val="kk-KZ"/>
        </w:rPr>
        <w:t xml:space="preserve">(11 мес. 2024 </w:t>
      </w:r>
      <w:proofErr w:type="spellStart"/>
      <w:r w:rsidRPr="00B823ED">
        <w:rPr>
          <w:i/>
          <w:sz w:val="28"/>
          <w:szCs w:val="28"/>
          <w:lang w:val="kk-KZ"/>
        </w:rPr>
        <w:t>года</w:t>
      </w:r>
      <w:proofErr w:type="spellEnd"/>
      <w:r w:rsidRPr="00B823ED">
        <w:rPr>
          <w:i/>
          <w:sz w:val="28"/>
          <w:szCs w:val="28"/>
          <w:lang w:val="kk-KZ"/>
        </w:rPr>
        <w:t>)</w:t>
      </w:r>
      <w:r w:rsidRPr="00B823ED">
        <w:rPr>
          <w:sz w:val="28"/>
          <w:szCs w:val="28"/>
          <w:lang w:val="kk-KZ"/>
        </w:rPr>
        <w:t>.</w:t>
      </w:r>
    </w:p>
    <w:p w14:paraId="6485A680" w14:textId="77777777" w:rsidR="007E12CB" w:rsidRPr="00B823ED" w:rsidRDefault="007E12CB" w:rsidP="00802FF3">
      <w:pPr>
        <w:ind w:firstLine="851"/>
        <w:jc w:val="both"/>
        <w:rPr>
          <w:sz w:val="28"/>
          <w:szCs w:val="28"/>
          <w:lang w:val="kk-KZ"/>
        </w:rPr>
      </w:pPr>
      <w:proofErr w:type="spellStart"/>
      <w:r w:rsidRPr="00B823ED">
        <w:rPr>
          <w:sz w:val="28"/>
          <w:szCs w:val="28"/>
          <w:lang w:val="kk-KZ"/>
        </w:rPr>
        <w:t>Также</w:t>
      </w:r>
      <w:proofErr w:type="spellEnd"/>
      <w:r w:rsidRPr="00B823ED">
        <w:rPr>
          <w:sz w:val="28"/>
          <w:szCs w:val="28"/>
          <w:lang w:val="kk-KZ"/>
        </w:rPr>
        <w:t xml:space="preserve"> </w:t>
      </w:r>
      <w:proofErr w:type="spellStart"/>
      <w:r w:rsidRPr="00B823ED">
        <w:rPr>
          <w:sz w:val="28"/>
          <w:szCs w:val="28"/>
          <w:lang w:val="kk-KZ"/>
        </w:rPr>
        <w:t>ведется</w:t>
      </w:r>
      <w:proofErr w:type="spellEnd"/>
      <w:r w:rsidRPr="00B823ED">
        <w:rPr>
          <w:sz w:val="28"/>
          <w:szCs w:val="28"/>
          <w:lang w:val="kk-KZ"/>
        </w:rPr>
        <w:t xml:space="preserve"> работа </w:t>
      </w:r>
      <w:proofErr w:type="spellStart"/>
      <w:r w:rsidRPr="00B823ED">
        <w:rPr>
          <w:sz w:val="28"/>
          <w:szCs w:val="28"/>
          <w:lang w:val="kk-KZ"/>
        </w:rPr>
        <w:t>по</w:t>
      </w:r>
      <w:proofErr w:type="spellEnd"/>
      <w:r w:rsidRPr="00B823ED">
        <w:rPr>
          <w:sz w:val="28"/>
          <w:szCs w:val="28"/>
          <w:lang w:val="kk-KZ"/>
        </w:rPr>
        <w:t xml:space="preserve"> </w:t>
      </w:r>
      <w:proofErr w:type="spellStart"/>
      <w:r w:rsidRPr="00B823ED">
        <w:rPr>
          <w:sz w:val="28"/>
          <w:szCs w:val="28"/>
          <w:lang w:val="kk-KZ"/>
        </w:rPr>
        <w:t>введению</w:t>
      </w:r>
      <w:proofErr w:type="spellEnd"/>
      <w:r w:rsidRPr="00B823ED">
        <w:rPr>
          <w:sz w:val="28"/>
          <w:szCs w:val="28"/>
          <w:lang w:val="kk-KZ"/>
        </w:rPr>
        <w:t xml:space="preserve"> </w:t>
      </w:r>
      <w:proofErr w:type="spellStart"/>
      <w:r w:rsidRPr="00B823ED">
        <w:rPr>
          <w:sz w:val="28"/>
          <w:szCs w:val="28"/>
          <w:lang w:val="kk-KZ"/>
        </w:rPr>
        <w:t>маркировки</w:t>
      </w:r>
      <w:proofErr w:type="spellEnd"/>
      <w:r w:rsidRPr="00B823ED">
        <w:rPr>
          <w:sz w:val="28"/>
          <w:szCs w:val="28"/>
          <w:lang w:val="kk-KZ"/>
        </w:rPr>
        <w:t xml:space="preserve"> и </w:t>
      </w:r>
      <w:proofErr w:type="spellStart"/>
      <w:r w:rsidRPr="00B823ED">
        <w:rPr>
          <w:sz w:val="28"/>
          <w:szCs w:val="28"/>
          <w:lang w:val="kk-KZ"/>
        </w:rPr>
        <w:t>прослеживаемости</w:t>
      </w:r>
      <w:proofErr w:type="spellEnd"/>
      <w:r w:rsidRPr="00B823ED">
        <w:rPr>
          <w:sz w:val="28"/>
          <w:szCs w:val="28"/>
          <w:lang w:val="kk-KZ"/>
        </w:rPr>
        <w:t xml:space="preserve"> </w:t>
      </w:r>
      <w:proofErr w:type="spellStart"/>
      <w:r w:rsidRPr="00B823ED">
        <w:rPr>
          <w:sz w:val="28"/>
          <w:szCs w:val="28"/>
          <w:lang w:val="kk-KZ"/>
        </w:rPr>
        <w:t>на</w:t>
      </w:r>
      <w:proofErr w:type="spellEnd"/>
      <w:r w:rsidRPr="00B823ED">
        <w:rPr>
          <w:sz w:val="28"/>
          <w:szCs w:val="28"/>
          <w:lang w:val="kk-KZ"/>
        </w:rPr>
        <w:t xml:space="preserve"> товары </w:t>
      </w:r>
      <w:proofErr w:type="spellStart"/>
      <w:r w:rsidRPr="00B823ED">
        <w:rPr>
          <w:sz w:val="28"/>
          <w:szCs w:val="28"/>
          <w:lang w:val="kk-KZ"/>
        </w:rPr>
        <w:t>легкой</w:t>
      </w:r>
      <w:proofErr w:type="spellEnd"/>
      <w:r w:rsidRPr="00B823ED">
        <w:rPr>
          <w:sz w:val="28"/>
          <w:szCs w:val="28"/>
          <w:lang w:val="kk-KZ"/>
        </w:rPr>
        <w:t xml:space="preserve"> </w:t>
      </w:r>
      <w:proofErr w:type="spellStart"/>
      <w:r w:rsidRPr="00B823ED">
        <w:rPr>
          <w:sz w:val="28"/>
          <w:szCs w:val="28"/>
          <w:lang w:val="kk-KZ"/>
        </w:rPr>
        <w:t>промышленности</w:t>
      </w:r>
      <w:proofErr w:type="spellEnd"/>
      <w:r w:rsidRPr="00B823ED">
        <w:rPr>
          <w:sz w:val="28"/>
          <w:szCs w:val="28"/>
          <w:lang w:val="kk-KZ"/>
        </w:rPr>
        <w:t>.</w:t>
      </w:r>
    </w:p>
    <w:p w14:paraId="76515E6E" w14:textId="77777777" w:rsidR="007E12CB" w:rsidRPr="00B823ED" w:rsidRDefault="007E12CB" w:rsidP="00802FF3">
      <w:pPr>
        <w:ind w:firstLine="851"/>
        <w:jc w:val="both"/>
        <w:rPr>
          <w:sz w:val="28"/>
          <w:szCs w:val="28"/>
          <w:lang w:val="kk-KZ"/>
        </w:rPr>
      </w:pPr>
      <w:proofErr w:type="spellStart"/>
      <w:r w:rsidRPr="00B823ED">
        <w:rPr>
          <w:sz w:val="28"/>
          <w:szCs w:val="28"/>
          <w:lang w:val="kk-KZ"/>
        </w:rPr>
        <w:t>Министерством</w:t>
      </w:r>
      <w:proofErr w:type="spellEnd"/>
      <w:r w:rsidRPr="00B823ED">
        <w:rPr>
          <w:sz w:val="28"/>
          <w:szCs w:val="28"/>
          <w:lang w:val="kk-KZ"/>
        </w:rPr>
        <w:t xml:space="preserve"> в </w:t>
      </w:r>
      <w:proofErr w:type="spellStart"/>
      <w:r w:rsidRPr="00B823ED">
        <w:rPr>
          <w:sz w:val="28"/>
          <w:szCs w:val="28"/>
          <w:lang w:val="kk-KZ"/>
        </w:rPr>
        <w:t>соответствии</w:t>
      </w:r>
      <w:proofErr w:type="spellEnd"/>
      <w:r w:rsidRPr="00B823ED">
        <w:rPr>
          <w:sz w:val="28"/>
          <w:szCs w:val="28"/>
          <w:lang w:val="kk-KZ"/>
        </w:rPr>
        <w:t xml:space="preserve"> с </w:t>
      </w:r>
      <w:proofErr w:type="spellStart"/>
      <w:r w:rsidRPr="00B823ED">
        <w:rPr>
          <w:sz w:val="28"/>
          <w:szCs w:val="28"/>
          <w:lang w:val="kk-KZ"/>
        </w:rPr>
        <w:t>действующим</w:t>
      </w:r>
      <w:proofErr w:type="spellEnd"/>
      <w:r w:rsidRPr="00B823ED">
        <w:rPr>
          <w:sz w:val="28"/>
          <w:szCs w:val="28"/>
          <w:lang w:val="kk-KZ"/>
        </w:rPr>
        <w:t xml:space="preserve"> </w:t>
      </w:r>
      <w:proofErr w:type="spellStart"/>
      <w:r w:rsidRPr="00B823ED">
        <w:rPr>
          <w:sz w:val="28"/>
          <w:szCs w:val="28"/>
          <w:lang w:val="kk-KZ"/>
        </w:rPr>
        <w:t>законодательством</w:t>
      </w:r>
      <w:proofErr w:type="spellEnd"/>
      <w:r w:rsidRPr="00B823ED">
        <w:rPr>
          <w:sz w:val="28"/>
          <w:szCs w:val="28"/>
          <w:lang w:val="kk-KZ"/>
        </w:rPr>
        <w:t xml:space="preserve"> </w:t>
      </w:r>
      <w:proofErr w:type="spellStart"/>
      <w:r w:rsidRPr="00B823ED">
        <w:rPr>
          <w:sz w:val="28"/>
          <w:szCs w:val="28"/>
          <w:lang w:val="kk-KZ"/>
        </w:rPr>
        <w:t>Республики</w:t>
      </w:r>
      <w:proofErr w:type="spellEnd"/>
      <w:r w:rsidRPr="00B823ED">
        <w:rPr>
          <w:sz w:val="28"/>
          <w:szCs w:val="28"/>
          <w:lang w:val="kk-KZ"/>
        </w:rPr>
        <w:t xml:space="preserve"> </w:t>
      </w:r>
      <w:proofErr w:type="spellStart"/>
      <w:r w:rsidRPr="00B823ED">
        <w:rPr>
          <w:sz w:val="28"/>
          <w:szCs w:val="28"/>
          <w:lang w:val="kk-KZ"/>
        </w:rPr>
        <w:t>Казахстан</w:t>
      </w:r>
      <w:proofErr w:type="spellEnd"/>
      <w:r w:rsidRPr="00B823ED">
        <w:rPr>
          <w:sz w:val="28"/>
          <w:szCs w:val="28"/>
          <w:lang w:val="kk-KZ"/>
        </w:rPr>
        <w:t xml:space="preserve"> с </w:t>
      </w:r>
      <w:proofErr w:type="spellStart"/>
      <w:r w:rsidRPr="00B823ED">
        <w:rPr>
          <w:sz w:val="28"/>
          <w:szCs w:val="28"/>
          <w:lang w:val="kk-KZ"/>
        </w:rPr>
        <w:t>начала</w:t>
      </w:r>
      <w:proofErr w:type="spellEnd"/>
      <w:r w:rsidRPr="00B823ED">
        <w:rPr>
          <w:sz w:val="28"/>
          <w:szCs w:val="28"/>
          <w:lang w:val="kk-KZ"/>
        </w:rPr>
        <w:t xml:space="preserve"> 2024 </w:t>
      </w:r>
      <w:proofErr w:type="spellStart"/>
      <w:r w:rsidRPr="00B823ED">
        <w:rPr>
          <w:sz w:val="28"/>
          <w:szCs w:val="28"/>
          <w:lang w:val="kk-KZ"/>
        </w:rPr>
        <w:t>года</w:t>
      </w:r>
      <w:proofErr w:type="spellEnd"/>
      <w:r w:rsidRPr="00B823ED">
        <w:rPr>
          <w:sz w:val="28"/>
          <w:szCs w:val="28"/>
          <w:lang w:val="kk-KZ"/>
        </w:rPr>
        <w:t xml:space="preserve"> </w:t>
      </w:r>
      <w:proofErr w:type="spellStart"/>
      <w:r w:rsidRPr="00B823ED">
        <w:rPr>
          <w:sz w:val="28"/>
          <w:szCs w:val="28"/>
          <w:lang w:val="kk-KZ"/>
        </w:rPr>
        <w:t>проведен</w:t>
      </w:r>
      <w:proofErr w:type="spellEnd"/>
      <w:r w:rsidRPr="00B823ED">
        <w:rPr>
          <w:sz w:val="28"/>
          <w:szCs w:val="28"/>
          <w:lang w:val="kk-KZ"/>
        </w:rPr>
        <w:t xml:space="preserve"> АРВ в </w:t>
      </w:r>
      <w:proofErr w:type="spellStart"/>
      <w:r w:rsidRPr="00B823ED">
        <w:rPr>
          <w:sz w:val="28"/>
          <w:szCs w:val="28"/>
          <w:lang w:val="kk-KZ"/>
        </w:rPr>
        <w:t>части</w:t>
      </w:r>
      <w:proofErr w:type="spellEnd"/>
      <w:r w:rsidRPr="00B823ED">
        <w:rPr>
          <w:sz w:val="28"/>
          <w:szCs w:val="28"/>
          <w:lang w:val="kk-KZ"/>
        </w:rPr>
        <w:t xml:space="preserve"> </w:t>
      </w:r>
      <w:proofErr w:type="spellStart"/>
      <w:r w:rsidRPr="00B823ED">
        <w:rPr>
          <w:sz w:val="28"/>
          <w:szCs w:val="28"/>
          <w:lang w:val="kk-KZ"/>
        </w:rPr>
        <w:t>введения</w:t>
      </w:r>
      <w:proofErr w:type="spellEnd"/>
      <w:r w:rsidRPr="00B823ED">
        <w:rPr>
          <w:sz w:val="28"/>
          <w:szCs w:val="28"/>
          <w:lang w:val="kk-KZ"/>
        </w:rPr>
        <w:t xml:space="preserve"> </w:t>
      </w:r>
      <w:proofErr w:type="spellStart"/>
      <w:r w:rsidRPr="00B823ED">
        <w:rPr>
          <w:sz w:val="28"/>
          <w:szCs w:val="28"/>
          <w:lang w:val="kk-KZ"/>
        </w:rPr>
        <w:t>маркировки</w:t>
      </w:r>
      <w:proofErr w:type="spellEnd"/>
      <w:r w:rsidRPr="00B823ED">
        <w:rPr>
          <w:sz w:val="28"/>
          <w:szCs w:val="28"/>
          <w:lang w:val="kk-KZ"/>
        </w:rPr>
        <w:t xml:space="preserve"> и </w:t>
      </w:r>
      <w:proofErr w:type="spellStart"/>
      <w:r w:rsidRPr="00B823ED">
        <w:rPr>
          <w:sz w:val="28"/>
          <w:szCs w:val="28"/>
          <w:lang w:val="kk-KZ"/>
        </w:rPr>
        <w:t>прослеживаемости</w:t>
      </w:r>
      <w:proofErr w:type="spellEnd"/>
      <w:r w:rsidRPr="00B823ED">
        <w:rPr>
          <w:sz w:val="28"/>
          <w:szCs w:val="28"/>
          <w:lang w:val="kk-KZ"/>
        </w:rPr>
        <w:t xml:space="preserve"> </w:t>
      </w:r>
      <w:proofErr w:type="spellStart"/>
      <w:r w:rsidRPr="00B823ED">
        <w:rPr>
          <w:sz w:val="28"/>
          <w:szCs w:val="28"/>
          <w:lang w:val="kk-KZ"/>
        </w:rPr>
        <w:t>товаров</w:t>
      </w:r>
      <w:proofErr w:type="spellEnd"/>
      <w:r w:rsidRPr="00B823ED">
        <w:rPr>
          <w:sz w:val="28"/>
          <w:szCs w:val="28"/>
          <w:lang w:val="kk-KZ"/>
        </w:rPr>
        <w:t xml:space="preserve"> </w:t>
      </w:r>
      <w:proofErr w:type="spellStart"/>
      <w:r w:rsidRPr="00B823ED">
        <w:rPr>
          <w:sz w:val="28"/>
          <w:szCs w:val="28"/>
          <w:lang w:val="kk-KZ"/>
        </w:rPr>
        <w:t>легкой</w:t>
      </w:r>
      <w:proofErr w:type="spellEnd"/>
      <w:r w:rsidRPr="00B823ED">
        <w:rPr>
          <w:sz w:val="28"/>
          <w:szCs w:val="28"/>
          <w:lang w:val="kk-KZ"/>
        </w:rPr>
        <w:t xml:space="preserve"> </w:t>
      </w:r>
      <w:proofErr w:type="spellStart"/>
      <w:r w:rsidRPr="00B823ED">
        <w:rPr>
          <w:sz w:val="28"/>
          <w:szCs w:val="28"/>
          <w:lang w:val="kk-KZ"/>
        </w:rPr>
        <w:t>промышленности</w:t>
      </w:r>
      <w:proofErr w:type="spellEnd"/>
      <w:r w:rsidRPr="00B823ED">
        <w:rPr>
          <w:sz w:val="28"/>
          <w:szCs w:val="28"/>
          <w:lang w:val="kk-KZ"/>
        </w:rPr>
        <w:t xml:space="preserve">, </w:t>
      </w:r>
      <w:proofErr w:type="spellStart"/>
      <w:r w:rsidRPr="00B823ED">
        <w:rPr>
          <w:sz w:val="28"/>
          <w:szCs w:val="28"/>
          <w:lang w:val="kk-KZ"/>
        </w:rPr>
        <w:t>получено</w:t>
      </w:r>
      <w:proofErr w:type="spellEnd"/>
      <w:r w:rsidRPr="00B823ED">
        <w:rPr>
          <w:sz w:val="28"/>
          <w:szCs w:val="28"/>
          <w:lang w:val="kk-KZ"/>
        </w:rPr>
        <w:t xml:space="preserve"> </w:t>
      </w:r>
      <w:proofErr w:type="spellStart"/>
      <w:r w:rsidRPr="00B823ED">
        <w:rPr>
          <w:sz w:val="28"/>
          <w:szCs w:val="28"/>
          <w:lang w:val="kk-KZ"/>
        </w:rPr>
        <w:t>заключение</w:t>
      </w:r>
      <w:proofErr w:type="spellEnd"/>
      <w:r w:rsidRPr="00B823ED">
        <w:rPr>
          <w:sz w:val="28"/>
          <w:szCs w:val="28"/>
          <w:lang w:val="kk-KZ"/>
        </w:rPr>
        <w:t xml:space="preserve"> о </w:t>
      </w:r>
      <w:proofErr w:type="spellStart"/>
      <w:r w:rsidRPr="00B823ED">
        <w:rPr>
          <w:sz w:val="28"/>
          <w:szCs w:val="28"/>
          <w:lang w:val="kk-KZ"/>
        </w:rPr>
        <w:t>соблюдении</w:t>
      </w:r>
      <w:proofErr w:type="spellEnd"/>
      <w:r w:rsidRPr="00B823ED">
        <w:rPr>
          <w:sz w:val="28"/>
          <w:szCs w:val="28"/>
          <w:lang w:val="kk-KZ"/>
        </w:rPr>
        <w:t xml:space="preserve"> </w:t>
      </w:r>
      <w:proofErr w:type="spellStart"/>
      <w:r w:rsidRPr="00B823ED">
        <w:rPr>
          <w:sz w:val="28"/>
          <w:szCs w:val="28"/>
          <w:lang w:val="kk-KZ"/>
        </w:rPr>
        <w:t>процедур</w:t>
      </w:r>
      <w:proofErr w:type="spellEnd"/>
      <w:r w:rsidRPr="00B823ED">
        <w:rPr>
          <w:sz w:val="28"/>
          <w:szCs w:val="28"/>
          <w:lang w:val="kk-KZ"/>
        </w:rPr>
        <w:t xml:space="preserve"> АРВ в </w:t>
      </w:r>
      <w:proofErr w:type="spellStart"/>
      <w:r w:rsidRPr="00B823ED">
        <w:rPr>
          <w:sz w:val="28"/>
          <w:szCs w:val="28"/>
          <w:lang w:val="kk-KZ"/>
        </w:rPr>
        <w:t>части</w:t>
      </w:r>
      <w:proofErr w:type="spellEnd"/>
      <w:r w:rsidRPr="00B823ED">
        <w:rPr>
          <w:sz w:val="28"/>
          <w:szCs w:val="28"/>
          <w:lang w:val="kk-KZ"/>
        </w:rPr>
        <w:t xml:space="preserve"> </w:t>
      </w:r>
      <w:proofErr w:type="spellStart"/>
      <w:r w:rsidRPr="00B823ED">
        <w:rPr>
          <w:sz w:val="28"/>
          <w:szCs w:val="28"/>
          <w:lang w:val="kk-KZ"/>
        </w:rPr>
        <w:t>введения</w:t>
      </w:r>
      <w:proofErr w:type="spellEnd"/>
      <w:r w:rsidRPr="00B823ED">
        <w:rPr>
          <w:sz w:val="28"/>
          <w:szCs w:val="28"/>
          <w:lang w:val="kk-KZ"/>
        </w:rPr>
        <w:t xml:space="preserve"> </w:t>
      </w:r>
      <w:proofErr w:type="spellStart"/>
      <w:r w:rsidRPr="00B823ED">
        <w:rPr>
          <w:sz w:val="28"/>
          <w:szCs w:val="28"/>
          <w:lang w:val="kk-KZ"/>
        </w:rPr>
        <w:t>маркировки</w:t>
      </w:r>
      <w:proofErr w:type="spellEnd"/>
      <w:r w:rsidRPr="00B823ED">
        <w:rPr>
          <w:sz w:val="28"/>
          <w:szCs w:val="28"/>
          <w:lang w:val="kk-KZ"/>
        </w:rPr>
        <w:t xml:space="preserve"> и </w:t>
      </w:r>
      <w:proofErr w:type="spellStart"/>
      <w:r w:rsidRPr="00B823ED">
        <w:rPr>
          <w:sz w:val="28"/>
          <w:szCs w:val="28"/>
          <w:lang w:val="kk-KZ"/>
        </w:rPr>
        <w:t>прослеживаемости</w:t>
      </w:r>
      <w:proofErr w:type="spellEnd"/>
      <w:r w:rsidRPr="00B823ED">
        <w:rPr>
          <w:sz w:val="28"/>
          <w:szCs w:val="28"/>
          <w:lang w:val="kk-KZ"/>
        </w:rPr>
        <w:t xml:space="preserve"> </w:t>
      </w:r>
      <w:proofErr w:type="spellStart"/>
      <w:r w:rsidRPr="00B823ED">
        <w:rPr>
          <w:sz w:val="28"/>
          <w:szCs w:val="28"/>
          <w:lang w:val="kk-KZ"/>
        </w:rPr>
        <w:t>товаров</w:t>
      </w:r>
      <w:proofErr w:type="spellEnd"/>
      <w:r w:rsidRPr="00B823ED">
        <w:rPr>
          <w:sz w:val="28"/>
          <w:szCs w:val="28"/>
          <w:lang w:val="kk-KZ"/>
        </w:rPr>
        <w:t xml:space="preserve"> </w:t>
      </w:r>
      <w:proofErr w:type="spellStart"/>
      <w:r w:rsidRPr="00B823ED">
        <w:rPr>
          <w:sz w:val="28"/>
          <w:szCs w:val="28"/>
          <w:lang w:val="kk-KZ"/>
        </w:rPr>
        <w:t>легкой</w:t>
      </w:r>
      <w:proofErr w:type="spellEnd"/>
      <w:r w:rsidRPr="00B823ED">
        <w:rPr>
          <w:sz w:val="28"/>
          <w:szCs w:val="28"/>
          <w:lang w:val="kk-KZ"/>
        </w:rPr>
        <w:t xml:space="preserve"> </w:t>
      </w:r>
      <w:proofErr w:type="spellStart"/>
      <w:r w:rsidRPr="00B823ED">
        <w:rPr>
          <w:sz w:val="28"/>
          <w:szCs w:val="28"/>
          <w:lang w:val="kk-KZ"/>
        </w:rPr>
        <w:t>промышленности</w:t>
      </w:r>
      <w:proofErr w:type="spellEnd"/>
      <w:r w:rsidRPr="00B823ED">
        <w:rPr>
          <w:sz w:val="28"/>
          <w:szCs w:val="28"/>
          <w:lang w:val="kk-KZ"/>
        </w:rPr>
        <w:t>.</w:t>
      </w:r>
    </w:p>
    <w:p w14:paraId="2AA08B50" w14:textId="77777777" w:rsidR="007E12CB" w:rsidRPr="00B823ED" w:rsidRDefault="007E12CB" w:rsidP="00802FF3">
      <w:pPr>
        <w:ind w:firstLine="851"/>
        <w:jc w:val="both"/>
        <w:rPr>
          <w:sz w:val="28"/>
          <w:szCs w:val="28"/>
          <w:lang w:val="kk-KZ"/>
        </w:rPr>
      </w:pPr>
      <w:proofErr w:type="spellStart"/>
      <w:r w:rsidRPr="00B823ED">
        <w:rPr>
          <w:sz w:val="28"/>
          <w:szCs w:val="28"/>
          <w:lang w:val="kk-KZ"/>
        </w:rPr>
        <w:t>На</w:t>
      </w:r>
      <w:proofErr w:type="spellEnd"/>
      <w:r w:rsidRPr="00B823ED">
        <w:rPr>
          <w:sz w:val="28"/>
          <w:szCs w:val="28"/>
          <w:lang w:val="kk-KZ"/>
        </w:rPr>
        <w:t xml:space="preserve"> </w:t>
      </w:r>
      <w:proofErr w:type="spellStart"/>
      <w:r w:rsidRPr="00B823ED">
        <w:rPr>
          <w:sz w:val="28"/>
          <w:szCs w:val="28"/>
          <w:lang w:val="kk-KZ"/>
        </w:rPr>
        <w:t>сегодняшний</w:t>
      </w:r>
      <w:proofErr w:type="spellEnd"/>
      <w:r w:rsidRPr="00B823ED">
        <w:rPr>
          <w:sz w:val="28"/>
          <w:szCs w:val="28"/>
          <w:lang w:val="kk-KZ"/>
        </w:rPr>
        <w:t xml:space="preserve"> </w:t>
      </w:r>
      <w:proofErr w:type="spellStart"/>
      <w:r w:rsidRPr="00B823ED">
        <w:rPr>
          <w:sz w:val="28"/>
          <w:szCs w:val="28"/>
          <w:lang w:val="kk-KZ"/>
        </w:rPr>
        <w:t>день</w:t>
      </w:r>
      <w:proofErr w:type="spellEnd"/>
      <w:r w:rsidRPr="00B823ED">
        <w:rPr>
          <w:sz w:val="28"/>
          <w:szCs w:val="28"/>
          <w:lang w:val="kk-KZ"/>
        </w:rPr>
        <w:t xml:space="preserve"> </w:t>
      </w:r>
      <w:proofErr w:type="spellStart"/>
      <w:r w:rsidRPr="00B823ED">
        <w:rPr>
          <w:sz w:val="28"/>
          <w:szCs w:val="28"/>
          <w:lang w:val="kk-KZ"/>
        </w:rPr>
        <w:t>ожидается</w:t>
      </w:r>
      <w:proofErr w:type="spellEnd"/>
      <w:r w:rsidRPr="00B823ED">
        <w:rPr>
          <w:sz w:val="28"/>
          <w:szCs w:val="28"/>
          <w:lang w:val="kk-KZ"/>
        </w:rPr>
        <w:t xml:space="preserve"> </w:t>
      </w:r>
      <w:proofErr w:type="spellStart"/>
      <w:r w:rsidRPr="00B823ED">
        <w:rPr>
          <w:sz w:val="28"/>
          <w:szCs w:val="28"/>
          <w:lang w:val="kk-KZ"/>
        </w:rPr>
        <w:t>вынесение</w:t>
      </w:r>
      <w:proofErr w:type="spellEnd"/>
      <w:r w:rsidRPr="00B823ED">
        <w:rPr>
          <w:sz w:val="28"/>
          <w:szCs w:val="28"/>
          <w:lang w:val="kk-KZ"/>
        </w:rPr>
        <w:t xml:space="preserve"> </w:t>
      </w:r>
      <w:proofErr w:type="spellStart"/>
      <w:r w:rsidRPr="00B823ED">
        <w:rPr>
          <w:sz w:val="28"/>
          <w:szCs w:val="28"/>
          <w:lang w:val="kk-KZ"/>
        </w:rPr>
        <w:t>Министерством</w:t>
      </w:r>
      <w:proofErr w:type="spellEnd"/>
      <w:r w:rsidRPr="00B823ED">
        <w:rPr>
          <w:sz w:val="28"/>
          <w:szCs w:val="28"/>
          <w:lang w:val="kk-KZ"/>
        </w:rPr>
        <w:t xml:space="preserve"> </w:t>
      </w:r>
      <w:proofErr w:type="spellStart"/>
      <w:r w:rsidRPr="00B823ED">
        <w:rPr>
          <w:sz w:val="28"/>
          <w:szCs w:val="28"/>
          <w:lang w:val="kk-KZ"/>
        </w:rPr>
        <w:t>национальной</w:t>
      </w:r>
      <w:proofErr w:type="spellEnd"/>
      <w:r w:rsidRPr="00B823ED">
        <w:rPr>
          <w:sz w:val="28"/>
          <w:szCs w:val="28"/>
          <w:lang w:val="kk-KZ"/>
        </w:rPr>
        <w:t xml:space="preserve"> </w:t>
      </w:r>
      <w:proofErr w:type="spellStart"/>
      <w:r w:rsidRPr="00B823ED">
        <w:rPr>
          <w:sz w:val="28"/>
          <w:szCs w:val="28"/>
          <w:lang w:val="kk-KZ"/>
        </w:rPr>
        <w:t>экономики</w:t>
      </w:r>
      <w:proofErr w:type="spellEnd"/>
      <w:r w:rsidRPr="00B823ED">
        <w:rPr>
          <w:sz w:val="28"/>
          <w:szCs w:val="28"/>
          <w:lang w:val="kk-KZ"/>
        </w:rPr>
        <w:t xml:space="preserve"> </w:t>
      </w:r>
      <w:proofErr w:type="spellStart"/>
      <w:r w:rsidRPr="00B823ED">
        <w:rPr>
          <w:sz w:val="28"/>
          <w:szCs w:val="28"/>
          <w:lang w:val="kk-KZ"/>
        </w:rPr>
        <w:t>Республики</w:t>
      </w:r>
      <w:proofErr w:type="spellEnd"/>
      <w:r w:rsidRPr="00B823ED">
        <w:rPr>
          <w:sz w:val="28"/>
          <w:szCs w:val="28"/>
          <w:lang w:val="kk-KZ"/>
        </w:rPr>
        <w:t xml:space="preserve"> </w:t>
      </w:r>
      <w:proofErr w:type="spellStart"/>
      <w:r w:rsidRPr="00B823ED">
        <w:rPr>
          <w:sz w:val="28"/>
          <w:szCs w:val="28"/>
          <w:lang w:val="kk-KZ"/>
        </w:rPr>
        <w:t>Казахстан</w:t>
      </w:r>
      <w:proofErr w:type="spellEnd"/>
      <w:r w:rsidRPr="00B823ED">
        <w:rPr>
          <w:sz w:val="28"/>
          <w:szCs w:val="28"/>
          <w:lang w:val="kk-KZ"/>
        </w:rPr>
        <w:t xml:space="preserve"> </w:t>
      </w:r>
      <w:proofErr w:type="spellStart"/>
      <w:r w:rsidRPr="00B823ED">
        <w:rPr>
          <w:sz w:val="28"/>
          <w:szCs w:val="28"/>
          <w:lang w:val="kk-KZ"/>
        </w:rPr>
        <w:t>результатов</w:t>
      </w:r>
      <w:proofErr w:type="spellEnd"/>
      <w:r w:rsidRPr="00B823ED">
        <w:rPr>
          <w:sz w:val="28"/>
          <w:szCs w:val="28"/>
          <w:lang w:val="kk-KZ"/>
        </w:rPr>
        <w:t xml:space="preserve"> АРВ </w:t>
      </w:r>
      <w:proofErr w:type="spellStart"/>
      <w:r w:rsidRPr="00B823ED">
        <w:rPr>
          <w:sz w:val="28"/>
          <w:szCs w:val="28"/>
          <w:lang w:val="kk-KZ"/>
        </w:rPr>
        <w:t>на</w:t>
      </w:r>
      <w:proofErr w:type="spellEnd"/>
      <w:r w:rsidRPr="00B823ED">
        <w:rPr>
          <w:sz w:val="28"/>
          <w:szCs w:val="28"/>
          <w:lang w:val="kk-KZ"/>
        </w:rPr>
        <w:t xml:space="preserve"> </w:t>
      </w:r>
      <w:proofErr w:type="spellStart"/>
      <w:r w:rsidRPr="00B823ED">
        <w:rPr>
          <w:sz w:val="28"/>
          <w:szCs w:val="28"/>
          <w:lang w:val="kk-KZ"/>
        </w:rPr>
        <w:t>рассмотрение</w:t>
      </w:r>
      <w:proofErr w:type="spellEnd"/>
      <w:r w:rsidRPr="00B823ED">
        <w:rPr>
          <w:sz w:val="28"/>
          <w:szCs w:val="28"/>
          <w:lang w:val="kk-KZ"/>
        </w:rPr>
        <w:t xml:space="preserve"> </w:t>
      </w:r>
      <w:proofErr w:type="spellStart"/>
      <w:r w:rsidRPr="00B823ED">
        <w:rPr>
          <w:sz w:val="28"/>
          <w:szCs w:val="28"/>
          <w:lang w:val="kk-KZ"/>
        </w:rPr>
        <w:t>Межведомственной</w:t>
      </w:r>
      <w:proofErr w:type="spellEnd"/>
      <w:r w:rsidRPr="00B823ED">
        <w:rPr>
          <w:sz w:val="28"/>
          <w:szCs w:val="28"/>
          <w:lang w:val="kk-KZ"/>
        </w:rPr>
        <w:t xml:space="preserve"> </w:t>
      </w:r>
      <w:proofErr w:type="spellStart"/>
      <w:r w:rsidRPr="00B823ED">
        <w:rPr>
          <w:sz w:val="28"/>
          <w:szCs w:val="28"/>
          <w:lang w:val="kk-KZ"/>
        </w:rPr>
        <w:t>комиссии</w:t>
      </w:r>
      <w:proofErr w:type="spellEnd"/>
      <w:r w:rsidRPr="00B823ED">
        <w:rPr>
          <w:sz w:val="28"/>
          <w:szCs w:val="28"/>
          <w:lang w:val="kk-KZ"/>
        </w:rPr>
        <w:t>.</w:t>
      </w:r>
    </w:p>
    <w:p w14:paraId="6C0D3E86" w14:textId="77777777" w:rsidR="007E12CB" w:rsidRPr="00B823ED" w:rsidRDefault="007E12CB" w:rsidP="00802FF3">
      <w:pPr>
        <w:ind w:firstLine="851"/>
        <w:jc w:val="both"/>
        <w:rPr>
          <w:sz w:val="28"/>
          <w:szCs w:val="28"/>
        </w:rPr>
      </w:pPr>
      <w:r w:rsidRPr="00B823ED">
        <w:rPr>
          <w:sz w:val="28"/>
          <w:szCs w:val="28"/>
        </w:rPr>
        <w:t>В 2024 году введены в эксплуатацию 9 инвестиционных проектов на сумму 7,4 млрд. тенге с созданием 780 рабочих мест.</w:t>
      </w:r>
    </w:p>
    <w:p w14:paraId="532478F0" w14:textId="77777777" w:rsidR="007E12CB" w:rsidRPr="00B823ED" w:rsidRDefault="007E12CB" w:rsidP="00802FF3">
      <w:pPr>
        <w:ind w:firstLine="851"/>
        <w:jc w:val="both"/>
        <w:rPr>
          <w:b/>
          <w:sz w:val="28"/>
          <w:szCs w:val="28"/>
          <w:lang w:eastAsia="en-US"/>
        </w:rPr>
      </w:pPr>
      <w:r w:rsidRPr="00B823ED">
        <w:rPr>
          <w:sz w:val="28"/>
          <w:szCs w:val="28"/>
        </w:rPr>
        <w:t>В 2025 году планируется введение в эксплуатацию 9 инвестиционных проектов легкой промышленности на сумму 26,9 млрд. тенге с созданием 670 рабочих мест.</w:t>
      </w:r>
    </w:p>
    <w:p w14:paraId="39407C82" w14:textId="77777777" w:rsidR="007E12CB" w:rsidRPr="00B823ED" w:rsidRDefault="007E12CB" w:rsidP="00802FF3">
      <w:pPr>
        <w:ind w:firstLine="851"/>
        <w:jc w:val="both"/>
        <w:rPr>
          <w:b/>
          <w:sz w:val="28"/>
          <w:szCs w:val="28"/>
          <w:lang w:eastAsia="en-US"/>
        </w:rPr>
      </w:pPr>
    </w:p>
    <w:p w14:paraId="79F56196" w14:textId="0B5FF639" w:rsidR="007E12CB" w:rsidRPr="00B823ED" w:rsidRDefault="007E12CB" w:rsidP="00802FF3">
      <w:pPr>
        <w:pStyle w:val="ad"/>
        <w:spacing w:after="0" w:line="240" w:lineRule="auto"/>
        <w:ind w:left="0"/>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2.6 «ИФО производства деревообрабатывающей промышленности»</w:t>
      </w:r>
    </w:p>
    <w:p w14:paraId="55ADB9F1"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lastRenderedPageBreak/>
        <w:t>Снижение объемов производства деревянных и пробковых изделий, кроме мебели; производства изделий из соломки и материалов для плетения по следующим причинам:</w:t>
      </w:r>
    </w:p>
    <w:p w14:paraId="04C33589"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1. В 2023 году наблюдался значительный рост показателей (ИФО 139,6%), обусловленный увеличением реэкспорта российской фанеры в европейские страны. Европейские производители фанеры подали жалобы, в результате чего Европейская комиссия провела проверку и, по её итогам, ЕС ввёл таможенные пошлины в размере 15,8% на березовые фанеры. Дополнительно возникли проблемы на границах в Латвии и Польше, что также способствовало снижению экспорта фанерной продукции. Также с сентября 2024 года Польша ввела санкции производителям фанеры РК.</w:t>
      </w:r>
    </w:p>
    <w:p w14:paraId="4FE97A39"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2. В условиях текущей геополитической ситуации наблюдается демпинг со стороны Российской Федерации (межкомнатные двери, деревянные изделий).</w:t>
      </w:r>
    </w:p>
    <w:p w14:paraId="4B02B20D"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 xml:space="preserve">По итогам 2024 года успешно реализованы 3 проекта на общую сумму 10 млрд тенге. </w:t>
      </w:r>
    </w:p>
    <w:p w14:paraId="4175724A"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 xml:space="preserve">- ТОО «Азия Тех </w:t>
      </w:r>
      <w:proofErr w:type="spellStart"/>
      <w:r w:rsidRPr="00B823ED">
        <w:rPr>
          <w:rFonts w:eastAsia="Consolas"/>
          <w:sz w:val="28"/>
          <w:szCs w:val="28"/>
          <w:lang w:eastAsia="en-US"/>
        </w:rPr>
        <w:t>Логистикс</w:t>
      </w:r>
      <w:proofErr w:type="spellEnd"/>
      <w:r w:rsidRPr="00B823ED">
        <w:rPr>
          <w:rFonts w:eastAsia="Consolas"/>
          <w:sz w:val="28"/>
          <w:szCs w:val="28"/>
          <w:lang w:eastAsia="en-US"/>
        </w:rPr>
        <w:t xml:space="preserve">» - завод по производству ЛДСП в городе Астана. </w:t>
      </w:r>
    </w:p>
    <w:p w14:paraId="51AE6B5B"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 xml:space="preserve">- ТОО «Nord </w:t>
      </w:r>
      <w:proofErr w:type="spellStart"/>
      <w:r w:rsidRPr="00B823ED">
        <w:rPr>
          <w:rFonts w:eastAsia="Consolas"/>
          <w:sz w:val="28"/>
          <w:szCs w:val="28"/>
          <w:lang w:eastAsia="en-US"/>
        </w:rPr>
        <w:t>Panel</w:t>
      </w:r>
      <w:proofErr w:type="spellEnd"/>
      <w:r w:rsidRPr="00B823ED">
        <w:rPr>
          <w:rFonts w:eastAsia="Consolas"/>
          <w:sz w:val="28"/>
          <w:szCs w:val="28"/>
          <w:lang w:eastAsia="en-US"/>
        </w:rPr>
        <w:t xml:space="preserve">» - </w:t>
      </w:r>
      <w:proofErr w:type="spellStart"/>
      <w:r w:rsidRPr="00B823ED">
        <w:rPr>
          <w:rFonts w:eastAsia="Consolas"/>
          <w:sz w:val="28"/>
          <w:szCs w:val="28"/>
          <w:lang w:eastAsia="en-US"/>
        </w:rPr>
        <w:t>Звод</w:t>
      </w:r>
      <w:proofErr w:type="spellEnd"/>
      <w:r w:rsidRPr="00B823ED">
        <w:rPr>
          <w:rFonts w:eastAsia="Consolas"/>
          <w:sz w:val="28"/>
          <w:szCs w:val="28"/>
          <w:lang w:eastAsia="en-US"/>
        </w:rPr>
        <w:t xml:space="preserve"> по производству топливных </w:t>
      </w:r>
      <w:proofErr w:type="spellStart"/>
      <w:r w:rsidRPr="00B823ED">
        <w:rPr>
          <w:rFonts w:eastAsia="Consolas"/>
          <w:sz w:val="28"/>
          <w:szCs w:val="28"/>
          <w:lang w:eastAsia="en-US"/>
        </w:rPr>
        <w:t>пиллет</w:t>
      </w:r>
      <w:proofErr w:type="spellEnd"/>
      <w:r w:rsidRPr="00B823ED">
        <w:rPr>
          <w:rFonts w:eastAsia="Consolas"/>
          <w:sz w:val="28"/>
          <w:szCs w:val="28"/>
          <w:lang w:eastAsia="en-US"/>
        </w:rPr>
        <w:t xml:space="preserve"> в СКО.</w:t>
      </w:r>
    </w:p>
    <w:p w14:paraId="2B59602C"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 xml:space="preserve">- ТОО «Nord </w:t>
      </w:r>
      <w:proofErr w:type="spellStart"/>
      <w:r w:rsidRPr="00B823ED">
        <w:rPr>
          <w:rFonts w:eastAsia="Consolas"/>
          <w:sz w:val="28"/>
          <w:szCs w:val="28"/>
          <w:lang w:eastAsia="en-US"/>
        </w:rPr>
        <w:t>Panels</w:t>
      </w:r>
      <w:proofErr w:type="spellEnd"/>
      <w:r w:rsidRPr="00B823ED">
        <w:rPr>
          <w:rFonts w:eastAsia="Consolas"/>
          <w:sz w:val="28"/>
          <w:szCs w:val="28"/>
          <w:lang w:eastAsia="en-US"/>
        </w:rPr>
        <w:t>» - завод по производству ДСП и ламинированной фанеры в СКО.</w:t>
      </w:r>
    </w:p>
    <w:p w14:paraId="1ECB30DB"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Также был продлен запрет на вывоз лесоматериалов с целью обеспечения сырьем отечественных товаропроизводителей. Приказами Министра промышленности и строительства Республики Казахстан от 10 июня и 27 декабря 2024 года № 214, № 454.</w:t>
      </w:r>
    </w:p>
    <w:p w14:paraId="741E163A"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TОО «</w:t>
      </w:r>
      <w:proofErr w:type="spellStart"/>
      <w:r w:rsidRPr="00B823ED">
        <w:rPr>
          <w:rFonts w:eastAsia="Consolas"/>
          <w:sz w:val="28"/>
          <w:szCs w:val="28"/>
          <w:lang w:eastAsia="en-US"/>
        </w:rPr>
        <w:t>Ultradecor</w:t>
      </w:r>
      <w:proofErr w:type="spellEnd"/>
      <w:r w:rsidRPr="00B823ED">
        <w:rPr>
          <w:rFonts w:eastAsia="Consolas"/>
          <w:sz w:val="28"/>
          <w:szCs w:val="28"/>
          <w:lang w:eastAsia="en-US"/>
        </w:rPr>
        <w:t xml:space="preserve"> Trading </w:t>
      </w:r>
      <w:proofErr w:type="spellStart"/>
      <w:r w:rsidRPr="00B823ED">
        <w:rPr>
          <w:rFonts w:eastAsia="Consolas"/>
          <w:sz w:val="28"/>
          <w:szCs w:val="28"/>
          <w:lang w:eastAsia="en-US"/>
        </w:rPr>
        <w:t>Kazkhstan</w:t>
      </w:r>
      <w:proofErr w:type="spellEnd"/>
      <w:r w:rsidRPr="00B823ED">
        <w:rPr>
          <w:rFonts w:eastAsia="Consolas"/>
          <w:sz w:val="28"/>
          <w:szCs w:val="28"/>
          <w:lang w:eastAsia="en-US"/>
        </w:rPr>
        <w:t xml:space="preserve">» планирует реализовать в г. Петропавловск завода по производству OSB и ЛДСП плит. Стоимость проекта – 70 млрд тенге Мощность проекта согласно Бизнес-плана (этап 1) по проекту составляет: 1) ОСП плит 300 </w:t>
      </w:r>
      <w:proofErr w:type="spellStart"/>
      <w:r w:rsidRPr="00B823ED">
        <w:rPr>
          <w:rFonts w:eastAsia="Consolas"/>
          <w:sz w:val="28"/>
          <w:szCs w:val="28"/>
          <w:lang w:eastAsia="en-US"/>
        </w:rPr>
        <w:t>тыс</w:t>
      </w:r>
      <w:proofErr w:type="spellEnd"/>
      <w:r w:rsidRPr="00B823ED">
        <w:rPr>
          <w:rFonts w:eastAsia="Consolas"/>
          <w:sz w:val="28"/>
          <w:szCs w:val="28"/>
          <w:lang w:eastAsia="en-US"/>
        </w:rPr>
        <w:t xml:space="preserve"> м3/год; 2) ЛДСП 10 млн м2/год.</w:t>
      </w:r>
    </w:p>
    <w:p w14:paraId="414792A6" w14:textId="77777777" w:rsidR="007E12CB" w:rsidRPr="00B823ED" w:rsidRDefault="007E12CB" w:rsidP="00802FF3">
      <w:pPr>
        <w:ind w:firstLine="851"/>
        <w:jc w:val="both"/>
        <w:rPr>
          <w:rFonts w:eastAsia="Consolas"/>
          <w:sz w:val="28"/>
          <w:szCs w:val="28"/>
          <w:lang w:eastAsia="en-US"/>
        </w:rPr>
      </w:pPr>
      <w:r w:rsidRPr="00B823ED">
        <w:rPr>
          <w:rFonts w:eastAsia="Consolas"/>
          <w:sz w:val="28"/>
          <w:szCs w:val="28"/>
          <w:lang w:eastAsia="en-US"/>
        </w:rPr>
        <w:t>12 августа 2024 г поступило заявление на заключение СОИ. Соглашение согласован со всем заинтересованными гос. органами и внесен в АПР. По инициативе инвертора подписание соглашения планируется в апреле 2025 года.</w:t>
      </w:r>
    </w:p>
    <w:p w14:paraId="71D1D394" w14:textId="77777777" w:rsidR="007E12CB" w:rsidRPr="00B823ED" w:rsidRDefault="007E12CB" w:rsidP="0057636A">
      <w:pPr>
        <w:ind w:firstLine="851"/>
        <w:jc w:val="both"/>
        <w:rPr>
          <w:b/>
          <w:sz w:val="28"/>
          <w:szCs w:val="28"/>
          <w:lang w:eastAsia="en-US"/>
        </w:rPr>
      </w:pPr>
    </w:p>
    <w:p w14:paraId="19AEB67A" w14:textId="2CD830F3" w:rsidR="007E12CB" w:rsidRPr="00B823ED" w:rsidRDefault="007E12CB" w:rsidP="0057636A">
      <w:pPr>
        <w:pStyle w:val="ad"/>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2.7 «ИФО производства бумаги»</w:t>
      </w:r>
    </w:p>
    <w:p w14:paraId="5E9B1466" w14:textId="77777777" w:rsidR="007E12CB" w:rsidRPr="00B823ED" w:rsidRDefault="007E12CB" w:rsidP="0057636A">
      <w:pPr>
        <w:ind w:firstLine="851"/>
        <w:jc w:val="both"/>
        <w:rPr>
          <w:sz w:val="28"/>
          <w:szCs w:val="28"/>
        </w:rPr>
      </w:pPr>
      <w:r w:rsidRPr="00B823ED">
        <w:rPr>
          <w:sz w:val="28"/>
          <w:szCs w:val="28"/>
        </w:rPr>
        <w:t xml:space="preserve">По итога 2024 года объем производства бумажной продукции вырос на 10,1%, составив 148 </w:t>
      </w:r>
      <w:proofErr w:type="spellStart"/>
      <w:proofErr w:type="gramStart"/>
      <w:r w:rsidRPr="00B823ED">
        <w:rPr>
          <w:sz w:val="28"/>
          <w:szCs w:val="28"/>
        </w:rPr>
        <w:t>млрд.тенге</w:t>
      </w:r>
      <w:proofErr w:type="spellEnd"/>
      <w:proofErr w:type="gramEnd"/>
      <w:r w:rsidRPr="00B823ED">
        <w:rPr>
          <w:sz w:val="28"/>
          <w:szCs w:val="28"/>
        </w:rPr>
        <w:t>. Выросло производство бумаги и картона гофрированных перфорированных, в рулонах или листах на 5,1%, коробок, ящиков и сумок из бумаги или картона гофрированных на 4%, платков носовых, салфеток косметических из массы бумажной, бумаги, ваты целлюлозной или полотна из волокна целлюлозного на 65%, полотенец для рук из массы бумажной, бумаги, ваты целлюлозной или полотна из волокна целлюлозного на 11,2%.</w:t>
      </w:r>
    </w:p>
    <w:p w14:paraId="7E6A8217" w14:textId="77777777" w:rsidR="007E12CB" w:rsidRPr="00B823ED" w:rsidRDefault="007E12CB" w:rsidP="0057636A">
      <w:pPr>
        <w:ind w:firstLine="851"/>
        <w:jc w:val="both"/>
        <w:rPr>
          <w:sz w:val="28"/>
          <w:szCs w:val="28"/>
        </w:rPr>
      </w:pPr>
      <w:r w:rsidRPr="00B823ED">
        <w:rPr>
          <w:sz w:val="28"/>
          <w:szCs w:val="28"/>
        </w:rPr>
        <w:t xml:space="preserve">На увеличение объемов производства повлияло введение изъятий из национального режима, что дало возможность производителям бумаги и бумажной продукции участвовать в регулируемых закупках в приоритетном порядке. </w:t>
      </w:r>
    </w:p>
    <w:p w14:paraId="570DA1EB" w14:textId="77777777" w:rsidR="007E12CB" w:rsidRPr="00B823ED" w:rsidRDefault="007E12CB" w:rsidP="0057636A">
      <w:pPr>
        <w:ind w:firstLine="851"/>
        <w:jc w:val="both"/>
        <w:rPr>
          <w:color w:val="FF0000"/>
          <w:sz w:val="28"/>
          <w:szCs w:val="28"/>
        </w:rPr>
      </w:pPr>
      <w:r w:rsidRPr="00B823ED">
        <w:rPr>
          <w:sz w:val="28"/>
          <w:szCs w:val="28"/>
        </w:rPr>
        <w:lastRenderedPageBreak/>
        <w:t xml:space="preserve">В 2024 году было запущено 8 инвестиционных проектов с общим объемом инвестиций 12,9 </w:t>
      </w:r>
      <w:proofErr w:type="spellStart"/>
      <w:proofErr w:type="gramStart"/>
      <w:r w:rsidRPr="00B823ED">
        <w:rPr>
          <w:sz w:val="28"/>
          <w:szCs w:val="28"/>
        </w:rPr>
        <w:t>млрд.тенге</w:t>
      </w:r>
      <w:proofErr w:type="spellEnd"/>
      <w:proofErr w:type="gramEnd"/>
      <w:r w:rsidRPr="00B823ED">
        <w:rPr>
          <w:sz w:val="28"/>
          <w:szCs w:val="28"/>
        </w:rPr>
        <w:t>, создано 308 рабочих мест.</w:t>
      </w:r>
      <w:r w:rsidRPr="00B823ED">
        <w:rPr>
          <w:color w:val="FF0000"/>
          <w:sz w:val="28"/>
          <w:szCs w:val="28"/>
        </w:rPr>
        <w:t xml:space="preserve"> </w:t>
      </w:r>
    </w:p>
    <w:p w14:paraId="41098E0F" w14:textId="77777777" w:rsidR="007E12CB" w:rsidRPr="00B823ED" w:rsidRDefault="007E12CB" w:rsidP="0057636A">
      <w:pPr>
        <w:ind w:firstLine="851"/>
        <w:jc w:val="both"/>
        <w:rPr>
          <w:sz w:val="28"/>
          <w:szCs w:val="28"/>
        </w:rPr>
      </w:pPr>
      <w:r w:rsidRPr="00B823ED">
        <w:rPr>
          <w:color w:val="000000"/>
          <w:sz w:val="28"/>
          <w:szCs w:val="28"/>
        </w:rPr>
        <w:t>Выводы и предложения</w:t>
      </w:r>
      <w:proofErr w:type="gramStart"/>
      <w:r w:rsidRPr="00B823ED">
        <w:rPr>
          <w:sz w:val="28"/>
          <w:szCs w:val="28"/>
        </w:rPr>
        <w:t>: Оставляем</w:t>
      </w:r>
      <w:proofErr w:type="gramEnd"/>
      <w:r w:rsidRPr="00B823ED">
        <w:rPr>
          <w:sz w:val="28"/>
          <w:szCs w:val="28"/>
        </w:rPr>
        <w:t xml:space="preserve"> плановые показатели по росту в связи с принятием норм изъятий из национального режима на два года.</w:t>
      </w:r>
    </w:p>
    <w:p w14:paraId="269BBF8D" w14:textId="77777777" w:rsidR="007E12CB" w:rsidRPr="00B823ED" w:rsidRDefault="007E12CB" w:rsidP="0057636A">
      <w:pPr>
        <w:ind w:firstLine="851"/>
        <w:jc w:val="both"/>
        <w:rPr>
          <w:b/>
          <w:sz w:val="28"/>
          <w:szCs w:val="28"/>
          <w:lang w:eastAsia="en-US"/>
        </w:rPr>
      </w:pPr>
    </w:p>
    <w:p w14:paraId="40103F7E" w14:textId="3340C1A4" w:rsidR="007E12CB" w:rsidRPr="00B823ED" w:rsidRDefault="007E12CB" w:rsidP="0057636A">
      <w:pPr>
        <w:pStyle w:val="ad"/>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2.8 «ИФО производства мебели»</w:t>
      </w:r>
    </w:p>
    <w:p w14:paraId="4A609240" w14:textId="77777777" w:rsidR="007E12CB" w:rsidRPr="00B823ED" w:rsidRDefault="007E12CB" w:rsidP="0057636A">
      <w:pPr>
        <w:ind w:right="127" w:firstLine="851"/>
        <w:jc w:val="both"/>
        <w:rPr>
          <w:sz w:val="28"/>
          <w:szCs w:val="28"/>
        </w:rPr>
      </w:pPr>
      <w:r w:rsidRPr="00B823ED">
        <w:rPr>
          <w:sz w:val="28"/>
          <w:szCs w:val="28"/>
        </w:rPr>
        <w:t xml:space="preserve">проекта «Комфортная Школа». </w:t>
      </w:r>
    </w:p>
    <w:p w14:paraId="75D7740B" w14:textId="77777777" w:rsidR="007E12CB" w:rsidRPr="00B823ED" w:rsidRDefault="007E12CB" w:rsidP="0057636A">
      <w:pPr>
        <w:ind w:right="127" w:firstLine="851"/>
        <w:jc w:val="both"/>
        <w:rPr>
          <w:sz w:val="28"/>
          <w:szCs w:val="28"/>
        </w:rPr>
      </w:pPr>
      <w:r w:rsidRPr="00B823ED">
        <w:rPr>
          <w:sz w:val="28"/>
          <w:szCs w:val="28"/>
        </w:rPr>
        <w:t>В 2024 году было запущено 5 проектов на общую сумму 9,4 млрд тенге с созданием 405 рабочих мест.</w:t>
      </w:r>
    </w:p>
    <w:p w14:paraId="658BBF2F" w14:textId="77777777" w:rsidR="007E12CB" w:rsidRPr="00B823ED" w:rsidRDefault="007E12CB" w:rsidP="0057636A">
      <w:pPr>
        <w:ind w:right="127" w:firstLine="851"/>
        <w:jc w:val="both"/>
        <w:rPr>
          <w:sz w:val="28"/>
          <w:szCs w:val="28"/>
        </w:rPr>
      </w:pPr>
      <w:r w:rsidRPr="00B823ED">
        <w:rPr>
          <w:sz w:val="28"/>
          <w:szCs w:val="28"/>
        </w:rPr>
        <w:t xml:space="preserve"> ТОО «Asia Brand» - по производству бытовой мебели на сумму 1,5 млрд тенге, созданием 60 </w:t>
      </w:r>
      <w:proofErr w:type="spellStart"/>
      <w:r w:rsidRPr="00B823ED">
        <w:rPr>
          <w:sz w:val="28"/>
          <w:szCs w:val="28"/>
        </w:rPr>
        <w:t>рм</w:t>
      </w:r>
      <w:proofErr w:type="spellEnd"/>
      <w:r w:rsidRPr="00B823ED">
        <w:rPr>
          <w:sz w:val="28"/>
          <w:szCs w:val="28"/>
        </w:rPr>
        <w:t>. в Туркестанской области;</w:t>
      </w:r>
    </w:p>
    <w:p w14:paraId="3D324B36" w14:textId="77777777" w:rsidR="007E12CB" w:rsidRPr="00B823ED" w:rsidRDefault="007E12CB" w:rsidP="0057636A">
      <w:pPr>
        <w:ind w:right="127" w:firstLine="851"/>
        <w:jc w:val="both"/>
        <w:rPr>
          <w:sz w:val="28"/>
          <w:szCs w:val="28"/>
        </w:rPr>
      </w:pPr>
      <w:r w:rsidRPr="00B823ED">
        <w:rPr>
          <w:sz w:val="28"/>
          <w:szCs w:val="28"/>
        </w:rPr>
        <w:t>- ОО «</w:t>
      </w:r>
      <w:proofErr w:type="spellStart"/>
      <w:r w:rsidRPr="00B823ED">
        <w:rPr>
          <w:sz w:val="28"/>
          <w:szCs w:val="28"/>
        </w:rPr>
        <w:t>Акниет</w:t>
      </w:r>
      <w:proofErr w:type="spellEnd"/>
      <w:r w:rsidRPr="00B823ED">
        <w:rPr>
          <w:sz w:val="28"/>
          <w:szCs w:val="28"/>
        </w:rPr>
        <w:t xml:space="preserve"> Holding» завод по производству мебели на сумму 3,8млрд тенге с созданием 250 </w:t>
      </w:r>
      <w:proofErr w:type="spellStart"/>
      <w:r w:rsidRPr="00B823ED">
        <w:rPr>
          <w:sz w:val="28"/>
          <w:szCs w:val="28"/>
        </w:rPr>
        <w:t>рм</w:t>
      </w:r>
      <w:proofErr w:type="spellEnd"/>
      <w:r w:rsidRPr="00B823ED">
        <w:rPr>
          <w:sz w:val="28"/>
          <w:szCs w:val="28"/>
        </w:rPr>
        <w:t xml:space="preserve"> в Туркестанской области;</w:t>
      </w:r>
    </w:p>
    <w:p w14:paraId="4D7C27FD" w14:textId="77777777" w:rsidR="007E12CB" w:rsidRPr="00B823ED" w:rsidRDefault="007E12CB" w:rsidP="0057636A">
      <w:pPr>
        <w:ind w:firstLine="851"/>
        <w:jc w:val="both"/>
        <w:rPr>
          <w:b/>
          <w:sz w:val="28"/>
          <w:szCs w:val="28"/>
          <w:lang w:eastAsia="en-US"/>
        </w:rPr>
      </w:pPr>
      <w:r w:rsidRPr="00B823ED">
        <w:rPr>
          <w:sz w:val="28"/>
          <w:szCs w:val="28"/>
        </w:rPr>
        <w:t>Также нужно отметить, что ежемесячно представлялся отчет по объемам производства строительных материалов в рамках социально-экономического развития РК руководству МПС и в МНЭ</w:t>
      </w:r>
    </w:p>
    <w:p w14:paraId="2F16F8CA" w14:textId="77777777" w:rsidR="007E12CB" w:rsidRPr="00B823ED" w:rsidRDefault="007E12CB" w:rsidP="0057636A">
      <w:pPr>
        <w:ind w:firstLine="851"/>
        <w:jc w:val="both"/>
        <w:rPr>
          <w:b/>
          <w:sz w:val="28"/>
          <w:szCs w:val="28"/>
          <w:lang w:eastAsia="en-US"/>
        </w:rPr>
      </w:pPr>
    </w:p>
    <w:p w14:paraId="6DBC261C" w14:textId="126E16F9" w:rsidR="007E12CB" w:rsidRPr="00B823ED" w:rsidRDefault="007E12CB" w:rsidP="0057636A">
      <w:pPr>
        <w:pStyle w:val="ad"/>
        <w:spacing w:after="0" w:line="240" w:lineRule="auto"/>
        <w:ind w:left="851"/>
        <w:jc w:val="both"/>
        <w:rPr>
          <w:rFonts w:ascii="Times New Roman" w:hAnsi="Times New Roman" w:cs="Times New Roman"/>
          <w:b/>
          <w:sz w:val="28"/>
          <w:szCs w:val="28"/>
          <w:lang w:val="ru-RU"/>
        </w:rPr>
      </w:pPr>
      <w:r w:rsidRPr="00B823ED">
        <w:rPr>
          <w:rFonts w:ascii="Times New Roman" w:hAnsi="Times New Roman" w:cs="Times New Roman"/>
          <w:b/>
          <w:sz w:val="28"/>
          <w:szCs w:val="28"/>
          <w:lang w:val="ru-RU"/>
        </w:rPr>
        <w:t>Показатель результата 3. 1 «Производительность труда в обрабатывающей промышленности»</w:t>
      </w:r>
    </w:p>
    <w:p w14:paraId="660EEBFE" w14:textId="1FD678D4" w:rsidR="007E12CB" w:rsidRPr="00B823ED" w:rsidRDefault="007E12CB" w:rsidP="0057636A">
      <w:pPr>
        <w:ind w:firstLine="851"/>
        <w:jc w:val="both"/>
        <w:rPr>
          <w:sz w:val="28"/>
          <w:szCs w:val="28"/>
        </w:rPr>
      </w:pPr>
      <w:r w:rsidRPr="00B823ED">
        <w:rPr>
          <w:b/>
          <w:sz w:val="28"/>
          <w:szCs w:val="28"/>
        </w:rPr>
        <w:t>Мероприятие 1</w:t>
      </w:r>
      <w:r w:rsidR="00DD6629" w:rsidRPr="00B823ED">
        <w:rPr>
          <w:b/>
          <w:sz w:val="28"/>
          <w:szCs w:val="28"/>
        </w:rPr>
        <w:t>.</w:t>
      </w:r>
      <w:r w:rsidRPr="00B823ED">
        <w:rPr>
          <w:b/>
          <w:sz w:val="28"/>
          <w:szCs w:val="28"/>
        </w:rPr>
        <w:t xml:space="preserve"> </w:t>
      </w:r>
      <w:r w:rsidRPr="00B823ED">
        <w:rPr>
          <w:bCs/>
          <w:sz w:val="28"/>
          <w:szCs w:val="28"/>
        </w:rPr>
        <w:t>«Финансирование</w:t>
      </w:r>
      <w:r w:rsidRPr="00B823ED">
        <w:rPr>
          <w:sz w:val="28"/>
          <w:szCs w:val="28"/>
        </w:rPr>
        <w:t xml:space="preserve"> крупных проектов обрабатывающей промышленности (через бюджетное кредитование АО «НУХ «Байтерек» с последующим кредитованием АО «Банк Развития Казахстана»)»</w:t>
      </w:r>
    </w:p>
    <w:p w14:paraId="658057CC" w14:textId="77777777" w:rsidR="007E12CB" w:rsidRPr="00B823ED" w:rsidRDefault="007E12CB" w:rsidP="0057636A">
      <w:pPr>
        <w:ind w:firstLine="851"/>
        <w:jc w:val="both"/>
        <w:rPr>
          <w:sz w:val="28"/>
          <w:szCs w:val="28"/>
        </w:rPr>
      </w:pPr>
      <w:r w:rsidRPr="00B823ED">
        <w:rPr>
          <w:sz w:val="28"/>
          <w:szCs w:val="28"/>
        </w:rPr>
        <w:t>Мероприятие исполнено частично</w:t>
      </w:r>
    </w:p>
    <w:p w14:paraId="07B515DD" w14:textId="77777777" w:rsidR="007E12CB" w:rsidRPr="00B823ED" w:rsidRDefault="007E12CB" w:rsidP="0057636A">
      <w:pPr>
        <w:ind w:firstLine="851"/>
        <w:jc w:val="both"/>
        <w:rPr>
          <w:sz w:val="28"/>
          <w:szCs w:val="28"/>
        </w:rPr>
      </w:pPr>
      <w:r w:rsidRPr="00B823ED">
        <w:rPr>
          <w:sz w:val="28"/>
          <w:szCs w:val="28"/>
        </w:rPr>
        <w:t>В целях реализации принят приказ Заместителя Премьер-Министра – Министра финансов от 29 декабря 2023 года № 1345 «Об утверждении основных условий бюджетного кредитования» финансирование крупных проектов обрабатывающей промышленности.</w:t>
      </w:r>
    </w:p>
    <w:p w14:paraId="49147037" w14:textId="4FFDAAE4" w:rsidR="007E12CB" w:rsidRPr="00B823ED" w:rsidRDefault="007E12CB" w:rsidP="0057636A">
      <w:pPr>
        <w:ind w:firstLine="851"/>
        <w:jc w:val="both"/>
        <w:rPr>
          <w:sz w:val="28"/>
          <w:szCs w:val="28"/>
        </w:rPr>
      </w:pPr>
      <w:r w:rsidRPr="00B823ED">
        <w:rPr>
          <w:sz w:val="28"/>
          <w:szCs w:val="28"/>
        </w:rPr>
        <w:t xml:space="preserve">МПС перечислены в АО «НУХ «Байтерек» 55 </w:t>
      </w:r>
      <w:proofErr w:type="spellStart"/>
      <w:proofErr w:type="gramStart"/>
      <w:r w:rsidRPr="00B823ED">
        <w:rPr>
          <w:sz w:val="28"/>
          <w:szCs w:val="28"/>
        </w:rPr>
        <w:t>млрд</w:t>
      </w:r>
      <w:r w:rsidR="00323C1E" w:rsidRPr="00B823ED">
        <w:rPr>
          <w:sz w:val="28"/>
          <w:szCs w:val="28"/>
        </w:rPr>
        <w:t>.тенге</w:t>
      </w:r>
      <w:proofErr w:type="spellEnd"/>
      <w:proofErr w:type="gramEnd"/>
      <w:r w:rsidRPr="00B823ED">
        <w:rPr>
          <w:sz w:val="28"/>
          <w:szCs w:val="28"/>
        </w:rPr>
        <w:t xml:space="preserve"> 31 декабря 2024 года. Заключен Договор займа между АО «НУХ «Байтерек» и АО «Банк Развития Казахстана» №39 от 17 декабря 2024 года. Причина частичного исполнения: отсутствие средств в КСН республиканского бюджета.</w:t>
      </w:r>
    </w:p>
    <w:p w14:paraId="3021B8E9" w14:textId="77777777" w:rsidR="007E12CB" w:rsidRPr="00B823ED" w:rsidRDefault="007E12CB" w:rsidP="0057636A">
      <w:pPr>
        <w:ind w:firstLine="851"/>
        <w:jc w:val="both"/>
        <w:rPr>
          <w:sz w:val="28"/>
          <w:szCs w:val="28"/>
          <w:lang w:val="en-US"/>
        </w:rPr>
      </w:pPr>
      <w:r w:rsidRPr="00B823ED">
        <w:rPr>
          <w:sz w:val="28"/>
          <w:szCs w:val="28"/>
        </w:rPr>
        <w:t xml:space="preserve">В 2024 году в рамках выделенных средств одобрено к финансированию </w:t>
      </w:r>
      <w:r w:rsidRPr="00B823ED">
        <w:rPr>
          <w:sz w:val="28"/>
          <w:szCs w:val="28"/>
          <w:lang w:val="en-US"/>
        </w:rPr>
        <w:t xml:space="preserve">4 </w:t>
      </w:r>
      <w:r w:rsidRPr="00B823ED">
        <w:rPr>
          <w:sz w:val="28"/>
          <w:szCs w:val="28"/>
        </w:rPr>
        <w:t>проекта</w:t>
      </w:r>
      <w:r w:rsidRPr="00B823ED">
        <w:rPr>
          <w:sz w:val="28"/>
          <w:szCs w:val="28"/>
          <w:lang w:val="en-US"/>
        </w:rPr>
        <w:t xml:space="preserve">: </w:t>
      </w:r>
    </w:p>
    <w:p w14:paraId="18BF8EB3" w14:textId="77777777" w:rsidR="007E12CB" w:rsidRPr="00B823ED" w:rsidRDefault="007E12CB" w:rsidP="0057636A">
      <w:pPr>
        <w:tabs>
          <w:tab w:val="left" w:pos="1134"/>
        </w:tabs>
        <w:ind w:firstLine="851"/>
        <w:jc w:val="both"/>
        <w:rPr>
          <w:sz w:val="28"/>
          <w:szCs w:val="28"/>
          <w:lang w:val="en-US"/>
        </w:rPr>
      </w:pPr>
      <w:r w:rsidRPr="00B823ED">
        <w:rPr>
          <w:sz w:val="28"/>
          <w:szCs w:val="28"/>
          <w:lang w:val="en-US"/>
        </w:rPr>
        <w:t>1)</w:t>
      </w:r>
      <w:r w:rsidRPr="00B823ED">
        <w:rPr>
          <w:sz w:val="28"/>
          <w:szCs w:val="28"/>
          <w:lang w:val="en-US"/>
        </w:rPr>
        <w:tab/>
      </w:r>
      <w:r w:rsidRPr="00B823ED">
        <w:rPr>
          <w:sz w:val="28"/>
          <w:szCs w:val="28"/>
        </w:rPr>
        <w:t>ТОО</w:t>
      </w:r>
      <w:r w:rsidRPr="00B823ED">
        <w:rPr>
          <w:sz w:val="28"/>
          <w:szCs w:val="28"/>
          <w:lang w:val="en-US"/>
        </w:rPr>
        <w:t xml:space="preserve"> «Astana Motors Manufacturing Kazakhstan»;</w:t>
      </w:r>
    </w:p>
    <w:p w14:paraId="07D22A85" w14:textId="77777777" w:rsidR="007E12CB" w:rsidRPr="00551E2D" w:rsidRDefault="007E12CB" w:rsidP="0057636A">
      <w:pPr>
        <w:tabs>
          <w:tab w:val="left" w:pos="1134"/>
        </w:tabs>
        <w:ind w:firstLine="851"/>
        <w:jc w:val="both"/>
        <w:rPr>
          <w:sz w:val="28"/>
          <w:szCs w:val="28"/>
          <w:lang w:val="en-US"/>
        </w:rPr>
      </w:pPr>
      <w:r w:rsidRPr="00551E2D">
        <w:rPr>
          <w:sz w:val="28"/>
          <w:szCs w:val="28"/>
          <w:lang w:val="en-US"/>
        </w:rPr>
        <w:t>2)</w:t>
      </w:r>
      <w:r w:rsidRPr="00551E2D">
        <w:rPr>
          <w:sz w:val="28"/>
          <w:szCs w:val="28"/>
          <w:lang w:val="en-US"/>
        </w:rPr>
        <w:tab/>
      </w:r>
      <w:r w:rsidRPr="00B823ED">
        <w:rPr>
          <w:sz w:val="28"/>
          <w:szCs w:val="28"/>
        </w:rPr>
        <w:t>ТОО</w:t>
      </w:r>
      <w:r w:rsidRPr="00551E2D">
        <w:rPr>
          <w:sz w:val="28"/>
          <w:szCs w:val="28"/>
          <w:lang w:val="en-US"/>
        </w:rPr>
        <w:t xml:space="preserve"> «</w:t>
      </w:r>
      <w:r w:rsidRPr="00B823ED">
        <w:rPr>
          <w:sz w:val="28"/>
          <w:szCs w:val="28"/>
          <w:lang w:val="en-US"/>
        </w:rPr>
        <w:t>INTERTRANS</w:t>
      </w:r>
      <w:r w:rsidRPr="00551E2D">
        <w:rPr>
          <w:sz w:val="28"/>
          <w:szCs w:val="28"/>
          <w:lang w:val="en-US"/>
        </w:rPr>
        <w:t xml:space="preserve"> </w:t>
      </w:r>
      <w:r w:rsidRPr="00B823ED">
        <w:rPr>
          <w:sz w:val="28"/>
          <w:szCs w:val="28"/>
          <w:lang w:val="en-US"/>
        </w:rPr>
        <w:t>C</w:t>
      </w:r>
      <w:r w:rsidRPr="00551E2D">
        <w:rPr>
          <w:sz w:val="28"/>
          <w:szCs w:val="28"/>
          <w:lang w:val="en-US"/>
        </w:rPr>
        <w:t>.</w:t>
      </w:r>
      <w:r w:rsidRPr="00B823ED">
        <w:rPr>
          <w:sz w:val="28"/>
          <w:szCs w:val="28"/>
          <w:lang w:val="en-US"/>
        </w:rPr>
        <w:t>A</w:t>
      </w:r>
      <w:r w:rsidRPr="00551E2D">
        <w:rPr>
          <w:sz w:val="28"/>
          <w:szCs w:val="28"/>
          <w:lang w:val="en-US"/>
        </w:rPr>
        <w:t>.»;</w:t>
      </w:r>
    </w:p>
    <w:p w14:paraId="24B5DA5A" w14:textId="77777777" w:rsidR="007E12CB" w:rsidRPr="00B823ED" w:rsidRDefault="007E12CB" w:rsidP="0057636A">
      <w:pPr>
        <w:tabs>
          <w:tab w:val="left" w:pos="1134"/>
        </w:tabs>
        <w:ind w:firstLine="851"/>
        <w:jc w:val="both"/>
        <w:rPr>
          <w:sz w:val="28"/>
          <w:szCs w:val="28"/>
        </w:rPr>
      </w:pPr>
      <w:r w:rsidRPr="00B823ED">
        <w:rPr>
          <w:sz w:val="28"/>
          <w:szCs w:val="28"/>
        </w:rPr>
        <w:t>3)</w:t>
      </w:r>
      <w:r w:rsidRPr="00B823ED">
        <w:rPr>
          <w:sz w:val="28"/>
          <w:szCs w:val="28"/>
        </w:rPr>
        <w:tab/>
        <w:t>ТОО «Атырауский вагоностроительный завод»;</w:t>
      </w:r>
    </w:p>
    <w:p w14:paraId="6F8684B6" w14:textId="77777777" w:rsidR="007E12CB" w:rsidRPr="00B823ED" w:rsidRDefault="007E12CB" w:rsidP="0057636A">
      <w:pPr>
        <w:tabs>
          <w:tab w:val="left" w:pos="1134"/>
        </w:tabs>
        <w:ind w:firstLine="851"/>
        <w:jc w:val="both"/>
        <w:rPr>
          <w:sz w:val="28"/>
          <w:szCs w:val="28"/>
        </w:rPr>
      </w:pPr>
      <w:r w:rsidRPr="00B823ED">
        <w:rPr>
          <w:sz w:val="28"/>
          <w:szCs w:val="28"/>
        </w:rPr>
        <w:t>4)</w:t>
      </w:r>
      <w:r w:rsidRPr="00B823ED">
        <w:rPr>
          <w:sz w:val="28"/>
          <w:szCs w:val="28"/>
        </w:rPr>
        <w:tab/>
        <w:t>ТОО «</w:t>
      </w:r>
      <w:proofErr w:type="spellStart"/>
      <w:r w:rsidRPr="00B823ED">
        <w:rPr>
          <w:sz w:val="28"/>
          <w:szCs w:val="28"/>
        </w:rPr>
        <w:t>Taiqonyr</w:t>
      </w:r>
      <w:proofErr w:type="spellEnd"/>
      <w:r w:rsidRPr="00B823ED">
        <w:rPr>
          <w:sz w:val="28"/>
          <w:szCs w:val="28"/>
        </w:rPr>
        <w:t xml:space="preserve"> </w:t>
      </w:r>
      <w:proofErr w:type="spellStart"/>
      <w:r w:rsidRPr="00B823ED">
        <w:rPr>
          <w:sz w:val="28"/>
          <w:szCs w:val="28"/>
        </w:rPr>
        <w:t>Qyshqyl</w:t>
      </w:r>
      <w:proofErr w:type="spellEnd"/>
      <w:r w:rsidRPr="00B823ED">
        <w:rPr>
          <w:sz w:val="28"/>
          <w:szCs w:val="28"/>
        </w:rPr>
        <w:t xml:space="preserve"> </w:t>
      </w:r>
      <w:proofErr w:type="spellStart"/>
      <w:r w:rsidRPr="00B823ED">
        <w:rPr>
          <w:sz w:val="28"/>
          <w:szCs w:val="28"/>
        </w:rPr>
        <w:t>Zauyty</w:t>
      </w:r>
      <w:proofErr w:type="spellEnd"/>
      <w:r w:rsidRPr="00B823ED">
        <w:rPr>
          <w:sz w:val="28"/>
          <w:szCs w:val="28"/>
        </w:rPr>
        <w:t>».</w:t>
      </w:r>
    </w:p>
    <w:p w14:paraId="169E280A" w14:textId="67AF631A" w:rsidR="007E12CB" w:rsidRPr="00B823ED" w:rsidRDefault="007E12CB" w:rsidP="0057636A">
      <w:pPr>
        <w:ind w:firstLine="851"/>
        <w:jc w:val="both"/>
        <w:rPr>
          <w:sz w:val="28"/>
          <w:szCs w:val="28"/>
        </w:rPr>
      </w:pPr>
      <w:r w:rsidRPr="00B823ED">
        <w:rPr>
          <w:b/>
          <w:sz w:val="28"/>
          <w:szCs w:val="28"/>
        </w:rPr>
        <w:lastRenderedPageBreak/>
        <w:t>Мероприятие 2</w:t>
      </w:r>
      <w:r w:rsidR="001D30DE" w:rsidRPr="00B823ED">
        <w:rPr>
          <w:b/>
          <w:sz w:val="28"/>
          <w:szCs w:val="28"/>
        </w:rPr>
        <w:t>.</w:t>
      </w:r>
      <w:r w:rsidRPr="00B823ED">
        <w:rPr>
          <w:sz w:val="28"/>
          <w:szCs w:val="28"/>
        </w:rPr>
        <w:t xml:space="preserve"> «Долевое финансирование проектов обрабатывающей промышленности (через увеличение уставного капитала АО «НУХ «Байтерек» с последующим увеличением уставного </w:t>
      </w:r>
      <w:proofErr w:type="gramStart"/>
      <w:r w:rsidRPr="00B823ED">
        <w:rPr>
          <w:sz w:val="28"/>
          <w:szCs w:val="28"/>
        </w:rPr>
        <w:t>капитала  АО</w:t>
      </w:r>
      <w:proofErr w:type="gramEnd"/>
      <w:r w:rsidRPr="00B823ED">
        <w:rPr>
          <w:sz w:val="28"/>
          <w:szCs w:val="28"/>
        </w:rPr>
        <w:t xml:space="preserve"> «</w:t>
      </w:r>
      <w:proofErr w:type="spellStart"/>
      <w:r w:rsidRPr="00B823ED">
        <w:rPr>
          <w:sz w:val="28"/>
          <w:szCs w:val="28"/>
        </w:rPr>
        <w:t>Qazaqstan</w:t>
      </w:r>
      <w:proofErr w:type="spellEnd"/>
      <w:r w:rsidRPr="00B823ED">
        <w:rPr>
          <w:sz w:val="28"/>
          <w:szCs w:val="28"/>
        </w:rPr>
        <w:t xml:space="preserve"> Investment Corporation» (далее – АО «QIC») для фондирования фонда (фондов) прямых инвестиции)»</w:t>
      </w:r>
    </w:p>
    <w:p w14:paraId="4C72CD17" w14:textId="77777777" w:rsidR="007E12CB" w:rsidRPr="00B823ED" w:rsidRDefault="007E12CB" w:rsidP="0057636A">
      <w:pPr>
        <w:ind w:firstLine="851"/>
        <w:jc w:val="both"/>
        <w:rPr>
          <w:sz w:val="28"/>
          <w:szCs w:val="28"/>
        </w:rPr>
      </w:pPr>
      <w:r w:rsidRPr="00B823ED">
        <w:rPr>
          <w:sz w:val="28"/>
          <w:szCs w:val="28"/>
        </w:rPr>
        <w:t>В 2023 году в рамках ФЭО «</w:t>
      </w:r>
      <w:r w:rsidRPr="00B823ED">
        <w:rPr>
          <w:bCs/>
          <w:sz w:val="28"/>
          <w:szCs w:val="28"/>
          <w:lang w:eastAsia="en-US"/>
        </w:rPr>
        <w:t>Долевое финансирование проектов обрабатывающей промышленности (через увеличение уставного капитала АО «НУХ «Байтерек» с последующим увеличением уставного капитала  АО «</w:t>
      </w:r>
      <w:proofErr w:type="spellStart"/>
      <w:r w:rsidRPr="00B823ED">
        <w:rPr>
          <w:bCs/>
          <w:sz w:val="28"/>
          <w:szCs w:val="28"/>
          <w:lang w:eastAsia="en-US"/>
        </w:rPr>
        <w:t>Qazaqstan</w:t>
      </w:r>
      <w:proofErr w:type="spellEnd"/>
      <w:r w:rsidRPr="00B823ED">
        <w:rPr>
          <w:b/>
          <w:bCs/>
          <w:sz w:val="28"/>
          <w:szCs w:val="28"/>
          <w:lang w:eastAsia="en-US"/>
        </w:rPr>
        <w:t xml:space="preserve"> </w:t>
      </w:r>
      <w:r w:rsidRPr="00B823ED">
        <w:rPr>
          <w:bCs/>
          <w:sz w:val="28"/>
          <w:szCs w:val="28"/>
          <w:lang w:eastAsia="en-US"/>
        </w:rPr>
        <w:t>Investment Corporation» (далее – АО «QIC») для фондирования фонда (фондов) прямых инвестиции)</w:t>
      </w:r>
      <w:r w:rsidRPr="00B823ED">
        <w:rPr>
          <w:sz w:val="28"/>
          <w:szCs w:val="28"/>
        </w:rPr>
        <w:t xml:space="preserve">» выделено 35 </w:t>
      </w:r>
      <w:proofErr w:type="spellStart"/>
      <w:r w:rsidRPr="00B823ED">
        <w:rPr>
          <w:sz w:val="28"/>
          <w:szCs w:val="28"/>
        </w:rPr>
        <w:t>млрд.тенге</w:t>
      </w:r>
      <w:proofErr w:type="spellEnd"/>
      <w:r w:rsidRPr="00B823ED">
        <w:rPr>
          <w:sz w:val="28"/>
          <w:szCs w:val="28"/>
        </w:rPr>
        <w:t xml:space="preserve">. В 2024 году профинансировано 4 проекта на 15 190 </w:t>
      </w:r>
      <w:proofErr w:type="spellStart"/>
      <w:proofErr w:type="gramStart"/>
      <w:r w:rsidRPr="00B823ED">
        <w:rPr>
          <w:sz w:val="28"/>
          <w:szCs w:val="28"/>
        </w:rPr>
        <w:t>млн.тенге</w:t>
      </w:r>
      <w:proofErr w:type="spellEnd"/>
      <w:proofErr w:type="gramEnd"/>
      <w:r w:rsidRPr="00B823ED">
        <w:rPr>
          <w:sz w:val="28"/>
          <w:szCs w:val="28"/>
        </w:rPr>
        <w:t>.</w:t>
      </w:r>
    </w:p>
    <w:p w14:paraId="6B32D3CE" w14:textId="77777777" w:rsidR="007E12CB" w:rsidRPr="00B823ED" w:rsidRDefault="007E12CB" w:rsidP="0057636A">
      <w:pPr>
        <w:ind w:firstLine="851"/>
        <w:jc w:val="both"/>
        <w:rPr>
          <w:sz w:val="28"/>
          <w:szCs w:val="28"/>
        </w:rPr>
      </w:pPr>
    </w:p>
    <w:p w14:paraId="17F4679F" w14:textId="09BC8211" w:rsidR="007E12CB" w:rsidRPr="00B823ED" w:rsidRDefault="007E12CB" w:rsidP="0057636A">
      <w:pPr>
        <w:ind w:firstLine="851"/>
        <w:jc w:val="both"/>
        <w:rPr>
          <w:bCs/>
          <w:i/>
          <w:sz w:val="28"/>
          <w:szCs w:val="28"/>
          <w:lang w:eastAsia="en-US"/>
        </w:rPr>
      </w:pPr>
      <w:r w:rsidRPr="00B823ED">
        <w:rPr>
          <w:b/>
          <w:bCs/>
          <w:sz w:val="28"/>
          <w:szCs w:val="28"/>
          <w:lang w:eastAsia="en-US"/>
        </w:rPr>
        <w:t>Мероприятие 3</w:t>
      </w:r>
      <w:r w:rsidR="00DD6629" w:rsidRPr="00B823ED">
        <w:rPr>
          <w:b/>
          <w:bCs/>
          <w:sz w:val="28"/>
          <w:szCs w:val="28"/>
          <w:lang w:eastAsia="en-US"/>
        </w:rPr>
        <w:t>.</w:t>
      </w:r>
      <w:r w:rsidRPr="00B823ED">
        <w:rPr>
          <w:b/>
          <w:bCs/>
          <w:sz w:val="28"/>
          <w:szCs w:val="28"/>
          <w:lang w:eastAsia="en-US"/>
        </w:rPr>
        <w:t xml:space="preserve"> «</w:t>
      </w:r>
      <w:r w:rsidRPr="00B823ED">
        <w:rPr>
          <w:bCs/>
          <w:sz w:val="28"/>
          <w:szCs w:val="28"/>
          <w:lang w:eastAsia="en-US"/>
        </w:rPr>
        <w:t xml:space="preserve">Финансирование проектов обрабатывающей промышленности, включая финансирование отрасли строительной индустрии </w:t>
      </w:r>
      <w:r w:rsidRPr="00B823ED">
        <w:rPr>
          <w:bCs/>
          <w:i/>
          <w:sz w:val="28"/>
          <w:szCs w:val="28"/>
          <w:lang w:eastAsia="en-US"/>
        </w:rPr>
        <w:t>(через кредитование/пополнение уставного капитала АО «НУХ «Байтерек» с последующим кредитованием/ пополнением уставного капитала АО «Фонд развития промышленности»)»</w:t>
      </w:r>
    </w:p>
    <w:p w14:paraId="1637F3E4" w14:textId="77777777" w:rsidR="007E12CB" w:rsidRPr="00B823ED" w:rsidRDefault="007E12CB" w:rsidP="0057636A">
      <w:pPr>
        <w:ind w:firstLine="851"/>
        <w:jc w:val="both"/>
        <w:rPr>
          <w:sz w:val="28"/>
          <w:szCs w:val="28"/>
        </w:rPr>
      </w:pPr>
      <w:r w:rsidRPr="00B823ED">
        <w:rPr>
          <w:sz w:val="28"/>
          <w:szCs w:val="28"/>
        </w:rPr>
        <w:t>Министерством совместно с АО «Фонд развития промышленности» (далее – АО «ФРП») прорабатывается инвестиционное предложение на государственный инвестиционный проект/финансово-экономическое обоснование «Кредитование АО «Национальный управляющий холдинг «Байтерек» с последующим кредитованием АО «ФРП» для финансирования проектов обрабатывающей промышленности» на сумму 300 млрд тенге, с ежегодным выделением средств по 100 млрд тенге в рамках 2025-2027 годов.</w:t>
      </w:r>
    </w:p>
    <w:p w14:paraId="7B941CFC" w14:textId="77777777" w:rsidR="007E12CB" w:rsidRPr="00B823ED" w:rsidRDefault="007E12CB" w:rsidP="0057636A">
      <w:pPr>
        <w:ind w:firstLine="851"/>
        <w:jc w:val="both"/>
        <w:rPr>
          <w:sz w:val="28"/>
          <w:szCs w:val="28"/>
        </w:rPr>
      </w:pPr>
      <w:r w:rsidRPr="00B823ED">
        <w:rPr>
          <w:b/>
          <w:bCs/>
          <w:sz w:val="28"/>
          <w:szCs w:val="28"/>
        </w:rPr>
        <w:t>Цели и задачи проекта</w:t>
      </w:r>
    </w:p>
    <w:p w14:paraId="7C28E15C" w14:textId="77777777" w:rsidR="007E12CB" w:rsidRPr="00B823ED" w:rsidRDefault="007E12CB" w:rsidP="0057636A">
      <w:pPr>
        <w:ind w:firstLine="851"/>
        <w:jc w:val="both"/>
        <w:rPr>
          <w:sz w:val="28"/>
          <w:szCs w:val="28"/>
        </w:rPr>
      </w:pPr>
      <w:r w:rsidRPr="00B823ED">
        <w:rPr>
          <w:sz w:val="28"/>
          <w:szCs w:val="28"/>
        </w:rPr>
        <w:t>В рамках инвестиционного предложения планируется финансирование:</w:t>
      </w:r>
    </w:p>
    <w:p w14:paraId="475A8354" w14:textId="77777777" w:rsidR="007E12CB" w:rsidRPr="00B823ED" w:rsidRDefault="007E12CB" w:rsidP="0057636A">
      <w:pPr>
        <w:ind w:firstLine="851"/>
        <w:jc w:val="both"/>
        <w:rPr>
          <w:sz w:val="28"/>
          <w:szCs w:val="28"/>
        </w:rPr>
      </w:pPr>
      <w:r w:rsidRPr="00B823ED">
        <w:rPr>
          <w:sz w:val="28"/>
          <w:szCs w:val="28"/>
        </w:rPr>
        <w:t>- проектов социально-предпринимательских корпораций (СПК) для создания малых промышленных зон;</w:t>
      </w:r>
    </w:p>
    <w:p w14:paraId="766CFF8F" w14:textId="77777777" w:rsidR="007E12CB" w:rsidRPr="00B823ED" w:rsidRDefault="007E12CB" w:rsidP="0057636A">
      <w:pPr>
        <w:ind w:firstLine="851"/>
        <w:jc w:val="both"/>
        <w:rPr>
          <w:sz w:val="28"/>
          <w:szCs w:val="28"/>
        </w:rPr>
      </w:pPr>
      <w:r w:rsidRPr="00B823ED">
        <w:rPr>
          <w:sz w:val="28"/>
          <w:szCs w:val="28"/>
        </w:rPr>
        <w:t>- проектов легкой и строительной промышленности;</w:t>
      </w:r>
    </w:p>
    <w:p w14:paraId="4E950D2E" w14:textId="77777777" w:rsidR="007E12CB" w:rsidRPr="00B823ED" w:rsidRDefault="007E12CB" w:rsidP="0057636A">
      <w:pPr>
        <w:ind w:firstLine="851"/>
        <w:jc w:val="both"/>
        <w:rPr>
          <w:sz w:val="28"/>
          <w:szCs w:val="28"/>
        </w:rPr>
      </w:pPr>
      <w:r w:rsidRPr="00B823ED">
        <w:rPr>
          <w:sz w:val="28"/>
          <w:szCs w:val="28"/>
        </w:rPr>
        <w:t>- промышленной ипотеки;</w:t>
      </w:r>
    </w:p>
    <w:p w14:paraId="47277DD8" w14:textId="77777777" w:rsidR="007E12CB" w:rsidRPr="00B823ED" w:rsidRDefault="007E12CB" w:rsidP="0057636A">
      <w:pPr>
        <w:ind w:firstLine="851"/>
        <w:jc w:val="both"/>
        <w:rPr>
          <w:sz w:val="28"/>
          <w:szCs w:val="28"/>
        </w:rPr>
      </w:pPr>
      <w:r w:rsidRPr="00B823ED">
        <w:rPr>
          <w:sz w:val="28"/>
          <w:szCs w:val="28"/>
        </w:rPr>
        <w:t>- подведения коммунальной инфраструктуры.</w:t>
      </w:r>
    </w:p>
    <w:p w14:paraId="5113A308" w14:textId="77777777" w:rsidR="007E12CB" w:rsidRPr="00B823ED" w:rsidRDefault="007E12CB" w:rsidP="0057636A">
      <w:pPr>
        <w:ind w:firstLine="851"/>
        <w:jc w:val="both"/>
        <w:rPr>
          <w:sz w:val="28"/>
          <w:szCs w:val="28"/>
        </w:rPr>
      </w:pPr>
      <w:r w:rsidRPr="00B823ED">
        <w:rPr>
          <w:b/>
          <w:bCs/>
          <w:sz w:val="28"/>
          <w:szCs w:val="28"/>
        </w:rPr>
        <w:t>Экономическое обоснование</w:t>
      </w:r>
    </w:p>
    <w:p w14:paraId="79624265" w14:textId="77777777" w:rsidR="007E12CB" w:rsidRPr="00B823ED" w:rsidRDefault="007E12CB" w:rsidP="0057636A">
      <w:pPr>
        <w:ind w:firstLine="851"/>
        <w:jc w:val="both"/>
        <w:rPr>
          <w:sz w:val="28"/>
          <w:szCs w:val="28"/>
        </w:rPr>
      </w:pPr>
      <w:r w:rsidRPr="00B823ED">
        <w:rPr>
          <w:sz w:val="28"/>
          <w:szCs w:val="28"/>
        </w:rPr>
        <w:t>Бюджетное кредитование АО «ФРП» на сумму 300 млрд тенге на вышеуказанных условиях с учетом микширования средств республиканского бюджета позволит:</w:t>
      </w:r>
    </w:p>
    <w:p w14:paraId="499A0A63" w14:textId="77777777" w:rsidR="007E12CB" w:rsidRPr="00B823ED" w:rsidRDefault="007E12CB" w:rsidP="0057636A">
      <w:pPr>
        <w:ind w:firstLine="851"/>
        <w:jc w:val="both"/>
        <w:rPr>
          <w:sz w:val="28"/>
          <w:szCs w:val="28"/>
        </w:rPr>
      </w:pPr>
      <w:r w:rsidRPr="00B823ED">
        <w:rPr>
          <w:sz w:val="28"/>
          <w:szCs w:val="28"/>
        </w:rPr>
        <w:t>- увеличить объем финансирования предприятий обрабатывающей промышленности Казахстана на общую сумму 428,57 млрд тенге;</w:t>
      </w:r>
    </w:p>
    <w:p w14:paraId="358D4ECF" w14:textId="77777777" w:rsidR="007E12CB" w:rsidRPr="00B823ED" w:rsidRDefault="007E12CB" w:rsidP="0057636A">
      <w:pPr>
        <w:ind w:firstLine="851"/>
        <w:jc w:val="both"/>
        <w:rPr>
          <w:sz w:val="28"/>
          <w:szCs w:val="28"/>
        </w:rPr>
      </w:pPr>
      <w:r w:rsidRPr="00B823ED">
        <w:rPr>
          <w:sz w:val="28"/>
          <w:szCs w:val="28"/>
        </w:rPr>
        <w:t>- оказать поддержку в создании новых производств;</w:t>
      </w:r>
    </w:p>
    <w:p w14:paraId="091522AF" w14:textId="77777777" w:rsidR="007E12CB" w:rsidRPr="00B823ED" w:rsidRDefault="007E12CB" w:rsidP="0057636A">
      <w:pPr>
        <w:ind w:firstLine="851"/>
        <w:jc w:val="both"/>
        <w:rPr>
          <w:sz w:val="28"/>
          <w:szCs w:val="28"/>
        </w:rPr>
      </w:pPr>
      <w:r w:rsidRPr="00B823ED">
        <w:rPr>
          <w:sz w:val="28"/>
          <w:szCs w:val="28"/>
        </w:rPr>
        <w:t>- простимулировать отечественные производства.</w:t>
      </w:r>
    </w:p>
    <w:p w14:paraId="0AE051FE" w14:textId="77777777" w:rsidR="007E12CB" w:rsidRPr="00B823ED" w:rsidRDefault="007E12CB" w:rsidP="0057636A">
      <w:pPr>
        <w:ind w:firstLine="851"/>
        <w:jc w:val="both"/>
        <w:rPr>
          <w:sz w:val="28"/>
          <w:szCs w:val="28"/>
        </w:rPr>
      </w:pPr>
      <w:r w:rsidRPr="00B823ED">
        <w:rPr>
          <w:b/>
          <w:bCs/>
          <w:sz w:val="28"/>
          <w:szCs w:val="28"/>
        </w:rPr>
        <w:t>Ожидаемые результаты</w:t>
      </w:r>
    </w:p>
    <w:p w14:paraId="5AB63C83" w14:textId="77777777" w:rsidR="007E12CB" w:rsidRPr="00B823ED" w:rsidRDefault="007E12CB" w:rsidP="0057636A">
      <w:pPr>
        <w:ind w:firstLine="851"/>
        <w:jc w:val="both"/>
        <w:rPr>
          <w:sz w:val="28"/>
          <w:szCs w:val="28"/>
        </w:rPr>
      </w:pPr>
      <w:r w:rsidRPr="00B823ED">
        <w:rPr>
          <w:sz w:val="28"/>
          <w:szCs w:val="28"/>
        </w:rPr>
        <w:lastRenderedPageBreak/>
        <w:t>- Количество созданных/модернизированных отечественных производств в отрасли обрабатывающей промышленности составит 42 проекта.</w:t>
      </w:r>
    </w:p>
    <w:p w14:paraId="1C3C531F" w14:textId="77777777" w:rsidR="007E12CB" w:rsidRPr="00B823ED" w:rsidRDefault="007E12CB" w:rsidP="0057636A">
      <w:pPr>
        <w:ind w:firstLine="851"/>
        <w:jc w:val="both"/>
        <w:rPr>
          <w:sz w:val="28"/>
          <w:szCs w:val="28"/>
        </w:rPr>
      </w:pPr>
    </w:p>
    <w:p w14:paraId="514D8475" w14:textId="61B71C9D" w:rsidR="007E12CB" w:rsidRPr="00B823ED" w:rsidRDefault="007E12CB" w:rsidP="0057636A">
      <w:pPr>
        <w:ind w:firstLine="851"/>
        <w:jc w:val="both"/>
        <w:rPr>
          <w:sz w:val="28"/>
          <w:szCs w:val="28"/>
        </w:rPr>
      </w:pPr>
      <w:r w:rsidRPr="00B823ED">
        <w:rPr>
          <w:b/>
          <w:sz w:val="28"/>
          <w:szCs w:val="28"/>
        </w:rPr>
        <w:t>Мероприятие 4</w:t>
      </w:r>
      <w:r w:rsidR="00280CCF" w:rsidRPr="00B823ED">
        <w:rPr>
          <w:b/>
          <w:sz w:val="28"/>
          <w:szCs w:val="28"/>
        </w:rPr>
        <w:t>.</w:t>
      </w:r>
      <w:r w:rsidRPr="00B823ED">
        <w:rPr>
          <w:sz w:val="28"/>
          <w:szCs w:val="28"/>
        </w:rPr>
        <w:t xml:space="preserve"> Предоставление информационно-аналитических и консультационных услуг в области развития промышленности по сопровождению Единой карты индустриализации</w:t>
      </w:r>
    </w:p>
    <w:p w14:paraId="25DF5F30" w14:textId="77777777" w:rsidR="007E12CB" w:rsidRPr="00B823ED" w:rsidRDefault="007E12CB" w:rsidP="0057636A">
      <w:pPr>
        <w:keepLines/>
        <w:tabs>
          <w:tab w:val="left" w:pos="267"/>
          <w:tab w:val="center" w:pos="2552"/>
        </w:tabs>
        <w:ind w:right="57" w:firstLine="851"/>
        <w:jc w:val="both"/>
        <w:rPr>
          <w:sz w:val="28"/>
          <w:szCs w:val="28"/>
          <w:lang w:val="kk-KZ"/>
        </w:rPr>
      </w:pPr>
      <w:proofErr w:type="spellStart"/>
      <w:r w:rsidRPr="00B823ED">
        <w:rPr>
          <w:sz w:val="28"/>
          <w:szCs w:val="28"/>
          <w:lang w:val="kk-KZ"/>
        </w:rPr>
        <w:t>По</w:t>
      </w:r>
      <w:proofErr w:type="spellEnd"/>
      <w:r w:rsidRPr="00B823ED">
        <w:rPr>
          <w:sz w:val="28"/>
          <w:szCs w:val="28"/>
          <w:lang w:val="kk-KZ"/>
        </w:rPr>
        <w:t xml:space="preserve"> </w:t>
      </w:r>
      <w:proofErr w:type="spellStart"/>
      <w:r w:rsidRPr="00B823ED">
        <w:rPr>
          <w:sz w:val="28"/>
          <w:szCs w:val="28"/>
          <w:lang w:val="kk-KZ"/>
        </w:rPr>
        <w:t>итогам</w:t>
      </w:r>
      <w:proofErr w:type="spellEnd"/>
      <w:r w:rsidRPr="00B823ED">
        <w:rPr>
          <w:sz w:val="28"/>
          <w:szCs w:val="28"/>
          <w:lang w:val="kk-KZ"/>
        </w:rPr>
        <w:t xml:space="preserve"> 2024 </w:t>
      </w:r>
      <w:proofErr w:type="spellStart"/>
      <w:r w:rsidRPr="00B823ED">
        <w:rPr>
          <w:sz w:val="28"/>
          <w:szCs w:val="28"/>
          <w:lang w:val="kk-KZ"/>
        </w:rPr>
        <w:t>года</w:t>
      </w:r>
      <w:proofErr w:type="spellEnd"/>
      <w:r w:rsidRPr="00B823ED">
        <w:rPr>
          <w:sz w:val="28"/>
          <w:szCs w:val="28"/>
          <w:lang w:val="kk-KZ"/>
        </w:rPr>
        <w:t xml:space="preserve"> в </w:t>
      </w:r>
      <w:proofErr w:type="spellStart"/>
      <w:r w:rsidRPr="00B823ED">
        <w:rPr>
          <w:sz w:val="28"/>
          <w:szCs w:val="28"/>
          <w:lang w:val="kk-KZ"/>
        </w:rPr>
        <w:t>Единной</w:t>
      </w:r>
      <w:proofErr w:type="spellEnd"/>
      <w:r w:rsidRPr="00B823ED">
        <w:rPr>
          <w:sz w:val="28"/>
          <w:szCs w:val="28"/>
          <w:lang w:val="kk-KZ"/>
        </w:rPr>
        <w:t xml:space="preserve"> </w:t>
      </w:r>
      <w:proofErr w:type="spellStart"/>
      <w:r w:rsidRPr="00B823ED">
        <w:rPr>
          <w:sz w:val="28"/>
          <w:szCs w:val="28"/>
          <w:lang w:val="kk-KZ"/>
        </w:rPr>
        <w:t>карте</w:t>
      </w:r>
      <w:proofErr w:type="spellEnd"/>
      <w:r w:rsidRPr="00B823ED">
        <w:rPr>
          <w:sz w:val="28"/>
          <w:szCs w:val="28"/>
          <w:lang w:val="kk-KZ"/>
        </w:rPr>
        <w:t xml:space="preserve"> </w:t>
      </w:r>
      <w:proofErr w:type="spellStart"/>
      <w:r w:rsidRPr="00B823ED">
        <w:rPr>
          <w:sz w:val="28"/>
          <w:szCs w:val="28"/>
          <w:lang w:val="kk-KZ"/>
        </w:rPr>
        <w:t>индустриализации</w:t>
      </w:r>
      <w:proofErr w:type="spellEnd"/>
      <w:r w:rsidRPr="00B823ED">
        <w:rPr>
          <w:sz w:val="28"/>
          <w:szCs w:val="28"/>
          <w:lang w:val="kk-KZ"/>
        </w:rPr>
        <w:t xml:space="preserve"> (ЕКИ) 432 </w:t>
      </w:r>
      <w:proofErr w:type="spellStart"/>
      <w:r w:rsidRPr="00B823ED">
        <w:rPr>
          <w:sz w:val="28"/>
          <w:szCs w:val="28"/>
          <w:lang w:val="kk-KZ"/>
        </w:rPr>
        <w:t>проекта</w:t>
      </w:r>
      <w:proofErr w:type="spellEnd"/>
      <w:r w:rsidRPr="00B823ED">
        <w:rPr>
          <w:sz w:val="28"/>
          <w:szCs w:val="28"/>
          <w:lang w:val="kk-KZ"/>
        </w:rPr>
        <w:t xml:space="preserve"> </w:t>
      </w:r>
      <w:proofErr w:type="spellStart"/>
      <w:r w:rsidRPr="00B823ED">
        <w:rPr>
          <w:sz w:val="28"/>
          <w:szCs w:val="28"/>
          <w:lang w:val="kk-KZ"/>
        </w:rPr>
        <w:t>на</w:t>
      </w:r>
      <w:proofErr w:type="spellEnd"/>
      <w:r w:rsidRPr="00B823ED">
        <w:rPr>
          <w:sz w:val="28"/>
          <w:szCs w:val="28"/>
          <w:lang w:val="kk-KZ"/>
        </w:rPr>
        <w:t xml:space="preserve"> </w:t>
      </w:r>
      <w:proofErr w:type="spellStart"/>
      <w:r w:rsidRPr="00B823ED">
        <w:rPr>
          <w:sz w:val="28"/>
          <w:szCs w:val="28"/>
          <w:lang w:val="kk-KZ"/>
        </w:rPr>
        <w:t>общую</w:t>
      </w:r>
      <w:proofErr w:type="spellEnd"/>
      <w:r w:rsidRPr="00B823ED">
        <w:rPr>
          <w:sz w:val="28"/>
          <w:szCs w:val="28"/>
          <w:lang w:val="kk-KZ"/>
        </w:rPr>
        <w:t xml:space="preserve"> </w:t>
      </w:r>
      <w:proofErr w:type="spellStart"/>
      <w:r w:rsidRPr="00B823ED">
        <w:rPr>
          <w:sz w:val="28"/>
          <w:szCs w:val="28"/>
          <w:lang w:val="kk-KZ"/>
        </w:rPr>
        <w:t>сумму</w:t>
      </w:r>
      <w:proofErr w:type="spellEnd"/>
      <w:r w:rsidRPr="00B823ED">
        <w:rPr>
          <w:sz w:val="28"/>
          <w:szCs w:val="28"/>
          <w:lang w:val="kk-KZ"/>
        </w:rPr>
        <w:t xml:space="preserve"> </w:t>
      </w:r>
      <w:proofErr w:type="spellStart"/>
      <w:r w:rsidRPr="00B823ED">
        <w:rPr>
          <w:sz w:val="28"/>
          <w:szCs w:val="28"/>
          <w:lang w:val="kk-KZ"/>
        </w:rPr>
        <w:t>порядка</w:t>
      </w:r>
      <w:proofErr w:type="spellEnd"/>
      <w:r w:rsidRPr="00B823ED">
        <w:rPr>
          <w:sz w:val="28"/>
          <w:szCs w:val="28"/>
          <w:lang w:val="kk-KZ"/>
        </w:rPr>
        <w:t xml:space="preserve"> 21 </w:t>
      </w:r>
      <w:proofErr w:type="spellStart"/>
      <w:r w:rsidRPr="00B823ED">
        <w:rPr>
          <w:sz w:val="28"/>
          <w:szCs w:val="28"/>
          <w:lang w:val="kk-KZ"/>
        </w:rPr>
        <w:t>трлн</w:t>
      </w:r>
      <w:proofErr w:type="spellEnd"/>
      <w:r w:rsidRPr="00B823ED">
        <w:rPr>
          <w:sz w:val="28"/>
          <w:szCs w:val="28"/>
          <w:lang w:val="kk-KZ"/>
        </w:rPr>
        <w:t xml:space="preserve">. </w:t>
      </w:r>
      <w:proofErr w:type="spellStart"/>
      <w:r w:rsidRPr="00B823ED">
        <w:rPr>
          <w:sz w:val="28"/>
          <w:szCs w:val="28"/>
          <w:lang w:val="kk-KZ"/>
        </w:rPr>
        <w:t>тенге</w:t>
      </w:r>
      <w:proofErr w:type="spellEnd"/>
      <w:r w:rsidRPr="00B823ED">
        <w:rPr>
          <w:sz w:val="28"/>
          <w:szCs w:val="28"/>
          <w:lang w:val="kk-KZ"/>
        </w:rPr>
        <w:t xml:space="preserve"> с </w:t>
      </w:r>
      <w:proofErr w:type="spellStart"/>
      <w:r w:rsidRPr="00B823ED">
        <w:rPr>
          <w:sz w:val="28"/>
          <w:szCs w:val="28"/>
          <w:lang w:val="kk-KZ"/>
        </w:rPr>
        <w:t>созданием</w:t>
      </w:r>
      <w:proofErr w:type="spellEnd"/>
      <w:r w:rsidRPr="00B823ED">
        <w:rPr>
          <w:sz w:val="28"/>
          <w:szCs w:val="28"/>
          <w:lang w:val="kk-KZ"/>
        </w:rPr>
        <w:t xml:space="preserve"> </w:t>
      </w:r>
      <w:proofErr w:type="spellStart"/>
      <w:r w:rsidRPr="00B823ED">
        <w:rPr>
          <w:sz w:val="28"/>
          <w:szCs w:val="28"/>
          <w:lang w:val="kk-KZ"/>
        </w:rPr>
        <w:t>около</w:t>
      </w:r>
      <w:proofErr w:type="spellEnd"/>
      <w:r w:rsidRPr="00B823ED">
        <w:rPr>
          <w:sz w:val="28"/>
          <w:szCs w:val="28"/>
          <w:lang w:val="kk-KZ"/>
        </w:rPr>
        <w:t xml:space="preserve"> 120,3 тыс. </w:t>
      </w:r>
      <w:proofErr w:type="spellStart"/>
      <w:r w:rsidRPr="00B823ED">
        <w:rPr>
          <w:sz w:val="28"/>
          <w:szCs w:val="28"/>
          <w:lang w:val="kk-KZ"/>
        </w:rPr>
        <w:t>постоянных</w:t>
      </w:r>
      <w:proofErr w:type="spellEnd"/>
      <w:r w:rsidRPr="00B823ED">
        <w:rPr>
          <w:sz w:val="28"/>
          <w:szCs w:val="28"/>
          <w:lang w:val="kk-KZ"/>
        </w:rPr>
        <w:t xml:space="preserve"> </w:t>
      </w:r>
      <w:proofErr w:type="spellStart"/>
      <w:r w:rsidRPr="00B823ED">
        <w:rPr>
          <w:sz w:val="28"/>
          <w:szCs w:val="28"/>
          <w:lang w:val="kk-KZ"/>
        </w:rPr>
        <w:t>рабочих</w:t>
      </w:r>
      <w:proofErr w:type="spellEnd"/>
      <w:r w:rsidRPr="00B823ED">
        <w:rPr>
          <w:sz w:val="28"/>
          <w:szCs w:val="28"/>
          <w:lang w:val="kk-KZ"/>
        </w:rPr>
        <w:t xml:space="preserve"> </w:t>
      </w:r>
      <w:proofErr w:type="spellStart"/>
      <w:r w:rsidRPr="00B823ED">
        <w:rPr>
          <w:sz w:val="28"/>
          <w:szCs w:val="28"/>
          <w:lang w:val="kk-KZ"/>
        </w:rPr>
        <w:t>мест</w:t>
      </w:r>
      <w:proofErr w:type="spellEnd"/>
      <w:r w:rsidRPr="00B823ED">
        <w:rPr>
          <w:sz w:val="28"/>
          <w:szCs w:val="28"/>
          <w:lang w:val="kk-KZ"/>
        </w:rPr>
        <w:t>.</w:t>
      </w:r>
    </w:p>
    <w:p w14:paraId="05537062" w14:textId="77777777" w:rsidR="007E12CB" w:rsidRPr="00B823ED" w:rsidRDefault="007E12CB" w:rsidP="0057636A">
      <w:pPr>
        <w:keepLines/>
        <w:tabs>
          <w:tab w:val="left" w:pos="267"/>
          <w:tab w:val="center" w:pos="2552"/>
        </w:tabs>
        <w:ind w:right="57" w:firstLine="851"/>
        <w:jc w:val="both"/>
        <w:rPr>
          <w:sz w:val="28"/>
          <w:szCs w:val="28"/>
          <w:lang w:val="kk-KZ"/>
        </w:rPr>
      </w:pPr>
      <w:r w:rsidRPr="00B823ED">
        <w:rPr>
          <w:sz w:val="28"/>
          <w:szCs w:val="28"/>
          <w:lang w:val="kk-KZ"/>
        </w:rPr>
        <w:t xml:space="preserve">В 2024 </w:t>
      </w:r>
      <w:proofErr w:type="spellStart"/>
      <w:r w:rsidRPr="00B823ED">
        <w:rPr>
          <w:sz w:val="28"/>
          <w:szCs w:val="28"/>
          <w:lang w:val="kk-KZ"/>
        </w:rPr>
        <w:t>году</w:t>
      </w:r>
      <w:proofErr w:type="spellEnd"/>
      <w:r w:rsidRPr="00B823ED">
        <w:rPr>
          <w:sz w:val="28"/>
          <w:szCs w:val="28"/>
          <w:lang w:val="kk-KZ"/>
        </w:rPr>
        <w:t xml:space="preserve"> </w:t>
      </w:r>
      <w:proofErr w:type="spellStart"/>
      <w:r w:rsidRPr="00B823ED">
        <w:rPr>
          <w:sz w:val="28"/>
          <w:szCs w:val="28"/>
          <w:lang w:val="kk-KZ"/>
        </w:rPr>
        <w:t>введено</w:t>
      </w:r>
      <w:proofErr w:type="spellEnd"/>
      <w:r w:rsidRPr="00B823ED">
        <w:rPr>
          <w:sz w:val="28"/>
          <w:szCs w:val="28"/>
          <w:lang w:val="kk-KZ"/>
        </w:rPr>
        <w:t xml:space="preserve"> 37 </w:t>
      </w:r>
      <w:proofErr w:type="spellStart"/>
      <w:r w:rsidRPr="00B823ED">
        <w:rPr>
          <w:sz w:val="28"/>
          <w:szCs w:val="28"/>
          <w:lang w:val="kk-KZ"/>
        </w:rPr>
        <w:t>проектов</w:t>
      </w:r>
      <w:proofErr w:type="spellEnd"/>
      <w:r w:rsidRPr="00B823ED">
        <w:rPr>
          <w:sz w:val="28"/>
          <w:szCs w:val="28"/>
          <w:lang w:val="kk-KZ"/>
        </w:rPr>
        <w:t xml:space="preserve"> (375,8 </w:t>
      </w:r>
      <w:proofErr w:type="spellStart"/>
      <w:r w:rsidRPr="00B823ED">
        <w:rPr>
          <w:sz w:val="28"/>
          <w:szCs w:val="28"/>
          <w:lang w:val="kk-KZ"/>
        </w:rPr>
        <w:t>млрд</w:t>
      </w:r>
      <w:proofErr w:type="spellEnd"/>
      <w:r w:rsidRPr="00B823ED">
        <w:rPr>
          <w:sz w:val="28"/>
          <w:szCs w:val="28"/>
          <w:lang w:val="kk-KZ"/>
        </w:rPr>
        <w:t xml:space="preserve">. </w:t>
      </w:r>
      <w:proofErr w:type="spellStart"/>
      <w:r w:rsidRPr="00B823ED">
        <w:rPr>
          <w:sz w:val="28"/>
          <w:szCs w:val="28"/>
          <w:lang w:val="kk-KZ"/>
        </w:rPr>
        <w:t>тенге</w:t>
      </w:r>
      <w:proofErr w:type="spellEnd"/>
      <w:r w:rsidRPr="00B823ED">
        <w:rPr>
          <w:sz w:val="28"/>
          <w:szCs w:val="28"/>
          <w:lang w:val="kk-KZ"/>
        </w:rPr>
        <w:t xml:space="preserve">, 4,3 тыс. </w:t>
      </w:r>
      <w:proofErr w:type="spellStart"/>
      <w:r w:rsidRPr="00B823ED">
        <w:rPr>
          <w:sz w:val="28"/>
          <w:szCs w:val="28"/>
          <w:lang w:val="kk-KZ"/>
        </w:rPr>
        <w:t>рабочих</w:t>
      </w:r>
      <w:proofErr w:type="spellEnd"/>
      <w:r w:rsidRPr="00B823ED">
        <w:rPr>
          <w:sz w:val="28"/>
          <w:szCs w:val="28"/>
          <w:lang w:val="kk-KZ"/>
        </w:rPr>
        <w:t xml:space="preserve"> </w:t>
      </w:r>
      <w:proofErr w:type="spellStart"/>
      <w:r w:rsidRPr="00B823ED">
        <w:rPr>
          <w:sz w:val="28"/>
          <w:szCs w:val="28"/>
          <w:lang w:val="kk-KZ"/>
        </w:rPr>
        <w:t>мест</w:t>
      </w:r>
      <w:proofErr w:type="spellEnd"/>
      <w:r w:rsidRPr="00B823ED">
        <w:rPr>
          <w:sz w:val="28"/>
          <w:szCs w:val="28"/>
          <w:lang w:val="kk-KZ"/>
        </w:rPr>
        <w:t>).</w:t>
      </w:r>
    </w:p>
    <w:p w14:paraId="6D0B1F10" w14:textId="77777777" w:rsidR="007E12CB" w:rsidRPr="00B823ED" w:rsidRDefault="007E12CB" w:rsidP="0057636A">
      <w:pPr>
        <w:keepLines/>
        <w:tabs>
          <w:tab w:val="left" w:pos="267"/>
          <w:tab w:val="center" w:pos="2552"/>
        </w:tabs>
        <w:ind w:right="57" w:firstLine="851"/>
        <w:jc w:val="both"/>
        <w:rPr>
          <w:sz w:val="28"/>
          <w:szCs w:val="28"/>
          <w:lang w:val="kk-KZ"/>
        </w:rPr>
      </w:pPr>
      <w:proofErr w:type="spellStart"/>
      <w:r w:rsidRPr="00B823ED">
        <w:rPr>
          <w:sz w:val="28"/>
          <w:szCs w:val="28"/>
          <w:lang w:val="kk-KZ"/>
        </w:rPr>
        <w:t>По</w:t>
      </w:r>
      <w:proofErr w:type="spellEnd"/>
      <w:r w:rsidRPr="00B823ED">
        <w:rPr>
          <w:sz w:val="28"/>
          <w:szCs w:val="28"/>
          <w:lang w:val="kk-KZ"/>
        </w:rPr>
        <w:t xml:space="preserve"> </w:t>
      </w:r>
      <w:proofErr w:type="spellStart"/>
      <w:r w:rsidRPr="00B823ED">
        <w:rPr>
          <w:sz w:val="28"/>
          <w:szCs w:val="28"/>
          <w:lang w:val="kk-KZ"/>
        </w:rPr>
        <w:t>количеству</w:t>
      </w:r>
      <w:proofErr w:type="spellEnd"/>
      <w:r w:rsidRPr="00B823ED">
        <w:rPr>
          <w:sz w:val="28"/>
          <w:szCs w:val="28"/>
          <w:lang w:val="kk-KZ"/>
        </w:rPr>
        <w:t xml:space="preserve"> </w:t>
      </w:r>
      <w:proofErr w:type="spellStart"/>
      <w:r w:rsidRPr="00B823ED">
        <w:rPr>
          <w:sz w:val="28"/>
          <w:szCs w:val="28"/>
          <w:lang w:val="kk-KZ"/>
        </w:rPr>
        <w:t>проектов</w:t>
      </w:r>
      <w:proofErr w:type="spellEnd"/>
      <w:r w:rsidRPr="00B823ED">
        <w:rPr>
          <w:sz w:val="28"/>
          <w:szCs w:val="28"/>
          <w:lang w:val="kk-KZ"/>
        </w:rPr>
        <w:t xml:space="preserve"> в ЕКИ </w:t>
      </w:r>
      <w:proofErr w:type="spellStart"/>
      <w:r w:rsidRPr="00B823ED">
        <w:rPr>
          <w:sz w:val="28"/>
          <w:szCs w:val="28"/>
          <w:lang w:val="kk-KZ"/>
        </w:rPr>
        <w:t>лидируют</w:t>
      </w:r>
      <w:proofErr w:type="spellEnd"/>
      <w:r w:rsidRPr="00B823ED">
        <w:rPr>
          <w:sz w:val="28"/>
          <w:szCs w:val="28"/>
          <w:lang w:val="kk-KZ"/>
        </w:rPr>
        <w:t>:</w:t>
      </w:r>
    </w:p>
    <w:p w14:paraId="5EB3A33E" w14:textId="77777777" w:rsidR="007E12CB" w:rsidRPr="00B823ED" w:rsidRDefault="007E12CB" w:rsidP="0057636A">
      <w:pPr>
        <w:keepLines/>
        <w:tabs>
          <w:tab w:val="left" w:pos="267"/>
          <w:tab w:val="center" w:pos="2552"/>
        </w:tabs>
        <w:ind w:right="57" w:firstLine="851"/>
        <w:jc w:val="both"/>
        <w:rPr>
          <w:sz w:val="28"/>
          <w:szCs w:val="28"/>
          <w:lang w:val="kk-KZ"/>
        </w:rPr>
      </w:pPr>
      <w:r w:rsidRPr="00B823ED">
        <w:rPr>
          <w:sz w:val="28"/>
          <w:szCs w:val="28"/>
          <w:lang w:val="kk-KZ"/>
        </w:rPr>
        <w:t xml:space="preserve">- </w:t>
      </w:r>
      <w:proofErr w:type="spellStart"/>
      <w:r w:rsidRPr="00B823ED">
        <w:rPr>
          <w:sz w:val="28"/>
          <w:szCs w:val="28"/>
          <w:lang w:val="kk-KZ"/>
        </w:rPr>
        <w:t>Карагандинская</w:t>
      </w:r>
      <w:proofErr w:type="spellEnd"/>
      <w:r w:rsidRPr="00B823ED">
        <w:rPr>
          <w:sz w:val="28"/>
          <w:szCs w:val="28"/>
          <w:lang w:val="kk-KZ"/>
        </w:rPr>
        <w:t xml:space="preserve"> </w:t>
      </w:r>
      <w:proofErr w:type="spellStart"/>
      <w:r w:rsidRPr="00B823ED">
        <w:rPr>
          <w:sz w:val="28"/>
          <w:szCs w:val="28"/>
          <w:lang w:val="kk-KZ"/>
        </w:rPr>
        <w:t>область</w:t>
      </w:r>
      <w:proofErr w:type="spellEnd"/>
      <w:r w:rsidRPr="00B823ED">
        <w:rPr>
          <w:sz w:val="28"/>
          <w:szCs w:val="28"/>
          <w:lang w:val="kk-KZ"/>
        </w:rPr>
        <w:t xml:space="preserve">: 41 </w:t>
      </w:r>
      <w:proofErr w:type="spellStart"/>
      <w:r w:rsidRPr="00B823ED">
        <w:rPr>
          <w:sz w:val="28"/>
          <w:szCs w:val="28"/>
          <w:lang w:val="kk-KZ"/>
        </w:rPr>
        <w:t>проекта</w:t>
      </w:r>
      <w:proofErr w:type="spellEnd"/>
      <w:r w:rsidRPr="00B823ED">
        <w:rPr>
          <w:sz w:val="28"/>
          <w:szCs w:val="28"/>
          <w:lang w:val="kk-KZ"/>
        </w:rPr>
        <w:t>;</w:t>
      </w:r>
    </w:p>
    <w:p w14:paraId="2C8A7A3C" w14:textId="77777777" w:rsidR="007E12CB" w:rsidRPr="00B823ED" w:rsidRDefault="007E12CB" w:rsidP="0057636A">
      <w:pPr>
        <w:keepLines/>
        <w:tabs>
          <w:tab w:val="left" w:pos="267"/>
          <w:tab w:val="center" w:pos="2552"/>
        </w:tabs>
        <w:ind w:right="57" w:firstLine="851"/>
        <w:jc w:val="both"/>
        <w:rPr>
          <w:sz w:val="28"/>
          <w:szCs w:val="28"/>
          <w:lang w:val="kk-KZ"/>
        </w:rPr>
      </w:pPr>
      <w:r w:rsidRPr="00B823ED">
        <w:rPr>
          <w:sz w:val="28"/>
          <w:szCs w:val="28"/>
          <w:lang w:val="kk-KZ"/>
        </w:rPr>
        <w:t xml:space="preserve">- </w:t>
      </w:r>
      <w:proofErr w:type="spellStart"/>
      <w:r w:rsidRPr="00B823ED">
        <w:rPr>
          <w:sz w:val="28"/>
          <w:szCs w:val="28"/>
          <w:lang w:val="kk-KZ"/>
        </w:rPr>
        <w:t>Кызылординская</w:t>
      </w:r>
      <w:proofErr w:type="spellEnd"/>
      <w:r w:rsidRPr="00B823ED">
        <w:rPr>
          <w:sz w:val="28"/>
          <w:szCs w:val="28"/>
          <w:lang w:val="kk-KZ"/>
        </w:rPr>
        <w:t xml:space="preserve"> </w:t>
      </w:r>
      <w:proofErr w:type="spellStart"/>
      <w:r w:rsidRPr="00B823ED">
        <w:rPr>
          <w:sz w:val="28"/>
          <w:szCs w:val="28"/>
          <w:lang w:val="kk-KZ"/>
        </w:rPr>
        <w:t>область</w:t>
      </w:r>
      <w:proofErr w:type="spellEnd"/>
      <w:r w:rsidRPr="00B823ED">
        <w:rPr>
          <w:sz w:val="28"/>
          <w:szCs w:val="28"/>
          <w:lang w:val="kk-KZ"/>
        </w:rPr>
        <w:t xml:space="preserve">: 41 </w:t>
      </w:r>
      <w:proofErr w:type="spellStart"/>
      <w:r w:rsidRPr="00B823ED">
        <w:rPr>
          <w:sz w:val="28"/>
          <w:szCs w:val="28"/>
          <w:lang w:val="kk-KZ"/>
        </w:rPr>
        <w:t>проекта</w:t>
      </w:r>
      <w:proofErr w:type="spellEnd"/>
      <w:r w:rsidRPr="00B823ED">
        <w:rPr>
          <w:sz w:val="28"/>
          <w:szCs w:val="28"/>
          <w:lang w:val="kk-KZ"/>
        </w:rPr>
        <w:t>;</w:t>
      </w:r>
    </w:p>
    <w:p w14:paraId="57801B2C" w14:textId="77777777" w:rsidR="007E12CB" w:rsidRPr="00B823ED" w:rsidRDefault="007E12CB" w:rsidP="0057636A">
      <w:pPr>
        <w:keepLines/>
        <w:tabs>
          <w:tab w:val="left" w:pos="267"/>
          <w:tab w:val="center" w:pos="2552"/>
        </w:tabs>
        <w:ind w:right="57" w:firstLine="851"/>
        <w:jc w:val="both"/>
        <w:rPr>
          <w:sz w:val="28"/>
          <w:szCs w:val="28"/>
          <w:lang w:val="kk-KZ"/>
        </w:rPr>
      </w:pPr>
      <w:r w:rsidRPr="00B823ED">
        <w:rPr>
          <w:sz w:val="28"/>
          <w:szCs w:val="28"/>
          <w:lang w:val="kk-KZ"/>
        </w:rPr>
        <w:t xml:space="preserve">- </w:t>
      </w:r>
      <w:proofErr w:type="spellStart"/>
      <w:r w:rsidRPr="00B823ED">
        <w:rPr>
          <w:sz w:val="28"/>
          <w:szCs w:val="28"/>
          <w:lang w:val="kk-KZ"/>
        </w:rPr>
        <w:t>Жамбылская</w:t>
      </w:r>
      <w:proofErr w:type="spellEnd"/>
      <w:r w:rsidRPr="00B823ED">
        <w:rPr>
          <w:sz w:val="28"/>
          <w:szCs w:val="28"/>
          <w:lang w:val="kk-KZ"/>
        </w:rPr>
        <w:t xml:space="preserve"> </w:t>
      </w:r>
      <w:proofErr w:type="spellStart"/>
      <w:r w:rsidRPr="00B823ED">
        <w:rPr>
          <w:sz w:val="28"/>
          <w:szCs w:val="28"/>
          <w:lang w:val="kk-KZ"/>
        </w:rPr>
        <w:t>область</w:t>
      </w:r>
      <w:proofErr w:type="spellEnd"/>
      <w:r w:rsidRPr="00B823ED">
        <w:rPr>
          <w:sz w:val="28"/>
          <w:szCs w:val="28"/>
          <w:lang w:val="kk-KZ"/>
        </w:rPr>
        <w:t xml:space="preserve">: 40 </w:t>
      </w:r>
      <w:proofErr w:type="spellStart"/>
      <w:r w:rsidRPr="00B823ED">
        <w:rPr>
          <w:sz w:val="28"/>
          <w:szCs w:val="28"/>
          <w:lang w:val="kk-KZ"/>
        </w:rPr>
        <w:t>проектов</w:t>
      </w:r>
      <w:proofErr w:type="spellEnd"/>
      <w:r w:rsidRPr="00B823ED">
        <w:rPr>
          <w:sz w:val="28"/>
          <w:szCs w:val="28"/>
          <w:lang w:val="kk-KZ"/>
        </w:rPr>
        <w:t xml:space="preserve">. </w:t>
      </w:r>
    </w:p>
    <w:p w14:paraId="689F5CD8" w14:textId="77777777" w:rsidR="007E12CB" w:rsidRPr="00B823ED" w:rsidRDefault="007E12CB" w:rsidP="0057636A">
      <w:pPr>
        <w:keepLines/>
        <w:tabs>
          <w:tab w:val="left" w:pos="267"/>
          <w:tab w:val="center" w:pos="2552"/>
        </w:tabs>
        <w:ind w:right="57" w:firstLine="851"/>
        <w:jc w:val="both"/>
        <w:rPr>
          <w:sz w:val="28"/>
          <w:szCs w:val="28"/>
          <w:lang w:val="kk-KZ"/>
        </w:rPr>
      </w:pPr>
      <w:proofErr w:type="spellStart"/>
      <w:r w:rsidRPr="00B823ED">
        <w:rPr>
          <w:sz w:val="28"/>
          <w:szCs w:val="28"/>
          <w:lang w:val="kk-KZ"/>
        </w:rPr>
        <w:t>Наименьшее</w:t>
      </w:r>
      <w:proofErr w:type="spellEnd"/>
      <w:r w:rsidRPr="00B823ED">
        <w:rPr>
          <w:sz w:val="28"/>
          <w:szCs w:val="28"/>
          <w:lang w:val="kk-KZ"/>
        </w:rPr>
        <w:t xml:space="preserve"> </w:t>
      </w:r>
      <w:proofErr w:type="spellStart"/>
      <w:r w:rsidRPr="00B823ED">
        <w:rPr>
          <w:sz w:val="28"/>
          <w:szCs w:val="28"/>
          <w:lang w:val="kk-KZ"/>
        </w:rPr>
        <w:t>количество</w:t>
      </w:r>
      <w:proofErr w:type="spellEnd"/>
      <w:r w:rsidRPr="00B823ED">
        <w:rPr>
          <w:sz w:val="28"/>
          <w:szCs w:val="28"/>
          <w:lang w:val="kk-KZ"/>
        </w:rPr>
        <w:t xml:space="preserve"> </w:t>
      </w:r>
      <w:proofErr w:type="spellStart"/>
      <w:r w:rsidRPr="00B823ED">
        <w:rPr>
          <w:sz w:val="28"/>
          <w:szCs w:val="28"/>
          <w:lang w:val="kk-KZ"/>
        </w:rPr>
        <w:t>проектов</w:t>
      </w:r>
      <w:proofErr w:type="spellEnd"/>
      <w:r w:rsidRPr="00B823ED">
        <w:rPr>
          <w:sz w:val="28"/>
          <w:szCs w:val="28"/>
          <w:lang w:val="kk-KZ"/>
        </w:rPr>
        <w:t xml:space="preserve"> </w:t>
      </w:r>
      <w:proofErr w:type="spellStart"/>
      <w:r w:rsidRPr="00B823ED">
        <w:rPr>
          <w:sz w:val="28"/>
          <w:szCs w:val="28"/>
          <w:lang w:val="kk-KZ"/>
        </w:rPr>
        <w:t>зафиксировано</w:t>
      </w:r>
      <w:proofErr w:type="spellEnd"/>
      <w:r w:rsidRPr="00B823ED">
        <w:rPr>
          <w:sz w:val="28"/>
          <w:szCs w:val="28"/>
          <w:lang w:val="kk-KZ"/>
        </w:rPr>
        <w:t xml:space="preserve"> в </w:t>
      </w:r>
      <w:proofErr w:type="spellStart"/>
      <w:r w:rsidRPr="00B823ED">
        <w:rPr>
          <w:sz w:val="28"/>
          <w:szCs w:val="28"/>
          <w:lang w:val="kk-KZ"/>
        </w:rPr>
        <w:t>областях</w:t>
      </w:r>
      <w:proofErr w:type="spellEnd"/>
      <w:r w:rsidRPr="00B823ED">
        <w:rPr>
          <w:sz w:val="28"/>
          <w:szCs w:val="28"/>
          <w:lang w:val="kk-KZ"/>
        </w:rPr>
        <w:t xml:space="preserve"> Ұлытау  9 </w:t>
      </w:r>
      <w:proofErr w:type="spellStart"/>
      <w:r w:rsidRPr="00B823ED">
        <w:rPr>
          <w:sz w:val="28"/>
          <w:szCs w:val="28"/>
          <w:lang w:val="kk-KZ"/>
        </w:rPr>
        <w:t>проектов</w:t>
      </w:r>
      <w:proofErr w:type="spellEnd"/>
      <w:r w:rsidRPr="00B823ED">
        <w:rPr>
          <w:sz w:val="28"/>
          <w:szCs w:val="28"/>
          <w:lang w:val="kk-KZ"/>
        </w:rPr>
        <w:t xml:space="preserve"> и Жетісу 4 </w:t>
      </w:r>
      <w:proofErr w:type="spellStart"/>
      <w:r w:rsidRPr="00B823ED">
        <w:rPr>
          <w:sz w:val="28"/>
          <w:szCs w:val="28"/>
          <w:lang w:val="kk-KZ"/>
        </w:rPr>
        <w:t>проекта</w:t>
      </w:r>
      <w:proofErr w:type="spellEnd"/>
      <w:r w:rsidRPr="00B823ED">
        <w:rPr>
          <w:sz w:val="28"/>
          <w:szCs w:val="28"/>
          <w:lang w:val="kk-KZ"/>
        </w:rPr>
        <w:t xml:space="preserve">. </w:t>
      </w:r>
    </w:p>
    <w:p w14:paraId="44B9BFF5" w14:textId="77777777" w:rsidR="007E12CB" w:rsidRPr="00B823ED" w:rsidRDefault="007E12CB" w:rsidP="0057636A">
      <w:pPr>
        <w:keepLines/>
        <w:tabs>
          <w:tab w:val="left" w:pos="267"/>
          <w:tab w:val="center" w:pos="2552"/>
        </w:tabs>
        <w:ind w:right="57" w:firstLine="851"/>
        <w:jc w:val="both"/>
        <w:rPr>
          <w:sz w:val="28"/>
          <w:szCs w:val="28"/>
          <w:lang w:val="kk-KZ"/>
        </w:rPr>
      </w:pPr>
      <w:r w:rsidRPr="00B823ED">
        <w:rPr>
          <w:sz w:val="28"/>
          <w:szCs w:val="28"/>
          <w:lang w:val="kk-KZ"/>
        </w:rPr>
        <w:t xml:space="preserve">В </w:t>
      </w:r>
      <w:proofErr w:type="spellStart"/>
      <w:r w:rsidRPr="00B823ED">
        <w:rPr>
          <w:sz w:val="28"/>
          <w:szCs w:val="28"/>
          <w:lang w:val="kk-KZ"/>
        </w:rPr>
        <w:t>разрезе</w:t>
      </w:r>
      <w:proofErr w:type="spellEnd"/>
      <w:r w:rsidRPr="00B823ED">
        <w:rPr>
          <w:sz w:val="28"/>
          <w:szCs w:val="28"/>
          <w:lang w:val="kk-KZ"/>
        </w:rPr>
        <w:t xml:space="preserve"> </w:t>
      </w:r>
      <w:proofErr w:type="spellStart"/>
      <w:r w:rsidRPr="00B823ED">
        <w:rPr>
          <w:sz w:val="28"/>
          <w:szCs w:val="28"/>
          <w:lang w:val="kk-KZ"/>
        </w:rPr>
        <w:t>разделов</w:t>
      </w:r>
      <w:proofErr w:type="spellEnd"/>
      <w:r w:rsidRPr="00B823ED">
        <w:rPr>
          <w:sz w:val="28"/>
          <w:szCs w:val="28"/>
          <w:lang w:val="kk-KZ"/>
        </w:rPr>
        <w:t xml:space="preserve"> </w:t>
      </w:r>
      <w:proofErr w:type="spellStart"/>
      <w:r w:rsidRPr="00B823ED">
        <w:rPr>
          <w:sz w:val="28"/>
          <w:szCs w:val="28"/>
          <w:lang w:val="kk-KZ"/>
        </w:rPr>
        <w:t>вида</w:t>
      </w:r>
      <w:proofErr w:type="spellEnd"/>
      <w:r w:rsidRPr="00B823ED">
        <w:rPr>
          <w:sz w:val="28"/>
          <w:szCs w:val="28"/>
          <w:lang w:val="kk-KZ"/>
        </w:rPr>
        <w:t xml:space="preserve"> </w:t>
      </w:r>
      <w:proofErr w:type="spellStart"/>
      <w:r w:rsidRPr="00B823ED">
        <w:rPr>
          <w:sz w:val="28"/>
          <w:szCs w:val="28"/>
          <w:lang w:val="kk-KZ"/>
        </w:rPr>
        <w:t>экономической</w:t>
      </w:r>
      <w:proofErr w:type="spellEnd"/>
      <w:r w:rsidRPr="00B823ED">
        <w:rPr>
          <w:sz w:val="28"/>
          <w:szCs w:val="28"/>
          <w:lang w:val="kk-KZ"/>
        </w:rPr>
        <w:t xml:space="preserve"> </w:t>
      </w:r>
      <w:proofErr w:type="spellStart"/>
      <w:r w:rsidRPr="00B823ED">
        <w:rPr>
          <w:sz w:val="28"/>
          <w:szCs w:val="28"/>
          <w:lang w:val="kk-KZ"/>
        </w:rPr>
        <w:t>деятельности</w:t>
      </w:r>
      <w:proofErr w:type="spellEnd"/>
      <w:r w:rsidRPr="00B823ED">
        <w:rPr>
          <w:sz w:val="28"/>
          <w:szCs w:val="28"/>
          <w:lang w:val="kk-KZ"/>
        </w:rPr>
        <w:t xml:space="preserve"> 392 </w:t>
      </w:r>
      <w:proofErr w:type="spellStart"/>
      <w:r w:rsidRPr="00B823ED">
        <w:rPr>
          <w:sz w:val="28"/>
          <w:szCs w:val="28"/>
          <w:lang w:val="kk-KZ"/>
        </w:rPr>
        <w:t>проекта</w:t>
      </w:r>
      <w:proofErr w:type="spellEnd"/>
      <w:r w:rsidRPr="00B823ED">
        <w:rPr>
          <w:sz w:val="28"/>
          <w:szCs w:val="28"/>
          <w:lang w:val="kk-KZ"/>
        </w:rPr>
        <w:t xml:space="preserve"> </w:t>
      </w:r>
      <w:proofErr w:type="spellStart"/>
      <w:r w:rsidRPr="00B823ED">
        <w:rPr>
          <w:sz w:val="28"/>
          <w:szCs w:val="28"/>
          <w:lang w:val="kk-KZ"/>
        </w:rPr>
        <w:t>относятся</w:t>
      </w:r>
      <w:proofErr w:type="spellEnd"/>
      <w:r w:rsidRPr="00B823ED">
        <w:rPr>
          <w:sz w:val="28"/>
          <w:szCs w:val="28"/>
          <w:lang w:val="kk-KZ"/>
        </w:rPr>
        <w:t xml:space="preserve"> к </w:t>
      </w:r>
      <w:proofErr w:type="spellStart"/>
      <w:r w:rsidRPr="00B823ED">
        <w:rPr>
          <w:sz w:val="28"/>
          <w:szCs w:val="28"/>
          <w:lang w:val="kk-KZ"/>
        </w:rPr>
        <w:t>обрабатывающей</w:t>
      </w:r>
      <w:proofErr w:type="spellEnd"/>
      <w:r w:rsidRPr="00B823ED">
        <w:rPr>
          <w:sz w:val="28"/>
          <w:szCs w:val="28"/>
          <w:lang w:val="kk-KZ"/>
        </w:rPr>
        <w:t xml:space="preserve"> </w:t>
      </w:r>
      <w:proofErr w:type="spellStart"/>
      <w:r w:rsidRPr="00B823ED">
        <w:rPr>
          <w:sz w:val="28"/>
          <w:szCs w:val="28"/>
          <w:lang w:val="kk-KZ"/>
        </w:rPr>
        <w:t>промышленности</w:t>
      </w:r>
      <w:proofErr w:type="spellEnd"/>
      <w:r w:rsidRPr="00B823ED">
        <w:rPr>
          <w:sz w:val="28"/>
          <w:szCs w:val="28"/>
          <w:lang w:val="kk-KZ"/>
        </w:rPr>
        <w:t xml:space="preserve">, </w:t>
      </w:r>
      <w:proofErr w:type="spellStart"/>
      <w:r w:rsidRPr="00B823ED">
        <w:rPr>
          <w:sz w:val="28"/>
          <w:szCs w:val="28"/>
          <w:lang w:val="kk-KZ"/>
        </w:rPr>
        <w:t>среди</w:t>
      </w:r>
      <w:proofErr w:type="spellEnd"/>
      <w:r w:rsidRPr="00B823ED">
        <w:rPr>
          <w:sz w:val="28"/>
          <w:szCs w:val="28"/>
          <w:lang w:val="kk-KZ"/>
        </w:rPr>
        <w:t xml:space="preserve"> </w:t>
      </w:r>
      <w:proofErr w:type="spellStart"/>
      <w:r w:rsidRPr="00B823ED">
        <w:rPr>
          <w:sz w:val="28"/>
          <w:szCs w:val="28"/>
          <w:lang w:val="kk-KZ"/>
        </w:rPr>
        <w:t>которых</w:t>
      </w:r>
      <w:proofErr w:type="spellEnd"/>
      <w:r w:rsidRPr="00B823ED">
        <w:rPr>
          <w:sz w:val="28"/>
          <w:szCs w:val="28"/>
          <w:lang w:val="kk-KZ"/>
        </w:rPr>
        <w:t xml:space="preserve"> </w:t>
      </w:r>
      <w:proofErr w:type="spellStart"/>
      <w:r w:rsidRPr="00B823ED">
        <w:rPr>
          <w:sz w:val="28"/>
          <w:szCs w:val="28"/>
          <w:lang w:val="kk-KZ"/>
        </w:rPr>
        <w:t>лидируют</w:t>
      </w:r>
      <w:proofErr w:type="spellEnd"/>
      <w:r w:rsidRPr="00B823ED">
        <w:rPr>
          <w:sz w:val="28"/>
          <w:szCs w:val="28"/>
          <w:lang w:val="kk-KZ"/>
        </w:rPr>
        <w:t xml:space="preserve"> </w:t>
      </w:r>
      <w:proofErr w:type="spellStart"/>
      <w:r w:rsidRPr="00B823ED">
        <w:rPr>
          <w:sz w:val="28"/>
          <w:szCs w:val="28"/>
          <w:lang w:val="kk-KZ"/>
        </w:rPr>
        <w:t>производство</w:t>
      </w:r>
      <w:proofErr w:type="spellEnd"/>
      <w:r w:rsidRPr="00B823ED">
        <w:rPr>
          <w:sz w:val="28"/>
          <w:szCs w:val="28"/>
          <w:lang w:val="kk-KZ"/>
        </w:rPr>
        <w:t xml:space="preserve"> </w:t>
      </w:r>
      <w:proofErr w:type="spellStart"/>
      <w:r w:rsidRPr="00B823ED">
        <w:rPr>
          <w:sz w:val="28"/>
          <w:szCs w:val="28"/>
          <w:lang w:val="kk-KZ"/>
        </w:rPr>
        <w:t>продуктов</w:t>
      </w:r>
      <w:proofErr w:type="spellEnd"/>
      <w:r w:rsidRPr="00B823ED">
        <w:rPr>
          <w:sz w:val="28"/>
          <w:szCs w:val="28"/>
          <w:lang w:val="kk-KZ"/>
        </w:rPr>
        <w:t xml:space="preserve"> </w:t>
      </w:r>
      <w:proofErr w:type="spellStart"/>
      <w:r w:rsidRPr="00B823ED">
        <w:rPr>
          <w:sz w:val="28"/>
          <w:szCs w:val="28"/>
          <w:lang w:val="kk-KZ"/>
        </w:rPr>
        <w:t>питания</w:t>
      </w:r>
      <w:proofErr w:type="spellEnd"/>
      <w:r w:rsidRPr="00B823ED">
        <w:rPr>
          <w:sz w:val="28"/>
          <w:szCs w:val="28"/>
          <w:lang w:val="kk-KZ"/>
        </w:rPr>
        <w:t xml:space="preserve"> (106 </w:t>
      </w:r>
      <w:proofErr w:type="spellStart"/>
      <w:r w:rsidRPr="00B823ED">
        <w:rPr>
          <w:sz w:val="28"/>
          <w:szCs w:val="28"/>
          <w:lang w:val="kk-KZ"/>
        </w:rPr>
        <w:t>проекта</w:t>
      </w:r>
      <w:proofErr w:type="spellEnd"/>
      <w:r w:rsidRPr="00B823ED">
        <w:rPr>
          <w:sz w:val="28"/>
          <w:szCs w:val="28"/>
          <w:lang w:val="kk-KZ"/>
        </w:rPr>
        <w:t xml:space="preserve">), </w:t>
      </w:r>
      <w:proofErr w:type="spellStart"/>
      <w:r w:rsidRPr="00B823ED">
        <w:rPr>
          <w:sz w:val="28"/>
          <w:szCs w:val="28"/>
          <w:lang w:val="kk-KZ"/>
        </w:rPr>
        <w:t>металлургическое</w:t>
      </w:r>
      <w:proofErr w:type="spellEnd"/>
      <w:r w:rsidRPr="00B823ED">
        <w:rPr>
          <w:sz w:val="28"/>
          <w:szCs w:val="28"/>
          <w:lang w:val="kk-KZ"/>
        </w:rPr>
        <w:t xml:space="preserve"> </w:t>
      </w:r>
      <w:proofErr w:type="spellStart"/>
      <w:r w:rsidRPr="00B823ED">
        <w:rPr>
          <w:sz w:val="28"/>
          <w:szCs w:val="28"/>
          <w:lang w:val="kk-KZ"/>
        </w:rPr>
        <w:t>производство</w:t>
      </w:r>
      <w:proofErr w:type="spellEnd"/>
      <w:r w:rsidRPr="00B823ED">
        <w:rPr>
          <w:sz w:val="28"/>
          <w:szCs w:val="28"/>
          <w:lang w:val="kk-KZ"/>
        </w:rPr>
        <w:t xml:space="preserve"> (75 </w:t>
      </w:r>
      <w:proofErr w:type="spellStart"/>
      <w:r w:rsidRPr="00B823ED">
        <w:rPr>
          <w:sz w:val="28"/>
          <w:szCs w:val="28"/>
          <w:lang w:val="kk-KZ"/>
        </w:rPr>
        <w:t>проекта</w:t>
      </w:r>
      <w:proofErr w:type="spellEnd"/>
      <w:r w:rsidRPr="00B823ED">
        <w:rPr>
          <w:sz w:val="28"/>
          <w:szCs w:val="28"/>
          <w:lang w:val="kk-KZ"/>
        </w:rPr>
        <w:t xml:space="preserve">), </w:t>
      </w:r>
      <w:proofErr w:type="spellStart"/>
      <w:r w:rsidRPr="00B823ED">
        <w:rPr>
          <w:sz w:val="28"/>
          <w:szCs w:val="28"/>
          <w:lang w:val="kk-KZ"/>
        </w:rPr>
        <w:t>производство</w:t>
      </w:r>
      <w:proofErr w:type="spellEnd"/>
      <w:r w:rsidRPr="00B823ED">
        <w:rPr>
          <w:sz w:val="28"/>
          <w:szCs w:val="28"/>
          <w:lang w:val="kk-KZ"/>
        </w:rPr>
        <w:t xml:space="preserve"> </w:t>
      </w:r>
      <w:proofErr w:type="spellStart"/>
      <w:r w:rsidRPr="00B823ED">
        <w:rPr>
          <w:sz w:val="28"/>
          <w:szCs w:val="28"/>
          <w:lang w:val="kk-KZ"/>
        </w:rPr>
        <w:t>прочей</w:t>
      </w:r>
      <w:proofErr w:type="spellEnd"/>
      <w:r w:rsidRPr="00B823ED">
        <w:rPr>
          <w:sz w:val="28"/>
          <w:szCs w:val="28"/>
          <w:lang w:val="kk-KZ"/>
        </w:rPr>
        <w:t xml:space="preserve"> не </w:t>
      </w:r>
      <w:proofErr w:type="spellStart"/>
      <w:r w:rsidRPr="00B823ED">
        <w:rPr>
          <w:sz w:val="28"/>
          <w:szCs w:val="28"/>
          <w:lang w:val="kk-KZ"/>
        </w:rPr>
        <w:t>металлической</w:t>
      </w:r>
      <w:proofErr w:type="spellEnd"/>
      <w:r w:rsidRPr="00B823ED">
        <w:rPr>
          <w:sz w:val="28"/>
          <w:szCs w:val="28"/>
          <w:lang w:val="kk-KZ"/>
        </w:rPr>
        <w:t xml:space="preserve"> </w:t>
      </w:r>
      <w:proofErr w:type="spellStart"/>
      <w:r w:rsidRPr="00B823ED">
        <w:rPr>
          <w:sz w:val="28"/>
          <w:szCs w:val="28"/>
          <w:lang w:val="kk-KZ"/>
        </w:rPr>
        <w:t>минеральной</w:t>
      </w:r>
      <w:proofErr w:type="spellEnd"/>
      <w:r w:rsidRPr="00B823ED">
        <w:rPr>
          <w:sz w:val="28"/>
          <w:szCs w:val="28"/>
          <w:lang w:val="kk-KZ"/>
        </w:rPr>
        <w:t xml:space="preserve"> </w:t>
      </w:r>
      <w:proofErr w:type="spellStart"/>
      <w:r w:rsidRPr="00B823ED">
        <w:rPr>
          <w:sz w:val="28"/>
          <w:szCs w:val="28"/>
          <w:lang w:val="kk-KZ"/>
        </w:rPr>
        <w:t>продукции</w:t>
      </w:r>
      <w:proofErr w:type="spellEnd"/>
      <w:r w:rsidRPr="00B823ED">
        <w:rPr>
          <w:sz w:val="28"/>
          <w:szCs w:val="28"/>
          <w:lang w:val="kk-KZ"/>
        </w:rPr>
        <w:t xml:space="preserve"> (48 </w:t>
      </w:r>
      <w:proofErr w:type="spellStart"/>
      <w:r w:rsidRPr="00B823ED">
        <w:rPr>
          <w:sz w:val="28"/>
          <w:szCs w:val="28"/>
          <w:lang w:val="kk-KZ"/>
        </w:rPr>
        <w:t>проекта</w:t>
      </w:r>
      <w:proofErr w:type="spellEnd"/>
      <w:r w:rsidRPr="00B823ED">
        <w:rPr>
          <w:sz w:val="28"/>
          <w:szCs w:val="28"/>
          <w:lang w:val="kk-KZ"/>
        </w:rPr>
        <w:t>).</w:t>
      </w:r>
    </w:p>
    <w:p w14:paraId="2505ECA7" w14:textId="77777777" w:rsidR="007E12CB" w:rsidRPr="00B823ED" w:rsidRDefault="007E12CB" w:rsidP="0057636A">
      <w:pPr>
        <w:ind w:firstLine="851"/>
        <w:jc w:val="both"/>
        <w:rPr>
          <w:sz w:val="28"/>
          <w:szCs w:val="28"/>
        </w:rPr>
      </w:pPr>
    </w:p>
    <w:p w14:paraId="6F54838E" w14:textId="5D7C6F09" w:rsidR="007E12CB" w:rsidRPr="00B823ED" w:rsidRDefault="007E12CB" w:rsidP="0057636A">
      <w:pPr>
        <w:ind w:firstLine="851"/>
        <w:jc w:val="both"/>
        <w:rPr>
          <w:sz w:val="28"/>
          <w:szCs w:val="28"/>
        </w:rPr>
      </w:pPr>
      <w:r w:rsidRPr="00B823ED">
        <w:rPr>
          <w:b/>
          <w:sz w:val="28"/>
          <w:szCs w:val="28"/>
          <w:lang w:eastAsia="en-US"/>
        </w:rPr>
        <w:t>Мероприятие 5</w:t>
      </w:r>
      <w:r w:rsidR="00DD6629" w:rsidRPr="00B823ED">
        <w:rPr>
          <w:b/>
          <w:sz w:val="28"/>
          <w:szCs w:val="28"/>
          <w:lang w:eastAsia="en-US"/>
        </w:rPr>
        <w:t>.</w:t>
      </w:r>
      <w:r w:rsidRPr="00B823ED">
        <w:rPr>
          <w:b/>
          <w:sz w:val="28"/>
          <w:szCs w:val="28"/>
          <w:lang w:eastAsia="en-US"/>
        </w:rPr>
        <w:t xml:space="preserve"> «</w:t>
      </w:r>
      <w:r w:rsidRPr="00B823ED">
        <w:rPr>
          <w:bCs/>
          <w:sz w:val="28"/>
          <w:szCs w:val="28"/>
          <w:lang w:eastAsia="en-US"/>
        </w:rPr>
        <w:t>Предоставление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r w:rsidRPr="00B823ED">
        <w:rPr>
          <w:sz w:val="28"/>
          <w:szCs w:val="28"/>
        </w:rPr>
        <w:t xml:space="preserve"> </w:t>
      </w:r>
    </w:p>
    <w:p w14:paraId="1847C3F7" w14:textId="77777777" w:rsidR="007E12CB" w:rsidRPr="00B823ED" w:rsidRDefault="007E12CB" w:rsidP="0057636A">
      <w:pPr>
        <w:ind w:firstLine="851"/>
        <w:jc w:val="both"/>
        <w:rPr>
          <w:bCs/>
          <w:iCs/>
          <w:sz w:val="28"/>
          <w:szCs w:val="28"/>
        </w:rPr>
      </w:pPr>
      <w:r w:rsidRPr="00B823ED">
        <w:rPr>
          <w:sz w:val="28"/>
          <w:szCs w:val="28"/>
        </w:rPr>
        <w:t xml:space="preserve">В 2024 году 42 субъектам промышленно-инновационной деятельности предоставлены меры государственного стимулирования направленные на повышение производительности труда на общую сумму </w:t>
      </w:r>
      <w:r w:rsidRPr="00B823ED">
        <w:rPr>
          <w:b/>
          <w:bCs/>
          <w:sz w:val="28"/>
          <w:szCs w:val="28"/>
          <w:lang w:val="kk-KZ"/>
        </w:rPr>
        <w:t>671 </w:t>
      </w:r>
      <w:proofErr w:type="gramStart"/>
      <w:r w:rsidRPr="00B823ED">
        <w:rPr>
          <w:b/>
          <w:bCs/>
          <w:sz w:val="28"/>
          <w:szCs w:val="28"/>
          <w:lang w:val="kk-KZ"/>
        </w:rPr>
        <w:t>569  543</w:t>
      </w:r>
      <w:proofErr w:type="gramEnd"/>
      <w:r w:rsidRPr="00B823ED">
        <w:rPr>
          <w:b/>
          <w:bCs/>
          <w:sz w:val="28"/>
          <w:szCs w:val="28"/>
          <w:lang w:val="kk-KZ"/>
        </w:rPr>
        <w:t xml:space="preserve">,87 </w:t>
      </w:r>
      <w:r w:rsidRPr="00B823ED">
        <w:rPr>
          <w:b/>
          <w:bCs/>
          <w:sz w:val="28"/>
          <w:szCs w:val="28"/>
        </w:rPr>
        <w:t>тенге.</w:t>
      </w:r>
    </w:p>
    <w:p w14:paraId="1435AB6E" w14:textId="77777777" w:rsidR="007E12CB" w:rsidRPr="00B823ED" w:rsidRDefault="007E12CB" w:rsidP="0057636A">
      <w:pPr>
        <w:ind w:firstLine="851"/>
        <w:jc w:val="both"/>
        <w:rPr>
          <w:iCs/>
          <w:sz w:val="28"/>
          <w:szCs w:val="28"/>
        </w:rPr>
      </w:pPr>
      <w:r w:rsidRPr="00B823ED">
        <w:rPr>
          <w:iCs/>
          <w:sz w:val="28"/>
          <w:szCs w:val="28"/>
        </w:rPr>
        <w:t>В региональном разрезе:</w:t>
      </w:r>
    </w:p>
    <w:tbl>
      <w:tblPr>
        <w:tblStyle w:val="a3"/>
        <w:tblW w:w="0" w:type="auto"/>
        <w:tblInd w:w="817" w:type="dxa"/>
        <w:tblLook w:val="04A0" w:firstRow="1" w:lastRow="0" w:firstColumn="1" w:lastColumn="0" w:noHBand="0" w:noVBand="1"/>
      </w:tblPr>
      <w:tblGrid>
        <w:gridCol w:w="543"/>
        <w:gridCol w:w="4054"/>
        <w:gridCol w:w="3908"/>
        <w:gridCol w:w="4111"/>
      </w:tblGrid>
      <w:tr w:rsidR="007E12CB" w:rsidRPr="00B823ED" w14:paraId="502F7595" w14:textId="77777777" w:rsidTr="0057636A">
        <w:trPr>
          <w:trHeight w:val="410"/>
        </w:trPr>
        <w:tc>
          <w:tcPr>
            <w:tcW w:w="543" w:type="dxa"/>
            <w:vAlign w:val="center"/>
          </w:tcPr>
          <w:p w14:paraId="69FE667D" w14:textId="77777777" w:rsidR="007E12CB" w:rsidRPr="00B823ED" w:rsidRDefault="007E12CB" w:rsidP="00C41962">
            <w:pPr>
              <w:jc w:val="both"/>
              <w:rPr>
                <w:b/>
                <w:bCs/>
              </w:rPr>
            </w:pPr>
            <w:r w:rsidRPr="00B823ED">
              <w:rPr>
                <w:b/>
                <w:bCs/>
              </w:rPr>
              <w:t>№</w:t>
            </w:r>
          </w:p>
        </w:tc>
        <w:tc>
          <w:tcPr>
            <w:tcW w:w="4054" w:type="dxa"/>
            <w:vAlign w:val="center"/>
          </w:tcPr>
          <w:p w14:paraId="5FAEA6D8" w14:textId="77777777" w:rsidR="007E12CB" w:rsidRPr="00B823ED" w:rsidRDefault="007E12CB" w:rsidP="00C41962">
            <w:pPr>
              <w:jc w:val="both"/>
              <w:rPr>
                <w:b/>
                <w:bCs/>
              </w:rPr>
            </w:pPr>
            <w:r w:rsidRPr="00B823ED">
              <w:rPr>
                <w:b/>
                <w:bCs/>
              </w:rPr>
              <w:t>Наименование региона</w:t>
            </w:r>
          </w:p>
        </w:tc>
        <w:tc>
          <w:tcPr>
            <w:tcW w:w="3908" w:type="dxa"/>
            <w:vAlign w:val="center"/>
          </w:tcPr>
          <w:p w14:paraId="4A4399B7" w14:textId="77777777" w:rsidR="007E12CB" w:rsidRPr="00B823ED" w:rsidRDefault="007E12CB" w:rsidP="00C41962">
            <w:pPr>
              <w:jc w:val="both"/>
              <w:rPr>
                <w:b/>
                <w:bCs/>
              </w:rPr>
            </w:pPr>
            <w:r w:rsidRPr="00B823ED">
              <w:rPr>
                <w:b/>
                <w:bCs/>
              </w:rPr>
              <w:t>Поступившие заявки</w:t>
            </w:r>
          </w:p>
        </w:tc>
        <w:tc>
          <w:tcPr>
            <w:tcW w:w="4111" w:type="dxa"/>
            <w:vAlign w:val="center"/>
          </w:tcPr>
          <w:p w14:paraId="1E6CD4E1" w14:textId="77777777" w:rsidR="007E12CB" w:rsidRPr="00B823ED" w:rsidRDefault="007E12CB" w:rsidP="00C41962">
            <w:pPr>
              <w:jc w:val="both"/>
              <w:rPr>
                <w:b/>
                <w:bCs/>
              </w:rPr>
            </w:pPr>
            <w:r w:rsidRPr="00B823ED">
              <w:rPr>
                <w:b/>
                <w:bCs/>
              </w:rPr>
              <w:t>Одобренные к возмещению заявки</w:t>
            </w:r>
          </w:p>
        </w:tc>
      </w:tr>
      <w:tr w:rsidR="007E12CB" w:rsidRPr="00B823ED" w14:paraId="074B65D8" w14:textId="77777777" w:rsidTr="0057636A">
        <w:trPr>
          <w:trHeight w:val="70"/>
        </w:trPr>
        <w:tc>
          <w:tcPr>
            <w:tcW w:w="543" w:type="dxa"/>
            <w:vAlign w:val="center"/>
          </w:tcPr>
          <w:p w14:paraId="47BEB7A9" w14:textId="77777777" w:rsidR="007E12CB" w:rsidRPr="00B823ED" w:rsidRDefault="007E12CB" w:rsidP="00C41962">
            <w:pPr>
              <w:jc w:val="both"/>
            </w:pPr>
            <w:bookmarkStart w:id="5" w:name="_Hlk137132369"/>
            <w:r w:rsidRPr="00B823ED">
              <w:t>1</w:t>
            </w:r>
          </w:p>
        </w:tc>
        <w:tc>
          <w:tcPr>
            <w:tcW w:w="4054" w:type="dxa"/>
            <w:tcBorders>
              <w:top w:val="nil"/>
              <w:left w:val="single" w:sz="8" w:space="0" w:color="auto"/>
              <w:bottom w:val="single" w:sz="8" w:space="0" w:color="auto"/>
              <w:right w:val="single" w:sz="8" w:space="0" w:color="auto"/>
            </w:tcBorders>
            <w:shd w:val="clear" w:color="auto" w:fill="auto"/>
            <w:vAlign w:val="bottom"/>
          </w:tcPr>
          <w:p w14:paraId="7A98A2C3" w14:textId="77777777" w:rsidR="007E12CB" w:rsidRPr="00B823ED" w:rsidRDefault="007E12CB" w:rsidP="00C41962">
            <w:pPr>
              <w:jc w:val="both"/>
            </w:pPr>
            <w:r w:rsidRPr="00B823ED">
              <w:rPr>
                <w:color w:val="000000"/>
              </w:rPr>
              <w:t>Кызылординская область</w:t>
            </w:r>
          </w:p>
        </w:tc>
        <w:tc>
          <w:tcPr>
            <w:tcW w:w="3908" w:type="dxa"/>
            <w:tcBorders>
              <w:top w:val="nil"/>
              <w:left w:val="nil"/>
              <w:bottom w:val="single" w:sz="8" w:space="0" w:color="auto"/>
              <w:right w:val="single" w:sz="8" w:space="0" w:color="auto"/>
            </w:tcBorders>
            <w:shd w:val="clear" w:color="auto" w:fill="auto"/>
            <w:vAlign w:val="bottom"/>
          </w:tcPr>
          <w:p w14:paraId="4CA900E9" w14:textId="77777777" w:rsidR="007E12CB" w:rsidRPr="00B823ED" w:rsidRDefault="007E12CB" w:rsidP="00C41962">
            <w:pPr>
              <w:jc w:val="both"/>
            </w:pPr>
            <w:r w:rsidRPr="00B823ED">
              <w:rPr>
                <w:color w:val="000000"/>
              </w:rPr>
              <w:t>4</w:t>
            </w:r>
          </w:p>
        </w:tc>
        <w:tc>
          <w:tcPr>
            <w:tcW w:w="4111" w:type="dxa"/>
            <w:tcBorders>
              <w:top w:val="nil"/>
              <w:left w:val="nil"/>
              <w:bottom w:val="single" w:sz="8" w:space="0" w:color="auto"/>
              <w:right w:val="single" w:sz="8" w:space="0" w:color="auto"/>
            </w:tcBorders>
            <w:shd w:val="clear" w:color="auto" w:fill="auto"/>
            <w:vAlign w:val="center"/>
          </w:tcPr>
          <w:p w14:paraId="0A94BE0B" w14:textId="77777777" w:rsidR="007E12CB" w:rsidRPr="00B823ED" w:rsidRDefault="007E12CB" w:rsidP="00C41962">
            <w:pPr>
              <w:jc w:val="both"/>
            </w:pPr>
            <w:r w:rsidRPr="00B823ED">
              <w:t>-</w:t>
            </w:r>
          </w:p>
        </w:tc>
      </w:tr>
      <w:tr w:rsidR="007E12CB" w:rsidRPr="00B823ED" w14:paraId="7C021EB8" w14:textId="77777777" w:rsidTr="0057636A">
        <w:trPr>
          <w:trHeight w:val="305"/>
        </w:trPr>
        <w:tc>
          <w:tcPr>
            <w:tcW w:w="543" w:type="dxa"/>
            <w:vAlign w:val="center"/>
          </w:tcPr>
          <w:p w14:paraId="728ECBA2" w14:textId="77777777" w:rsidR="007E12CB" w:rsidRPr="00B823ED" w:rsidRDefault="007E12CB" w:rsidP="00C41962">
            <w:pPr>
              <w:jc w:val="both"/>
            </w:pPr>
            <w:r w:rsidRPr="00B823ED">
              <w:t>2</w:t>
            </w:r>
          </w:p>
        </w:tc>
        <w:tc>
          <w:tcPr>
            <w:tcW w:w="4054" w:type="dxa"/>
            <w:tcBorders>
              <w:top w:val="nil"/>
              <w:left w:val="single" w:sz="8" w:space="0" w:color="auto"/>
              <w:bottom w:val="single" w:sz="8" w:space="0" w:color="auto"/>
              <w:right w:val="single" w:sz="8" w:space="0" w:color="auto"/>
            </w:tcBorders>
            <w:shd w:val="clear" w:color="auto" w:fill="auto"/>
            <w:vAlign w:val="bottom"/>
          </w:tcPr>
          <w:p w14:paraId="6B270095" w14:textId="77777777" w:rsidR="007E12CB" w:rsidRPr="00B823ED" w:rsidRDefault="007E12CB" w:rsidP="00C41962">
            <w:pPr>
              <w:jc w:val="both"/>
            </w:pPr>
            <w:r w:rsidRPr="00B823ED">
              <w:rPr>
                <w:color w:val="000000"/>
              </w:rPr>
              <w:t>Абайская область</w:t>
            </w:r>
          </w:p>
        </w:tc>
        <w:tc>
          <w:tcPr>
            <w:tcW w:w="3908" w:type="dxa"/>
            <w:tcBorders>
              <w:top w:val="nil"/>
              <w:left w:val="nil"/>
              <w:bottom w:val="single" w:sz="8" w:space="0" w:color="auto"/>
              <w:right w:val="single" w:sz="8" w:space="0" w:color="auto"/>
            </w:tcBorders>
            <w:shd w:val="clear" w:color="auto" w:fill="auto"/>
            <w:vAlign w:val="bottom"/>
          </w:tcPr>
          <w:p w14:paraId="524E4259" w14:textId="77777777" w:rsidR="007E12CB" w:rsidRPr="00B823ED" w:rsidRDefault="007E12CB" w:rsidP="00C41962">
            <w:pPr>
              <w:jc w:val="both"/>
              <w:rPr>
                <w:lang w:val="en-US"/>
              </w:rPr>
            </w:pPr>
            <w:r w:rsidRPr="00B823ED">
              <w:rPr>
                <w:color w:val="000000"/>
              </w:rPr>
              <w:t>2</w:t>
            </w:r>
            <w:r w:rsidRPr="00B823ED">
              <w:rPr>
                <w:color w:val="000000"/>
                <w:lang w:val="en-US"/>
              </w:rPr>
              <w:t>8</w:t>
            </w:r>
          </w:p>
        </w:tc>
        <w:tc>
          <w:tcPr>
            <w:tcW w:w="4111" w:type="dxa"/>
            <w:tcBorders>
              <w:top w:val="nil"/>
              <w:left w:val="nil"/>
              <w:bottom w:val="single" w:sz="8" w:space="0" w:color="auto"/>
              <w:right w:val="single" w:sz="8" w:space="0" w:color="auto"/>
            </w:tcBorders>
            <w:shd w:val="clear" w:color="auto" w:fill="auto"/>
            <w:vAlign w:val="bottom"/>
          </w:tcPr>
          <w:p w14:paraId="1F5431AB" w14:textId="77777777" w:rsidR="007E12CB" w:rsidRPr="00B823ED" w:rsidRDefault="007E12CB" w:rsidP="00C41962">
            <w:pPr>
              <w:jc w:val="both"/>
            </w:pPr>
            <w:r w:rsidRPr="00B823ED">
              <w:rPr>
                <w:color w:val="000000"/>
              </w:rPr>
              <w:t>4</w:t>
            </w:r>
          </w:p>
        </w:tc>
      </w:tr>
      <w:tr w:rsidR="007E12CB" w:rsidRPr="00B823ED" w14:paraId="1BD8B016" w14:textId="77777777" w:rsidTr="0057636A">
        <w:trPr>
          <w:trHeight w:val="305"/>
        </w:trPr>
        <w:tc>
          <w:tcPr>
            <w:tcW w:w="543" w:type="dxa"/>
            <w:vAlign w:val="center"/>
          </w:tcPr>
          <w:p w14:paraId="7861827C" w14:textId="77777777" w:rsidR="007E12CB" w:rsidRPr="00B823ED" w:rsidRDefault="007E12CB" w:rsidP="00C41962">
            <w:pPr>
              <w:jc w:val="both"/>
            </w:pPr>
            <w:r w:rsidRPr="00B823ED">
              <w:t>3</w:t>
            </w:r>
          </w:p>
        </w:tc>
        <w:tc>
          <w:tcPr>
            <w:tcW w:w="4054" w:type="dxa"/>
            <w:tcBorders>
              <w:top w:val="nil"/>
              <w:left w:val="single" w:sz="8" w:space="0" w:color="auto"/>
              <w:bottom w:val="single" w:sz="8" w:space="0" w:color="auto"/>
              <w:right w:val="single" w:sz="8" w:space="0" w:color="auto"/>
            </w:tcBorders>
            <w:shd w:val="clear" w:color="auto" w:fill="auto"/>
            <w:vAlign w:val="bottom"/>
          </w:tcPr>
          <w:p w14:paraId="4FD7C2CF" w14:textId="77777777" w:rsidR="007E12CB" w:rsidRPr="00B823ED" w:rsidRDefault="007E12CB" w:rsidP="00C41962">
            <w:pPr>
              <w:jc w:val="both"/>
            </w:pPr>
            <w:r w:rsidRPr="00B823ED">
              <w:rPr>
                <w:color w:val="000000"/>
              </w:rPr>
              <w:t>Акмолинская область</w:t>
            </w:r>
          </w:p>
        </w:tc>
        <w:tc>
          <w:tcPr>
            <w:tcW w:w="3908" w:type="dxa"/>
            <w:tcBorders>
              <w:top w:val="nil"/>
              <w:left w:val="nil"/>
              <w:bottom w:val="single" w:sz="8" w:space="0" w:color="auto"/>
              <w:right w:val="single" w:sz="8" w:space="0" w:color="auto"/>
            </w:tcBorders>
            <w:shd w:val="clear" w:color="auto" w:fill="auto"/>
            <w:vAlign w:val="bottom"/>
          </w:tcPr>
          <w:p w14:paraId="23597178" w14:textId="77777777" w:rsidR="007E12CB" w:rsidRPr="00B823ED" w:rsidRDefault="007E12CB" w:rsidP="00C41962">
            <w:pPr>
              <w:jc w:val="both"/>
              <w:rPr>
                <w:lang w:val="en-US"/>
              </w:rPr>
            </w:pPr>
            <w:r w:rsidRPr="00B823ED">
              <w:rPr>
                <w:color w:val="000000"/>
                <w:lang w:val="en-US"/>
              </w:rPr>
              <w:t>57</w:t>
            </w:r>
          </w:p>
        </w:tc>
        <w:tc>
          <w:tcPr>
            <w:tcW w:w="4111" w:type="dxa"/>
            <w:tcBorders>
              <w:top w:val="nil"/>
              <w:left w:val="nil"/>
              <w:bottom w:val="single" w:sz="8" w:space="0" w:color="auto"/>
              <w:right w:val="single" w:sz="8" w:space="0" w:color="auto"/>
            </w:tcBorders>
            <w:shd w:val="clear" w:color="auto" w:fill="auto"/>
            <w:vAlign w:val="bottom"/>
          </w:tcPr>
          <w:p w14:paraId="3962BC25" w14:textId="77777777" w:rsidR="007E12CB" w:rsidRPr="00B823ED" w:rsidRDefault="007E12CB" w:rsidP="00C41962">
            <w:pPr>
              <w:jc w:val="both"/>
              <w:rPr>
                <w:lang w:val="kk-KZ"/>
              </w:rPr>
            </w:pPr>
            <w:r w:rsidRPr="00B823ED">
              <w:rPr>
                <w:color w:val="000000"/>
              </w:rPr>
              <w:t>5</w:t>
            </w:r>
          </w:p>
        </w:tc>
      </w:tr>
      <w:tr w:rsidR="007E12CB" w:rsidRPr="00B823ED" w14:paraId="07B4C63D" w14:textId="77777777" w:rsidTr="0057636A">
        <w:trPr>
          <w:trHeight w:val="322"/>
        </w:trPr>
        <w:tc>
          <w:tcPr>
            <w:tcW w:w="543" w:type="dxa"/>
            <w:vAlign w:val="center"/>
          </w:tcPr>
          <w:p w14:paraId="62E7EAE5" w14:textId="77777777" w:rsidR="007E12CB" w:rsidRPr="00B823ED" w:rsidRDefault="007E12CB" w:rsidP="00C41962">
            <w:pPr>
              <w:jc w:val="both"/>
            </w:pPr>
            <w:r w:rsidRPr="00B823ED">
              <w:t>4</w:t>
            </w:r>
          </w:p>
        </w:tc>
        <w:tc>
          <w:tcPr>
            <w:tcW w:w="4054" w:type="dxa"/>
            <w:tcBorders>
              <w:top w:val="nil"/>
              <w:left w:val="single" w:sz="8" w:space="0" w:color="auto"/>
              <w:bottom w:val="single" w:sz="8" w:space="0" w:color="auto"/>
              <w:right w:val="single" w:sz="8" w:space="0" w:color="auto"/>
            </w:tcBorders>
            <w:shd w:val="clear" w:color="auto" w:fill="auto"/>
            <w:vAlign w:val="bottom"/>
          </w:tcPr>
          <w:p w14:paraId="762B4827" w14:textId="77777777" w:rsidR="007E12CB" w:rsidRPr="00B823ED" w:rsidRDefault="007E12CB" w:rsidP="00C41962">
            <w:pPr>
              <w:jc w:val="both"/>
            </w:pPr>
            <w:r w:rsidRPr="00B823ED">
              <w:rPr>
                <w:color w:val="000000"/>
              </w:rPr>
              <w:t>Алматинская область</w:t>
            </w:r>
          </w:p>
        </w:tc>
        <w:tc>
          <w:tcPr>
            <w:tcW w:w="3908" w:type="dxa"/>
            <w:tcBorders>
              <w:top w:val="nil"/>
              <w:left w:val="nil"/>
              <w:bottom w:val="single" w:sz="8" w:space="0" w:color="auto"/>
              <w:right w:val="single" w:sz="8" w:space="0" w:color="auto"/>
            </w:tcBorders>
            <w:shd w:val="clear" w:color="auto" w:fill="auto"/>
            <w:vAlign w:val="bottom"/>
          </w:tcPr>
          <w:p w14:paraId="757BEEC2" w14:textId="77777777" w:rsidR="007E12CB" w:rsidRPr="00B823ED" w:rsidRDefault="007E12CB" w:rsidP="00C41962">
            <w:pPr>
              <w:jc w:val="both"/>
              <w:rPr>
                <w:lang w:val="en-US"/>
              </w:rPr>
            </w:pPr>
            <w:r w:rsidRPr="00B823ED">
              <w:rPr>
                <w:color w:val="000000"/>
                <w:lang w:val="kk-KZ"/>
              </w:rPr>
              <w:t>9</w:t>
            </w:r>
            <w:r w:rsidRPr="00B823ED">
              <w:rPr>
                <w:color w:val="000000"/>
                <w:lang w:val="en-US"/>
              </w:rPr>
              <w:t>8</w:t>
            </w:r>
          </w:p>
        </w:tc>
        <w:tc>
          <w:tcPr>
            <w:tcW w:w="4111" w:type="dxa"/>
            <w:tcBorders>
              <w:top w:val="nil"/>
              <w:left w:val="nil"/>
              <w:bottom w:val="single" w:sz="8" w:space="0" w:color="auto"/>
              <w:right w:val="single" w:sz="8" w:space="0" w:color="auto"/>
            </w:tcBorders>
            <w:shd w:val="clear" w:color="auto" w:fill="auto"/>
            <w:vAlign w:val="bottom"/>
          </w:tcPr>
          <w:p w14:paraId="2E838C94" w14:textId="77777777" w:rsidR="007E12CB" w:rsidRPr="00B823ED" w:rsidRDefault="007E12CB" w:rsidP="00C41962">
            <w:pPr>
              <w:jc w:val="both"/>
            </w:pPr>
            <w:r w:rsidRPr="00B823ED">
              <w:rPr>
                <w:color w:val="000000"/>
              </w:rPr>
              <w:t>6</w:t>
            </w:r>
          </w:p>
        </w:tc>
      </w:tr>
      <w:tr w:rsidR="007E12CB" w:rsidRPr="00B823ED" w14:paraId="08BC0C2E" w14:textId="77777777" w:rsidTr="0057636A">
        <w:trPr>
          <w:trHeight w:val="314"/>
        </w:trPr>
        <w:tc>
          <w:tcPr>
            <w:tcW w:w="543" w:type="dxa"/>
            <w:vAlign w:val="center"/>
          </w:tcPr>
          <w:p w14:paraId="3D25B5AD" w14:textId="77777777" w:rsidR="007E12CB" w:rsidRPr="00B823ED" w:rsidRDefault="007E12CB" w:rsidP="00C41962">
            <w:pPr>
              <w:jc w:val="both"/>
            </w:pPr>
            <w:r w:rsidRPr="00B823ED">
              <w:t>5</w:t>
            </w:r>
          </w:p>
        </w:tc>
        <w:tc>
          <w:tcPr>
            <w:tcW w:w="4054" w:type="dxa"/>
            <w:tcBorders>
              <w:top w:val="nil"/>
              <w:left w:val="single" w:sz="8" w:space="0" w:color="auto"/>
              <w:bottom w:val="single" w:sz="8" w:space="0" w:color="auto"/>
              <w:right w:val="single" w:sz="8" w:space="0" w:color="auto"/>
            </w:tcBorders>
            <w:shd w:val="clear" w:color="auto" w:fill="auto"/>
            <w:vAlign w:val="bottom"/>
          </w:tcPr>
          <w:p w14:paraId="6AB78B6E" w14:textId="77777777" w:rsidR="007E12CB" w:rsidRPr="00B823ED" w:rsidRDefault="007E12CB" w:rsidP="00C41962">
            <w:pPr>
              <w:jc w:val="both"/>
            </w:pPr>
            <w:r w:rsidRPr="00B823ED">
              <w:rPr>
                <w:color w:val="000000"/>
              </w:rPr>
              <w:t>Восточно-Казахстанская область</w:t>
            </w:r>
          </w:p>
        </w:tc>
        <w:tc>
          <w:tcPr>
            <w:tcW w:w="3908" w:type="dxa"/>
            <w:tcBorders>
              <w:top w:val="nil"/>
              <w:left w:val="nil"/>
              <w:bottom w:val="single" w:sz="8" w:space="0" w:color="auto"/>
              <w:right w:val="single" w:sz="8" w:space="0" w:color="auto"/>
            </w:tcBorders>
            <w:shd w:val="clear" w:color="auto" w:fill="auto"/>
            <w:vAlign w:val="bottom"/>
          </w:tcPr>
          <w:p w14:paraId="1E6CF625" w14:textId="77777777" w:rsidR="007E12CB" w:rsidRPr="00B823ED" w:rsidRDefault="007E12CB" w:rsidP="00C41962">
            <w:pPr>
              <w:jc w:val="both"/>
            </w:pPr>
            <w:r w:rsidRPr="00B823ED">
              <w:rPr>
                <w:color w:val="000000"/>
              </w:rPr>
              <w:t>32</w:t>
            </w:r>
          </w:p>
        </w:tc>
        <w:tc>
          <w:tcPr>
            <w:tcW w:w="4111" w:type="dxa"/>
            <w:tcBorders>
              <w:top w:val="nil"/>
              <w:left w:val="nil"/>
              <w:bottom w:val="single" w:sz="8" w:space="0" w:color="auto"/>
              <w:right w:val="single" w:sz="8" w:space="0" w:color="auto"/>
            </w:tcBorders>
            <w:shd w:val="clear" w:color="auto" w:fill="auto"/>
            <w:vAlign w:val="bottom"/>
          </w:tcPr>
          <w:p w14:paraId="552BB498" w14:textId="77777777" w:rsidR="007E12CB" w:rsidRPr="00B823ED" w:rsidRDefault="007E12CB" w:rsidP="00C41962">
            <w:pPr>
              <w:jc w:val="both"/>
              <w:rPr>
                <w:lang w:val="kk-KZ"/>
              </w:rPr>
            </w:pPr>
            <w:r w:rsidRPr="00B823ED">
              <w:rPr>
                <w:color w:val="000000"/>
              </w:rPr>
              <w:t>5</w:t>
            </w:r>
          </w:p>
        </w:tc>
      </w:tr>
      <w:tr w:rsidR="007E12CB" w:rsidRPr="00B823ED" w14:paraId="244B5BF3" w14:textId="77777777" w:rsidTr="0057636A">
        <w:trPr>
          <w:trHeight w:val="305"/>
        </w:trPr>
        <w:tc>
          <w:tcPr>
            <w:tcW w:w="543" w:type="dxa"/>
            <w:vAlign w:val="center"/>
          </w:tcPr>
          <w:p w14:paraId="312BF5D6" w14:textId="77777777" w:rsidR="007E12CB" w:rsidRPr="00B823ED" w:rsidRDefault="007E12CB" w:rsidP="00C41962">
            <w:pPr>
              <w:jc w:val="both"/>
            </w:pPr>
            <w:r w:rsidRPr="00B823ED">
              <w:t>6</w:t>
            </w:r>
          </w:p>
        </w:tc>
        <w:tc>
          <w:tcPr>
            <w:tcW w:w="4054" w:type="dxa"/>
            <w:tcBorders>
              <w:top w:val="nil"/>
              <w:left w:val="single" w:sz="8" w:space="0" w:color="auto"/>
              <w:bottom w:val="single" w:sz="8" w:space="0" w:color="auto"/>
              <w:right w:val="single" w:sz="8" w:space="0" w:color="auto"/>
            </w:tcBorders>
            <w:shd w:val="clear" w:color="auto" w:fill="auto"/>
            <w:vAlign w:val="bottom"/>
          </w:tcPr>
          <w:p w14:paraId="7E82E443" w14:textId="77777777" w:rsidR="007E12CB" w:rsidRPr="00B823ED" w:rsidRDefault="007E12CB" w:rsidP="00C41962">
            <w:pPr>
              <w:jc w:val="both"/>
            </w:pPr>
            <w:r w:rsidRPr="00B823ED">
              <w:rPr>
                <w:color w:val="000000"/>
              </w:rPr>
              <w:t>г. Алматы</w:t>
            </w:r>
          </w:p>
        </w:tc>
        <w:tc>
          <w:tcPr>
            <w:tcW w:w="3908" w:type="dxa"/>
            <w:tcBorders>
              <w:top w:val="nil"/>
              <w:left w:val="nil"/>
              <w:bottom w:val="single" w:sz="8" w:space="0" w:color="auto"/>
              <w:right w:val="single" w:sz="8" w:space="0" w:color="auto"/>
            </w:tcBorders>
            <w:shd w:val="clear" w:color="auto" w:fill="auto"/>
            <w:vAlign w:val="bottom"/>
          </w:tcPr>
          <w:p w14:paraId="7E7BD027" w14:textId="77777777" w:rsidR="007E12CB" w:rsidRPr="00B823ED" w:rsidRDefault="007E12CB" w:rsidP="00C41962">
            <w:pPr>
              <w:jc w:val="both"/>
              <w:rPr>
                <w:lang w:val="en-US"/>
              </w:rPr>
            </w:pPr>
            <w:r w:rsidRPr="00B823ED">
              <w:rPr>
                <w:color w:val="000000"/>
              </w:rPr>
              <w:t>1</w:t>
            </w:r>
            <w:r w:rsidRPr="00B823ED">
              <w:rPr>
                <w:color w:val="000000"/>
                <w:lang w:val="kk-KZ"/>
              </w:rPr>
              <w:t>5</w:t>
            </w:r>
            <w:r w:rsidRPr="00B823ED">
              <w:rPr>
                <w:color w:val="000000"/>
                <w:lang w:val="en-US"/>
              </w:rPr>
              <w:t>7</w:t>
            </w:r>
          </w:p>
        </w:tc>
        <w:tc>
          <w:tcPr>
            <w:tcW w:w="4111" w:type="dxa"/>
            <w:tcBorders>
              <w:top w:val="nil"/>
              <w:left w:val="nil"/>
              <w:bottom w:val="single" w:sz="8" w:space="0" w:color="auto"/>
              <w:right w:val="single" w:sz="8" w:space="0" w:color="auto"/>
            </w:tcBorders>
            <w:shd w:val="clear" w:color="auto" w:fill="auto"/>
            <w:vAlign w:val="bottom"/>
          </w:tcPr>
          <w:p w14:paraId="6EED6512" w14:textId="77777777" w:rsidR="007E12CB" w:rsidRPr="00B823ED" w:rsidRDefault="007E12CB" w:rsidP="00C41962">
            <w:pPr>
              <w:jc w:val="both"/>
            </w:pPr>
            <w:r w:rsidRPr="00B823ED">
              <w:rPr>
                <w:color w:val="000000"/>
              </w:rPr>
              <w:t>16</w:t>
            </w:r>
          </w:p>
        </w:tc>
      </w:tr>
      <w:tr w:rsidR="007E12CB" w:rsidRPr="00B823ED" w14:paraId="572D50C8" w14:textId="77777777" w:rsidTr="0057636A">
        <w:trPr>
          <w:trHeight w:val="305"/>
        </w:trPr>
        <w:tc>
          <w:tcPr>
            <w:tcW w:w="543" w:type="dxa"/>
            <w:vAlign w:val="center"/>
          </w:tcPr>
          <w:p w14:paraId="7A134F38" w14:textId="77777777" w:rsidR="007E12CB" w:rsidRPr="00B823ED" w:rsidRDefault="007E12CB" w:rsidP="00C41962">
            <w:pPr>
              <w:jc w:val="both"/>
            </w:pPr>
            <w:r w:rsidRPr="00B823ED">
              <w:lastRenderedPageBreak/>
              <w:t>7</w:t>
            </w:r>
          </w:p>
        </w:tc>
        <w:tc>
          <w:tcPr>
            <w:tcW w:w="4054" w:type="dxa"/>
            <w:tcBorders>
              <w:top w:val="nil"/>
              <w:left w:val="single" w:sz="8" w:space="0" w:color="auto"/>
              <w:bottom w:val="single" w:sz="8" w:space="0" w:color="auto"/>
              <w:right w:val="single" w:sz="8" w:space="0" w:color="auto"/>
            </w:tcBorders>
            <w:shd w:val="clear" w:color="auto" w:fill="auto"/>
            <w:vAlign w:val="bottom"/>
          </w:tcPr>
          <w:p w14:paraId="51D2FE4B" w14:textId="77777777" w:rsidR="007E12CB" w:rsidRPr="00B823ED" w:rsidRDefault="007E12CB" w:rsidP="00C41962">
            <w:pPr>
              <w:jc w:val="both"/>
            </w:pPr>
            <w:r w:rsidRPr="00B823ED">
              <w:rPr>
                <w:color w:val="000000"/>
              </w:rPr>
              <w:t>г. Астана</w:t>
            </w:r>
          </w:p>
        </w:tc>
        <w:tc>
          <w:tcPr>
            <w:tcW w:w="3908" w:type="dxa"/>
            <w:tcBorders>
              <w:top w:val="nil"/>
              <w:left w:val="nil"/>
              <w:bottom w:val="single" w:sz="8" w:space="0" w:color="auto"/>
              <w:right w:val="single" w:sz="8" w:space="0" w:color="auto"/>
            </w:tcBorders>
            <w:shd w:val="clear" w:color="auto" w:fill="auto"/>
            <w:vAlign w:val="bottom"/>
          </w:tcPr>
          <w:p w14:paraId="26727344" w14:textId="77777777" w:rsidR="007E12CB" w:rsidRPr="00B823ED" w:rsidRDefault="007E12CB" w:rsidP="00C41962">
            <w:pPr>
              <w:jc w:val="both"/>
              <w:rPr>
                <w:lang w:val="en-US"/>
              </w:rPr>
            </w:pPr>
            <w:r w:rsidRPr="00B823ED">
              <w:rPr>
                <w:color w:val="000000"/>
              </w:rPr>
              <w:t>9</w:t>
            </w:r>
            <w:r w:rsidRPr="00B823ED">
              <w:rPr>
                <w:color w:val="000000"/>
                <w:lang w:val="en-US"/>
              </w:rPr>
              <w:t>6</w:t>
            </w:r>
          </w:p>
        </w:tc>
        <w:tc>
          <w:tcPr>
            <w:tcW w:w="4111" w:type="dxa"/>
            <w:tcBorders>
              <w:top w:val="nil"/>
              <w:left w:val="nil"/>
              <w:bottom w:val="single" w:sz="8" w:space="0" w:color="auto"/>
              <w:right w:val="single" w:sz="8" w:space="0" w:color="auto"/>
            </w:tcBorders>
            <w:shd w:val="clear" w:color="auto" w:fill="auto"/>
            <w:vAlign w:val="bottom"/>
          </w:tcPr>
          <w:p w14:paraId="0FBCC063" w14:textId="77777777" w:rsidR="007E12CB" w:rsidRPr="00B823ED" w:rsidRDefault="007E12CB" w:rsidP="00C41962">
            <w:pPr>
              <w:jc w:val="both"/>
            </w:pPr>
            <w:r w:rsidRPr="00B823ED">
              <w:rPr>
                <w:color w:val="000000"/>
              </w:rPr>
              <w:t>12</w:t>
            </w:r>
          </w:p>
        </w:tc>
      </w:tr>
      <w:tr w:rsidR="007E12CB" w:rsidRPr="00B823ED" w14:paraId="28E63789" w14:textId="77777777" w:rsidTr="0057636A">
        <w:trPr>
          <w:trHeight w:val="305"/>
        </w:trPr>
        <w:tc>
          <w:tcPr>
            <w:tcW w:w="543" w:type="dxa"/>
            <w:vAlign w:val="center"/>
          </w:tcPr>
          <w:p w14:paraId="0080F90E" w14:textId="77777777" w:rsidR="007E12CB" w:rsidRPr="00B823ED" w:rsidRDefault="007E12CB" w:rsidP="00C41962">
            <w:pPr>
              <w:jc w:val="both"/>
            </w:pPr>
            <w:r w:rsidRPr="00B823ED">
              <w:t>8</w:t>
            </w:r>
          </w:p>
        </w:tc>
        <w:tc>
          <w:tcPr>
            <w:tcW w:w="4054" w:type="dxa"/>
            <w:tcBorders>
              <w:top w:val="nil"/>
              <w:left w:val="single" w:sz="8" w:space="0" w:color="auto"/>
              <w:bottom w:val="single" w:sz="8" w:space="0" w:color="auto"/>
              <w:right w:val="single" w:sz="8" w:space="0" w:color="auto"/>
            </w:tcBorders>
            <w:shd w:val="clear" w:color="auto" w:fill="auto"/>
            <w:vAlign w:val="bottom"/>
          </w:tcPr>
          <w:p w14:paraId="6EDF2CE1" w14:textId="77777777" w:rsidR="007E12CB" w:rsidRPr="00B823ED" w:rsidRDefault="007E12CB" w:rsidP="00C41962">
            <w:pPr>
              <w:jc w:val="both"/>
            </w:pPr>
            <w:r w:rsidRPr="00B823ED">
              <w:rPr>
                <w:color w:val="000000"/>
              </w:rPr>
              <w:t>г. Шымкент</w:t>
            </w:r>
          </w:p>
        </w:tc>
        <w:tc>
          <w:tcPr>
            <w:tcW w:w="3908" w:type="dxa"/>
            <w:tcBorders>
              <w:top w:val="nil"/>
              <w:left w:val="nil"/>
              <w:bottom w:val="single" w:sz="8" w:space="0" w:color="auto"/>
              <w:right w:val="single" w:sz="8" w:space="0" w:color="auto"/>
            </w:tcBorders>
            <w:shd w:val="clear" w:color="auto" w:fill="auto"/>
            <w:vAlign w:val="bottom"/>
          </w:tcPr>
          <w:p w14:paraId="02C9A6AF" w14:textId="77777777" w:rsidR="007E12CB" w:rsidRPr="00B823ED" w:rsidRDefault="007E12CB" w:rsidP="00C41962">
            <w:pPr>
              <w:jc w:val="both"/>
              <w:rPr>
                <w:lang w:val="en-US"/>
              </w:rPr>
            </w:pPr>
            <w:r w:rsidRPr="00B823ED">
              <w:rPr>
                <w:color w:val="000000"/>
              </w:rPr>
              <w:t>8</w:t>
            </w:r>
            <w:r w:rsidRPr="00B823ED">
              <w:rPr>
                <w:color w:val="000000"/>
                <w:lang w:val="en-US"/>
              </w:rPr>
              <w:t>7</w:t>
            </w:r>
          </w:p>
        </w:tc>
        <w:tc>
          <w:tcPr>
            <w:tcW w:w="4111" w:type="dxa"/>
            <w:tcBorders>
              <w:top w:val="nil"/>
              <w:left w:val="nil"/>
              <w:bottom w:val="single" w:sz="8" w:space="0" w:color="auto"/>
              <w:right w:val="single" w:sz="8" w:space="0" w:color="auto"/>
            </w:tcBorders>
            <w:shd w:val="clear" w:color="auto" w:fill="auto"/>
            <w:vAlign w:val="bottom"/>
          </w:tcPr>
          <w:p w14:paraId="0D0C38A8" w14:textId="77777777" w:rsidR="007E12CB" w:rsidRPr="00B823ED" w:rsidRDefault="007E12CB" w:rsidP="00C41962">
            <w:pPr>
              <w:jc w:val="both"/>
            </w:pPr>
            <w:r w:rsidRPr="00B823ED">
              <w:rPr>
                <w:color w:val="000000"/>
              </w:rPr>
              <w:t>11</w:t>
            </w:r>
          </w:p>
        </w:tc>
      </w:tr>
      <w:tr w:rsidR="007E12CB" w:rsidRPr="00B823ED" w14:paraId="6BA00CF5" w14:textId="77777777" w:rsidTr="0057636A">
        <w:trPr>
          <w:trHeight w:val="294"/>
        </w:trPr>
        <w:tc>
          <w:tcPr>
            <w:tcW w:w="543" w:type="dxa"/>
            <w:vAlign w:val="center"/>
          </w:tcPr>
          <w:p w14:paraId="22ED5D93" w14:textId="77777777" w:rsidR="007E12CB" w:rsidRPr="00B823ED" w:rsidRDefault="007E12CB" w:rsidP="00C41962">
            <w:pPr>
              <w:jc w:val="both"/>
            </w:pPr>
            <w:r w:rsidRPr="00B823ED">
              <w:t>9</w:t>
            </w:r>
          </w:p>
        </w:tc>
        <w:tc>
          <w:tcPr>
            <w:tcW w:w="4054" w:type="dxa"/>
            <w:tcBorders>
              <w:top w:val="nil"/>
              <w:left w:val="single" w:sz="8" w:space="0" w:color="auto"/>
              <w:bottom w:val="single" w:sz="8" w:space="0" w:color="auto"/>
              <w:right w:val="single" w:sz="8" w:space="0" w:color="auto"/>
            </w:tcBorders>
            <w:shd w:val="clear" w:color="auto" w:fill="auto"/>
            <w:vAlign w:val="bottom"/>
          </w:tcPr>
          <w:p w14:paraId="072BA0B1" w14:textId="77777777" w:rsidR="007E12CB" w:rsidRPr="00B823ED" w:rsidRDefault="007E12CB" w:rsidP="00C41962">
            <w:pPr>
              <w:jc w:val="both"/>
            </w:pPr>
            <w:r w:rsidRPr="00B823ED">
              <w:rPr>
                <w:color w:val="000000"/>
              </w:rPr>
              <w:t>Жамбылская область</w:t>
            </w:r>
          </w:p>
        </w:tc>
        <w:tc>
          <w:tcPr>
            <w:tcW w:w="3908" w:type="dxa"/>
            <w:tcBorders>
              <w:top w:val="nil"/>
              <w:left w:val="nil"/>
              <w:bottom w:val="single" w:sz="8" w:space="0" w:color="auto"/>
              <w:right w:val="single" w:sz="8" w:space="0" w:color="auto"/>
            </w:tcBorders>
            <w:shd w:val="clear" w:color="auto" w:fill="auto"/>
            <w:vAlign w:val="bottom"/>
          </w:tcPr>
          <w:p w14:paraId="2FC05EB0" w14:textId="77777777" w:rsidR="007E12CB" w:rsidRPr="00B823ED" w:rsidRDefault="007E12CB" w:rsidP="00C41962">
            <w:pPr>
              <w:jc w:val="both"/>
              <w:rPr>
                <w:lang w:val="en-US"/>
              </w:rPr>
            </w:pPr>
            <w:r w:rsidRPr="00B823ED">
              <w:rPr>
                <w:color w:val="000000"/>
              </w:rPr>
              <w:t>2</w:t>
            </w:r>
            <w:r w:rsidRPr="00B823ED">
              <w:rPr>
                <w:color w:val="000000"/>
                <w:lang w:val="en-US"/>
              </w:rPr>
              <w:t>6</w:t>
            </w:r>
          </w:p>
        </w:tc>
        <w:tc>
          <w:tcPr>
            <w:tcW w:w="4111" w:type="dxa"/>
            <w:tcBorders>
              <w:top w:val="nil"/>
              <w:left w:val="nil"/>
              <w:bottom w:val="single" w:sz="8" w:space="0" w:color="auto"/>
              <w:right w:val="single" w:sz="8" w:space="0" w:color="auto"/>
            </w:tcBorders>
            <w:shd w:val="clear" w:color="auto" w:fill="auto"/>
            <w:vAlign w:val="bottom"/>
          </w:tcPr>
          <w:p w14:paraId="01FD4080" w14:textId="77777777" w:rsidR="007E12CB" w:rsidRPr="00B823ED" w:rsidRDefault="007E12CB" w:rsidP="00C41962">
            <w:pPr>
              <w:jc w:val="both"/>
            </w:pPr>
            <w:r w:rsidRPr="00B823ED">
              <w:rPr>
                <w:color w:val="000000"/>
              </w:rPr>
              <w:t>4</w:t>
            </w:r>
          </w:p>
        </w:tc>
      </w:tr>
      <w:tr w:rsidR="007E12CB" w:rsidRPr="00B823ED" w14:paraId="7F2EA281" w14:textId="77777777" w:rsidTr="0057636A">
        <w:trPr>
          <w:trHeight w:val="305"/>
        </w:trPr>
        <w:tc>
          <w:tcPr>
            <w:tcW w:w="543" w:type="dxa"/>
            <w:vAlign w:val="center"/>
          </w:tcPr>
          <w:p w14:paraId="761DF9C4" w14:textId="77777777" w:rsidR="007E12CB" w:rsidRPr="00B823ED" w:rsidRDefault="007E12CB" w:rsidP="00C41962">
            <w:pPr>
              <w:jc w:val="both"/>
            </w:pPr>
            <w:r w:rsidRPr="00B823ED">
              <w:t>10</w:t>
            </w:r>
          </w:p>
        </w:tc>
        <w:tc>
          <w:tcPr>
            <w:tcW w:w="4054" w:type="dxa"/>
            <w:tcBorders>
              <w:top w:val="nil"/>
              <w:left w:val="single" w:sz="8" w:space="0" w:color="auto"/>
              <w:bottom w:val="single" w:sz="8" w:space="0" w:color="auto"/>
              <w:right w:val="single" w:sz="8" w:space="0" w:color="auto"/>
            </w:tcBorders>
            <w:shd w:val="clear" w:color="auto" w:fill="auto"/>
            <w:vAlign w:val="bottom"/>
          </w:tcPr>
          <w:p w14:paraId="7703DCF2" w14:textId="77777777" w:rsidR="007E12CB" w:rsidRPr="00B823ED" w:rsidRDefault="007E12CB" w:rsidP="00C41962">
            <w:pPr>
              <w:jc w:val="both"/>
            </w:pPr>
            <w:r w:rsidRPr="00B823ED">
              <w:rPr>
                <w:color w:val="000000"/>
              </w:rPr>
              <w:t>Западно-Казахстанская область</w:t>
            </w:r>
          </w:p>
        </w:tc>
        <w:tc>
          <w:tcPr>
            <w:tcW w:w="3908" w:type="dxa"/>
            <w:tcBorders>
              <w:top w:val="nil"/>
              <w:left w:val="nil"/>
              <w:bottom w:val="single" w:sz="8" w:space="0" w:color="auto"/>
              <w:right w:val="single" w:sz="8" w:space="0" w:color="auto"/>
            </w:tcBorders>
            <w:shd w:val="clear" w:color="auto" w:fill="auto"/>
            <w:vAlign w:val="bottom"/>
          </w:tcPr>
          <w:p w14:paraId="6A401CC8" w14:textId="77777777" w:rsidR="007E12CB" w:rsidRPr="00B823ED" w:rsidRDefault="007E12CB" w:rsidP="00C41962">
            <w:pPr>
              <w:jc w:val="both"/>
              <w:rPr>
                <w:lang w:val="en-US"/>
              </w:rPr>
            </w:pPr>
            <w:r w:rsidRPr="00B823ED">
              <w:rPr>
                <w:color w:val="000000"/>
              </w:rPr>
              <w:t>5</w:t>
            </w:r>
            <w:r w:rsidRPr="00B823ED">
              <w:rPr>
                <w:color w:val="000000"/>
                <w:lang w:val="en-US"/>
              </w:rPr>
              <w:t>2</w:t>
            </w:r>
          </w:p>
        </w:tc>
        <w:tc>
          <w:tcPr>
            <w:tcW w:w="4111" w:type="dxa"/>
            <w:tcBorders>
              <w:top w:val="nil"/>
              <w:left w:val="nil"/>
              <w:bottom w:val="single" w:sz="8" w:space="0" w:color="auto"/>
              <w:right w:val="single" w:sz="8" w:space="0" w:color="auto"/>
            </w:tcBorders>
            <w:shd w:val="clear" w:color="auto" w:fill="auto"/>
            <w:vAlign w:val="bottom"/>
          </w:tcPr>
          <w:p w14:paraId="389D2203" w14:textId="77777777" w:rsidR="007E12CB" w:rsidRPr="00B823ED" w:rsidRDefault="007E12CB" w:rsidP="00C41962">
            <w:pPr>
              <w:jc w:val="both"/>
            </w:pPr>
            <w:r w:rsidRPr="00B823ED">
              <w:rPr>
                <w:color w:val="000000"/>
              </w:rPr>
              <w:t>8</w:t>
            </w:r>
          </w:p>
        </w:tc>
      </w:tr>
      <w:tr w:rsidR="007E12CB" w:rsidRPr="00B823ED" w14:paraId="15A22C11" w14:textId="77777777" w:rsidTr="0057636A">
        <w:trPr>
          <w:trHeight w:val="305"/>
        </w:trPr>
        <w:tc>
          <w:tcPr>
            <w:tcW w:w="543" w:type="dxa"/>
            <w:vAlign w:val="center"/>
          </w:tcPr>
          <w:p w14:paraId="3B1D31C3" w14:textId="77777777" w:rsidR="007E12CB" w:rsidRPr="00B823ED" w:rsidRDefault="007E12CB" w:rsidP="00C41962">
            <w:pPr>
              <w:jc w:val="both"/>
            </w:pPr>
            <w:r w:rsidRPr="00B823ED">
              <w:t>11</w:t>
            </w:r>
          </w:p>
        </w:tc>
        <w:tc>
          <w:tcPr>
            <w:tcW w:w="4054" w:type="dxa"/>
            <w:tcBorders>
              <w:top w:val="nil"/>
              <w:left w:val="single" w:sz="8" w:space="0" w:color="auto"/>
              <w:bottom w:val="single" w:sz="8" w:space="0" w:color="auto"/>
              <w:right w:val="single" w:sz="8" w:space="0" w:color="auto"/>
            </w:tcBorders>
            <w:shd w:val="clear" w:color="auto" w:fill="auto"/>
            <w:vAlign w:val="bottom"/>
          </w:tcPr>
          <w:p w14:paraId="6A0AEC44" w14:textId="77777777" w:rsidR="007E12CB" w:rsidRPr="00B823ED" w:rsidRDefault="007E12CB" w:rsidP="00C41962">
            <w:pPr>
              <w:jc w:val="both"/>
            </w:pPr>
            <w:r w:rsidRPr="00B823ED">
              <w:rPr>
                <w:color w:val="000000"/>
              </w:rPr>
              <w:t>Карагандинская область</w:t>
            </w:r>
          </w:p>
        </w:tc>
        <w:tc>
          <w:tcPr>
            <w:tcW w:w="3908" w:type="dxa"/>
            <w:tcBorders>
              <w:top w:val="nil"/>
              <w:left w:val="nil"/>
              <w:bottom w:val="single" w:sz="8" w:space="0" w:color="auto"/>
              <w:right w:val="single" w:sz="8" w:space="0" w:color="auto"/>
            </w:tcBorders>
            <w:shd w:val="clear" w:color="auto" w:fill="auto"/>
            <w:vAlign w:val="bottom"/>
          </w:tcPr>
          <w:p w14:paraId="4016D228" w14:textId="77777777" w:rsidR="007E12CB" w:rsidRPr="00B823ED" w:rsidRDefault="007E12CB" w:rsidP="00C41962">
            <w:pPr>
              <w:jc w:val="both"/>
              <w:rPr>
                <w:lang w:val="en-US"/>
              </w:rPr>
            </w:pPr>
            <w:r w:rsidRPr="00B823ED">
              <w:rPr>
                <w:color w:val="000000"/>
              </w:rPr>
              <w:t>6</w:t>
            </w:r>
            <w:r w:rsidRPr="00B823ED">
              <w:rPr>
                <w:color w:val="000000"/>
                <w:lang w:val="en-US"/>
              </w:rPr>
              <w:t>4</w:t>
            </w:r>
          </w:p>
        </w:tc>
        <w:tc>
          <w:tcPr>
            <w:tcW w:w="4111" w:type="dxa"/>
            <w:tcBorders>
              <w:top w:val="nil"/>
              <w:left w:val="nil"/>
              <w:bottom w:val="single" w:sz="8" w:space="0" w:color="auto"/>
              <w:right w:val="single" w:sz="8" w:space="0" w:color="auto"/>
            </w:tcBorders>
            <w:shd w:val="clear" w:color="auto" w:fill="auto"/>
            <w:vAlign w:val="bottom"/>
          </w:tcPr>
          <w:p w14:paraId="4689201F" w14:textId="77777777" w:rsidR="007E12CB" w:rsidRPr="00B823ED" w:rsidRDefault="007E12CB" w:rsidP="00C41962">
            <w:pPr>
              <w:jc w:val="both"/>
            </w:pPr>
            <w:r w:rsidRPr="00B823ED">
              <w:rPr>
                <w:color w:val="000000"/>
              </w:rPr>
              <w:t>4</w:t>
            </w:r>
          </w:p>
        </w:tc>
      </w:tr>
      <w:tr w:rsidR="007E12CB" w:rsidRPr="00B823ED" w14:paraId="1E110EE4" w14:textId="77777777" w:rsidTr="0057636A">
        <w:trPr>
          <w:trHeight w:val="305"/>
        </w:trPr>
        <w:tc>
          <w:tcPr>
            <w:tcW w:w="543" w:type="dxa"/>
            <w:vAlign w:val="center"/>
          </w:tcPr>
          <w:p w14:paraId="098143BF" w14:textId="77777777" w:rsidR="007E12CB" w:rsidRPr="00B823ED" w:rsidRDefault="007E12CB" w:rsidP="00C41962">
            <w:pPr>
              <w:jc w:val="both"/>
            </w:pPr>
            <w:r w:rsidRPr="00B823ED">
              <w:t>12</w:t>
            </w:r>
          </w:p>
        </w:tc>
        <w:tc>
          <w:tcPr>
            <w:tcW w:w="4054" w:type="dxa"/>
            <w:tcBorders>
              <w:top w:val="nil"/>
              <w:left w:val="single" w:sz="8" w:space="0" w:color="auto"/>
              <w:bottom w:val="single" w:sz="8" w:space="0" w:color="auto"/>
              <w:right w:val="single" w:sz="8" w:space="0" w:color="auto"/>
            </w:tcBorders>
            <w:shd w:val="clear" w:color="auto" w:fill="auto"/>
            <w:vAlign w:val="bottom"/>
          </w:tcPr>
          <w:p w14:paraId="3F10B95F" w14:textId="77777777" w:rsidR="007E12CB" w:rsidRPr="00B823ED" w:rsidRDefault="007E12CB" w:rsidP="00C41962">
            <w:pPr>
              <w:jc w:val="both"/>
            </w:pPr>
            <w:r w:rsidRPr="00B823ED">
              <w:rPr>
                <w:color w:val="000000"/>
              </w:rPr>
              <w:t>Костанайская область</w:t>
            </w:r>
          </w:p>
        </w:tc>
        <w:tc>
          <w:tcPr>
            <w:tcW w:w="3908" w:type="dxa"/>
            <w:tcBorders>
              <w:top w:val="nil"/>
              <w:left w:val="nil"/>
              <w:bottom w:val="single" w:sz="8" w:space="0" w:color="auto"/>
              <w:right w:val="single" w:sz="8" w:space="0" w:color="auto"/>
            </w:tcBorders>
            <w:shd w:val="clear" w:color="auto" w:fill="auto"/>
            <w:vAlign w:val="bottom"/>
          </w:tcPr>
          <w:p w14:paraId="7FA45A2F" w14:textId="77777777" w:rsidR="007E12CB" w:rsidRPr="00B823ED" w:rsidRDefault="007E12CB" w:rsidP="00C41962">
            <w:pPr>
              <w:jc w:val="both"/>
              <w:rPr>
                <w:lang w:val="en-US"/>
              </w:rPr>
            </w:pPr>
            <w:r w:rsidRPr="00B823ED">
              <w:rPr>
                <w:color w:val="000000"/>
              </w:rPr>
              <w:t>3</w:t>
            </w:r>
            <w:r w:rsidRPr="00B823ED">
              <w:rPr>
                <w:color w:val="000000"/>
                <w:lang w:val="en-US"/>
              </w:rPr>
              <w:t>2</w:t>
            </w:r>
          </w:p>
        </w:tc>
        <w:tc>
          <w:tcPr>
            <w:tcW w:w="4111" w:type="dxa"/>
            <w:tcBorders>
              <w:top w:val="nil"/>
              <w:left w:val="nil"/>
              <w:bottom w:val="single" w:sz="8" w:space="0" w:color="auto"/>
              <w:right w:val="single" w:sz="8" w:space="0" w:color="auto"/>
            </w:tcBorders>
            <w:shd w:val="clear" w:color="auto" w:fill="auto"/>
            <w:vAlign w:val="bottom"/>
          </w:tcPr>
          <w:p w14:paraId="5F24B3C2" w14:textId="77777777" w:rsidR="007E12CB" w:rsidRPr="00B823ED" w:rsidRDefault="007E12CB" w:rsidP="00C41962">
            <w:pPr>
              <w:jc w:val="both"/>
            </w:pPr>
            <w:r w:rsidRPr="00B823ED">
              <w:t>1</w:t>
            </w:r>
          </w:p>
        </w:tc>
      </w:tr>
      <w:tr w:rsidR="007E12CB" w:rsidRPr="00B823ED" w14:paraId="2ACAE091" w14:textId="77777777" w:rsidTr="0057636A">
        <w:trPr>
          <w:trHeight w:val="305"/>
        </w:trPr>
        <w:tc>
          <w:tcPr>
            <w:tcW w:w="543" w:type="dxa"/>
            <w:vAlign w:val="center"/>
          </w:tcPr>
          <w:p w14:paraId="0F750C82" w14:textId="77777777" w:rsidR="007E12CB" w:rsidRPr="00B823ED" w:rsidRDefault="007E12CB" w:rsidP="00C41962">
            <w:pPr>
              <w:jc w:val="both"/>
            </w:pPr>
            <w:r w:rsidRPr="00B823ED">
              <w:t>13</w:t>
            </w:r>
          </w:p>
        </w:tc>
        <w:tc>
          <w:tcPr>
            <w:tcW w:w="4054" w:type="dxa"/>
            <w:tcBorders>
              <w:top w:val="nil"/>
              <w:left w:val="single" w:sz="8" w:space="0" w:color="auto"/>
              <w:bottom w:val="single" w:sz="8" w:space="0" w:color="auto"/>
              <w:right w:val="single" w:sz="8" w:space="0" w:color="auto"/>
            </w:tcBorders>
            <w:shd w:val="clear" w:color="auto" w:fill="auto"/>
            <w:vAlign w:val="bottom"/>
          </w:tcPr>
          <w:p w14:paraId="186D9C3D" w14:textId="77777777" w:rsidR="007E12CB" w:rsidRPr="00B823ED" w:rsidRDefault="007E12CB" w:rsidP="00C41962">
            <w:pPr>
              <w:jc w:val="both"/>
            </w:pPr>
            <w:r w:rsidRPr="00B823ED">
              <w:rPr>
                <w:color w:val="000000"/>
              </w:rPr>
              <w:t>Мангистауская область</w:t>
            </w:r>
          </w:p>
        </w:tc>
        <w:tc>
          <w:tcPr>
            <w:tcW w:w="3908" w:type="dxa"/>
            <w:tcBorders>
              <w:top w:val="nil"/>
              <w:left w:val="nil"/>
              <w:bottom w:val="single" w:sz="8" w:space="0" w:color="auto"/>
              <w:right w:val="single" w:sz="8" w:space="0" w:color="auto"/>
            </w:tcBorders>
            <w:shd w:val="clear" w:color="auto" w:fill="auto"/>
            <w:vAlign w:val="bottom"/>
          </w:tcPr>
          <w:p w14:paraId="400F8ECD" w14:textId="77777777" w:rsidR="007E12CB" w:rsidRPr="00B823ED" w:rsidRDefault="007E12CB" w:rsidP="00C41962">
            <w:pPr>
              <w:jc w:val="both"/>
            </w:pPr>
            <w:r w:rsidRPr="00B823ED">
              <w:rPr>
                <w:color w:val="000000"/>
              </w:rPr>
              <w:t>6</w:t>
            </w:r>
          </w:p>
        </w:tc>
        <w:tc>
          <w:tcPr>
            <w:tcW w:w="4111" w:type="dxa"/>
            <w:tcBorders>
              <w:top w:val="nil"/>
              <w:left w:val="nil"/>
              <w:bottom w:val="single" w:sz="8" w:space="0" w:color="auto"/>
              <w:right w:val="single" w:sz="8" w:space="0" w:color="auto"/>
            </w:tcBorders>
            <w:shd w:val="clear" w:color="auto" w:fill="auto"/>
            <w:vAlign w:val="bottom"/>
          </w:tcPr>
          <w:p w14:paraId="2FE6229E" w14:textId="77777777" w:rsidR="007E12CB" w:rsidRPr="00B823ED" w:rsidRDefault="007E12CB" w:rsidP="00C41962">
            <w:pPr>
              <w:jc w:val="both"/>
            </w:pPr>
            <w:r w:rsidRPr="00B823ED">
              <w:t>1</w:t>
            </w:r>
          </w:p>
        </w:tc>
      </w:tr>
      <w:tr w:rsidR="007E12CB" w:rsidRPr="00B823ED" w14:paraId="0174EC53" w14:textId="77777777" w:rsidTr="0057636A">
        <w:trPr>
          <w:trHeight w:val="305"/>
        </w:trPr>
        <w:tc>
          <w:tcPr>
            <w:tcW w:w="543" w:type="dxa"/>
            <w:vAlign w:val="center"/>
          </w:tcPr>
          <w:p w14:paraId="4415D3FF" w14:textId="77777777" w:rsidR="007E12CB" w:rsidRPr="00B823ED" w:rsidRDefault="007E12CB" w:rsidP="00C41962">
            <w:pPr>
              <w:jc w:val="both"/>
            </w:pPr>
            <w:r w:rsidRPr="00B823ED">
              <w:t>14</w:t>
            </w:r>
          </w:p>
        </w:tc>
        <w:tc>
          <w:tcPr>
            <w:tcW w:w="4054" w:type="dxa"/>
            <w:tcBorders>
              <w:top w:val="nil"/>
              <w:left w:val="single" w:sz="8" w:space="0" w:color="auto"/>
              <w:bottom w:val="single" w:sz="8" w:space="0" w:color="auto"/>
              <w:right w:val="single" w:sz="8" w:space="0" w:color="auto"/>
            </w:tcBorders>
            <w:shd w:val="clear" w:color="auto" w:fill="auto"/>
            <w:vAlign w:val="bottom"/>
          </w:tcPr>
          <w:p w14:paraId="1472B5C1" w14:textId="77777777" w:rsidR="007E12CB" w:rsidRPr="00B823ED" w:rsidRDefault="007E12CB" w:rsidP="00C41962">
            <w:pPr>
              <w:jc w:val="both"/>
            </w:pPr>
            <w:r w:rsidRPr="00B823ED">
              <w:rPr>
                <w:color w:val="000000"/>
              </w:rPr>
              <w:t xml:space="preserve">область </w:t>
            </w:r>
            <w:proofErr w:type="spellStart"/>
            <w:r w:rsidRPr="00B823ED">
              <w:rPr>
                <w:color w:val="000000"/>
              </w:rPr>
              <w:t>Жетісу</w:t>
            </w:r>
            <w:proofErr w:type="spellEnd"/>
          </w:p>
        </w:tc>
        <w:tc>
          <w:tcPr>
            <w:tcW w:w="3908" w:type="dxa"/>
            <w:tcBorders>
              <w:top w:val="nil"/>
              <w:left w:val="nil"/>
              <w:bottom w:val="single" w:sz="8" w:space="0" w:color="auto"/>
              <w:right w:val="single" w:sz="8" w:space="0" w:color="auto"/>
            </w:tcBorders>
            <w:shd w:val="clear" w:color="auto" w:fill="auto"/>
            <w:vAlign w:val="bottom"/>
          </w:tcPr>
          <w:p w14:paraId="0FB377F8" w14:textId="77777777" w:rsidR="007E12CB" w:rsidRPr="00B823ED" w:rsidRDefault="007E12CB" w:rsidP="00C41962">
            <w:pPr>
              <w:jc w:val="both"/>
            </w:pPr>
            <w:r w:rsidRPr="00B823ED">
              <w:rPr>
                <w:color w:val="000000"/>
              </w:rPr>
              <w:t>12</w:t>
            </w:r>
          </w:p>
        </w:tc>
        <w:tc>
          <w:tcPr>
            <w:tcW w:w="4111" w:type="dxa"/>
            <w:tcBorders>
              <w:top w:val="nil"/>
              <w:left w:val="nil"/>
              <w:bottom w:val="single" w:sz="8" w:space="0" w:color="auto"/>
              <w:right w:val="single" w:sz="8" w:space="0" w:color="auto"/>
            </w:tcBorders>
            <w:shd w:val="clear" w:color="auto" w:fill="auto"/>
            <w:vAlign w:val="bottom"/>
          </w:tcPr>
          <w:p w14:paraId="730E2A2D" w14:textId="77777777" w:rsidR="007E12CB" w:rsidRPr="00B823ED" w:rsidRDefault="007E12CB" w:rsidP="00C41962">
            <w:pPr>
              <w:jc w:val="both"/>
            </w:pPr>
            <w:r w:rsidRPr="00B823ED">
              <w:t>2</w:t>
            </w:r>
          </w:p>
        </w:tc>
      </w:tr>
      <w:tr w:rsidR="007E12CB" w:rsidRPr="00B823ED" w14:paraId="510CFD55" w14:textId="77777777" w:rsidTr="0057636A">
        <w:trPr>
          <w:trHeight w:val="305"/>
        </w:trPr>
        <w:tc>
          <w:tcPr>
            <w:tcW w:w="543" w:type="dxa"/>
            <w:vAlign w:val="center"/>
          </w:tcPr>
          <w:p w14:paraId="7D9AD5E2" w14:textId="77777777" w:rsidR="007E12CB" w:rsidRPr="00B823ED" w:rsidRDefault="007E12CB" w:rsidP="00C41962">
            <w:pPr>
              <w:jc w:val="both"/>
            </w:pPr>
            <w:r w:rsidRPr="00B823ED">
              <w:t>15</w:t>
            </w:r>
          </w:p>
        </w:tc>
        <w:tc>
          <w:tcPr>
            <w:tcW w:w="4054" w:type="dxa"/>
            <w:tcBorders>
              <w:top w:val="nil"/>
              <w:left w:val="single" w:sz="8" w:space="0" w:color="auto"/>
              <w:bottom w:val="single" w:sz="8" w:space="0" w:color="auto"/>
              <w:right w:val="single" w:sz="8" w:space="0" w:color="auto"/>
            </w:tcBorders>
            <w:shd w:val="clear" w:color="auto" w:fill="auto"/>
            <w:vAlign w:val="bottom"/>
          </w:tcPr>
          <w:p w14:paraId="380C45F9" w14:textId="77777777" w:rsidR="007E12CB" w:rsidRPr="00B823ED" w:rsidRDefault="007E12CB" w:rsidP="00C41962">
            <w:pPr>
              <w:jc w:val="both"/>
            </w:pPr>
            <w:r w:rsidRPr="00B823ED">
              <w:rPr>
                <w:color w:val="000000"/>
              </w:rPr>
              <w:t>Павлодарская область</w:t>
            </w:r>
          </w:p>
        </w:tc>
        <w:tc>
          <w:tcPr>
            <w:tcW w:w="3908" w:type="dxa"/>
            <w:tcBorders>
              <w:top w:val="nil"/>
              <w:left w:val="nil"/>
              <w:bottom w:val="single" w:sz="8" w:space="0" w:color="auto"/>
              <w:right w:val="single" w:sz="8" w:space="0" w:color="auto"/>
            </w:tcBorders>
            <w:shd w:val="clear" w:color="auto" w:fill="auto"/>
            <w:vAlign w:val="bottom"/>
          </w:tcPr>
          <w:p w14:paraId="49E54509" w14:textId="77777777" w:rsidR="007E12CB" w:rsidRPr="00B823ED" w:rsidRDefault="007E12CB" w:rsidP="00C41962">
            <w:pPr>
              <w:jc w:val="both"/>
              <w:rPr>
                <w:lang w:val="en-US"/>
              </w:rPr>
            </w:pPr>
            <w:r w:rsidRPr="00B823ED">
              <w:rPr>
                <w:color w:val="000000"/>
              </w:rPr>
              <w:t>3</w:t>
            </w:r>
            <w:r w:rsidRPr="00B823ED">
              <w:rPr>
                <w:color w:val="000000"/>
                <w:lang w:val="en-US"/>
              </w:rPr>
              <w:t>9</w:t>
            </w:r>
          </w:p>
        </w:tc>
        <w:tc>
          <w:tcPr>
            <w:tcW w:w="4111" w:type="dxa"/>
            <w:tcBorders>
              <w:top w:val="nil"/>
              <w:left w:val="nil"/>
              <w:bottom w:val="single" w:sz="8" w:space="0" w:color="auto"/>
              <w:right w:val="single" w:sz="8" w:space="0" w:color="auto"/>
            </w:tcBorders>
            <w:shd w:val="clear" w:color="auto" w:fill="auto"/>
            <w:vAlign w:val="bottom"/>
          </w:tcPr>
          <w:p w14:paraId="7B965377" w14:textId="77777777" w:rsidR="007E12CB" w:rsidRPr="00B823ED" w:rsidRDefault="007E12CB" w:rsidP="00C41962">
            <w:pPr>
              <w:jc w:val="both"/>
            </w:pPr>
            <w:r w:rsidRPr="00B823ED">
              <w:t>10</w:t>
            </w:r>
          </w:p>
        </w:tc>
      </w:tr>
      <w:tr w:rsidR="007E12CB" w:rsidRPr="00B823ED" w14:paraId="7A2DF9CA" w14:textId="77777777" w:rsidTr="0057636A">
        <w:trPr>
          <w:trHeight w:val="305"/>
        </w:trPr>
        <w:tc>
          <w:tcPr>
            <w:tcW w:w="543" w:type="dxa"/>
            <w:vAlign w:val="center"/>
          </w:tcPr>
          <w:p w14:paraId="7A5F7E84" w14:textId="77777777" w:rsidR="007E12CB" w:rsidRPr="00B823ED" w:rsidRDefault="007E12CB" w:rsidP="00C41962">
            <w:pPr>
              <w:jc w:val="both"/>
            </w:pPr>
            <w:r w:rsidRPr="00B823ED">
              <w:t>16</w:t>
            </w:r>
          </w:p>
        </w:tc>
        <w:tc>
          <w:tcPr>
            <w:tcW w:w="4054" w:type="dxa"/>
            <w:tcBorders>
              <w:top w:val="nil"/>
              <w:left w:val="single" w:sz="8" w:space="0" w:color="auto"/>
              <w:bottom w:val="single" w:sz="8" w:space="0" w:color="auto"/>
              <w:right w:val="single" w:sz="8" w:space="0" w:color="auto"/>
            </w:tcBorders>
            <w:shd w:val="clear" w:color="auto" w:fill="auto"/>
            <w:vAlign w:val="bottom"/>
          </w:tcPr>
          <w:p w14:paraId="3C858996" w14:textId="77777777" w:rsidR="007E12CB" w:rsidRPr="00B823ED" w:rsidRDefault="007E12CB" w:rsidP="00C41962">
            <w:pPr>
              <w:jc w:val="both"/>
            </w:pPr>
            <w:r w:rsidRPr="00B823ED">
              <w:rPr>
                <w:color w:val="000000"/>
              </w:rPr>
              <w:t>Северо-Казахстанская область</w:t>
            </w:r>
          </w:p>
        </w:tc>
        <w:tc>
          <w:tcPr>
            <w:tcW w:w="3908" w:type="dxa"/>
            <w:tcBorders>
              <w:top w:val="nil"/>
              <w:left w:val="nil"/>
              <w:bottom w:val="single" w:sz="8" w:space="0" w:color="auto"/>
              <w:right w:val="single" w:sz="8" w:space="0" w:color="auto"/>
            </w:tcBorders>
            <w:shd w:val="clear" w:color="auto" w:fill="auto"/>
            <w:vAlign w:val="bottom"/>
          </w:tcPr>
          <w:p w14:paraId="69FC0E3D" w14:textId="77777777" w:rsidR="007E12CB" w:rsidRPr="00B823ED" w:rsidRDefault="007E12CB" w:rsidP="00C41962">
            <w:pPr>
              <w:jc w:val="both"/>
              <w:rPr>
                <w:lang w:val="en-US"/>
              </w:rPr>
            </w:pPr>
            <w:r w:rsidRPr="00B823ED">
              <w:rPr>
                <w:color w:val="000000"/>
              </w:rPr>
              <w:t>3</w:t>
            </w:r>
            <w:r w:rsidRPr="00B823ED">
              <w:rPr>
                <w:color w:val="000000"/>
                <w:lang w:val="en-US"/>
              </w:rPr>
              <w:t>3</w:t>
            </w:r>
          </w:p>
        </w:tc>
        <w:tc>
          <w:tcPr>
            <w:tcW w:w="4111" w:type="dxa"/>
            <w:tcBorders>
              <w:top w:val="nil"/>
              <w:left w:val="nil"/>
              <w:bottom w:val="single" w:sz="8" w:space="0" w:color="auto"/>
              <w:right w:val="single" w:sz="8" w:space="0" w:color="auto"/>
            </w:tcBorders>
            <w:shd w:val="clear" w:color="auto" w:fill="auto"/>
            <w:vAlign w:val="bottom"/>
          </w:tcPr>
          <w:p w14:paraId="05BB36B2" w14:textId="77777777" w:rsidR="007E12CB" w:rsidRPr="00B823ED" w:rsidRDefault="007E12CB" w:rsidP="00C41962">
            <w:pPr>
              <w:jc w:val="both"/>
            </w:pPr>
            <w:r w:rsidRPr="00B823ED">
              <w:t>1</w:t>
            </w:r>
          </w:p>
        </w:tc>
      </w:tr>
      <w:tr w:rsidR="007E12CB" w:rsidRPr="00B823ED" w14:paraId="39DF83C3" w14:textId="77777777" w:rsidTr="0057636A">
        <w:trPr>
          <w:trHeight w:val="305"/>
        </w:trPr>
        <w:tc>
          <w:tcPr>
            <w:tcW w:w="543" w:type="dxa"/>
            <w:vAlign w:val="center"/>
          </w:tcPr>
          <w:p w14:paraId="50D4C440" w14:textId="77777777" w:rsidR="007E12CB" w:rsidRPr="00B823ED" w:rsidRDefault="007E12CB" w:rsidP="00C41962">
            <w:pPr>
              <w:jc w:val="both"/>
            </w:pPr>
            <w:r w:rsidRPr="00B823ED">
              <w:t>18</w:t>
            </w:r>
          </w:p>
        </w:tc>
        <w:tc>
          <w:tcPr>
            <w:tcW w:w="4054" w:type="dxa"/>
            <w:tcBorders>
              <w:top w:val="nil"/>
              <w:left w:val="single" w:sz="8" w:space="0" w:color="auto"/>
              <w:bottom w:val="single" w:sz="8" w:space="0" w:color="auto"/>
              <w:right w:val="single" w:sz="8" w:space="0" w:color="auto"/>
            </w:tcBorders>
            <w:shd w:val="clear" w:color="auto" w:fill="auto"/>
            <w:vAlign w:val="bottom"/>
          </w:tcPr>
          <w:p w14:paraId="0D79AD7C" w14:textId="77777777" w:rsidR="007E12CB" w:rsidRPr="00B823ED" w:rsidRDefault="007E12CB" w:rsidP="00C41962">
            <w:pPr>
              <w:jc w:val="both"/>
            </w:pPr>
            <w:r w:rsidRPr="00B823ED">
              <w:rPr>
                <w:color w:val="000000"/>
              </w:rPr>
              <w:t>Туркестанская область</w:t>
            </w:r>
          </w:p>
        </w:tc>
        <w:tc>
          <w:tcPr>
            <w:tcW w:w="3908" w:type="dxa"/>
            <w:tcBorders>
              <w:top w:val="nil"/>
              <w:left w:val="nil"/>
              <w:bottom w:val="single" w:sz="8" w:space="0" w:color="auto"/>
              <w:right w:val="single" w:sz="8" w:space="0" w:color="auto"/>
            </w:tcBorders>
            <w:shd w:val="clear" w:color="auto" w:fill="auto"/>
            <w:vAlign w:val="bottom"/>
          </w:tcPr>
          <w:p w14:paraId="1001268C" w14:textId="77777777" w:rsidR="007E12CB" w:rsidRPr="00B823ED" w:rsidRDefault="007E12CB" w:rsidP="00C41962">
            <w:pPr>
              <w:jc w:val="both"/>
              <w:rPr>
                <w:lang w:val="en-US"/>
              </w:rPr>
            </w:pPr>
            <w:r w:rsidRPr="00B823ED">
              <w:rPr>
                <w:color w:val="000000"/>
              </w:rPr>
              <w:t>2</w:t>
            </w:r>
            <w:r w:rsidRPr="00B823ED">
              <w:rPr>
                <w:color w:val="000000"/>
                <w:lang w:val="en-US"/>
              </w:rPr>
              <w:t>7</w:t>
            </w:r>
          </w:p>
        </w:tc>
        <w:tc>
          <w:tcPr>
            <w:tcW w:w="4111" w:type="dxa"/>
            <w:tcBorders>
              <w:top w:val="nil"/>
              <w:left w:val="nil"/>
              <w:bottom w:val="single" w:sz="8" w:space="0" w:color="auto"/>
              <w:right w:val="single" w:sz="8" w:space="0" w:color="auto"/>
            </w:tcBorders>
            <w:shd w:val="clear" w:color="auto" w:fill="auto"/>
            <w:vAlign w:val="bottom"/>
          </w:tcPr>
          <w:p w14:paraId="17307AB1" w14:textId="77777777" w:rsidR="007E12CB" w:rsidRPr="00B823ED" w:rsidRDefault="007E12CB" w:rsidP="00C41962">
            <w:pPr>
              <w:jc w:val="both"/>
            </w:pPr>
            <w:r w:rsidRPr="00B823ED">
              <w:rPr>
                <w:color w:val="000000"/>
              </w:rPr>
              <w:t>2</w:t>
            </w:r>
          </w:p>
        </w:tc>
      </w:tr>
      <w:tr w:rsidR="007E12CB" w:rsidRPr="00B823ED" w14:paraId="617A893F" w14:textId="77777777" w:rsidTr="0057636A">
        <w:trPr>
          <w:trHeight w:val="305"/>
        </w:trPr>
        <w:tc>
          <w:tcPr>
            <w:tcW w:w="543" w:type="dxa"/>
            <w:vAlign w:val="center"/>
          </w:tcPr>
          <w:p w14:paraId="4ECE90CD" w14:textId="77777777" w:rsidR="007E12CB" w:rsidRPr="00B823ED" w:rsidRDefault="007E12CB" w:rsidP="00C41962">
            <w:pPr>
              <w:jc w:val="both"/>
            </w:pPr>
            <w:r w:rsidRPr="00B823ED">
              <w:t>19</w:t>
            </w:r>
          </w:p>
        </w:tc>
        <w:tc>
          <w:tcPr>
            <w:tcW w:w="4054" w:type="dxa"/>
            <w:vAlign w:val="center"/>
          </w:tcPr>
          <w:p w14:paraId="6595F4D1" w14:textId="77777777" w:rsidR="007E12CB" w:rsidRPr="00B823ED" w:rsidRDefault="007E12CB" w:rsidP="00C41962">
            <w:pPr>
              <w:jc w:val="both"/>
              <w:rPr>
                <w:color w:val="000000"/>
              </w:rPr>
            </w:pPr>
            <w:r w:rsidRPr="00B823ED">
              <w:rPr>
                <w:color w:val="000000"/>
              </w:rPr>
              <w:t>Улытауская область</w:t>
            </w:r>
          </w:p>
        </w:tc>
        <w:tc>
          <w:tcPr>
            <w:tcW w:w="3908" w:type="dxa"/>
            <w:vAlign w:val="bottom"/>
          </w:tcPr>
          <w:p w14:paraId="44DDE8CA" w14:textId="77777777" w:rsidR="007E12CB" w:rsidRPr="00B823ED" w:rsidRDefault="007E12CB" w:rsidP="00C41962">
            <w:pPr>
              <w:jc w:val="both"/>
            </w:pPr>
            <w:r w:rsidRPr="00B823ED">
              <w:rPr>
                <w:color w:val="000000"/>
              </w:rPr>
              <w:t>3</w:t>
            </w:r>
          </w:p>
        </w:tc>
        <w:tc>
          <w:tcPr>
            <w:tcW w:w="4111" w:type="dxa"/>
            <w:vAlign w:val="center"/>
          </w:tcPr>
          <w:p w14:paraId="103878AF" w14:textId="77777777" w:rsidR="007E12CB" w:rsidRPr="00B823ED" w:rsidRDefault="007E12CB" w:rsidP="00C41962">
            <w:pPr>
              <w:jc w:val="both"/>
            </w:pPr>
            <w:r w:rsidRPr="00B823ED">
              <w:t>-</w:t>
            </w:r>
          </w:p>
        </w:tc>
      </w:tr>
      <w:tr w:rsidR="007E12CB" w:rsidRPr="00B823ED" w14:paraId="27B350E1" w14:textId="77777777" w:rsidTr="0057636A">
        <w:trPr>
          <w:trHeight w:val="305"/>
        </w:trPr>
        <w:tc>
          <w:tcPr>
            <w:tcW w:w="543" w:type="dxa"/>
            <w:vAlign w:val="center"/>
          </w:tcPr>
          <w:p w14:paraId="34F00E27" w14:textId="77777777" w:rsidR="007E12CB" w:rsidRPr="00B823ED" w:rsidRDefault="007E12CB" w:rsidP="00C41962">
            <w:pPr>
              <w:jc w:val="both"/>
            </w:pPr>
            <w:r w:rsidRPr="00B823ED">
              <w:t>20</w:t>
            </w:r>
          </w:p>
        </w:tc>
        <w:tc>
          <w:tcPr>
            <w:tcW w:w="4054" w:type="dxa"/>
            <w:vAlign w:val="center"/>
          </w:tcPr>
          <w:p w14:paraId="785BC6F4" w14:textId="77777777" w:rsidR="007E12CB" w:rsidRPr="00B823ED" w:rsidRDefault="007E12CB" w:rsidP="00C41962">
            <w:pPr>
              <w:jc w:val="both"/>
            </w:pPr>
            <w:r w:rsidRPr="00B823ED">
              <w:rPr>
                <w:color w:val="000000"/>
              </w:rPr>
              <w:t>Актюбинская область</w:t>
            </w:r>
          </w:p>
        </w:tc>
        <w:tc>
          <w:tcPr>
            <w:tcW w:w="3908" w:type="dxa"/>
            <w:vAlign w:val="center"/>
          </w:tcPr>
          <w:p w14:paraId="73EC8835" w14:textId="77777777" w:rsidR="007E12CB" w:rsidRPr="00B823ED" w:rsidRDefault="007E12CB" w:rsidP="00C41962">
            <w:pPr>
              <w:jc w:val="both"/>
              <w:rPr>
                <w:lang w:val="en-US"/>
              </w:rPr>
            </w:pPr>
            <w:r w:rsidRPr="00B823ED">
              <w:rPr>
                <w:lang w:val="en-US"/>
              </w:rPr>
              <w:t>5</w:t>
            </w:r>
          </w:p>
        </w:tc>
        <w:tc>
          <w:tcPr>
            <w:tcW w:w="4111" w:type="dxa"/>
            <w:vAlign w:val="center"/>
          </w:tcPr>
          <w:p w14:paraId="543245F9" w14:textId="77777777" w:rsidR="007E12CB" w:rsidRPr="00B823ED" w:rsidRDefault="007E12CB" w:rsidP="00C41962">
            <w:pPr>
              <w:jc w:val="both"/>
            </w:pPr>
            <w:r w:rsidRPr="00B823ED">
              <w:t>-</w:t>
            </w:r>
          </w:p>
        </w:tc>
      </w:tr>
      <w:tr w:rsidR="007E12CB" w:rsidRPr="00B823ED" w14:paraId="4A88EF6B" w14:textId="77777777" w:rsidTr="0057636A">
        <w:trPr>
          <w:trHeight w:val="305"/>
        </w:trPr>
        <w:tc>
          <w:tcPr>
            <w:tcW w:w="543" w:type="dxa"/>
            <w:vAlign w:val="center"/>
          </w:tcPr>
          <w:p w14:paraId="25327F0A" w14:textId="77777777" w:rsidR="007E12CB" w:rsidRPr="00B823ED" w:rsidRDefault="007E12CB" w:rsidP="00C41962">
            <w:pPr>
              <w:jc w:val="both"/>
            </w:pPr>
            <w:r w:rsidRPr="00B823ED">
              <w:t>21</w:t>
            </w:r>
          </w:p>
        </w:tc>
        <w:tc>
          <w:tcPr>
            <w:tcW w:w="4054" w:type="dxa"/>
            <w:vAlign w:val="center"/>
          </w:tcPr>
          <w:p w14:paraId="1D40580F" w14:textId="77777777" w:rsidR="007E12CB" w:rsidRPr="00B823ED" w:rsidRDefault="007E12CB" w:rsidP="00C41962">
            <w:pPr>
              <w:jc w:val="both"/>
            </w:pPr>
            <w:r w:rsidRPr="00B823ED">
              <w:t>Атырауская область</w:t>
            </w:r>
          </w:p>
        </w:tc>
        <w:tc>
          <w:tcPr>
            <w:tcW w:w="3908" w:type="dxa"/>
            <w:vAlign w:val="center"/>
          </w:tcPr>
          <w:p w14:paraId="487EFE7B" w14:textId="77777777" w:rsidR="007E12CB" w:rsidRPr="00B823ED" w:rsidRDefault="007E12CB" w:rsidP="00C41962">
            <w:pPr>
              <w:jc w:val="both"/>
              <w:rPr>
                <w:lang w:val="en-US"/>
              </w:rPr>
            </w:pPr>
            <w:r w:rsidRPr="00B823ED">
              <w:t>-</w:t>
            </w:r>
          </w:p>
        </w:tc>
        <w:tc>
          <w:tcPr>
            <w:tcW w:w="4111" w:type="dxa"/>
            <w:vAlign w:val="center"/>
          </w:tcPr>
          <w:p w14:paraId="4AF59604" w14:textId="77777777" w:rsidR="007E12CB" w:rsidRPr="00B823ED" w:rsidRDefault="007E12CB" w:rsidP="00C41962">
            <w:pPr>
              <w:jc w:val="both"/>
            </w:pPr>
          </w:p>
        </w:tc>
      </w:tr>
      <w:bookmarkEnd w:id="5"/>
    </w:tbl>
    <w:p w14:paraId="0255BF28" w14:textId="77777777" w:rsidR="007E12CB" w:rsidRPr="00B823ED" w:rsidRDefault="007E12CB" w:rsidP="0057636A">
      <w:pPr>
        <w:ind w:firstLine="851"/>
        <w:jc w:val="both"/>
        <w:rPr>
          <w:b/>
          <w:i/>
          <w:iCs/>
          <w:u w:val="single"/>
        </w:rPr>
      </w:pPr>
    </w:p>
    <w:p w14:paraId="2E93087F" w14:textId="77777777" w:rsidR="007E12CB" w:rsidRPr="00B823ED" w:rsidRDefault="007E12CB" w:rsidP="0057636A">
      <w:pPr>
        <w:ind w:firstLine="851"/>
        <w:jc w:val="both"/>
        <w:rPr>
          <w:iCs/>
        </w:rPr>
      </w:pPr>
      <w:r w:rsidRPr="00B823ED">
        <w:rPr>
          <w:iCs/>
        </w:rPr>
        <w:t>В отраслевом разрезе:</w:t>
      </w:r>
    </w:p>
    <w:tbl>
      <w:tblPr>
        <w:tblStyle w:val="a3"/>
        <w:tblW w:w="0" w:type="auto"/>
        <w:tblInd w:w="817" w:type="dxa"/>
        <w:tblLook w:val="04A0" w:firstRow="1" w:lastRow="0" w:firstColumn="1" w:lastColumn="0" w:noHBand="0" w:noVBand="1"/>
      </w:tblPr>
      <w:tblGrid>
        <w:gridCol w:w="560"/>
        <w:gridCol w:w="5394"/>
        <w:gridCol w:w="3136"/>
        <w:gridCol w:w="3526"/>
      </w:tblGrid>
      <w:tr w:rsidR="007E12CB" w:rsidRPr="00B823ED" w14:paraId="021E68CF" w14:textId="77777777" w:rsidTr="0057636A">
        <w:tc>
          <w:tcPr>
            <w:tcW w:w="560" w:type="dxa"/>
            <w:vAlign w:val="center"/>
          </w:tcPr>
          <w:p w14:paraId="59B9B4FF" w14:textId="77777777" w:rsidR="007E12CB" w:rsidRPr="00B823ED" w:rsidRDefault="007E12CB" w:rsidP="00C41962">
            <w:pPr>
              <w:jc w:val="both"/>
              <w:rPr>
                <w:b/>
                <w:bCs/>
              </w:rPr>
            </w:pPr>
            <w:r w:rsidRPr="00B823ED">
              <w:rPr>
                <w:b/>
                <w:bCs/>
              </w:rPr>
              <w:t>№ п/п</w:t>
            </w:r>
          </w:p>
        </w:tc>
        <w:tc>
          <w:tcPr>
            <w:tcW w:w="5394" w:type="dxa"/>
            <w:vAlign w:val="center"/>
          </w:tcPr>
          <w:p w14:paraId="446188B5" w14:textId="77777777" w:rsidR="007E12CB" w:rsidRPr="00B823ED" w:rsidRDefault="007E12CB" w:rsidP="00C41962">
            <w:pPr>
              <w:jc w:val="both"/>
              <w:rPr>
                <w:b/>
                <w:bCs/>
              </w:rPr>
            </w:pPr>
            <w:r w:rsidRPr="00B823ED">
              <w:rPr>
                <w:b/>
                <w:bCs/>
              </w:rPr>
              <w:t>Наименование отрасли</w:t>
            </w:r>
          </w:p>
        </w:tc>
        <w:tc>
          <w:tcPr>
            <w:tcW w:w="3136" w:type="dxa"/>
            <w:vAlign w:val="center"/>
          </w:tcPr>
          <w:p w14:paraId="6CC65B12" w14:textId="77777777" w:rsidR="007E12CB" w:rsidRPr="00B823ED" w:rsidRDefault="007E12CB" w:rsidP="00C41962">
            <w:pPr>
              <w:jc w:val="both"/>
              <w:rPr>
                <w:b/>
                <w:bCs/>
              </w:rPr>
            </w:pPr>
            <w:r w:rsidRPr="00B823ED">
              <w:rPr>
                <w:b/>
                <w:bCs/>
              </w:rPr>
              <w:t>Поступившие заявки</w:t>
            </w:r>
          </w:p>
        </w:tc>
        <w:tc>
          <w:tcPr>
            <w:tcW w:w="3526" w:type="dxa"/>
            <w:vAlign w:val="center"/>
          </w:tcPr>
          <w:p w14:paraId="10A0C125" w14:textId="77777777" w:rsidR="007E12CB" w:rsidRPr="00B823ED" w:rsidRDefault="007E12CB" w:rsidP="00C41962">
            <w:pPr>
              <w:jc w:val="both"/>
              <w:rPr>
                <w:b/>
                <w:bCs/>
              </w:rPr>
            </w:pPr>
            <w:r w:rsidRPr="00B823ED">
              <w:rPr>
                <w:b/>
                <w:bCs/>
              </w:rPr>
              <w:t>Одобренные к возмещению заявки</w:t>
            </w:r>
          </w:p>
        </w:tc>
      </w:tr>
      <w:tr w:rsidR="007E12CB" w:rsidRPr="00B823ED" w14:paraId="26D791E8" w14:textId="77777777" w:rsidTr="0057636A">
        <w:tc>
          <w:tcPr>
            <w:tcW w:w="560" w:type="dxa"/>
            <w:vAlign w:val="center"/>
          </w:tcPr>
          <w:p w14:paraId="63A781CC" w14:textId="77777777" w:rsidR="007E12CB" w:rsidRPr="00B823ED" w:rsidRDefault="007E12CB" w:rsidP="00C41962">
            <w:pPr>
              <w:jc w:val="both"/>
            </w:pPr>
            <w:r w:rsidRPr="00B823ED">
              <w:t>1</w:t>
            </w:r>
          </w:p>
        </w:tc>
        <w:tc>
          <w:tcPr>
            <w:tcW w:w="5394" w:type="dxa"/>
            <w:tcBorders>
              <w:top w:val="nil"/>
              <w:left w:val="single" w:sz="8" w:space="0" w:color="auto"/>
              <w:bottom w:val="single" w:sz="8" w:space="0" w:color="auto"/>
              <w:right w:val="single" w:sz="8" w:space="0" w:color="auto"/>
            </w:tcBorders>
            <w:shd w:val="clear" w:color="auto" w:fill="auto"/>
            <w:vAlign w:val="bottom"/>
          </w:tcPr>
          <w:p w14:paraId="2C2B5C95" w14:textId="77777777" w:rsidR="007E12CB" w:rsidRPr="00B823ED" w:rsidRDefault="007E12CB" w:rsidP="00C41962">
            <w:pPr>
              <w:jc w:val="both"/>
            </w:pPr>
            <w:r w:rsidRPr="00B823ED">
              <w:rPr>
                <w:color w:val="000000"/>
              </w:rPr>
              <w:t xml:space="preserve"> Производство резиновых и пластмассовых изделий</w:t>
            </w:r>
          </w:p>
        </w:tc>
        <w:tc>
          <w:tcPr>
            <w:tcW w:w="3136" w:type="dxa"/>
            <w:tcBorders>
              <w:top w:val="nil"/>
              <w:left w:val="nil"/>
              <w:bottom w:val="single" w:sz="8" w:space="0" w:color="auto"/>
              <w:right w:val="single" w:sz="8" w:space="0" w:color="auto"/>
            </w:tcBorders>
            <w:shd w:val="clear" w:color="auto" w:fill="auto"/>
            <w:vAlign w:val="bottom"/>
          </w:tcPr>
          <w:p w14:paraId="168B9912" w14:textId="77777777" w:rsidR="007E12CB" w:rsidRPr="00B823ED" w:rsidRDefault="007E12CB" w:rsidP="00C41962">
            <w:pPr>
              <w:jc w:val="both"/>
              <w:rPr>
                <w:lang w:val="en-US"/>
              </w:rPr>
            </w:pPr>
            <w:r w:rsidRPr="00B823ED">
              <w:rPr>
                <w:color w:val="000000"/>
              </w:rPr>
              <w:t>4</w:t>
            </w:r>
            <w:r w:rsidRPr="00B823ED">
              <w:rPr>
                <w:color w:val="000000"/>
                <w:lang w:val="en-US"/>
              </w:rPr>
              <w:t>9</w:t>
            </w:r>
          </w:p>
        </w:tc>
        <w:tc>
          <w:tcPr>
            <w:tcW w:w="3526" w:type="dxa"/>
            <w:tcBorders>
              <w:top w:val="nil"/>
              <w:left w:val="nil"/>
              <w:bottom w:val="single" w:sz="8" w:space="0" w:color="auto"/>
              <w:right w:val="single" w:sz="8" w:space="0" w:color="auto"/>
            </w:tcBorders>
            <w:shd w:val="clear" w:color="auto" w:fill="auto"/>
            <w:vAlign w:val="bottom"/>
          </w:tcPr>
          <w:p w14:paraId="047C1252" w14:textId="77777777" w:rsidR="007E12CB" w:rsidRPr="00B823ED" w:rsidRDefault="007E12CB" w:rsidP="00C41962">
            <w:pPr>
              <w:jc w:val="both"/>
            </w:pPr>
            <w:r w:rsidRPr="00B823ED">
              <w:rPr>
                <w:color w:val="000000"/>
              </w:rPr>
              <w:t>2</w:t>
            </w:r>
          </w:p>
        </w:tc>
      </w:tr>
      <w:tr w:rsidR="007E12CB" w:rsidRPr="00B823ED" w14:paraId="772B3BBF" w14:textId="77777777" w:rsidTr="0057636A">
        <w:tc>
          <w:tcPr>
            <w:tcW w:w="560" w:type="dxa"/>
            <w:vAlign w:val="center"/>
          </w:tcPr>
          <w:p w14:paraId="37053B03" w14:textId="77777777" w:rsidR="007E12CB" w:rsidRPr="00B823ED" w:rsidRDefault="007E12CB" w:rsidP="00C41962">
            <w:pPr>
              <w:jc w:val="both"/>
            </w:pPr>
            <w:r w:rsidRPr="00B823ED">
              <w:t>2</w:t>
            </w:r>
          </w:p>
        </w:tc>
        <w:tc>
          <w:tcPr>
            <w:tcW w:w="5394" w:type="dxa"/>
            <w:tcBorders>
              <w:top w:val="nil"/>
              <w:left w:val="single" w:sz="8" w:space="0" w:color="auto"/>
              <w:bottom w:val="single" w:sz="8" w:space="0" w:color="auto"/>
              <w:right w:val="single" w:sz="8" w:space="0" w:color="auto"/>
            </w:tcBorders>
            <w:shd w:val="clear" w:color="auto" w:fill="auto"/>
            <w:vAlign w:val="bottom"/>
          </w:tcPr>
          <w:p w14:paraId="5EB5B1BD" w14:textId="77777777" w:rsidR="007E12CB" w:rsidRPr="00B823ED" w:rsidRDefault="007E12CB" w:rsidP="00C41962">
            <w:pPr>
              <w:jc w:val="both"/>
              <w:rPr>
                <w:color w:val="000000"/>
              </w:rPr>
            </w:pPr>
            <w:r w:rsidRPr="00B823ED">
              <w:rPr>
                <w:color w:val="000000"/>
              </w:rPr>
              <w:t>АПК</w:t>
            </w:r>
          </w:p>
        </w:tc>
        <w:tc>
          <w:tcPr>
            <w:tcW w:w="3136" w:type="dxa"/>
            <w:tcBorders>
              <w:top w:val="nil"/>
              <w:left w:val="nil"/>
              <w:bottom w:val="single" w:sz="8" w:space="0" w:color="auto"/>
              <w:right w:val="single" w:sz="8" w:space="0" w:color="auto"/>
            </w:tcBorders>
            <w:shd w:val="clear" w:color="auto" w:fill="auto"/>
            <w:vAlign w:val="bottom"/>
          </w:tcPr>
          <w:p w14:paraId="7B707CB8" w14:textId="77777777" w:rsidR="007E12CB" w:rsidRPr="00B823ED" w:rsidRDefault="007E12CB" w:rsidP="00C41962">
            <w:pPr>
              <w:jc w:val="both"/>
              <w:rPr>
                <w:color w:val="000000"/>
                <w:lang w:val="en-US"/>
              </w:rPr>
            </w:pPr>
            <w:r w:rsidRPr="00B823ED">
              <w:rPr>
                <w:color w:val="000000"/>
              </w:rPr>
              <w:t>1</w:t>
            </w:r>
            <w:r w:rsidRPr="00B823ED">
              <w:rPr>
                <w:color w:val="000000"/>
                <w:lang w:val="kk-KZ"/>
              </w:rPr>
              <w:t>6</w:t>
            </w:r>
            <w:r w:rsidRPr="00B823ED">
              <w:rPr>
                <w:color w:val="000000"/>
                <w:lang w:val="en-US"/>
              </w:rPr>
              <w:t>7</w:t>
            </w:r>
          </w:p>
        </w:tc>
        <w:tc>
          <w:tcPr>
            <w:tcW w:w="3526" w:type="dxa"/>
            <w:tcBorders>
              <w:top w:val="nil"/>
              <w:left w:val="nil"/>
              <w:bottom w:val="single" w:sz="8" w:space="0" w:color="auto"/>
              <w:right w:val="single" w:sz="8" w:space="0" w:color="auto"/>
            </w:tcBorders>
            <w:shd w:val="clear" w:color="auto" w:fill="auto"/>
            <w:vAlign w:val="bottom"/>
          </w:tcPr>
          <w:p w14:paraId="256D8F9D" w14:textId="77777777" w:rsidR="007E12CB" w:rsidRPr="00B823ED" w:rsidRDefault="007E12CB" w:rsidP="00C41962">
            <w:pPr>
              <w:jc w:val="both"/>
              <w:rPr>
                <w:color w:val="000000"/>
                <w:lang w:val="kk-KZ"/>
              </w:rPr>
            </w:pPr>
            <w:r w:rsidRPr="00B823ED">
              <w:rPr>
                <w:color w:val="000000"/>
              </w:rPr>
              <w:t>18</w:t>
            </w:r>
          </w:p>
        </w:tc>
      </w:tr>
      <w:tr w:rsidR="007E12CB" w:rsidRPr="00B823ED" w14:paraId="53B0F394" w14:textId="77777777" w:rsidTr="0057636A">
        <w:tc>
          <w:tcPr>
            <w:tcW w:w="560" w:type="dxa"/>
            <w:vAlign w:val="center"/>
          </w:tcPr>
          <w:p w14:paraId="509FF3B0" w14:textId="77777777" w:rsidR="007E12CB" w:rsidRPr="00B823ED" w:rsidRDefault="007E12CB" w:rsidP="00C41962">
            <w:pPr>
              <w:jc w:val="both"/>
            </w:pPr>
            <w:r w:rsidRPr="00B823ED">
              <w:t>3</w:t>
            </w:r>
          </w:p>
        </w:tc>
        <w:tc>
          <w:tcPr>
            <w:tcW w:w="5394" w:type="dxa"/>
            <w:tcBorders>
              <w:top w:val="nil"/>
              <w:left w:val="single" w:sz="8" w:space="0" w:color="auto"/>
              <w:bottom w:val="single" w:sz="8" w:space="0" w:color="auto"/>
              <w:right w:val="single" w:sz="8" w:space="0" w:color="auto"/>
            </w:tcBorders>
            <w:shd w:val="clear" w:color="auto" w:fill="auto"/>
            <w:vAlign w:val="bottom"/>
          </w:tcPr>
          <w:p w14:paraId="235496F5" w14:textId="77777777" w:rsidR="007E12CB" w:rsidRPr="00B823ED" w:rsidRDefault="007E12CB" w:rsidP="00C41962">
            <w:pPr>
              <w:jc w:val="both"/>
            </w:pPr>
            <w:r w:rsidRPr="00B823ED">
              <w:rPr>
                <w:color w:val="000000"/>
              </w:rPr>
              <w:t>Деревообрабатывающая промышленность</w:t>
            </w:r>
          </w:p>
        </w:tc>
        <w:tc>
          <w:tcPr>
            <w:tcW w:w="3136" w:type="dxa"/>
            <w:tcBorders>
              <w:top w:val="nil"/>
              <w:left w:val="nil"/>
              <w:bottom w:val="single" w:sz="8" w:space="0" w:color="auto"/>
              <w:right w:val="single" w:sz="8" w:space="0" w:color="auto"/>
            </w:tcBorders>
            <w:shd w:val="clear" w:color="auto" w:fill="auto"/>
            <w:vAlign w:val="bottom"/>
          </w:tcPr>
          <w:p w14:paraId="7F2FFDAE" w14:textId="77777777" w:rsidR="007E12CB" w:rsidRPr="00B823ED" w:rsidRDefault="007E12CB" w:rsidP="00C41962">
            <w:pPr>
              <w:jc w:val="both"/>
            </w:pPr>
            <w:r w:rsidRPr="00B823ED">
              <w:rPr>
                <w:color w:val="000000"/>
              </w:rPr>
              <w:t>44</w:t>
            </w:r>
          </w:p>
        </w:tc>
        <w:tc>
          <w:tcPr>
            <w:tcW w:w="3526" w:type="dxa"/>
            <w:tcBorders>
              <w:top w:val="nil"/>
              <w:left w:val="nil"/>
              <w:bottom w:val="single" w:sz="8" w:space="0" w:color="auto"/>
              <w:right w:val="single" w:sz="8" w:space="0" w:color="auto"/>
            </w:tcBorders>
            <w:shd w:val="clear" w:color="auto" w:fill="auto"/>
            <w:vAlign w:val="bottom"/>
          </w:tcPr>
          <w:p w14:paraId="6F2403C1" w14:textId="77777777" w:rsidR="007E12CB" w:rsidRPr="00B823ED" w:rsidRDefault="007E12CB" w:rsidP="00C41962">
            <w:pPr>
              <w:jc w:val="both"/>
            </w:pPr>
            <w:r w:rsidRPr="00B823ED">
              <w:rPr>
                <w:color w:val="000000"/>
              </w:rPr>
              <w:t>8</w:t>
            </w:r>
          </w:p>
        </w:tc>
      </w:tr>
      <w:tr w:rsidR="007E12CB" w:rsidRPr="00B823ED" w14:paraId="4B777802" w14:textId="77777777" w:rsidTr="0057636A">
        <w:tc>
          <w:tcPr>
            <w:tcW w:w="560" w:type="dxa"/>
            <w:vAlign w:val="center"/>
          </w:tcPr>
          <w:p w14:paraId="467D6755" w14:textId="77777777" w:rsidR="007E12CB" w:rsidRPr="00B823ED" w:rsidRDefault="007E12CB" w:rsidP="00C41962">
            <w:pPr>
              <w:jc w:val="both"/>
            </w:pPr>
            <w:r w:rsidRPr="00B823ED">
              <w:t>4</w:t>
            </w:r>
          </w:p>
        </w:tc>
        <w:tc>
          <w:tcPr>
            <w:tcW w:w="5394" w:type="dxa"/>
            <w:tcBorders>
              <w:top w:val="nil"/>
              <w:left w:val="single" w:sz="8" w:space="0" w:color="auto"/>
              <w:bottom w:val="single" w:sz="8" w:space="0" w:color="auto"/>
              <w:right w:val="single" w:sz="8" w:space="0" w:color="auto"/>
            </w:tcBorders>
            <w:shd w:val="clear" w:color="auto" w:fill="auto"/>
            <w:vAlign w:val="bottom"/>
          </w:tcPr>
          <w:p w14:paraId="53F1F74D" w14:textId="77777777" w:rsidR="007E12CB" w:rsidRPr="00B823ED" w:rsidRDefault="007E12CB" w:rsidP="00C41962">
            <w:pPr>
              <w:jc w:val="both"/>
            </w:pPr>
            <w:r w:rsidRPr="00B823ED">
              <w:rPr>
                <w:color w:val="000000"/>
              </w:rPr>
              <w:t>Легкая промышленность</w:t>
            </w:r>
          </w:p>
        </w:tc>
        <w:tc>
          <w:tcPr>
            <w:tcW w:w="3136" w:type="dxa"/>
            <w:tcBorders>
              <w:top w:val="nil"/>
              <w:left w:val="nil"/>
              <w:bottom w:val="single" w:sz="8" w:space="0" w:color="auto"/>
              <w:right w:val="single" w:sz="8" w:space="0" w:color="auto"/>
            </w:tcBorders>
            <w:shd w:val="clear" w:color="auto" w:fill="auto"/>
            <w:vAlign w:val="bottom"/>
          </w:tcPr>
          <w:p w14:paraId="04A9337F" w14:textId="77777777" w:rsidR="007E12CB" w:rsidRPr="00B823ED" w:rsidRDefault="007E12CB" w:rsidP="00C41962">
            <w:pPr>
              <w:jc w:val="both"/>
              <w:rPr>
                <w:lang w:val="en-US"/>
              </w:rPr>
            </w:pPr>
            <w:r w:rsidRPr="00B823ED">
              <w:rPr>
                <w:color w:val="000000"/>
              </w:rPr>
              <w:t>9</w:t>
            </w:r>
            <w:r w:rsidRPr="00B823ED">
              <w:rPr>
                <w:color w:val="000000"/>
                <w:lang w:val="en-US"/>
              </w:rPr>
              <w:t>9</w:t>
            </w:r>
          </w:p>
        </w:tc>
        <w:tc>
          <w:tcPr>
            <w:tcW w:w="3526" w:type="dxa"/>
            <w:tcBorders>
              <w:top w:val="nil"/>
              <w:left w:val="nil"/>
              <w:bottom w:val="single" w:sz="8" w:space="0" w:color="auto"/>
              <w:right w:val="single" w:sz="8" w:space="0" w:color="auto"/>
            </w:tcBorders>
            <w:shd w:val="clear" w:color="auto" w:fill="auto"/>
            <w:vAlign w:val="bottom"/>
          </w:tcPr>
          <w:p w14:paraId="6A293F8A" w14:textId="77777777" w:rsidR="007E12CB" w:rsidRPr="00B823ED" w:rsidRDefault="007E12CB" w:rsidP="00C41962">
            <w:pPr>
              <w:jc w:val="both"/>
            </w:pPr>
            <w:r w:rsidRPr="00B823ED">
              <w:rPr>
                <w:color w:val="000000"/>
              </w:rPr>
              <w:t>12</w:t>
            </w:r>
          </w:p>
        </w:tc>
      </w:tr>
      <w:tr w:rsidR="007E12CB" w:rsidRPr="00B823ED" w14:paraId="1138533F" w14:textId="77777777" w:rsidTr="0057636A">
        <w:tc>
          <w:tcPr>
            <w:tcW w:w="560" w:type="dxa"/>
            <w:vAlign w:val="center"/>
          </w:tcPr>
          <w:p w14:paraId="4143CDA0" w14:textId="77777777" w:rsidR="007E12CB" w:rsidRPr="00B823ED" w:rsidRDefault="007E12CB" w:rsidP="00C41962">
            <w:pPr>
              <w:jc w:val="both"/>
            </w:pPr>
            <w:r w:rsidRPr="00B823ED">
              <w:t>5</w:t>
            </w:r>
          </w:p>
        </w:tc>
        <w:tc>
          <w:tcPr>
            <w:tcW w:w="5394" w:type="dxa"/>
            <w:tcBorders>
              <w:top w:val="nil"/>
              <w:left w:val="single" w:sz="8" w:space="0" w:color="auto"/>
              <w:bottom w:val="single" w:sz="8" w:space="0" w:color="auto"/>
              <w:right w:val="single" w:sz="8" w:space="0" w:color="auto"/>
            </w:tcBorders>
            <w:shd w:val="clear" w:color="auto" w:fill="auto"/>
            <w:vAlign w:val="bottom"/>
          </w:tcPr>
          <w:p w14:paraId="6134585A" w14:textId="77777777" w:rsidR="007E12CB" w:rsidRPr="00B823ED" w:rsidRDefault="007E12CB" w:rsidP="00C41962">
            <w:pPr>
              <w:jc w:val="both"/>
            </w:pPr>
            <w:r w:rsidRPr="00B823ED">
              <w:rPr>
                <w:color w:val="000000"/>
              </w:rPr>
              <w:t>Машиностроение</w:t>
            </w:r>
          </w:p>
        </w:tc>
        <w:tc>
          <w:tcPr>
            <w:tcW w:w="3136" w:type="dxa"/>
            <w:tcBorders>
              <w:top w:val="nil"/>
              <w:left w:val="nil"/>
              <w:bottom w:val="single" w:sz="8" w:space="0" w:color="auto"/>
              <w:right w:val="single" w:sz="8" w:space="0" w:color="auto"/>
            </w:tcBorders>
            <w:shd w:val="clear" w:color="auto" w:fill="auto"/>
            <w:vAlign w:val="bottom"/>
          </w:tcPr>
          <w:p w14:paraId="302E5DBF" w14:textId="77777777" w:rsidR="007E12CB" w:rsidRPr="00B823ED" w:rsidRDefault="007E12CB" w:rsidP="00C41962">
            <w:pPr>
              <w:jc w:val="both"/>
              <w:rPr>
                <w:lang w:val="en-US"/>
              </w:rPr>
            </w:pPr>
            <w:r w:rsidRPr="00B823ED">
              <w:rPr>
                <w:color w:val="000000"/>
              </w:rPr>
              <w:t>1</w:t>
            </w:r>
            <w:r w:rsidRPr="00B823ED">
              <w:rPr>
                <w:color w:val="000000"/>
                <w:lang w:val="en-US"/>
              </w:rPr>
              <w:t>71</w:t>
            </w:r>
          </w:p>
        </w:tc>
        <w:tc>
          <w:tcPr>
            <w:tcW w:w="3526" w:type="dxa"/>
            <w:tcBorders>
              <w:top w:val="nil"/>
              <w:left w:val="nil"/>
              <w:bottom w:val="single" w:sz="8" w:space="0" w:color="auto"/>
              <w:right w:val="single" w:sz="8" w:space="0" w:color="auto"/>
            </w:tcBorders>
            <w:shd w:val="clear" w:color="auto" w:fill="auto"/>
            <w:vAlign w:val="bottom"/>
          </w:tcPr>
          <w:p w14:paraId="7DCF352F" w14:textId="77777777" w:rsidR="007E12CB" w:rsidRPr="00B823ED" w:rsidRDefault="007E12CB" w:rsidP="00C41962">
            <w:pPr>
              <w:jc w:val="both"/>
            </w:pPr>
            <w:r w:rsidRPr="00B823ED">
              <w:rPr>
                <w:color w:val="000000"/>
              </w:rPr>
              <w:t>13</w:t>
            </w:r>
          </w:p>
        </w:tc>
      </w:tr>
      <w:tr w:rsidR="007E12CB" w:rsidRPr="00B823ED" w14:paraId="52E70509" w14:textId="77777777" w:rsidTr="0057636A">
        <w:trPr>
          <w:trHeight w:val="298"/>
        </w:trPr>
        <w:tc>
          <w:tcPr>
            <w:tcW w:w="560" w:type="dxa"/>
            <w:vAlign w:val="center"/>
          </w:tcPr>
          <w:p w14:paraId="38DE6570" w14:textId="77777777" w:rsidR="007E12CB" w:rsidRPr="00B823ED" w:rsidRDefault="007E12CB" w:rsidP="00C41962">
            <w:pPr>
              <w:jc w:val="both"/>
            </w:pPr>
            <w:r w:rsidRPr="00B823ED">
              <w:t>6</w:t>
            </w:r>
          </w:p>
        </w:tc>
        <w:tc>
          <w:tcPr>
            <w:tcW w:w="5394" w:type="dxa"/>
            <w:tcBorders>
              <w:top w:val="nil"/>
              <w:left w:val="single" w:sz="8" w:space="0" w:color="auto"/>
              <w:bottom w:val="single" w:sz="8" w:space="0" w:color="auto"/>
              <w:right w:val="single" w:sz="8" w:space="0" w:color="auto"/>
            </w:tcBorders>
            <w:shd w:val="clear" w:color="auto" w:fill="auto"/>
            <w:vAlign w:val="bottom"/>
          </w:tcPr>
          <w:p w14:paraId="46E65374" w14:textId="77777777" w:rsidR="007E12CB" w:rsidRPr="00B823ED" w:rsidRDefault="007E12CB" w:rsidP="00C41962">
            <w:pPr>
              <w:jc w:val="both"/>
            </w:pPr>
            <w:r w:rsidRPr="00B823ED">
              <w:rPr>
                <w:color w:val="000000"/>
              </w:rPr>
              <w:t>Металлургическая промышленность</w:t>
            </w:r>
          </w:p>
        </w:tc>
        <w:tc>
          <w:tcPr>
            <w:tcW w:w="3136" w:type="dxa"/>
            <w:tcBorders>
              <w:top w:val="nil"/>
              <w:left w:val="nil"/>
              <w:bottom w:val="single" w:sz="8" w:space="0" w:color="auto"/>
              <w:right w:val="single" w:sz="8" w:space="0" w:color="auto"/>
            </w:tcBorders>
            <w:shd w:val="clear" w:color="auto" w:fill="auto"/>
            <w:vAlign w:val="bottom"/>
          </w:tcPr>
          <w:p w14:paraId="0D1C53D9" w14:textId="77777777" w:rsidR="007E12CB" w:rsidRPr="00B823ED" w:rsidRDefault="007E12CB" w:rsidP="00C41962">
            <w:pPr>
              <w:jc w:val="both"/>
            </w:pPr>
            <w:r w:rsidRPr="00B823ED">
              <w:rPr>
                <w:color w:val="000000"/>
              </w:rPr>
              <w:t>94</w:t>
            </w:r>
          </w:p>
        </w:tc>
        <w:tc>
          <w:tcPr>
            <w:tcW w:w="3526" w:type="dxa"/>
            <w:tcBorders>
              <w:top w:val="nil"/>
              <w:left w:val="nil"/>
              <w:bottom w:val="single" w:sz="8" w:space="0" w:color="auto"/>
              <w:right w:val="single" w:sz="8" w:space="0" w:color="auto"/>
            </w:tcBorders>
            <w:shd w:val="clear" w:color="auto" w:fill="auto"/>
            <w:vAlign w:val="bottom"/>
          </w:tcPr>
          <w:p w14:paraId="12C962FB" w14:textId="77777777" w:rsidR="007E12CB" w:rsidRPr="00B823ED" w:rsidRDefault="007E12CB" w:rsidP="00C41962">
            <w:pPr>
              <w:jc w:val="both"/>
            </w:pPr>
            <w:r w:rsidRPr="00B823ED">
              <w:rPr>
                <w:color w:val="000000"/>
              </w:rPr>
              <w:t>6</w:t>
            </w:r>
          </w:p>
        </w:tc>
      </w:tr>
      <w:tr w:rsidR="007E12CB" w:rsidRPr="00B823ED" w14:paraId="25F14E88" w14:textId="77777777" w:rsidTr="0057636A">
        <w:tc>
          <w:tcPr>
            <w:tcW w:w="560" w:type="dxa"/>
            <w:vAlign w:val="center"/>
          </w:tcPr>
          <w:p w14:paraId="03B8F98C" w14:textId="77777777" w:rsidR="007E12CB" w:rsidRPr="00B823ED" w:rsidRDefault="007E12CB" w:rsidP="00C41962">
            <w:pPr>
              <w:jc w:val="both"/>
            </w:pPr>
            <w:r w:rsidRPr="00B823ED">
              <w:t>7</w:t>
            </w:r>
          </w:p>
        </w:tc>
        <w:tc>
          <w:tcPr>
            <w:tcW w:w="5394" w:type="dxa"/>
            <w:tcBorders>
              <w:top w:val="nil"/>
              <w:left w:val="single" w:sz="8" w:space="0" w:color="auto"/>
              <w:bottom w:val="single" w:sz="8" w:space="0" w:color="auto"/>
              <w:right w:val="single" w:sz="8" w:space="0" w:color="auto"/>
            </w:tcBorders>
            <w:shd w:val="clear" w:color="auto" w:fill="auto"/>
            <w:vAlign w:val="bottom"/>
          </w:tcPr>
          <w:p w14:paraId="6A4A2A14" w14:textId="77777777" w:rsidR="007E12CB" w:rsidRPr="00B823ED" w:rsidRDefault="007E12CB" w:rsidP="00C41962">
            <w:pPr>
              <w:jc w:val="both"/>
            </w:pPr>
            <w:r w:rsidRPr="00B823ED">
              <w:rPr>
                <w:color w:val="000000"/>
              </w:rPr>
              <w:t>Производство прочей мебели</w:t>
            </w:r>
          </w:p>
        </w:tc>
        <w:tc>
          <w:tcPr>
            <w:tcW w:w="3136" w:type="dxa"/>
            <w:tcBorders>
              <w:top w:val="nil"/>
              <w:left w:val="nil"/>
              <w:bottom w:val="single" w:sz="8" w:space="0" w:color="auto"/>
              <w:right w:val="single" w:sz="8" w:space="0" w:color="auto"/>
            </w:tcBorders>
            <w:shd w:val="clear" w:color="auto" w:fill="auto"/>
            <w:vAlign w:val="bottom"/>
          </w:tcPr>
          <w:p w14:paraId="3A3D2046" w14:textId="77777777" w:rsidR="007E12CB" w:rsidRPr="00B823ED" w:rsidRDefault="007E12CB" w:rsidP="00C41962">
            <w:pPr>
              <w:jc w:val="both"/>
              <w:rPr>
                <w:lang w:val="en-US"/>
              </w:rPr>
            </w:pPr>
            <w:r w:rsidRPr="00B823ED">
              <w:rPr>
                <w:color w:val="000000"/>
              </w:rPr>
              <w:t>5</w:t>
            </w:r>
            <w:r w:rsidRPr="00B823ED">
              <w:rPr>
                <w:color w:val="000000"/>
                <w:lang w:val="en-US"/>
              </w:rPr>
              <w:t>7</w:t>
            </w:r>
          </w:p>
        </w:tc>
        <w:tc>
          <w:tcPr>
            <w:tcW w:w="3526" w:type="dxa"/>
            <w:tcBorders>
              <w:top w:val="nil"/>
              <w:left w:val="nil"/>
              <w:bottom w:val="single" w:sz="8" w:space="0" w:color="auto"/>
              <w:right w:val="single" w:sz="8" w:space="0" w:color="auto"/>
            </w:tcBorders>
            <w:shd w:val="clear" w:color="auto" w:fill="auto"/>
            <w:vAlign w:val="bottom"/>
          </w:tcPr>
          <w:p w14:paraId="560C038E" w14:textId="77777777" w:rsidR="007E12CB" w:rsidRPr="00B823ED" w:rsidRDefault="007E12CB" w:rsidP="00C41962">
            <w:pPr>
              <w:jc w:val="both"/>
            </w:pPr>
            <w:r w:rsidRPr="00B823ED">
              <w:rPr>
                <w:color w:val="000000"/>
              </w:rPr>
              <w:t>11</w:t>
            </w:r>
          </w:p>
        </w:tc>
      </w:tr>
      <w:tr w:rsidR="007E12CB" w:rsidRPr="00B823ED" w14:paraId="180A5778" w14:textId="77777777" w:rsidTr="0057636A">
        <w:tc>
          <w:tcPr>
            <w:tcW w:w="560" w:type="dxa"/>
            <w:vAlign w:val="center"/>
          </w:tcPr>
          <w:p w14:paraId="355E791F" w14:textId="77777777" w:rsidR="007E12CB" w:rsidRPr="00B823ED" w:rsidRDefault="007E12CB" w:rsidP="00C41962">
            <w:pPr>
              <w:jc w:val="both"/>
            </w:pPr>
            <w:r w:rsidRPr="00B823ED">
              <w:t>8</w:t>
            </w:r>
          </w:p>
        </w:tc>
        <w:tc>
          <w:tcPr>
            <w:tcW w:w="5394" w:type="dxa"/>
            <w:tcBorders>
              <w:top w:val="nil"/>
              <w:left w:val="single" w:sz="8" w:space="0" w:color="auto"/>
              <w:bottom w:val="single" w:sz="8" w:space="0" w:color="auto"/>
              <w:right w:val="single" w:sz="8" w:space="0" w:color="auto"/>
            </w:tcBorders>
            <w:shd w:val="clear" w:color="auto" w:fill="auto"/>
            <w:vAlign w:val="bottom"/>
          </w:tcPr>
          <w:p w14:paraId="04595935" w14:textId="77777777" w:rsidR="007E12CB" w:rsidRPr="00B823ED" w:rsidRDefault="007E12CB" w:rsidP="00C41962">
            <w:pPr>
              <w:jc w:val="both"/>
            </w:pPr>
            <w:r w:rsidRPr="00B823ED">
              <w:rPr>
                <w:color w:val="000000"/>
              </w:rPr>
              <w:t>Производство прочих готовых изделий</w:t>
            </w:r>
          </w:p>
        </w:tc>
        <w:tc>
          <w:tcPr>
            <w:tcW w:w="3136" w:type="dxa"/>
            <w:tcBorders>
              <w:top w:val="nil"/>
              <w:left w:val="nil"/>
              <w:bottom w:val="single" w:sz="8" w:space="0" w:color="auto"/>
              <w:right w:val="single" w:sz="8" w:space="0" w:color="auto"/>
            </w:tcBorders>
            <w:shd w:val="clear" w:color="auto" w:fill="auto"/>
            <w:vAlign w:val="bottom"/>
          </w:tcPr>
          <w:p w14:paraId="72BFE98B" w14:textId="77777777" w:rsidR="007E12CB" w:rsidRPr="00B823ED" w:rsidRDefault="007E12CB" w:rsidP="00C41962">
            <w:pPr>
              <w:jc w:val="both"/>
              <w:rPr>
                <w:lang w:val="en-US"/>
              </w:rPr>
            </w:pPr>
            <w:r w:rsidRPr="00B823ED">
              <w:rPr>
                <w:color w:val="000000"/>
                <w:lang w:val="en-US"/>
              </w:rPr>
              <w:t>10</w:t>
            </w:r>
          </w:p>
        </w:tc>
        <w:tc>
          <w:tcPr>
            <w:tcW w:w="3526" w:type="dxa"/>
            <w:tcBorders>
              <w:top w:val="nil"/>
              <w:left w:val="nil"/>
              <w:bottom w:val="single" w:sz="8" w:space="0" w:color="auto"/>
              <w:right w:val="single" w:sz="8" w:space="0" w:color="auto"/>
            </w:tcBorders>
            <w:shd w:val="clear" w:color="auto" w:fill="auto"/>
            <w:vAlign w:val="center"/>
          </w:tcPr>
          <w:p w14:paraId="476F688A" w14:textId="77777777" w:rsidR="007E12CB" w:rsidRPr="00B823ED" w:rsidRDefault="007E12CB" w:rsidP="00C41962">
            <w:pPr>
              <w:jc w:val="both"/>
              <w:rPr>
                <w:lang w:val="kk-KZ"/>
              </w:rPr>
            </w:pPr>
          </w:p>
        </w:tc>
      </w:tr>
      <w:tr w:rsidR="007E12CB" w:rsidRPr="00B823ED" w14:paraId="0DD2FD2C" w14:textId="77777777" w:rsidTr="0057636A">
        <w:tc>
          <w:tcPr>
            <w:tcW w:w="560" w:type="dxa"/>
            <w:vAlign w:val="center"/>
          </w:tcPr>
          <w:p w14:paraId="5FCA4832" w14:textId="77777777" w:rsidR="007E12CB" w:rsidRPr="00B823ED" w:rsidRDefault="007E12CB" w:rsidP="00C41962">
            <w:pPr>
              <w:jc w:val="both"/>
            </w:pPr>
            <w:r w:rsidRPr="00B823ED">
              <w:t>9</w:t>
            </w:r>
          </w:p>
        </w:tc>
        <w:tc>
          <w:tcPr>
            <w:tcW w:w="5394" w:type="dxa"/>
            <w:tcBorders>
              <w:top w:val="nil"/>
              <w:left w:val="single" w:sz="8" w:space="0" w:color="auto"/>
              <w:bottom w:val="single" w:sz="8" w:space="0" w:color="auto"/>
              <w:right w:val="single" w:sz="8" w:space="0" w:color="auto"/>
            </w:tcBorders>
            <w:shd w:val="clear" w:color="auto" w:fill="auto"/>
            <w:vAlign w:val="bottom"/>
          </w:tcPr>
          <w:p w14:paraId="6E408971" w14:textId="77777777" w:rsidR="007E12CB" w:rsidRPr="00B823ED" w:rsidRDefault="007E12CB" w:rsidP="00C41962">
            <w:pPr>
              <w:jc w:val="both"/>
            </w:pPr>
            <w:r w:rsidRPr="00B823ED">
              <w:rPr>
                <w:color w:val="000000"/>
              </w:rPr>
              <w:t>Производство строительных материалов и прочей не металлической минеральной продукции</w:t>
            </w:r>
          </w:p>
        </w:tc>
        <w:tc>
          <w:tcPr>
            <w:tcW w:w="3136" w:type="dxa"/>
            <w:tcBorders>
              <w:top w:val="nil"/>
              <w:left w:val="nil"/>
              <w:bottom w:val="single" w:sz="8" w:space="0" w:color="auto"/>
              <w:right w:val="single" w:sz="8" w:space="0" w:color="auto"/>
            </w:tcBorders>
            <w:shd w:val="clear" w:color="auto" w:fill="auto"/>
            <w:vAlign w:val="center"/>
          </w:tcPr>
          <w:p w14:paraId="3CE5A7BE" w14:textId="77777777" w:rsidR="007E12CB" w:rsidRPr="00B823ED" w:rsidRDefault="007E12CB" w:rsidP="00C41962">
            <w:pPr>
              <w:jc w:val="both"/>
            </w:pPr>
            <w:r w:rsidRPr="00B823ED">
              <w:t>77</w:t>
            </w:r>
          </w:p>
        </w:tc>
        <w:tc>
          <w:tcPr>
            <w:tcW w:w="3526" w:type="dxa"/>
            <w:tcBorders>
              <w:top w:val="nil"/>
              <w:left w:val="nil"/>
              <w:bottom w:val="single" w:sz="8" w:space="0" w:color="auto"/>
              <w:right w:val="single" w:sz="8" w:space="0" w:color="auto"/>
            </w:tcBorders>
            <w:shd w:val="clear" w:color="auto" w:fill="auto"/>
            <w:vAlign w:val="center"/>
          </w:tcPr>
          <w:p w14:paraId="5160E8E2" w14:textId="77777777" w:rsidR="007E12CB" w:rsidRPr="00B823ED" w:rsidRDefault="007E12CB" w:rsidP="00C41962">
            <w:pPr>
              <w:jc w:val="both"/>
            </w:pPr>
            <w:r w:rsidRPr="00B823ED">
              <w:t>9</w:t>
            </w:r>
          </w:p>
        </w:tc>
      </w:tr>
      <w:tr w:rsidR="007E12CB" w:rsidRPr="00B823ED" w14:paraId="4DAE3794" w14:textId="77777777" w:rsidTr="0057636A">
        <w:tc>
          <w:tcPr>
            <w:tcW w:w="560" w:type="dxa"/>
            <w:tcBorders>
              <w:bottom w:val="single" w:sz="4" w:space="0" w:color="auto"/>
            </w:tcBorders>
            <w:vAlign w:val="center"/>
          </w:tcPr>
          <w:p w14:paraId="72473701" w14:textId="77777777" w:rsidR="007E12CB" w:rsidRPr="00B823ED" w:rsidRDefault="007E12CB" w:rsidP="00C41962">
            <w:pPr>
              <w:jc w:val="both"/>
            </w:pPr>
            <w:r w:rsidRPr="00B823ED">
              <w:t>10</w:t>
            </w:r>
          </w:p>
        </w:tc>
        <w:tc>
          <w:tcPr>
            <w:tcW w:w="5394" w:type="dxa"/>
            <w:tcBorders>
              <w:top w:val="nil"/>
              <w:left w:val="single" w:sz="8" w:space="0" w:color="auto"/>
              <w:bottom w:val="single" w:sz="4" w:space="0" w:color="auto"/>
              <w:right w:val="single" w:sz="8" w:space="0" w:color="auto"/>
            </w:tcBorders>
            <w:shd w:val="clear" w:color="auto" w:fill="auto"/>
            <w:vAlign w:val="bottom"/>
          </w:tcPr>
          <w:p w14:paraId="31162025" w14:textId="77777777" w:rsidR="007E12CB" w:rsidRPr="00B823ED" w:rsidRDefault="007E12CB" w:rsidP="00C41962">
            <w:pPr>
              <w:jc w:val="both"/>
            </w:pPr>
            <w:r w:rsidRPr="00B823ED">
              <w:rPr>
                <w:color w:val="000000"/>
              </w:rPr>
              <w:t>Фармацевтическая промышленность</w:t>
            </w:r>
          </w:p>
        </w:tc>
        <w:tc>
          <w:tcPr>
            <w:tcW w:w="3136" w:type="dxa"/>
            <w:tcBorders>
              <w:top w:val="nil"/>
              <w:left w:val="nil"/>
              <w:bottom w:val="single" w:sz="4" w:space="0" w:color="auto"/>
              <w:right w:val="single" w:sz="8" w:space="0" w:color="auto"/>
            </w:tcBorders>
            <w:shd w:val="clear" w:color="auto" w:fill="auto"/>
            <w:vAlign w:val="bottom"/>
          </w:tcPr>
          <w:p w14:paraId="38DBEBCE" w14:textId="77777777" w:rsidR="007E12CB" w:rsidRPr="00B823ED" w:rsidRDefault="007E12CB" w:rsidP="00C41962">
            <w:pPr>
              <w:jc w:val="both"/>
              <w:rPr>
                <w:lang w:val="en-US"/>
              </w:rPr>
            </w:pPr>
            <w:r w:rsidRPr="00B823ED">
              <w:rPr>
                <w:color w:val="000000"/>
                <w:lang w:val="kk-KZ"/>
              </w:rPr>
              <w:t>2</w:t>
            </w:r>
            <w:r w:rsidRPr="00B823ED">
              <w:rPr>
                <w:color w:val="000000"/>
                <w:lang w:val="en-US"/>
              </w:rPr>
              <w:t>3</w:t>
            </w:r>
          </w:p>
        </w:tc>
        <w:tc>
          <w:tcPr>
            <w:tcW w:w="3526" w:type="dxa"/>
            <w:tcBorders>
              <w:top w:val="nil"/>
              <w:left w:val="nil"/>
              <w:bottom w:val="single" w:sz="4" w:space="0" w:color="auto"/>
              <w:right w:val="single" w:sz="8" w:space="0" w:color="auto"/>
            </w:tcBorders>
            <w:shd w:val="clear" w:color="auto" w:fill="auto"/>
            <w:vAlign w:val="center"/>
          </w:tcPr>
          <w:p w14:paraId="67F218CC" w14:textId="77777777" w:rsidR="007E12CB" w:rsidRPr="00B823ED" w:rsidRDefault="007E12CB" w:rsidP="00C41962">
            <w:pPr>
              <w:jc w:val="both"/>
            </w:pPr>
            <w:r w:rsidRPr="00B823ED">
              <w:t>-</w:t>
            </w:r>
          </w:p>
        </w:tc>
      </w:tr>
      <w:tr w:rsidR="007E12CB" w:rsidRPr="00B823ED" w14:paraId="64CC2A74" w14:textId="77777777" w:rsidTr="0057636A">
        <w:tc>
          <w:tcPr>
            <w:tcW w:w="560" w:type="dxa"/>
            <w:tcBorders>
              <w:top w:val="single" w:sz="4" w:space="0" w:color="auto"/>
              <w:bottom w:val="single" w:sz="4" w:space="0" w:color="auto"/>
              <w:right w:val="single" w:sz="4" w:space="0" w:color="auto"/>
            </w:tcBorders>
            <w:vAlign w:val="center"/>
          </w:tcPr>
          <w:p w14:paraId="2F971111" w14:textId="77777777" w:rsidR="007E12CB" w:rsidRPr="00B823ED" w:rsidRDefault="007E12CB" w:rsidP="00C41962">
            <w:pPr>
              <w:jc w:val="both"/>
            </w:pPr>
            <w:r w:rsidRPr="00B823ED">
              <w:t>11</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bottom"/>
          </w:tcPr>
          <w:p w14:paraId="51768D05" w14:textId="77777777" w:rsidR="007E12CB" w:rsidRPr="00B823ED" w:rsidRDefault="007E12CB" w:rsidP="00C41962">
            <w:pPr>
              <w:jc w:val="both"/>
              <w:rPr>
                <w:color w:val="000000"/>
              </w:rPr>
            </w:pPr>
            <w:r w:rsidRPr="00B823ED">
              <w:rPr>
                <w:color w:val="000000"/>
              </w:rPr>
              <w:t>Химическая промышленность</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bottom"/>
          </w:tcPr>
          <w:p w14:paraId="4C0CDC78" w14:textId="77777777" w:rsidR="007E12CB" w:rsidRPr="00B823ED" w:rsidRDefault="007E12CB" w:rsidP="00C41962">
            <w:pPr>
              <w:jc w:val="both"/>
              <w:rPr>
                <w:color w:val="000000"/>
                <w:lang w:val="en-US"/>
              </w:rPr>
            </w:pPr>
            <w:r w:rsidRPr="00B823ED">
              <w:rPr>
                <w:color w:val="000000"/>
                <w:lang w:val="en-US"/>
              </w:rPr>
              <w:t>60</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2472D7C3" w14:textId="77777777" w:rsidR="007E12CB" w:rsidRPr="00B823ED" w:rsidRDefault="007E12CB" w:rsidP="00C41962">
            <w:pPr>
              <w:jc w:val="both"/>
            </w:pPr>
            <w:r w:rsidRPr="00B823ED">
              <w:t>12</w:t>
            </w:r>
          </w:p>
        </w:tc>
      </w:tr>
      <w:tr w:rsidR="007E12CB" w:rsidRPr="00E00F98" w14:paraId="3104CA1D" w14:textId="77777777" w:rsidTr="0057636A">
        <w:tc>
          <w:tcPr>
            <w:tcW w:w="560" w:type="dxa"/>
          </w:tcPr>
          <w:p w14:paraId="0785A373" w14:textId="77777777" w:rsidR="007E12CB" w:rsidRPr="00B823ED" w:rsidRDefault="007E12CB" w:rsidP="00C41962">
            <w:pPr>
              <w:jc w:val="both"/>
            </w:pPr>
            <w:r w:rsidRPr="00B823ED">
              <w:t>12</w:t>
            </w:r>
          </w:p>
        </w:tc>
        <w:tc>
          <w:tcPr>
            <w:tcW w:w="5394" w:type="dxa"/>
          </w:tcPr>
          <w:p w14:paraId="2CDC1732" w14:textId="77777777" w:rsidR="007E12CB" w:rsidRPr="00B823ED" w:rsidRDefault="007E12CB" w:rsidP="00C41962">
            <w:pPr>
              <w:jc w:val="both"/>
              <w:rPr>
                <w:color w:val="000000"/>
              </w:rPr>
            </w:pPr>
            <w:r w:rsidRPr="00B823ED">
              <w:rPr>
                <w:color w:val="000000"/>
              </w:rPr>
              <w:t>Прочее</w:t>
            </w:r>
          </w:p>
        </w:tc>
        <w:tc>
          <w:tcPr>
            <w:tcW w:w="3136" w:type="dxa"/>
          </w:tcPr>
          <w:p w14:paraId="12729748" w14:textId="77777777" w:rsidR="007E12CB" w:rsidRPr="00B823ED" w:rsidRDefault="007E12CB" w:rsidP="00C41962">
            <w:pPr>
              <w:jc w:val="both"/>
              <w:rPr>
                <w:color w:val="000000"/>
              </w:rPr>
            </w:pPr>
            <w:r w:rsidRPr="00B823ED">
              <w:rPr>
                <w:color w:val="000000"/>
              </w:rPr>
              <w:t>7</w:t>
            </w:r>
          </w:p>
        </w:tc>
        <w:tc>
          <w:tcPr>
            <w:tcW w:w="3526" w:type="dxa"/>
          </w:tcPr>
          <w:p w14:paraId="51226EE3" w14:textId="77777777" w:rsidR="007E12CB" w:rsidRPr="00E00F98" w:rsidRDefault="007E12CB" w:rsidP="00C41962">
            <w:pPr>
              <w:jc w:val="both"/>
              <w:rPr>
                <w:color w:val="000000"/>
              </w:rPr>
            </w:pPr>
            <w:r w:rsidRPr="00B823ED">
              <w:t>1</w:t>
            </w:r>
          </w:p>
        </w:tc>
      </w:tr>
    </w:tbl>
    <w:p w14:paraId="1FCA9799" w14:textId="77777777" w:rsidR="007E12CB" w:rsidRPr="00E00F98" w:rsidRDefault="007E12CB" w:rsidP="0057636A">
      <w:pPr>
        <w:ind w:firstLine="851"/>
        <w:jc w:val="both"/>
        <w:rPr>
          <w:b/>
        </w:rPr>
      </w:pPr>
    </w:p>
    <w:p w14:paraId="3A2692FD" w14:textId="77777777" w:rsidR="007E12CB" w:rsidRPr="00983899" w:rsidRDefault="007E12CB" w:rsidP="0057636A">
      <w:pPr>
        <w:ind w:firstLine="851"/>
        <w:jc w:val="both"/>
        <w:rPr>
          <w:i/>
          <w:sz w:val="28"/>
          <w:szCs w:val="28"/>
        </w:rPr>
      </w:pPr>
      <w:r w:rsidRPr="00983899">
        <w:rPr>
          <w:i/>
          <w:sz w:val="28"/>
          <w:szCs w:val="28"/>
        </w:rPr>
        <w:t>Эффекты по предоставленным мерам государственного стимулирования:</w:t>
      </w:r>
    </w:p>
    <w:p w14:paraId="74E1B58B" w14:textId="77777777" w:rsidR="007E12CB" w:rsidRPr="00983899" w:rsidRDefault="007E12CB" w:rsidP="0057636A">
      <w:pPr>
        <w:ind w:firstLine="851"/>
        <w:jc w:val="both"/>
        <w:rPr>
          <w:color w:val="000000" w:themeColor="text1"/>
          <w:sz w:val="28"/>
          <w:szCs w:val="28"/>
        </w:rPr>
      </w:pPr>
      <w:r w:rsidRPr="00983899">
        <w:rPr>
          <w:color w:val="000000" w:themeColor="text1"/>
          <w:sz w:val="28"/>
          <w:szCs w:val="28"/>
        </w:rPr>
        <w:t>В целом все предприятия получили положительный социально-экономический эффект от мер государственного стимулирования, в том числе:</w:t>
      </w:r>
    </w:p>
    <w:p w14:paraId="11FE9A32" w14:textId="77777777" w:rsidR="007E12CB" w:rsidRPr="00983899" w:rsidRDefault="007E12CB" w:rsidP="0057636A">
      <w:pPr>
        <w:ind w:firstLine="851"/>
        <w:jc w:val="both"/>
        <w:rPr>
          <w:color w:val="000000" w:themeColor="text1"/>
          <w:sz w:val="28"/>
          <w:szCs w:val="28"/>
        </w:rPr>
      </w:pPr>
      <w:r w:rsidRPr="00983899">
        <w:rPr>
          <w:color w:val="000000" w:themeColor="text1"/>
          <w:sz w:val="28"/>
          <w:szCs w:val="28"/>
        </w:rPr>
        <w:t xml:space="preserve">В рамках меры </w:t>
      </w:r>
      <w:r w:rsidRPr="00983899">
        <w:rPr>
          <w:i/>
          <w:iCs/>
          <w:color w:val="000000" w:themeColor="text1"/>
          <w:sz w:val="28"/>
          <w:szCs w:val="28"/>
        </w:rPr>
        <w:t>«повышение компетенции работников»</w:t>
      </w:r>
      <w:r w:rsidRPr="00983899">
        <w:rPr>
          <w:color w:val="000000" w:themeColor="text1"/>
          <w:sz w:val="28"/>
          <w:szCs w:val="28"/>
        </w:rPr>
        <w:t xml:space="preserve"> в 2024 году обучение прошли сотрудники компании </w:t>
      </w:r>
      <w:r w:rsidRPr="00983899">
        <w:rPr>
          <w:b/>
          <w:color w:val="000000" w:themeColor="text1"/>
          <w:sz w:val="28"/>
          <w:szCs w:val="28"/>
        </w:rPr>
        <w:t>ТОО «Восток-Молоко»</w:t>
      </w:r>
      <w:r w:rsidRPr="00983899">
        <w:rPr>
          <w:color w:val="000000" w:themeColor="text1"/>
          <w:sz w:val="28"/>
          <w:szCs w:val="28"/>
        </w:rPr>
        <w:t>, в ходе которого они ознакомились с концепцией нового дизайна этикеток.</w:t>
      </w:r>
    </w:p>
    <w:p w14:paraId="6F6E3E03" w14:textId="77777777" w:rsidR="007E12CB" w:rsidRPr="00983899" w:rsidRDefault="007E12CB" w:rsidP="0057636A">
      <w:pPr>
        <w:ind w:firstLine="851"/>
        <w:contextualSpacing/>
        <w:jc w:val="both"/>
        <w:rPr>
          <w:color w:val="000000" w:themeColor="text1"/>
          <w:sz w:val="28"/>
          <w:szCs w:val="28"/>
        </w:rPr>
      </w:pPr>
      <w:r w:rsidRPr="00983899">
        <w:rPr>
          <w:color w:val="000000" w:themeColor="text1"/>
          <w:sz w:val="28"/>
          <w:szCs w:val="28"/>
        </w:rPr>
        <w:t xml:space="preserve">Иностранные специалисты с Российской Федерации привлекались в такие компании как </w:t>
      </w:r>
      <w:r w:rsidRPr="00983899">
        <w:rPr>
          <w:i/>
          <w:color w:val="000000" w:themeColor="text1"/>
          <w:sz w:val="28"/>
          <w:szCs w:val="28"/>
        </w:rPr>
        <w:t>ТОО «</w:t>
      </w:r>
      <w:proofErr w:type="spellStart"/>
      <w:r w:rsidRPr="00983899">
        <w:rPr>
          <w:i/>
          <w:color w:val="000000" w:themeColor="text1"/>
          <w:sz w:val="28"/>
          <w:szCs w:val="28"/>
        </w:rPr>
        <w:t>КазМунайХим</w:t>
      </w:r>
      <w:proofErr w:type="spellEnd"/>
      <w:r w:rsidRPr="00983899">
        <w:rPr>
          <w:i/>
          <w:color w:val="000000" w:themeColor="text1"/>
          <w:sz w:val="28"/>
          <w:szCs w:val="28"/>
        </w:rPr>
        <w:t xml:space="preserve">», ТОО «Завод </w:t>
      </w:r>
      <w:proofErr w:type="spellStart"/>
      <w:r w:rsidRPr="00983899">
        <w:rPr>
          <w:i/>
          <w:color w:val="000000" w:themeColor="text1"/>
          <w:sz w:val="28"/>
          <w:szCs w:val="28"/>
        </w:rPr>
        <w:t>бестизоляция</w:t>
      </w:r>
      <w:proofErr w:type="spellEnd"/>
      <w:r w:rsidRPr="00983899">
        <w:rPr>
          <w:i/>
          <w:color w:val="000000" w:themeColor="text1"/>
          <w:sz w:val="28"/>
          <w:szCs w:val="28"/>
        </w:rPr>
        <w:t>» и ТОО «QAZAQ-ASTYQ GROUP», ТОО «</w:t>
      </w:r>
      <w:proofErr w:type="spellStart"/>
      <w:r w:rsidRPr="00983899">
        <w:rPr>
          <w:i/>
          <w:color w:val="000000" w:themeColor="text1"/>
          <w:sz w:val="28"/>
          <w:szCs w:val="28"/>
        </w:rPr>
        <w:t>BatysIndustry</w:t>
      </w:r>
      <w:proofErr w:type="spellEnd"/>
      <w:r w:rsidRPr="00983899">
        <w:rPr>
          <w:i/>
          <w:color w:val="000000" w:themeColor="text1"/>
          <w:sz w:val="28"/>
          <w:szCs w:val="28"/>
        </w:rPr>
        <w:t>», ТОО «Завод ВМП Астана»,</w:t>
      </w:r>
      <w:r w:rsidRPr="00983899">
        <w:rPr>
          <w:sz w:val="28"/>
          <w:szCs w:val="28"/>
        </w:rPr>
        <w:t xml:space="preserve"> </w:t>
      </w:r>
      <w:r w:rsidRPr="00983899">
        <w:rPr>
          <w:color w:val="000000" w:themeColor="text1"/>
          <w:sz w:val="28"/>
          <w:szCs w:val="28"/>
        </w:rPr>
        <w:t xml:space="preserve">было проведено обучение производственного персонала и молодых специалистов, что создает возможность для формирования квалифицированных кадров внутри компании и способствует повышению общей эффективности предприятия в будущем.  </w:t>
      </w:r>
    </w:p>
    <w:p w14:paraId="734DEEB9" w14:textId="77777777" w:rsidR="007E12CB" w:rsidRPr="00983899" w:rsidRDefault="007E12CB" w:rsidP="0057636A">
      <w:pPr>
        <w:ind w:firstLine="851"/>
        <w:contextualSpacing/>
        <w:jc w:val="both"/>
        <w:rPr>
          <w:color w:val="000000" w:themeColor="text1"/>
          <w:sz w:val="28"/>
          <w:szCs w:val="28"/>
        </w:rPr>
      </w:pPr>
      <w:r w:rsidRPr="00983899">
        <w:rPr>
          <w:color w:val="000000" w:themeColor="text1"/>
          <w:sz w:val="28"/>
          <w:szCs w:val="28"/>
        </w:rPr>
        <w:t xml:space="preserve">В рамках мер </w:t>
      </w:r>
      <w:r w:rsidRPr="00983899">
        <w:rPr>
          <w:i/>
          <w:iCs/>
          <w:color w:val="000000" w:themeColor="text1"/>
          <w:sz w:val="28"/>
          <w:szCs w:val="28"/>
        </w:rPr>
        <w:t>«повышение эффективности организации производства»</w:t>
      </w:r>
      <w:r w:rsidRPr="00983899">
        <w:rPr>
          <w:color w:val="000000" w:themeColor="text1"/>
          <w:sz w:val="28"/>
          <w:szCs w:val="28"/>
        </w:rPr>
        <w:t>, 2 предприятия внедрили системы Кайдзен.</w:t>
      </w:r>
    </w:p>
    <w:p w14:paraId="0FCC364E" w14:textId="77777777" w:rsidR="007E12CB" w:rsidRPr="00983899" w:rsidRDefault="007E12CB" w:rsidP="0057636A">
      <w:pPr>
        <w:ind w:firstLine="851"/>
        <w:contextualSpacing/>
        <w:jc w:val="both"/>
        <w:rPr>
          <w:color w:val="000000" w:themeColor="text1"/>
          <w:sz w:val="28"/>
          <w:szCs w:val="28"/>
        </w:rPr>
      </w:pPr>
      <w:r w:rsidRPr="00983899">
        <w:rPr>
          <w:color w:val="000000" w:themeColor="text1"/>
          <w:sz w:val="28"/>
          <w:szCs w:val="28"/>
        </w:rPr>
        <w:t xml:space="preserve">Одним из значимых улучшений стало повторное использование технической воды для </w:t>
      </w:r>
      <w:proofErr w:type="spellStart"/>
      <w:r w:rsidRPr="00983899">
        <w:rPr>
          <w:color w:val="000000" w:themeColor="text1"/>
          <w:sz w:val="28"/>
          <w:szCs w:val="28"/>
        </w:rPr>
        <w:t>омывания</w:t>
      </w:r>
      <w:proofErr w:type="spellEnd"/>
      <w:r w:rsidRPr="00983899">
        <w:rPr>
          <w:color w:val="000000" w:themeColor="text1"/>
          <w:sz w:val="28"/>
          <w:szCs w:val="28"/>
        </w:rPr>
        <w:t xml:space="preserve"> резервуаров и полива сельскохозяйственных насаждений, что снизило потребление воды и расходы на коммунальные услуги. Выявлены 5 основных проблемных точек в производственном процессе, таких как дефекты при формировании тары, перерасход клея, браки при отрезе и наклеивании этикеток, а также перелив воды при заполнении резервуаров. В результате внедрения Кайдзен была проведена инвентаризация на складах и внедрена система хранения 5С, что позволило улучшить порядок на складах и минимизировать выявленные браки.</w:t>
      </w:r>
    </w:p>
    <w:p w14:paraId="284C14FF" w14:textId="77777777" w:rsidR="007E12CB" w:rsidRPr="00983899" w:rsidRDefault="007E12CB" w:rsidP="0057636A">
      <w:pPr>
        <w:ind w:firstLine="851"/>
        <w:contextualSpacing/>
        <w:jc w:val="both"/>
        <w:rPr>
          <w:color w:val="000000" w:themeColor="text1"/>
          <w:sz w:val="28"/>
          <w:szCs w:val="28"/>
        </w:rPr>
      </w:pPr>
      <w:r w:rsidRPr="00983899">
        <w:rPr>
          <w:color w:val="000000" w:themeColor="text1"/>
          <w:sz w:val="28"/>
          <w:szCs w:val="28"/>
        </w:rPr>
        <w:t xml:space="preserve">В рамках мер </w:t>
      </w:r>
      <w:r w:rsidRPr="00983899">
        <w:rPr>
          <w:i/>
          <w:iCs/>
          <w:color w:val="000000" w:themeColor="text1"/>
          <w:sz w:val="28"/>
          <w:szCs w:val="28"/>
        </w:rPr>
        <w:t>«внедрение цифровых технологий»</w:t>
      </w:r>
      <w:r w:rsidRPr="00983899">
        <w:rPr>
          <w:color w:val="000000" w:themeColor="text1"/>
          <w:sz w:val="28"/>
          <w:szCs w:val="28"/>
        </w:rPr>
        <w:t xml:space="preserve">, цифровизацию внедрили 2 предприятия. </w:t>
      </w:r>
    </w:p>
    <w:p w14:paraId="09CE3921" w14:textId="77777777" w:rsidR="007E12CB" w:rsidRPr="00983899" w:rsidRDefault="007E12CB" w:rsidP="0057636A">
      <w:pPr>
        <w:ind w:firstLine="851"/>
        <w:contextualSpacing/>
        <w:jc w:val="both"/>
        <w:rPr>
          <w:color w:val="000000" w:themeColor="text1"/>
          <w:sz w:val="28"/>
          <w:szCs w:val="28"/>
        </w:rPr>
      </w:pPr>
      <w:r w:rsidRPr="00983899">
        <w:rPr>
          <w:color w:val="000000" w:themeColor="text1"/>
          <w:sz w:val="28"/>
          <w:szCs w:val="28"/>
        </w:rPr>
        <w:t xml:space="preserve">В результате проведенного анализа был выявлен повышенный спрос на производство вентиляторов, что потребовало ускорения процесса раскроя металла. Для решения этой задачи было приобретено программное обеспечение </w:t>
      </w:r>
      <w:proofErr w:type="spellStart"/>
      <w:r w:rsidRPr="00983899">
        <w:rPr>
          <w:color w:val="000000" w:themeColor="text1"/>
          <w:sz w:val="28"/>
          <w:szCs w:val="28"/>
        </w:rPr>
        <w:t>Lantek</w:t>
      </w:r>
      <w:proofErr w:type="spellEnd"/>
      <w:r w:rsidRPr="00983899">
        <w:rPr>
          <w:color w:val="000000" w:themeColor="text1"/>
          <w:sz w:val="28"/>
          <w:szCs w:val="28"/>
        </w:rPr>
        <w:t xml:space="preserve">, предназначенное для эффективного раскроя стальных деталей из листового металла. ПО позволяет повысить коэффициент использования металла и снизить отходы на 20-30%, благодаря встроенной базе данных, которая позволяет многократно использовать обработанные чертежи. В результате повышается эффективность работы инженеров по раскрою на 50-70%. Программное обеспечение </w:t>
      </w:r>
      <w:proofErr w:type="spellStart"/>
      <w:r w:rsidRPr="00983899">
        <w:rPr>
          <w:color w:val="000000" w:themeColor="text1"/>
          <w:sz w:val="28"/>
          <w:szCs w:val="28"/>
        </w:rPr>
        <w:t>Lantek</w:t>
      </w:r>
      <w:proofErr w:type="spellEnd"/>
      <w:r w:rsidRPr="00983899">
        <w:rPr>
          <w:color w:val="000000" w:themeColor="text1"/>
          <w:sz w:val="28"/>
          <w:szCs w:val="28"/>
        </w:rPr>
        <w:t xml:space="preserve"> используется на всех станках листовой резки </w:t>
      </w:r>
      <w:proofErr w:type="spellStart"/>
      <w:r w:rsidRPr="00983899">
        <w:rPr>
          <w:color w:val="000000" w:themeColor="text1"/>
          <w:sz w:val="28"/>
          <w:szCs w:val="28"/>
        </w:rPr>
        <w:t>Trumf</w:t>
      </w:r>
      <w:proofErr w:type="spellEnd"/>
      <w:r w:rsidRPr="00983899">
        <w:rPr>
          <w:color w:val="000000" w:themeColor="text1"/>
          <w:sz w:val="28"/>
          <w:szCs w:val="28"/>
        </w:rPr>
        <w:t xml:space="preserve"> </w:t>
      </w:r>
      <w:proofErr w:type="spellStart"/>
      <w:r w:rsidRPr="00983899">
        <w:rPr>
          <w:color w:val="000000" w:themeColor="text1"/>
          <w:sz w:val="28"/>
          <w:szCs w:val="28"/>
        </w:rPr>
        <w:t>Trulaser</w:t>
      </w:r>
      <w:proofErr w:type="spellEnd"/>
      <w:r w:rsidRPr="00983899">
        <w:rPr>
          <w:color w:val="000000" w:themeColor="text1"/>
          <w:sz w:val="28"/>
          <w:szCs w:val="28"/>
        </w:rPr>
        <w:t xml:space="preserve"> 1030, </w:t>
      </w:r>
      <w:proofErr w:type="spellStart"/>
      <w:r w:rsidRPr="00983899">
        <w:rPr>
          <w:color w:val="000000" w:themeColor="text1"/>
          <w:sz w:val="28"/>
          <w:szCs w:val="28"/>
        </w:rPr>
        <w:t>Trumf</w:t>
      </w:r>
      <w:proofErr w:type="spellEnd"/>
      <w:r w:rsidRPr="00983899">
        <w:rPr>
          <w:color w:val="000000" w:themeColor="text1"/>
          <w:sz w:val="28"/>
          <w:szCs w:val="28"/>
        </w:rPr>
        <w:t xml:space="preserve"> </w:t>
      </w:r>
      <w:proofErr w:type="spellStart"/>
      <w:r w:rsidRPr="00983899">
        <w:rPr>
          <w:color w:val="000000" w:themeColor="text1"/>
          <w:sz w:val="28"/>
          <w:szCs w:val="28"/>
        </w:rPr>
        <w:t>Trulaser</w:t>
      </w:r>
      <w:proofErr w:type="spellEnd"/>
      <w:r w:rsidRPr="00983899">
        <w:rPr>
          <w:color w:val="000000" w:themeColor="text1"/>
          <w:sz w:val="28"/>
          <w:szCs w:val="28"/>
        </w:rPr>
        <w:t xml:space="preserve"> 3030 и </w:t>
      </w:r>
      <w:proofErr w:type="spellStart"/>
      <w:r w:rsidRPr="00983899">
        <w:rPr>
          <w:color w:val="000000" w:themeColor="text1"/>
          <w:sz w:val="28"/>
          <w:szCs w:val="28"/>
        </w:rPr>
        <w:t>Euromac</w:t>
      </w:r>
      <w:proofErr w:type="spellEnd"/>
      <w:r w:rsidRPr="00983899">
        <w:rPr>
          <w:color w:val="000000" w:themeColor="text1"/>
          <w:sz w:val="28"/>
          <w:szCs w:val="28"/>
        </w:rPr>
        <w:t xml:space="preserve"> МВХ6, а лицензия позволяет работать на любом количестве станков для раскроя металла. Внедрение программного обеспечения для станков, включая обучение специалистов, позволило достичь следующих результатов: специалисты завода теперь могут выпускать продукцию в соответствии с заданными характеристиками, что обеспечивает необходимый объем резки металла и ускоряет выпуск деталей, обеспечивая их правильную обработку.</w:t>
      </w:r>
    </w:p>
    <w:p w14:paraId="47726D32" w14:textId="77777777" w:rsidR="007E12CB" w:rsidRPr="00983899" w:rsidRDefault="007E12CB" w:rsidP="0057636A">
      <w:pPr>
        <w:ind w:firstLine="851"/>
        <w:contextualSpacing/>
        <w:jc w:val="both"/>
        <w:rPr>
          <w:color w:val="000000" w:themeColor="text1"/>
          <w:sz w:val="28"/>
          <w:szCs w:val="28"/>
        </w:rPr>
      </w:pPr>
      <w:r w:rsidRPr="00983899">
        <w:rPr>
          <w:color w:val="000000" w:themeColor="text1"/>
          <w:sz w:val="28"/>
          <w:szCs w:val="28"/>
        </w:rPr>
        <w:lastRenderedPageBreak/>
        <w:t>В результате улучшений обеспечена высокая потребность в вентиляторах на рынке и повышена производительность труда на предприятии. До приобретения лицензионного программного обеспечения станки обрабатывали 15 листов в сутки, после внедрения — 30 листов, что значительно увеличило скорость выпуска продукции.</w:t>
      </w:r>
    </w:p>
    <w:p w14:paraId="0BD3F893" w14:textId="77777777" w:rsidR="007E12CB" w:rsidRPr="00983899" w:rsidRDefault="007E12CB" w:rsidP="0057636A">
      <w:pPr>
        <w:ind w:firstLine="851"/>
        <w:jc w:val="both"/>
        <w:rPr>
          <w:color w:val="000000" w:themeColor="text1"/>
          <w:sz w:val="28"/>
          <w:szCs w:val="28"/>
          <w:lang w:val="kk-KZ"/>
        </w:rPr>
      </w:pPr>
      <w:r w:rsidRPr="00983899">
        <w:rPr>
          <w:color w:val="000000" w:themeColor="text1"/>
          <w:sz w:val="28"/>
          <w:szCs w:val="28"/>
        </w:rPr>
        <w:t xml:space="preserve">В рамках меры </w:t>
      </w:r>
      <w:r w:rsidRPr="00983899">
        <w:rPr>
          <w:i/>
          <w:iCs/>
          <w:color w:val="000000" w:themeColor="text1"/>
          <w:sz w:val="28"/>
          <w:szCs w:val="28"/>
        </w:rPr>
        <w:t>«совершенствование технологических процессов»</w:t>
      </w:r>
      <w:r w:rsidRPr="00983899">
        <w:rPr>
          <w:color w:val="000000" w:themeColor="text1"/>
          <w:sz w:val="28"/>
          <w:szCs w:val="28"/>
        </w:rPr>
        <w:t xml:space="preserve"> </w:t>
      </w:r>
      <w:proofErr w:type="spellStart"/>
      <w:r w:rsidRPr="00983899">
        <w:rPr>
          <w:color w:val="000000" w:themeColor="text1"/>
          <w:sz w:val="28"/>
          <w:szCs w:val="28"/>
          <w:lang w:val="kk-KZ"/>
        </w:rPr>
        <w:t>проведена</w:t>
      </w:r>
      <w:proofErr w:type="spellEnd"/>
      <w:r w:rsidRPr="00983899">
        <w:rPr>
          <w:color w:val="000000" w:themeColor="text1"/>
          <w:sz w:val="28"/>
          <w:szCs w:val="28"/>
          <w:lang w:val="kk-KZ"/>
        </w:rPr>
        <w:t xml:space="preserve"> модернизация </w:t>
      </w:r>
      <w:proofErr w:type="spellStart"/>
      <w:r w:rsidRPr="00983899">
        <w:rPr>
          <w:color w:val="000000" w:themeColor="text1"/>
          <w:sz w:val="28"/>
          <w:szCs w:val="28"/>
          <w:lang w:val="kk-KZ"/>
        </w:rPr>
        <w:t>технического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оборудования</w:t>
      </w:r>
      <w:proofErr w:type="spellEnd"/>
      <w:r w:rsidRPr="00983899">
        <w:rPr>
          <w:color w:val="000000" w:themeColor="text1"/>
          <w:sz w:val="28"/>
          <w:szCs w:val="28"/>
          <w:lang w:val="kk-KZ"/>
        </w:rPr>
        <w:t xml:space="preserve"> </w:t>
      </w:r>
      <w:r w:rsidRPr="00983899">
        <w:rPr>
          <w:b/>
          <w:bCs/>
          <w:color w:val="000000" w:themeColor="text1"/>
          <w:sz w:val="28"/>
          <w:szCs w:val="28"/>
          <w:lang w:val="kk-KZ"/>
        </w:rPr>
        <w:t xml:space="preserve">47 </w:t>
      </w:r>
      <w:proofErr w:type="spellStart"/>
      <w:r w:rsidRPr="00983899">
        <w:rPr>
          <w:color w:val="000000" w:themeColor="text1"/>
          <w:sz w:val="28"/>
          <w:szCs w:val="28"/>
          <w:lang w:val="kk-KZ"/>
        </w:rPr>
        <w:t>предприятий</w:t>
      </w:r>
      <w:proofErr w:type="spellEnd"/>
      <w:r w:rsidRPr="00983899">
        <w:rPr>
          <w:color w:val="000000" w:themeColor="text1"/>
          <w:sz w:val="28"/>
          <w:szCs w:val="28"/>
          <w:lang w:val="kk-KZ"/>
        </w:rPr>
        <w:t xml:space="preserve">, в </w:t>
      </w:r>
      <w:proofErr w:type="spellStart"/>
      <w:r w:rsidRPr="00983899">
        <w:rPr>
          <w:color w:val="000000" w:themeColor="text1"/>
          <w:sz w:val="28"/>
          <w:szCs w:val="28"/>
          <w:lang w:val="kk-KZ"/>
        </w:rPr>
        <w:t>рамках</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которых</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возместили</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затраты</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на</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приобретение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технологического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оборудования</w:t>
      </w:r>
      <w:proofErr w:type="spellEnd"/>
      <w:r w:rsidRPr="00983899">
        <w:rPr>
          <w:color w:val="000000" w:themeColor="text1"/>
          <w:sz w:val="28"/>
          <w:szCs w:val="28"/>
          <w:lang w:val="kk-KZ"/>
        </w:rPr>
        <w:t xml:space="preserve">, а </w:t>
      </w:r>
      <w:proofErr w:type="spellStart"/>
      <w:r w:rsidRPr="00983899">
        <w:rPr>
          <w:color w:val="000000" w:themeColor="text1"/>
          <w:sz w:val="28"/>
          <w:szCs w:val="28"/>
          <w:lang w:val="kk-KZ"/>
        </w:rPr>
        <w:t>также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монтажные</w:t>
      </w:r>
      <w:proofErr w:type="spellEnd"/>
      <w:r w:rsidRPr="00983899">
        <w:rPr>
          <w:color w:val="000000" w:themeColor="text1"/>
          <w:sz w:val="28"/>
          <w:szCs w:val="28"/>
          <w:lang w:val="kk-KZ"/>
        </w:rPr>
        <w:t xml:space="preserve"> и </w:t>
      </w:r>
      <w:proofErr w:type="spellStart"/>
      <w:r w:rsidRPr="00983899">
        <w:rPr>
          <w:color w:val="000000" w:themeColor="text1"/>
          <w:sz w:val="28"/>
          <w:szCs w:val="28"/>
          <w:lang w:val="kk-KZ"/>
        </w:rPr>
        <w:t>пусконаладочные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работы</w:t>
      </w:r>
      <w:proofErr w:type="spellEnd"/>
      <w:r w:rsidRPr="00983899">
        <w:rPr>
          <w:color w:val="000000" w:themeColor="text1"/>
          <w:sz w:val="28"/>
          <w:szCs w:val="28"/>
          <w:lang w:val="kk-KZ"/>
        </w:rPr>
        <w:t xml:space="preserve">, в том </w:t>
      </w:r>
      <w:proofErr w:type="spellStart"/>
      <w:r w:rsidRPr="00983899">
        <w:rPr>
          <w:color w:val="000000" w:themeColor="text1"/>
          <w:sz w:val="28"/>
          <w:szCs w:val="28"/>
          <w:lang w:val="kk-KZ"/>
        </w:rPr>
        <w:t>числе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инженерные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конструкторские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разработки</w:t>
      </w:r>
      <w:proofErr w:type="spellEnd"/>
      <w:r w:rsidRPr="00983899">
        <w:rPr>
          <w:color w:val="000000" w:themeColor="text1"/>
          <w:sz w:val="28"/>
          <w:szCs w:val="28"/>
          <w:lang w:val="kk-KZ"/>
        </w:rPr>
        <w:t xml:space="preserve"> и </w:t>
      </w:r>
      <w:proofErr w:type="spellStart"/>
      <w:r w:rsidRPr="00983899">
        <w:rPr>
          <w:color w:val="000000" w:themeColor="text1"/>
          <w:sz w:val="28"/>
          <w:szCs w:val="28"/>
          <w:lang w:val="kk-KZ"/>
        </w:rPr>
        <w:t>иные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виды</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затрат</w:t>
      </w:r>
      <w:proofErr w:type="spellEnd"/>
      <w:r w:rsidRPr="00983899">
        <w:rPr>
          <w:color w:val="000000" w:themeColor="text1"/>
          <w:sz w:val="28"/>
          <w:szCs w:val="28"/>
          <w:lang w:val="kk-KZ"/>
        </w:rPr>
        <w:t xml:space="preserve">. </w:t>
      </w:r>
    </w:p>
    <w:p w14:paraId="5DF3D7F9" w14:textId="77777777" w:rsidR="007E12CB" w:rsidRPr="00983899" w:rsidRDefault="007E12CB" w:rsidP="0057636A">
      <w:pPr>
        <w:ind w:firstLine="851"/>
        <w:jc w:val="both"/>
        <w:rPr>
          <w:color w:val="000000" w:themeColor="text1"/>
          <w:sz w:val="28"/>
          <w:szCs w:val="28"/>
          <w:lang w:val="kk-KZ"/>
        </w:rPr>
      </w:pPr>
      <w:proofErr w:type="spellStart"/>
      <w:r w:rsidRPr="00983899">
        <w:rPr>
          <w:color w:val="000000" w:themeColor="text1"/>
          <w:sz w:val="28"/>
          <w:szCs w:val="28"/>
          <w:lang w:val="kk-KZ"/>
        </w:rPr>
        <w:t>Внедрение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автоматизированной</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системы</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уменьшило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зависимость</w:t>
      </w:r>
      <w:proofErr w:type="spellEnd"/>
      <w:r w:rsidRPr="00983899">
        <w:rPr>
          <w:color w:val="000000" w:themeColor="text1"/>
          <w:sz w:val="28"/>
          <w:szCs w:val="28"/>
          <w:lang w:val="kk-KZ"/>
        </w:rPr>
        <w:t xml:space="preserve"> от </w:t>
      </w:r>
      <w:proofErr w:type="spellStart"/>
      <w:r w:rsidRPr="00983899">
        <w:rPr>
          <w:color w:val="000000" w:themeColor="text1"/>
          <w:sz w:val="28"/>
          <w:szCs w:val="28"/>
          <w:lang w:val="kk-KZ"/>
        </w:rPr>
        <w:t>ручного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труда</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снизило</w:t>
      </w:r>
      <w:proofErr w:type="spellEnd"/>
      <w:r w:rsidRPr="00983899">
        <w:rPr>
          <w:color w:val="000000" w:themeColor="text1"/>
          <w:sz w:val="28"/>
          <w:szCs w:val="28"/>
          <w:lang w:val="kk-KZ"/>
        </w:rPr>
        <w:t xml:space="preserve"> риск </w:t>
      </w:r>
      <w:proofErr w:type="spellStart"/>
      <w:r w:rsidRPr="00983899">
        <w:rPr>
          <w:color w:val="000000" w:themeColor="text1"/>
          <w:sz w:val="28"/>
          <w:szCs w:val="28"/>
          <w:lang w:val="kk-KZ"/>
        </w:rPr>
        <w:t>ошибок</w:t>
      </w:r>
      <w:proofErr w:type="spellEnd"/>
      <w:r w:rsidRPr="00983899">
        <w:rPr>
          <w:color w:val="000000" w:themeColor="text1"/>
          <w:sz w:val="28"/>
          <w:szCs w:val="28"/>
          <w:lang w:val="kk-KZ"/>
        </w:rPr>
        <w:t xml:space="preserve"> и </w:t>
      </w:r>
      <w:proofErr w:type="spellStart"/>
      <w:r w:rsidRPr="00983899">
        <w:rPr>
          <w:color w:val="000000" w:themeColor="text1"/>
          <w:sz w:val="28"/>
          <w:szCs w:val="28"/>
          <w:lang w:val="kk-KZ"/>
        </w:rPr>
        <w:t>ускорило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производственные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циклы</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на</w:t>
      </w:r>
      <w:proofErr w:type="spellEnd"/>
      <w:r w:rsidRPr="00983899">
        <w:rPr>
          <w:color w:val="000000" w:themeColor="text1"/>
          <w:sz w:val="28"/>
          <w:szCs w:val="28"/>
          <w:lang w:val="kk-KZ"/>
        </w:rPr>
        <w:t xml:space="preserve"> </w:t>
      </w:r>
      <w:r w:rsidRPr="00983899">
        <w:rPr>
          <w:b/>
          <w:color w:val="000000" w:themeColor="text1"/>
          <w:sz w:val="28"/>
          <w:szCs w:val="28"/>
          <w:lang w:val="kk-KZ"/>
        </w:rPr>
        <w:t>25%</w:t>
      </w:r>
      <w:r w:rsidRPr="00983899">
        <w:rPr>
          <w:color w:val="000000" w:themeColor="text1"/>
          <w:sz w:val="28"/>
          <w:szCs w:val="28"/>
          <w:lang w:val="kk-KZ"/>
        </w:rPr>
        <w:t xml:space="preserve">.  </w:t>
      </w:r>
      <w:proofErr w:type="spellStart"/>
      <w:r w:rsidRPr="00983899">
        <w:rPr>
          <w:color w:val="000000" w:themeColor="text1"/>
          <w:sz w:val="28"/>
          <w:szCs w:val="28"/>
          <w:lang w:val="kk-KZ"/>
        </w:rPr>
        <w:t>Внедрение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технологий</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нового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оборудования</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помогло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повысить</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точность</w:t>
      </w:r>
      <w:proofErr w:type="spellEnd"/>
      <w:r w:rsidRPr="00983899">
        <w:rPr>
          <w:color w:val="000000" w:themeColor="text1"/>
          <w:sz w:val="28"/>
          <w:szCs w:val="28"/>
          <w:lang w:val="kk-KZ"/>
        </w:rPr>
        <w:t xml:space="preserve"> и </w:t>
      </w:r>
      <w:proofErr w:type="spellStart"/>
      <w:r w:rsidRPr="00983899">
        <w:rPr>
          <w:color w:val="000000" w:themeColor="text1"/>
          <w:sz w:val="28"/>
          <w:szCs w:val="28"/>
          <w:lang w:val="kk-KZ"/>
        </w:rPr>
        <w:t>скорость</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производства</w:t>
      </w:r>
      <w:proofErr w:type="spellEnd"/>
      <w:r w:rsidRPr="00983899">
        <w:rPr>
          <w:color w:val="000000" w:themeColor="text1"/>
          <w:sz w:val="28"/>
          <w:szCs w:val="28"/>
          <w:lang w:val="kk-KZ"/>
        </w:rPr>
        <w:t xml:space="preserve">, а </w:t>
      </w:r>
      <w:proofErr w:type="spellStart"/>
      <w:r w:rsidRPr="00983899">
        <w:rPr>
          <w:color w:val="000000" w:themeColor="text1"/>
          <w:sz w:val="28"/>
          <w:szCs w:val="28"/>
          <w:lang w:val="kk-KZ"/>
        </w:rPr>
        <w:t>также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расширить</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возможносги</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созданию</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сложных</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дизайнов</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Обучение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сотрудников</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использованию</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нового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оборудования</w:t>
      </w:r>
      <w:proofErr w:type="spellEnd"/>
      <w:r w:rsidRPr="00983899">
        <w:rPr>
          <w:color w:val="000000" w:themeColor="text1"/>
          <w:sz w:val="28"/>
          <w:szCs w:val="28"/>
          <w:lang w:val="kk-KZ"/>
        </w:rPr>
        <w:t xml:space="preserve"> и </w:t>
      </w:r>
      <w:proofErr w:type="spellStart"/>
      <w:r w:rsidRPr="00983899">
        <w:rPr>
          <w:color w:val="000000" w:themeColor="text1"/>
          <w:sz w:val="28"/>
          <w:szCs w:val="28"/>
          <w:lang w:val="kk-KZ"/>
        </w:rPr>
        <w:t>технологий</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помогло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им</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эффективно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выполнять</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свои</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обязанности</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уменьшило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количество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ошибок</w:t>
      </w:r>
      <w:proofErr w:type="spellEnd"/>
      <w:r w:rsidRPr="00983899">
        <w:rPr>
          <w:color w:val="000000" w:themeColor="text1"/>
          <w:sz w:val="28"/>
          <w:szCs w:val="28"/>
          <w:lang w:val="kk-KZ"/>
        </w:rPr>
        <w:t xml:space="preserve"> и </w:t>
      </w:r>
      <w:proofErr w:type="spellStart"/>
      <w:r w:rsidRPr="00983899">
        <w:rPr>
          <w:color w:val="000000" w:themeColor="text1"/>
          <w:sz w:val="28"/>
          <w:szCs w:val="28"/>
          <w:lang w:val="kk-KZ"/>
        </w:rPr>
        <w:t>повысило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общую</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производительность</w:t>
      </w:r>
      <w:proofErr w:type="spellEnd"/>
      <w:r w:rsidRPr="00983899">
        <w:rPr>
          <w:color w:val="000000" w:themeColor="text1"/>
          <w:sz w:val="28"/>
          <w:szCs w:val="28"/>
          <w:lang w:val="kk-KZ"/>
        </w:rPr>
        <w:t>;</w:t>
      </w:r>
    </w:p>
    <w:p w14:paraId="6EB14A9D" w14:textId="77777777" w:rsidR="007E12CB" w:rsidRPr="00983899" w:rsidRDefault="007E12CB" w:rsidP="0057636A">
      <w:pPr>
        <w:ind w:firstLine="851"/>
        <w:jc w:val="both"/>
        <w:rPr>
          <w:color w:val="0D7CA3"/>
          <w:sz w:val="28"/>
          <w:szCs w:val="28"/>
          <w:lang w:val="kk-KZ"/>
        </w:rPr>
      </w:pPr>
      <w:r w:rsidRPr="00983899">
        <w:rPr>
          <w:color w:val="000000" w:themeColor="text1"/>
          <w:sz w:val="28"/>
          <w:szCs w:val="28"/>
          <w:lang w:val="kk-KZ"/>
        </w:rPr>
        <w:t xml:space="preserve">В </w:t>
      </w:r>
      <w:proofErr w:type="spellStart"/>
      <w:r w:rsidRPr="00983899">
        <w:rPr>
          <w:color w:val="000000" w:themeColor="text1"/>
          <w:sz w:val="28"/>
          <w:szCs w:val="28"/>
          <w:lang w:val="kk-KZ"/>
        </w:rPr>
        <w:t>результате</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модернизации</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предприятий</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экономическим</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эффектом</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стало</w:t>
      </w:r>
      <w:proofErr w:type="spellEnd"/>
      <w:r w:rsidRPr="00983899">
        <w:rPr>
          <w:color w:val="000000" w:themeColor="text1"/>
          <w:sz w:val="28"/>
          <w:szCs w:val="28"/>
          <w:lang w:val="kk-KZ"/>
        </w:rPr>
        <w:t xml:space="preserve">  </w:t>
      </w:r>
      <w:proofErr w:type="spellStart"/>
      <w:r w:rsidRPr="00983899">
        <w:rPr>
          <w:b/>
          <w:bCs/>
          <w:color w:val="000000" w:themeColor="text1"/>
          <w:sz w:val="28"/>
          <w:szCs w:val="28"/>
          <w:lang w:val="kk-KZ"/>
        </w:rPr>
        <w:t>создание</w:t>
      </w:r>
      <w:proofErr w:type="spellEnd"/>
      <w:r w:rsidRPr="00983899">
        <w:rPr>
          <w:b/>
          <w:bCs/>
          <w:color w:val="000000" w:themeColor="text1"/>
          <w:sz w:val="28"/>
          <w:szCs w:val="28"/>
          <w:lang w:val="kk-KZ"/>
        </w:rPr>
        <w:t xml:space="preserve"> </w:t>
      </w:r>
      <w:proofErr w:type="spellStart"/>
      <w:r w:rsidRPr="00983899">
        <w:rPr>
          <w:b/>
          <w:bCs/>
          <w:color w:val="000000" w:themeColor="text1"/>
          <w:sz w:val="28"/>
          <w:szCs w:val="28"/>
          <w:lang w:val="kk-KZ"/>
        </w:rPr>
        <w:t>новых</w:t>
      </w:r>
      <w:proofErr w:type="spellEnd"/>
      <w:r w:rsidRPr="00983899">
        <w:rPr>
          <w:b/>
          <w:bCs/>
          <w:color w:val="000000" w:themeColor="text1"/>
          <w:sz w:val="28"/>
          <w:szCs w:val="28"/>
          <w:lang w:val="kk-KZ"/>
        </w:rPr>
        <w:t xml:space="preserve"> </w:t>
      </w:r>
      <w:proofErr w:type="spellStart"/>
      <w:r w:rsidRPr="00983899">
        <w:rPr>
          <w:b/>
          <w:bCs/>
          <w:color w:val="000000" w:themeColor="text1"/>
          <w:sz w:val="28"/>
          <w:szCs w:val="28"/>
          <w:lang w:val="kk-KZ"/>
        </w:rPr>
        <w:t>рабочих</w:t>
      </w:r>
      <w:proofErr w:type="spellEnd"/>
      <w:r w:rsidRPr="00983899">
        <w:rPr>
          <w:b/>
          <w:bCs/>
          <w:color w:val="000000" w:themeColor="text1"/>
          <w:sz w:val="28"/>
          <w:szCs w:val="28"/>
          <w:lang w:val="kk-KZ"/>
        </w:rPr>
        <w:t xml:space="preserve"> </w:t>
      </w:r>
      <w:proofErr w:type="spellStart"/>
      <w:r w:rsidRPr="00983899">
        <w:rPr>
          <w:b/>
          <w:bCs/>
          <w:color w:val="000000" w:themeColor="text1"/>
          <w:sz w:val="28"/>
          <w:szCs w:val="28"/>
          <w:lang w:val="kk-KZ"/>
        </w:rPr>
        <w:t>мест</w:t>
      </w:r>
      <w:proofErr w:type="spellEnd"/>
      <w:r w:rsidRPr="00983899">
        <w:rPr>
          <w:b/>
          <w:bCs/>
          <w:color w:val="000000" w:themeColor="text1"/>
          <w:sz w:val="28"/>
          <w:szCs w:val="28"/>
          <w:lang w:val="kk-KZ"/>
        </w:rPr>
        <w:t xml:space="preserve"> </w:t>
      </w:r>
      <w:r w:rsidRPr="00983899">
        <w:rPr>
          <w:bCs/>
          <w:color w:val="000000" w:themeColor="text1"/>
          <w:sz w:val="28"/>
          <w:szCs w:val="28"/>
          <w:lang w:val="kk-KZ"/>
        </w:rPr>
        <w:t xml:space="preserve">в 18 </w:t>
      </w:r>
      <w:proofErr w:type="spellStart"/>
      <w:r w:rsidRPr="00983899">
        <w:rPr>
          <w:bCs/>
          <w:color w:val="000000" w:themeColor="text1"/>
          <w:sz w:val="28"/>
          <w:szCs w:val="28"/>
          <w:lang w:val="kk-KZ"/>
        </w:rPr>
        <w:t>предприятии</w:t>
      </w:r>
      <w:proofErr w:type="spellEnd"/>
      <w:r w:rsidRPr="00983899">
        <w:rPr>
          <w:bCs/>
          <w:color w:val="000000" w:themeColor="text1"/>
          <w:sz w:val="28"/>
          <w:szCs w:val="28"/>
          <w:lang w:val="kk-KZ"/>
        </w:rPr>
        <w:t xml:space="preserve"> </w:t>
      </w:r>
      <w:proofErr w:type="spellStart"/>
      <w:r w:rsidRPr="00983899">
        <w:rPr>
          <w:bCs/>
          <w:color w:val="000000" w:themeColor="text1"/>
          <w:sz w:val="28"/>
          <w:szCs w:val="28"/>
          <w:lang w:val="kk-KZ"/>
        </w:rPr>
        <w:t>порядка</w:t>
      </w:r>
      <w:proofErr w:type="spellEnd"/>
      <w:r w:rsidRPr="00983899">
        <w:rPr>
          <w:b/>
          <w:bCs/>
          <w:color w:val="000000" w:themeColor="text1"/>
          <w:sz w:val="28"/>
          <w:szCs w:val="28"/>
          <w:lang w:val="kk-KZ"/>
        </w:rPr>
        <w:t xml:space="preserve"> 392 </w:t>
      </w:r>
      <w:proofErr w:type="spellStart"/>
      <w:r w:rsidRPr="00983899">
        <w:rPr>
          <w:bCs/>
          <w:color w:val="000000" w:themeColor="text1"/>
          <w:sz w:val="28"/>
          <w:szCs w:val="28"/>
          <w:lang w:val="kk-KZ"/>
        </w:rPr>
        <w:t>штатных</w:t>
      </w:r>
      <w:proofErr w:type="spellEnd"/>
      <w:r w:rsidRPr="00983899">
        <w:rPr>
          <w:bCs/>
          <w:color w:val="000000" w:themeColor="text1"/>
          <w:sz w:val="28"/>
          <w:szCs w:val="28"/>
          <w:lang w:val="kk-KZ"/>
        </w:rPr>
        <w:t xml:space="preserve"> </w:t>
      </w:r>
      <w:proofErr w:type="spellStart"/>
      <w:r w:rsidRPr="00983899">
        <w:rPr>
          <w:bCs/>
          <w:color w:val="000000" w:themeColor="text1"/>
          <w:sz w:val="28"/>
          <w:szCs w:val="28"/>
          <w:lang w:val="kk-KZ"/>
        </w:rPr>
        <w:t>единиц</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что</w:t>
      </w:r>
      <w:proofErr w:type="spellEnd"/>
      <w:r w:rsidRPr="00983899">
        <w:rPr>
          <w:color w:val="000000" w:themeColor="text1"/>
          <w:sz w:val="28"/>
          <w:szCs w:val="28"/>
          <w:lang w:val="kk-KZ"/>
        </w:rPr>
        <w:t xml:space="preserve"> </w:t>
      </w:r>
      <w:proofErr w:type="spellStart"/>
      <w:r w:rsidRPr="00983899">
        <w:rPr>
          <w:color w:val="000000" w:themeColor="text1"/>
          <w:sz w:val="28"/>
          <w:szCs w:val="28"/>
          <w:lang w:val="kk-KZ"/>
        </w:rPr>
        <w:t>привело</w:t>
      </w:r>
      <w:proofErr w:type="spellEnd"/>
      <w:r w:rsidRPr="00983899">
        <w:rPr>
          <w:color w:val="000000" w:themeColor="text1"/>
          <w:sz w:val="28"/>
          <w:szCs w:val="28"/>
          <w:lang w:val="kk-KZ"/>
        </w:rPr>
        <w:t xml:space="preserve"> к </w:t>
      </w:r>
      <w:proofErr w:type="spellStart"/>
      <w:r w:rsidRPr="00983899">
        <w:rPr>
          <w:b/>
          <w:color w:val="000000" w:themeColor="text1"/>
          <w:sz w:val="28"/>
          <w:szCs w:val="28"/>
          <w:lang w:val="kk-KZ"/>
        </w:rPr>
        <w:t>освоению</w:t>
      </w:r>
      <w:proofErr w:type="spellEnd"/>
      <w:r w:rsidRPr="00983899">
        <w:rPr>
          <w:b/>
          <w:color w:val="000000" w:themeColor="text1"/>
          <w:sz w:val="28"/>
          <w:szCs w:val="28"/>
          <w:lang w:val="kk-KZ"/>
        </w:rPr>
        <w:t xml:space="preserve"> </w:t>
      </w:r>
      <w:proofErr w:type="spellStart"/>
      <w:r w:rsidRPr="00983899">
        <w:rPr>
          <w:b/>
          <w:color w:val="000000" w:themeColor="text1"/>
          <w:sz w:val="28"/>
          <w:szCs w:val="28"/>
          <w:lang w:val="kk-KZ"/>
        </w:rPr>
        <w:t>новой</w:t>
      </w:r>
      <w:proofErr w:type="spellEnd"/>
      <w:r w:rsidRPr="00983899">
        <w:rPr>
          <w:b/>
          <w:color w:val="000000" w:themeColor="text1"/>
          <w:sz w:val="28"/>
          <w:szCs w:val="28"/>
          <w:lang w:val="kk-KZ"/>
        </w:rPr>
        <w:t xml:space="preserve"> </w:t>
      </w:r>
      <w:proofErr w:type="spellStart"/>
      <w:r w:rsidRPr="00983899">
        <w:rPr>
          <w:b/>
          <w:color w:val="000000" w:themeColor="text1"/>
          <w:sz w:val="28"/>
          <w:szCs w:val="28"/>
          <w:lang w:val="kk-KZ"/>
        </w:rPr>
        <w:t>продукции</w:t>
      </w:r>
      <w:proofErr w:type="spellEnd"/>
      <w:r w:rsidRPr="00983899">
        <w:rPr>
          <w:color w:val="000000" w:themeColor="text1"/>
          <w:sz w:val="28"/>
          <w:szCs w:val="28"/>
          <w:lang w:val="kk-KZ"/>
        </w:rPr>
        <w:t xml:space="preserve"> в </w:t>
      </w:r>
      <w:r w:rsidRPr="00983899">
        <w:rPr>
          <w:bCs/>
          <w:color w:val="000000" w:themeColor="text1"/>
          <w:sz w:val="28"/>
          <w:szCs w:val="28"/>
          <w:lang w:val="kk-KZ"/>
        </w:rPr>
        <w:t>2</w:t>
      </w:r>
      <w:r w:rsidRPr="00983899">
        <w:rPr>
          <w:color w:val="000000" w:themeColor="text1"/>
          <w:sz w:val="28"/>
          <w:szCs w:val="28"/>
          <w:lang w:val="kk-KZ"/>
        </w:rPr>
        <w:t xml:space="preserve"> </w:t>
      </w:r>
      <w:proofErr w:type="spellStart"/>
      <w:r w:rsidRPr="00983899">
        <w:rPr>
          <w:color w:val="000000" w:themeColor="text1"/>
          <w:sz w:val="28"/>
          <w:szCs w:val="28"/>
          <w:lang w:val="kk-KZ"/>
        </w:rPr>
        <w:t>предприятиях</w:t>
      </w:r>
      <w:proofErr w:type="spellEnd"/>
      <w:r w:rsidRPr="00983899">
        <w:rPr>
          <w:color w:val="000000" w:themeColor="text1"/>
          <w:sz w:val="28"/>
          <w:szCs w:val="28"/>
          <w:lang w:val="kk-KZ"/>
        </w:rPr>
        <w:t xml:space="preserve"> в </w:t>
      </w:r>
      <w:proofErr w:type="spellStart"/>
      <w:r w:rsidRPr="00983899">
        <w:rPr>
          <w:color w:val="000000" w:themeColor="text1"/>
          <w:sz w:val="28"/>
          <w:szCs w:val="28"/>
          <w:lang w:val="kk-KZ"/>
        </w:rPr>
        <w:t>количестве</w:t>
      </w:r>
      <w:proofErr w:type="spellEnd"/>
      <w:r w:rsidRPr="00983899">
        <w:rPr>
          <w:color w:val="000000" w:themeColor="text1"/>
          <w:sz w:val="28"/>
          <w:szCs w:val="28"/>
          <w:lang w:val="kk-KZ"/>
        </w:rPr>
        <w:t xml:space="preserve"> </w:t>
      </w:r>
      <w:r w:rsidRPr="00983899">
        <w:rPr>
          <w:b/>
          <w:bCs/>
          <w:color w:val="000000" w:themeColor="text1"/>
          <w:sz w:val="28"/>
          <w:szCs w:val="28"/>
          <w:lang w:val="kk-KZ"/>
        </w:rPr>
        <w:t xml:space="preserve">до 28 </w:t>
      </w:r>
      <w:proofErr w:type="spellStart"/>
      <w:r w:rsidRPr="00983899">
        <w:rPr>
          <w:bCs/>
          <w:color w:val="000000" w:themeColor="text1"/>
          <w:sz w:val="28"/>
          <w:szCs w:val="28"/>
          <w:lang w:val="kk-KZ"/>
        </w:rPr>
        <w:t>наименований</w:t>
      </w:r>
      <w:proofErr w:type="spellEnd"/>
      <w:r w:rsidRPr="00983899">
        <w:rPr>
          <w:bCs/>
          <w:color w:val="000000" w:themeColor="text1"/>
          <w:sz w:val="28"/>
          <w:szCs w:val="28"/>
          <w:lang w:val="kk-KZ"/>
        </w:rPr>
        <w:t xml:space="preserve"> </w:t>
      </w:r>
      <w:proofErr w:type="spellStart"/>
      <w:r w:rsidRPr="00983899">
        <w:rPr>
          <w:bCs/>
          <w:color w:val="000000" w:themeColor="text1"/>
          <w:sz w:val="28"/>
          <w:szCs w:val="28"/>
          <w:lang w:val="kk-KZ"/>
        </w:rPr>
        <w:t>выпускаемой</w:t>
      </w:r>
      <w:proofErr w:type="spellEnd"/>
      <w:r w:rsidRPr="00983899">
        <w:rPr>
          <w:bCs/>
          <w:color w:val="000000" w:themeColor="text1"/>
          <w:sz w:val="28"/>
          <w:szCs w:val="28"/>
          <w:lang w:val="kk-KZ"/>
        </w:rPr>
        <w:t xml:space="preserve"> </w:t>
      </w:r>
      <w:proofErr w:type="spellStart"/>
      <w:r w:rsidRPr="00983899">
        <w:rPr>
          <w:bCs/>
          <w:color w:val="000000" w:themeColor="text1"/>
          <w:sz w:val="28"/>
          <w:szCs w:val="28"/>
          <w:lang w:val="kk-KZ"/>
        </w:rPr>
        <w:t>прдукции</w:t>
      </w:r>
      <w:proofErr w:type="spellEnd"/>
      <w:r w:rsidRPr="00983899">
        <w:rPr>
          <w:color w:val="000000" w:themeColor="text1"/>
          <w:sz w:val="28"/>
          <w:szCs w:val="28"/>
          <w:lang w:val="kk-KZ"/>
        </w:rPr>
        <w:t>.</w:t>
      </w:r>
    </w:p>
    <w:p w14:paraId="22885D1A" w14:textId="77777777" w:rsidR="007E12CB" w:rsidRPr="00983899" w:rsidRDefault="007E12CB" w:rsidP="0057636A">
      <w:pPr>
        <w:ind w:firstLine="851"/>
        <w:jc w:val="both"/>
        <w:rPr>
          <w:sz w:val="28"/>
          <w:szCs w:val="28"/>
          <w:lang w:val="kk-KZ"/>
        </w:rPr>
      </w:pPr>
    </w:p>
    <w:p w14:paraId="64686FDB" w14:textId="4D8AB632" w:rsidR="007E12CB" w:rsidRPr="00DA788F" w:rsidRDefault="007E12CB" w:rsidP="0057636A">
      <w:pPr>
        <w:ind w:firstLine="851"/>
        <w:jc w:val="both"/>
        <w:rPr>
          <w:sz w:val="28"/>
          <w:szCs w:val="28"/>
        </w:rPr>
      </w:pPr>
      <w:r w:rsidRPr="00DA788F">
        <w:rPr>
          <w:b/>
          <w:sz w:val="28"/>
          <w:szCs w:val="28"/>
          <w:lang w:eastAsia="en-US"/>
        </w:rPr>
        <w:t>Мероприятие 6</w:t>
      </w:r>
      <w:r w:rsidR="00DD6629">
        <w:rPr>
          <w:b/>
          <w:sz w:val="28"/>
          <w:szCs w:val="28"/>
          <w:lang w:eastAsia="en-US"/>
        </w:rPr>
        <w:t xml:space="preserve">. </w:t>
      </w:r>
      <w:r w:rsidRPr="00DA788F">
        <w:rPr>
          <w:b/>
          <w:sz w:val="28"/>
          <w:szCs w:val="28"/>
          <w:lang w:eastAsia="en-US"/>
        </w:rPr>
        <w:t xml:space="preserve"> </w:t>
      </w:r>
      <w:r w:rsidRPr="00DA788F">
        <w:rPr>
          <w:sz w:val="28"/>
          <w:szCs w:val="28"/>
        </w:rPr>
        <w:t>Информационно-аналитическое сопровождение (консультационные услуги) в области развития промышленности по мониторингу и сопровождению индустриального развития страны</w:t>
      </w:r>
    </w:p>
    <w:p w14:paraId="1598145B" w14:textId="77777777" w:rsidR="007E12CB" w:rsidRPr="00DA788F" w:rsidRDefault="007E12CB" w:rsidP="0057636A">
      <w:pPr>
        <w:ind w:right="57" w:firstLine="851"/>
        <w:jc w:val="both"/>
        <w:rPr>
          <w:bCs/>
          <w:kern w:val="28"/>
          <w:sz w:val="28"/>
          <w:szCs w:val="28"/>
        </w:rPr>
      </w:pPr>
      <w:r w:rsidRPr="00DA788F">
        <w:rPr>
          <w:bCs/>
          <w:kern w:val="28"/>
          <w:sz w:val="28"/>
          <w:szCs w:val="28"/>
        </w:rPr>
        <w:t xml:space="preserve">В рамках мероприятия подготовлен отчет по итогам 2024 г.  в разрезе </w:t>
      </w:r>
      <w:r w:rsidRPr="00DA788F">
        <w:rPr>
          <w:bCs/>
          <w:i/>
          <w:iCs/>
          <w:kern w:val="28"/>
          <w:sz w:val="28"/>
          <w:szCs w:val="28"/>
        </w:rPr>
        <w:t>7 отраслей обрабатывающей промышленности (машиностроение, металлургия, легкая, мебельная, химическая промышленности, производство резиновых и пластмассовых изделий, производство строительных материалов)</w:t>
      </w:r>
      <w:r w:rsidRPr="00DA788F">
        <w:rPr>
          <w:bCs/>
          <w:kern w:val="28"/>
          <w:sz w:val="28"/>
          <w:szCs w:val="28"/>
        </w:rPr>
        <w:t xml:space="preserve"> за 2024 год, где представлен анализ развития отраслей РК, включая основные тенденции, динамику роста показателей, а также выявлены факторы, влияющие на их рост или снижение. Кроме того, проведен анализ мер государственной поддержки предприятий, предоставленных в 2024 г. через действующие инструменты.  </w:t>
      </w:r>
    </w:p>
    <w:p w14:paraId="06519AD7" w14:textId="77777777" w:rsidR="007E12CB" w:rsidRPr="00DA788F" w:rsidRDefault="007E12CB" w:rsidP="0057636A">
      <w:pPr>
        <w:ind w:firstLine="851"/>
        <w:jc w:val="both"/>
        <w:rPr>
          <w:sz w:val="28"/>
          <w:szCs w:val="28"/>
          <w:lang w:val="kk-KZ"/>
        </w:rPr>
      </w:pPr>
      <w:r w:rsidRPr="00DA788F">
        <w:rPr>
          <w:bCs/>
          <w:kern w:val="28"/>
          <w:sz w:val="28"/>
          <w:szCs w:val="28"/>
        </w:rPr>
        <w:t>Комплексный анализ применялся в течение года для справок, докладов, презентаций как для руководства МПС, Администрации Президента, Парламента так и оперативного реагирования на изменения в развитии отраслей обрабатывающей промышленности.</w:t>
      </w:r>
    </w:p>
    <w:p w14:paraId="03ADCAEE" w14:textId="77777777" w:rsidR="007E12CB" w:rsidRPr="00DA788F" w:rsidRDefault="007E12CB" w:rsidP="0057636A">
      <w:pPr>
        <w:ind w:firstLine="851"/>
        <w:jc w:val="both"/>
        <w:rPr>
          <w:b/>
          <w:sz w:val="28"/>
          <w:szCs w:val="28"/>
          <w:lang w:eastAsia="en-US"/>
        </w:rPr>
      </w:pPr>
    </w:p>
    <w:p w14:paraId="3D4EAF01" w14:textId="23ADBFBC" w:rsidR="007E12CB" w:rsidRPr="00DA788F" w:rsidRDefault="007E12CB" w:rsidP="0057636A">
      <w:pPr>
        <w:ind w:firstLine="851"/>
        <w:jc w:val="both"/>
        <w:rPr>
          <w:sz w:val="28"/>
          <w:szCs w:val="28"/>
        </w:rPr>
      </w:pPr>
      <w:r w:rsidRPr="00DA788F">
        <w:rPr>
          <w:b/>
          <w:sz w:val="28"/>
          <w:szCs w:val="28"/>
          <w:lang w:eastAsia="en-US"/>
        </w:rPr>
        <w:t>Мероприятие 7</w:t>
      </w:r>
      <w:r w:rsidR="00DD6629">
        <w:rPr>
          <w:b/>
          <w:sz w:val="28"/>
          <w:szCs w:val="28"/>
          <w:lang w:eastAsia="en-US"/>
        </w:rPr>
        <w:t xml:space="preserve">. </w:t>
      </w:r>
      <w:r w:rsidRPr="00DA788F">
        <w:rPr>
          <w:b/>
          <w:sz w:val="28"/>
          <w:szCs w:val="28"/>
          <w:lang w:eastAsia="en-US"/>
        </w:rPr>
        <w:t xml:space="preserve"> </w:t>
      </w:r>
      <w:r w:rsidRPr="00DA788F">
        <w:rPr>
          <w:sz w:val="28"/>
          <w:szCs w:val="28"/>
        </w:rPr>
        <w:t>Информационно-аналитическое сопровождение (консультационные услуги) в области развития промышленности путем совершенствования инвестиционного климата и развития экспортного потенциала отечественных товаров и услуг с высокой добавленной стоимостью</w:t>
      </w:r>
    </w:p>
    <w:p w14:paraId="0E9C8917" w14:textId="77777777" w:rsidR="007E12CB" w:rsidRPr="00DA788F" w:rsidRDefault="007E12CB" w:rsidP="0057636A">
      <w:pPr>
        <w:ind w:right="57" w:firstLine="851"/>
        <w:jc w:val="both"/>
        <w:rPr>
          <w:sz w:val="28"/>
          <w:szCs w:val="28"/>
          <w:lang w:val="kk-KZ"/>
        </w:rPr>
      </w:pPr>
      <w:r w:rsidRPr="00DA788F">
        <w:rPr>
          <w:sz w:val="28"/>
          <w:szCs w:val="28"/>
        </w:rPr>
        <w:lastRenderedPageBreak/>
        <w:t>В рамках мероприятия В 2024 году разработаны 10 инвестиционных паспортов по освоению продукции металлургической, химической, легкой, деревообрабатывающей промышленности, машиностроения и строительной индустрии.</w:t>
      </w:r>
    </w:p>
    <w:p w14:paraId="2643F506" w14:textId="77777777" w:rsidR="007E12CB" w:rsidRPr="00DA788F" w:rsidRDefault="007E12CB" w:rsidP="0057636A">
      <w:pPr>
        <w:ind w:firstLine="851"/>
        <w:jc w:val="both"/>
        <w:rPr>
          <w:sz w:val="28"/>
          <w:szCs w:val="28"/>
          <w:lang w:val="kk-KZ"/>
        </w:rPr>
      </w:pPr>
      <w:r w:rsidRPr="00DA788F">
        <w:rPr>
          <w:sz w:val="28"/>
          <w:szCs w:val="28"/>
          <w:lang w:val="kk-KZ"/>
        </w:rPr>
        <w:t xml:space="preserve">Паспорт </w:t>
      </w:r>
      <w:proofErr w:type="spellStart"/>
      <w:r w:rsidRPr="00DA788F">
        <w:rPr>
          <w:sz w:val="28"/>
          <w:szCs w:val="28"/>
          <w:lang w:val="kk-KZ"/>
        </w:rPr>
        <w:t>включает</w:t>
      </w:r>
      <w:proofErr w:type="spellEnd"/>
      <w:r w:rsidRPr="00DA788F">
        <w:rPr>
          <w:sz w:val="28"/>
          <w:szCs w:val="28"/>
          <w:lang w:val="kk-KZ"/>
        </w:rPr>
        <w:t xml:space="preserve"> в </w:t>
      </w:r>
      <w:proofErr w:type="spellStart"/>
      <w:r w:rsidRPr="00DA788F">
        <w:rPr>
          <w:sz w:val="28"/>
          <w:szCs w:val="28"/>
          <w:lang w:val="kk-KZ"/>
        </w:rPr>
        <w:t>себя</w:t>
      </w:r>
      <w:proofErr w:type="spellEnd"/>
      <w:r w:rsidRPr="00DA788F">
        <w:rPr>
          <w:sz w:val="28"/>
          <w:szCs w:val="28"/>
          <w:lang w:val="kk-KZ"/>
        </w:rPr>
        <w:t xml:space="preserve">: </w:t>
      </w:r>
      <w:proofErr w:type="spellStart"/>
      <w:r w:rsidRPr="00DA788F">
        <w:rPr>
          <w:sz w:val="28"/>
          <w:szCs w:val="28"/>
          <w:lang w:val="kk-KZ"/>
        </w:rPr>
        <w:t>цель</w:t>
      </w:r>
      <w:proofErr w:type="spellEnd"/>
      <w:r w:rsidRPr="00DA788F">
        <w:rPr>
          <w:sz w:val="28"/>
          <w:szCs w:val="28"/>
          <w:lang w:val="kk-KZ"/>
        </w:rPr>
        <w:t xml:space="preserve"> и </w:t>
      </w:r>
      <w:proofErr w:type="spellStart"/>
      <w:r w:rsidRPr="00DA788F">
        <w:rPr>
          <w:sz w:val="28"/>
          <w:szCs w:val="28"/>
          <w:lang w:val="kk-KZ"/>
        </w:rPr>
        <w:t>отраслевую</w:t>
      </w:r>
      <w:proofErr w:type="spellEnd"/>
      <w:r w:rsidRPr="00DA788F">
        <w:rPr>
          <w:sz w:val="28"/>
          <w:szCs w:val="28"/>
          <w:lang w:val="kk-KZ"/>
        </w:rPr>
        <w:t xml:space="preserve"> </w:t>
      </w:r>
      <w:proofErr w:type="spellStart"/>
      <w:r w:rsidRPr="00DA788F">
        <w:rPr>
          <w:sz w:val="28"/>
          <w:szCs w:val="28"/>
          <w:lang w:val="kk-KZ"/>
        </w:rPr>
        <w:t>принадлежность</w:t>
      </w:r>
      <w:proofErr w:type="spellEnd"/>
      <w:r w:rsidRPr="00DA788F">
        <w:rPr>
          <w:sz w:val="28"/>
          <w:szCs w:val="28"/>
          <w:lang w:val="kk-KZ"/>
        </w:rPr>
        <w:t xml:space="preserve">, </w:t>
      </w:r>
      <w:proofErr w:type="spellStart"/>
      <w:r w:rsidRPr="00DA788F">
        <w:rPr>
          <w:sz w:val="28"/>
          <w:szCs w:val="28"/>
          <w:lang w:val="kk-KZ"/>
        </w:rPr>
        <w:t>исследование</w:t>
      </w:r>
      <w:proofErr w:type="spellEnd"/>
      <w:r w:rsidRPr="00DA788F">
        <w:rPr>
          <w:sz w:val="28"/>
          <w:szCs w:val="28"/>
          <w:lang w:val="kk-KZ"/>
        </w:rPr>
        <w:t xml:space="preserve"> </w:t>
      </w:r>
      <w:proofErr w:type="spellStart"/>
      <w:r w:rsidRPr="00DA788F">
        <w:rPr>
          <w:sz w:val="28"/>
          <w:szCs w:val="28"/>
          <w:lang w:val="kk-KZ"/>
        </w:rPr>
        <w:t>рынка</w:t>
      </w:r>
      <w:proofErr w:type="spellEnd"/>
      <w:r w:rsidRPr="00DA788F">
        <w:rPr>
          <w:sz w:val="28"/>
          <w:szCs w:val="28"/>
          <w:lang w:val="kk-KZ"/>
        </w:rPr>
        <w:t xml:space="preserve"> </w:t>
      </w:r>
      <w:proofErr w:type="spellStart"/>
      <w:r w:rsidRPr="00DA788F">
        <w:rPr>
          <w:sz w:val="28"/>
          <w:szCs w:val="28"/>
          <w:lang w:val="kk-KZ"/>
        </w:rPr>
        <w:t>продукции</w:t>
      </w:r>
      <w:proofErr w:type="spellEnd"/>
      <w:r w:rsidRPr="00DA788F">
        <w:rPr>
          <w:sz w:val="28"/>
          <w:szCs w:val="28"/>
          <w:lang w:val="kk-KZ"/>
        </w:rPr>
        <w:t xml:space="preserve">, </w:t>
      </w:r>
      <w:proofErr w:type="spellStart"/>
      <w:r w:rsidRPr="00DA788F">
        <w:rPr>
          <w:sz w:val="28"/>
          <w:szCs w:val="28"/>
          <w:lang w:val="kk-KZ"/>
        </w:rPr>
        <w:t>рынка</w:t>
      </w:r>
      <w:proofErr w:type="spellEnd"/>
      <w:r w:rsidRPr="00DA788F">
        <w:rPr>
          <w:sz w:val="28"/>
          <w:szCs w:val="28"/>
          <w:lang w:val="kk-KZ"/>
        </w:rPr>
        <w:t xml:space="preserve"> </w:t>
      </w:r>
      <w:proofErr w:type="spellStart"/>
      <w:r w:rsidRPr="00DA788F">
        <w:rPr>
          <w:sz w:val="28"/>
          <w:szCs w:val="28"/>
          <w:lang w:val="kk-KZ"/>
        </w:rPr>
        <w:t>сырья</w:t>
      </w:r>
      <w:proofErr w:type="spellEnd"/>
      <w:r w:rsidRPr="00DA788F">
        <w:rPr>
          <w:sz w:val="28"/>
          <w:szCs w:val="28"/>
          <w:lang w:val="kk-KZ"/>
        </w:rPr>
        <w:t xml:space="preserve">, </w:t>
      </w:r>
      <w:proofErr w:type="spellStart"/>
      <w:r w:rsidRPr="00DA788F">
        <w:rPr>
          <w:sz w:val="28"/>
          <w:szCs w:val="28"/>
          <w:lang w:val="kk-KZ"/>
        </w:rPr>
        <w:t>материалов</w:t>
      </w:r>
      <w:proofErr w:type="spellEnd"/>
      <w:r w:rsidRPr="00DA788F">
        <w:rPr>
          <w:sz w:val="28"/>
          <w:szCs w:val="28"/>
          <w:lang w:val="kk-KZ"/>
        </w:rPr>
        <w:t xml:space="preserve"> и </w:t>
      </w:r>
      <w:proofErr w:type="spellStart"/>
      <w:r w:rsidRPr="00DA788F">
        <w:rPr>
          <w:sz w:val="28"/>
          <w:szCs w:val="28"/>
          <w:lang w:val="kk-KZ"/>
        </w:rPr>
        <w:t>комплектующих</w:t>
      </w:r>
      <w:proofErr w:type="spellEnd"/>
      <w:r w:rsidRPr="00DA788F">
        <w:rPr>
          <w:sz w:val="28"/>
          <w:szCs w:val="28"/>
          <w:lang w:val="kk-KZ"/>
        </w:rPr>
        <w:t>.</w:t>
      </w:r>
    </w:p>
    <w:p w14:paraId="181BAD77" w14:textId="77777777" w:rsidR="007E12CB" w:rsidRPr="00DA788F" w:rsidRDefault="007E12CB" w:rsidP="0057636A">
      <w:pPr>
        <w:ind w:firstLine="851"/>
        <w:jc w:val="both"/>
        <w:rPr>
          <w:sz w:val="28"/>
          <w:szCs w:val="28"/>
          <w:lang w:val="kk-KZ"/>
        </w:rPr>
      </w:pPr>
    </w:p>
    <w:p w14:paraId="78DA703D" w14:textId="5BA16264" w:rsidR="007E12CB" w:rsidRPr="00DA788F" w:rsidRDefault="007E12CB" w:rsidP="0057636A">
      <w:pPr>
        <w:ind w:firstLine="851"/>
        <w:jc w:val="both"/>
        <w:rPr>
          <w:sz w:val="28"/>
          <w:szCs w:val="28"/>
        </w:rPr>
      </w:pPr>
      <w:r w:rsidRPr="00DA788F">
        <w:rPr>
          <w:b/>
          <w:sz w:val="28"/>
          <w:szCs w:val="28"/>
          <w:lang w:eastAsia="en-US"/>
        </w:rPr>
        <w:t>Мероприятие 8</w:t>
      </w:r>
      <w:r w:rsidR="00DD6629">
        <w:rPr>
          <w:b/>
          <w:sz w:val="28"/>
          <w:szCs w:val="28"/>
          <w:lang w:eastAsia="en-US"/>
        </w:rPr>
        <w:t>.</w:t>
      </w:r>
      <w:r w:rsidRPr="00DA788F">
        <w:rPr>
          <w:b/>
          <w:sz w:val="28"/>
          <w:szCs w:val="28"/>
          <w:lang w:eastAsia="en-US"/>
        </w:rPr>
        <w:t xml:space="preserve"> </w:t>
      </w:r>
      <w:r w:rsidRPr="00DA788F">
        <w:rPr>
          <w:sz w:val="28"/>
          <w:szCs w:val="28"/>
        </w:rPr>
        <w:t>Информационно-аналитическое сопровождение (консультационные услуги) в области развития промышленности по поддержке индустриального развития регионов</w:t>
      </w:r>
    </w:p>
    <w:p w14:paraId="6F10D555" w14:textId="68C2488B" w:rsidR="007E12CB" w:rsidRDefault="007E12CB" w:rsidP="0057636A">
      <w:pPr>
        <w:ind w:firstLine="851"/>
        <w:jc w:val="both"/>
        <w:rPr>
          <w:bCs/>
          <w:kern w:val="28"/>
          <w:sz w:val="28"/>
          <w:szCs w:val="28"/>
        </w:rPr>
      </w:pPr>
      <w:r w:rsidRPr="00DA788F">
        <w:rPr>
          <w:bCs/>
          <w:kern w:val="28"/>
          <w:sz w:val="28"/>
          <w:szCs w:val="28"/>
        </w:rPr>
        <w:t>В течение 2024 года подготовлено 4 отчёта (</w:t>
      </w:r>
      <w:r w:rsidRPr="00DA788F">
        <w:rPr>
          <w:bCs/>
          <w:i/>
          <w:kern w:val="28"/>
          <w:sz w:val="28"/>
          <w:szCs w:val="28"/>
        </w:rPr>
        <w:t xml:space="preserve">на ежеквартальной основе, в том числе расширенные промежуточный и окончательный отчёты) </w:t>
      </w:r>
      <w:r w:rsidRPr="00DA788F">
        <w:rPr>
          <w:bCs/>
          <w:kern w:val="28"/>
          <w:sz w:val="28"/>
          <w:szCs w:val="28"/>
        </w:rPr>
        <w:t>в разрезе 20-ти регионов Республики Казахстан. Определение промышленного потенциала регионов включает в себя количественный и качественный анализ промышленной экономической концентрации в регионах, уровня специализации, динамики действующих предприятий в отраслях промышленности. В разработке мер также учитываются показатели объёмов производства, валовой добавленной стоимости, экспорта обработанной продукции, доли регионов в ВВП, доли промышленности в ВРП. В отчётах представлен детальный анализ современного состояния и перспектив развития моно- и малых городов (</w:t>
      </w:r>
      <w:r w:rsidRPr="00DA788F">
        <w:rPr>
          <w:bCs/>
          <w:i/>
          <w:kern w:val="28"/>
          <w:sz w:val="28"/>
          <w:szCs w:val="28"/>
        </w:rPr>
        <w:t xml:space="preserve">с учётом состояния градообразующих предприятий). </w:t>
      </w:r>
      <w:r w:rsidRPr="00DA788F">
        <w:rPr>
          <w:bCs/>
          <w:kern w:val="28"/>
          <w:sz w:val="28"/>
          <w:szCs w:val="28"/>
        </w:rPr>
        <w:t xml:space="preserve">В рамках мониторинга кадровой политики в отраслях промышленности разработаны Отраслевые рамки квалификаций в сферах горно-металлургического комплекса, машиностроения, химии и производства </w:t>
      </w:r>
      <w:proofErr w:type="spellStart"/>
      <w:proofErr w:type="gramStart"/>
      <w:r w:rsidRPr="00DA788F">
        <w:rPr>
          <w:bCs/>
          <w:kern w:val="28"/>
          <w:sz w:val="28"/>
          <w:szCs w:val="28"/>
        </w:rPr>
        <w:t>резино</w:t>
      </w:r>
      <w:proofErr w:type="spellEnd"/>
      <w:r w:rsidRPr="00DA788F">
        <w:rPr>
          <w:bCs/>
          <w:kern w:val="28"/>
          <w:sz w:val="28"/>
          <w:szCs w:val="28"/>
        </w:rPr>
        <w:t>-технических</w:t>
      </w:r>
      <w:proofErr w:type="gramEnd"/>
      <w:r w:rsidRPr="00DA788F">
        <w:rPr>
          <w:bCs/>
          <w:kern w:val="28"/>
          <w:sz w:val="28"/>
          <w:szCs w:val="28"/>
        </w:rPr>
        <w:t xml:space="preserve"> изделий, деревообрабатывающей промышленности.</w:t>
      </w:r>
    </w:p>
    <w:p w14:paraId="0065DC7C" w14:textId="77777777" w:rsidR="004D7571" w:rsidRPr="00DA788F" w:rsidRDefault="004D7571" w:rsidP="0057636A">
      <w:pPr>
        <w:ind w:firstLine="851"/>
        <w:jc w:val="both"/>
        <w:rPr>
          <w:b/>
          <w:sz w:val="28"/>
          <w:szCs w:val="28"/>
          <w:lang w:eastAsia="en-US"/>
        </w:rPr>
      </w:pPr>
    </w:p>
    <w:p w14:paraId="4917532F" w14:textId="7BF4F974" w:rsidR="007E12CB" w:rsidRPr="00983899" w:rsidRDefault="00BC5F39" w:rsidP="0057636A">
      <w:pPr>
        <w:ind w:firstLine="851"/>
        <w:jc w:val="both"/>
        <w:rPr>
          <w:b/>
          <w:sz w:val="28"/>
          <w:szCs w:val="28"/>
          <w:lang w:eastAsia="en-US"/>
        </w:rPr>
      </w:pPr>
      <w:r w:rsidRPr="00983899">
        <w:rPr>
          <w:b/>
          <w:sz w:val="28"/>
          <w:szCs w:val="28"/>
          <w:lang w:eastAsia="en-US"/>
        </w:rPr>
        <w:t>ЦЕЛЬ</w:t>
      </w:r>
      <w:r w:rsidR="00BF3B08">
        <w:rPr>
          <w:b/>
          <w:sz w:val="28"/>
          <w:szCs w:val="28"/>
          <w:lang w:eastAsia="en-US"/>
        </w:rPr>
        <w:t>.</w:t>
      </w:r>
      <w:r w:rsidRPr="00983899">
        <w:rPr>
          <w:b/>
          <w:sz w:val="28"/>
          <w:szCs w:val="28"/>
          <w:lang w:eastAsia="en-US"/>
        </w:rPr>
        <w:t xml:space="preserve"> ПОВЫШЕНИЕ ЭНЕРГОЭФФЕКТИВНОСТИ ОТРАСЛЕЙ ЭКОНОМИКИ</w:t>
      </w:r>
    </w:p>
    <w:p w14:paraId="1EDEFAFB" w14:textId="785F0943" w:rsidR="007E12CB" w:rsidRPr="001D30DE" w:rsidRDefault="007E12CB" w:rsidP="0057636A">
      <w:pPr>
        <w:ind w:firstLine="851"/>
        <w:jc w:val="both"/>
        <w:rPr>
          <w:b/>
          <w:sz w:val="28"/>
          <w:szCs w:val="28"/>
          <w:lang w:eastAsia="en-US"/>
        </w:rPr>
      </w:pPr>
      <w:r w:rsidRPr="001D30DE">
        <w:rPr>
          <w:b/>
          <w:sz w:val="28"/>
          <w:szCs w:val="28"/>
          <w:lang w:eastAsia="en-US"/>
        </w:rPr>
        <w:t xml:space="preserve">Целевой </w:t>
      </w:r>
      <w:proofErr w:type="gramStart"/>
      <w:r w:rsidRPr="001D30DE">
        <w:rPr>
          <w:b/>
          <w:sz w:val="28"/>
          <w:szCs w:val="28"/>
          <w:lang w:eastAsia="en-US"/>
        </w:rPr>
        <w:t xml:space="preserve">индикатор </w:t>
      </w:r>
      <w:r w:rsidR="001D30DE">
        <w:rPr>
          <w:b/>
          <w:sz w:val="28"/>
          <w:szCs w:val="28"/>
          <w:lang w:eastAsia="en-US"/>
        </w:rPr>
        <w:t xml:space="preserve"> «</w:t>
      </w:r>
      <w:proofErr w:type="gramEnd"/>
      <w:r w:rsidRPr="001D30DE">
        <w:rPr>
          <w:b/>
          <w:sz w:val="28"/>
          <w:szCs w:val="28"/>
          <w:lang w:eastAsia="en-US"/>
        </w:rPr>
        <w:t>Снижение энергоемкости ВВП</w:t>
      </w:r>
      <w:r w:rsidR="001D30DE">
        <w:rPr>
          <w:b/>
          <w:sz w:val="28"/>
          <w:szCs w:val="28"/>
          <w:lang w:eastAsia="en-US"/>
        </w:rPr>
        <w:t xml:space="preserve">» </w:t>
      </w:r>
    </w:p>
    <w:p w14:paraId="6B4F3EE8" w14:textId="77777777" w:rsidR="007E12CB" w:rsidRPr="006E3CDA" w:rsidRDefault="007E12CB" w:rsidP="0057636A">
      <w:pPr>
        <w:ind w:firstLine="851"/>
        <w:jc w:val="both"/>
        <w:rPr>
          <w:sz w:val="28"/>
          <w:szCs w:val="28"/>
          <w:lang w:eastAsia="en-US"/>
        </w:rPr>
      </w:pPr>
      <w:r w:rsidRPr="006E3CDA">
        <w:rPr>
          <w:sz w:val="28"/>
          <w:szCs w:val="28"/>
          <w:lang w:eastAsia="en-US"/>
        </w:rPr>
        <w:t xml:space="preserve">По итогам 2023 года энергоемкость ВВП страны снижена на 1,38% от уровня 2021 года (0,3156 </w:t>
      </w:r>
      <w:proofErr w:type="spellStart"/>
      <w:r w:rsidRPr="006E3CDA">
        <w:rPr>
          <w:sz w:val="28"/>
          <w:szCs w:val="28"/>
          <w:lang w:eastAsia="en-US"/>
        </w:rPr>
        <w:t>т.н.э</w:t>
      </w:r>
      <w:proofErr w:type="spellEnd"/>
      <w:r w:rsidRPr="006E3CDA">
        <w:rPr>
          <w:sz w:val="28"/>
          <w:szCs w:val="28"/>
          <w:lang w:eastAsia="en-US"/>
        </w:rPr>
        <w:t xml:space="preserve">. на 1 000 $ в ценах 2015 года). Итоги 2024 года будут опубликованы в декабре 2025 года. </w:t>
      </w:r>
    </w:p>
    <w:p w14:paraId="5A2D2E4F" w14:textId="77777777" w:rsidR="007E12CB" w:rsidRPr="006E3CDA" w:rsidRDefault="007E12CB" w:rsidP="0057636A">
      <w:pPr>
        <w:ind w:firstLine="851"/>
        <w:jc w:val="both"/>
        <w:rPr>
          <w:sz w:val="28"/>
          <w:szCs w:val="28"/>
          <w:lang w:eastAsia="en-US"/>
        </w:rPr>
      </w:pPr>
      <w:r w:rsidRPr="006E3CDA">
        <w:rPr>
          <w:sz w:val="28"/>
          <w:szCs w:val="28"/>
          <w:lang w:eastAsia="en-US"/>
        </w:rPr>
        <w:t>Основным инструментом политики энергосбережения является Государственный энергетический реестр (</w:t>
      </w:r>
      <w:proofErr w:type="spellStart"/>
      <w:r w:rsidRPr="006E3CDA">
        <w:rPr>
          <w:sz w:val="28"/>
          <w:szCs w:val="28"/>
          <w:lang w:eastAsia="en-US"/>
        </w:rPr>
        <w:t>ГосЭнергоРеестр</w:t>
      </w:r>
      <w:proofErr w:type="spellEnd"/>
      <w:r w:rsidRPr="006E3CDA">
        <w:rPr>
          <w:sz w:val="28"/>
          <w:szCs w:val="28"/>
          <w:lang w:eastAsia="en-US"/>
        </w:rPr>
        <w:t xml:space="preserve">). В рамках </w:t>
      </w:r>
      <w:proofErr w:type="spellStart"/>
      <w:r w:rsidRPr="006E3CDA">
        <w:rPr>
          <w:sz w:val="28"/>
          <w:szCs w:val="28"/>
          <w:lang w:eastAsia="en-US"/>
        </w:rPr>
        <w:t>ГосЭнергоРеестра</w:t>
      </w:r>
      <w:proofErr w:type="spellEnd"/>
      <w:r w:rsidRPr="006E3CDA">
        <w:rPr>
          <w:sz w:val="28"/>
          <w:szCs w:val="28"/>
          <w:lang w:eastAsia="en-US"/>
        </w:rPr>
        <w:t xml:space="preserve"> обеспечен мониторинг энергопотребления более 19 тыс. субъектов (19 311) с общим объемом потребления 62,1 млн. тонн условного топлива. </w:t>
      </w:r>
    </w:p>
    <w:p w14:paraId="1256796C" w14:textId="6452DBA8" w:rsidR="007E12CB" w:rsidRDefault="007E12CB" w:rsidP="0057636A">
      <w:pPr>
        <w:ind w:firstLine="851"/>
        <w:jc w:val="both"/>
        <w:rPr>
          <w:sz w:val="28"/>
          <w:szCs w:val="28"/>
          <w:lang w:eastAsia="en-US"/>
        </w:rPr>
      </w:pPr>
      <w:r w:rsidRPr="006E3CDA">
        <w:rPr>
          <w:sz w:val="28"/>
          <w:szCs w:val="28"/>
          <w:lang w:eastAsia="en-US"/>
        </w:rPr>
        <w:t xml:space="preserve">По итогам 2024 года субъектами </w:t>
      </w:r>
      <w:proofErr w:type="spellStart"/>
      <w:r w:rsidRPr="006E3CDA">
        <w:rPr>
          <w:sz w:val="28"/>
          <w:szCs w:val="28"/>
          <w:lang w:eastAsia="en-US"/>
        </w:rPr>
        <w:t>ГосЭнергоРеестра</w:t>
      </w:r>
      <w:proofErr w:type="spellEnd"/>
      <w:r w:rsidRPr="006E3CDA">
        <w:rPr>
          <w:sz w:val="28"/>
          <w:szCs w:val="28"/>
          <w:lang w:eastAsia="en-US"/>
        </w:rPr>
        <w:t xml:space="preserve"> проведено более 2 тысяч энергоаудитов. Инвестиций на энергоэффективные мероприятия составили</w:t>
      </w:r>
      <w:r w:rsidRPr="00983899">
        <w:rPr>
          <w:sz w:val="28"/>
          <w:szCs w:val="28"/>
          <w:lang w:eastAsia="en-US"/>
        </w:rPr>
        <w:t xml:space="preserve"> порядка </w:t>
      </w:r>
      <w:r w:rsidRPr="00983899">
        <w:rPr>
          <w:b/>
          <w:sz w:val="28"/>
          <w:szCs w:val="28"/>
          <w:lang w:eastAsia="en-US"/>
        </w:rPr>
        <w:t>431 млрд. тенге</w:t>
      </w:r>
      <w:r w:rsidRPr="00983899">
        <w:rPr>
          <w:sz w:val="28"/>
          <w:szCs w:val="28"/>
          <w:lang w:eastAsia="en-US"/>
        </w:rPr>
        <w:t xml:space="preserve">, сэкономлено </w:t>
      </w:r>
      <w:r w:rsidRPr="00983899">
        <w:rPr>
          <w:b/>
          <w:sz w:val="28"/>
          <w:szCs w:val="28"/>
          <w:lang w:eastAsia="en-US"/>
        </w:rPr>
        <w:t>106,8 млрд. тенге</w:t>
      </w:r>
      <w:r w:rsidRPr="00983899">
        <w:rPr>
          <w:sz w:val="28"/>
          <w:szCs w:val="28"/>
          <w:lang w:eastAsia="en-US"/>
        </w:rPr>
        <w:t xml:space="preserve">. За 2023 год инвестиции в энергоэффективные мероприятия составили порядка </w:t>
      </w:r>
      <w:r w:rsidRPr="00983899">
        <w:rPr>
          <w:b/>
          <w:sz w:val="28"/>
          <w:szCs w:val="28"/>
          <w:lang w:eastAsia="en-US"/>
        </w:rPr>
        <w:t>48 млрд тенге</w:t>
      </w:r>
      <w:r w:rsidRPr="00983899">
        <w:rPr>
          <w:sz w:val="28"/>
          <w:szCs w:val="28"/>
          <w:lang w:eastAsia="en-US"/>
        </w:rPr>
        <w:t xml:space="preserve">, сэкономлено </w:t>
      </w:r>
      <w:r w:rsidRPr="00983899">
        <w:rPr>
          <w:b/>
          <w:sz w:val="28"/>
          <w:szCs w:val="28"/>
          <w:lang w:eastAsia="en-US"/>
        </w:rPr>
        <w:t>1,7 млрд тенге</w:t>
      </w:r>
      <w:r w:rsidRPr="00983899">
        <w:rPr>
          <w:sz w:val="28"/>
          <w:szCs w:val="28"/>
          <w:lang w:eastAsia="en-US"/>
        </w:rPr>
        <w:t>.</w:t>
      </w:r>
    </w:p>
    <w:p w14:paraId="59C19951" w14:textId="732397BB" w:rsidR="002669E3" w:rsidRDefault="002669E3" w:rsidP="0057636A">
      <w:pPr>
        <w:ind w:firstLine="851"/>
        <w:jc w:val="both"/>
        <w:rPr>
          <w:sz w:val="28"/>
          <w:szCs w:val="28"/>
          <w:lang w:eastAsia="en-US"/>
        </w:rPr>
      </w:pPr>
    </w:p>
    <w:p w14:paraId="7181E05A" w14:textId="77777777" w:rsidR="00B823ED" w:rsidRPr="00D3705D" w:rsidRDefault="00B823ED" w:rsidP="00B823ED">
      <w:pPr>
        <w:ind w:firstLine="851"/>
        <w:jc w:val="center"/>
        <w:rPr>
          <w:b/>
          <w:bCs/>
          <w:i/>
          <w:iCs/>
          <w:sz w:val="28"/>
          <w:szCs w:val="28"/>
          <w:lang w:eastAsia="en-US"/>
        </w:rPr>
      </w:pPr>
      <w:r w:rsidRPr="00D3705D">
        <w:rPr>
          <w:b/>
          <w:bCs/>
          <w:i/>
          <w:iCs/>
          <w:sz w:val="28"/>
          <w:szCs w:val="28"/>
          <w:lang w:eastAsia="en-US"/>
        </w:rPr>
        <w:lastRenderedPageBreak/>
        <w:t>Направление 2.  Развитие строительной отрасли и жилищно-коммунального хозяйства</w:t>
      </w:r>
    </w:p>
    <w:p w14:paraId="1E88DEC6" w14:textId="77777777" w:rsidR="00B823ED" w:rsidRPr="00D3705D" w:rsidRDefault="00B823ED" w:rsidP="00B823ED">
      <w:pPr>
        <w:ind w:firstLine="851"/>
        <w:jc w:val="both"/>
        <w:rPr>
          <w:sz w:val="28"/>
          <w:szCs w:val="28"/>
          <w:lang w:eastAsia="en-US"/>
        </w:rPr>
      </w:pPr>
      <w:r w:rsidRPr="00D3705D">
        <w:rPr>
          <w:b/>
          <w:bCs/>
          <w:kern w:val="24"/>
          <w:sz w:val="28"/>
          <w:szCs w:val="28"/>
        </w:rPr>
        <w:t>ЦЕЛЬ. СОЗДАНИЕ УСЛОВИЙ ДЛЯ ОБЕСПЕЧЕНИЯ НАСЕЛЕНИЯ ДОСТУПНЫМ ЖИЛЬЕМ, МОДЕРНИЗАЦИЯ ИНФРАСТРУКТУРЫ И ЖИЛИЩНО-КОММУНАЛЬНОГО ХОЗЯЙСТВА.</w:t>
      </w:r>
    </w:p>
    <w:p w14:paraId="03D711FF" w14:textId="77777777" w:rsidR="00B823ED" w:rsidRPr="00D3705D" w:rsidRDefault="00B823ED" w:rsidP="00B823ED">
      <w:pPr>
        <w:ind w:firstLine="851"/>
        <w:jc w:val="both"/>
        <w:rPr>
          <w:sz w:val="28"/>
          <w:szCs w:val="28"/>
          <w:lang w:eastAsia="en-US"/>
        </w:rPr>
      </w:pPr>
      <w:r w:rsidRPr="00D3705D">
        <w:rPr>
          <w:sz w:val="28"/>
          <w:szCs w:val="28"/>
          <w:lang w:eastAsia="en-US"/>
        </w:rPr>
        <w:t>Развитие строительной отрасли включает следующие ключевые национальные индикаторы Национального плана развития до 2029 года:</w:t>
      </w:r>
    </w:p>
    <w:p w14:paraId="6CDA22B9" w14:textId="77777777" w:rsidR="00B823ED" w:rsidRPr="00D3705D" w:rsidRDefault="00B823ED" w:rsidP="00B823ED">
      <w:pPr>
        <w:pStyle w:val="ad"/>
        <w:numPr>
          <w:ilvl w:val="0"/>
          <w:numId w:val="18"/>
        </w:numPr>
        <w:jc w:val="both"/>
        <w:rPr>
          <w:rFonts w:ascii="Times New Roman" w:hAnsi="Times New Roman" w:cs="Times New Roman"/>
          <w:sz w:val="28"/>
          <w:szCs w:val="28"/>
          <w:lang w:val="ru-RU"/>
        </w:rPr>
      </w:pPr>
      <w:r w:rsidRPr="00D3705D">
        <w:rPr>
          <w:rFonts w:ascii="Times New Roman" w:hAnsi="Times New Roman" w:cs="Times New Roman"/>
          <w:sz w:val="28"/>
          <w:szCs w:val="28"/>
          <w:lang w:val="ru-RU"/>
        </w:rPr>
        <w:t>КНИ 2 «Темпы реального роста экономики, % относительного прошлого года»;</w:t>
      </w:r>
    </w:p>
    <w:p w14:paraId="0773112A" w14:textId="77777777" w:rsidR="00B823ED" w:rsidRPr="00D3705D" w:rsidRDefault="00B823ED" w:rsidP="00B823ED">
      <w:pPr>
        <w:pStyle w:val="ad"/>
        <w:numPr>
          <w:ilvl w:val="0"/>
          <w:numId w:val="18"/>
        </w:numPr>
        <w:jc w:val="both"/>
        <w:rPr>
          <w:rFonts w:ascii="Times New Roman" w:hAnsi="Times New Roman" w:cs="Times New Roman"/>
          <w:sz w:val="28"/>
          <w:szCs w:val="28"/>
          <w:lang w:val="ru-RU"/>
        </w:rPr>
      </w:pPr>
      <w:r w:rsidRPr="00D3705D">
        <w:rPr>
          <w:rFonts w:ascii="Times New Roman" w:hAnsi="Times New Roman" w:cs="Times New Roman"/>
          <w:sz w:val="28"/>
          <w:szCs w:val="28"/>
          <w:lang w:val="ru-RU"/>
        </w:rPr>
        <w:t>КНИ 3 «Индекс накопленного роста производительности труда, % к 2022 году»;</w:t>
      </w:r>
    </w:p>
    <w:p w14:paraId="646638C5" w14:textId="77777777" w:rsidR="00B823ED" w:rsidRPr="00D3705D" w:rsidRDefault="00B823ED" w:rsidP="00B823ED">
      <w:pPr>
        <w:pStyle w:val="ad"/>
        <w:numPr>
          <w:ilvl w:val="0"/>
          <w:numId w:val="18"/>
        </w:numPr>
        <w:jc w:val="both"/>
        <w:rPr>
          <w:rFonts w:ascii="Times New Roman" w:hAnsi="Times New Roman" w:cs="Times New Roman"/>
          <w:sz w:val="28"/>
          <w:szCs w:val="28"/>
          <w:lang w:val="ru-RU"/>
        </w:rPr>
      </w:pPr>
      <w:r w:rsidRPr="00D3705D">
        <w:rPr>
          <w:rFonts w:ascii="Times New Roman" w:hAnsi="Times New Roman" w:cs="Times New Roman"/>
          <w:sz w:val="28"/>
          <w:szCs w:val="28"/>
          <w:lang w:val="ru-RU"/>
        </w:rPr>
        <w:t>КНИ 12-13. «Уровень обеспеченности социальными благами и услугами в соответствии с Системой региональных стандартов в городах и селах, %»;</w:t>
      </w:r>
    </w:p>
    <w:p w14:paraId="409CC677" w14:textId="77777777" w:rsidR="00B823ED" w:rsidRPr="00D3705D" w:rsidRDefault="00B823ED" w:rsidP="00B823ED">
      <w:pPr>
        <w:pStyle w:val="ad"/>
        <w:numPr>
          <w:ilvl w:val="0"/>
          <w:numId w:val="18"/>
        </w:numPr>
        <w:jc w:val="both"/>
        <w:rPr>
          <w:rFonts w:ascii="Times New Roman" w:hAnsi="Times New Roman" w:cs="Times New Roman"/>
          <w:sz w:val="28"/>
          <w:szCs w:val="28"/>
          <w:lang w:val="ru-RU"/>
        </w:rPr>
      </w:pPr>
      <w:r w:rsidRPr="00D3705D">
        <w:rPr>
          <w:rFonts w:ascii="Times New Roman" w:hAnsi="Times New Roman" w:cs="Times New Roman"/>
          <w:sz w:val="28"/>
          <w:szCs w:val="28"/>
          <w:lang w:val="ru-RU"/>
        </w:rPr>
        <w:t>КНИ 14. «Уровень износа сетей тепло-, водоснабжения и водоотведения, регулируемых СЕМ, %»</w:t>
      </w:r>
    </w:p>
    <w:p w14:paraId="5976A875" w14:textId="77777777" w:rsidR="00B823ED" w:rsidRPr="003C6F56" w:rsidRDefault="00B823ED" w:rsidP="00B823ED">
      <w:pPr>
        <w:ind w:firstLine="851"/>
        <w:jc w:val="both"/>
        <w:rPr>
          <w:b/>
          <w:bCs/>
          <w:sz w:val="28"/>
          <w:szCs w:val="28"/>
          <w:lang w:eastAsia="en-US"/>
        </w:rPr>
      </w:pPr>
      <w:r w:rsidRPr="003C6F56">
        <w:rPr>
          <w:b/>
          <w:bCs/>
          <w:sz w:val="28"/>
          <w:szCs w:val="28"/>
          <w:lang w:eastAsia="en-US"/>
        </w:rPr>
        <w:t>Целевой индикатор 5 «Темпы реального роста экономики в отрасли строительства»</w:t>
      </w:r>
    </w:p>
    <w:p w14:paraId="3829798E" w14:textId="77777777" w:rsidR="00B823ED" w:rsidRPr="003C6F56" w:rsidRDefault="00B823ED" w:rsidP="00B823ED">
      <w:pPr>
        <w:ind w:firstLine="851"/>
        <w:jc w:val="both"/>
        <w:rPr>
          <w:sz w:val="28"/>
          <w:szCs w:val="28"/>
          <w:lang w:eastAsia="en-US"/>
        </w:rPr>
      </w:pPr>
      <w:r w:rsidRPr="003C6F56">
        <w:rPr>
          <w:sz w:val="28"/>
          <w:szCs w:val="28"/>
          <w:lang w:eastAsia="en-US"/>
        </w:rPr>
        <w:t xml:space="preserve">В 2024 году строительная отрасль Казахстана демонстрировала устойчивый рост. По данным Бюро национальной статистики, объем строительных работ за период январь-ноябрь 2024 года составил 6,8526 трлн тенге, что на 10,3% больше по сравнению с аналогичны периодом 2023 года. </w:t>
      </w:r>
    </w:p>
    <w:p w14:paraId="2A290964" w14:textId="77777777" w:rsidR="00B823ED" w:rsidRPr="003C6F56" w:rsidRDefault="00B823ED" w:rsidP="00B823ED">
      <w:pPr>
        <w:ind w:firstLine="851"/>
        <w:jc w:val="both"/>
        <w:rPr>
          <w:sz w:val="28"/>
          <w:szCs w:val="28"/>
          <w:lang w:eastAsia="en-US"/>
        </w:rPr>
      </w:pPr>
      <w:r w:rsidRPr="003C6F56">
        <w:rPr>
          <w:sz w:val="28"/>
          <w:szCs w:val="28"/>
          <w:lang w:eastAsia="en-US"/>
        </w:rPr>
        <w:t xml:space="preserve">Частные строительные компании сыграли ключевую роль, выполнив 91,1% от общего объема работ, в то время как иностранные и государственные организации составили 8,5% и 0,4% соответственно. </w:t>
      </w:r>
    </w:p>
    <w:p w14:paraId="0359FBC7" w14:textId="77777777" w:rsidR="00B823ED" w:rsidRPr="003C6F56" w:rsidRDefault="00B823ED" w:rsidP="00B823ED">
      <w:pPr>
        <w:ind w:firstLine="851"/>
        <w:jc w:val="both"/>
        <w:rPr>
          <w:sz w:val="28"/>
          <w:szCs w:val="28"/>
          <w:lang w:eastAsia="en-US"/>
        </w:rPr>
      </w:pPr>
      <w:r w:rsidRPr="003C6F56">
        <w:rPr>
          <w:sz w:val="28"/>
          <w:szCs w:val="28"/>
          <w:lang w:eastAsia="en-US"/>
        </w:rPr>
        <w:t xml:space="preserve">Рост объемов строительства был обусловлен увеличением работ по строительству и ремонту жилых зданий на 17,3% и сооружений на 13%. </w:t>
      </w:r>
    </w:p>
    <w:p w14:paraId="2E1CA87B" w14:textId="77777777" w:rsidR="00B823ED" w:rsidRPr="003C6F56" w:rsidRDefault="00B823ED" w:rsidP="00B823ED">
      <w:pPr>
        <w:ind w:firstLine="851"/>
        <w:jc w:val="both"/>
        <w:rPr>
          <w:sz w:val="28"/>
          <w:szCs w:val="28"/>
          <w:lang w:eastAsia="en-US"/>
        </w:rPr>
      </w:pPr>
    </w:p>
    <w:p w14:paraId="1C785073" w14:textId="77777777" w:rsidR="00B823ED" w:rsidRPr="00D3705D" w:rsidRDefault="00B823ED" w:rsidP="00B823ED">
      <w:pPr>
        <w:ind w:firstLine="851"/>
        <w:jc w:val="both"/>
        <w:rPr>
          <w:b/>
          <w:sz w:val="28"/>
          <w:szCs w:val="28"/>
          <w:lang w:eastAsia="en-US"/>
        </w:rPr>
      </w:pPr>
      <w:r w:rsidRPr="00D3705D">
        <w:rPr>
          <w:b/>
          <w:sz w:val="28"/>
          <w:szCs w:val="28"/>
          <w:lang w:eastAsia="en-US"/>
        </w:rPr>
        <w:t xml:space="preserve">Показатель результата </w:t>
      </w:r>
      <w:proofErr w:type="gramStart"/>
      <w:r w:rsidRPr="00D3705D">
        <w:rPr>
          <w:b/>
          <w:sz w:val="28"/>
          <w:szCs w:val="28"/>
          <w:lang w:eastAsia="en-US"/>
        </w:rPr>
        <w:t>5.1  «</w:t>
      </w:r>
      <w:proofErr w:type="gramEnd"/>
      <w:r w:rsidRPr="00D3705D">
        <w:rPr>
          <w:b/>
          <w:sz w:val="28"/>
          <w:szCs w:val="28"/>
          <w:lang w:eastAsia="en-US"/>
        </w:rPr>
        <w:t>Объем ввода в эксплуатацию жилья за счет всех источников»</w:t>
      </w:r>
    </w:p>
    <w:p w14:paraId="4EB3167B" w14:textId="77777777" w:rsidR="00B823ED" w:rsidRPr="00D3705D" w:rsidRDefault="00B823ED" w:rsidP="00B823ED">
      <w:pPr>
        <w:pBdr>
          <w:bottom w:val="single" w:sz="4" w:space="31" w:color="FFFFFF"/>
        </w:pBdr>
        <w:tabs>
          <w:tab w:val="left" w:pos="142"/>
          <w:tab w:val="left" w:pos="993"/>
          <w:tab w:val="left" w:pos="1418"/>
        </w:tabs>
        <w:ind w:firstLine="567"/>
        <w:jc w:val="both"/>
        <w:rPr>
          <w:sz w:val="28"/>
          <w:szCs w:val="20"/>
        </w:rPr>
      </w:pPr>
      <w:r w:rsidRPr="00D3705D">
        <w:rPr>
          <w:b/>
          <w:bCs/>
          <w:sz w:val="28"/>
          <w:szCs w:val="20"/>
        </w:rPr>
        <w:t>В 2024 году</w:t>
      </w:r>
      <w:r w:rsidRPr="00D3705D">
        <w:rPr>
          <w:sz w:val="28"/>
          <w:szCs w:val="20"/>
          <w:lang w:val="kk-KZ"/>
        </w:rPr>
        <w:t xml:space="preserve"> </w:t>
      </w:r>
      <w:r w:rsidRPr="00D3705D">
        <w:rPr>
          <w:sz w:val="28"/>
          <w:szCs w:val="20"/>
        </w:rPr>
        <w:t xml:space="preserve">по республике за счет всех источников установлен был план ввода жилья в объеме </w:t>
      </w:r>
      <w:r w:rsidRPr="00D3705D">
        <w:rPr>
          <w:b/>
          <w:bCs/>
          <w:sz w:val="28"/>
          <w:szCs w:val="20"/>
        </w:rPr>
        <w:t>15,5 млн. кв. метров</w:t>
      </w:r>
      <w:r w:rsidRPr="00D3705D">
        <w:rPr>
          <w:sz w:val="28"/>
          <w:szCs w:val="20"/>
        </w:rPr>
        <w:t xml:space="preserve">. </w:t>
      </w:r>
    </w:p>
    <w:p w14:paraId="47724A32" w14:textId="77777777" w:rsidR="00B823ED" w:rsidRPr="00D3705D" w:rsidRDefault="00B823ED" w:rsidP="00B823ED">
      <w:pPr>
        <w:pBdr>
          <w:bottom w:val="single" w:sz="4" w:space="31" w:color="FFFFFF"/>
        </w:pBdr>
        <w:tabs>
          <w:tab w:val="left" w:pos="142"/>
          <w:tab w:val="left" w:pos="993"/>
          <w:tab w:val="left" w:pos="1418"/>
        </w:tabs>
        <w:ind w:firstLine="567"/>
        <w:jc w:val="both"/>
        <w:rPr>
          <w:sz w:val="28"/>
          <w:szCs w:val="20"/>
          <w:lang w:val="kk-KZ"/>
        </w:rPr>
      </w:pPr>
      <w:r w:rsidRPr="00D3705D">
        <w:rPr>
          <w:sz w:val="28"/>
          <w:szCs w:val="20"/>
        </w:rPr>
        <w:t>Однако, с</w:t>
      </w:r>
      <w:proofErr w:type="spellStart"/>
      <w:r w:rsidRPr="00D3705D">
        <w:rPr>
          <w:sz w:val="28"/>
          <w:szCs w:val="20"/>
          <w:lang w:val="kk-KZ"/>
        </w:rPr>
        <w:t>огласно</w:t>
      </w:r>
      <w:proofErr w:type="spellEnd"/>
      <w:r w:rsidRPr="00D3705D">
        <w:rPr>
          <w:sz w:val="28"/>
          <w:szCs w:val="20"/>
          <w:lang w:val="kk-KZ"/>
        </w:rPr>
        <w:t xml:space="preserve"> </w:t>
      </w:r>
      <w:proofErr w:type="spellStart"/>
      <w:r w:rsidRPr="00D3705D">
        <w:rPr>
          <w:sz w:val="28"/>
          <w:szCs w:val="20"/>
          <w:lang w:val="kk-KZ"/>
        </w:rPr>
        <w:t>Плана</w:t>
      </w:r>
      <w:proofErr w:type="spellEnd"/>
      <w:r w:rsidRPr="00D3705D">
        <w:rPr>
          <w:sz w:val="28"/>
          <w:szCs w:val="20"/>
          <w:lang w:val="kk-KZ"/>
        </w:rPr>
        <w:t xml:space="preserve"> </w:t>
      </w:r>
      <w:proofErr w:type="spellStart"/>
      <w:r w:rsidRPr="00D3705D">
        <w:rPr>
          <w:sz w:val="28"/>
          <w:szCs w:val="20"/>
          <w:lang w:val="kk-KZ"/>
        </w:rPr>
        <w:t>первоочередных</w:t>
      </w:r>
      <w:proofErr w:type="spellEnd"/>
      <w:r w:rsidRPr="00D3705D">
        <w:rPr>
          <w:sz w:val="28"/>
          <w:szCs w:val="20"/>
          <w:lang w:val="kk-KZ"/>
        </w:rPr>
        <w:t xml:space="preserve"> </w:t>
      </w:r>
      <w:proofErr w:type="spellStart"/>
      <w:r w:rsidRPr="00D3705D">
        <w:rPr>
          <w:sz w:val="28"/>
          <w:szCs w:val="20"/>
          <w:lang w:val="kk-KZ"/>
        </w:rPr>
        <w:t>действий</w:t>
      </w:r>
      <w:proofErr w:type="spellEnd"/>
      <w:r w:rsidRPr="00D3705D">
        <w:rPr>
          <w:sz w:val="28"/>
          <w:szCs w:val="20"/>
          <w:lang w:val="kk-KZ"/>
        </w:rPr>
        <w:t xml:space="preserve"> </w:t>
      </w:r>
      <w:proofErr w:type="spellStart"/>
      <w:r w:rsidRPr="00D3705D">
        <w:rPr>
          <w:sz w:val="28"/>
          <w:szCs w:val="20"/>
          <w:lang w:val="kk-KZ"/>
        </w:rPr>
        <w:t>по</w:t>
      </w:r>
      <w:proofErr w:type="spellEnd"/>
      <w:r w:rsidRPr="00D3705D">
        <w:rPr>
          <w:sz w:val="28"/>
          <w:szCs w:val="20"/>
          <w:lang w:val="kk-KZ"/>
        </w:rPr>
        <w:t xml:space="preserve"> </w:t>
      </w:r>
      <w:proofErr w:type="spellStart"/>
      <w:r w:rsidRPr="00D3705D">
        <w:rPr>
          <w:sz w:val="28"/>
          <w:szCs w:val="20"/>
          <w:lang w:val="kk-KZ"/>
        </w:rPr>
        <w:t>обеспечению</w:t>
      </w:r>
      <w:proofErr w:type="spellEnd"/>
      <w:r w:rsidRPr="00D3705D">
        <w:rPr>
          <w:sz w:val="28"/>
          <w:szCs w:val="20"/>
          <w:lang w:val="kk-KZ"/>
        </w:rPr>
        <w:t xml:space="preserve"> </w:t>
      </w:r>
      <w:proofErr w:type="spellStart"/>
      <w:r w:rsidRPr="00D3705D">
        <w:rPr>
          <w:sz w:val="28"/>
          <w:szCs w:val="20"/>
          <w:lang w:val="kk-KZ"/>
        </w:rPr>
        <w:t>экономического</w:t>
      </w:r>
      <w:proofErr w:type="spellEnd"/>
      <w:r w:rsidRPr="00D3705D">
        <w:rPr>
          <w:sz w:val="28"/>
          <w:szCs w:val="20"/>
          <w:lang w:val="kk-KZ"/>
        </w:rPr>
        <w:t xml:space="preserve"> роста в 2024 </w:t>
      </w:r>
      <w:proofErr w:type="spellStart"/>
      <w:r w:rsidRPr="00D3705D">
        <w:rPr>
          <w:sz w:val="28"/>
          <w:szCs w:val="20"/>
          <w:lang w:val="kk-KZ"/>
        </w:rPr>
        <w:t>году</w:t>
      </w:r>
      <w:proofErr w:type="spellEnd"/>
      <w:r w:rsidRPr="00D3705D">
        <w:rPr>
          <w:sz w:val="28"/>
          <w:szCs w:val="20"/>
          <w:lang w:val="kk-KZ"/>
        </w:rPr>
        <w:t xml:space="preserve"> </w:t>
      </w:r>
      <w:proofErr w:type="spellStart"/>
      <w:r w:rsidRPr="00D3705D">
        <w:rPr>
          <w:b/>
          <w:sz w:val="28"/>
          <w:szCs w:val="20"/>
          <w:lang w:val="kk-KZ"/>
        </w:rPr>
        <w:t>предусмотрено</w:t>
      </w:r>
      <w:proofErr w:type="spellEnd"/>
      <w:r w:rsidRPr="00D3705D">
        <w:rPr>
          <w:b/>
          <w:sz w:val="28"/>
          <w:szCs w:val="20"/>
          <w:lang w:val="kk-KZ"/>
        </w:rPr>
        <w:t xml:space="preserve"> </w:t>
      </w:r>
      <w:proofErr w:type="spellStart"/>
      <w:r w:rsidRPr="00D3705D">
        <w:rPr>
          <w:b/>
          <w:sz w:val="28"/>
          <w:szCs w:val="20"/>
          <w:lang w:val="kk-KZ"/>
        </w:rPr>
        <w:t>увеличение</w:t>
      </w:r>
      <w:proofErr w:type="spellEnd"/>
      <w:r w:rsidRPr="00D3705D">
        <w:rPr>
          <w:b/>
          <w:sz w:val="28"/>
          <w:szCs w:val="20"/>
          <w:lang w:val="kk-KZ"/>
        </w:rPr>
        <w:t xml:space="preserve"> </w:t>
      </w:r>
      <w:proofErr w:type="spellStart"/>
      <w:r w:rsidRPr="00D3705D">
        <w:rPr>
          <w:b/>
          <w:sz w:val="28"/>
          <w:szCs w:val="20"/>
          <w:lang w:val="kk-KZ"/>
        </w:rPr>
        <w:t>объемов</w:t>
      </w:r>
      <w:proofErr w:type="spellEnd"/>
      <w:r w:rsidRPr="00D3705D">
        <w:rPr>
          <w:sz w:val="28"/>
          <w:szCs w:val="20"/>
          <w:lang w:val="kk-KZ"/>
        </w:rPr>
        <w:t xml:space="preserve"> </w:t>
      </w:r>
      <w:proofErr w:type="spellStart"/>
      <w:r w:rsidRPr="00D3705D">
        <w:rPr>
          <w:sz w:val="28"/>
          <w:szCs w:val="20"/>
          <w:lang w:val="kk-KZ"/>
        </w:rPr>
        <w:t>строительства</w:t>
      </w:r>
      <w:proofErr w:type="spellEnd"/>
      <w:r w:rsidRPr="00D3705D">
        <w:rPr>
          <w:sz w:val="28"/>
          <w:szCs w:val="20"/>
          <w:lang w:val="kk-KZ"/>
        </w:rPr>
        <w:t xml:space="preserve"> </w:t>
      </w:r>
      <w:proofErr w:type="spellStart"/>
      <w:r w:rsidRPr="00D3705D">
        <w:rPr>
          <w:sz w:val="28"/>
          <w:szCs w:val="20"/>
          <w:lang w:val="kk-KZ"/>
        </w:rPr>
        <w:t>жилья</w:t>
      </w:r>
      <w:proofErr w:type="spellEnd"/>
      <w:r w:rsidRPr="00D3705D">
        <w:rPr>
          <w:sz w:val="28"/>
          <w:szCs w:val="20"/>
          <w:lang w:val="kk-KZ"/>
        </w:rPr>
        <w:t xml:space="preserve"> </w:t>
      </w:r>
      <w:proofErr w:type="spellStart"/>
      <w:r w:rsidRPr="00D3705D">
        <w:rPr>
          <w:sz w:val="28"/>
          <w:szCs w:val="20"/>
          <w:lang w:val="kk-KZ"/>
        </w:rPr>
        <w:t>всего</w:t>
      </w:r>
      <w:proofErr w:type="spellEnd"/>
      <w:r w:rsidRPr="00D3705D">
        <w:rPr>
          <w:sz w:val="28"/>
          <w:szCs w:val="20"/>
          <w:lang w:val="kk-KZ"/>
        </w:rPr>
        <w:t xml:space="preserve"> </w:t>
      </w:r>
      <w:proofErr w:type="spellStart"/>
      <w:r w:rsidRPr="00D3705D">
        <w:rPr>
          <w:sz w:val="28"/>
          <w:szCs w:val="20"/>
          <w:lang w:val="kk-KZ"/>
        </w:rPr>
        <w:t>по</w:t>
      </w:r>
      <w:proofErr w:type="spellEnd"/>
      <w:r w:rsidRPr="00D3705D">
        <w:rPr>
          <w:sz w:val="28"/>
          <w:szCs w:val="20"/>
          <w:lang w:val="kk-KZ"/>
        </w:rPr>
        <w:t xml:space="preserve"> </w:t>
      </w:r>
      <w:proofErr w:type="spellStart"/>
      <w:r w:rsidRPr="00D3705D">
        <w:rPr>
          <w:sz w:val="28"/>
          <w:szCs w:val="20"/>
          <w:lang w:val="kk-KZ"/>
        </w:rPr>
        <w:t>республике</w:t>
      </w:r>
      <w:proofErr w:type="spellEnd"/>
      <w:r w:rsidRPr="00D3705D">
        <w:rPr>
          <w:sz w:val="28"/>
          <w:szCs w:val="20"/>
          <w:lang w:val="kk-KZ"/>
        </w:rPr>
        <w:t xml:space="preserve"> </w:t>
      </w:r>
      <w:r w:rsidRPr="00D3705D">
        <w:rPr>
          <w:b/>
          <w:sz w:val="28"/>
          <w:szCs w:val="20"/>
          <w:lang w:val="kk-KZ"/>
        </w:rPr>
        <w:t xml:space="preserve">до 18 млн кв. </w:t>
      </w:r>
      <w:proofErr w:type="spellStart"/>
      <w:r w:rsidRPr="00D3705D">
        <w:rPr>
          <w:b/>
          <w:sz w:val="28"/>
          <w:szCs w:val="20"/>
          <w:lang w:val="kk-KZ"/>
        </w:rPr>
        <w:t>метров</w:t>
      </w:r>
      <w:proofErr w:type="spellEnd"/>
      <w:r w:rsidRPr="00D3705D">
        <w:rPr>
          <w:sz w:val="28"/>
          <w:szCs w:val="20"/>
          <w:lang w:val="kk-KZ"/>
        </w:rPr>
        <w:t xml:space="preserve">, </w:t>
      </w:r>
      <w:proofErr w:type="spellStart"/>
      <w:r w:rsidRPr="00D3705D">
        <w:rPr>
          <w:sz w:val="28"/>
          <w:szCs w:val="20"/>
          <w:lang w:val="kk-KZ"/>
        </w:rPr>
        <w:t>это</w:t>
      </w:r>
      <w:proofErr w:type="spellEnd"/>
      <w:r w:rsidRPr="00D3705D">
        <w:rPr>
          <w:sz w:val="28"/>
          <w:szCs w:val="20"/>
          <w:lang w:val="kk-KZ"/>
        </w:rPr>
        <w:t xml:space="preserve"> </w:t>
      </w:r>
      <w:proofErr w:type="spellStart"/>
      <w:r w:rsidRPr="00D3705D">
        <w:rPr>
          <w:sz w:val="28"/>
          <w:szCs w:val="20"/>
          <w:lang w:val="kk-KZ"/>
        </w:rPr>
        <w:t>дополнительно</w:t>
      </w:r>
      <w:proofErr w:type="spellEnd"/>
      <w:r w:rsidRPr="00D3705D">
        <w:rPr>
          <w:sz w:val="28"/>
          <w:szCs w:val="20"/>
          <w:lang w:val="kk-KZ"/>
        </w:rPr>
        <w:t xml:space="preserve"> </w:t>
      </w:r>
      <w:proofErr w:type="spellStart"/>
      <w:r w:rsidRPr="00D3705D">
        <w:rPr>
          <w:sz w:val="28"/>
          <w:szCs w:val="20"/>
          <w:lang w:val="kk-KZ"/>
        </w:rPr>
        <w:t>на</w:t>
      </w:r>
      <w:proofErr w:type="spellEnd"/>
      <w:r w:rsidRPr="00D3705D">
        <w:rPr>
          <w:sz w:val="28"/>
          <w:szCs w:val="20"/>
          <w:lang w:val="kk-KZ"/>
        </w:rPr>
        <w:t xml:space="preserve"> 2,5 млн.</w:t>
      </w:r>
    </w:p>
    <w:p w14:paraId="06952E05" w14:textId="77777777" w:rsidR="00B823ED" w:rsidRPr="00D3705D" w:rsidRDefault="00B823ED" w:rsidP="00B823ED">
      <w:pPr>
        <w:pBdr>
          <w:bottom w:val="single" w:sz="4" w:space="31" w:color="FFFFFF"/>
        </w:pBdr>
        <w:tabs>
          <w:tab w:val="left" w:pos="142"/>
          <w:tab w:val="left" w:pos="993"/>
          <w:tab w:val="left" w:pos="1418"/>
        </w:tabs>
        <w:ind w:firstLine="567"/>
        <w:jc w:val="both"/>
        <w:rPr>
          <w:sz w:val="28"/>
          <w:szCs w:val="20"/>
          <w:lang w:val="kk-KZ"/>
        </w:rPr>
      </w:pPr>
      <w:proofErr w:type="spellStart"/>
      <w:r w:rsidRPr="00D3705D">
        <w:rPr>
          <w:sz w:val="28"/>
          <w:szCs w:val="20"/>
          <w:lang w:val="kk-KZ"/>
        </w:rPr>
        <w:t>Скорректированные</w:t>
      </w:r>
      <w:proofErr w:type="spellEnd"/>
      <w:r w:rsidRPr="00D3705D">
        <w:rPr>
          <w:sz w:val="28"/>
          <w:szCs w:val="20"/>
          <w:lang w:val="kk-KZ"/>
        </w:rPr>
        <w:t xml:space="preserve"> </w:t>
      </w:r>
      <w:proofErr w:type="spellStart"/>
      <w:r w:rsidRPr="00D3705D">
        <w:rPr>
          <w:sz w:val="28"/>
          <w:szCs w:val="20"/>
          <w:lang w:val="kk-KZ"/>
        </w:rPr>
        <w:t>показатели</w:t>
      </w:r>
      <w:proofErr w:type="spellEnd"/>
      <w:r w:rsidRPr="00D3705D">
        <w:rPr>
          <w:sz w:val="28"/>
          <w:szCs w:val="20"/>
          <w:lang w:val="kk-KZ"/>
        </w:rPr>
        <w:t xml:space="preserve"> </w:t>
      </w:r>
      <w:proofErr w:type="spellStart"/>
      <w:r w:rsidRPr="00D3705D">
        <w:rPr>
          <w:sz w:val="28"/>
          <w:szCs w:val="20"/>
          <w:lang w:val="kk-KZ"/>
        </w:rPr>
        <w:t>на</w:t>
      </w:r>
      <w:proofErr w:type="spellEnd"/>
      <w:r w:rsidRPr="00D3705D">
        <w:rPr>
          <w:sz w:val="28"/>
          <w:szCs w:val="20"/>
          <w:lang w:val="kk-KZ"/>
        </w:rPr>
        <w:t xml:space="preserve"> </w:t>
      </w:r>
      <w:proofErr w:type="spellStart"/>
      <w:r w:rsidRPr="00D3705D">
        <w:rPr>
          <w:sz w:val="28"/>
          <w:szCs w:val="20"/>
          <w:lang w:val="kk-KZ"/>
        </w:rPr>
        <w:t>текущий</w:t>
      </w:r>
      <w:proofErr w:type="spellEnd"/>
      <w:r w:rsidRPr="00D3705D">
        <w:rPr>
          <w:sz w:val="28"/>
          <w:szCs w:val="20"/>
          <w:lang w:val="kk-KZ"/>
        </w:rPr>
        <w:t xml:space="preserve"> </w:t>
      </w:r>
      <w:proofErr w:type="spellStart"/>
      <w:r w:rsidRPr="00D3705D">
        <w:rPr>
          <w:sz w:val="28"/>
          <w:szCs w:val="20"/>
          <w:lang w:val="kk-KZ"/>
        </w:rPr>
        <w:t>год</w:t>
      </w:r>
      <w:proofErr w:type="spellEnd"/>
      <w:r w:rsidRPr="00D3705D">
        <w:rPr>
          <w:sz w:val="28"/>
          <w:szCs w:val="20"/>
          <w:lang w:val="kk-KZ"/>
        </w:rPr>
        <w:t xml:space="preserve"> </w:t>
      </w:r>
      <w:proofErr w:type="spellStart"/>
      <w:r w:rsidRPr="00D3705D">
        <w:rPr>
          <w:b/>
          <w:sz w:val="28"/>
          <w:szCs w:val="20"/>
          <w:lang w:val="kk-KZ"/>
        </w:rPr>
        <w:t>доведены</w:t>
      </w:r>
      <w:proofErr w:type="spellEnd"/>
      <w:r w:rsidRPr="00D3705D">
        <w:rPr>
          <w:b/>
          <w:sz w:val="28"/>
          <w:szCs w:val="20"/>
          <w:lang w:val="kk-KZ"/>
        </w:rPr>
        <w:t xml:space="preserve"> </w:t>
      </w:r>
      <w:proofErr w:type="spellStart"/>
      <w:r w:rsidRPr="00D3705D">
        <w:rPr>
          <w:b/>
          <w:sz w:val="28"/>
          <w:szCs w:val="20"/>
          <w:lang w:val="kk-KZ"/>
        </w:rPr>
        <w:t>официально</w:t>
      </w:r>
      <w:proofErr w:type="spellEnd"/>
      <w:r w:rsidRPr="00D3705D">
        <w:rPr>
          <w:b/>
          <w:sz w:val="28"/>
          <w:szCs w:val="20"/>
          <w:lang w:val="kk-KZ"/>
        </w:rPr>
        <w:t xml:space="preserve"> до </w:t>
      </w:r>
      <w:proofErr w:type="spellStart"/>
      <w:r w:rsidRPr="00D3705D">
        <w:rPr>
          <w:b/>
          <w:sz w:val="28"/>
          <w:szCs w:val="20"/>
          <w:lang w:val="kk-KZ"/>
        </w:rPr>
        <w:t>каждого</w:t>
      </w:r>
      <w:proofErr w:type="spellEnd"/>
      <w:r w:rsidRPr="00D3705D">
        <w:rPr>
          <w:b/>
          <w:sz w:val="28"/>
          <w:szCs w:val="20"/>
          <w:lang w:val="kk-KZ"/>
        </w:rPr>
        <w:t xml:space="preserve"> </w:t>
      </w:r>
      <w:proofErr w:type="spellStart"/>
      <w:r w:rsidRPr="00D3705D">
        <w:rPr>
          <w:b/>
          <w:sz w:val="28"/>
          <w:szCs w:val="20"/>
          <w:lang w:val="kk-KZ"/>
        </w:rPr>
        <w:t>региона</w:t>
      </w:r>
      <w:proofErr w:type="spellEnd"/>
      <w:r w:rsidRPr="00D3705D">
        <w:rPr>
          <w:sz w:val="28"/>
          <w:szCs w:val="20"/>
          <w:lang w:val="kk-KZ"/>
        </w:rPr>
        <w:t xml:space="preserve">, рост </w:t>
      </w:r>
      <w:proofErr w:type="spellStart"/>
      <w:r w:rsidRPr="00D3705D">
        <w:rPr>
          <w:sz w:val="28"/>
          <w:szCs w:val="20"/>
          <w:lang w:val="kk-KZ"/>
        </w:rPr>
        <w:t>планового</w:t>
      </w:r>
      <w:proofErr w:type="spellEnd"/>
      <w:r w:rsidRPr="00D3705D">
        <w:rPr>
          <w:sz w:val="28"/>
          <w:szCs w:val="20"/>
          <w:lang w:val="kk-KZ"/>
        </w:rPr>
        <w:t xml:space="preserve"> </w:t>
      </w:r>
      <w:proofErr w:type="spellStart"/>
      <w:r w:rsidRPr="00D3705D">
        <w:rPr>
          <w:sz w:val="28"/>
          <w:szCs w:val="20"/>
          <w:lang w:val="kk-KZ"/>
        </w:rPr>
        <w:t>объема</w:t>
      </w:r>
      <w:proofErr w:type="spellEnd"/>
      <w:r w:rsidRPr="00D3705D">
        <w:rPr>
          <w:sz w:val="28"/>
          <w:szCs w:val="20"/>
          <w:lang w:val="kk-KZ"/>
        </w:rPr>
        <w:t xml:space="preserve"> </w:t>
      </w:r>
      <w:proofErr w:type="spellStart"/>
      <w:r w:rsidRPr="00D3705D">
        <w:rPr>
          <w:sz w:val="28"/>
          <w:szCs w:val="20"/>
          <w:lang w:val="kk-KZ"/>
        </w:rPr>
        <w:t>рассчитан</w:t>
      </w:r>
      <w:proofErr w:type="spellEnd"/>
      <w:r w:rsidRPr="00D3705D">
        <w:rPr>
          <w:sz w:val="28"/>
          <w:szCs w:val="20"/>
          <w:lang w:val="kk-KZ"/>
        </w:rPr>
        <w:t xml:space="preserve"> в </w:t>
      </w:r>
      <w:proofErr w:type="spellStart"/>
      <w:r w:rsidRPr="00D3705D">
        <w:rPr>
          <w:sz w:val="28"/>
          <w:szCs w:val="20"/>
          <w:lang w:val="kk-KZ"/>
        </w:rPr>
        <w:t>одинаковой</w:t>
      </w:r>
      <w:proofErr w:type="spellEnd"/>
      <w:r w:rsidRPr="00D3705D">
        <w:rPr>
          <w:sz w:val="28"/>
          <w:szCs w:val="20"/>
          <w:lang w:val="kk-KZ"/>
        </w:rPr>
        <w:t xml:space="preserve"> </w:t>
      </w:r>
      <w:proofErr w:type="spellStart"/>
      <w:r w:rsidRPr="00D3705D">
        <w:rPr>
          <w:sz w:val="28"/>
          <w:szCs w:val="20"/>
          <w:lang w:val="kk-KZ"/>
        </w:rPr>
        <w:t>пропорции</w:t>
      </w:r>
      <w:proofErr w:type="spellEnd"/>
      <w:r w:rsidRPr="00D3705D">
        <w:rPr>
          <w:sz w:val="28"/>
          <w:szCs w:val="20"/>
          <w:lang w:val="kk-KZ"/>
        </w:rPr>
        <w:t xml:space="preserve"> от </w:t>
      </w:r>
      <w:proofErr w:type="spellStart"/>
      <w:r w:rsidRPr="00D3705D">
        <w:rPr>
          <w:sz w:val="28"/>
          <w:szCs w:val="20"/>
          <w:lang w:val="kk-KZ"/>
        </w:rPr>
        <w:t>предыдущего</w:t>
      </w:r>
      <w:proofErr w:type="spellEnd"/>
      <w:r w:rsidRPr="00D3705D">
        <w:rPr>
          <w:sz w:val="28"/>
          <w:szCs w:val="20"/>
          <w:lang w:val="kk-KZ"/>
        </w:rPr>
        <w:t xml:space="preserve"> </w:t>
      </w:r>
      <w:proofErr w:type="spellStart"/>
      <w:r w:rsidRPr="00D3705D">
        <w:rPr>
          <w:sz w:val="28"/>
          <w:szCs w:val="20"/>
          <w:lang w:val="kk-KZ"/>
        </w:rPr>
        <w:t>плана</w:t>
      </w:r>
      <w:proofErr w:type="spellEnd"/>
      <w:r w:rsidRPr="00D3705D">
        <w:rPr>
          <w:sz w:val="28"/>
          <w:szCs w:val="20"/>
          <w:lang w:val="kk-KZ"/>
        </w:rPr>
        <w:t>.</w:t>
      </w:r>
    </w:p>
    <w:p w14:paraId="24131EBB" w14:textId="77777777" w:rsidR="00B823ED" w:rsidRPr="00D3705D" w:rsidRDefault="00B823ED" w:rsidP="00B823ED">
      <w:pPr>
        <w:pBdr>
          <w:bottom w:val="single" w:sz="4" w:space="31" w:color="FFFFFF"/>
        </w:pBdr>
        <w:tabs>
          <w:tab w:val="left" w:pos="142"/>
          <w:tab w:val="left" w:pos="993"/>
          <w:tab w:val="left" w:pos="1418"/>
        </w:tabs>
        <w:ind w:firstLine="567"/>
        <w:jc w:val="both"/>
        <w:rPr>
          <w:i/>
          <w:iCs/>
          <w:sz w:val="28"/>
          <w:szCs w:val="20"/>
          <w:lang w:val="kk-KZ"/>
        </w:rPr>
      </w:pPr>
      <w:proofErr w:type="spellStart"/>
      <w:r w:rsidRPr="00D3705D">
        <w:rPr>
          <w:sz w:val="28"/>
          <w:szCs w:val="20"/>
          <w:lang w:val="kk-KZ"/>
        </w:rPr>
        <w:t>Для</w:t>
      </w:r>
      <w:proofErr w:type="spellEnd"/>
      <w:r w:rsidRPr="00D3705D">
        <w:rPr>
          <w:sz w:val="28"/>
          <w:szCs w:val="20"/>
          <w:lang w:val="kk-KZ"/>
        </w:rPr>
        <w:t xml:space="preserve"> </w:t>
      </w:r>
      <w:proofErr w:type="spellStart"/>
      <w:r w:rsidRPr="00D3705D">
        <w:rPr>
          <w:sz w:val="28"/>
          <w:szCs w:val="20"/>
          <w:lang w:val="kk-KZ"/>
        </w:rPr>
        <w:t>обеспечения</w:t>
      </w:r>
      <w:proofErr w:type="spellEnd"/>
      <w:r w:rsidRPr="00D3705D">
        <w:rPr>
          <w:sz w:val="28"/>
          <w:szCs w:val="20"/>
          <w:lang w:val="kk-KZ"/>
        </w:rPr>
        <w:t xml:space="preserve"> </w:t>
      </w:r>
      <w:proofErr w:type="spellStart"/>
      <w:r w:rsidRPr="00D3705D">
        <w:rPr>
          <w:sz w:val="28"/>
          <w:szCs w:val="20"/>
          <w:lang w:val="kk-KZ"/>
        </w:rPr>
        <w:t>своевременного</w:t>
      </w:r>
      <w:proofErr w:type="spellEnd"/>
      <w:r w:rsidRPr="00D3705D">
        <w:rPr>
          <w:sz w:val="28"/>
          <w:szCs w:val="20"/>
          <w:lang w:val="kk-KZ"/>
        </w:rPr>
        <w:t xml:space="preserve"> </w:t>
      </w:r>
      <w:proofErr w:type="spellStart"/>
      <w:r w:rsidRPr="00D3705D">
        <w:rPr>
          <w:sz w:val="28"/>
          <w:szCs w:val="20"/>
          <w:lang w:val="kk-KZ"/>
        </w:rPr>
        <w:t>ввода</w:t>
      </w:r>
      <w:proofErr w:type="spellEnd"/>
      <w:r w:rsidRPr="00D3705D">
        <w:rPr>
          <w:sz w:val="28"/>
          <w:szCs w:val="20"/>
          <w:lang w:val="kk-KZ"/>
        </w:rPr>
        <w:t xml:space="preserve"> </w:t>
      </w:r>
      <w:proofErr w:type="spellStart"/>
      <w:r w:rsidRPr="00D3705D">
        <w:rPr>
          <w:sz w:val="28"/>
          <w:szCs w:val="20"/>
          <w:lang w:val="kk-KZ"/>
        </w:rPr>
        <w:t>жилья</w:t>
      </w:r>
      <w:proofErr w:type="spellEnd"/>
      <w:r w:rsidRPr="00D3705D">
        <w:rPr>
          <w:sz w:val="28"/>
          <w:szCs w:val="20"/>
          <w:lang w:val="kk-KZ"/>
        </w:rPr>
        <w:t xml:space="preserve"> </w:t>
      </w:r>
      <w:r w:rsidRPr="00D3705D">
        <w:rPr>
          <w:sz w:val="28"/>
          <w:szCs w:val="20"/>
        </w:rPr>
        <w:t xml:space="preserve">акиматами областей, городов </w:t>
      </w:r>
      <w:proofErr w:type="spellStart"/>
      <w:r w:rsidRPr="00D3705D">
        <w:rPr>
          <w:sz w:val="28"/>
          <w:szCs w:val="20"/>
          <w:lang w:val="kk-KZ"/>
        </w:rPr>
        <w:t>Астаны</w:t>
      </w:r>
      <w:proofErr w:type="spellEnd"/>
      <w:r w:rsidRPr="00D3705D">
        <w:rPr>
          <w:sz w:val="28"/>
          <w:szCs w:val="20"/>
          <w:lang w:val="kk-KZ"/>
        </w:rPr>
        <w:t xml:space="preserve"> и </w:t>
      </w:r>
      <w:proofErr w:type="spellStart"/>
      <w:r w:rsidRPr="00D3705D">
        <w:rPr>
          <w:sz w:val="28"/>
          <w:szCs w:val="20"/>
          <w:lang w:val="kk-KZ"/>
        </w:rPr>
        <w:t>Шымкента</w:t>
      </w:r>
      <w:proofErr w:type="spellEnd"/>
      <w:r w:rsidRPr="00D3705D">
        <w:rPr>
          <w:sz w:val="28"/>
          <w:szCs w:val="20"/>
          <w:lang w:val="kk-KZ"/>
        </w:rPr>
        <w:t xml:space="preserve"> </w:t>
      </w:r>
      <w:proofErr w:type="spellStart"/>
      <w:r w:rsidRPr="00D3705D">
        <w:rPr>
          <w:b/>
          <w:sz w:val="28"/>
          <w:szCs w:val="20"/>
          <w:lang w:val="kk-KZ"/>
        </w:rPr>
        <w:t>утверждены</w:t>
      </w:r>
      <w:proofErr w:type="spellEnd"/>
      <w:r w:rsidRPr="00D3705D">
        <w:rPr>
          <w:b/>
          <w:sz w:val="28"/>
          <w:szCs w:val="20"/>
          <w:lang w:val="kk-KZ"/>
        </w:rPr>
        <w:t xml:space="preserve"> </w:t>
      </w:r>
      <w:proofErr w:type="spellStart"/>
      <w:r w:rsidRPr="00D3705D">
        <w:rPr>
          <w:b/>
          <w:sz w:val="28"/>
          <w:szCs w:val="20"/>
          <w:lang w:val="kk-KZ"/>
        </w:rPr>
        <w:t>Дорожные</w:t>
      </w:r>
      <w:proofErr w:type="spellEnd"/>
      <w:r w:rsidRPr="00D3705D">
        <w:rPr>
          <w:b/>
          <w:sz w:val="28"/>
          <w:szCs w:val="20"/>
          <w:lang w:val="kk-KZ"/>
        </w:rPr>
        <w:t xml:space="preserve"> карты</w:t>
      </w:r>
      <w:r w:rsidRPr="00D3705D">
        <w:rPr>
          <w:sz w:val="28"/>
          <w:szCs w:val="20"/>
          <w:lang w:val="kk-KZ"/>
        </w:rPr>
        <w:t xml:space="preserve"> с </w:t>
      </w:r>
      <w:proofErr w:type="spellStart"/>
      <w:r w:rsidRPr="00D3705D">
        <w:rPr>
          <w:sz w:val="28"/>
          <w:szCs w:val="20"/>
          <w:lang w:val="kk-KZ"/>
        </w:rPr>
        <w:t>указанием</w:t>
      </w:r>
      <w:proofErr w:type="spellEnd"/>
      <w:r w:rsidRPr="00D3705D">
        <w:rPr>
          <w:sz w:val="28"/>
          <w:szCs w:val="20"/>
          <w:lang w:val="kk-KZ"/>
        </w:rPr>
        <w:t xml:space="preserve"> </w:t>
      </w:r>
      <w:proofErr w:type="spellStart"/>
      <w:r w:rsidRPr="00D3705D">
        <w:rPr>
          <w:sz w:val="28"/>
          <w:szCs w:val="20"/>
          <w:lang w:val="kk-KZ"/>
        </w:rPr>
        <w:t>конкретных</w:t>
      </w:r>
      <w:proofErr w:type="spellEnd"/>
      <w:r w:rsidRPr="00D3705D">
        <w:rPr>
          <w:sz w:val="28"/>
          <w:szCs w:val="20"/>
          <w:lang w:val="kk-KZ"/>
        </w:rPr>
        <w:t xml:space="preserve"> </w:t>
      </w:r>
      <w:proofErr w:type="spellStart"/>
      <w:r w:rsidRPr="00D3705D">
        <w:rPr>
          <w:sz w:val="28"/>
          <w:szCs w:val="20"/>
          <w:lang w:val="kk-KZ"/>
        </w:rPr>
        <w:t>вводимых</w:t>
      </w:r>
      <w:proofErr w:type="spellEnd"/>
      <w:r w:rsidRPr="00D3705D">
        <w:rPr>
          <w:sz w:val="28"/>
          <w:szCs w:val="20"/>
          <w:lang w:val="kk-KZ"/>
        </w:rPr>
        <w:t xml:space="preserve"> </w:t>
      </w:r>
      <w:proofErr w:type="spellStart"/>
      <w:r w:rsidRPr="00D3705D">
        <w:rPr>
          <w:sz w:val="28"/>
          <w:szCs w:val="20"/>
          <w:lang w:val="kk-KZ"/>
        </w:rPr>
        <w:t>объектов</w:t>
      </w:r>
      <w:proofErr w:type="spellEnd"/>
      <w:r w:rsidRPr="00D3705D">
        <w:rPr>
          <w:sz w:val="28"/>
          <w:szCs w:val="20"/>
          <w:lang w:val="kk-KZ"/>
        </w:rPr>
        <w:t xml:space="preserve"> в </w:t>
      </w:r>
      <w:proofErr w:type="spellStart"/>
      <w:r w:rsidRPr="00D3705D">
        <w:rPr>
          <w:sz w:val="28"/>
          <w:szCs w:val="20"/>
          <w:lang w:val="kk-KZ"/>
        </w:rPr>
        <w:t>текущем</w:t>
      </w:r>
      <w:proofErr w:type="spellEnd"/>
      <w:r w:rsidRPr="00D3705D">
        <w:rPr>
          <w:sz w:val="28"/>
          <w:szCs w:val="20"/>
          <w:lang w:val="kk-KZ"/>
        </w:rPr>
        <w:t xml:space="preserve"> </w:t>
      </w:r>
      <w:proofErr w:type="spellStart"/>
      <w:r w:rsidRPr="00D3705D">
        <w:rPr>
          <w:sz w:val="28"/>
          <w:szCs w:val="20"/>
          <w:lang w:val="kk-KZ"/>
        </w:rPr>
        <w:t>году</w:t>
      </w:r>
      <w:proofErr w:type="spellEnd"/>
      <w:r w:rsidRPr="00D3705D">
        <w:rPr>
          <w:sz w:val="28"/>
          <w:szCs w:val="20"/>
          <w:lang w:val="kk-KZ"/>
        </w:rPr>
        <w:t xml:space="preserve"> </w:t>
      </w:r>
      <w:r w:rsidRPr="00D3705D">
        <w:rPr>
          <w:i/>
          <w:iCs/>
          <w:szCs w:val="20"/>
          <w:lang w:val="kk-KZ"/>
        </w:rPr>
        <w:t>(</w:t>
      </w:r>
      <w:proofErr w:type="spellStart"/>
      <w:r w:rsidRPr="00D3705D">
        <w:rPr>
          <w:i/>
          <w:iCs/>
          <w:szCs w:val="20"/>
          <w:lang w:val="kk-KZ"/>
        </w:rPr>
        <w:t>за</w:t>
      </w:r>
      <w:proofErr w:type="spellEnd"/>
      <w:r w:rsidRPr="00D3705D">
        <w:rPr>
          <w:i/>
          <w:iCs/>
          <w:szCs w:val="20"/>
          <w:lang w:val="kk-KZ"/>
        </w:rPr>
        <w:t xml:space="preserve"> </w:t>
      </w:r>
      <w:proofErr w:type="spellStart"/>
      <w:r w:rsidRPr="00D3705D">
        <w:rPr>
          <w:i/>
          <w:iCs/>
          <w:szCs w:val="20"/>
          <w:lang w:val="kk-KZ"/>
        </w:rPr>
        <w:t>исключением</w:t>
      </w:r>
      <w:proofErr w:type="spellEnd"/>
      <w:r w:rsidRPr="00D3705D">
        <w:rPr>
          <w:i/>
          <w:iCs/>
          <w:szCs w:val="20"/>
          <w:lang w:val="kk-KZ"/>
        </w:rPr>
        <w:t xml:space="preserve"> </w:t>
      </w:r>
      <w:proofErr w:type="spellStart"/>
      <w:r w:rsidRPr="00D3705D">
        <w:rPr>
          <w:i/>
          <w:iCs/>
          <w:szCs w:val="20"/>
          <w:lang w:val="kk-KZ"/>
        </w:rPr>
        <w:t>акимата</w:t>
      </w:r>
      <w:proofErr w:type="spellEnd"/>
      <w:r w:rsidRPr="00D3705D">
        <w:rPr>
          <w:i/>
          <w:iCs/>
          <w:szCs w:val="20"/>
          <w:lang w:val="kk-KZ"/>
        </w:rPr>
        <w:t xml:space="preserve"> </w:t>
      </w:r>
      <w:proofErr w:type="spellStart"/>
      <w:r w:rsidRPr="00D3705D">
        <w:rPr>
          <w:i/>
          <w:iCs/>
          <w:szCs w:val="20"/>
          <w:lang w:val="kk-KZ"/>
        </w:rPr>
        <w:t>города</w:t>
      </w:r>
      <w:proofErr w:type="spellEnd"/>
      <w:r w:rsidRPr="00D3705D">
        <w:rPr>
          <w:i/>
          <w:iCs/>
          <w:szCs w:val="20"/>
          <w:lang w:val="kk-KZ"/>
        </w:rPr>
        <w:t xml:space="preserve"> Алматы).</w:t>
      </w:r>
    </w:p>
    <w:p w14:paraId="0C8EA628" w14:textId="77777777" w:rsidR="00B823ED" w:rsidRPr="00D3705D" w:rsidRDefault="00B823ED" w:rsidP="00B823ED">
      <w:pPr>
        <w:pBdr>
          <w:bottom w:val="single" w:sz="4" w:space="31" w:color="FFFFFF"/>
        </w:pBdr>
        <w:tabs>
          <w:tab w:val="left" w:pos="142"/>
          <w:tab w:val="left" w:pos="993"/>
          <w:tab w:val="left" w:pos="1418"/>
        </w:tabs>
        <w:ind w:firstLine="567"/>
        <w:jc w:val="both"/>
        <w:rPr>
          <w:b/>
          <w:sz w:val="28"/>
          <w:szCs w:val="28"/>
          <w:lang w:val="kk-KZ"/>
        </w:rPr>
      </w:pPr>
      <w:proofErr w:type="spellStart"/>
      <w:r w:rsidRPr="00D3705D">
        <w:rPr>
          <w:rFonts w:eastAsia="Aptos"/>
          <w:b/>
          <w:kern w:val="2"/>
          <w:sz w:val="28"/>
          <w:szCs w:val="20"/>
          <w:lang w:val="kk-KZ"/>
        </w:rPr>
        <w:lastRenderedPageBreak/>
        <w:t>По</w:t>
      </w:r>
      <w:proofErr w:type="spellEnd"/>
      <w:r w:rsidRPr="00D3705D">
        <w:rPr>
          <w:rFonts w:eastAsia="Aptos"/>
          <w:b/>
          <w:kern w:val="2"/>
          <w:sz w:val="28"/>
          <w:szCs w:val="20"/>
          <w:lang w:val="kk-KZ"/>
        </w:rPr>
        <w:t xml:space="preserve"> </w:t>
      </w:r>
      <w:proofErr w:type="spellStart"/>
      <w:r w:rsidRPr="00D3705D">
        <w:rPr>
          <w:rFonts w:eastAsia="Aptos"/>
          <w:b/>
          <w:kern w:val="2"/>
          <w:sz w:val="28"/>
          <w:szCs w:val="20"/>
          <w:lang w:val="kk-KZ"/>
        </w:rPr>
        <w:t>итогам</w:t>
      </w:r>
      <w:proofErr w:type="spellEnd"/>
      <w:r w:rsidRPr="00D3705D">
        <w:rPr>
          <w:rFonts w:eastAsia="Aptos"/>
          <w:b/>
          <w:kern w:val="2"/>
          <w:sz w:val="28"/>
          <w:szCs w:val="20"/>
          <w:lang w:val="kk-KZ"/>
        </w:rPr>
        <w:t xml:space="preserve"> 2024 </w:t>
      </w:r>
      <w:proofErr w:type="spellStart"/>
      <w:r w:rsidRPr="00D3705D">
        <w:rPr>
          <w:rFonts w:eastAsia="Aptos"/>
          <w:b/>
          <w:kern w:val="2"/>
          <w:sz w:val="28"/>
          <w:szCs w:val="20"/>
          <w:lang w:val="kk-KZ"/>
        </w:rPr>
        <w:t>года</w:t>
      </w:r>
      <w:proofErr w:type="spellEnd"/>
      <w:r w:rsidRPr="00D3705D">
        <w:rPr>
          <w:rFonts w:eastAsia="Aptos"/>
          <w:kern w:val="2"/>
          <w:sz w:val="28"/>
          <w:szCs w:val="20"/>
          <w:lang w:val="kk-KZ"/>
        </w:rPr>
        <w:t xml:space="preserve"> в </w:t>
      </w:r>
      <w:proofErr w:type="spellStart"/>
      <w:r w:rsidRPr="00D3705D">
        <w:rPr>
          <w:rFonts w:eastAsia="Aptos"/>
          <w:kern w:val="2"/>
          <w:sz w:val="28"/>
          <w:szCs w:val="20"/>
          <w:lang w:val="kk-KZ"/>
        </w:rPr>
        <w:t>жилищном</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строительстве</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по</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Республике</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достигнуты</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положительные</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результаты</w:t>
      </w:r>
      <w:proofErr w:type="spellEnd"/>
      <w:r w:rsidRPr="00D3705D">
        <w:rPr>
          <w:rFonts w:eastAsia="Aptos"/>
          <w:kern w:val="2"/>
          <w:sz w:val="28"/>
          <w:szCs w:val="20"/>
          <w:lang w:val="kk-KZ"/>
        </w:rPr>
        <w:t xml:space="preserve">. </w:t>
      </w:r>
      <w:proofErr w:type="spellStart"/>
      <w:r w:rsidRPr="00D3705D">
        <w:rPr>
          <w:rFonts w:eastAsia="Aptos"/>
          <w:kern w:val="2"/>
          <w:sz w:val="28"/>
          <w:szCs w:val="20"/>
          <w:lang w:val="kk-KZ"/>
        </w:rPr>
        <w:t>Так</w:t>
      </w:r>
      <w:proofErr w:type="spellEnd"/>
      <w:r w:rsidRPr="00D3705D">
        <w:rPr>
          <w:rFonts w:eastAsia="Aptos"/>
          <w:kern w:val="2"/>
          <w:sz w:val="28"/>
          <w:szCs w:val="20"/>
          <w:lang w:val="kk-KZ"/>
        </w:rPr>
        <w:t xml:space="preserve">, </w:t>
      </w:r>
      <w:r w:rsidRPr="00D3705D">
        <w:rPr>
          <w:rFonts w:eastAsia="Aptos"/>
          <w:kern w:val="2"/>
          <w:sz w:val="28"/>
          <w:szCs w:val="20"/>
        </w:rPr>
        <w:t xml:space="preserve">согласно данным статистики всего по стране введено в эксплуатацию </w:t>
      </w:r>
      <w:r w:rsidRPr="00D3705D">
        <w:rPr>
          <w:rFonts w:eastAsia="Aptos"/>
          <w:b/>
          <w:kern w:val="2"/>
          <w:sz w:val="28"/>
          <w:szCs w:val="20"/>
        </w:rPr>
        <w:t>18,9 млн кв. метров</w:t>
      </w:r>
      <w:r w:rsidRPr="00D3705D">
        <w:rPr>
          <w:rFonts w:eastAsia="Aptos"/>
          <w:kern w:val="2"/>
          <w:sz w:val="28"/>
          <w:szCs w:val="20"/>
        </w:rPr>
        <w:t xml:space="preserve"> жилья, что составляет </w:t>
      </w:r>
      <w:r w:rsidRPr="00D3705D">
        <w:rPr>
          <w:rFonts w:eastAsia="Aptos"/>
          <w:b/>
          <w:kern w:val="2"/>
          <w:sz w:val="28"/>
          <w:szCs w:val="20"/>
          <w:lang w:val="kk-KZ"/>
        </w:rPr>
        <w:t>106,4</w:t>
      </w:r>
      <w:r w:rsidRPr="00D3705D">
        <w:rPr>
          <w:rFonts w:eastAsia="Aptos"/>
          <w:b/>
          <w:kern w:val="2"/>
          <w:sz w:val="28"/>
          <w:szCs w:val="20"/>
        </w:rPr>
        <w:t>%</w:t>
      </w:r>
      <w:r w:rsidRPr="00D3705D">
        <w:rPr>
          <w:rFonts w:eastAsia="Aptos"/>
          <w:kern w:val="2"/>
          <w:sz w:val="28"/>
          <w:szCs w:val="20"/>
        </w:rPr>
        <w:t xml:space="preserve"> к </w:t>
      </w:r>
      <w:proofErr w:type="spellStart"/>
      <w:r w:rsidRPr="00D3705D">
        <w:rPr>
          <w:rFonts w:eastAsia="Aptos"/>
          <w:kern w:val="2"/>
          <w:sz w:val="28"/>
          <w:szCs w:val="20"/>
          <w:lang w:val="kk-KZ"/>
        </w:rPr>
        <w:t>уровню</w:t>
      </w:r>
      <w:proofErr w:type="spellEnd"/>
      <w:r w:rsidRPr="00D3705D">
        <w:rPr>
          <w:rFonts w:eastAsia="Aptos"/>
          <w:kern w:val="2"/>
          <w:sz w:val="28"/>
          <w:szCs w:val="20"/>
          <w:lang w:val="kk-KZ"/>
        </w:rPr>
        <w:t xml:space="preserve"> 2023</w:t>
      </w:r>
      <w:r w:rsidRPr="00D3705D">
        <w:rPr>
          <w:rFonts w:eastAsia="Aptos"/>
          <w:kern w:val="2"/>
          <w:sz w:val="28"/>
          <w:szCs w:val="20"/>
        </w:rPr>
        <w:t xml:space="preserve"> года.</w:t>
      </w:r>
      <w:r w:rsidRPr="00D3705D">
        <w:rPr>
          <w:rFonts w:eastAsia="Aptos"/>
          <w:kern w:val="2"/>
          <w:sz w:val="28"/>
          <w:szCs w:val="20"/>
          <w:lang w:val="kk-KZ"/>
        </w:rPr>
        <w:t xml:space="preserve"> </w:t>
      </w:r>
      <w:proofErr w:type="spellStart"/>
      <w:r w:rsidRPr="00D3705D">
        <w:rPr>
          <w:b/>
          <w:sz w:val="28"/>
          <w:szCs w:val="28"/>
          <w:lang w:val="kk-KZ"/>
        </w:rPr>
        <w:t>Исполнение</w:t>
      </w:r>
      <w:proofErr w:type="spellEnd"/>
      <w:r w:rsidRPr="00D3705D">
        <w:rPr>
          <w:b/>
          <w:sz w:val="28"/>
          <w:szCs w:val="28"/>
          <w:lang w:val="kk-KZ"/>
        </w:rPr>
        <w:t xml:space="preserve"> </w:t>
      </w:r>
      <w:proofErr w:type="spellStart"/>
      <w:r w:rsidRPr="00D3705D">
        <w:rPr>
          <w:b/>
          <w:sz w:val="28"/>
          <w:szCs w:val="28"/>
          <w:lang w:val="kk-KZ"/>
        </w:rPr>
        <w:t>годового</w:t>
      </w:r>
      <w:proofErr w:type="spellEnd"/>
      <w:r w:rsidRPr="00D3705D">
        <w:rPr>
          <w:b/>
          <w:sz w:val="28"/>
          <w:szCs w:val="28"/>
          <w:lang w:val="kk-KZ"/>
        </w:rPr>
        <w:t xml:space="preserve"> </w:t>
      </w:r>
      <w:proofErr w:type="spellStart"/>
      <w:r w:rsidRPr="00D3705D">
        <w:rPr>
          <w:b/>
          <w:sz w:val="28"/>
          <w:szCs w:val="28"/>
          <w:lang w:val="kk-KZ"/>
        </w:rPr>
        <w:t>плана</w:t>
      </w:r>
      <w:proofErr w:type="spellEnd"/>
      <w:r w:rsidRPr="00D3705D">
        <w:rPr>
          <w:sz w:val="28"/>
          <w:szCs w:val="28"/>
          <w:lang w:val="kk-KZ"/>
        </w:rPr>
        <w:t xml:space="preserve"> </w:t>
      </w:r>
      <w:proofErr w:type="spellStart"/>
      <w:r w:rsidRPr="00D3705D">
        <w:rPr>
          <w:sz w:val="28"/>
          <w:szCs w:val="28"/>
          <w:lang w:val="kk-KZ"/>
        </w:rPr>
        <w:t>составило</w:t>
      </w:r>
      <w:proofErr w:type="spellEnd"/>
      <w:r w:rsidRPr="00D3705D">
        <w:rPr>
          <w:sz w:val="28"/>
          <w:szCs w:val="28"/>
          <w:lang w:val="kk-KZ"/>
        </w:rPr>
        <w:t xml:space="preserve"> </w:t>
      </w:r>
      <w:r w:rsidRPr="00D3705D">
        <w:rPr>
          <w:b/>
          <w:sz w:val="28"/>
          <w:szCs w:val="28"/>
          <w:lang w:val="kk-KZ"/>
        </w:rPr>
        <w:t>105%.</w:t>
      </w:r>
    </w:p>
    <w:p w14:paraId="5789052D" w14:textId="77777777" w:rsidR="00B823ED" w:rsidRPr="00D3705D" w:rsidRDefault="00B823ED" w:rsidP="00B823ED">
      <w:pPr>
        <w:pBdr>
          <w:bottom w:val="single" w:sz="4" w:space="31" w:color="FFFFFF"/>
        </w:pBdr>
        <w:tabs>
          <w:tab w:val="left" w:pos="142"/>
          <w:tab w:val="left" w:pos="993"/>
          <w:tab w:val="left" w:pos="1418"/>
        </w:tabs>
        <w:ind w:firstLine="567"/>
        <w:jc w:val="both"/>
        <w:rPr>
          <w:sz w:val="28"/>
          <w:szCs w:val="28"/>
        </w:rPr>
      </w:pPr>
      <w:r w:rsidRPr="00D3705D">
        <w:rPr>
          <w:sz w:val="28"/>
          <w:szCs w:val="28"/>
        </w:rPr>
        <w:t xml:space="preserve">Наибольшие темпы </w:t>
      </w:r>
      <w:r w:rsidRPr="00D3705D">
        <w:rPr>
          <w:rFonts w:eastAsia="SimSun"/>
          <w:bCs/>
          <w:sz w:val="28"/>
          <w:szCs w:val="28"/>
          <w:lang w:eastAsia="zh-CN"/>
        </w:rPr>
        <w:t xml:space="preserve">приходятся на следующие регионы: </w:t>
      </w:r>
      <w:r w:rsidRPr="00D3705D">
        <w:rPr>
          <w:sz w:val="28"/>
          <w:szCs w:val="28"/>
        </w:rPr>
        <w:t xml:space="preserve">область </w:t>
      </w:r>
      <w:proofErr w:type="spellStart"/>
      <w:r w:rsidRPr="00D3705D">
        <w:rPr>
          <w:sz w:val="28"/>
          <w:szCs w:val="28"/>
        </w:rPr>
        <w:t>Ұлытау</w:t>
      </w:r>
      <w:proofErr w:type="spellEnd"/>
      <w:r w:rsidRPr="00D3705D">
        <w:rPr>
          <w:sz w:val="28"/>
          <w:szCs w:val="28"/>
        </w:rPr>
        <w:t xml:space="preserve"> (</w:t>
      </w:r>
      <w:r w:rsidRPr="00D3705D">
        <w:rPr>
          <w:i/>
        </w:rPr>
        <w:t>+30,6%</w:t>
      </w:r>
      <w:r w:rsidRPr="00D3705D">
        <w:rPr>
          <w:sz w:val="28"/>
          <w:szCs w:val="28"/>
        </w:rPr>
        <w:t>), Туркестанская область (</w:t>
      </w:r>
      <w:r w:rsidRPr="00D3705D">
        <w:rPr>
          <w:i/>
        </w:rPr>
        <w:t>+27,7%</w:t>
      </w:r>
      <w:r w:rsidRPr="00D3705D">
        <w:rPr>
          <w:sz w:val="28"/>
          <w:szCs w:val="28"/>
        </w:rPr>
        <w:t>) и г. Шымкент (</w:t>
      </w:r>
      <w:r w:rsidRPr="00D3705D">
        <w:rPr>
          <w:i/>
        </w:rPr>
        <w:t>+26,1%</w:t>
      </w:r>
      <w:r w:rsidRPr="00D3705D">
        <w:rPr>
          <w:sz w:val="28"/>
          <w:szCs w:val="28"/>
        </w:rPr>
        <w:t xml:space="preserve">). </w:t>
      </w:r>
      <w:r w:rsidRPr="00D3705D">
        <w:rPr>
          <w:b/>
          <w:sz w:val="28"/>
          <w:szCs w:val="28"/>
        </w:rPr>
        <w:t xml:space="preserve">Снижение темпов наблюдается в </w:t>
      </w:r>
      <w:r w:rsidRPr="00D3705D">
        <w:rPr>
          <w:sz w:val="28"/>
          <w:szCs w:val="28"/>
        </w:rPr>
        <w:t>Актюбинской области (</w:t>
      </w:r>
      <w:r w:rsidRPr="00D3705D">
        <w:rPr>
          <w:i/>
          <w:szCs w:val="28"/>
        </w:rPr>
        <w:t>-23,6%</w:t>
      </w:r>
      <w:r w:rsidRPr="00D3705D">
        <w:rPr>
          <w:sz w:val="28"/>
          <w:szCs w:val="28"/>
        </w:rPr>
        <w:t>) и г. Алматы (</w:t>
      </w:r>
      <w:r w:rsidRPr="00D3705D">
        <w:rPr>
          <w:i/>
          <w:szCs w:val="28"/>
        </w:rPr>
        <w:t>-10,3%</w:t>
      </w:r>
      <w:r w:rsidRPr="00D3705D">
        <w:rPr>
          <w:sz w:val="28"/>
          <w:szCs w:val="28"/>
        </w:rPr>
        <w:t>).</w:t>
      </w:r>
    </w:p>
    <w:p w14:paraId="3E98757A" w14:textId="77777777" w:rsidR="00B823ED" w:rsidRPr="00D3705D" w:rsidRDefault="00B823ED" w:rsidP="00B823ED">
      <w:pPr>
        <w:pBdr>
          <w:bottom w:val="single" w:sz="4" w:space="31" w:color="FFFFFF"/>
        </w:pBdr>
        <w:tabs>
          <w:tab w:val="left" w:pos="142"/>
          <w:tab w:val="left" w:pos="993"/>
          <w:tab w:val="left" w:pos="1418"/>
        </w:tabs>
        <w:ind w:firstLine="567"/>
        <w:jc w:val="both"/>
        <w:rPr>
          <w:b/>
          <w:color w:val="000000"/>
          <w:sz w:val="28"/>
        </w:rPr>
      </w:pPr>
      <w:r w:rsidRPr="00D3705D">
        <w:rPr>
          <w:b/>
          <w:color w:val="000000"/>
          <w:sz w:val="28"/>
        </w:rPr>
        <w:t xml:space="preserve">Социально-экономический эффект: </w:t>
      </w:r>
    </w:p>
    <w:p w14:paraId="79DF92E6" w14:textId="77777777" w:rsidR="00B823ED" w:rsidRPr="00D3705D" w:rsidRDefault="00B823ED" w:rsidP="00B823ED">
      <w:pPr>
        <w:pBdr>
          <w:bottom w:val="single" w:sz="4" w:space="31" w:color="FFFFFF"/>
        </w:pBdr>
        <w:tabs>
          <w:tab w:val="left" w:pos="142"/>
          <w:tab w:val="left" w:pos="993"/>
          <w:tab w:val="left" w:pos="1418"/>
        </w:tabs>
        <w:ind w:firstLine="567"/>
        <w:jc w:val="both"/>
        <w:rPr>
          <w:color w:val="000000"/>
          <w:sz w:val="28"/>
        </w:rPr>
      </w:pPr>
      <w:r w:rsidRPr="00D3705D">
        <w:rPr>
          <w:color w:val="000000"/>
          <w:sz w:val="28"/>
        </w:rPr>
        <w:t>Реализация проектов оказывает положительный эффект на развитие экономики, обеспечивая развитие строительной и финансовых отраслей, что в свою очередь создаются комфортные условия для проживания за счет реализации проектов жилищного фонда, а также создание постоянных и временных рабочих мест.</w:t>
      </w:r>
    </w:p>
    <w:p w14:paraId="111369A2" w14:textId="77777777" w:rsidR="00B823ED" w:rsidRPr="00D3705D" w:rsidRDefault="00B823ED" w:rsidP="00B823ED">
      <w:pPr>
        <w:pBdr>
          <w:bottom w:val="single" w:sz="4" w:space="31" w:color="FFFFFF"/>
        </w:pBdr>
        <w:tabs>
          <w:tab w:val="left" w:pos="142"/>
          <w:tab w:val="left" w:pos="993"/>
          <w:tab w:val="left" w:pos="1418"/>
        </w:tabs>
        <w:ind w:firstLine="567"/>
        <w:jc w:val="both"/>
        <w:rPr>
          <w:color w:val="000000"/>
          <w:sz w:val="28"/>
        </w:rPr>
      </w:pPr>
      <w:r w:rsidRPr="00D3705D">
        <w:rPr>
          <w:color w:val="000000"/>
          <w:sz w:val="28"/>
        </w:rPr>
        <w:t xml:space="preserve">Мультипликативным эффектом реализации инвестиций в жилищное строительство является рост потребности в строительной продукции, продукции электротехнической, металлургической и химической промышленности, а также предметов обустройства нового жилья. </w:t>
      </w:r>
    </w:p>
    <w:p w14:paraId="30C82ADE" w14:textId="77777777" w:rsidR="00B823ED" w:rsidRPr="00D3705D" w:rsidRDefault="00B823ED" w:rsidP="00B823ED">
      <w:pPr>
        <w:pBdr>
          <w:bottom w:val="single" w:sz="4" w:space="31" w:color="FFFFFF"/>
        </w:pBdr>
        <w:tabs>
          <w:tab w:val="left" w:pos="142"/>
          <w:tab w:val="left" w:pos="993"/>
          <w:tab w:val="left" w:pos="1418"/>
        </w:tabs>
        <w:ind w:firstLine="567"/>
        <w:jc w:val="both"/>
        <w:rPr>
          <w:color w:val="000000"/>
          <w:sz w:val="28"/>
        </w:rPr>
      </w:pPr>
      <w:r w:rsidRPr="00D3705D">
        <w:rPr>
          <w:color w:val="000000"/>
          <w:sz w:val="28"/>
        </w:rPr>
        <w:t>Всего по республике обеспечено жильем 172 089 семей.</w:t>
      </w:r>
    </w:p>
    <w:p w14:paraId="0A215746" w14:textId="77777777" w:rsidR="00B823ED" w:rsidRPr="00D3705D" w:rsidRDefault="00B823ED" w:rsidP="00B823ED">
      <w:pPr>
        <w:ind w:firstLine="851"/>
        <w:jc w:val="both"/>
        <w:rPr>
          <w:sz w:val="28"/>
          <w:szCs w:val="28"/>
          <w:lang w:eastAsia="en-US"/>
        </w:rPr>
      </w:pPr>
    </w:p>
    <w:p w14:paraId="3C1DDCFD" w14:textId="77777777" w:rsidR="00B823ED" w:rsidRPr="00D3705D" w:rsidRDefault="00B823ED" w:rsidP="00B823ED">
      <w:pPr>
        <w:ind w:firstLine="851"/>
        <w:jc w:val="both"/>
        <w:rPr>
          <w:color w:val="FF0000"/>
          <w:sz w:val="28"/>
          <w:szCs w:val="28"/>
          <w:lang w:eastAsia="en-US"/>
        </w:rPr>
      </w:pPr>
    </w:p>
    <w:p w14:paraId="60B3B777" w14:textId="77777777" w:rsidR="00B823ED" w:rsidRPr="00D3705D" w:rsidRDefault="00B823ED" w:rsidP="00B823ED">
      <w:pPr>
        <w:ind w:firstLine="851"/>
        <w:jc w:val="both"/>
        <w:rPr>
          <w:b/>
          <w:sz w:val="28"/>
          <w:szCs w:val="28"/>
          <w:lang w:eastAsia="en-US"/>
        </w:rPr>
      </w:pPr>
      <w:r w:rsidRPr="00D3705D">
        <w:rPr>
          <w:b/>
          <w:sz w:val="28"/>
          <w:szCs w:val="28"/>
          <w:lang w:eastAsia="en-US"/>
        </w:rPr>
        <w:t xml:space="preserve">Целевой индикатор 6 «Индекс накопленного роста производительности труда в отрасли </w:t>
      </w:r>
      <w:proofErr w:type="gramStart"/>
      <w:r w:rsidRPr="00D3705D">
        <w:rPr>
          <w:b/>
          <w:sz w:val="28"/>
          <w:szCs w:val="28"/>
          <w:lang w:eastAsia="en-US"/>
        </w:rPr>
        <w:t>строительство»  (</w:t>
      </w:r>
      <w:proofErr w:type="gramEnd"/>
      <w:r w:rsidRPr="00D3705D">
        <w:rPr>
          <w:b/>
          <w:sz w:val="28"/>
          <w:szCs w:val="28"/>
          <w:lang w:eastAsia="en-US"/>
        </w:rPr>
        <w:t>план – 128,4%, данные за 9 месяцев 2024 года – 123,9%)</w:t>
      </w:r>
    </w:p>
    <w:p w14:paraId="69923D19" w14:textId="77777777" w:rsidR="00B823ED" w:rsidRPr="00D3705D" w:rsidRDefault="00B823ED" w:rsidP="00B823ED">
      <w:pPr>
        <w:ind w:firstLine="851"/>
        <w:jc w:val="both"/>
        <w:rPr>
          <w:sz w:val="28"/>
          <w:szCs w:val="28"/>
          <w:lang w:eastAsia="en-US"/>
        </w:rPr>
      </w:pPr>
      <w:r w:rsidRPr="00D3705D">
        <w:rPr>
          <w:sz w:val="28"/>
          <w:szCs w:val="28"/>
          <w:lang w:eastAsia="en-US"/>
        </w:rPr>
        <w:t>Плановый индекс накопленного роста производительности труда в строительной отрасли установлен на уровне 128,4% относительно базового 2022 года (принятого за 100%). По итогам 9 месяцев 2024 года фактический показатель достиг 123,9%</w:t>
      </w:r>
    </w:p>
    <w:p w14:paraId="2A3EE55D" w14:textId="77777777" w:rsidR="00B823ED" w:rsidRPr="00D3705D" w:rsidRDefault="00B823ED" w:rsidP="00B823ED">
      <w:pPr>
        <w:ind w:firstLine="851"/>
        <w:jc w:val="both"/>
        <w:rPr>
          <w:sz w:val="28"/>
          <w:szCs w:val="28"/>
          <w:lang w:eastAsia="en-US"/>
        </w:rPr>
      </w:pPr>
      <w:r w:rsidRPr="00D3705D">
        <w:rPr>
          <w:sz w:val="28"/>
          <w:szCs w:val="28"/>
          <w:lang w:eastAsia="en-US"/>
        </w:rPr>
        <w:t>Фактический индекс 123,9% свидетельствует о приросте производительности труда на 23,9% по сравнению с 2022 годом. Однако данный результат составляет 96,5% от запланированного показателя на текущий период, что указывает на незначительное отставание в 3,5% от намеченных целей.</w:t>
      </w:r>
    </w:p>
    <w:p w14:paraId="49F1EF3C" w14:textId="77777777" w:rsidR="00B823ED" w:rsidRPr="00D3705D" w:rsidRDefault="00B823ED" w:rsidP="00B823ED">
      <w:pPr>
        <w:ind w:firstLine="851"/>
        <w:jc w:val="both"/>
        <w:rPr>
          <w:sz w:val="28"/>
          <w:szCs w:val="28"/>
          <w:lang w:eastAsia="en-US"/>
        </w:rPr>
      </w:pPr>
      <w:r w:rsidRPr="00D3705D">
        <w:rPr>
          <w:sz w:val="28"/>
          <w:szCs w:val="28"/>
          <w:lang w:eastAsia="en-US"/>
        </w:rPr>
        <w:t>Основными причинами данного отставания могут быть:</w:t>
      </w:r>
    </w:p>
    <w:p w14:paraId="6173B174" w14:textId="77777777" w:rsidR="00B823ED" w:rsidRPr="00D3705D" w:rsidRDefault="00B823ED" w:rsidP="00B823ED">
      <w:pPr>
        <w:ind w:firstLine="851"/>
        <w:jc w:val="both"/>
        <w:rPr>
          <w:sz w:val="28"/>
          <w:szCs w:val="28"/>
          <w:lang w:eastAsia="en-US"/>
        </w:rPr>
      </w:pPr>
      <w:r w:rsidRPr="00D3705D">
        <w:rPr>
          <w:sz w:val="28"/>
          <w:szCs w:val="28"/>
          <w:lang w:eastAsia="en-US"/>
        </w:rPr>
        <w:t>Сезонные колебания: Традиционное снижение строительной активности в зимние месяцы могло повлиять на общий темп роста производительности.</w:t>
      </w:r>
    </w:p>
    <w:p w14:paraId="2E6B951F" w14:textId="77777777" w:rsidR="00B823ED" w:rsidRPr="00D3705D" w:rsidRDefault="00B823ED" w:rsidP="00B823ED">
      <w:pPr>
        <w:ind w:firstLine="851"/>
        <w:jc w:val="both"/>
        <w:rPr>
          <w:sz w:val="28"/>
          <w:szCs w:val="28"/>
          <w:lang w:eastAsia="en-US"/>
        </w:rPr>
      </w:pPr>
      <w:r w:rsidRPr="00D3705D">
        <w:rPr>
          <w:sz w:val="28"/>
          <w:szCs w:val="28"/>
          <w:lang w:eastAsia="en-US"/>
        </w:rPr>
        <w:t>Инфляционные процессы: Рост цен на строительные материалы и услуги мог привести к увеличению издержек и снижению эффективности.</w:t>
      </w:r>
    </w:p>
    <w:p w14:paraId="704481E7" w14:textId="77777777" w:rsidR="00B823ED" w:rsidRPr="00D3705D" w:rsidRDefault="00B823ED" w:rsidP="00B823ED">
      <w:pPr>
        <w:ind w:firstLine="851"/>
        <w:jc w:val="both"/>
        <w:rPr>
          <w:sz w:val="28"/>
          <w:szCs w:val="28"/>
          <w:lang w:eastAsia="en-US"/>
        </w:rPr>
      </w:pPr>
      <w:r w:rsidRPr="00D3705D">
        <w:rPr>
          <w:sz w:val="28"/>
          <w:szCs w:val="28"/>
          <w:lang w:eastAsia="en-US"/>
        </w:rPr>
        <w:lastRenderedPageBreak/>
        <w:t>Кадровые ресурсы: Недостаток квалифицированных специалистов в некоторых регионах мог замедлить темпы выполнения строительных проектов. Внедрение новых технологий.</w:t>
      </w:r>
    </w:p>
    <w:p w14:paraId="0F386B3D" w14:textId="77777777" w:rsidR="00B823ED" w:rsidRPr="00D3705D" w:rsidRDefault="00B823ED" w:rsidP="00B823ED">
      <w:pPr>
        <w:ind w:firstLine="851"/>
        <w:jc w:val="both"/>
        <w:rPr>
          <w:i/>
          <w:sz w:val="28"/>
          <w:szCs w:val="28"/>
          <w:lang w:eastAsia="en-US"/>
        </w:rPr>
      </w:pPr>
      <w:r w:rsidRPr="00D3705D">
        <w:rPr>
          <w:i/>
          <w:sz w:val="28"/>
          <w:szCs w:val="28"/>
          <w:lang w:eastAsia="en-US"/>
        </w:rPr>
        <w:t xml:space="preserve">*Окончательные данные по итогам 2024 года будут опубликованы БНС </w:t>
      </w:r>
      <w:proofErr w:type="spellStart"/>
      <w:r w:rsidRPr="00D3705D">
        <w:rPr>
          <w:i/>
          <w:sz w:val="28"/>
          <w:szCs w:val="28"/>
          <w:lang w:eastAsia="en-US"/>
        </w:rPr>
        <w:t>АСПиР</w:t>
      </w:r>
      <w:proofErr w:type="spellEnd"/>
      <w:r w:rsidRPr="00D3705D">
        <w:rPr>
          <w:i/>
          <w:sz w:val="28"/>
          <w:szCs w:val="28"/>
          <w:lang w:eastAsia="en-US"/>
        </w:rPr>
        <w:t xml:space="preserve"> РК 2025 года.</w:t>
      </w:r>
    </w:p>
    <w:p w14:paraId="0276C16E" w14:textId="77777777" w:rsidR="00B823ED" w:rsidRPr="00D3705D" w:rsidRDefault="00B823ED" w:rsidP="00B823ED">
      <w:pPr>
        <w:ind w:firstLine="851"/>
        <w:jc w:val="both"/>
        <w:rPr>
          <w:sz w:val="28"/>
          <w:szCs w:val="28"/>
          <w:lang w:eastAsia="en-US"/>
        </w:rPr>
      </w:pPr>
    </w:p>
    <w:p w14:paraId="20E74A44" w14:textId="77777777" w:rsidR="00B823ED" w:rsidRPr="00D3705D" w:rsidRDefault="00B823ED" w:rsidP="00B823ED">
      <w:pPr>
        <w:ind w:firstLine="851"/>
        <w:jc w:val="both"/>
        <w:rPr>
          <w:sz w:val="28"/>
          <w:szCs w:val="28"/>
          <w:lang w:eastAsia="en-US"/>
        </w:rPr>
      </w:pPr>
    </w:p>
    <w:p w14:paraId="6418DA1C" w14:textId="77777777" w:rsidR="00B823ED" w:rsidRPr="00F35401" w:rsidRDefault="00B823ED" w:rsidP="00B823ED">
      <w:pPr>
        <w:ind w:firstLine="851"/>
        <w:jc w:val="both"/>
        <w:rPr>
          <w:b/>
          <w:bCs/>
          <w:sz w:val="28"/>
          <w:szCs w:val="28"/>
          <w:lang w:eastAsia="en-US"/>
        </w:rPr>
      </w:pPr>
      <w:r w:rsidRPr="00F35401">
        <w:rPr>
          <w:b/>
          <w:bCs/>
          <w:sz w:val="28"/>
          <w:szCs w:val="28"/>
          <w:lang w:eastAsia="en-US"/>
        </w:rPr>
        <w:t xml:space="preserve">Показатель результата 6.1 «ИФО ВВП в отрасли строительства»  </w:t>
      </w:r>
    </w:p>
    <w:p w14:paraId="287458FD" w14:textId="77777777" w:rsidR="00B823ED" w:rsidRPr="00826E18" w:rsidRDefault="00B823ED" w:rsidP="00B823ED">
      <w:pPr>
        <w:spacing w:line="276" w:lineRule="auto"/>
        <w:ind w:firstLine="851"/>
        <w:jc w:val="both"/>
        <w:rPr>
          <w:sz w:val="28"/>
          <w:szCs w:val="28"/>
          <w:lang w:eastAsia="en-US"/>
        </w:rPr>
      </w:pPr>
      <w:r w:rsidRPr="00826E18">
        <w:rPr>
          <w:sz w:val="28"/>
          <w:szCs w:val="28"/>
          <w:lang w:eastAsia="en-US"/>
        </w:rPr>
        <w:t xml:space="preserve">2024 году строительная отрасль Казахстана показала значительный рост. Индекс физического объема (ИФО) в строительстве составил </w:t>
      </w:r>
      <w:r w:rsidRPr="00F35401">
        <w:rPr>
          <w:sz w:val="28"/>
          <w:szCs w:val="28"/>
          <w:lang w:eastAsia="en-US"/>
        </w:rPr>
        <w:t>1</w:t>
      </w:r>
      <w:r w:rsidRPr="00F35401">
        <w:rPr>
          <w:sz w:val="28"/>
          <w:szCs w:val="28"/>
          <w:lang w:val="kk-KZ" w:eastAsia="en-US"/>
        </w:rPr>
        <w:t>13</w:t>
      </w:r>
      <w:r w:rsidRPr="00F35401">
        <w:rPr>
          <w:sz w:val="28"/>
          <w:szCs w:val="28"/>
          <w:lang w:eastAsia="en-US"/>
        </w:rPr>
        <w:t>%,</w:t>
      </w:r>
      <w:r w:rsidRPr="00826E18">
        <w:rPr>
          <w:sz w:val="28"/>
          <w:szCs w:val="28"/>
          <w:lang w:eastAsia="en-US"/>
        </w:rPr>
        <w:t xml:space="preserve"> что указывает на увеличение объемов строительных работ по сравнению с предыдущим годом.</w:t>
      </w:r>
    </w:p>
    <w:p w14:paraId="12869C35" w14:textId="77777777" w:rsidR="00B823ED" w:rsidRPr="00826E18" w:rsidRDefault="00B823ED" w:rsidP="00B823ED">
      <w:pPr>
        <w:spacing w:line="276" w:lineRule="auto"/>
        <w:ind w:firstLine="851"/>
        <w:jc w:val="both"/>
        <w:rPr>
          <w:sz w:val="28"/>
          <w:szCs w:val="28"/>
          <w:lang w:eastAsia="en-US"/>
        </w:rPr>
      </w:pPr>
      <w:r w:rsidRPr="00826E18">
        <w:rPr>
          <w:sz w:val="28"/>
          <w:szCs w:val="28"/>
          <w:lang w:eastAsia="en-US"/>
        </w:rPr>
        <w:t>Основные показатели строительной отрасли за 2024 год:</w:t>
      </w:r>
    </w:p>
    <w:p w14:paraId="51235CDE" w14:textId="77777777" w:rsidR="00B823ED" w:rsidRPr="00826E18" w:rsidRDefault="00B823ED" w:rsidP="00B823ED">
      <w:pPr>
        <w:spacing w:line="276" w:lineRule="auto"/>
        <w:ind w:firstLine="851"/>
        <w:jc w:val="both"/>
        <w:rPr>
          <w:sz w:val="28"/>
          <w:szCs w:val="28"/>
          <w:lang w:eastAsia="en-US"/>
        </w:rPr>
      </w:pPr>
      <w:r w:rsidRPr="00826E18">
        <w:rPr>
          <w:sz w:val="28"/>
          <w:szCs w:val="28"/>
          <w:lang w:eastAsia="en-US"/>
        </w:rPr>
        <w:t xml:space="preserve">Объем выполненных строительных работ: </w:t>
      </w:r>
      <w:r>
        <w:rPr>
          <w:sz w:val="28"/>
          <w:szCs w:val="28"/>
          <w:lang w:val="kk-KZ" w:eastAsia="en-US"/>
        </w:rPr>
        <w:t>з</w:t>
      </w:r>
      <w:r w:rsidRPr="00826E18">
        <w:rPr>
          <w:sz w:val="28"/>
          <w:szCs w:val="28"/>
          <w:lang w:eastAsia="en-US"/>
        </w:rPr>
        <w:t>а период январь-ноябрь 2024 года объем строительных работ составил 6,8526 трлн тенге, что на 10,3% больше по сравнению с аналогичным периодом 2023 года.</w:t>
      </w:r>
    </w:p>
    <w:p w14:paraId="54AE92A7" w14:textId="77777777" w:rsidR="00B823ED" w:rsidRPr="00826E18" w:rsidRDefault="00B823ED" w:rsidP="00B823ED">
      <w:pPr>
        <w:spacing w:line="276" w:lineRule="auto"/>
        <w:ind w:firstLine="851"/>
        <w:jc w:val="both"/>
        <w:rPr>
          <w:sz w:val="28"/>
          <w:szCs w:val="28"/>
          <w:lang w:eastAsia="en-US"/>
        </w:rPr>
      </w:pPr>
      <w:r w:rsidRPr="00826E18">
        <w:rPr>
          <w:sz w:val="28"/>
          <w:szCs w:val="28"/>
          <w:lang w:eastAsia="en-US"/>
        </w:rPr>
        <w:t xml:space="preserve">Ввод жилья: </w:t>
      </w:r>
      <w:r>
        <w:rPr>
          <w:sz w:val="28"/>
          <w:szCs w:val="28"/>
          <w:lang w:val="kk-KZ" w:eastAsia="en-US"/>
        </w:rPr>
        <w:t>в</w:t>
      </w:r>
      <w:r w:rsidRPr="00826E18">
        <w:rPr>
          <w:sz w:val="28"/>
          <w:szCs w:val="28"/>
          <w:lang w:eastAsia="en-US"/>
        </w:rPr>
        <w:t xml:space="preserve"> период январь-ноябрь 2024 года было введено в эксплуатацию 16 млн кв. м жилья, что на 7% больше по сравнению с аналогичным периодом 2023 года.</w:t>
      </w:r>
    </w:p>
    <w:p w14:paraId="483D00FC" w14:textId="77777777" w:rsidR="00B823ED" w:rsidRPr="00826E18" w:rsidRDefault="00B823ED" w:rsidP="00B823ED">
      <w:pPr>
        <w:spacing w:line="276" w:lineRule="auto"/>
        <w:ind w:firstLine="851"/>
        <w:jc w:val="both"/>
        <w:rPr>
          <w:sz w:val="28"/>
          <w:szCs w:val="28"/>
          <w:lang w:eastAsia="en-US"/>
        </w:rPr>
      </w:pPr>
      <w:r w:rsidRPr="00826E18">
        <w:rPr>
          <w:sz w:val="28"/>
          <w:szCs w:val="28"/>
          <w:lang w:eastAsia="en-US"/>
        </w:rPr>
        <w:t>Вклад в экономику: Строительство внесло значительный вклад в экономический рост страны, составив 0,62% в индексе физического объема валового внутреннего продукта (ВВП).</w:t>
      </w:r>
    </w:p>
    <w:p w14:paraId="675BA819" w14:textId="77777777" w:rsidR="00B823ED" w:rsidRPr="00826E18" w:rsidRDefault="00B823ED" w:rsidP="00B823ED">
      <w:pPr>
        <w:spacing w:line="276" w:lineRule="auto"/>
        <w:ind w:firstLine="851"/>
        <w:jc w:val="both"/>
        <w:rPr>
          <w:sz w:val="28"/>
          <w:szCs w:val="28"/>
          <w:lang w:eastAsia="en-US"/>
        </w:rPr>
      </w:pPr>
      <w:r w:rsidRPr="00826E18">
        <w:rPr>
          <w:sz w:val="28"/>
          <w:szCs w:val="28"/>
          <w:lang w:eastAsia="en-US"/>
        </w:rPr>
        <w:t>Эти данные свидетельствуют о динамичном развитии строительной отрасли Казахстана в 2024 году, положительно влияющем на экономику страны.</w:t>
      </w:r>
    </w:p>
    <w:p w14:paraId="424CBE25" w14:textId="77777777" w:rsidR="00B823ED" w:rsidRPr="00826E18" w:rsidRDefault="00B823ED" w:rsidP="00B823ED">
      <w:pPr>
        <w:spacing w:line="276" w:lineRule="auto"/>
        <w:ind w:firstLine="851"/>
        <w:jc w:val="both"/>
        <w:rPr>
          <w:sz w:val="28"/>
          <w:szCs w:val="28"/>
          <w:lang w:eastAsia="en-US"/>
        </w:rPr>
      </w:pPr>
    </w:p>
    <w:p w14:paraId="15275CF9" w14:textId="77777777" w:rsidR="00B823ED" w:rsidRPr="00826E18" w:rsidRDefault="00B823ED" w:rsidP="00B823ED">
      <w:pPr>
        <w:ind w:firstLine="851"/>
        <w:jc w:val="both"/>
        <w:rPr>
          <w:b/>
          <w:bCs/>
          <w:sz w:val="28"/>
          <w:szCs w:val="28"/>
          <w:lang w:eastAsia="en-US"/>
        </w:rPr>
      </w:pPr>
    </w:p>
    <w:p w14:paraId="22267388" w14:textId="77777777" w:rsidR="00B823ED" w:rsidRPr="00D3705D" w:rsidRDefault="00B823ED" w:rsidP="00B823ED">
      <w:pPr>
        <w:ind w:firstLine="851"/>
        <w:jc w:val="both"/>
        <w:rPr>
          <w:b/>
          <w:bCs/>
          <w:color w:val="000000" w:themeColor="text1"/>
          <w:sz w:val="28"/>
          <w:szCs w:val="28"/>
          <w:lang w:eastAsia="en-US"/>
        </w:rPr>
      </w:pPr>
      <w:r w:rsidRPr="00D3705D">
        <w:rPr>
          <w:b/>
          <w:bCs/>
          <w:color w:val="000000" w:themeColor="text1"/>
          <w:sz w:val="28"/>
          <w:szCs w:val="28"/>
          <w:lang w:eastAsia="en-US"/>
        </w:rPr>
        <w:t xml:space="preserve">Показатель результат </w:t>
      </w:r>
      <w:proofErr w:type="gramStart"/>
      <w:r w:rsidRPr="00D3705D">
        <w:rPr>
          <w:b/>
          <w:bCs/>
          <w:color w:val="000000" w:themeColor="text1"/>
          <w:sz w:val="28"/>
          <w:szCs w:val="28"/>
          <w:lang w:eastAsia="en-US"/>
        </w:rPr>
        <w:t>7.1  «</w:t>
      </w:r>
      <w:proofErr w:type="gramEnd"/>
      <w:r w:rsidRPr="00D3705D">
        <w:rPr>
          <w:b/>
          <w:bCs/>
          <w:color w:val="000000" w:themeColor="text1"/>
          <w:sz w:val="28"/>
          <w:szCs w:val="28"/>
          <w:lang w:eastAsia="en-US"/>
        </w:rPr>
        <w:t>Обеспечение доступа населения к услугам водоснабжения в городах, селах, %»</w:t>
      </w:r>
    </w:p>
    <w:p w14:paraId="382AEF4A" w14:textId="77777777" w:rsidR="00B823ED" w:rsidRPr="00D3705D" w:rsidRDefault="00B823ED" w:rsidP="00B823ED">
      <w:pPr>
        <w:ind w:firstLine="851"/>
        <w:jc w:val="both"/>
        <w:rPr>
          <w:sz w:val="28"/>
          <w:szCs w:val="28"/>
          <w:lang w:eastAsia="en-US"/>
        </w:rPr>
      </w:pPr>
      <w:r w:rsidRPr="00D3705D">
        <w:rPr>
          <w:b/>
          <w:bCs/>
          <w:color w:val="FF0000"/>
          <w:sz w:val="28"/>
          <w:szCs w:val="28"/>
          <w:lang w:eastAsia="en-US"/>
        </w:rPr>
        <w:t xml:space="preserve"> </w:t>
      </w:r>
      <w:r w:rsidRPr="00D3705D">
        <w:rPr>
          <w:sz w:val="28"/>
          <w:szCs w:val="28"/>
          <w:lang w:eastAsia="en-US"/>
        </w:rPr>
        <w:t>По итогам 2024 года услугами водоснабжения в городах обеспечено 99,4% населения, в селах обеспечено 97,8% населения.</w:t>
      </w:r>
    </w:p>
    <w:p w14:paraId="622ABD47" w14:textId="77777777" w:rsidR="00B823ED" w:rsidRPr="00D3705D" w:rsidRDefault="00B823ED" w:rsidP="00B823ED">
      <w:pPr>
        <w:ind w:firstLine="851"/>
        <w:jc w:val="both"/>
        <w:rPr>
          <w:sz w:val="28"/>
          <w:szCs w:val="28"/>
          <w:lang w:eastAsia="en-US"/>
        </w:rPr>
      </w:pPr>
      <w:r w:rsidRPr="00D3705D">
        <w:rPr>
          <w:sz w:val="28"/>
          <w:szCs w:val="28"/>
          <w:lang w:eastAsia="en-US"/>
        </w:rPr>
        <w:t>Однако, данные расчеты сформированы по имеющимся данным МИО, без учета статистических сведений по количеству жителей, имеющих доступ к услугам водоснабжения в городах к общему количеству жителей в городских населенных пунктах.</w:t>
      </w:r>
    </w:p>
    <w:p w14:paraId="1CAC2D01" w14:textId="77777777" w:rsidR="00B823ED" w:rsidRPr="00D3705D" w:rsidRDefault="00B823ED" w:rsidP="00B823ED">
      <w:pPr>
        <w:ind w:firstLine="851"/>
        <w:jc w:val="both"/>
        <w:rPr>
          <w:sz w:val="28"/>
          <w:szCs w:val="28"/>
          <w:lang w:eastAsia="en-US"/>
        </w:rPr>
      </w:pPr>
      <w:r w:rsidRPr="00D3705D">
        <w:rPr>
          <w:sz w:val="28"/>
          <w:szCs w:val="28"/>
          <w:lang w:eastAsia="en-US"/>
        </w:rPr>
        <w:t xml:space="preserve">В этой связи, предварительные данные по итогам 2024 года будут опубликованы БНС </w:t>
      </w:r>
      <w:proofErr w:type="spellStart"/>
      <w:r w:rsidRPr="00D3705D">
        <w:rPr>
          <w:sz w:val="28"/>
          <w:szCs w:val="28"/>
          <w:lang w:eastAsia="en-US"/>
        </w:rPr>
        <w:t>АСПиР</w:t>
      </w:r>
      <w:proofErr w:type="spellEnd"/>
      <w:r w:rsidRPr="00D3705D">
        <w:rPr>
          <w:sz w:val="28"/>
          <w:szCs w:val="28"/>
          <w:lang w:eastAsia="en-US"/>
        </w:rPr>
        <w:t xml:space="preserve"> РК в конце февраля 2025 года, а окончательные итоговые данные по итогам 2024 года в апреле 2025 года</w:t>
      </w:r>
    </w:p>
    <w:p w14:paraId="14473B89" w14:textId="77777777" w:rsidR="00B823ED" w:rsidRPr="00D3705D" w:rsidRDefault="00B823ED" w:rsidP="00B823ED">
      <w:pPr>
        <w:ind w:firstLine="851"/>
        <w:jc w:val="both"/>
        <w:rPr>
          <w:bCs/>
          <w:sz w:val="28"/>
          <w:szCs w:val="28"/>
          <w:lang w:eastAsia="en-US"/>
        </w:rPr>
      </w:pPr>
      <w:r w:rsidRPr="00D3705D">
        <w:rPr>
          <w:bCs/>
          <w:sz w:val="28"/>
          <w:szCs w:val="28"/>
          <w:lang w:eastAsia="en-US"/>
        </w:rPr>
        <w:lastRenderedPageBreak/>
        <w:t>В 2024 году в рамках Концепции развития жилищно-коммунальной инфраструктуры на 2023 – 2029 годы из республиканского бюджета и средств Национального фонда на реализацию 117 проектов выделено 106 </w:t>
      </w:r>
      <w:proofErr w:type="spellStart"/>
      <w:proofErr w:type="gramStart"/>
      <w:r w:rsidRPr="00D3705D">
        <w:rPr>
          <w:bCs/>
          <w:sz w:val="28"/>
          <w:szCs w:val="28"/>
          <w:lang w:eastAsia="en-US"/>
        </w:rPr>
        <w:t>млрд.тенге</w:t>
      </w:r>
      <w:proofErr w:type="spellEnd"/>
      <w:proofErr w:type="gramEnd"/>
      <w:r w:rsidRPr="00D3705D">
        <w:rPr>
          <w:bCs/>
          <w:sz w:val="28"/>
          <w:szCs w:val="28"/>
          <w:lang w:eastAsia="en-US"/>
        </w:rPr>
        <w:t>.</w:t>
      </w:r>
    </w:p>
    <w:p w14:paraId="0BC3A4C7" w14:textId="77777777" w:rsidR="00B823ED" w:rsidRPr="00D3705D" w:rsidRDefault="00B823ED" w:rsidP="00B823ED">
      <w:pPr>
        <w:ind w:firstLine="851"/>
        <w:jc w:val="both"/>
        <w:rPr>
          <w:bCs/>
          <w:sz w:val="28"/>
          <w:szCs w:val="28"/>
          <w:lang w:eastAsia="en-US"/>
        </w:rPr>
      </w:pPr>
      <w:r w:rsidRPr="00D3705D">
        <w:rPr>
          <w:bCs/>
          <w:sz w:val="28"/>
          <w:szCs w:val="28"/>
          <w:lang w:eastAsia="en-US"/>
        </w:rPr>
        <w:t>По предварительно сформированным данным по итогам 2024 года услугами водоснабжения в городах обеспечено 99,4% населения.</w:t>
      </w:r>
    </w:p>
    <w:p w14:paraId="6B952DFF" w14:textId="77777777" w:rsidR="00B823ED" w:rsidRPr="00D3705D" w:rsidRDefault="00B823ED" w:rsidP="00B823ED">
      <w:pPr>
        <w:ind w:firstLine="851"/>
        <w:jc w:val="both"/>
        <w:rPr>
          <w:bCs/>
          <w:sz w:val="28"/>
          <w:szCs w:val="28"/>
          <w:lang w:eastAsia="en-US"/>
        </w:rPr>
      </w:pPr>
      <w:r w:rsidRPr="00D3705D">
        <w:rPr>
          <w:bCs/>
          <w:sz w:val="28"/>
          <w:szCs w:val="28"/>
          <w:lang w:eastAsia="en-US"/>
        </w:rPr>
        <w:t xml:space="preserve">Однако данные расчеты сформированы по имеющимся данным МИО, без учета статистических сведений по количеству </w:t>
      </w:r>
      <w:proofErr w:type="gramStart"/>
      <w:r w:rsidRPr="00D3705D">
        <w:rPr>
          <w:bCs/>
          <w:sz w:val="28"/>
          <w:szCs w:val="28"/>
          <w:lang w:eastAsia="en-US"/>
        </w:rPr>
        <w:t>жителей</w:t>
      </w:r>
      <w:proofErr w:type="gramEnd"/>
      <w:r w:rsidRPr="00D3705D">
        <w:rPr>
          <w:bCs/>
          <w:sz w:val="28"/>
          <w:szCs w:val="28"/>
          <w:lang w:eastAsia="en-US"/>
        </w:rPr>
        <w:t xml:space="preserve"> имеющих доступ к услугам водоснабжения в городах к общему количеству жителей в городских населенных пунктах.</w:t>
      </w:r>
    </w:p>
    <w:p w14:paraId="55128952" w14:textId="77777777" w:rsidR="00B823ED" w:rsidRPr="00D3705D" w:rsidRDefault="00B823ED" w:rsidP="00B823ED">
      <w:pPr>
        <w:ind w:firstLine="851"/>
        <w:jc w:val="both"/>
        <w:rPr>
          <w:bCs/>
          <w:sz w:val="28"/>
          <w:szCs w:val="28"/>
          <w:lang w:eastAsia="en-US"/>
        </w:rPr>
      </w:pPr>
      <w:r w:rsidRPr="00D3705D">
        <w:rPr>
          <w:bCs/>
          <w:sz w:val="28"/>
          <w:szCs w:val="28"/>
          <w:lang w:eastAsia="en-US"/>
        </w:rPr>
        <w:t xml:space="preserve">В этой связи, данные по итогам 2024 года будут опубликованы БНС </w:t>
      </w:r>
      <w:proofErr w:type="spellStart"/>
      <w:r w:rsidRPr="00D3705D">
        <w:rPr>
          <w:bCs/>
          <w:sz w:val="28"/>
          <w:szCs w:val="28"/>
          <w:lang w:eastAsia="en-US"/>
        </w:rPr>
        <w:t>АСПиР</w:t>
      </w:r>
      <w:proofErr w:type="spellEnd"/>
      <w:r w:rsidRPr="00D3705D">
        <w:rPr>
          <w:bCs/>
          <w:sz w:val="28"/>
          <w:szCs w:val="28"/>
          <w:lang w:eastAsia="en-US"/>
        </w:rPr>
        <w:t xml:space="preserve"> </w:t>
      </w:r>
      <w:proofErr w:type="gramStart"/>
      <w:r w:rsidRPr="00D3705D">
        <w:rPr>
          <w:bCs/>
          <w:sz w:val="28"/>
          <w:szCs w:val="28"/>
          <w:lang w:eastAsia="en-US"/>
        </w:rPr>
        <w:t>РК  в</w:t>
      </w:r>
      <w:proofErr w:type="gramEnd"/>
      <w:r w:rsidRPr="00D3705D">
        <w:rPr>
          <w:bCs/>
          <w:sz w:val="28"/>
          <w:szCs w:val="28"/>
          <w:lang w:eastAsia="en-US"/>
        </w:rPr>
        <w:t xml:space="preserve"> апреле 2025 года.</w:t>
      </w:r>
    </w:p>
    <w:p w14:paraId="432AE807" w14:textId="77777777" w:rsidR="00B823ED" w:rsidRPr="00D3705D" w:rsidRDefault="00B823ED" w:rsidP="00B823ED">
      <w:pPr>
        <w:ind w:firstLine="851"/>
        <w:jc w:val="both"/>
        <w:rPr>
          <w:bCs/>
          <w:sz w:val="28"/>
          <w:szCs w:val="28"/>
          <w:lang w:eastAsia="en-US"/>
        </w:rPr>
      </w:pPr>
      <w:r w:rsidRPr="00D3705D">
        <w:rPr>
          <w:bCs/>
          <w:i/>
          <w:iCs/>
          <w:sz w:val="28"/>
          <w:szCs w:val="28"/>
          <w:lang w:eastAsia="en-US"/>
        </w:rPr>
        <w:t>Социально-экономический эффект:</w:t>
      </w:r>
    </w:p>
    <w:p w14:paraId="60143B31" w14:textId="77777777" w:rsidR="00B823ED" w:rsidRPr="00D3705D" w:rsidRDefault="00B823ED" w:rsidP="00B823ED">
      <w:pPr>
        <w:ind w:firstLine="851"/>
        <w:jc w:val="both"/>
        <w:rPr>
          <w:bCs/>
          <w:sz w:val="28"/>
          <w:szCs w:val="28"/>
          <w:lang w:eastAsia="en-US"/>
        </w:rPr>
      </w:pPr>
      <w:r w:rsidRPr="00D3705D">
        <w:rPr>
          <w:bCs/>
          <w:sz w:val="28"/>
          <w:szCs w:val="28"/>
          <w:lang w:eastAsia="en-US"/>
        </w:rPr>
        <w:t xml:space="preserve">В рамках данного индикатора по оперативным данным МИО в сельской местности построено и реконструировано             </w:t>
      </w:r>
    </w:p>
    <w:p w14:paraId="032FC12A" w14:textId="77777777" w:rsidR="00B823ED" w:rsidRPr="00D3705D" w:rsidRDefault="00B823ED" w:rsidP="00B823ED">
      <w:pPr>
        <w:ind w:firstLine="851"/>
        <w:jc w:val="both"/>
        <w:rPr>
          <w:bCs/>
          <w:sz w:val="28"/>
          <w:szCs w:val="28"/>
          <w:lang w:eastAsia="en-US"/>
        </w:rPr>
      </w:pPr>
      <w:r w:rsidRPr="00D3705D">
        <w:rPr>
          <w:bCs/>
          <w:sz w:val="28"/>
          <w:szCs w:val="28"/>
          <w:lang w:eastAsia="en-US"/>
        </w:rPr>
        <w:t>888 км сетей водоснабжения. Создано 243 временных и 119 постоянных рабочих мест.</w:t>
      </w:r>
    </w:p>
    <w:p w14:paraId="5A120D1F" w14:textId="77777777" w:rsidR="00B823ED" w:rsidRPr="00D3705D" w:rsidRDefault="00B823ED" w:rsidP="00B823ED">
      <w:pPr>
        <w:ind w:firstLine="851"/>
        <w:jc w:val="both"/>
        <w:rPr>
          <w:b/>
          <w:bCs/>
          <w:color w:val="FF0000"/>
          <w:sz w:val="28"/>
          <w:szCs w:val="28"/>
          <w:lang w:eastAsia="en-US"/>
        </w:rPr>
      </w:pPr>
    </w:p>
    <w:p w14:paraId="018E4632" w14:textId="77777777" w:rsidR="00B823ED" w:rsidRPr="00D3705D" w:rsidRDefault="00B823ED" w:rsidP="00B823ED">
      <w:pPr>
        <w:ind w:firstLine="851"/>
        <w:jc w:val="both"/>
        <w:rPr>
          <w:b/>
          <w:bCs/>
          <w:color w:val="FF0000"/>
          <w:sz w:val="28"/>
          <w:szCs w:val="28"/>
          <w:lang w:eastAsia="en-US"/>
        </w:rPr>
      </w:pPr>
    </w:p>
    <w:p w14:paraId="4A278DCE" w14:textId="77777777" w:rsidR="00B823ED" w:rsidRPr="00D3705D" w:rsidRDefault="00B823ED" w:rsidP="00B823ED">
      <w:pPr>
        <w:ind w:firstLine="851"/>
        <w:jc w:val="both"/>
        <w:rPr>
          <w:b/>
          <w:bCs/>
          <w:color w:val="000000" w:themeColor="text1"/>
          <w:sz w:val="28"/>
          <w:szCs w:val="28"/>
          <w:lang w:eastAsia="en-US"/>
        </w:rPr>
      </w:pPr>
      <w:r w:rsidRPr="00D3705D">
        <w:rPr>
          <w:b/>
          <w:bCs/>
          <w:color w:val="000000" w:themeColor="text1"/>
          <w:sz w:val="28"/>
          <w:szCs w:val="28"/>
          <w:lang w:eastAsia="en-US"/>
        </w:rPr>
        <w:t>Показатель результат 7.</w:t>
      </w:r>
      <w:proofErr w:type="gramStart"/>
      <w:r w:rsidRPr="00D3705D">
        <w:rPr>
          <w:b/>
          <w:bCs/>
          <w:color w:val="000000" w:themeColor="text1"/>
          <w:sz w:val="28"/>
          <w:szCs w:val="28"/>
          <w:lang w:eastAsia="en-US"/>
        </w:rPr>
        <w:t>2  «</w:t>
      </w:r>
      <w:proofErr w:type="gramEnd"/>
      <w:r w:rsidRPr="00D3705D">
        <w:rPr>
          <w:b/>
          <w:bCs/>
          <w:color w:val="000000" w:themeColor="text1"/>
          <w:sz w:val="28"/>
          <w:szCs w:val="28"/>
          <w:lang w:eastAsia="en-US"/>
        </w:rPr>
        <w:t xml:space="preserve">Общая площадь введенных в эксплуатацию жилых зданий, </w:t>
      </w:r>
      <w:proofErr w:type="spellStart"/>
      <w:r w:rsidRPr="00D3705D">
        <w:rPr>
          <w:b/>
          <w:bCs/>
          <w:color w:val="000000" w:themeColor="text1"/>
          <w:sz w:val="28"/>
          <w:szCs w:val="28"/>
          <w:lang w:eastAsia="en-US"/>
        </w:rPr>
        <w:t>тыс.кв.м</w:t>
      </w:r>
      <w:proofErr w:type="spellEnd"/>
      <w:r w:rsidRPr="00D3705D">
        <w:rPr>
          <w:b/>
          <w:bCs/>
          <w:color w:val="000000" w:themeColor="text1"/>
          <w:sz w:val="28"/>
          <w:szCs w:val="28"/>
          <w:lang w:eastAsia="en-US"/>
        </w:rPr>
        <w:t>»</w:t>
      </w:r>
    </w:p>
    <w:p w14:paraId="6A780707" w14:textId="77777777" w:rsidR="00B823ED" w:rsidRPr="00D3705D" w:rsidRDefault="00B823ED" w:rsidP="00B823ED">
      <w:pPr>
        <w:ind w:firstLine="851"/>
        <w:jc w:val="both"/>
        <w:rPr>
          <w:sz w:val="28"/>
          <w:szCs w:val="28"/>
          <w:lang w:eastAsia="en-US"/>
        </w:rPr>
      </w:pPr>
      <w:r w:rsidRPr="00D3705D">
        <w:rPr>
          <w:sz w:val="28"/>
          <w:szCs w:val="28"/>
          <w:lang w:eastAsia="en-US"/>
        </w:rPr>
        <w:t xml:space="preserve">2024 году общая площадь введенного в </w:t>
      </w:r>
      <w:proofErr w:type="spellStart"/>
      <w:r w:rsidRPr="00D3705D">
        <w:rPr>
          <w:sz w:val="28"/>
          <w:szCs w:val="28"/>
          <w:lang w:eastAsia="en-US"/>
        </w:rPr>
        <w:t>эксплутацию</w:t>
      </w:r>
      <w:proofErr w:type="spellEnd"/>
      <w:r w:rsidRPr="00D3705D">
        <w:rPr>
          <w:sz w:val="28"/>
          <w:szCs w:val="28"/>
          <w:lang w:eastAsia="en-US"/>
        </w:rPr>
        <w:t xml:space="preserve"> жилья составила 18 900 млн. кв. м., что на 6,4% выше уровня 2023 года.</w:t>
      </w:r>
    </w:p>
    <w:p w14:paraId="19B29221" w14:textId="77777777" w:rsidR="00B823ED" w:rsidRPr="00D3705D" w:rsidRDefault="00B823ED" w:rsidP="00B823ED">
      <w:pPr>
        <w:ind w:firstLine="851"/>
        <w:jc w:val="both"/>
        <w:rPr>
          <w:sz w:val="28"/>
          <w:szCs w:val="28"/>
          <w:lang w:eastAsia="en-US"/>
        </w:rPr>
      </w:pPr>
    </w:p>
    <w:p w14:paraId="729CB5C1" w14:textId="77777777" w:rsidR="00B823ED" w:rsidRPr="00D3705D" w:rsidRDefault="00B823ED" w:rsidP="00B823ED">
      <w:pPr>
        <w:ind w:firstLine="851"/>
        <w:jc w:val="both"/>
        <w:rPr>
          <w:b/>
          <w:bCs/>
          <w:color w:val="000000" w:themeColor="text1"/>
          <w:sz w:val="28"/>
          <w:szCs w:val="28"/>
          <w:lang w:eastAsia="en-US"/>
        </w:rPr>
      </w:pPr>
      <w:r w:rsidRPr="00D3705D">
        <w:rPr>
          <w:b/>
          <w:bCs/>
          <w:color w:val="000000" w:themeColor="text1"/>
          <w:sz w:val="28"/>
          <w:szCs w:val="28"/>
          <w:lang w:eastAsia="en-US"/>
        </w:rPr>
        <w:t>Целевой индикатор 8 «Снижение износа сетей тепло-, водоснабжения и водоотведения, регулируемых СЭМ, %»</w:t>
      </w:r>
    </w:p>
    <w:p w14:paraId="00F5AF0B" w14:textId="77777777" w:rsidR="00B823ED" w:rsidRPr="00D3705D" w:rsidRDefault="00B823ED" w:rsidP="00B823ED">
      <w:pPr>
        <w:ind w:firstLine="851"/>
        <w:jc w:val="both"/>
        <w:rPr>
          <w:sz w:val="28"/>
          <w:szCs w:val="28"/>
          <w:lang w:eastAsia="en-US"/>
        </w:rPr>
      </w:pPr>
      <w:r w:rsidRPr="00D3705D">
        <w:rPr>
          <w:sz w:val="28"/>
          <w:szCs w:val="28"/>
          <w:lang w:eastAsia="en-US"/>
        </w:rPr>
        <w:t xml:space="preserve">На 2024 год из республиканского бюджета на модернизацию сетей ЖКХ </w:t>
      </w:r>
      <w:r w:rsidRPr="00D3705D">
        <w:rPr>
          <w:b/>
          <w:bCs/>
          <w:sz w:val="28"/>
          <w:szCs w:val="28"/>
          <w:lang w:eastAsia="en-US"/>
        </w:rPr>
        <w:t xml:space="preserve">выделено 317,2 млрд тенге </w:t>
      </w:r>
      <w:r w:rsidRPr="00D3705D">
        <w:rPr>
          <w:i/>
          <w:iCs/>
          <w:sz w:val="28"/>
          <w:szCs w:val="28"/>
          <w:lang w:eastAsia="en-US"/>
        </w:rPr>
        <w:t>(теплоснабжение – 99 млрд. тенге, водоснабжение и водоотведение – 218,2 млрд. тенге).</w:t>
      </w:r>
    </w:p>
    <w:p w14:paraId="6C48EB45" w14:textId="77777777" w:rsidR="00B823ED" w:rsidRPr="00D3705D" w:rsidRDefault="00B823ED" w:rsidP="00B823ED">
      <w:pPr>
        <w:ind w:firstLine="851"/>
        <w:jc w:val="both"/>
        <w:rPr>
          <w:sz w:val="28"/>
          <w:szCs w:val="28"/>
          <w:lang w:eastAsia="en-US"/>
        </w:rPr>
      </w:pPr>
      <w:r w:rsidRPr="00D3705D">
        <w:rPr>
          <w:sz w:val="28"/>
          <w:szCs w:val="28"/>
          <w:lang w:eastAsia="en-US"/>
        </w:rPr>
        <w:t xml:space="preserve">Также, за счет </w:t>
      </w:r>
      <w:r w:rsidRPr="00D3705D">
        <w:rPr>
          <w:b/>
          <w:bCs/>
          <w:sz w:val="28"/>
          <w:szCs w:val="28"/>
          <w:lang w:eastAsia="en-US"/>
        </w:rPr>
        <w:t>местного бюджета</w:t>
      </w:r>
      <w:r w:rsidRPr="00D3705D">
        <w:rPr>
          <w:sz w:val="28"/>
          <w:szCs w:val="28"/>
          <w:lang w:eastAsia="en-US"/>
        </w:rPr>
        <w:t xml:space="preserve">, </w:t>
      </w:r>
      <w:r w:rsidRPr="00D3705D">
        <w:rPr>
          <w:b/>
          <w:bCs/>
          <w:sz w:val="28"/>
          <w:szCs w:val="28"/>
          <w:lang w:eastAsia="en-US"/>
        </w:rPr>
        <w:t xml:space="preserve">инвестиционных программ </w:t>
      </w:r>
      <w:r w:rsidRPr="00D3705D">
        <w:rPr>
          <w:sz w:val="28"/>
          <w:szCs w:val="28"/>
          <w:lang w:eastAsia="en-US"/>
        </w:rPr>
        <w:t>и</w:t>
      </w:r>
      <w:r w:rsidRPr="00D3705D">
        <w:rPr>
          <w:b/>
          <w:bCs/>
          <w:sz w:val="28"/>
          <w:szCs w:val="28"/>
          <w:lang w:eastAsia="en-US"/>
        </w:rPr>
        <w:t xml:space="preserve"> собственных средств </w:t>
      </w:r>
      <w:r w:rsidRPr="00D3705D">
        <w:rPr>
          <w:sz w:val="28"/>
          <w:szCs w:val="28"/>
          <w:lang w:eastAsia="en-US"/>
        </w:rPr>
        <w:t>субъектов естественных монополий проведена работа по снижению износа.</w:t>
      </w:r>
    </w:p>
    <w:p w14:paraId="4476B1B3" w14:textId="77777777" w:rsidR="00B823ED" w:rsidRPr="00D3705D" w:rsidRDefault="00B823ED" w:rsidP="00B823ED">
      <w:pPr>
        <w:ind w:firstLine="851"/>
        <w:jc w:val="both"/>
        <w:rPr>
          <w:sz w:val="28"/>
          <w:szCs w:val="28"/>
          <w:lang w:eastAsia="en-US"/>
        </w:rPr>
      </w:pPr>
      <w:r w:rsidRPr="00D3705D">
        <w:rPr>
          <w:sz w:val="28"/>
          <w:szCs w:val="28"/>
          <w:lang w:eastAsia="en-US"/>
        </w:rPr>
        <w:t xml:space="preserve">В целом принимаемые меры Министерства совместно с акиматами регионов позволило обеспечить достижение показателя по </w:t>
      </w:r>
      <w:r w:rsidRPr="00D3705D">
        <w:rPr>
          <w:b/>
          <w:bCs/>
          <w:sz w:val="28"/>
          <w:szCs w:val="28"/>
          <w:lang w:eastAsia="en-US"/>
        </w:rPr>
        <w:t xml:space="preserve">снижению износа сетей тепло-, водоснабжения и водоотведения до 49% </w:t>
      </w:r>
      <w:r w:rsidRPr="00D3705D">
        <w:rPr>
          <w:i/>
          <w:iCs/>
          <w:sz w:val="28"/>
          <w:szCs w:val="28"/>
          <w:lang w:eastAsia="en-US"/>
        </w:rPr>
        <w:t>(теплоснабжение – 52%, водоснабжение – 39%, водоотведение – 55%)</w:t>
      </w:r>
      <w:r w:rsidRPr="00D3705D">
        <w:rPr>
          <w:sz w:val="28"/>
          <w:szCs w:val="28"/>
          <w:lang w:eastAsia="en-US"/>
        </w:rPr>
        <w:t>.</w:t>
      </w:r>
    </w:p>
    <w:p w14:paraId="188BFA2B" w14:textId="77777777" w:rsidR="00B823ED" w:rsidRPr="00D3705D" w:rsidRDefault="00B823ED" w:rsidP="00B823ED">
      <w:pPr>
        <w:ind w:firstLine="851"/>
        <w:jc w:val="both"/>
        <w:rPr>
          <w:b/>
          <w:bCs/>
          <w:color w:val="FF0000"/>
          <w:sz w:val="28"/>
          <w:szCs w:val="28"/>
          <w:lang w:eastAsia="en-US"/>
        </w:rPr>
      </w:pPr>
    </w:p>
    <w:p w14:paraId="4D090ACD" w14:textId="77777777" w:rsidR="00B823ED" w:rsidRPr="00D3705D" w:rsidRDefault="00B823ED" w:rsidP="00B823ED">
      <w:pPr>
        <w:ind w:firstLine="851"/>
        <w:jc w:val="both"/>
        <w:rPr>
          <w:b/>
          <w:sz w:val="28"/>
          <w:szCs w:val="28"/>
          <w:lang w:eastAsia="en-US"/>
        </w:rPr>
      </w:pPr>
      <w:r w:rsidRPr="00D3705D">
        <w:rPr>
          <w:b/>
          <w:sz w:val="28"/>
          <w:szCs w:val="28"/>
          <w:lang w:eastAsia="en-US"/>
        </w:rPr>
        <w:t xml:space="preserve">Показатель результата 8.1.  «Снижение износа </w:t>
      </w:r>
      <w:proofErr w:type="gramStart"/>
      <w:r w:rsidRPr="00D3705D">
        <w:rPr>
          <w:b/>
          <w:sz w:val="28"/>
          <w:szCs w:val="28"/>
          <w:lang w:eastAsia="en-US"/>
        </w:rPr>
        <w:t>сетей  теплоснабжения</w:t>
      </w:r>
      <w:proofErr w:type="gramEnd"/>
      <w:r w:rsidRPr="00D3705D">
        <w:rPr>
          <w:b/>
          <w:sz w:val="28"/>
          <w:szCs w:val="28"/>
          <w:lang w:eastAsia="en-US"/>
        </w:rPr>
        <w:t>» , Показатель результата 8.2 « Снижение износа сетей  водоснабжения», Показатель результата 8.3 «Снижение износа  сетей водоотведения»</w:t>
      </w:r>
    </w:p>
    <w:p w14:paraId="6EF049BD" w14:textId="77777777" w:rsidR="00B823ED" w:rsidRPr="00D3705D" w:rsidRDefault="00B823ED" w:rsidP="00B823ED">
      <w:pPr>
        <w:ind w:firstLine="851"/>
        <w:jc w:val="both"/>
        <w:rPr>
          <w:bCs/>
          <w:sz w:val="28"/>
          <w:szCs w:val="28"/>
          <w:lang w:val="kk-KZ" w:eastAsia="en-US"/>
        </w:rPr>
      </w:pPr>
      <w:r w:rsidRPr="00D3705D">
        <w:rPr>
          <w:bCs/>
          <w:sz w:val="28"/>
          <w:szCs w:val="28"/>
          <w:lang w:eastAsia="en-US"/>
        </w:rPr>
        <w:lastRenderedPageBreak/>
        <w:t>По данным местных исполнительных органов протяженность сетей тепло-, водоснабжения и водоотведения составляет порядка 13</w:t>
      </w:r>
      <w:r w:rsidRPr="00D3705D">
        <w:rPr>
          <w:bCs/>
          <w:sz w:val="28"/>
          <w:szCs w:val="28"/>
          <w:lang w:val="kk-KZ" w:eastAsia="en-US"/>
        </w:rPr>
        <w:t>7</w:t>
      </w:r>
      <w:r w:rsidRPr="00D3705D">
        <w:rPr>
          <w:bCs/>
          <w:sz w:val="28"/>
          <w:szCs w:val="28"/>
          <w:lang w:eastAsia="en-US"/>
        </w:rPr>
        <w:t xml:space="preserve"> тыс. км </w:t>
      </w:r>
      <w:r w:rsidRPr="00D3705D">
        <w:rPr>
          <w:bCs/>
          <w:i/>
          <w:sz w:val="28"/>
          <w:szCs w:val="28"/>
          <w:lang w:eastAsia="en-US"/>
        </w:rPr>
        <w:t>(теплоснабжение – 13 тыс. км (5</w:t>
      </w:r>
      <w:r w:rsidRPr="00D3705D">
        <w:rPr>
          <w:bCs/>
          <w:i/>
          <w:sz w:val="28"/>
          <w:szCs w:val="28"/>
          <w:lang w:val="kk-KZ" w:eastAsia="en-US"/>
        </w:rPr>
        <w:t>2</w:t>
      </w:r>
      <w:r w:rsidRPr="00D3705D">
        <w:rPr>
          <w:bCs/>
          <w:i/>
          <w:sz w:val="28"/>
          <w:szCs w:val="28"/>
          <w:lang w:eastAsia="en-US"/>
        </w:rPr>
        <w:t>%), водоснабжение – 10</w:t>
      </w:r>
      <w:r w:rsidRPr="00D3705D">
        <w:rPr>
          <w:bCs/>
          <w:i/>
          <w:sz w:val="28"/>
          <w:szCs w:val="28"/>
          <w:lang w:val="kk-KZ" w:eastAsia="en-US"/>
        </w:rPr>
        <w:t>7</w:t>
      </w:r>
      <w:r w:rsidRPr="00D3705D">
        <w:rPr>
          <w:bCs/>
          <w:i/>
          <w:sz w:val="28"/>
          <w:szCs w:val="28"/>
          <w:lang w:eastAsia="en-US"/>
        </w:rPr>
        <w:t xml:space="preserve"> тыс. км (</w:t>
      </w:r>
      <w:r w:rsidRPr="00D3705D">
        <w:rPr>
          <w:bCs/>
          <w:i/>
          <w:sz w:val="28"/>
          <w:szCs w:val="28"/>
          <w:lang w:val="kk-KZ" w:eastAsia="en-US"/>
        </w:rPr>
        <w:t>39</w:t>
      </w:r>
      <w:r w:rsidRPr="00D3705D">
        <w:rPr>
          <w:bCs/>
          <w:i/>
          <w:sz w:val="28"/>
          <w:szCs w:val="28"/>
          <w:lang w:eastAsia="en-US"/>
        </w:rPr>
        <w:t xml:space="preserve">%), водоотведение – </w:t>
      </w:r>
      <w:r w:rsidRPr="00D3705D">
        <w:rPr>
          <w:bCs/>
          <w:i/>
          <w:sz w:val="28"/>
          <w:szCs w:val="28"/>
          <w:lang w:val="kk-KZ" w:eastAsia="en-US"/>
        </w:rPr>
        <w:t>17</w:t>
      </w:r>
      <w:r w:rsidRPr="00D3705D">
        <w:rPr>
          <w:bCs/>
          <w:i/>
          <w:sz w:val="28"/>
          <w:szCs w:val="28"/>
          <w:lang w:eastAsia="en-US"/>
        </w:rPr>
        <w:t xml:space="preserve"> тыс. км (5</w:t>
      </w:r>
      <w:r w:rsidRPr="00D3705D">
        <w:rPr>
          <w:bCs/>
          <w:i/>
          <w:sz w:val="28"/>
          <w:szCs w:val="28"/>
          <w:lang w:val="kk-KZ" w:eastAsia="en-US"/>
        </w:rPr>
        <w:t>5</w:t>
      </w:r>
      <w:r w:rsidRPr="00D3705D">
        <w:rPr>
          <w:bCs/>
          <w:i/>
          <w:sz w:val="28"/>
          <w:szCs w:val="28"/>
          <w:lang w:eastAsia="en-US"/>
        </w:rPr>
        <w:t>%)</w:t>
      </w:r>
      <w:r w:rsidRPr="00D3705D">
        <w:rPr>
          <w:bCs/>
          <w:sz w:val="28"/>
          <w:szCs w:val="28"/>
          <w:lang w:eastAsia="en-US"/>
        </w:rPr>
        <w:t xml:space="preserve">. </w:t>
      </w:r>
      <w:proofErr w:type="spellStart"/>
      <w:r w:rsidRPr="00D3705D">
        <w:rPr>
          <w:bCs/>
          <w:sz w:val="28"/>
          <w:szCs w:val="28"/>
          <w:lang w:val="kk-KZ" w:eastAsia="en-US"/>
        </w:rPr>
        <w:t>Средний</w:t>
      </w:r>
      <w:proofErr w:type="spellEnd"/>
      <w:r w:rsidRPr="00D3705D">
        <w:rPr>
          <w:bCs/>
          <w:sz w:val="28"/>
          <w:szCs w:val="28"/>
          <w:lang w:val="kk-KZ" w:eastAsia="en-US"/>
        </w:rPr>
        <w:t xml:space="preserve"> </w:t>
      </w:r>
      <w:proofErr w:type="spellStart"/>
      <w:r w:rsidRPr="00D3705D">
        <w:rPr>
          <w:bCs/>
          <w:sz w:val="28"/>
          <w:szCs w:val="28"/>
          <w:lang w:val="kk-KZ" w:eastAsia="en-US"/>
        </w:rPr>
        <w:t>износ</w:t>
      </w:r>
      <w:proofErr w:type="spellEnd"/>
      <w:r w:rsidRPr="00D3705D">
        <w:rPr>
          <w:bCs/>
          <w:sz w:val="28"/>
          <w:szCs w:val="28"/>
          <w:lang w:val="kk-KZ" w:eastAsia="en-US"/>
        </w:rPr>
        <w:t xml:space="preserve"> 49</w:t>
      </w:r>
      <w:r w:rsidRPr="00D3705D">
        <w:rPr>
          <w:bCs/>
          <w:sz w:val="28"/>
          <w:szCs w:val="28"/>
          <w:lang w:eastAsia="en-US"/>
        </w:rPr>
        <w:t>%</w:t>
      </w:r>
      <w:r w:rsidRPr="00D3705D">
        <w:rPr>
          <w:bCs/>
          <w:sz w:val="28"/>
          <w:szCs w:val="28"/>
          <w:lang w:val="kk-KZ" w:eastAsia="en-US"/>
        </w:rPr>
        <w:t>.</w:t>
      </w:r>
    </w:p>
    <w:p w14:paraId="1349CDC0" w14:textId="77777777" w:rsidR="00B823ED" w:rsidRPr="00D3705D" w:rsidRDefault="00B823ED" w:rsidP="00B823ED">
      <w:pPr>
        <w:ind w:firstLine="851"/>
        <w:jc w:val="both"/>
        <w:rPr>
          <w:bCs/>
          <w:sz w:val="28"/>
          <w:szCs w:val="28"/>
          <w:lang w:eastAsia="en-US"/>
        </w:rPr>
      </w:pPr>
      <w:r w:rsidRPr="00D3705D">
        <w:rPr>
          <w:bCs/>
          <w:sz w:val="28"/>
          <w:szCs w:val="28"/>
          <w:lang w:eastAsia="en-US"/>
        </w:rPr>
        <w:t xml:space="preserve">Наиболее высокий износ </w:t>
      </w:r>
      <w:proofErr w:type="spellStart"/>
      <w:r w:rsidRPr="00D3705D">
        <w:rPr>
          <w:bCs/>
          <w:sz w:val="28"/>
          <w:szCs w:val="28"/>
          <w:lang w:val="kk-KZ" w:eastAsia="en-US"/>
        </w:rPr>
        <w:t>инженерных</w:t>
      </w:r>
      <w:proofErr w:type="spellEnd"/>
      <w:r w:rsidRPr="00D3705D">
        <w:rPr>
          <w:bCs/>
          <w:sz w:val="28"/>
          <w:szCs w:val="28"/>
          <w:lang w:val="kk-KZ" w:eastAsia="en-US"/>
        </w:rPr>
        <w:t xml:space="preserve"> </w:t>
      </w:r>
      <w:r w:rsidRPr="00D3705D">
        <w:rPr>
          <w:bCs/>
          <w:sz w:val="28"/>
          <w:szCs w:val="28"/>
          <w:lang w:eastAsia="en-US"/>
        </w:rPr>
        <w:t xml:space="preserve">сетей сохраняется в области </w:t>
      </w:r>
      <w:proofErr w:type="spellStart"/>
      <w:r w:rsidRPr="00D3705D">
        <w:rPr>
          <w:bCs/>
          <w:sz w:val="28"/>
          <w:szCs w:val="28"/>
          <w:lang w:eastAsia="en-US"/>
        </w:rPr>
        <w:t>Ұлытау</w:t>
      </w:r>
      <w:proofErr w:type="spellEnd"/>
      <w:r w:rsidRPr="00D3705D">
        <w:rPr>
          <w:bCs/>
          <w:sz w:val="28"/>
          <w:szCs w:val="28"/>
          <w:lang w:eastAsia="en-US"/>
        </w:rPr>
        <w:t xml:space="preserve"> </w:t>
      </w:r>
      <w:r w:rsidRPr="00D3705D">
        <w:rPr>
          <w:bCs/>
          <w:i/>
          <w:sz w:val="28"/>
          <w:szCs w:val="28"/>
          <w:lang w:eastAsia="en-US"/>
        </w:rPr>
        <w:t>(</w:t>
      </w:r>
      <w:r w:rsidRPr="00D3705D">
        <w:rPr>
          <w:bCs/>
          <w:i/>
          <w:sz w:val="28"/>
          <w:szCs w:val="28"/>
          <w:lang w:val="kk-KZ" w:eastAsia="en-US"/>
        </w:rPr>
        <w:t>58,2</w:t>
      </w:r>
      <w:r w:rsidRPr="00D3705D">
        <w:rPr>
          <w:bCs/>
          <w:i/>
          <w:sz w:val="28"/>
          <w:szCs w:val="28"/>
          <w:lang w:eastAsia="en-US"/>
        </w:rPr>
        <w:t xml:space="preserve"> %)</w:t>
      </w:r>
      <w:r w:rsidRPr="00D3705D">
        <w:rPr>
          <w:bCs/>
          <w:sz w:val="28"/>
          <w:szCs w:val="28"/>
          <w:lang w:val="kk-KZ" w:eastAsia="en-US"/>
        </w:rPr>
        <w:t>,</w:t>
      </w:r>
      <w:r w:rsidRPr="00D3705D">
        <w:rPr>
          <w:bCs/>
          <w:sz w:val="28"/>
          <w:szCs w:val="28"/>
          <w:lang w:eastAsia="en-US"/>
        </w:rPr>
        <w:t xml:space="preserve"> Абай </w:t>
      </w:r>
      <w:r w:rsidRPr="00D3705D">
        <w:rPr>
          <w:bCs/>
          <w:i/>
          <w:sz w:val="28"/>
          <w:szCs w:val="28"/>
          <w:lang w:eastAsia="en-US"/>
        </w:rPr>
        <w:t>(</w:t>
      </w:r>
      <w:r w:rsidRPr="00D3705D">
        <w:rPr>
          <w:bCs/>
          <w:i/>
          <w:sz w:val="28"/>
          <w:szCs w:val="28"/>
          <w:lang w:val="kk-KZ" w:eastAsia="en-US"/>
        </w:rPr>
        <w:t>58,6</w:t>
      </w:r>
      <w:r w:rsidRPr="00D3705D">
        <w:rPr>
          <w:bCs/>
          <w:i/>
          <w:sz w:val="28"/>
          <w:szCs w:val="28"/>
          <w:lang w:eastAsia="en-US"/>
        </w:rPr>
        <w:t xml:space="preserve"> %)</w:t>
      </w:r>
      <w:r w:rsidRPr="00D3705D">
        <w:rPr>
          <w:bCs/>
          <w:sz w:val="28"/>
          <w:szCs w:val="28"/>
          <w:lang w:eastAsia="en-US"/>
        </w:rPr>
        <w:t xml:space="preserve">, Павлодарской </w:t>
      </w:r>
      <w:r w:rsidRPr="00D3705D">
        <w:rPr>
          <w:bCs/>
          <w:i/>
          <w:sz w:val="28"/>
          <w:szCs w:val="28"/>
          <w:lang w:eastAsia="en-US"/>
        </w:rPr>
        <w:t>(</w:t>
      </w:r>
      <w:r w:rsidRPr="00D3705D">
        <w:rPr>
          <w:bCs/>
          <w:i/>
          <w:sz w:val="28"/>
          <w:szCs w:val="28"/>
          <w:lang w:val="kk-KZ" w:eastAsia="en-US"/>
        </w:rPr>
        <w:t>66,3</w:t>
      </w:r>
      <w:r w:rsidRPr="00D3705D">
        <w:rPr>
          <w:bCs/>
          <w:i/>
          <w:sz w:val="28"/>
          <w:szCs w:val="28"/>
          <w:lang w:eastAsia="en-US"/>
        </w:rPr>
        <w:t xml:space="preserve"> %)</w:t>
      </w:r>
      <w:r w:rsidRPr="00D3705D">
        <w:rPr>
          <w:bCs/>
          <w:sz w:val="28"/>
          <w:szCs w:val="28"/>
          <w:lang w:eastAsia="en-US"/>
        </w:rPr>
        <w:t xml:space="preserve">, Карагандинской </w:t>
      </w:r>
      <w:r w:rsidRPr="00D3705D">
        <w:rPr>
          <w:bCs/>
          <w:i/>
          <w:sz w:val="28"/>
          <w:szCs w:val="28"/>
          <w:lang w:eastAsia="en-US"/>
        </w:rPr>
        <w:t>(</w:t>
      </w:r>
      <w:r w:rsidRPr="00D3705D">
        <w:rPr>
          <w:bCs/>
          <w:i/>
          <w:sz w:val="28"/>
          <w:szCs w:val="28"/>
          <w:lang w:val="kk-KZ" w:eastAsia="en-US"/>
        </w:rPr>
        <w:t>62,4</w:t>
      </w:r>
      <w:r w:rsidRPr="00D3705D">
        <w:rPr>
          <w:bCs/>
          <w:i/>
          <w:sz w:val="28"/>
          <w:szCs w:val="28"/>
          <w:lang w:eastAsia="en-US"/>
        </w:rPr>
        <w:t xml:space="preserve"> %)</w:t>
      </w:r>
      <w:r w:rsidRPr="00D3705D">
        <w:rPr>
          <w:bCs/>
          <w:sz w:val="28"/>
          <w:szCs w:val="28"/>
          <w:lang w:eastAsia="en-US"/>
        </w:rPr>
        <w:t xml:space="preserve">, Восточно-Казахстанской </w:t>
      </w:r>
      <w:r w:rsidRPr="00D3705D">
        <w:rPr>
          <w:bCs/>
          <w:i/>
          <w:sz w:val="28"/>
          <w:szCs w:val="28"/>
          <w:lang w:eastAsia="en-US"/>
        </w:rPr>
        <w:t>(</w:t>
      </w:r>
      <w:r w:rsidRPr="00D3705D">
        <w:rPr>
          <w:bCs/>
          <w:i/>
          <w:sz w:val="28"/>
          <w:szCs w:val="28"/>
          <w:lang w:val="kk-KZ" w:eastAsia="en-US"/>
        </w:rPr>
        <w:t>58,1</w:t>
      </w:r>
      <w:r w:rsidRPr="00D3705D">
        <w:rPr>
          <w:bCs/>
          <w:i/>
          <w:sz w:val="28"/>
          <w:szCs w:val="28"/>
          <w:lang w:eastAsia="en-US"/>
        </w:rPr>
        <w:t>%)</w:t>
      </w:r>
      <w:r w:rsidRPr="00D3705D">
        <w:rPr>
          <w:bCs/>
          <w:sz w:val="28"/>
          <w:szCs w:val="28"/>
          <w:lang w:eastAsia="en-US"/>
        </w:rPr>
        <w:t xml:space="preserve"> областях.</w:t>
      </w:r>
    </w:p>
    <w:p w14:paraId="1166FC6B" w14:textId="77777777" w:rsidR="00B823ED" w:rsidRPr="00D3705D" w:rsidRDefault="00B823ED" w:rsidP="00B823ED">
      <w:pPr>
        <w:ind w:firstLine="851"/>
        <w:jc w:val="both"/>
        <w:rPr>
          <w:bCs/>
          <w:sz w:val="28"/>
          <w:szCs w:val="28"/>
          <w:lang w:eastAsia="en-US"/>
        </w:rPr>
      </w:pPr>
      <w:r w:rsidRPr="00D3705D">
        <w:rPr>
          <w:bCs/>
          <w:sz w:val="28"/>
          <w:szCs w:val="28"/>
          <w:lang w:val="kk-KZ" w:eastAsia="en-US"/>
        </w:rPr>
        <w:t>В 2024</w:t>
      </w:r>
      <w:r w:rsidRPr="00D3705D">
        <w:rPr>
          <w:bCs/>
          <w:sz w:val="28"/>
          <w:szCs w:val="28"/>
          <w:lang w:eastAsia="en-US"/>
        </w:rPr>
        <w:t xml:space="preserve"> году на модернизацию более 3,</w:t>
      </w:r>
      <w:r w:rsidRPr="00D3705D">
        <w:rPr>
          <w:bCs/>
          <w:sz w:val="28"/>
          <w:szCs w:val="28"/>
          <w:lang w:val="kk-KZ" w:eastAsia="en-US"/>
        </w:rPr>
        <w:t>6</w:t>
      </w:r>
      <w:r w:rsidRPr="00D3705D">
        <w:rPr>
          <w:bCs/>
          <w:sz w:val="28"/>
          <w:szCs w:val="28"/>
          <w:lang w:eastAsia="en-US"/>
        </w:rPr>
        <w:t xml:space="preserve"> тыс. км инженерных сетей </w:t>
      </w:r>
      <w:r w:rsidRPr="00D3705D">
        <w:rPr>
          <w:bCs/>
          <w:i/>
          <w:sz w:val="28"/>
          <w:szCs w:val="28"/>
          <w:lang w:eastAsia="en-US"/>
        </w:rPr>
        <w:t xml:space="preserve">(теплоснабжение – </w:t>
      </w:r>
      <w:r w:rsidRPr="00D3705D">
        <w:rPr>
          <w:bCs/>
          <w:i/>
          <w:sz w:val="28"/>
          <w:szCs w:val="28"/>
          <w:lang w:val="kk-KZ" w:eastAsia="en-US"/>
        </w:rPr>
        <w:t>165</w:t>
      </w:r>
      <w:r w:rsidRPr="00D3705D">
        <w:rPr>
          <w:bCs/>
          <w:i/>
          <w:sz w:val="28"/>
          <w:szCs w:val="28"/>
          <w:lang w:eastAsia="en-US"/>
        </w:rPr>
        <w:t xml:space="preserve"> км, водоснабжение и водоотведение – 3 500 км)</w:t>
      </w:r>
      <w:r w:rsidRPr="00D3705D">
        <w:rPr>
          <w:bCs/>
          <w:sz w:val="28"/>
          <w:szCs w:val="28"/>
          <w:lang w:eastAsia="en-US"/>
        </w:rPr>
        <w:t xml:space="preserve"> из республиканского бюджета предусмотрено </w:t>
      </w:r>
      <w:r w:rsidRPr="00D3705D">
        <w:rPr>
          <w:b/>
          <w:bCs/>
          <w:sz w:val="28"/>
          <w:szCs w:val="28"/>
          <w:lang w:val="kk-KZ" w:eastAsia="en-US"/>
        </w:rPr>
        <w:t>317</w:t>
      </w:r>
      <w:r w:rsidRPr="00D3705D">
        <w:rPr>
          <w:b/>
          <w:bCs/>
          <w:sz w:val="28"/>
          <w:szCs w:val="28"/>
          <w:lang w:eastAsia="en-US"/>
        </w:rPr>
        <w:t xml:space="preserve"> млрд тенге</w:t>
      </w:r>
      <w:r w:rsidRPr="00D3705D">
        <w:rPr>
          <w:bCs/>
          <w:sz w:val="28"/>
          <w:szCs w:val="28"/>
          <w:lang w:eastAsia="en-US"/>
        </w:rPr>
        <w:t xml:space="preserve"> </w:t>
      </w:r>
      <w:r w:rsidRPr="00D3705D">
        <w:rPr>
          <w:bCs/>
          <w:i/>
          <w:sz w:val="28"/>
          <w:szCs w:val="28"/>
          <w:lang w:eastAsia="en-US"/>
        </w:rPr>
        <w:t>(теплоснабжение – 99 млрд тенге, водоснабжение и водоотведение – 218,1 млрд тенге)</w:t>
      </w:r>
      <w:r w:rsidRPr="00D3705D">
        <w:rPr>
          <w:bCs/>
          <w:sz w:val="28"/>
          <w:szCs w:val="28"/>
          <w:lang w:eastAsia="en-US"/>
        </w:rPr>
        <w:t>.</w:t>
      </w:r>
    </w:p>
    <w:p w14:paraId="36EE5B28" w14:textId="77777777" w:rsidR="00B823ED" w:rsidRPr="00D3705D" w:rsidRDefault="00B823ED" w:rsidP="00B823ED">
      <w:pPr>
        <w:ind w:firstLine="851"/>
        <w:jc w:val="both"/>
        <w:rPr>
          <w:bCs/>
          <w:sz w:val="28"/>
          <w:szCs w:val="28"/>
          <w:lang w:eastAsia="en-US"/>
        </w:rPr>
      </w:pPr>
      <w:r w:rsidRPr="00D3705D">
        <w:rPr>
          <w:bCs/>
          <w:sz w:val="28"/>
          <w:szCs w:val="28"/>
          <w:lang w:eastAsia="en-US"/>
        </w:rPr>
        <w:t>Предпринятые меры позволили снизить износ сетей тепло-, водоснабжения и водоотведения до 49%.</w:t>
      </w:r>
    </w:p>
    <w:p w14:paraId="712BCF8A" w14:textId="77777777" w:rsidR="00B823ED" w:rsidRPr="00D3705D" w:rsidRDefault="00B823ED" w:rsidP="00B823ED">
      <w:pPr>
        <w:ind w:firstLine="851"/>
        <w:jc w:val="both"/>
        <w:rPr>
          <w:sz w:val="28"/>
          <w:szCs w:val="28"/>
          <w:lang w:eastAsia="en-US"/>
        </w:rPr>
      </w:pPr>
    </w:p>
    <w:p w14:paraId="38C5E24F" w14:textId="77777777" w:rsidR="00B823ED" w:rsidRPr="00D3705D" w:rsidRDefault="00B823ED" w:rsidP="00B823ED">
      <w:pPr>
        <w:ind w:firstLine="851"/>
        <w:jc w:val="both"/>
        <w:rPr>
          <w:b/>
          <w:sz w:val="28"/>
          <w:szCs w:val="28"/>
          <w:lang w:eastAsia="en-US"/>
        </w:rPr>
      </w:pPr>
    </w:p>
    <w:p w14:paraId="1A87D03C" w14:textId="77777777" w:rsidR="00B823ED" w:rsidRPr="00D3705D" w:rsidRDefault="00B823ED" w:rsidP="00B823ED">
      <w:pPr>
        <w:ind w:firstLine="851"/>
        <w:jc w:val="both"/>
        <w:rPr>
          <w:sz w:val="28"/>
          <w:szCs w:val="28"/>
          <w:lang w:eastAsia="en-US"/>
        </w:rPr>
      </w:pPr>
      <w:r w:rsidRPr="00D3705D">
        <w:rPr>
          <w:b/>
          <w:sz w:val="28"/>
          <w:szCs w:val="28"/>
          <w:lang w:eastAsia="en-US"/>
        </w:rPr>
        <w:t>Показатель результат 10.1</w:t>
      </w:r>
      <w:r w:rsidRPr="00D3705D">
        <w:rPr>
          <w:sz w:val="28"/>
          <w:szCs w:val="28"/>
          <w:lang w:eastAsia="en-US"/>
        </w:rPr>
        <w:t xml:space="preserve"> </w:t>
      </w:r>
      <w:r w:rsidRPr="00D3705D">
        <w:rPr>
          <w:b/>
          <w:bCs/>
          <w:sz w:val="28"/>
          <w:szCs w:val="28"/>
          <w:lang w:eastAsia="en-US"/>
        </w:rPr>
        <w:t>«Объем ИОК в отрасли строительство»</w:t>
      </w:r>
    </w:p>
    <w:p w14:paraId="674C57F9" w14:textId="77777777" w:rsidR="00B823ED" w:rsidRPr="00D3705D" w:rsidRDefault="00B823ED" w:rsidP="00B823ED">
      <w:pPr>
        <w:ind w:firstLine="851"/>
        <w:jc w:val="both"/>
        <w:rPr>
          <w:sz w:val="28"/>
          <w:szCs w:val="28"/>
          <w:lang w:eastAsia="en-US"/>
        </w:rPr>
      </w:pPr>
      <w:r w:rsidRPr="00D3705D">
        <w:rPr>
          <w:sz w:val="28"/>
          <w:szCs w:val="28"/>
          <w:lang w:eastAsia="en-US"/>
        </w:rPr>
        <w:t xml:space="preserve">Объем инвестиций в основной капитал </w:t>
      </w:r>
      <w:proofErr w:type="spellStart"/>
      <w:r w:rsidRPr="00D3705D">
        <w:rPr>
          <w:sz w:val="28"/>
          <w:szCs w:val="28"/>
          <w:lang w:val="kk-KZ" w:eastAsia="en-US"/>
        </w:rPr>
        <w:t>строительств</w:t>
      </w:r>
      <w:proofErr w:type="spellEnd"/>
      <w:r w:rsidRPr="00D3705D">
        <w:rPr>
          <w:sz w:val="28"/>
          <w:szCs w:val="28"/>
          <w:lang w:eastAsia="en-US"/>
        </w:rPr>
        <w:t xml:space="preserve">а показывает положительную динамику. </w:t>
      </w:r>
    </w:p>
    <w:p w14:paraId="76D7E4EA" w14:textId="77777777" w:rsidR="00B823ED" w:rsidRPr="00D3705D" w:rsidRDefault="00B823ED" w:rsidP="00B823ED">
      <w:pPr>
        <w:ind w:firstLine="851"/>
        <w:jc w:val="both"/>
        <w:rPr>
          <w:sz w:val="28"/>
          <w:szCs w:val="28"/>
          <w:lang w:eastAsia="en-US"/>
        </w:rPr>
      </w:pPr>
      <w:proofErr w:type="spellStart"/>
      <w:r w:rsidRPr="00D3705D">
        <w:rPr>
          <w:sz w:val="28"/>
          <w:szCs w:val="28"/>
          <w:lang w:val="kk-KZ" w:eastAsia="en-US"/>
        </w:rPr>
        <w:t>Согласно</w:t>
      </w:r>
      <w:proofErr w:type="spellEnd"/>
      <w:r w:rsidRPr="00D3705D">
        <w:rPr>
          <w:sz w:val="28"/>
          <w:szCs w:val="28"/>
          <w:lang w:val="kk-KZ" w:eastAsia="en-US"/>
        </w:rPr>
        <w:t xml:space="preserve"> </w:t>
      </w:r>
      <w:proofErr w:type="spellStart"/>
      <w:r w:rsidRPr="00D3705D">
        <w:rPr>
          <w:sz w:val="28"/>
          <w:szCs w:val="28"/>
          <w:lang w:val="kk-KZ" w:eastAsia="en-US"/>
        </w:rPr>
        <w:t>статистическим</w:t>
      </w:r>
      <w:proofErr w:type="spellEnd"/>
      <w:r w:rsidRPr="00D3705D">
        <w:rPr>
          <w:sz w:val="28"/>
          <w:szCs w:val="28"/>
          <w:lang w:val="kk-KZ" w:eastAsia="en-US"/>
        </w:rPr>
        <w:t xml:space="preserve"> </w:t>
      </w:r>
      <w:proofErr w:type="spellStart"/>
      <w:r w:rsidRPr="00D3705D">
        <w:rPr>
          <w:sz w:val="28"/>
          <w:szCs w:val="28"/>
          <w:lang w:val="kk-KZ" w:eastAsia="en-US"/>
        </w:rPr>
        <w:t>данным</w:t>
      </w:r>
      <w:proofErr w:type="spellEnd"/>
      <w:r w:rsidRPr="00D3705D">
        <w:rPr>
          <w:sz w:val="28"/>
          <w:szCs w:val="28"/>
          <w:lang w:val="kk-KZ" w:eastAsia="en-US"/>
        </w:rPr>
        <w:t xml:space="preserve"> БНС АСПИР з</w:t>
      </w:r>
      <w:r w:rsidRPr="00D3705D">
        <w:rPr>
          <w:sz w:val="28"/>
          <w:szCs w:val="28"/>
          <w:lang w:eastAsia="en-US"/>
        </w:rPr>
        <w:t>а январь-декабрь 2024 год</w:t>
      </w:r>
      <w:r w:rsidRPr="00D3705D">
        <w:rPr>
          <w:sz w:val="28"/>
          <w:szCs w:val="28"/>
          <w:lang w:val="kk-KZ" w:eastAsia="en-US"/>
        </w:rPr>
        <w:t>а</w:t>
      </w:r>
      <w:r w:rsidRPr="00D3705D">
        <w:rPr>
          <w:sz w:val="28"/>
          <w:szCs w:val="28"/>
          <w:lang w:eastAsia="en-US"/>
        </w:rPr>
        <w:t xml:space="preserve"> объем инвестиций составил </w:t>
      </w:r>
      <w:r w:rsidRPr="00D3705D">
        <w:rPr>
          <w:sz w:val="28"/>
          <w:szCs w:val="28"/>
          <w:lang w:val="kk-KZ" w:eastAsia="en-US"/>
        </w:rPr>
        <w:t xml:space="preserve">4 082,2 </w:t>
      </w:r>
      <w:r w:rsidRPr="00D3705D">
        <w:rPr>
          <w:sz w:val="28"/>
          <w:szCs w:val="28"/>
          <w:lang w:eastAsia="en-US"/>
        </w:rPr>
        <w:t>млрд</w:t>
      </w:r>
      <w:r w:rsidRPr="00D3705D">
        <w:rPr>
          <w:sz w:val="28"/>
          <w:szCs w:val="28"/>
          <w:lang w:val="kk-KZ" w:eastAsia="en-US"/>
        </w:rPr>
        <w:t>.</w:t>
      </w:r>
      <w:r w:rsidRPr="00D3705D">
        <w:rPr>
          <w:sz w:val="28"/>
          <w:szCs w:val="28"/>
          <w:lang w:eastAsia="en-US"/>
        </w:rPr>
        <w:t xml:space="preserve"> тенге, что превышает показатель предыдущего года на 113% </w:t>
      </w:r>
      <w:proofErr w:type="gramStart"/>
      <w:r w:rsidRPr="00D3705D">
        <w:rPr>
          <w:sz w:val="28"/>
          <w:szCs w:val="28"/>
          <w:lang w:eastAsia="en-US"/>
        </w:rPr>
        <w:t>( за</w:t>
      </w:r>
      <w:proofErr w:type="gramEnd"/>
      <w:r w:rsidRPr="00D3705D">
        <w:rPr>
          <w:sz w:val="28"/>
          <w:szCs w:val="28"/>
          <w:lang w:eastAsia="en-US"/>
        </w:rPr>
        <w:t xml:space="preserve"> январь-декабрь </w:t>
      </w:r>
      <w:r w:rsidRPr="00D3705D">
        <w:rPr>
          <w:i/>
          <w:sz w:val="28"/>
          <w:szCs w:val="28"/>
          <w:lang w:eastAsia="en-US"/>
        </w:rPr>
        <w:t>2023 год – 3 620,0 млрд тенге)</w:t>
      </w:r>
      <w:r w:rsidRPr="00D3705D">
        <w:rPr>
          <w:sz w:val="28"/>
          <w:szCs w:val="28"/>
          <w:lang w:val="kk-KZ" w:eastAsia="en-US"/>
        </w:rPr>
        <w:t xml:space="preserve">, </w:t>
      </w:r>
      <w:proofErr w:type="spellStart"/>
      <w:r w:rsidRPr="00D3705D">
        <w:rPr>
          <w:sz w:val="28"/>
          <w:szCs w:val="28"/>
          <w:lang w:val="kk-KZ" w:eastAsia="en-US"/>
        </w:rPr>
        <w:t>из</w:t>
      </w:r>
      <w:proofErr w:type="spellEnd"/>
      <w:r w:rsidRPr="00D3705D">
        <w:rPr>
          <w:sz w:val="28"/>
          <w:szCs w:val="28"/>
          <w:lang w:val="kk-KZ" w:eastAsia="en-US"/>
        </w:rPr>
        <w:t xml:space="preserve"> </w:t>
      </w:r>
      <w:proofErr w:type="spellStart"/>
      <w:r w:rsidRPr="00D3705D">
        <w:rPr>
          <w:sz w:val="28"/>
          <w:szCs w:val="28"/>
          <w:lang w:val="kk-KZ" w:eastAsia="en-US"/>
        </w:rPr>
        <w:t>них</w:t>
      </w:r>
      <w:proofErr w:type="spellEnd"/>
      <w:r w:rsidRPr="00D3705D">
        <w:rPr>
          <w:sz w:val="28"/>
          <w:szCs w:val="28"/>
          <w:lang w:val="kk-KZ" w:eastAsia="en-US"/>
        </w:rPr>
        <w:t>:</w:t>
      </w:r>
    </w:p>
    <w:p w14:paraId="5375CFB4" w14:textId="77777777" w:rsidR="00B823ED" w:rsidRPr="00D3705D" w:rsidRDefault="00B823ED" w:rsidP="00B823ED">
      <w:pPr>
        <w:numPr>
          <w:ilvl w:val="0"/>
          <w:numId w:val="16"/>
        </w:numPr>
        <w:ind w:left="0" w:firstLine="851"/>
        <w:contextualSpacing/>
        <w:jc w:val="both"/>
        <w:rPr>
          <w:sz w:val="28"/>
          <w:szCs w:val="28"/>
          <w:lang w:eastAsia="en-US"/>
        </w:rPr>
      </w:pPr>
      <w:r w:rsidRPr="00D3705D">
        <w:rPr>
          <w:sz w:val="28"/>
          <w:szCs w:val="28"/>
          <w:lang w:eastAsia="en-US"/>
        </w:rPr>
        <w:t>Строительство распределительных инженерных сооружений –</w:t>
      </w:r>
      <w:r w:rsidRPr="00D3705D">
        <w:rPr>
          <w:sz w:val="28"/>
          <w:szCs w:val="28"/>
          <w:lang w:val="kk-KZ" w:eastAsia="en-US"/>
        </w:rPr>
        <w:t xml:space="preserve"> </w:t>
      </w:r>
      <w:r w:rsidRPr="00D3705D">
        <w:rPr>
          <w:sz w:val="28"/>
          <w:szCs w:val="28"/>
          <w:lang w:eastAsia="en-US"/>
        </w:rPr>
        <w:t>8</w:t>
      </w:r>
      <w:r w:rsidRPr="00D3705D">
        <w:rPr>
          <w:sz w:val="28"/>
          <w:szCs w:val="28"/>
          <w:lang w:val="kk-KZ" w:eastAsia="en-US"/>
        </w:rPr>
        <w:t>,</w:t>
      </w:r>
      <w:r w:rsidRPr="00D3705D">
        <w:rPr>
          <w:sz w:val="28"/>
          <w:szCs w:val="28"/>
          <w:lang w:eastAsia="en-US"/>
        </w:rPr>
        <w:t>0 млрд. тенге</w:t>
      </w:r>
      <w:r w:rsidRPr="00D3705D">
        <w:rPr>
          <w:sz w:val="28"/>
          <w:szCs w:val="28"/>
          <w:lang w:val="kk-KZ" w:eastAsia="en-US"/>
        </w:rPr>
        <w:t xml:space="preserve">; </w:t>
      </w:r>
    </w:p>
    <w:p w14:paraId="69AE1F67" w14:textId="77777777" w:rsidR="00B823ED" w:rsidRPr="00D3705D" w:rsidRDefault="00B823ED" w:rsidP="00B823ED">
      <w:pPr>
        <w:numPr>
          <w:ilvl w:val="0"/>
          <w:numId w:val="16"/>
        </w:numPr>
        <w:ind w:left="0" w:firstLine="851"/>
        <w:contextualSpacing/>
        <w:jc w:val="both"/>
        <w:rPr>
          <w:sz w:val="28"/>
          <w:szCs w:val="28"/>
          <w:lang w:eastAsia="en-US"/>
        </w:rPr>
      </w:pPr>
      <w:r w:rsidRPr="00D3705D">
        <w:rPr>
          <w:sz w:val="28"/>
          <w:szCs w:val="28"/>
          <w:lang w:eastAsia="en-US"/>
        </w:rPr>
        <w:t xml:space="preserve">Строительство прочих инженерных сооружений – </w:t>
      </w:r>
      <w:r w:rsidRPr="00D3705D">
        <w:rPr>
          <w:sz w:val="28"/>
          <w:szCs w:val="28"/>
          <w:lang w:val="kk-KZ" w:eastAsia="en-US"/>
        </w:rPr>
        <w:t xml:space="preserve">5,6 </w:t>
      </w:r>
      <w:r w:rsidRPr="00D3705D">
        <w:rPr>
          <w:sz w:val="28"/>
          <w:szCs w:val="28"/>
          <w:lang w:eastAsia="en-US"/>
        </w:rPr>
        <w:t>млрд. тенге</w:t>
      </w:r>
      <w:r w:rsidRPr="00D3705D">
        <w:rPr>
          <w:sz w:val="28"/>
          <w:szCs w:val="28"/>
          <w:lang w:val="kk-KZ" w:eastAsia="en-US"/>
        </w:rPr>
        <w:t xml:space="preserve">; </w:t>
      </w:r>
    </w:p>
    <w:p w14:paraId="57F7ABA7" w14:textId="77777777" w:rsidR="00B823ED" w:rsidRPr="00D3705D" w:rsidRDefault="00B823ED" w:rsidP="00B823ED">
      <w:pPr>
        <w:numPr>
          <w:ilvl w:val="0"/>
          <w:numId w:val="16"/>
        </w:numPr>
        <w:ind w:left="0" w:firstLine="851"/>
        <w:contextualSpacing/>
        <w:jc w:val="both"/>
        <w:rPr>
          <w:sz w:val="28"/>
          <w:szCs w:val="28"/>
          <w:lang w:eastAsia="en-US"/>
        </w:rPr>
      </w:pPr>
      <w:r w:rsidRPr="00D3705D">
        <w:rPr>
          <w:sz w:val="28"/>
          <w:szCs w:val="28"/>
          <w:lang w:eastAsia="en-US"/>
        </w:rPr>
        <w:t xml:space="preserve">Специализированные строительные работы – </w:t>
      </w:r>
      <w:r w:rsidRPr="00D3705D">
        <w:rPr>
          <w:sz w:val="28"/>
          <w:szCs w:val="28"/>
          <w:lang w:val="kk-KZ" w:eastAsia="en-US"/>
        </w:rPr>
        <w:t xml:space="preserve">42,0 </w:t>
      </w:r>
      <w:r w:rsidRPr="00D3705D">
        <w:rPr>
          <w:sz w:val="28"/>
          <w:szCs w:val="28"/>
          <w:lang w:eastAsia="en-US"/>
        </w:rPr>
        <w:t>млрд. тенге</w:t>
      </w:r>
      <w:r w:rsidRPr="00D3705D">
        <w:rPr>
          <w:sz w:val="28"/>
          <w:szCs w:val="28"/>
          <w:lang w:val="kk-KZ" w:eastAsia="en-US"/>
        </w:rPr>
        <w:t xml:space="preserve">; </w:t>
      </w:r>
    </w:p>
    <w:p w14:paraId="5380FB76" w14:textId="77777777" w:rsidR="00B823ED" w:rsidRPr="00D3705D" w:rsidRDefault="00B823ED" w:rsidP="00B823ED">
      <w:pPr>
        <w:numPr>
          <w:ilvl w:val="0"/>
          <w:numId w:val="16"/>
        </w:numPr>
        <w:ind w:left="0" w:firstLine="851"/>
        <w:contextualSpacing/>
        <w:jc w:val="both"/>
        <w:rPr>
          <w:sz w:val="28"/>
          <w:szCs w:val="28"/>
          <w:lang w:eastAsia="en-US"/>
        </w:rPr>
      </w:pPr>
      <w:r w:rsidRPr="00D3705D">
        <w:rPr>
          <w:sz w:val="28"/>
          <w:szCs w:val="28"/>
          <w:lang w:eastAsia="en-US"/>
        </w:rPr>
        <w:t xml:space="preserve">Строительство зданий – </w:t>
      </w:r>
      <w:r w:rsidRPr="00D3705D">
        <w:rPr>
          <w:sz w:val="28"/>
          <w:szCs w:val="28"/>
          <w:lang w:val="kk-KZ" w:eastAsia="en-US"/>
        </w:rPr>
        <w:t xml:space="preserve">47,3 </w:t>
      </w:r>
      <w:r w:rsidRPr="00D3705D">
        <w:rPr>
          <w:sz w:val="28"/>
          <w:szCs w:val="28"/>
          <w:lang w:eastAsia="en-US"/>
        </w:rPr>
        <w:t>млрд. тенге</w:t>
      </w:r>
      <w:r w:rsidRPr="00D3705D">
        <w:rPr>
          <w:sz w:val="28"/>
          <w:szCs w:val="28"/>
          <w:lang w:val="kk-KZ" w:eastAsia="en-US"/>
        </w:rPr>
        <w:t>;</w:t>
      </w:r>
    </w:p>
    <w:p w14:paraId="163BB6E3" w14:textId="77777777" w:rsidR="00B823ED" w:rsidRPr="00D3705D" w:rsidRDefault="00B823ED" w:rsidP="00B823ED">
      <w:pPr>
        <w:numPr>
          <w:ilvl w:val="0"/>
          <w:numId w:val="16"/>
        </w:numPr>
        <w:ind w:left="0" w:firstLine="851"/>
        <w:contextualSpacing/>
        <w:jc w:val="both"/>
        <w:rPr>
          <w:sz w:val="28"/>
          <w:szCs w:val="28"/>
          <w:lang w:eastAsia="en-US"/>
        </w:rPr>
      </w:pPr>
      <w:r w:rsidRPr="00D3705D">
        <w:rPr>
          <w:sz w:val="28"/>
          <w:szCs w:val="28"/>
          <w:lang w:eastAsia="en-US"/>
        </w:rPr>
        <w:t>Покупка и продажа многоквартирных и жилых домов (особняков) – 3 </w:t>
      </w:r>
      <w:r w:rsidRPr="00D3705D">
        <w:rPr>
          <w:sz w:val="28"/>
          <w:szCs w:val="28"/>
          <w:lang w:val="kk-KZ" w:eastAsia="en-US"/>
        </w:rPr>
        <w:t xml:space="preserve">576,7 </w:t>
      </w:r>
      <w:r w:rsidRPr="00D3705D">
        <w:rPr>
          <w:sz w:val="28"/>
          <w:szCs w:val="28"/>
          <w:lang w:eastAsia="en-US"/>
        </w:rPr>
        <w:t xml:space="preserve">млрд. тенге </w:t>
      </w:r>
      <w:r w:rsidRPr="00D3705D">
        <w:rPr>
          <w:i/>
          <w:sz w:val="28"/>
          <w:szCs w:val="28"/>
          <w:u w:val="single"/>
          <w:lang w:eastAsia="en-US"/>
        </w:rPr>
        <w:t>(+1</w:t>
      </w:r>
      <w:r w:rsidRPr="00D3705D">
        <w:rPr>
          <w:i/>
          <w:sz w:val="28"/>
          <w:szCs w:val="28"/>
          <w:u w:val="single"/>
          <w:lang w:val="kk-KZ" w:eastAsia="en-US"/>
        </w:rPr>
        <w:t>14</w:t>
      </w:r>
      <w:r w:rsidRPr="00D3705D">
        <w:rPr>
          <w:i/>
          <w:sz w:val="28"/>
          <w:szCs w:val="28"/>
          <w:u w:val="single"/>
          <w:lang w:eastAsia="en-US"/>
        </w:rPr>
        <w:t xml:space="preserve">% к 2023г – </w:t>
      </w:r>
      <w:r w:rsidRPr="00D3705D">
        <w:rPr>
          <w:i/>
          <w:sz w:val="28"/>
          <w:szCs w:val="28"/>
          <w:u w:val="single"/>
          <w:lang w:val="kk-KZ" w:eastAsia="en-US"/>
        </w:rPr>
        <w:t>3 131,4</w:t>
      </w:r>
      <w:r w:rsidRPr="00D3705D">
        <w:rPr>
          <w:i/>
          <w:sz w:val="28"/>
          <w:szCs w:val="28"/>
          <w:u w:val="single"/>
          <w:lang w:eastAsia="en-US"/>
        </w:rPr>
        <w:t xml:space="preserve"> млрд. тенге)</w:t>
      </w:r>
    </w:p>
    <w:p w14:paraId="0BE3CDDA" w14:textId="77777777" w:rsidR="00B823ED" w:rsidRPr="00D3705D" w:rsidRDefault="00B823ED" w:rsidP="00B823ED">
      <w:pPr>
        <w:numPr>
          <w:ilvl w:val="0"/>
          <w:numId w:val="16"/>
        </w:numPr>
        <w:ind w:left="0" w:firstLine="851"/>
        <w:contextualSpacing/>
        <w:jc w:val="both"/>
        <w:rPr>
          <w:sz w:val="28"/>
          <w:szCs w:val="28"/>
          <w:lang w:eastAsia="en-US"/>
        </w:rPr>
      </w:pPr>
      <w:r w:rsidRPr="00D3705D">
        <w:rPr>
          <w:sz w:val="28"/>
          <w:szCs w:val="28"/>
          <w:lang w:eastAsia="en-US"/>
        </w:rPr>
        <w:t xml:space="preserve">Забор, обработка и распределение воды – 269,0 млрд. тенге </w:t>
      </w:r>
      <w:r w:rsidRPr="00D3705D">
        <w:rPr>
          <w:i/>
          <w:sz w:val="28"/>
          <w:szCs w:val="28"/>
          <w:u w:val="single"/>
          <w:lang w:eastAsia="en-US"/>
        </w:rPr>
        <w:t>(+1</w:t>
      </w:r>
      <w:r w:rsidRPr="00D3705D">
        <w:rPr>
          <w:i/>
          <w:sz w:val="28"/>
          <w:szCs w:val="28"/>
          <w:u w:val="single"/>
          <w:lang w:val="kk-KZ" w:eastAsia="en-US"/>
        </w:rPr>
        <w:t>31</w:t>
      </w:r>
      <w:r w:rsidRPr="00D3705D">
        <w:rPr>
          <w:i/>
          <w:sz w:val="28"/>
          <w:szCs w:val="28"/>
          <w:u w:val="single"/>
          <w:lang w:eastAsia="en-US"/>
        </w:rPr>
        <w:t>% к 2023г – 205,0 млрд. тенге)</w:t>
      </w:r>
    </w:p>
    <w:p w14:paraId="3D5CDE31" w14:textId="77777777" w:rsidR="00B823ED" w:rsidRPr="00D3705D" w:rsidRDefault="00B823ED" w:rsidP="00B823ED">
      <w:pPr>
        <w:numPr>
          <w:ilvl w:val="0"/>
          <w:numId w:val="16"/>
        </w:numPr>
        <w:ind w:left="0" w:firstLine="851"/>
        <w:contextualSpacing/>
        <w:jc w:val="both"/>
        <w:rPr>
          <w:sz w:val="28"/>
          <w:szCs w:val="28"/>
          <w:lang w:val="kk-KZ" w:eastAsia="en-US"/>
        </w:rPr>
      </w:pPr>
      <w:r w:rsidRPr="00D3705D">
        <w:rPr>
          <w:sz w:val="28"/>
          <w:szCs w:val="28"/>
          <w:lang w:eastAsia="en-US"/>
        </w:rPr>
        <w:t>Сбор и обработка сточных вод – 133,3 млрд. тенге.</w:t>
      </w:r>
    </w:p>
    <w:p w14:paraId="2EC4C7E8" w14:textId="77777777" w:rsidR="00B823ED" w:rsidRPr="00D3705D" w:rsidRDefault="00B823ED" w:rsidP="00B823ED">
      <w:pPr>
        <w:ind w:firstLine="851"/>
        <w:jc w:val="both"/>
        <w:rPr>
          <w:sz w:val="28"/>
          <w:szCs w:val="28"/>
          <w:lang w:val="kk-KZ" w:eastAsia="en-US"/>
        </w:rPr>
      </w:pPr>
      <w:proofErr w:type="spellStart"/>
      <w:r w:rsidRPr="00D3705D">
        <w:rPr>
          <w:sz w:val="28"/>
          <w:szCs w:val="28"/>
          <w:lang w:val="kk-KZ" w:eastAsia="en-US"/>
        </w:rPr>
        <w:t>По</w:t>
      </w:r>
      <w:proofErr w:type="spellEnd"/>
      <w:r w:rsidRPr="00D3705D">
        <w:rPr>
          <w:sz w:val="28"/>
          <w:szCs w:val="28"/>
          <w:lang w:val="kk-KZ" w:eastAsia="en-US"/>
        </w:rPr>
        <w:t xml:space="preserve"> </w:t>
      </w:r>
      <w:proofErr w:type="spellStart"/>
      <w:r w:rsidRPr="00D3705D">
        <w:rPr>
          <w:sz w:val="28"/>
          <w:szCs w:val="28"/>
          <w:lang w:val="kk-KZ" w:eastAsia="en-US"/>
        </w:rPr>
        <w:t>итогам</w:t>
      </w:r>
      <w:proofErr w:type="spellEnd"/>
      <w:r w:rsidRPr="00D3705D">
        <w:rPr>
          <w:sz w:val="28"/>
          <w:szCs w:val="28"/>
          <w:lang w:val="kk-KZ" w:eastAsia="en-US"/>
        </w:rPr>
        <w:t xml:space="preserve"> 202</w:t>
      </w:r>
      <w:r w:rsidRPr="00D3705D">
        <w:rPr>
          <w:sz w:val="28"/>
          <w:szCs w:val="28"/>
          <w:lang w:eastAsia="en-US"/>
        </w:rPr>
        <w:t>4</w:t>
      </w:r>
      <w:r w:rsidRPr="00D3705D">
        <w:rPr>
          <w:sz w:val="28"/>
          <w:szCs w:val="28"/>
          <w:lang w:val="kk-KZ" w:eastAsia="en-US"/>
        </w:rPr>
        <w:t xml:space="preserve"> </w:t>
      </w:r>
      <w:proofErr w:type="spellStart"/>
      <w:r w:rsidRPr="00D3705D">
        <w:rPr>
          <w:sz w:val="28"/>
          <w:szCs w:val="28"/>
          <w:lang w:val="kk-KZ" w:eastAsia="en-US"/>
        </w:rPr>
        <w:t>года</w:t>
      </w:r>
      <w:proofErr w:type="spellEnd"/>
      <w:r w:rsidRPr="00D3705D">
        <w:rPr>
          <w:sz w:val="28"/>
          <w:szCs w:val="28"/>
          <w:lang w:val="kk-KZ" w:eastAsia="en-US"/>
        </w:rPr>
        <w:t xml:space="preserve"> </w:t>
      </w:r>
      <w:proofErr w:type="spellStart"/>
      <w:r w:rsidRPr="00D3705D">
        <w:rPr>
          <w:sz w:val="28"/>
          <w:szCs w:val="28"/>
          <w:lang w:val="kk-KZ" w:eastAsia="en-US"/>
        </w:rPr>
        <w:t>согласно</w:t>
      </w:r>
      <w:proofErr w:type="spellEnd"/>
      <w:r w:rsidRPr="00D3705D">
        <w:rPr>
          <w:sz w:val="28"/>
          <w:szCs w:val="28"/>
          <w:lang w:val="kk-KZ" w:eastAsia="en-US"/>
        </w:rPr>
        <w:t xml:space="preserve"> </w:t>
      </w:r>
      <w:proofErr w:type="spellStart"/>
      <w:r w:rsidRPr="00D3705D">
        <w:rPr>
          <w:sz w:val="28"/>
          <w:szCs w:val="28"/>
          <w:lang w:val="kk-KZ" w:eastAsia="en-US"/>
        </w:rPr>
        <w:t>статистическим</w:t>
      </w:r>
      <w:proofErr w:type="spellEnd"/>
      <w:r w:rsidRPr="00D3705D">
        <w:rPr>
          <w:sz w:val="28"/>
          <w:szCs w:val="28"/>
          <w:lang w:val="kk-KZ" w:eastAsia="en-US"/>
        </w:rPr>
        <w:t xml:space="preserve"> </w:t>
      </w:r>
      <w:proofErr w:type="spellStart"/>
      <w:r w:rsidRPr="00D3705D">
        <w:rPr>
          <w:sz w:val="28"/>
          <w:szCs w:val="28"/>
          <w:lang w:val="kk-KZ" w:eastAsia="en-US"/>
        </w:rPr>
        <w:t>данным</w:t>
      </w:r>
      <w:proofErr w:type="spellEnd"/>
      <w:r w:rsidRPr="00D3705D">
        <w:rPr>
          <w:sz w:val="28"/>
          <w:szCs w:val="28"/>
          <w:lang w:val="kk-KZ" w:eastAsia="en-US"/>
        </w:rPr>
        <w:t xml:space="preserve"> БНС АСПИР </w:t>
      </w:r>
      <w:proofErr w:type="spellStart"/>
      <w:r w:rsidRPr="00D3705D">
        <w:rPr>
          <w:sz w:val="28"/>
          <w:szCs w:val="28"/>
          <w:lang w:val="kk-KZ" w:eastAsia="en-US"/>
        </w:rPr>
        <w:t>по</w:t>
      </w:r>
      <w:proofErr w:type="spellEnd"/>
      <w:r w:rsidRPr="00D3705D">
        <w:rPr>
          <w:sz w:val="28"/>
          <w:szCs w:val="28"/>
          <w:lang w:val="kk-KZ" w:eastAsia="en-US"/>
        </w:rPr>
        <w:t xml:space="preserve"> </w:t>
      </w:r>
      <w:proofErr w:type="spellStart"/>
      <w:r w:rsidRPr="00D3705D">
        <w:rPr>
          <w:sz w:val="28"/>
          <w:szCs w:val="28"/>
          <w:lang w:val="kk-KZ" w:eastAsia="en-US"/>
        </w:rPr>
        <w:t>республике</w:t>
      </w:r>
      <w:proofErr w:type="spellEnd"/>
      <w:r w:rsidRPr="00D3705D">
        <w:rPr>
          <w:sz w:val="28"/>
          <w:szCs w:val="28"/>
          <w:lang w:val="kk-KZ" w:eastAsia="en-US"/>
        </w:rPr>
        <w:t xml:space="preserve"> </w:t>
      </w:r>
      <w:proofErr w:type="spellStart"/>
      <w:r w:rsidRPr="00D3705D">
        <w:rPr>
          <w:sz w:val="28"/>
          <w:szCs w:val="28"/>
          <w:lang w:val="kk-KZ" w:eastAsia="en-US"/>
        </w:rPr>
        <w:t>за</w:t>
      </w:r>
      <w:proofErr w:type="spellEnd"/>
      <w:r w:rsidRPr="00D3705D">
        <w:rPr>
          <w:sz w:val="28"/>
          <w:szCs w:val="28"/>
          <w:lang w:val="kk-KZ" w:eastAsia="en-US"/>
        </w:rPr>
        <w:t xml:space="preserve"> счет </w:t>
      </w:r>
      <w:proofErr w:type="spellStart"/>
      <w:r w:rsidRPr="00D3705D">
        <w:rPr>
          <w:sz w:val="28"/>
          <w:szCs w:val="28"/>
          <w:lang w:val="kk-KZ" w:eastAsia="en-US"/>
        </w:rPr>
        <w:t>всех</w:t>
      </w:r>
      <w:proofErr w:type="spellEnd"/>
      <w:r w:rsidRPr="00D3705D">
        <w:rPr>
          <w:sz w:val="28"/>
          <w:szCs w:val="28"/>
          <w:lang w:val="kk-KZ" w:eastAsia="en-US"/>
        </w:rPr>
        <w:t xml:space="preserve"> </w:t>
      </w:r>
      <w:proofErr w:type="spellStart"/>
      <w:r w:rsidRPr="00D3705D">
        <w:rPr>
          <w:sz w:val="28"/>
          <w:szCs w:val="28"/>
          <w:lang w:val="kk-KZ" w:eastAsia="en-US"/>
        </w:rPr>
        <w:t>источников</w:t>
      </w:r>
      <w:proofErr w:type="spellEnd"/>
      <w:r w:rsidRPr="00D3705D">
        <w:rPr>
          <w:sz w:val="28"/>
          <w:szCs w:val="28"/>
          <w:lang w:val="kk-KZ" w:eastAsia="en-US"/>
        </w:rPr>
        <w:t xml:space="preserve"> </w:t>
      </w:r>
      <w:proofErr w:type="spellStart"/>
      <w:r w:rsidRPr="00D3705D">
        <w:rPr>
          <w:sz w:val="28"/>
          <w:szCs w:val="28"/>
          <w:lang w:val="kk-KZ" w:eastAsia="en-US"/>
        </w:rPr>
        <w:t>финансирования</w:t>
      </w:r>
      <w:proofErr w:type="spellEnd"/>
      <w:r w:rsidRPr="00D3705D">
        <w:rPr>
          <w:sz w:val="28"/>
          <w:szCs w:val="28"/>
          <w:lang w:val="kk-KZ" w:eastAsia="en-US"/>
        </w:rPr>
        <w:t xml:space="preserve"> </w:t>
      </w:r>
      <w:proofErr w:type="spellStart"/>
      <w:r w:rsidRPr="00D3705D">
        <w:rPr>
          <w:sz w:val="28"/>
          <w:szCs w:val="28"/>
          <w:lang w:val="kk-KZ" w:eastAsia="en-US"/>
        </w:rPr>
        <w:t>построено</w:t>
      </w:r>
      <w:proofErr w:type="spellEnd"/>
      <w:r w:rsidRPr="00D3705D">
        <w:rPr>
          <w:sz w:val="28"/>
          <w:szCs w:val="28"/>
          <w:lang w:val="kk-KZ" w:eastAsia="en-US"/>
        </w:rPr>
        <w:t xml:space="preserve">  17,5 </w:t>
      </w:r>
      <w:proofErr w:type="spellStart"/>
      <w:r w:rsidRPr="00D3705D">
        <w:rPr>
          <w:sz w:val="28"/>
          <w:szCs w:val="28"/>
          <w:lang w:val="kk-KZ" w:eastAsia="en-US"/>
        </w:rPr>
        <w:t>млн.кв</w:t>
      </w:r>
      <w:proofErr w:type="spellEnd"/>
      <w:r w:rsidRPr="00D3705D">
        <w:rPr>
          <w:sz w:val="28"/>
          <w:szCs w:val="28"/>
          <w:lang w:eastAsia="en-US"/>
        </w:rPr>
        <w:t>.</w:t>
      </w:r>
      <w:r w:rsidRPr="00D3705D">
        <w:rPr>
          <w:sz w:val="28"/>
          <w:szCs w:val="28"/>
          <w:lang w:val="kk-KZ" w:eastAsia="en-US"/>
        </w:rPr>
        <w:t>м  (</w:t>
      </w:r>
      <w:proofErr w:type="spellStart"/>
      <w:r w:rsidRPr="00D3705D">
        <w:rPr>
          <w:sz w:val="28"/>
          <w:szCs w:val="28"/>
          <w:lang w:val="kk-KZ" w:eastAsia="en-US"/>
        </w:rPr>
        <w:t>при</w:t>
      </w:r>
      <w:proofErr w:type="spellEnd"/>
      <w:r w:rsidRPr="00D3705D">
        <w:rPr>
          <w:sz w:val="28"/>
          <w:szCs w:val="28"/>
          <w:lang w:val="kk-KZ" w:eastAsia="en-US"/>
        </w:rPr>
        <w:t xml:space="preserve"> </w:t>
      </w:r>
      <w:proofErr w:type="spellStart"/>
      <w:r w:rsidRPr="00D3705D">
        <w:rPr>
          <w:sz w:val="28"/>
          <w:szCs w:val="28"/>
          <w:lang w:val="kk-KZ" w:eastAsia="en-US"/>
        </w:rPr>
        <w:t>плане</w:t>
      </w:r>
      <w:proofErr w:type="spellEnd"/>
      <w:r w:rsidRPr="00D3705D">
        <w:rPr>
          <w:sz w:val="28"/>
          <w:szCs w:val="28"/>
          <w:lang w:val="kk-KZ" w:eastAsia="en-US"/>
        </w:rPr>
        <w:t xml:space="preserve"> 15,3 </w:t>
      </w:r>
      <w:proofErr w:type="spellStart"/>
      <w:r w:rsidRPr="00D3705D">
        <w:rPr>
          <w:sz w:val="28"/>
          <w:szCs w:val="28"/>
          <w:lang w:val="kk-KZ" w:eastAsia="en-US"/>
        </w:rPr>
        <w:t>млн.кв.м</w:t>
      </w:r>
      <w:proofErr w:type="spellEnd"/>
      <w:r w:rsidRPr="00D3705D">
        <w:rPr>
          <w:sz w:val="28"/>
          <w:szCs w:val="28"/>
          <w:lang w:val="kk-KZ" w:eastAsia="en-US"/>
        </w:rPr>
        <w:t xml:space="preserve">.) </w:t>
      </w:r>
      <w:proofErr w:type="spellStart"/>
      <w:r w:rsidRPr="00D3705D">
        <w:rPr>
          <w:sz w:val="28"/>
          <w:szCs w:val="28"/>
          <w:lang w:val="kk-KZ" w:eastAsia="en-US"/>
        </w:rPr>
        <w:t>или</w:t>
      </w:r>
      <w:proofErr w:type="spellEnd"/>
      <w:r w:rsidRPr="00D3705D">
        <w:rPr>
          <w:sz w:val="28"/>
          <w:szCs w:val="28"/>
          <w:lang w:val="kk-KZ" w:eastAsia="en-US"/>
        </w:rPr>
        <w:t xml:space="preserve"> 157,1 </w:t>
      </w:r>
      <w:proofErr w:type="spellStart"/>
      <w:r w:rsidRPr="00D3705D">
        <w:rPr>
          <w:sz w:val="28"/>
          <w:szCs w:val="28"/>
          <w:lang w:val="kk-KZ" w:eastAsia="en-US"/>
        </w:rPr>
        <w:t>тыс.жилищ</w:t>
      </w:r>
      <w:proofErr w:type="spellEnd"/>
      <w:r w:rsidRPr="00D3705D">
        <w:rPr>
          <w:sz w:val="28"/>
          <w:szCs w:val="28"/>
          <w:lang w:val="kk-KZ" w:eastAsia="en-US"/>
        </w:rPr>
        <w:t xml:space="preserve"> (</w:t>
      </w:r>
      <w:proofErr w:type="spellStart"/>
      <w:r w:rsidRPr="00D3705D">
        <w:rPr>
          <w:sz w:val="28"/>
          <w:szCs w:val="28"/>
          <w:lang w:val="kk-KZ" w:eastAsia="en-US"/>
        </w:rPr>
        <w:t>при</w:t>
      </w:r>
      <w:proofErr w:type="spellEnd"/>
      <w:r w:rsidRPr="00D3705D">
        <w:rPr>
          <w:sz w:val="28"/>
          <w:szCs w:val="28"/>
          <w:lang w:val="kk-KZ" w:eastAsia="en-US"/>
        </w:rPr>
        <w:t xml:space="preserve"> </w:t>
      </w:r>
      <w:proofErr w:type="spellStart"/>
      <w:r w:rsidRPr="00D3705D">
        <w:rPr>
          <w:sz w:val="28"/>
          <w:szCs w:val="28"/>
          <w:lang w:val="kk-KZ" w:eastAsia="en-US"/>
        </w:rPr>
        <w:t>плане</w:t>
      </w:r>
      <w:proofErr w:type="spellEnd"/>
      <w:r w:rsidRPr="00D3705D">
        <w:rPr>
          <w:sz w:val="28"/>
          <w:szCs w:val="28"/>
          <w:lang w:val="kk-KZ" w:eastAsia="en-US"/>
        </w:rPr>
        <w:t xml:space="preserve"> 143,5 </w:t>
      </w:r>
      <w:proofErr w:type="spellStart"/>
      <w:r w:rsidRPr="00D3705D">
        <w:rPr>
          <w:sz w:val="28"/>
          <w:szCs w:val="28"/>
          <w:lang w:val="kk-KZ" w:eastAsia="en-US"/>
        </w:rPr>
        <w:t>тыс.жилищ</w:t>
      </w:r>
      <w:proofErr w:type="spellEnd"/>
      <w:r w:rsidRPr="00D3705D">
        <w:rPr>
          <w:sz w:val="28"/>
          <w:szCs w:val="28"/>
          <w:lang w:val="kk-KZ" w:eastAsia="en-US"/>
        </w:rPr>
        <w:t>).</w:t>
      </w:r>
    </w:p>
    <w:p w14:paraId="4E35DB68" w14:textId="77777777" w:rsidR="00B823ED" w:rsidRPr="00D3705D" w:rsidRDefault="00B823ED" w:rsidP="00B823ED">
      <w:pPr>
        <w:ind w:firstLine="851"/>
        <w:jc w:val="both"/>
        <w:rPr>
          <w:sz w:val="28"/>
          <w:szCs w:val="28"/>
          <w:lang w:val="kk-KZ" w:eastAsia="en-US"/>
        </w:rPr>
      </w:pPr>
      <w:r w:rsidRPr="00D3705D">
        <w:rPr>
          <w:sz w:val="28"/>
          <w:szCs w:val="28"/>
          <w:lang w:val="kk-KZ" w:eastAsia="en-US"/>
        </w:rPr>
        <w:t xml:space="preserve">В </w:t>
      </w:r>
      <w:proofErr w:type="spellStart"/>
      <w:r w:rsidRPr="00D3705D">
        <w:rPr>
          <w:sz w:val="28"/>
          <w:szCs w:val="28"/>
          <w:lang w:val="kk-KZ" w:eastAsia="en-US"/>
        </w:rPr>
        <w:t>жилищное</w:t>
      </w:r>
      <w:proofErr w:type="spellEnd"/>
      <w:r w:rsidRPr="00D3705D">
        <w:rPr>
          <w:sz w:val="28"/>
          <w:szCs w:val="28"/>
          <w:lang w:val="kk-KZ" w:eastAsia="en-US"/>
        </w:rPr>
        <w:t xml:space="preserve"> </w:t>
      </w:r>
      <w:proofErr w:type="spellStart"/>
      <w:r w:rsidRPr="00D3705D">
        <w:rPr>
          <w:sz w:val="28"/>
          <w:szCs w:val="28"/>
          <w:lang w:val="kk-KZ" w:eastAsia="en-US"/>
        </w:rPr>
        <w:t>строительство</w:t>
      </w:r>
      <w:proofErr w:type="spellEnd"/>
      <w:r w:rsidRPr="00D3705D">
        <w:rPr>
          <w:sz w:val="28"/>
          <w:szCs w:val="28"/>
          <w:lang w:val="kk-KZ" w:eastAsia="en-US"/>
        </w:rPr>
        <w:t xml:space="preserve"> </w:t>
      </w:r>
      <w:proofErr w:type="spellStart"/>
      <w:r w:rsidRPr="00D3705D">
        <w:rPr>
          <w:sz w:val="28"/>
          <w:szCs w:val="28"/>
          <w:lang w:val="kk-KZ" w:eastAsia="en-US"/>
        </w:rPr>
        <w:t>инвестировано</w:t>
      </w:r>
      <w:proofErr w:type="spellEnd"/>
      <w:r w:rsidRPr="00D3705D">
        <w:rPr>
          <w:sz w:val="28"/>
          <w:szCs w:val="28"/>
          <w:lang w:val="kk-KZ" w:eastAsia="en-US"/>
        </w:rPr>
        <w:t xml:space="preserve"> 3,1 </w:t>
      </w:r>
      <w:proofErr w:type="spellStart"/>
      <w:r w:rsidRPr="00D3705D">
        <w:rPr>
          <w:sz w:val="28"/>
          <w:szCs w:val="28"/>
          <w:lang w:val="kk-KZ" w:eastAsia="en-US"/>
        </w:rPr>
        <w:t>трлн</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w:t>
      </w:r>
      <w:proofErr w:type="spellStart"/>
      <w:r w:rsidRPr="00D3705D">
        <w:rPr>
          <w:sz w:val="28"/>
          <w:szCs w:val="28"/>
          <w:lang w:val="kk-KZ" w:eastAsia="en-US"/>
        </w:rPr>
        <w:t>при</w:t>
      </w:r>
      <w:proofErr w:type="spellEnd"/>
      <w:r w:rsidRPr="00D3705D">
        <w:rPr>
          <w:sz w:val="28"/>
          <w:szCs w:val="28"/>
          <w:lang w:val="kk-KZ" w:eastAsia="en-US"/>
        </w:rPr>
        <w:t xml:space="preserve"> </w:t>
      </w:r>
      <w:proofErr w:type="spellStart"/>
      <w:r w:rsidRPr="00D3705D">
        <w:rPr>
          <w:sz w:val="28"/>
          <w:szCs w:val="28"/>
          <w:lang w:val="kk-KZ" w:eastAsia="en-US"/>
        </w:rPr>
        <w:t>плане</w:t>
      </w:r>
      <w:proofErr w:type="spellEnd"/>
      <w:r w:rsidRPr="00D3705D">
        <w:rPr>
          <w:sz w:val="28"/>
          <w:szCs w:val="28"/>
          <w:lang w:val="kk-KZ" w:eastAsia="en-US"/>
        </w:rPr>
        <w:t xml:space="preserve"> 2,7 </w:t>
      </w:r>
      <w:proofErr w:type="spellStart"/>
      <w:r w:rsidRPr="00D3705D">
        <w:rPr>
          <w:sz w:val="28"/>
          <w:szCs w:val="28"/>
          <w:lang w:val="kk-KZ" w:eastAsia="en-US"/>
        </w:rPr>
        <w:t>трлн</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из </w:t>
      </w:r>
      <w:proofErr w:type="spellStart"/>
      <w:r w:rsidRPr="00D3705D">
        <w:rPr>
          <w:sz w:val="28"/>
          <w:szCs w:val="28"/>
          <w:lang w:val="kk-KZ" w:eastAsia="en-US"/>
        </w:rPr>
        <w:t>них</w:t>
      </w:r>
      <w:proofErr w:type="spellEnd"/>
      <w:r w:rsidRPr="00D3705D">
        <w:rPr>
          <w:sz w:val="28"/>
          <w:szCs w:val="28"/>
          <w:lang w:val="kk-KZ" w:eastAsia="en-US"/>
        </w:rPr>
        <w:t>:</w:t>
      </w:r>
    </w:p>
    <w:p w14:paraId="032F139B" w14:textId="77777777" w:rsidR="00B823ED" w:rsidRPr="00D3705D" w:rsidRDefault="00B823ED" w:rsidP="00B823ED">
      <w:pPr>
        <w:numPr>
          <w:ilvl w:val="0"/>
          <w:numId w:val="11"/>
        </w:numPr>
        <w:ind w:left="0" w:firstLine="851"/>
        <w:contextualSpacing/>
        <w:jc w:val="both"/>
        <w:rPr>
          <w:sz w:val="28"/>
          <w:szCs w:val="28"/>
          <w:lang w:val="kk-KZ" w:eastAsia="en-US"/>
        </w:rPr>
      </w:pPr>
      <w:r w:rsidRPr="00D3705D">
        <w:rPr>
          <w:sz w:val="28"/>
          <w:szCs w:val="28"/>
          <w:lang w:eastAsia="en-US"/>
        </w:rPr>
        <w:t>13</w:t>
      </w:r>
      <w:r w:rsidRPr="00D3705D">
        <w:rPr>
          <w:sz w:val="28"/>
          <w:szCs w:val="28"/>
          <w:lang w:val="kk-KZ" w:eastAsia="en-US"/>
        </w:rPr>
        <w:t xml:space="preserve">,1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w:t>
      </w:r>
      <w:proofErr w:type="spellStart"/>
      <w:r w:rsidRPr="00D3705D">
        <w:rPr>
          <w:sz w:val="28"/>
          <w:szCs w:val="28"/>
          <w:lang w:val="kk-KZ" w:eastAsia="en-US"/>
        </w:rPr>
        <w:t>средства</w:t>
      </w:r>
      <w:proofErr w:type="spellEnd"/>
      <w:r w:rsidRPr="00D3705D">
        <w:rPr>
          <w:sz w:val="28"/>
          <w:szCs w:val="28"/>
          <w:lang w:val="kk-KZ" w:eastAsia="en-US"/>
        </w:rPr>
        <w:t xml:space="preserve"> </w:t>
      </w:r>
      <w:proofErr w:type="spellStart"/>
      <w:r w:rsidRPr="00D3705D">
        <w:rPr>
          <w:sz w:val="28"/>
          <w:szCs w:val="28"/>
          <w:lang w:val="kk-KZ" w:eastAsia="en-US"/>
        </w:rPr>
        <w:t>республиканского</w:t>
      </w:r>
      <w:proofErr w:type="spellEnd"/>
      <w:r w:rsidRPr="00D3705D">
        <w:rPr>
          <w:sz w:val="28"/>
          <w:szCs w:val="28"/>
          <w:lang w:val="kk-KZ" w:eastAsia="en-US"/>
        </w:rPr>
        <w:t xml:space="preserve"> </w:t>
      </w:r>
      <w:proofErr w:type="spellStart"/>
      <w:r w:rsidRPr="00D3705D">
        <w:rPr>
          <w:sz w:val="28"/>
          <w:szCs w:val="28"/>
          <w:lang w:val="kk-KZ" w:eastAsia="en-US"/>
        </w:rPr>
        <w:t>бюджета</w:t>
      </w:r>
      <w:proofErr w:type="spellEnd"/>
      <w:r w:rsidRPr="00D3705D">
        <w:rPr>
          <w:sz w:val="28"/>
          <w:szCs w:val="28"/>
          <w:lang w:val="kk-KZ" w:eastAsia="en-US"/>
        </w:rPr>
        <w:t>;</w:t>
      </w:r>
    </w:p>
    <w:p w14:paraId="400FC739" w14:textId="77777777" w:rsidR="00B823ED" w:rsidRPr="00D3705D" w:rsidRDefault="00B823ED" w:rsidP="00B823ED">
      <w:pPr>
        <w:numPr>
          <w:ilvl w:val="0"/>
          <w:numId w:val="11"/>
        </w:numPr>
        <w:ind w:left="0" w:firstLine="851"/>
        <w:contextualSpacing/>
        <w:jc w:val="both"/>
        <w:rPr>
          <w:sz w:val="28"/>
          <w:szCs w:val="28"/>
          <w:lang w:val="kk-KZ" w:eastAsia="en-US"/>
        </w:rPr>
      </w:pPr>
      <w:r w:rsidRPr="00D3705D">
        <w:rPr>
          <w:sz w:val="28"/>
          <w:szCs w:val="28"/>
          <w:lang w:val="kk-KZ" w:eastAsia="en-US"/>
        </w:rPr>
        <w:t xml:space="preserve">258,4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w:t>
      </w:r>
      <w:proofErr w:type="spellStart"/>
      <w:r w:rsidRPr="00D3705D">
        <w:rPr>
          <w:sz w:val="28"/>
          <w:szCs w:val="28"/>
          <w:lang w:val="kk-KZ" w:eastAsia="en-US"/>
        </w:rPr>
        <w:t>средства</w:t>
      </w:r>
      <w:proofErr w:type="spellEnd"/>
      <w:r w:rsidRPr="00D3705D">
        <w:rPr>
          <w:sz w:val="28"/>
          <w:szCs w:val="28"/>
          <w:lang w:val="kk-KZ" w:eastAsia="en-US"/>
        </w:rPr>
        <w:t xml:space="preserve"> </w:t>
      </w:r>
      <w:proofErr w:type="spellStart"/>
      <w:r w:rsidRPr="00D3705D">
        <w:rPr>
          <w:sz w:val="28"/>
          <w:szCs w:val="28"/>
          <w:lang w:val="kk-KZ" w:eastAsia="en-US"/>
        </w:rPr>
        <w:t>местных</w:t>
      </w:r>
      <w:proofErr w:type="spellEnd"/>
      <w:r w:rsidRPr="00D3705D">
        <w:rPr>
          <w:sz w:val="28"/>
          <w:szCs w:val="28"/>
          <w:lang w:val="kk-KZ" w:eastAsia="en-US"/>
        </w:rPr>
        <w:t xml:space="preserve"> </w:t>
      </w:r>
      <w:proofErr w:type="spellStart"/>
      <w:r w:rsidRPr="00D3705D">
        <w:rPr>
          <w:sz w:val="28"/>
          <w:szCs w:val="28"/>
          <w:lang w:val="kk-KZ" w:eastAsia="en-US"/>
        </w:rPr>
        <w:t>бюджетов</w:t>
      </w:r>
      <w:proofErr w:type="spellEnd"/>
      <w:r w:rsidRPr="00D3705D">
        <w:rPr>
          <w:sz w:val="28"/>
          <w:szCs w:val="28"/>
          <w:lang w:val="kk-KZ" w:eastAsia="en-US"/>
        </w:rPr>
        <w:t>;</w:t>
      </w:r>
    </w:p>
    <w:p w14:paraId="385AAC1A" w14:textId="77777777" w:rsidR="00B823ED" w:rsidRPr="00D3705D" w:rsidRDefault="00B823ED" w:rsidP="00B823ED">
      <w:pPr>
        <w:numPr>
          <w:ilvl w:val="0"/>
          <w:numId w:val="11"/>
        </w:numPr>
        <w:ind w:left="0" w:firstLine="851"/>
        <w:contextualSpacing/>
        <w:jc w:val="both"/>
        <w:rPr>
          <w:sz w:val="28"/>
          <w:szCs w:val="28"/>
          <w:lang w:val="kk-KZ" w:eastAsia="en-US"/>
        </w:rPr>
      </w:pPr>
      <w:r w:rsidRPr="00D3705D">
        <w:rPr>
          <w:sz w:val="28"/>
          <w:szCs w:val="28"/>
          <w:lang w:val="kk-KZ" w:eastAsia="en-US"/>
        </w:rPr>
        <w:t xml:space="preserve">2 716,4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w:t>
      </w:r>
      <w:proofErr w:type="spellStart"/>
      <w:r w:rsidRPr="00D3705D">
        <w:rPr>
          <w:sz w:val="28"/>
          <w:szCs w:val="28"/>
          <w:lang w:val="kk-KZ" w:eastAsia="en-US"/>
        </w:rPr>
        <w:t>средства</w:t>
      </w:r>
      <w:proofErr w:type="spellEnd"/>
      <w:r w:rsidRPr="00D3705D">
        <w:rPr>
          <w:sz w:val="28"/>
          <w:szCs w:val="28"/>
          <w:lang w:val="kk-KZ" w:eastAsia="en-US"/>
        </w:rPr>
        <w:t xml:space="preserve"> </w:t>
      </w:r>
      <w:proofErr w:type="spellStart"/>
      <w:r w:rsidRPr="00D3705D">
        <w:rPr>
          <w:sz w:val="28"/>
          <w:szCs w:val="28"/>
          <w:lang w:val="kk-KZ" w:eastAsia="en-US"/>
        </w:rPr>
        <w:t>застройщиков</w:t>
      </w:r>
      <w:proofErr w:type="spellEnd"/>
      <w:r w:rsidRPr="00D3705D">
        <w:rPr>
          <w:sz w:val="28"/>
          <w:szCs w:val="28"/>
          <w:lang w:val="kk-KZ" w:eastAsia="en-US"/>
        </w:rPr>
        <w:t>;</w:t>
      </w:r>
    </w:p>
    <w:p w14:paraId="09893C7D" w14:textId="77777777" w:rsidR="00B823ED" w:rsidRPr="00D3705D" w:rsidRDefault="00B823ED" w:rsidP="00B823ED">
      <w:pPr>
        <w:numPr>
          <w:ilvl w:val="0"/>
          <w:numId w:val="11"/>
        </w:numPr>
        <w:ind w:left="0" w:firstLine="851"/>
        <w:contextualSpacing/>
        <w:jc w:val="both"/>
        <w:rPr>
          <w:sz w:val="28"/>
          <w:szCs w:val="28"/>
          <w:lang w:val="kk-KZ" w:eastAsia="en-US"/>
        </w:rPr>
      </w:pPr>
      <w:r w:rsidRPr="00D3705D">
        <w:rPr>
          <w:sz w:val="28"/>
          <w:szCs w:val="28"/>
          <w:lang w:val="kk-KZ" w:eastAsia="en-US"/>
        </w:rPr>
        <w:lastRenderedPageBreak/>
        <w:t xml:space="preserve">74,9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w:t>
      </w:r>
      <w:proofErr w:type="spellStart"/>
      <w:r w:rsidRPr="00D3705D">
        <w:rPr>
          <w:sz w:val="28"/>
          <w:szCs w:val="28"/>
          <w:lang w:val="kk-KZ" w:eastAsia="en-US"/>
        </w:rPr>
        <w:t>заемные</w:t>
      </w:r>
      <w:proofErr w:type="spellEnd"/>
      <w:r w:rsidRPr="00D3705D">
        <w:rPr>
          <w:sz w:val="28"/>
          <w:szCs w:val="28"/>
          <w:lang w:val="kk-KZ" w:eastAsia="en-US"/>
        </w:rPr>
        <w:t xml:space="preserve">  </w:t>
      </w:r>
      <w:proofErr w:type="spellStart"/>
      <w:r w:rsidRPr="00D3705D">
        <w:rPr>
          <w:sz w:val="28"/>
          <w:szCs w:val="28"/>
          <w:lang w:val="kk-KZ" w:eastAsia="en-US"/>
        </w:rPr>
        <w:t>средства</w:t>
      </w:r>
      <w:proofErr w:type="spellEnd"/>
      <w:r w:rsidRPr="00D3705D">
        <w:rPr>
          <w:sz w:val="28"/>
          <w:szCs w:val="28"/>
          <w:lang w:val="kk-KZ" w:eastAsia="en-US"/>
        </w:rPr>
        <w:t>;</w:t>
      </w:r>
    </w:p>
    <w:p w14:paraId="70E22F1F" w14:textId="77777777" w:rsidR="00B823ED" w:rsidRPr="00D3705D" w:rsidRDefault="00B823ED" w:rsidP="00B823ED">
      <w:pPr>
        <w:numPr>
          <w:ilvl w:val="0"/>
          <w:numId w:val="11"/>
        </w:numPr>
        <w:ind w:left="0" w:firstLine="851"/>
        <w:contextualSpacing/>
        <w:jc w:val="both"/>
        <w:rPr>
          <w:sz w:val="28"/>
          <w:szCs w:val="28"/>
          <w:lang w:val="kk-KZ" w:eastAsia="en-US"/>
        </w:rPr>
      </w:pPr>
      <w:r w:rsidRPr="00D3705D">
        <w:rPr>
          <w:sz w:val="28"/>
          <w:szCs w:val="28"/>
          <w:lang w:val="kk-KZ" w:eastAsia="en-US"/>
        </w:rPr>
        <w:t xml:space="preserve">26,8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 xml:space="preserve"> займы </w:t>
      </w:r>
      <w:proofErr w:type="spellStart"/>
      <w:r w:rsidRPr="00D3705D">
        <w:rPr>
          <w:sz w:val="28"/>
          <w:szCs w:val="28"/>
          <w:lang w:val="kk-KZ" w:eastAsia="en-US"/>
        </w:rPr>
        <w:t>банков</w:t>
      </w:r>
      <w:proofErr w:type="spellEnd"/>
      <w:r w:rsidRPr="00D3705D">
        <w:rPr>
          <w:sz w:val="28"/>
          <w:szCs w:val="28"/>
          <w:lang w:val="kk-KZ" w:eastAsia="en-US"/>
        </w:rPr>
        <w:t>.</w:t>
      </w:r>
    </w:p>
    <w:p w14:paraId="30369C71" w14:textId="77777777" w:rsidR="00B823ED" w:rsidRPr="00D3705D" w:rsidRDefault="00B823ED" w:rsidP="00B823ED">
      <w:pPr>
        <w:ind w:firstLine="851"/>
        <w:jc w:val="both"/>
        <w:rPr>
          <w:sz w:val="28"/>
          <w:szCs w:val="28"/>
          <w:lang w:val="kk-KZ" w:eastAsia="en-US"/>
        </w:rPr>
      </w:pPr>
    </w:p>
    <w:p w14:paraId="3A1C6F59" w14:textId="77777777" w:rsidR="00B823ED" w:rsidRPr="00D3705D" w:rsidRDefault="00B823ED" w:rsidP="00B823ED">
      <w:pPr>
        <w:ind w:firstLine="851"/>
        <w:jc w:val="both"/>
        <w:rPr>
          <w:i/>
          <w:sz w:val="28"/>
          <w:szCs w:val="28"/>
          <w:lang w:val="kk-KZ" w:eastAsia="en-US"/>
        </w:rPr>
      </w:pPr>
      <w:proofErr w:type="spellStart"/>
      <w:r w:rsidRPr="00D3705D">
        <w:rPr>
          <w:sz w:val="28"/>
          <w:szCs w:val="28"/>
          <w:lang w:val="kk-KZ" w:eastAsia="en-US"/>
        </w:rPr>
        <w:t>При</w:t>
      </w:r>
      <w:proofErr w:type="spellEnd"/>
      <w:r w:rsidRPr="00D3705D">
        <w:rPr>
          <w:sz w:val="28"/>
          <w:szCs w:val="28"/>
          <w:lang w:val="kk-KZ" w:eastAsia="en-US"/>
        </w:rPr>
        <w:t xml:space="preserve"> </w:t>
      </w:r>
      <w:proofErr w:type="spellStart"/>
      <w:r w:rsidRPr="00D3705D">
        <w:rPr>
          <w:sz w:val="28"/>
          <w:szCs w:val="28"/>
          <w:lang w:val="kk-KZ" w:eastAsia="en-US"/>
        </w:rPr>
        <w:t>этом</w:t>
      </w:r>
      <w:proofErr w:type="spellEnd"/>
      <w:r w:rsidRPr="00D3705D">
        <w:rPr>
          <w:sz w:val="28"/>
          <w:szCs w:val="28"/>
          <w:lang w:val="kk-KZ" w:eastAsia="en-US"/>
        </w:rPr>
        <w:t xml:space="preserve">, </w:t>
      </w:r>
      <w:proofErr w:type="spellStart"/>
      <w:r w:rsidRPr="00D3705D">
        <w:rPr>
          <w:sz w:val="28"/>
          <w:szCs w:val="28"/>
          <w:lang w:val="kk-KZ" w:eastAsia="en-US"/>
        </w:rPr>
        <w:t>по</w:t>
      </w:r>
      <w:proofErr w:type="spellEnd"/>
      <w:r w:rsidRPr="00D3705D">
        <w:rPr>
          <w:sz w:val="28"/>
          <w:szCs w:val="28"/>
          <w:lang w:val="kk-KZ" w:eastAsia="en-US"/>
        </w:rPr>
        <w:t xml:space="preserve"> </w:t>
      </w:r>
      <w:proofErr w:type="spellStart"/>
      <w:r w:rsidRPr="00D3705D">
        <w:rPr>
          <w:sz w:val="28"/>
          <w:szCs w:val="28"/>
          <w:lang w:val="kk-KZ" w:eastAsia="en-US"/>
        </w:rPr>
        <w:t>линии</w:t>
      </w:r>
      <w:proofErr w:type="spellEnd"/>
      <w:r w:rsidRPr="00D3705D">
        <w:rPr>
          <w:sz w:val="28"/>
          <w:szCs w:val="28"/>
          <w:lang w:val="kk-KZ" w:eastAsia="en-US"/>
        </w:rPr>
        <w:t xml:space="preserve"> МПС </w:t>
      </w:r>
      <w:proofErr w:type="spellStart"/>
      <w:r w:rsidRPr="00D3705D">
        <w:rPr>
          <w:sz w:val="28"/>
          <w:szCs w:val="28"/>
          <w:lang w:val="kk-KZ" w:eastAsia="en-US"/>
        </w:rPr>
        <w:t>за</w:t>
      </w:r>
      <w:proofErr w:type="spellEnd"/>
      <w:r w:rsidRPr="00D3705D">
        <w:rPr>
          <w:sz w:val="28"/>
          <w:szCs w:val="28"/>
          <w:lang w:val="kk-KZ" w:eastAsia="en-US"/>
        </w:rPr>
        <w:t xml:space="preserve"> счет </w:t>
      </w:r>
      <w:proofErr w:type="spellStart"/>
      <w:r w:rsidRPr="00D3705D">
        <w:rPr>
          <w:sz w:val="28"/>
          <w:szCs w:val="28"/>
          <w:lang w:val="kk-KZ" w:eastAsia="en-US"/>
        </w:rPr>
        <w:t>внебюджетного</w:t>
      </w:r>
      <w:proofErr w:type="spellEnd"/>
      <w:r w:rsidRPr="00D3705D">
        <w:rPr>
          <w:sz w:val="28"/>
          <w:szCs w:val="28"/>
          <w:lang w:val="kk-KZ" w:eastAsia="en-US"/>
        </w:rPr>
        <w:t xml:space="preserve"> </w:t>
      </w:r>
      <w:proofErr w:type="spellStart"/>
      <w:r w:rsidRPr="00D3705D">
        <w:rPr>
          <w:sz w:val="28"/>
          <w:szCs w:val="28"/>
          <w:lang w:val="kk-KZ" w:eastAsia="en-US"/>
        </w:rPr>
        <w:t>финансирования</w:t>
      </w:r>
      <w:proofErr w:type="spellEnd"/>
      <w:r w:rsidRPr="00D3705D">
        <w:rPr>
          <w:sz w:val="28"/>
          <w:szCs w:val="28"/>
          <w:lang w:val="kk-KZ" w:eastAsia="en-US"/>
        </w:rPr>
        <w:t xml:space="preserve"> </w:t>
      </w:r>
      <w:proofErr w:type="spellStart"/>
      <w:r w:rsidRPr="00D3705D">
        <w:rPr>
          <w:sz w:val="28"/>
          <w:szCs w:val="28"/>
          <w:lang w:val="kk-KZ" w:eastAsia="en-US"/>
        </w:rPr>
        <w:t>на</w:t>
      </w:r>
      <w:proofErr w:type="spellEnd"/>
      <w:r w:rsidRPr="00D3705D">
        <w:rPr>
          <w:sz w:val="28"/>
          <w:szCs w:val="28"/>
          <w:lang w:val="kk-KZ" w:eastAsia="en-US"/>
        </w:rPr>
        <w:t xml:space="preserve"> </w:t>
      </w:r>
      <w:proofErr w:type="spellStart"/>
      <w:r w:rsidRPr="00D3705D">
        <w:rPr>
          <w:sz w:val="28"/>
          <w:szCs w:val="28"/>
          <w:lang w:val="kk-KZ" w:eastAsia="en-US"/>
        </w:rPr>
        <w:t>строительство</w:t>
      </w:r>
      <w:proofErr w:type="spellEnd"/>
      <w:r w:rsidRPr="00D3705D">
        <w:rPr>
          <w:sz w:val="28"/>
          <w:szCs w:val="28"/>
          <w:lang w:val="kk-KZ" w:eastAsia="en-US"/>
        </w:rPr>
        <w:t xml:space="preserve"> </w:t>
      </w:r>
      <w:proofErr w:type="spellStart"/>
      <w:r w:rsidRPr="00D3705D">
        <w:rPr>
          <w:sz w:val="28"/>
          <w:szCs w:val="28"/>
          <w:lang w:val="kk-KZ" w:eastAsia="en-US"/>
        </w:rPr>
        <w:t>кредитного</w:t>
      </w:r>
      <w:proofErr w:type="spellEnd"/>
      <w:r w:rsidRPr="00D3705D">
        <w:rPr>
          <w:sz w:val="28"/>
          <w:szCs w:val="28"/>
          <w:lang w:val="kk-KZ" w:eastAsia="en-US"/>
        </w:rPr>
        <w:t xml:space="preserve"> </w:t>
      </w:r>
      <w:proofErr w:type="spellStart"/>
      <w:r w:rsidRPr="00D3705D">
        <w:rPr>
          <w:sz w:val="28"/>
          <w:szCs w:val="28"/>
          <w:lang w:val="kk-KZ" w:eastAsia="en-US"/>
        </w:rPr>
        <w:t>жилья</w:t>
      </w:r>
      <w:proofErr w:type="spellEnd"/>
      <w:r w:rsidRPr="00D3705D">
        <w:rPr>
          <w:sz w:val="28"/>
          <w:szCs w:val="28"/>
          <w:lang w:val="kk-KZ" w:eastAsia="en-US"/>
        </w:rPr>
        <w:t xml:space="preserve"> </w:t>
      </w:r>
      <w:proofErr w:type="spellStart"/>
      <w:r w:rsidRPr="00D3705D">
        <w:rPr>
          <w:sz w:val="28"/>
          <w:szCs w:val="28"/>
          <w:lang w:val="kk-KZ" w:eastAsia="en-US"/>
        </w:rPr>
        <w:t>было</w:t>
      </w:r>
      <w:proofErr w:type="spellEnd"/>
      <w:r w:rsidRPr="00D3705D">
        <w:rPr>
          <w:sz w:val="28"/>
          <w:szCs w:val="28"/>
          <w:lang w:val="kk-KZ" w:eastAsia="en-US"/>
        </w:rPr>
        <w:t xml:space="preserve"> </w:t>
      </w:r>
      <w:proofErr w:type="spellStart"/>
      <w:r w:rsidRPr="00D3705D">
        <w:rPr>
          <w:sz w:val="28"/>
          <w:szCs w:val="28"/>
          <w:lang w:val="kk-KZ" w:eastAsia="en-US"/>
        </w:rPr>
        <w:t>выделено</w:t>
      </w:r>
      <w:proofErr w:type="spellEnd"/>
      <w:r w:rsidRPr="00D3705D">
        <w:rPr>
          <w:sz w:val="28"/>
          <w:szCs w:val="28"/>
          <w:lang w:val="kk-KZ" w:eastAsia="en-US"/>
        </w:rPr>
        <w:t xml:space="preserve"> 139,6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w:t>
      </w:r>
    </w:p>
    <w:p w14:paraId="6FE86A11" w14:textId="77777777" w:rsidR="00B823ED" w:rsidRPr="00D3705D" w:rsidRDefault="00B823ED" w:rsidP="00B823ED">
      <w:pPr>
        <w:ind w:firstLine="851"/>
        <w:jc w:val="both"/>
        <w:rPr>
          <w:sz w:val="28"/>
          <w:szCs w:val="28"/>
          <w:lang w:val="kk-KZ" w:eastAsia="en-US"/>
        </w:rPr>
      </w:pPr>
      <w:proofErr w:type="spellStart"/>
      <w:r w:rsidRPr="00D3705D">
        <w:rPr>
          <w:sz w:val="28"/>
          <w:szCs w:val="28"/>
          <w:lang w:val="kk-KZ" w:eastAsia="en-US"/>
        </w:rPr>
        <w:t>Для</w:t>
      </w:r>
      <w:proofErr w:type="spellEnd"/>
      <w:r w:rsidRPr="00D3705D">
        <w:rPr>
          <w:sz w:val="28"/>
          <w:szCs w:val="28"/>
          <w:lang w:val="kk-KZ" w:eastAsia="en-US"/>
        </w:rPr>
        <w:t xml:space="preserve"> </w:t>
      </w:r>
      <w:proofErr w:type="spellStart"/>
      <w:r w:rsidRPr="00D3705D">
        <w:rPr>
          <w:sz w:val="28"/>
          <w:szCs w:val="28"/>
          <w:lang w:val="kk-KZ" w:eastAsia="en-US"/>
        </w:rPr>
        <w:t>обеспечения</w:t>
      </w:r>
      <w:proofErr w:type="spellEnd"/>
      <w:r w:rsidRPr="00D3705D">
        <w:rPr>
          <w:sz w:val="28"/>
          <w:szCs w:val="28"/>
          <w:lang w:val="kk-KZ" w:eastAsia="en-US"/>
        </w:rPr>
        <w:t xml:space="preserve"> </w:t>
      </w:r>
      <w:proofErr w:type="spellStart"/>
      <w:r w:rsidRPr="00D3705D">
        <w:rPr>
          <w:sz w:val="28"/>
          <w:szCs w:val="28"/>
          <w:lang w:val="kk-KZ" w:eastAsia="en-US"/>
        </w:rPr>
        <w:t>инженерно-коммуникационной</w:t>
      </w:r>
      <w:proofErr w:type="spellEnd"/>
      <w:r w:rsidRPr="00D3705D">
        <w:rPr>
          <w:sz w:val="28"/>
          <w:szCs w:val="28"/>
          <w:lang w:val="kk-KZ" w:eastAsia="en-US"/>
        </w:rPr>
        <w:t xml:space="preserve"> </w:t>
      </w:r>
      <w:proofErr w:type="spellStart"/>
      <w:r w:rsidRPr="00D3705D">
        <w:rPr>
          <w:sz w:val="28"/>
          <w:szCs w:val="28"/>
          <w:lang w:val="kk-KZ" w:eastAsia="en-US"/>
        </w:rPr>
        <w:t>инфраструктурой</w:t>
      </w:r>
      <w:proofErr w:type="spellEnd"/>
      <w:r w:rsidRPr="00D3705D">
        <w:rPr>
          <w:sz w:val="28"/>
          <w:szCs w:val="28"/>
          <w:lang w:val="kk-KZ" w:eastAsia="en-US"/>
        </w:rPr>
        <w:t xml:space="preserve"> </w:t>
      </w:r>
      <w:proofErr w:type="spellStart"/>
      <w:r w:rsidRPr="00D3705D">
        <w:rPr>
          <w:sz w:val="28"/>
          <w:szCs w:val="28"/>
          <w:lang w:val="kk-KZ" w:eastAsia="en-US"/>
        </w:rPr>
        <w:t>за</w:t>
      </w:r>
      <w:proofErr w:type="spellEnd"/>
      <w:r w:rsidRPr="00D3705D">
        <w:rPr>
          <w:sz w:val="28"/>
          <w:szCs w:val="28"/>
          <w:lang w:val="kk-KZ" w:eastAsia="en-US"/>
        </w:rPr>
        <w:t xml:space="preserve"> счет </w:t>
      </w:r>
      <w:proofErr w:type="spellStart"/>
      <w:r w:rsidRPr="00D3705D">
        <w:rPr>
          <w:sz w:val="28"/>
          <w:szCs w:val="28"/>
          <w:lang w:val="kk-KZ" w:eastAsia="en-US"/>
        </w:rPr>
        <w:t>республиканского</w:t>
      </w:r>
      <w:proofErr w:type="spellEnd"/>
      <w:r w:rsidRPr="00D3705D">
        <w:rPr>
          <w:sz w:val="28"/>
          <w:szCs w:val="28"/>
          <w:lang w:val="kk-KZ" w:eastAsia="en-US"/>
        </w:rPr>
        <w:t xml:space="preserve"> </w:t>
      </w:r>
      <w:proofErr w:type="spellStart"/>
      <w:r w:rsidRPr="00D3705D">
        <w:rPr>
          <w:sz w:val="28"/>
          <w:szCs w:val="28"/>
          <w:lang w:val="kk-KZ" w:eastAsia="en-US"/>
        </w:rPr>
        <w:t>бюджета</w:t>
      </w:r>
      <w:proofErr w:type="spellEnd"/>
      <w:r w:rsidRPr="00D3705D">
        <w:rPr>
          <w:sz w:val="28"/>
          <w:szCs w:val="28"/>
          <w:lang w:val="kk-KZ" w:eastAsia="en-US"/>
        </w:rPr>
        <w:t xml:space="preserve"> и </w:t>
      </w:r>
      <w:proofErr w:type="spellStart"/>
      <w:r w:rsidRPr="00D3705D">
        <w:rPr>
          <w:sz w:val="28"/>
          <w:szCs w:val="28"/>
          <w:lang w:val="kk-KZ" w:eastAsia="en-US"/>
        </w:rPr>
        <w:t>Национального</w:t>
      </w:r>
      <w:proofErr w:type="spellEnd"/>
      <w:r w:rsidRPr="00D3705D">
        <w:rPr>
          <w:sz w:val="28"/>
          <w:szCs w:val="28"/>
          <w:lang w:val="kk-KZ" w:eastAsia="en-US"/>
        </w:rPr>
        <w:t xml:space="preserve"> фонда </w:t>
      </w:r>
      <w:proofErr w:type="spellStart"/>
      <w:r w:rsidRPr="00D3705D">
        <w:rPr>
          <w:sz w:val="28"/>
          <w:szCs w:val="28"/>
          <w:lang w:val="kk-KZ" w:eastAsia="en-US"/>
        </w:rPr>
        <w:t>выделено</w:t>
      </w:r>
      <w:proofErr w:type="spellEnd"/>
      <w:r w:rsidRPr="00D3705D">
        <w:rPr>
          <w:sz w:val="28"/>
          <w:szCs w:val="28"/>
          <w:lang w:val="kk-KZ" w:eastAsia="en-US"/>
        </w:rPr>
        <w:t xml:space="preserve"> 439,8 </w:t>
      </w:r>
      <w:proofErr w:type="spellStart"/>
      <w:r w:rsidRPr="00D3705D">
        <w:rPr>
          <w:sz w:val="28"/>
          <w:szCs w:val="28"/>
          <w:lang w:val="kk-KZ" w:eastAsia="en-US"/>
        </w:rPr>
        <w:t>млрд.тенге</w:t>
      </w:r>
      <w:proofErr w:type="spellEnd"/>
      <w:r w:rsidRPr="00D3705D">
        <w:rPr>
          <w:sz w:val="28"/>
          <w:szCs w:val="28"/>
          <w:lang w:val="kk-KZ" w:eastAsia="en-US"/>
        </w:rPr>
        <w:t xml:space="preserve">, </w:t>
      </w:r>
      <w:proofErr w:type="spellStart"/>
      <w:r w:rsidRPr="00D3705D">
        <w:rPr>
          <w:sz w:val="28"/>
          <w:szCs w:val="28"/>
          <w:lang w:val="kk-KZ" w:eastAsia="en-US"/>
        </w:rPr>
        <w:t>из</w:t>
      </w:r>
      <w:proofErr w:type="spellEnd"/>
      <w:r w:rsidRPr="00D3705D">
        <w:rPr>
          <w:sz w:val="28"/>
          <w:szCs w:val="28"/>
          <w:lang w:val="kk-KZ" w:eastAsia="en-US"/>
        </w:rPr>
        <w:t xml:space="preserve"> </w:t>
      </w:r>
      <w:proofErr w:type="spellStart"/>
      <w:r w:rsidRPr="00D3705D">
        <w:rPr>
          <w:sz w:val="28"/>
          <w:szCs w:val="28"/>
          <w:lang w:val="kk-KZ" w:eastAsia="en-US"/>
        </w:rPr>
        <w:t>них</w:t>
      </w:r>
      <w:proofErr w:type="spellEnd"/>
      <w:r w:rsidRPr="00D3705D">
        <w:rPr>
          <w:sz w:val="28"/>
          <w:szCs w:val="28"/>
          <w:lang w:val="kk-KZ" w:eastAsia="en-US"/>
        </w:rPr>
        <w:t>:</w:t>
      </w:r>
    </w:p>
    <w:p w14:paraId="423A0BFB" w14:textId="77777777" w:rsidR="00B823ED" w:rsidRPr="00D3705D" w:rsidRDefault="00B823ED" w:rsidP="00B823ED">
      <w:pPr>
        <w:numPr>
          <w:ilvl w:val="0"/>
          <w:numId w:val="11"/>
        </w:numPr>
        <w:ind w:left="0" w:firstLine="851"/>
        <w:contextualSpacing/>
        <w:jc w:val="both"/>
        <w:rPr>
          <w:sz w:val="28"/>
          <w:szCs w:val="28"/>
          <w:lang w:val="kk-KZ" w:eastAsia="en-US"/>
        </w:rPr>
      </w:pPr>
      <w:proofErr w:type="spellStart"/>
      <w:r w:rsidRPr="00D3705D">
        <w:rPr>
          <w:sz w:val="28"/>
          <w:szCs w:val="28"/>
          <w:lang w:val="kk-KZ" w:eastAsia="en-US"/>
        </w:rPr>
        <w:t>по</w:t>
      </w:r>
      <w:proofErr w:type="spellEnd"/>
      <w:r w:rsidRPr="00D3705D">
        <w:rPr>
          <w:sz w:val="28"/>
          <w:szCs w:val="28"/>
          <w:lang w:val="kk-KZ" w:eastAsia="en-US"/>
        </w:rPr>
        <w:t xml:space="preserve">  </w:t>
      </w:r>
      <w:proofErr w:type="spellStart"/>
      <w:r w:rsidRPr="00D3705D">
        <w:rPr>
          <w:sz w:val="28"/>
          <w:szCs w:val="28"/>
          <w:lang w:val="kk-KZ" w:eastAsia="en-US"/>
        </w:rPr>
        <w:t>водообеспечению</w:t>
      </w:r>
      <w:proofErr w:type="spellEnd"/>
      <w:r w:rsidRPr="00D3705D">
        <w:rPr>
          <w:sz w:val="28"/>
          <w:szCs w:val="28"/>
          <w:lang w:val="kk-KZ" w:eastAsia="en-US"/>
        </w:rPr>
        <w:t xml:space="preserve"> и </w:t>
      </w:r>
      <w:proofErr w:type="spellStart"/>
      <w:r w:rsidRPr="00D3705D">
        <w:rPr>
          <w:sz w:val="28"/>
          <w:szCs w:val="28"/>
          <w:lang w:val="kk-KZ" w:eastAsia="en-US"/>
        </w:rPr>
        <w:t>водоотведению</w:t>
      </w:r>
      <w:proofErr w:type="spellEnd"/>
      <w:r w:rsidRPr="00D3705D">
        <w:rPr>
          <w:sz w:val="28"/>
          <w:szCs w:val="28"/>
          <w:lang w:val="kk-KZ" w:eastAsia="en-US"/>
        </w:rPr>
        <w:t xml:space="preserve"> - 270,4 </w:t>
      </w:r>
      <w:proofErr w:type="spellStart"/>
      <w:r w:rsidRPr="00D3705D">
        <w:rPr>
          <w:sz w:val="28"/>
          <w:szCs w:val="28"/>
          <w:lang w:val="kk-KZ" w:eastAsia="en-US"/>
        </w:rPr>
        <w:t>млрд</w:t>
      </w:r>
      <w:proofErr w:type="spellEnd"/>
      <w:r w:rsidRPr="00D3705D">
        <w:rPr>
          <w:sz w:val="28"/>
          <w:szCs w:val="28"/>
          <w:lang w:val="kk-KZ" w:eastAsia="en-US"/>
        </w:rPr>
        <w:t xml:space="preserve">. </w:t>
      </w:r>
      <w:proofErr w:type="spellStart"/>
      <w:r w:rsidRPr="00D3705D">
        <w:rPr>
          <w:sz w:val="28"/>
          <w:szCs w:val="28"/>
          <w:lang w:val="kk-KZ" w:eastAsia="en-US"/>
        </w:rPr>
        <w:t>тенге</w:t>
      </w:r>
      <w:proofErr w:type="spellEnd"/>
      <w:r w:rsidRPr="00D3705D">
        <w:rPr>
          <w:sz w:val="28"/>
          <w:szCs w:val="28"/>
          <w:lang w:val="kk-KZ" w:eastAsia="en-US"/>
        </w:rPr>
        <w:t>;</w:t>
      </w:r>
    </w:p>
    <w:p w14:paraId="47EA7520" w14:textId="77777777" w:rsidR="00B823ED" w:rsidRPr="00D3705D" w:rsidRDefault="00B823ED" w:rsidP="00B823ED">
      <w:pPr>
        <w:numPr>
          <w:ilvl w:val="0"/>
          <w:numId w:val="11"/>
        </w:numPr>
        <w:ind w:left="0" w:firstLine="851"/>
        <w:contextualSpacing/>
        <w:jc w:val="both"/>
        <w:rPr>
          <w:sz w:val="28"/>
          <w:szCs w:val="28"/>
          <w:lang w:val="kk-KZ" w:eastAsia="en-US"/>
        </w:rPr>
      </w:pPr>
      <w:proofErr w:type="spellStart"/>
      <w:r w:rsidRPr="00D3705D">
        <w:rPr>
          <w:sz w:val="28"/>
          <w:szCs w:val="28"/>
          <w:lang w:val="kk-KZ" w:eastAsia="en-US"/>
        </w:rPr>
        <w:t>по</w:t>
      </w:r>
      <w:proofErr w:type="spellEnd"/>
      <w:r w:rsidRPr="00D3705D">
        <w:rPr>
          <w:sz w:val="28"/>
          <w:szCs w:val="28"/>
          <w:lang w:val="kk-KZ" w:eastAsia="en-US"/>
        </w:rPr>
        <w:t xml:space="preserve"> </w:t>
      </w:r>
      <w:proofErr w:type="spellStart"/>
      <w:r w:rsidRPr="00D3705D">
        <w:rPr>
          <w:sz w:val="28"/>
          <w:szCs w:val="28"/>
          <w:lang w:val="kk-KZ" w:eastAsia="en-US"/>
        </w:rPr>
        <w:t>теплоснабжению</w:t>
      </w:r>
      <w:proofErr w:type="spellEnd"/>
      <w:r w:rsidRPr="00D3705D">
        <w:rPr>
          <w:sz w:val="28"/>
          <w:szCs w:val="28"/>
          <w:lang w:val="kk-KZ" w:eastAsia="en-US"/>
        </w:rPr>
        <w:t xml:space="preserve">, </w:t>
      </w:r>
      <w:proofErr w:type="spellStart"/>
      <w:r w:rsidRPr="00D3705D">
        <w:rPr>
          <w:sz w:val="28"/>
          <w:szCs w:val="28"/>
          <w:lang w:val="kk-KZ" w:eastAsia="en-US"/>
        </w:rPr>
        <w:t>водообеспечению</w:t>
      </w:r>
      <w:proofErr w:type="spellEnd"/>
      <w:r w:rsidRPr="00D3705D">
        <w:rPr>
          <w:sz w:val="28"/>
          <w:szCs w:val="28"/>
          <w:lang w:val="kk-KZ" w:eastAsia="en-US"/>
        </w:rPr>
        <w:t xml:space="preserve"> и </w:t>
      </w:r>
      <w:proofErr w:type="spellStart"/>
      <w:r w:rsidRPr="00D3705D">
        <w:rPr>
          <w:sz w:val="28"/>
          <w:szCs w:val="28"/>
          <w:lang w:val="kk-KZ" w:eastAsia="en-US"/>
        </w:rPr>
        <w:t>водоотведению</w:t>
      </w:r>
      <w:proofErr w:type="spellEnd"/>
      <w:r w:rsidRPr="00D3705D">
        <w:rPr>
          <w:sz w:val="28"/>
          <w:szCs w:val="28"/>
          <w:lang w:val="kk-KZ" w:eastAsia="en-US"/>
        </w:rPr>
        <w:t xml:space="preserve"> – 80,1 </w:t>
      </w:r>
      <w:proofErr w:type="spellStart"/>
      <w:r w:rsidRPr="00D3705D">
        <w:rPr>
          <w:sz w:val="28"/>
          <w:szCs w:val="28"/>
          <w:lang w:val="kk-KZ" w:eastAsia="en-US"/>
        </w:rPr>
        <w:t>млрд.тенге</w:t>
      </w:r>
      <w:proofErr w:type="spellEnd"/>
      <w:r w:rsidRPr="00D3705D">
        <w:rPr>
          <w:sz w:val="28"/>
          <w:szCs w:val="28"/>
          <w:lang w:val="kk-KZ" w:eastAsia="en-US"/>
        </w:rPr>
        <w:t>;</w:t>
      </w:r>
    </w:p>
    <w:p w14:paraId="089C1768" w14:textId="77777777" w:rsidR="00B823ED" w:rsidRPr="00D3705D" w:rsidRDefault="00B823ED" w:rsidP="00B823ED">
      <w:pPr>
        <w:numPr>
          <w:ilvl w:val="0"/>
          <w:numId w:val="11"/>
        </w:numPr>
        <w:ind w:left="0" w:firstLine="851"/>
        <w:contextualSpacing/>
        <w:jc w:val="both"/>
        <w:rPr>
          <w:sz w:val="28"/>
          <w:szCs w:val="28"/>
          <w:lang w:val="kk-KZ" w:eastAsia="en-US"/>
        </w:rPr>
      </w:pPr>
      <w:proofErr w:type="spellStart"/>
      <w:r w:rsidRPr="00D3705D">
        <w:rPr>
          <w:sz w:val="28"/>
          <w:szCs w:val="28"/>
          <w:lang w:val="kk-KZ" w:eastAsia="en-US"/>
        </w:rPr>
        <w:t>по</w:t>
      </w:r>
      <w:proofErr w:type="spellEnd"/>
      <w:r w:rsidRPr="00D3705D">
        <w:rPr>
          <w:sz w:val="28"/>
          <w:szCs w:val="28"/>
          <w:lang w:val="kk-KZ" w:eastAsia="en-US"/>
        </w:rPr>
        <w:t xml:space="preserve"> </w:t>
      </w:r>
      <w:proofErr w:type="spellStart"/>
      <w:r w:rsidRPr="00D3705D">
        <w:rPr>
          <w:sz w:val="28"/>
          <w:szCs w:val="28"/>
          <w:lang w:val="kk-KZ" w:eastAsia="en-US"/>
        </w:rPr>
        <w:t>проведению</w:t>
      </w:r>
      <w:proofErr w:type="spellEnd"/>
      <w:r w:rsidRPr="00D3705D">
        <w:rPr>
          <w:sz w:val="28"/>
          <w:szCs w:val="28"/>
          <w:lang w:val="kk-KZ" w:eastAsia="en-US"/>
        </w:rPr>
        <w:t xml:space="preserve"> </w:t>
      </w:r>
      <w:proofErr w:type="spellStart"/>
      <w:r w:rsidRPr="00D3705D">
        <w:rPr>
          <w:sz w:val="28"/>
          <w:szCs w:val="28"/>
          <w:lang w:val="kk-KZ" w:eastAsia="en-US"/>
        </w:rPr>
        <w:t>инженерных</w:t>
      </w:r>
      <w:proofErr w:type="spellEnd"/>
      <w:r w:rsidRPr="00D3705D">
        <w:rPr>
          <w:sz w:val="28"/>
          <w:szCs w:val="28"/>
          <w:lang w:val="kk-KZ" w:eastAsia="en-US"/>
        </w:rPr>
        <w:t xml:space="preserve"> </w:t>
      </w:r>
      <w:proofErr w:type="spellStart"/>
      <w:r w:rsidRPr="00D3705D">
        <w:rPr>
          <w:sz w:val="28"/>
          <w:szCs w:val="28"/>
          <w:lang w:val="kk-KZ" w:eastAsia="en-US"/>
        </w:rPr>
        <w:t>сетей</w:t>
      </w:r>
      <w:proofErr w:type="spellEnd"/>
      <w:r w:rsidRPr="00D3705D">
        <w:rPr>
          <w:sz w:val="28"/>
          <w:szCs w:val="28"/>
          <w:lang w:val="kk-KZ" w:eastAsia="en-US"/>
        </w:rPr>
        <w:t xml:space="preserve"> к </w:t>
      </w:r>
      <w:proofErr w:type="spellStart"/>
      <w:r w:rsidRPr="00D3705D">
        <w:rPr>
          <w:sz w:val="28"/>
          <w:szCs w:val="28"/>
          <w:lang w:val="kk-KZ" w:eastAsia="en-US"/>
        </w:rPr>
        <w:t>жилым</w:t>
      </w:r>
      <w:proofErr w:type="spellEnd"/>
      <w:r w:rsidRPr="00D3705D">
        <w:rPr>
          <w:sz w:val="28"/>
          <w:szCs w:val="28"/>
          <w:lang w:val="kk-KZ" w:eastAsia="en-US"/>
        </w:rPr>
        <w:t xml:space="preserve"> </w:t>
      </w:r>
      <w:proofErr w:type="spellStart"/>
      <w:r w:rsidRPr="00D3705D">
        <w:rPr>
          <w:sz w:val="28"/>
          <w:szCs w:val="28"/>
          <w:lang w:val="kk-KZ" w:eastAsia="en-US"/>
        </w:rPr>
        <w:t>домам</w:t>
      </w:r>
      <w:proofErr w:type="spellEnd"/>
      <w:r w:rsidRPr="00D3705D">
        <w:rPr>
          <w:sz w:val="28"/>
          <w:szCs w:val="28"/>
          <w:lang w:val="kk-KZ" w:eastAsia="en-US"/>
        </w:rPr>
        <w:t xml:space="preserve"> – 89,3 </w:t>
      </w:r>
      <w:proofErr w:type="spellStart"/>
      <w:r w:rsidRPr="00D3705D">
        <w:rPr>
          <w:sz w:val="28"/>
          <w:szCs w:val="28"/>
          <w:lang w:val="kk-KZ" w:eastAsia="en-US"/>
        </w:rPr>
        <w:t>млрд.тенге</w:t>
      </w:r>
      <w:proofErr w:type="spellEnd"/>
      <w:r w:rsidRPr="00D3705D">
        <w:rPr>
          <w:sz w:val="28"/>
          <w:szCs w:val="28"/>
          <w:lang w:val="kk-KZ" w:eastAsia="en-US"/>
        </w:rPr>
        <w:t>.</w:t>
      </w:r>
    </w:p>
    <w:p w14:paraId="673AAEE5" w14:textId="77777777" w:rsidR="00B823ED" w:rsidRPr="00D3705D" w:rsidRDefault="00B823ED" w:rsidP="00B823ED">
      <w:pPr>
        <w:ind w:firstLine="851"/>
        <w:jc w:val="both"/>
        <w:rPr>
          <w:sz w:val="28"/>
          <w:szCs w:val="28"/>
          <w:lang w:eastAsia="en-US"/>
        </w:rPr>
      </w:pPr>
    </w:p>
    <w:p w14:paraId="51547749" w14:textId="77777777" w:rsidR="00B823ED" w:rsidRDefault="00B823ED" w:rsidP="00B823ED">
      <w:pPr>
        <w:ind w:firstLine="851"/>
        <w:jc w:val="both"/>
        <w:rPr>
          <w:i/>
          <w:iCs/>
          <w:sz w:val="28"/>
          <w:szCs w:val="28"/>
          <w:u w:val="single"/>
          <w:lang w:eastAsia="en-US"/>
        </w:rPr>
      </w:pPr>
      <w:r w:rsidRPr="00D3705D">
        <w:rPr>
          <w:i/>
          <w:iCs/>
          <w:sz w:val="28"/>
          <w:szCs w:val="28"/>
          <w:lang w:eastAsia="en-US"/>
        </w:rPr>
        <w:t xml:space="preserve">*Окончательные данные по итогам </w:t>
      </w:r>
      <w:r w:rsidRPr="00D3705D">
        <w:rPr>
          <w:i/>
          <w:iCs/>
          <w:sz w:val="28"/>
          <w:szCs w:val="28"/>
          <w:u w:val="single"/>
          <w:lang w:eastAsia="en-US"/>
        </w:rPr>
        <w:t>2024 года</w:t>
      </w:r>
      <w:r w:rsidRPr="00D3705D">
        <w:rPr>
          <w:i/>
          <w:iCs/>
          <w:sz w:val="28"/>
          <w:szCs w:val="28"/>
          <w:lang w:eastAsia="en-US"/>
        </w:rPr>
        <w:t xml:space="preserve"> будут опубликованы БНС </w:t>
      </w:r>
      <w:proofErr w:type="spellStart"/>
      <w:r w:rsidRPr="00D3705D">
        <w:rPr>
          <w:i/>
          <w:iCs/>
          <w:sz w:val="28"/>
          <w:szCs w:val="28"/>
          <w:lang w:eastAsia="en-US"/>
        </w:rPr>
        <w:t>АСПиР</w:t>
      </w:r>
      <w:proofErr w:type="spellEnd"/>
      <w:r w:rsidRPr="00D3705D">
        <w:rPr>
          <w:i/>
          <w:iCs/>
          <w:sz w:val="28"/>
          <w:szCs w:val="28"/>
          <w:lang w:eastAsia="en-US"/>
        </w:rPr>
        <w:t xml:space="preserve"> РК </w:t>
      </w:r>
      <w:r w:rsidRPr="00D3705D">
        <w:rPr>
          <w:i/>
          <w:iCs/>
          <w:sz w:val="28"/>
          <w:szCs w:val="28"/>
          <w:u w:val="single"/>
          <w:lang w:eastAsia="en-US"/>
        </w:rPr>
        <w:t>в июле 2025 года.</w:t>
      </w:r>
    </w:p>
    <w:p w14:paraId="3070FB2B" w14:textId="77777777" w:rsidR="00B823ED" w:rsidRDefault="00B823ED" w:rsidP="00B823ED">
      <w:pPr>
        <w:ind w:firstLine="851"/>
        <w:jc w:val="both"/>
        <w:rPr>
          <w:i/>
          <w:iCs/>
          <w:sz w:val="28"/>
          <w:szCs w:val="28"/>
          <w:u w:val="single"/>
          <w:lang w:eastAsia="en-US"/>
        </w:rPr>
      </w:pPr>
    </w:p>
    <w:p w14:paraId="79607DAE" w14:textId="77777777" w:rsidR="00B823ED" w:rsidRDefault="00B823ED" w:rsidP="00B823ED">
      <w:pPr>
        <w:ind w:firstLine="851"/>
        <w:jc w:val="center"/>
        <w:rPr>
          <w:b/>
          <w:i/>
          <w:iCs/>
          <w:sz w:val="28"/>
          <w:szCs w:val="28"/>
          <w:lang w:eastAsia="en-US"/>
        </w:rPr>
      </w:pPr>
    </w:p>
    <w:p w14:paraId="05C26CFB" w14:textId="77777777" w:rsidR="00B823ED" w:rsidRPr="00C21D6E" w:rsidRDefault="00B823ED" w:rsidP="00B823ED">
      <w:pPr>
        <w:ind w:firstLine="851"/>
        <w:jc w:val="both"/>
        <w:rPr>
          <w:i/>
          <w:iCs/>
          <w:sz w:val="28"/>
          <w:szCs w:val="28"/>
          <w:u w:val="single"/>
          <w:lang w:eastAsia="en-US"/>
        </w:rPr>
      </w:pPr>
    </w:p>
    <w:p w14:paraId="0EDB9AE6" w14:textId="77D281FD" w:rsidR="00B823ED" w:rsidRDefault="00B823ED" w:rsidP="00B823ED">
      <w:pPr>
        <w:ind w:firstLine="851"/>
        <w:jc w:val="center"/>
        <w:rPr>
          <w:b/>
          <w:i/>
          <w:iCs/>
          <w:sz w:val="28"/>
          <w:szCs w:val="28"/>
          <w:lang w:eastAsia="en-US"/>
        </w:rPr>
      </w:pPr>
    </w:p>
    <w:p w14:paraId="61D1AF49" w14:textId="77777777" w:rsidR="00B46627" w:rsidRDefault="00B46627" w:rsidP="00B823ED">
      <w:pPr>
        <w:ind w:firstLine="851"/>
        <w:jc w:val="center"/>
        <w:rPr>
          <w:b/>
          <w:i/>
          <w:iCs/>
          <w:sz w:val="28"/>
          <w:szCs w:val="28"/>
          <w:lang w:eastAsia="en-US"/>
        </w:rPr>
      </w:pPr>
    </w:p>
    <w:p w14:paraId="19D2287F" w14:textId="77777777" w:rsidR="00B823ED" w:rsidRDefault="00B823ED" w:rsidP="00B823ED">
      <w:pPr>
        <w:ind w:firstLine="851"/>
        <w:jc w:val="center"/>
        <w:rPr>
          <w:b/>
          <w:i/>
          <w:iCs/>
          <w:sz w:val="28"/>
          <w:szCs w:val="28"/>
          <w:lang w:eastAsia="en-US"/>
        </w:rPr>
      </w:pPr>
      <w:r w:rsidRPr="00D41B5E">
        <w:rPr>
          <w:b/>
          <w:i/>
          <w:iCs/>
          <w:sz w:val="28"/>
          <w:szCs w:val="28"/>
          <w:lang w:eastAsia="en-US"/>
        </w:rPr>
        <w:t>Направление 3. Развитие геологии</w:t>
      </w:r>
    </w:p>
    <w:p w14:paraId="2E6859CB" w14:textId="77777777" w:rsidR="00B823ED" w:rsidRDefault="00B823ED" w:rsidP="00B823ED">
      <w:pPr>
        <w:ind w:firstLine="851"/>
        <w:jc w:val="center"/>
        <w:rPr>
          <w:b/>
          <w:sz w:val="28"/>
          <w:szCs w:val="28"/>
          <w:lang w:eastAsia="en-US"/>
        </w:rPr>
      </w:pPr>
      <w:r w:rsidRPr="00D41B5E">
        <w:rPr>
          <w:b/>
          <w:sz w:val="28"/>
          <w:szCs w:val="28"/>
          <w:lang w:eastAsia="en-US"/>
        </w:rPr>
        <w:t>ЦЕЛЬ «ПОВЫШЕНИЕ ГЕОЛОГИЧЕСКОЙ ИЗУЧЕННОСТИ НА ТЕРРИТОРИИ</w:t>
      </w:r>
    </w:p>
    <w:p w14:paraId="7449896C" w14:textId="77777777" w:rsidR="00B823ED" w:rsidRPr="00D41B5E" w:rsidRDefault="00B823ED" w:rsidP="00B823ED">
      <w:pPr>
        <w:ind w:firstLine="851"/>
        <w:jc w:val="center"/>
        <w:rPr>
          <w:b/>
          <w:sz w:val="28"/>
          <w:szCs w:val="28"/>
          <w:lang w:eastAsia="en-US"/>
        </w:rPr>
      </w:pPr>
      <w:r w:rsidRPr="00D41B5E">
        <w:rPr>
          <w:b/>
          <w:sz w:val="28"/>
          <w:szCs w:val="28"/>
          <w:lang w:eastAsia="en-US"/>
        </w:rPr>
        <w:t xml:space="preserve"> РЕСП</w:t>
      </w:r>
      <w:r>
        <w:rPr>
          <w:b/>
          <w:sz w:val="28"/>
          <w:szCs w:val="28"/>
          <w:lang w:eastAsia="en-US"/>
        </w:rPr>
        <w:t>У</w:t>
      </w:r>
      <w:r w:rsidRPr="00D41B5E">
        <w:rPr>
          <w:b/>
          <w:sz w:val="28"/>
          <w:szCs w:val="28"/>
          <w:lang w:eastAsia="en-US"/>
        </w:rPr>
        <w:t>БЛИКИ КАЗАХСТАН»</w:t>
      </w:r>
    </w:p>
    <w:p w14:paraId="4429FBC8" w14:textId="77777777" w:rsidR="00B823ED" w:rsidRPr="00B20269" w:rsidRDefault="00B823ED" w:rsidP="00B823ED">
      <w:pPr>
        <w:ind w:firstLine="851"/>
        <w:contextualSpacing/>
        <w:jc w:val="both"/>
        <w:rPr>
          <w:b/>
          <w:sz w:val="28"/>
          <w:szCs w:val="28"/>
          <w:lang w:eastAsia="en-US"/>
        </w:rPr>
      </w:pPr>
      <w:r>
        <w:rPr>
          <w:b/>
          <w:sz w:val="28"/>
          <w:szCs w:val="28"/>
          <w:lang w:eastAsia="en-US"/>
        </w:rPr>
        <w:t xml:space="preserve">КНИ 16 </w:t>
      </w:r>
      <w:r w:rsidRPr="00B20269">
        <w:rPr>
          <w:b/>
          <w:sz w:val="28"/>
          <w:szCs w:val="28"/>
          <w:lang w:eastAsia="en-US"/>
        </w:rPr>
        <w:t xml:space="preserve">«Охват геолого-геофизической изученности территории, тыс. кв. км» (план – 2014,4 </w:t>
      </w:r>
      <w:proofErr w:type="spellStart"/>
      <w:r w:rsidRPr="00B20269">
        <w:rPr>
          <w:b/>
          <w:sz w:val="28"/>
          <w:szCs w:val="28"/>
          <w:lang w:eastAsia="en-US"/>
        </w:rPr>
        <w:t>тыс.кв.м</w:t>
      </w:r>
      <w:proofErr w:type="spellEnd"/>
      <w:r w:rsidRPr="00B20269">
        <w:rPr>
          <w:b/>
          <w:sz w:val="28"/>
          <w:szCs w:val="28"/>
          <w:lang w:eastAsia="en-US"/>
        </w:rPr>
        <w:t xml:space="preserve">., факт – 2014,4 </w:t>
      </w:r>
      <w:proofErr w:type="spellStart"/>
      <w:r w:rsidRPr="00B20269">
        <w:rPr>
          <w:b/>
          <w:sz w:val="28"/>
          <w:szCs w:val="28"/>
          <w:lang w:eastAsia="en-US"/>
        </w:rPr>
        <w:t>тыс.кв.м</w:t>
      </w:r>
      <w:proofErr w:type="spellEnd"/>
      <w:r w:rsidRPr="00B20269">
        <w:rPr>
          <w:b/>
          <w:sz w:val="28"/>
          <w:szCs w:val="28"/>
          <w:lang w:eastAsia="en-US"/>
        </w:rPr>
        <w:t>.).</w:t>
      </w:r>
    </w:p>
    <w:p w14:paraId="19ACF1C3" w14:textId="77777777" w:rsidR="00B823ED" w:rsidRPr="00D41B5E" w:rsidRDefault="00B823ED" w:rsidP="00B823ED">
      <w:pPr>
        <w:ind w:firstLine="851"/>
        <w:jc w:val="both"/>
        <w:rPr>
          <w:rFonts w:eastAsia="Calibri"/>
          <w:lang w:eastAsia="en-US"/>
        </w:rPr>
      </w:pPr>
      <w:r w:rsidRPr="00B20269">
        <w:rPr>
          <w:color w:val="000000"/>
          <w:sz w:val="28"/>
          <w:szCs w:val="28"/>
          <w:shd w:val="clear" w:color="auto" w:fill="FFFFFF"/>
          <w:lang w:val="kk-KZ"/>
        </w:rPr>
        <w:t>В</w:t>
      </w:r>
      <w:r w:rsidRPr="00B20269">
        <w:rPr>
          <w:color w:val="000000"/>
          <w:sz w:val="28"/>
          <w:szCs w:val="28"/>
          <w:shd w:val="clear" w:color="auto" w:fill="FFFFFF"/>
        </w:rPr>
        <w:t xml:space="preserve"> рамках бюджетной программы 089 «Обеспечение рационального и комплексного использования недр и повышение геологической изученности территории Республики Казахстан» подпрограммы 102 «Региональные, геолого-съемочные, поисково-оценочные и поисково-разведочные работы»  выполняются региональные работы по государственному геологическому изучению недр </w:t>
      </w:r>
      <w:r w:rsidRPr="00D41B5E">
        <w:rPr>
          <w:i/>
          <w:color w:val="000000"/>
          <w:shd w:val="clear" w:color="auto" w:fill="FFFFFF"/>
        </w:rPr>
        <w:t>(далее – ГГИН)</w:t>
      </w:r>
      <w:r w:rsidRPr="00D41B5E">
        <w:rPr>
          <w:color w:val="000000"/>
          <w:shd w:val="clear" w:color="auto" w:fill="FFFFFF"/>
        </w:rPr>
        <w:t xml:space="preserve"> в масштабе 1:200 000 </w:t>
      </w:r>
      <w:r w:rsidRPr="00D41B5E">
        <w:rPr>
          <w:i/>
          <w:color w:val="000000"/>
          <w:shd w:val="clear" w:color="auto" w:fill="FFFFFF"/>
        </w:rPr>
        <w:t>(геологическое доизучение площади (ГДП-200), геолого-</w:t>
      </w:r>
      <w:proofErr w:type="spellStart"/>
      <w:r w:rsidRPr="00D41B5E">
        <w:rPr>
          <w:i/>
          <w:color w:val="000000"/>
          <w:shd w:val="clear" w:color="auto" w:fill="FFFFFF"/>
        </w:rPr>
        <w:t>минерагеническое</w:t>
      </w:r>
      <w:proofErr w:type="spellEnd"/>
      <w:r w:rsidRPr="00D41B5E">
        <w:rPr>
          <w:i/>
          <w:color w:val="000000"/>
          <w:shd w:val="clear" w:color="auto" w:fill="FFFFFF"/>
        </w:rPr>
        <w:t xml:space="preserve"> картирование (ГМК-200), глубинное геологическое картирование (ГГК-200), гидрогеологическое доизучение площади (ГГДП-200)</w:t>
      </w:r>
      <w:r w:rsidRPr="00D41B5E">
        <w:rPr>
          <w:color w:val="000000"/>
          <w:shd w:val="clear" w:color="auto" w:fill="FFFFFF"/>
        </w:rPr>
        <w:t>.</w:t>
      </w:r>
    </w:p>
    <w:p w14:paraId="1AC391F8" w14:textId="77777777" w:rsidR="00B823ED" w:rsidRPr="00B20269" w:rsidRDefault="00B823ED" w:rsidP="00B823ED">
      <w:pPr>
        <w:ind w:firstLine="851"/>
        <w:jc w:val="both"/>
        <w:rPr>
          <w:rFonts w:eastAsia="Calibri"/>
          <w:sz w:val="28"/>
          <w:szCs w:val="28"/>
          <w:lang w:eastAsia="en-US"/>
        </w:rPr>
      </w:pPr>
      <w:r w:rsidRPr="00B20269">
        <w:rPr>
          <w:rFonts w:eastAsia="Calibri"/>
          <w:sz w:val="28"/>
          <w:szCs w:val="28"/>
          <w:lang w:eastAsia="en-US"/>
        </w:rPr>
        <w:t>В 2024 году площадь «Охвата геолого-геофизической изученности территории страны» достигла с 1910 до 2014,4 тыс. кв. км.</w:t>
      </w:r>
      <w:r w:rsidRPr="00B20269">
        <w:rPr>
          <w:rFonts w:ascii="Calibri" w:hAnsi="Calibri" w:cs="Calibri"/>
          <w:sz w:val="28"/>
          <w:szCs w:val="28"/>
        </w:rPr>
        <w:t xml:space="preserve"> </w:t>
      </w:r>
    </w:p>
    <w:p w14:paraId="5BC39F8C" w14:textId="77777777" w:rsidR="00B823ED" w:rsidRDefault="00B823ED" w:rsidP="00B823ED">
      <w:pPr>
        <w:ind w:firstLine="851"/>
        <w:jc w:val="both"/>
        <w:rPr>
          <w:bCs/>
          <w:iCs/>
          <w:color w:val="000000"/>
          <w:sz w:val="28"/>
          <w:szCs w:val="28"/>
          <w:shd w:val="clear" w:color="auto" w:fill="FFFFFF"/>
        </w:rPr>
      </w:pPr>
      <w:proofErr w:type="spellStart"/>
      <w:r w:rsidRPr="00B20269">
        <w:rPr>
          <w:rFonts w:eastAsia="Calibri"/>
          <w:sz w:val="28"/>
          <w:szCs w:val="28"/>
          <w:lang w:val="kk-KZ" w:eastAsia="en-US"/>
        </w:rPr>
        <w:lastRenderedPageBreak/>
        <w:t>По</w:t>
      </w:r>
      <w:proofErr w:type="spellEnd"/>
      <w:r w:rsidRPr="00B20269">
        <w:rPr>
          <w:rFonts w:eastAsia="Calibri"/>
          <w:sz w:val="28"/>
          <w:szCs w:val="28"/>
          <w:lang w:val="kk-KZ" w:eastAsia="en-US"/>
        </w:rPr>
        <w:t xml:space="preserve"> </w:t>
      </w:r>
      <w:proofErr w:type="spellStart"/>
      <w:r w:rsidRPr="00B20269">
        <w:rPr>
          <w:rFonts w:eastAsia="Calibri"/>
          <w:sz w:val="28"/>
          <w:szCs w:val="28"/>
          <w:lang w:val="kk-KZ" w:eastAsia="en-US"/>
        </w:rPr>
        <w:t>состоянию</w:t>
      </w:r>
      <w:proofErr w:type="spellEnd"/>
      <w:r w:rsidRPr="00B20269">
        <w:rPr>
          <w:rFonts w:eastAsia="Calibri"/>
          <w:sz w:val="28"/>
          <w:szCs w:val="28"/>
          <w:lang w:val="kk-KZ" w:eastAsia="en-US"/>
        </w:rPr>
        <w:t xml:space="preserve"> </w:t>
      </w:r>
      <w:proofErr w:type="spellStart"/>
      <w:r w:rsidRPr="00B20269">
        <w:rPr>
          <w:rFonts w:eastAsia="Calibri"/>
          <w:sz w:val="28"/>
          <w:szCs w:val="28"/>
          <w:lang w:val="kk-KZ" w:eastAsia="en-US"/>
        </w:rPr>
        <w:t>на</w:t>
      </w:r>
      <w:proofErr w:type="spellEnd"/>
      <w:r w:rsidRPr="00B20269">
        <w:rPr>
          <w:rFonts w:eastAsia="Calibri"/>
          <w:sz w:val="28"/>
          <w:szCs w:val="28"/>
          <w:lang w:val="kk-KZ" w:eastAsia="en-US"/>
        </w:rPr>
        <w:t xml:space="preserve"> </w:t>
      </w:r>
      <w:proofErr w:type="spellStart"/>
      <w:r w:rsidRPr="00B20269">
        <w:rPr>
          <w:rFonts w:eastAsia="Calibri"/>
          <w:sz w:val="28"/>
          <w:szCs w:val="28"/>
          <w:lang w:val="kk-KZ" w:eastAsia="en-US"/>
        </w:rPr>
        <w:t>сегодняшний</w:t>
      </w:r>
      <w:proofErr w:type="spellEnd"/>
      <w:r w:rsidRPr="00B20269">
        <w:rPr>
          <w:rFonts w:eastAsia="Calibri"/>
          <w:sz w:val="28"/>
          <w:szCs w:val="28"/>
          <w:lang w:val="kk-KZ" w:eastAsia="en-US"/>
        </w:rPr>
        <w:t xml:space="preserve"> </w:t>
      </w:r>
      <w:proofErr w:type="spellStart"/>
      <w:r w:rsidRPr="00B20269">
        <w:rPr>
          <w:rFonts w:eastAsia="Calibri"/>
          <w:sz w:val="28"/>
          <w:szCs w:val="28"/>
          <w:lang w:val="kk-KZ" w:eastAsia="en-US"/>
        </w:rPr>
        <w:t>день</w:t>
      </w:r>
      <w:proofErr w:type="spellEnd"/>
      <w:r w:rsidRPr="00B20269">
        <w:rPr>
          <w:rFonts w:eastAsia="Calibri"/>
          <w:sz w:val="28"/>
          <w:szCs w:val="28"/>
          <w:lang w:val="kk-KZ" w:eastAsia="en-US"/>
        </w:rPr>
        <w:t xml:space="preserve"> </w:t>
      </w:r>
      <w:r w:rsidRPr="00B20269">
        <w:rPr>
          <w:rFonts w:eastAsia="Calibri"/>
          <w:sz w:val="28"/>
          <w:szCs w:val="28"/>
          <w:lang w:eastAsia="en-US"/>
        </w:rPr>
        <w:t>работы завершены</w:t>
      </w:r>
      <w:r w:rsidRPr="00B20269">
        <w:rPr>
          <w:bCs/>
          <w:iCs/>
          <w:color w:val="000000"/>
          <w:sz w:val="28"/>
          <w:szCs w:val="28"/>
          <w:shd w:val="clear" w:color="auto" w:fill="FFFFFF"/>
        </w:rPr>
        <w:t xml:space="preserve"> </w:t>
      </w:r>
      <w:proofErr w:type="spellStart"/>
      <w:r w:rsidRPr="00B20269">
        <w:rPr>
          <w:bCs/>
          <w:iCs/>
          <w:color w:val="000000"/>
          <w:sz w:val="28"/>
          <w:szCs w:val="28"/>
          <w:shd w:val="clear" w:color="auto" w:fill="FFFFFF"/>
          <w:lang w:val="kk-KZ"/>
        </w:rPr>
        <w:t>по</w:t>
      </w:r>
      <w:proofErr w:type="spellEnd"/>
      <w:r w:rsidRPr="00B20269">
        <w:rPr>
          <w:bCs/>
          <w:iCs/>
          <w:color w:val="000000"/>
          <w:sz w:val="28"/>
          <w:szCs w:val="28"/>
          <w:shd w:val="clear" w:color="auto" w:fill="FFFFFF"/>
          <w:lang w:val="kk-KZ"/>
        </w:rPr>
        <w:t xml:space="preserve"> 4 </w:t>
      </w:r>
      <w:proofErr w:type="spellStart"/>
      <w:r w:rsidRPr="00B20269">
        <w:rPr>
          <w:bCs/>
          <w:iCs/>
          <w:color w:val="000000"/>
          <w:sz w:val="28"/>
          <w:szCs w:val="28"/>
          <w:shd w:val="clear" w:color="auto" w:fill="FFFFFF"/>
          <w:lang w:val="kk-KZ"/>
        </w:rPr>
        <w:t>объектам</w:t>
      </w:r>
      <w:proofErr w:type="spellEnd"/>
      <w:r w:rsidRPr="00B20269">
        <w:rPr>
          <w:bCs/>
          <w:iCs/>
          <w:color w:val="000000"/>
          <w:sz w:val="28"/>
          <w:szCs w:val="28"/>
          <w:shd w:val="clear" w:color="auto" w:fill="FFFFFF"/>
          <w:lang w:val="kk-KZ"/>
        </w:rPr>
        <w:t xml:space="preserve">, в том </w:t>
      </w:r>
      <w:proofErr w:type="spellStart"/>
      <w:r w:rsidRPr="00B20269">
        <w:rPr>
          <w:bCs/>
          <w:iCs/>
          <w:color w:val="000000"/>
          <w:sz w:val="28"/>
          <w:szCs w:val="28"/>
          <w:shd w:val="clear" w:color="auto" w:fill="FFFFFF"/>
          <w:lang w:val="kk-KZ"/>
        </w:rPr>
        <w:t>числе</w:t>
      </w:r>
      <w:proofErr w:type="spellEnd"/>
      <w:r w:rsidRPr="00B20269">
        <w:rPr>
          <w:bCs/>
          <w:iCs/>
          <w:color w:val="000000"/>
          <w:sz w:val="28"/>
          <w:szCs w:val="28"/>
          <w:shd w:val="clear" w:color="auto" w:fill="FFFFFF"/>
          <w:lang w:val="kk-KZ"/>
        </w:rPr>
        <w:t xml:space="preserve"> </w:t>
      </w:r>
      <w:proofErr w:type="spellStart"/>
      <w:r w:rsidRPr="00B20269">
        <w:rPr>
          <w:bCs/>
          <w:iCs/>
          <w:color w:val="000000"/>
          <w:sz w:val="28"/>
          <w:szCs w:val="28"/>
          <w:shd w:val="clear" w:color="auto" w:fill="FFFFFF"/>
          <w:lang w:val="kk-KZ"/>
        </w:rPr>
        <w:t>по</w:t>
      </w:r>
      <w:proofErr w:type="spellEnd"/>
      <w:r w:rsidRPr="00B20269">
        <w:rPr>
          <w:bCs/>
          <w:iCs/>
          <w:color w:val="000000"/>
          <w:sz w:val="28"/>
          <w:szCs w:val="28"/>
          <w:shd w:val="clear" w:color="auto" w:fill="FFFFFF"/>
          <w:lang w:val="kk-KZ"/>
        </w:rPr>
        <w:t xml:space="preserve"> </w:t>
      </w:r>
      <w:r w:rsidRPr="00B20269">
        <w:rPr>
          <w:bCs/>
          <w:iCs/>
          <w:color w:val="000000"/>
          <w:sz w:val="28"/>
          <w:szCs w:val="28"/>
          <w:shd w:val="clear" w:color="auto" w:fill="FFFFFF"/>
        </w:rPr>
        <w:t>1 объект</w:t>
      </w:r>
      <w:r w:rsidRPr="00B20269">
        <w:rPr>
          <w:bCs/>
          <w:iCs/>
          <w:color w:val="000000"/>
          <w:sz w:val="28"/>
          <w:szCs w:val="28"/>
          <w:shd w:val="clear" w:color="auto" w:fill="FFFFFF"/>
          <w:lang w:val="kk-KZ"/>
        </w:rPr>
        <w:t>у</w:t>
      </w:r>
      <w:r w:rsidRPr="00B20269">
        <w:rPr>
          <w:bCs/>
          <w:iCs/>
          <w:color w:val="000000"/>
          <w:sz w:val="28"/>
          <w:szCs w:val="28"/>
          <w:shd w:val="clear" w:color="auto" w:fill="FFFFFF"/>
        </w:rPr>
        <w:t xml:space="preserve"> ГГК-200</w:t>
      </w:r>
      <w:r w:rsidRPr="00B20269">
        <w:rPr>
          <w:bCs/>
          <w:iCs/>
          <w:color w:val="000000"/>
          <w:sz w:val="28"/>
          <w:szCs w:val="28"/>
          <w:shd w:val="clear" w:color="auto" w:fill="FFFFFF"/>
          <w:lang w:val="kk-KZ"/>
        </w:rPr>
        <w:t xml:space="preserve"> и</w:t>
      </w:r>
      <w:r w:rsidRPr="00B20269">
        <w:rPr>
          <w:bCs/>
          <w:iCs/>
          <w:color w:val="000000"/>
          <w:sz w:val="28"/>
          <w:szCs w:val="28"/>
          <w:shd w:val="clear" w:color="auto" w:fill="FFFFFF"/>
        </w:rPr>
        <w:t xml:space="preserve"> 3</w:t>
      </w:r>
      <w:r w:rsidRPr="00B20269">
        <w:rPr>
          <w:bCs/>
          <w:iCs/>
          <w:color w:val="000000"/>
          <w:sz w:val="28"/>
          <w:szCs w:val="28"/>
          <w:shd w:val="clear" w:color="auto" w:fill="FFFFFF"/>
          <w:lang w:val="kk-KZ"/>
        </w:rPr>
        <w:t xml:space="preserve"> </w:t>
      </w:r>
      <w:proofErr w:type="spellStart"/>
      <w:r w:rsidRPr="00B20269">
        <w:rPr>
          <w:bCs/>
          <w:iCs/>
          <w:color w:val="000000"/>
          <w:sz w:val="28"/>
          <w:szCs w:val="28"/>
          <w:shd w:val="clear" w:color="auto" w:fill="FFFFFF"/>
          <w:lang w:val="kk-KZ"/>
        </w:rPr>
        <w:t>объектам</w:t>
      </w:r>
      <w:proofErr w:type="spellEnd"/>
      <w:r w:rsidRPr="00B20269">
        <w:rPr>
          <w:bCs/>
          <w:iCs/>
          <w:color w:val="000000"/>
          <w:sz w:val="28"/>
          <w:szCs w:val="28"/>
          <w:shd w:val="clear" w:color="auto" w:fill="FFFFFF"/>
        </w:rPr>
        <w:t xml:space="preserve"> ГГДП-200</w:t>
      </w:r>
      <w:r>
        <w:rPr>
          <w:bCs/>
          <w:iCs/>
          <w:color w:val="000000"/>
          <w:sz w:val="28"/>
          <w:szCs w:val="28"/>
          <w:shd w:val="clear" w:color="auto" w:fill="FFFFFF"/>
        </w:rPr>
        <w:t xml:space="preserve">. </w:t>
      </w:r>
    </w:p>
    <w:p w14:paraId="7ACCB07F" w14:textId="77777777" w:rsidR="00B823ED" w:rsidRPr="00B20269" w:rsidRDefault="00B823ED" w:rsidP="00B823ED">
      <w:pPr>
        <w:ind w:firstLine="851"/>
        <w:jc w:val="both"/>
        <w:rPr>
          <w:rFonts w:eastAsia="Calibri"/>
          <w:sz w:val="28"/>
          <w:szCs w:val="28"/>
          <w:lang w:eastAsia="en-US"/>
        </w:rPr>
      </w:pPr>
      <w:proofErr w:type="spellStart"/>
      <w:r w:rsidRPr="00B20269">
        <w:rPr>
          <w:rFonts w:eastAsia="Calibri"/>
          <w:sz w:val="28"/>
          <w:szCs w:val="28"/>
          <w:lang w:val="kk-KZ" w:eastAsia="en-US"/>
        </w:rPr>
        <w:t>Кроме</w:t>
      </w:r>
      <w:proofErr w:type="spellEnd"/>
      <w:r w:rsidRPr="00B20269">
        <w:rPr>
          <w:rFonts w:eastAsia="Calibri"/>
          <w:sz w:val="28"/>
          <w:szCs w:val="28"/>
          <w:lang w:val="kk-KZ" w:eastAsia="en-US"/>
        </w:rPr>
        <w:t xml:space="preserve"> </w:t>
      </w:r>
      <w:proofErr w:type="spellStart"/>
      <w:r w:rsidRPr="00B20269">
        <w:rPr>
          <w:rFonts w:eastAsia="Calibri"/>
          <w:sz w:val="28"/>
          <w:szCs w:val="28"/>
          <w:lang w:val="kk-KZ" w:eastAsia="en-US"/>
        </w:rPr>
        <w:t>того</w:t>
      </w:r>
      <w:proofErr w:type="spellEnd"/>
      <w:r w:rsidRPr="00B20269">
        <w:rPr>
          <w:rFonts w:eastAsia="Calibri"/>
          <w:sz w:val="28"/>
          <w:szCs w:val="28"/>
          <w:lang w:eastAsia="en-US"/>
        </w:rPr>
        <w:t xml:space="preserve">, по результатам работ региональных работ государственного геологического изучения недр выделено 38 участков перспективных на твердые полезные ископаемые </w:t>
      </w:r>
      <w:r w:rsidRPr="00D41B5E">
        <w:rPr>
          <w:rFonts w:eastAsia="Calibri"/>
          <w:i/>
          <w:iCs/>
          <w:lang w:eastAsia="en-US"/>
        </w:rPr>
        <w:t>(редкоземельные металлы, цветные и драгоценные металлы)</w:t>
      </w:r>
      <w:r w:rsidRPr="00D41B5E">
        <w:rPr>
          <w:rFonts w:eastAsia="Calibri"/>
          <w:lang w:eastAsia="en-US"/>
        </w:rPr>
        <w:t xml:space="preserve"> </w:t>
      </w:r>
      <w:r w:rsidRPr="00B20269">
        <w:rPr>
          <w:rFonts w:eastAsia="Calibri"/>
          <w:sz w:val="28"/>
          <w:szCs w:val="28"/>
          <w:lang w:eastAsia="en-US"/>
        </w:rPr>
        <w:t xml:space="preserve">и углеводороды. Прогнозы РЗМ составляют 2,6 млн. тонн, бериллия – 23,8 тыс. тонн, бурого угля – 1,1 млрд. тонн, меди и никеля - 3,7 млн. тонн, золота 19 тонн, циркония 2 млн. тонн, ниобия - 0,5 млн. тонн, вольфрама -0,4 млн. тонн.  </w:t>
      </w:r>
    </w:p>
    <w:p w14:paraId="199BF4E5" w14:textId="77777777" w:rsidR="00B823ED" w:rsidRPr="00B20269" w:rsidRDefault="00B823ED" w:rsidP="00B823ED">
      <w:pPr>
        <w:ind w:firstLine="851"/>
        <w:contextualSpacing/>
        <w:jc w:val="both"/>
        <w:rPr>
          <w:b/>
          <w:sz w:val="28"/>
          <w:szCs w:val="28"/>
          <w:lang w:eastAsia="en-US"/>
        </w:rPr>
      </w:pPr>
      <w:r w:rsidRPr="00B20269">
        <w:rPr>
          <w:b/>
          <w:sz w:val="28"/>
          <w:szCs w:val="28"/>
          <w:lang w:eastAsia="en-US"/>
        </w:rPr>
        <w:t xml:space="preserve">Социально-экономический эффект: </w:t>
      </w:r>
    </w:p>
    <w:p w14:paraId="0F0EB94E" w14:textId="77777777" w:rsidR="00B823ED" w:rsidRPr="00B20269" w:rsidRDefault="00B823ED" w:rsidP="00B823ED">
      <w:pPr>
        <w:ind w:firstLine="851"/>
        <w:contextualSpacing/>
        <w:jc w:val="both"/>
        <w:rPr>
          <w:sz w:val="28"/>
          <w:szCs w:val="28"/>
          <w:lang w:eastAsia="en-US"/>
        </w:rPr>
      </w:pPr>
      <w:r w:rsidRPr="00B20269">
        <w:rPr>
          <w:sz w:val="28"/>
          <w:szCs w:val="28"/>
          <w:lang w:eastAsia="en-US"/>
        </w:rPr>
        <w:t>Проводимые работы позволят выполнить картирование территорий с составлением современных геологических карт масштаба 1:200 000, оконтурить новые рудные районы и оценить их прогнозные ресурсы, выявить участки перспективные на полезные ископаемые (цветные, черные, редкие и редкоземельные металлы, подземные воды) и довести площадь изученности к 2,2 млрд. тенге.</w:t>
      </w:r>
    </w:p>
    <w:p w14:paraId="42E79D15" w14:textId="77777777" w:rsidR="00B823ED" w:rsidRPr="00B20269" w:rsidRDefault="00B823ED" w:rsidP="00B823ED">
      <w:pPr>
        <w:ind w:firstLine="851"/>
        <w:contextualSpacing/>
        <w:jc w:val="both"/>
        <w:rPr>
          <w:sz w:val="28"/>
          <w:szCs w:val="28"/>
          <w:lang w:val="kk-KZ" w:eastAsia="en-US"/>
        </w:rPr>
      </w:pPr>
    </w:p>
    <w:p w14:paraId="4A820DDD" w14:textId="77777777" w:rsidR="00B823ED" w:rsidRPr="00B20269" w:rsidRDefault="00B823ED" w:rsidP="00B823ED">
      <w:pPr>
        <w:ind w:firstLine="851"/>
        <w:contextualSpacing/>
        <w:jc w:val="both"/>
        <w:rPr>
          <w:b/>
          <w:sz w:val="28"/>
          <w:szCs w:val="28"/>
          <w:lang w:eastAsia="en-US"/>
        </w:rPr>
      </w:pPr>
      <w:r w:rsidRPr="00B20269">
        <w:rPr>
          <w:b/>
          <w:sz w:val="28"/>
          <w:szCs w:val="28"/>
          <w:lang w:eastAsia="en-US"/>
        </w:rPr>
        <w:t xml:space="preserve"> </w:t>
      </w:r>
      <w:r>
        <w:rPr>
          <w:b/>
          <w:sz w:val="28"/>
          <w:szCs w:val="28"/>
          <w:lang w:eastAsia="en-US"/>
        </w:rPr>
        <w:t>Целевой индикатор «</w:t>
      </w:r>
      <w:r w:rsidRPr="00B20269">
        <w:rPr>
          <w:b/>
          <w:sz w:val="28"/>
          <w:szCs w:val="28"/>
          <w:lang w:eastAsia="en-US"/>
        </w:rPr>
        <w:t>Доведение геологоразведочной активности до среднемировых уровней</w:t>
      </w:r>
      <w:r>
        <w:rPr>
          <w:b/>
          <w:sz w:val="28"/>
          <w:szCs w:val="28"/>
          <w:lang w:eastAsia="en-US"/>
        </w:rPr>
        <w:t>»</w:t>
      </w:r>
      <w:r w:rsidRPr="00B20269">
        <w:rPr>
          <w:b/>
          <w:sz w:val="28"/>
          <w:szCs w:val="28"/>
          <w:lang w:eastAsia="en-US"/>
        </w:rPr>
        <w:t xml:space="preserve"> </w:t>
      </w:r>
      <w:r>
        <w:rPr>
          <w:b/>
          <w:sz w:val="28"/>
          <w:szCs w:val="28"/>
          <w:lang w:eastAsia="en-US"/>
        </w:rPr>
        <w:t>(</w:t>
      </w:r>
      <w:r w:rsidRPr="00B20269">
        <w:rPr>
          <w:b/>
          <w:sz w:val="28"/>
          <w:szCs w:val="28"/>
          <w:lang w:eastAsia="en-US"/>
        </w:rPr>
        <w:t>90 долл. США на км2) (план – 80 $, факт– 80 $)</w:t>
      </w:r>
    </w:p>
    <w:p w14:paraId="7A5AABF3" w14:textId="77777777" w:rsidR="00B823ED" w:rsidRPr="00B20269" w:rsidRDefault="00B823ED" w:rsidP="00B823ED">
      <w:pPr>
        <w:ind w:firstLine="851"/>
        <w:contextualSpacing/>
        <w:jc w:val="both"/>
        <w:rPr>
          <w:sz w:val="28"/>
          <w:szCs w:val="28"/>
          <w:lang w:eastAsia="en-US"/>
        </w:rPr>
      </w:pPr>
      <w:r w:rsidRPr="00B20269">
        <w:rPr>
          <w:sz w:val="28"/>
          <w:szCs w:val="28"/>
          <w:lang w:val="kk-KZ" w:eastAsia="en-US"/>
        </w:rPr>
        <w:t xml:space="preserve">Индикатор 80 </w:t>
      </w:r>
      <w:r w:rsidRPr="00B20269">
        <w:rPr>
          <w:sz w:val="28"/>
          <w:szCs w:val="28"/>
          <w:lang w:eastAsia="en-US"/>
        </w:rPr>
        <w:t xml:space="preserve">$ за 1 </w:t>
      </w:r>
      <w:proofErr w:type="spellStart"/>
      <w:r w:rsidRPr="00B20269">
        <w:rPr>
          <w:sz w:val="28"/>
          <w:szCs w:val="28"/>
          <w:lang w:eastAsia="en-US"/>
        </w:rPr>
        <w:t>кв.км</w:t>
      </w:r>
      <w:proofErr w:type="spellEnd"/>
      <w:r w:rsidRPr="00B20269">
        <w:rPr>
          <w:sz w:val="28"/>
          <w:szCs w:val="28"/>
          <w:lang w:eastAsia="en-US"/>
        </w:rPr>
        <w:t xml:space="preserve"> достигнут за счет инвестиций в геологоразведку по выданным лицензиям на разведку месторождений твердых полезных ископаемых.</w:t>
      </w:r>
    </w:p>
    <w:p w14:paraId="03839339" w14:textId="77777777" w:rsidR="00B823ED" w:rsidRDefault="00B823ED" w:rsidP="00B823ED">
      <w:pPr>
        <w:ind w:firstLine="851"/>
        <w:jc w:val="both"/>
        <w:rPr>
          <w:b/>
          <w:i/>
          <w:iCs/>
          <w:sz w:val="28"/>
          <w:szCs w:val="28"/>
          <w:u w:val="single"/>
          <w:lang w:eastAsia="en-US"/>
        </w:rPr>
      </w:pPr>
    </w:p>
    <w:p w14:paraId="69B3B49E" w14:textId="77777777" w:rsidR="00B823ED" w:rsidRPr="00B34F73" w:rsidRDefault="00B823ED" w:rsidP="00B823ED">
      <w:pPr>
        <w:widowControl w:val="0"/>
        <w:ind w:left="176" w:right="34" w:firstLine="425"/>
        <w:jc w:val="both"/>
        <w:outlineLvl w:val="2"/>
        <w:rPr>
          <w:b/>
          <w:sz w:val="28"/>
          <w:szCs w:val="28"/>
        </w:rPr>
      </w:pPr>
      <w:r w:rsidRPr="00B34F73">
        <w:rPr>
          <w:b/>
          <w:sz w:val="28"/>
          <w:szCs w:val="28"/>
        </w:rPr>
        <w:t>Касательно бюджета на 202</w:t>
      </w:r>
      <w:r>
        <w:rPr>
          <w:b/>
          <w:sz w:val="28"/>
          <w:szCs w:val="28"/>
        </w:rPr>
        <w:t>4</w:t>
      </w:r>
      <w:r w:rsidRPr="00B34F73">
        <w:rPr>
          <w:b/>
          <w:sz w:val="28"/>
          <w:szCs w:val="28"/>
        </w:rPr>
        <w:t xml:space="preserve"> год.</w:t>
      </w:r>
    </w:p>
    <w:p w14:paraId="2E24F31B" w14:textId="77777777" w:rsidR="00B823ED" w:rsidRPr="0028223D" w:rsidRDefault="00B823ED" w:rsidP="00B823ED">
      <w:pPr>
        <w:widowControl w:val="0"/>
        <w:ind w:left="176" w:right="34" w:firstLine="425"/>
        <w:jc w:val="both"/>
        <w:outlineLvl w:val="2"/>
        <w:rPr>
          <w:i/>
          <w:iCs/>
        </w:rPr>
      </w:pPr>
      <w:r w:rsidRPr="00B34F73">
        <w:rPr>
          <w:sz w:val="28"/>
          <w:szCs w:val="28"/>
        </w:rPr>
        <w:t xml:space="preserve">Министерству </w:t>
      </w:r>
      <w:r>
        <w:rPr>
          <w:sz w:val="28"/>
          <w:szCs w:val="28"/>
        </w:rPr>
        <w:t xml:space="preserve">промышленности и строительства </w:t>
      </w:r>
      <w:r w:rsidRPr="00B34F73">
        <w:rPr>
          <w:sz w:val="28"/>
          <w:szCs w:val="28"/>
        </w:rPr>
        <w:t xml:space="preserve">Республики Казахстан на реализацию </w:t>
      </w:r>
      <w:r>
        <w:rPr>
          <w:sz w:val="28"/>
          <w:szCs w:val="28"/>
        </w:rPr>
        <w:t xml:space="preserve">25 </w:t>
      </w:r>
      <w:r w:rsidRPr="00B34F73">
        <w:rPr>
          <w:sz w:val="28"/>
          <w:szCs w:val="28"/>
        </w:rPr>
        <w:t xml:space="preserve">бюджетных программ, </w:t>
      </w:r>
      <w:r w:rsidRPr="00C8611A">
        <w:rPr>
          <w:sz w:val="28"/>
          <w:szCs w:val="28"/>
        </w:rPr>
        <w:t>было</w:t>
      </w:r>
      <w:r w:rsidRPr="00B34F73">
        <w:rPr>
          <w:sz w:val="28"/>
          <w:szCs w:val="28"/>
        </w:rPr>
        <w:t xml:space="preserve"> предусмотрено  </w:t>
      </w:r>
      <w:r w:rsidRPr="00C8611A">
        <w:rPr>
          <w:b/>
          <w:bCs/>
          <w:sz w:val="28"/>
          <w:szCs w:val="28"/>
        </w:rPr>
        <w:t>1037316,7 млн. тенге</w:t>
      </w:r>
      <w:r w:rsidRPr="00B34F73">
        <w:rPr>
          <w:sz w:val="28"/>
          <w:szCs w:val="28"/>
        </w:rPr>
        <w:t xml:space="preserve">, из них использовано </w:t>
      </w:r>
      <w:r w:rsidRPr="00C8611A">
        <w:rPr>
          <w:b/>
          <w:bCs/>
          <w:sz w:val="28"/>
          <w:szCs w:val="28"/>
        </w:rPr>
        <w:t>907561,3 млн. тенге</w:t>
      </w:r>
      <w:r w:rsidRPr="00C8611A">
        <w:rPr>
          <w:sz w:val="28"/>
          <w:szCs w:val="28"/>
        </w:rPr>
        <w:t xml:space="preserve"> </w:t>
      </w:r>
      <w:r w:rsidRPr="00B34F73">
        <w:rPr>
          <w:sz w:val="28"/>
          <w:szCs w:val="28"/>
        </w:rPr>
        <w:t xml:space="preserve">или </w:t>
      </w:r>
      <w:r w:rsidRPr="00C8611A">
        <w:rPr>
          <w:b/>
          <w:bCs/>
          <w:sz w:val="28"/>
          <w:szCs w:val="28"/>
        </w:rPr>
        <w:t>87,5%</w:t>
      </w:r>
      <w:r w:rsidRPr="00B34F73">
        <w:rPr>
          <w:sz w:val="28"/>
          <w:szCs w:val="28"/>
        </w:rPr>
        <w:t xml:space="preserve"> к плану </w:t>
      </w:r>
      <w:r w:rsidRPr="0028223D">
        <w:rPr>
          <w:i/>
          <w:iCs/>
        </w:rPr>
        <w:t>(недофинансирования средств из РБ связанные с недостаточностью средств на контрольном счете наличности, возврат бюджетных средств по актам проверки органов контроля, невыполнение договорных обязательств поставщиками товаров (работ и услуг), также  позднее предоставление договоров на регистрацию в органы казначейства, экономия, несвоевременное принятия НПА).</w:t>
      </w:r>
    </w:p>
    <w:p w14:paraId="5A8F2740" w14:textId="77777777" w:rsidR="00B823ED" w:rsidRPr="00B34F73" w:rsidRDefault="00B823ED" w:rsidP="00B823ED">
      <w:pPr>
        <w:widowControl w:val="0"/>
        <w:ind w:left="176" w:right="34" w:firstLine="425"/>
        <w:jc w:val="both"/>
        <w:outlineLvl w:val="2"/>
        <w:rPr>
          <w:sz w:val="28"/>
          <w:szCs w:val="28"/>
        </w:rPr>
      </w:pPr>
    </w:p>
    <w:p w14:paraId="40E1B74A" w14:textId="77777777" w:rsidR="00B823ED" w:rsidRPr="0064573D" w:rsidRDefault="00B823ED" w:rsidP="00B823ED">
      <w:pPr>
        <w:jc w:val="center"/>
        <w:rPr>
          <w:b/>
          <w:sz w:val="28"/>
          <w:lang w:eastAsia="x-none"/>
        </w:rPr>
      </w:pPr>
      <w:r>
        <w:rPr>
          <w:b/>
          <w:sz w:val="28"/>
          <w:lang w:eastAsia="x-none"/>
        </w:rPr>
        <w:t xml:space="preserve">ВЫВОДЫ И </w:t>
      </w:r>
      <w:r w:rsidRPr="0064573D">
        <w:rPr>
          <w:b/>
          <w:sz w:val="28"/>
          <w:lang w:eastAsia="x-none"/>
        </w:rPr>
        <w:t xml:space="preserve">ПРЕДЛОЖЕНИЯ МИНИСТЕРСТВА </w:t>
      </w:r>
    </w:p>
    <w:p w14:paraId="2E416115" w14:textId="77777777" w:rsidR="00B823ED" w:rsidRDefault="00B823ED" w:rsidP="00B823ED">
      <w:pPr>
        <w:widowControl w:val="0"/>
        <w:ind w:left="176" w:right="34" w:firstLine="425"/>
        <w:jc w:val="both"/>
        <w:outlineLvl w:val="2"/>
        <w:rPr>
          <w:sz w:val="28"/>
          <w:szCs w:val="28"/>
        </w:rPr>
      </w:pPr>
      <w:r>
        <w:rPr>
          <w:sz w:val="28"/>
          <w:szCs w:val="28"/>
        </w:rPr>
        <w:t xml:space="preserve">В 2024 году предусмотрено достижение 9 ЦЕЛЕВЫХ ИНДИКАТОРА и </w:t>
      </w:r>
      <w:r w:rsidRPr="00D41B5E">
        <w:rPr>
          <w:bCs/>
          <w:sz w:val="28"/>
          <w:szCs w:val="28"/>
        </w:rPr>
        <w:t>29 ПОКАЗАТЕЛЕЙ РЕЗУЛЬТАТ</w:t>
      </w:r>
      <w:r>
        <w:rPr>
          <w:bCs/>
          <w:sz w:val="28"/>
          <w:szCs w:val="28"/>
        </w:rPr>
        <w:t>А</w:t>
      </w:r>
      <w:r w:rsidRPr="00D41B5E">
        <w:rPr>
          <w:sz w:val="28"/>
          <w:szCs w:val="28"/>
        </w:rPr>
        <w:t xml:space="preserve">  </w:t>
      </w:r>
      <w:r>
        <w:rPr>
          <w:sz w:val="28"/>
          <w:szCs w:val="28"/>
        </w:rPr>
        <w:t xml:space="preserve"> из них исполнение составило по ЦЕЛЕВЫМ ИНДИКАТОРАМ на 55%, по </w:t>
      </w:r>
      <w:r w:rsidRPr="00D41B5E">
        <w:rPr>
          <w:bCs/>
          <w:sz w:val="28"/>
          <w:szCs w:val="28"/>
        </w:rPr>
        <w:t>ПОКАЗАТЕЛ</w:t>
      </w:r>
      <w:r>
        <w:rPr>
          <w:bCs/>
          <w:sz w:val="28"/>
          <w:szCs w:val="28"/>
        </w:rPr>
        <w:t>ЯМ</w:t>
      </w:r>
      <w:r w:rsidRPr="00D41B5E">
        <w:rPr>
          <w:bCs/>
          <w:sz w:val="28"/>
          <w:szCs w:val="28"/>
        </w:rPr>
        <w:t xml:space="preserve"> РЕЗУЛЬТАТ</w:t>
      </w:r>
      <w:r>
        <w:rPr>
          <w:bCs/>
          <w:sz w:val="28"/>
          <w:szCs w:val="28"/>
        </w:rPr>
        <w:t>А</w:t>
      </w:r>
      <w:r w:rsidRPr="00D41B5E">
        <w:rPr>
          <w:sz w:val="28"/>
          <w:szCs w:val="28"/>
        </w:rPr>
        <w:t xml:space="preserve"> </w:t>
      </w:r>
      <w:r>
        <w:rPr>
          <w:sz w:val="28"/>
          <w:szCs w:val="28"/>
        </w:rPr>
        <w:t>86%</w:t>
      </w:r>
      <w:r w:rsidRPr="00D41B5E">
        <w:rPr>
          <w:sz w:val="28"/>
          <w:szCs w:val="28"/>
        </w:rPr>
        <w:t xml:space="preserve"> </w:t>
      </w:r>
      <w:r>
        <w:rPr>
          <w:sz w:val="28"/>
          <w:szCs w:val="28"/>
        </w:rPr>
        <w:t xml:space="preserve">  Выявлено недостижение на 14%, в основном по объективным причинам влияния ограничительных мер, геополитическая ситуация, а также отсутствие финансирования из Республиканского бюджета. Кроме того, в Плане развития предусмотрена реализация индикаторов, которые носят статистический характер.</w:t>
      </w:r>
    </w:p>
    <w:p w14:paraId="1D363C3F" w14:textId="77777777" w:rsidR="00B823ED" w:rsidRDefault="00B823ED" w:rsidP="00B823ED">
      <w:pPr>
        <w:widowControl w:val="0"/>
        <w:ind w:left="176" w:right="34" w:firstLine="425"/>
        <w:jc w:val="both"/>
        <w:outlineLvl w:val="2"/>
        <w:rPr>
          <w:sz w:val="28"/>
          <w:szCs w:val="28"/>
        </w:rPr>
      </w:pPr>
      <w:r>
        <w:rPr>
          <w:sz w:val="28"/>
          <w:szCs w:val="28"/>
        </w:rPr>
        <w:lastRenderedPageBreak/>
        <w:t>В этой связи, отмечаем, что р</w:t>
      </w:r>
      <w:r w:rsidRPr="0064573D">
        <w:rPr>
          <w:sz w:val="28"/>
          <w:szCs w:val="28"/>
        </w:rPr>
        <w:t>еализация запланированных индикаторов Плана развития Министерства осуществля</w:t>
      </w:r>
      <w:r>
        <w:rPr>
          <w:sz w:val="28"/>
          <w:szCs w:val="28"/>
        </w:rPr>
        <w:t xml:space="preserve">лось </w:t>
      </w:r>
      <w:r w:rsidRPr="0064573D">
        <w:rPr>
          <w:sz w:val="28"/>
          <w:szCs w:val="28"/>
        </w:rPr>
        <w:t>в планомерном порядке</w:t>
      </w:r>
      <w:r>
        <w:rPr>
          <w:sz w:val="28"/>
          <w:szCs w:val="28"/>
        </w:rPr>
        <w:t xml:space="preserve"> в соответствии с выделенными бюджетными лимитами в рамках закона о Республиканском бюджете. </w:t>
      </w:r>
    </w:p>
    <w:p w14:paraId="44B1F9A7" w14:textId="77777777" w:rsidR="00B823ED" w:rsidRPr="00384090" w:rsidRDefault="00B823ED" w:rsidP="00B823ED">
      <w:pPr>
        <w:ind w:firstLine="851"/>
        <w:jc w:val="both"/>
        <w:rPr>
          <w:b/>
          <w:i/>
          <w:iCs/>
          <w:sz w:val="28"/>
          <w:szCs w:val="28"/>
          <w:u w:val="single"/>
          <w:lang w:eastAsia="en-US"/>
        </w:rPr>
      </w:pPr>
      <w:r w:rsidRPr="00BF5F3C">
        <w:rPr>
          <w:sz w:val="28"/>
          <w:lang w:eastAsia="x-none"/>
        </w:rPr>
        <w:t xml:space="preserve">Вместе с тем, Министерством неоднократно </w:t>
      </w:r>
      <w:r>
        <w:rPr>
          <w:sz w:val="28"/>
          <w:lang w:eastAsia="x-none"/>
        </w:rPr>
        <w:t>поднимаются вопросы относительно пересмотра целевых индикаторов и показателей результатов ключевых национальных индикаторов Национального плана развития до 2029 года.  Предложе</w:t>
      </w:r>
      <w:r w:rsidRPr="00BF5F3C">
        <w:rPr>
          <w:sz w:val="28"/>
          <w:lang w:eastAsia="x-none"/>
        </w:rPr>
        <w:t xml:space="preserve">ния </w:t>
      </w:r>
      <w:r>
        <w:rPr>
          <w:sz w:val="28"/>
          <w:lang w:eastAsia="x-none"/>
        </w:rPr>
        <w:t>в официальном формате направлены уполномоченному органу по государственному планированию (МНЭ РК) (</w:t>
      </w:r>
      <w:r w:rsidRPr="00F50C54">
        <w:rPr>
          <w:sz w:val="28"/>
          <w:lang w:eastAsia="x-none"/>
        </w:rPr>
        <w:t xml:space="preserve">№ 01-02-07/Д-2786/2//12-02/4034-8//61-17.191 ПАБ-1 </w:t>
      </w:r>
      <w:r>
        <w:rPr>
          <w:sz w:val="28"/>
          <w:lang w:eastAsia="x-none"/>
        </w:rPr>
        <w:t>от</w:t>
      </w:r>
      <w:r w:rsidRPr="00F50C54">
        <w:rPr>
          <w:sz w:val="28"/>
          <w:lang w:eastAsia="x-none"/>
        </w:rPr>
        <w:t xml:space="preserve"> 31.12.2024</w:t>
      </w:r>
      <w:r>
        <w:rPr>
          <w:sz w:val="28"/>
          <w:lang w:eastAsia="x-none"/>
        </w:rPr>
        <w:t xml:space="preserve">г., </w:t>
      </w:r>
      <w:r w:rsidRPr="009822C6">
        <w:rPr>
          <w:sz w:val="28"/>
          <w:lang w:eastAsia="x-none"/>
        </w:rPr>
        <w:t>№ 01-02-07/4139</w:t>
      </w:r>
      <w:r>
        <w:rPr>
          <w:sz w:val="28"/>
          <w:lang w:eastAsia="x-none"/>
        </w:rPr>
        <w:t xml:space="preserve"> от</w:t>
      </w:r>
      <w:r w:rsidRPr="009822C6">
        <w:rPr>
          <w:sz w:val="28"/>
          <w:lang w:eastAsia="x-none"/>
        </w:rPr>
        <w:t xml:space="preserve"> 31.01.2025</w:t>
      </w:r>
      <w:r>
        <w:rPr>
          <w:sz w:val="28"/>
          <w:lang w:eastAsia="x-none"/>
        </w:rPr>
        <w:t>г.)</w:t>
      </w:r>
    </w:p>
    <w:p w14:paraId="7AC3616B" w14:textId="77777777" w:rsidR="00B823ED" w:rsidRPr="00384090" w:rsidRDefault="00B823ED" w:rsidP="00B823ED">
      <w:pPr>
        <w:ind w:firstLine="851"/>
        <w:jc w:val="both"/>
        <w:rPr>
          <w:sz w:val="28"/>
          <w:szCs w:val="28"/>
          <w:lang w:eastAsia="en-US"/>
        </w:rPr>
      </w:pPr>
    </w:p>
    <w:p w14:paraId="347D3956" w14:textId="77777777" w:rsidR="00B823ED" w:rsidRDefault="00B823ED" w:rsidP="00B823ED">
      <w:pPr>
        <w:ind w:firstLine="851"/>
        <w:jc w:val="both"/>
        <w:rPr>
          <w:sz w:val="28"/>
          <w:szCs w:val="28"/>
          <w:lang w:eastAsia="en-US"/>
        </w:rPr>
      </w:pPr>
    </w:p>
    <w:p w14:paraId="430D6EA2" w14:textId="77777777" w:rsidR="00B823ED" w:rsidRPr="00983899" w:rsidRDefault="00B823ED" w:rsidP="00B823ED">
      <w:pPr>
        <w:ind w:firstLine="851"/>
        <w:jc w:val="both"/>
        <w:rPr>
          <w:sz w:val="28"/>
          <w:szCs w:val="28"/>
          <w:lang w:eastAsia="en-US"/>
        </w:rPr>
      </w:pPr>
    </w:p>
    <w:p w14:paraId="755A273F" w14:textId="77777777" w:rsidR="00B823ED" w:rsidRPr="00BF1690" w:rsidRDefault="00B823ED" w:rsidP="00B823ED">
      <w:pPr>
        <w:ind w:firstLine="851"/>
        <w:jc w:val="center"/>
        <w:rPr>
          <w:b/>
          <w:sz w:val="28"/>
          <w:szCs w:val="28"/>
          <w:lang w:val="kk-KZ" w:eastAsia="en-US"/>
        </w:rPr>
      </w:pPr>
      <w:r>
        <w:rPr>
          <w:b/>
          <w:sz w:val="28"/>
          <w:szCs w:val="28"/>
          <w:lang w:val="kk-KZ" w:eastAsia="en-US"/>
        </w:rPr>
        <w:t xml:space="preserve">Министр  </w:t>
      </w:r>
      <w:r>
        <w:rPr>
          <w:b/>
          <w:sz w:val="28"/>
          <w:szCs w:val="28"/>
          <w:lang w:eastAsia="en-US"/>
        </w:rPr>
        <w:t xml:space="preserve"> </w:t>
      </w:r>
      <w:r w:rsidRPr="00983899">
        <w:rPr>
          <w:b/>
          <w:sz w:val="28"/>
          <w:szCs w:val="28"/>
          <w:lang w:eastAsia="en-US"/>
        </w:rPr>
        <w:t xml:space="preserve"> ______________________________________</w:t>
      </w:r>
      <w:r>
        <w:rPr>
          <w:b/>
          <w:sz w:val="28"/>
          <w:szCs w:val="28"/>
          <w:lang w:val="kk-KZ" w:eastAsia="en-US"/>
        </w:rPr>
        <w:t xml:space="preserve">Е. </w:t>
      </w:r>
      <w:proofErr w:type="spellStart"/>
      <w:r>
        <w:rPr>
          <w:b/>
          <w:sz w:val="28"/>
          <w:szCs w:val="28"/>
          <w:lang w:val="kk-KZ" w:eastAsia="en-US"/>
        </w:rPr>
        <w:t>Нагаспаев</w:t>
      </w:r>
      <w:proofErr w:type="spellEnd"/>
    </w:p>
    <w:p w14:paraId="1EA09965" w14:textId="77777777" w:rsidR="00B823ED" w:rsidRPr="00BF1690" w:rsidRDefault="00B823ED" w:rsidP="00B823ED">
      <w:pPr>
        <w:ind w:firstLine="851"/>
        <w:jc w:val="center"/>
        <w:rPr>
          <w:sz w:val="28"/>
          <w:szCs w:val="28"/>
          <w:lang w:val="kk-KZ" w:eastAsia="en-US"/>
        </w:rPr>
      </w:pPr>
    </w:p>
    <w:p w14:paraId="26709225" w14:textId="77777777" w:rsidR="00BC5F39" w:rsidRPr="00B823ED" w:rsidRDefault="00BC5F39" w:rsidP="0057636A">
      <w:pPr>
        <w:ind w:firstLine="851"/>
        <w:jc w:val="both"/>
        <w:rPr>
          <w:sz w:val="28"/>
          <w:szCs w:val="28"/>
          <w:lang w:val="kk-KZ" w:eastAsia="en-US"/>
        </w:rPr>
      </w:pPr>
    </w:p>
    <w:p w14:paraId="199F839E" w14:textId="17891626" w:rsidR="00BC5F39" w:rsidRDefault="00BC5F39" w:rsidP="0057636A">
      <w:pPr>
        <w:ind w:firstLine="851"/>
        <w:jc w:val="both"/>
        <w:rPr>
          <w:sz w:val="28"/>
          <w:szCs w:val="28"/>
          <w:lang w:eastAsia="en-US"/>
        </w:rPr>
      </w:pPr>
    </w:p>
    <w:bookmarkEnd w:id="1"/>
    <w:p w14:paraId="012369CE" w14:textId="77777777" w:rsidR="00BC5F39" w:rsidRPr="00983899" w:rsidRDefault="00BC5F39" w:rsidP="0057636A">
      <w:pPr>
        <w:ind w:firstLine="851"/>
        <w:jc w:val="both"/>
        <w:rPr>
          <w:sz w:val="28"/>
          <w:szCs w:val="28"/>
          <w:lang w:eastAsia="en-US"/>
        </w:rPr>
      </w:pPr>
    </w:p>
    <w:sectPr w:rsidR="00BC5F39" w:rsidRPr="00983899" w:rsidSect="0035108E">
      <w:headerReference w:type="default" r:id="rId9"/>
      <w:headerReference w:type="first" r:id="rId10"/>
      <w:pgSz w:w="16838" w:h="11906" w:orient="landscape"/>
      <w:pgMar w:top="1276"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AEB9" w14:textId="77777777" w:rsidR="00DC690D" w:rsidRDefault="00DC690D" w:rsidP="009D0D3E">
      <w:r>
        <w:separator/>
      </w:r>
    </w:p>
  </w:endnote>
  <w:endnote w:type="continuationSeparator" w:id="0">
    <w:p w14:paraId="649565D1" w14:textId="77777777" w:rsidR="00DC690D" w:rsidRDefault="00DC690D" w:rsidP="009D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w:altName w:val="Calibri"/>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BBD4" w14:textId="77777777" w:rsidR="00DC690D" w:rsidRDefault="00DC690D" w:rsidP="009D0D3E">
      <w:r>
        <w:separator/>
      </w:r>
    </w:p>
  </w:footnote>
  <w:footnote w:type="continuationSeparator" w:id="0">
    <w:p w14:paraId="74630CE9" w14:textId="77777777" w:rsidR="00DC690D" w:rsidRDefault="00DC690D" w:rsidP="009D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058529"/>
      <w:docPartObj>
        <w:docPartGallery w:val="Page Numbers (Top of Page)"/>
        <w:docPartUnique/>
      </w:docPartObj>
    </w:sdtPr>
    <w:sdtEndPr/>
    <w:sdtContent>
      <w:p w14:paraId="32D60B8C" w14:textId="1EB8C6FD" w:rsidR="0057636A" w:rsidRDefault="0057636A">
        <w:pPr>
          <w:pStyle w:val="ac"/>
          <w:jc w:val="center"/>
        </w:pPr>
        <w:r>
          <w:fldChar w:fldCharType="begin"/>
        </w:r>
        <w:r>
          <w:instrText>PAGE   \* MERGEFORMAT</w:instrText>
        </w:r>
        <w:r>
          <w:fldChar w:fldCharType="separate"/>
        </w:r>
        <w:r w:rsidR="00C41962">
          <w:rPr>
            <w:noProof/>
          </w:rPr>
          <w:t>57</w:t>
        </w:r>
        <w:r>
          <w:fldChar w:fldCharType="end"/>
        </w:r>
      </w:p>
    </w:sdtContent>
  </w:sdt>
  <w:p w14:paraId="1BB9F35C" w14:textId="77777777" w:rsidR="0057636A" w:rsidRDefault="0057636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41149"/>
      <w:docPartObj>
        <w:docPartGallery w:val="Page Numbers (Top of Page)"/>
        <w:docPartUnique/>
      </w:docPartObj>
    </w:sdtPr>
    <w:sdtEndPr/>
    <w:sdtContent>
      <w:p w14:paraId="00A631CC" w14:textId="29023ED5" w:rsidR="0057636A" w:rsidRDefault="0057636A">
        <w:pPr>
          <w:pStyle w:val="ac"/>
          <w:jc w:val="center"/>
        </w:pPr>
        <w:r>
          <w:fldChar w:fldCharType="begin"/>
        </w:r>
        <w:r>
          <w:instrText>PAGE   \* MERGEFORMAT</w:instrText>
        </w:r>
        <w:r>
          <w:fldChar w:fldCharType="separate"/>
        </w:r>
        <w:r w:rsidR="00802FF3">
          <w:rPr>
            <w:noProof/>
          </w:rPr>
          <w:t>1</w:t>
        </w:r>
        <w:r>
          <w:fldChar w:fldCharType="end"/>
        </w:r>
      </w:p>
    </w:sdtContent>
  </w:sdt>
  <w:p w14:paraId="4359343F" w14:textId="77777777" w:rsidR="0057636A" w:rsidRDefault="0057636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08F"/>
    <w:multiLevelType w:val="hybridMultilevel"/>
    <w:tmpl w:val="FDF4FDBA"/>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 w15:restartNumberingAfterBreak="0">
    <w:nsid w:val="255275F3"/>
    <w:multiLevelType w:val="hybridMultilevel"/>
    <w:tmpl w:val="5C64D8EE"/>
    <w:lvl w:ilvl="0" w:tplc="30324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D26BCF"/>
    <w:multiLevelType w:val="hybridMultilevel"/>
    <w:tmpl w:val="7D92B372"/>
    <w:lvl w:ilvl="0" w:tplc="F54C110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32AC25CE"/>
    <w:multiLevelType w:val="hybridMultilevel"/>
    <w:tmpl w:val="354E75B4"/>
    <w:lvl w:ilvl="0" w:tplc="F54C110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3EDC5011"/>
    <w:multiLevelType w:val="hybridMultilevel"/>
    <w:tmpl w:val="63ECC204"/>
    <w:lvl w:ilvl="0" w:tplc="910A968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03A27FB"/>
    <w:multiLevelType w:val="hybridMultilevel"/>
    <w:tmpl w:val="ECD2E03E"/>
    <w:lvl w:ilvl="0" w:tplc="C12A0812">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43392B6E"/>
    <w:multiLevelType w:val="hybridMultilevel"/>
    <w:tmpl w:val="AB161DEC"/>
    <w:lvl w:ilvl="0" w:tplc="F54C110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15:restartNumberingAfterBreak="0">
    <w:nsid w:val="489668AD"/>
    <w:multiLevelType w:val="hybridMultilevel"/>
    <w:tmpl w:val="CCC8D028"/>
    <w:lvl w:ilvl="0" w:tplc="3E56EC70">
      <w:start w:val="3566"/>
      <w:numFmt w:val="bullet"/>
      <w:lvlText w:val="-"/>
      <w:lvlJc w:val="left"/>
      <w:pPr>
        <w:ind w:left="1069" w:hanging="360"/>
      </w:pPr>
      <w:rPr>
        <w:rFonts w:ascii="Arial" w:eastAsiaTheme="minorHAnsi" w:hAnsi="Arial" w:cs="Arial" w:hint="default"/>
        <w:b w:val="0"/>
        <w:bCs/>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A736254"/>
    <w:multiLevelType w:val="hybridMultilevel"/>
    <w:tmpl w:val="09B825CC"/>
    <w:lvl w:ilvl="0" w:tplc="F54C11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A210F3"/>
    <w:multiLevelType w:val="hybridMultilevel"/>
    <w:tmpl w:val="F174A76C"/>
    <w:lvl w:ilvl="0" w:tplc="771E2CB0">
      <w:start w:val="1"/>
      <w:numFmt w:val="decimal"/>
      <w:lvlText w:val="%1."/>
      <w:lvlJc w:val="left"/>
      <w:pPr>
        <w:ind w:left="720" w:hanging="360"/>
      </w:pPr>
      <w:rPr>
        <w:rFonts w:hint="default"/>
      </w:rPr>
    </w:lvl>
    <w:lvl w:ilvl="1" w:tplc="A94C6CA4">
      <w:start w:val="1"/>
      <w:numFmt w:val="lowerLetter"/>
      <w:lvlText w:val="%2."/>
      <w:lvlJc w:val="left"/>
      <w:pPr>
        <w:ind w:left="1440" w:hanging="360"/>
      </w:pPr>
    </w:lvl>
    <w:lvl w:ilvl="2" w:tplc="47084A12">
      <w:start w:val="1"/>
      <w:numFmt w:val="lowerRoman"/>
      <w:lvlText w:val="%3."/>
      <w:lvlJc w:val="right"/>
      <w:pPr>
        <w:ind w:left="2160" w:hanging="180"/>
      </w:pPr>
    </w:lvl>
    <w:lvl w:ilvl="3" w:tplc="10E44006">
      <w:start w:val="1"/>
      <w:numFmt w:val="decimal"/>
      <w:lvlText w:val="%4."/>
      <w:lvlJc w:val="left"/>
      <w:pPr>
        <w:ind w:left="2880" w:hanging="360"/>
      </w:pPr>
    </w:lvl>
    <w:lvl w:ilvl="4" w:tplc="8C1A4742">
      <w:start w:val="1"/>
      <w:numFmt w:val="lowerLetter"/>
      <w:lvlText w:val="%5."/>
      <w:lvlJc w:val="left"/>
      <w:pPr>
        <w:ind w:left="3600" w:hanging="360"/>
      </w:pPr>
    </w:lvl>
    <w:lvl w:ilvl="5" w:tplc="4526455A">
      <w:start w:val="1"/>
      <w:numFmt w:val="lowerRoman"/>
      <w:lvlText w:val="%6."/>
      <w:lvlJc w:val="right"/>
      <w:pPr>
        <w:ind w:left="4320" w:hanging="180"/>
      </w:pPr>
    </w:lvl>
    <w:lvl w:ilvl="6" w:tplc="DD02566A">
      <w:start w:val="1"/>
      <w:numFmt w:val="decimal"/>
      <w:lvlText w:val="%7."/>
      <w:lvlJc w:val="left"/>
      <w:pPr>
        <w:ind w:left="5040" w:hanging="360"/>
      </w:pPr>
    </w:lvl>
    <w:lvl w:ilvl="7" w:tplc="79C611CA">
      <w:start w:val="1"/>
      <w:numFmt w:val="lowerLetter"/>
      <w:lvlText w:val="%8."/>
      <w:lvlJc w:val="left"/>
      <w:pPr>
        <w:ind w:left="5760" w:hanging="360"/>
      </w:pPr>
    </w:lvl>
    <w:lvl w:ilvl="8" w:tplc="AF167ED8">
      <w:start w:val="1"/>
      <w:numFmt w:val="lowerRoman"/>
      <w:lvlText w:val="%9."/>
      <w:lvlJc w:val="right"/>
      <w:pPr>
        <w:ind w:left="6480" w:hanging="180"/>
      </w:pPr>
    </w:lvl>
  </w:abstractNum>
  <w:abstractNum w:abstractNumId="10" w15:restartNumberingAfterBreak="0">
    <w:nsid w:val="693C68E6"/>
    <w:multiLevelType w:val="hybridMultilevel"/>
    <w:tmpl w:val="3E7207B4"/>
    <w:lvl w:ilvl="0" w:tplc="F54C1106">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11" w15:restartNumberingAfterBreak="0">
    <w:nsid w:val="71726DDC"/>
    <w:multiLevelType w:val="hybridMultilevel"/>
    <w:tmpl w:val="E0C44FC6"/>
    <w:lvl w:ilvl="0" w:tplc="F54C110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15:restartNumberingAfterBreak="0">
    <w:nsid w:val="71B9274C"/>
    <w:multiLevelType w:val="hybridMultilevel"/>
    <w:tmpl w:val="F174A76C"/>
    <w:lvl w:ilvl="0" w:tplc="771E2CB0">
      <w:start w:val="1"/>
      <w:numFmt w:val="decimal"/>
      <w:lvlText w:val="%1."/>
      <w:lvlJc w:val="left"/>
      <w:pPr>
        <w:ind w:left="720" w:hanging="360"/>
      </w:pPr>
      <w:rPr>
        <w:rFonts w:hint="default"/>
      </w:rPr>
    </w:lvl>
    <w:lvl w:ilvl="1" w:tplc="A94C6CA4">
      <w:start w:val="1"/>
      <w:numFmt w:val="lowerLetter"/>
      <w:lvlText w:val="%2."/>
      <w:lvlJc w:val="left"/>
      <w:pPr>
        <w:ind w:left="1440" w:hanging="360"/>
      </w:pPr>
    </w:lvl>
    <w:lvl w:ilvl="2" w:tplc="47084A12">
      <w:start w:val="1"/>
      <w:numFmt w:val="lowerRoman"/>
      <w:lvlText w:val="%3."/>
      <w:lvlJc w:val="right"/>
      <w:pPr>
        <w:ind w:left="2160" w:hanging="180"/>
      </w:pPr>
    </w:lvl>
    <w:lvl w:ilvl="3" w:tplc="10E44006">
      <w:start w:val="1"/>
      <w:numFmt w:val="decimal"/>
      <w:lvlText w:val="%4."/>
      <w:lvlJc w:val="left"/>
      <w:pPr>
        <w:ind w:left="2880" w:hanging="360"/>
      </w:pPr>
    </w:lvl>
    <w:lvl w:ilvl="4" w:tplc="8C1A4742">
      <w:start w:val="1"/>
      <w:numFmt w:val="lowerLetter"/>
      <w:lvlText w:val="%5."/>
      <w:lvlJc w:val="left"/>
      <w:pPr>
        <w:ind w:left="3600" w:hanging="360"/>
      </w:pPr>
    </w:lvl>
    <w:lvl w:ilvl="5" w:tplc="4526455A">
      <w:start w:val="1"/>
      <w:numFmt w:val="lowerRoman"/>
      <w:lvlText w:val="%6."/>
      <w:lvlJc w:val="right"/>
      <w:pPr>
        <w:ind w:left="4320" w:hanging="180"/>
      </w:pPr>
    </w:lvl>
    <w:lvl w:ilvl="6" w:tplc="DD02566A">
      <w:start w:val="1"/>
      <w:numFmt w:val="decimal"/>
      <w:lvlText w:val="%7."/>
      <w:lvlJc w:val="left"/>
      <w:pPr>
        <w:ind w:left="5040" w:hanging="360"/>
      </w:pPr>
    </w:lvl>
    <w:lvl w:ilvl="7" w:tplc="79C611CA">
      <w:start w:val="1"/>
      <w:numFmt w:val="lowerLetter"/>
      <w:lvlText w:val="%8."/>
      <w:lvlJc w:val="left"/>
      <w:pPr>
        <w:ind w:left="5760" w:hanging="360"/>
      </w:pPr>
    </w:lvl>
    <w:lvl w:ilvl="8" w:tplc="AF167ED8">
      <w:start w:val="1"/>
      <w:numFmt w:val="lowerRoman"/>
      <w:lvlText w:val="%9."/>
      <w:lvlJc w:val="right"/>
      <w:pPr>
        <w:ind w:left="6480" w:hanging="180"/>
      </w:pPr>
    </w:lvl>
  </w:abstractNum>
  <w:abstractNum w:abstractNumId="13" w15:restartNumberingAfterBreak="0">
    <w:nsid w:val="7AF02483"/>
    <w:multiLevelType w:val="hybridMultilevel"/>
    <w:tmpl w:val="69E024F6"/>
    <w:lvl w:ilvl="0" w:tplc="3DD20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B3B511E"/>
    <w:multiLevelType w:val="hybridMultilevel"/>
    <w:tmpl w:val="7930C8E8"/>
    <w:lvl w:ilvl="0" w:tplc="F54C11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CE491E"/>
    <w:multiLevelType w:val="hybridMultilevel"/>
    <w:tmpl w:val="162E36A2"/>
    <w:lvl w:ilvl="0" w:tplc="3CB43374">
      <w:start w:val="1"/>
      <w:numFmt w:val="decimal"/>
      <w:lvlText w:val="%1."/>
      <w:lvlJc w:val="left"/>
      <w:pPr>
        <w:ind w:left="6598" w:hanging="360"/>
      </w:pPr>
      <w:rPr>
        <w:rFonts w:ascii="Times New Roman" w:hAnsi="Times New Roman" w:cs="Times New Roman"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5"/>
  </w:num>
  <w:num w:numId="2">
    <w:abstractNumId w:val="10"/>
  </w:num>
  <w:num w:numId="3">
    <w:abstractNumId w:val="14"/>
  </w:num>
  <w:num w:numId="4">
    <w:abstractNumId w:val="8"/>
  </w:num>
  <w:num w:numId="5">
    <w:abstractNumId w:val="1"/>
  </w:num>
  <w:num w:numId="6">
    <w:abstractNumId w:val="3"/>
  </w:num>
  <w:num w:numId="7">
    <w:abstractNumId w:val="2"/>
  </w:num>
  <w:num w:numId="8">
    <w:abstractNumId w:val="6"/>
  </w:num>
  <w:num w:numId="9">
    <w:abstractNumId w:val="9"/>
  </w:num>
  <w:num w:numId="10">
    <w:abstractNumId w:val="12"/>
  </w:num>
  <w:num w:numId="11">
    <w:abstractNumId w:val="7"/>
  </w:num>
  <w:num w:numId="12">
    <w:abstractNumId w:val="13"/>
  </w:num>
  <w:num w:numId="13">
    <w:abstractNumId w:val="11"/>
  </w:num>
  <w:num w:numId="14">
    <w:abstractNumId w:val="0"/>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00738"/>
    <w:rsid w:val="00000DB7"/>
    <w:rsid w:val="000072F4"/>
    <w:rsid w:val="00023462"/>
    <w:rsid w:val="00024392"/>
    <w:rsid w:val="00024899"/>
    <w:rsid w:val="00025B8C"/>
    <w:rsid w:val="000316F5"/>
    <w:rsid w:val="00032CAD"/>
    <w:rsid w:val="00033389"/>
    <w:rsid w:val="00034CDA"/>
    <w:rsid w:val="0003614D"/>
    <w:rsid w:val="00045A88"/>
    <w:rsid w:val="0004655C"/>
    <w:rsid w:val="0004714C"/>
    <w:rsid w:val="000477F0"/>
    <w:rsid w:val="000512D4"/>
    <w:rsid w:val="0005304F"/>
    <w:rsid w:val="0005354A"/>
    <w:rsid w:val="00064EE6"/>
    <w:rsid w:val="0007271B"/>
    <w:rsid w:val="000748D1"/>
    <w:rsid w:val="00083B4F"/>
    <w:rsid w:val="00084615"/>
    <w:rsid w:val="00085647"/>
    <w:rsid w:val="00087545"/>
    <w:rsid w:val="00087D55"/>
    <w:rsid w:val="0009003D"/>
    <w:rsid w:val="0009474C"/>
    <w:rsid w:val="00095CFE"/>
    <w:rsid w:val="000A4532"/>
    <w:rsid w:val="000A602D"/>
    <w:rsid w:val="000A6571"/>
    <w:rsid w:val="000B1A6E"/>
    <w:rsid w:val="000B1B1F"/>
    <w:rsid w:val="000B1ED2"/>
    <w:rsid w:val="000B38A0"/>
    <w:rsid w:val="000B7A14"/>
    <w:rsid w:val="000B7BAF"/>
    <w:rsid w:val="000C33B2"/>
    <w:rsid w:val="000C4B55"/>
    <w:rsid w:val="000C7660"/>
    <w:rsid w:val="000D091B"/>
    <w:rsid w:val="000D4650"/>
    <w:rsid w:val="000D66D3"/>
    <w:rsid w:val="000D68F9"/>
    <w:rsid w:val="000D7049"/>
    <w:rsid w:val="000E4B5C"/>
    <w:rsid w:val="000E6688"/>
    <w:rsid w:val="000E71CE"/>
    <w:rsid w:val="000E7665"/>
    <w:rsid w:val="000F0335"/>
    <w:rsid w:val="000F0F38"/>
    <w:rsid w:val="000F3A73"/>
    <w:rsid w:val="000F442D"/>
    <w:rsid w:val="000F61D3"/>
    <w:rsid w:val="00100970"/>
    <w:rsid w:val="00104C41"/>
    <w:rsid w:val="001070BE"/>
    <w:rsid w:val="00110DDE"/>
    <w:rsid w:val="00112CB7"/>
    <w:rsid w:val="00112F2B"/>
    <w:rsid w:val="00112FA4"/>
    <w:rsid w:val="00114215"/>
    <w:rsid w:val="00116150"/>
    <w:rsid w:val="00122A92"/>
    <w:rsid w:val="00136DEE"/>
    <w:rsid w:val="001416AD"/>
    <w:rsid w:val="00141BF6"/>
    <w:rsid w:val="001472BD"/>
    <w:rsid w:val="00152EA4"/>
    <w:rsid w:val="00152ED6"/>
    <w:rsid w:val="0015672D"/>
    <w:rsid w:val="00157C86"/>
    <w:rsid w:val="001659DF"/>
    <w:rsid w:val="00167038"/>
    <w:rsid w:val="00170870"/>
    <w:rsid w:val="00175DE8"/>
    <w:rsid w:val="00180263"/>
    <w:rsid w:val="00181EC3"/>
    <w:rsid w:val="00191248"/>
    <w:rsid w:val="00191DCD"/>
    <w:rsid w:val="00191F44"/>
    <w:rsid w:val="00196968"/>
    <w:rsid w:val="001A1D36"/>
    <w:rsid w:val="001A5F62"/>
    <w:rsid w:val="001B7471"/>
    <w:rsid w:val="001C13F3"/>
    <w:rsid w:val="001C14ED"/>
    <w:rsid w:val="001C5E5D"/>
    <w:rsid w:val="001D30DE"/>
    <w:rsid w:val="001D3531"/>
    <w:rsid w:val="001E0B33"/>
    <w:rsid w:val="001E0E1F"/>
    <w:rsid w:val="001E308C"/>
    <w:rsid w:val="00201273"/>
    <w:rsid w:val="00201792"/>
    <w:rsid w:val="00205809"/>
    <w:rsid w:val="00205BCA"/>
    <w:rsid w:val="00212C02"/>
    <w:rsid w:val="00213557"/>
    <w:rsid w:val="00214BA9"/>
    <w:rsid w:val="00216D24"/>
    <w:rsid w:val="0021775B"/>
    <w:rsid w:val="002225AA"/>
    <w:rsid w:val="00233F40"/>
    <w:rsid w:val="00236672"/>
    <w:rsid w:val="00240502"/>
    <w:rsid w:val="0024050C"/>
    <w:rsid w:val="0024354C"/>
    <w:rsid w:val="00246BA4"/>
    <w:rsid w:val="002512F4"/>
    <w:rsid w:val="00254643"/>
    <w:rsid w:val="0025752A"/>
    <w:rsid w:val="00264EBF"/>
    <w:rsid w:val="002669E3"/>
    <w:rsid w:val="0026746E"/>
    <w:rsid w:val="00277402"/>
    <w:rsid w:val="00280CCF"/>
    <w:rsid w:val="002826AD"/>
    <w:rsid w:val="00283DE8"/>
    <w:rsid w:val="0028614A"/>
    <w:rsid w:val="0028649A"/>
    <w:rsid w:val="002875AE"/>
    <w:rsid w:val="0029206B"/>
    <w:rsid w:val="002928F3"/>
    <w:rsid w:val="002A27DA"/>
    <w:rsid w:val="002A5CF4"/>
    <w:rsid w:val="002B0FB8"/>
    <w:rsid w:val="002B3234"/>
    <w:rsid w:val="002C3081"/>
    <w:rsid w:val="002C3639"/>
    <w:rsid w:val="002C7B27"/>
    <w:rsid w:val="002D0BBE"/>
    <w:rsid w:val="002E02A1"/>
    <w:rsid w:val="002E0BC8"/>
    <w:rsid w:val="002E1F87"/>
    <w:rsid w:val="002E4307"/>
    <w:rsid w:val="002E524A"/>
    <w:rsid w:val="002F175D"/>
    <w:rsid w:val="002F1C2F"/>
    <w:rsid w:val="002F1FB9"/>
    <w:rsid w:val="002F7EA0"/>
    <w:rsid w:val="003002F9"/>
    <w:rsid w:val="003101D9"/>
    <w:rsid w:val="00312B0B"/>
    <w:rsid w:val="00312E7E"/>
    <w:rsid w:val="00313A32"/>
    <w:rsid w:val="00320425"/>
    <w:rsid w:val="00321BA0"/>
    <w:rsid w:val="003225DA"/>
    <w:rsid w:val="00323C1E"/>
    <w:rsid w:val="00326885"/>
    <w:rsid w:val="00327C09"/>
    <w:rsid w:val="0033130A"/>
    <w:rsid w:val="00331D9B"/>
    <w:rsid w:val="00343658"/>
    <w:rsid w:val="00345EA2"/>
    <w:rsid w:val="0034638C"/>
    <w:rsid w:val="003471A8"/>
    <w:rsid w:val="0035108E"/>
    <w:rsid w:val="003513A4"/>
    <w:rsid w:val="00353552"/>
    <w:rsid w:val="00353AC8"/>
    <w:rsid w:val="0035527E"/>
    <w:rsid w:val="00357132"/>
    <w:rsid w:val="003575F6"/>
    <w:rsid w:val="0035769D"/>
    <w:rsid w:val="003607E4"/>
    <w:rsid w:val="00360BD8"/>
    <w:rsid w:val="003654D3"/>
    <w:rsid w:val="00370B93"/>
    <w:rsid w:val="00370BFE"/>
    <w:rsid w:val="00371B3D"/>
    <w:rsid w:val="00375748"/>
    <w:rsid w:val="00380A66"/>
    <w:rsid w:val="00380D5C"/>
    <w:rsid w:val="00381205"/>
    <w:rsid w:val="00384090"/>
    <w:rsid w:val="0038647D"/>
    <w:rsid w:val="003924C9"/>
    <w:rsid w:val="003934FD"/>
    <w:rsid w:val="003959C3"/>
    <w:rsid w:val="0039752E"/>
    <w:rsid w:val="003A0949"/>
    <w:rsid w:val="003A2125"/>
    <w:rsid w:val="003B26E4"/>
    <w:rsid w:val="003B755F"/>
    <w:rsid w:val="003C07D4"/>
    <w:rsid w:val="003C0B23"/>
    <w:rsid w:val="003C384D"/>
    <w:rsid w:val="003C3A3A"/>
    <w:rsid w:val="003C7D4F"/>
    <w:rsid w:val="003D1476"/>
    <w:rsid w:val="003D391E"/>
    <w:rsid w:val="003D5558"/>
    <w:rsid w:val="003D5590"/>
    <w:rsid w:val="003D797E"/>
    <w:rsid w:val="003E6050"/>
    <w:rsid w:val="003E6814"/>
    <w:rsid w:val="003E7368"/>
    <w:rsid w:val="003F00FA"/>
    <w:rsid w:val="003F1FAE"/>
    <w:rsid w:val="003F57E2"/>
    <w:rsid w:val="003F58C0"/>
    <w:rsid w:val="00400AF3"/>
    <w:rsid w:val="00405059"/>
    <w:rsid w:val="0040537D"/>
    <w:rsid w:val="00405C4C"/>
    <w:rsid w:val="004158EB"/>
    <w:rsid w:val="00416BA5"/>
    <w:rsid w:val="004207FF"/>
    <w:rsid w:val="004228E3"/>
    <w:rsid w:val="004262FD"/>
    <w:rsid w:val="00426FC3"/>
    <w:rsid w:val="00427043"/>
    <w:rsid w:val="00430A0E"/>
    <w:rsid w:val="00432383"/>
    <w:rsid w:val="004344FB"/>
    <w:rsid w:val="004349C3"/>
    <w:rsid w:val="00434C88"/>
    <w:rsid w:val="00435C15"/>
    <w:rsid w:val="00436E2A"/>
    <w:rsid w:val="00436EBA"/>
    <w:rsid w:val="0044114E"/>
    <w:rsid w:val="00442E6E"/>
    <w:rsid w:val="00444FB7"/>
    <w:rsid w:val="004453A1"/>
    <w:rsid w:val="00446819"/>
    <w:rsid w:val="00451A15"/>
    <w:rsid w:val="004570CC"/>
    <w:rsid w:val="0047534B"/>
    <w:rsid w:val="004760D6"/>
    <w:rsid w:val="00480B9E"/>
    <w:rsid w:val="004820BE"/>
    <w:rsid w:val="00484598"/>
    <w:rsid w:val="00484EC1"/>
    <w:rsid w:val="00486762"/>
    <w:rsid w:val="00486B5C"/>
    <w:rsid w:val="00487CF7"/>
    <w:rsid w:val="00492FC5"/>
    <w:rsid w:val="00493AF7"/>
    <w:rsid w:val="00496942"/>
    <w:rsid w:val="004A30ED"/>
    <w:rsid w:val="004A5FB3"/>
    <w:rsid w:val="004B43C1"/>
    <w:rsid w:val="004B657C"/>
    <w:rsid w:val="004B6B60"/>
    <w:rsid w:val="004C5C30"/>
    <w:rsid w:val="004D1102"/>
    <w:rsid w:val="004D41EB"/>
    <w:rsid w:val="004D6EAB"/>
    <w:rsid w:val="004D7571"/>
    <w:rsid w:val="004E0917"/>
    <w:rsid w:val="004E49D6"/>
    <w:rsid w:val="004F09F1"/>
    <w:rsid w:val="004F0AF3"/>
    <w:rsid w:val="004F26A2"/>
    <w:rsid w:val="004F29EA"/>
    <w:rsid w:val="004F5548"/>
    <w:rsid w:val="004F65EF"/>
    <w:rsid w:val="005031DC"/>
    <w:rsid w:val="00504DD9"/>
    <w:rsid w:val="0051220F"/>
    <w:rsid w:val="005163DA"/>
    <w:rsid w:val="005212C8"/>
    <w:rsid w:val="00522F9B"/>
    <w:rsid w:val="00525239"/>
    <w:rsid w:val="00526F09"/>
    <w:rsid w:val="005301FF"/>
    <w:rsid w:val="00536A69"/>
    <w:rsid w:val="00540D82"/>
    <w:rsid w:val="005476F3"/>
    <w:rsid w:val="00551E2D"/>
    <w:rsid w:val="00553414"/>
    <w:rsid w:val="00555159"/>
    <w:rsid w:val="005553DC"/>
    <w:rsid w:val="005556E2"/>
    <w:rsid w:val="0055686A"/>
    <w:rsid w:val="00563332"/>
    <w:rsid w:val="00565960"/>
    <w:rsid w:val="005667BB"/>
    <w:rsid w:val="0057147B"/>
    <w:rsid w:val="005725B1"/>
    <w:rsid w:val="00573EE2"/>
    <w:rsid w:val="0057636A"/>
    <w:rsid w:val="00584F62"/>
    <w:rsid w:val="005878AA"/>
    <w:rsid w:val="00590804"/>
    <w:rsid w:val="00595B97"/>
    <w:rsid w:val="00595FEC"/>
    <w:rsid w:val="005972A2"/>
    <w:rsid w:val="005B3810"/>
    <w:rsid w:val="005B73BF"/>
    <w:rsid w:val="005C29EE"/>
    <w:rsid w:val="005C59EF"/>
    <w:rsid w:val="005C68E5"/>
    <w:rsid w:val="005C7D9C"/>
    <w:rsid w:val="005D0516"/>
    <w:rsid w:val="005D0924"/>
    <w:rsid w:val="005D0C16"/>
    <w:rsid w:val="005D2F3A"/>
    <w:rsid w:val="005D41BA"/>
    <w:rsid w:val="005E1153"/>
    <w:rsid w:val="005E165C"/>
    <w:rsid w:val="005E3051"/>
    <w:rsid w:val="005E333A"/>
    <w:rsid w:val="005E5328"/>
    <w:rsid w:val="005F18B6"/>
    <w:rsid w:val="005F335E"/>
    <w:rsid w:val="005F33A5"/>
    <w:rsid w:val="005F35E0"/>
    <w:rsid w:val="005F41F2"/>
    <w:rsid w:val="005F45EA"/>
    <w:rsid w:val="005F55C2"/>
    <w:rsid w:val="006013ED"/>
    <w:rsid w:val="006050CE"/>
    <w:rsid w:val="00606FCB"/>
    <w:rsid w:val="00612BBD"/>
    <w:rsid w:val="006133BF"/>
    <w:rsid w:val="00613B53"/>
    <w:rsid w:val="00613D81"/>
    <w:rsid w:val="006168FB"/>
    <w:rsid w:val="006200F4"/>
    <w:rsid w:val="00621C16"/>
    <w:rsid w:val="00621F0D"/>
    <w:rsid w:val="00622AEB"/>
    <w:rsid w:val="0062614B"/>
    <w:rsid w:val="00633511"/>
    <w:rsid w:val="00636A80"/>
    <w:rsid w:val="0063754D"/>
    <w:rsid w:val="00640B38"/>
    <w:rsid w:val="0064227B"/>
    <w:rsid w:val="006459C3"/>
    <w:rsid w:val="00651386"/>
    <w:rsid w:val="006619D1"/>
    <w:rsid w:val="00664407"/>
    <w:rsid w:val="00667F10"/>
    <w:rsid w:val="006722B5"/>
    <w:rsid w:val="00680733"/>
    <w:rsid w:val="00680D7C"/>
    <w:rsid w:val="00683B0A"/>
    <w:rsid w:val="00686F92"/>
    <w:rsid w:val="00690C4A"/>
    <w:rsid w:val="00692CE0"/>
    <w:rsid w:val="00697697"/>
    <w:rsid w:val="006A7203"/>
    <w:rsid w:val="006B24DB"/>
    <w:rsid w:val="006B5763"/>
    <w:rsid w:val="006C20D5"/>
    <w:rsid w:val="006D28E6"/>
    <w:rsid w:val="006D32F6"/>
    <w:rsid w:val="006E03BE"/>
    <w:rsid w:val="006E19B0"/>
    <w:rsid w:val="006E3CDA"/>
    <w:rsid w:val="006E5DE5"/>
    <w:rsid w:val="006E6887"/>
    <w:rsid w:val="006F32FB"/>
    <w:rsid w:val="006F6097"/>
    <w:rsid w:val="006F6142"/>
    <w:rsid w:val="00705C70"/>
    <w:rsid w:val="007116A3"/>
    <w:rsid w:val="00722A82"/>
    <w:rsid w:val="00723F89"/>
    <w:rsid w:val="00731D82"/>
    <w:rsid w:val="0073397B"/>
    <w:rsid w:val="00740B2E"/>
    <w:rsid w:val="007411EC"/>
    <w:rsid w:val="00745C66"/>
    <w:rsid w:val="00746A9D"/>
    <w:rsid w:val="00747915"/>
    <w:rsid w:val="007505A0"/>
    <w:rsid w:val="00751655"/>
    <w:rsid w:val="0075261D"/>
    <w:rsid w:val="00753080"/>
    <w:rsid w:val="00753F07"/>
    <w:rsid w:val="00757712"/>
    <w:rsid w:val="0076032A"/>
    <w:rsid w:val="00760EB7"/>
    <w:rsid w:val="00765813"/>
    <w:rsid w:val="00772E48"/>
    <w:rsid w:val="007743CE"/>
    <w:rsid w:val="00777A98"/>
    <w:rsid w:val="00780545"/>
    <w:rsid w:val="00782633"/>
    <w:rsid w:val="007827C6"/>
    <w:rsid w:val="00782E65"/>
    <w:rsid w:val="00786E63"/>
    <w:rsid w:val="007909F5"/>
    <w:rsid w:val="007939CF"/>
    <w:rsid w:val="00795F40"/>
    <w:rsid w:val="007965BB"/>
    <w:rsid w:val="007A0345"/>
    <w:rsid w:val="007A5D08"/>
    <w:rsid w:val="007B0A0F"/>
    <w:rsid w:val="007B31C8"/>
    <w:rsid w:val="007B5D55"/>
    <w:rsid w:val="007B7972"/>
    <w:rsid w:val="007C1A40"/>
    <w:rsid w:val="007C573E"/>
    <w:rsid w:val="007D14E2"/>
    <w:rsid w:val="007D2611"/>
    <w:rsid w:val="007D3C77"/>
    <w:rsid w:val="007D6883"/>
    <w:rsid w:val="007E12CB"/>
    <w:rsid w:val="007E463B"/>
    <w:rsid w:val="007E5BD3"/>
    <w:rsid w:val="007F5177"/>
    <w:rsid w:val="007F7245"/>
    <w:rsid w:val="00800780"/>
    <w:rsid w:val="00802FF3"/>
    <w:rsid w:val="00811906"/>
    <w:rsid w:val="00811EC3"/>
    <w:rsid w:val="00815DDC"/>
    <w:rsid w:val="00816085"/>
    <w:rsid w:val="008160EA"/>
    <w:rsid w:val="00816F38"/>
    <w:rsid w:val="008228AC"/>
    <w:rsid w:val="00822B62"/>
    <w:rsid w:val="0082300A"/>
    <w:rsid w:val="0083616C"/>
    <w:rsid w:val="00845C16"/>
    <w:rsid w:val="00846153"/>
    <w:rsid w:val="008466F4"/>
    <w:rsid w:val="00851A27"/>
    <w:rsid w:val="00852337"/>
    <w:rsid w:val="00852E46"/>
    <w:rsid w:val="00854192"/>
    <w:rsid w:val="008653A6"/>
    <w:rsid w:val="00866F30"/>
    <w:rsid w:val="008738FB"/>
    <w:rsid w:val="008758AE"/>
    <w:rsid w:val="008808F5"/>
    <w:rsid w:val="008813EE"/>
    <w:rsid w:val="008821D7"/>
    <w:rsid w:val="00882E2E"/>
    <w:rsid w:val="0088618C"/>
    <w:rsid w:val="00886AEC"/>
    <w:rsid w:val="00886BA5"/>
    <w:rsid w:val="00887B37"/>
    <w:rsid w:val="0089721A"/>
    <w:rsid w:val="00897D8E"/>
    <w:rsid w:val="008A1FAE"/>
    <w:rsid w:val="008A328B"/>
    <w:rsid w:val="008A72B4"/>
    <w:rsid w:val="008B58CF"/>
    <w:rsid w:val="008C014A"/>
    <w:rsid w:val="008C2C76"/>
    <w:rsid w:val="008C3DB5"/>
    <w:rsid w:val="008C422D"/>
    <w:rsid w:val="008C7873"/>
    <w:rsid w:val="008E2B70"/>
    <w:rsid w:val="008E31F4"/>
    <w:rsid w:val="008E3CA9"/>
    <w:rsid w:val="008E69D6"/>
    <w:rsid w:val="008F1374"/>
    <w:rsid w:val="008F14F4"/>
    <w:rsid w:val="0090020E"/>
    <w:rsid w:val="009004C5"/>
    <w:rsid w:val="00902F65"/>
    <w:rsid w:val="009074DD"/>
    <w:rsid w:val="009105EC"/>
    <w:rsid w:val="00913C51"/>
    <w:rsid w:val="00913E91"/>
    <w:rsid w:val="00916F81"/>
    <w:rsid w:val="00917F38"/>
    <w:rsid w:val="00923ED0"/>
    <w:rsid w:val="00924063"/>
    <w:rsid w:val="00925AA0"/>
    <w:rsid w:val="0093042E"/>
    <w:rsid w:val="00932F2A"/>
    <w:rsid w:val="0093315E"/>
    <w:rsid w:val="00934518"/>
    <w:rsid w:val="00943B4D"/>
    <w:rsid w:val="00945D2B"/>
    <w:rsid w:val="00947851"/>
    <w:rsid w:val="009508D1"/>
    <w:rsid w:val="0096745F"/>
    <w:rsid w:val="0097196D"/>
    <w:rsid w:val="009822C6"/>
    <w:rsid w:val="00983899"/>
    <w:rsid w:val="0099366C"/>
    <w:rsid w:val="00995C3E"/>
    <w:rsid w:val="009967F7"/>
    <w:rsid w:val="009A0AA4"/>
    <w:rsid w:val="009B1A30"/>
    <w:rsid w:val="009C09AC"/>
    <w:rsid w:val="009C3045"/>
    <w:rsid w:val="009C3CCF"/>
    <w:rsid w:val="009C44E9"/>
    <w:rsid w:val="009C48A9"/>
    <w:rsid w:val="009D0D3E"/>
    <w:rsid w:val="009D45E4"/>
    <w:rsid w:val="009E060B"/>
    <w:rsid w:val="009E52CA"/>
    <w:rsid w:val="009E57D5"/>
    <w:rsid w:val="009E62DA"/>
    <w:rsid w:val="009F098C"/>
    <w:rsid w:val="00A017E4"/>
    <w:rsid w:val="00A01FEE"/>
    <w:rsid w:val="00A02BFC"/>
    <w:rsid w:val="00A14893"/>
    <w:rsid w:val="00A16E88"/>
    <w:rsid w:val="00A2216B"/>
    <w:rsid w:val="00A2412D"/>
    <w:rsid w:val="00A3126A"/>
    <w:rsid w:val="00A37696"/>
    <w:rsid w:val="00A37C34"/>
    <w:rsid w:val="00A41E36"/>
    <w:rsid w:val="00A4313D"/>
    <w:rsid w:val="00A4625D"/>
    <w:rsid w:val="00A55226"/>
    <w:rsid w:val="00A552D7"/>
    <w:rsid w:val="00A57D62"/>
    <w:rsid w:val="00A65958"/>
    <w:rsid w:val="00A67EDC"/>
    <w:rsid w:val="00A70921"/>
    <w:rsid w:val="00A72A03"/>
    <w:rsid w:val="00A74A6B"/>
    <w:rsid w:val="00A75BB9"/>
    <w:rsid w:val="00A776F4"/>
    <w:rsid w:val="00A857C2"/>
    <w:rsid w:val="00A86591"/>
    <w:rsid w:val="00A865B7"/>
    <w:rsid w:val="00A87FB8"/>
    <w:rsid w:val="00A90132"/>
    <w:rsid w:val="00AA6E8D"/>
    <w:rsid w:val="00AB2623"/>
    <w:rsid w:val="00AB2DB0"/>
    <w:rsid w:val="00AB4526"/>
    <w:rsid w:val="00AB5ADF"/>
    <w:rsid w:val="00AB69D9"/>
    <w:rsid w:val="00AB6B77"/>
    <w:rsid w:val="00AB6BE8"/>
    <w:rsid w:val="00AC3434"/>
    <w:rsid w:val="00AC464A"/>
    <w:rsid w:val="00AC7074"/>
    <w:rsid w:val="00AC7FEB"/>
    <w:rsid w:val="00AD140A"/>
    <w:rsid w:val="00AF04B8"/>
    <w:rsid w:val="00AF18F3"/>
    <w:rsid w:val="00AF3C7C"/>
    <w:rsid w:val="00AF6755"/>
    <w:rsid w:val="00AF691D"/>
    <w:rsid w:val="00B01559"/>
    <w:rsid w:val="00B05729"/>
    <w:rsid w:val="00B05A9C"/>
    <w:rsid w:val="00B07869"/>
    <w:rsid w:val="00B1290E"/>
    <w:rsid w:val="00B13883"/>
    <w:rsid w:val="00B14777"/>
    <w:rsid w:val="00B1564B"/>
    <w:rsid w:val="00B178D6"/>
    <w:rsid w:val="00B20269"/>
    <w:rsid w:val="00B2121A"/>
    <w:rsid w:val="00B26EFA"/>
    <w:rsid w:val="00B31337"/>
    <w:rsid w:val="00B36D92"/>
    <w:rsid w:val="00B378E2"/>
    <w:rsid w:val="00B4426D"/>
    <w:rsid w:val="00B46627"/>
    <w:rsid w:val="00B51FD6"/>
    <w:rsid w:val="00B52CBA"/>
    <w:rsid w:val="00B5473A"/>
    <w:rsid w:val="00B5779B"/>
    <w:rsid w:val="00B61122"/>
    <w:rsid w:val="00B72E49"/>
    <w:rsid w:val="00B72F5A"/>
    <w:rsid w:val="00B7420F"/>
    <w:rsid w:val="00B753CF"/>
    <w:rsid w:val="00B75CC3"/>
    <w:rsid w:val="00B76A64"/>
    <w:rsid w:val="00B76D4B"/>
    <w:rsid w:val="00B7743D"/>
    <w:rsid w:val="00B823ED"/>
    <w:rsid w:val="00B85AA1"/>
    <w:rsid w:val="00B90834"/>
    <w:rsid w:val="00B90A02"/>
    <w:rsid w:val="00B96670"/>
    <w:rsid w:val="00BA0357"/>
    <w:rsid w:val="00BA16F4"/>
    <w:rsid w:val="00BA25DF"/>
    <w:rsid w:val="00BA3D92"/>
    <w:rsid w:val="00BA6045"/>
    <w:rsid w:val="00BA7012"/>
    <w:rsid w:val="00BB0D0F"/>
    <w:rsid w:val="00BB2E75"/>
    <w:rsid w:val="00BB4ED6"/>
    <w:rsid w:val="00BC0041"/>
    <w:rsid w:val="00BC0184"/>
    <w:rsid w:val="00BC038E"/>
    <w:rsid w:val="00BC28A6"/>
    <w:rsid w:val="00BC4809"/>
    <w:rsid w:val="00BC5F39"/>
    <w:rsid w:val="00BC7807"/>
    <w:rsid w:val="00BD0854"/>
    <w:rsid w:val="00BE1E6F"/>
    <w:rsid w:val="00BE7638"/>
    <w:rsid w:val="00BF0E38"/>
    <w:rsid w:val="00BF1690"/>
    <w:rsid w:val="00BF3B08"/>
    <w:rsid w:val="00BF4A5D"/>
    <w:rsid w:val="00BF4C6C"/>
    <w:rsid w:val="00BF7E35"/>
    <w:rsid w:val="00C009EF"/>
    <w:rsid w:val="00C0309A"/>
    <w:rsid w:val="00C03A94"/>
    <w:rsid w:val="00C03F34"/>
    <w:rsid w:val="00C06AA1"/>
    <w:rsid w:val="00C11ABA"/>
    <w:rsid w:val="00C1708A"/>
    <w:rsid w:val="00C21D6E"/>
    <w:rsid w:val="00C247CC"/>
    <w:rsid w:val="00C274F0"/>
    <w:rsid w:val="00C31911"/>
    <w:rsid w:val="00C31990"/>
    <w:rsid w:val="00C33566"/>
    <w:rsid w:val="00C36ED1"/>
    <w:rsid w:val="00C41962"/>
    <w:rsid w:val="00C42EBD"/>
    <w:rsid w:val="00C4496D"/>
    <w:rsid w:val="00C44C90"/>
    <w:rsid w:val="00C47375"/>
    <w:rsid w:val="00C551F1"/>
    <w:rsid w:val="00C6010F"/>
    <w:rsid w:val="00C63103"/>
    <w:rsid w:val="00C63E02"/>
    <w:rsid w:val="00C65766"/>
    <w:rsid w:val="00C665AC"/>
    <w:rsid w:val="00C729BA"/>
    <w:rsid w:val="00C729ED"/>
    <w:rsid w:val="00C77685"/>
    <w:rsid w:val="00C77D69"/>
    <w:rsid w:val="00C82528"/>
    <w:rsid w:val="00C828D1"/>
    <w:rsid w:val="00C83D74"/>
    <w:rsid w:val="00C87019"/>
    <w:rsid w:val="00C920BB"/>
    <w:rsid w:val="00C932E2"/>
    <w:rsid w:val="00C93B0D"/>
    <w:rsid w:val="00C94663"/>
    <w:rsid w:val="00C96159"/>
    <w:rsid w:val="00CA164D"/>
    <w:rsid w:val="00CA2983"/>
    <w:rsid w:val="00CA43DB"/>
    <w:rsid w:val="00CA4E09"/>
    <w:rsid w:val="00CA5D41"/>
    <w:rsid w:val="00CB59F3"/>
    <w:rsid w:val="00CB6A7A"/>
    <w:rsid w:val="00CB72EE"/>
    <w:rsid w:val="00CC514F"/>
    <w:rsid w:val="00CD0D14"/>
    <w:rsid w:val="00CD14E1"/>
    <w:rsid w:val="00CD2E56"/>
    <w:rsid w:val="00CD3E26"/>
    <w:rsid w:val="00CD7528"/>
    <w:rsid w:val="00CE0742"/>
    <w:rsid w:val="00CE0FDB"/>
    <w:rsid w:val="00CE5622"/>
    <w:rsid w:val="00CE571C"/>
    <w:rsid w:val="00CE7F3A"/>
    <w:rsid w:val="00CF0881"/>
    <w:rsid w:val="00CF1D22"/>
    <w:rsid w:val="00CF214D"/>
    <w:rsid w:val="00CF24AF"/>
    <w:rsid w:val="00CF3123"/>
    <w:rsid w:val="00CF5DDC"/>
    <w:rsid w:val="00CF7579"/>
    <w:rsid w:val="00D022EF"/>
    <w:rsid w:val="00D02642"/>
    <w:rsid w:val="00D13254"/>
    <w:rsid w:val="00D14DFE"/>
    <w:rsid w:val="00D23D50"/>
    <w:rsid w:val="00D26773"/>
    <w:rsid w:val="00D30CC7"/>
    <w:rsid w:val="00D31365"/>
    <w:rsid w:val="00D32AF3"/>
    <w:rsid w:val="00D33FBA"/>
    <w:rsid w:val="00D41B5E"/>
    <w:rsid w:val="00D42F37"/>
    <w:rsid w:val="00D5007D"/>
    <w:rsid w:val="00D52E6E"/>
    <w:rsid w:val="00D60CDA"/>
    <w:rsid w:val="00D65239"/>
    <w:rsid w:val="00D6715B"/>
    <w:rsid w:val="00D679C1"/>
    <w:rsid w:val="00D72C2C"/>
    <w:rsid w:val="00D73D13"/>
    <w:rsid w:val="00D7566D"/>
    <w:rsid w:val="00D8056B"/>
    <w:rsid w:val="00D85318"/>
    <w:rsid w:val="00D8568F"/>
    <w:rsid w:val="00D91A3D"/>
    <w:rsid w:val="00D92122"/>
    <w:rsid w:val="00D9511F"/>
    <w:rsid w:val="00D96A9A"/>
    <w:rsid w:val="00DA21E8"/>
    <w:rsid w:val="00DA4530"/>
    <w:rsid w:val="00DA74D0"/>
    <w:rsid w:val="00DA788F"/>
    <w:rsid w:val="00DA7F4D"/>
    <w:rsid w:val="00DB65E5"/>
    <w:rsid w:val="00DB73B4"/>
    <w:rsid w:val="00DC0403"/>
    <w:rsid w:val="00DC082D"/>
    <w:rsid w:val="00DC35A0"/>
    <w:rsid w:val="00DC48CD"/>
    <w:rsid w:val="00DC4CFD"/>
    <w:rsid w:val="00DC54CD"/>
    <w:rsid w:val="00DC5CFC"/>
    <w:rsid w:val="00DC5DCE"/>
    <w:rsid w:val="00DC690D"/>
    <w:rsid w:val="00DC762A"/>
    <w:rsid w:val="00DD01D3"/>
    <w:rsid w:val="00DD0C4A"/>
    <w:rsid w:val="00DD1FAF"/>
    <w:rsid w:val="00DD400A"/>
    <w:rsid w:val="00DD4801"/>
    <w:rsid w:val="00DD56D8"/>
    <w:rsid w:val="00DD58D4"/>
    <w:rsid w:val="00DD6629"/>
    <w:rsid w:val="00DD783A"/>
    <w:rsid w:val="00DD7AB4"/>
    <w:rsid w:val="00DF4AA2"/>
    <w:rsid w:val="00E00D97"/>
    <w:rsid w:val="00E07987"/>
    <w:rsid w:val="00E11D64"/>
    <w:rsid w:val="00E11DD8"/>
    <w:rsid w:val="00E20634"/>
    <w:rsid w:val="00E2387B"/>
    <w:rsid w:val="00E332E8"/>
    <w:rsid w:val="00E33D1E"/>
    <w:rsid w:val="00E3495E"/>
    <w:rsid w:val="00E40AF6"/>
    <w:rsid w:val="00E439EA"/>
    <w:rsid w:val="00E47553"/>
    <w:rsid w:val="00E47B97"/>
    <w:rsid w:val="00E53A17"/>
    <w:rsid w:val="00E56F48"/>
    <w:rsid w:val="00E71970"/>
    <w:rsid w:val="00E73A48"/>
    <w:rsid w:val="00E73E13"/>
    <w:rsid w:val="00E77982"/>
    <w:rsid w:val="00E807E8"/>
    <w:rsid w:val="00E81C68"/>
    <w:rsid w:val="00E86328"/>
    <w:rsid w:val="00E92651"/>
    <w:rsid w:val="00EA450F"/>
    <w:rsid w:val="00EB3603"/>
    <w:rsid w:val="00EC08E9"/>
    <w:rsid w:val="00EC17CC"/>
    <w:rsid w:val="00EC2A0F"/>
    <w:rsid w:val="00EC47AE"/>
    <w:rsid w:val="00EC53BB"/>
    <w:rsid w:val="00EC6B40"/>
    <w:rsid w:val="00EC7AA7"/>
    <w:rsid w:val="00ED13CA"/>
    <w:rsid w:val="00ED1A0A"/>
    <w:rsid w:val="00ED5D2E"/>
    <w:rsid w:val="00EE2B85"/>
    <w:rsid w:val="00EE33FF"/>
    <w:rsid w:val="00EE45F5"/>
    <w:rsid w:val="00EF0AF5"/>
    <w:rsid w:val="00EF1CBF"/>
    <w:rsid w:val="00EF4AE5"/>
    <w:rsid w:val="00F02E56"/>
    <w:rsid w:val="00F069D8"/>
    <w:rsid w:val="00F22844"/>
    <w:rsid w:val="00F252B8"/>
    <w:rsid w:val="00F25A0C"/>
    <w:rsid w:val="00F266B0"/>
    <w:rsid w:val="00F2675D"/>
    <w:rsid w:val="00F314CC"/>
    <w:rsid w:val="00F31786"/>
    <w:rsid w:val="00F31CB0"/>
    <w:rsid w:val="00F40417"/>
    <w:rsid w:val="00F42377"/>
    <w:rsid w:val="00F44B53"/>
    <w:rsid w:val="00F45A54"/>
    <w:rsid w:val="00F46F67"/>
    <w:rsid w:val="00F50210"/>
    <w:rsid w:val="00F50879"/>
    <w:rsid w:val="00F50C54"/>
    <w:rsid w:val="00F53AE0"/>
    <w:rsid w:val="00F564B1"/>
    <w:rsid w:val="00F56DF6"/>
    <w:rsid w:val="00F60027"/>
    <w:rsid w:val="00F60464"/>
    <w:rsid w:val="00F60887"/>
    <w:rsid w:val="00F65902"/>
    <w:rsid w:val="00F7007C"/>
    <w:rsid w:val="00F71D95"/>
    <w:rsid w:val="00F726F3"/>
    <w:rsid w:val="00F75C64"/>
    <w:rsid w:val="00F81D8F"/>
    <w:rsid w:val="00F837D0"/>
    <w:rsid w:val="00F84168"/>
    <w:rsid w:val="00F87F7E"/>
    <w:rsid w:val="00F9236D"/>
    <w:rsid w:val="00F928D4"/>
    <w:rsid w:val="00F92EFD"/>
    <w:rsid w:val="00F94A0D"/>
    <w:rsid w:val="00FA2117"/>
    <w:rsid w:val="00FA340B"/>
    <w:rsid w:val="00FB036A"/>
    <w:rsid w:val="00FB3E5E"/>
    <w:rsid w:val="00FB6BF7"/>
    <w:rsid w:val="00FB7323"/>
    <w:rsid w:val="00FC041D"/>
    <w:rsid w:val="00FC0F27"/>
    <w:rsid w:val="00FC42B7"/>
    <w:rsid w:val="00FC5F31"/>
    <w:rsid w:val="00FC5F4D"/>
    <w:rsid w:val="00FC6DB5"/>
    <w:rsid w:val="00FC7398"/>
    <w:rsid w:val="00FD0F59"/>
    <w:rsid w:val="00FD59B1"/>
    <w:rsid w:val="00FD7B0A"/>
    <w:rsid w:val="00FE157B"/>
    <w:rsid w:val="00FE27FC"/>
    <w:rsid w:val="00FE5FE1"/>
    <w:rsid w:val="00FF0725"/>
    <w:rsid w:val="00FF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C8817"/>
  <w15:docId w15:val="{07D0416B-C399-43FE-A8AB-F8663E64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94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C762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DC762A"/>
    <w:pPr>
      <w:keepNext/>
      <w:keepLines/>
      <w:spacing w:before="40" w:line="276" w:lineRule="auto"/>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C76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C762A"/>
    <w:rPr>
      <w:rFonts w:asciiTheme="majorHAnsi" w:eastAsiaTheme="majorEastAsia" w:hAnsiTheme="majorHAnsi" w:cstheme="majorBidi"/>
      <w:color w:val="1F4D78" w:themeColor="accent1" w:themeShade="7F"/>
      <w:sz w:val="24"/>
      <w:szCs w:val="24"/>
      <w:lang w:eastAsia="ru-RU"/>
    </w:rPr>
  </w:style>
  <w:style w:type="paragraph" w:styleId="2">
    <w:name w:val="Body Text Indent 2"/>
    <w:basedOn w:val="a"/>
    <w:link w:val="20"/>
    <w:unhideWhenUsed/>
    <w:rsid w:val="00DC762A"/>
    <w:pPr>
      <w:spacing w:after="120" w:line="480" w:lineRule="auto"/>
      <w:ind w:left="283"/>
    </w:pPr>
  </w:style>
  <w:style w:type="character" w:customStyle="1" w:styleId="20">
    <w:name w:val="Основной текст с отступом 2 Знак"/>
    <w:basedOn w:val="a0"/>
    <w:link w:val="2"/>
    <w:rsid w:val="00DC762A"/>
    <w:rPr>
      <w:rFonts w:ascii="Times New Roman" w:eastAsia="Times New Roman" w:hAnsi="Times New Roman" w:cs="Times New Roman"/>
      <w:sz w:val="24"/>
      <w:szCs w:val="24"/>
      <w:lang w:eastAsia="ru-RU"/>
    </w:rPr>
  </w:style>
  <w:style w:type="character" w:customStyle="1" w:styleId="ab">
    <w:name w:val="Верхний колонтитул Знак"/>
    <w:link w:val="ac"/>
    <w:uiPriority w:val="99"/>
    <w:locked/>
    <w:rsid w:val="00DC762A"/>
    <w:rPr>
      <w:sz w:val="24"/>
      <w:szCs w:val="24"/>
    </w:rPr>
  </w:style>
  <w:style w:type="paragraph" w:styleId="ac">
    <w:name w:val="header"/>
    <w:basedOn w:val="a"/>
    <w:link w:val="ab"/>
    <w:uiPriority w:val="99"/>
    <w:qFormat/>
    <w:rsid w:val="00DC762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DC762A"/>
    <w:rPr>
      <w:rFonts w:ascii="Times New Roman" w:eastAsia="Times New Roman" w:hAnsi="Times New Roman" w:cs="Times New Roman"/>
      <w:sz w:val="24"/>
      <w:szCs w:val="24"/>
      <w:lang w:eastAsia="ru-RU"/>
    </w:rPr>
  </w:style>
  <w:style w:type="paragraph" w:styleId="ad">
    <w:name w:val="List Paragraph"/>
    <w:aliases w:val="Heading1,Colorful List - Accent 11,маркированный,Маркировка,Абзац,Bullets,List Paragraph (numbered (a)),NUMBERED PARAGRAPH,List Paragraph 1,List_Paragraph,Multilevel para_II,Akapit z listą BS,IBL List Paragraph,List Paragraph nowy,Bullet1"/>
    <w:basedOn w:val="a"/>
    <w:link w:val="ae"/>
    <w:uiPriority w:val="34"/>
    <w:qFormat/>
    <w:rsid w:val="00DC762A"/>
    <w:pPr>
      <w:spacing w:after="200" w:line="276" w:lineRule="auto"/>
      <w:ind w:left="720"/>
      <w:contextualSpacing/>
    </w:pPr>
    <w:rPr>
      <w:rFonts w:ascii="Consolas" w:eastAsia="Consolas" w:hAnsi="Consolas" w:cs="Consolas"/>
      <w:sz w:val="22"/>
      <w:szCs w:val="22"/>
      <w:lang w:val="en-US" w:eastAsia="en-US"/>
    </w:rPr>
  </w:style>
  <w:style w:type="paragraph" w:styleId="af">
    <w:name w:val="footer"/>
    <w:basedOn w:val="a"/>
    <w:link w:val="af0"/>
    <w:uiPriority w:val="99"/>
    <w:unhideWhenUsed/>
    <w:rsid w:val="00DC762A"/>
    <w:pPr>
      <w:tabs>
        <w:tab w:val="center" w:pos="4677"/>
        <w:tab w:val="right" w:pos="9355"/>
      </w:tabs>
    </w:pPr>
    <w:rPr>
      <w:rFonts w:ascii="Consolas" w:eastAsia="Consolas" w:hAnsi="Consolas" w:cs="Consolas"/>
      <w:sz w:val="22"/>
      <w:szCs w:val="22"/>
      <w:lang w:val="en-US" w:eastAsia="en-US"/>
    </w:rPr>
  </w:style>
  <w:style w:type="character" w:customStyle="1" w:styleId="af0">
    <w:name w:val="Нижний колонтитул Знак"/>
    <w:basedOn w:val="a0"/>
    <w:link w:val="af"/>
    <w:uiPriority w:val="99"/>
    <w:rsid w:val="00DC762A"/>
    <w:rPr>
      <w:rFonts w:ascii="Consolas" w:eastAsia="Consolas" w:hAnsi="Consolas" w:cs="Consolas"/>
      <w:lang w:val="en-US"/>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DC762A"/>
    <w:pPr>
      <w:spacing w:after="200" w:line="276" w:lineRule="auto"/>
    </w:pPr>
    <w:rPr>
      <w:rFonts w:eastAsia="Consolas"/>
      <w:lang w:val="en-US" w:eastAsia="en-US"/>
    </w:rPr>
  </w:style>
  <w:style w:type="character" w:customStyle="1" w:styleId="af2">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rsid w:val="00DC762A"/>
    <w:rPr>
      <w:rFonts w:ascii="Times New Roman" w:eastAsia="Consolas" w:hAnsi="Times New Roman" w:cs="Times New Roman"/>
      <w:sz w:val="24"/>
      <w:szCs w:val="24"/>
      <w:lang w:val="en-US"/>
    </w:rPr>
  </w:style>
  <w:style w:type="paragraph" w:customStyle="1" w:styleId="Default">
    <w:name w:val="Default"/>
    <w:rsid w:val="00DC762A"/>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2">
    <w:name w:val="Текст примечания Знак1"/>
    <w:basedOn w:val="a0"/>
    <w:uiPriority w:val="99"/>
    <w:semiHidden/>
    <w:rsid w:val="00DC762A"/>
    <w:rPr>
      <w:sz w:val="20"/>
      <w:szCs w:val="20"/>
    </w:rPr>
  </w:style>
  <w:style w:type="character" w:customStyle="1" w:styleId="13">
    <w:name w:val="Тема примечания Знак1"/>
    <w:basedOn w:val="12"/>
    <w:uiPriority w:val="99"/>
    <w:semiHidden/>
    <w:rsid w:val="00DC762A"/>
    <w:rPr>
      <w:b/>
      <w:bCs/>
      <w:sz w:val="20"/>
      <w:szCs w:val="20"/>
    </w:rPr>
  </w:style>
  <w:style w:type="character" w:styleId="af3">
    <w:name w:val="Strong"/>
    <w:basedOn w:val="a0"/>
    <w:uiPriority w:val="22"/>
    <w:qFormat/>
    <w:rsid w:val="00DC762A"/>
    <w:rPr>
      <w:b/>
      <w:bCs/>
    </w:rPr>
  </w:style>
  <w:style w:type="character" w:customStyle="1" w:styleId="ae">
    <w:name w:val="Абзац списка Знак"/>
    <w:aliases w:val="Heading1 Знак,Colorful List - Accent 11 Знак,маркированный Знак,Маркировка Знак,Абзац Знак,Bullets Знак,List Paragraph (numbered (a)) Знак,NUMBERED PARAGRAPH Знак,List Paragraph 1 Знак,List_Paragraph Знак,Multilevel para_II Знак"/>
    <w:link w:val="ad"/>
    <w:uiPriority w:val="34"/>
    <w:locked/>
    <w:rsid w:val="00DC762A"/>
    <w:rPr>
      <w:rFonts w:ascii="Consolas" w:eastAsia="Consolas" w:hAnsi="Consolas" w:cs="Consolas"/>
      <w:lang w:val="en-US"/>
    </w:rPr>
  </w:style>
  <w:style w:type="paragraph" w:customStyle="1" w:styleId="21">
    <w:name w:val="Абзац списка2"/>
    <w:basedOn w:val="a"/>
    <w:qFormat/>
    <w:rsid w:val="00DC762A"/>
    <w:pPr>
      <w:spacing w:after="200" w:line="276" w:lineRule="auto"/>
      <w:ind w:left="720"/>
    </w:pPr>
    <w:rPr>
      <w:rFonts w:ascii="Calibri" w:hAnsi="Calibri" w:cs="Calibri"/>
      <w:sz w:val="22"/>
      <w:szCs w:val="22"/>
      <w:lang w:eastAsia="en-US"/>
    </w:rPr>
  </w:style>
  <w:style w:type="character" w:styleId="af4">
    <w:name w:val="line number"/>
    <w:basedOn w:val="a0"/>
    <w:uiPriority w:val="99"/>
    <w:semiHidden/>
    <w:unhideWhenUsed/>
    <w:rsid w:val="00DC762A"/>
  </w:style>
  <w:style w:type="paragraph" w:styleId="af5">
    <w:name w:val="endnote text"/>
    <w:basedOn w:val="a"/>
    <w:link w:val="af6"/>
    <w:uiPriority w:val="99"/>
    <w:semiHidden/>
    <w:unhideWhenUsed/>
    <w:rsid w:val="00DC762A"/>
    <w:rPr>
      <w:rFonts w:asciiTheme="minorHAnsi" w:eastAsiaTheme="minorEastAsia" w:hAnsiTheme="minorHAnsi" w:cstheme="minorBidi"/>
      <w:sz w:val="20"/>
      <w:szCs w:val="20"/>
    </w:rPr>
  </w:style>
  <w:style w:type="character" w:customStyle="1" w:styleId="af6">
    <w:name w:val="Текст концевой сноски Знак"/>
    <w:basedOn w:val="a0"/>
    <w:link w:val="af5"/>
    <w:uiPriority w:val="99"/>
    <w:semiHidden/>
    <w:rsid w:val="00DC762A"/>
    <w:rPr>
      <w:rFonts w:eastAsiaTheme="minorEastAsia"/>
      <w:sz w:val="20"/>
      <w:szCs w:val="20"/>
      <w:lang w:eastAsia="ru-RU"/>
    </w:rPr>
  </w:style>
  <w:style w:type="character" w:styleId="af7">
    <w:name w:val="endnote reference"/>
    <w:basedOn w:val="a0"/>
    <w:uiPriority w:val="99"/>
    <w:semiHidden/>
    <w:unhideWhenUsed/>
    <w:rsid w:val="00DC762A"/>
    <w:rPr>
      <w:vertAlign w:val="superscript"/>
    </w:rPr>
  </w:style>
  <w:style w:type="paragraph" w:styleId="af8">
    <w:name w:val="No Spacing"/>
    <w:uiPriority w:val="1"/>
    <w:qFormat/>
    <w:rsid w:val="00DC762A"/>
    <w:pPr>
      <w:spacing w:after="0" w:line="240" w:lineRule="auto"/>
    </w:pPr>
    <w:rPr>
      <w:rFonts w:eastAsiaTheme="minorEastAsia"/>
      <w:lang w:eastAsia="ru-RU"/>
    </w:rPr>
  </w:style>
  <w:style w:type="table" w:customStyle="1" w:styleId="14">
    <w:name w:val="Сетка таблицы1"/>
    <w:basedOn w:val="a1"/>
    <w:next w:val="a3"/>
    <w:uiPriority w:val="59"/>
    <w:rsid w:val="00DC762A"/>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Reference">
    <w:name w:val="Comment Reference"/>
    <w:basedOn w:val="a0"/>
    <w:uiPriority w:val="99"/>
    <w:semiHidden/>
    <w:unhideWhenUsed/>
    <w:rsid w:val="00446819"/>
    <w:rPr>
      <w:sz w:val="16"/>
      <w:szCs w:val="16"/>
    </w:rPr>
  </w:style>
  <w:style w:type="paragraph" w:customStyle="1" w:styleId="CommentText">
    <w:name w:val="Comment Text"/>
    <w:basedOn w:val="a"/>
    <w:uiPriority w:val="99"/>
    <w:semiHidden/>
    <w:unhideWhenUsed/>
    <w:rsid w:val="00446819"/>
    <w:rPr>
      <w:sz w:val="20"/>
      <w:szCs w:val="20"/>
    </w:rPr>
  </w:style>
  <w:style w:type="paragraph" w:customStyle="1" w:styleId="CommentSubject">
    <w:name w:val="Comment Subject"/>
    <w:basedOn w:val="CommentText"/>
    <w:next w:val="CommentText"/>
    <w:uiPriority w:val="99"/>
    <w:semiHidden/>
    <w:unhideWhenUsed/>
    <w:rsid w:val="00446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0652">
      <w:bodyDiv w:val="1"/>
      <w:marLeft w:val="0"/>
      <w:marRight w:val="0"/>
      <w:marTop w:val="0"/>
      <w:marBottom w:val="0"/>
      <w:divBdr>
        <w:top w:val="none" w:sz="0" w:space="0" w:color="auto"/>
        <w:left w:val="none" w:sz="0" w:space="0" w:color="auto"/>
        <w:bottom w:val="none" w:sz="0" w:space="0" w:color="auto"/>
        <w:right w:val="none" w:sz="0" w:space="0" w:color="auto"/>
      </w:divBdr>
    </w:div>
    <w:div w:id="641426103">
      <w:bodyDiv w:val="1"/>
      <w:marLeft w:val="0"/>
      <w:marRight w:val="0"/>
      <w:marTop w:val="0"/>
      <w:marBottom w:val="0"/>
      <w:divBdr>
        <w:top w:val="none" w:sz="0" w:space="0" w:color="auto"/>
        <w:left w:val="none" w:sz="0" w:space="0" w:color="auto"/>
        <w:bottom w:val="none" w:sz="0" w:space="0" w:color="auto"/>
        <w:right w:val="none" w:sz="0" w:space="0" w:color="auto"/>
      </w:divBdr>
    </w:div>
    <w:div w:id="689452053">
      <w:bodyDiv w:val="1"/>
      <w:marLeft w:val="0"/>
      <w:marRight w:val="0"/>
      <w:marTop w:val="0"/>
      <w:marBottom w:val="0"/>
      <w:divBdr>
        <w:top w:val="none" w:sz="0" w:space="0" w:color="auto"/>
        <w:left w:val="none" w:sz="0" w:space="0" w:color="auto"/>
        <w:bottom w:val="none" w:sz="0" w:space="0" w:color="auto"/>
        <w:right w:val="none" w:sz="0" w:space="0" w:color="auto"/>
      </w:divBdr>
    </w:div>
    <w:div w:id="736365361">
      <w:bodyDiv w:val="1"/>
      <w:marLeft w:val="0"/>
      <w:marRight w:val="0"/>
      <w:marTop w:val="0"/>
      <w:marBottom w:val="0"/>
      <w:divBdr>
        <w:top w:val="none" w:sz="0" w:space="0" w:color="auto"/>
        <w:left w:val="none" w:sz="0" w:space="0" w:color="auto"/>
        <w:bottom w:val="none" w:sz="0" w:space="0" w:color="auto"/>
        <w:right w:val="none" w:sz="0" w:space="0" w:color="auto"/>
      </w:divBdr>
    </w:div>
    <w:div w:id="740637349">
      <w:bodyDiv w:val="1"/>
      <w:marLeft w:val="0"/>
      <w:marRight w:val="0"/>
      <w:marTop w:val="0"/>
      <w:marBottom w:val="0"/>
      <w:divBdr>
        <w:top w:val="none" w:sz="0" w:space="0" w:color="auto"/>
        <w:left w:val="none" w:sz="0" w:space="0" w:color="auto"/>
        <w:bottom w:val="none" w:sz="0" w:space="0" w:color="auto"/>
        <w:right w:val="none" w:sz="0" w:space="0" w:color="auto"/>
      </w:divBdr>
    </w:div>
    <w:div w:id="819615787">
      <w:bodyDiv w:val="1"/>
      <w:marLeft w:val="0"/>
      <w:marRight w:val="0"/>
      <w:marTop w:val="0"/>
      <w:marBottom w:val="0"/>
      <w:divBdr>
        <w:top w:val="none" w:sz="0" w:space="0" w:color="auto"/>
        <w:left w:val="none" w:sz="0" w:space="0" w:color="auto"/>
        <w:bottom w:val="none" w:sz="0" w:space="0" w:color="auto"/>
        <w:right w:val="none" w:sz="0" w:space="0" w:color="auto"/>
      </w:divBdr>
    </w:div>
    <w:div w:id="967972486">
      <w:bodyDiv w:val="1"/>
      <w:marLeft w:val="0"/>
      <w:marRight w:val="0"/>
      <w:marTop w:val="0"/>
      <w:marBottom w:val="0"/>
      <w:divBdr>
        <w:top w:val="none" w:sz="0" w:space="0" w:color="auto"/>
        <w:left w:val="none" w:sz="0" w:space="0" w:color="auto"/>
        <w:bottom w:val="none" w:sz="0" w:space="0" w:color="auto"/>
        <w:right w:val="none" w:sz="0" w:space="0" w:color="auto"/>
      </w:divBdr>
    </w:div>
    <w:div w:id="1289556220">
      <w:bodyDiv w:val="1"/>
      <w:marLeft w:val="0"/>
      <w:marRight w:val="0"/>
      <w:marTop w:val="0"/>
      <w:marBottom w:val="0"/>
      <w:divBdr>
        <w:top w:val="none" w:sz="0" w:space="0" w:color="auto"/>
        <w:left w:val="none" w:sz="0" w:space="0" w:color="auto"/>
        <w:bottom w:val="none" w:sz="0" w:space="0" w:color="auto"/>
        <w:right w:val="none" w:sz="0" w:space="0" w:color="auto"/>
      </w:divBdr>
    </w:div>
    <w:div w:id="1751194257">
      <w:bodyDiv w:val="1"/>
      <w:marLeft w:val="0"/>
      <w:marRight w:val="0"/>
      <w:marTop w:val="0"/>
      <w:marBottom w:val="0"/>
      <w:divBdr>
        <w:top w:val="none" w:sz="0" w:space="0" w:color="auto"/>
        <w:left w:val="none" w:sz="0" w:space="0" w:color="auto"/>
        <w:bottom w:val="none" w:sz="0" w:space="0" w:color="auto"/>
        <w:right w:val="none" w:sz="0" w:space="0" w:color="auto"/>
      </w:divBdr>
    </w:div>
    <w:div w:id="1848716138">
      <w:bodyDiv w:val="1"/>
      <w:marLeft w:val="0"/>
      <w:marRight w:val="0"/>
      <w:marTop w:val="0"/>
      <w:marBottom w:val="0"/>
      <w:divBdr>
        <w:top w:val="none" w:sz="0" w:space="0" w:color="auto"/>
        <w:left w:val="none" w:sz="0" w:space="0" w:color="auto"/>
        <w:bottom w:val="none" w:sz="0" w:space="0" w:color="auto"/>
        <w:right w:val="none" w:sz="0" w:space="0" w:color="auto"/>
      </w:divBdr>
    </w:div>
    <w:div w:id="2099402567">
      <w:bodyDiv w:val="1"/>
      <w:marLeft w:val="0"/>
      <w:marRight w:val="0"/>
      <w:marTop w:val="0"/>
      <w:marBottom w:val="0"/>
      <w:divBdr>
        <w:top w:val="none" w:sz="0" w:space="0" w:color="auto"/>
        <w:left w:val="none" w:sz="0" w:space="0" w:color="auto"/>
        <w:bottom w:val="none" w:sz="0" w:space="0" w:color="auto"/>
        <w:right w:val="none" w:sz="0" w:space="0" w:color="auto"/>
      </w:divBdr>
    </w:div>
    <w:div w:id="21394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22000282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9870-50E2-4AEB-B30B-66A81C2E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61</Pages>
  <Words>19157</Words>
  <Characters>109199</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Жадрина Сауле</cp:lastModifiedBy>
  <cp:revision>20</cp:revision>
  <cp:lastPrinted>2024-08-15T10:21:00Z</cp:lastPrinted>
  <dcterms:created xsi:type="dcterms:W3CDTF">2025-03-03T10:11:00Z</dcterms:created>
  <dcterms:modified xsi:type="dcterms:W3CDTF">2025-03-06T12:20:00Z</dcterms:modified>
</cp:coreProperties>
</file>