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44718">
      <w:pPr>
        <w:keepNext w:val="0"/>
        <w:keepLines w:val="0"/>
        <w:pageBreakBefore w:val="0"/>
        <w:widowControl/>
        <w:shd w:val="clear" w:color="auto" w:fill="FFFFFF"/>
        <w:kinsoku/>
        <w:wordWrap/>
        <w:overflowPunct/>
        <w:topLinePunct w:val="0"/>
        <w:autoSpaceDE/>
        <w:autoSpaceDN/>
        <w:bidi w:val="0"/>
        <w:adjustRightInd/>
        <w:snapToGrid/>
        <w:spacing w:after="0"/>
        <w:ind w:right="176" w:firstLine="709"/>
        <w:jc w:val="center"/>
        <w:textAlignment w:val="auto"/>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ru-RU"/>
        </w:rPr>
        <w:t>«</w:t>
      </w:r>
      <w:r>
        <w:rPr>
          <w:rFonts w:hint="default" w:ascii="Times New Roman" w:hAnsi="Times New Roman" w:cs="Times New Roman"/>
          <w:b/>
          <w:bCs/>
          <w:sz w:val="28"/>
          <w:szCs w:val="28"/>
          <w:lang w:val="kk-KZ"/>
        </w:rPr>
        <w:t>Жерұйық</w:t>
      </w:r>
      <w:r>
        <w:rPr>
          <w:rFonts w:hint="default" w:ascii="Times New Roman" w:hAnsi="Times New Roman" w:cs="Times New Roman"/>
          <w:b/>
          <w:bCs/>
          <w:sz w:val="28"/>
          <w:szCs w:val="28"/>
          <w:lang w:val="ru-RU"/>
        </w:rPr>
        <w:t>»</w:t>
      </w:r>
      <w:r>
        <w:rPr>
          <w:rFonts w:hint="default" w:ascii="Times New Roman" w:hAnsi="Times New Roman" w:cs="Times New Roman"/>
          <w:b/>
          <w:bCs/>
          <w:sz w:val="28"/>
          <w:szCs w:val="28"/>
          <w:lang w:val="kk-KZ"/>
        </w:rPr>
        <w:t xml:space="preserve"> бағдарламасы</w:t>
      </w:r>
    </w:p>
    <w:p w14:paraId="2FD94570">
      <w:pPr>
        <w:keepNext w:val="0"/>
        <w:keepLines w:val="0"/>
        <w:pageBreakBefore w:val="0"/>
        <w:widowControl/>
        <w:shd w:val="clear" w:color="auto" w:fill="FFFFFF"/>
        <w:kinsoku/>
        <w:wordWrap/>
        <w:overflowPunct/>
        <w:topLinePunct w:val="0"/>
        <w:autoSpaceDE/>
        <w:autoSpaceDN/>
        <w:bidi w:val="0"/>
        <w:adjustRightInd/>
        <w:snapToGrid/>
        <w:spacing w:after="0"/>
        <w:ind w:right="176" w:firstLine="709"/>
        <w:jc w:val="both"/>
        <w:textAlignment w:val="auto"/>
        <w:rPr>
          <w:rFonts w:hint="default" w:ascii="Times New Roman" w:hAnsi="Times New Roman" w:cs="Times New Roman"/>
          <w:sz w:val="28"/>
          <w:szCs w:val="28"/>
          <w:lang w:val="kk-KZ"/>
        </w:rPr>
      </w:pPr>
      <w:r>
        <w:rPr>
          <w:rFonts w:ascii="Times New Roman" w:hAnsi="Times New Roman" w:cs="Times New Roman"/>
          <w:sz w:val="28"/>
          <w:szCs w:val="28"/>
          <w:lang w:val="kk-KZ"/>
        </w:rPr>
        <w:t>Облыстық</w:t>
      </w:r>
      <w:r>
        <w:rPr>
          <w:rFonts w:hint="default" w:ascii="Times New Roman" w:hAnsi="Times New Roman" w:cs="Times New Roman"/>
          <w:sz w:val="28"/>
          <w:szCs w:val="28"/>
          <w:lang w:val="kk-KZ"/>
        </w:rPr>
        <w:t xml:space="preserve"> энергетика және</w:t>
      </w:r>
      <w:r>
        <w:rPr>
          <w:rFonts w:ascii="Times New Roman" w:hAnsi="Times New Roman" w:cs="Times New Roman"/>
          <w:sz w:val="28"/>
          <w:szCs w:val="28"/>
          <w:lang w:val="kk-KZ"/>
        </w:rPr>
        <w:t xml:space="preserve"> тұрғын үй-коммуналдық шаруашылық</w:t>
      </w:r>
      <w:r>
        <w:rPr>
          <w:rFonts w:hint="default" w:ascii="Times New Roman" w:hAnsi="Times New Roman" w:cs="Times New Roman"/>
          <w:sz w:val="28"/>
          <w:szCs w:val="28"/>
          <w:lang w:val="kk-KZ"/>
        </w:rPr>
        <w:t xml:space="preserve"> басқарамасы, тұрғын үй мәселесін тиімді шешу мақсатында әлеуметтік тұрғын үй салуға өңірлік бағдарлама әзірленгенін хабарлайды. </w:t>
      </w:r>
      <w:r>
        <w:rPr>
          <w:rFonts w:ascii="Times New Roman" w:hAnsi="Times New Roman" w:cs="Times New Roman"/>
          <w:sz w:val="28"/>
          <w:szCs w:val="28"/>
          <w:lang w:val="kk-KZ"/>
        </w:rPr>
        <w:t>Ауыл</w:t>
      </w:r>
      <w:r>
        <w:rPr>
          <w:rFonts w:hint="default" w:ascii="Times New Roman" w:hAnsi="Times New Roman" w:cs="Times New Roman"/>
          <w:sz w:val="28"/>
          <w:szCs w:val="28"/>
          <w:lang w:val="kk-KZ"/>
        </w:rPr>
        <w:t xml:space="preserve"> мамандарын қолдауға арналған </w:t>
      </w:r>
      <w:r>
        <w:rPr>
          <w:rFonts w:hint="default" w:ascii="Times New Roman" w:hAnsi="Times New Roman" w:cs="Times New Roman"/>
          <w:sz w:val="28"/>
          <w:szCs w:val="28"/>
          <w:lang w:val="ru-RU"/>
        </w:rPr>
        <w:t>«</w:t>
      </w:r>
      <w:r>
        <w:rPr>
          <w:rFonts w:hint="default" w:ascii="Times New Roman" w:hAnsi="Times New Roman" w:cs="Times New Roman"/>
          <w:sz w:val="28"/>
          <w:szCs w:val="28"/>
          <w:lang w:val="kk-KZ"/>
        </w:rPr>
        <w:t>Жерұйық</w:t>
      </w:r>
      <w:r>
        <w:rPr>
          <w:rFonts w:hint="default" w:ascii="Times New Roman" w:hAnsi="Times New Roman" w:cs="Times New Roman"/>
          <w:sz w:val="28"/>
          <w:szCs w:val="28"/>
          <w:lang w:val="ru-RU"/>
        </w:rPr>
        <w:t>»</w:t>
      </w:r>
      <w:r>
        <w:rPr>
          <w:rFonts w:hint="default" w:ascii="Times New Roman" w:hAnsi="Times New Roman" w:cs="Times New Roman"/>
          <w:sz w:val="28"/>
          <w:szCs w:val="28"/>
          <w:lang w:val="kk-KZ"/>
        </w:rPr>
        <w:t xml:space="preserve"> өңірлік тұрғын үй бағдарламасына 2025 жылы 10-20 ақпан аралығында құжаттар қабылданады. </w:t>
      </w:r>
    </w:p>
    <w:p w14:paraId="353A9C8A">
      <w:pPr>
        <w:keepNext w:val="0"/>
        <w:keepLines w:val="0"/>
        <w:pageBreakBefore w:val="0"/>
        <w:widowControl/>
        <w:shd w:val="clear" w:color="auto" w:fill="FFFFFF"/>
        <w:kinsoku/>
        <w:wordWrap/>
        <w:overflowPunct/>
        <w:topLinePunct w:val="0"/>
        <w:autoSpaceDE/>
        <w:autoSpaceDN/>
        <w:bidi w:val="0"/>
        <w:adjustRightInd/>
        <w:snapToGrid/>
        <w:spacing w:after="0"/>
        <w:ind w:right="176" w:firstLine="709"/>
        <w:jc w:val="both"/>
        <w:textAlignment w:val="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Аталған бағдарлама аудандық, ауылдық округтер тұрғындары, аграрлық сектор қызметкерлері, аудан әкімдіктеріне қарасты мемлекеттік кәсіпорындарда еңбек етіп жүрген және білім беру ұйымдары мен денсаулық сақтау қызметкерлері, халықтың әлеуметтік осал топтары азаматтары қатыса алады.</w:t>
      </w:r>
    </w:p>
    <w:p w14:paraId="4AB7551F">
      <w:pPr>
        <w:keepNext w:val="0"/>
        <w:keepLines w:val="0"/>
        <w:pageBreakBefore w:val="0"/>
        <w:widowControl/>
        <w:shd w:val="clear" w:color="auto" w:fill="FFFFFF"/>
        <w:kinsoku/>
        <w:wordWrap/>
        <w:overflowPunct/>
        <w:topLinePunct w:val="0"/>
        <w:autoSpaceDE/>
        <w:autoSpaceDN/>
        <w:bidi w:val="0"/>
        <w:adjustRightInd/>
        <w:snapToGrid/>
        <w:spacing w:after="0"/>
        <w:ind w:right="176" w:firstLine="709"/>
        <w:jc w:val="both"/>
        <w:textAlignment w:val="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Қатысушы шарттары: Бастапқы жарна 10</w:t>
      </w:r>
      <w:r>
        <w:rPr>
          <w:rFonts w:hint="default" w:ascii="Times New Roman" w:hAnsi="Times New Roman" w:cs="Times New Roman"/>
          <w:sz w:val="28"/>
          <w:szCs w:val="28"/>
          <w:lang w:val="ru-RU"/>
        </w:rPr>
        <w:t>%</w:t>
      </w:r>
      <w:r>
        <w:rPr>
          <w:rFonts w:hint="default" w:ascii="Times New Roman" w:hAnsi="Times New Roman" w:cs="Times New Roman"/>
          <w:sz w:val="28"/>
          <w:szCs w:val="28"/>
          <w:lang w:val="kk-KZ"/>
        </w:rPr>
        <w:t>, қарыз соммасы 15,0 млн. теңге, сыйақы мөлшері - 5</w:t>
      </w:r>
      <w:r>
        <w:rPr>
          <w:rFonts w:hint="default" w:ascii="Times New Roman" w:hAnsi="Times New Roman" w:cs="Times New Roman"/>
          <w:sz w:val="28"/>
          <w:szCs w:val="28"/>
          <w:lang w:val="ru-RU"/>
        </w:rPr>
        <w:t>%</w:t>
      </w:r>
      <w:r>
        <w:rPr>
          <w:rFonts w:hint="default" w:ascii="Times New Roman" w:hAnsi="Times New Roman" w:cs="Times New Roman"/>
          <w:sz w:val="28"/>
          <w:szCs w:val="28"/>
          <w:lang w:val="kk-KZ"/>
        </w:rPr>
        <w:t>. Соңғы 5 жылда иелігінде тұрғын үй болмауы және міндетті зейнетақы жарналарымен расталған соңғы жұмыс орнында    6 ай еңбек өтілінің болуы.</w:t>
      </w:r>
    </w:p>
    <w:p w14:paraId="23317E0D">
      <w:pPr>
        <w:keepNext w:val="0"/>
        <w:keepLines w:val="0"/>
        <w:pageBreakBefore w:val="0"/>
        <w:widowControl/>
        <w:shd w:val="clear" w:color="auto" w:fill="FFFFFF"/>
        <w:kinsoku/>
        <w:wordWrap/>
        <w:overflowPunct/>
        <w:topLinePunct w:val="0"/>
        <w:autoSpaceDE/>
        <w:autoSpaceDN/>
        <w:bidi w:val="0"/>
        <w:adjustRightInd/>
        <w:snapToGrid/>
        <w:spacing w:after="0"/>
        <w:ind w:right="176" w:firstLine="709"/>
        <w:jc w:val="both"/>
        <w:textAlignment w:val="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Құжаттар Сарқан қаласы, Тынышбаев </w:t>
      </w:r>
      <w:r>
        <w:rPr>
          <w:rFonts w:hint="default" w:ascii="Times New Roman" w:hAnsi="Times New Roman" w:cs="Times New Roman"/>
          <w:sz w:val="28"/>
          <w:szCs w:val="28"/>
          <w:lang w:val="ru-RU"/>
        </w:rPr>
        <w:t>№8</w:t>
      </w:r>
      <w:r>
        <w:rPr>
          <w:rFonts w:hint="default" w:ascii="Times New Roman" w:hAnsi="Times New Roman" w:cs="Times New Roman"/>
          <w:sz w:val="28"/>
          <w:szCs w:val="28"/>
          <w:lang w:val="kk-KZ"/>
        </w:rPr>
        <w:t xml:space="preserve">, </w:t>
      </w:r>
      <w:r>
        <w:rPr>
          <w:rFonts w:hint="default" w:ascii="Times New Roman" w:hAnsi="Times New Roman" w:eastAsia="SimSun" w:cs="Times New Roman"/>
          <w:sz w:val="28"/>
          <w:szCs w:val="28"/>
          <w:lang w:val="kk-KZ"/>
        </w:rPr>
        <w:t>«Сарқан ауданының тұрғын үй-коммуналдық шаруашылығы, жолаушылар көлігі, автомобильдер жолдары және тұрғын үй инспекциясы бөлімі»   мемлекеттік мекемесінде қабылданады.</w:t>
      </w:r>
    </w:p>
    <w:p w14:paraId="358770F1">
      <w:pPr>
        <w:jc w:val="both"/>
        <w:rPr>
          <w:rFonts w:hint="default" w:ascii="Times New Roman" w:hAnsi="Times New Roman" w:cs="Times New Roman"/>
          <w:sz w:val="28"/>
          <w:szCs w:val="28"/>
          <w:lang w:val="kk-KZ"/>
        </w:rPr>
      </w:pPr>
    </w:p>
    <w:p w14:paraId="3A94D354">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679FB"/>
    <w:rsid w:val="1E7623E9"/>
    <w:rsid w:val="286F223B"/>
    <w:rsid w:val="668971DA"/>
    <w:rsid w:val="7A6F0B16"/>
    <w:rsid w:val="7F4B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2024-09-06T12:54:00Z</dcterms:created>
  <dc:creator>2023</dc:creator>
  <cp:lastModifiedBy>2023</cp:lastModifiedBy>
  <dcterms:modified xsi:type="dcterms:W3CDTF">2025-02-07T09:29:20Z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66FBA35A5F284B77A77067E83A4E6875_12</vt:lpwstr>
  </property>
</Properties>
</file>