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1E" w:rsidRDefault="00035F55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</w:t>
      </w:r>
      <w:r w:rsidR="003F26A2">
        <w:rPr>
          <w:color w:val="3399FF"/>
          <w:lang w:val="kk-KZ"/>
        </w:rPr>
        <w:t xml:space="preserve">         Астана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>аласы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 w:rsidR="00892E1E">
        <w:rPr>
          <w:color w:val="3399FF"/>
          <w:lang w:val="kk-KZ"/>
        </w:rPr>
        <w:t xml:space="preserve">         город </w:t>
      </w:r>
      <w:r w:rsidR="003F26A2">
        <w:rPr>
          <w:color w:val="3399FF"/>
          <w:lang w:val="kk-KZ"/>
        </w:rPr>
        <w:t>Астана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906EF1" w:rsidRPr="00E720CC" w:rsidRDefault="00906EF1" w:rsidP="00906EF1">
      <w:pPr>
        <w:overflowPunct/>
        <w:autoSpaceDE/>
        <w:autoSpaceDN/>
        <w:adjustRightInd/>
        <w:spacing w:after="160" w:line="259" w:lineRule="auto"/>
        <w:jc w:val="center"/>
        <w:rPr>
          <w:rFonts w:eastAsia="Calibri"/>
          <w:b/>
          <w:color w:val="000000"/>
          <w:sz w:val="28"/>
          <w:szCs w:val="28"/>
          <w:lang w:val="kk-KZ" w:eastAsia="en-US"/>
        </w:rPr>
      </w:pPr>
      <w:r w:rsidRPr="00906EF1">
        <w:rPr>
          <w:b/>
          <w:bCs/>
          <w:sz w:val="28"/>
          <w:szCs w:val="28"/>
          <w:lang w:val="kk-KZ"/>
        </w:rPr>
        <w:t xml:space="preserve">«Мемлекеттік кірістер органдарының қызмет аймақтарын айқындау туралы» </w:t>
      </w:r>
      <w:r w:rsidRPr="00E720CC">
        <w:rPr>
          <w:rFonts w:eastAsia="Calibri"/>
          <w:b/>
          <w:color w:val="000000"/>
          <w:sz w:val="28"/>
          <w:szCs w:val="28"/>
          <w:lang w:val="kk-KZ" w:eastAsia="en-US"/>
        </w:rPr>
        <w:t>Қазақстан Республикасы Қаржы министрінің 20</w:t>
      </w:r>
      <w:r>
        <w:rPr>
          <w:rFonts w:eastAsia="Calibri"/>
          <w:b/>
          <w:color w:val="000000"/>
          <w:sz w:val="28"/>
          <w:szCs w:val="28"/>
          <w:lang w:val="kk-KZ" w:eastAsia="en-US"/>
        </w:rPr>
        <w:t>24</w:t>
      </w:r>
      <w:r w:rsidRPr="00E720CC">
        <w:rPr>
          <w:rFonts w:eastAsia="Calibri"/>
          <w:b/>
          <w:color w:val="000000"/>
          <w:sz w:val="28"/>
          <w:szCs w:val="28"/>
          <w:lang w:val="kk-KZ" w:eastAsia="en-US"/>
        </w:rPr>
        <w:t xml:space="preserve"> жылғы                      </w:t>
      </w:r>
      <w:r>
        <w:rPr>
          <w:rFonts w:eastAsia="Calibri"/>
          <w:b/>
          <w:color w:val="000000"/>
          <w:sz w:val="28"/>
          <w:szCs w:val="28"/>
          <w:lang w:val="kk-KZ" w:eastAsia="en-US"/>
        </w:rPr>
        <w:t xml:space="preserve">  </w:t>
      </w:r>
      <w:r w:rsidRPr="00E720CC">
        <w:rPr>
          <w:rFonts w:eastAsia="Calibri"/>
          <w:b/>
          <w:color w:val="000000"/>
          <w:sz w:val="28"/>
          <w:szCs w:val="28"/>
          <w:lang w:val="kk-KZ" w:eastAsia="en-US"/>
        </w:rPr>
        <w:t xml:space="preserve">2 </w:t>
      </w:r>
      <w:r>
        <w:rPr>
          <w:rFonts w:eastAsia="Calibri"/>
          <w:b/>
          <w:color w:val="000000"/>
          <w:sz w:val="28"/>
          <w:szCs w:val="28"/>
          <w:lang w:val="kk-KZ" w:eastAsia="en-US"/>
        </w:rPr>
        <w:t>тамыздағы № 511</w:t>
      </w:r>
      <w:r w:rsidRPr="00E720CC">
        <w:rPr>
          <w:rFonts w:eastAsia="Calibri"/>
          <w:b/>
          <w:color w:val="000000"/>
          <w:sz w:val="28"/>
          <w:szCs w:val="28"/>
          <w:lang w:val="kk-KZ" w:eastAsia="en-US"/>
        </w:rPr>
        <w:t xml:space="preserve"> бұйрығына өзгеріс</w:t>
      </w:r>
      <w:r w:rsidR="0067277C">
        <w:rPr>
          <w:rFonts w:eastAsia="Calibri"/>
          <w:b/>
          <w:color w:val="000000"/>
          <w:sz w:val="28"/>
          <w:szCs w:val="28"/>
          <w:lang w:val="kk-KZ" w:eastAsia="en-US"/>
        </w:rPr>
        <w:t>тер</w:t>
      </w:r>
      <w:r w:rsidRPr="00E720CC">
        <w:rPr>
          <w:rFonts w:eastAsia="Calibri"/>
          <w:b/>
          <w:color w:val="000000"/>
          <w:sz w:val="28"/>
          <w:szCs w:val="28"/>
          <w:lang w:val="kk-KZ" w:eastAsia="en-US"/>
        </w:rPr>
        <w:t xml:space="preserve"> енгізу туралы </w:t>
      </w:r>
    </w:p>
    <w:p w:rsidR="00906EF1" w:rsidRPr="00906EF1" w:rsidRDefault="00906EF1" w:rsidP="00906EF1">
      <w:pPr>
        <w:overflowPunct/>
        <w:autoSpaceDE/>
        <w:autoSpaceDN/>
        <w:adjustRightInd/>
        <w:spacing w:before="100" w:beforeAutospacing="1" w:after="100" w:afterAutospacing="1"/>
        <w:contextualSpacing/>
        <w:jc w:val="both"/>
        <w:rPr>
          <w:sz w:val="28"/>
          <w:szCs w:val="28"/>
          <w:lang w:val="kk-KZ"/>
        </w:rPr>
      </w:pPr>
    </w:p>
    <w:p w:rsidR="00906EF1" w:rsidRPr="00E720CC" w:rsidRDefault="00906EF1" w:rsidP="00906EF1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both"/>
        <w:rPr>
          <w:b/>
          <w:color w:val="000000"/>
          <w:sz w:val="28"/>
          <w:szCs w:val="22"/>
          <w:lang w:val="kk-KZ" w:eastAsia="en-US"/>
        </w:rPr>
      </w:pPr>
      <w:r w:rsidRPr="00906EF1">
        <w:rPr>
          <w:b/>
          <w:color w:val="000000"/>
          <w:sz w:val="28"/>
          <w:szCs w:val="22"/>
          <w:lang w:val="kk-KZ" w:eastAsia="en-US"/>
        </w:rPr>
        <w:tab/>
      </w:r>
      <w:r w:rsidRPr="00E720CC">
        <w:rPr>
          <w:b/>
          <w:color w:val="000000"/>
          <w:sz w:val="28"/>
          <w:szCs w:val="22"/>
          <w:lang w:val="kk-KZ" w:eastAsia="en-US"/>
        </w:rPr>
        <w:t>БҰЙЫРАМЫН:</w:t>
      </w:r>
    </w:p>
    <w:p w:rsidR="00906EF1" w:rsidRPr="00E720CC" w:rsidRDefault="00906EF1" w:rsidP="00906EF1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2"/>
          <w:lang w:val="kk-KZ" w:eastAsia="en-US"/>
        </w:rPr>
      </w:pPr>
      <w:r w:rsidRPr="00E720CC">
        <w:rPr>
          <w:color w:val="000000"/>
          <w:sz w:val="28"/>
          <w:szCs w:val="22"/>
          <w:lang w:val="kk-KZ" w:eastAsia="en-US"/>
        </w:rPr>
        <w:t xml:space="preserve">1. «Мемлекеттік кірістер органдарының қызмет аймақтарын айқындау туралы» Қазақстан Республикасы Қаржы министрінің </w:t>
      </w:r>
      <w:r w:rsidRPr="00906EF1">
        <w:rPr>
          <w:color w:val="000000"/>
          <w:sz w:val="28"/>
          <w:szCs w:val="22"/>
          <w:lang w:val="kk-KZ" w:eastAsia="en-US"/>
        </w:rPr>
        <w:t>20</w:t>
      </w:r>
      <w:r>
        <w:rPr>
          <w:color w:val="000000"/>
          <w:sz w:val="28"/>
          <w:szCs w:val="22"/>
          <w:lang w:val="kk-KZ" w:eastAsia="en-US"/>
        </w:rPr>
        <w:t xml:space="preserve">24 жылғы </w:t>
      </w:r>
      <w:r w:rsidRPr="00906EF1">
        <w:rPr>
          <w:color w:val="000000"/>
          <w:sz w:val="28"/>
          <w:szCs w:val="22"/>
          <w:lang w:val="kk-KZ" w:eastAsia="en-US"/>
        </w:rPr>
        <w:t>2 тамыздағы № 511</w:t>
      </w:r>
      <w:r>
        <w:rPr>
          <w:color w:val="000000"/>
          <w:sz w:val="28"/>
          <w:szCs w:val="22"/>
          <w:lang w:val="kk-KZ" w:eastAsia="en-US"/>
        </w:rPr>
        <w:t xml:space="preserve"> </w:t>
      </w:r>
      <w:r w:rsidRPr="00E720CC">
        <w:rPr>
          <w:color w:val="000000"/>
          <w:sz w:val="28"/>
          <w:szCs w:val="22"/>
          <w:lang w:val="kk-KZ" w:eastAsia="en-US"/>
        </w:rPr>
        <w:t>бұйрығына мынадай өзгеріс</w:t>
      </w:r>
      <w:r w:rsidR="003B6B66">
        <w:rPr>
          <w:color w:val="000000"/>
          <w:sz w:val="28"/>
          <w:szCs w:val="22"/>
          <w:lang w:val="kk-KZ" w:eastAsia="en-US"/>
        </w:rPr>
        <w:t>тер</w:t>
      </w:r>
      <w:r w:rsidRPr="00E720CC">
        <w:rPr>
          <w:color w:val="000000"/>
          <w:sz w:val="28"/>
          <w:szCs w:val="22"/>
          <w:lang w:val="kk-KZ" w:eastAsia="en-US"/>
        </w:rPr>
        <w:t xml:space="preserve"> енгізілсін:</w:t>
      </w:r>
    </w:p>
    <w:p w:rsidR="004C6F53" w:rsidRPr="004C6F53" w:rsidRDefault="004C6F53" w:rsidP="004C6F53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2"/>
          <w:lang w:val="kk-KZ" w:eastAsia="en-US"/>
        </w:rPr>
      </w:pPr>
      <w:r w:rsidRPr="004C6F53">
        <w:rPr>
          <w:color w:val="000000"/>
          <w:sz w:val="28"/>
          <w:szCs w:val="22"/>
          <w:lang w:val="kk-KZ" w:eastAsia="en-US"/>
        </w:rPr>
        <w:t>көр</w:t>
      </w:r>
      <w:r w:rsidR="00D86459">
        <w:rPr>
          <w:color w:val="000000"/>
          <w:sz w:val="28"/>
          <w:szCs w:val="22"/>
          <w:lang w:val="kk-KZ" w:eastAsia="en-US"/>
        </w:rPr>
        <w:t>сетілген бұйрықпен айқындалған М</w:t>
      </w:r>
      <w:r w:rsidRPr="004C6F53">
        <w:rPr>
          <w:color w:val="000000"/>
          <w:sz w:val="28"/>
          <w:szCs w:val="22"/>
          <w:lang w:val="kk-KZ" w:eastAsia="en-US"/>
        </w:rPr>
        <w:t>емлекеттік кірістер органдарының қызмет аймақтарында:</w:t>
      </w:r>
    </w:p>
    <w:p w:rsidR="004C6F53" w:rsidRDefault="004C6F53" w:rsidP="004C6F53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2"/>
          <w:lang w:val="kk-KZ" w:eastAsia="en-US"/>
        </w:rPr>
      </w:pPr>
      <w:r w:rsidRPr="004C6F53">
        <w:rPr>
          <w:color w:val="000000"/>
          <w:sz w:val="28"/>
          <w:szCs w:val="22"/>
          <w:lang w:val="kk-KZ" w:eastAsia="en-US"/>
        </w:rPr>
        <w:t>реттік нөмірі 4-жол мынадай редакцияда жазылсын:</w:t>
      </w:r>
    </w:p>
    <w:p w:rsidR="004C6F53" w:rsidRDefault="004C6F53" w:rsidP="004C6F53">
      <w:pPr>
        <w:overflowPunct/>
        <w:autoSpaceDE/>
        <w:autoSpaceDN/>
        <w:adjustRightInd/>
        <w:ind w:firstLine="708"/>
        <w:jc w:val="both"/>
        <w:rPr>
          <w:color w:val="000000"/>
          <w:sz w:val="28"/>
          <w:szCs w:val="22"/>
          <w:lang w:val="kk-KZ" w:eastAsia="en-US"/>
        </w:rPr>
      </w:pPr>
      <w:r>
        <w:rPr>
          <w:color w:val="000000"/>
          <w:sz w:val="28"/>
          <w:szCs w:val="22"/>
          <w:lang w:val="kk-KZ" w:eastAsia="en-US"/>
        </w:rPr>
        <w:t>«</w:t>
      </w: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662"/>
        <w:gridCol w:w="4394"/>
      </w:tblGrid>
      <w:tr w:rsidR="004C6F53" w:rsidRPr="00D86459" w:rsidTr="003D728B">
        <w:trPr>
          <w:trHeight w:val="30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F53" w:rsidRPr="00067A57" w:rsidRDefault="004C6F53" w:rsidP="008F1A17">
            <w:pPr>
              <w:spacing w:after="20" w:line="276" w:lineRule="auto"/>
              <w:ind w:left="20"/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Pr="00067A57">
              <w:rPr>
                <w:color w:val="000000"/>
                <w:sz w:val="28"/>
                <w:szCs w:val="28"/>
                <w:lang w:val="en-US"/>
              </w:rPr>
              <w:t>.</w:t>
            </w:r>
            <w:bookmarkEnd w:id="0"/>
          </w:p>
        </w:tc>
        <w:tc>
          <w:tcPr>
            <w:tcW w:w="4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F53" w:rsidRPr="004C6F53" w:rsidRDefault="004C6F53" w:rsidP="003D728B">
            <w:pPr>
              <w:spacing w:after="20" w:line="276" w:lineRule="auto"/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4C6F53">
              <w:rPr>
                <w:color w:val="000000"/>
                <w:sz w:val="28"/>
                <w:szCs w:val="28"/>
              </w:rPr>
              <w:t>Қазақстан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Республикасының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Қаржы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министрлігі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Мемлекеттік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кірістер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комитетінің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Алматы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облысы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бойынша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Мемлекеттік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кірістер</w:t>
            </w:r>
            <w:r w:rsidRPr="004C6F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C6F53">
              <w:rPr>
                <w:color w:val="000000"/>
                <w:sz w:val="28"/>
                <w:szCs w:val="28"/>
              </w:rPr>
              <w:t>департаменті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F53" w:rsidRPr="00B1755E" w:rsidRDefault="00B1755E" w:rsidP="003D728B">
            <w:pPr>
              <w:spacing w:after="20" w:line="276" w:lineRule="auto"/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B1755E">
              <w:rPr>
                <w:sz w:val="28"/>
                <w:szCs w:val="28"/>
              </w:rPr>
              <w:t>Қазақстан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Республикасы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Алматы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облысы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Іле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ауданының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Жетіген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ауылдық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округі</w:t>
            </w:r>
            <w:r w:rsidRPr="00B1755E">
              <w:rPr>
                <w:sz w:val="28"/>
                <w:szCs w:val="28"/>
                <w:lang w:val="en-US"/>
              </w:rPr>
              <w:t xml:space="preserve">,  </w:t>
            </w:r>
            <w:r w:rsidRPr="00B1755E">
              <w:rPr>
                <w:sz w:val="28"/>
                <w:szCs w:val="28"/>
              </w:rPr>
              <w:t>Алматы</w:t>
            </w:r>
            <w:r w:rsidRPr="00B1755E">
              <w:rPr>
                <w:sz w:val="28"/>
                <w:szCs w:val="28"/>
                <w:lang w:val="en-US"/>
              </w:rPr>
              <w:t>-</w:t>
            </w:r>
            <w:r w:rsidRPr="00B1755E">
              <w:rPr>
                <w:sz w:val="28"/>
                <w:szCs w:val="28"/>
              </w:rPr>
              <w:t>Жетіген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автотрассасы</w:t>
            </w:r>
            <w:r w:rsidRPr="00B1755E">
              <w:rPr>
                <w:sz w:val="28"/>
                <w:szCs w:val="28"/>
                <w:lang w:val="en-US"/>
              </w:rPr>
              <w:t xml:space="preserve"> 41 </w:t>
            </w:r>
            <w:r w:rsidRPr="00B1755E">
              <w:rPr>
                <w:sz w:val="28"/>
                <w:szCs w:val="28"/>
              </w:rPr>
              <w:t>километр</w:t>
            </w:r>
            <w:r w:rsidRPr="00B1755E">
              <w:rPr>
                <w:sz w:val="28"/>
                <w:szCs w:val="28"/>
                <w:lang w:val="en-US"/>
              </w:rPr>
              <w:t>, 204</w:t>
            </w:r>
            <w:r w:rsidRPr="00B1755E">
              <w:rPr>
                <w:sz w:val="28"/>
                <w:szCs w:val="28"/>
              </w:rPr>
              <w:t>а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құрылыс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кадастрлық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нөмірі</w:t>
            </w:r>
            <w:r w:rsidRPr="00B1755E">
              <w:rPr>
                <w:sz w:val="28"/>
                <w:szCs w:val="28"/>
                <w:lang w:val="en-US"/>
              </w:rPr>
              <w:t xml:space="preserve"> 03:046:221:715; </w:t>
            </w:r>
            <w:r w:rsidRPr="00B1755E">
              <w:rPr>
                <w:sz w:val="28"/>
                <w:szCs w:val="28"/>
              </w:rPr>
              <w:t>Қазақстан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Республикасы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Алматы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облысының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Іле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ауданы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Казциков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ауылдық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округінің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КазЦик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Бережинский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Алексей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Федорович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көшесі</w:t>
            </w:r>
            <w:r w:rsidRPr="00B1755E">
              <w:rPr>
                <w:sz w:val="28"/>
                <w:szCs w:val="28"/>
                <w:lang w:val="en-US"/>
              </w:rPr>
              <w:t xml:space="preserve"> 2</w:t>
            </w:r>
            <w:r w:rsidRPr="00B1755E">
              <w:rPr>
                <w:sz w:val="28"/>
                <w:szCs w:val="28"/>
              </w:rPr>
              <w:t>а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учаскесі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кадастрлық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нөмірі</w:t>
            </w:r>
            <w:r w:rsidRPr="00B1755E">
              <w:rPr>
                <w:sz w:val="28"/>
                <w:szCs w:val="28"/>
                <w:lang w:val="en-US"/>
              </w:rPr>
              <w:t xml:space="preserve"> 03:046:310:015; </w:t>
            </w:r>
            <w:r w:rsidRPr="00B1755E">
              <w:rPr>
                <w:sz w:val="28"/>
                <w:szCs w:val="28"/>
              </w:rPr>
              <w:t>Қазақстан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Республикасы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Алматы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облысының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Қарасай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ауданы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Елтай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ауылдық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округінің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Көкөзек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ауылы</w:t>
            </w:r>
            <w:r w:rsidRPr="00B1755E">
              <w:rPr>
                <w:sz w:val="28"/>
                <w:szCs w:val="28"/>
                <w:lang w:val="en-US"/>
              </w:rPr>
              <w:t xml:space="preserve"> 060 </w:t>
            </w:r>
            <w:r w:rsidRPr="00B1755E">
              <w:rPr>
                <w:sz w:val="28"/>
                <w:szCs w:val="28"/>
              </w:rPr>
              <w:t>есептік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кварталы</w:t>
            </w:r>
            <w:r w:rsidRPr="00B1755E">
              <w:rPr>
                <w:sz w:val="28"/>
                <w:szCs w:val="28"/>
                <w:lang w:val="en-US"/>
              </w:rPr>
              <w:t xml:space="preserve"> 653 </w:t>
            </w:r>
            <w:r w:rsidRPr="00B1755E">
              <w:rPr>
                <w:sz w:val="28"/>
                <w:szCs w:val="28"/>
              </w:rPr>
              <w:t>учаскесі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кадастрлық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нөмірі</w:t>
            </w:r>
            <w:r w:rsidRPr="00B1755E">
              <w:rPr>
                <w:sz w:val="28"/>
                <w:szCs w:val="28"/>
                <w:lang w:val="en-US"/>
              </w:rPr>
              <w:t xml:space="preserve"> 03:047:062:653; </w:t>
            </w:r>
            <w:r w:rsidRPr="00B1755E">
              <w:rPr>
                <w:sz w:val="28"/>
                <w:szCs w:val="28"/>
              </w:rPr>
              <w:t>Қазақстан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Республикасы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Алматы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lastRenderedPageBreak/>
              <w:t>облысының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Қарасай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ауданы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Елтай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ауылдық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округінің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Көкөзек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ауылы</w:t>
            </w:r>
            <w:r w:rsidRPr="00B1755E">
              <w:rPr>
                <w:sz w:val="28"/>
                <w:szCs w:val="28"/>
                <w:lang w:val="en-US"/>
              </w:rPr>
              <w:t xml:space="preserve">, 156 </w:t>
            </w:r>
            <w:r w:rsidRPr="00B1755E">
              <w:rPr>
                <w:sz w:val="28"/>
                <w:szCs w:val="28"/>
              </w:rPr>
              <w:t>учаскесі</w:t>
            </w:r>
            <w:r w:rsidRPr="00B1755E">
              <w:rPr>
                <w:sz w:val="28"/>
                <w:szCs w:val="28"/>
                <w:lang w:val="en-US"/>
              </w:rPr>
              <w:t xml:space="preserve">, </w:t>
            </w:r>
            <w:r w:rsidRPr="00B1755E">
              <w:rPr>
                <w:sz w:val="28"/>
                <w:szCs w:val="28"/>
              </w:rPr>
              <w:t>кадастрлық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нөмірі</w:t>
            </w:r>
            <w:r w:rsidRPr="00B1755E">
              <w:rPr>
                <w:sz w:val="28"/>
                <w:szCs w:val="28"/>
                <w:lang w:val="en-US"/>
              </w:rPr>
              <w:t xml:space="preserve"> 03:047:062:4491 </w:t>
            </w:r>
            <w:r w:rsidRPr="00B1755E">
              <w:rPr>
                <w:sz w:val="28"/>
                <w:szCs w:val="28"/>
              </w:rPr>
              <w:t>жер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учаскелерін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қоспағанда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әкімшілік</w:t>
            </w:r>
            <w:r w:rsidRPr="00B1755E">
              <w:rPr>
                <w:sz w:val="28"/>
                <w:szCs w:val="28"/>
                <w:lang w:val="en-US"/>
              </w:rPr>
              <w:t>-</w:t>
            </w:r>
            <w:r w:rsidRPr="00B1755E">
              <w:rPr>
                <w:sz w:val="28"/>
                <w:szCs w:val="28"/>
              </w:rPr>
              <w:t>аумақтық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шекарасы</w:t>
            </w:r>
            <w:r w:rsidRPr="00B1755E">
              <w:rPr>
                <w:sz w:val="28"/>
                <w:szCs w:val="28"/>
                <w:lang w:val="en-US"/>
              </w:rPr>
              <w:t xml:space="preserve"> </w:t>
            </w:r>
            <w:r w:rsidRPr="00B1755E">
              <w:rPr>
                <w:sz w:val="28"/>
                <w:szCs w:val="28"/>
              </w:rPr>
              <w:t>шегінде</w:t>
            </w:r>
          </w:p>
        </w:tc>
      </w:tr>
    </w:tbl>
    <w:p w:rsidR="004C6F53" w:rsidRPr="00D86459" w:rsidRDefault="004C6F53" w:rsidP="004C6F53">
      <w:pPr>
        <w:overflowPunct/>
        <w:autoSpaceDE/>
        <w:autoSpaceDN/>
        <w:adjustRightInd/>
        <w:ind w:firstLine="708"/>
        <w:jc w:val="right"/>
        <w:rPr>
          <w:color w:val="000000"/>
          <w:sz w:val="28"/>
          <w:szCs w:val="22"/>
          <w:lang w:val="en-US" w:eastAsia="en-US"/>
        </w:rPr>
      </w:pPr>
      <w:r w:rsidRPr="00D86459">
        <w:rPr>
          <w:color w:val="000000"/>
          <w:sz w:val="28"/>
          <w:szCs w:val="22"/>
          <w:lang w:val="en-US" w:eastAsia="en-US"/>
        </w:rPr>
        <w:lastRenderedPageBreak/>
        <w:t>»;</w:t>
      </w:r>
    </w:p>
    <w:p w:rsidR="004C6F53" w:rsidRPr="00D86459" w:rsidRDefault="004C6F53" w:rsidP="004C6F53">
      <w:pPr>
        <w:overflowPunct/>
        <w:autoSpaceDE/>
        <w:autoSpaceDN/>
        <w:adjustRightInd/>
        <w:ind w:firstLine="708"/>
        <w:rPr>
          <w:color w:val="000000"/>
          <w:sz w:val="28"/>
          <w:szCs w:val="22"/>
          <w:lang w:val="en-US" w:eastAsia="en-US"/>
        </w:rPr>
      </w:pPr>
      <w:r w:rsidRPr="004C6F53">
        <w:rPr>
          <w:color w:val="000000"/>
          <w:sz w:val="28"/>
          <w:szCs w:val="22"/>
          <w:lang w:eastAsia="en-US"/>
        </w:rPr>
        <w:t>реттік</w:t>
      </w:r>
      <w:r w:rsidRPr="00D86459">
        <w:rPr>
          <w:color w:val="000000"/>
          <w:sz w:val="28"/>
          <w:szCs w:val="22"/>
          <w:lang w:val="en-US" w:eastAsia="en-US"/>
        </w:rPr>
        <w:t xml:space="preserve"> </w:t>
      </w:r>
      <w:r w:rsidRPr="004C6F53">
        <w:rPr>
          <w:color w:val="000000"/>
          <w:sz w:val="28"/>
          <w:szCs w:val="22"/>
          <w:lang w:eastAsia="en-US"/>
        </w:rPr>
        <w:t>нөмірі</w:t>
      </w:r>
      <w:r w:rsidRPr="00D86459">
        <w:rPr>
          <w:color w:val="000000"/>
          <w:sz w:val="28"/>
          <w:szCs w:val="22"/>
          <w:lang w:val="en-US" w:eastAsia="en-US"/>
        </w:rPr>
        <w:t xml:space="preserve"> 19-</w:t>
      </w:r>
      <w:r w:rsidRPr="004C6F53">
        <w:rPr>
          <w:color w:val="000000"/>
          <w:sz w:val="28"/>
          <w:szCs w:val="22"/>
          <w:lang w:eastAsia="en-US"/>
        </w:rPr>
        <w:t>жол</w:t>
      </w:r>
      <w:r w:rsidRPr="00D86459">
        <w:rPr>
          <w:color w:val="000000"/>
          <w:sz w:val="28"/>
          <w:szCs w:val="22"/>
          <w:lang w:val="en-US" w:eastAsia="en-US"/>
        </w:rPr>
        <w:t xml:space="preserve"> </w:t>
      </w:r>
      <w:r w:rsidRPr="004C6F53">
        <w:rPr>
          <w:color w:val="000000"/>
          <w:sz w:val="28"/>
          <w:szCs w:val="22"/>
          <w:lang w:eastAsia="en-US"/>
        </w:rPr>
        <w:t>мынадай</w:t>
      </w:r>
      <w:r w:rsidRPr="00D86459">
        <w:rPr>
          <w:color w:val="000000"/>
          <w:sz w:val="28"/>
          <w:szCs w:val="22"/>
          <w:lang w:val="en-US" w:eastAsia="en-US"/>
        </w:rPr>
        <w:t xml:space="preserve"> </w:t>
      </w:r>
      <w:r w:rsidRPr="004C6F53">
        <w:rPr>
          <w:color w:val="000000"/>
          <w:sz w:val="28"/>
          <w:szCs w:val="22"/>
          <w:lang w:eastAsia="en-US"/>
        </w:rPr>
        <w:t>редакцияда</w:t>
      </w:r>
      <w:r w:rsidRPr="00D86459">
        <w:rPr>
          <w:color w:val="000000"/>
          <w:sz w:val="28"/>
          <w:szCs w:val="22"/>
          <w:lang w:val="en-US" w:eastAsia="en-US"/>
        </w:rPr>
        <w:t xml:space="preserve"> </w:t>
      </w:r>
      <w:r w:rsidRPr="004C6F53">
        <w:rPr>
          <w:color w:val="000000"/>
          <w:sz w:val="28"/>
          <w:szCs w:val="22"/>
          <w:lang w:eastAsia="en-US"/>
        </w:rPr>
        <w:t>жазылсын</w:t>
      </w:r>
      <w:r w:rsidRPr="00D86459">
        <w:rPr>
          <w:color w:val="000000"/>
          <w:sz w:val="28"/>
          <w:szCs w:val="22"/>
          <w:lang w:val="en-US" w:eastAsia="en-US"/>
        </w:rPr>
        <w:t>:</w:t>
      </w:r>
    </w:p>
    <w:p w:rsidR="004C6F53" w:rsidRPr="004C6F53" w:rsidRDefault="004C6F53" w:rsidP="004C6F53">
      <w:pPr>
        <w:overflowPunct/>
        <w:autoSpaceDE/>
        <w:autoSpaceDN/>
        <w:adjustRightInd/>
        <w:ind w:firstLine="708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«</w:t>
      </w: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662"/>
        <w:gridCol w:w="4394"/>
      </w:tblGrid>
      <w:tr w:rsidR="004C6F53" w:rsidRPr="00D86459" w:rsidTr="003D728B">
        <w:trPr>
          <w:trHeight w:val="30"/>
        </w:trPr>
        <w:tc>
          <w:tcPr>
            <w:tcW w:w="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F53" w:rsidRPr="00067A57" w:rsidRDefault="004C6F53" w:rsidP="004C6F53">
            <w:pPr>
              <w:spacing w:after="20" w:line="276" w:lineRule="auto"/>
              <w:ind w:left="2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067A57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6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F53" w:rsidRPr="007B4AC2" w:rsidRDefault="004C6F53" w:rsidP="004C6F53">
            <w:pPr>
              <w:spacing w:after="20" w:line="276" w:lineRule="auto"/>
              <w:ind w:left="20"/>
              <w:jc w:val="both"/>
              <w:rPr>
                <w:sz w:val="28"/>
                <w:szCs w:val="28"/>
                <w:lang w:val="en-US" w:eastAsia="en-US"/>
              </w:rPr>
            </w:pPr>
            <w:r w:rsidRPr="007B4AC2">
              <w:rPr>
                <w:color w:val="000000"/>
                <w:sz w:val="28"/>
                <w:szCs w:val="28"/>
                <w:lang w:eastAsia="en-US"/>
              </w:rPr>
              <w:t>Қазақстан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Республикасы</w:t>
            </w:r>
            <w:r w:rsidRPr="007B4AC2">
              <w:rPr>
                <w:color w:val="000000"/>
                <w:sz w:val="28"/>
                <w:szCs w:val="28"/>
                <w:lang w:val="kk-KZ" w:eastAsia="en-US"/>
              </w:rPr>
              <w:t>ның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Қаржы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министрлігі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Мемлекеттік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кірістер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комитетінің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Алматы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қаласы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бойынша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Мемлекеттік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кірістер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департаменті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6F53" w:rsidRPr="007B4AC2" w:rsidRDefault="004C6F53" w:rsidP="004C6F53">
            <w:pPr>
              <w:spacing w:after="20" w:line="276" w:lineRule="auto"/>
              <w:ind w:left="20"/>
              <w:jc w:val="both"/>
              <w:rPr>
                <w:sz w:val="28"/>
                <w:szCs w:val="28"/>
                <w:lang w:val="kk-KZ" w:eastAsia="en-US"/>
              </w:rPr>
            </w:pPr>
            <w:r w:rsidRPr="007B4AC2">
              <w:rPr>
                <w:color w:val="000000"/>
                <w:sz w:val="28"/>
                <w:szCs w:val="28"/>
                <w:lang w:eastAsia="en-US"/>
              </w:rPr>
              <w:t>Алматы</w:t>
            </w:r>
            <w:r w:rsidRPr="007B4AC2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7B4AC2">
              <w:rPr>
                <w:color w:val="000000"/>
                <w:sz w:val="28"/>
                <w:szCs w:val="28"/>
                <w:lang w:eastAsia="en-US"/>
              </w:rPr>
              <w:t>қаласының</w:t>
            </w:r>
            <w:r w:rsidRPr="007B4AC2">
              <w:rPr>
                <w:color w:val="000000"/>
                <w:sz w:val="28"/>
                <w:szCs w:val="28"/>
                <w:lang w:val="kk-KZ" w:eastAsia="en-US"/>
              </w:rPr>
              <w:t xml:space="preserve">, оның ішінде </w:t>
            </w:r>
            <w:r w:rsidRPr="007B4AC2">
              <w:rPr>
                <w:sz w:val="28"/>
                <w:szCs w:val="28"/>
              </w:rPr>
              <w:t>Қазақстан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Республикасы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Алматы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облысы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Іле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ауданының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Жетіген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ауылдық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округі</w:t>
            </w:r>
            <w:r w:rsidRPr="007B4AC2">
              <w:rPr>
                <w:sz w:val="28"/>
                <w:szCs w:val="28"/>
                <w:lang w:val="kk-KZ"/>
              </w:rPr>
              <w:t xml:space="preserve">, 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Алматы</w:t>
            </w:r>
            <w:r w:rsidRPr="007B4AC2">
              <w:rPr>
                <w:sz w:val="28"/>
                <w:szCs w:val="28"/>
                <w:lang w:val="en-US"/>
              </w:rPr>
              <w:t>-</w:t>
            </w:r>
            <w:r w:rsidRPr="007B4AC2">
              <w:rPr>
                <w:sz w:val="28"/>
                <w:szCs w:val="28"/>
              </w:rPr>
              <w:t>Жетіген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автотрассасы</w:t>
            </w:r>
            <w:r w:rsidRPr="007B4AC2">
              <w:rPr>
                <w:sz w:val="28"/>
                <w:szCs w:val="28"/>
                <w:lang w:val="en-US"/>
              </w:rPr>
              <w:t xml:space="preserve"> 41 </w:t>
            </w:r>
            <w:r w:rsidRPr="007B4AC2">
              <w:rPr>
                <w:sz w:val="28"/>
                <w:szCs w:val="28"/>
              </w:rPr>
              <w:t>километр</w:t>
            </w:r>
            <w:r w:rsidRPr="007B4AC2">
              <w:rPr>
                <w:sz w:val="28"/>
                <w:szCs w:val="28"/>
                <w:lang w:val="en-US"/>
              </w:rPr>
              <w:t>, 204</w:t>
            </w:r>
            <w:r w:rsidRPr="007B4AC2">
              <w:rPr>
                <w:sz w:val="28"/>
                <w:szCs w:val="28"/>
              </w:rPr>
              <w:t>а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құрылыс</w:t>
            </w:r>
            <w:r w:rsidRPr="007B4AC2">
              <w:rPr>
                <w:sz w:val="28"/>
                <w:szCs w:val="28"/>
                <w:lang w:val="kk-KZ"/>
              </w:rPr>
              <w:t>,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кадастрлық</w:t>
            </w:r>
            <w:r w:rsidRPr="007B4AC2">
              <w:rPr>
                <w:sz w:val="28"/>
                <w:szCs w:val="28"/>
                <w:lang w:val="en-US"/>
              </w:rPr>
              <w:t xml:space="preserve"> </w:t>
            </w:r>
            <w:r w:rsidRPr="007B4AC2">
              <w:rPr>
                <w:sz w:val="28"/>
                <w:szCs w:val="28"/>
              </w:rPr>
              <w:t>нөмірі</w:t>
            </w:r>
            <w:r w:rsidRPr="007B4AC2">
              <w:rPr>
                <w:sz w:val="28"/>
                <w:szCs w:val="28"/>
                <w:lang w:val="en-US"/>
              </w:rPr>
              <w:t xml:space="preserve"> 03:046:221:715</w:t>
            </w:r>
            <w:r w:rsidRPr="007B4AC2">
              <w:rPr>
                <w:sz w:val="28"/>
                <w:szCs w:val="28"/>
                <w:lang w:val="kk-KZ"/>
              </w:rPr>
              <w:t>; Қазақстан Республикасы Алматы облысының Іле ауданы Казциков ауылдық округінің КазЦик ауылы Бережинский Алексей Федорович көшесі 2а учаскесі, кадастрлық нөмірі 03:046:310:015; Қазақстан Республикасы Алматы облысының Қарасай ауданы Елтай ауылдық округінің Көкөзек ауылы 060 есептік кварталы 653 учаскесі, кадастрлық нөмірі 03:047:062:653</w:t>
            </w:r>
            <w:r>
              <w:rPr>
                <w:sz w:val="28"/>
                <w:szCs w:val="28"/>
                <w:lang w:val="kk-KZ"/>
              </w:rPr>
              <w:t xml:space="preserve">; </w:t>
            </w:r>
            <w:r w:rsidRPr="00967592">
              <w:rPr>
                <w:sz w:val="28"/>
                <w:szCs w:val="28"/>
                <w:lang w:val="kk-KZ"/>
              </w:rPr>
              <w:t>Қазақстан Республикасы Алматы облысының Қарасай ауданы, Елтай ауылдық округінің, Көкөзек ауылы, 156 учаскесі, кадастрлық нөмірі 03:047:062:4491 жер учаскелерін қоспағанда әкімшілік-аумақтық шекарасы шегінде</w:t>
            </w:r>
            <w:r w:rsidRPr="007B4AC2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C6F53" w:rsidRPr="004C6F53" w:rsidRDefault="00B1755E" w:rsidP="00B1755E">
      <w:pPr>
        <w:overflowPunct/>
        <w:autoSpaceDE/>
        <w:autoSpaceDN/>
        <w:adjustRightInd/>
        <w:ind w:firstLine="708"/>
        <w:jc w:val="right"/>
        <w:rPr>
          <w:color w:val="000000"/>
          <w:sz w:val="28"/>
          <w:szCs w:val="22"/>
          <w:lang w:val="en-US" w:eastAsia="en-US"/>
        </w:rPr>
      </w:pPr>
      <w:r w:rsidRPr="00B1755E">
        <w:rPr>
          <w:color w:val="000000"/>
          <w:sz w:val="28"/>
          <w:szCs w:val="22"/>
          <w:lang w:val="en-US" w:eastAsia="en-US"/>
        </w:rPr>
        <w:t>».</w:t>
      </w:r>
    </w:p>
    <w:p w:rsidR="00B1755E" w:rsidRPr="00B1755E" w:rsidRDefault="00B1755E" w:rsidP="00B1755E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r>
        <w:rPr>
          <w:color w:val="000000"/>
          <w:sz w:val="28"/>
          <w:szCs w:val="22"/>
          <w:lang w:val="en-US" w:eastAsia="en-US"/>
        </w:rPr>
        <w:t>2</w:t>
      </w:r>
      <w:r w:rsidRPr="00B1755E">
        <w:rPr>
          <w:color w:val="000000"/>
          <w:sz w:val="28"/>
          <w:szCs w:val="22"/>
          <w:lang w:val="en-US" w:eastAsia="en-US"/>
        </w:rPr>
        <w:t xml:space="preserve">. </w:t>
      </w:r>
      <w:r w:rsidRPr="00B1755E">
        <w:rPr>
          <w:color w:val="000000"/>
          <w:sz w:val="28"/>
          <w:szCs w:val="22"/>
          <w:lang w:val="kk-KZ" w:eastAsia="en-US"/>
        </w:rPr>
        <w:t>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p w:rsidR="00B1755E" w:rsidRPr="00B1755E" w:rsidRDefault="00D86459" w:rsidP="00B1755E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r>
        <w:rPr>
          <w:color w:val="000000"/>
          <w:sz w:val="28"/>
          <w:szCs w:val="22"/>
          <w:lang w:val="kk-KZ" w:eastAsia="en-US"/>
        </w:rPr>
        <w:lastRenderedPageBreak/>
        <w:t>1) о</w:t>
      </w:r>
      <w:r w:rsidR="00B1755E" w:rsidRPr="00B1755E">
        <w:rPr>
          <w:color w:val="000000"/>
          <w:sz w:val="28"/>
          <w:szCs w:val="22"/>
          <w:lang w:val="kk-KZ" w:eastAsia="en-US"/>
        </w:rPr>
        <w:t xml:space="preserve">сы бұйрықтың қазақ және орыс тілдеріндегі көшірмесін </w:t>
      </w:r>
      <w:r w:rsidRPr="00B1755E">
        <w:rPr>
          <w:color w:val="000000"/>
          <w:sz w:val="28"/>
          <w:szCs w:val="22"/>
          <w:lang w:val="kk-KZ" w:eastAsia="en-US"/>
        </w:rPr>
        <w:t xml:space="preserve">ресми жариялау және </w:t>
      </w:r>
      <w:r w:rsidR="00B1755E" w:rsidRPr="00B1755E">
        <w:rPr>
          <w:color w:val="000000"/>
          <w:sz w:val="28"/>
          <w:szCs w:val="22"/>
          <w:lang w:val="kk-KZ" w:eastAsia="en-US"/>
        </w:rPr>
        <w:t>Қазақстан Республикасы нормативтік құқықтық актілерінің эталондық бақылау банкіне енгізу үшін Қазақстан Респ</w:t>
      </w:r>
      <w:r w:rsidR="00B1755E">
        <w:rPr>
          <w:color w:val="000000"/>
          <w:sz w:val="28"/>
          <w:szCs w:val="22"/>
          <w:lang w:val="kk-KZ" w:eastAsia="en-US"/>
        </w:rPr>
        <w:t>убликасы Әділет министрлігінің «</w:t>
      </w:r>
      <w:r w:rsidR="00B1755E" w:rsidRPr="00B1755E">
        <w:rPr>
          <w:color w:val="000000"/>
          <w:sz w:val="28"/>
          <w:szCs w:val="22"/>
          <w:lang w:val="kk-KZ" w:eastAsia="en-US"/>
        </w:rPr>
        <w:t xml:space="preserve">Қазақстан Республикасының Заңнама </w:t>
      </w:r>
      <w:r w:rsidR="00B1755E">
        <w:rPr>
          <w:color w:val="000000"/>
          <w:sz w:val="28"/>
          <w:szCs w:val="22"/>
          <w:lang w:val="kk-KZ" w:eastAsia="en-US"/>
        </w:rPr>
        <w:t>және құқықтық ақпарат институты»</w:t>
      </w:r>
      <w:r w:rsidR="00B1755E" w:rsidRPr="00B1755E">
        <w:rPr>
          <w:color w:val="000000"/>
          <w:sz w:val="28"/>
          <w:szCs w:val="22"/>
          <w:lang w:val="kk-KZ" w:eastAsia="en-US"/>
        </w:rPr>
        <w:t xml:space="preserve"> шаруашылық жүргізу құқығындағы республикалық мемлекеттік кәсіпорнына ж</w:t>
      </w:r>
      <w:r>
        <w:rPr>
          <w:color w:val="000000"/>
          <w:sz w:val="28"/>
          <w:szCs w:val="22"/>
          <w:lang w:val="kk-KZ" w:eastAsia="en-US"/>
        </w:rPr>
        <w:t>олдауды</w:t>
      </w:r>
      <w:r w:rsidR="00B1755E" w:rsidRPr="00B1755E">
        <w:rPr>
          <w:color w:val="000000"/>
          <w:sz w:val="28"/>
          <w:szCs w:val="22"/>
          <w:lang w:val="kk-KZ" w:eastAsia="en-US"/>
        </w:rPr>
        <w:t>;</w:t>
      </w:r>
    </w:p>
    <w:p w:rsidR="00B1755E" w:rsidRPr="00B1755E" w:rsidRDefault="00D86459" w:rsidP="00B1755E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r>
        <w:rPr>
          <w:color w:val="000000"/>
          <w:sz w:val="28"/>
          <w:szCs w:val="22"/>
          <w:lang w:val="kk-KZ" w:eastAsia="en-US"/>
        </w:rPr>
        <w:t>2) о</w:t>
      </w:r>
      <w:r w:rsidR="00B1755E" w:rsidRPr="00B1755E">
        <w:rPr>
          <w:color w:val="000000"/>
          <w:sz w:val="28"/>
          <w:szCs w:val="22"/>
          <w:lang w:val="kk-KZ" w:eastAsia="en-US"/>
        </w:rPr>
        <w:t>сы бұйрық ресми жарияланғаннан кейін оны Қазақстан Республикасы Қаржы министрлігінің интернет-ресурсында орналастыруды қамтамасыз етсін.</w:t>
      </w:r>
    </w:p>
    <w:p w:rsidR="00C54C51" w:rsidRDefault="00B1755E" w:rsidP="00B1755E">
      <w:pPr>
        <w:ind w:firstLine="708"/>
        <w:jc w:val="both"/>
        <w:rPr>
          <w:color w:val="3399FF"/>
          <w:sz w:val="28"/>
          <w:szCs w:val="28"/>
          <w:lang w:val="kk-KZ"/>
        </w:rPr>
      </w:pPr>
      <w:r w:rsidRPr="00B1755E">
        <w:rPr>
          <w:color w:val="000000"/>
          <w:sz w:val="28"/>
          <w:szCs w:val="22"/>
          <w:lang w:val="kk-KZ" w:eastAsia="en-US"/>
        </w:rPr>
        <w:t>3. Осы бұйрық қол қойылғаннан кейін қолданысқа енгізіледі.</w:t>
      </w:r>
    </w:p>
    <w:p w:rsidR="00D86459" w:rsidRDefault="00D86459" w:rsidP="00D86459">
      <w:pPr>
        <w:rPr>
          <w:b/>
          <w:sz w:val="28"/>
          <w:szCs w:val="28"/>
          <w:lang w:val="kk-KZ"/>
        </w:rPr>
      </w:pPr>
    </w:p>
    <w:p w:rsidR="00D86459" w:rsidRDefault="00D86459" w:rsidP="00D86459">
      <w:pPr>
        <w:rPr>
          <w:b/>
          <w:sz w:val="28"/>
          <w:szCs w:val="28"/>
          <w:lang w:val="kk-KZ"/>
        </w:rPr>
      </w:pPr>
    </w:p>
    <w:p w:rsidR="00D86459" w:rsidRDefault="00D86459" w:rsidP="00D86459">
      <w:pPr>
        <w:ind w:left="70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</w:t>
      </w:r>
    </w:p>
    <w:p w:rsidR="00154223" w:rsidRDefault="00D86459" w:rsidP="00D86459">
      <w:pPr>
        <w:ind w:left="709"/>
        <w:rPr>
          <w:color w:val="3399FF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Қаржы министрі</w:t>
      </w:r>
      <w:r w:rsidRPr="00D8645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                                М. Такиев</w:t>
      </w:r>
    </w:p>
    <w:sectPr w:rsidR="00154223" w:rsidSect="00B1755E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2C" w:rsidRDefault="00A1502C">
      <w:r>
        <w:separator/>
      </w:r>
    </w:p>
  </w:endnote>
  <w:endnote w:type="continuationSeparator" w:id="0">
    <w:p w:rsidR="00A1502C" w:rsidRDefault="00A1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2C" w:rsidRDefault="00A1502C">
      <w:r>
        <w:separator/>
      </w:r>
    </w:p>
  </w:footnote>
  <w:footnote w:type="continuationSeparator" w:id="0">
    <w:p w:rsidR="00A1502C" w:rsidRDefault="00A1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Pr="00B1755E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B1755E">
      <w:rPr>
        <w:rStyle w:val="af0"/>
        <w:sz w:val="28"/>
        <w:szCs w:val="28"/>
      </w:rPr>
      <w:fldChar w:fldCharType="begin"/>
    </w:r>
    <w:r w:rsidRPr="00B1755E">
      <w:rPr>
        <w:rStyle w:val="af0"/>
        <w:sz w:val="28"/>
        <w:szCs w:val="28"/>
      </w:rPr>
      <w:instrText xml:space="preserve">PAGE  </w:instrText>
    </w:r>
    <w:r w:rsidRPr="00B1755E">
      <w:rPr>
        <w:rStyle w:val="af0"/>
        <w:sz w:val="28"/>
        <w:szCs w:val="28"/>
      </w:rPr>
      <w:fldChar w:fldCharType="separate"/>
    </w:r>
    <w:r w:rsidR="008F1A17">
      <w:rPr>
        <w:rStyle w:val="af0"/>
        <w:noProof/>
        <w:sz w:val="28"/>
        <w:szCs w:val="28"/>
      </w:rPr>
      <w:t>3</w:t>
    </w:r>
    <w:r w:rsidRPr="00B1755E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DC45FB">
      <w:trPr>
        <w:trHeight w:val="1348"/>
      </w:trPr>
      <w:tc>
        <w:tcPr>
          <w:tcW w:w="4362" w:type="dxa"/>
          <w:shd w:val="clear" w:color="auto" w:fill="auto"/>
        </w:tcPr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2C3EC7" w:rsidP="00E720CC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 w:rsidR="00E720CC">
            <w:rPr>
              <w:b/>
              <w:bCs/>
              <w:color w:val="3399FF"/>
              <w:lang w:val="kk-KZ"/>
            </w:rPr>
            <w:t>ҚАРЖЫ</w:t>
          </w:r>
          <w:r w:rsidRPr="00DC45FB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D0706E7" wp14:editId="41A0C68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DC45FB" w:rsidRDefault="00E720CC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ФИНАНСОВ</w:t>
          </w:r>
        </w:p>
        <w:p w:rsidR="004B400D" w:rsidRPr="00D100F6" w:rsidRDefault="002C3EC7" w:rsidP="002C3EC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DC45FB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EBFCA2" wp14:editId="2B47AE6A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A5A9EFF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C5QHxU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773D"/>
    <w:rsid w:val="00035F55"/>
    <w:rsid w:val="00073119"/>
    <w:rsid w:val="000870F9"/>
    <w:rsid w:val="000922AA"/>
    <w:rsid w:val="000A10F9"/>
    <w:rsid w:val="000D4DAC"/>
    <w:rsid w:val="000F48E7"/>
    <w:rsid w:val="001319EE"/>
    <w:rsid w:val="00143292"/>
    <w:rsid w:val="00154223"/>
    <w:rsid w:val="001763DE"/>
    <w:rsid w:val="001A1881"/>
    <w:rsid w:val="001B61C1"/>
    <w:rsid w:val="001F4925"/>
    <w:rsid w:val="001F64CB"/>
    <w:rsid w:val="002000F4"/>
    <w:rsid w:val="00211876"/>
    <w:rsid w:val="0022101F"/>
    <w:rsid w:val="0023374B"/>
    <w:rsid w:val="00251F3F"/>
    <w:rsid w:val="002A394A"/>
    <w:rsid w:val="002C3EC7"/>
    <w:rsid w:val="002F11B1"/>
    <w:rsid w:val="00341898"/>
    <w:rsid w:val="00364E0B"/>
    <w:rsid w:val="003B261C"/>
    <w:rsid w:val="003B6B66"/>
    <w:rsid w:val="003E719D"/>
    <w:rsid w:val="003F241E"/>
    <w:rsid w:val="003F26A2"/>
    <w:rsid w:val="00423754"/>
    <w:rsid w:val="00430E89"/>
    <w:rsid w:val="004726FE"/>
    <w:rsid w:val="00486F3C"/>
    <w:rsid w:val="0049623C"/>
    <w:rsid w:val="004B400D"/>
    <w:rsid w:val="004B6D21"/>
    <w:rsid w:val="004C34B8"/>
    <w:rsid w:val="004C6F53"/>
    <w:rsid w:val="004E49BE"/>
    <w:rsid w:val="004F3375"/>
    <w:rsid w:val="00552BE2"/>
    <w:rsid w:val="00577019"/>
    <w:rsid w:val="005C5F30"/>
    <w:rsid w:val="005D0D7C"/>
    <w:rsid w:val="005F582C"/>
    <w:rsid w:val="006340C9"/>
    <w:rsid w:val="00642211"/>
    <w:rsid w:val="0067240F"/>
    <w:rsid w:val="0067277C"/>
    <w:rsid w:val="006B0963"/>
    <w:rsid w:val="006B19D5"/>
    <w:rsid w:val="006B6938"/>
    <w:rsid w:val="006E1117"/>
    <w:rsid w:val="007006E3"/>
    <w:rsid w:val="007111E8"/>
    <w:rsid w:val="00720FC6"/>
    <w:rsid w:val="00726650"/>
    <w:rsid w:val="00731B2A"/>
    <w:rsid w:val="00740441"/>
    <w:rsid w:val="007702A5"/>
    <w:rsid w:val="007767CD"/>
    <w:rsid w:val="00782A16"/>
    <w:rsid w:val="00787B6D"/>
    <w:rsid w:val="007E588D"/>
    <w:rsid w:val="0081000A"/>
    <w:rsid w:val="008436CA"/>
    <w:rsid w:val="00866964"/>
    <w:rsid w:val="00867FA4"/>
    <w:rsid w:val="008858D2"/>
    <w:rsid w:val="00892E1E"/>
    <w:rsid w:val="008E3381"/>
    <w:rsid w:val="008F1A17"/>
    <w:rsid w:val="00906EF1"/>
    <w:rsid w:val="009139A9"/>
    <w:rsid w:val="00914138"/>
    <w:rsid w:val="00915A4B"/>
    <w:rsid w:val="00934587"/>
    <w:rsid w:val="0094547D"/>
    <w:rsid w:val="00965DB2"/>
    <w:rsid w:val="0097413B"/>
    <w:rsid w:val="009924CE"/>
    <w:rsid w:val="009B69F4"/>
    <w:rsid w:val="009C4FD7"/>
    <w:rsid w:val="00A10052"/>
    <w:rsid w:val="00A1502C"/>
    <w:rsid w:val="00A17FE7"/>
    <w:rsid w:val="00A338BC"/>
    <w:rsid w:val="00A47D62"/>
    <w:rsid w:val="00AA225A"/>
    <w:rsid w:val="00AC76FB"/>
    <w:rsid w:val="00AD211E"/>
    <w:rsid w:val="00B12C86"/>
    <w:rsid w:val="00B1755E"/>
    <w:rsid w:val="00B2298B"/>
    <w:rsid w:val="00B25AE9"/>
    <w:rsid w:val="00B4539E"/>
    <w:rsid w:val="00B5615F"/>
    <w:rsid w:val="00B841B2"/>
    <w:rsid w:val="00B86340"/>
    <w:rsid w:val="00BE3CFA"/>
    <w:rsid w:val="00BE78CA"/>
    <w:rsid w:val="00C33D18"/>
    <w:rsid w:val="00C44E63"/>
    <w:rsid w:val="00C54C51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46E88"/>
    <w:rsid w:val="00D86459"/>
    <w:rsid w:val="00DC3588"/>
    <w:rsid w:val="00DC45FB"/>
    <w:rsid w:val="00DD35CD"/>
    <w:rsid w:val="00DD5520"/>
    <w:rsid w:val="00E40336"/>
    <w:rsid w:val="00E43190"/>
    <w:rsid w:val="00E57A5B"/>
    <w:rsid w:val="00E720CC"/>
    <w:rsid w:val="00E866E0"/>
    <w:rsid w:val="00EB54A3"/>
    <w:rsid w:val="00EC3C11"/>
    <w:rsid w:val="00ED617A"/>
    <w:rsid w:val="00EE1A39"/>
    <w:rsid w:val="00EE69B8"/>
    <w:rsid w:val="00F20316"/>
    <w:rsid w:val="00F22932"/>
    <w:rsid w:val="00F525B9"/>
    <w:rsid w:val="00F64017"/>
    <w:rsid w:val="00F93EE0"/>
    <w:rsid w:val="00FD2D92"/>
    <w:rsid w:val="00FD7341"/>
    <w:rsid w:val="00FF4CCD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D695D7-08A9-4F83-ABB1-F2B5696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21187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11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Житербаева Жанара Бельгубаевна</cp:lastModifiedBy>
  <cp:revision>2</cp:revision>
  <cp:lastPrinted>2024-06-12T06:25:00Z</cp:lastPrinted>
  <dcterms:created xsi:type="dcterms:W3CDTF">2025-12-08T05:02:00Z</dcterms:created>
  <dcterms:modified xsi:type="dcterms:W3CDTF">2025-12-08T05:02:00Z</dcterms:modified>
</cp:coreProperties>
</file>