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C7B31" w14:textId="38092B57" w:rsidR="00D011D6" w:rsidRPr="00944255" w:rsidRDefault="00D011D6" w:rsidP="00D011D6">
      <w:pPr>
        <w:jc w:val="center"/>
        <w:rPr>
          <w:b/>
          <w:bCs/>
          <w:sz w:val="28"/>
          <w:szCs w:val="28"/>
        </w:rPr>
      </w:pPr>
      <w:r w:rsidRPr="00944255">
        <w:rPr>
          <w:b/>
          <w:bCs/>
          <w:sz w:val="28"/>
          <w:szCs w:val="28"/>
        </w:rPr>
        <w:t xml:space="preserve">Factsheet on Kazakh Foreign Minister </w:t>
      </w:r>
      <w:proofErr w:type="spellStart"/>
      <w:r w:rsidRPr="00944255">
        <w:rPr>
          <w:b/>
          <w:bCs/>
          <w:sz w:val="28"/>
          <w:szCs w:val="28"/>
        </w:rPr>
        <w:t>Yermek</w:t>
      </w:r>
      <w:proofErr w:type="spellEnd"/>
      <w:r w:rsidRPr="00944255">
        <w:rPr>
          <w:b/>
          <w:bCs/>
          <w:sz w:val="28"/>
          <w:szCs w:val="28"/>
        </w:rPr>
        <w:t xml:space="preserve"> </w:t>
      </w:r>
      <w:proofErr w:type="spellStart"/>
      <w:r w:rsidRPr="00944255">
        <w:rPr>
          <w:b/>
          <w:bCs/>
          <w:sz w:val="28"/>
          <w:szCs w:val="28"/>
        </w:rPr>
        <w:t>Kosherbayev’s</w:t>
      </w:r>
      <w:proofErr w:type="spellEnd"/>
      <w:r w:rsidRPr="00944255">
        <w:rPr>
          <w:b/>
          <w:bCs/>
          <w:sz w:val="28"/>
          <w:szCs w:val="28"/>
        </w:rPr>
        <w:t xml:space="preserve"> Visit to Europe</w:t>
      </w:r>
    </w:p>
    <w:p w14:paraId="70758623" w14:textId="546DBC9F" w:rsidR="00D011D6" w:rsidRPr="00944255" w:rsidRDefault="00D011D6" w:rsidP="00D011D6">
      <w:pPr>
        <w:jc w:val="both"/>
        <w:rPr>
          <w:b/>
          <w:bCs/>
          <w:sz w:val="28"/>
          <w:szCs w:val="28"/>
        </w:rPr>
      </w:pPr>
      <w:r w:rsidRPr="00944255">
        <w:rPr>
          <w:b/>
          <w:bCs/>
          <w:sz w:val="28"/>
          <w:szCs w:val="28"/>
        </w:rPr>
        <w:t>Overview</w:t>
      </w:r>
    </w:p>
    <w:p w14:paraId="23721042" w14:textId="77777777" w:rsidR="00D272F5" w:rsidRPr="00D272F5" w:rsidRDefault="00D272F5" w:rsidP="00D272F5">
      <w:pPr>
        <w:jc w:val="both"/>
      </w:pPr>
      <w:r w:rsidRPr="00D272F5">
        <w:t xml:space="preserve">Between 1–5 December, Foreign Minister </w:t>
      </w:r>
      <w:proofErr w:type="spellStart"/>
      <w:r w:rsidRPr="00D272F5">
        <w:t>Yermek</w:t>
      </w:r>
      <w:proofErr w:type="spellEnd"/>
      <w:r w:rsidRPr="00D272F5">
        <w:t xml:space="preserve"> </w:t>
      </w:r>
      <w:proofErr w:type="spellStart"/>
      <w:r w:rsidRPr="00D272F5">
        <w:t>Kosherbayev</w:t>
      </w:r>
      <w:proofErr w:type="spellEnd"/>
      <w:r w:rsidRPr="00D272F5">
        <w:t xml:space="preserve"> conducted a multi-day working visit to Europe, with engagements in </w:t>
      </w:r>
      <w:r w:rsidRPr="00D272F5">
        <w:rPr>
          <w:b/>
          <w:bCs/>
        </w:rPr>
        <w:t>Brussels, Bern and Vienna</w:t>
      </w:r>
      <w:r w:rsidRPr="00D272F5">
        <w:t xml:space="preserve">, as well as participation in the </w:t>
      </w:r>
      <w:r w:rsidRPr="00D272F5">
        <w:rPr>
          <w:b/>
          <w:bCs/>
        </w:rPr>
        <w:t>32nd OSCE Ministerial Council</w:t>
      </w:r>
      <w:r w:rsidRPr="00D272F5">
        <w:t>. Across the visit, the Minister advanced Kazakhstan’s strategic partnerships with the European Union and key European states, strengthened political dialogue, and expanded economic, investment and technological cooperation.</w:t>
      </w:r>
    </w:p>
    <w:p w14:paraId="69E6813A" w14:textId="77777777" w:rsidR="00D272F5" w:rsidRPr="00D272F5" w:rsidRDefault="00D272F5" w:rsidP="00D272F5">
      <w:pPr>
        <w:jc w:val="both"/>
      </w:pPr>
      <w:r w:rsidRPr="00D272F5">
        <w:t xml:space="preserve">The trip delivered concrete progress in priority areas such as </w:t>
      </w:r>
      <w:r w:rsidRPr="00D272F5">
        <w:rPr>
          <w:b/>
          <w:bCs/>
        </w:rPr>
        <w:t>transport connectivity, critical raw materials, industrial cooperation, digitalisation, green technologies, mediation and water diplomacy</w:t>
      </w:r>
      <w:r w:rsidRPr="00D272F5">
        <w:t>, as well as new momentum in visa facilitation talks with the EU.</w:t>
      </w:r>
    </w:p>
    <w:p w14:paraId="428382BC" w14:textId="2FCD5BF4" w:rsidR="00D272F5" w:rsidRDefault="00D272F5" w:rsidP="00D011D6">
      <w:pPr>
        <w:jc w:val="both"/>
      </w:pPr>
      <w:r>
        <w:t>Below is a</w:t>
      </w:r>
      <w:r w:rsidRPr="00D272F5">
        <w:t xml:space="preserve"> summary of the key outcomes from each segment of the visit.</w:t>
      </w:r>
    </w:p>
    <w:p w14:paraId="744D6459" w14:textId="77777777" w:rsidR="000B0A29" w:rsidRDefault="000B0A29" w:rsidP="00D011D6">
      <w:pPr>
        <w:jc w:val="both"/>
      </w:pPr>
    </w:p>
    <w:p w14:paraId="2FB0BD0B" w14:textId="77777777" w:rsidR="00D011D6" w:rsidRPr="00944255" w:rsidRDefault="00D011D6" w:rsidP="00D011D6">
      <w:pPr>
        <w:jc w:val="both"/>
        <w:rPr>
          <w:b/>
          <w:bCs/>
          <w:sz w:val="28"/>
          <w:szCs w:val="28"/>
        </w:rPr>
      </w:pPr>
      <w:r w:rsidRPr="00944255">
        <w:rPr>
          <w:b/>
          <w:bCs/>
          <w:sz w:val="28"/>
          <w:szCs w:val="28"/>
        </w:rPr>
        <w:t xml:space="preserve">Foreign Minister </w:t>
      </w:r>
      <w:proofErr w:type="spellStart"/>
      <w:r w:rsidRPr="00944255">
        <w:rPr>
          <w:b/>
          <w:bCs/>
          <w:sz w:val="28"/>
          <w:szCs w:val="28"/>
        </w:rPr>
        <w:t>Yermek</w:t>
      </w:r>
      <w:proofErr w:type="spellEnd"/>
      <w:r w:rsidRPr="00944255">
        <w:rPr>
          <w:b/>
          <w:bCs/>
          <w:sz w:val="28"/>
          <w:szCs w:val="28"/>
        </w:rPr>
        <w:t xml:space="preserve"> </w:t>
      </w:r>
      <w:proofErr w:type="spellStart"/>
      <w:r w:rsidRPr="00944255">
        <w:rPr>
          <w:b/>
          <w:bCs/>
          <w:sz w:val="28"/>
          <w:szCs w:val="28"/>
        </w:rPr>
        <w:t>Kosherbayev’s</w:t>
      </w:r>
      <w:proofErr w:type="spellEnd"/>
      <w:r w:rsidRPr="00944255">
        <w:rPr>
          <w:b/>
          <w:bCs/>
          <w:sz w:val="28"/>
          <w:szCs w:val="28"/>
        </w:rPr>
        <w:t xml:space="preserve"> Visit to Brussels</w:t>
      </w:r>
    </w:p>
    <w:p w14:paraId="19EAC995" w14:textId="77777777" w:rsidR="0074558A" w:rsidRDefault="0074558A" w:rsidP="00D011D6">
      <w:pPr>
        <w:jc w:val="both"/>
      </w:pPr>
      <w:r>
        <w:t>On the eve of the 10</w:t>
      </w:r>
      <w:r w:rsidRPr="0074558A">
        <w:rPr>
          <w:vertAlign w:val="superscript"/>
        </w:rPr>
        <w:t>th</w:t>
      </w:r>
      <w:r>
        <w:t xml:space="preserve"> anniversary </w:t>
      </w:r>
      <w:r w:rsidRPr="0074558A">
        <w:t>of the signing of the Enhanced Partnership and Cooperation Agreement (EPCA) between Kazakhstan and the European Union</w:t>
      </w:r>
      <w:r>
        <w:t xml:space="preserve">, Kazakh </w:t>
      </w:r>
      <w:r w:rsidR="00D011D6" w:rsidRPr="00D011D6">
        <w:t xml:space="preserve">Foreign Minister </w:t>
      </w:r>
      <w:proofErr w:type="spellStart"/>
      <w:r w:rsidR="00D011D6" w:rsidRPr="00D011D6">
        <w:t>Yermek</w:t>
      </w:r>
      <w:proofErr w:type="spellEnd"/>
      <w:r w:rsidR="00D011D6" w:rsidRPr="00D011D6">
        <w:t xml:space="preserve"> </w:t>
      </w:r>
      <w:proofErr w:type="spellStart"/>
      <w:r w:rsidR="00D011D6" w:rsidRPr="00D011D6">
        <w:t>Kosherbayev</w:t>
      </w:r>
      <w:proofErr w:type="spellEnd"/>
      <w:r w:rsidR="00D011D6" w:rsidRPr="00D011D6">
        <w:t xml:space="preserve"> held high-level talks with European Commissioner for International Partnerships Jozef Síkela, confirming the growing strategic importance of the Kazakhstan–EU relationship. </w:t>
      </w:r>
    </w:p>
    <w:p w14:paraId="019609CC" w14:textId="025BE19C" w:rsidR="00D011D6" w:rsidRDefault="00D011D6" w:rsidP="00D011D6">
      <w:pPr>
        <w:jc w:val="both"/>
      </w:pPr>
      <w:r w:rsidRPr="00D011D6">
        <w:t xml:space="preserve">The meeting took place alongside the </w:t>
      </w:r>
      <w:r w:rsidR="0074558A">
        <w:t>22</w:t>
      </w:r>
      <w:r w:rsidR="0074558A" w:rsidRPr="0074558A">
        <w:rPr>
          <w:vertAlign w:val="superscript"/>
        </w:rPr>
        <w:t>nd</w:t>
      </w:r>
      <w:r w:rsidR="0074558A">
        <w:t xml:space="preserve"> meeting of the </w:t>
      </w:r>
      <w:r w:rsidRPr="00D011D6">
        <w:t>EU–Kazakhstan Cooperation Council, held for the first time at senior ministerial level</w:t>
      </w:r>
      <w:r w:rsidR="0074558A">
        <w:t xml:space="preserve"> and c</w:t>
      </w:r>
      <w:r w:rsidR="0074558A" w:rsidRPr="0074558A">
        <w:t xml:space="preserve">o-chaired by </w:t>
      </w:r>
      <w:proofErr w:type="spellStart"/>
      <w:r w:rsidR="0074558A" w:rsidRPr="0074558A">
        <w:t>Kosherbayev</w:t>
      </w:r>
      <w:proofErr w:type="spellEnd"/>
      <w:r w:rsidR="0074558A" w:rsidRPr="0074558A">
        <w:t xml:space="preserve"> and Kaja Kallas</w:t>
      </w:r>
      <w:r w:rsidR="0074558A">
        <w:t xml:space="preserve">, </w:t>
      </w:r>
      <w:r w:rsidR="0074558A" w:rsidRPr="0074558A">
        <w:t>EU High Representative for Foreign Affairs and Security Policy</w:t>
      </w:r>
      <w:r w:rsidR="0074558A">
        <w:t xml:space="preserve"> and </w:t>
      </w:r>
      <w:r w:rsidR="0074558A" w:rsidRPr="0074558A">
        <w:t>Vice-President of the European Commission</w:t>
      </w:r>
      <w:r w:rsidR="0074558A">
        <w:t>.</w:t>
      </w:r>
    </w:p>
    <w:p w14:paraId="4EEAAACA" w14:textId="7BEBA960" w:rsidR="00D011D6" w:rsidRPr="00D011D6" w:rsidRDefault="00D011D6" w:rsidP="00D011D6">
      <w:pPr>
        <w:jc w:val="both"/>
        <w:rPr>
          <w:b/>
          <w:bCs/>
        </w:rPr>
      </w:pPr>
      <w:r>
        <w:t xml:space="preserve">Below are the key points from the meeting. </w:t>
      </w:r>
    </w:p>
    <w:p w14:paraId="646E5598" w14:textId="77777777" w:rsidR="00D011D6" w:rsidRPr="00D011D6" w:rsidRDefault="00D011D6" w:rsidP="00D011D6">
      <w:pPr>
        <w:jc w:val="both"/>
        <w:rPr>
          <w:u w:val="single"/>
        </w:rPr>
      </w:pPr>
      <w:r w:rsidRPr="00D011D6">
        <w:rPr>
          <w:b/>
          <w:bCs/>
          <w:u w:val="single"/>
        </w:rPr>
        <w:t>Economic and investment cooperation</w:t>
      </w:r>
    </w:p>
    <w:p w14:paraId="16AAF6C1" w14:textId="3C2B7B3D" w:rsidR="00D011D6" w:rsidRDefault="00D011D6" w:rsidP="00D011D6">
      <w:pPr>
        <w:pStyle w:val="a7"/>
        <w:numPr>
          <w:ilvl w:val="0"/>
          <w:numId w:val="3"/>
        </w:numPr>
        <w:jc w:val="both"/>
      </w:pPr>
      <w:r w:rsidRPr="00D011D6">
        <w:t xml:space="preserve">Both sides reviewed progress in trade and investment ties, noting that the EU has invested over </w:t>
      </w:r>
      <w:r w:rsidR="0037662F" w:rsidRPr="0037662F">
        <w:rPr>
          <w:bCs/>
        </w:rPr>
        <w:t>$</w:t>
      </w:r>
      <w:r w:rsidRPr="00D011D6">
        <w:t xml:space="preserve">200 billion in Kazakhstan and remains the country’s largest trading and investment partner. </w:t>
      </w:r>
    </w:p>
    <w:p w14:paraId="532E21C1" w14:textId="71B5B1E6" w:rsidR="0074558A" w:rsidRDefault="0074558A" w:rsidP="00D011D6">
      <w:pPr>
        <w:pStyle w:val="a7"/>
        <w:numPr>
          <w:ilvl w:val="0"/>
          <w:numId w:val="3"/>
        </w:numPr>
        <w:jc w:val="both"/>
      </w:pPr>
      <w:r w:rsidRPr="0074558A">
        <w:t xml:space="preserve">In 2024, bilateral trade reached </w:t>
      </w:r>
      <w:r w:rsidRPr="00D272F5">
        <w:rPr>
          <w:b/>
          <w:bCs/>
        </w:rPr>
        <w:t>nearly $50 billion</w:t>
      </w:r>
      <w:r w:rsidR="0037662F">
        <w:t>. 80% of Central Asia’s trade with the EU accounts for Kazakhstan</w:t>
      </w:r>
      <w:r w:rsidRPr="0074558A">
        <w:t>.</w:t>
      </w:r>
    </w:p>
    <w:p w14:paraId="70AC5E14" w14:textId="77777777" w:rsidR="001C084F" w:rsidRPr="001C084F" w:rsidRDefault="0074558A" w:rsidP="00D011D6">
      <w:pPr>
        <w:pStyle w:val="a7"/>
        <w:numPr>
          <w:ilvl w:val="0"/>
          <w:numId w:val="3"/>
        </w:numPr>
        <w:jc w:val="both"/>
      </w:pPr>
      <w:r w:rsidRPr="0074558A">
        <w:t>The Kazakh side highlighted</w:t>
      </w:r>
      <w:r>
        <w:t xml:space="preserve"> e</w:t>
      </w:r>
      <w:r w:rsidRPr="0074558A">
        <w:t>xpanding access for Kazakh agricultural products into the EU market</w:t>
      </w:r>
      <w:r>
        <w:t>.</w:t>
      </w:r>
    </w:p>
    <w:p w14:paraId="7444AF1E" w14:textId="288425D6" w:rsidR="00D011D6" w:rsidRPr="001C084F" w:rsidRDefault="00D011D6" w:rsidP="001C084F">
      <w:pPr>
        <w:jc w:val="both"/>
      </w:pPr>
      <w:r w:rsidRPr="001C084F">
        <w:rPr>
          <w:b/>
          <w:bCs/>
          <w:u w:val="single"/>
        </w:rPr>
        <w:lastRenderedPageBreak/>
        <w:t>Middle Corridor development</w:t>
      </w:r>
    </w:p>
    <w:p w14:paraId="78C7570A" w14:textId="7DC6C05E" w:rsidR="00D011D6" w:rsidRDefault="00D011D6" w:rsidP="00D011D6">
      <w:pPr>
        <w:pStyle w:val="a7"/>
        <w:numPr>
          <w:ilvl w:val="0"/>
          <w:numId w:val="4"/>
        </w:numPr>
        <w:jc w:val="both"/>
      </w:pPr>
      <w:r w:rsidRPr="00D011D6">
        <w:t xml:space="preserve">Commissioner Síkela outlined EU plans to expand support for the Trans-Caspian International Transport Route (Middle Corridor), including </w:t>
      </w:r>
      <w:r w:rsidRPr="00D011D6">
        <w:rPr>
          <w:b/>
          <w:bCs/>
        </w:rPr>
        <w:t>€45 million for moderni</w:t>
      </w:r>
      <w:r w:rsidR="00C366D8">
        <w:rPr>
          <w:b/>
          <w:bCs/>
        </w:rPr>
        <w:t>s</w:t>
      </w:r>
      <w:r w:rsidRPr="00D011D6">
        <w:rPr>
          <w:b/>
          <w:bCs/>
        </w:rPr>
        <w:t>ation of the Aktau port</w:t>
      </w:r>
      <w:r w:rsidRPr="00D011D6">
        <w:t xml:space="preserve"> and </w:t>
      </w:r>
      <w:r w:rsidRPr="00D011D6">
        <w:rPr>
          <w:b/>
          <w:bCs/>
        </w:rPr>
        <w:t>€150 million for highway reconstruction in Kazakhstan</w:t>
      </w:r>
      <w:r w:rsidRPr="00D011D6">
        <w:t xml:space="preserve">. </w:t>
      </w:r>
    </w:p>
    <w:p w14:paraId="7B038A9D" w14:textId="357AF272" w:rsidR="00D011D6" w:rsidRDefault="00D011D6" w:rsidP="00D011D6">
      <w:pPr>
        <w:pStyle w:val="a7"/>
        <w:numPr>
          <w:ilvl w:val="0"/>
          <w:numId w:val="4"/>
        </w:numPr>
        <w:jc w:val="both"/>
      </w:pPr>
      <w:r w:rsidRPr="00D011D6">
        <w:t>The initiatives aim to boost multimodal logistics, moderni</w:t>
      </w:r>
      <w:r w:rsidR="00C366D8">
        <w:t>s</w:t>
      </w:r>
      <w:r w:rsidRPr="00D011D6">
        <w:t>e port infrastructure, and accelerate digitali</w:t>
      </w:r>
      <w:r>
        <w:t>s</w:t>
      </w:r>
      <w:r w:rsidRPr="00D011D6">
        <w:t>ation along the corridor.</w:t>
      </w:r>
    </w:p>
    <w:p w14:paraId="57FBA5C9" w14:textId="77777777" w:rsidR="00D011D6" w:rsidRPr="00D011D6" w:rsidRDefault="00D011D6" w:rsidP="00D011D6">
      <w:pPr>
        <w:jc w:val="both"/>
        <w:rPr>
          <w:b/>
          <w:bCs/>
          <w:u w:val="single"/>
        </w:rPr>
      </w:pPr>
      <w:r w:rsidRPr="00D011D6">
        <w:rPr>
          <w:b/>
          <w:bCs/>
          <w:u w:val="single"/>
        </w:rPr>
        <w:t>Critical raw materials and economic diversification</w:t>
      </w:r>
    </w:p>
    <w:p w14:paraId="17B447C1" w14:textId="779F61B6" w:rsidR="00D011D6" w:rsidRPr="00D011D6" w:rsidRDefault="00D011D6" w:rsidP="00D011D6">
      <w:pPr>
        <w:pStyle w:val="a7"/>
        <w:numPr>
          <w:ilvl w:val="0"/>
          <w:numId w:val="5"/>
        </w:numPr>
        <w:jc w:val="both"/>
      </w:pPr>
      <w:r w:rsidRPr="00D011D6">
        <w:t xml:space="preserve">The Minister emphasized Kazakhstan’s priorities in expanding cooperation in critical raw materials, transport and logistics, digital innovation, agriculture, education, and water management, aligning with </w:t>
      </w:r>
      <w:r w:rsidRPr="00D272F5">
        <w:rPr>
          <w:b/>
          <w:bCs/>
        </w:rPr>
        <w:t>EU Global Gateway programmes</w:t>
      </w:r>
      <w:r w:rsidRPr="00D011D6">
        <w:t xml:space="preserve"> and upcoming investment projects.</w:t>
      </w:r>
    </w:p>
    <w:p w14:paraId="7F8C8E30" w14:textId="77777777" w:rsidR="00D011D6" w:rsidRPr="00D011D6" w:rsidRDefault="00D011D6" w:rsidP="00D011D6">
      <w:pPr>
        <w:jc w:val="both"/>
        <w:rPr>
          <w:b/>
          <w:bCs/>
          <w:u w:val="single"/>
        </w:rPr>
      </w:pPr>
      <w:r w:rsidRPr="00D011D6">
        <w:rPr>
          <w:b/>
          <w:bCs/>
          <w:u w:val="single"/>
        </w:rPr>
        <w:t>Visa facilitation and mobility</w:t>
      </w:r>
    </w:p>
    <w:p w14:paraId="74C748FC" w14:textId="33B2E402" w:rsidR="00D011D6" w:rsidRDefault="00D011D6" w:rsidP="00D011D6">
      <w:pPr>
        <w:pStyle w:val="a7"/>
        <w:numPr>
          <w:ilvl w:val="0"/>
          <w:numId w:val="5"/>
        </w:numPr>
        <w:jc w:val="both"/>
      </w:pPr>
      <w:r w:rsidRPr="00D011D6">
        <w:t xml:space="preserve">Both sides welcomed the launch of formal </w:t>
      </w:r>
      <w:r w:rsidRPr="00D011D6">
        <w:rPr>
          <w:b/>
          <w:bCs/>
        </w:rPr>
        <w:t>visa facilitation and readmission negotiations on December 2</w:t>
      </w:r>
      <w:r w:rsidRPr="00D011D6">
        <w:t xml:space="preserve">. </w:t>
      </w:r>
      <w:r w:rsidR="007A72DB">
        <w:t>T</w:t>
      </w:r>
      <w:r w:rsidR="007A72DB" w:rsidRPr="007A72DB">
        <w:t>hese negotiations are the first process of this kind between the European Union and a Central Asian country</w:t>
      </w:r>
      <w:r w:rsidR="007A72DB">
        <w:t xml:space="preserve">. The </w:t>
      </w:r>
      <w:r w:rsidR="007A72DB" w:rsidRPr="007A72DB">
        <w:t xml:space="preserve">next round of consultations </w:t>
      </w:r>
      <w:r w:rsidR="007A72DB">
        <w:t xml:space="preserve">will be held </w:t>
      </w:r>
      <w:r w:rsidR="007A72DB" w:rsidRPr="007A72DB">
        <w:t>in Astana in 2026.</w:t>
      </w:r>
      <w:r w:rsidR="007A72DB">
        <w:t xml:space="preserve"> </w:t>
      </w:r>
      <w:r w:rsidRPr="00D011D6">
        <w:t xml:space="preserve">Once concluded, the agreement will reduce processing times, lower administrative fees, and ease travel for Kazakh citizens. </w:t>
      </w:r>
    </w:p>
    <w:p w14:paraId="29AFD9D2" w14:textId="61E04BC2" w:rsidR="00D011D6" w:rsidRPr="00D011D6" w:rsidRDefault="00D011D6" w:rsidP="00D011D6">
      <w:pPr>
        <w:pStyle w:val="a7"/>
        <w:numPr>
          <w:ilvl w:val="0"/>
          <w:numId w:val="5"/>
        </w:numPr>
        <w:jc w:val="both"/>
      </w:pPr>
      <w:r w:rsidRPr="00D011D6">
        <w:t xml:space="preserve">The EU highlighted Kazakhstan’s participation in </w:t>
      </w:r>
      <w:r w:rsidRPr="00D272F5">
        <w:rPr>
          <w:b/>
          <w:bCs/>
        </w:rPr>
        <w:t>Horizon Europe and Erasmus+</w:t>
      </w:r>
      <w:r w:rsidRPr="00D011D6">
        <w:t xml:space="preserve"> and the rising interest in academic and cultural exchanges.</w:t>
      </w:r>
    </w:p>
    <w:p w14:paraId="17BB15EF" w14:textId="77777777" w:rsidR="00D011D6" w:rsidRPr="00D011D6" w:rsidRDefault="00D011D6" w:rsidP="00D011D6">
      <w:pPr>
        <w:jc w:val="both"/>
        <w:rPr>
          <w:b/>
          <w:bCs/>
          <w:u w:val="single"/>
        </w:rPr>
      </w:pPr>
      <w:r w:rsidRPr="00D011D6">
        <w:rPr>
          <w:b/>
          <w:bCs/>
          <w:u w:val="single"/>
        </w:rPr>
        <w:t>Shared commitment to connectivity and security</w:t>
      </w:r>
    </w:p>
    <w:p w14:paraId="5A442361" w14:textId="7BF59752" w:rsidR="00D011D6" w:rsidRPr="00D011D6" w:rsidRDefault="00D011D6" w:rsidP="00D011D6">
      <w:pPr>
        <w:pStyle w:val="a7"/>
        <w:numPr>
          <w:ilvl w:val="0"/>
          <w:numId w:val="6"/>
        </w:numPr>
        <w:jc w:val="both"/>
      </w:pPr>
      <w:r w:rsidRPr="00D011D6">
        <w:t xml:space="preserve">The EU reaffirmed Kazakhstan’s role as a key partner for Europe’s </w:t>
      </w:r>
      <w:r w:rsidRPr="00D272F5">
        <w:rPr>
          <w:b/>
          <w:bCs/>
        </w:rPr>
        <w:t>long-term energy and resource security</w:t>
      </w:r>
      <w:r w:rsidRPr="00D011D6">
        <w:t>, stressing the importance of diversified routes for oil, gas, and uranium, as well as future cooperation in critical raw materials value chains.</w:t>
      </w:r>
    </w:p>
    <w:p w14:paraId="5716005C" w14:textId="77777777" w:rsidR="00D011D6" w:rsidRPr="00D011D6" w:rsidRDefault="00D011D6" w:rsidP="00D011D6">
      <w:pPr>
        <w:jc w:val="both"/>
        <w:rPr>
          <w:b/>
          <w:bCs/>
          <w:u w:val="single"/>
        </w:rPr>
      </w:pPr>
      <w:r w:rsidRPr="00D011D6">
        <w:rPr>
          <w:b/>
          <w:bCs/>
          <w:u w:val="single"/>
        </w:rPr>
        <w:t>Regional follow-up from Samarkand and Tashkent</w:t>
      </w:r>
    </w:p>
    <w:p w14:paraId="2EB9D412" w14:textId="446F2120" w:rsidR="00D011D6" w:rsidRDefault="00D011D6" w:rsidP="00D011D6">
      <w:pPr>
        <w:pStyle w:val="a7"/>
        <w:numPr>
          <w:ilvl w:val="0"/>
          <w:numId w:val="6"/>
        </w:numPr>
        <w:jc w:val="both"/>
      </w:pPr>
      <w:r w:rsidRPr="00D011D6">
        <w:t>The EU briefed Kazakhstan on results of recent high-level forums in Uzbekistan, where new regional projects were agreed in logistics, digital infrastructure, and transport moderni</w:t>
      </w:r>
      <w:r>
        <w:t>s</w:t>
      </w:r>
      <w:r w:rsidRPr="00D011D6">
        <w:t xml:space="preserve">ation. </w:t>
      </w:r>
      <w:r w:rsidR="0074558A">
        <w:t xml:space="preserve">Significantly, </w:t>
      </w:r>
      <w:r w:rsidR="0074558A" w:rsidRPr="0074558A">
        <w:t xml:space="preserve">the CA–EU format </w:t>
      </w:r>
      <w:r w:rsidR="0074558A">
        <w:t xml:space="preserve">was elevated </w:t>
      </w:r>
      <w:r w:rsidR="0074558A" w:rsidRPr="0074558A">
        <w:t xml:space="preserve">to a </w:t>
      </w:r>
      <w:r w:rsidR="0074558A" w:rsidRPr="00D272F5">
        <w:rPr>
          <w:b/>
          <w:bCs/>
        </w:rPr>
        <w:t>strategic partnership</w:t>
      </w:r>
      <w:r w:rsidR="0074558A">
        <w:t>.</w:t>
      </w:r>
    </w:p>
    <w:p w14:paraId="51E990E3" w14:textId="7DBF4B54" w:rsidR="00D011D6" w:rsidRPr="00D011D6" w:rsidRDefault="00D011D6" w:rsidP="00D011D6">
      <w:pPr>
        <w:pStyle w:val="a7"/>
        <w:numPr>
          <w:ilvl w:val="0"/>
          <w:numId w:val="6"/>
        </w:numPr>
        <w:jc w:val="both"/>
      </w:pPr>
      <w:r w:rsidRPr="00D011D6">
        <w:t>Kazakhstan confirmed its readiness to participate in the practical implementation of these initiatives.</w:t>
      </w:r>
    </w:p>
    <w:p w14:paraId="16D426BA" w14:textId="77777777" w:rsidR="00D011D6" w:rsidRPr="00D011D6" w:rsidRDefault="00D011D6" w:rsidP="00D011D6">
      <w:pPr>
        <w:jc w:val="both"/>
        <w:rPr>
          <w:b/>
          <w:bCs/>
          <w:u w:val="single"/>
        </w:rPr>
      </w:pPr>
      <w:r w:rsidRPr="00D011D6">
        <w:rPr>
          <w:b/>
          <w:bCs/>
          <w:u w:val="single"/>
        </w:rPr>
        <w:t>Forward-looking agenda</w:t>
      </w:r>
    </w:p>
    <w:p w14:paraId="1DB639FC" w14:textId="4E5F4241" w:rsidR="00D011D6" w:rsidRPr="00D011D6" w:rsidRDefault="00D011D6" w:rsidP="00D011D6">
      <w:pPr>
        <w:pStyle w:val="a7"/>
        <w:numPr>
          <w:ilvl w:val="0"/>
          <w:numId w:val="7"/>
        </w:numPr>
        <w:jc w:val="both"/>
      </w:pPr>
      <w:r w:rsidRPr="00D011D6">
        <w:lastRenderedPageBreak/>
        <w:t xml:space="preserve">The </w:t>
      </w:r>
      <w:r w:rsidR="00B5798D">
        <w:t>EU</w:t>
      </w:r>
      <w:r w:rsidRPr="00D011D6">
        <w:t xml:space="preserve"> Commissioner Síkela agreed to maintain regular dialogue to monitor implementation of joint projects and expand cooperation under the </w:t>
      </w:r>
      <w:r w:rsidR="00D272F5">
        <w:t>EPCA</w:t>
      </w:r>
      <w:r w:rsidRPr="00D011D6">
        <w:t xml:space="preserve">, ensuring that the next decade delivers concrete results in </w:t>
      </w:r>
      <w:r w:rsidRPr="00D272F5">
        <w:rPr>
          <w:b/>
          <w:bCs/>
        </w:rPr>
        <w:t>connectivity, sustainable development, and economic integration</w:t>
      </w:r>
      <w:r w:rsidRPr="00D011D6">
        <w:t>.</w:t>
      </w:r>
    </w:p>
    <w:p w14:paraId="304FC416" w14:textId="77777777" w:rsidR="00D011D6" w:rsidRDefault="00D011D6" w:rsidP="00D011D6">
      <w:pPr>
        <w:jc w:val="both"/>
      </w:pPr>
    </w:p>
    <w:p w14:paraId="47018566" w14:textId="00BD397B" w:rsidR="00944255" w:rsidRPr="00944255" w:rsidRDefault="00944255" w:rsidP="00944255">
      <w:pPr>
        <w:jc w:val="both"/>
        <w:rPr>
          <w:b/>
          <w:bCs/>
          <w:sz w:val="28"/>
          <w:szCs w:val="28"/>
        </w:rPr>
      </w:pPr>
      <w:r w:rsidRPr="00944255">
        <w:rPr>
          <w:b/>
          <w:bCs/>
          <w:sz w:val="28"/>
          <w:szCs w:val="28"/>
        </w:rPr>
        <w:t xml:space="preserve">Foreign Minister </w:t>
      </w:r>
      <w:proofErr w:type="spellStart"/>
      <w:r w:rsidRPr="00944255">
        <w:rPr>
          <w:b/>
          <w:bCs/>
          <w:sz w:val="28"/>
          <w:szCs w:val="28"/>
        </w:rPr>
        <w:t>Yermek</w:t>
      </w:r>
      <w:proofErr w:type="spellEnd"/>
      <w:r w:rsidRPr="00944255">
        <w:rPr>
          <w:b/>
          <w:bCs/>
          <w:sz w:val="28"/>
          <w:szCs w:val="28"/>
        </w:rPr>
        <w:t xml:space="preserve"> </w:t>
      </w:r>
      <w:proofErr w:type="spellStart"/>
      <w:r w:rsidRPr="00944255">
        <w:rPr>
          <w:b/>
          <w:bCs/>
          <w:sz w:val="28"/>
          <w:szCs w:val="28"/>
        </w:rPr>
        <w:t>Kosherbayev’s</w:t>
      </w:r>
      <w:proofErr w:type="spellEnd"/>
      <w:r w:rsidRPr="00944255">
        <w:rPr>
          <w:b/>
          <w:bCs/>
          <w:sz w:val="28"/>
          <w:szCs w:val="28"/>
        </w:rPr>
        <w:t xml:space="preserve"> Visit to Switzerland</w:t>
      </w:r>
    </w:p>
    <w:p w14:paraId="2047EB12" w14:textId="77777777" w:rsidR="00944255" w:rsidRDefault="00944255" w:rsidP="00944255">
      <w:pPr>
        <w:jc w:val="both"/>
      </w:pPr>
      <w:r>
        <w:t>I</w:t>
      </w:r>
      <w:r w:rsidRPr="00944255">
        <w:t xml:space="preserve">n Bern, Foreign Minister </w:t>
      </w:r>
      <w:proofErr w:type="spellStart"/>
      <w:r w:rsidRPr="00944255">
        <w:t>Yermek</w:t>
      </w:r>
      <w:proofErr w:type="spellEnd"/>
      <w:r w:rsidRPr="00944255">
        <w:t xml:space="preserve"> </w:t>
      </w:r>
      <w:proofErr w:type="spellStart"/>
      <w:r w:rsidRPr="00944255">
        <w:t>Kosherbayev</w:t>
      </w:r>
      <w:proofErr w:type="spellEnd"/>
      <w:r w:rsidRPr="00944255">
        <w:t xml:space="preserve"> held talks with Federal Councillor Ignazio Cassis, reaffirming the friendly and trusted nature of Kazakhstan–Switzerland relations and the steady high-level political dialogue developed over more than 30 years of diplomatic ties.</w:t>
      </w:r>
    </w:p>
    <w:p w14:paraId="5896129E" w14:textId="2AECFB6D" w:rsidR="00944255" w:rsidRDefault="00944255" w:rsidP="00944255">
      <w:pPr>
        <w:jc w:val="both"/>
      </w:pPr>
      <w:r w:rsidRPr="00944255">
        <w:rPr>
          <w:b/>
          <w:bCs/>
          <w:u w:val="single"/>
        </w:rPr>
        <w:t>Political dialogue and strategic partnership</w:t>
      </w:r>
    </w:p>
    <w:p w14:paraId="72BDF1B0" w14:textId="77777777" w:rsidR="00944255" w:rsidRPr="00944255" w:rsidRDefault="00944255" w:rsidP="00944255">
      <w:pPr>
        <w:pStyle w:val="a7"/>
        <w:numPr>
          <w:ilvl w:val="0"/>
          <w:numId w:val="7"/>
        </w:numPr>
        <w:jc w:val="both"/>
        <w:rPr>
          <w:b/>
          <w:bCs/>
          <w:u w:val="single"/>
        </w:rPr>
      </w:pPr>
      <w:r w:rsidRPr="00944255">
        <w:t xml:space="preserve">Switzerland was </w:t>
      </w:r>
      <w:r>
        <w:t>highlighted</w:t>
      </w:r>
      <w:r w:rsidRPr="00944255">
        <w:t xml:space="preserve"> as a reliable and key European partner, with both sides committed to strengthening cooperation across political, economic, cultural-humanitarian, and regional spheres.</w:t>
      </w:r>
    </w:p>
    <w:p w14:paraId="3CFB1CAC" w14:textId="1FF77130" w:rsidR="00944255" w:rsidRPr="00944255" w:rsidRDefault="00944255" w:rsidP="00944255">
      <w:pPr>
        <w:pStyle w:val="a7"/>
        <w:numPr>
          <w:ilvl w:val="0"/>
          <w:numId w:val="7"/>
        </w:numPr>
        <w:jc w:val="both"/>
        <w:rPr>
          <w:b/>
          <w:bCs/>
          <w:u w:val="single"/>
        </w:rPr>
      </w:pPr>
      <w:r w:rsidRPr="00944255">
        <w:t xml:space="preserve">The parties also highlighted the close alignment of their approaches on international issues and identified new opportunities in </w:t>
      </w:r>
      <w:r w:rsidRPr="00D272F5">
        <w:rPr>
          <w:b/>
          <w:bCs/>
        </w:rPr>
        <w:t>mediation and water diplomacy</w:t>
      </w:r>
      <w:r w:rsidRPr="00944255">
        <w:t>.</w:t>
      </w:r>
    </w:p>
    <w:p w14:paraId="0887CD87" w14:textId="77777777" w:rsidR="00944255" w:rsidRPr="00944255" w:rsidRDefault="00944255" w:rsidP="00944255">
      <w:pPr>
        <w:jc w:val="both"/>
        <w:rPr>
          <w:b/>
          <w:bCs/>
          <w:u w:val="single"/>
        </w:rPr>
      </w:pPr>
      <w:r w:rsidRPr="00944255">
        <w:rPr>
          <w:b/>
          <w:bCs/>
          <w:u w:val="single"/>
        </w:rPr>
        <w:t>Trade, investment and economic cooperation</w:t>
      </w:r>
    </w:p>
    <w:p w14:paraId="48074AC5" w14:textId="77777777" w:rsidR="00944255" w:rsidRDefault="00944255" w:rsidP="00944255">
      <w:pPr>
        <w:pStyle w:val="a7"/>
        <w:numPr>
          <w:ilvl w:val="0"/>
          <w:numId w:val="8"/>
        </w:numPr>
        <w:jc w:val="both"/>
      </w:pPr>
      <w:r w:rsidRPr="00944255">
        <w:t xml:space="preserve">Switzerland remains one of Kazakhstan’s leading European investors, with cumulative Swiss investment reaching </w:t>
      </w:r>
      <w:r w:rsidRPr="00944255">
        <w:rPr>
          <w:b/>
          <w:bCs/>
        </w:rPr>
        <w:t>$35.8 billion</w:t>
      </w:r>
      <w:r w:rsidRPr="00944255">
        <w:t xml:space="preserve"> over the past two decades.</w:t>
      </w:r>
    </w:p>
    <w:p w14:paraId="35D19E52" w14:textId="77777777" w:rsidR="00944255" w:rsidRDefault="00944255" w:rsidP="00944255">
      <w:pPr>
        <w:pStyle w:val="a7"/>
        <w:numPr>
          <w:ilvl w:val="0"/>
          <w:numId w:val="8"/>
        </w:numPr>
        <w:jc w:val="both"/>
      </w:pPr>
      <w:r w:rsidRPr="00944255">
        <w:t xml:space="preserve">Bilateral trade is growing steadily, with turnover reaching </w:t>
      </w:r>
      <w:r w:rsidRPr="00944255">
        <w:rPr>
          <w:b/>
          <w:bCs/>
        </w:rPr>
        <w:t>$1.2 billion</w:t>
      </w:r>
      <w:r w:rsidRPr="00944255">
        <w:t xml:space="preserve"> in the first ten months of 2025.</w:t>
      </w:r>
    </w:p>
    <w:p w14:paraId="743537D2" w14:textId="77777777" w:rsidR="00944255" w:rsidRDefault="00944255" w:rsidP="00944255">
      <w:pPr>
        <w:pStyle w:val="a7"/>
        <w:numPr>
          <w:ilvl w:val="0"/>
          <w:numId w:val="8"/>
        </w:numPr>
        <w:jc w:val="both"/>
      </w:pPr>
      <w:proofErr w:type="spellStart"/>
      <w:r w:rsidRPr="00944255">
        <w:t>Kosherbayev</w:t>
      </w:r>
      <w:proofErr w:type="spellEnd"/>
      <w:r w:rsidRPr="00944255">
        <w:t xml:space="preserve"> and Swiss Vice President Guy </w:t>
      </w:r>
      <w:proofErr w:type="spellStart"/>
      <w:r w:rsidRPr="00944255">
        <w:t>Parmelin</w:t>
      </w:r>
      <w:proofErr w:type="spellEnd"/>
      <w:r w:rsidRPr="00944255">
        <w:t xml:space="preserve"> reaffirmed the importance of recent agreements reached during </w:t>
      </w:r>
      <w:proofErr w:type="spellStart"/>
      <w:r w:rsidRPr="00944255">
        <w:t>Parmelin’s</w:t>
      </w:r>
      <w:proofErr w:type="spellEnd"/>
      <w:r w:rsidRPr="00944255">
        <w:t xml:space="preserve"> visit to Astana on 28 November, which injected new momentum into bilateral cooperation.</w:t>
      </w:r>
    </w:p>
    <w:p w14:paraId="5CE45BC1" w14:textId="4165A9F0" w:rsidR="00944255" w:rsidRPr="00944255" w:rsidRDefault="00944255" w:rsidP="00944255">
      <w:pPr>
        <w:pStyle w:val="a7"/>
        <w:numPr>
          <w:ilvl w:val="0"/>
          <w:numId w:val="8"/>
        </w:numPr>
        <w:jc w:val="both"/>
      </w:pPr>
      <w:r w:rsidRPr="00944255">
        <w:t>Both sides agreed to further intensify cooperation in industry, transport and logistics, digitalisation, healthcare, finance, and broader economic diversification.</w:t>
      </w:r>
    </w:p>
    <w:p w14:paraId="3FA0DF4B" w14:textId="77777777" w:rsidR="00944255" w:rsidRPr="00944255" w:rsidRDefault="00944255" w:rsidP="00944255">
      <w:pPr>
        <w:jc w:val="both"/>
        <w:rPr>
          <w:b/>
          <w:bCs/>
          <w:u w:val="single"/>
        </w:rPr>
      </w:pPr>
      <w:r w:rsidRPr="00944255">
        <w:rPr>
          <w:b/>
          <w:bCs/>
          <w:u w:val="single"/>
        </w:rPr>
        <w:t>Water diplomacy, mediation and institutional cooperation</w:t>
      </w:r>
    </w:p>
    <w:p w14:paraId="7F9E0FB7" w14:textId="77777777" w:rsidR="00944255" w:rsidRDefault="00944255" w:rsidP="00944255">
      <w:pPr>
        <w:pStyle w:val="a7"/>
        <w:numPr>
          <w:ilvl w:val="0"/>
          <w:numId w:val="9"/>
        </w:numPr>
        <w:jc w:val="both"/>
      </w:pPr>
      <w:r w:rsidRPr="00944255">
        <w:t xml:space="preserve">A Memorandum of Understanding was signed between Kazakhstan’s Ministry of Water Resources and Irrigation and the Swiss Agency for Development and Cooperation on the </w:t>
      </w:r>
      <w:r w:rsidRPr="00944255">
        <w:rPr>
          <w:b/>
          <w:bCs/>
        </w:rPr>
        <w:t>“Blue Peace Central Asia”</w:t>
      </w:r>
      <w:r w:rsidRPr="00944255">
        <w:t xml:space="preserve"> regional programme, strengthening cooperation in sustainable water management.</w:t>
      </w:r>
    </w:p>
    <w:p w14:paraId="19A31478" w14:textId="25E28F3E" w:rsidR="00944255" w:rsidRPr="00944255" w:rsidRDefault="00944255" w:rsidP="00944255">
      <w:pPr>
        <w:pStyle w:val="a7"/>
        <w:numPr>
          <w:ilvl w:val="0"/>
          <w:numId w:val="9"/>
        </w:numPr>
        <w:jc w:val="both"/>
      </w:pPr>
      <w:r w:rsidRPr="00944255">
        <w:t>A separate MoU between the Foreign Policy Research Institute of Kazakhstan and the Geneva-based Centre for Humanitarian Dialogue will expand cooperation on mediation, dialogue facilitation, and joint analytical projects.</w:t>
      </w:r>
    </w:p>
    <w:p w14:paraId="2054F95E" w14:textId="77777777" w:rsidR="00944255" w:rsidRPr="00944255" w:rsidRDefault="00944255" w:rsidP="00944255">
      <w:pPr>
        <w:jc w:val="both"/>
        <w:rPr>
          <w:b/>
          <w:bCs/>
          <w:u w:val="single"/>
        </w:rPr>
      </w:pPr>
      <w:r w:rsidRPr="00944255">
        <w:rPr>
          <w:b/>
          <w:bCs/>
          <w:u w:val="single"/>
        </w:rPr>
        <w:lastRenderedPageBreak/>
        <w:t>Engagement with Swiss business and investment community</w:t>
      </w:r>
    </w:p>
    <w:p w14:paraId="39A3AA5C" w14:textId="77777777" w:rsidR="00944255" w:rsidRDefault="00944255" w:rsidP="00944255">
      <w:pPr>
        <w:pStyle w:val="a7"/>
        <w:numPr>
          <w:ilvl w:val="0"/>
          <w:numId w:val="10"/>
        </w:numPr>
        <w:jc w:val="both"/>
      </w:pPr>
      <w:r w:rsidRPr="00944255">
        <w:t xml:space="preserve">The Foreign Minister met with senior executives from </w:t>
      </w:r>
      <w:proofErr w:type="spellStart"/>
      <w:r w:rsidRPr="00944255">
        <w:rPr>
          <w:b/>
          <w:bCs/>
        </w:rPr>
        <w:t>EuroAirport</w:t>
      </w:r>
      <w:proofErr w:type="spellEnd"/>
      <w:r w:rsidRPr="00944255">
        <w:t xml:space="preserve">, </w:t>
      </w:r>
      <w:r w:rsidRPr="00944255">
        <w:rPr>
          <w:b/>
          <w:bCs/>
        </w:rPr>
        <w:t>Mediterranean Shipping Company (MSC)</w:t>
      </w:r>
      <w:r w:rsidRPr="00944255">
        <w:t xml:space="preserve">, </w:t>
      </w:r>
      <w:proofErr w:type="spellStart"/>
      <w:r w:rsidRPr="00944255">
        <w:rPr>
          <w:b/>
          <w:bCs/>
        </w:rPr>
        <w:t>Kanadevia</w:t>
      </w:r>
      <w:proofErr w:type="spellEnd"/>
      <w:r w:rsidRPr="00944255">
        <w:rPr>
          <w:b/>
          <w:bCs/>
        </w:rPr>
        <w:t xml:space="preserve"> Inova</w:t>
      </w:r>
      <w:r w:rsidRPr="00944255">
        <w:t xml:space="preserve">, and industrial investor </w:t>
      </w:r>
      <w:r w:rsidRPr="00944255">
        <w:rPr>
          <w:b/>
          <w:bCs/>
        </w:rPr>
        <w:t>Roland Bartholet</w:t>
      </w:r>
      <w:r w:rsidRPr="00944255">
        <w:t>, focusing on concrete investment projects in logistics, transportation, energy and the agro-industrial sector.</w:t>
      </w:r>
    </w:p>
    <w:p w14:paraId="16150F8F" w14:textId="77777777" w:rsidR="00944255" w:rsidRDefault="00944255" w:rsidP="00944255">
      <w:pPr>
        <w:pStyle w:val="a7"/>
        <w:numPr>
          <w:ilvl w:val="0"/>
          <w:numId w:val="10"/>
        </w:numPr>
        <w:jc w:val="both"/>
      </w:pPr>
      <w:proofErr w:type="spellStart"/>
      <w:r w:rsidRPr="00944255">
        <w:rPr>
          <w:b/>
          <w:bCs/>
        </w:rPr>
        <w:t>EuroAirport</w:t>
      </w:r>
      <w:proofErr w:type="spellEnd"/>
      <w:r w:rsidRPr="00944255">
        <w:rPr>
          <w:b/>
          <w:bCs/>
        </w:rPr>
        <w:t xml:space="preserve"> </w:t>
      </w:r>
      <w:r w:rsidRPr="00944255">
        <w:t>expressed readiness to develop new cargo and transit air routes linking Asia and Europe through Kazakhstan’s aviation infrastructure.</w:t>
      </w:r>
    </w:p>
    <w:p w14:paraId="13457815" w14:textId="77777777" w:rsidR="00944255" w:rsidRDefault="00944255" w:rsidP="00944255">
      <w:pPr>
        <w:pStyle w:val="a7"/>
        <w:numPr>
          <w:ilvl w:val="0"/>
          <w:numId w:val="10"/>
        </w:numPr>
        <w:jc w:val="both"/>
      </w:pPr>
      <w:r w:rsidRPr="00944255">
        <w:rPr>
          <w:b/>
          <w:bCs/>
        </w:rPr>
        <w:t>MSC</w:t>
      </w:r>
      <w:r w:rsidRPr="00944255">
        <w:t xml:space="preserve">, a global leader in container shipping, discussed investment opportunities to expand Kazakhstan’s port capacity, terminals and multimodal links along the Middle Corridor, including rail connections from </w:t>
      </w:r>
      <w:proofErr w:type="spellStart"/>
      <w:r w:rsidRPr="00944255">
        <w:t>Khorgos</w:t>
      </w:r>
      <w:proofErr w:type="spellEnd"/>
      <w:r w:rsidRPr="00944255">
        <w:t xml:space="preserve"> to the Caspian.</w:t>
      </w:r>
    </w:p>
    <w:p w14:paraId="73EA4350" w14:textId="77777777" w:rsidR="00944255" w:rsidRDefault="00944255" w:rsidP="00944255">
      <w:pPr>
        <w:pStyle w:val="a7"/>
        <w:numPr>
          <w:ilvl w:val="0"/>
          <w:numId w:val="10"/>
        </w:numPr>
        <w:jc w:val="both"/>
      </w:pPr>
      <w:proofErr w:type="spellStart"/>
      <w:r w:rsidRPr="00944255">
        <w:rPr>
          <w:b/>
          <w:bCs/>
        </w:rPr>
        <w:t>Kanadevia</w:t>
      </w:r>
      <w:proofErr w:type="spellEnd"/>
      <w:r w:rsidRPr="00944255">
        <w:rPr>
          <w:b/>
          <w:bCs/>
        </w:rPr>
        <w:t xml:space="preserve"> Inova</w:t>
      </w:r>
      <w:r w:rsidRPr="00944255">
        <w:t xml:space="preserve"> presented advanced waste-to-energy and green technology solutions, while investor Roland Bartholet proposed cooperation on energy storage systems and industrial energy infrastructure.</w:t>
      </w:r>
    </w:p>
    <w:p w14:paraId="76EF4058" w14:textId="1CCDDE7D" w:rsidR="00944255" w:rsidRPr="00944255" w:rsidRDefault="00944255" w:rsidP="00944255">
      <w:pPr>
        <w:pStyle w:val="a7"/>
        <w:numPr>
          <w:ilvl w:val="0"/>
          <w:numId w:val="10"/>
        </w:numPr>
        <w:jc w:val="both"/>
      </w:pPr>
      <w:r w:rsidRPr="00944255">
        <w:t>Both sides highlighted the potential for technology transfer, renewable energy development, modern waste processing, and moderni</w:t>
      </w:r>
      <w:r>
        <w:t>s</w:t>
      </w:r>
      <w:r w:rsidRPr="00944255">
        <w:t>ation of the agro-industrial complex.</w:t>
      </w:r>
    </w:p>
    <w:p w14:paraId="53846ED2" w14:textId="77777777" w:rsidR="00944255" w:rsidRPr="00944255" w:rsidRDefault="00944255" w:rsidP="00944255">
      <w:pPr>
        <w:jc w:val="both"/>
        <w:rPr>
          <w:b/>
          <w:bCs/>
          <w:u w:val="single"/>
        </w:rPr>
      </w:pPr>
      <w:r w:rsidRPr="00944255">
        <w:rPr>
          <w:b/>
          <w:bCs/>
          <w:u w:val="single"/>
        </w:rPr>
        <w:t>Forward-looking partnership</w:t>
      </w:r>
    </w:p>
    <w:p w14:paraId="5A70CE77" w14:textId="77777777" w:rsidR="00944255" w:rsidRDefault="00944255" w:rsidP="00944255">
      <w:pPr>
        <w:pStyle w:val="a7"/>
        <w:numPr>
          <w:ilvl w:val="0"/>
          <w:numId w:val="11"/>
        </w:numPr>
        <w:jc w:val="both"/>
      </w:pPr>
      <w:r w:rsidRPr="00944255">
        <w:t>The visit demonstrated strong Swiss business interest in Kazakhstan and the shared commitment to expand cooperation across strategic sectors.</w:t>
      </w:r>
    </w:p>
    <w:p w14:paraId="1A9C5C10" w14:textId="3D0DEE03" w:rsidR="00944255" w:rsidRPr="00944255" w:rsidRDefault="00944255" w:rsidP="00944255">
      <w:pPr>
        <w:pStyle w:val="a7"/>
        <w:numPr>
          <w:ilvl w:val="0"/>
          <w:numId w:val="11"/>
        </w:numPr>
        <w:jc w:val="both"/>
      </w:pPr>
      <w:r w:rsidRPr="00944255">
        <w:t xml:space="preserve">Minister </w:t>
      </w:r>
      <w:proofErr w:type="spellStart"/>
      <w:r w:rsidRPr="00944255">
        <w:t>Kosherbayev</w:t>
      </w:r>
      <w:proofErr w:type="spellEnd"/>
      <w:r w:rsidRPr="00944255">
        <w:t xml:space="preserve"> reaffirmed Kazakhstan’s readiness to provide favourable conditions for investors and strengthen the country’s position as a key trade, economic and technological partner for Switzerland.</w:t>
      </w:r>
    </w:p>
    <w:p w14:paraId="21174558" w14:textId="77777777" w:rsidR="00944255" w:rsidRDefault="00944255" w:rsidP="00D011D6">
      <w:pPr>
        <w:jc w:val="both"/>
      </w:pPr>
    </w:p>
    <w:p w14:paraId="086A1C23" w14:textId="0D68E85B" w:rsidR="00944255" w:rsidRPr="00944255" w:rsidRDefault="00944255" w:rsidP="00944255">
      <w:pPr>
        <w:jc w:val="both"/>
        <w:rPr>
          <w:b/>
          <w:bCs/>
          <w:sz w:val="28"/>
          <w:szCs w:val="28"/>
        </w:rPr>
      </w:pPr>
      <w:r w:rsidRPr="00944255">
        <w:rPr>
          <w:b/>
          <w:bCs/>
          <w:sz w:val="28"/>
          <w:szCs w:val="28"/>
        </w:rPr>
        <w:t xml:space="preserve">Foreign Minister </w:t>
      </w:r>
      <w:proofErr w:type="spellStart"/>
      <w:r w:rsidRPr="00944255">
        <w:rPr>
          <w:b/>
          <w:bCs/>
          <w:sz w:val="28"/>
          <w:szCs w:val="28"/>
        </w:rPr>
        <w:t>Yermek</w:t>
      </w:r>
      <w:proofErr w:type="spellEnd"/>
      <w:r w:rsidRPr="00944255">
        <w:rPr>
          <w:b/>
          <w:bCs/>
          <w:sz w:val="28"/>
          <w:szCs w:val="28"/>
        </w:rPr>
        <w:t xml:space="preserve"> </w:t>
      </w:r>
      <w:proofErr w:type="spellStart"/>
      <w:r w:rsidRPr="00944255">
        <w:rPr>
          <w:b/>
          <w:bCs/>
          <w:sz w:val="28"/>
          <w:szCs w:val="28"/>
        </w:rPr>
        <w:t>Kosherbayev’s</w:t>
      </w:r>
      <w:proofErr w:type="spellEnd"/>
      <w:r w:rsidRPr="00944255">
        <w:rPr>
          <w:b/>
          <w:bCs/>
          <w:sz w:val="28"/>
          <w:szCs w:val="28"/>
        </w:rPr>
        <w:t xml:space="preserve"> Visit to </w:t>
      </w:r>
      <w:r>
        <w:rPr>
          <w:b/>
          <w:bCs/>
          <w:sz w:val="28"/>
          <w:szCs w:val="28"/>
        </w:rPr>
        <w:t>Austria</w:t>
      </w:r>
    </w:p>
    <w:p w14:paraId="10EFB6D0" w14:textId="77777777" w:rsidR="00BB3570" w:rsidRDefault="00BB3570" w:rsidP="00BB3570">
      <w:pPr>
        <w:jc w:val="both"/>
      </w:pPr>
      <w:r w:rsidRPr="00BB3570">
        <w:t xml:space="preserve">In Vienna, Foreign Minister </w:t>
      </w:r>
      <w:proofErr w:type="spellStart"/>
      <w:r w:rsidRPr="00BB3570">
        <w:t>Yermek</w:t>
      </w:r>
      <w:proofErr w:type="spellEnd"/>
      <w:r w:rsidRPr="00BB3570">
        <w:t xml:space="preserve"> </w:t>
      </w:r>
      <w:proofErr w:type="spellStart"/>
      <w:r w:rsidRPr="00BB3570">
        <w:t>Kosherbayev</w:t>
      </w:r>
      <w:proofErr w:type="spellEnd"/>
      <w:r w:rsidRPr="00BB3570">
        <w:t xml:space="preserve"> met with Walter Rosenkranz, President of the National Council of the Austrian Parliament, to review the state of </w:t>
      </w:r>
      <w:proofErr w:type="gramStart"/>
      <w:r w:rsidRPr="00BB3570">
        <w:t>Kazakh–Austrian</w:t>
      </w:r>
      <w:proofErr w:type="gramEnd"/>
      <w:r w:rsidRPr="00BB3570">
        <w:t xml:space="preserve"> relations and prospects for deeper cooperation with the European Union and within the OSCE.</w:t>
      </w:r>
    </w:p>
    <w:p w14:paraId="57451564" w14:textId="77777777" w:rsidR="00BB3570" w:rsidRPr="00BB3570" w:rsidRDefault="00BB3570" w:rsidP="00BB3570">
      <w:pPr>
        <w:jc w:val="both"/>
        <w:rPr>
          <w:b/>
          <w:bCs/>
          <w:u w:val="single"/>
        </w:rPr>
      </w:pPr>
      <w:r w:rsidRPr="00BB3570">
        <w:rPr>
          <w:b/>
          <w:bCs/>
          <w:u w:val="single"/>
        </w:rPr>
        <w:t>Political dialogue and parliamentary cooperation</w:t>
      </w:r>
    </w:p>
    <w:p w14:paraId="0AA8E7AC" w14:textId="77777777" w:rsidR="00BB3570" w:rsidRPr="00BB3570" w:rsidRDefault="00BB3570" w:rsidP="00BB3570">
      <w:pPr>
        <w:pStyle w:val="a7"/>
        <w:numPr>
          <w:ilvl w:val="0"/>
          <w:numId w:val="12"/>
        </w:numPr>
        <w:jc w:val="both"/>
        <w:rPr>
          <w:b/>
          <w:bCs/>
        </w:rPr>
      </w:pPr>
      <w:r w:rsidRPr="00BB3570">
        <w:t>Both sides welcomed the stable development of bilateral political dialogue and agreed to intensify interparliamentary cooperation, ensuring regular high-level exchanges.</w:t>
      </w:r>
    </w:p>
    <w:p w14:paraId="465C8D21" w14:textId="0A2A0FB2" w:rsidR="00BB3570" w:rsidRPr="00BB3570" w:rsidRDefault="00BB3570" w:rsidP="00BB3570">
      <w:pPr>
        <w:pStyle w:val="a7"/>
        <w:numPr>
          <w:ilvl w:val="0"/>
          <w:numId w:val="12"/>
        </w:numPr>
        <w:jc w:val="both"/>
        <w:rPr>
          <w:b/>
          <w:bCs/>
        </w:rPr>
      </w:pPr>
      <w:r w:rsidRPr="00BB3570">
        <w:t>The Austrian side positively assessed Kazakhstan’s constructive engagement on international issues and its role as a strategic partner in the wider European region.</w:t>
      </w:r>
    </w:p>
    <w:p w14:paraId="679F0F51" w14:textId="77777777" w:rsidR="00BB3570" w:rsidRPr="00BB3570" w:rsidRDefault="00BB3570" w:rsidP="00BB3570">
      <w:pPr>
        <w:jc w:val="both"/>
        <w:rPr>
          <w:b/>
          <w:bCs/>
          <w:u w:val="single"/>
        </w:rPr>
      </w:pPr>
      <w:r w:rsidRPr="00BB3570">
        <w:rPr>
          <w:b/>
          <w:bCs/>
          <w:u w:val="single"/>
        </w:rPr>
        <w:t>Trade, investment and industrial cooperation</w:t>
      </w:r>
    </w:p>
    <w:p w14:paraId="33703EFC" w14:textId="77777777" w:rsidR="00BB3570" w:rsidRDefault="00BB3570" w:rsidP="00BB3570">
      <w:pPr>
        <w:pStyle w:val="a7"/>
        <w:numPr>
          <w:ilvl w:val="0"/>
          <w:numId w:val="13"/>
        </w:numPr>
        <w:jc w:val="both"/>
      </w:pPr>
      <w:r w:rsidRPr="00BB3570">
        <w:lastRenderedPageBreak/>
        <w:t xml:space="preserve">Austria remains an important economic partner for Kazakhstan, with around </w:t>
      </w:r>
      <w:r w:rsidRPr="00BB3570">
        <w:rPr>
          <w:b/>
          <w:bCs/>
        </w:rPr>
        <w:t>170 Austrian companies</w:t>
      </w:r>
      <w:r w:rsidRPr="00BB3570">
        <w:t xml:space="preserve"> operating in the country, including </w:t>
      </w:r>
      <w:proofErr w:type="spellStart"/>
      <w:r w:rsidRPr="00BB3570">
        <w:t>Lasselsberger</w:t>
      </w:r>
      <w:proofErr w:type="spellEnd"/>
      <w:r w:rsidRPr="00BB3570">
        <w:t xml:space="preserve"> Group, Liebherr, Andritz Hydro and Swarovski.</w:t>
      </w:r>
    </w:p>
    <w:p w14:paraId="74F1DA4D" w14:textId="77777777" w:rsidR="00BB3570" w:rsidRDefault="00BB3570" w:rsidP="00BB3570">
      <w:pPr>
        <w:pStyle w:val="a7"/>
        <w:numPr>
          <w:ilvl w:val="0"/>
          <w:numId w:val="13"/>
        </w:numPr>
        <w:jc w:val="both"/>
      </w:pPr>
      <w:r w:rsidRPr="00BB3570">
        <w:t xml:space="preserve">Kazakhstan remains one of Austria’s key crude suppliers, providing </w:t>
      </w:r>
      <w:r w:rsidRPr="00BB3570">
        <w:rPr>
          <w:b/>
          <w:bCs/>
        </w:rPr>
        <w:t>over 40%</w:t>
      </w:r>
      <w:r w:rsidRPr="00BB3570">
        <w:t xml:space="preserve"> of Austria’s oil imports.</w:t>
      </w:r>
    </w:p>
    <w:p w14:paraId="5C1B7895" w14:textId="1C86A526" w:rsidR="00BB3570" w:rsidRPr="00BB3570" w:rsidRDefault="00BB3570" w:rsidP="00BB3570">
      <w:pPr>
        <w:pStyle w:val="a7"/>
        <w:numPr>
          <w:ilvl w:val="0"/>
          <w:numId w:val="13"/>
        </w:numPr>
        <w:jc w:val="both"/>
      </w:pPr>
      <w:r w:rsidRPr="00BB3570">
        <w:t xml:space="preserve">Minister </w:t>
      </w:r>
      <w:proofErr w:type="spellStart"/>
      <w:r w:rsidRPr="00BB3570">
        <w:t>Kosherbayev</w:t>
      </w:r>
      <w:proofErr w:type="spellEnd"/>
      <w:r w:rsidRPr="00BB3570">
        <w:t xml:space="preserve"> emphasized Kazakhstan’s position as the regional leader in foreign direct investment, having attracted more than </w:t>
      </w:r>
      <w:r w:rsidRPr="00BB3570">
        <w:rPr>
          <w:b/>
          <w:bCs/>
        </w:rPr>
        <w:t>$470 billion</w:t>
      </w:r>
      <w:r w:rsidRPr="00BB3570">
        <w:t xml:space="preserve"> since independence.</w:t>
      </w:r>
    </w:p>
    <w:p w14:paraId="24EDC406" w14:textId="77777777" w:rsidR="00BB3570" w:rsidRPr="00BB3570" w:rsidRDefault="00BB3570" w:rsidP="00BB3570">
      <w:pPr>
        <w:jc w:val="both"/>
        <w:rPr>
          <w:b/>
          <w:bCs/>
          <w:u w:val="single"/>
        </w:rPr>
      </w:pPr>
      <w:r w:rsidRPr="00BB3570">
        <w:rPr>
          <w:b/>
          <w:bCs/>
          <w:u w:val="single"/>
        </w:rPr>
        <w:t>Engagement with Austrian industry and investment community</w:t>
      </w:r>
    </w:p>
    <w:p w14:paraId="363B93FA" w14:textId="68200E44" w:rsidR="00BB3570" w:rsidRDefault="00BB3570" w:rsidP="00BB3570">
      <w:pPr>
        <w:pStyle w:val="a7"/>
        <w:numPr>
          <w:ilvl w:val="0"/>
          <w:numId w:val="14"/>
        </w:numPr>
        <w:jc w:val="both"/>
      </w:pPr>
      <w:r w:rsidRPr="00BB3570">
        <w:t>The Foreign Minister held a roundtable with leading Austrian companies</w:t>
      </w:r>
      <w:r w:rsidR="00D272F5">
        <w:t>,</w:t>
      </w:r>
      <w:r w:rsidRPr="00BB3570">
        <w:t xml:space="preserve"> including ÖBB, </w:t>
      </w:r>
      <w:proofErr w:type="spellStart"/>
      <w:r w:rsidRPr="00BB3570">
        <w:t>Lasselsberger</w:t>
      </w:r>
      <w:proofErr w:type="spellEnd"/>
      <w:r w:rsidRPr="00BB3570">
        <w:t xml:space="preserve"> Group, </w:t>
      </w:r>
      <w:proofErr w:type="spellStart"/>
      <w:r w:rsidRPr="00BB3570">
        <w:t>Primetals</w:t>
      </w:r>
      <w:proofErr w:type="spellEnd"/>
      <w:r w:rsidRPr="00BB3570">
        <w:t xml:space="preserve"> Technologies, AVL List, Steyr Automotive, Rosenbauer International, and </w:t>
      </w:r>
      <w:proofErr w:type="spellStart"/>
      <w:r w:rsidRPr="00BB3570">
        <w:t>Magnatech</w:t>
      </w:r>
      <w:proofErr w:type="spellEnd"/>
      <w:r w:rsidRPr="00BB3570">
        <w:t xml:space="preserve"> GmbH.</w:t>
      </w:r>
    </w:p>
    <w:p w14:paraId="77512A53" w14:textId="5994BB0B" w:rsidR="00BB3570" w:rsidRDefault="00BB3570" w:rsidP="00BB3570">
      <w:pPr>
        <w:pStyle w:val="a7"/>
        <w:numPr>
          <w:ilvl w:val="0"/>
          <w:numId w:val="14"/>
        </w:numPr>
        <w:jc w:val="both"/>
      </w:pPr>
      <w:r w:rsidRPr="00BB3570">
        <w:t>Discussions focused on opportunities in machinery manufacturing, green metallurgy, transport system moderni</w:t>
      </w:r>
      <w:r w:rsidR="00D272F5">
        <w:t>s</w:t>
      </w:r>
      <w:r w:rsidRPr="00BB3570">
        <w:t>ation, intelligent technologies, and expansion of Kazakhstan’s export potential</w:t>
      </w:r>
      <w:r>
        <w:t xml:space="preserve">, </w:t>
      </w:r>
      <w:r w:rsidRPr="00BB3570">
        <w:t>notably in agriculture, metallurgy, chemicals, engineering and IT services.</w:t>
      </w:r>
    </w:p>
    <w:p w14:paraId="5B04B67B" w14:textId="77777777" w:rsidR="00BB3570" w:rsidRDefault="00BB3570" w:rsidP="00BB3570">
      <w:pPr>
        <w:pStyle w:val="a7"/>
        <w:numPr>
          <w:ilvl w:val="0"/>
          <w:numId w:val="14"/>
        </w:numPr>
        <w:jc w:val="both"/>
      </w:pPr>
      <w:r w:rsidRPr="00BB3570">
        <w:t>Austrian businesses were briefed on new opportunities for establishing production facilities in Kazakhstan, locali</w:t>
      </w:r>
      <w:r>
        <w:t>s</w:t>
      </w:r>
      <w:r w:rsidRPr="00BB3570">
        <w:t>ing technologies, and expanding into Central Asian markets.</w:t>
      </w:r>
    </w:p>
    <w:p w14:paraId="19D5EF66" w14:textId="77777777" w:rsidR="00BB3570" w:rsidRDefault="00BB3570" w:rsidP="00BB3570">
      <w:pPr>
        <w:pStyle w:val="a7"/>
        <w:numPr>
          <w:ilvl w:val="0"/>
          <w:numId w:val="14"/>
        </w:numPr>
        <w:jc w:val="both"/>
      </w:pPr>
      <w:proofErr w:type="spellStart"/>
      <w:r w:rsidRPr="00BB3570">
        <w:rPr>
          <w:b/>
          <w:bCs/>
        </w:rPr>
        <w:t>Primetals</w:t>
      </w:r>
      <w:proofErr w:type="spellEnd"/>
      <w:r w:rsidRPr="00BB3570">
        <w:rPr>
          <w:b/>
          <w:bCs/>
        </w:rPr>
        <w:t xml:space="preserve"> Technologies</w:t>
      </w:r>
      <w:r w:rsidRPr="00BB3570">
        <w:t xml:space="preserve"> discussed expanding cooperation in environmentally friendly steel production, digitalisation and automation.</w:t>
      </w:r>
    </w:p>
    <w:p w14:paraId="5D2F87BD" w14:textId="77777777" w:rsidR="00BB3570" w:rsidRDefault="00BB3570" w:rsidP="00BB3570">
      <w:pPr>
        <w:pStyle w:val="a7"/>
        <w:numPr>
          <w:ilvl w:val="0"/>
          <w:numId w:val="14"/>
        </w:numPr>
        <w:jc w:val="both"/>
      </w:pPr>
      <w:proofErr w:type="spellStart"/>
      <w:r w:rsidRPr="00BB3570">
        <w:rPr>
          <w:b/>
          <w:bCs/>
        </w:rPr>
        <w:t>Magnatech</w:t>
      </w:r>
      <w:proofErr w:type="spellEnd"/>
      <w:r w:rsidRPr="00BB3570">
        <w:rPr>
          <w:b/>
          <w:bCs/>
        </w:rPr>
        <w:t xml:space="preserve"> GmbH</w:t>
      </w:r>
      <w:r w:rsidRPr="00BB3570">
        <w:t xml:space="preserve"> presented opportunities to localise eco-efficient and resource-saving technologies in Kazakhstan’s metallurgy sector.</w:t>
      </w:r>
    </w:p>
    <w:p w14:paraId="3FC8A74A" w14:textId="407ABD93" w:rsidR="00BB3570" w:rsidRDefault="00BB3570" w:rsidP="00D011D6">
      <w:pPr>
        <w:pStyle w:val="a7"/>
        <w:numPr>
          <w:ilvl w:val="0"/>
          <w:numId w:val="14"/>
        </w:numPr>
        <w:jc w:val="both"/>
      </w:pPr>
      <w:r w:rsidRPr="00BB3570">
        <w:t xml:space="preserve">Further Austrian companies expressed interest in logistics cooperation along the </w:t>
      </w:r>
      <w:r w:rsidRPr="00BB3570">
        <w:rPr>
          <w:b/>
          <w:bCs/>
        </w:rPr>
        <w:t>Middle Corridor</w:t>
      </w:r>
      <w:r w:rsidRPr="00BB3570">
        <w:t>, strengthening industrial value chains and supporting Kazakhstan’s broader connectivity agenda.</w:t>
      </w:r>
    </w:p>
    <w:p w14:paraId="627FDBAE" w14:textId="77777777" w:rsidR="00BB3570" w:rsidRPr="00BB3570" w:rsidRDefault="00BB3570" w:rsidP="00BB3570">
      <w:pPr>
        <w:pStyle w:val="a7"/>
        <w:jc w:val="both"/>
      </w:pPr>
    </w:p>
    <w:p w14:paraId="6ADF2A4C" w14:textId="77777777" w:rsidR="00BB3570" w:rsidRDefault="00BB3570" w:rsidP="00BB3570">
      <w:pPr>
        <w:jc w:val="both"/>
        <w:rPr>
          <w:b/>
          <w:bCs/>
          <w:sz w:val="28"/>
          <w:szCs w:val="28"/>
        </w:rPr>
      </w:pPr>
      <w:r w:rsidRPr="00BB3570">
        <w:rPr>
          <w:b/>
          <w:bCs/>
          <w:sz w:val="28"/>
          <w:szCs w:val="28"/>
        </w:rPr>
        <w:t xml:space="preserve">Foreign Minister </w:t>
      </w:r>
      <w:proofErr w:type="spellStart"/>
      <w:r w:rsidRPr="00BB3570">
        <w:rPr>
          <w:b/>
          <w:bCs/>
          <w:sz w:val="28"/>
          <w:szCs w:val="28"/>
        </w:rPr>
        <w:t>Yermek</w:t>
      </w:r>
      <w:proofErr w:type="spellEnd"/>
      <w:r w:rsidRPr="00BB3570">
        <w:rPr>
          <w:b/>
          <w:bCs/>
          <w:sz w:val="28"/>
          <w:szCs w:val="28"/>
        </w:rPr>
        <w:t xml:space="preserve"> </w:t>
      </w:r>
      <w:proofErr w:type="spellStart"/>
      <w:r w:rsidRPr="00BB3570">
        <w:rPr>
          <w:b/>
          <w:bCs/>
          <w:sz w:val="28"/>
          <w:szCs w:val="28"/>
        </w:rPr>
        <w:t>Kosherbayev’s</w:t>
      </w:r>
      <w:proofErr w:type="spellEnd"/>
      <w:r w:rsidRPr="00BB3570">
        <w:rPr>
          <w:b/>
          <w:bCs/>
          <w:sz w:val="28"/>
          <w:szCs w:val="28"/>
        </w:rPr>
        <w:t xml:space="preserve"> Participation in the OSCE Ministerial Council</w:t>
      </w:r>
    </w:p>
    <w:p w14:paraId="2739F2B5" w14:textId="072A4E07" w:rsidR="00BB3570" w:rsidRPr="00BB3570" w:rsidRDefault="00BB3570" w:rsidP="00BB3570">
      <w:pPr>
        <w:jc w:val="both"/>
        <w:rPr>
          <w:b/>
          <w:bCs/>
          <w:sz w:val="28"/>
          <w:szCs w:val="28"/>
        </w:rPr>
      </w:pPr>
      <w:r w:rsidRPr="00BB3570">
        <w:t xml:space="preserve">Foreign Minister </w:t>
      </w:r>
      <w:proofErr w:type="spellStart"/>
      <w:r w:rsidRPr="00BB3570">
        <w:t>Yermek</w:t>
      </w:r>
      <w:proofErr w:type="spellEnd"/>
      <w:r w:rsidRPr="00BB3570">
        <w:t xml:space="preserve"> </w:t>
      </w:r>
      <w:proofErr w:type="spellStart"/>
      <w:r w:rsidRPr="00BB3570">
        <w:t>Kosherbayev</w:t>
      </w:r>
      <w:proofErr w:type="spellEnd"/>
      <w:r w:rsidRPr="00BB3570">
        <w:t xml:space="preserve"> took part in the </w:t>
      </w:r>
      <w:r w:rsidRPr="00BB3570">
        <w:rPr>
          <w:b/>
          <w:bCs/>
        </w:rPr>
        <w:t>32nd OSCE Ministerial Council in Vienna</w:t>
      </w:r>
      <w:r w:rsidRPr="00BB3570">
        <w:t>, where ministers reviewed the work of the Finnish Chairpersonship and assessed key security challenges across the OSCE region.</w:t>
      </w:r>
    </w:p>
    <w:p w14:paraId="0E668FF0" w14:textId="77777777" w:rsidR="00BB3570" w:rsidRPr="00BB3570" w:rsidRDefault="00BB3570" w:rsidP="00BB3570">
      <w:pPr>
        <w:jc w:val="both"/>
        <w:rPr>
          <w:b/>
          <w:bCs/>
          <w:u w:val="single"/>
        </w:rPr>
      </w:pPr>
      <w:r w:rsidRPr="00BB3570">
        <w:rPr>
          <w:b/>
          <w:bCs/>
          <w:u w:val="single"/>
        </w:rPr>
        <w:t>Focus on security, diplomacy and the OSCE’s founding principles</w:t>
      </w:r>
    </w:p>
    <w:p w14:paraId="2A017181" w14:textId="77777777" w:rsidR="00BB3570" w:rsidRDefault="00BB3570" w:rsidP="00BB3570">
      <w:pPr>
        <w:pStyle w:val="a7"/>
        <w:numPr>
          <w:ilvl w:val="0"/>
          <w:numId w:val="15"/>
        </w:numPr>
        <w:jc w:val="both"/>
      </w:pPr>
      <w:r w:rsidRPr="00BB3570">
        <w:t xml:space="preserve">In his address, </w:t>
      </w:r>
      <w:proofErr w:type="spellStart"/>
      <w:r w:rsidRPr="00BB3570">
        <w:t>Kosherbayev</w:t>
      </w:r>
      <w:proofErr w:type="spellEnd"/>
      <w:r w:rsidRPr="00BB3570">
        <w:t xml:space="preserve"> underscored the enduring relevance of the </w:t>
      </w:r>
      <w:r w:rsidRPr="00BB3570">
        <w:rPr>
          <w:b/>
          <w:bCs/>
        </w:rPr>
        <w:t>Helsinki Final Act</w:t>
      </w:r>
      <w:r w:rsidRPr="00BB3570">
        <w:t xml:space="preserve"> and the </w:t>
      </w:r>
      <w:r w:rsidRPr="00BB3570">
        <w:rPr>
          <w:b/>
          <w:bCs/>
        </w:rPr>
        <w:t>Astana Declaration</w:t>
      </w:r>
      <w:r w:rsidRPr="00BB3570">
        <w:t>, stressing that the goal is not to revise these principles but to demonstrate political will to uphold them.</w:t>
      </w:r>
    </w:p>
    <w:p w14:paraId="0FAC9413" w14:textId="1DFDBB26" w:rsidR="00BB3570" w:rsidRPr="00BB3570" w:rsidRDefault="00BB3570" w:rsidP="00BB3570">
      <w:pPr>
        <w:pStyle w:val="a7"/>
        <w:numPr>
          <w:ilvl w:val="0"/>
          <w:numId w:val="15"/>
        </w:numPr>
        <w:jc w:val="both"/>
      </w:pPr>
      <w:r w:rsidRPr="00BB3570">
        <w:lastRenderedPageBreak/>
        <w:t xml:space="preserve">He emphasized that the OSCE possesses unique tools for </w:t>
      </w:r>
      <w:r w:rsidRPr="00BB3570">
        <w:rPr>
          <w:b/>
          <w:bCs/>
        </w:rPr>
        <w:t>conflict prevention, mediation and monitoring</w:t>
      </w:r>
      <w:r w:rsidRPr="00BB3570">
        <w:t>, which should be used more effectively amid rising geopolitical tensions.</w:t>
      </w:r>
    </w:p>
    <w:p w14:paraId="6AB964FB" w14:textId="77777777" w:rsidR="00BB3570" w:rsidRPr="00BB3570" w:rsidRDefault="00BB3570" w:rsidP="00BB3570">
      <w:pPr>
        <w:jc w:val="both"/>
        <w:rPr>
          <w:b/>
          <w:bCs/>
          <w:u w:val="single"/>
        </w:rPr>
      </w:pPr>
      <w:r w:rsidRPr="00BB3570">
        <w:rPr>
          <w:b/>
          <w:bCs/>
          <w:u w:val="single"/>
        </w:rPr>
        <w:t>Kazakhstan’s position: diplomacy over confrontation</w:t>
      </w:r>
    </w:p>
    <w:p w14:paraId="091F089B" w14:textId="77777777" w:rsidR="00BB3570" w:rsidRDefault="00BB3570" w:rsidP="00BB3570">
      <w:pPr>
        <w:pStyle w:val="a7"/>
        <w:numPr>
          <w:ilvl w:val="0"/>
          <w:numId w:val="16"/>
        </w:numPr>
        <w:jc w:val="both"/>
      </w:pPr>
      <w:r w:rsidRPr="00BB3570">
        <w:t>The Minister called for prioriti</w:t>
      </w:r>
      <w:r>
        <w:t>s</w:t>
      </w:r>
      <w:r w:rsidRPr="00BB3570">
        <w:t xml:space="preserve">ing diplomacy in resolving crises, including in </w:t>
      </w:r>
      <w:r w:rsidRPr="00BB3570">
        <w:rPr>
          <w:b/>
          <w:bCs/>
        </w:rPr>
        <w:t>Ukraine, the Middle East and other conflict regions</w:t>
      </w:r>
      <w:r w:rsidRPr="00BB3570">
        <w:t>, reaffirming Kazakhstan’s consistent support for peaceful, lawful and negotiated solutions.</w:t>
      </w:r>
    </w:p>
    <w:p w14:paraId="0AE59665" w14:textId="77777777" w:rsidR="00BB3570" w:rsidRDefault="00BB3570" w:rsidP="00BB3570">
      <w:pPr>
        <w:pStyle w:val="a7"/>
        <w:numPr>
          <w:ilvl w:val="0"/>
          <w:numId w:val="16"/>
        </w:numPr>
        <w:jc w:val="both"/>
      </w:pPr>
      <w:r w:rsidRPr="00BB3570">
        <w:t xml:space="preserve">He welcomed the </w:t>
      </w:r>
      <w:r w:rsidRPr="00BB3570">
        <w:rPr>
          <w:b/>
          <w:bCs/>
        </w:rPr>
        <w:t>Peace Declaration between Azerbaijan and Armenia</w:t>
      </w:r>
      <w:r w:rsidRPr="00BB3570">
        <w:t xml:space="preserve"> and progress on border delimitation in Central Asia as examples of constructive regional dialogue.</w:t>
      </w:r>
    </w:p>
    <w:p w14:paraId="6563E758" w14:textId="1C9E95CD" w:rsidR="00BB3570" w:rsidRPr="00BB3570" w:rsidRDefault="00BB3570" w:rsidP="00BB3570">
      <w:pPr>
        <w:pStyle w:val="a7"/>
        <w:numPr>
          <w:ilvl w:val="0"/>
          <w:numId w:val="16"/>
        </w:numPr>
        <w:jc w:val="both"/>
      </w:pPr>
      <w:proofErr w:type="spellStart"/>
      <w:r w:rsidRPr="00BB3570">
        <w:t>Kosherbayev</w:t>
      </w:r>
      <w:proofErr w:type="spellEnd"/>
      <w:r w:rsidRPr="00BB3570">
        <w:t xml:space="preserve"> highlighted that </w:t>
      </w:r>
      <w:r w:rsidRPr="00BB3570">
        <w:rPr>
          <w:b/>
          <w:bCs/>
        </w:rPr>
        <w:t>Central Asia is becoming a more united and proactive region</w:t>
      </w:r>
      <w:r w:rsidRPr="00BB3570">
        <w:t>, contributing to regional and global stability.</w:t>
      </w:r>
    </w:p>
    <w:p w14:paraId="0984BD42" w14:textId="0C14BCE5" w:rsidR="00BB3570" w:rsidRPr="00BB3570" w:rsidRDefault="00BB3570" w:rsidP="00BB3570">
      <w:pPr>
        <w:pStyle w:val="a7"/>
        <w:numPr>
          <w:ilvl w:val="0"/>
          <w:numId w:val="17"/>
        </w:numPr>
        <w:jc w:val="both"/>
      </w:pPr>
      <w:r w:rsidRPr="00BB3570">
        <w:t xml:space="preserve">He stressed the importance of stability and sustainable development in </w:t>
      </w:r>
      <w:r w:rsidRPr="00BB3570">
        <w:rPr>
          <w:b/>
          <w:bCs/>
        </w:rPr>
        <w:t>Afghanistan</w:t>
      </w:r>
      <w:r w:rsidRPr="00BB3570">
        <w:t xml:space="preserve">, noting the significance of the new </w:t>
      </w:r>
      <w:r w:rsidRPr="00BB3570">
        <w:rPr>
          <w:b/>
          <w:bCs/>
        </w:rPr>
        <w:t>UN Regional SDG Centre for Central Asia and Afghanistan</w:t>
      </w:r>
      <w:r w:rsidRPr="00BB3570">
        <w:t xml:space="preserve"> in Almaty as a practical tool to support regional cooperation.</w:t>
      </w:r>
    </w:p>
    <w:p w14:paraId="445D4F5D" w14:textId="77777777" w:rsidR="00BB3570" w:rsidRPr="00BB3570" w:rsidRDefault="00BB3570" w:rsidP="00BB3570">
      <w:pPr>
        <w:jc w:val="both"/>
        <w:rPr>
          <w:b/>
          <w:bCs/>
          <w:u w:val="single"/>
        </w:rPr>
      </w:pPr>
      <w:r w:rsidRPr="00BB3570">
        <w:rPr>
          <w:b/>
          <w:bCs/>
          <w:u w:val="single"/>
        </w:rPr>
        <w:t>Connectivity, climate and environmental security</w:t>
      </w:r>
    </w:p>
    <w:p w14:paraId="4D768D0A" w14:textId="0D3B1BAE" w:rsidR="00BB3570" w:rsidRDefault="00BB3570" w:rsidP="00BB3570">
      <w:pPr>
        <w:pStyle w:val="a7"/>
        <w:numPr>
          <w:ilvl w:val="0"/>
          <w:numId w:val="17"/>
        </w:numPr>
        <w:jc w:val="both"/>
      </w:pPr>
      <w:proofErr w:type="spellStart"/>
      <w:r w:rsidRPr="00BB3570">
        <w:t>Kosherbayev</w:t>
      </w:r>
      <w:proofErr w:type="spellEnd"/>
      <w:r w:rsidRPr="00BB3570">
        <w:t xml:space="preserve"> </w:t>
      </w:r>
      <w:r w:rsidR="00D272F5">
        <w:t>noted</w:t>
      </w:r>
      <w:r w:rsidRPr="00BB3570">
        <w:t xml:space="preserve"> the need to strengthen efforts within the OSCE’s economic and environmental dimension, particularly in</w:t>
      </w:r>
      <w:r>
        <w:t xml:space="preserve"> </w:t>
      </w:r>
      <w:r w:rsidRPr="00BB3570">
        <w:t>connectivity and regional transport links,</w:t>
      </w:r>
      <w:r>
        <w:t xml:space="preserve"> </w:t>
      </w:r>
      <w:r w:rsidRPr="00BB3570">
        <w:t>green economy and climate resilience,</w:t>
      </w:r>
      <w:r>
        <w:t xml:space="preserve"> </w:t>
      </w:r>
      <w:r w:rsidRPr="00BB3570">
        <w:t xml:space="preserve">addressing environmental challenges such as the </w:t>
      </w:r>
      <w:r w:rsidRPr="00BB3570">
        <w:rPr>
          <w:b/>
          <w:bCs/>
        </w:rPr>
        <w:t>shrinking of the Aral and Caspian Seas</w:t>
      </w:r>
      <w:r w:rsidRPr="00BB3570">
        <w:t>, desertification and water scarcity.</w:t>
      </w:r>
    </w:p>
    <w:p w14:paraId="4ABA7A14" w14:textId="5D602BA0" w:rsidR="00BB3570" w:rsidRPr="00BB3570" w:rsidRDefault="00BB3570" w:rsidP="00BB3570">
      <w:pPr>
        <w:pStyle w:val="a7"/>
        <w:numPr>
          <w:ilvl w:val="0"/>
          <w:numId w:val="17"/>
        </w:numPr>
        <w:jc w:val="both"/>
      </w:pPr>
      <w:r w:rsidRPr="00BB3570">
        <w:t xml:space="preserve">He noted that Kazakhstan will advance solutions in these areas, including through the </w:t>
      </w:r>
      <w:r w:rsidRPr="00BB3570">
        <w:rPr>
          <w:b/>
          <w:bCs/>
        </w:rPr>
        <w:t>Regional Environmental Summit in Astana in April 2026</w:t>
      </w:r>
      <w:r w:rsidRPr="00BB3570">
        <w:t>.</w:t>
      </w:r>
    </w:p>
    <w:p w14:paraId="6EEA1C31" w14:textId="77777777" w:rsidR="00BB3570" w:rsidRPr="00BB3570" w:rsidRDefault="00BB3570" w:rsidP="00BB3570">
      <w:pPr>
        <w:jc w:val="both"/>
        <w:rPr>
          <w:b/>
          <w:bCs/>
          <w:u w:val="single"/>
        </w:rPr>
      </w:pPr>
      <w:r w:rsidRPr="00BB3570">
        <w:rPr>
          <w:b/>
          <w:bCs/>
          <w:u w:val="single"/>
        </w:rPr>
        <w:t>Human rights and democratic reforms</w:t>
      </w:r>
    </w:p>
    <w:p w14:paraId="26487638" w14:textId="1BB61DC3" w:rsidR="00BB3570" w:rsidRPr="00BB3570" w:rsidRDefault="00BB3570" w:rsidP="00BB3570">
      <w:pPr>
        <w:pStyle w:val="a7"/>
        <w:numPr>
          <w:ilvl w:val="0"/>
          <w:numId w:val="18"/>
        </w:numPr>
        <w:jc w:val="both"/>
      </w:pPr>
      <w:r w:rsidRPr="00BB3570">
        <w:t xml:space="preserve">The Minister reaffirmed Kazakhstan’s commitment to </w:t>
      </w:r>
      <w:r w:rsidRPr="00BB3570">
        <w:rPr>
          <w:b/>
          <w:bCs/>
        </w:rPr>
        <w:t>human rights, rule of law, democratic governance and gender equality</w:t>
      </w:r>
      <w:r w:rsidRPr="00BB3570">
        <w:t>, highlighting the country’s ongoing political and institutional reforms within the OSCE human dimension.</w:t>
      </w:r>
    </w:p>
    <w:p w14:paraId="24F85C34" w14:textId="77777777" w:rsidR="00BB3570" w:rsidRPr="00BB3570" w:rsidRDefault="00BB3570" w:rsidP="00BB3570">
      <w:pPr>
        <w:jc w:val="both"/>
        <w:rPr>
          <w:b/>
          <w:bCs/>
          <w:u w:val="single"/>
        </w:rPr>
      </w:pPr>
      <w:r w:rsidRPr="00BB3570">
        <w:rPr>
          <w:b/>
          <w:bCs/>
          <w:u w:val="single"/>
        </w:rPr>
        <w:t>Bilateral meetings with participating states</w:t>
      </w:r>
    </w:p>
    <w:p w14:paraId="52452EE3" w14:textId="185255B6" w:rsidR="00BB3570" w:rsidRDefault="00BB3570" w:rsidP="00D011D6">
      <w:pPr>
        <w:pStyle w:val="a7"/>
        <w:numPr>
          <w:ilvl w:val="0"/>
          <w:numId w:val="18"/>
        </w:numPr>
        <w:jc w:val="both"/>
      </w:pPr>
      <w:r w:rsidRPr="00BB3570">
        <w:t xml:space="preserve">The Foreign Minister also met with his counterparts from </w:t>
      </w:r>
      <w:r w:rsidRPr="00BB3570">
        <w:rPr>
          <w:b/>
          <w:bCs/>
        </w:rPr>
        <w:t>the Netherlands, Cyprus, Austria, Germany, Greece, Georgia and Ukraine</w:t>
      </w:r>
      <w:r w:rsidR="00D272F5">
        <w:t xml:space="preserve">, which </w:t>
      </w:r>
      <w:r w:rsidRPr="00BB3570">
        <w:t>focused on strengthening political dialogue, expanding trade and investment ties, deepening humanitarian and cultural cooperation, and enhancing collaboration within the OSCE framework.</w:t>
      </w:r>
    </w:p>
    <w:sectPr w:rsidR="00BB35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C9381" w14:textId="77777777" w:rsidR="003D21D7" w:rsidRDefault="003D21D7" w:rsidP="00A15406">
      <w:pPr>
        <w:spacing w:after="0" w:line="240" w:lineRule="auto"/>
      </w:pPr>
      <w:r>
        <w:separator/>
      </w:r>
    </w:p>
  </w:endnote>
  <w:endnote w:type="continuationSeparator" w:id="0">
    <w:p w14:paraId="5858B635" w14:textId="77777777" w:rsidR="003D21D7" w:rsidRDefault="003D21D7" w:rsidP="00A154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7A490" w14:textId="77777777" w:rsidR="003D21D7" w:rsidRDefault="003D21D7" w:rsidP="00A15406">
      <w:pPr>
        <w:spacing w:after="0" w:line="240" w:lineRule="auto"/>
      </w:pPr>
      <w:r>
        <w:separator/>
      </w:r>
    </w:p>
  </w:footnote>
  <w:footnote w:type="continuationSeparator" w:id="0">
    <w:p w14:paraId="385097BE" w14:textId="77777777" w:rsidR="003D21D7" w:rsidRDefault="003D21D7" w:rsidP="00A154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21F21"/>
    <w:multiLevelType w:val="hybridMultilevel"/>
    <w:tmpl w:val="C5223E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90246"/>
    <w:multiLevelType w:val="hybridMultilevel"/>
    <w:tmpl w:val="E02A4E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624AD"/>
    <w:multiLevelType w:val="hybridMultilevel"/>
    <w:tmpl w:val="BF22EB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120D96"/>
    <w:multiLevelType w:val="hybridMultilevel"/>
    <w:tmpl w:val="B2B44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B51E3A"/>
    <w:multiLevelType w:val="hybridMultilevel"/>
    <w:tmpl w:val="B5EA7A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C42494"/>
    <w:multiLevelType w:val="hybridMultilevel"/>
    <w:tmpl w:val="DE645C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1B65EE"/>
    <w:multiLevelType w:val="hybridMultilevel"/>
    <w:tmpl w:val="9198DC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C05E5A"/>
    <w:multiLevelType w:val="hybridMultilevel"/>
    <w:tmpl w:val="DF2C42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64073B"/>
    <w:multiLevelType w:val="hybridMultilevel"/>
    <w:tmpl w:val="3F4E1F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2E4D67"/>
    <w:multiLevelType w:val="hybridMultilevel"/>
    <w:tmpl w:val="6608C2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7D3344"/>
    <w:multiLevelType w:val="hybridMultilevel"/>
    <w:tmpl w:val="05FAC9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36005E"/>
    <w:multiLevelType w:val="hybridMultilevel"/>
    <w:tmpl w:val="67AEEE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CA2FB2"/>
    <w:multiLevelType w:val="hybridMultilevel"/>
    <w:tmpl w:val="E8DAA4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2C3663"/>
    <w:multiLevelType w:val="hybridMultilevel"/>
    <w:tmpl w:val="834680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C02B99"/>
    <w:multiLevelType w:val="hybridMultilevel"/>
    <w:tmpl w:val="69A67F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275A8D"/>
    <w:multiLevelType w:val="hybridMultilevel"/>
    <w:tmpl w:val="2AFEC9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514703"/>
    <w:multiLevelType w:val="hybridMultilevel"/>
    <w:tmpl w:val="063218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3740FF"/>
    <w:multiLevelType w:val="hybridMultilevel"/>
    <w:tmpl w:val="582A95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9059342">
    <w:abstractNumId w:val="14"/>
  </w:num>
  <w:num w:numId="2" w16cid:durableId="1802765588">
    <w:abstractNumId w:val="5"/>
  </w:num>
  <w:num w:numId="3" w16cid:durableId="1707482858">
    <w:abstractNumId w:val="9"/>
  </w:num>
  <w:num w:numId="4" w16cid:durableId="1600866740">
    <w:abstractNumId w:val="15"/>
  </w:num>
  <w:num w:numId="5" w16cid:durableId="1652557386">
    <w:abstractNumId w:val="3"/>
  </w:num>
  <w:num w:numId="6" w16cid:durableId="30885469">
    <w:abstractNumId w:val="4"/>
  </w:num>
  <w:num w:numId="7" w16cid:durableId="766387555">
    <w:abstractNumId w:val="2"/>
  </w:num>
  <w:num w:numId="8" w16cid:durableId="1332564017">
    <w:abstractNumId w:val="12"/>
  </w:num>
  <w:num w:numId="9" w16cid:durableId="1191340359">
    <w:abstractNumId w:val="17"/>
  </w:num>
  <w:num w:numId="10" w16cid:durableId="2081563659">
    <w:abstractNumId w:val="10"/>
  </w:num>
  <w:num w:numId="11" w16cid:durableId="503982996">
    <w:abstractNumId w:val="16"/>
  </w:num>
  <w:num w:numId="12" w16cid:durableId="331221127">
    <w:abstractNumId w:val="8"/>
  </w:num>
  <w:num w:numId="13" w16cid:durableId="999890559">
    <w:abstractNumId w:val="0"/>
  </w:num>
  <w:num w:numId="14" w16cid:durableId="686754124">
    <w:abstractNumId w:val="13"/>
  </w:num>
  <w:num w:numId="15" w16cid:durableId="1563321689">
    <w:abstractNumId w:val="7"/>
  </w:num>
  <w:num w:numId="16" w16cid:durableId="1173568578">
    <w:abstractNumId w:val="1"/>
  </w:num>
  <w:num w:numId="17" w16cid:durableId="754282030">
    <w:abstractNumId w:val="11"/>
  </w:num>
  <w:num w:numId="18" w16cid:durableId="16943064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1D6"/>
    <w:rsid w:val="000B0A29"/>
    <w:rsid w:val="001A1F8A"/>
    <w:rsid w:val="001C084F"/>
    <w:rsid w:val="00217B44"/>
    <w:rsid w:val="0037662F"/>
    <w:rsid w:val="003D21D7"/>
    <w:rsid w:val="005F5E86"/>
    <w:rsid w:val="00630EA8"/>
    <w:rsid w:val="0074558A"/>
    <w:rsid w:val="007A72DB"/>
    <w:rsid w:val="007C15F5"/>
    <w:rsid w:val="008009A1"/>
    <w:rsid w:val="00944255"/>
    <w:rsid w:val="00A15406"/>
    <w:rsid w:val="00AA56F5"/>
    <w:rsid w:val="00B5798D"/>
    <w:rsid w:val="00BB3570"/>
    <w:rsid w:val="00C1440E"/>
    <w:rsid w:val="00C366D8"/>
    <w:rsid w:val="00D011D6"/>
    <w:rsid w:val="00D272F5"/>
    <w:rsid w:val="00E42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5BDCE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011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11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11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11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11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11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11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11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11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11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011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011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011D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011D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011D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011D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011D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011D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011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011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11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011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011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011D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011D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011D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011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011D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011D6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A154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15406"/>
  </w:style>
  <w:style w:type="paragraph" w:styleId="ae">
    <w:name w:val="footer"/>
    <w:basedOn w:val="a"/>
    <w:link w:val="af"/>
    <w:uiPriority w:val="99"/>
    <w:unhideWhenUsed/>
    <w:rsid w:val="00A154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154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1923</Words>
  <Characters>10962</Characters>
  <Application>Microsoft Office Word</Application>
  <DocSecurity>0</DocSecurity>
  <Lines>91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2025-12-06T09:10:00Z</dcterms:created>
  <dcterms:modified xsi:type="dcterms:W3CDTF">2025-12-06T09:47:00Z</dcterms:modified>
</cp:coreProperties>
</file>