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52E" w:rsidRPr="00FD65B2" w:rsidRDefault="00270F8E" w:rsidP="00FD65B2">
      <w:pPr>
        <w:spacing w:after="0" w:line="276" w:lineRule="auto"/>
        <w:jc w:val="both"/>
        <w:rPr>
          <w:rFonts w:ascii="Times New Roman" w:hAnsi="Times New Roman" w:cs="Times New Roman"/>
          <w:b/>
          <w:bCs/>
          <w:sz w:val="24"/>
          <w:szCs w:val="24"/>
        </w:rPr>
      </w:pPr>
      <w:r w:rsidRPr="00FD65B2">
        <w:rPr>
          <w:rFonts w:ascii="Times New Roman" w:hAnsi="Times New Roman" w:cs="Times New Roman"/>
          <w:b/>
          <w:bCs/>
          <w:sz w:val="24"/>
          <w:szCs w:val="24"/>
        </w:rPr>
        <w:t>Выдача заключения об определении сферы охвата оценки воздействия на окружающую среду и (или) скрининга воздействий намечаемой деятельности</w:t>
      </w:r>
    </w:p>
    <w:p w:rsidR="00270F8E" w:rsidRPr="00FD65B2" w:rsidRDefault="00270F8E" w:rsidP="00FD65B2">
      <w:pPr>
        <w:spacing w:after="0" w:line="276" w:lineRule="auto"/>
        <w:jc w:val="both"/>
        <w:rPr>
          <w:rFonts w:ascii="Times New Roman" w:hAnsi="Times New Roman" w:cs="Times New Roman"/>
          <w:sz w:val="24"/>
          <w:szCs w:val="24"/>
        </w:rPr>
      </w:pPr>
    </w:p>
    <w:tbl>
      <w:tblPr>
        <w:tblStyle w:val="a9"/>
        <w:tblW w:w="0" w:type="auto"/>
        <w:tblLook w:val="04A0"/>
      </w:tblPr>
      <w:tblGrid>
        <w:gridCol w:w="15694"/>
      </w:tblGrid>
      <w:tr w:rsidR="00985AAC" w:rsidRPr="00FD65B2" w:rsidTr="00985AAC">
        <w:tc>
          <w:tcPr>
            <w:tcW w:w="15694" w:type="dxa"/>
            <w:shd w:val="clear" w:color="auto" w:fill="00B0F0"/>
          </w:tcPr>
          <w:p w:rsidR="00985AAC" w:rsidRPr="00FD65B2" w:rsidRDefault="00985AAC" w:rsidP="00FD65B2">
            <w:pPr>
              <w:spacing w:line="276" w:lineRule="auto"/>
              <w:ind w:firstLine="284"/>
              <w:jc w:val="both"/>
              <w:rPr>
                <w:rFonts w:ascii="Times New Roman" w:hAnsi="Times New Roman" w:cs="Times New Roman"/>
                <w:color w:val="FFFFFF" w:themeColor="background1"/>
                <w:sz w:val="24"/>
                <w:szCs w:val="24"/>
              </w:rPr>
            </w:pPr>
            <w:r w:rsidRPr="00FD65B2">
              <w:rPr>
                <w:rFonts w:ascii="Times New Roman" w:hAnsi="Times New Roman" w:cs="Times New Roman"/>
                <w:color w:val="FFFFFF" w:themeColor="background1"/>
                <w:sz w:val="24"/>
                <w:szCs w:val="24"/>
              </w:rPr>
              <w:t>Специализированные поля для подачи заявления</w:t>
            </w:r>
          </w:p>
        </w:tc>
      </w:tr>
      <w:tr w:rsidR="00270F8E" w:rsidRPr="00FD65B2" w:rsidTr="00AB5642">
        <w:tc>
          <w:tcPr>
            <w:tcW w:w="15694" w:type="dxa"/>
            <w:shd w:val="clear" w:color="auto" w:fill="auto"/>
          </w:tcPr>
          <w:p w:rsidR="00270F8E" w:rsidRPr="00FD65B2" w:rsidRDefault="00985AAC" w:rsidP="00FD65B2">
            <w:pPr>
              <w:pStyle w:val="a8"/>
              <w:tabs>
                <w:tab w:val="left" w:pos="345"/>
              </w:tabs>
              <w:spacing w:line="276" w:lineRule="auto"/>
              <w:ind w:left="22" w:firstLine="284"/>
              <w:jc w:val="both"/>
              <w:rPr>
                <w:rFonts w:ascii="Times New Roman" w:hAnsi="Times New Roman" w:cs="Times New Roman"/>
                <w:b/>
                <w:bCs/>
                <w:sz w:val="24"/>
                <w:szCs w:val="24"/>
              </w:rPr>
            </w:pPr>
            <w:r w:rsidRPr="00FD65B2">
              <w:rPr>
                <w:rFonts w:ascii="Times New Roman" w:hAnsi="Times New Roman" w:cs="Times New Roman"/>
                <w:b/>
                <w:bCs/>
                <w:sz w:val="24"/>
                <w:szCs w:val="24"/>
              </w:rPr>
              <w:t>Общее описание видов намечаемой деятельности, и их классификация согласно приложению 1 Экологического кодекса Республики Казахстан (далее - Кодекс)*:</w:t>
            </w:r>
          </w:p>
        </w:tc>
      </w:tr>
      <w:tr w:rsidR="00270F8E" w:rsidRPr="00FD65B2" w:rsidTr="00270F8E">
        <w:tc>
          <w:tcPr>
            <w:tcW w:w="15694" w:type="dxa"/>
          </w:tcPr>
          <w:p w:rsidR="003379BD" w:rsidRDefault="00312827" w:rsidP="003379BD">
            <w:pPr>
              <w:tabs>
                <w:tab w:val="left" w:pos="589"/>
              </w:tabs>
              <w:spacing w:line="276"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Намечаемой деятельностью предусматривается </w:t>
            </w:r>
            <w:r w:rsidRPr="00312827">
              <w:rPr>
                <w:rFonts w:ascii="Times New Roman" w:hAnsi="Times New Roman" w:cs="Times New Roman"/>
                <w:sz w:val="24"/>
                <w:szCs w:val="24"/>
              </w:rPr>
              <w:t>Реконструкция (путем строительства пристроя) с переоборудованием здания овощехранилища под цех рафинации, дезодорации и линии фасовки</w:t>
            </w:r>
            <w:r w:rsidR="00333CCD">
              <w:rPr>
                <w:rFonts w:ascii="Times New Roman" w:hAnsi="Times New Roman" w:cs="Times New Roman"/>
                <w:sz w:val="24"/>
                <w:szCs w:val="24"/>
              </w:rPr>
              <w:t xml:space="preserve"> с производительной мощностью </w:t>
            </w:r>
            <w:r w:rsidR="00387F71">
              <w:rPr>
                <w:rFonts w:ascii="Times New Roman" w:hAnsi="Times New Roman" w:cs="Times New Roman"/>
                <w:sz w:val="24"/>
                <w:szCs w:val="24"/>
              </w:rPr>
              <w:t>100</w:t>
            </w:r>
            <w:r w:rsidR="00333CCD">
              <w:rPr>
                <w:rFonts w:ascii="Times New Roman" w:hAnsi="Times New Roman" w:cs="Times New Roman"/>
                <w:sz w:val="24"/>
                <w:szCs w:val="24"/>
              </w:rPr>
              <w:t xml:space="preserve"> тонн масла в сутки. </w:t>
            </w:r>
            <w:r w:rsidR="00333CCD" w:rsidRPr="00333CCD">
              <w:rPr>
                <w:rFonts w:ascii="Times New Roman" w:hAnsi="Times New Roman" w:cs="Times New Roman"/>
                <w:sz w:val="24"/>
                <w:szCs w:val="24"/>
              </w:rPr>
              <w:t>В результате реализации намечаемой деятельности общая производственная мощность предприятия не изменяется и останется на уровне существующего положения.</w:t>
            </w:r>
            <w:r w:rsidR="00C554C0">
              <w:rPr>
                <w:rFonts w:ascii="Times New Roman" w:hAnsi="Times New Roman" w:cs="Times New Roman"/>
                <w:sz w:val="24"/>
                <w:szCs w:val="24"/>
              </w:rPr>
              <w:t xml:space="preserve"> </w:t>
            </w:r>
          </w:p>
          <w:p w:rsidR="003A39A7" w:rsidRDefault="003904EA" w:rsidP="003379BD">
            <w:pPr>
              <w:tabs>
                <w:tab w:val="left" w:pos="589"/>
              </w:tabs>
              <w:spacing w:line="276" w:lineRule="auto"/>
              <w:ind w:firstLine="284"/>
              <w:jc w:val="both"/>
              <w:rPr>
                <w:rFonts w:ascii="Times New Roman" w:hAnsi="Times New Roman" w:cs="Times New Roman"/>
                <w:color w:val="000000"/>
                <w:spacing w:val="2"/>
                <w:sz w:val="24"/>
                <w:szCs w:val="24"/>
                <w:shd w:val="clear" w:color="auto" w:fill="FFFFFF"/>
              </w:rPr>
            </w:pPr>
            <w:r>
              <w:rPr>
                <w:rFonts w:ascii="Times New Roman" w:hAnsi="Times New Roman"/>
                <w:sz w:val="24"/>
                <w:szCs w:val="24"/>
              </w:rPr>
              <w:t xml:space="preserve">Согласно классификации Приложения 1 к Экологическому кодексу РК намечаемый вид деятельности отнесен к Разделу 2 - </w:t>
            </w:r>
            <w:r w:rsidRPr="003904EA">
              <w:rPr>
                <w:rFonts w:ascii="Times New Roman" w:hAnsi="Times New Roman" w:cs="Times New Roman"/>
                <w:color w:val="000000"/>
                <w:spacing w:val="2"/>
                <w:sz w:val="24"/>
                <w:szCs w:val="24"/>
                <w:shd w:val="clear" w:color="auto" w:fill="FFFFFF"/>
              </w:rPr>
              <w:t>производство растительных и животных масел и жиров от 20 тыс. тонн в год</w:t>
            </w:r>
            <w:r>
              <w:rPr>
                <w:rFonts w:ascii="Times New Roman" w:hAnsi="Times New Roman" w:cs="Times New Roman"/>
                <w:color w:val="000000"/>
                <w:spacing w:val="2"/>
                <w:sz w:val="24"/>
                <w:szCs w:val="24"/>
                <w:shd w:val="clear" w:color="auto" w:fill="FFFFFF"/>
              </w:rPr>
              <w:t>.</w:t>
            </w:r>
          </w:p>
          <w:p w:rsidR="003904EA" w:rsidRPr="00333CCD" w:rsidRDefault="003904EA" w:rsidP="003379BD">
            <w:pPr>
              <w:tabs>
                <w:tab w:val="left" w:pos="589"/>
              </w:tabs>
              <w:spacing w:line="276" w:lineRule="auto"/>
              <w:ind w:firstLine="284"/>
              <w:jc w:val="both"/>
              <w:rPr>
                <w:rFonts w:ascii="Times New Roman" w:hAnsi="Times New Roman" w:cs="Times New Roman"/>
                <w:sz w:val="24"/>
                <w:szCs w:val="24"/>
              </w:rPr>
            </w:pPr>
            <w:r w:rsidRPr="003379BD">
              <w:rPr>
                <w:rFonts w:ascii="Times New Roman" w:hAnsi="Times New Roman" w:cs="Times New Roman"/>
                <w:sz w:val="24"/>
                <w:szCs w:val="24"/>
              </w:rPr>
              <w:t>Согласно Приложения 2 к Экологическому кодексу РК</w:t>
            </w:r>
            <w:r w:rsidRPr="003379BD">
              <w:rPr>
                <w:rFonts w:ascii="Times New Roman" w:hAnsi="Times New Roman" w:cs="Times New Roman"/>
                <w:spacing w:val="2"/>
                <w:sz w:val="24"/>
                <w:szCs w:val="24"/>
              </w:rPr>
              <w:t xml:space="preserve"> намечаемая деятельность относится ко </w:t>
            </w:r>
            <w:r w:rsidRPr="003379BD">
              <w:rPr>
                <w:rFonts w:ascii="Times New Roman" w:hAnsi="Times New Roman" w:cs="Times New Roman"/>
                <w:spacing w:val="2"/>
                <w:sz w:val="24"/>
                <w:szCs w:val="24"/>
                <w:lang w:val="en-US"/>
              </w:rPr>
              <w:t>II</w:t>
            </w:r>
            <w:r w:rsidRPr="003379BD">
              <w:rPr>
                <w:rFonts w:ascii="Times New Roman" w:hAnsi="Times New Roman" w:cs="Times New Roman"/>
                <w:spacing w:val="2"/>
                <w:sz w:val="24"/>
                <w:szCs w:val="24"/>
              </w:rPr>
              <w:t xml:space="preserve"> категории</w:t>
            </w:r>
            <w:r>
              <w:rPr>
                <w:rFonts w:ascii="Times New Roman" w:hAnsi="Times New Roman" w:cs="Times New Roman"/>
                <w:spacing w:val="2"/>
                <w:sz w:val="24"/>
                <w:szCs w:val="24"/>
              </w:rPr>
              <w:t xml:space="preserve"> - </w:t>
            </w:r>
            <w:r w:rsidRPr="003904EA">
              <w:rPr>
                <w:rFonts w:ascii="Times New Roman" w:hAnsi="Times New Roman" w:cs="Times New Roman"/>
                <w:color w:val="000000"/>
                <w:spacing w:val="2"/>
                <w:sz w:val="24"/>
                <w:szCs w:val="24"/>
                <w:shd w:val="clear" w:color="auto" w:fill="FFFFFF"/>
              </w:rPr>
              <w:t>4.1.2. растительных и животных масел и жиров (с проектной производительностью менее установленных подпунктами 5.2.2 и 5.2.3 пункта 5.2 раздела 1 настоящего приложения)(менее 300 тонн в сутки)</w:t>
            </w:r>
            <w:r>
              <w:rPr>
                <w:rFonts w:ascii="Times New Roman" w:hAnsi="Times New Roman" w:cs="Times New Roman"/>
                <w:color w:val="000000"/>
                <w:spacing w:val="2"/>
                <w:sz w:val="24"/>
                <w:szCs w:val="24"/>
                <w:shd w:val="clear" w:color="auto" w:fill="FFFFFF"/>
              </w:rPr>
              <w:t>.</w:t>
            </w:r>
          </w:p>
        </w:tc>
      </w:tr>
      <w:tr w:rsidR="00270F8E" w:rsidRPr="00FD65B2" w:rsidTr="00DD5237">
        <w:tc>
          <w:tcPr>
            <w:tcW w:w="15694" w:type="dxa"/>
            <w:shd w:val="clear" w:color="auto" w:fill="00B0F0"/>
          </w:tcPr>
          <w:p w:rsidR="00270F8E" w:rsidRPr="00FD65B2" w:rsidRDefault="00985AAC" w:rsidP="00FD65B2">
            <w:pPr>
              <w:spacing w:line="276" w:lineRule="auto"/>
              <w:ind w:firstLine="284"/>
              <w:jc w:val="both"/>
              <w:rPr>
                <w:rFonts w:ascii="Times New Roman" w:hAnsi="Times New Roman" w:cs="Times New Roman"/>
                <w:color w:val="FFFFFF" w:themeColor="background1"/>
                <w:sz w:val="24"/>
                <w:szCs w:val="24"/>
              </w:rPr>
            </w:pPr>
            <w:r w:rsidRPr="00FD65B2">
              <w:rPr>
                <w:rFonts w:ascii="Times New Roman" w:hAnsi="Times New Roman" w:cs="Times New Roman"/>
                <w:color w:val="FFFFFF" w:themeColor="background1"/>
                <w:sz w:val="24"/>
                <w:szCs w:val="24"/>
              </w:rPr>
              <w:t>В случа</w:t>
            </w:r>
            <w:r w:rsidR="00DD5237" w:rsidRPr="00FD65B2">
              <w:rPr>
                <w:rFonts w:ascii="Times New Roman" w:hAnsi="Times New Roman" w:cs="Times New Roman"/>
                <w:color w:val="FFFFFF" w:themeColor="background1"/>
                <w:sz w:val="24"/>
                <w:szCs w:val="24"/>
              </w:rPr>
              <w:t>ях</w:t>
            </w:r>
            <w:r w:rsidRPr="00FD65B2">
              <w:rPr>
                <w:rFonts w:ascii="Times New Roman" w:hAnsi="Times New Roman" w:cs="Times New Roman"/>
                <w:color w:val="FFFFFF" w:themeColor="background1"/>
                <w:sz w:val="24"/>
                <w:szCs w:val="24"/>
              </w:rPr>
              <w:t xml:space="preserve"> внесения </w:t>
            </w:r>
            <w:r w:rsidR="00DD5237" w:rsidRPr="00FD65B2">
              <w:rPr>
                <w:rFonts w:ascii="Times New Roman" w:hAnsi="Times New Roman" w:cs="Times New Roman"/>
                <w:color w:val="FFFFFF" w:themeColor="background1"/>
                <w:sz w:val="24"/>
                <w:szCs w:val="24"/>
              </w:rPr>
              <w:t>в виды деятельности существенных изменений</w:t>
            </w:r>
          </w:p>
        </w:tc>
      </w:tr>
      <w:tr w:rsidR="00270F8E" w:rsidRPr="00FD65B2" w:rsidTr="00AB5642">
        <w:tc>
          <w:tcPr>
            <w:tcW w:w="15694" w:type="dxa"/>
            <w:shd w:val="clear" w:color="auto" w:fill="auto"/>
          </w:tcPr>
          <w:p w:rsidR="00270F8E" w:rsidRPr="00FD65B2" w:rsidRDefault="00DD5237" w:rsidP="00FD65B2">
            <w:pPr>
              <w:spacing w:line="276" w:lineRule="auto"/>
              <w:ind w:firstLine="284"/>
              <w:jc w:val="both"/>
              <w:rPr>
                <w:rFonts w:ascii="Times New Roman" w:hAnsi="Times New Roman" w:cs="Times New Roman"/>
                <w:b/>
                <w:bCs/>
                <w:sz w:val="24"/>
                <w:szCs w:val="24"/>
                <w:highlight w:val="yellow"/>
              </w:rPr>
            </w:pPr>
            <w:r w:rsidRPr="00FD65B2">
              <w:rPr>
                <w:rFonts w:ascii="Times New Roman" w:hAnsi="Times New Roman" w:cs="Times New Roman"/>
                <w:b/>
                <w:bCs/>
                <w:sz w:val="24"/>
                <w:szCs w:val="24"/>
              </w:rPr>
              <w:t>Описание существенных изменений в виды деятельности и (или) деятельность объектов, в отношении которых ранее была проведена оценка воздействия на окружающую среду (подпункт 3) пункта 1 статьи 65 Кодекса)*:</w:t>
            </w:r>
          </w:p>
        </w:tc>
      </w:tr>
      <w:tr w:rsidR="00DD5237" w:rsidRPr="00FD65B2" w:rsidTr="00270F8E">
        <w:tc>
          <w:tcPr>
            <w:tcW w:w="15694" w:type="dxa"/>
          </w:tcPr>
          <w:p w:rsidR="00DD5237" w:rsidRPr="00FD65B2" w:rsidRDefault="003A39A7" w:rsidP="00FD65B2">
            <w:pPr>
              <w:spacing w:line="276" w:lineRule="auto"/>
              <w:ind w:firstLine="284"/>
              <w:jc w:val="both"/>
              <w:rPr>
                <w:rFonts w:ascii="Times New Roman" w:hAnsi="Times New Roman" w:cs="Times New Roman"/>
                <w:sz w:val="24"/>
                <w:szCs w:val="24"/>
                <w:highlight w:val="yellow"/>
              </w:rPr>
            </w:pPr>
            <w:r w:rsidRPr="00FD65B2">
              <w:rPr>
                <w:rFonts w:ascii="Times New Roman" w:hAnsi="Times New Roman" w:cs="Times New Roman"/>
                <w:sz w:val="24"/>
                <w:szCs w:val="24"/>
              </w:rPr>
              <w:t>В отношении данной деятельности процедура «Оценка воздействия на окружающую среду» не проводилась.</w:t>
            </w:r>
          </w:p>
        </w:tc>
      </w:tr>
      <w:tr w:rsidR="00DD5237" w:rsidRPr="00FD65B2" w:rsidTr="00AB5642">
        <w:tc>
          <w:tcPr>
            <w:tcW w:w="15694" w:type="dxa"/>
            <w:shd w:val="clear" w:color="auto" w:fill="auto"/>
          </w:tcPr>
          <w:p w:rsidR="00DD5237" w:rsidRPr="00FD65B2" w:rsidRDefault="00DD5237" w:rsidP="00FD65B2">
            <w:pPr>
              <w:spacing w:line="276" w:lineRule="auto"/>
              <w:ind w:firstLine="284"/>
              <w:jc w:val="both"/>
              <w:rPr>
                <w:rFonts w:ascii="Times New Roman" w:hAnsi="Times New Roman" w:cs="Times New Roman"/>
                <w:b/>
                <w:bCs/>
                <w:sz w:val="24"/>
                <w:szCs w:val="24"/>
                <w:highlight w:val="yellow"/>
              </w:rPr>
            </w:pPr>
            <w:r w:rsidRPr="00FD65B2">
              <w:rPr>
                <w:rFonts w:ascii="Times New Roman" w:hAnsi="Times New Roman" w:cs="Times New Roman"/>
                <w:b/>
                <w:bCs/>
                <w:sz w:val="24"/>
                <w:szCs w:val="24"/>
              </w:rPr>
              <w:t>Описание существенных изменений в виды деятельности и (или) деятельность объектов, в отношении которых ранее было выдано заключение о результатах скрининга воздействий намечаемой деятельности с выводом об отсутствии необходимости проведения оценки воздействия на окружающую среду (подпункт 4) пункта 1 статьи 65 Кодекса)*:</w:t>
            </w:r>
          </w:p>
        </w:tc>
      </w:tr>
      <w:tr w:rsidR="003A39A7" w:rsidRPr="00FD65B2" w:rsidTr="00270F8E">
        <w:tc>
          <w:tcPr>
            <w:tcW w:w="15694" w:type="dxa"/>
          </w:tcPr>
          <w:p w:rsidR="003A39A7" w:rsidRPr="00FD65B2" w:rsidRDefault="003A39A7" w:rsidP="003A39A7">
            <w:pPr>
              <w:spacing w:line="276" w:lineRule="auto"/>
              <w:ind w:firstLine="284"/>
              <w:jc w:val="both"/>
              <w:rPr>
                <w:rFonts w:ascii="Times New Roman" w:hAnsi="Times New Roman" w:cs="Times New Roman"/>
                <w:sz w:val="24"/>
                <w:szCs w:val="24"/>
              </w:rPr>
            </w:pPr>
            <w:r w:rsidRPr="00FD65B2">
              <w:rPr>
                <w:rFonts w:ascii="Times New Roman" w:hAnsi="Times New Roman" w:cs="Times New Roman"/>
                <w:sz w:val="24"/>
                <w:szCs w:val="24"/>
              </w:rPr>
              <w:t>В отношении данной деятельности процедура «Выдачи заключения об определении сферы охвата оценки воздействия на окружающую среду и (или) скрининга воздействий намечаемой деятельности» не проводилась.</w:t>
            </w:r>
          </w:p>
        </w:tc>
      </w:tr>
      <w:tr w:rsidR="003A39A7" w:rsidRPr="00FD65B2" w:rsidTr="00AB5642">
        <w:tc>
          <w:tcPr>
            <w:tcW w:w="15694" w:type="dxa"/>
            <w:shd w:val="clear" w:color="auto" w:fill="auto"/>
          </w:tcPr>
          <w:p w:rsidR="003A39A7" w:rsidRPr="00FD65B2" w:rsidRDefault="003A39A7" w:rsidP="003A39A7">
            <w:pPr>
              <w:spacing w:line="276" w:lineRule="auto"/>
              <w:ind w:firstLine="284"/>
              <w:jc w:val="both"/>
              <w:rPr>
                <w:rFonts w:ascii="Times New Roman" w:hAnsi="Times New Roman" w:cs="Times New Roman"/>
                <w:b/>
                <w:bCs/>
                <w:sz w:val="24"/>
                <w:szCs w:val="24"/>
              </w:rPr>
            </w:pPr>
            <w:r w:rsidRPr="00FD65B2">
              <w:rPr>
                <w:rFonts w:ascii="Times New Roman" w:hAnsi="Times New Roman" w:cs="Times New Roman"/>
                <w:b/>
                <w:bCs/>
                <w:sz w:val="24"/>
                <w:szCs w:val="24"/>
              </w:rPr>
              <w:t>Сведения о предполагаемом месте осуществления намечаемой деятельности, обоснование выбора места и возможностях выбора других мест*:</w:t>
            </w:r>
          </w:p>
        </w:tc>
      </w:tr>
      <w:tr w:rsidR="003A39A7" w:rsidRPr="00FD65B2" w:rsidTr="00270F8E">
        <w:tc>
          <w:tcPr>
            <w:tcW w:w="15694" w:type="dxa"/>
          </w:tcPr>
          <w:p w:rsidR="003A39A7" w:rsidRPr="00CF7F6C" w:rsidRDefault="00CF7F6C" w:rsidP="00CF7F6C">
            <w:pPr>
              <w:ind w:firstLine="284"/>
              <w:jc w:val="both"/>
              <w:rPr>
                <w:rFonts w:ascii="Times New Roman" w:hAnsi="Times New Roman" w:cs="Times New Roman"/>
                <w:sz w:val="24"/>
                <w:szCs w:val="24"/>
              </w:rPr>
            </w:pPr>
            <w:r>
              <w:rPr>
                <w:rFonts w:ascii="Times New Roman" w:hAnsi="Times New Roman" w:cs="Times New Roman"/>
                <w:sz w:val="24"/>
                <w:szCs w:val="24"/>
              </w:rPr>
              <w:t>Производственный объект, на котором осуществляется намечаемая деятельность расположен по адресу: Восточно-Казахстанская область, г. Усть-Каменогорск, ул. 5-го декабря, 1</w:t>
            </w:r>
            <w:r w:rsidRPr="00CF7F6C">
              <w:rPr>
                <w:rFonts w:ascii="Times New Roman" w:hAnsi="Times New Roman" w:cs="Times New Roman"/>
                <w:sz w:val="24"/>
                <w:szCs w:val="24"/>
              </w:rPr>
              <w:t>/1</w:t>
            </w:r>
            <w:r>
              <w:rPr>
                <w:rFonts w:ascii="Times New Roman" w:hAnsi="Times New Roman" w:cs="Times New Roman"/>
                <w:sz w:val="24"/>
                <w:szCs w:val="24"/>
              </w:rPr>
              <w:t>.</w:t>
            </w:r>
          </w:p>
          <w:p w:rsidR="00AB282F" w:rsidRPr="00AB282F" w:rsidRDefault="00AB282F" w:rsidP="00CF7F6C">
            <w:pPr>
              <w:jc w:val="both"/>
              <w:rPr>
                <w:rFonts w:ascii="Times New Roman" w:eastAsia="Times New Roman" w:hAnsi="Times New Roman" w:cs="Times New Roman"/>
                <w:sz w:val="24"/>
                <w:szCs w:val="24"/>
              </w:rPr>
            </w:pPr>
            <w:r w:rsidRPr="00AB282F">
              <w:rPr>
                <w:rFonts w:ascii="Times New Roman" w:eastAsia="Times New Roman" w:hAnsi="Times New Roman" w:cs="Times New Roman"/>
                <w:b/>
                <w:bCs/>
                <w:sz w:val="24"/>
                <w:szCs w:val="24"/>
              </w:rPr>
              <w:t>Участок намечаемой деятельности:</w:t>
            </w:r>
            <w:r w:rsidRPr="00AB282F">
              <w:rPr>
                <w:rFonts w:ascii="Times New Roman" w:eastAsia="Times New Roman" w:hAnsi="Times New Roman" w:cs="Times New Roman"/>
                <w:sz w:val="24"/>
                <w:szCs w:val="24"/>
              </w:rPr>
              <w:t xml:space="preserve"> 49.93676 82.65141, 49.93705 82.65179, 49.93722 82.65146, 49.93729 82.65147, 49.93818 82.65263, 49.93814 82.65269, 49.93823 82.65283, 49.93823 82.65283, 49.93823 82.65301, 49.93813 82.65301, 49.93820 82.65286, 49.93801 82.65263, 49.93783 82.65295, 49.93781 82.65293, 49.93775 82.65306, 49.93769 82.65299, 49.93771 82.65294, 49.93767 82.65269, 49.93683 82.65168, 49.93684 82.65166, 49.93672 82.65150.</w:t>
            </w:r>
          </w:p>
          <w:p w:rsidR="00AB282F" w:rsidRDefault="00AB282F" w:rsidP="00CF7F6C">
            <w:pPr>
              <w:jc w:val="both"/>
              <w:rPr>
                <w:rFonts w:ascii="Times New Roman" w:eastAsia="Times New Roman" w:hAnsi="Times New Roman" w:cs="Times New Roman"/>
                <w:sz w:val="24"/>
                <w:szCs w:val="24"/>
              </w:rPr>
            </w:pPr>
            <w:r w:rsidRPr="00AB282F">
              <w:rPr>
                <w:rFonts w:ascii="Times New Roman" w:eastAsia="Times New Roman" w:hAnsi="Times New Roman" w:cs="Times New Roman"/>
                <w:b/>
                <w:bCs/>
                <w:sz w:val="24"/>
                <w:szCs w:val="24"/>
              </w:rPr>
              <w:t>Площадка предприятия:</w:t>
            </w:r>
            <w:r w:rsidRPr="00AB282F">
              <w:rPr>
                <w:rFonts w:ascii="Times New Roman" w:eastAsia="Times New Roman" w:hAnsi="Times New Roman" w:cs="Times New Roman"/>
                <w:sz w:val="24"/>
                <w:szCs w:val="24"/>
              </w:rPr>
              <w:t xml:space="preserve"> 49.93414 82.65068, 49.93414 82.65068, 49.93441 82.65083, 49.93528 82.65141, 49.93555 82.65138, 49.93604 82.65095, 49.93633 82.65034, 49.93689 82.65088, 49.93725 82.65138, 49.93817 82.65262, 49.93823 82.65302, 49.93691 82.65544, 49.93497 82.65272, 49.93461 82.65253, 49.93440 82.65237, 49.93426 82.65191, 49.93409 82.65107, 49.93406 82.65090.</w:t>
            </w:r>
          </w:p>
          <w:p w:rsidR="00CF7F6C" w:rsidRPr="00CF7F6C" w:rsidRDefault="00CF7F6C" w:rsidP="00CF7F6C">
            <w:pPr>
              <w:jc w:val="both"/>
              <w:rPr>
                <w:rFonts w:ascii="Times New Roman" w:eastAsia="Times New Roman" w:hAnsi="Times New Roman" w:cs="Times New Roman"/>
                <w:sz w:val="24"/>
                <w:szCs w:val="24"/>
              </w:rPr>
            </w:pPr>
            <w:r w:rsidRPr="00CF7F6C">
              <w:rPr>
                <w:rFonts w:ascii="Times New Roman" w:eastAsia="Times New Roman" w:hAnsi="Times New Roman" w:cs="Times New Roman"/>
                <w:sz w:val="24"/>
                <w:szCs w:val="24"/>
              </w:rPr>
              <w:lastRenderedPageBreak/>
              <w:t>Намечаемая деятельность планируется к осуществлению на территории действующего предприятия по производству растительного масла. В пределах промышленной площадки расположено здание, ранее использовавшееся в качестве овощехранилища. В рамках намечаемой деятельности предусмотрено его переоборудование под цех рафинации, дезодорации и линию фасовки масла.</w:t>
            </w:r>
          </w:p>
          <w:p w:rsidR="00CF7F6C" w:rsidRPr="00CF7F6C" w:rsidRDefault="00CF7F6C" w:rsidP="00CF7F6C">
            <w:pPr>
              <w:jc w:val="both"/>
              <w:rPr>
                <w:rFonts w:ascii="Times New Roman" w:eastAsia="Times New Roman" w:hAnsi="Times New Roman" w:cs="Times New Roman"/>
                <w:sz w:val="24"/>
                <w:szCs w:val="24"/>
              </w:rPr>
            </w:pPr>
            <w:r w:rsidRPr="00CF7F6C">
              <w:rPr>
                <w:rFonts w:ascii="Times New Roman" w:eastAsia="Times New Roman" w:hAnsi="Times New Roman" w:cs="Times New Roman"/>
                <w:sz w:val="24"/>
                <w:szCs w:val="24"/>
              </w:rPr>
              <w:t>Выбор данного места обоснован тем, что переоборудование проводится в существующих границах предприятия, в уже имеющемся здании, обеспеченном всеми необходимыми инженерными коммуникациями и инфраструктурой. Реализация проекта не требует изменения производственной мощности предприятия, а направлена на модернизацию технологического процесса и выпуск продукции с новыми потребительскими характеристиками.</w:t>
            </w:r>
          </w:p>
          <w:p w:rsidR="00CF7F6C" w:rsidRPr="00AB282F" w:rsidRDefault="00CF7F6C" w:rsidP="00CF7F6C">
            <w:pPr>
              <w:jc w:val="both"/>
              <w:rPr>
                <w:rFonts w:ascii="Times New Roman" w:eastAsia="Times New Roman" w:hAnsi="Times New Roman" w:cs="Times New Roman"/>
                <w:sz w:val="24"/>
                <w:szCs w:val="24"/>
              </w:rPr>
            </w:pPr>
            <w:r w:rsidRPr="00CF7F6C">
              <w:rPr>
                <w:rFonts w:ascii="Times New Roman" w:eastAsia="Times New Roman" w:hAnsi="Times New Roman" w:cs="Times New Roman"/>
                <w:sz w:val="24"/>
                <w:szCs w:val="24"/>
              </w:rPr>
              <w:t>Рассмотрение других вариантов размещения не представляется целесообразным, поскольку использование существующего здания позволяет минимизировать строительные работы, снизить техногенную нагрузку на окружающую среду и избежать дополнительных затрат на создание нового производственного объекта и инфраструктуры. Размещение в другом месте привело бы к необоснованному увеличению воздействия и расходов.</w:t>
            </w:r>
          </w:p>
          <w:p w:rsidR="00AB282F" w:rsidRPr="002D6B35" w:rsidRDefault="00AB282F" w:rsidP="003A39A7">
            <w:pPr>
              <w:spacing w:line="276" w:lineRule="auto"/>
              <w:ind w:firstLine="284"/>
              <w:jc w:val="both"/>
              <w:rPr>
                <w:rFonts w:ascii="Times New Roman" w:hAnsi="Times New Roman" w:cs="Times New Roman"/>
                <w:sz w:val="24"/>
                <w:szCs w:val="24"/>
              </w:rPr>
            </w:pPr>
          </w:p>
        </w:tc>
      </w:tr>
      <w:tr w:rsidR="003A39A7" w:rsidRPr="00FD65B2" w:rsidTr="00AB5642">
        <w:tc>
          <w:tcPr>
            <w:tcW w:w="15694" w:type="dxa"/>
            <w:shd w:val="clear" w:color="auto" w:fill="auto"/>
          </w:tcPr>
          <w:p w:rsidR="003A39A7" w:rsidRPr="00FD65B2" w:rsidRDefault="003A39A7" w:rsidP="003A39A7">
            <w:pPr>
              <w:spacing w:line="276" w:lineRule="auto"/>
              <w:ind w:firstLine="284"/>
              <w:jc w:val="both"/>
              <w:rPr>
                <w:rFonts w:ascii="Times New Roman" w:hAnsi="Times New Roman" w:cs="Times New Roman"/>
                <w:b/>
                <w:bCs/>
                <w:sz w:val="24"/>
                <w:szCs w:val="24"/>
              </w:rPr>
            </w:pPr>
            <w:r w:rsidRPr="00FD65B2">
              <w:rPr>
                <w:rFonts w:ascii="Times New Roman" w:hAnsi="Times New Roman" w:cs="Times New Roman"/>
                <w:b/>
                <w:bCs/>
                <w:sz w:val="24"/>
                <w:szCs w:val="24"/>
              </w:rPr>
              <w:lastRenderedPageBreak/>
              <w:t>Общие предполагаемые технические характеристики намечаемой деятельности, включая мощность (производительность) объекта, его предполагаемые размеры, характеристику продукции*:</w:t>
            </w:r>
          </w:p>
        </w:tc>
      </w:tr>
      <w:tr w:rsidR="003A39A7" w:rsidRPr="00FD65B2" w:rsidTr="00270F8E">
        <w:tc>
          <w:tcPr>
            <w:tcW w:w="15694" w:type="dxa"/>
          </w:tcPr>
          <w:p w:rsidR="004B6081" w:rsidRPr="004B6081" w:rsidRDefault="004B6081" w:rsidP="004B6081">
            <w:pPr>
              <w:spacing w:line="276" w:lineRule="auto"/>
              <w:ind w:firstLine="284"/>
              <w:jc w:val="both"/>
              <w:rPr>
                <w:rFonts w:ascii="Times New Roman" w:hAnsi="Times New Roman" w:cs="Times New Roman"/>
                <w:sz w:val="24"/>
                <w:szCs w:val="24"/>
              </w:rPr>
            </w:pPr>
            <w:r w:rsidRPr="004B6081">
              <w:rPr>
                <w:rFonts w:ascii="Times New Roman" w:hAnsi="Times New Roman" w:cs="Times New Roman"/>
                <w:sz w:val="24"/>
                <w:szCs w:val="24"/>
              </w:rPr>
              <w:t xml:space="preserve">Намечаемая деятельность предусматривает реконструкцию и переоборудование существующего здания овощехранилища под цех рафинации, дезодорации и линию фасовки, функционирующие на базе действующего предприятия по переработке масличного сырья. Производственная мощность предприятия остаётся неизменной и составляет </w:t>
            </w:r>
            <w:r w:rsidR="00387F71">
              <w:rPr>
                <w:rFonts w:ascii="Times New Roman" w:hAnsi="Times New Roman" w:cs="Times New Roman"/>
                <w:sz w:val="24"/>
                <w:szCs w:val="24"/>
              </w:rPr>
              <w:t>100</w:t>
            </w:r>
            <w:r w:rsidRPr="004B6081">
              <w:rPr>
                <w:rFonts w:ascii="Times New Roman" w:hAnsi="Times New Roman" w:cs="Times New Roman"/>
                <w:sz w:val="24"/>
                <w:szCs w:val="24"/>
              </w:rPr>
              <w:t xml:space="preserve"> тонн масла в сутки, при этом изменяется номенклатура и потребительские свойства выпускаемой продукции за счёт внедрения дополнительных стадий глубокой переработки.</w:t>
            </w:r>
          </w:p>
          <w:p w:rsidR="004B6081" w:rsidRPr="004B6081" w:rsidRDefault="004B6081" w:rsidP="004B6081">
            <w:pPr>
              <w:spacing w:line="276" w:lineRule="auto"/>
              <w:ind w:firstLine="284"/>
              <w:jc w:val="both"/>
              <w:rPr>
                <w:rFonts w:ascii="Times New Roman" w:hAnsi="Times New Roman" w:cs="Times New Roman"/>
                <w:sz w:val="24"/>
                <w:szCs w:val="24"/>
              </w:rPr>
            </w:pPr>
            <w:r w:rsidRPr="004B6081">
              <w:rPr>
                <w:rFonts w:ascii="Times New Roman" w:hAnsi="Times New Roman" w:cs="Times New Roman"/>
                <w:sz w:val="24"/>
                <w:szCs w:val="24"/>
              </w:rPr>
              <w:t>Переработка сырья осуществляется по замкнутому технологическому циклу: подготовка семян, прессование, экстракция, рафинация, дезодорация и фасовка растительного масла. По результатам переработки 200 тонн сырья формируется следующий баланс выхода продукции:</w:t>
            </w:r>
          </w:p>
          <w:p w:rsidR="004B6081" w:rsidRPr="004B6081" w:rsidRDefault="004B6081" w:rsidP="0020286C">
            <w:pPr>
              <w:spacing w:line="276" w:lineRule="auto"/>
              <w:jc w:val="both"/>
              <w:rPr>
                <w:rFonts w:ascii="Times New Roman" w:hAnsi="Times New Roman" w:cs="Times New Roman"/>
                <w:sz w:val="24"/>
                <w:szCs w:val="24"/>
              </w:rPr>
            </w:pPr>
            <w:r w:rsidRPr="004B6081">
              <w:rPr>
                <w:rFonts w:ascii="Times New Roman" w:hAnsi="Times New Roman" w:cs="Times New Roman"/>
                <w:sz w:val="24"/>
                <w:szCs w:val="24"/>
              </w:rPr>
              <w:t>масло прессовое (1 сорт) – 79,34 т (40%);</w:t>
            </w:r>
          </w:p>
          <w:p w:rsidR="004B6081" w:rsidRPr="004B6081" w:rsidRDefault="004B6081" w:rsidP="0020286C">
            <w:pPr>
              <w:spacing w:line="276" w:lineRule="auto"/>
              <w:jc w:val="both"/>
              <w:rPr>
                <w:rFonts w:ascii="Times New Roman" w:hAnsi="Times New Roman" w:cs="Times New Roman"/>
                <w:sz w:val="24"/>
                <w:szCs w:val="24"/>
              </w:rPr>
            </w:pPr>
            <w:r w:rsidRPr="004B6081">
              <w:rPr>
                <w:rFonts w:ascii="Times New Roman" w:hAnsi="Times New Roman" w:cs="Times New Roman"/>
                <w:sz w:val="24"/>
                <w:szCs w:val="24"/>
              </w:rPr>
              <w:t>масло экстракционное (2 сорт) – 13,66 т (6%);</w:t>
            </w:r>
          </w:p>
          <w:p w:rsidR="004B6081" w:rsidRPr="004B6081" w:rsidRDefault="004B6081" w:rsidP="0020286C">
            <w:pPr>
              <w:spacing w:line="276" w:lineRule="auto"/>
              <w:jc w:val="both"/>
              <w:rPr>
                <w:rFonts w:ascii="Times New Roman" w:hAnsi="Times New Roman" w:cs="Times New Roman"/>
                <w:sz w:val="24"/>
                <w:szCs w:val="24"/>
              </w:rPr>
            </w:pPr>
            <w:r w:rsidRPr="004B6081">
              <w:rPr>
                <w:rFonts w:ascii="Times New Roman" w:hAnsi="Times New Roman" w:cs="Times New Roman"/>
                <w:sz w:val="24"/>
                <w:szCs w:val="24"/>
              </w:rPr>
              <w:t>шрот – 68,08 т (34%);</w:t>
            </w:r>
          </w:p>
          <w:p w:rsidR="004B6081" w:rsidRPr="004B6081" w:rsidRDefault="004B6081" w:rsidP="0020286C">
            <w:pPr>
              <w:spacing w:line="276" w:lineRule="auto"/>
              <w:jc w:val="both"/>
              <w:rPr>
                <w:rFonts w:ascii="Times New Roman" w:hAnsi="Times New Roman" w:cs="Times New Roman"/>
                <w:sz w:val="24"/>
                <w:szCs w:val="24"/>
              </w:rPr>
            </w:pPr>
            <w:r w:rsidRPr="004B6081">
              <w:rPr>
                <w:rFonts w:ascii="Times New Roman" w:hAnsi="Times New Roman" w:cs="Times New Roman"/>
                <w:sz w:val="24"/>
                <w:szCs w:val="24"/>
              </w:rPr>
              <w:t>лузга – 29,08 т (15%);</w:t>
            </w:r>
          </w:p>
          <w:p w:rsidR="004B6081" w:rsidRPr="004B6081" w:rsidRDefault="004B6081" w:rsidP="0020286C">
            <w:pPr>
              <w:spacing w:line="276" w:lineRule="auto"/>
              <w:jc w:val="both"/>
              <w:rPr>
                <w:rFonts w:ascii="Times New Roman" w:hAnsi="Times New Roman" w:cs="Times New Roman"/>
                <w:sz w:val="24"/>
                <w:szCs w:val="24"/>
              </w:rPr>
            </w:pPr>
            <w:r w:rsidRPr="004B6081">
              <w:rPr>
                <w:rFonts w:ascii="Times New Roman" w:hAnsi="Times New Roman" w:cs="Times New Roman"/>
                <w:sz w:val="24"/>
                <w:szCs w:val="24"/>
              </w:rPr>
              <w:t>съём сора – 2,02 т (1%);</w:t>
            </w:r>
          </w:p>
          <w:p w:rsidR="004B6081" w:rsidRPr="004B6081" w:rsidRDefault="004B6081" w:rsidP="0020286C">
            <w:pPr>
              <w:spacing w:line="276" w:lineRule="auto"/>
              <w:jc w:val="both"/>
              <w:rPr>
                <w:rFonts w:ascii="Times New Roman" w:hAnsi="Times New Roman" w:cs="Times New Roman"/>
                <w:sz w:val="24"/>
                <w:szCs w:val="24"/>
              </w:rPr>
            </w:pPr>
            <w:r w:rsidRPr="004B6081">
              <w:rPr>
                <w:rFonts w:ascii="Times New Roman" w:hAnsi="Times New Roman" w:cs="Times New Roman"/>
                <w:sz w:val="24"/>
                <w:szCs w:val="24"/>
              </w:rPr>
              <w:t>потеря влаги – 7,82 т (4%).</w:t>
            </w:r>
          </w:p>
          <w:p w:rsidR="004B6081" w:rsidRPr="004B6081" w:rsidRDefault="004B6081" w:rsidP="004B6081">
            <w:pPr>
              <w:spacing w:line="276" w:lineRule="auto"/>
              <w:ind w:firstLine="284"/>
              <w:jc w:val="both"/>
              <w:rPr>
                <w:rFonts w:ascii="Times New Roman" w:hAnsi="Times New Roman" w:cs="Times New Roman"/>
                <w:sz w:val="24"/>
                <w:szCs w:val="24"/>
              </w:rPr>
            </w:pPr>
            <w:r w:rsidRPr="004B6081">
              <w:rPr>
                <w:rFonts w:ascii="Times New Roman" w:hAnsi="Times New Roman" w:cs="Times New Roman"/>
                <w:sz w:val="24"/>
                <w:szCs w:val="24"/>
              </w:rPr>
              <w:t xml:space="preserve">В результате реконструкции предусматривается установка оборудования для рафинации (гидратации, нейтрализации, отбеливания), дезодорации и последующей фасовки готового масла. </w:t>
            </w:r>
            <w:r w:rsidR="00807ADC" w:rsidRPr="00807ADC">
              <w:rPr>
                <w:rFonts w:ascii="Times New Roman" w:hAnsi="Times New Roman" w:cs="Times New Roman"/>
                <w:sz w:val="24"/>
                <w:szCs w:val="24"/>
              </w:rPr>
              <w:t xml:space="preserve">Мощность цеха рафинации, дезодорации, демаргаринизации и депарафинизации полностью соответствует мощности действующего производства и составляет </w:t>
            </w:r>
            <w:r w:rsidR="00807ADC" w:rsidRPr="00807ADC">
              <w:rPr>
                <w:rStyle w:val="af0"/>
                <w:rFonts w:ascii="Times New Roman" w:hAnsi="Times New Roman" w:cs="Times New Roman"/>
                <w:b w:val="0"/>
                <w:bCs w:val="0"/>
                <w:sz w:val="24"/>
                <w:szCs w:val="24"/>
              </w:rPr>
              <w:t>93 тонн масла в сутки</w:t>
            </w:r>
            <w:r w:rsidR="00807ADC" w:rsidRPr="00807ADC">
              <w:rPr>
                <w:rFonts w:ascii="Times New Roman" w:hAnsi="Times New Roman" w:cs="Times New Roman"/>
                <w:sz w:val="24"/>
                <w:szCs w:val="24"/>
              </w:rPr>
              <w:t>. Указанная мощность отражает объём перерабатываемой растительной нефти, поступающей с участков прессования и экстракции.</w:t>
            </w:r>
            <w:r w:rsidR="00807ADC" w:rsidRPr="004B6081">
              <w:rPr>
                <w:rFonts w:ascii="Times New Roman" w:hAnsi="Times New Roman" w:cs="Times New Roman"/>
                <w:sz w:val="24"/>
                <w:szCs w:val="24"/>
              </w:rPr>
              <w:t xml:space="preserve"> </w:t>
            </w:r>
            <w:r w:rsidRPr="004B6081">
              <w:rPr>
                <w:rFonts w:ascii="Times New Roman" w:hAnsi="Times New Roman" w:cs="Times New Roman"/>
                <w:sz w:val="24"/>
                <w:szCs w:val="24"/>
              </w:rPr>
              <w:t>Предполагаемая мощность цеха рафинации соответствует мощности основного производства и позволяет перерабатывать весь объём выходящей растительн</w:t>
            </w:r>
            <w:r w:rsidR="00807ADC">
              <w:rPr>
                <w:rFonts w:ascii="Times New Roman" w:hAnsi="Times New Roman" w:cs="Times New Roman"/>
                <w:sz w:val="24"/>
                <w:szCs w:val="24"/>
              </w:rPr>
              <w:t>ого масла</w:t>
            </w:r>
            <w:r w:rsidRPr="004B6081">
              <w:rPr>
                <w:rFonts w:ascii="Times New Roman" w:hAnsi="Times New Roman" w:cs="Times New Roman"/>
                <w:sz w:val="24"/>
                <w:szCs w:val="24"/>
              </w:rPr>
              <w:t xml:space="preserve"> без увеличения общей мощности предприятия.</w:t>
            </w:r>
          </w:p>
          <w:p w:rsidR="004B6081" w:rsidRPr="004B6081" w:rsidRDefault="004B6081" w:rsidP="004B6081">
            <w:pPr>
              <w:spacing w:line="276" w:lineRule="auto"/>
              <w:ind w:firstLine="284"/>
              <w:jc w:val="both"/>
              <w:rPr>
                <w:rFonts w:ascii="Times New Roman" w:hAnsi="Times New Roman" w:cs="Times New Roman"/>
                <w:sz w:val="24"/>
                <w:szCs w:val="24"/>
              </w:rPr>
            </w:pPr>
            <w:r w:rsidRPr="004B6081">
              <w:rPr>
                <w:rFonts w:ascii="Times New Roman" w:hAnsi="Times New Roman" w:cs="Times New Roman"/>
                <w:sz w:val="24"/>
                <w:szCs w:val="24"/>
              </w:rPr>
              <w:t>Габаритные размеры объекта после реконструкции не изменяются существенно, так как новое производство размещается в существующем здании с частичным переустройством внутренних перегородок, инженерных сетей и технологической оснастки. Все инженерные коммуникации (электроснабжение, теплоснабжение, вентиляция, водоснабжение и водоотведение) подключены к действующим сетям предприятия.</w:t>
            </w:r>
          </w:p>
          <w:p w:rsidR="00E05384" w:rsidRPr="004B6081" w:rsidRDefault="00E05384" w:rsidP="00E05384">
            <w:pPr>
              <w:spacing w:line="276" w:lineRule="auto"/>
              <w:ind w:firstLine="284"/>
              <w:jc w:val="both"/>
              <w:rPr>
                <w:rFonts w:ascii="Times New Roman" w:hAnsi="Times New Roman" w:cs="Times New Roman"/>
                <w:sz w:val="24"/>
                <w:szCs w:val="24"/>
              </w:rPr>
            </w:pPr>
          </w:p>
        </w:tc>
      </w:tr>
      <w:tr w:rsidR="003A39A7" w:rsidRPr="00FD65B2" w:rsidTr="00AB5642">
        <w:tc>
          <w:tcPr>
            <w:tcW w:w="15694" w:type="dxa"/>
            <w:shd w:val="clear" w:color="auto" w:fill="auto"/>
          </w:tcPr>
          <w:p w:rsidR="003A39A7" w:rsidRPr="00FD65B2" w:rsidRDefault="003A39A7" w:rsidP="003A39A7">
            <w:pPr>
              <w:spacing w:line="276" w:lineRule="auto"/>
              <w:ind w:firstLine="284"/>
              <w:jc w:val="both"/>
              <w:rPr>
                <w:rFonts w:ascii="Times New Roman" w:hAnsi="Times New Roman" w:cs="Times New Roman"/>
                <w:b/>
                <w:bCs/>
                <w:sz w:val="24"/>
                <w:szCs w:val="24"/>
              </w:rPr>
            </w:pPr>
            <w:r w:rsidRPr="00FD65B2">
              <w:rPr>
                <w:rFonts w:ascii="Times New Roman" w:hAnsi="Times New Roman" w:cs="Times New Roman"/>
                <w:b/>
                <w:bCs/>
                <w:sz w:val="24"/>
                <w:szCs w:val="24"/>
              </w:rPr>
              <w:t>Краткое описание предполагаемых технических и технологических решений для намечаемой деятельности*:</w:t>
            </w:r>
          </w:p>
        </w:tc>
      </w:tr>
      <w:tr w:rsidR="003A39A7" w:rsidRPr="00FD65B2" w:rsidTr="00270F8E">
        <w:tc>
          <w:tcPr>
            <w:tcW w:w="15694" w:type="dxa"/>
          </w:tcPr>
          <w:p w:rsidR="00387F71" w:rsidRPr="00387F71" w:rsidRDefault="00387F71" w:rsidP="00387F71">
            <w:pPr>
              <w:tabs>
                <w:tab w:val="left" w:pos="306"/>
                <w:tab w:val="left" w:pos="825"/>
              </w:tabs>
              <w:spacing w:line="276" w:lineRule="auto"/>
              <w:ind w:firstLine="284"/>
              <w:jc w:val="both"/>
              <w:rPr>
                <w:rFonts w:ascii="Times New Roman" w:hAnsi="Times New Roman" w:cs="Times New Roman"/>
                <w:bCs/>
                <w:sz w:val="24"/>
                <w:szCs w:val="24"/>
              </w:rPr>
            </w:pPr>
            <w:r w:rsidRPr="00387F71">
              <w:rPr>
                <w:rFonts w:ascii="Times New Roman" w:hAnsi="Times New Roman" w:cs="Times New Roman"/>
                <w:bCs/>
                <w:sz w:val="24"/>
                <w:szCs w:val="24"/>
              </w:rPr>
              <w:lastRenderedPageBreak/>
              <w:t>Режим работы - непрерывная рабочая неделя.</w:t>
            </w:r>
          </w:p>
          <w:p w:rsidR="00387F71" w:rsidRPr="00387F71" w:rsidRDefault="00387F71" w:rsidP="00387F71">
            <w:pPr>
              <w:tabs>
                <w:tab w:val="left" w:pos="306"/>
                <w:tab w:val="left" w:pos="825"/>
              </w:tabs>
              <w:spacing w:line="276" w:lineRule="auto"/>
              <w:ind w:firstLine="284"/>
              <w:jc w:val="both"/>
              <w:rPr>
                <w:rFonts w:ascii="Times New Roman" w:hAnsi="Times New Roman" w:cs="Times New Roman"/>
                <w:bCs/>
                <w:sz w:val="24"/>
                <w:szCs w:val="24"/>
              </w:rPr>
            </w:pPr>
            <w:r w:rsidRPr="00387F71">
              <w:rPr>
                <w:rFonts w:ascii="Times New Roman" w:hAnsi="Times New Roman" w:cs="Times New Roman"/>
                <w:bCs/>
                <w:sz w:val="24"/>
                <w:szCs w:val="24"/>
              </w:rPr>
              <w:t>Продолжительность рабочего дня - 10 часов.</w:t>
            </w:r>
          </w:p>
          <w:p w:rsidR="00387F71" w:rsidRPr="00387F71" w:rsidRDefault="00387F71" w:rsidP="00387F71">
            <w:pPr>
              <w:tabs>
                <w:tab w:val="left" w:pos="306"/>
                <w:tab w:val="left" w:pos="825"/>
              </w:tabs>
              <w:spacing w:line="276" w:lineRule="auto"/>
              <w:ind w:firstLine="284"/>
              <w:jc w:val="both"/>
              <w:rPr>
                <w:rFonts w:ascii="Times New Roman" w:hAnsi="Times New Roman" w:cs="Times New Roman"/>
                <w:bCs/>
                <w:sz w:val="24"/>
                <w:szCs w:val="24"/>
              </w:rPr>
            </w:pPr>
            <w:r w:rsidRPr="00387F71">
              <w:rPr>
                <w:rFonts w:ascii="Times New Roman" w:hAnsi="Times New Roman" w:cs="Times New Roman"/>
                <w:bCs/>
                <w:sz w:val="24"/>
                <w:szCs w:val="24"/>
              </w:rPr>
              <w:t>Количество смен в сутки – 2.</w:t>
            </w:r>
          </w:p>
          <w:p w:rsidR="00387F71" w:rsidRPr="00387F71" w:rsidRDefault="00387F71" w:rsidP="00387F71">
            <w:pPr>
              <w:tabs>
                <w:tab w:val="left" w:pos="306"/>
                <w:tab w:val="left" w:pos="825"/>
              </w:tabs>
              <w:spacing w:line="276" w:lineRule="auto"/>
              <w:ind w:firstLine="284"/>
              <w:jc w:val="both"/>
              <w:rPr>
                <w:rFonts w:ascii="Times New Roman" w:hAnsi="Times New Roman" w:cs="Times New Roman"/>
                <w:bCs/>
                <w:sz w:val="24"/>
                <w:szCs w:val="24"/>
              </w:rPr>
            </w:pPr>
            <w:r w:rsidRPr="00387F71">
              <w:rPr>
                <w:rFonts w:ascii="Times New Roman" w:hAnsi="Times New Roman" w:cs="Times New Roman"/>
                <w:bCs/>
                <w:sz w:val="24"/>
                <w:szCs w:val="24"/>
              </w:rPr>
              <w:t>Мощность производства – 100 т/сут.</w:t>
            </w:r>
          </w:p>
          <w:p w:rsidR="003A39A7" w:rsidRPr="00387F71" w:rsidRDefault="00387F71" w:rsidP="00387F71">
            <w:pPr>
              <w:tabs>
                <w:tab w:val="left" w:pos="306"/>
                <w:tab w:val="left" w:pos="825"/>
              </w:tabs>
              <w:spacing w:line="276" w:lineRule="auto"/>
              <w:ind w:firstLine="284"/>
              <w:jc w:val="both"/>
              <w:rPr>
                <w:rFonts w:ascii="Times New Roman" w:hAnsi="Times New Roman" w:cs="Times New Roman"/>
                <w:sz w:val="24"/>
                <w:szCs w:val="24"/>
              </w:rPr>
            </w:pPr>
            <w:r w:rsidRPr="00387F71">
              <w:rPr>
                <w:rFonts w:ascii="Times New Roman" w:hAnsi="Times New Roman" w:cs="Times New Roman"/>
                <w:sz w:val="24"/>
                <w:szCs w:val="24"/>
              </w:rPr>
              <w:t>Растительные масла природного происхождения - сложные многокомпонентные системы, состоящие в основном из сложных эфиров глицерина и жирных кислот (триглицеридов) разнообразного состава и веществ растворимых в них в различной степени. В маслах и жирах содержатся разнообразные примеси – свободные жирные кислоты, которые ухудшают вкусовые качества и ускоряют окислительную порчу, фосфолипиды, выпадающие в осадок, ухудшают товарный вид, ароматические вещества и пигменты, придающие специфические органолептические свойства маслам и жирам. Это так называемые сырые масла, то есть не обработанные после выделения из семян и плодов. Для улучшения потребительских качеств масел и жиров их подвергают очистке в различной степени – рафинации. Под термином рафинация понимается сложный многостадийный процесс, требующий соответствующего аппаратурного оформления. Как правило, рафинация состоит из следующих стадий: – гидратация – нейтрализация (часто совмещенная с гидратацией) – отбеливание – вымораживание – дезодорация Физическая рафинация, которая применяется для подсолнечного масла - удаление жирных кислот происходит не с помощью щелочи (гидроксид натрия, метасиликат натрия), а в процессе дезодорации в более жестких условиях и в дезодораторе, специально сконструированном для подобного процесса. Гидратация Основная цель гидратации – извлечение из нерафинированного масла фосфатидов и некоторых гидрофильных веществ. Масло обрабатывают раствором лимонной или фосфорной кислоты, а затем производят разделение фаз с использованием сепараторов или емкостных аппаратов с перемешивающим устройством – нейтрализаторов. Отходом является гидрофуз, который реализуется предприятиями вместе с соапстоком, или превращается в фосфатидный концентрат. Нейтрализация Процесс обработки масла щелочью для удаления жирных кислот. В данном случае применяется периодическая схема нейтрализации. В последнее время появились технологии низкотемпературной рафинации, в процессе которой производится удаление воскоподобных веществ вместе с соапстоком. Отход нейтрализации – соапсток, реализуется потребителям мыловаренной промышленности. Периодическая нейтрализация производится в специальных аппаратах – нейтрализаторах, процесс подразумевает совмещенное проведение гидратации и нейтрализации. Масло предварительно обрабатывают раствором лимонной либо фосфорной кислоты, а затем вводят щелочь либо силикат натрия (метасиликат натрия). Использование силиката натрия оправдано тем, что не требуется промывка масла от остатков щелочи, но соапсток получается очень густой и требует дальнейшей обработки для сокращения потерь. Силикатная рафинация проводится при пониженных температурах (20–25°С), что способствует значительному выводу из масла воскоподобных веществ и сокращает дальнейшие затраты на стадии вымораживания. Отбеливание</w:t>
            </w:r>
            <w:r w:rsidR="00AD2ACC">
              <w:rPr>
                <w:rFonts w:ascii="Times New Roman" w:hAnsi="Times New Roman" w:cs="Times New Roman"/>
                <w:sz w:val="24"/>
                <w:szCs w:val="24"/>
              </w:rPr>
              <w:t>.</w:t>
            </w:r>
            <w:r w:rsidRPr="00387F71">
              <w:rPr>
                <w:rFonts w:ascii="Times New Roman" w:hAnsi="Times New Roman" w:cs="Times New Roman"/>
                <w:sz w:val="24"/>
                <w:szCs w:val="24"/>
              </w:rPr>
              <w:t xml:space="preserve"> Используется для проведения адсорбционной очистки от различных пигментов и остатков фосфатидов и мыла после щелочной нейтрализации. Производится в отбельных аппаратах периодического действия. Процесс отбелки производится путем фильтрации горячего рафинированного масла через фильтрующий агент, который абсорбирует остаточные балластные вещества, содержащиеся в масле: фосфатиды, воска и каротиноиды. Процесс производится под вакуумом (30–50 мм. рт. ст.) при температурах 85–110°С. В качестве адсорбента, как правило, используют кислотно–активированную отбельную землю (глину) – природный минерал монтмориллонит. Добывается в карьерах, измельчается и обрабатывается соляной или серной кислотой. Так же, иногда добавляют активированный уголь в количестве 5–10%. Глину подбирают исходя из вида перерабатываемого сырья, условий производства и возможностей фильтрации суспензии – разделения отработанной глины и масла. Как правило, чем активнее глина адсорбирует примеси, тем тоньше гранулометрический состав и хуже фильтрация, и соответственно наоборот. Поэтому необходимо использовать качественные адсорбенты, производителей, которые работают над проблемой баланса отбеливающей способности и высокой скорости фильтрации. Отход производства – отработанная отбельная глина вывозится на специальные полигоны промышленных отходов. Вымораживание (винтеризация) Используется для удаления из масел воскоподобных веществ, как правило, из подсолнечного и кукурузного. Проводится в специальных аппаратах – кристаллизаторах и экспозиторах. Применяется как периодическое, так и непрерывное. В процессе вымораживания масло смешивают с кизельгуром, либо перлитом и медленно охлаждают до температуры 5-8°С, затем выдерживают несколько часов и отправляют на фильтрацию. Отход производства – отработанный фильтровальный порошок вывозится на специальные полигоны промышленных отходов. В основном, в качестве добавки при вымораживании используется кизельгур (диатомит) – природный материал, состоящий из остатков древних микроорганизмов. Добывается в карьерах, а затем подвергается прокаливанию с флюсом, после чего производится фракционирование по гранулометрическому составу. От свойств используемого кизельгура очень сильно зависит качество получаемого масла (способность выдерживать холодный тест), а также скорость фильтрации. Поэтому использование некачественного материала приводит к трудному ведению процесса, а также повышенным потерям. Перлит, в качестве добавки используется реже, по причине повышенной маслоемкости, кроме того, из-за низкой плотности имеются трудности при транспортировании. Фильтрация Неотъемлемая часть отбелки и вымораживания. Процесс производится с использованием листовых напорных фильтров, состоящих из жестких фильтрующих элементов из нержавеющей стали, собранных на коллекторе, и заключенных в герметичный корпус. Гораздо реже используются пластинчатые пресс–фильтры, покрытые фильтровальным материалом – бельтингом. Процесс характеризуется скоростью и чистотой фильтрата. Так же используется полировочная фильтрация с помощью нетканого материала, для удаления небольшого количества мелких примесей из масла. Качественная отбельная глина, сбалансированная по гранулометрическому составу, позволяет проводить фильтрацию с высокой скоростью без так называемого «пыления» фильтра – когда очень мелкие частички отбельной глины проникают через намывной фильтрующий слой. Ввиду высокой активности отбельной глины по отношению к окислению масла, фильтрацию после отбеливания необходимо проводить без доступа воздуха – масло может контактировать с кислородом только после охлаждения, иначе резко повышается количество свободных радикалов и растет анизидиновое число. Осушение фильтра, после завершения цикла фильтрации производят паром. Фильтрация после вымораживания производится с предварительной намывкой фильтрующего слоя с помощью кизельгура, для избегания налипания сорбированных восков на фильтрующую сетку, поскольку это приводит к очень быстрому прекращению фильтрации. Масло, подающееся на фильтрацию, подогревают до температуры порядка 15°С, очень мягко, чтобы не расплавить кристаллизовавшиеся воски. Также как и в случае отбелки, качественный фильтрующий материал способствует проведению фильтрации с высокой скоростью и длительным циклом, тем самым, повышая производительность оборудования. Осушение фильтрующего слоя производится с помощью сжатого воздуха, частые сушки приводят к повышенному расходу воздуха и, соответственно, электроэнергии. Дезодорация Важнейшая и наиболее ответственная часть технологии рафинации – стадия дезодорации. Ведение процесса, в котором на современном уровне требуется создание строго определённых параметров. Дезодорация является завершающей стадией рафинации. Масло, находящееся в дезодораторе, обрабатывается острым паром при температурах 225 – 260°С, и остаточном давлении 1–3 мм. рт. ст. (пар в цех подается из котельной). В результате производится удаление одорирующих веществ, пестицидов, гербицидов и жирных кислот. Только при таких параметрах возможно получение рафинированного дезодорированного масла высшего качества. Более высокие температуры характерны для физической рафинации – при которой происходит удаление жирных кислот во время дезодорации. Температура выше 260°С не используется по причине заметного повышения количества транс–изомеров жирных кислот в дезодорированном масле. В зависимости от конструкции и исполнения масло находится в дезодораторе от 40 минут до двух часов. В погонах дезодорации, кроме перечисленных выше веществ находятся так же не омыляемые вещества, токоферолы и нейтральный жир, увлекаемый общим газовым потоком. Крайне важно, для получения качественного дезодорированного масла произвести тщательную подготовку масла на предыдущих стадиях, так, например, при наличии фосфатидов в масле произойдет их пригорание, и масло приобретет опалесцирующую окраску, а кроме того будет чувствоваться привкус гари. Отходы и потери при рафинации Очень важный показатель, характеризующий весь процесс рафинации и дезодорации. В первую очередь потери зависят от качества исходного масла – количества жирных кислот (кислотного числа), массовой доли фосфатидов, цветного числа, наличия влаги и посторонних примесей. Но одно и то же масло, переработанное на различных установках, или с использованием различных вспомогательных материалов может быть переработано с различным выходом готовой продукции. Например, если использовать слабоактивированную отбельную глину, и фильтровальный порошок (кизельгур) ненадлежащего качества, то потери, при прочих равных условиях, по сравнению с качественными материалами могут возрасти на 1–2%, в первую очередь за счет увеличения дозировок, а также за счет большей маслоемкости отработанных материалов. Реконструируемый цех фасовки имеет достаточные производственные площади для выполнения работ, удовлетворяющих гигиеническим требованиям. Площадь производственных помещений установлена с учетом технологического процесса и обеспечения каждого работающего необходимой площадью. Технологический процесс предусматривает применение автоматизированной технологической линии, обеспечивающей поточность проведения операций. Основной цех условно разделен на зоны производства: - зона выдувания бутылок; - зона розлива; - зона упаковки; - зона складского хранения</w:t>
            </w:r>
            <w:r>
              <w:rPr>
                <w:rFonts w:ascii="Times New Roman" w:hAnsi="Times New Roman" w:cs="Times New Roman"/>
                <w:sz w:val="24"/>
                <w:szCs w:val="24"/>
              </w:rPr>
              <w:t>.</w:t>
            </w:r>
            <w:r w:rsidRPr="00387F71">
              <w:rPr>
                <w:rFonts w:ascii="Times New Roman" w:hAnsi="Times New Roman" w:cs="Times New Roman"/>
                <w:sz w:val="24"/>
                <w:szCs w:val="24"/>
              </w:rPr>
              <w:t xml:space="preserve"> Также</w:t>
            </w:r>
            <w:r>
              <w:rPr>
                <w:rFonts w:ascii="Times New Roman" w:hAnsi="Times New Roman" w:cs="Times New Roman"/>
                <w:sz w:val="24"/>
                <w:szCs w:val="24"/>
              </w:rPr>
              <w:t>,</w:t>
            </w:r>
            <w:r w:rsidRPr="00387F71">
              <w:rPr>
                <w:rFonts w:ascii="Times New Roman" w:hAnsi="Times New Roman" w:cs="Times New Roman"/>
                <w:sz w:val="24"/>
                <w:szCs w:val="24"/>
              </w:rPr>
              <w:t xml:space="preserve"> в здании предусмотрены отдельные помещения для размещения компрессорного оборудования, для установки резервуара для промежуточного хранения маслопродукта, бытовые помещения для персонала. Технологическими решениями предусмотрено размещение в здании Линия разлива подсолнечного масла LY18T (1-5L). Поставка оборудования предусмотрена из КНР Китай, ТОО Сианьская компания по производству масложировых инженерных оборудования «Ляньюань» (согласно договорам поставки от 2024 г.) Производственная линия для выдува ПЭТ–тары и розлива масла поставляется полностью комплектно. Упакованная в гофротару готовая продукция поступает в склад хранения готовой продукции. Готовая продукция в объеме суточного производства хранится на металлических складских стеллажах. Схема технологического процесса представляет собой непрерывную линию, связанную транспортерами-конвейерами, на которой выполняются следующие операции: Изготовление тары - это двух стадийный процесс, на первом этапе которого изготавливаются ПЭТ преформы – миниатюрные заготовки будущих бутылок. На втором выполняется окончательный выдув ПЭТ тары. На линии выдува осуществляется трансформация ПЭТ-преформы в бутылку с нужной формой и объемом. Основные этапы выдува ПЭТ тары Технологический процесс выдува бутылок из полиэтилентерефталата состоит из нескольких этапов, которые показательно рассмотреть на примере работы выдувной машины линейного типа: 1.Загрузка преформ из бункера, ориентирование, захват, автоматический контроль пригодности, подача на механизм узла нагрева. 2.Разогрев до заданной температуры при проходе преформы через печь нагрева. Равномерный прогрев преформы со всех сторон обеспечивается за счет вращательного движения заготовок вокруг своей оси. 3.Окончательный выдув и вытягивание. После печи разогрева манипуляторы передают преформы в отделение выдува. Здесь разогретые заготовки группами по нескольку штук, количество которых зависит от конструкции машины, одновременно подаются в открытую составную пресформу в силовой установке. Как только преформы займут свои места в «гнездах», пресс-форма закрывается, и вытяжной металлический шток, вставленный в каждую заготовку, вытягивает ее в вертикальной плоскости. Одновременно внутрь преформы под давлением до 18 бар подают воздух. Заготовка увеличивается в размерах, и, чтобы завершить процесс выдува, давление воздуха увеличивают до 40 бар. Раздутая бутылка занимает весь внутренний объем своей ячейки. За счет соприкосновения с холодным металлом ее стенки охлаждаются и становятся жесткими. Пресс-форма сдвигается, открывается, и манипулятор выносит готовые бутылки. После чего весь цикл многократно повторяется. Розлив масла по подготовленным бутылкам. На линии осуществляется розлив готовой продукции в ПЭТ-тару Затем на этапе розлива тара, герметизируется, маркируется и отправляется на упаковку. Классификация линии розлива По типу тары: пластиковые бутылки; По типу налива: линейная линия розлива; На линейные автоматы помещается ряд бутылок, в которые жидкость разливается одновременно. По типу жидкости: Масла. Розлив происходит с помощью автоматов, укупорочного, сатураторного и этикетировочного оборудования. Кроме того, в комплектацию линии розлива могут включаться группираторы, датировочные устройства, а также моечное оборудование, которое подготавливает тару к процессу розлива. Автоматы и полуавтоматы для розлива имеют разную производительность: первые способны заполнять примерно от 1000 до 6000 единиц тары в час, вторые за этот же промежуток времени могут разлить жидкость в 1200 бутылок. Автомат производит автоматический налив необходимого количества жидкости без использования помощи оператора. Сатураторное оборудование используется для насыщения жидкостей, например, воды или напитков, углекислым газом. Этикеточное оборудование может наносить на тару бумажные, полипропиленовые или самонаклеивающиеся этикетки. Данная техника используется как для пластиковых, так и для стеклянных бутылок. Этикетировщики средней производительности способны наносить около 8000-1000 тысяч бумажных или полипропиленовых этикеток в час. Укупорочные машины обеспечивают герметичность тары, в которой находится жидкость. Наиболее востребованным на современных предприятиях является укупорочное оборудование для пластиковых бутылок, которое использует пластиковые винтовые крышки. Для обеспечения надежной герметизации также могут использоваться пуш-пулы, спорт-пробки, триггеры, дозаторы и другие крышки. Для удаления остатков продукта после розлива применяются специальные системы обмыва тары, которые удаляют остатки жидкости с бутылки. Окончательную упаковку готовых бутылок обеспечивает термоусадочное оборудование, которое помещает продукцию в термоусадочную пленку. Линия розлива и выдува позволяет полностью автоматизировать производственный процесс, минимизировать участие человека и тем самым сократить риск ошибок. Автоматизированные решения обеспечивают стабильное качество продукции и позволяют обрабатывать большие объемы жидкости в короткие сроки. Благодаря продуманной конструкции и эргономике оборудования линии не только повышают производительность, но и снижают энергозатраты. После всех операций по подготовке, упаковки готовой продукции она направляется в зону складирования. В данной зоне размещено стеллажное оборудование, где предусмотрено хранение на паллетах. Обслуживание в данной зоне предусмотрено вилочными погрузчиками. Проезды для складской техники выдержаны согласно требованиям нормативов.</w:t>
            </w:r>
          </w:p>
        </w:tc>
      </w:tr>
      <w:tr w:rsidR="003A39A7" w:rsidRPr="00FD65B2" w:rsidTr="00AB5642">
        <w:tc>
          <w:tcPr>
            <w:tcW w:w="15694" w:type="dxa"/>
            <w:shd w:val="clear" w:color="auto" w:fill="auto"/>
          </w:tcPr>
          <w:p w:rsidR="003A39A7" w:rsidRPr="00FD65B2" w:rsidRDefault="003A39A7" w:rsidP="003A39A7">
            <w:pPr>
              <w:spacing w:line="276" w:lineRule="auto"/>
              <w:ind w:firstLine="284"/>
              <w:jc w:val="both"/>
              <w:rPr>
                <w:rFonts w:ascii="Times New Roman" w:hAnsi="Times New Roman" w:cs="Times New Roman"/>
                <w:b/>
                <w:bCs/>
                <w:sz w:val="24"/>
                <w:szCs w:val="24"/>
              </w:rPr>
            </w:pPr>
            <w:r w:rsidRPr="00FD65B2">
              <w:rPr>
                <w:rFonts w:ascii="Times New Roman" w:hAnsi="Times New Roman" w:cs="Times New Roman"/>
                <w:b/>
                <w:bCs/>
                <w:sz w:val="24"/>
                <w:szCs w:val="24"/>
              </w:rPr>
              <w:t>Предположительные сроки начала реализации намечаемой деятельности и ее завершения (включая строительство, эксплуатацию, и постутилизацию объекта)*</w:t>
            </w:r>
          </w:p>
        </w:tc>
      </w:tr>
      <w:tr w:rsidR="003A39A7" w:rsidRPr="00FD65B2" w:rsidTr="00270F8E">
        <w:tc>
          <w:tcPr>
            <w:tcW w:w="15694" w:type="dxa"/>
          </w:tcPr>
          <w:p w:rsidR="003A39A7" w:rsidRPr="00FD65B2" w:rsidRDefault="006A3DCA" w:rsidP="003A39A7">
            <w:pPr>
              <w:spacing w:line="276"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Сроки строительства – 21 месяц после получения всей разрешительной документации. </w:t>
            </w:r>
          </w:p>
        </w:tc>
      </w:tr>
      <w:tr w:rsidR="003A39A7" w:rsidRPr="00FD65B2" w:rsidTr="00F17167">
        <w:tc>
          <w:tcPr>
            <w:tcW w:w="15694" w:type="dxa"/>
            <w:shd w:val="clear" w:color="auto" w:fill="00B0F0"/>
          </w:tcPr>
          <w:p w:rsidR="003A39A7" w:rsidRPr="00FD65B2" w:rsidRDefault="003A39A7" w:rsidP="003A39A7">
            <w:pPr>
              <w:spacing w:line="276" w:lineRule="auto"/>
              <w:ind w:firstLine="284"/>
              <w:jc w:val="both"/>
              <w:rPr>
                <w:rFonts w:ascii="Times New Roman" w:hAnsi="Times New Roman" w:cs="Times New Roman"/>
                <w:color w:val="FFFFFF" w:themeColor="background1"/>
                <w:sz w:val="24"/>
                <w:szCs w:val="24"/>
              </w:rPr>
            </w:pPr>
            <w:r w:rsidRPr="00FD65B2">
              <w:rPr>
                <w:rFonts w:ascii="Times New Roman" w:hAnsi="Times New Roman" w:cs="Times New Roman"/>
                <w:color w:val="FFFFFF" w:themeColor="background1"/>
                <w:sz w:val="24"/>
                <w:szCs w:val="24"/>
              </w:rPr>
              <w:t>Описание видов ресурсов, необходимых для осуществления намечаемой деятельности, включая строительство, эксплуатацию и постутилизацию объектов (с указанием предполагаемых и максимальных количественных характеристик, а также операций, для которых предполагается их использование)</w:t>
            </w:r>
          </w:p>
        </w:tc>
      </w:tr>
      <w:tr w:rsidR="003A39A7" w:rsidRPr="00FD65B2" w:rsidTr="00AB5642">
        <w:tc>
          <w:tcPr>
            <w:tcW w:w="15694" w:type="dxa"/>
            <w:shd w:val="clear" w:color="auto" w:fill="auto"/>
          </w:tcPr>
          <w:p w:rsidR="003A39A7" w:rsidRPr="00FD65B2" w:rsidRDefault="003A39A7" w:rsidP="003A39A7">
            <w:pPr>
              <w:spacing w:line="276" w:lineRule="auto"/>
              <w:ind w:firstLine="284"/>
              <w:jc w:val="both"/>
              <w:rPr>
                <w:rFonts w:ascii="Times New Roman" w:hAnsi="Times New Roman" w:cs="Times New Roman"/>
                <w:b/>
                <w:bCs/>
                <w:sz w:val="24"/>
                <w:szCs w:val="24"/>
              </w:rPr>
            </w:pPr>
            <w:r w:rsidRPr="00FD65B2">
              <w:rPr>
                <w:rFonts w:ascii="Times New Roman" w:hAnsi="Times New Roman" w:cs="Times New Roman"/>
                <w:b/>
                <w:bCs/>
                <w:sz w:val="24"/>
                <w:szCs w:val="24"/>
              </w:rPr>
              <w:t>Земельные участки, их площади, целевые назначения, предполагаемые сроки использования*:</w:t>
            </w:r>
          </w:p>
        </w:tc>
      </w:tr>
      <w:tr w:rsidR="003A39A7" w:rsidRPr="00FD65B2" w:rsidTr="00270F8E">
        <w:tc>
          <w:tcPr>
            <w:tcW w:w="15694" w:type="dxa"/>
          </w:tcPr>
          <w:p w:rsidR="003A39A7" w:rsidRPr="00397EF5" w:rsidRDefault="00AD2ACC" w:rsidP="003A39A7">
            <w:pPr>
              <w:spacing w:line="276" w:lineRule="auto"/>
              <w:ind w:firstLine="284"/>
              <w:jc w:val="both"/>
              <w:rPr>
                <w:rFonts w:ascii="Times New Roman" w:hAnsi="Times New Roman" w:cs="Times New Roman"/>
                <w:color w:val="333333"/>
                <w:spacing w:val="-4"/>
                <w:sz w:val="24"/>
                <w:szCs w:val="24"/>
                <w:shd w:val="clear" w:color="auto" w:fill="FBFBFB"/>
              </w:rPr>
            </w:pPr>
            <w:r w:rsidRPr="00397EF5">
              <w:rPr>
                <w:rFonts w:ascii="Times New Roman" w:hAnsi="Times New Roman" w:cs="Times New Roman"/>
                <w:color w:val="333333"/>
                <w:spacing w:val="-4"/>
                <w:sz w:val="24"/>
                <w:szCs w:val="24"/>
                <w:shd w:val="clear" w:color="auto" w:fill="FFFFFF"/>
              </w:rPr>
              <w:t xml:space="preserve">05085089911 - для размещения здания котельной, левобережного пожарного водоема, складов и столярной мастерской, для проектирования, строительства и размещения административного здания, цеха по переработке масленичных культур с автомобильными весами и здания пропускного пункта с производственной лабораторией, </w:t>
            </w:r>
            <w:r w:rsidRPr="00397EF5">
              <w:rPr>
                <w:rFonts w:ascii="Times New Roman" w:hAnsi="Times New Roman" w:cs="Times New Roman"/>
                <w:color w:val="333333"/>
                <w:spacing w:val="-4"/>
                <w:sz w:val="24"/>
                <w:szCs w:val="24"/>
                <w:shd w:val="clear" w:color="auto" w:fill="FBFBFB"/>
              </w:rPr>
              <w:t>0.7644 га</w:t>
            </w:r>
          </w:p>
          <w:p w:rsidR="00AD2ACC" w:rsidRPr="00397EF5" w:rsidRDefault="00AD2ACC" w:rsidP="003A39A7">
            <w:pPr>
              <w:spacing w:line="276" w:lineRule="auto"/>
              <w:ind w:firstLine="284"/>
              <w:jc w:val="both"/>
              <w:rPr>
                <w:rFonts w:ascii="Times New Roman" w:hAnsi="Times New Roman" w:cs="Times New Roman"/>
                <w:color w:val="333333"/>
                <w:spacing w:val="-4"/>
                <w:sz w:val="24"/>
                <w:szCs w:val="24"/>
                <w:shd w:val="clear" w:color="auto" w:fill="FBFBFB"/>
              </w:rPr>
            </w:pPr>
            <w:r w:rsidRPr="00397EF5">
              <w:rPr>
                <w:rFonts w:ascii="Times New Roman" w:hAnsi="Times New Roman" w:cs="Times New Roman"/>
                <w:color w:val="333333"/>
                <w:spacing w:val="-4"/>
                <w:sz w:val="24"/>
                <w:szCs w:val="24"/>
                <w:shd w:val="clear" w:color="auto" w:fill="FFFFFF"/>
              </w:rPr>
              <w:t xml:space="preserve">05085089957 - для обслуживания здания котельной, левобережного пожарного водоема, складов, столярной мастерской, административного здания, цеха по переработке масленичных культур с автомобильными весами, здания пропускного пункта с производственной лабораторией (организация подъездных путей, парковочных мест, благоустройство), </w:t>
            </w:r>
            <w:r w:rsidRPr="00397EF5">
              <w:rPr>
                <w:rFonts w:ascii="Times New Roman" w:hAnsi="Times New Roman" w:cs="Times New Roman"/>
                <w:color w:val="333333"/>
                <w:spacing w:val="-4"/>
                <w:sz w:val="24"/>
                <w:szCs w:val="24"/>
                <w:shd w:val="clear" w:color="auto" w:fill="FBFBFB"/>
              </w:rPr>
              <w:t>0.1361 га</w:t>
            </w:r>
          </w:p>
          <w:p w:rsidR="00AD2ACC" w:rsidRPr="00397EF5" w:rsidRDefault="00AD2ACC" w:rsidP="003A39A7">
            <w:pPr>
              <w:spacing w:line="276" w:lineRule="auto"/>
              <w:ind w:firstLine="284"/>
              <w:jc w:val="both"/>
              <w:rPr>
                <w:rFonts w:ascii="Times New Roman" w:hAnsi="Times New Roman" w:cs="Times New Roman"/>
                <w:color w:val="333333"/>
                <w:spacing w:val="-4"/>
                <w:sz w:val="24"/>
                <w:szCs w:val="24"/>
                <w:shd w:val="clear" w:color="auto" w:fill="FBFBFB"/>
              </w:rPr>
            </w:pPr>
            <w:r w:rsidRPr="00397EF5">
              <w:rPr>
                <w:rFonts w:ascii="Times New Roman" w:hAnsi="Times New Roman" w:cs="Times New Roman"/>
                <w:color w:val="333333"/>
                <w:spacing w:val="-4"/>
                <w:sz w:val="24"/>
                <w:szCs w:val="24"/>
                <w:shd w:val="clear" w:color="auto" w:fill="FFFFFF"/>
              </w:rPr>
              <w:t xml:space="preserve">05085089619 - для обслуживания здания котельной, левобережного пожарного водоема, складов, столярной мастерской, административного здания, цеха по переработке масличных культур с автомобильными весами, здания пропускного пункта с производственной лабораторией (благоустройство), </w:t>
            </w:r>
            <w:r w:rsidRPr="00397EF5">
              <w:rPr>
                <w:rFonts w:ascii="Times New Roman" w:hAnsi="Times New Roman" w:cs="Times New Roman"/>
                <w:color w:val="333333"/>
                <w:spacing w:val="-4"/>
                <w:sz w:val="24"/>
                <w:szCs w:val="24"/>
                <w:shd w:val="clear" w:color="auto" w:fill="FBFBFB"/>
              </w:rPr>
              <w:t>0.0251 га</w:t>
            </w:r>
          </w:p>
          <w:p w:rsidR="00AD2ACC" w:rsidRPr="00397EF5" w:rsidRDefault="00397EF5" w:rsidP="003A39A7">
            <w:pPr>
              <w:spacing w:line="276" w:lineRule="auto"/>
              <w:ind w:firstLine="284"/>
              <w:jc w:val="both"/>
              <w:rPr>
                <w:rFonts w:ascii="Times New Roman" w:hAnsi="Times New Roman" w:cs="Times New Roman"/>
                <w:color w:val="333333"/>
                <w:spacing w:val="-4"/>
                <w:sz w:val="24"/>
                <w:szCs w:val="24"/>
                <w:shd w:val="clear" w:color="auto" w:fill="FBFBFB"/>
              </w:rPr>
            </w:pPr>
            <w:r w:rsidRPr="00397EF5">
              <w:rPr>
                <w:rFonts w:ascii="Times New Roman" w:hAnsi="Times New Roman" w:cs="Times New Roman"/>
                <w:color w:val="333333"/>
                <w:spacing w:val="-4"/>
                <w:sz w:val="24"/>
                <w:szCs w:val="24"/>
                <w:shd w:val="clear" w:color="auto" w:fill="FFFFFF"/>
              </w:rPr>
              <w:t xml:space="preserve">05085089722 - для обслуживания здания котельной,левобережного пожарного водоема, складов, столярной мастерской, административного здания, цеха по переработке масличных культур с автомобильными весами, здания пропускного пункта с производственной лабораторией (благоустройство), </w:t>
            </w:r>
            <w:r w:rsidRPr="00397EF5">
              <w:rPr>
                <w:rFonts w:ascii="Times New Roman" w:hAnsi="Times New Roman" w:cs="Times New Roman"/>
                <w:color w:val="333333"/>
                <w:spacing w:val="-4"/>
                <w:sz w:val="24"/>
                <w:szCs w:val="24"/>
                <w:shd w:val="clear" w:color="auto" w:fill="FBFBFB"/>
              </w:rPr>
              <w:t>0.1000 га</w:t>
            </w:r>
          </w:p>
          <w:p w:rsidR="00397EF5" w:rsidRPr="00397EF5" w:rsidRDefault="00397EF5" w:rsidP="003A39A7">
            <w:pPr>
              <w:spacing w:line="276" w:lineRule="auto"/>
              <w:ind w:firstLine="284"/>
              <w:jc w:val="both"/>
              <w:rPr>
                <w:rFonts w:ascii="Times New Roman" w:hAnsi="Times New Roman" w:cs="Times New Roman"/>
                <w:color w:val="333333"/>
                <w:spacing w:val="-4"/>
                <w:sz w:val="24"/>
                <w:szCs w:val="24"/>
                <w:shd w:val="clear" w:color="auto" w:fill="FBFBFB"/>
              </w:rPr>
            </w:pPr>
            <w:r w:rsidRPr="00397EF5">
              <w:rPr>
                <w:rFonts w:ascii="Times New Roman" w:hAnsi="Times New Roman" w:cs="Times New Roman"/>
                <w:color w:val="333333"/>
                <w:spacing w:val="-4"/>
                <w:sz w:val="24"/>
                <w:szCs w:val="24"/>
                <w:shd w:val="clear" w:color="auto" w:fill="FFFFFF"/>
              </w:rPr>
              <w:t xml:space="preserve">05085089958 - для обслуживания здания котельной, левобережного пожарного водоема, складов, столярной мастерской, административного здания, цеха по переработке масленичных культур с автомобильными весами, здания пропускного пункта с производственной лабораторией (благоустройство), </w:t>
            </w:r>
            <w:r w:rsidRPr="00397EF5">
              <w:rPr>
                <w:rFonts w:ascii="Times New Roman" w:hAnsi="Times New Roman" w:cs="Times New Roman"/>
                <w:color w:val="333333"/>
                <w:spacing w:val="-4"/>
                <w:sz w:val="24"/>
                <w:szCs w:val="24"/>
                <w:shd w:val="clear" w:color="auto" w:fill="FBFBFB"/>
              </w:rPr>
              <w:t>0.0832 га</w:t>
            </w:r>
          </w:p>
          <w:p w:rsidR="00397EF5" w:rsidRPr="00397EF5" w:rsidRDefault="00397EF5" w:rsidP="003A39A7">
            <w:pPr>
              <w:spacing w:line="276" w:lineRule="auto"/>
              <w:ind w:firstLine="284"/>
              <w:jc w:val="both"/>
              <w:rPr>
                <w:rFonts w:ascii="Times New Roman" w:hAnsi="Times New Roman" w:cs="Times New Roman"/>
                <w:color w:val="333333"/>
                <w:spacing w:val="-4"/>
                <w:sz w:val="24"/>
                <w:szCs w:val="24"/>
                <w:shd w:val="clear" w:color="auto" w:fill="FBFBFB"/>
              </w:rPr>
            </w:pPr>
            <w:r w:rsidRPr="00397EF5">
              <w:rPr>
                <w:rFonts w:ascii="Times New Roman" w:hAnsi="Times New Roman" w:cs="Times New Roman"/>
                <w:color w:val="333333"/>
                <w:spacing w:val="-4"/>
                <w:sz w:val="24"/>
                <w:szCs w:val="24"/>
                <w:shd w:val="clear" w:color="auto" w:fill="FFFFFF"/>
              </w:rPr>
              <w:t xml:space="preserve">05085089780 - для размещения цеха по производству муки, складов, приемно-разгрузочного устройства, </w:t>
            </w:r>
            <w:r w:rsidRPr="00397EF5">
              <w:rPr>
                <w:rFonts w:ascii="Times New Roman" w:hAnsi="Times New Roman" w:cs="Times New Roman"/>
                <w:color w:val="333333"/>
                <w:spacing w:val="-4"/>
                <w:sz w:val="24"/>
                <w:szCs w:val="24"/>
                <w:shd w:val="clear" w:color="auto" w:fill="FBFBFB"/>
              </w:rPr>
              <w:t>0.4650 га</w:t>
            </w:r>
          </w:p>
          <w:p w:rsidR="00397EF5" w:rsidRPr="00397EF5" w:rsidRDefault="00397EF5" w:rsidP="003A39A7">
            <w:pPr>
              <w:spacing w:line="276" w:lineRule="auto"/>
              <w:ind w:firstLine="284"/>
              <w:jc w:val="both"/>
              <w:rPr>
                <w:rFonts w:ascii="Times New Roman" w:hAnsi="Times New Roman" w:cs="Times New Roman"/>
                <w:color w:val="333333"/>
                <w:spacing w:val="-4"/>
                <w:sz w:val="24"/>
                <w:szCs w:val="24"/>
                <w:shd w:val="clear" w:color="auto" w:fill="FBFBFB"/>
              </w:rPr>
            </w:pPr>
            <w:r w:rsidRPr="00397EF5">
              <w:rPr>
                <w:rFonts w:ascii="Times New Roman" w:hAnsi="Times New Roman" w:cs="Times New Roman"/>
                <w:color w:val="333333"/>
                <w:spacing w:val="-4"/>
                <w:sz w:val="24"/>
                <w:szCs w:val="24"/>
                <w:shd w:val="clear" w:color="auto" w:fill="FFFFFF"/>
              </w:rPr>
              <w:t xml:space="preserve">05085089876 - для размещения части имущественного комплекса левобережного элеватора, </w:t>
            </w:r>
            <w:r w:rsidRPr="00397EF5">
              <w:rPr>
                <w:rFonts w:ascii="Times New Roman" w:hAnsi="Times New Roman" w:cs="Times New Roman"/>
                <w:color w:val="333333"/>
                <w:spacing w:val="-4"/>
                <w:sz w:val="24"/>
                <w:szCs w:val="24"/>
                <w:shd w:val="clear" w:color="auto" w:fill="FBFBFB"/>
              </w:rPr>
              <w:t>0.5027 га</w:t>
            </w:r>
          </w:p>
          <w:p w:rsidR="00397EF5" w:rsidRPr="00397EF5" w:rsidRDefault="00397EF5" w:rsidP="003A39A7">
            <w:pPr>
              <w:spacing w:line="276" w:lineRule="auto"/>
              <w:ind w:firstLine="284"/>
              <w:jc w:val="both"/>
              <w:rPr>
                <w:rFonts w:ascii="Times New Roman" w:hAnsi="Times New Roman" w:cs="Times New Roman"/>
                <w:color w:val="333333"/>
                <w:spacing w:val="-4"/>
                <w:sz w:val="24"/>
                <w:szCs w:val="24"/>
                <w:shd w:val="clear" w:color="auto" w:fill="FBFBFB"/>
              </w:rPr>
            </w:pPr>
            <w:r w:rsidRPr="00397EF5">
              <w:rPr>
                <w:rFonts w:ascii="Times New Roman" w:hAnsi="Times New Roman" w:cs="Times New Roman"/>
                <w:color w:val="333333"/>
                <w:spacing w:val="-4"/>
                <w:sz w:val="24"/>
                <w:szCs w:val="24"/>
                <w:shd w:val="clear" w:color="auto" w:fill="FFFFFF"/>
              </w:rPr>
              <w:t xml:space="preserve">05085089782 - для размещения складов, сушилки, приемно-разгрузочных устройств, галереи, </w:t>
            </w:r>
            <w:r w:rsidRPr="00397EF5">
              <w:rPr>
                <w:rFonts w:ascii="Times New Roman" w:hAnsi="Times New Roman" w:cs="Times New Roman"/>
                <w:color w:val="333333"/>
                <w:spacing w:val="-4"/>
                <w:sz w:val="24"/>
                <w:szCs w:val="24"/>
                <w:shd w:val="clear" w:color="auto" w:fill="FBFBFB"/>
              </w:rPr>
              <w:t>1.1714 га</w:t>
            </w:r>
          </w:p>
          <w:p w:rsidR="00397EF5" w:rsidRPr="00397EF5" w:rsidRDefault="00397EF5" w:rsidP="00397EF5">
            <w:pPr>
              <w:spacing w:line="276" w:lineRule="auto"/>
              <w:ind w:firstLine="284"/>
              <w:jc w:val="both"/>
              <w:rPr>
                <w:rFonts w:ascii="Roboto" w:hAnsi="Roboto"/>
                <w:color w:val="333333"/>
                <w:spacing w:val="-4"/>
                <w:sz w:val="18"/>
                <w:szCs w:val="18"/>
                <w:shd w:val="clear" w:color="auto" w:fill="FBFBFB"/>
              </w:rPr>
            </w:pPr>
            <w:r w:rsidRPr="00397EF5">
              <w:rPr>
                <w:rFonts w:ascii="Times New Roman" w:hAnsi="Times New Roman" w:cs="Times New Roman"/>
                <w:color w:val="333333"/>
                <w:spacing w:val="-4"/>
                <w:sz w:val="24"/>
                <w:szCs w:val="24"/>
                <w:shd w:val="clear" w:color="auto" w:fill="FFFFFF"/>
              </w:rPr>
              <w:t xml:space="preserve">05085089988 - для размещения цеха рафинации, дезодорации и линии фасовки, </w:t>
            </w:r>
            <w:r w:rsidRPr="00397EF5">
              <w:rPr>
                <w:rFonts w:ascii="Times New Roman" w:hAnsi="Times New Roman" w:cs="Times New Roman"/>
                <w:color w:val="333333"/>
                <w:spacing w:val="-4"/>
                <w:sz w:val="24"/>
                <w:szCs w:val="24"/>
                <w:shd w:val="clear" w:color="auto" w:fill="FBFBFB"/>
              </w:rPr>
              <w:t>0.5843 га</w:t>
            </w:r>
          </w:p>
        </w:tc>
      </w:tr>
      <w:tr w:rsidR="003A39A7" w:rsidRPr="00FD65B2" w:rsidTr="00270F8E">
        <w:tc>
          <w:tcPr>
            <w:tcW w:w="15694" w:type="dxa"/>
          </w:tcPr>
          <w:p w:rsidR="003A39A7" w:rsidRPr="00FD65B2" w:rsidRDefault="003A39A7" w:rsidP="003A39A7">
            <w:pPr>
              <w:spacing w:line="276" w:lineRule="auto"/>
              <w:ind w:firstLine="284"/>
              <w:jc w:val="both"/>
              <w:rPr>
                <w:rFonts w:ascii="Times New Roman" w:hAnsi="Times New Roman" w:cs="Times New Roman"/>
                <w:b/>
                <w:bCs/>
                <w:sz w:val="24"/>
                <w:szCs w:val="24"/>
                <w:highlight w:val="yellow"/>
              </w:rPr>
            </w:pPr>
            <w:r w:rsidRPr="00FD65B2">
              <w:rPr>
                <w:rFonts w:ascii="Times New Roman" w:hAnsi="Times New Roman" w:cs="Times New Roman"/>
                <w:b/>
                <w:bCs/>
                <w:sz w:val="24"/>
                <w:szCs w:val="24"/>
              </w:rPr>
              <w:t>Водные ресурсы с указанием предполагаемого источника водоснабжения (системы централизованного водоснабжения, водные объекты, используемые для нецентрализованного водоснабжения, привозная вода), сведений о наличии водоохранных зон и полос, при их отсутствии – вывод о необходимости их установления в соответствии с законодательством Республики Казахстан, а при наличии – об установленных для них запретах и ограничениях, касающихся намечаемой деятельности*:</w:t>
            </w:r>
          </w:p>
        </w:tc>
      </w:tr>
      <w:tr w:rsidR="003A39A7" w:rsidRPr="00FD65B2" w:rsidTr="00270F8E">
        <w:tc>
          <w:tcPr>
            <w:tcW w:w="15694" w:type="dxa"/>
          </w:tcPr>
          <w:p w:rsidR="00397EF5" w:rsidRPr="00397EF5" w:rsidRDefault="00397EF5" w:rsidP="00397EF5">
            <w:pPr>
              <w:spacing w:line="276" w:lineRule="auto"/>
              <w:ind w:firstLine="284"/>
              <w:jc w:val="both"/>
              <w:rPr>
                <w:rFonts w:ascii="Times New Roman" w:hAnsi="Times New Roman" w:cs="Times New Roman"/>
                <w:sz w:val="24"/>
                <w:szCs w:val="24"/>
              </w:rPr>
            </w:pPr>
            <w:r w:rsidRPr="00397EF5">
              <w:rPr>
                <w:rFonts w:ascii="Times New Roman" w:hAnsi="Times New Roman" w:cs="Times New Roman"/>
                <w:sz w:val="24"/>
                <w:szCs w:val="24"/>
              </w:rPr>
              <w:t>Источником хозяйственно-питьевого водоснабжения цеха фасовки и цеха рафинации и дезодорации являются существующие наружные сети хозяйственно-питьевого водопровода. Подключение проектируемой внутренней сети водоснабжения производится к существующему вводу диаметром 50 мм в цехе фасовки.</w:t>
            </w:r>
          </w:p>
          <w:p w:rsidR="00397EF5" w:rsidRPr="00397EF5" w:rsidRDefault="00397EF5" w:rsidP="00397EF5">
            <w:pPr>
              <w:spacing w:line="276" w:lineRule="auto"/>
              <w:ind w:firstLine="284"/>
              <w:jc w:val="both"/>
              <w:rPr>
                <w:rFonts w:ascii="Times New Roman" w:hAnsi="Times New Roman" w:cs="Times New Roman"/>
                <w:sz w:val="24"/>
                <w:szCs w:val="24"/>
              </w:rPr>
            </w:pPr>
            <w:r w:rsidRPr="00397EF5">
              <w:rPr>
                <w:rFonts w:ascii="Times New Roman" w:hAnsi="Times New Roman" w:cs="Times New Roman"/>
                <w:sz w:val="24"/>
                <w:szCs w:val="24"/>
              </w:rPr>
              <w:t>Внутренняя сеть хозяйственно-питьевого водопровода запроектирована тупиковой, единой для цеха фасовки и цеха рафинации и дезодорации из стальных водогазопроводных оцинкованных труб 15-50 мм по ГОСТ 3262-75*.</w:t>
            </w:r>
          </w:p>
          <w:p w:rsidR="00397EF5" w:rsidRPr="00397EF5" w:rsidRDefault="00397EF5" w:rsidP="00397EF5">
            <w:pPr>
              <w:spacing w:line="276" w:lineRule="auto"/>
              <w:ind w:firstLine="284"/>
              <w:jc w:val="both"/>
              <w:rPr>
                <w:rFonts w:ascii="Times New Roman" w:hAnsi="Times New Roman" w:cs="Times New Roman"/>
                <w:sz w:val="24"/>
                <w:szCs w:val="24"/>
              </w:rPr>
            </w:pPr>
            <w:r w:rsidRPr="00397EF5">
              <w:rPr>
                <w:rFonts w:ascii="Times New Roman" w:hAnsi="Times New Roman" w:cs="Times New Roman"/>
                <w:sz w:val="24"/>
                <w:szCs w:val="24"/>
              </w:rPr>
              <w:t>На вводе водопровода в цехе фасовки для учета воды предусмотрена установка водомерного узла c водомером ВСКМ-40 диаметром 40 мм и обводной линией. Принятый водомер проверен на пропуск расчетного максимального секундного расхода холодной воды. Для контроля давления предусмотрен манометр.</w:t>
            </w:r>
          </w:p>
          <w:p w:rsidR="00397EF5" w:rsidRPr="00397EF5" w:rsidRDefault="00397EF5" w:rsidP="00397EF5">
            <w:pPr>
              <w:spacing w:line="276" w:lineRule="auto"/>
              <w:ind w:firstLine="284"/>
              <w:jc w:val="both"/>
              <w:rPr>
                <w:rFonts w:ascii="Times New Roman" w:hAnsi="Times New Roman" w:cs="Times New Roman"/>
                <w:sz w:val="24"/>
                <w:szCs w:val="24"/>
              </w:rPr>
            </w:pPr>
            <w:r w:rsidRPr="00397EF5">
              <w:rPr>
                <w:rFonts w:ascii="Times New Roman" w:hAnsi="Times New Roman" w:cs="Times New Roman"/>
                <w:sz w:val="24"/>
                <w:szCs w:val="24"/>
              </w:rPr>
              <w:t>Для выключения на ремонт отдельных участков на сети предусмотрена установка запорной арматуры.</w:t>
            </w:r>
          </w:p>
          <w:p w:rsidR="00397EF5" w:rsidRPr="00397EF5" w:rsidRDefault="00397EF5" w:rsidP="00397EF5">
            <w:pPr>
              <w:spacing w:line="276" w:lineRule="auto"/>
              <w:ind w:firstLine="284"/>
              <w:jc w:val="both"/>
              <w:rPr>
                <w:rFonts w:ascii="Times New Roman" w:hAnsi="Times New Roman" w:cs="Times New Roman"/>
                <w:sz w:val="24"/>
                <w:szCs w:val="24"/>
              </w:rPr>
            </w:pPr>
            <w:r w:rsidRPr="00397EF5">
              <w:rPr>
                <w:rFonts w:ascii="Times New Roman" w:hAnsi="Times New Roman" w:cs="Times New Roman"/>
                <w:sz w:val="24"/>
                <w:szCs w:val="24"/>
              </w:rPr>
              <w:t>В проекте предусмотрен подвод холодной воды к санитарным приборам, к внутренним и наружным поливочным кранам.</w:t>
            </w:r>
          </w:p>
          <w:p w:rsidR="003A39A7" w:rsidRDefault="00397EF5" w:rsidP="003A39A7">
            <w:pPr>
              <w:spacing w:line="276" w:lineRule="auto"/>
              <w:ind w:firstLine="284"/>
              <w:jc w:val="both"/>
              <w:rPr>
                <w:rFonts w:ascii="Times New Roman" w:hAnsi="Times New Roman" w:cs="Times New Roman"/>
                <w:sz w:val="24"/>
                <w:szCs w:val="24"/>
              </w:rPr>
            </w:pPr>
            <w:r w:rsidRPr="00397EF5">
              <w:rPr>
                <w:rFonts w:ascii="Times New Roman" w:hAnsi="Times New Roman" w:cs="Times New Roman"/>
                <w:sz w:val="24"/>
                <w:szCs w:val="24"/>
              </w:rPr>
              <w:t>Горячее водоснабжение предусмотрено от электрических водонагревателей.</w:t>
            </w:r>
          </w:p>
          <w:p w:rsidR="00CA1DF8" w:rsidRPr="00CA1DF8" w:rsidRDefault="00CA1DF8" w:rsidP="003A39A7">
            <w:pPr>
              <w:spacing w:line="276" w:lineRule="auto"/>
              <w:ind w:firstLine="284"/>
              <w:jc w:val="both"/>
              <w:rPr>
                <w:rFonts w:ascii="Times New Roman" w:hAnsi="Times New Roman" w:cs="Times New Roman"/>
                <w:sz w:val="24"/>
                <w:szCs w:val="24"/>
              </w:rPr>
            </w:pPr>
            <w:r w:rsidRPr="00CA1DF8">
              <w:rPr>
                <w:rFonts w:ascii="Times New Roman" w:hAnsi="Times New Roman" w:cs="Times New Roman"/>
                <w:sz w:val="24"/>
                <w:szCs w:val="24"/>
              </w:rPr>
              <w:t>Сточные воды из санузлов отводятся в систему канализации города.</w:t>
            </w:r>
          </w:p>
          <w:p w:rsidR="00397EF5" w:rsidRPr="00FD65B2" w:rsidRDefault="00397EF5" w:rsidP="003A39A7">
            <w:pPr>
              <w:spacing w:line="276" w:lineRule="auto"/>
              <w:ind w:firstLine="284"/>
              <w:jc w:val="both"/>
              <w:rPr>
                <w:rFonts w:ascii="Times New Roman" w:hAnsi="Times New Roman" w:cs="Times New Roman"/>
                <w:sz w:val="24"/>
                <w:szCs w:val="24"/>
              </w:rPr>
            </w:pPr>
            <w:r>
              <w:rPr>
                <w:rFonts w:ascii="Times New Roman" w:hAnsi="Times New Roman" w:cs="Times New Roman"/>
                <w:sz w:val="24"/>
                <w:szCs w:val="24"/>
              </w:rPr>
              <w:t>Объект расположен за пределами водоохранной полосы, в пределах водоохранной зоны. На объекте не осуществляются виды работ, не допускаемые к осуществлению в пределах водоохранной зоны</w:t>
            </w:r>
            <w:r w:rsidR="00563463">
              <w:rPr>
                <w:rFonts w:ascii="Times New Roman" w:hAnsi="Times New Roman" w:cs="Times New Roman"/>
                <w:sz w:val="24"/>
                <w:szCs w:val="24"/>
              </w:rPr>
              <w:t xml:space="preserve">. </w:t>
            </w:r>
            <w:r w:rsidR="00563463" w:rsidRPr="00563463">
              <w:rPr>
                <w:rFonts w:ascii="Times New Roman" w:hAnsi="Times New Roman" w:cs="Times New Roman"/>
                <w:sz w:val="24"/>
                <w:szCs w:val="24"/>
              </w:rPr>
              <w:t>Объекты, размещение которых не противоречит положениям настоящей статьи</w:t>
            </w:r>
            <w:r w:rsidR="00563463">
              <w:rPr>
                <w:rFonts w:ascii="Times New Roman" w:hAnsi="Times New Roman" w:cs="Times New Roman"/>
                <w:sz w:val="24"/>
                <w:szCs w:val="24"/>
              </w:rPr>
              <w:t xml:space="preserve"> (статья 86 ВК РК)</w:t>
            </w:r>
            <w:r w:rsidR="00563463" w:rsidRPr="00563463">
              <w:rPr>
                <w:rFonts w:ascii="Times New Roman" w:hAnsi="Times New Roman" w:cs="Times New Roman"/>
                <w:sz w:val="24"/>
                <w:szCs w:val="24"/>
              </w:rPr>
              <w:t>, должны быть обеспечены замкнутыми (бессточными) системами технического водоснабжения и (или) сооружениями и устройствами, предотвращающими загрязнение, засорение и истощение водных объектов, водоохранных зон и полос, а также обеспечивающими предупреждение вредного воздействия вод.</w:t>
            </w:r>
          </w:p>
        </w:tc>
      </w:tr>
      <w:tr w:rsidR="003A39A7" w:rsidRPr="00FD65B2" w:rsidTr="00270F8E">
        <w:tc>
          <w:tcPr>
            <w:tcW w:w="15694" w:type="dxa"/>
          </w:tcPr>
          <w:p w:rsidR="003A39A7" w:rsidRPr="00FD65B2" w:rsidRDefault="003A39A7" w:rsidP="003A39A7">
            <w:pPr>
              <w:spacing w:line="276" w:lineRule="auto"/>
              <w:ind w:firstLine="284"/>
              <w:jc w:val="both"/>
              <w:rPr>
                <w:rFonts w:ascii="Times New Roman" w:hAnsi="Times New Roman" w:cs="Times New Roman"/>
                <w:b/>
                <w:bCs/>
                <w:sz w:val="24"/>
                <w:szCs w:val="24"/>
              </w:rPr>
            </w:pPr>
            <w:r w:rsidRPr="00FD65B2">
              <w:rPr>
                <w:rFonts w:ascii="Times New Roman" w:hAnsi="Times New Roman" w:cs="Times New Roman"/>
                <w:b/>
                <w:bCs/>
                <w:sz w:val="24"/>
                <w:szCs w:val="24"/>
              </w:rPr>
              <w:t>Водные ресурсы с указанием видов водопользования (общее, специальное, обособленное), качество необходимой воды (питьевая, не питьевая)*:</w:t>
            </w:r>
          </w:p>
        </w:tc>
      </w:tr>
      <w:tr w:rsidR="003A39A7" w:rsidRPr="00FD65B2" w:rsidTr="00270F8E">
        <w:tc>
          <w:tcPr>
            <w:tcW w:w="15694" w:type="dxa"/>
          </w:tcPr>
          <w:p w:rsidR="003A39A7" w:rsidRPr="00FD65B2" w:rsidRDefault="003A39A7" w:rsidP="003A39A7">
            <w:pPr>
              <w:spacing w:line="276" w:lineRule="auto"/>
              <w:ind w:firstLine="284"/>
              <w:jc w:val="both"/>
              <w:rPr>
                <w:rFonts w:ascii="Times New Roman" w:hAnsi="Times New Roman" w:cs="Times New Roman"/>
                <w:sz w:val="24"/>
                <w:szCs w:val="24"/>
              </w:rPr>
            </w:pPr>
            <w:r w:rsidRPr="00FD65B2">
              <w:rPr>
                <w:rFonts w:ascii="Times New Roman" w:hAnsi="Times New Roman" w:cs="Times New Roman"/>
                <w:sz w:val="24"/>
                <w:szCs w:val="24"/>
              </w:rPr>
              <w:t xml:space="preserve"> </w:t>
            </w:r>
            <w:r w:rsidR="00563463">
              <w:rPr>
                <w:rFonts w:ascii="Times New Roman" w:hAnsi="Times New Roman" w:cs="Times New Roman"/>
                <w:sz w:val="24"/>
                <w:szCs w:val="24"/>
              </w:rPr>
              <w:t xml:space="preserve">Вид водопользования – общий. Качество необходимой воды – питьевая. </w:t>
            </w:r>
          </w:p>
        </w:tc>
      </w:tr>
      <w:tr w:rsidR="003A39A7" w:rsidRPr="00FD65B2" w:rsidTr="00270F8E">
        <w:tc>
          <w:tcPr>
            <w:tcW w:w="15694" w:type="dxa"/>
          </w:tcPr>
          <w:p w:rsidR="003A39A7" w:rsidRPr="00FD65B2" w:rsidRDefault="003A39A7" w:rsidP="003A39A7">
            <w:pPr>
              <w:spacing w:line="276" w:lineRule="auto"/>
              <w:ind w:firstLine="284"/>
              <w:jc w:val="both"/>
              <w:rPr>
                <w:rFonts w:ascii="Times New Roman" w:hAnsi="Times New Roman" w:cs="Times New Roman"/>
                <w:b/>
                <w:bCs/>
                <w:sz w:val="24"/>
                <w:szCs w:val="24"/>
                <w:highlight w:val="yellow"/>
              </w:rPr>
            </w:pPr>
            <w:r w:rsidRPr="00FD65B2">
              <w:rPr>
                <w:rFonts w:ascii="Times New Roman" w:hAnsi="Times New Roman" w:cs="Times New Roman"/>
                <w:b/>
                <w:bCs/>
                <w:sz w:val="24"/>
                <w:szCs w:val="24"/>
              </w:rPr>
              <w:t>Водные ресурсы с указанием объемов потребления воды*:</w:t>
            </w:r>
          </w:p>
        </w:tc>
      </w:tr>
      <w:tr w:rsidR="003A39A7" w:rsidRPr="00FD65B2" w:rsidTr="00270F8E">
        <w:tc>
          <w:tcPr>
            <w:tcW w:w="15694" w:type="dxa"/>
          </w:tcPr>
          <w:p w:rsidR="003A39A7" w:rsidRPr="001B35CA" w:rsidRDefault="003A39A7" w:rsidP="003A39A7">
            <w:pPr>
              <w:spacing w:line="276" w:lineRule="auto"/>
              <w:ind w:firstLine="284"/>
              <w:jc w:val="both"/>
              <w:rPr>
                <w:rFonts w:ascii="Times New Roman" w:hAnsi="Times New Roman" w:cs="Times New Roman"/>
                <w:sz w:val="24"/>
                <w:szCs w:val="24"/>
              </w:rPr>
            </w:pPr>
            <w:r w:rsidRPr="001B35CA">
              <w:rPr>
                <w:rFonts w:ascii="Times New Roman" w:hAnsi="Times New Roman" w:cs="Times New Roman"/>
                <w:color w:val="000000" w:themeColor="text1"/>
                <w:sz w:val="24"/>
                <w:szCs w:val="24"/>
              </w:rPr>
              <w:t xml:space="preserve"> </w:t>
            </w:r>
            <w:r w:rsidR="00563463" w:rsidRPr="001B35CA">
              <w:rPr>
                <w:rFonts w:ascii="Times New Roman" w:hAnsi="Times New Roman" w:cs="Times New Roman"/>
                <w:color w:val="000000" w:themeColor="text1"/>
                <w:sz w:val="24"/>
                <w:szCs w:val="24"/>
              </w:rPr>
              <w:t xml:space="preserve">На период строительства - </w:t>
            </w:r>
            <w:r w:rsidR="00CA1DF8" w:rsidRPr="001B35CA">
              <w:rPr>
                <w:rFonts w:ascii="Times New Roman" w:hAnsi="Times New Roman" w:cs="Times New Roman"/>
                <w:sz w:val="24"/>
                <w:szCs w:val="24"/>
              </w:rPr>
              <w:t xml:space="preserve">Расход хозяйственно-бытовых вод составляет 0,25 м3/сут, 25,0 м3/год. </w:t>
            </w:r>
            <w:r w:rsidR="001B35CA">
              <w:rPr>
                <w:rFonts w:ascii="Times New Roman" w:hAnsi="Times New Roman" w:cs="Times New Roman"/>
                <w:sz w:val="24"/>
                <w:szCs w:val="24"/>
              </w:rPr>
              <w:t xml:space="preserve">На строительные нужды – согласно сметы. </w:t>
            </w:r>
          </w:p>
          <w:p w:rsidR="00CA1DF8" w:rsidRPr="001B35CA" w:rsidRDefault="00CA1DF8" w:rsidP="003A39A7">
            <w:pPr>
              <w:spacing w:line="276" w:lineRule="auto"/>
              <w:ind w:firstLine="284"/>
              <w:jc w:val="both"/>
              <w:rPr>
                <w:rFonts w:ascii="Times New Roman" w:hAnsi="Times New Roman" w:cs="Times New Roman"/>
                <w:color w:val="000000" w:themeColor="text1"/>
                <w:sz w:val="24"/>
                <w:szCs w:val="24"/>
              </w:rPr>
            </w:pPr>
            <w:r w:rsidRPr="001B35CA">
              <w:rPr>
                <w:rFonts w:ascii="Times New Roman" w:hAnsi="Times New Roman" w:cs="Times New Roman"/>
                <w:color w:val="000000" w:themeColor="text1"/>
                <w:sz w:val="24"/>
                <w:szCs w:val="24"/>
              </w:rPr>
              <w:t xml:space="preserve">На период эксплуатации - </w:t>
            </w:r>
            <w:r w:rsidRPr="001B35CA">
              <w:rPr>
                <w:rFonts w:ascii="Times New Roman" w:hAnsi="Times New Roman" w:cs="Times New Roman"/>
                <w:sz w:val="24"/>
                <w:szCs w:val="24"/>
              </w:rPr>
              <w:t xml:space="preserve">Количество воды на хозяйственно-бытовые нужды – 0,075 м3/сут, 22,5 м3/год. Обслуживающий персонал использует санитарно-бытовые помещениям в существующем производственном здании. </w:t>
            </w:r>
            <w:r w:rsidR="00283E71" w:rsidRPr="00283E71">
              <w:rPr>
                <w:rFonts w:ascii="Times New Roman" w:hAnsi="Times New Roman" w:cs="Times New Roman"/>
                <w:sz w:val="24"/>
                <w:szCs w:val="24"/>
              </w:rPr>
              <w:t>Отведение хозбытовых сточных вод осуществляется в существующие канализационные сети</w:t>
            </w:r>
            <w:r w:rsidR="00283E71">
              <w:rPr>
                <w:rFonts w:ascii="Times New Roman" w:hAnsi="Times New Roman" w:cs="Times New Roman"/>
                <w:sz w:val="24"/>
                <w:szCs w:val="24"/>
              </w:rPr>
              <w:t xml:space="preserve">. </w:t>
            </w:r>
            <w:r w:rsidRPr="001B35CA">
              <w:rPr>
                <w:rFonts w:ascii="Times New Roman" w:hAnsi="Times New Roman" w:cs="Times New Roman"/>
                <w:sz w:val="24"/>
                <w:szCs w:val="24"/>
              </w:rPr>
              <w:t xml:space="preserve">Вода на технологические нужды - </w:t>
            </w:r>
            <w:r w:rsidR="006D410F" w:rsidRPr="001B35CA">
              <w:rPr>
                <w:rFonts w:ascii="Times New Roman" w:hAnsi="Times New Roman" w:cs="Times New Roman"/>
                <w:sz w:val="24"/>
                <w:szCs w:val="24"/>
              </w:rPr>
              <w:t>100 кг н</w:t>
            </w:r>
            <w:r w:rsidR="00742BD0">
              <w:rPr>
                <w:rFonts w:ascii="Times New Roman" w:hAnsi="Times New Roman" w:cs="Times New Roman"/>
                <w:sz w:val="24"/>
                <w:szCs w:val="24"/>
              </w:rPr>
              <w:t>п</w:t>
            </w:r>
            <w:r w:rsidR="006D410F" w:rsidRPr="001B35CA">
              <w:rPr>
                <w:rFonts w:ascii="Times New Roman" w:hAnsi="Times New Roman" w:cs="Times New Roman"/>
                <w:sz w:val="24"/>
                <w:szCs w:val="24"/>
              </w:rPr>
              <w:t xml:space="preserve"> 1 тонну масла.</w:t>
            </w:r>
            <w:r w:rsidR="001B35CA">
              <w:rPr>
                <w:rFonts w:ascii="Times New Roman" w:hAnsi="Times New Roman" w:cs="Times New Roman"/>
                <w:sz w:val="24"/>
                <w:szCs w:val="24"/>
              </w:rPr>
              <w:t xml:space="preserve"> </w:t>
            </w:r>
            <w:r w:rsidR="006D410F" w:rsidRPr="001B35CA">
              <w:rPr>
                <w:rFonts w:ascii="Times New Roman" w:hAnsi="Times New Roman" w:cs="Times New Roman"/>
                <w:sz w:val="24"/>
                <w:szCs w:val="24"/>
              </w:rPr>
              <w:t xml:space="preserve">Водяной пар (0,8 Мпа) – 100 кг на 1 тонну масла. </w:t>
            </w:r>
          </w:p>
        </w:tc>
      </w:tr>
      <w:tr w:rsidR="003A39A7" w:rsidRPr="00FD65B2" w:rsidTr="00270F8E">
        <w:tc>
          <w:tcPr>
            <w:tcW w:w="15694" w:type="dxa"/>
          </w:tcPr>
          <w:p w:rsidR="003A39A7" w:rsidRPr="00FD65B2" w:rsidRDefault="003A39A7" w:rsidP="003A39A7">
            <w:pPr>
              <w:spacing w:line="276" w:lineRule="auto"/>
              <w:ind w:firstLine="284"/>
              <w:jc w:val="both"/>
              <w:rPr>
                <w:rFonts w:ascii="Times New Roman" w:hAnsi="Times New Roman" w:cs="Times New Roman"/>
                <w:b/>
                <w:bCs/>
                <w:sz w:val="24"/>
                <w:szCs w:val="24"/>
              </w:rPr>
            </w:pPr>
            <w:r w:rsidRPr="00FD65B2">
              <w:rPr>
                <w:rFonts w:ascii="Times New Roman" w:hAnsi="Times New Roman" w:cs="Times New Roman"/>
                <w:b/>
                <w:bCs/>
                <w:sz w:val="24"/>
                <w:szCs w:val="24"/>
              </w:rPr>
              <w:t>Водные ресурсы с указанием операций, для которых планируется использование водных ресурсов*:</w:t>
            </w:r>
          </w:p>
        </w:tc>
      </w:tr>
      <w:tr w:rsidR="003A39A7" w:rsidRPr="00FD65B2" w:rsidTr="00270F8E">
        <w:tc>
          <w:tcPr>
            <w:tcW w:w="15694" w:type="dxa"/>
          </w:tcPr>
          <w:p w:rsidR="00742BD0" w:rsidRPr="00742BD0" w:rsidRDefault="00742BD0" w:rsidP="00742BD0">
            <w:pPr>
              <w:spacing w:line="276" w:lineRule="auto"/>
              <w:ind w:firstLine="284"/>
              <w:jc w:val="both"/>
              <w:rPr>
                <w:rFonts w:ascii="Times New Roman" w:hAnsi="Times New Roman" w:cs="Times New Roman"/>
                <w:sz w:val="24"/>
                <w:szCs w:val="24"/>
              </w:rPr>
            </w:pPr>
            <w:r w:rsidRPr="00742BD0">
              <w:rPr>
                <w:rFonts w:ascii="Times New Roman" w:hAnsi="Times New Roman" w:cs="Times New Roman"/>
                <w:sz w:val="24"/>
                <w:szCs w:val="24"/>
              </w:rPr>
              <w:t>На период строительства вода используется для хозяйственно-бытовых нужд персонала, а также для технологических нужд, включая приготовление растворов, пылеподавление на строительной площадке и другие вспомогательные работы.</w:t>
            </w:r>
          </w:p>
          <w:p w:rsidR="00742BD0" w:rsidRPr="00742BD0" w:rsidRDefault="00742BD0" w:rsidP="00742BD0">
            <w:pPr>
              <w:spacing w:line="276" w:lineRule="auto"/>
              <w:ind w:firstLine="284"/>
              <w:jc w:val="both"/>
              <w:rPr>
                <w:rFonts w:ascii="Times New Roman" w:hAnsi="Times New Roman" w:cs="Times New Roman"/>
                <w:sz w:val="24"/>
                <w:szCs w:val="24"/>
              </w:rPr>
            </w:pPr>
            <w:r w:rsidRPr="00742BD0">
              <w:rPr>
                <w:rFonts w:ascii="Times New Roman" w:hAnsi="Times New Roman" w:cs="Times New Roman"/>
                <w:sz w:val="24"/>
                <w:szCs w:val="24"/>
              </w:rPr>
              <w:t>На период эксплуатации намечаемой деятельности вода используется для хозяйственно-бытовых нужд обслуживающего персонала, размещенного в существующем производственном здании, а также для технологических нужд, включая: проведение процессов рафинации и дезодорации масла, вымораживание и фильтрацию, мойку оборудования и производственных помещений, паровое обеспечение технологических операций (водяной пар высокого давления), подготовку растворов для гидратации и нейтрализации, а также поддержание санитарно-гигиенических условий производства.</w:t>
            </w:r>
          </w:p>
          <w:p w:rsidR="00283E71" w:rsidRPr="00742BD0" w:rsidRDefault="00742BD0" w:rsidP="00267E27">
            <w:pPr>
              <w:spacing w:line="276" w:lineRule="auto"/>
              <w:ind w:firstLine="284"/>
              <w:jc w:val="both"/>
              <w:rPr>
                <w:rFonts w:ascii="Times New Roman" w:hAnsi="Times New Roman" w:cs="Times New Roman"/>
                <w:sz w:val="24"/>
                <w:szCs w:val="24"/>
              </w:rPr>
            </w:pPr>
            <w:r w:rsidRPr="00742BD0">
              <w:rPr>
                <w:rFonts w:ascii="Times New Roman" w:hAnsi="Times New Roman" w:cs="Times New Roman"/>
                <w:sz w:val="24"/>
                <w:szCs w:val="24"/>
              </w:rPr>
              <w:t>Сточные воды от санитарно-бытовых помещений и технологического оборудования направляются в существующую городскую систему канализации, обеспечивая соответствие санитарным и экологическим нормативам. Для уменьшения расхода воды предусматривается использование замкнутых циклов циркуляции воды и конденсата для технологических процессов.</w:t>
            </w:r>
          </w:p>
        </w:tc>
      </w:tr>
      <w:tr w:rsidR="003A39A7" w:rsidRPr="00FD65B2" w:rsidTr="00270F8E">
        <w:tc>
          <w:tcPr>
            <w:tcW w:w="15694" w:type="dxa"/>
          </w:tcPr>
          <w:p w:rsidR="003A39A7" w:rsidRPr="00FD65B2" w:rsidRDefault="003A39A7" w:rsidP="003A39A7">
            <w:pPr>
              <w:spacing w:line="276" w:lineRule="auto"/>
              <w:ind w:firstLine="284"/>
              <w:jc w:val="both"/>
              <w:rPr>
                <w:rFonts w:ascii="Times New Roman" w:hAnsi="Times New Roman" w:cs="Times New Roman"/>
                <w:b/>
                <w:bCs/>
                <w:sz w:val="24"/>
                <w:szCs w:val="24"/>
              </w:rPr>
            </w:pPr>
            <w:r w:rsidRPr="00FD65B2">
              <w:rPr>
                <w:rFonts w:ascii="Times New Roman" w:hAnsi="Times New Roman" w:cs="Times New Roman"/>
                <w:b/>
                <w:bCs/>
                <w:sz w:val="24"/>
                <w:szCs w:val="24"/>
              </w:rPr>
              <w:t>Участки недр с указанием вида и сроков права недропользования, их географические координаты (если они известны) *:</w:t>
            </w:r>
          </w:p>
        </w:tc>
      </w:tr>
      <w:tr w:rsidR="003A39A7" w:rsidRPr="00FD65B2" w:rsidTr="00270F8E">
        <w:tc>
          <w:tcPr>
            <w:tcW w:w="15694" w:type="dxa"/>
          </w:tcPr>
          <w:p w:rsidR="003A39A7" w:rsidRPr="00267E27" w:rsidRDefault="00267E27" w:rsidP="003A39A7">
            <w:pPr>
              <w:spacing w:line="276" w:lineRule="auto"/>
              <w:ind w:firstLine="284"/>
              <w:jc w:val="both"/>
              <w:rPr>
                <w:rFonts w:ascii="Times New Roman" w:hAnsi="Times New Roman" w:cs="Times New Roman"/>
                <w:sz w:val="24"/>
                <w:szCs w:val="24"/>
              </w:rPr>
            </w:pPr>
            <w:r w:rsidRPr="00267E27">
              <w:rPr>
                <w:rFonts w:ascii="Times New Roman" w:hAnsi="Times New Roman" w:cs="Times New Roman"/>
                <w:sz w:val="24"/>
                <w:szCs w:val="24"/>
              </w:rPr>
              <w:t>В рамках намечаемой деятельности предприятие не использует участки недр. Вид и сроки права недропользования отсутствуют. Географические координаты участков недр для данной деятельности не предусмотрены.</w:t>
            </w:r>
          </w:p>
        </w:tc>
      </w:tr>
      <w:tr w:rsidR="003A39A7" w:rsidRPr="00FD65B2" w:rsidTr="00270F8E">
        <w:tc>
          <w:tcPr>
            <w:tcW w:w="15694" w:type="dxa"/>
          </w:tcPr>
          <w:p w:rsidR="003A39A7" w:rsidRPr="00FD65B2" w:rsidRDefault="003A39A7" w:rsidP="003A39A7">
            <w:pPr>
              <w:spacing w:line="276" w:lineRule="auto"/>
              <w:ind w:firstLine="284"/>
              <w:jc w:val="both"/>
              <w:rPr>
                <w:rFonts w:ascii="Times New Roman" w:hAnsi="Times New Roman" w:cs="Times New Roman"/>
                <w:b/>
                <w:bCs/>
                <w:sz w:val="24"/>
                <w:szCs w:val="24"/>
                <w:highlight w:val="yellow"/>
              </w:rPr>
            </w:pPr>
            <w:r w:rsidRPr="00FD65B2">
              <w:rPr>
                <w:rFonts w:ascii="Times New Roman" w:hAnsi="Times New Roman" w:cs="Times New Roman"/>
                <w:b/>
                <w:bCs/>
                <w:sz w:val="24"/>
                <w:szCs w:val="24"/>
              </w:rPr>
              <w:t>Растительные ресурсы с указанием их видов, объемов, источников приобретения (в том числе мест их заготовки, если планируется их сбор в окружающей среде) и сроков использования, а также сведений о наличии или отсутствии зеленых насаждений в предполагаемом месте осуществления намечаемой деятельности, необходимости их вырубки или переноса, количестве зеленых насаждений, подлежащих вырубке или переносу, а также запланированных к посадке в порядке компенсации*:</w:t>
            </w:r>
          </w:p>
        </w:tc>
      </w:tr>
      <w:tr w:rsidR="003A39A7" w:rsidRPr="00FD65B2" w:rsidTr="00270F8E">
        <w:tc>
          <w:tcPr>
            <w:tcW w:w="15694" w:type="dxa"/>
          </w:tcPr>
          <w:p w:rsidR="00267E27" w:rsidRPr="00267E27" w:rsidRDefault="00267E27" w:rsidP="00267E27">
            <w:pPr>
              <w:spacing w:line="276" w:lineRule="auto"/>
              <w:ind w:firstLine="284"/>
              <w:jc w:val="both"/>
              <w:rPr>
                <w:rFonts w:ascii="Times New Roman" w:hAnsi="Times New Roman" w:cs="Times New Roman"/>
                <w:sz w:val="24"/>
                <w:szCs w:val="24"/>
              </w:rPr>
            </w:pPr>
            <w:r w:rsidRPr="00267E27">
              <w:rPr>
                <w:rFonts w:ascii="Times New Roman" w:hAnsi="Times New Roman" w:cs="Times New Roman"/>
                <w:sz w:val="24"/>
                <w:szCs w:val="24"/>
              </w:rPr>
              <w:t>В рамках намечаемой деятельности предприятие использует растительное сырьё — семена подсолнечника — исключительно с собственных сельскохозяйственных полей. Ежедневный расход сырья составляет до 200 тонн семян, что соответствует мощности перерабатывающего цеха. Сбор семян в окружающей природной среде не осуществляется. Сроки использования сырья определяются производственным календарем предприятия и соответствуют нормативам хранения и переработки масличных культур.</w:t>
            </w:r>
          </w:p>
          <w:p w:rsidR="003A39A7" w:rsidRPr="00267E27" w:rsidRDefault="00267E27" w:rsidP="00267E27">
            <w:pPr>
              <w:spacing w:line="276" w:lineRule="auto"/>
              <w:ind w:firstLine="284"/>
              <w:jc w:val="both"/>
              <w:rPr>
                <w:rFonts w:ascii="Times New Roman" w:hAnsi="Times New Roman" w:cs="Times New Roman"/>
                <w:sz w:val="24"/>
                <w:szCs w:val="24"/>
              </w:rPr>
            </w:pPr>
            <w:r w:rsidRPr="00267E27">
              <w:rPr>
                <w:rFonts w:ascii="Times New Roman" w:hAnsi="Times New Roman" w:cs="Times New Roman"/>
                <w:sz w:val="24"/>
                <w:szCs w:val="24"/>
              </w:rPr>
              <w:t>На территории предполагаемого осуществления намечаемой деятельности зеленые насаждения отсутствуют, необходимость их вырубки или переноса не предусмотрена. Количество зеленых насаждений, подлежащих вырубке или переносу, равно нулю, компенсационная посадка не требуется, так как проект не оказывает воздействия на растительный покров.</w:t>
            </w:r>
          </w:p>
        </w:tc>
      </w:tr>
      <w:tr w:rsidR="003A39A7" w:rsidRPr="00FD65B2" w:rsidTr="00270F8E">
        <w:tc>
          <w:tcPr>
            <w:tcW w:w="15694" w:type="dxa"/>
          </w:tcPr>
          <w:p w:rsidR="003A39A7" w:rsidRPr="00FD65B2" w:rsidRDefault="003A39A7" w:rsidP="003A39A7">
            <w:pPr>
              <w:spacing w:line="276" w:lineRule="auto"/>
              <w:ind w:firstLine="284"/>
              <w:jc w:val="both"/>
              <w:rPr>
                <w:rFonts w:ascii="Times New Roman" w:hAnsi="Times New Roman" w:cs="Times New Roman"/>
                <w:b/>
                <w:bCs/>
                <w:sz w:val="24"/>
                <w:szCs w:val="24"/>
                <w:highlight w:val="yellow"/>
              </w:rPr>
            </w:pPr>
            <w:r w:rsidRPr="00FD65B2">
              <w:rPr>
                <w:rFonts w:ascii="Times New Roman" w:hAnsi="Times New Roman" w:cs="Times New Roman"/>
                <w:b/>
                <w:bCs/>
                <w:sz w:val="24"/>
                <w:szCs w:val="24"/>
              </w:rPr>
              <w:t>Виды объектов животного мира, их частей, дериватов, полезных свойств и продуктов жизнедеятельности животных с указанием объемов пользования животным миром*:</w:t>
            </w:r>
          </w:p>
        </w:tc>
      </w:tr>
      <w:tr w:rsidR="00267E27" w:rsidRPr="00FD65B2" w:rsidTr="00270F8E">
        <w:tc>
          <w:tcPr>
            <w:tcW w:w="15694" w:type="dxa"/>
          </w:tcPr>
          <w:p w:rsidR="00267E27" w:rsidRPr="00FD65B2" w:rsidRDefault="00267E27" w:rsidP="00267E27">
            <w:pPr>
              <w:spacing w:line="276" w:lineRule="auto"/>
              <w:ind w:firstLine="284"/>
              <w:rPr>
                <w:rFonts w:ascii="Times New Roman" w:hAnsi="Times New Roman" w:cs="Times New Roman"/>
                <w:sz w:val="24"/>
                <w:szCs w:val="24"/>
              </w:rPr>
            </w:pPr>
            <w:r w:rsidRPr="008C6074">
              <w:rPr>
                <w:rFonts w:ascii="Times New Roman" w:hAnsi="Times New Roman" w:cs="Times New Roman"/>
                <w:sz w:val="24"/>
                <w:szCs w:val="24"/>
              </w:rPr>
              <w:t>При реализации намечаемой деятельности использование объектов животного мира, их частей, дериватов, полезных свойств и продуктов жизнедеятельности животных не предусматривается. Пользование ресурсами животного мира в рамках проекта не осуществляется.</w:t>
            </w:r>
          </w:p>
        </w:tc>
      </w:tr>
      <w:tr w:rsidR="00267E27" w:rsidRPr="00FD65B2" w:rsidTr="00270F8E">
        <w:tc>
          <w:tcPr>
            <w:tcW w:w="15694" w:type="dxa"/>
          </w:tcPr>
          <w:p w:rsidR="00267E27" w:rsidRPr="00FD65B2" w:rsidRDefault="00267E27" w:rsidP="00267E27">
            <w:pPr>
              <w:spacing w:line="276" w:lineRule="auto"/>
              <w:ind w:firstLine="284"/>
              <w:jc w:val="both"/>
              <w:rPr>
                <w:rFonts w:ascii="Times New Roman" w:hAnsi="Times New Roman" w:cs="Times New Roman"/>
                <w:b/>
                <w:bCs/>
                <w:sz w:val="24"/>
                <w:szCs w:val="24"/>
              </w:rPr>
            </w:pPr>
            <w:r w:rsidRPr="00FD65B2">
              <w:rPr>
                <w:rFonts w:ascii="Times New Roman" w:hAnsi="Times New Roman" w:cs="Times New Roman"/>
                <w:b/>
                <w:bCs/>
                <w:sz w:val="24"/>
                <w:szCs w:val="24"/>
              </w:rPr>
              <w:t>Виды объектов животного мира, их частей, дериватов, полезных свойств и продуктов жизнедеятельности животных с указанием предполагаемого места пользования животным миром и вида пользования*:</w:t>
            </w:r>
          </w:p>
        </w:tc>
      </w:tr>
      <w:tr w:rsidR="00267E27" w:rsidRPr="00FD65B2" w:rsidTr="00270F8E">
        <w:tc>
          <w:tcPr>
            <w:tcW w:w="15694" w:type="dxa"/>
          </w:tcPr>
          <w:p w:rsidR="00267E27" w:rsidRPr="00FD65B2" w:rsidRDefault="00267E27" w:rsidP="00267E27">
            <w:pPr>
              <w:spacing w:line="276" w:lineRule="auto"/>
              <w:ind w:firstLine="284"/>
              <w:jc w:val="both"/>
              <w:rPr>
                <w:rFonts w:ascii="Times New Roman" w:hAnsi="Times New Roman" w:cs="Times New Roman"/>
                <w:sz w:val="24"/>
                <w:szCs w:val="24"/>
              </w:rPr>
            </w:pPr>
            <w:r w:rsidRPr="008C6074">
              <w:rPr>
                <w:rFonts w:ascii="Times New Roman" w:hAnsi="Times New Roman" w:cs="Times New Roman"/>
                <w:sz w:val="24"/>
                <w:szCs w:val="24"/>
              </w:rPr>
              <w:t>При реализации намечаемой деятельности использование объектов животного мира, их частей, дериватов, полезных свойств и продуктов жизнедеятельности животных не предусматривается. Пользование ресурсами животного мира в рамках проекта не осуществляется.</w:t>
            </w:r>
          </w:p>
        </w:tc>
      </w:tr>
      <w:tr w:rsidR="00267E27" w:rsidRPr="00FD65B2" w:rsidTr="00270F8E">
        <w:tc>
          <w:tcPr>
            <w:tcW w:w="15694" w:type="dxa"/>
          </w:tcPr>
          <w:p w:rsidR="00267E27" w:rsidRPr="00FD65B2" w:rsidRDefault="00267E27" w:rsidP="00267E27">
            <w:pPr>
              <w:spacing w:line="276" w:lineRule="auto"/>
              <w:ind w:firstLine="284"/>
              <w:jc w:val="both"/>
              <w:rPr>
                <w:rFonts w:ascii="Times New Roman" w:hAnsi="Times New Roman" w:cs="Times New Roman"/>
                <w:b/>
                <w:bCs/>
                <w:sz w:val="24"/>
                <w:szCs w:val="24"/>
                <w:highlight w:val="yellow"/>
              </w:rPr>
            </w:pPr>
            <w:r w:rsidRPr="00FD65B2">
              <w:rPr>
                <w:rFonts w:ascii="Times New Roman" w:hAnsi="Times New Roman" w:cs="Times New Roman"/>
                <w:b/>
                <w:bCs/>
                <w:sz w:val="24"/>
                <w:szCs w:val="24"/>
              </w:rPr>
              <w:t>Виды объектов животного мира, их частей, дериватов, полезных свойств и продуктов жизнедеятельности животных с указанием иных источников приобретения объектов животного мира, их частей, дериватов и продуктов жизнедеятельности животных*:</w:t>
            </w:r>
          </w:p>
        </w:tc>
      </w:tr>
      <w:tr w:rsidR="00267E27" w:rsidRPr="00FD65B2" w:rsidTr="00270F8E">
        <w:tc>
          <w:tcPr>
            <w:tcW w:w="15694" w:type="dxa"/>
          </w:tcPr>
          <w:p w:rsidR="00267E27" w:rsidRPr="00FD65B2" w:rsidRDefault="00267E27" w:rsidP="00267E27">
            <w:pPr>
              <w:spacing w:line="276" w:lineRule="auto"/>
              <w:ind w:firstLine="284"/>
              <w:jc w:val="both"/>
              <w:rPr>
                <w:rFonts w:ascii="Times New Roman" w:hAnsi="Times New Roman" w:cs="Times New Roman"/>
                <w:sz w:val="24"/>
                <w:szCs w:val="24"/>
              </w:rPr>
            </w:pPr>
            <w:r w:rsidRPr="008C6074">
              <w:rPr>
                <w:rFonts w:ascii="Times New Roman" w:hAnsi="Times New Roman" w:cs="Times New Roman"/>
                <w:sz w:val="24"/>
                <w:szCs w:val="24"/>
              </w:rPr>
              <w:t>При реализации намечаемой деятельности использование объектов животного мира, их частей, дериватов, полезных свойств и продуктов жизнедеятельности животных не предусматривается. Пользование ресурсами животного мира в рамках проекта не осуществляется.</w:t>
            </w:r>
          </w:p>
        </w:tc>
      </w:tr>
      <w:tr w:rsidR="00267E27" w:rsidRPr="00FD65B2" w:rsidTr="00270F8E">
        <w:tc>
          <w:tcPr>
            <w:tcW w:w="15694" w:type="dxa"/>
          </w:tcPr>
          <w:p w:rsidR="00267E27" w:rsidRPr="00FD65B2" w:rsidRDefault="00267E27" w:rsidP="00267E27">
            <w:pPr>
              <w:spacing w:line="276" w:lineRule="auto"/>
              <w:ind w:firstLine="284"/>
              <w:jc w:val="both"/>
              <w:rPr>
                <w:rFonts w:ascii="Times New Roman" w:hAnsi="Times New Roman" w:cs="Times New Roman"/>
                <w:b/>
                <w:bCs/>
                <w:sz w:val="24"/>
                <w:szCs w:val="24"/>
                <w:highlight w:val="yellow"/>
              </w:rPr>
            </w:pPr>
            <w:r w:rsidRPr="00FD65B2">
              <w:rPr>
                <w:rFonts w:ascii="Times New Roman" w:hAnsi="Times New Roman" w:cs="Times New Roman"/>
                <w:b/>
                <w:bCs/>
                <w:sz w:val="24"/>
                <w:szCs w:val="24"/>
              </w:rPr>
              <w:t>Виды объектов животного мира, их частей, дериватов, полезных свойств и продуктов жизнедеятельности животных с указанием операций, для которых планируется использование объектов животного мира*:</w:t>
            </w:r>
          </w:p>
        </w:tc>
      </w:tr>
      <w:tr w:rsidR="00267E27" w:rsidRPr="00FD65B2" w:rsidTr="00270F8E">
        <w:tc>
          <w:tcPr>
            <w:tcW w:w="15694" w:type="dxa"/>
          </w:tcPr>
          <w:p w:rsidR="00267E27" w:rsidRPr="00FD65B2" w:rsidRDefault="00267E27" w:rsidP="00267E27">
            <w:pPr>
              <w:spacing w:line="276" w:lineRule="auto"/>
              <w:ind w:firstLine="284"/>
              <w:jc w:val="both"/>
              <w:rPr>
                <w:rFonts w:ascii="Times New Roman" w:hAnsi="Times New Roman" w:cs="Times New Roman"/>
                <w:sz w:val="24"/>
                <w:szCs w:val="24"/>
              </w:rPr>
            </w:pPr>
            <w:r w:rsidRPr="008C6074">
              <w:rPr>
                <w:rFonts w:ascii="Times New Roman" w:hAnsi="Times New Roman" w:cs="Times New Roman"/>
                <w:sz w:val="24"/>
                <w:szCs w:val="24"/>
              </w:rPr>
              <w:t>При реализации намечаемой деятельности использование объектов животного мира, их частей, дериватов, полезных свойств и продуктов жизнедеятельности животных не предусматривается. Пользование ресурсами животного мира в рамках проекта не осуществляется.</w:t>
            </w:r>
          </w:p>
        </w:tc>
      </w:tr>
      <w:tr w:rsidR="00267E27" w:rsidRPr="00FD65B2" w:rsidTr="00270F8E">
        <w:tc>
          <w:tcPr>
            <w:tcW w:w="15694" w:type="dxa"/>
          </w:tcPr>
          <w:p w:rsidR="00267E27" w:rsidRPr="00FD65B2" w:rsidRDefault="00267E27" w:rsidP="00267E27">
            <w:pPr>
              <w:spacing w:line="276" w:lineRule="auto"/>
              <w:ind w:firstLine="284"/>
              <w:jc w:val="both"/>
              <w:rPr>
                <w:rFonts w:ascii="Times New Roman" w:hAnsi="Times New Roman" w:cs="Times New Roman"/>
                <w:b/>
                <w:bCs/>
                <w:sz w:val="24"/>
                <w:szCs w:val="24"/>
              </w:rPr>
            </w:pPr>
            <w:r w:rsidRPr="00FD65B2">
              <w:rPr>
                <w:rFonts w:ascii="Times New Roman" w:hAnsi="Times New Roman" w:cs="Times New Roman"/>
                <w:b/>
                <w:bCs/>
                <w:sz w:val="24"/>
                <w:szCs w:val="24"/>
              </w:rPr>
              <w:t>Иные ресурсы, необходимые для осуществления намечаемой деятельности (материалов, сырья, изделий, электрической и тепловой энергии) с указанием источника приобретения, объемов и сроков использования*:</w:t>
            </w:r>
          </w:p>
        </w:tc>
      </w:tr>
      <w:tr w:rsidR="00267E27" w:rsidRPr="00FD65B2" w:rsidTr="00270F8E">
        <w:tc>
          <w:tcPr>
            <w:tcW w:w="15694" w:type="dxa"/>
          </w:tcPr>
          <w:p w:rsidR="00267E27" w:rsidRPr="00FD65B2" w:rsidRDefault="00267E27" w:rsidP="00267E27">
            <w:pPr>
              <w:spacing w:line="276" w:lineRule="auto"/>
              <w:ind w:firstLine="284"/>
              <w:jc w:val="both"/>
              <w:rPr>
                <w:rFonts w:ascii="Times New Roman" w:hAnsi="Times New Roman" w:cs="Times New Roman"/>
                <w:sz w:val="24"/>
                <w:szCs w:val="24"/>
              </w:rPr>
            </w:pPr>
            <w:r>
              <w:rPr>
                <w:rFonts w:ascii="Times New Roman" w:hAnsi="Times New Roman" w:cs="Times New Roman"/>
                <w:sz w:val="24"/>
                <w:szCs w:val="24"/>
              </w:rPr>
              <w:t>П</w:t>
            </w:r>
            <w:r w:rsidRPr="00267E27">
              <w:rPr>
                <w:rFonts w:ascii="Times New Roman" w:hAnsi="Times New Roman" w:cs="Times New Roman"/>
                <w:sz w:val="24"/>
                <w:szCs w:val="24"/>
              </w:rPr>
              <w:t>ри переработке подсолнечного масла расход электроэнергии составляет не более 60 кВт·ч на одну тонну готового продукта. На технологические нужды используется вода в объёме до 100 кг на одну тонну масла, а водяной пар с давлением 0,8 МПа расходуется в количестве до 100 кг на одну тонну масла. Для проведения гидратации и нейтрализации применяется 85%-ная фосфорная кислота в количестве до 0,5 кг на одну тонну масла, а щелочной раствор вводится в зависимости от кислотного числа сырого масла. Для стадии отбеливания и фильтрации используется белая глина в количестве 10–20 кг на одну тонну масла, а добавка для фильтрования (например, кизельгур) расходуется в объёме 5–7 кг на одну тонну масла.</w:t>
            </w:r>
          </w:p>
        </w:tc>
      </w:tr>
      <w:tr w:rsidR="00267E27" w:rsidRPr="00FD65B2" w:rsidTr="00270F8E">
        <w:tc>
          <w:tcPr>
            <w:tcW w:w="15694" w:type="dxa"/>
          </w:tcPr>
          <w:p w:rsidR="00267E27" w:rsidRPr="00FD65B2" w:rsidRDefault="00267E27" w:rsidP="00267E27">
            <w:pPr>
              <w:spacing w:line="276" w:lineRule="auto"/>
              <w:ind w:firstLine="284"/>
              <w:jc w:val="both"/>
              <w:rPr>
                <w:rFonts w:ascii="Times New Roman" w:hAnsi="Times New Roman" w:cs="Times New Roman"/>
                <w:b/>
                <w:bCs/>
                <w:sz w:val="24"/>
                <w:szCs w:val="24"/>
              </w:rPr>
            </w:pPr>
            <w:r w:rsidRPr="00FD65B2">
              <w:rPr>
                <w:rFonts w:ascii="Times New Roman" w:hAnsi="Times New Roman" w:cs="Times New Roman"/>
                <w:b/>
                <w:bCs/>
                <w:sz w:val="24"/>
                <w:szCs w:val="24"/>
              </w:rPr>
              <w:t>Риски истощения используемых природных ресурсов, обусловленные их дефицитностью, уникальностью и (или) невозобновляемостью*:</w:t>
            </w:r>
          </w:p>
        </w:tc>
      </w:tr>
      <w:tr w:rsidR="00267E27" w:rsidRPr="00FD65B2" w:rsidTr="00270F8E">
        <w:tc>
          <w:tcPr>
            <w:tcW w:w="15694" w:type="dxa"/>
          </w:tcPr>
          <w:p w:rsidR="00267E27" w:rsidRPr="002631E9" w:rsidRDefault="002631E9" w:rsidP="00267E27">
            <w:pPr>
              <w:spacing w:line="276" w:lineRule="auto"/>
              <w:ind w:firstLine="284"/>
              <w:jc w:val="both"/>
              <w:rPr>
                <w:rFonts w:ascii="Times New Roman" w:hAnsi="Times New Roman" w:cs="Times New Roman"/>
                <w:sz w:val="24"/>
                <w:szCs w:val="24"/>
              </w:rPr>
            </w:pPr>
            <w:r w:rsidRPr="002631E9">
              <w:rPr>
                <w:rFonts w:ascii="Times New Roman" w:hAnsi="Times New Roman" w:cs="Times New Roman"/>
                <w:sz w:val="24"/>
                <w:szCs w:val="24"/>
              </w:rPr>
              <w:t>В рамках намечаемой деятельности предприятие использует только возобновляемое растительное сырьё — семена подсолнечника, выращиваемые на собственных сельскохозяйственных полях. Дефицитность, уникальность или невозобновляемость используемых ресурсов не наблюдается. Следовательно, риск истощения природных ресурсов в ходе реализации намечаемой деятельности отсутствует.</w:t>
            </w:r>
          </w:p>
        </w:tc>
      </w:tr>
      <w:tr w:rsidR="00267E27" w:rsidRPr="00FD65B2" w:rsidTr="00270F8E">
        <w:tc>
          <w:tcPr>
            <w:tcW w:w="15694" w:type="dxa"/>
          </w:tcPr>
          <w:p w:rsidR="00267E27" w:rsidRPr="00FD65B2" w:rsidRDefault="00267E27" w:rsidP="00267E27">
            <w:pPr>
              <w:spacing w:line="276" w:lineRule="auto"/>
              <w:ind w:firstLine="284"/>
              <w:jc w:val="both"/>
              <w:rPr>
                <w:rFonts w:ascii="Times New Roman" w:hAnsi="Times New Roman" w:cs="Times New Roman"/>
                <w:b/>
                <w:bCs/>
                <w:sz w:val="24"/>
                <w:szCs w:val="24"/>
                <w:highlight w:val="yellow"/>
              </w:rPr>
            </w:pPr>
            <w:r w:rsidRPr="00FD65B2">
              <w:rPr>
                <w:rFonts w:ascii="Times New Roman" w:hAnsi="Times New Roman" w:cs="Times New Roman"/>
                <w:b/>
                <w:bCs/>
                <w:sz w:val="24"/>
                <w:szCs w:val="24"/>
              </w:rPr>
              <w:t>Описание ожидаемых выбросов загрязняющих веществ в атмосферу: наименования загрязняющих веществ, их классы опасности, предполагаемые объемы выбросов, сведения о веществах, входящих в перечень загрязнителей, данные по которым подлежат внесению в регистр выбросов и переноса загрязнителей в соответствии с правилами ведения регистра выбросов и переноса загрязнителей, утвержденными уполномоченным органом (далее – правила ведения регистра выбросов и переноса загрязнителей)*:</w:t>
            </w:r>
          </w:p>
        </w:tc>
      </w:tr>
      <w:tr w:rsidR="00267E27" w:rsidRPr="00FD65B2" w:rsidTr="00270F8E">
        <w:tc>
          <w:tcPr>
            <w:tcW w:w="15694" w:type="dxa"/>
          </w:tcPr>
          <w:p w:rsidR="00084FB0" w:rsidRPr="00B4500E" w:rsidRDefault="00084FB0" w:rsidP="00807BAF">
            <w:pPr>
              <w:rPr>
                <w:rFonts w:ascii="Times New Roman" w:eastAsia="Times New Roman" w:hAnsi="Times New Roman" w:cs="Times New Roman"/>
                <w:sz w:val="24"/>
                <w:szCs w:val="24"/>
                <w:lang w:eastAsia="ru-RU"/>
              </w:rPr>
            </w:pPr>
            <w:r w:rsidRPr="00B4500E">
              <w:rPr>
                <w:rFonts w:ascii="Times New Roman" w:eastAsia="Times New Roman" w:hAnsi="Times New Roman" w:cs="Times New Roman"/>
                <w:b/>
                <w:bCs/>
                <w:sz w:val="24"/>
                <w:szCs w:val="24"/>
                <w:lang w:eastAsia="ru-RU"/>
              </w:rPr>
              <w:t>ПЕРИОД СТРОИТЕЛЬСТВА:</w:t>
            </w:r>
          </w:p>
          <w:p w:rsidR="00084FB0" w:rsidRPr="00B4500E" w:rsidRDefault="00084FB0" w:rsidP="00807BAF">
            <w:pPr>
              <w:rPr>
                <w:rFonts w:ascii="Times New Roman" w:eastAsia="Times New Roman" w:hAnsi="Times New Roman" w:cs="Times New Roman"/>
                <w:sz w:val="24"/>
                <w:szCs w:val="24"/>
                <w:lang w:eastAsia="ru-RU"/>
              </w:rPr>
            </w:pPr>
            <w:r w:rsidRPr="00B4500E">
              <w:rPr>
                <w:rFonts w:ascii="Times New Roman" w:eastAsia="Times New Roman" w:hAnsi="Times New Roman" w:cs="Times New Roman"/>
                <w:b/>
                <w:bCs/>
                <w:sz w:val="24"/>
                <w:szCs w:val="24"/>
                <w:lang w:eastAsia="ru-RU"/>
              </w:rPr>
              <w:t>Источники загрязнения (период строительства):</w:t>
            </w:r>
          </w:p>
          <w:p w:rsidR="00B05C8E" w:rsidRDefault="00B05C8E" w:rsidP="00807BAF">
            <w:pPr>
              <w:rPr>
                <w:rFonts w:ascii="Times New Roman" w:eastAsia="Times New Roman" w:hAnsi="Times New Roman" w:cs="Times New Roman"/>
                <w:sz w:val="24"/>
                <w:szCs w:val="24"/>
                <w:lang w:eastAsia="ru-RU"/>
              </w:rPr>
            </w:pPr>
            <w:r w:rsidRPr="00B05C8E">
              <w:rPr>
                <w:rFonts w:ascii="Times New Roman" w:eastAsia="Times New Roman" w:hAnsi="Times New Roman" w:cs="Times New Roman"/>
                <w:sz w:val="24"/>
                <w:szCs w:val="24"/>
                <w:lang w:eastAsia="ru-RU"/>
              </w:rPr>
              <w:t>В ходе строительных работ формирование основных выбросов в атмосферу будет связано с рядом технологических процессов. К основным источникам загрязнения относятся: проведение земляных работ, операции по пересыпке и разгрузке строительных смесей, выполнение сварочных и газорезательных работ, проведение гидроизоляционных мероприятий, использование автотранспортной и строительной техники, а также выполнение лакокрасочных работ.</w:t>
            </w:r>
          </w:p>
          <w:p w:rsidR="00084FB0" w:rsidRPr="00B4500E" w:rsidRDefault="00084FB0" w:rsidP="00807BAF">
            <w:pPr>
              <w:rPr>
                <w:rFonts w:ascii="Times New Roman" w:eastAsia="Times New Roman" w:hAnsi="Times New Roman" w:cs="Times New Roman"/>
                <w:sz w:val="24"/>
                <w:szCs w:val="24"/>
                <w:lang w:eastAsia="ru-RU"/>
              </w:rPr>
            </w:pPr>
            <w:r w:rsidRPr="00B4500E">
              <w:rPr>
                <w:rFonts w:ascii="Times New Roman" w:eastAsia="Times New Roman" w:hAnsi="Times New Roman" w:cs="Times New Roman"/>
                <w:b/>
                <w:bCs/>
                <w:sz w:val="24"/>
                <w:szCs w:val="24"/>
                <w:lang w:eastAsia="ru-RU"/>
              </w:rPr>
              <w:t>Общие нормируемые выбросы загрязняющих веществ (период строительства):</w:t>
            </w:r>
          </w:p>
          <w:p w:rsidR="00267E27" w:rsidRDefault="00084FB0" w:rsidP="00807BAF">
            <w:pPr>
              <w:rPr>
                <w:rFonts w:ascii="Times New Roman" w:eastAsia="Times New Roman" w:hAnsi="Times New Roman" w:cs="Times New Roman"/>
                <w:sz w:val="24"/>
                <w:szCs w:val="24"/>
                <w:lang w:eastAsia="ru-RU"/>
              </w:rPr>
            </w:pPr>
            <w:r w:rsidRPr="00B4500E">
              <w:rPr>
                <w:rFonts w:ascii="Times New Roman" w:eastAsia="Times New Roman" w:hAnsi="Times New Roman" w:cs="Times New Roman"/>
                <w:sz w:val="24"/>
                <w:szCs w:val="24"/>
                <w:lang w:eastAsia="ru-RU"/>
              </w:rPr>
              <w:t>Точные объемы выбросов будут определены в рабочем проекте и согласованы в рамках процедуры РООС. Ориентировочные показатели:</w:t>
            </w:r>
            <w:r>
              <w:rPr>
                <w:rFonts w:ascii="Times New Roman" w:eastAsia="Times New Roman" w:hAnsi="Times New Roman" w:cs="Times New Roman"/>
                <w:sz w:val="24"/>
                <w:szCs w:val="24"/>
                <w:lang w:eastAsia="ru-RU"/>
              </w:rPr>
              <w:t xml:space="preserve"> 10 тонн/год</w:t>
            </w:r>
            <w:r w:rsidR="00E575AC">
              <w:rPr>
                <w:rFonts w:ascii="Times New Roman" w:eastAsia="Times New Roman" w:hAnsi="Times New Roman" w:cs="Times New Roman"/>
                <w:sz w:val="24"/>
                <w:szCs w:val="24"/>
                <w:lang w:eastAsia="ru-RU"/>
              </w:rPr>
              <w:t xml:space="preserve"> без учета автотранспортной техники</w:t>
            </w:r>
            <w:r>
              <w:rPr>
                <w:rFonts w:ascii="Times New Roman" w:eastAsia="Times New Roman" w:hAnsi="Times New Roman" w:cs="Times New Roman"/>
                <w:sz w:val="24"/>
                <w:szCs w:val="24"/>
                <w:lang w:eastAsia="ru-RU"/>
              </w:rPr>
              <w:t xml:space="preserve">. </w:t>
            </w:r>
          </w:p>
          <w:p w:rsidR="00084FB0" w:rsidRDefault="00084FB0" w:rsidP="00807BAF">
            <w:pPr>
              <w:rPr>
                <w:rFonts w:ascii="Times New Roman" w:eastAsia="Times New Roman" w:hAnsi="Times New Roman" w:cs="Times New Roman"/>
                <w:sz w:val="24"/>
                <w:szCs w:val="24"/>
                <w:lang w:eastAsia="ru-RU"/>
              </w:rPr>
            </w:pPr>
            <w:r w:rsidRPr="00EE72B7">
              <w:rPr>
                <w:rFonts w:ascii="Times New Roman" w:eastAsia="Times New Roman" w:hAnsi="Times New Roman" w:cs="Times New Roman"/>
                <w:b/>
                <w:bCs/>
                <w:sz w:val="24"/>
                <w:szCs w:val="24"/>
                <w:lang w:eastAsia="ru-RU"/>
              </w:rPr>
              <w:t>Наименования загрязняющих веществ и классы опасности:</w:t>
            </w:r>
            <w:r>
              <w:rPr>
                <w:rFonts w:ascii="Times New Roman" w:eastAsia="Times New Roman" w:hAnsi="Times New Roman" w:cs="Times New Roman"/>
                <w:b/>
                <w:bCs/>
                <w:sz w:val="24"/>
                <w:szCs w:val="24"/>
                <w:lang w:eastAsia="ru-RU"/>
              </w:rPr>
              <w:t xml:space="preserve"> </w:t>
            </w:r>
            <w:r w:rsidRPr="00084FB0">
              <w:rPr>
                <w:rFonts w:ascii="Times New Roman" w:eastAsia="Times New Roman" w:hAnsi="Times New Roman" w:cs="Times New Roman"/>
                <w:sz w:val="24"/>
                <w:szCs w:val="24"/>
                <w:lang w:eastAsia="ru-RU"/>
              </w:rPr>
              <w:t>Код 0123 — оксиды железа (II, III) в пересчёте на железо, класс опасности 3; код 0128 — оксид кальция (негашеная известь), класс опасности 0; код 0143 — марганец и его соединения в пересчёте на оксид марганца (IV), класс опасности 2; код 0168 — оксид олова в пересчёте на олово, класс опасности 3; код 0304 — оксид азота (II), класс опасности 3; код 0328 — углерод чёрный (сажа), класс опасности 3; код 0616 — ксилол (смесь изомеров), класс опасности 3; код 0621 — толуол, класс опасности 3; код 0703 — бенз(а)пирен, класс опасности 1; код 1210 — бутилацетат, класс опасности 4; код 1401 — ацетон (пропан-2-он), класс опасности 4; код 2732 — керосин, класс опасности 0; код 2752 — уайт-спирит, класс опасности 0; код 2754 — углеводороды предельные C12–19 в пересчёте на углерод, класс опасности 4; код 2902 — взвешенные частицы, класс опасности 3; код 2930 — пыль абразивная, класс опасности 0; код 0184 — свинец и его неорганические соединения, класс опасности 1; код 0301 — диоксид азота (оксид азота IV), класс опасности 2; код 0330 — диоксид серы, класс опасности 3; код 0337 — оксид углерода (CO), класс опасности 4; код 2908 — пыль неорганическая с содержанием двуокиси кремния 70–20%, класс опасности 3.</w:t>
            </w:r>
          </w:p>
          <w:p w:rsidR="00084FB0" w:rsidRDefault="00084FB0" w:rsidP="00807BAF">
            <w:pPr>
              <w:rPr>
                <w:rFonts w:ascii="Times New Roman" w:eastAsia="Times New Roman" w:hAnsi="Times New Roman" w:cs="Times New Roman"/>
                <w:b/>
                <w:bCs/>
                <w:sz w:val="24"/>
                <w:szCs w:val="24"/>
                <w:lang w:eastAsia="ru-RU"/>
              </w:rPr>
            </w:pPr>
            <w:r w:rsidRPr="00B4500E">
              <w:rPr>
                <w:rFonts w:ascii="Times New Roman" w:eastAsia="Times New Roman" w:hAnsi="Times New Roman" w:cs="Times New Roman"/>
                <w:b/>
                <w:bCs/>
                <w:sz w:val="24"/>
                <w:szCs w:val="24"/>
                <w:lang w:eastAsia="ru-RU"/>
              </w:rPr>
              <w:t>ПЕРИОД ЭКСПЛУАТАЦИИ:</w:t>
            </w:r>
          </w:p>
          <w:p w:rsidR="00807BAF" w:rsidRPr="00807BAF" w:rsidRDefault="00807BAF" w:rsidP="00807BAF">
            <w:pPr>
              <w:rPr>
                <w:rFonts w:ascii="Times New Roman" w:hAnsi="Times New Roman" w:cs="Times New Roman"/>
                <w:b/>
                <w:bCs/>
                <w:sz w:val="24"/>
                <w:szCs w:val="24"/>
              </w:rPr>
            </w:pPr>
            <w:r w:rsidRPr="00FE430D">
              <w:rPr>
                <w:rFonts w:ascii="Times New Roman" w:hAnsi="Times New Roman" w:cs="Times New Roman"/>
                <w:b/>
                <w:bCs/>
                <w:sz w:val="24"/>
                <w:szCs w:val="24"/>
              </w:rPr>
              <w:t>Период эксплуатации (</w:t>
            </w:r>
            <w:r>
              <w:rPr>
                <w:rFonts w:ascii="Times New Roman" w:hAnsi="Times New Roman" w:cs="Times New Roman"/>
                <w:b/>
                <w:bCs/>
                <w:sz w:val="24"/>
                <w:szCs w:val="24"/>
              </w:rPr>
              <w:t>существующее положение</w:t>
            </w:r>
            <w:r w:rsidRPr="00FE430D">
              <w:rPr>
                <w:rFonts w:ascii="Times New Roman" w:hAnsi="Times New Roman" w:cs="Times New Roman"/>
                <w:b/>
                <w:bCs/>
                <w:sz w:val="24"/>
                <w:szCs w:val="24"/>
              </w:rPr>
              <w:t>):</w:t>
            </w:r>
            <w:r>
              <w:rPr>
                <w:rFonts w:ascii="Times New Roman" w:hAnsi="Times New Roman" w:cs="Times New Roman"/>
                <w:b/>
                <w:bCs/>
                <w:sz w:val="24"/>
                <w:szCs w:val="24"/>
              </w:rPr>
              <w:t xml:space="preserve"> </w:t>
            </w:r>
          </w:p>
          <w:p w:rsidR="00B05C8E" w:rsidRPr="00807BAF" w:rsidRDefault="00B05C8E" w:rsidP="00807BAF">
            <w:pPr>
              <w:rPr>
                <w:rFonts w:ascii="Times New Roman" w:eastAsia="Times New Roman" w:hAnsi="Times New Roman" w:cs="Times New Roman"/>
                <w:sz w:val="24"/>
                <w:szCs w:val="24"/>
                <w:lang w:eastAsia="ru-RU"/>
              </w:rPr>
            </w:pPr>
            <w:r w:rsidRPr="00FE430D">
              <w:rPr>
                <w:rFonts w:ascii="Times New Roman" w:eastAsia="Times New Roman" w:hAnsi="Times New Roman" w:cs="Times New Roman"/>
                <w:b/>
                <w:bCs/>
                <w:sz w:val="24"/>
                <w:szCs w:val="24"/>
                <w:lang w:eastAsia="ru-RU"/>
              </w:rPr>
              <w:t>Источники загрязнения:</w:t>
            </w:r>
            <w:r w:rsidR="00807BAF">
              <w:rPr>
                <w:rFonts w:ascii="Times New Roman" w:eastAsia="Times New Roman" w:hAnsi="Times New Roman" w:cs="Times New Roman"/>
                <w:b/>
                <w:bCs/>
                <w:sz w:val="24"/>
                <w:szCs w:val="24"/>
                <w:lang w:eastAsia="ru-RU"/>
              </w:rPr>
              <w:t xml:space="preserve"> </w:t>
            </w:r>
            <w:r w:rsidR="00807BAF" w:rsidRPr="00807BAF">
              <w:rPr>
                <w:rFonts w:ascii="Times New Roman" w:hAnsi="Times New Roman" w:cs="Times New Roman"/>
                <w:sz w:val="24"/>
                <w:szCs w:val="24"/>
              </w:rPr>
              <w:t>На период эксплуатации, в существующем положении, выбросы в атмосферный воздух формируются за счёт работы действующего технологического оборудования и вспомогательных процессов. Основными источниками загрязнения являются операции по приёму, пересыпке и транспортировке сырья, работа норий, транспортеров и сепараторов, а также функционирование зерносушилки. Дополнительные выбросы образуются при движении автотранспорта на территории предприятия, при работе тепловоза на железнодорожной ветке, а также в местах пересыпки и обработки продукции в последующих перерабатывающих отделениях.</w:t>
            </w:r>
          </w:p>
          <w:p w:rsidR="00084FB0" w:rsidRDefault="00807BAF" w:rsidP="00807BAF">
            <w:pPr>
              <w:rPr>
                <w:rFonts w:ascii="Times New Roman" w:eastAsia="Times New Roman" w:hAnsi="Times New Roman" w:cs="Times New Roman"/>
                <w:sz w:val="24"/>
                <w:szCs w:val="24"/>
                <w:lang w:eastAsia="ru-RU"/>
              </w:rPr>
            </w:pPr>
            <w:r w:rsidRPr="00B4500E">
              <w:rPr>
                <w:rFonts w:ascii="Times New Roman" w:eastAsia="Times New Roman" w:hAnsi="Times New Roman" w:cs="Times New Roman"/>
                <w:b/>
                <w:bCs/>
                <w:sz w:val="24"/>
                <w:szCs w:val="24"/>
                <w:lang w:eastAsia="ru-RU"/>
              </w:rPr>
              <w:t>Общие нормируемые выбросы загрязняющих веществ</w:t>
            </w:r>
            <w:r>
              <w:rPr>
                <w:rFonts w:ascii="Times New Roman" w:eastAsia="Times New Roman" w:hAnsi="Times New Roman" w:cs="Times New Roman"/>
                <w:b/>
                <w:bCs/>
                <w:sz w:val="24"/>
                <w:szCs w:val="24"/>
                <w:lang w:eastAsia="ru-RU"/>
              </w:rPr>
              <w:t xml:space="preserve">: </w:t>
            </w:r>
            <w:r w:rsidR="00084FB0" w:rsidRPr="00B4500E">
              <w:rPr>
                <w:rFonts w:ascii="Times New Roman" w:eastAsia="Times New Roman" w:hAnsi="Times New Roman" w:cs="Times New Roman"/>
                <w:sz w:val="24"/>
                <w:szCs w:val="24"/>
                <w:lang w:eastAsia="ru-RU"/>
              </w:rPr>
              <w:t>На текущий момент выбросы загрязняющих веществ</w:t>
            </w:r>
            <w:r w:rsidR="00084FB0">
              <w:rPr>
                <w:rFonts w:ascii="Times New Roman" w:eastAsia="Times New Roman" w:hAnsi="Times New Roman" w:cs="Times New Roman"/>
                <w:sz w:val="24"/>
                <w:szCs w:val="24"/>
                <w:lang w:eastAsia="ru-RU"/>
              </w:rPr>
              <w:t xml:space="preserve"> составляют </w:t>
            </w:r>
            <w:r w:rsidR="00FE430D">
              <w:rPr>
                <w:rFonts w:ascii="Times New Roman" w:eastAsia="Times New Roman" w:hAnsi="Times New Roman" w:cs="Times New Roman"/>
                <w:sz w:val="24"/>
                <w:szCs w:val="24"/>
                <w:lang w:eastAsia="ru-RU"/>
              </w:rPr>
              <w:t xml:space="preserve">101,3 т/год. </w:t>
            </w:r>
          </w:p>
          <w:p w:rsidR="00FE430D" w:rsidRPr="00FE430D" w:rsidRDefault="00FE430D" w:rsidP="00807BAF">
            <w:pPr>
              <w:pStyle w:val="af"/>
              <w:spacing w:before="0" w:beforeAutospacing="0" w:after="0" w:afterAutospacing="0"/>
            </w:pPr>
            <w:r w:rsidRPr="00EE72B7">
              <w:rPr>
                <w:b/>
                <w:bCs/>
                <w:lang w:eastAsia="ru-RU"/>
              </w:rPr>
              <w:t>Наименования загрязняющих веществ и классы опасности:</w:t>
            </w:r>
            <w:r>
              <w:rPr>
                <w:b/>
                <w:bCs/>
                <w:lang w:eastAsia="ru-RU"/>
              </w:rPr>
              <w:t xml:space="preserve"> </w:t>
            </w:r>
            <w:r w:rsidRPr="00FE430D">
              <w:t>Код 0304 — оксид азота (II) (азота оксид), класс опасности 3; код 0328 — углерод (сажа, углерод чёрный), класс опасности 3; код 0337 — оксид углерода (угарный газ), класс опасности 4; код 0403 — гексан, класс опасности 4; код 2902 — взвешенные частицы, класс опасности 3; код 2908 — пыль неорганическая с содержанием двуокиси кремния 70–20%, класс опасности 3; код 2909 — пыль неорганическая с содержанием двуокиси кремния ниже 20%, класс опасности 3; код 2937 — пыль зерновая (по грибам хранения), класс опасности 3; код 2735 — минеральное нефтяное масло (веретённое, машинное, цилиндровое и др.), класс опасности отсутствует в строке (если нужно — уточните, добавлю); код 0301 — диоксид азота (оксид азота IV), класс опасности 2; код 0330 — диоксид серы (ангидрид сернистый), класс опасности 3.</w:t>
            </w:r>
          </w:p>
          <w:p w:rsidR="00FE430D" w:rsidRDefault="00FE430D" w:rsidP="00807BAF">
            <w:pPr>
              <w:rPr>
                <w:rFonts w:ascii="Times New Roman" w:hAnsi="Times New Roman" w:cs="Times New Roman"/>
                <w:b/>
                <w:bCs/>
                <w:sz w:val="24"/>
                <w:szCs w:val="24"/>
              </w:rPr>
            </w:pPr>
            <w:r w:rsidRPr="00FE430D">
              <w:rPr>
                <w:rFonts w:ascii="Times New Roman" w:hAnsi="Times New Roman" w:cs="Times New Roman"/>
                <w:b/>
                <w:bCs/>
                <w:sz w:val="24"/>
                <w:szCs w:val="24"/>
              </w:rPr>
              <w:t>Период эксплуатации (намечаемая деятельность):</w:t>
            </w:r>
            <w:r>
              <w:rPr>
                <w:rFonts w:ascii="Times New Roman" w:hAnsi="Times New Roman" w:cs="Times New Roman"/>
                <w:b/>
                <w:bCs/>
                <w:sz w:val="24"/>
                <w:szCs w:val="24"/>
              </w:rPr>
              <w:t xml:space="preserve"> </w:t>
            </w:r>
          </w:p>
          <w:p w:rsidR="00FE430D" w:rsidRDefault="00FE430D" w:rsidP="00807BAF">
            <w:pPr>
              <w:rPr>
                <w:rFonts w:ascii="Times New Roman" w:hAnsi="Times New Roman" w:cs="Times New Roman"/>
                <w:sz w:val="24"/>
                <w:szCs w:val="24"/>
              </w:rPr>
            </w:pPr>
            <w:r w:rsidRPr="00FE430D">
              <w:rPr>
                <w:rFonts w:ascii="Times New Roman" w:eastAsia="Times New Roman" w:hAnsi="Times New Roman" w:cs="Times New Roman"/>
                <w:b/>
                <w:bCs/>
                <w:sz w:val="24"/>
                <w:szCs w:val="24"/>
                <w:lang w:eastAsia="ru-RU"/>
              </w:rPr>
              <w:t xml:space="preserve">Источники загрязнения: </w:t>
            </w:r>
            <w:r w:rsidRPr="00FE430D">
              <w:rPr>
                <w:rFonts w:ascii="Times New Roman" w:hAnsi="Times New Roman" w:cs="Times New Roman"/>
                <w:sz w:val="24"/>
                <w:szCs w:val="24"/>
              </w:rPr>
              <w:t>Выбросы загрязняющих веществ при эксплуатации цеха рафинации происходят при рафинации сырого подсолнечного масла, при работе на площадке грузового автомобиля и погрузчика</w:t>
            </w:r>
            <w:r>
              <w:rPr>
                <w:rFonts w:ascii="Times New Roman" w:hAnsi="Times New Roman" w:cs="Times New Roman"/>
                <w:sz w:val="24"/>
                <w:szCs w:val="24"/>
              </w:rPr>
              <w:t>,</w:t>
            </w:r>
            <w:r w:rsidRPr="00FE430D">
              <w:rPr>
                <w:rFonts w:ascii="Times New Roman" w:hAnsi="Times New Roman" w:cs="Times New Roman"/>
                <w:sz w:val="24"/>
                <w:szCs w:val="24"/>
              </w:rPr>
              <w:t xml:space="preserve"> и при въезде и выезде легковых автомобилей на территорию стоянки.</w:t>
            </w:r>
          </w:p>
          <w:p w:rsidR="00807BAF" w:rsidRDefault="00807BAF" w:rsidP="00807BAF">
            <w:pPr>
              <w:rPr>
                <w:rFonts w:ascii="Times New Roman" w:eastAsia="Times New Roman" w:hAnsi="Times New Roman" w:cs="Times New Roman"/>
                <w:sz w:val="24"/>
                <w:szCs w:val="24"/>
                <w:lang w:eastAsia="ru-RU"/>
              </w:rPr>
            </w:pPr>
            <w:r w:rsidRPr="00B4500E">
              <w:rPr>
                <w:rFonts w:ascii="Times New Roman" w:eastAsia="Times New Roman" w:hAnsi="Times New Roman" w:cs="Times New Roman"/>
                <w:b/>
                <w:bCs/>
                <w:sz w:val="24"/>
                <w:szCs w:val="24"/>
                <w:lang w:eastAsia="ru-RU"/>
              </w:rPr>
              <w:t>Общие нормируемые выбросы загрязняющих веществ</w:t>
            </w:r>
            <w:r>
              <w:rPr>
                <w:rFonts w:ascii="Times New Roman" w:eastAsia="Times New Roman" w:hAnsi="Times New Roman" w:cs="Times New Roman"/>
                <w:b/>
                <w:bCs/>
                <w:sz w:val="24"/>
                <w:szCs w:val="24"/>
                <w:lang w:eastAsia="ru-RU"/>
              </w:rPr>
              <w:t>:</w:t>
            </w:r>
            <w:r w:rsidRPr="00807BAF">
              <w:rPr>
                <w:rFonts w:ascii="Times New Roman" w:eastAsia="Times New Roman" w:hAnsi="Times New Roman" w:cs="Times New Roman"/>
                <w:sz w:val="24"/>
                <w:szCs w:val="24"/>
                <w:lang w:eastAsia="ru-RU"/>
              </w:rPr>
              <w:t xml:space="preserve"> при эксплуатации намечаемой деятельности (цех рафинации) выбросы составят не более 7 тонн/год, что составляет менее 10% от существующих нормируемых выбросов.</w:t>
            </w:r>
          </w:p>
          <w:p w:rsidR="00807BAF" w:rsidRDefault="00807BAF" w:rsidP="00807BAF">
            <w:pPr>
              <w:jc w:val="both"/>
              <w:rPr>
                <w:rFonts w:ascii="Times New Roman" w:hAnsi="Times New Roman" w:cs="Times New Roman"/>
                <w:sz w:val="24"/>
                <w:szCs w:val="24"/>
              </w:rPr>
            </w:pPr>
            <w:r w:rsidRPr="00EE72B7">
              <w:rPr>
                <w:rFonts w:ascii="Times New Roman" w:eastAsia="Times New Roman" w:hAnsi="Times New Roman" w:cs="Times New Roman"/>
                <w:b/>
                <w:bCs/>
                <w:sz w:val="24"/>
                <w:szCs w:val="24"/>
                <w:lang w:eastAsia="ru-RU"/>
              </w:rPr>
              <w:t>Наименования загрязняющих веществ и классы опасности:</w:t>
            </w:r>
            <w:r>
              <w:rPr>
                <w:rFonts w:ascii="Times New Roman" w:eastAsia="Times New Roman" w:hAnsi="Times New Roman" w:cs="Times New Roman"/>
                <w:b/>
                <w:bCs/>
                <w:sz w:val="24"/>
                <w:szCs w:val="24"/>
                <w:lang w:eastAsia="ru-RU"/>
              </w:rPr>
              <w:t xml:space="preserve"> </w:t>
            </w:r>
            <w:r w:rsidRPr="00807BAF">
              <w:rPr>
                <w:rFonts w:ascii="Times New Roman" w:hAnsi="Times New Roman" w:cs="Times New Roman"/>
                <w:sz w:val="24"/>
                <w:szCs w:val="24"/>
              </w:rPr>
              <w:t>Код 0304 — азот (II) оксид (азота оксид), класс опасности 3; код 0337 — углерод оксид, класс опасности 4; код 2704 — бензин нефтяной малосернистый (в пересчёте на углерод), класс опасности 4; код 2937 — пыль зерновая, класс опасности 3; код 0301 — азот (IV) оксид (азота диоксид), класс опасности 2; код 0330 — сера диоксид, класс опасности 3.</w:t>
            </w:r>
          </w:p>
          <w:p w:rsidR="00D8113E" w:rsidRPr="00B4500E" w:rsidRDefault="00D8113E" w:rsidP="00D8113E">
            <w:pPr>
              <w:rPr>
                <w:rFonts w:ascii="Times New Roman" w:eastAsia="Times New Roman" w:hAnsi="Times New Roman" w:cs="Times New Roman"/>
                <w:sz w:val="24"/>
                <w:szCs w:val="24"/>
                <w:lang w:eastAsia="ru-RU"/>
              </w:rPr>
            </w:pPr>
            <w:r w:rsidRPr="00B4500E">
              <w:rPr>
                <w:rFonts w:ascii="Times New Roman" w:eastAsia="Times New Roman" w:hAnsi="Times New Roman" w:cs="Times New Roman"/>
                <w:b/>
                <w:bCs/>
                <w:sz w:val="24"/>
                <w:szCs w:val="24"/>
                <w:lang w:eastAsia="ru-RU"/>
              </w:rPr>
              <w:t>Регистр выбросов и переноса загрязнителей:</w:t>
            </w:r>
          </w:p>
          <w:p w:rsidR="00D8113E" w:rsidRPr="00807BAF" w:rsidRDefault="00D8113E" w:rsidP="00D8113E">
            <w:pPr>
              <w:rPr>
                <w:rFonts w:ascii="Times New Roman" w:eastAsia="Times New Roman" w:hAnsi="Times New Roman" w:cs="Times New Roman"/>
                <w:sz w:val="24"/>
                <w:szCs w:val="24"/>
                <w:lang w:eastAsia="ru-RU"/>
              </w:rPr>
            </w:pPr>
            <w:r w:rsidRPr="00B4500E">
              <w:rPr>
                <w:rFonts w:ascii="Times New Roman" w:eastAsia="Times New Roman" w:hAnsi="Times New Roman" w:cs="Times New Roman"/>
                <w:sz w:val="24"/>
                <w:szCs w:val="24"/>
                <w:lang w:eastAsia="ru-RU"/>
              </w:rPr>
              <w:t xml:space="preserve">Ожидаемые выбросы не превышают допустимые пределы пороговых значений и, следовательно, </w:t>
            </w:r>
            <w:r w:rsidRPr="00B4500E">
              <w:rPr>
                <w:rFonts w:ascii="Times New Roman" w:eastAsia="Times New Roman" w:hAnsi="Times New Roman" w:cs="Times New Roman"/>
                <w:b/>
                <w:bCs/>
                <w:sz w:val="24"/>
                <w:szCs w:val="24"/>
                <w:lang w:eastAsia="ru-RU"/>
              </w:rPr>
              <w:t>не подлежат внесению в регистр выбросов и переноса загрязнителей</w:t>
            </w:r>
            <w:r w:rsidRPr="00B4500E">
              <w:rPr>
                <w:rFonts w:ascii="Times New Roman" w:eastAsia="Times New Roman" w:hAnsi="Times New Roman" w:cs="Times New Roman"/>
                <w:sz w:val="24"/>
                <w:szCs w:val="24"/>
                <w:lang w:eastAsia="ru-RU"/>
              </w:rPr>
              <w:t xml:space="preserve"> в соответствии с действующими правилами.</w:t>
            </w:r>
          </w:p>
        </w:tc>
      </w:tr>
      <w:tr w:rsidR="00267E27" w:rsidRPr="00FD65B2" w:rsidTr="00270F8E">
        <w:tc>
          <w:tcPr>
            <w:tcW w:w="15694" w:type="dxa"/>
          </w:tcPr>
          <w:p w:rsidR="00267E27" w:rsidRPr="00FD65B2" w:rsidRDefault="00267E27" w:rsidP="00267E27">
            <w:pPr>
              <w:spacing w:line="276" w:lineRule="auto"/>
              <w:ind w:firstLine="284"/>
              <w:jc w:val="both"/>
              <w:rPr>
                <w:rFonts w:ascii="Times New Roman" w:hAnsi="Times New Roman" w:cs="Times New Roman"/>
                <w:b/>
                <w:bCs/>
                <w:sz w:val="24"/>
                <w:szCs w:val="24"/>
                <w:highlight w:val="yellow"/>
              </w:rPr>
            </w:pPr>
            <w:r w:rsidRPr="00FD65B2">
              <w:rPr>
                <w:rFonts w:ascii="Times New Roman" w:hAnsi="Times New Roman" w:cs="Times New Roman"/>
                <w:b/>
                <w:bCs/>
                <w:sz w:val="24"/>
                <w:szCs w:val="24"/>
              </w:rPr>
              <w:t>Описание сбросов загрязняющих веществ: наименования загрязняющих веществ, их классы опасности, предполагаемые объемы сбросов, сведения о веществах, входящих в перечень загрязнителей, данные по которым подлежат внесению в регистр выбросов и переноса загрязнителей в соответствии с правилами ведения регистра выбросов и переноса загрязнителей*:</w:t>
            </w:r>
          </w:p>
        </w:tc>
      </w:tr>
      <w:tr w:rsidR="00267E27" w:rsidRPr="00FD65B2" w:rsidTr="00270F8E">
        <w:tc>
          <w:tcPr>
            <w:tcW w:w="15694" w:type="dxa"/>
          </w:tcPr>
          <w:p w:rsidR="00267E27" w:rsidRPr="00FD65B2" w:rsidRDefault="00167D54" w:rsidP="00267E27">
            <w:pPr>
              <w:spacing w:line="276" w:lineRule="auto"/>
              <w:ind w:firstLine="284"/>
              <w:jc w:val="both"/>
              <w:rPr>
                <w:rFonts w:ascii="Times New Roman" w:hAnsi="Times New Roman" w:cs="Times New Roman"/>
                <w:sz w:val="24"/>
                <w:szCs w:val="24"/>
              </w:rPr>
            </w:pPr>
            <w:r w:rsidRPr="00167D54">
              <w:rPr>
                <w:rFonts w:ascii="Times New Roman" w:hAnsi="Times New Roman" w:cs="Times New Roman"/>
                <w:sz w:val="24"/>
                <w:szCs w:val="24"/>
              </w:rPr>
              <w:t>Сбросы загрязняющих веществ в окружающую среду в период эксплуатации отсутствуют. Все сточные воды, образующиеся на объекте, отводятся в централизованную городскую систему канализации, что исключает поступление загрязняющих веществ в водные объекты или на рельеф местности. В связи с этим перечень загрязняющих веществ, их классы опасности, а также предполагаемые объемы сбросов не формируются. Объект не подпадает под требования по внесению данных в регистр выбросов и переноса загрязнителей в части водных сбросов, поскольку фактического переноса загрязняющих веществ в окружающую среду не осуществляется.</w:t>
            </w:r>
          </w:p>
        </w:tc>
      </w:tr>
      <w:tr w:rsidR="00267E27" w:rsidRPr="00FD65B2" w:rsidTr="00270F8E">
        <w:tc>
          <w:tcPr>
            <w:tcW w:w="15694" w:type="dxa"/>
          </w:tcPr>
          <w:p w:rsidR="00267E27" w:rsidRPr="00FD65B2" w:rsidRDefault="00267E27" w:rsidP="00267E27">
            <w:pPr>
              <w:spacing w:line="276" w:lineRule="auto"/>
              <w:ind w:firstLine="284"/>
              <w:jc w:val="both"/>
              <w:rPr>
                <w:rFonts w:ascii="Times New Roman" w:hAnsi="Times New Roman" w:cs="Times New Roman"/>
                <w:b/>
                <w:bCs/>
                <w:sz w:val="24"/>
                <w:szCs w:val="24"/>
                <w:highlight w:val="yellow"/>
              </w:rPr>
            </w:pPr>
            <w:r w:rsidRPr="00FD65B2">
              <w:rPr>
                <w:rFonts w:ascii="Times New Roman" w:hAnsi="Times New Roman" w:cs="Times New Roman"/>
                <w:b/>
                <w:bCs/>
                <w:sz w:val="24"/>
                <w:szCs w:val="24"/>
              </w:rPr>
              <w:t>Описание отходов, управление которыми относится к намечаемой деятельности: наименования отходов, их виды, предполагаемые объемы, операции, в результате которых они образуются, сведения о наличии или отсутствии возможности превышения пороговых значений, установленных для переноса отходов правилами ведения регистра выбросов и переноса загрязнителей*:</w:t>
            </w:r>
          </w:p>
        </w:tc>
      </w:tr>
      <w:tr w:rsidR="00267E27" w:rsidRPr="00FD65B2" w:rsidTr="00270F8E">
        <w:tc>
          <w:tcPr>
            <w:tcW w:w="15694" w:type="dxa"/>
          </w:tcPr>
          <w:p w:rsidR="00167D54" w:rsidRPr="00B4500E" w:rsidRDefault="00167D54" w:rsidP="00167D54">
            <w:pPr>
              <w:rPr>
                <w:rFonts w:ascii="Times New Roman" w:eastAsia="Times New Roman" w:hAnsi="Times New Roman" w:cs="Times New Roman"/>
                <w:sz w:val="24"/>
                <w:szCs w:val="24"/>
                <w:lang w:eastAsia="ru-RU"/>
              </w:rPr>
            </w:pPr>
            <w:r w:rsidRPr="00B4500E">
              <w:rPr>
                <w:rFonts w:ascii="Times New Roman" w:eastAsia="Times New Roman" w:hAnsi="Times New Roman" w:cs="Times New Roman"/>
                <w:b/>
                <w:bCs/>
                <w:sz w:val="24"/>
                <w:szCs w:val="24"/>
                <w:lang w:eastAsia="ru-RU"/>
              </w:rPr>
              <w:t>ПЕРИОД СТРОИТЕЛЬСТВА:</w:t>
            </w:r>
          </w:p>
          <w:p w:rsidR="00D8113E" w:rsidRPr="001811D8" w:rsidRDefault="00D8113E" w:rsidP="00D8113E">
            <w:pPr>
              <w:rPr>
                <w:rFonts w:ascii="Times New Roman" w:eastAsia="Times New Roman" w:hAnsi="Times New Roman" w:cs="Times New Roman"/>
                <w:sz w:val="24"/>
                <w:szCs w:val="24"/>
                <w:lang w:eastAsia="ru-RU"/>
              </w:rPr>
            </w:pPr>
            <w:r w:rsidRPr="001811D8">
              <w:rPr>
                <w:rFonts w:ascii="Times New Roman" w:eastAsia="Times New Roman" w:hAnsi="Times New Roman" w:cs="Times New Roman"/>
                <w:b/>
                <w:bCs/>
                <w:sz w:val="24"/>
                <w:szCs w:val="24"/>
                <w:lang w:eastAsia="ru-RU"/>
              </w:rPr>
              <w:t>Источники образования отходов (период строительства):</w:t>
            </w:r>
          </w:p>
          <w:p w:rsidR="00D8113E" w:rsidRPr="001811D8" w:rsidRDefault="00D8113E" w:rsidP="00D8113E">
            <w:pPr>
              <w:rPr>
                <w:rFonts w:ascii="Times New Roman" w:eastAsia="Times New Roman" w:hAnsi="Times New Roman" w:cs="Times New Roman"/>
                <w:sz w:val="24"/>
                <w:szCs w:val="24"/>
                <w:lang w:eastAsia="ru-RU"/>
              </w:rPr>
            </w:pPr>
            <w:r w:rsidRPr="001811D8">
              <w:rPr>
                <w:rFonts w:ascii="Times New Roman" w:eastAsia="Times New Roman" w:hAnsi="Times New Roman" w:cs="Times New Roman"/>
                <w:sz w:val="24"/>
                <w:szCs w:val="24"/>
                <w:lang w:eastAsia="ru-RU"/>
              </w:rPr>
              <w:t>Земляные работы, пересыпка строительных смесей, сварочные работы, газорезка, гидроизоляционные работы, работа автотранспортной техники, покрасочные работы.</w:t>
            </w:r>
          </w:p>
          <w:p w:rsidR="00D8113E" w:rsidRPr="00D8113E" w:rsidRDefault="00D8113E" w:rsidP="00D8113E">
            <w:pPr>
              <w:rPr>
                <w:rFonts w:ascii="Times New Roman" w:eastAsia="Times New Roman" w:hAnsi="Times New Roman" w:cs="Times New Roman"/>
                <w:sz w:val="24"/>
                <w:szCs w:val="24"/>
                <w:lang w:eastAsia="ru-RU"/>
              </w:rPr>
            </w:pPr>
            <w:r w:rsidRPr="001811D8">
              <w:rPr>
                <w:rFonts w:ascii="Times New Roman" w:eastAsia="Times New Roman" w:hAnsi="Times New Roman" w:cs="Times New Roman"/>
                <w:b/>
                <w:bCs/>
                <w:sz w:val="24"/>
                <w:szCs w:val="24"/>
                <w:lang w:eastAsia="ru-RU"/>
              </w:rPr>
              <w:t>Общие нормируемые отходы от строительства:</w:t>
            </w:r>
            <w:r w:rsidRPr="001811D8">
              <w:rPr>
                <w:rFonts w:ascii="Times New Roman" w:eastAsia="Times New Roman" w:hAnsi="Times New Roman" w:cs="Times New Roman"/>
                <w:sz w:val="24"/>
                <w:szCs w:val="24"/>
                <w:lang w:eastAsia="ru-RU"/>
              </w:rPr>
              <w:t xml:space="preserve"> Ориентировочно </w:t>
            </w:r>
            <w:r>
              <w:rPr>
                <w:rFonts w:ascii="Times New Roman" w:eastAsia="Times New Roman" w:hAnsi="Times New Roman" w:cs="Times New Roman"/>
                <w:sz w:val="24"/>
                <w:szCs w:val="24"/>
                <w:lang w:eastAsia="ru-RU"/>
              </w:rPr>
              <w:t>6</w:t>
            </w:r>
            <w:r w:rsidRPr="001811D8">
              <w:rPr>
                <w:rFonts w:ascii="Times New Roman" w:eastAsia="Times New Roman" w:hAnsi="Times New Roman" w:cs="Times New Roman"/>
                <w:sz w:val="24"/>
                <w:szCs w:val="24"/>
                <w:lang w:eastAsia="ru-RU"/>
              </w:rPr>
              <w:t>0 т/год.</w:t>
            </w:r>
          </w:p>
          <w:p w:rsidR="00D8113E" w:rsidRPr="00D8113E" w:rsidRDefault="00D8113E" w:rsidP="00D8113E">
            <w:pPr>
              <w:rPr>
                <w:rFonts w:ascii="Times New Roman" w:eastAsia="Times New Roman" w:hAnsi="Times New Roman" w:cs="Times New Roman"/>
                <w:sz w:val="24"/>
                <w:szCs w:val="24"/>
                <w:lang w:eastAsia="ru-RU"/>
              </w:rPr>
            </w:pPr>
            <w:r w:rsidRPr="001811D8">
              <w:rPr>
                <w:rFonts w:ascii="Times New Roman" w:eastAsia="Times New Roman" w:hAnsi="Times New Roman" w:cs="Times New Roman"/>
                <w:b/>
                <w:bCs/>
                <w:sz w:val="24"/>
                <w:szCs w:val="24"/>
                <w:lang w:eastAsia="ru-RU"/>
              </w:rPr>
              <w:t>Наименование и классификация отходов:</w:t>
            </w:r>
          </w:p>
          <w:p w:rsidR="00D8113E" w:rsidRDefault="00167D54" w:rsidP="00267E27">
            <w:pPr>
              <w:spacing w:line="276"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На период строительства буду образовываться следующие виды отходов: ветошь промасленная</w:t>
            </w:r>
            <w:r w:rsidR="00D8113E">
              <w:rPr>
                <w:rFonts w:ascii="Times New Roman" w:hAnsi="Times New Roman" w:cs="Times New Roman"/>
                <w:sz w:val="24"/>
                <w:szCs w:val="24"/>
              </w:rPr>
              <w:t xml:space="preserve"> </w:t>
            </w:r>
            <w:r w:rsidR="00D8113E" w:rsidRPr="001811D8">
              <w:rPr>
                <w:rFonts w:ascii="Times New Roman" w:eastAsia="Times New Roman" w:hAnsi="Times New Roman" w:cs="Times New Roman"/>
                <w:sz w:val="24"/>
                <w:szCs w:val="24"/>
                <w:lang w:eastAsia="ru-RU"/>
              </w:rPr>
              <w:t>(15 02 02*) – опасные</w:t>
            </w:r>
            <w:r>
              <w:rPr>
                <w:rFonts w:ascii="Times New Roman" w:hAnsi="Times New Roman" w:cs="Times New Roman"/>
                <w:sz w:val="24"/>
                <w:szCs w:val="24"/>
              </w:rPr>
              <w:t xml:space="preserve">, твердые бытовые отходы </w:t>
            </w:r>
            <w:r w:rsidRPr="001811D8">
              <w:rPr>
                <w:rFonts w:ascii="Times New Roman" w:eastAsia="Times New Roman" w:hAnsi="Times New Roman" w:cs="Times New Roman"/>
                <w:sz w:val="24"/>
                <w:szCs w:val="24"/>
                <w:lang w:eastAsia="ru-RU"/>
              </w:rPr>
              <w:t>(20 03 01)</w:t>
            </w:r>
            <w:r>
              <w:rPr>
                <w:rFonts w:ascii="Times New Roman" w:eastAsia="Times New Roman" w:hAnsi="Times New Roman" w:cs="Times New Roman"/>
                <w:sz w:val="24"/>
                <w:szCs w:val="24"/>
                <w:lang w:eastAsia="ru-RU"/>
              </w:rPr>
              <w:t xml:space="preserve"> неопасные</w:t>
            </w:r>
            <w:r>
              <w:rPr>
                <w:rFonts w:ascii="Times New Roman" w:hAnsi="Times New Roman" w:cs="Times New Roman"/>
                <w:sz w:val="24"/>
                <w:szCs w:val="24"/>
              </w:rPr>
              <w:t xml:space="preserve">, строительные отходы </w:t>
            </w:r>
            <w:r w:rsidRPr="001811D8">
              <w:rPr>
                <w:rFonts w:ascii="Times New Roman" w:eastAsia="Times New Roman" w:hAnsi="Times New Roman" w:cs="Times New Roman"/>
                <w:sz w:val="24"/>
                <w:szCs w:val="24"/>
                <w:lang w:eastAsia="ru-RU"/>
              </w:rPr>
              <w:t>(17) – различные виды (опасные и неопасные)</w:t>
            </w:r>
            <w:r>
              <w:rPr>
                <w:rFonts w:ascii="Times New Roman" w:hAnsi="Times New Roman" w:cs="Times New Roman"/>
                <w:sz w:val="24"/>
                <w:szCs w:val="24"/>
              </w:rPr>
              <w:t xml:space="preserve">, огарки сварочных электродов </w:t>
            </w:r>
            <w:r w:rsidRPr="001811D8">
              <w:rPr>
                <w:rFonts w:ascii="Times New Roman" w:eastAsia="Times New Roman" w:hAnsi="Times New Roman" w:cs="Times New Roman"/>
                <w:sz w:val="24"/>
                <w:szCs w:val="24"/>
                <w:lang w:eastAsia="ru-RU"/>
              </w:rPr>
              <w:t>(12 01 13)</w:t>
            </w:r>
            <w:r>
              <w:rPr>
                <w:rFonts w:ascii="Times New Roman" w:eastAsia="Times New Roman" w:hAnsi="Times New Roman" w:cs="Times New Roman"/>
                <w:sz w:val="24"/>
                <w:szCs w:val="24"/>
                <w:lang w:eastAsia="ru-RU"/>
              </w:rPr>
              <w:t>- неопасные</w:t>
            </w:r>
            <w:r>
              <w:rPr>
                <w:rFonts w:ascii="Times New Roman" w:hAnsi="Times New Roman" w:cs="Times New Roman"/>
                <w:sz w:val="24"/>
                <w:szCs w:val="24"/>
              </w:rPr>
              <w:t>, тара из-под лакокрасочных материалов</w:t>
            </w:r>
            <w:r w:rsidR="00D8113E">
              <w:rPr>
                <w:rFonts w:ascii="Times New Roman" w:hAnsi="Times New Roman" w:cs="Times New Roman"/>
                <w:sz w:val="24"/>
                <w:szCs w:val="24"/>
              </w:rPr>
              <w:t xml:space="preserve"> – </w:t>
            </w:r>
            <w:r w:rsidR="00D8113E" w:rsidRPr="001811D8">
              <w:rPr>
                <w:rFonts w:ascii="Times New Roman" w:eastAsia="Times New Roman" w:hAnsi="Times New Roman" w:cs="Times New Roman"/>
                <w:sz w:val="24"/>
                <w:szCs w:val="24"/>
                <w:lang w:eastAsia="ru-RU"/>
              </w:rPr>
              <w:t>опасные</w:t>
            </w:r>
            <w:r w:rsidR="00D8113E">
              <w:rPr>
                <w:rFonts w:ascii="Times New Roman" w:eastAsia="Times New Roman" w:hAnsi="Times New Roman" w:cs="Times New Roman"/>
                <w:sz w:val="24"/>
                <w:szCs w:val="24"/>
                <w:lang w:eastAsia="ru-RU"/>
              </w:rPr>
              <w:t>.</w:t>
            </w:r>
          </w:p>
          <w:p w:rsidR="00D8113E" w:rsidRPr="001811D8" w:rsidRDefault="00D8113E" w:rsidP="00D8113E">
            <w:pPr>
              <w:rPr>
                <w:rFonts w:ascii="Times New Roman" w:eastAsia="Times New Roman" w:hAnsi="Times New Roman" w:cs="Times New Roman"/>
                <w:sz w:val="24"/>
                <w:szCs w:val="24"/>
                <w:lang w:eastAsia="ru-RU"/>
              </w:rPr>
            </w:pPr>
            <w:r w:rsidRPr="001811D8">
              <w:rPr>
                <w:rFonts w:ascii="Times New Roman" w:eastAsia="Times New Roman" w:hAnsi="Times New Roman" w:cs="Times New Roman"/>
                <w:b/>
                <w:bCs/>
                <w:sz w:val="24"/>
                <w:szCs w:val="24"/>
                <w:lang w:eastAsia="ru-RU"/>
              </w:rPr>
              <w:t>Управление отходами:</w:t>
            </w:r>
          </w:p>
          <w:p w:rsidR="00D8113E" w:rsidRDefault="00D8113E" w:rsidP="00D8113E">
            <w:pPr>
              <w:spacing w:line="276" w:lineRule="auto"/>
              <w:rPr>
                <w:rFonts w:ascii="Times New Roman" w:eastAsia="Times New Roman" w:hAnsi="Times New Roman" w:cs="Times New Roman"/>
                <w:sz w:val="24"/>
                <w:szCs w:val="24"/>
                <w:lang w:eastAsia="ru-RU"/>
              </w:rPr>
            </w:pPr>
            <w:r w:rsidRPr="001811D8">
              <w:rPr>
                <w:rFonts w:ascii="Times New Roman" w:eastAsia="Times New Roman" w:hAnsi="Times New Roman" w:cs="Times New Roman"/>
                <w:sz w:val="24"/>
                <w:szCs w:val="24"/>
                <w:lang w:eastAsia="ru-RU"/>
              </w:rPr>
              <w:t>Опасные отходы будут накапливаться в специально оборудованных складских помещениях или на бетонированных площадках в герметичной таре (контейнерах, ящиках). Коммунальные отходы и производственный мусор будут собираться в герметичных контейнерах и передаваться на полигон ТБО. Огарки сварочных электродов, остатки ЛКМ, отходы пластмасс и золы будут временно храниться в специальных контейнерах на площадках с твердым покрытием и передаваться специализированным организациям по договорам для дальнейшей утилизации или обезвреживания.</w:t>
            </w:r>
          </w:p>
          <w:p w:rsidR="00D8113E" w:rsidRDefault="00D8113E" w:rsidP="00D8113E">
            <w:pPr>
              <w:spacing w:line="276" w:lineRule="auto"/>
              <w:rPr>
                <w:rFonts w:ascii="Times New Roman" w:eastAsia="Times New Roman" w:hAnsi="Times New Roman" w:cs="Times New Roman"/>
                <w:b/>
                <w:bCs/>
                <w:sz w:val="24"/>
                <w:szCs w:val="24"/>
                <w:lang w:eastAsia="ru-RU"/>
              </w:rPr>
            </w:pPr>
            <w:r w:rsidRPr="00980ABD">
              <w:rPr>
                <w:rFonts w:ascii="Times New Roman" w:eastAsia="Times New Roman" w:hAnsi="Times New Roman" w:cs="Times New Roman"/>
                <w:b/>
                <w:bCs/>
                <w:sz w:val="24"/>
                <w:szCs w:val="24"/>
                <w:lang w:eastAsia="ru-RU"/>
              </w:rPr>
              <w:t>ПЕРИОД ЭКСПЛУАТАЦИИ</w:t>
            </w:r>
            <w:r>
              <w:rPr>
                <w:rFonts w:ascii="Times New Roman" w:eastAsia="Times New Roman" w:hAnsi="Times New Roman" w:cs="Times New Roman"/>
                <w:b/>
                <w:bCs/>
                <w:sz w:val="24"/>
                <w:szCs w:val="24"/>
                <w:lang w:eastAsia="ru-RU"/>
              </w:rPr>
              <w:t>:</w:t>
            </w:r>
          </w:p>
          <w:p w:rsidR="00D8113E" w:rsidRPr="00807BAF" w:rsidRDefault="00D8113E" w:rsidP="00D8113E">
            <w:pPr>
              <w:rPr>
                <w:rFonts w:ascii="Times New Roman" w:hAnsi="Times New Roman" w:cs="Times New Roman"/>
                <w:b/>
                <w:bCs/>
                <w:sz w:val="24"/>
                <w:szCs w:val="24"/>
              </w:rPr>
            </w:pPr>
            <w:r w:rsidRPr="00FE430D">
              <w:rPr>
                <w:rFonts w:ascii="Times New Roman" w:hAnsi="Times New Roman" w:cs="Times New Roman"/>
                <w:b/>
                <w:bCs/>
                <w:sz w:val="24"/>
                <w:szCs w:val="24"/>
              </w:rPr>
              <w:t>Период эксплуатации (</w:t>
            </w:r>
            <w:r>
              <w:rPr>
                <w:rFonts w:ascii="Times New Roman" w:hAnsi="Times New Roman" w:cs="Times New Roman"/>
                <w:b/>
                <w:bCs/>
                <w:sz w:val="24"/>
                <w:szCs w:val="24"/>
              </w:rPr>
              <w:t>существующее положение</w:t>
            </w:r>
            <w:r w:rsidRPr="00FE430D">
              <w:rPr>
                <w:rFonts w:ascii="Times New Roman" w:hAnsi="Times New Roman" w:cs="Times New Roman"/>
                <w:b/>
                <w:bCs/>
                <w:sz w:val="24"/>
                <w:szCs w:val="24"/>
              </w:rPr>
              <w:t>):</w:t>
            </w:r>
            <w:r>
              <w:rPr>
                <w:rFonts w:ascii="Times New Roman" w:hAnsi="Times New Roman" w:cs="Times New Roman"/>
                <w:b/>
                <w:bCs/>
                <w:sz w:val="24"/>
                <w:szCs w:val="24"/>
              </w:rPr>
              <w:t xml:space="preserve"> </w:t>
            </w:r>
          </w:p>
          <w:p w:rsidR="00D8113E" w:rsidRDefault="00D8113E" w:rsidP="00D8113E">
            <w:pPr>
              <w:spacing w:line="276" w:lineRule="auto"/>
              <w:rPr>
                <w:rFonts w:ascii="Times New Roman" w:eastAsia="Times New Roman" w:hAnsi="Times New Roman" w:cs="Times New Roman"/>
                <w:sz w:val="24"/>
                <w:szCs w:val="24"/>
                <w:lang w:eastAsia="ru-RU"/>
              </w:rPr>
            </w:pPr>
            <w:r w:rsidRPr="001811D8">
              <w:rPr>
                <w:rFonts w:ascii="Times New Roman" w:eastAsia="Times New Roman" w:hAnsi="Times New Roman" w:cs="Times New Roman"/>
                <w:b/>
                <w:bCs/>
                <w:sz w:val="24"/>
                <w:szCs w:val="24"/>
                <w:lang w:eastAsia="ru-RU"/>
              </w:rPr>
              <w:t>Источники образования отходов</w:t>
            </w:r>
            <w:r>
              <w:rPr>
                <w:rFonts w:ascii="Times New Roman" w:eastAsia="Times New Roman" w:hAnsi="Times New Roman" w:cs="Times New Roman"/>
                <w:b/>
                <w:bCs/>
                <w:sz w:val="24"/>
                <w:szCs w:val="24"/>
                <w:lang w:eastAsia="ru-RU"/>
              </w:rPr>
              <w:t xml:space="preserve">: </w:t>
            </w:r>
            <w:r w:rsidRPr="00D8113E">
              <w:rPr>
                <w:rFonts w:ascii="Times New Roman" w:eastAsia="Times New Roman" w:hAnsi="Times New Roman" w:cs="Times New Roman"/>
                <w:sz w:val="24"/>
                <w:szCs w:val="24"/>
                <w:lang w:eastAsia="ru-RU"/>
              </w:rPr>
              <w:t>На предприятии образуются различные виды отходов в процессе эксплуатации оборудования, производственных и вспомогательных процессов, а также обслуживания персонала. Отработанные гидравлические масла образуются при замене масла в технологическом оборудовании, включая подъемники; масла собираются в закрытые емкости и по мере накопления передаются специализированным организациям для утилизации. Обтирочные материалы, ветошь и загрязненные защитные ткани образуются при протирке механизмов, деталей, станков и машин, а также при сборе нефтепродуктов; сбор отходов осуществляется раздельно в специально оборудованные емкости и передается на переработку или утилизацию сторонним организациям. Отработанные ртутные и люминесцентные лампы формируются при исчерпании ресурса ламп и приборов; отходы собираются в защитную тару и по мере накопления передаются на демеркуризацию специализированным организациям. Отходы очистки зерна и лузга образуются при очистке и сортировке зерна, очистке бункеров и оборудования; часть отходов реализуется населению, часть направляется на утилизацию или сжигание в котельной. Золошлаковые отходы формируются при сжигании топлива, включая уголь и дрова, в котельных предприятия; отходы складируются на складе и передаются специализированным организациям. Отработанные транспортерные ленты образуются при замене лент на конвейерах и временно складируются на территории предприятия в специально оборудованных местах, после чего передаются специализированным организациям. Твердые бытовые отходы возникают при бытовом обслуживании работников, уборке помещений цехов и территории; отходы накапливаются в металлических контейнерах и периодически вывозятся на полигон ТБО. Все отходы временно складируются на предприятии не более шести месяцев и передаются на переработку, утилизацию или захоронение специализированным организациям по заключенным договорам.</w:t>
            </w:r>
          </w:p>
          <w:p w:rsidR="00D8113E" w:rsidRDefault="00D8113E" w:rsidP="00D8113E">
            <w:pPr>
              <w:spacing w:line="276" w:lineRule="auto"/>
              <w:rPr>
                <w:rFonts w:ascii="Times New Roman" w:eastAsia="Times New Roman" w:hAnsi="Times New Roman" w:cs="Times New Roman"/>
                <w:sz w:val="24"/>
                <w:szCs w:val="24"/>
                <w:lang w:eastAsia="ru-RU"/>
              </w:rPr>
            </w:pPr>
            <w:r w:rsidRPr="001811D8">
              <w:rPr>
                <w:rFonts w:ascii="Times New Roman" w:eastAsia="Times New Roman" w:hAnsi="Times New Roman" w:cs="Times New Roman"/>
                <w:b/>
                <w:bCs/>
                <w:sz w:val="24"/>
                <w:szCs w:val="24"/>
                <w:lang w:eastAsia="ru-RU"/>
              </w:rPr>
              <w:t>Общие нормируемые отходы от эксплуатации:</w:t>
            </w:r>
            <w:r>
              <w:rPr>
                <w:rFonts w:ascii="Times New Roman" w:eastAsia="Times New Roman" w:hAnsi="Times New Roman" w:cs="Times New Roman"/>
                <w:b/>
                <w:bCs/>
                <w:sz w:val="24"/>
                <w:szCs w:val="24"/>
                <w:lang w:eastAsia="ru-RU"/>
              </w:rPr>
              <w:t xml:space="preserve"> </w:t>
            </w:r>
            <w:r w:rsidRPr="00D8113E">
              <w:rPr>
                <w:rFonts w:ascii="Times New Roman" w:eastAsia="Times New Roman" w:hAnsi="Times New Roman" w:cs="Times New Roman"/>
                <w:sz w:val="24"/>
                <w:szCs w:val="24"/>
                <w:lang w:eastAsia="ru-RU"/>
              </w:rPr>
              <w:t>9220 т/год.</w:t>
            </w:r>
          </w:p>
          <w:p w:rsidR="00D8113E" w:rsidRPr="001811D8" w:rsidRDefault="00D8113E" w:rsidP="00D8113E">
            <w:pPr>
              <w:rPr>
                <w:rFonts w:ascii="Times New Roman" w:eastAsia="Times New Roman" w:hAnsi="Times New Roman" w:cs="Times New Roman"/>
                <w:sz w:val="24"/>
                <w:szCs w:val="24"/>
                <w:lang w:eastAsia="ru-RU"/>
              </w:rPr>
            </w:pPr>
            <w:r w:rsidRPr="001811D8">
              <w:rPr>
                <w:rFonts w:ascii="Times New Roman" w:eastAsia="Times New Roman" w:hAnsi="Times New Roman" w:cs="Times New Roman"/>
                <w:b/>
                <w:bCs/>
                <w:sz w:val="24"/>
                <w:szCs w:val="24"/>
                <w:lang w:eastAsia="ru-RU"/>
              </w:rPr>
              <w:t>Наименование и классификация отходов:</w:t>
            </w:r>
          </w:p>
          <w:p w:rsidR="00D8113E" w:rsidRPr="00D8113E" w:rsidRDefault="00D8113E" w:rsidP="002419FB">
            <w:pPr>
              <w:rPr>
                <w:rFonts w:ascii="Times New Roman" w:hAnsi="Times New Roman" w:cs="Times New Roman"/>
                <w:sz w:val="24"/>
                <w:szCs w:val="24"/>
              </w:rPr>
            </w:pPr>
            <w:r w:rsidRPr="00D8113E">
              <w:rPr>
                <w:rFonts w:ascii="Times New Roman" w:hAnsi="Times New Roman" w:cs="Times New Roman"/>
                <w:sz w:val="24"/>
                <w:szCs w:val="24"/>
              </w:rPr>
              <w:t>На предприятии образуются различные виды отходов, которые формируются в процессе эксплуатации оборудования, производственных и вспомогательных процессов, а также при обслуживании персонала. К таким отходам относятся отработанные гидравлические масла (13 01 13*), образующиеся при замене масла в технологическом оборудовании; обтирочные материалы, ветошь, фильтровальные материалы и загрязненная защитная одежда (15 02 02*), возникающие при протирке механизмов, деталей и машин, а также при сборе нефтепродуктов; отработанные ртутные и люминесцентные лампы (20 01 21*), образующиеся в результате исчерпания ресурса ламп и приборов; отходы очистки зерна (02 03 99), формирующиеся при очистке и сортировке зерна, а также лузга (02 03 99) – отходы, образующиеся при удалении оболочек зерна в обоечных машинах. Кроме того, на предприятии образуются золошлаковые отходы (10 01 01) при сжигании топлива в котельных, отработанные транспортерные ленты (16 01 99) при замене лент на конвейерах, а также твердые бытовые отходы (20 03 01), возникающие при бытовом обслуживании работников и уборке помещений и территории. Все отходы временно складируются на предприятии в специально оборудованных местах не более шести месяцев и по мере накопления передаются специализированным организациям для переработки, утилизации или захоронения согласно заключенным договорам.</w:t>
            </w:r>
          </w:p>
          <w:p w:rsidR="00D8113E" w:rsidRPr="002419FB" w:rsidRDefault="00D8113E" w:rsidP="002419FB">
            <w:pPr>
              <w:rPr>
                <w:rFonts w:ascii="Times New Roman" w:hAnsi="Times New Roman" w:cs="Times New Roman"/>
                <w:b/>
                <w:bCs/>
                <w:sz w:val="24"/>
                <w:szCs w:val="24"/>
              </w:rPr>
            </w:pPr>
            <w:r w:rsidRPr="002419FB">
              <w:rPr>
                <w:rFonts w:ascii="Times New Roman" w:hAnsi="Times New Roman" w:cs="Times New Roman"/>
                <w:b/>
                <w:bCs/>
                <w:sz w:val="24"/>
                <w:szCs w:val="24"/>
              </w:rPr>
              <w:t xml:space="preserve">Период эксплуатации (намечаемая деятельность): </w:t>
            </w:r>
          </w:p>
          <w:p w:rsidR="00D8113E" w:rsidRPr="002419FB" w:rsidRDefault="00E06B02" w:rsidP="002419FB">
            <w:pPr>
              <w:jc w:val="both"/>
              <w:rPr>
                <w:rFonts w:ascii="Times New Roman" w:hAnsi="Times New Roman" w:cs="Times New Roman"/>
                <w:sz w:val="24"/>
                <w:szCs w:val="24"/>
              </w:rPr>
            </w:pPr>
            <w:r w:rsidRPr="002419FB">
              <w:rPr>
                <w:rFonts w:ascii="Times New Roman" w:eastAsia="Times New Roman" w:hAnsi="Times New Roman" w:cs="Times New Roman"/>
                <w:b/>
                <w:bCs/>
                <w:sz w:val="24"/>
                <w:szCs w:val="24"/>
                <w:lang w:eastAsia="ru-RU"/>
              </w:rPr>
              <w:t xml:space="preserve">Источники образования отходов: </w:t>
            </w:r>
            <w:r w:rsidRPr="002419FB">
              <w:rPr>
                <w:rFonts w:ascii="Times New Roman" w:hAnsi="Times New Roman" w:cs="Times New Roman"/>
                <w:sz w:val="24"/>
                <w:szCs w:val="24"/>
              </w:rPr>
              <w:t>В процессе эксплуатации цеха рафинации образуются отходы производства и потребления, включая твердые бытовые отходы, смет с территории предприятия, бытовые отходы, образующиеся непосредственно в цехе рафинации, а также отработанную загрузку фильтрующего патрона. Все отходы подлежат сбору, временному хранению в специально оборудованных местах и по мере накопления направляются на переработку, утилизацию или захоронение в соответствии с действующим законодательством и заключенными договорами со специализированными организациями.</w:t>
            </w:r>
          </w:p>
          <w:p w:rsidR="00E06B02" w:rsidRPr="002419FB" w:rsidRDefault="00E06B02" w:rsidP="002419FB">
            <w:pPr>
              <w:jc w:val="both"/>
              <w:rPr>
                <w:rFonts w:ascii="Times New Roman" w:eastAsia="Times New Roman" w:hAnsi="Times New Roman" w:cs="Times New Roman"/>
                <w:sz w:val="24"/>
                <w:szCs w:val="24"/>
                <w:lang w:eastAsia="ru-RU"/>
              </w:rPr>
            </w:pPr>
            <w:r w:rsidRPr="002419FB">
              <w:rPr>
                <w:rFonts w:ascii="Times New Roman" w:eastAsia="Times New Roman" w:hAnsi="Times New Roman" w:cs="Times New Roman"/>
                <w:b/>
                <w:bCs/>
                <w:sz w:val="24"/>
                <w:szCs w:val="24"/>
                <w:lang w:eastAsia="ru-RU"/>
              </w:rPr>
              <w:t xml:space="preserve">Общие нормируемые отходы от эксплуатации: </w:t>
            </w:r>
            <w:r w:rsidRPr="002419FB">
              <w:rPr>
                <w:rFonts w:ascii="Times New Roman" w:eastAsia="Times New Roman" w:hAnsi="Times New Roman" w:cs="Times New Roman"/>
                <w:sz w:val="24"/>
                <w:szCs w:val="24"/>
                <w:lang w:eastAsia="ru-RU"/>
              </w:rPr>
              <w:t>не более 13 тонн/год.</w:t>
            </w:r>
          </w:p>
          <w:p w:rsidR="00E06B02" w:rsidRPr="002419FB" w:rsidRDefault="00E06B02" w:rsidP="002419FB">
            <w:pPr>
              <w:rPr>
                <w:rFonts w:ascii="Times New Roman" w:eastAsia="Times New Roman" w:hAnsi="Times New Roman" w:cs="Times New Roman"/>
                <w:sz w:val="24"/>
                <w:szCs w:val="24"/>
                <w:lang w:eastAsia="ru-RU"/>
              </w:rPr>
            </w:pPr>
            <w:r w:rsidRPr="002419FB">
              <w:rPr>
                <w:rFonts w:ascii="Times New Roman" w:eastAsia="Times New Roman" w:hAnsi="Times New Roman" w:cs="Times New Roman"/>
                <w:b/>
                <w:bCs/>
                <w:sz w:val="24"/>
                <w:szCs w:val="24"/>
                <w:lang w:eastAsia="ru-RU"/>
              </w:rPr>
              <w:t>Наименование и классификация отходов:</w:t>
            </w:r>
          </w:p>
          <w:p w:rsidR="00E06B02" w:rsidRPr="002419FB" w:rsidRDefault="00E06B02" w:rsidP="002419FB">
            <w:pPr>
              <w:rPr>
                <w:rFonts w:ascii="Times New Roman" w:eastAsia="Times New Roman" w:hAnsi="Times New Roman" w:cs="Times New Roman"/>
                <w:sz w:val="24"/>
                <w:szCs w:val="24"/>
                <w:lang w:eastAsia="ru-RU"/>
              </w:rPr>
            </w:pPr>
            <w:r w:rsidRPr="002419FB">
              <w:rPr>
                <w:rFonts w:ascii="Times New Roman" w:eastAsia="Times New Roman" w:hAnsi="Times New Roman" w:cs="Times New Roman"/>
                <w:sz w:val="24"/>
                <w:szCs w:val="24"/>
                <w:lang w:eastAsia="ru-RU"/>
              </w:rPr>
              <w:t>Смешанные коммунальные отходы (20 03 01) неопасные</w:t>
            </w:r>
          </w:p>
          <w:p w:rsidR="00E06B02" w:rsidRPr="002419FB" w:rsidRDefault="00E06B02" w:rsidP="002419FB">
            <w:pPr>
              <w:jc w:val="both"/>
              <w:rPr>
                <w:rFonts w:ascii="Times New Roman" w:hAnsi="Times New Roman" w:cs="Times New Roman"/>
                <w:sz w:val="24"/>
                <w:szCs w:val="24"/>
              </w:rPr>
            </w:pPr>
            <w:r w:rsidRPr="002419FB">
              <w:rPr>
                <w:rFonts w:ascii="Times New Roman" w:hAnsi="Times New Roman" w:cs="Times New Roman"/>
                <w:sz w:val="24"/>
                <w:szCs w:val="24"/>
              </w:rPr>
              <w:t xml:space="preserve">Смет с территории (20 03 03) неопасные </w:t>
            </w:r>
          </w:p>
          <w:p w:rsidR="00E06B02" w:rsidRPr="002419FB" w:rsidRDefault="00E06B02" w:rsidP="002419FB">
            <w:pPr>
              <w:jc w:val="both"/>
              <w:rPr>
                <w:rFonts w:ascii="Times New Roman" w:eastAsia="Times New Roman" w:hAnsi="Times New Roman" w:cs="Times New Roman"/>
                <w:sz w:val="24"/>
                <w:szCs w:val="24"/>
              </w:rPr>
            </w:pPr>
            <w:r w:rsidRPr="002419FB">
              <w:rPr>
                <w:rFonts w:ascii="Times New Roman" w:eastAsia="Times New Roman" w:hAnsi="Times New Roman" w:cs="Times New Roman"/>
                <w:sz w:val="24"/>
                <w:szCs w:val="24"/>
              </w:rPr>
              <w:t>Отработанные ртутьсодержащие лампы (20 01 21*)</w:t>
            </w:r>
          </w:p>
          <w:p w:rsidR="00E06B02" w:rsidRPr="002419FB" w:rsidRDefault="00E06B02" w:rsidP="002419FB">
            <w:pPr>
              <w:jc w:val="both"/>
              <w:rPr>
                <w:rFonts w:ascii="Times New Roman" w:eastAsia="Times New Roman" w:hAnsi="Times New Roman" w:cs="Times New Roman"/>
                <w:sz w:val="24"/>
                <w:szCs w:val="24"/>
              </w:rPr>
            </w:pPr>
            <w:r w:rsidRPr="002419FB">
              <w:rPr>
                <w:rFonts w:ascii="Times New Roman" w:eastAsia="Times New Roman" w:hAnsi="Times New Roman" w:cs="Times New Roman"/>
                <w:sz w:val="24"/>
                <w:szCs w:val="24"/>
              </w:rPr>
              <w:t>Ткани для вытирания (15 02 02*)</w:t>
            </w:r>
          </w:p>
          <w:p w:rsidR="00E06B02" w:rsidRPr="002419FB" w:rsidRDefault="00E06B02" w:rsidP="002419FB">
            <w:pPr>
              <w:jc w:val="both"/>
              <w:rPr>
                <w:rFonts w:ascii="Times New Roman" w:eastAsia="Times New Roman" w:hAnsi="Times New Roman" w:cs="Times New Roman"/>
                <w:sz w:val="24"/>
                <w:szCs w:val="24"/>
              </w:rPr>
            </w:pPr>
            <w:r w:rsidRPr="002419FB">
              <w:rPr>
                <w:rFonts w:ascii="Times New Roman" w:eastAsia="Times New Roman" w:hAnsi="Times New Roman" w:cs="Times New Roman"/>
                <w:sz w:val="24"/>
                <w:szCs w:val="24"/>
              </w:rPr>
              <w:t>Смет с территорий (20 03 03)</w:t>
            </w:r>
          </w:p>
          <w:p w:rsidR="00E06B02" w:rsidRPr="00E06B02" w:rsidRDefault="00E06B02" w:rsidP="002419FB">
            <w:pPr>
              <w:jc w:val="both"/>
              <w:rPr>
                <w:rFonts w:ascii="Times New Roman" w:hAnsi="Times New Roman" w:cs="Times New Roman"/>
                <w:sz w:val="24"/>
                <w:szCs w:val="24"/>
              </w:rPr>
            </w:pPr>
            <w:r w:rsidRPr="002419FB">
              <w:rPr>
                <w:rFonts w:ascii="Times New Roman" w:eastAsia="Times New Roman" w:hAnsi="Times New Roman" w:cs="Times New Roman"/>
                <w:sz w:val="24"/>
                <w:szCs w:val="24"/>
              </w:rPr>
              <w:t>Иловый осадок очистных сооружений (19 08)</w:t>
            </w:r>
          </w:p>
        </w:tc>
      </w:tr>
      <w:tr w:rsidR="00267E27" w:rsidRPr="00FD65B2" w:rsidTr="00270F8E">
        <w:tc>
          <w:tcPr>
            <w:tcW w:w="15694" w:type="dxa"/>
          </w:tcPr>
          <w:p w:rsidR="00267E27" w:rsidRPr="00FD65B2" w:rsidRDefault="00267E27" w:rsidP="00267E27">
            <w:pPr>
              <w:spacing w:line="276" w:lineRule="auto"/>
              <w:ind w:firstLine="284"/>
              <w:jc w:val="both"/>
              <w:rPr>
                <w:rFonts w:ascii="Times New Roman" w:hAnsi="Times New Roman" w:cs="Times New Roman"/>
                <w:b/>
                <w:bCs/>
                <w:sz w:val="24"/>
                <w:szCs w:val="24"/>
                <w:highlight w:val="yellow"/>
              </w:rPr>
            </w:pPr>
            <w:r w:rsidRPr="00F170DC">
              <w:rPr>
                <w:rFonts w:ascii="Times New Roman" w:hAnsi="Times New Roman" w:cs="Times New Roman"/>
                <w:b/>
                <w:bCs/>
                <w:sz w:val="24"/>
                <w:szCs w:val="24"/>
              </w:rPr>
              <w:t>Перечень разрешений, наличие которых предположительно потребуется для осуществления намечаемой деятельности, и государственных органов, в чью компетенцию входит выдача таких разрешений*:</w:t>
            </w:r>
          </w:p>
        </w:tc>
      </w:tr>
      <w:tr w:rsidR="00267E27" w:rsidRPr="00FD65B2" w:rsidTr="00270F8E">
        <w:tc>
          <w:tcPr>
            <w:tcW w:w="15694" w:type="dxa"/>
          </w:tcPr>
          <w:p w:rsidR="00267E27" w:rsidRPr="00FD65B2" w:rsidRDefault="002419FB" w:rsidP="00267E27">
            <w:pPr>
              <w:pStyle w:val="a8"/>
              <w:tabs>
                <w:tab w:val="left" w:pos="285"/>
              </w:tabs>
              <w:spacing w:line="276" w:lineRule="auto"/>
              <w:ind w:left="22" w:firstLine="284"/>
              <w:jc w:val="both"/>
              <w:rPr>
                <w:rFonts w:ascii="Times New Roman" w:hAnsi="Times New Roman" w:cs="Times New Roman"/>
                <w:sz w:val="24"/>
                <w:szCs w:val="24"/>
              </w:rPr>
            </w:pPr>
            <w:r>
              <w:rPr>
                <w:rFonts w:ascii="Times New Roman" w:hAnsi="Times New Roman" w:cs="Times New Roman"/>
                <w:sz w:val="24"/>
                <w:szCs w:val="24"/>
              </w:rPr>
              <w:t xml:space="preserve">Экологическое разрешение на воздействие – Управление природных ресурсов </w:t>
            </w:r>
            <w:r w:rsidR="00736BF0">
              <w:rPr>
                <w:rFonts w:ascii="Times New Roman" w:hAnsi="Times New Roman" w:cs="Times New Roman"/>
                <w:sz w:val="24"/>
                <w:szCs w:val="24"/>
              </w:rPr>
              <w:t>и природопользования.</w:t>
            </w:r>
          </w:p>
        </w:tc>
      </w:tr>
      <w:tr w:rsidR="00267E27" w:rsidRPr="00FD65B2" w:rsidTr="00270F8E">
        <w:tc>
          <w:tcPr>
            <w:tcW w:w="15694" w:type="dxa"/>
          </w:tcPr>
          <w:p w:rsidR="00267E27" w:rsidRPr="00FD65B2" w:rsidRDefault="00267E27" w:rsidP="00267E27">
            <w:pPr>
              <w:spacing w:line="276" w:lineRule="auto"/>
              <w:ind w:firstLine="284"/>
              <w:jc w:val="both"/>
              <w:rPr>
                <w:rFonts w:ascii="Times New Roman" w:hAnsi="Times New Roman" w:cs="Times New Roman"/>
                <w:b/>
                <w:bCs/>
                <w:sz w:val="24"/>
                <w:szCs w:val="24"/>
                <w:highlight w:val="yellow"/>
              </w:rPr>
            </w:pPr>
            <w:r w:rsidRPr="00FD65B2">
              <w:rPr>
                <w:rFonts w:ascii="Times New Roman" w:hAnsi="Times New Roman" w:cs="Times New Roman"/>
                <w:b/>
                <w:bCs/>
                <w:sz w:val="24"/>
                <w:szCs w:val="24"/>
              </w:rPr>
              <w:t>Краткое описание текущего состояния компонентов окружающей среды на территории и (или) в акватории, на которых предполагается осуществление намечаемой деятельности, в сравнении с экологическими нормативами или целевыми показателями качества окружающей среды, а при их отсутствии – с гигиеническими нормативами; результаты фоновых исследований, если таковые имеются у инициатора; вывод о необходимости или отсутствии необходимости проведения полевых исследований (при отсутствии или недостаточности результатов фоновых исследований, наличии в предполагаемом месте осуществления намечаемой деятельности объектов, воздействие которых на окружающую среду не изучено или изучено недостаточно, включая объекты исторических загрязнений, бывшие военные полигоны и другие объекты)*:</w:t>
            </w:r>
          </w:p>
        </w:tc>
      </w:tr>
      <w:tr w:rsidR="00267E27" w:rsidRPr="00FD65B2" w:rsidTr="00270F8E">
        <w:tc>
          <w:tcPr>
            <w:tcW w:w="15694" w:type="dxa"/>
          </w:tcPr>
          <w:p w:rsidR="00F06E18" w:rsidRDefault="003E4299" w:rsidP="00381B23">
            <w:pPr>
              <w:ind w:firstLine="284"/>
              <w:jc w:val="both"/>
              <w:rPr>
                <w:rFonts w:ascii="Times New Roman" w:hAnsi="Times New Roman" w:cs="Times New Roman"/>
                <w:sz w:val="24"/>
                <w:szCs w:val="24"/>
              </w:rPr>
            </w:pPr>
            <w:r w:rsidRPr="003E4299">
              <w:rPr>
                <w:rFonts w:ascii="Times New Roman" w:hAnsi="Times New Roman" w:cs="Times New Roman"/>
                <w:b/>
                <w:bCs/>
                <w:sz w:val="24"/>
                <w:szCs w:val="24"/>
              </w:rPr>
              <w:t>Атмосферный воздух:</w:t>
            </w:r>
            <w:r>
              <w:rPr>
                <w:rFonts w:ascii="Times New Roman" w:hAnsi="Times New Roman" w:cs="Times New Roman"/>
                <w:sz w:val="24"/>
                <w:szCs w:val="24"/>
              </w:rPr>
              <w:t xml:space="preserve"> </w:t>
            </w:r>
            <w:r w:rsidR="00F06E18" w:rsidRPr="00F06E18">
              <w:rPr>
                <w:rFonts w:ascii="Times New Roman" w:hAnsi="Times New Roman" w:cs="Times New Roman"/>
                <w:sz w:val="24"/>
                <w:szCs w:val="24"/>
              </w:rPr>
              <w:t>В городе Усть-Каменогорск наблюдения за загрязнением атмосферного воздуха, проводимые как составная часть государственного мониторинга окружающей среды, осуществляется государственным подразделением «Казгидромет». Значение существующих фоновых концентраций в г. Усть-Каменогорск (ПНЗ №3, 2, 5, 12): - Диоксид азота – Штиль (0-2 м/с) – 0,4015 мг/м3; Север – 0,2815 мг/м3; Восток – 0,3715 мг/м3; Юг – 0,384 мг/м3; Запад – 0,239 мг/м3. - Взвешенные вещества – Штиль (0-2 м/с) – 0,102 мг/м3; Север – 0,157 мг/м3; Восток – 0,183 мг/м3; Юг – 0,234 мг/м3; Запад – 0,167 мг/м3. - Диоксид серы – Штиль (0-2 м/с) – 0,5426 мг /м3; Север – 0,2536 мг/м3; Восток – 0,1816 мг/м3; Юг – 0,222 мг/м3; Запад – 0,225 мг/м3. - Оксид углерода – Штиль (0-2 м/с) – 0,817 мг/м3; Север – 0,2113 мг/м3; Восток – 0,2505 мг/м3; Юг – 0,2535 мг/м3; Запад – 0,2351 мг/м3. - Оксид азота – Штиль (0-2 м/с) – 0,0613 мг/м3; Север – 0,04125 мг/м3; Восток – 0,0775 мг/м3; Юг – 0,0525 мг/м3; Запад – 0,0425 мг/м3.</w:t>
            </w:r>
          </w:p>
          <w:p w:rsidR="003E4299" w:rsidRDefault="003E4299" w:rsidP="00381B23">
            <w:pPr>
              <w:ind w:firstLine="284"/>
              <w:jc w:val="both"/>
              <w:rPr>
                <w:rFonts w:ascii="Times New Roman" w:hAnsi="Times New Roman" w:cs="Times New Roman"/>
                <w:iCs/>
                <w:sz w:val="24"/>
                <w:szCs w:val="24"/>
              </w:rPr>
            </w:pPr>
            <w:r w:rsidRPr="001E788D">
              <w:rPr>
                <w:rFonts w:ascii="Times New Roman" w:hAnsi="Times New Roman" w:cs="Times New Roman"/>
                <w:b/>
                <w:bCs/>
                <w:iCs/>
                <w:sz w:val="24"/>
                <w:szCs w:val="24"/>
              </w:rPr>
              <w:t xml:space="preserve">Климатические условия: </w:t>
            </w:r>
            <w:r w:rsidR="001E788D" w:rsidRPr="001E788D">
              <w:rPr>
                <w:rFonts w:ascii="Times New Roman" w:hAnsi="Times New Roman" w:cs="Times New Roman"/>
                <w:iCs/>
                <w:sz w:val="24"/>
                <w:szCs w:val="24"/>
              </w:rPr>
              <w:t>Климатический район соответствует району I, подрайону IB. Район работ по снеговой нагрузки согласно НТП РК 01-01-3.1(4.1) -2017, приложению В, соответствует III району. Снеговая нагрузка - 1,5кПа. Район работ по базовой скорости ветра, согласно НТП РК 01-01-3.1(4.1) -2017, приложению Ж, соответствует III району. Базовая скорость ветра – 30 м/с, давление ветра 0,56 кПа. Максимальная глубина проникновения нулевой изотермы в грунт по СП РК 2.04-01-2017, р.А.2 обеспеченностью 0,90 - &gt;200, обеспеченностью 0,98 - &gt;250.</w:t>
            </w:r>
          </w:p>
          <w:p w:rsidR="001E788D" w:rsidRDefault="001E788D" w:rsidP="00381B23">
            <w:pPr>
              <w:ind w:firstLine="284"/>
              <w:jc w:val="both"/>
              <w:rPr>
                <w:rFonts w:ascii="Times New Roman" w:hAnsi="Times New Roman" w:cs="Times New Roman"/>
                <w:sz w:val="24"/>
                <w:szCs w:val="24"/>
              </w:rPr>
            </w:pPr>
            <w:r w:rsidRPr="001E788D">
              <w:rPr>
                <w:rFonts w:ascii="Times New Roman" w:hAnsi="Times New Roman" w:cs="Times New Roman"/>
                <w:b/>
                <w:bCs/>
                <w:iCs/>
                <w:sz w:val="24"/>
                <w:szCs w:val="24"/>
              </w:rPr>
              <w:t>Геологические строение и почвы:</w:t>
            </w:r>
            <w:r>
              <w:rPr>
                <w:rFonts w:ascii="Times New Roman" w:hAnsi="Times New Roman" w:cs="Times New Roman"/>
                <w:iCs/>
                <w:sz w:val="24"/>
                <w:szCs w:val="24"/>
              </w:rPr>
              <w:t xml:space="preserve"> </w:t>
            </w:r>
            <w:r w:rsidRPr="00AE3392">
              <w:rPr>
                <w:rFonts w:ascii="Times New Roman" w:eastAsia="Times New Roman" w:hAnsi="Times New Roman" w:cs="Times New Roman"/>
                <w:sz w:val="24"/>
                <w:szCs w:val="24"/>
                <w:lang w:eastAsia="ru-RU"/>
              </w:rPr>
              <w:t>В геоморфологическом отношении участок представляет собой</w:t>
            </w:r>
            <w:r>
              <w:rPr>
                <w:rFonts w:ascii="Times New Roman" w:eastAsia="Times New Roman" w:hAnsi="Times New Roman" w:cs="Times New Roman"/>
                <w:sz w:val="24"/>
                <w:szCs w:val="24"/>
                <w:lang w:eastAsia="ru-RU"/>
              </w:rPr>
              <w:t xml:space="preserve"> </w:t>
            </w:r>
            <w:r w:rsidRPr="001E788D">
              <w:rPr>
                <w:rFonts w:ascii="Times New Roman" w:eastAsia="Times New Roman" w:hAnsi="Times New Roman" w:cs="Times New Roman"/>
                <w:sz w:val="24"/>
                <w:szCs w:val="24"/>
                <w:lang w:eastAsia="ru-RU"/>
              </w:rPr>
              <w:t>с</w:t>
            </w:r>
            <w:r w:rsidRPr="001E788D">
              <w:rPr>
                <w:rFonts w:ascii="Times New Roman" w:hAnsi="Times New Roman" w:cs="Times New Roman"/>
                <w:sz w:val="24"/>
                <w:szCs w:val="24"/>
              </w:rPr>
              <w:t>углинки от желтовато-серого до светло-коричневого и бурого цвета, слабо известковистые, макропористые, полутвердые по консистенции.</w:t>
            </w:r>
          </w:p>
          <w:p w:rsidR="001E788D" w:rsidRPr="001E788D" w:rsidRDefault="001E788D" w:rsidP="00381B23">
            <w:pPr>
              <w:ind w:firstLine="284"/>
              <w:jc w:val="both"/>
              <w:rPr>
                <w:rFonts w:ascii="Times New Roman" w:hAnsi="Times New Roman" w:cs="Times New Roman"/>
                <w:sz w:val="24"/>
                <w:szCs w:val="24"/>
              </w:rPr>
            </w:pPr>
            <w:r w:rsidRPr="00AE3392">
              <w:rPr>
                <w:rFonts w:ascii="Times New Roman" w:eastAsia="Times New Roman" w:hAnsi="Times New Roman" w:cs="Times New Roman"/>
                <w:b/>
                <w:bCs/>
                <w:sz w:val="24"/>
                <w:szCs w:val="24"/>
                <w:lang w:eastAsia="ru-RU"/>
              </w:rPr>
              <w:t>Подземные воды:</w:t>
            </w:r>
            <w:r>
              <w:rPr>
                <w:rFonts w:ascii="Times New Roman" w:eastAsia="Times New Roman" w:hAnsi="Times New Roman" w:cs="Times New Roman"/>
                <w:b/>
                <w:bCs/>
                <w:sz w:val="24"/>
                <w:szCs w:val="24"/>
                <w:lang w:eastAsia="ru-RU"/>
              </w:rPr>
              <w:t xml:space="preserve"> </w:t>
            </w:r>
            <w:r w:rsidRPr="001E788D">
              <w:rPr>
                <w:rFonts w:ascii="Times New Roman" w:hAnsi="Times New Roman" w:cs="Times New Roman"/>
                <w:sz w:val="24"/>
                <w:szCs w:val="24"/>
              </w:rPr>
              <w:t>Подземные воды в период изысканий (июль 2024 г.) в скважинах вскрыты не были.</w:t>
            </w:r>
          </w:p>
          <w:p w:rsidR="001E788D" w:rsidRDefault="001E788D" w:rsidP="00381B23">
            <w:pPr>
              <w:ind w:firstLine="284"/>
              <w:jc w:val="both"/>
              <w:rPr>
                <w:rFonts w:ascii="Times New Roman" w:hAnsi="Times New Roman" w:cs="Times New Roman"/>
                <w:sz w:val="24"/>
                <w:szCs w:val="24"/>
              </w:rPr>
            </w:pPr>
            <w:r w:rsidRPr="001E788D">
              <w:rPr>
                <w:rFonts w:ascii="Times New Roman" w:hAnsi="Times New Roman" w:cs="Times New Roman"/>
                <w:b/>
                <w:bCs/>
                <w:iCs/>
                <w:sz w:val="24"/>
                <w:szCs w:val="24"/>
              </w:rPr>
              <w:t xml:space="preserve">Физико-геологические процессы: </w:t>
            </w:r>
            <w:r w:rsidRPr="001E788D">
              <w:rPr>
                <w:rFonts w:ascii="Times New Roman" w:hAnsi="Times New Roman" w:cs="Times New Roman"/>
                <w:sz w:val="24"/>
                <w:szCs w:val="24"/>
              </w:rPr>
              <w:t>На площади изысканий имеют развитие следующие процессы и явления- процессы засоления, образование солончаков – практически на всей площади участка, наиболее интенсивно процесс развит на пониженных участках рельефа в котловинах, где накапливаются снеговые талые и дождевые воды. Указанный процесс по своей природной динамики носит неопасный характер, однако при нерациональном подходе к народнохозяйственному освоению данной территории, могут активизироваться, что может привести к аварийным ситуациям при строительстве и эксплуатации объектов. Заболачивание, карст, оползни, обвалы, деформации поверхности и провалы и др. На площадке изысканий и прилегающей к ней территории по данным инженерно геологического рекогносцировочного обследования не фиксировались. По сложности инженерно-геологических условий для промышленного строительства площадка изысканий и прилегающей к ней территории, вследствие наличия в геологическом разрезе до глубины 3,0 м суглинистых грунтов, относится ко I-й категории (простой).</w:t>
            </w:r>
          </w:p>
          <w:p w:rsidR="00494380" w:rsidRPr="00494380" w:rsidRDefault="00494380" w:rsidP="00494380">
            <w:pPr>
              <w:rPr>
                <w:rFonts w:ascii="Times New Roman" w:eastAsia="Times New Roman" w:hAnsi="Times New Roman" w:cs="Times New Roman"/>
                <w:sz w:val="24"/>
                <w:szCs w:val="24"/>
                <w:lang w:eastAsia="ru-RU"/>
              </w:rPr>
            </w:pPr>
            <w:r w:rsidRPr="00AE3392">
              <w:rPr>
                <w:rFonts w:ascii="Times New Roman" w:eastAsia="Times New Roman" w:hAnsi="Times New Roman" w:cs="Times New Roman"/>
                <w:b/>
                <w:bCs/>
                <w:sz w:val="24"/>
                <w:szCs w:val="24"/>
                <w:lang w:eastAsia="ru-RU"/>
              </w:rPr>
              <w:t>Экологическая ситуация и особо охраняемые территории:</w:t>
            </w:r>
            <w:r w:rsidRPr="00AE3392">
              <w:rPr>
                <w:rFonts w:ascii="Times New Roman" w:eastAsia="Times New Roman" w:hAnsi="Times New Roman" w:cs="Times New Roman"/>
                <w:sz w:val="24"/>
                <w:szCs w:val="24"/>
                <w:lang w:eastAsia="ru-RU"/>
              </w:rPr>
              <w:t xml:space="preserve"> Намечаемая деятельность планируется осуществляться на значительном удалении от Каспийского моря, особо охраняемых природных территорий и их охранных зон, земель оздоровительного, рекреационного и историко-культурного назначения, ареалов редких и исчезающих видов, элементов экологической сети, территорий с нанесенным экологическим ущербом, территорий исторических загрязнений и зон чрезвычайной экологической ситуации или экологического бедствия.</w:t>
            </w:r>
          </w:p>
          <w:p w:rsidR="00381B23" w:rsidRPr="00381B23" w:rsidRDefault="00381B23" w:rsidP="00381B23">
            <w:pPr>
              <w:ind w:firstLine="284"/>
              <w:jc w:val="both"/>
              <w:rPr>
                <w:rFonts w:ascii="Times New Roman" w:hAnsi="Times New Roman" w:cs="Times New Roman"/>
                <w:iCs/>
                <w:sz w:val="24"/>
                <w:szCs w:val="24"/>
              </w:rPr>
            </w:pPr>
            <w:r>
              <w:rPr>
                <w:rFonts w:ascii="Times New Roman" w:hAnsi="Times New Roman" w:cs="Times New Roman"/>
                <w:iCs/>
                <w:sz w:val="24"/>
                <w:szCs w:val="24"/>
              </w:rPr>
              <w:t xml:space="preserve">В </w:t>
            </w:r>
            <w:r w:rsidR="00F06E18">
              <w:rPr>
                <w:rFonts w:ascii="Times New Roman" w:hAnsi="Times New Roman" w:cs="Times New Roman"/>
                <w:iCs/>
                <w:sz w:val="24"/>
                <w:szCs w:val="24"/>
              </w:rPr>
              <w:t>предполагаемом</w:t>
            </w:r>
            <w:r>
              <w:rPr>
                <w:rFonts w:ascii="Times New Roman" w:hAnsi="Times New Roman" w:cs="Times New Roman"/>
                <w:iCs/>
                <w:sz w:val="24"/>
                <w:szCs w:val="24"/>
              </w:rPr>
              <w:t xml:space="preserve"> месте осуществления намечаемой деятельности отсутствует </w:t>
            </w:r>
            <w:r w:rsidRPr="00381B23">
              <w:rPr>
                <w:rFonts w:ascii="Times New Roman" w:hAnsi="Times New Roman" w:cs="Times New Roman"/>
                <w:sz w:val="24"/>
                <w:szCs w:val="24"/>
              </w:rPr>
              <w:t>объекты исторических загрязнений, бывшие военные полигоны</w:t>
            </w:r>
          </w:p>
        </w:tc>
      </w:tr>
      <w:tr w:rsidR="00267E27" w:rsidRPr="00FD65B2" w:rsidTr="00270F8E">
        <w:tc>
          <w:tcPr>
            <w:tcW w:w="15694" w:type="dxa"/>
          </w:tcPr>
          <w:p w:rsidR="00267E27" w:rsidRPr="00FD65B2" w:rsidRDefault="00267E27" w:rsidP="00267E27">
            <w:pPr>
              <w:spacing w:line="276" w:lineRule="auto"/>
              <w:ind w:firstLine="284"/>
              <w:jc w:val="both"/>
              <w:rPr>
                <w:rFonts w:ascii="Times New Roman" w:hAnsi="Times New Roman" w:cs="Times New Roman"/>
                <w:b/>
                <w:bCs/>
                <w:sz w:val="24"/>
                <w:szCs w:val="24"/>
                <w:highlight w:val="yellow"/>
              </w:rPr>
            </w:pPr>
            <w:r w:rsidRPr="00FD65B2">
              <w:rPr>
                <w:rFonts w:ascii="Times New Roman" w:hAnsi="Times New Roman" w:cs="Times New Roman"/>
                <w:b/>
                <w:bCs/>
                <w:sz w:val="24"/>
                <w:szCs w:val="24"/>
              </w:rPr>
              <w:t>Характеристика возможных форм негативного и положительного воздействий на окружающую среду в результате осуществления намечаемой деятельности, их характер и ожидаемые масштабы с учетом их вероятности, продолжительности, частоты и обратимости, предварительная оценка их существенности*:</w:t>
            </w:r>
          </w:p>
        </w:tc>
      </w:tr>
      <w:tr w:rsidR="00267E27" w:rsidRPr="00FD65B2" w:rsidTr="00270F8E">
        <w:tc>
          <w:tcPr>
            <w:tcW w:w="15694" w:type="dxa"/>
          </w:tcPr>
          <w:p w:rsidR="000749A3" w:rsidRDefault="000749A3" w:rsidP="000749A3">
            <w:pPr>
              <w:spacing w:line="276" w:lineRule="auto"/>
              <w:ind w:firstLine="284"/>
              <w:rPr>
                <w:rFonts w:ascii="Times New Roman" w:hAnsi="Times New Roman" w:cs="Times New Roman"/>
                <w:sz w:val="24"/>
                <w:szCs w:val="24"/>
              </w:rPr>
            </w:pPr>
            <w:r w:rsidRPr="00B007AD">
              <w:rPr>
                <w:rFonts w:ascii="Times New Roman" w:hAnsi="Times New Roman" w:cs="Times New Roman"/>
                <w:sz w:val="24"/>
                <w:szCs w:val="24"/>
              </w:rPr>
              <w:t>Согласно «Инструкции по организации и проведению экологической оценки», приказ Министра экологии, геологии и природных ресурсов Республики Казахстан от 30 июля 2021г №280 намечаемая деятельность:</w:t>
            </w:r>
          </w:p>
          <w:p w:rsidR="00267E27" w:rsidRDefault="000749A3" w:rsidP="000749A3">
            <w:pPr>
              <w:spacing w:line="276" w:lineRule="auto"/>
              <w:ind w:firstLine="284"/>
              <w:jc w:val="both"/>
              <w:rPr>
                <w:rFonts w:ascii="Times New Roman" w:hAnsi="Times New Roman" w:cs="Times New Roman"/>
                <w:sz w:val="24"/>
                <w:szCs w:val="24"/>
              </w:rPr>
            </w:pPr>
            <w:r>
              <w:rPr>
                <w:rFonts w:ascii="Times New Roman" w:hAnsi="Times New Roman" w:cs="Times New Roman"/>
                <w:sz w:val="24"/>
                <w:szCs w:val="24"/>
              </w:rPr>
              <w:t>НЕТ</w:t>
            </w:r>
            <w:r w:rsidRPr="00B007AD">
              <w:rPr>
                <w:rFonts w:ascii="Times New Roman" w:hAnsi="Times New Roman" w:cs="Times New Roman"/>
                <w:sz w:val="24"/>
                <w:szCs w:val="24"/>
              </w:rPr>
              <w:t>, деятельность не осуществляется в Каспийском море (в том числе в заповедной зоне), НА ОСОБО ОХРАНЯЕМЫХ ПРИРОДНЫХ ТЕРРИТОРИЯХ, В ИХ ОХРАННЫХ ЗОНАХ, на землях оздоровительного, рекреационного и историко-культурного назначения; в пределах природных ареалов редких и находящихся под угрозой исчезновения видов животных и растений; на участках размещения элементов экологической сети, связанных с системой особо охраняемых природных территорий; на территории (акватории), на которой компонентам природной среды нанесен экологический ущерб; на территории (акватории), на которой выявлены исторические загрязнения; в черте населенного пункта или его пригородной зоны; на территории с чрезвычайной экологической ситуацией или в зоне экологического бедствия</w:t>
            </w:r>
            <w:r>
              <w:rPr>
                <w:rFonts w:ascii="Times New Roman" w:hAnsi="Times New Roman" w:cs="Times New Roman"/>
                <w:sz w:val="24"/>
                <w:szCs w:val="24"/>
              </w:rPr>
              <w:t>.</w:t>
            </w:r>
          </w:p>
          <w:p w:rsidR="000749A3" w:rsidRDefault="000749A3" w:rsidP="000749A3">
            <w:pPr>
              <w:spacing w:line="276" w:lineRule="auto"/>
              <w:ind w:firstLine="284"/>
              <w:rPr>
                <w:rFonts w:ascii="Times New Roman" w:hAnsi="Times New Roman" w:cs="Times New Roman"/>
                <w:sz w:val="24"/>
                <w:szCs w:val="24"/>
              </w:rPr>
            </w:pPr>
            <w:r>
              <w:rPr>
                <w:rFonts w:ascii="Times New Roman" w:hAnsi="Times New Roman" w:cs="Times New Roman"/>
                <w:sz w:val="24"/>
                <w:szCs w:val="24"/>
              </w:rPr>
              <w:t>НЕТ</w:t>
            </w:r>
            <w:r w:rsidRPr="00B007AD">
              <w:rPr>
                <w:rFonts w:ascii="Times New Roman" w:hAnsi="Times New Roman" w:cs="Times New Roman"/>
                <w:sz w:val="24"/>
                <w:szCs w:val="24"/>
              </w:rPr>
              <w:t>, реализация намечаемой деятельности не окажет косвенное воздействие на состояние земель, ареалов, объектов</w:t>
            </w:r>
            <w:r>
              <w:rPr>
                <w:rFonts w:ascii="Times New Roman" w:hAnsi="Times New Roman" w:cs="Times New Roman"/>
                <w:sz w:val="24"/>
                <w:szCs w:val="24"/>
              </w:rPr>
              <w:t>.</w:t>
            </w:r>
          </w:p>
          <w:p w:rsidR="000749A3" w:rsidRDefault="000749A3" w:rsidP="000749A3">
            <w:pPr>
              <w:spacing w:line="276" w:lineRule="auto"/>
              <w:ind w:firstLine="284"/>
              <w:jc w:val="both"/>
              <w:rPr>
                <w:rFonts w:ascii="Times New Roman" w:hAnsi="Times New Roman" w:cs="Times New Roman"/>
                <w:sz w:val="24"/>
                <w:szCs w:val="24"/>
              </w:rPr>
            </w:pPr>
            <w:r w:rsidRPr="000749A3">
              <w:rPr>
                <w:rFonts w:ascii="Times New Roman" w:hAnsi="Times New Roman" w:cs="Times New Roman"/>
                <w:sz w:val="24"/>
                <w:szCs w:val="24"/>
              </w:rPr>
              <w:t>НЕТ, реализация намечаемой деятельности не приведет к отрицательному влиянию на качество окружающей среды, так как объект будет располагаться на территории существующего маслозавода. Использование уже занятой промышленной территории исключает значительное вмешательство в природные экосистемы, минимизирует воздействие на рельеф и существующие природные компоненты, а также позволяет использовать имеющуюся инфраструктуру для проведения строительных и монтажных работ без дополнительного ущерба для окружающей среды.</w:t>
            </w:r>
          </w:p>
          <w:p w:rsidR="000749A3" w:rsidRDefault="000749A3" w:rsidP="000749A3">
            <w:pPr>
              <w:spacing w:line="276" w:lineRule="auto"/>
              <w:ind w:firstLine="284"/>
              <w:rPr>
                <w:rFonts w:ascii="Times New Roman" w:hAnsi="Times New Roman" w:cs="Times New Roman"/>
                <w:sz w:val="24"/>
                <w:szCs w:val="24"/>
              </w:rPr>
            </w:pPr>
            <w:r>
              <w:rPr>
                <w:rFonts w:ascii="Times New Roman" w:hAnsi="Times New Roman" w:cs="Times New Roman"/>
                <w:sz w:val="24"/>
                <w:szCs w:val="24"/>
              </w:rPr>
              <w:t>НЕТ,</w:t>
            </w:r>
            <w:r w:rsidRPr="00585E19">
              <w:rPr>
                <w:rFonts w:ascii="Times New Roman" w:hAnsi="Times New Roman" w:cs="Times New Roman"/>
                <w:sz w:val="24"/>
                <w:szCs w:val="24"/>
              </w:rPr>
              <w:t xml:space="preserve"> реализация намечаемой деятельности не приведет к истощению, опустыниванию, водной и ветровой эрозии, селям, подтоплению, заболачиванию, вторичному засолению, иссушению, уплотнению, другим процессам нарушения почв, повлиять на состояние водных объектов;</w:t>
            </w:r>
          </w:p>
          <w:p w:rsidR="000749A3" w:rsidRDefault="000749A3" w:rsidP="000749A3">
            <w:pPr>
              <w:spacing w:line="276" w:lineRule="auto"/>
              <w:ind w:firstLine="284"/>
              <w:rPr>
                <w:rFonts w:ascii="Times New Roman" w:hAnsi="Times New Roman" w:cs="Times New Roman"/>
                <w:sz w:val="24"/>
                <w:szCs w:val="24"/>
              </w:rPr>
            </w:pPr>
            <w:r>
              <w:rPr>
                <w:rFonts w:ascii="Times New Roman" w:hAnsi="Times New Roman" w:cs="Times New Roman"/>
                <w:sz w:val="24"/>
                <w:szCs w:val="24"/>
              </w:rPr>
              <w:t>НЕТ</w:t>
            </w:r>
            <w:r w:rsidRPr="00585E19">
              <w:rPr>
                <w:rFonts w:ascii="Times New Roman" w:hAnsi="Times New Roman" w:cs="Times New Roman"/>
                <w:sz w:val="24"/>
                <w:szCs w:val="24"/>
              </w:rPr>
              <w:t>, реализация намечаемой деятельности не включает лесопользование, использование нелесной растительности, специальное водопользование, пользование животным миром, использование невозобновляемых или дефицитных природных ресурсов, в том числе дефицитных для рассматриваемой территории</w:t>
            </w:r>
          </w:p>
          <w:p w:rsidR="000749A3" w:rsidRDefault="000749A3" w:rsidP="000749A3">
            <w:pPr>
              <w:spacing w:line="276" w:lineRule="auto"/>
              <w:ind w:firstLine="284"/>
              <w:rPr>
                <w:rFonts w:ascii="Times New Roman" w:hAnsi="Times New Roman" w:cs="Times New Roman"/>
                <w:sz w:val="24"/>
                <w:szCs w:val="24"/>
              </w:rPr>
            </w:pPr>
            <w:r>
              <w:rPr>
                <w:rFonts w:ascii="Times New Roman" w:hAnsi="Times New Roman" w:cs="Times New Roman"/>
                <w:sz w:val="24"/>
                <w:szCs w:val="24"/>
              </w:rPr>
              <w:t>НЕТ</w:t>
            </w:r>
            <w:r w:rsidRPr="00614B70">
              <w:rPr>
                <w:rFonts w:ascii="Times New Roman" w:hAnsi="Times New Roman" w:cs="Times New Roman"/>
                <w:sz w:val="24"/>
                <w:szCs w:val="24"/>
              </w:rPr>
              <w:t>, реализация намечаемой деятельности не связана с производством, использованием, хранением, транспортировкой или обработкой веществ или материалов, способных нанести вред здоровью человека, окружающей среде или вызвать необходимость оценки действительных или предполагаемых рисков для окружающей среды или здоровья человека;</w:t>
            </w:r>
          </w:p>
          <w:p w:rsidR="000749A3" w:rsidRDefault="000749A3" w:rsidP="000749A3">
            <w:pPr>
              <w:spacing w:line="276" w:lineRule="auto"/>
              <w:ind w:firstLine="284"/>
              <w:rPr>
                <w:rFonts w:ascii="Times New Roman" w:hAnsi="Times New Roman" w:cs="Times New Roman"/>
                <w:sz w:val="24"/>
                <w:szCs w:val="24"/>
              </w:rPr>
            </w:pPr>
            <w:r>
              <w:rPr>
                <w:rFonts w:ascii="Times New Roman" w:hAnsi="Times New Roman" w:cs="Times New Roman"/>
                <w:sz w:val="24"/>
                <w:szCs w:val="24"/>
              </w:rPr>
              <w:t>ДА</w:t>
            </w:r>
            <w:r w:rsidRPr="00614B70">
              <w:rPr>
                <w:rFonts w:ascii="Times New Roman" w:hAnsi="Times New Roman" w:cs="Times New Roman"/>
                <w:sz w:val="24"/>
                <w:szCs w:val="24"/>
              </w:rPr>
              <w:t xml:space="preserve">, реализация намечаемой деятельности приводит к образованию </w:t>
            </w:r>
            <w:r>
              <w:rPr>
                <w:rFonts w:ascii="Times New Roman" w:hAnsi="Times New Roman" w:cs="Times New Roman"/>
                <w:sz w:val="24"/>
                <w:szCs w:val="24"/>
              </w:rPr>
              <w:t xml:space="preserve">незначительного количества </w:t>
            </w:r>
            <w:r w:rsidRPr="00614B70">
              <w:rPr>
                <w:rFonts w:ascii="Times New Roman" w:hAnsi="Times New Roman" w:cs="Times New Roman"/>
                <w:sz w:val="24"/>
                <w:szCs w:val="24"/>
              </w:rPr>
              <w:t>опасных отходов производства и (или) потребления.</w:t>
            </w:r>
            <w:r>
              <w:rPr>
                <w:rFonts w:ascii="Times New Roman" w:hAnsi="Times New Roman" w:cs="Times New Roman"/>
                <w:sz w:val="24"/>
                <w:szCs w:val="24"/>
              </w:rPr>
              <w:t xml:space="preserve"> Однако </w:t>
            </w:r>
            <w:r w:rsidRPr="00614B70">
              <w:rPr>
                <w:rFonts w:ascii="Times New Roman" w:hAnsi="Times New Roman" w:cs="Times New Roman"/>
                <w:sz w:val="24"/>
                <w:szCs w:val="24"/>
              </w:rPr>
              <w:t>все отходы в процессе строительства</w:t>
            </w:r>
            <w:r>
              <w:rPr>
                <w:rFonts w:ascii="Times New Roman" w:hAnsi="Times New Roman" w:cs="Times New Roman"/>
                <w:sz w:val="24"/>
                <w:szCs w:val="24"/>
              </w:rPr>
              <w:t xml:space="preserve"> и эксплуатации</w:t>
            </w:r>
            <w:r w:rsidRPr="00614B70">
              <w:rPr>
                <w:rFonts w:ascii="Times New Roman" w:hAnsi="Times New Roman" w:cs="Times New Roman"/>
                <w:sz w:val="24"/>
                <w:szCs w:val="24"/>
              </w:rPr>
              <w:t xml:space="preserve"> будут собираться в специализированные контейнеры и в оговоренные законодательством РК сроки передаваться специализированным сторонним предприятиям</w:t>
            </w:r>
            <w:r>
              <w:rPr>
                <w:rFonts w:ascii="Times New Roman" w:hAnsi="Times New Roman" w:cs="Times New Roman"/>
                <w:sz w:val="24"/>
                <w:szCs w:val="24"/>
              </w:rPr>
              <w:t>, в связи с чем воздействие на окружающую среду от отходов - отсутствует</w:t>
            </w:r>
            <w:r w:rsidRPr="00614B70">
              <w:rPr>
                <w:rFonts w:ascii="Times New Roman" w:hAnsi="Times New Roman" w:cs="Times New Roman"/>
                <w:sz w:val="24"/>
                <w:szCs w:val="24"/>
              </w:rPr>
              <w:t>.</w:t>
            </w:r>
          </w:p>
          <w:p w:rsidR="000749A3" w:rsidRDefault="000749A3" w:rsidP="000749A3">
            <w:pPr>
              <w:spacing w:line="276" w:lineRule="auto"/>
              <w:ind w:firstLine="284"/>
              <w:rPr>
                <w:rFonts w:ascii="Times New Roman" w:hAnsi="Times New Roman" w:cs="Times New Roman"/>
                <w:sz w:val="24"/>
                <w:szCs w:val="24"/>
              </w:rPr>
            </w:pPr>
            <w:r>
              <w:rPr>
                <w:rFonts w:ascii="Times New Roman" w:hAnsi="Times New Roman" w:cs="Times New Roman"/>
                <w:sz w:val="24"/>
                <w:szCs w:val="24"/>
              </w:rPr>
              <w:t>НЕТ</w:t>
            </w:r>
            <w:r w:rsidRPr="00AB61B9">
              <w:rPr>
                <w:rFonts w:ascii="Times New Roman" w:hAnsi="Times New Roman" w:cs="Times New Roman"/>
                <w:sz w:val="24"/>
                <w:szCs w:val="24"/>
              </w:rPr>
              <w:t>, реализация намечаемой деятельности не осуществляет выбросы загрязняющих (в том числе токсичных, ядовитых или иных опасных) веществ в атмосферу, которые могут привести к нарушению экологических нормативов или целевых показателей качества атмосферного воздуха, а до их утверждения – гигиенических нормативов;</w:t>
            </w:r>
            <w:r>
              <w:rPr>
                <w:rFonts w:ascii="Times New Roman" w:hAnsi="Times New Roman" w:cs="Times New Roman"/>
                <w:sz w:val="24"/>
                <w:szCs w:val="24"/>
              </w:rPr>
              <w:t xml:space="preserve"> </w:t>
            </w:r>
            <w:r w:rsidRPr="00F67FED">
              <w:rPr>
                <w:rFonts w:ascii="Times New Roman" w:hAnsi="Times New Roman" w:cs="Times New Roman"/>
                <w:sz w:val="24"/>
                <w:szCs w:val="24"/>
              </w:rPr>
              <w:t xml:space="preserve">Источники выбросов загрязняющих веществ в атмосферу в период строительства неорганизованные, характеризующиеся постоянным изменением их местоположения, количеством одновременно работающих источников. Основными загрязняющими веществами, поступающими в атмосферный воздух, являются: диоксид азота, оксид азота, оксид углерода, диоксид серы, углерод (сажа), пыль (от работы автотранспорта, земляных работ). Все работы носят кратковременный и локальный характер. Выбросы при проведении строительных работ не окажут влияния на создание фонового загрязнения атмосферы района намечаемой деятельности. Выбросы от объектов намечаемой деятельности при эксплуатации – </w:t>
            </w:r>
            <w:r>
              <w:rPr>
                <w:rFonts w:ascii="Times New Roman" w:hAnsi="Times New Roman" w:cs="Times New Roman"/>
                <w:sz w:val="24"/>
                <w:szCs w:val="24"/>
              </w:rPr>
              <w:t>незначительны.</w:t>
            </w:r>
          </w:p>
          <w:p w:rsidR="000749A3" w:rsidRDefault="000749A3" w:rsidP="000749A3">
            <w:pPr>
              <w:spacing w:line="276" w:lineRule="auto"/>
              <w:ind w:firstLine="284"/>
              <w:jc w:val="both"/>
            </w:pPr>
            <w:r>
              <w:t>ДА, реализация намечаемой деятельности на территории маслозавода является источником физических воздействий на природную среду, включая шум, вибрацию и световое воздействие. Основными источниками шума и светового воздействия будет автотранспортная и технологическая техника, используемая на объекте. Снижение возможного негативного воздействия достигается за счет эксплуатации оборудования и транспортных средств, соответствующих нормативно-техническим требованиям по уровню шума и безопасности. Воздействие на окружающую среду незначительно, так как деятельность осуществляется в городской среде с уже сформированной инфраструктурой, где природные компоненты адаптированы к существующим антропогенным условиям.</w:t>
            </w:r>
          </w:p>
          <w:p w:rsidR="000749A3" w:rsidRDefault="000749A3" w:rsidP="000749A3">
            <w:pPr>
              <w:spacing w:line="276" w:lineRule="auto"/>
              <w:ind w:firstLine="284"/>
              <w:rPr>
                <w:rFonts w:ascii="Times New Roman" w:hAnsi="Times New Roman" w:cs="Times New Roman"/>
                <w:sz w:val="24"/>
                <w:szCs w:val="24"/>
              </w:rPr>
            </w:pPr>
            <w:r w:rsidRPr="005D5110">
              <w:rPr>
                <w:rFonts w:ascii="Times New Roman" w:hAnsi="Times New Roman" w:cs="Times New Roman"/>
                <w:sz w:val="24"/>
                <w:szCs w:val="24"/>
              </w:rPr>
              <w:t>Н</w:t>
            </w:r>
            <w:r>
              <w:rPr>
                <w:rFonts w:ascii="Times New Roman" w:hAnsi="Times New Roman" w:cs="Times New Roman"/>
                <w:sz w:val="24"/>
                <w:szCs w:val="24"/>
              </w:rPr>
              <w:t>ЕТ</w:t>
            </w:r>
            <w:r w:rsidRPr="005D5110">
              <w:rPr>
                <w:rFonts w:ascii="Times New Roman" w:hAnsi="Times New Roman" w:cs="Times New Roman"/>
                <w:sz w:val="24"/>
                <w:szCs w:val="24"/>
              </w:rPr>
              <w:t>, реализация намечаемой деятельности не создает риски загрязнения земель или водных объектов (поверхностных и подземных) в результате попадания в них загрязняющих веществ</w:t>
            </w:r>
            <w:r>
              <w:rPr>
                <w:rFonts w:ascii="Times New Roman" w:hAnsi="Times New Roman" w:cs="Times New Roman"/>
                <w:sz w:val="24"/>
                <w:szCs w:val="24"/>
              </w:rPr>
              <w:t>..</w:t>
            </w:r>
          </w:p>
          <w:p w:rsidR="000749A3" w:rsidRDefault="000749A3" w:rsidP="000749A3">
            <w:pPr>
              <w:spacing w:line="276" w:lineRule="auto"/>
              <w:ind w:firstLine="284"/>
              <w:rPr>
                <w:rFonts w:ascii="Times New Roman" w:hAnsi="Times New Roman" w:cs="Times New Roman"/>
                <w:sz w:val="24"/>
                <w:szCs w:val="24"/>
              </w:rPr>
            </w:pPr>
            <w:r>
              <w:rPr>
                <w:rFonts w:ascii="Times New Roman" w:hAnsi="Times New Roman" w:cs="Times New Roman"/>
                <w:sz w:val="24"/>
                <w:szCs w:val="24"/>
              </w:rPr>
              <w:t>НЕТ</w:t>
            </w:r>
            <w:r w:rsidRPr="00930D51">
              <w:rPr>
                <w:rFonts w:ascii="Times New Roman" w:hAnsi="Times New Roman" w:cs="Times New Roman"/>
                <w:sz w:val="24"/>
                <w:szCs w:val="24"/>
              </w:rPr>
              <w:t>, реализация намечаемой деятельности не приводит к возникновению аварий и инцидентов, способных оказать воздействие на окружающую среду и здоровье человека;</w:t>
            </w:r>
          </w:p>
          <w:p w:rsidR="000749A3" w:rsidRDefault="000749A3" w:rsidP="000749A3">
            <w:pPr>
              <w:spacing w:line="276" w:lineRule="auto"/>
              <w:ind w:firstLine="284"/>
              <w:rPr>
                <w:rFonts w:ascii="Times New Roman" w:hAnsi="Times New Roman" w:cs="Times New Roman"/>
                <w:sz w:val="24"/>
                <w:szCs w:val="24"/>
              </w:rPr>
            </w:pPr>
            <w:r>
              <w:rPr>
                <w:rFonts w:ascii="Times New Roman" w:hAnsi="Times New Roman" w:cs="Times New Roman"/>
                <w:sz w:val="24"/>
                <w:szCs w:val="24"/>
              </w:rPr>
              <w:t>НЕТ</w:t>
            </w:r>
            <w:r w:rsidRPr="00355ED0">
              <w:rPr>
                <w:rFonts w:ascii="Times New Roman" w:hAnsi="Times New Roman" w:cs="Times New Roman"/>
                <w:sz w:val="24"/>
                <w:szCs w:val="24"/>
              </w:rPr>
              <w:t>, реализация намечаемой деятельности не приводит к НЕГАТИВНЫМ экологически обусловленным изменениям демографической ситуации, рынка труда, условий проживания населения и его деятельности, включая традиционные народные промыслы;</w:t>
            </w:r>
            <w:r>
              <w:rPr>
                <w:rFonts w:ascii="Times New Roman" w:hAnsi="Times New Roman" w:cs="Times New Roman"/>
                <w:sz w:val="24"/>
                <w:szCs w:val="24"/>
              </w:rPr>
              <w:t xml:space="preserve"> </w:t>
            </w:r>
            <w:r w:rsidRPr="00355ED0">
              <w:rPr>
                <w:rFonts w:ascii="Times New Roman" w:hAnsi="Times New Roman" w:cs="Times New Roman"/>
                <w:sz w:val="24"/>
                <w:szCs w:val="24"/>
              </w:rPr>
              <w:t>Намечаемая деятельность осуществляется за пределами административных границ населенного пункта (</w:t>
            </w:r>
            <w:r>
              <w:rPr>
                <w:rFonts w:ascii="Times New Roman" w:hAnsi="Times New Roman" w:cs="Times New Roman"/>
                <w:sz w:val="24"/>
                <w:szCs w:val="24"/>
              </w:rPr>
              <w:t>г. Усть-Каменогорск</w:t>
            </w:r>
            <w:r w:rsidRPr="00355ED0">
              <w:rPr>
                <w:rFonts w:ascii="Times New Roman" w:hAnsi="Times New Roman" w:cs="Times New Roman"/>
                <w:sz w:val="24"/>
                <w:szCs w:val="24"/>
              </w:rPr>
              <w:t>)</w:t>
            </w:r>
            <w:r>
              <w:rPr>
                <w:rFonts w:ascii="Times New Roman" w:hAnsi="Times New Roman" w:cs="Times New Roman"/>
                <w:sz w:val="24"/>
                <w:szCs w:val="24"/>
              </w:rPr>
              <w:t xml:space="preserve">. </w:t>
            </w:r>
            <w:r w:rsidRPr="00355ED0">
              <w:rPr>
                <w:rFonts w:ascii="Times New Roman" w:hAnsi="Times New Roman" w:cs="Times New Roman"/>
                <w:sz w:val="24"/>
                <w:szCs w:val="24"/>
              </w:rPr>
              <w:t xml:space="preserve">Напротив, намечаемой деятельностью предусмотрено увеличение </w:t>
            </w:r>
            <w:r>
              <w:rPr>
                <w:rFonts w:ascii="Times New Roman" w:hAnsi="Times New Roman" w:cs="Times New Roman"/>
                <w:sz w:val="24"/>
                <w:szCs w:val="24"/>
              </w:rPr>
              <w:t>рабочих мест в сельской местности</w:t>
            </w:r>
            <w:r w:rsidRPr="00355ED0">
              <w:rPr>
                <w:rFonts w:ascii="Times New Roman" w:hAnsi="Times New Roman" w:cs="Times New Roman"/>
                <w:sz w:val="24"/>
                <w:szCs w:val="24"/>
              </w:rPr>
              <w:t>.</w:t>
            </w:r>
          </w:p>
          <w:p w:rsidR="000749A3" w:rsidRDefault="000749A3" w:rsidP="000749A3">
            <w:pPr>
              <w:spacing w:line="276" w:lineRule="auto"/>
              <w:ind w:firstLine="284"/>
              <w:rPr>
                <w:rFonts w:ascii="Times New Roman" w:hAnsi="Times New Roman" w:cs="Times New Roman"/>
                <w:sz w:val="24"/>
                <w:szCs w:val="24"/>
              </w:rPr>
            </w:pPr>
            <w:r>
              <w:rPr>
                <w:rFonts w:ascii="Times New Roman" w:hAnsi="Times New Roman" w:cs="Times New Roman"/>
                <w:sz w:val="24"/>
                <w:szCs w:val="24"/>
              </w:rPr>
              <w:t>ДА</w:t>
            </w:r>
            <w:r w:rsidRPr="00C05B65">
              <w:rPr>
                <w:rFonts w:ascii="Times New Roman" w:hAnsi="Times New Roman" w:cs="Times New Roman"/>
                <w:sz w:val="24"/>
                <w:szCs w:val="24"/>
              </w:rPr>
              <w:t xml:space="preserve">, реализация намечаемой деятельности повлечет строительство или обустройство других объектов, способных оказать воздействие на окружающую среду, но это </w:t>
            </w:r>
            <w:r>
              <w:rPr>
                <w:rFonts w:ascii="Times New Roman" w:hAnsi="Times New Roman" w:cs="Times New Roman"/>
                <w:sz w:val="24"/>
                <w:szCs w:val="24"/>
              </w:rPr>
              <w:t xml:space="preserve">не </w:t>
            </w:r>
            <w:r w:rsidRPr="00C05B65">
              <w:rPr>
                <w:rFonts w:ascii="Times New Roman" w:hAnsi="Times New Roman" w:cs="Times New Roman"/>
                <w:sz w:val="24"/>
                <w:szCs w:val="24"/>
              </w:rPr>
              <w:t xml:space="preserve">окажет </w:t>
            </w:r>
            <w:r>
              <w:rPr>
                <w:rFonts w:ascii="Times New Roman" w:hAnsi="Times New Roman" w:cs="Times New Roman"/>
                <w:sz w:val="24"/>
                <w:szCs w:val="24"/>
              </w:rPr>
              <w:t>существенного в</w:t>
            </w:r>
            <w:r w:rsidRPr="00C05B65">
              <w:rPr>
                <w:rFonts w:ascii="Times New Roman" w:hAnsi="Times New Roman" w:cs="Times New Roman"/>
                <w:sz w:val="24"/>
                <w:szCs w:val="24"/>
              </w:rPr>
              <w:t>лияни</w:t>
            </w:r>
            <w:r>
              <w:rPr>
                <w:rFonts w:ascii="Times New Roman" w:hAnsi="Times New Roman" w:cs="Times New Roman"/>
                <w:sz w:val="24"/>
                <w:szCs w:val="24"/>
              </w:rPr>
              <w:t>я</w:t>
            </w:r>
            <w:r w:rsidRPr="00C05B65">
              <w:rPr>
                <w:rFonts w:ascii="Times New Roman" w:hAnsi="Times New Roman" w:cs="Times New Roman"/>
                <w:sz w:val="24"/>
                <w:szCs w:val="24"/>
              </w:rPr>
              <w:t xml:space="preserve"> на качество окружающей среды</w:t>
            </w:r>
            <w:r>
              <w:rPr>
                <w:rFonts w:ascii="Times New Roman" w:hAnsi="Times New Roman" w:cs="Times New Roman"/>
                <w:sz w:val="24"/>
                <w:szCs w:val="24"/>
              </w:rPr>
              <w:t>, так как выбросы что в период строительства, что в период эксплуатации- незначительны.</w:t>
            </w:r>
          </w:p>
          <w:p w:rsidR="000749A3" w:rsidRDefault="000749A3" w:rsidP="000749A3">
            <w:pPr>
              <w:spacing w:line="276" w:lineRule="auto"/>
              <w:ind w:firstLine="284"/>
              <w:rPr>
                <w:rFonts w:ascii="Times New Roman" w:hAnsi="Times New Roman" w:cs="Times New Roman"/>
                <w:sz w:val="24"/>
                <w:szCs w:val="24"/>
              </w:rPr>
            </w:pPr>
            <w:r>
              <w:rPr>
                <w:rFonts w:ascii="Times New Roman" w:hAnsi="Times New Roman" w:cs="Times New Roman"/>
                <w:sz w:val="24"/>
                <w:szCs w:val="24"/>
              </w:rPr>
              <w:t>НЕТ</w:t>
            </w:r>
            <w:r w:rsidRPr="00DE7D54">
              <w:rPr>
                <w:rFonts w:ascii="Times New Roman" w:hAnsi="Times New Roman" w:cs="Times New Roman"/>
                <w:sz w:val="24"/>
                <w:szCs w:val="24"/>
              </w:rPr>
              <w:t>, реализация намечаемой деятельности не оказывает потенциальные кумулятивные воздействия на окружающую среду вместе с иной деятельностью, осуществляемой или планируемой на данной территории;</w:t>
            </w:r>
          </w:p>
          <w:p w:rsidR="000749A3" w:rsidRDefault="000749A3" w:rsidP="000749A3">
            <w:pPr>
              <w:spacing w:line="276" w:lineRule="auto"/>
              <w:ind w:firstLine="284"/>
              <w:rPr>
                <w:rFonts w:ascii="Times New Roman" w:hAnsi="Times New Roman" w:cs="Times New Roman"/>
                <w:sz w:val="24"/>
                <w:szCs w:val="24"/>
              </w:rPr>
            </w:pPr>
            <w:r>
              <w:rPr>
                <w:rFonts w:ascii="Times New Roman" w:hAnsi="Times New Roman" w:cs="Times New Roman"/>
                <w:sz w:val="24"/>
                <w:szCs w:val="24"/>
              </w:rPr>
              <w:t>НЕТ</w:t>
            </w:r>
            <w:r w:rsidRPr="0033102E">
              <w:rPr>
                <w:rFonts w:ascii="Times New Roman" w:hAnsi="Times New Roman" w:cs="Times New Roman"/>
                <w:sz w:val="24"/>
                <w:szCs w:val="24"/>
              </w:rPr>
              <w:t>, реализация намечаемой деятельности не оказывает воздействие на объекты, имеющие особое экологическое, научное, историко-культурное, эстетическое или рекреационное значение, расположенные вне особо охраняемых природных территорий, земель оздоровительного, рекреационного и историко-культурного назначения и не отнесенные к экологической сети, связанной с особо охраняемыми природными территориями, и объектам историко-культурного наследия;</w:t>
            </w:r>
          </w:p>
          <w:p w:rsidR="000749A3" w:rsidRDefault="000749A3" w:rsidP="000749A3">
            <w:pPr>
              <w:spacing w:line="276" w:lineRule="auto"/>
              <w:ind w:firstLine="284"/>
              <w:rPr>
                <w:rFonts w:ascii="Times New Roman" w:hAnsi="Times New Roman" w:cs="Times New Roman"/>
                <w:sz w:val="24"/>
                <w:szCs w:val="24"/>
              </w:rPr>
            </w:pPr>
            <w:r>
              <w:rPr>
                <w:rFonts w:ascii="Times New Roman" w:hAnsi="Times New Roman" w:cs="Times New Roman"/>
                <w:sz w:val="24"/>
                <w:szCs w:val="24"/>
              </w:rPr>
              <w:t>НЕТ</w:t>
            </w:r>
            <w:r w:rsidRPr="0033102E">
              <w:rPr>
                <w:rFonts w:ascii="Times New Roman" w:hAnsi="Times New Roman" w:cs="Times New Roman"/>
                <w:sz w:val="24"/>
                <w:szCs w:val="24"/>
              </w:rPr>
              <w:t>, реализация намечаемой деятельности не оказывает воздействие на компоненты природной среды, важные для ее состояния или чувствительные к воздействиям вследствие их экологической взаимосвязи с другими компонентами (например, водно-болотные угодья, водотоки или другие водные объекты, горы, леса);</w:t>
            </w:r>
          </w:p>
          <w:p w:rsidR="000749A3" w:rsidRDefault="000749A3" w:rsidP="000749A3">
            <w:pPr>
              <w:spacing w:line="276" w:lineRule="auto"/>
              <w:ind w:firstLine="284"/>
              <w:rPr>
                <w:rFonts w:ascii="Times New Roman" w:hAnsi="Times New Roman" w:cs="Times New Roman"/>
                <w:sz w:val="24"/>
                <w:szCs w:val="24"/>
              </w:rPr>
            </w:pPr>
            <w:r>
              <w:rPr>
                <w:rFonts w:ascii="Times New Roman" w:hAnsi="Times New Roman" w:cs="Times New Roman"/>
                <w:sz w:val="24"/>
                <w:szCs w:val="24"/>
              </w:rPr>
              <w:t>НЕТ</w:t>
            </w:r>
            <w:r w:rsidRPr="00F67FED">
              <w:rPr>
                <w:rFonts w:ascii="Times New Roman" w:hAnsi="Times New Roman" w:cs="Times New Roman"/>
                <w:sz w:val="24"/>
                <w:szCs w:val="24"/>
              </w:rPr>
              <w:t>, реализация намечаемой деятельности не оказывает воздействие на места, используемые (занятые) охраняемыми, ценными или чувствительными к воздействиям видами растений или животных (а именно, места произрастания, размножения, обитания, гнездования, добычи корма, отдыха, зимовки, концентрации, миграции);</w:t>
            </w:r>
          </w:p>
          <w:p w:rsidR="000749A3" w:rsidRDefault="000749A3" w:rsidP="000749A3">
            <w:pPr>
              <w:spacing w:line="276" w:lineRule="auto"/>
              <w:ind w:firstLine="284"/>
              <w:rPr>
                <w:rFonts w:ascii="Times New Roman" w:hAnsi="Times New Roman" w:cs="Times New Roman"/>
                <w:sz w:val="24"/>
                <w:szCs w:val="24"/>
              </w:rPr>
            </w:pPr>
            <w:r>
              <w:rPr>
                <w:rFonts w:ascii="Times New Roman" w:hAnsi="Times New Roman" w:cs="Times New Roman"/>
                <w:sz w:val="24"/>
                <w:szCs w:val="24"/>
              </w:rPr>
              <w:t>НЕТ</w:t>
            </w:r>
            <w:r w:rsidRPr="003A18B2">
              <w:rPr>
                <w:rFonts w:ascii="Times New Roman" w:hAnsi="Times New Roman" w:cs="Times New Roman"/>
                <w:sz w:val="24"/>
                <w:szCs w:val="24"/>
              </w:rPr>
              <w:t>, реализация намечаемой деятельности не оказывает воздействие на маршруты или объекты, используемые людьми для посещения мест отдыха или иных мест;</w:t>
            </w:r>
          </w:p>
          <w:p w:rsidR="000749A3" w:rsidRDefault="000749A3" w:rsidP="000749A3">
            <w:pPr>
              <w:spacing w:line="276" w:lineRule="auto"/>
              <w:ind w:firstLine="284"/>
              <w:rPr>
                <w:rFonts w:ascii="Times New Roman" w:hAnsi="Times New Roman" w:cs="Times New Roman"/>
                <w:sz w:val="24"/>
                <w:szCs w:val="24"/>
              </w:rPr>
            </w:pPr>
            <w:r>
              <w:rPr>
                <w:rFonts w:ascii="Times New Roman" w:hAnsi="Times New Roman" w:cs="Times New Roman"/>
                <w:sz w:val="24"/>
                <w:szCs w:val="24"/>
              </w:rPr>
              <w:t>НЕТ</w:t>
            </w:r>
            <w:r w:rsidRPr="003A18B2">
              <w:rPr>
                <w:rFonts w:ascii="Times New Roman" w:hAnsi="Times New Roman" w:cs="Times New Roman"/>
                <w:sz w:val="24"/>
                <w:szCs w:val="24"/>
              </w:rPr>
              <w:t>, реализация намечаемой деятельности не оказывает воздействие на транспортные маршруты, подверженные рискам возникновения заторов или создающие экологические проблемы;</w:t>
            </w:r>
          </w:p>
          <w:p w:rsidR="000749A3" w:rsidRDefault="000749A3" w:rsidP="000749A3">
            <w:pPr>
              <w:spacing w:line="276" w:lineRule="auto"/>
              <w:ind w:firstLine="284"/>
              <w:rPr>
                <w:rFonts w:ascii="Times New Roman" w:hAnsi="Times New Roman" w:cs="Times New Roman"/>
                <w:sz w:val="24"/>
                <w:szCs w:val="24"/>
              </w:rPr>
            </w:pPr>
            <w:r>
              <w:rPr>
                <w:rFonts w:ascii="Times New Roman" w:hAnsi="Times New Roman" w:cs="Times New Roman"/>
                <w:sz w:val="24"/>
                <w:szCs w:val="24"/>
              </w:rPr>
              <w:t>НЕТ</w:t>
            </w:r>
            <w:r w:rsidRPr="007447D9">
              <w:rPr>
                <w:rFonts w:ascii="Times New Roman" w:hAnsi="Times New Roman" w:cs="Times New Roman"/>
                <w:sz w:val="24"/>
                <w:szCs w:val="24"/>
              </w:rPr>
              <w:t>, реализация намечаемой деятельности не оказывает воздействие на территории или объекты, имеющие историческую или культурную ценность (включая объекты, не признанные в установленном порядке объектами историко-культурного наследия);</w:t>
            </w:r>
          </w:p>
          <w:p w:rsidR="000749A3" w:rsidRDefault="000749A3" w:rsidP="000749A3">
            <w:pPr>
              <w:spacing w:line="276" w:lineRule="auto"/>
              <w:ind w:firstLine="284"/>
              <w:rPr>
                <w:rFonts w:ascii="Times New Roman" w:hAnsi="Times New Roman" w:cs="Times New Roman"/>
                <w:sz w:val="24"/>
                <w:szCs w:val="24"/>
              </w:rPr>
            </w:pPr>
            <w:r>
              <w:rPr>
                <w:rFonts w:ascii="Times New Roman" w:hAnsi="Times New Roman" w:cs="Times New Roman"/>
                <w:sz w:val="24"/>
                <w:szCs w:val="24"/>
              </w:rPr>
              <w:t>НЕТ</w:t>
            </w:r>
            <w:r w:rsidRPr="00023F3F">
              <w:rPr>
                <w:rFonts w:ascii="Times New Roman" w:hAnsi="Times New Roman" w:cs="Times New Roman"/>
                <w:sz w:val="24"/>
                <w:szCs w:val="24"/>
              </w:rPr>
              <w:t>, реализация намечаемой деятельности не осуществляется на неосвоенной территории и не повлечет за собой застройку (использование) незастроенных (неиспользуемых) земель;</w:t>
            </w:r>
          </w:p>
          <w:p w:rsidR="000749A3" w:rsidRDefault="000749A3" w:rsidP="000749A3">
            <w:pPr>
              <w:spacing w:line="276" w:lineRule="auto"/>
              <w:ind w:firstLine="284"/>
              <w:rPr>
                <w:rFonts w:ascii="Times New Roman" w:hAnsi="Times New Roman" w:cs="Times New Roman"/>
                <w:sz w:val="24"/>
                <w:szCs w:val="24"/>
              </w:rPr>
            </w:pPr>
            <w:r>
              <w:rPr>
                <w:rFonts w:ascii="Times New Roman" w:hAnsi="Times New Roman" w:cs="Times New Roman"/>
                <w:sz w:val="24"/>
                <w:szCs w:val="24"/>
              </w:rPr>
              <w:t>НЕТ</w:t>
            </w:r>
            <w:r w:rsidRPr="00023F3F">
              <w:rPr>
                <w:rFonts w:ascii="Times New Roman" w:hAnsi="Times New Roman" w:cs="Times New Roman"/>
                <w:sz w:val="24"/>
                <w:szCs w:val="24"/>
              </w:rPr>
              <w:t>, реализация намечаемой деятельности не оказывает воздействие на земельные участки или недвижимое имущество других лиц;</w:t>
            </w:r>
          </w:p>
          <w:p w:rsidR="000749A3" w:rsidRDefault="000749A3" w:rsidP="000749A3">
            <w:pPr>
              <w:spacing w:line="276" w:lineRule="auto"/>
              <w:ind w:firstLine="284"/>
              <w:rPr>
                <w:rFonts w:ascii="Times New Roman" w:hAnsi="Times New Roman" w:cs="Times New Roman"/>
                <w:sz w:val="24"/>
                <w:szCs w:val="24"/>
              </w:rPr>
            </w:pPr>
            <w:r>
              <w:rPr>
                <w:rFonts w:ascii="Times New Roman" w:hAnsi="Times New Roman" w:cs="Times New Roman"/>
                <w:sz w:val="24"/>
                <w:szCs w:val="24"/>
              </w:rPr>
              <w:t>ДА</w:t>
            </w:r>
            <w:r w:rsidRPr="00023F3F">
              <w:rPr>
                <w:rFonts w:ascii="Times New Roman" w:hAnsi="Times New Roman" w:cs="Times New Roman"/>
                <w:sz w:val="24"/>
                <w:szCs w:val="24"/>
              </w:rPr>
              <w:t xml:space="preserve">, реализация намечаемой деятельности оказывает </w:t>
            </w:r>
            <w:r>
              <w:rPr>
                <w:rFonts w:ascii="Times New Roman" w:hAnsi="Times New Roman" w:cs="Times New Roman"/>
                <w:sz w:val="24"/>
                <w:szCs w:val="24"/>
              </w:rPr>
              <w:t xml:space="preserve">ПОЛОЖИТЕЛЬНОЕ </w:t>
            </w:r>
            <w:r w:rsidRPr="00023F3F">
              <w:rPr>
                <w:rFonts w:ascii="Times New Roman" w:hAnsi="Times New Roman" w:cs="Times New Roman"/>
                <w:sz w:val="24"/>
                <w:szCs w:val="24"/>
              </w:rPr>
              <w:t>воздействие на населенные или застроенные территории</w:t>
            </w:r>
            <w:r>
              <w:rPr>
                <w:rFonts w:ascii="Times New Roman" w:hAnsi="Times New Roman" w:cs="Times New Roman"/>
                <w:sz w:val="24"/>
                <w:szCs w:val="24"/>
              </w:rPr>
              <w:t>, так как создаст дополнительные рабочие места</w:t>
            </w:r>
            <w:r w:rsidRPr="00023F3F">
              <w:rPr>
                <w:rFonts w:ascii="Times New Roman" w:hAnsi="Times New Roman" w:cs="Times New Roman"/>
                <w:sz w:val="24"/>
                <w:szCs w:val="24"/>
              </w:rPr>
              <w:t>;</w:t>
            </w:r>
          </w:p>
          <w:p w:rsidR="000749A3" w:rsidRDefault="000749A3" w:rsidP="000749A3">
            <w:pPr>
              <w:spacing w:line="276" w:lineRule="auto"/>
              <w:ind w:firstLine="284"/>
              <w:rPr>
                <w:rFonts w:ascii="Times New Roman" w:hAnsi="Times New Roman" w:cs="Times New Roman"/>
                <w:sz w:val="24"/>
                <w:szCs w:val="24"/>
              </w:rPr>
            </w:pPr>
            <w:r>
              <w:rPr>
                <w:rFonts w:ascii="Times New Roman" w:hAnsi="Times New Roman" w:cs="Times New Roman"/>
                <w:sz w:val="24"/>
                <w:szCs w:val="24"/>
              </w:rPr>
              <w:t>НЕТ</w:t>
            </w:r>
            <w:r w:rsidRPr="00023F3F">
              <w:rPr>
                <w:rFonts w:ascii="Times New Roman" w:hAnsi="Times New Roman" w:cs="Times New Roman"/>
                <w:sz w:val="24"/>
                <w:szCs w:val="24"/>
              </w:rPr>
              <w:t>, реализация намечаемой деятельности не оказывает воздействие на объекты, чувствительные к воздействиям (например, больницы, школы, культовые объекты, объекты, общедоступные для населения);</w:t>
            </w:r>
          </w:p>
          <w:p w:rsidR="000749A3" w:rsidRDefault="000749A3" w:rsidP="000749A3">
            <w:pPr>
              <w:spacing w:line="276" w:lineRule="auto"/>
              <w:ind w:firstLine="284"/>
              <w:rPr>
                <w:rFonts w:ascii="Times New Roman" w:hAnsi="Times New Roman" w:cs="Times New Roman"/>
                <w:sz w:val="24"/>
                <w:szCs w:val="24"/>
              </w:rPr>
            </w:pPr>
            <w:r>
              <w:rPr>
                <w:rFonts w:ascii="Times New Roman" w:hAnsi="Times New Roman" w:cs="Times New Roman"/>
                <w:sz w:val="24"/>
                <w:szCs w:val="24"/>
              </w:rPr>
              <w:t>НЕТ</w:t>
            </w:r>
            <w:r w:rsidRPr="00023F3F">
              <w:rPr>
                <w:rFonts w:ascii="Times New Roman" w:hAnsi="Times New Roman" w:cs="Times New Roman"/>
                <w:sz w:val="24"/>
                <w:szCs w:val="24"/>
              </w:rPr>
              <w:t>, реализация намечаемой деятельности не оказывает воздействие на территории с ценными, высококачественными или ограниченными природными ресурсами, (например, с подземными водами, поверхностными водными объектами, лесами, участками, сельскохозяйственными угодьями, рыбохозяйственными водоемами, местами, пригодными для туризма, полезными ископаемыми);</w:t>
            </w:r>
          </w:p>
          <w:p w:rsidR="000749A3" w:rsidRDefault="000749A3" w:rsidP="000749A3">
            <w:pPr>
              <w:spacing w:line="276" w:lineRule="auto"/>
              <w:ind w:firstLine="284"/>
              <w:rPr>
                <w:rFonts w:ascii="Times New Roman" w:hAnsi="Times New Roman" w:cs="Times New Roman"/>
                <w:sz w:val="24"/>
                <w:szCs w:val="24"/>
              </w:rPr>
            </w:pPr>
            <w:r>
              <w:rPr>
                <w:rFonts w:ascii="Times New Roman" w:hAnsi="Times New Roman" w:cs="Times New Roman"/>
                <w:sz w:val="24"/>
                <w:szCs w:val="24"/>
              </w:rPr>
              <w:t>НЕТ</w:t>
            </w:r>
            <w:r w:rsidRPr="0028587D">
              <w:rPr>
                <w:rFonts w:ascii="Times New Roman" w:hAnsi="Times New Roman" w:cs="Times New Roman"/>
                <w:sz w:val="24"/>
                <w:szCs w:val="24"/>
              </w:rPr>
              <w:t>, реализация намечаемой деятельности не оказывает воздействие на участки, пострадавшие от экологического ущерба, подвергшиеся сверхнормативному загрязнению или иным негативным воздействиям, повлекшим нарушение экологических нормативов качества окружающей среды;</w:t>
            </w:r>
          </w:p>
          <w:p w:rsidR="000749A3" w:rsidRDefault="000749A3" w:rsidP="000749A3">
            <w:pPr>
              <w:spacing w:line="276" w:lineRule="auto"/>
              <w:ind w:firstLine="284"/>
              <w:rPr>
                <w:rFonts w:ascii="Times New Roman" w:hAnsi="Times New Roman" w:cs="Times New Roman"/>
                <w:sz w:val="24"/>
                <w:szCs w:val="24"/>
              </w:rPr>
            </w:pPr>
            <w:r>
              <w:rPr>
                <w:rFonts w:ascii="Times New Roman" w:hAnsi="Times New Roman" w:cs="Times New Roman"/>
                <w:sz w:val="24"/>
                <w:szCs w:val="24"/>
              </w:rPr>
              <w:t>НЕТ</w:t>
            </w:r>
            <w:r w:rsidRPr="0028587D">
              <w:rPr>
                <w:rFonts w:ascii="Times New Roman" w:hAnsi="Times New Roman" w:cs="Times New Roman"/>
                <w:sz w:val="24"/>
                <w:szCs w:val="24"/>
              </w:rPr>
              <w:t>, реализация намечаемой деятельности не создает и не усиливает экологические проблемы под влиянием землетрясений, просадок грунта, оползней, эрозий, наводнений, а также экстремальных или неблагоприятных климатических условий (например, температурных инверсий, туманов, сильных ветров);</w:t>
            </w:r>
          </w:p>
          <w:p w:rsidR="000749A3" w:rsidRPr="000749A3" w:rsidRDefault="000749A3" w:rsidP="000749A3">
            <w:pPr>
              <w:spacing w:line="276" w:lineRule="auto"/>
              <w:ind w:firstLine="284"/>
              <w:jc w:val="both"/>
              <w:rPr>
                <w:rFonts w:ascii="Times New Roman" w:hAnsi="Times New Roman" w:cs="Times New Roman"/>
                <w:sz w:val="24"/>
                <w:szCs w:val="24"/>
              </w:rPr>
            </w:pPr>
            <w:r>
              <w:rPr>
                <w:rFonts w:ascii="Times New Roman" w:hAnsi="Times New Roman" w:cs="Times New Roman"/>
                <w:sz w:val="24"/>
                <w:szCs w:val="24"/>
              </w:rPr>
              <w:t>НЕТ</w:t>
            </w:r>
            <w:r w:rsidRPr="0028587D">
              <w:rPr>
                <w:rFonts w:ascii="Times New Roman" w:hAnsi="Times New Roman" w:cs="Times New Roman"/>
                <w:sz w:val="24"/>
                <w:szCs w:val="24"/>
              </w:rPr>
              <w:t>, намечаемая деятельность не является фактором, связанным с воздействием намечаемой деятельности на окружающую среду и требующие изучения.</w:t>
            </w:r>
          </w:p>
        </w:tc>
      </w:tr>
      <w:tr w:rsidR="00267E27" w:rsidRPr="00FD65B2" w:rsidTr="00270F8E">
        <w:tc>
          <w:tcPr>
            <w:tcW w:w="15694" w:type="dxa"/>
          </w:tcPr>
          <w:p w:rsidR="00267E27" w:rsidRPr="00FD65B2" w:rsidRDefault="00267E27" w:rsidP="00267E27">
            <w:pPr>
              <w:spacing w:line="276" w:lineRule="auto"/>
              <w:ind w:firstLine="284"/>
              <w:jc w:val="both"/>
              <w:rPr>
                <w:rFonts w:ascii="Times New Roman" w:hAnsi="Times New Roman" w:cs="Times New Roman"/>
                <w:b/>
                <w:bCs/>
                <w:sz w:val="24"/>
                <w:szCs w:val="24"/>
              </w:rPr>
            </w:pPr>
            <w:bookmarkStart w:id="0" w:name="_Hlk189145199"/>
            <w:r w:rsidRPr="00FD65B2">
              <w:rPr>
                <w:rFonts w:ascii="Times New Roman" w:hAnsi="Times New Roman" w:cs="Times New Roman"/>
                <w:b/>
                <w:bCs/>
                <w:sz w:val="24"/>
                <w:szCs w:val="24"/>
              </w:rPr>
              <w:t>Характеристика возможных форм трансграничных воздействий на окружающую среду, их характер и ожидаемые масштабы с учетом их вероятности, продолжительности, частоты и обратимости*:</w:t>
            </w:r>
            <w:bookmarkEnd w:id="0"/>
          </w:p>
        </w:tc>
      </w:tr>
      <w:tr w:rsidR="00267E27" w:rsidRPr="00FD65B2" w:rsidTr="00270F8E">
        <w:tc>
          <w:tcPr>
            <w:tcW w:w="15694" w:type="dxa"/>
          </w:tcPr>
          <w:p w:rsidR="00267E27" w:rsidRPr="00FD65B2" w:rsidRDefault="000749A3" w:rsidP="00267E27">
            <w:pPr>
              <w:spacing w:line="276" w:lineRule="auto"/>
              <w:ind w:firstLine="284"/>
              <w:jc w:val="both"/>
              <w:rPr>
                <w:rFonts w:ascii="Times New Roman" w:hAnsi="Times New Roman" w:cs="Times New Roman"/>
                <w:sz w:val="24"/>
                <w:szCs w:val="24"/>
              </w:rPr>
            </w:pPr>
            <w:bookmarkStart w:id="1" w:name="_Hlk189145205"/>
            <w:r w:rsidRPr="00FD65B2">
              <w:rPr>
                <w:rFonts w:ascii="Times New Roman" w:hAnsi="Times New Roman" w:cs="Times New Roman"/>
                <w:sz w:val="24"/>
                <w:szCs w:val="24"/>
              </w:rPr>
              <w:t>Возможные формы трансграничных воздействий на окружающую среду отсутствуют, в этой связи нет необходимости в описании их характера и ожидаемых масштабов с учетом их вероятности, продолжительности, частоты и обратимости</w:t>
            </w:r>
            <w:bookmarkEnd w:id="1"/>
            <w:r w:rsidRPr="00FD65B2">
              <w:rPr>
                <w:rFonts w:ascii="Times New Roman" w:hAnsi="Times New Roman" w:cs="Times New Roman"/>
                <w:sz w:val="24"/>
                <w:szCs w:val="24"/>
              </w:rPr>
              <w:t>.</w:t>
            </w:r>
          </w:p>
        </w:tc>
      </w:tr>
      <w:tr w:rsidR="00267E27" w:rsidRPr="00FD65B2" w:rsidTr="00270F8E">
        <w:tc>
          <w:tcPr>
            <w:tcW w:w="15694" w:type="dxa"/>
          </w:tcPr>
          <w:p w:rsidR="00267E27" w:rsidRPr="00FD65B2" w:rsidRDefault="00267E27" w:rsidP="00267E27">
            <w:pPr>
              <w:spacing w:line="276" w:lineRule="auto"/>
              <w:ind w:firstLine="284"/>
              <w:jc w:val="both"/>
              <w:rPr>
                <w:rFonts w:ascii="Times New Roman" w:hAnsi="Times New Roman" w:cs="Times New Roman"/>
                <w:b/>
                <w:bCs/>
                <w:sz w:val="24"/>
                <w:szCs w:val="24"/>
                <w:highlight w:val="yellow"/>
              </w:rPr>
            </w:pPr>
            <w:bookmarkStart w:id="2" w:name="_Hlk189145214"/>
            <w:r w:rsidRPr="00FD65B2">
              <w:rPr>
                <w:rFonts w:ascii="Times New Roman" w:hAnsi="Times New Roman" w:cs="Times New Roman"/>
                <w:b/>
                <w:bCs/>
                <w:sz w:val="24"/>
                <w:szCs w:val="24"/>
              </w:rPr>
              <w:t>Предлагаемые меры по предупреждению, исключению и снижению возможных форм неблагоприятного воздействия на окружающую среду, а также по устранению его последствий*:</w:t>
            </w:r>
            <w:bookmarkEnd w:id="2"/>
          </w:p>
        </w:tc>
      </w:tr>
      <w:tr w:rsidR="00267E27" w:rsidRPr="00FD65B2" w:rsidTr="00270F8E">
        <w:tc>
          <w:tcPr>
            <w:tcW w:w="15694" w:type="dxa"/>
          </w:tcPr>
          <w:p w:rsidR="000749A3" w:rsidRPr="000749A3" w:rsidRDefault="000749A3" w:rsidP="000749A3">
            <w:pPr>
              <w:spacing w:line="276" w:lineRule="auto"/>
              <w:ind w:firstLine="284"/>
              <w:jc w:val="both"/>
              <w:rPr>
                <w:rFonts w:ascii="Times New Roman" w:hAnsi="Times New Roman" w:cs="Times New Roman"/>
                <w:sz w:val="24"/>
                <w:szCs w:val="24"/>
              </w:rPr>
            </w:pPr>
            <w:r w:rsidRPr="000749A3">
              <w:rPr>
                <w:rFonts w:ascii="Times New Roman" w:hAnsi="Times New Roman" w:cs="Times New Roman"/>
                <w:sz w:val="24"/>
                <w:szCs w:val="24"/>
              </w:rPr>
              <w:t>Предлагаемые меры по предупреждению, исключению и снижению негативного воздействия на окружающую среду:</w:t>
            </w:r>
          </w:p>
          <w:p w:rsidR="000749A3" w:rsidRPr="000749A3" w:rsidRDefault="000749A3" w:rsidP="000749A3">
            <w:pPr>
              <w:spacing w:line="276" w:lineRule="auto"/>
              <w:ind w:firstLine="284"/>
              <w:jc w:val="both"/>
              <w:rPr>
                <w:rFonts w:ascii="Times New Roman" w:hAnsi="Times New Roman" w:cs="Times New Roman"/>
                <w:sz w:val="24"/>
                <w:szCs w:val="24"/>
              </w:rPr>
            </w:pPr>
            <w:r w:rsidRPr="000749A3">
              <w:rPr>
                <w:rFonts w:ascii="Times New Roman" w:hAnsi="Times New Roman" w:cs="Times New Roman"/>
                <w:sz w:val="24"/>
                <w:szCs w:val="24"/>
              </w:rPr>
              <w:t>В целях минимизации потенциального воздействия на окружающую среду на всех этапах реализации проекта предусмотрен комплекс мер, направленных на предупреждение, исключение и снижение возможных неблагоприятных факторов, а также на устранение их последствий.</w:t>
            </w:r>
          </w:p>
          <w:p w:rsidR="000749A3" w:rsidRPr="000749A3" w:rsidRDefault="000749A3" w:rsidP="000749A3">
            <w:pPr>
              <w:spacing w:line="276" w:lineRule="auto"/>
              <w:ind w:firstLine="284"/>
              <w:jc w:val="both"/>
              <w:rPr>
                <w:rFonts w:ascii="Times New Roman" w:hAnsi="Times New Roman" w:cs="Times New Roman"/>
                <w:sz w:val="24"/>
                <w:szCs w:val="24"/>
              </w:rPr>
            </w:pPr>
            <w:r w:rsidRPr="000749A3">
              <w:rPr>
                <w:rFonts w:ascii="Times New Roman" w:hAnsi="Times New Roman" w:cs="Times New Roman"/>
                <w:b/>
                <w:bCs/>
                <w:sz w:val="24"/>
                <w:szCs w:val="24"/>
              </w:rPr>
              <w:t>I. Общие меры по охране окружающей среды (период строительства и эксплуатации):</w:t>
            </w:r>
          </w:p>
          <w:p w:rsidR="000749A3" w:rsidRPr="000749A3" w:rsidRDefault="000749A3" w:rsidP="000749A3">
            <w:pPr>
              <w:numPr>
                <w:ilvl w:val="0"/>
                <w:numId w:val="27"/>
              </w:numPr>
              <w:spacing w:line="276" w:lineRule="auto"/>
              <w:jc w:val="both"/>
              <w:rPr>
                <w:rFonts w:ascii="Times New Roman" w:hAnsi="Times New Roman" w:cs="Times New Roman"/>
                <w:sz w:val="24"/>
                <w:szCs w:val="24"/>
              </w:rPr>
            </w:pPr>
            <w:r w:rsidRPr="000749A3">
              <w:rPr>
                <w:rFonts w:ascii="Times New Roman" w:hAnsi="Times New Roman" w:cs="Times New Roman"/>
                <w:sz w:val="24"/>
                <w:szCs w:val="24"/>
              </w:rPr>
              <w:t>Неукоснительное соблюдение всех действующих природоохранных норм и правил Республики Казахстан.</w:t>
            </w:r>
          </w:p>
          <w:p w:rsidR="000749A3" w:rsidRPr="000749A3" w:rsidRDefault="000749A3" w:rsidP="000749A3">
            <w:pPr>
              <w:numPr>
                <w:ilvl w:val="0"/>
                <w:numId w:val="27"/>
              </w:numPr>
              <w:spacing w:line="276" w:lineRule="auto"/>
              <w:jc w:val="both"/>
              <w:rPr>
                <w:rFonts w:ascii="Times New Roman" w:hAnsi="Times New Roman" w:cs="Times New Roman"/>
                <w:sz w:val="24"/>
                <w:szCs w:val="24"/>
              </w:rPr>
            </w:pPr>
            <w:r w:rsidRPr="000749A3">
              <w:rPr>
                <w:rFonts w:ascii="Times New Roman" w:hAnsi="Times New Roman" w:cs="Times New Roman"/>
                <w:sz w:val="24"/>
                <w:szCs w:val="24"/>
              </w:rPr>
              <w:t>Регулярное проведение инструктажей и занятий по технике безопасности и охране окружающей среды для всего персонала.</w:t>
            </w:r>
          </w:p>
          <w:p w:rsidR="000749A3" w:rsidRPr="000749A3" w:rsidRDefault="000749A3" w:rsidP="000749A3">
            <w:pPr>
              <w:numPr>
                <w:ilvl w:val="0"/>
                <w:numId w:val="27"/>
              </w:numPr>
              <w:spacing w:line="276" w:lineRule="auto"/>
              <w:jc w:val="both"/>
              <w:rPr>
                <w:rFonts w:ascii="Times New Roman" w:hAnsi="Times New Roman" w:cs="Times New Roman"/>
                <w:sz w:val="24"/>
                <w:szCs w:val="24"/>
              </w:rPr>
            </w:pPr>
            <w:r w:rsidRPr="000749A3">
              <w:rPr>
                <w:rFonts w:ascii="Times New Roman" w:hAnsi="Times New Roman" w:cs="Times New Roman"/>
                <w:sz w:val="24"/>
                <w:szCs w:val="24"/>
              </w:rPr>
              <w:t>Осуществление контроля за концентрацией загрязняющих веществ в окружающей среде в процессе деятельности (применимо к периоду эксплуатации).</w:t>
            </w:r>
          </w:p>
          <w:p w:rsidR="000749A3" w:rsidRPr="000749A3" w:rsidRDefault="000749A3" w:rsidP="000749A3">
            <w:pPr>
              <w:numPr>
                <w:ilvl w:val="0"/>
                <w:numId w:val="27"/>
              </w:numPr>
              <w:spacing w:line="276" w:lineRule="auto"/>
              <w:jc w:val="both"/>
              <w:rPr>
                <w:rFonts w:ascii="Times New Roman" w:hAnsi="Times New Roman" w:cs="Times New Roman"/>
                <w:sz w:val="24"/>
                <w:szCs w:val="24"/>
              </w:rPr>
            </w:pPr>
            <w:r w:rsidRPr="000749A3">
              <w:rPr>
                <w:rFonts w:ascii="Times New Roman" w:hAnsi="Times New Roman" w:cs="Times New Roman"/>
                <w:sz w:val="24"/>
                <w:szCs w:val="24"/>
              </w:rPr>
              <w:t>Исключение несанкционированных сбросов сточных вод на рельеф местности и в водные объекты.</w:t>
            </w:r>
          </w:p>
          <w:p w:rsidR="000749A3" w:rsidRPr="000749A3" w:rsidRDefault="000749A3" w:rsidP="000749A3">
            <w:pPr>
              <w:numPr>
                <w:ilvl w:val="0"/>
                <w:numId w:val="27"/>
              </w:numPr>
              <w:spacing w:line="276" w:lineRule="auto"/>
              <w:jc w:val="both"/>
              <w:rPr>
                <w:rFonts w:ascii="Times New Roman" w:hAnsi="Times New Roman" w:cs="Times New Roman"/>
                <w:sz w:val="24"/>
                <w:szCs w:val="24"/>
              </w:rPr>
            </w:pPr>
            <w:r w:rsidRPr="000749A3">
              <w:rPr>
                <w:rFonts w:ascii="Times New Roman" w:hAnsi="Times New Roman" w:cs="Times New Roman"/>
                <w:sz w:val="24"/>
                <w:szCs w:val="24"/>
              </w:rPr>
              <w:t>Использование специализированной техники и автотранспорта, прошедших своевременное техническое обслуживание, с целью предотвращения утечек горюче-смазочных материалов.</w:t>
            </w:r>
          </w:p>
          <w:p w:rsidR="000749A3" w:rsidRPr="000749A3" w:rsidRDefault="000749A3" w:rsidP="000749A3">
            <w:pPr>
              <w:numPr>
                <w:ilvl w:val="0"/>
                <w:numId w:val="27"/>
              </w:numPr>
              <w:spacing w:line="276" w:lineRule="auto"/>
              <w:jc w:val="both"/>
              <w:rPr>
                <w:rFonts w:ascii="Times New Roman" w:hAnsi="Times New Roman" w:cs="Times New Roman"/>
                <w:sz w:val="24"/>
                <w:szCs w:val="24"/>
              </w:rPr>
            </w:pPr>
            <w:r w:rsidRPr="000749A3">
              <w:rPr>
                <w:rFonts w:ascii="Times New Roman" w:hAnsi="Times New Roman" w:cs="Times New Roman"/>
                <w:sz w:val="24"/>
                <w:szCs w:val="24"/>
              </w:rPr>
              <w:t>Оптимизация схем движения автотранспорта на территории проведения работ и обучение персонала правилам передвижения.</w:t>
            </w:r>
          </w:p>
          <w:p w:rsidR="000749A3" w:rsidRPr="000749A3" w:rsidRDefault="000749A3" w:rsidP="000749A3">
            <w:pPr>
              <w:numPr>
                <w:ilvl w:val="0"/>
                <w:numId w:val="27"/>
              </w:numPr>
              <w:spacing w:line="276" w:lineRule="auto"/>
              <w:jc w:val="both"/>
              <w:rPr>
                <w:rFonts w:ascii="Times New Roman" w:hAnsi="Times New Roman" w:cs="Times New Roman"/>
                <w:sz w:val="24"/>
                <w:szCs w:val="24"/>
              </w:rPr>
            </w:pPr>
            <w:r w:rsidRPr="000749A3">
              <w:rPr>
                <w:rFonts w:ascii="Times New Roman" w:hAnsi="Times New Roman" w:cs="Times New Roman"/>
                <w:sz w:val="24"/>
                <w:szCs w:val="24"/>
              </w:rPr>
              <w:t>Взаимодействие и координация природоохранной деятельности с компетентными органами и специалистами Заказчика/Проектировщика.</w:t>
            </w:r>
          </w:p>
          <w:p w:rsidR="000749A3" w:rsidRPr="000749A3" w:rsidRDefault="000749A3" w:rsidP="000749A3">
            <w:pPr>
              <w:numPr>
                <w:ilvl w:val="0"/>
                <w:numId w:val="27"/>
              </w:numPr>
              <w:spacing w:line="276" w:lineRule="auto"/>
              <w:jc w:val="both"/>
              <w:rPr>
                <w:rFonts w:ascii="Times New Roman" w:hAnsi="Times New Roman" w:cs="Times New Roman"/>
                <w:sz w:val="24"/>
                <w:szCs w:val="24"/>
              </w:rPr>
            </w:pPr>
            <w:r w:rsidRPr="000749A3">
              <w:rPr>
                <w:rFonts w:ascii="Times New Roman" w:hAnsi="Times New Roman" w:cs="Times New Roman"/>
                <w:sz w:val="24"/>
                <w:szCs w:val="24"/>
              </w:rPr>
              <w:t>Своевременное получение всех необходимых лицензий и разрешений на осуществление деятельности.</w:t>
            </w:r>
          </w:p>
          <w:p w:rsidR="000749A3" w:rsidRPr="000749A3" w:rsidRDefault="000749A3" w:rsidP="000749A3">
            <w:pPr>
              <w:numPr>
                <w:ilvl w:val="0"/>
                <w:numId w:val="27"/>
              </w:numPr>
              <w:spacing w:line="276" w:lineRule="auto"/>
              <w:jc w:val="both"/>
              <w:rPr>
                <w:rFonts w:ascii="Times New Roman" w:hAnsi="Times New Roman" w:cs="Times New Roman"/>
                <w:sz w:val="24"/>
                <w:szCs w:val="24"/>
              </w:rPr>
            </w:pPr>
            <w:r w:rsidRPr="000749A3">
              <w:rPr>
                <w:rFonts w:ascii="Times New Roman" w:hAnsi="Times New Roman" w:cs="Times New Roman"/>
                <w:sz w:val="24"/>
                <w:szCs w:val="24"/>
              </w:rPr>
              <w:t>Организация безопасного хранения, транспортировки и обращения с вредными и опасными веществами.</w:t>
            </w:r>
          </w:p>
          <w:p w:rsidR="000749A3" w:rsidRPr="000749A3" w:rsidRDefault="000749A3" w:rsidP="000749A3">
            <w:pPr>
              <w:numPr>
                <w:ilvl w:val="0"/>
                <w:numId w:val="27"/>
              </w:numPr>
              <w:spacing w:line="276" w:lineRule="auto"/>
              <w:jc w:val="both"/>
              <w:rPr>
                <w:rFonts w:ascii="Times New Roman" w:hAnsi="Times New Roman" w:cs="Times New Roman"/>
                <w:sz w:val="24"/>
                <w:szCs w:val="24"/>
              </w:rPr>
            </w:pPr>
            <w:r w:rsidRPr="000749A3">
              <w:rPr>
                <w:rFonts w:ascii="Times New Roman" w:hAnsi="Times New Roman" w:cs="Times New Roman"/>
                <w:sz w:val="24"/>
                <w:szCs w:val="24"/>
              </w:rPr>
              <w:t>Сбор, временное хранение и своевременная передача строительных и производственных отходов специализированным организациям для утилизации или обезвреживания.</w:t>
            </w:r>
          </w:p>
          <w:p w:rsidR="000749A3" w:rsidRPr="000749A3" w:rsidRDefault="000749A3" w:rsidP="000749A3">
            <w:pPr>
              <w:spacing w:line="276" w:lineRule="auto"/>
              <w:ind w:firstLine="284"/>
              <w:jc w:val="both"/>
              <w:rPr>
                <w:rFonts w:ascii="Times New Roman" w:hAnsi="Times New Roman" w:cs="Times New Roman"/>
                <w:sz w:val="24"/>
                <w:szCs w:val="24"/>
              </w:rPr>
            </w:pPr>
            <w:r w:rsidRPr="000749A3">
              <w:rPr>
                <w:rFonts w:ascii="Times New Roman" w:hAnsi="Times New Roman" w:cs="Times New Roman"/>
                <w:b/>
                <w:bCs/>
                <w:sz w:val="24"/>
                <w:szCs w:val="24"/>
              </w:rPr>
              <w:t>II. Меры по охране почвенного покрова (период строительства):</w:t>
            </w:r>
          </w:p>
          <w:p w:rsidR="000749A3" w:rsidRPr="000749A3" w:rsidRDefault="000749A3" w:rsidP="000749A3">
            <w:pPr>
              <w:numPr>
                <w:ilvl w:val="0"/>
                <w:numId w:val="28"/>
              </w:numPr>
              <w:spacing w:line="276" w:lineRule="auto"/>
              <w:jc w:val="both"/>
              <w:rPr>
                <w:rFonts w:ascii="Times New Roman" w:hAnsi="Times New Roman" w:cs="Times New Roman"/>
                <w:sz w:val="24"/>
                <w:szCs w:val="24"/>
              </w:rPr>
            </w:pPr>
            <w:r w:rsidRPr="000749A3">
              <w:rPr>
                <w:rFonts w:ascii="Times New Roman" w:hAnsi="Times New Roman" w:cs="Times New Roman"/>
                <w:sz w:val="24"/>
                <w:szCs w:val="24"/>
              </w:rPr>
              <w:t>Проведение всех земляных работ с минимальным нарушением естественного сложения почвенного покрова.</w:t>
            </w:r>
          </w:p>
          <w:p w:rsidR="000749A3" w:rsidRPr="000749A3" w:rsidRDefault="000749A3" w:rsidP="000749A3">
            <w:pPr>
              <w:numPr>
                <w:ilvl w:val="0"/>
                <w:numId w:val="28"/>
              </w:numPr>
              <w:spacing w:line="276" w:lineRule="auto"/>
              <w:jc w:val="both"/>
              <w:rPr>
                <w:rFonts w:ascii="Times New Roman" w:hAnsi="Times New Roman" w:cs="Times New Roman"/>
                <w:sz w:val="24"/>
                <w:szCs w:val="24"/>
              </w:rPr>
            </w:pPr>
            <w:r w:rsidRPr="000749A3">
              <w:rPr>
                <w:rFonts w:ascii="Times New Roman" w:hAnsi="Times New Roman" w:cs="Times New Roman"/>
                <w:sz w:val="24"/>
                <w:szCs w:val="24"/>
              </w:rPr>
              <w:t>Частичное восстановление почвенного покрова на нарушенных участках по окончании строительных работ.</w:t>
            </w:r>
          </w:p>
          <w:p w:rsidR="000749A3" w:rsidRPr="000749A3" w:rsidRDefault="000749A3" w:rsidP="000749A3">
            <w:pPr>
              <w:spacing w:line="276" w:lineRule="auto"/>
              <w:ind w:firstLine="284"/>
              <w:jc w:val="both"/>
              <w:rPr>
                <w:rFonts w:ascii="Times New Roman" w:hAnsi="Times New Roman" w:cs="Times New Roman"/>
                <w:sz w:val="24"/>
                <w:szCs w:val="24"/>
              </w:rPr>
            </w:pPr>
            <w:r w:rsidRPr="000749A3">
              <w:rPr>
                <w:rFonts w:ascii="Times New Roman" w:hAnsi="Times New Roman" w:cs="Times New Roman"/>
                <w:b/>
                <w:bCs/>
                <w:sz w:val="24"/>
                <w:szCs w:val="24"/>
              </w:rPr>
              <w:t>III. Меры по предотвращению загрязнения поверхностных и подземных вод (период строительства и эксплуатации):</w:t>
            </w:r>
          </w:p>
          <w:p w:rsidR="000749A3" w:rsidRPr="000749A3" w:rsidRDefault="000749A3" w:rsidP="000749A3">
            <w:pPr>
              <w:numPr>
                <w:ilvl w:val="0"/>
                <w:numId w:val="29"/>
              </w:numPr>
              <w:spacing w:line="276" w:lineRule="auto"/>
              <w:jc w:val="both"/>
              <w:rPr>
                <w:rFonts w:ascii="Times New Roman" w:hAnsi="Times New Roman" w:cs="Times New Roman"/>
                <w:sz w:val="24"/>
                <w:szCs w:val="24"/>
              </w:rPr>
            </w:pPr>
            <w:r w:rsidRPr="000749A3">
              <w:rPr>
                <w:rFonts w:ascii="Times New Roman" w:hAnsi="Times New Roman" w:cs="Times New Roman"/>
                <w:sz w:val="24"/>
                <w:szCs w:val="24"/>
              </w:rPr>
              <w:t>Сооружение водозащитного вала, спроектированного и построенного в соответствии с действующими нормативными требованиями, с заглубленным фундаментом из коррозионностойких материалов (глубиной не менее 2 м) и высотой не менее 1,5 м, что исключает поверхностный и грунтовый сток с территории в водный объект.</w:t>
            </w:r>
          </w:p>
          <w:p w:rsidR="000749A3" w:rsidRPr="000749A3" w:rsidRDefault="000749A3" w:rsidP="000749A3">
            <w:pPr>
              <w:numPr>
                <w:ilvl w:val="0"/>
                <w:numId w:val="29"/>
              </w:numPr>
              <w:spacing w:line="276" w:lineRule="auto"/>
              <w:jc w:val="both"/>
              <w:rPr>
                <w:rFonts w:ascii="Times New Roman" w:hAnsi="Times New Roman" w:cs="Times New Roman"/>
                <w:sz w:val="24"/>
                <w:szCs w:val="24"/>
              </w:rPr>
            </w:pPr>
            <w:r w:rsidRPr="000749A3">
              <w:rPr>
                <w:rFonts w:ascii="Times New Roman" w:hAnsi="Times New Roman" w:cs="Times New Roman"/>
                <w:sz w:val="24"/>
                <w:szCs w:val="24"/>
              </w:rPr>
              <w:t>Запрет на мойку строительной техники и автотранспорта на территории строительной площадки.</w:t>
            </w:r>
          </w:p>
          <w:p w:rsidR="000749A3" w:rsidRPr="000749A3" w:rsidRDefault="000749A3" w:rsidP="000749A3">
            <w:pPr>
              <w:spacing w:line="276" w:lineRule="auto"/>
              <w:ind w:firstLine="284"/>
              <w:jc w:val="both"/>
              <w:rPr>
                <w:rFonts w:ascii="Times New Roman" w:hAnsi="Times New Roman" w:cs="Times New Roman"/>
                <w:sz w:val="24"/>
                <w:szCs w:val="24"/>
              </w:rPr>
            </w:pPr>
            <w:r w:rsidRPr="000749A3">
              <w:rPr>
                <w:rFonts w:ascii="Times New Roman" w:hAnsi="Times New Roman" w:cs="Times New Roman"/>
                <w:b/>
                <w:bCs/>
                <w:sz w:val="24"/>
                <w:szCs w:val="24"/>
              </w:rPr>
              <w:t>IV. Меры по предотвращению загрязнения атмосферного воздуха (период строительства и эксплуатации):</w:t>
            </w:r>
          </w:p>
          <w:p w:rsidR="000749A3" w:rsidRPr="000749A3" w:rsidRDefault="000749A3" w:rsidP="000749A3">
            <w:pPr>
              <w:numPr>
                <w:ilvl w:val="0"/>
                <w:numId w:val="30"/>
              </w:numPr>
              <w:spacing w:line="276" w:lineRule="auto"/>
              <w:jc w:val="both"/>
              <w:rPr>
                <w:rFonts w:ascii="Times New Roman" w:hAnsi="Times New Roman" w:cs="Times New Roman"/>
                <w:sz w:val="24"/>
                <w:szCs w:val="24"/>
              </w:rPr>
            </w:pPr>
            <w:r w:rsidRPr="000749A3">
              <w:rPr>
                <w:rFonts w:ascii="Times New Roman" w:hAnsi="Times New Roman" w:cs="Times New Roman"/>
                <w:sz w:val="24"/>
                <w:szCs w:val="24"/>
              </w:rPr>
              <w:t>Использование грузовой и специализированной техники с двигателями внутреннего сгорания, соответствующих требованиям ГОСТ и экологическим стандартам производителей.</w:t>
            </w:r>
          </w:p>
          <w:p w:rsidR="000749A3" w:rsidRPr="000749A3" w:rsidRDefault="000749A3" w:rsidP="000749A3">
            <w:pPr>
              <w:numPr>
                <w:ilvl w:val="0"/>
                <w:numId w:val="30"/>
              </w:numPr>
              <w:spacing w:line="276" w:lineRule="auto"/>
              <w:jc w:val="both"/>
              <w:rPr>
                <w:rFonts w:ascii="Times New Roman" w:hAnsi="Times New Roman" w:cs="Times New Roman"/>
                <w:sz w:val="24"/>
                <w:szCs w:val="24"/>
              </w:rPr>
            </w:pPr>
            <w:r w:rsidRPr="000749A3">
              <w:rPr>
                <w:rFonts w:ascii="Times New Roman" w:hAnsi="Times New Roman" w:cs="Times New Roman"/>
                <w:sz w:val="24"/>
                <w:szCs w:val="24"/>
              </w:rPr>
              <w:t>Максимальное использование электрифицированного оборудования, не являющегося источником выбросов загрязняющих веществ.</w:t>
            </w:r>
          </w:p>
          <w:p w:rsidR="000749A3" w:rsidRPr="000749A3" w:rsidRDefault="000749A3" w:rsidP="000749A3">
            <w:pPr>
              <w:numPr>
                <w:ilvl w:val="0"/>
                <w:numId w:val="30"/>
              </w:numPr>
              <w:spacing w:line="276" w:lineRule="auto"/>
              <w:jc w:val="both"/>
              <w:rPr>
                <w:rFonts w:ascii="Times New Roman" w:hAnsi="Times New Roman" w:cs="Times New Roman"/>
                <w:sz w:val="24"/>
                <w:szCs w:val="24"/>
              </w:rPr>
            </w:pPr>
            <w:r w:rsidRPr="000749A3">
              <w:rPr>
                <w:rFonts w:ascii="Times New Roman" w:hAnsi="Times New Roman" w:cs="Times New Roman"/>
                <w:sz w:val="24"/>
                <w:szCs w:val="24"/>
              </w:rPr>
              <w:t>Применение технологий увлажнения при работе с пылящими материалами.</w:t>
            </w:r>
          </w:p>
          <w:p w:rsidR="000749A3" w:rsidRPr="000749A3" w:rsidRDefault="000749A3" w:rsidP="000749A3">
            <w:pPr>
              <w:numPr>
                <w:ilvl w:val="0"/>
                <w:numId w:val="30"/>
              </w:numPr>
              <w:spacing w:line="276" w:lineRule="auto"/>
              <w:jc w:val="both"/>
              <w:rPr>
                <w:rFonts w:ascii="Times New Roman" w:hAnsi="Times New Roman" w:cs="Times New Roman"/>
                <w:sz w:val="24"/>
                <w:szCs w:val="24"/>
              </w:rPr>
            </w:pPr>
            <w:r w:rsidRPr="000749A3">
              <w:rPr>
                <w:rFonts w:ascii="Times New Roman" w:hAnsi="Times New Roman" w:cs="Times New Roman"/>
                <w:sz w:val="24"/>
                <w:szCs w:val="24"/>
              </w:rPr>
              <w:t>Организация движения транспортной техники по существующим дорогам и проездам с твердым покрытием.</w:t>
            </w:r>
          </w:p>
          <w:p w:rsidR="000749A3" w:rsidRPr="000749A3" w:rsidRDefault="000749A3" w:rsidP="000749A3">
            <w:pPr>
              <w:numPr>
                <w:ilvl w:val="0"/>
                <w:numId w:val="30"/>
              </w:numPr>
              <w:spacing w:line="276" w:lineRule="auto"/>
              <w:jc w:val="both"/>
              <w:rPr>
                <w:rFonts w:ascii="Times New Roman" w:hAnsi="Times New Roman" w:cs="Times New Roman"/>
                <w:sz w:val="24"/>
                <w:szCs w:val="24"/>
              </w:rPr>
            </w:pPr>
            <w:r w:rsidRPr="000749A3">
              <w:rPr>
                <w:rFonts w:ascii="Times New Roman" w:hAnsi="Times New Roman" w:cs="Times New Roman"/>
                <w:sz w:val="24"/>
                <w:szCs w:val="24"/>
              </w:rPr>
              <w:t>Заправка автотранспорта горюче-смазочными материалами на сертифицированных АЗС.</w:t>
            </w:r>
          </w:p>
          <w:p w:rsidR="000749A3" w:rsidRPr="000749A3" w:rsidRDefault="000749A3" w:rsidP="000749A3">
            <w:pPr>
              <w:numPr>
                <w:ilvl w:val="0"/>
                <w:numId w:val="30"/>
              </w:numPr>
              <w:spacing w:line="276" w:lineRule="auto"/>
              <w:jc w:val="both"/>
              <w:rPr>
                <w:rFonts w:ascii="Times New Roman" w:hAnsi="Times New Roman" w:cs="Times New Roman"/>
                <w:sz w:val="24"/>
                <w:szCs w:val="24"/>
              </w:rPr>
            </w:pPr>
            <w:r w:rsidRPr="000749A3">
              <w:rPr>
                <w:rFonts w:ascii="Times New Roman" w:hAnsi="Times New Roman" w:cs="Times New Roman"/>
                <w:sz w:val="24"/>
                <w:szCs w:val="24"/>
              </w:rPr>
              <w:t>Перевозка сыпучих грузов и строительных материалов в автотранспорте с герметичным укрытием кузовов.</w:t>
            </w:r>
          </w:p>
          <w:p w:rsidR="000749A3" w:rsidRPr="000749A3" w:rsidRDefault="000749A3" w:rsidP="000749A3">
            <w:pPr>
              <w:numPr>
                <w:ilvl w:val="0"/>
                <w:numId w:val="30"/>
              </w:numPr>
              <w:spacing w:line="276" w:lineRule="auto"/>
              <w:jc w:val="both"/>
              <w:rPr>
                <w:rFonts w:ascii="Times New Roman" w:hAnsi="Times New Roman" w:cs="Times New Roman"/>
                <w:sz w:val="24"/>
                <w:szCs w:val="24"/>
              </w:rPr>
            </w:pPr>
            <w:r w:rsidRPr="000749A3">
              <w:rPr>
                <w:rFonts w:ascii="Times New Roman" w:hAnsi="Times New Roman" w:cs="Times New Roman"/>
                <w:sz w:val="24"/>
                <w:szCs w:val="24"/>
              </w:rPr>
              <w:t>Запрет на размещение пунктов заправки и мойки автотранспорта на строительной площадке.</w:t>
            </w:r>
          </w:p>
          <w:p w:rsidR="00267E27" w:rsidRPr="000749A3" w:rsidRDefault="000749A3" w:rsidP="000749A3">
            <w:pPr>
              <w:spacing w:line="276" w:lineRule="auto"/>
              <w:ind w:firstLine="284"/>
              <w:jc w:val="both"/>
              <w:rPr>
                <w:rFonts w:ascii="Times New Roman" w:hAnsi="Times New Roman" w:cs="Times New Roman"/>
                <w:sz w:val="24"/>
                <w:szCs w:val="24"/>
              </w:rPr>
            </w:pPr>
            <w:r w:rsidRPr="000749A3">
              <w:rPr>
                <w:rFonts w:ascii="Times New Roman" w:hAnsi="Times New Roman" w:cs="Times New Roman"/>
                <w:sz w:val="24"/>
                <w:szCs w:val="24"/>
              </w:rPr>
              <w:t>Реализация указанных мер позволит существенно снизить потенциальное негативное воздействие на все компоненты окружающей среды и обеспечить экологически безопасное осуществление намечаемой деятельности.</w:t>
            </w:r>
          </w:p>
        </w:tc>
      </w:tr>
      <w:tr w:rsidR="00267E27" w:rsidRPr="00FD65B2" w:rsidTr="00270F8E">
        <w:tc>
          <w:tcPr>
            <w:tcW w:w="15694" w:type="dxa"/>
          </w:tcPr>
          <w:p w:rsidR="00267E27" w:rsidRPr="00FD65B2" w:rsidRDefault="00267E27" w:rsidP="00267E27">
            <w:pPr>
              <w:spacing w:line="276" w:lineRule="auto"/>
              <w:ind w:firstLine="284"/>
              <w:jc w:val="both"/>
              <w:rPr>
                <w:rFonts w:ascii="Times New Roman" w:hAnsi="Times New Roman" w:cs="Times New Roman"/>
                <w:b/>
                <w:bCs/>
                <w:sz w:val="24"/>
                <w:szCs w:val="24"/>
                <w:highlight w:val="yellow"/>
              </w:rPr>
            </w:pPr>
            <w:bookmarkStart w:id="3" w:name="_Hlk189145232"/>
            <w:r w:rsidRPr="00FD65B2">
              <w:rPr>
                <w:rFonts w:ascii="Times New Roman" w:hAnsi="Times New Roman" w:cs="Times New Roman"/>
                <w:b/>
                <w:bCs/>
                <w:sz w:val="24"/>
                <w:szCs w:val="24"/>
              </w:rPr>
              <w:t>Описание возможных альтернатив достижения целей указанной намечаемой деятельности и вариантов ее осуществления (включая использование альтернативных технических и технологических решений и мест расположения объекта) *:</w:t>
            </w:r>
            <w:bookmarkEnd w:id="3"/>
          </w:p>
        </w:tc>
      </w:tr>
      <w:tr w:rsidR="00267E27" w:rsidRPr="00FD65B2" w:rsidTr="007F5567">
        <w:trPr>
          <w:trHeight w:val="1331"/>
        </w:trPr>
        <w:tc>
          <w:tcPr>
            <w:tcW w:w="15694" w:type="dxa"/>
          </w:tcPr>
          <w:p w:rsidR="000749A3" w:rsidRPr="000749A3" w:rsidRDefault="000749A3" w:rsidP="000749A3">
            <w:pPr>
              <w:spacing w:line="276" w:lineRule="auto"/>
              <w:ind w:firstLine="306"/>
              <w:jc w:val="both"/>
              <w:rPr>
                <w:rFonts w:ascii="Times New Roman" w:hAnsi="Times New Roman" w:cs="Times New Roman"/>
                <w:sz w:val="24"/>
                <w:szCs w:val="24"/>
              </w:rPr>
            </w:pPr>
            <w:r w:rsidRPr="000749A3">
              <w:rPr>
                <w:rFonts w:ascii="Times New Roman" w:hAnsi="Times New Roman" w:cs="Times New Roman"/>
                <w:sz w:val="24"/>
                <w:szCs w:val="24"/>
              </w:rPr>
              <w:t>Описание возможных альтернатив достижения целей намечаемой деятельности включает рассмотрение различных технических, технологических и локализационных вариантов реализации проекта с целью минимизации негативного воздействия на окружающую среду, оптимизации затрат и повышения эффективности.</w:t>
            </w:r>
          </w:p>
          <w:p w:rsidR="000749A3" w:rsidRPr="000749A3" w:rsidRDefault="000749A3" w:rsidP="000749A3">
            <w:pPr>
              <w:spacing w:line="276" w:lineRule="auto"/>
              <w:ind w:firstLine="306"/>
              <w:jc w:val="both"/>
              <w:rPr>
                <w:rFonts w:ascii="Times New Roman" w:hAnsi="Times New Roman" w:cs="Times New Roman"/>
                <w:sz w:val="24"/>
                <w:szCs w:val="24"/>
              </w:rPr>
            </w:pPr>
            <w:r w:rsidRPr="000749A3">
              <w:rPr>
                <w:rFonts w:ascii="Times New Roman" w:hAnsi="Times New Roman" w:cs="Times New Roman"/>
                <w:b/>
                <w:bCs/>
                <w:sz w:val="24"/>
                <w:szCs w:val="24"/>
              </w:rPr>
              <w:t>1. Альтернативы по месту расположения объекта:</w:t>
            </w:r>
          </w:p>
          <w:p w:rsidR="000749A3" w:rsidRPr="000749A3" w:rsidRDefault="000749A3" w:rsidP="000749A3">
            <w:pPr>
              <w:numPr>
                <w:ilvl w:val="0"/>
                <w:numId w:val="31"/>
              </w:numPr>
              <w:spacing w:line="276" w:lineRule="auto"/>
              <w:jc w:val="both"/>
              <w:rPr>
                <w:rFonts w:ascii="Times New Roman" w:hAnsi="Times New Roman" w:cs="Times New Roman"/>
                <w:sz w:val="24"/>
                <w:szCs w:val="24"/>
              </w:rPr>
            </w:pPr>
            <w:r w:rsidRPr="000749A3">
              <w:rPr>
                <w:rFonts w:ascii="Times New Roman" w:hAnsi="Times New Roman" w:cs="Times New Roman"/>
                <w:b/>
                <w:bCs/>
                <w:sz w:val="24"/>
                <w:szCs w:val="24"/>
              </w:rPr>
              <w:t>Реализация на территории действующего маслозавода (базовый вариант):</w:t>
            </w:r>
            <w:r w:rsidRPr="000749A3">
              <w:rPr>
                <w:rFonts w:ascii="Times New Roman" w:hAnsi="Times New Roman" w:cs="Times New Roman"/>
                <w:sz w:val="24"/>
                <w:szCs w:val="24"/>
              </w:rPr>
              <w:t xml:space="preserve"> позволяет использовать существующую инфраструктуру, снижает затраты на строительство коммуникаций, минимизирует новое вмешательство в природные ландшафты и сокращает транспортные потоки.</w:t>
            </w:r>
          </w:p>
          <w:p w:rsidR="000749A3" w:rsidRPr="000749A3" w:rsidRDefault="000749A3" w:rsidP="000749A3">
            <w:pPr>
              <w:numPr>
                <w:ilvl w:val="0"/>
                <w:numId w:val="31"/>
              </w:numPr>
              <w:spacing w:line="276" w:lineRule="auto"/>
              <w:jc w:val="both"/>
              <w:rPr>
                <w:rFonts w:ascii="Times New Roman" w:hAnsi="Times New Roman" w:cs="Times New Roman"/>
                <w:sz w:val="24"/>
                <w:szCs w:val="24"/>
              </w:rPr>
            </w:pPr>
            <w:r w:rsidRPr="000749A3">
              <w:rPr>
                <w:rFonts w:ascii="Times New Roman" w:hAnsi="Times New Roman" w:cs="Times New Roman"/>
                <w:b/>
                <w:bCs/>
                <w:sz w:val="24"/>
                <w:szCs w:val="24"/>
              </w:rPr>
              <w:t>Расположение на новой площадке за пределами городской зоны:</w:t>
            </w:r>
            <w:r w:rsidRPr="000749A3">
              <w:rPr>
                <w:rFonts w:ascii="Times New Roman" w:hAnsi="Times New Roman" w:cs="Times New Roman"/>
                <w:sz w:val="24"/>
                <w:szCs w:val="24"/>
              </w:rPr>
              <w:t xml:space="preserve"> потенциально снижает шумовое и световое воздействие на население, однако требует значительных капиталовложений на строительство новой инфраструктуры, подключения инженерных сетей и организации транспортных связей, что может увеличить нагрузку на окружающую среду в период строительства.</w:t>
            </w:r>
          </w:p>
          <w:p w:rsidR="000749A3" w:rsidRPr="000749A3" w:rsidRDefault="000749A3" w:rsidP="000749A3">
            <w:pPr>
              <w:numPr>
                <w:ilvl w:val="0"/>
                <w:numId w:val="31"/>
              </w:numPr>
              <w:spacing w:line="276" w:lineRule="auto"/>
              <w:jc w:val="both"/>
              <w:rPr>
                <w:rFonts w:ascii="Times New Roman" w:hAnsi="Times New Roman" w:cs="Times New Roman"/>
                <w:sz w:val="24"/>
                <w:szCs w:val="24"/>
              </w:rPr>
            </w:pPr>
            <w:r w:rsidRPr="000749A3">
              <w:rPr>
                <w:rFonts w:ascii="Times New Roman" w:hAnsi="Times New Roman" w:cs="Times New Roman"/>
                <w:b/>
                <w:bCs/>
                <w:sz w:val="24"/>
                <w:szCs w:val="24"/>
              </w:rPr>
              <w:t>Реконструкция существующих производственных объектов на других промышленных площадках:</w:t>
            </w:r>
            <w:r w:rsidRPr="000749A3">
              <w:rPr>
                <w:rFonts w:ascii="Times New Roman" w:hAnsi="Times New Roman" w:cs="Times New Roman"/>
                <w:sz w:val="24"/>
                <w:szCs w:val="24"/>
              </w:rPr>
              <w:t xml:space="preserve"> вариант возможен, но сопряжен с высокими затратами на демонтаж и адаптацию, а также с дополнительным воздействием на новую территорию.</w:t>
            </w:r>
          </w:p>
          <w:p w:rsidR="000749A3" w:rsidRPr="000749A3" w:rsidRDefault="000749A3" w:rsidP="000749A3">
            <w:pPr>
              <w:spacing w:line="276" w:lineRule="auto"/>
              <w:ind w:firstLine="306"/>
              <w:jc w:val="both"/>
              <w:rPr>
                <w:rFonts w:ascii="Times New Roman" w:hAnsi="Times New Roman" w:cs="Times New Roman"/>
                <w:sz w:val="24"/>
                <w:szCs w:val="24"/>
              </w:rPr>
            </w:pPr>
            <w:r w:rsidRPr="000749A3">
              <w:rPr>
                <w:rFonts w:ascii="Times New Roman" w:hAnsi="Times New Roman" w:cs="Times New Roman"/>
                <w:b/>
                <w:bCs/>
                <w:sz w:val="24"/>
                <w:szCs w:val="24"/>
              </w:rPr>
              <w:t>2. Технологические и технические альтернативы:</w:t>
            </w:r>
          </w:p>
          <w:p w:rsidR="000749A3" w:rsidRPr="000749A3" w:rsidRDefault="000749A3" w:rsidP="000749A3">
            <w:pPr>
              <w:numPr>
                <w:ilvl w:val="0"/>
                <w:numId w:val="32"/>
              </w:numPr>
              <w:spacing w:line="276" w:lineRule="auto"/>
              <w:jc w:val="both"/>
              <w:rPr>
                <w:rFonts w:ascii="Times New Roman" w:hAnsi="Times New Roman" w:cs="Times New Roman"/>
                <w:sz w:val="24"/>
                <w:szCs w:val="24"/>
              </w:rPr>
            </w:pPr>
            <w:r w:rsidRPr="000749A3">
              <w:rPr>
                <w:rFonts w:ascii="Times New Roman" w:hAnsi="Times New Roman" w:cs="Times New Roman"/>
                <w:b/>
                <w:bCs/>
                <w:sz w:val="24"/>
                <w:szCs w:val="24"/>
              </w:rPr>
              <w:t>Использование традиционных технологических схем производства масла:</w:t>
            </w:r>
            <w:r w:rsidRPr="000749A3">
              <w:rPr>
                <w:rFonts w:ascii="Times New Roman" w:hAnsi="Times New Roman" w:cs="Times New Roman"/>
                <w:sz w:val="24"/>
                <w:szCs w:val="24"/>
              </w:rPr>
              <w:t xml:space="preserve"> стандартные решения позволяют достичь планируемых производственных показателей, но могут быть менее энергоэффективными и иметь больший уровень выбросов.</w:t>
            </w:r>
          </w:p>
          <w:p w:rsidR="000749A3" w:rsidRPr="000749A3" w:rsidRDefault="000749A3" w:rsidP="000749A3">
            <w:pPr>
              <w:numPr>
                <w:ilvl w:val="0"/>
                <w:numId w:val="32"/>
              </w:numPr>
              <w:spacing w:line="276" w:lineRule="auto"/>
              <w:jc w:val="both"/>
              <w:rPr>
                <w:rFonts w:ascii="Times New Roman" w:hAnsi="Times New Roman" w:cs="Times New Roman"/>
                <w:sz w:val="24"/>
                <w:szCs w:val="24"/>
              </w:rPr>
            </w:pPr>
            <w:r w:rsidRPr="000749A3">
              <w:rPr>
                <w:rFonts w:ascii="Times New Roman" w:hAnsi="Times New Roman" w:cs="Times New Roman"/>
                <w:b/>
                <w:bCs/>
                <w:sz w:val="24"/>
                <w:szCs w:val="24"/>
              </w:rPr>
              <w:t>Применение энергоэффективных и экологически чистых технологий:</w:t>
            </w:r>
            <w:r w:rsidRPr="000749A3">
              <w:rPr>
                <w:rFonts w:ascii="Times New Roman" w:hAnsi="Times New Roman" w:cs="Times New Roman"/>
                <w:sz w:val="24"/>
                <w:szCs w:val="24"/>
              </w:rPr>
              <w:t xml:space="preserve"> внедрение современных фильтров, очистных систем и оборудования с низким уровнем выбросов снижает нагрузку на атмосферный воздух, уменьшает потребление ресурсов и сокращает образование отходов.</w:t>
            </w:r>
          </w:p>
          <w:p w:rsidR="000749A3" w:rsidRPr="000749A3" w:rsidRDefault="000749A3" w:rsidP="000749A3">
            <w:pPr>
              <w:numPr>
                <w:ilvl w:val="0"/>
                <w:numId w:val="32"/>
              </w:numPr>
              <w:spacing w:line="276" w:lineRule="auto"/>
              <w:jc w:val="both"/>
              <w:rPr>
                <w:rFonts w:ascii="Times New Roman" w:hAnsi="Times New Roman" w:cs="Times New Roman"/>
                <w:sz w:val="24"/>
                <w:szCs w:val="24"/>
              </w:rPr>
            </w:pPr>
            <w:r w:rsidRPr="000749A3">
              <w:rPr>
                <w:rFonts w:ascii="Times New Roman" w:hAnsi="Times New Roman" w:cs="Times New Roman"/>
                <w:b/>
                <w:bCs/>
                <w:sz w:val="24"/>
                <w:szCs w:val="24"/>
              </w:rPr>
              <w:t>Использование автоматизированных систем управления и контроля:</w:t>
            </w:r>
            <w:r w:rsidRPr="000749A3">
              <w:rPr>
                <w:rFonts w:ascii="Times New Roman" w:hAnsi="Times New Roman" w:cs="Times New Roman"/>
                <w:sz w:val="24"/>
                <w:szCs w:val="24"/>
              </w:rPr>
              <w:t xml:space="preserve"> позволяет минимизировать человеческий фактор, оптимизировать производственные процессы, снизить вероятность аварий и утечек вредных веществ.</w:t>
            </w:r>
          </w:p>
          <w:p w:rsidR="000749A3" w:rsidRPr="000749A3" w:rsidRDefault="000749A3" w:rsidP="000749A3">
            <w:pPr>
              <w:spacing w:line="276" w:lineRule="auto"/>
              <w:ind w:firstLine="306"/>
              <w:jc w:val="both"/>
              <w:rPr>
                <w:rFonts w:ascii="Times New Roman" w:hAnsi="Times New Roman" w:cs="Times New Roman"/>
                <w:sz w:val="24"/>
                <w:szCs w:val="24"/>
              </w:rPr>
            </w:pPr>
            <w:r w:rsidRPr="000749A3">
              <w:rPr>
                <w:rFonts w:ascii="Times New Roman" w:hAnsi="Times New Roman" w:cs="Times New Roman"/>
                <w:b/>
                <w:bCs/>
                <w:sz w:val="24"/>
                <w:szCs w:val="24"/>
              </w:rPr>
              <w:t>3. Альтернативы организации транспортных и вспомогательных процессов:</w:t>
            </w:r>
          </w:p>
          <w:p w:rsidR="000749A3" w:rsidRPr="000749A3" w:rsidRDefault="000749A3" w:rsidP="000749A3">
            <w:pPr>
              <w:numPr>
                <w:ilvl w:val="0"/>
                <w:numId w:val="33"/>
              </w:numPr>
              <w:spacing w:line="276" w:lineRule="auto"/>
              <w:jc w:val="both"/>
              <w:rPr>
                <w:rFonts w:ascii="Times New Roman" w:hAnsi="Times New Roman" w:cs="Times New Roman"/>
                <w:sz w:val="24"/>
                <w:szCs w:val="24"/>
              </w:rPr>
            </w:pPr>
            <w:r w:rsidRPr="000749A3">
              <w:rPr>
                <w:rFonts w:ascii="Times New Roman" w:hAnsi="Times New Roman" w:cs="Times New Roman"/>
                <w:b/>
                <w:bCs/>
                <w:sz w:val="24"/>
                <w:szCs w:val="24"/>
              </w:rPr>
              <w:t>Оптимизация схем движения автотранспорта на территории объекта:</w:t>
            </w:r>
            <w:r w:rsidRPr="000749A3">
              <w:rPr>
                <w:rFonts w:ascii="Times New Roman" w:hAnsi="Times New Roman" w:cs="Times New Roman"/>
                <w:sz w:val="24"/>
                <w:szCs w:val="24"/>
              </w:rPr>
              <w:t xml:space="preserve"> минимизация пересечения потоков и сокращение времени движения снижает шумовое и пылевое воздействие.</w:t>
            </w:r>
          </w:p>
          <w:p w:rsidR="000749A3" w:rsidRPr="000749A3" w:rsidRDefault="000749A3" w:rsidP="000749A3">
            <w:pPr>
              <w:numPr>
                <w:ilvl w:val="0"/>
                <w:numId w:val="33"/>
              </w:numPr>
              <w:spacing w:line="276" w:lineRule="auto"/>
              <w:jc w:val="both"/>
              <w:rPr>
                <w:rFonts w:ascii="Times New Roman" w:hAnsi="Times New Roman" w:cs="Times New Roman"/>
                <w:sz w:val="24"/>
                <w:szCs w:val="24"/>
              </w:rPr>
            </w:pPr>
            <w:r w:rsidRPr="000749A3">
              <w:rPr>
                <w:rFonts w:ascii="Times New Roman" w:hAnsi="Times New Roman" w:cs="Times New Roman"/>
                <w:b/>
                <w:bCs/>
                <w:sz w:val="24"/>
                <w:szCs w:val="24"/>
              </w:rPr>
              <w:t>Использование электрифицированного транспорта для внутриплощадочных перемещений:</w:t>
            </w:r>
            <w:r w:rsidRPr="000749A3">
              <w:rPr>
                <w:rFonts w:ascii="Times New Roman" w:hAnsi="Times New Roman" w:cs="Times New Roman"/>
                <w:sz w:val="24"/>
                <w:szCs w:val="24"/>
              </w:rPr>
              <w:t xml:space="preserve"> снижает выбросы загрязняющих веществ и уровень шума.</w:t>
            </w:r>
          </w:p>
          <w:p w:rsidR="000749A3" w:rsidRPr="000749A3" w:rsidRDefault="000749A3" w:rsidP="000749A3">
            <w:pPr>
              <w:spacing w:line="276" w:lineRule="auto"/>
              <w:ind w:firstLine="306"/>
              <w:jc w:val="both"/>
              <w:rPr>
                <w:rFonts w:ascii="Times New Roman" w:hAnsi="Times New Roman" w:cs="Times New Roman"/>
                <w:sz w:val="24"/>
                <w:szCs w:val="24"/>
              </w:rPr>
            </w:pPr>
            <w:r w:rsidRPr="000749A3">
              <w:rPr>
                <w:rFonts w:ascii="Times New Roman" w:hAnsi="Times New Roman" w:cs="Times New Roman"/>
                <w:b/>
                <w:bCs/>
                <w:sz w:val="24"/>
                <w:szCs w:val="24"/>
              </w:rPr>
              <w:t>Вывод:</w:t>
            </w:r>
            <w:r w:rsidRPr="000749A3">
              <w:rPr>
                <w:rFonts w:ascii="Times New Roman" w:hAnsi="Times New Roman" w:cs="Times New Roman"/>
                <w:sz w:val="24"/>
                <w:szCs w:val="24"/>
              </w:rPr>
              <w:t xml:space="preserve"> базовый вариант – строительство и эксплуатация объекта на территории действующего маслозавода с применением современных технологических и технических решений – является наиболее эффективным с точки зрения минимизации негативного воздействия на окружающую среду, рационального использования инфраструктуры и экономической целесообразности. Альтернативные варианты могут рассматриваться только в случае необходимости расширения производственных мощностей или изменения технологических требований, однако они сопряжены с большими экологическими и экономическими рисками.</w:t>
            </w:r>
          </w:p>
          <w:p w:rsidR="00267E27" w:rsidRPr="001357D6" w:rsidRDefault="00267E27" w:rsidP="00267E27">
            <w:pPr>
              <w:spacing w:line="276" w:lineRule="auto"/>
              <w:ind w:firstLine="306"/>
              <w:jc w:val="both"/>
              <w:rPr>
                <w:rFonts w:ascii="Times New Roman" w:hAnsi="Times New Roman" w:cs="Times New Roman"/>
                <w:sz w:val="24"/>
                <w:szCs w:val="24"/>
                <w:highlight w:val="yellow"/>
              </w:rPr>
            </w:pPr>
          </w:p>
        </w:tc>
      </w:tr>
    </w:tbl>
    <w:p w:rsidR="00270F8E" w:rsidRPr="00D75FA9" w:rsidRDefault="00270F8E" w:rsidP="00F81538">
      <w:pPr>
        <w:spacing w:after="0" w:line="240" w:lineRule="auto"/>
        <w:jc w:val="both"/>
        <w:rPr>
          <w:rFonts w:ascii="Times New Roman" w:hAnsi="Times New Roman" w:cs="Times New Roman"/>
          <w:sz w:val="24"/>
          <w:szCs w:val="24"/>
        </w:rPr>
      </w:pPr>
    </w:p>
    <w:sectPr w:rsidR="00270F8E" w:rsidRPr="00D75FA9" w:rsidSect="00270F8E">
      <w:pgSz w:w="16838" w:h="11906" w:orient="landscape" w:code="9"/>
      <w:pgMar w:top="567" w:right="567" w:bottom="567" w:left="567" w:header="284" w:footer="284"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Roboto">
    <w:altName w:val="Times New Roman"/>
    <w:charset w:val="00"/>
    <w:family w:val="auto"/>
    <w:pitch w:val="variable"/>
    <w:sig w:usb0="00000001" w:usb1="5000205B" w:usb2="0000002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F21CC"/>
    <w:multiLevelType w:val="hybridMultilevel"/>
    <w:tmpl w:val="71DA3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075372"/>
    <w:multiLevelType w:val="multilevel"/>
    <w:tmpl w:val="0A106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5E192C"/>
    <w:multiLevelType w:val="multilevel"/>
    <w:tmpl w:val="E6BA1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0F19EF"/>
    <w:multiLevelType w:val="multilevel"/>
    <w:tmpl w:val="33AA7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AA5AD9"/>
    <w:multiLevelType w:val="hybridMultilevel"/>
    <w:tmpl w:val="111A55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B965BA"/>
    <w:multiLevelType w:val="hybridMultilevel"/>
    <w:tmpl w:val="AD284B54"/>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7A4CF9"/>
    <w:multiLevelType w:val="hybridMultilevel"/>
    <w:tmpl w:val="DD7C90D0"/>
    <w:lvl w:ilvl="0" w:tplc="6BF882DE">
      <w:start w:val="1"/>
      <w:numFmt w:val="decimal"/>
      <w:lvlText w:val="%1."/>
      <w:lvlJc w:val="left"/>
      <w:pPr>
        <w:ind w:left="666" w:hanging="360"/>
      </w:pPr>
      <w:rPr>
        <w:rFonts w:hint="default"/>
      </w:rPr>
    </w:lvl>
    <w:lvl w:ilvl="1" w:tplc="04190019" w:tentative="1">
      <w:start w:val="1"/>
      <w:numFmt w:val="lowerLetter"/>
      <w:lvlText w:val="%2."/>
      <w:lvlJc w:val="left"/>
      <w:pPr>
        <w:ind w:left="1386" w:hanging="360"/>
      </w:pPr>
    </w:lvl>
    <w:lvl w:ilvl="2" w:tplc="0419001B" w:tentative="1">
      <w:start w:val="1"/>
      <w:numFmt w:val="lowerRoman"/>
      <w:lvlText w:val="%3."/>
      <w:lvlJc w:val="right"/>
      <w:pPr>
        <w:ind w:left="2106" w:hanging="180"/>
      </w:pPr>
    </w:lvl>
    <w:lvl w:ilvl="3" w:tplc="0419000F" w:tentative="1">
      <w:start w:val="1"/>
      <w:numFmt w:val="decimal"/>
      <w:lvlText w:val="%4."/>
      <w:lvlJc w:val="left"/>
      <w:pPr>
        <w:ind w:left="2826" w:hanging="360"/>
      </w:pPr>
    </w:lvl>
    <w:lvl w:ilvl="4" w:tplc="04190019" w:tentative="1">
      <w:start w:val="1"/>
      <w:numFmt w:val="lowerLetter"/>
      <w:lvlText w:val="%5."/>
      <w:lvlJc w:val="left"/>
      <w:pPr>
        <w:ind w:left="3546" w:hanging="360"/>
      </w:pPr>
    </w:lvl>
    <w:lvl w:ilvl="5" w:tplc="0419001B" w:tentative="1">
      <w:start w:val="1"/>
      <w:numFmt w:val="lowerRoman"/>
      <w:lvlText w:val="%6."/>
      <w:lvlJc w:val="right"/>
      <w:pPr>
        <w:ind w:left="4266" w:hanging="180"/>
      </w:pPr>
    </w:lvl>
    <w:lvl w:ilvl="6" w:tplc="0419000F" w:tentative="1">
      <w:start w:val="1"/>
      <w:numFmt w:val="decimal"/>
      <w:lvlText w:val="%7."/>
      <w:lvlJc w:val="left"/>
      <w:pPr>
        <w:ind w:left="4986" w:hanging="360"/>
      </w:pPr>
    </w:lvl>
    <w:lvl w:ilvl="7" w:tplc="04190019" w:tentative="1">
      <w:start w:val="1"/>
      <w:numFmt w:val="lowerLetter"/>
      <w:lvlText w:val="%8."/>
      <w:lvlJc w:val="left"/>
      <w:pPr>
        <w:ind w:left="5706" w:hanging="360"/>
      </w:pPr>
    </w:lvl>
    <w:lvl w:ilvl="8" w:tplc="0419001B" w:tentative="1">
      <w:start w:val="1"/>
      <w:numFmt w:val="lowerRoman"/>
      <w:lvlText w:val="%9."/>
      <w:lvlJc w:val="right"/>
      <w:pPr>
        <w:ind w:left="6426" w:hanging="180"/>
      </w:pPr>
    </w:lvl>
  </w:abstractNum>
  <w:abstractNum w:abstractNumId="7">
    <w:nsid w:val="22A1222F"/>
    <w:multiLevelType w:val="multilevel"/>
    <w:tmpl w:val="53A8C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0C63E0"/>
    <w:multiLevelType w:val="multilevel"/>
    <w:tmpl w:val="62F00476"/>
    <w:lvl w:ilvl="0">
      <w:start w:val="6"/>
      <w:numFmt w:val="decimal"/>
      <w:pStyle w:val="a"/>
      <w:lvlText w:val="%1."/>
      <w:lvlJc w:val="left"/>
      <w:pPr>
        <w:ind w:left="360" w:hanging="360"/>
      </w:pPr>
      <w:rPr>
        <w:rFonts w:hint="default"/>
      </w:rPr>
    </w:lvl>
    <w:lvl w:ilvl="1">
      <w:start w:val="1"/>
      <w:numFmt w:val="decimal"/>
      <w:pStyle w:val="a"/>
      <w:lvlText w:val="%1.%2."/>
      <w:lvlJc w:val="left"/>
      <w:pPr>
        <w:ind w:left="792" w:hanging="432"/>
      </w:pPr>
      <w:rPr>
        <w:rFonts w:hint="default"/>
      </w:rPr>
    </w:lvl>
    <w:lvl w:ilvl="2">
      <w:start w:val="1"/>
      <w:numFmt w:val="decimal"/>
      <w:lvlText w:val="%1.%2.%3."/>
      <w:lvlJc w:val="left"/>
      <w:pPr>
        <w:ind w:left="1497" w:hanging="504"/>
      </w:pPr>
      <w:rPr>
        <w:rFonts w:hint="default"/>
        <w:i w:val="0"/>
        <w:iCs w:val="0"/>
      </w:rPr>
    </w:lvl>
    <w:lvl w:ilvl="3">
      <w:start w:val="1"/>
      <w:numFmt w:val="decimal"/>
      <w:pStyle w:va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C9D3C2F"/>
    <w:multiLevelType w:val="hybridMultilevel"/>
    <w:tmpl w:val="4B1011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2DE55CE9"/>
    <w:multiLevelType w:val="hybridMultilevel"/>
    <w:tmpl w:val="A9861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C1226A"/>
    <w:multiLevelType w:val="hybridMultilevel"/>
    <w:tmpl w:val="A602390E"/>
    <w:lvl w:ilvl="0" w:tplc="26029124">
      <w:start w:val="1"/>
      <w:numFmt w:val="decimal"/>
      <w:lvlText w:val="%1."/>
      <w:lvlJc w:val="left"/>
      <w:pPr>
        <w:ind w:left="666" w:hanging="360"/>
      </w:pPr>
      <w:rPr>
        <w:rFonts w:hint="default"/>
      </w:rPr>
    </w:lvl>
    <w:lvl w:ilvl="1" w:tplc="04190019" w:tentative="1">
      <w:start w:val="1"/>
      <w:numFmt w:val="lowerLetter"/>
      <w:lvlText w:val="%2."/>
      <w:lvlJc w:val="left"/>
      <w:pPr>
        <w:ind w:left="1386" w:hanging="360"/>
      </w:pPr>
    </w:lvl>
    <w:lvl w:ilvl="2" w:tplc="0419001B" w:tentative="1">
      <w:start w:val="1"/>
      <w:numFmt w:val="lowerRoman"/>
      <w:lvlText w:val="%3."/>
      <w:lvlJc w:val="right"/>
      <w:pPr>
        <w:ind w:left="2106" w:hanging="180"/>
      </w:pPr>
    </w:lvl>
    <w:lvl w:ilvl="3" w:tplc="0419000F" w:tentative="1">
      <w:start w:val="1"/>
      <w:numFmt w:val="decimal"/>
      <w:lvlText w:val="%4."/>
      <w:lvlJc w:val="left"/>
      <w:pPr>
        <w:ind w:left="2826" w:hanging="360"/>
      </w:pPr>
    </w:lvl>
    <w:lvl w:ilvl="4" w:tplc="04190019" w:tentative="1">
      <w:start w:val="1"/>
      <w:numFmt w:val="lowerLetter"/>
      <w:lvlText w:val="%5."/>
      <w:lvlJc w:val="left"/>
      <w:pPr>
        <w:ind w:left="3546" w:hanging="360"/>
      </w:pPr>
    </w:lvl>
    <w:lvl w:ilvl="5" w:tplc="0419001B" w:tentative="1">
      <w:start w:val="1"/>
      <w:numFmt w:val="lowerRoman"/>
      <w:lvlText w:val="%6."/>
      <w:lvlJc w:val="right"/>
      <w:pPr>
        <w:ind w:left="4266" w:hanging="180"/>
      </w:pPr>
    </w:lvl>
    <w:lvl w:ilvl="6" w:tplc="0419000F" w:tentative="1">
      <w:start w:val="1"/>
      <w:numFmt w:val="decimal"/>
      <w:lvlText w:val="%7."/>
      <w:lvlJc w:val="left"/>
      <w:pPr>
        <w:ind w:left="4986" w:hanging="360"/>
      </w:pPr>
    </w:lvl>
    <w:lvl w:ilvl="7" w:tplc="04190019" w:tentative="1">
      <w:start w:val="1"/>
      <w:numFmt w:val="lowerLetter"/>
      <w:lvlText w:val="%8."/>
      <w:lvlJc w:val="left"/>
      <w:pPr>
        <w:ind w:left="5706" w:hanging="360"/>
      </w:pPr>
    </w:lvl>
    <w:lvl w:ilvl="8" w:tplc="0419001B" w:tentative="1">
      <w:start w:val="1"/>
      <w:numFmt w:val="lowerRoman"/>
      <w:lvlText w:val="%9."/>
      <w:lvlJc w:val="right"/>
      <w:pPr>
        <w:ind w:left="6426" w:hanging="180"/>
      </w:pPr>
    </w:lvl>
  </w:abstractNum>
  <w:abstractNum w:abstractNumId="12">
    <w:nsid w:val="327F5FFA"/>
    <w:multiLevelType w:val="multilevel"/>
    <w:tmpl w:val="1AC2FEDC"/>
    <w:lvl w:ilvl="0">
      <w:start w:val="13"/>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pStyle w:val="3"/>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37243196"/>
    <w:multiLevelType w:val="hybridMultilevel"/>
    <w:tmpl w:val="017085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397F6CF8"/>
    <w:multiLevelType w:val="hybridMultilevel"/>
    <w:tmpl w:val="500674B4"/>
    <w:lvl w:ilvl="0" w:tplc="9334C446">
      <w:start w:val="1"/>
      <w:numFmt w:val="bullet"/>
      <w:lvlText w:val="•"/>
      <w:lvlJc w:val="left"/>
      <w:pPr>
        <w:tabs>
          <w:tab w:val="num" w:pos="720"/>
        </w:tabs>
        <w:ind w:left="720" w:hanging="360"/>
      </w:pPr>
      <w:rPr>
        <w:rFonts w:ascii="Times New Roman" w:hAnsi="Times New Roman" w:hint="default"/>
      </w:rPr>
    </w:lvl>
    <w:lvl w:ilvl="1" w:tplc="67A6CFF6" w:tentative="1">
      <w:start w:val="1"/>
      <w:numFmt w:val="bullet"/>
      <w:lvlText w:val="•"/>
      <w:lvlJc w:val="left"/>
      <w:pPr>
        <w:tabs>
          <w:tab w:val="num" w:pos="1440"/>
        </w:tabs>
        <w:ind w:left="1440" w:hanging="360"/>
      </w:pPr>
      <w:rPr>
        <w:rFonts w:ascii="Times New Roman" w:hAnsi="Times New Roman" w:hint="default"/>
      </w:rPr>
    </w:lvl>
    <w:lvl w:ilvl="2" w:tplc="C302C766" w:tentative="1">
      <w:start w:val="1"/>
      <w:numFmt w:val="bullet"/>
      <w:lvlText w:val="•"/>
      <w:lvlJc w:val="left"/>
      <w:pPr>
        <w:tabs>
          <w:tab w:val="num" w:pos="2160"/>
        </w:tabs>
        <w:ind w:left="2160" w:hanging="360"/>
      </w:pPr>
      <w:rPr>
        <w:rFonts w:ascii="Times New Roman" w:hAnsi="Times New Roman" w:hint="default"/>
      </w:rPr>
    </w:lvl>
    <w:lvl w:ilvl="3" w:tplc="24CE61A8" w:tentative="1">
      <w:start w:val="1"/>
      <w:numFmt w:val="bullet"/>
      <w:lvlText w:val="•"/>
      <w:lvlJc w:val="left"/>
      <w:pPr>
        <w:tabs>
          <w:tab w:val="num" w:pos="2880"/>
        </w:tabs>
        <w:ind w:left="2880" w:hanging="360"/>
      </w:pPr>
      <w:rPr>
        <w:rFonts w:ascii="Times New Roman" w:hAnsi="Times New Roman" w:hint="default"/>
      </w:rPr>
    </w:lvl>
    <w:lvl w:ilvl="4" w:tplc="C59691B4" w:tentative="1">
      <w:start w:val="1"/>
      <w:numFmt w:val="bullet"/>
      <w:lvlText w:val="•"/>
      <w:lvlJc w:val="left"/>
      <w:pPr>
        <w:tabs>
          <w:tab w:val="num" w:pos="3600"/>
        </w:tabs>
        <w:ind w:left="3600" w:hanging="360"/>
      </w:pPr>
      <w:rPr>
        <w:rFonts w:ascii="Times New Roman" w:hAnsi="Times New Roman" w:hint="default"/>
      </w:rPr>
    </w:lvl>
    <w:lvl w:ilvl="5" w:tplc="2A4CEF64" w:tentative="1">
      <w:start w:val="1"/>
      <w:numFmt w:val="bullet"/>
      <w:lvlText w:val="•"/>
      <w:lvlJc w:val="left"/>
      <w:pPr>
        <w:tabs>
          <w:tab w:val="num" w:pos="4320"/>
        </w:tabs>
        <w:ind w:left="4320" w:hanging="360"/>
      </w:pPr>
      <w:rPr>
        <w:rFonts w:ascii="Times New Roman" w:hAnsi="Times New Roman" w:hint="default"/>
      </w:rPr>
    </w:lvl>
    <w:lvl w:ilvl="6" w:tplc="6D96955A" w:tentative="1">
      <w:start w:val="1"/>
      <w:numFmt w:val="bullet"/>
      <w:lvlText w:val="•"/>
      <w:lvlJc w:val="left"/>
      <w:pPr>
        <w:tabs>
          <w:tab w:val="num" w:pos="5040"/>
        </w:tabs>
        <w:ind w:left="5040" w:hanging="360"/>
      </w:pPr>
      <w:rPr>
        <w:rFonts w:ascii="Times New Roman" w:hAnsi="Times New Roman" w:hint="default"/>
      </w:rPr>
    </w:lvl>
    <w:lvl w:ilvl="7" w:tplc="2578DFFC" w:tentative="1">
      <w:start w:val="1"/>
      <w:numFmt w:val="bullet"/>
      <w:lvlText w:val="•"/>
      <w:lvlJc w:val="left"/>
      <w:pPr>
        <w:tabs>
          <w:tab w:val="num" w:pos="5760"/>
        </w:tabs>
        <w:ind w:left="5760" w:hanging="360"/>
      </w:pPr>
      <w:rPr>
        <w:rFonts w:ascii="Times New Roman" w:hAnsi="Times New Roman" w:hint="default"/>
      </w:rPr>
    </w:lvl>
    <w:lvl w:ilvl="8" w:tplc="60B0AA22"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AF32CD0"/>
    <w:multiLevelType w:val="multilevel"/>
    <w:tmpl w:val="E1BC7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0165E58"/>
    <w:multiLevelType w:val="multilevel"/>
    <w:tmpl w:val="5E6A6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22D7D07"/>
    <w:multiLevelType w:val="multilevel"/>
    <w:tmpl w:val="7A7C7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AD93498"/>
    <w:multiLevelType w:val="multilevel"/>
    <w:tmpl w:val="B100D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2344FE8"/>
    <w:multiLevelType w:val="hybridMultilevel"/>
    <w:tmpl w:val="8DD81392"/>
    <w:lvl w:ilvl="0" w:tplc="30268C8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6165E2A"/>
    <w:multiLevelType w:val="multilevel"/>
    <w:tmpl w:val="C520D7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5A5E14E6"/>
    <w:multiLevelType w:val="hybridMultilevel"/>
    <w:tmpl w:val="D7AEAC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5832B9"/>
    <w:multiLevelType w:val="hybridMultilevel"/>
    <w:tmpl w:val="DE26F56E"/>
    <w:lvl w:ilvl="0" w:tplc="3F0AE94E">
      <w:start w:val="13"/>
      <w:numFmt w:val="decimal"/>
      <w:lvlText w:val="%1."/>
      <w:lvlJc w:val="left"/>
      <w:pPr>
        <w:ind w:left="1287" w:hanging="360"/>
      </w:pPr>
      <w:rPr>
        <w:rFonts w:hint="default"/>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60765FE6"/>
    <w:multiLevelType w:val="multilevel"/>
    <w:tmpl w:val="8424F5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63004C8A"/>
    <w:multiLevelType w:val="multilevel"/>
    <w:tmpl w:val="1D28D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63422EA"/>
    <w:multiLevelType w:val="hybridMultilevel"/>
    <w:tmpl w:val="0170850C"/>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90410F8"/>
    <w:multiLevelType w:val="multilevel"/>
    <w:tmpl w:val="535E9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F8D3751"/>
    <w:multiLevelType w:val="multilevel"/>
    <w:tmpl w:val="7D604CF4"/>
    <w:lvl w:ilvl="0">
      <w:start w:val="6"/>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497" w:hanging="504"/>
      </w:pPr>
      <w:rPr>
        <w:rFonts w:hint="default"/>
        <w:i w:val="0"/>
        <w:i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20"/>
  </w:num>
  <w:num w:numId="3">
    <w:abstractNumId w:val="27"/>
  </w:num>
  <w:num w:numId="4">
    <w:abstractNumId w:val="8"/>
  </w:num>
  <w:num w:numId="5">
    <w:abstractNumId w:val="8"/>
  </w:num>
  <w:num w:numId="6">
    <w:abstractNumId w:val="8"/>
  </w:num>
  <w:num w:numId="7">
    <w:abstractNumId w:val="22"/>
  </w:num>
  <w:num w:numId="8">
    <w:abstractNumId w:val="22"/>
  </w:num>
  <w:num w:numId="9">
    <w:abstractNumId w:val="12"/>
  </w:num>
  <w:num w:numId="10">
    <w:abstractNumId w:val="23"/>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0"/>
  </w:num>
  <w:num w:numId="14">
    <w:abstractNumId w:val="9"/>
  </w:num>
  <w:num w:numId="15">
    <w:abstractNumId w:val="5"/>
  </w:num>
  <w:num w:numId="16">
    <w:abstractNumId w:val="25"/>
  </w:num>
  <w:num w:numId="17">
    <w:abstractNumId w:val="13"/>
  </w:num>
  <w:num w:numId="18">
    <w:abstractNumId w:val="4"/>
  </w:num>
  <w:num w:numId="19">
    <w:abstractNumId w:val="21"/>
  </w:num>
  <w:num w:numId="20">
    <w:abstractNumId w:val="19"/>
  </w:num>
  <w:num w:numId="21">
    <w:abstractNumId w:val="6"/>
  </w:num>
  <w:num w:numId="22">
    <w:abstractNumId w:val="11"/>
  </w:num>
  <w:num w:numId="23">
    <w:abstractNumId w:val="14"/>
  </w:num>
  <w:num w:numId="24">
    <w:abstractNumId w:val="1"/>
  </w:num>
  <w:num w:numId="25">
    <w:abstractNumId w:val="17"/>
  </w:num>
  <w:num w:numId="26">
    <w:abstractNumId w:val="26"/>
  </w:num>
  <w:num w:numId="27">
    <w:abstractNumId w:val="24"/>
  </w:num>
  <w:num w:numId="28">
    <w:abstractNumId w:val="2"/>
  </w:num>
  <w:num w:numId="29">
    <w:abstractNumId w:val="15"/>
  </w:num>
  <w:num w:numId="30">
    <w:abstractNumId w:val="7"/>
  </w:num>
  <w:num w:numId="31">
    <w:abstractNumId w:val="18"/>
  </w:num>
  <w:num w:numId="32">
    <w:abstractNumId w:val="16"/>
  </w:num>
  <w:num w:numId="3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75FA9"/>
    <w:rsid w:val="00005C79"/>
    <w:rsid w:val="00010246"/>
    <w:rsid w:val="000155E0"/>
    <w:rsid w:val="000161F9"/>
    <w:rsid w:val="0002173F"/>
    <w:rsid w:val="00023E15"/>
    <w:rsid w:val="00024A05"/>
    <w:rsid w:val="00026E57"/>
    <w:rsid w:val="00027A08"/>
    <w:rsid w:val="00031D5F"/>
    <w:rsid w:val="00036B29"/>
    <w:rsid w:val="00042ACF"/>
    <w:rsid w:val="00042AF9"/>
    <w:rsid w:val="000470AD"/>
    <w:rsid w:val="00047FCB"/>
    <w:rsid w:val="00065BD3"/>
    <w:rsid w:val="000729B1"/>
    <w:rsid w:val="000749A3"/>
    <w:rsid w:val="00084FB0"/>
    <w:rsid w:val="00085056"/>
    <w:rsid w:val="00095FD1"/>
    <w:rsid w:val="00096ED1"/>
    <w:rsid w:val="000A404B"/>
    <w:rsid w:val="000A7C18"/>
    <w:rsid w:val="000B012F"/>
    <w:rsid w:val="000B259C"/>
    <w:rsid w:val="000B2A4D"/>
    <w:rsid w:val="000B518D"/>
    <w:rsid w:val="000C1A57"/>
    <w:rsid w:val="000C229C"/>
    <w:rsid w:val="000C739B"/>
    <w:rsid w:val="000D1EA9"/>
    <w:rsid w:val="000D793C"/>
    <w:rsid w:val="000E389A"/>
    <w:rsid w:val="000E67AA"/>
    <w:rsid w:val="000F308D"/>
    <w:rsid w:val="000F52C4"/>
    <w:rsid w:val="000F5523"/>
    <w:rsid w:val="000F5F61"/>
    <w:rsid w:val="00102357"/>
    <w:rsid w:val="00107205"/>
    <w:rsid w:val="0011086F"/>
    <w:rsid w:val="00113D73"/>
    <w:rsid w:val="001150F8"/>
    <w:rsid w:val="00122459"/>
    <w:rsid w:val="00125814"/>
    <w:rsid w:val="001357D6"/>
    <w:rsid w:val="00141303"/>
    <w:rsid w:val="00141E5C"/>
    <w:rsid w:val="00146527"/>
    <w:rsid w:val="00147483"/>
    <w:rsid w:val="0015358C"/>
    <w:rsid w:val="00154404"/>
    <w:rsid w:val="00162F08"/>
    <w:rsid w:val="00167947"/>
    <w:rsid w:val="00167D54"/>
    <w:rsid w:val="00170DB4"/>
    <w:rsid w:val="00175437"/>
    <w:rsid w:val="0018776D"/>
    <w:rsid w:val="0019330D"/>
    <w:rsid w:val="001A1F0F"/>
    <w:rsid w:val="001A6EEC"/>
    <w:rsid w:val="001B1CC3"/>
    <w:rsid w:val="001B35CA"/>
    <w:rsid w:val="001B578B"/>
    <w:rsid w:val="001B6CE2"/>
    <w:rsid w:val="001C0615"/>
    <w:rsid w:val="001C0678"/>
    <w:rsid w:val="001C2F82"/>
    <w:rsid w:val="001C5D82"/>
    <w:rsid w:val="001D3A8E"/>
    <w:rsid w:val="001D48FA"/>
    <w:rsid w:val="001D5499"/>
    <w:rsid w:val="001E3C9E"/>
    <w:rsid w:val="001E4357"/>
    <w:rsid w:val="001E788D"/>
    <w:rsid w:val="001F24A6"/>
    <w:rsid w:val="001F3E96"/>
    <w:rsid w:val="001F4BF2"/>
    <w:rsid w:val="001F5CE8"/>
    <w:rsid w:val="0020286C"/>
    <w:rsid w:val="00205D29"/>
    <w:rsid w:val="002078CD"/>
    <w:rsid w:val="00207F0F"/>
    <w:rsid w:val="00211D0E"/>
    <w:rsid w:val="00215F73"/>
    <w:rsid w:val="00226CA3"/>
    <w:rsid w:val="0023022A"/>
    <w:rsid w:val="00230A8C"/>
    <w:rsid w:val="00235365"/>
    <w:rsid w:val="00237BB1"/>
    <w:rsid w:val="0024135E"/>
    <w:rsid w:val="002419FB"/>
    <w:rsid w:val="00245FFC"/>
    <w:rsid w:val="00247ECB"/>
    <w:rsid w:val="00250CA4"/>
    <w:rsid w:val="0025491D"/>
    <w:rsid w:val="00256AFA"/>
    <w:rsid w:val="00260263"/>
    <w:rsid w:val="002628C3"/>
    <w:rsid w:val="002631E9"/>
    <w:rsid w:val="002636E1"/>
    <w:rsid w:val="00267E27"/>
    <w:rsid w:val="00270F8E"/>
    <w:rsid w:val="002713AB"/>
    <w:rsid w:val="00273B82"/>
    <w:rsid w:val="00273FB3"/>
    <w:rsid w:val="002753AF"/>
    <w:rsid w:val="00283E71"/>
    <w:rsid w:val="002875AE"/>
    <w:rsid w:val="0029440B"/>
    <w:rsid w:val="00294411"/>
    <w:rsid w:val="002A496C"/>
    <w:rsid w:val="002A738D"/>
    <w:rsid w:val="002A7FC8"/>
    <w:rsid w:val="002B5BDB"/>
    <w:rsid w:val="002D4358"/>
    <w:rsid w:val="002D6134"/>
    <w:rsid w:val="002D6B35"/>
    <w:rsid w:val="002D6DC7"/>
    <w:rsid w:val="002E3DD1"/>
    <w:rsid w:val="002F4E56"/>
    <w:rsid w:val="00300BC5"/>
    <w:rsid w:val="00303C94"/>
    <w:rsid w:val="0030400A"/>
    <w:rsid w:val="00312827"/>
    <w:rsid w:val="00314D61"/>
    <w:rsid w:val="00315B1D"/>
    <w:rsid w:val="003164A3"/>
    <w:rsid w:val="003166F3"/>
    <w:rsid w:val="003211B6"/>
    <w:rsid w:val="003212ED"/>
    <w:rsid w:val="00331730"/>
    <w:rsid w:val="00331E33"/>
    <w:rsid w:val="00333CCD"/>
    <w:rsid w:val="003379BD"/>
    <w:rsid w:val="00342C99"/>
    <w:rsid w:val="00353AEB"/>
    <w:rsid w:val="003555E2"/>
    <w:rsid w:val="00367DEC"/>
    <w:rsid w:val="0037041A"/>
    <w:rsid w:val="00370B57"/>
    <w:rsid w:val="00372643"/>
    <w:rsid w:val="0037274D"/>
    <w:rsid w:val="003732A5"/>
    <w:rsid w:val="00375BC1"/>
    <w:rsid w:val="00381B23"/>
    <w:rsid w:val="003845C3"/>
    <w:rsid w:val="00387F71"/>
    <w:rsid w:val="003904EA"/>
    <w:rsid w:val="003957AD"/>
    <w:rsid w:val="00395CC1"/>
    <w:rsid w:val="00397EF5"/>
    <w:rsid w:val="003A002C"/>
    <w:rsid w:val="003A03AA"/>
    <w:rsid w:val="003A39A7"/>
    <w:rsid w:val="003A46D3"/>
    <w:rsid w:val="003B0C07"/>
    <w:rsid w:val="003C43B1"/>
    <w:rsid w:val="003D10A8"/>
    <w:rsid w:val="003D6537"/>
    <w:rsid w:val="003D7D79"/>
    <w:rsid w:val="003E4299"/>
    <w:rsid w:val="003F5715"/>
    <w:rsid w:val="00400482"/>
    <w:rsid w:val="00400D58"/>
    <w:rsid w:val="004074BA"/>
    <w:rsid w:val="004108DE"/>
    <w:rsid w:val="00423C4B"/>
    <w:rsid w:val="00442409"/>
    <w:rsid w:val="0044394B"/>
    <w:rsid w:val="00444ACB"/>
    <w:rsid w:val="00444FDA"/>
    <w:rsid w:val="00451212"/>
    <w:rsid w:val="00453D62"/>
    <w:rsid w:val="004540F0"/>
    <w:rsid w:val="004563A6"/>
    <w:rsid w:val="00465E63"/>
    <w:rsid w:val="00472175"/>
    <w:rsid w:val="00476D49"/>
    <w:rsid w:val="00477520"/>
    <w:rsid w:val="00480925"/>
    <w:rsid w:val="00487F0C"/>
    <w:rsid w:val="00490650"/>
    <w:rsid w:val="00492236"/>
    <w:rsid w:val="00492985"/>
    <w:rsid w:val="00494380"/>
    <w:rsid w:val="004A415E"/>
    <w:rsid w:val="004B6081"/>
    <w:rsid w:val="004B64B0"/>
    <w:rsid w:val="004C336B"/>
    <w:rsid w:val="004C4DB6"/>
    <w:rsid w:val="004D17C5"/>
    <w:rsid w:val="004D5F8A"/>
    <w:rsid w:val="004E0509"/>
    <w:rsid w:val="004E258C"/>
    <w:rsid w:val="004E6810"/>
    <w:rsid w:val="004F00A4"/>
    <w:rsid w:val="004F1001"/>
    <w:rsid w:val="004F1437"/>
    <w:rsid w:val="004F5CA5"/>
    <w:rsid w:val="00510238"/>
    <w:rsid w:val="0051183E"/>
    <w:rsid w:val="005123F9"/>
    <w:rsid w:val="0051340D"/>
    <w:rsid w:val="00520D4E"/>
    <w:rsid w:val="005243D7"/>
    <w:rsid w:val="00526055"/>
    <w:rsid w:val="005315E8"/>
    <w:rsid w:val="00540696"/>
    <w:rsid w:val="005427C5"/>
    <w:rsid w:val="00547571"/>
    <w:rsid w:val="00553351"/>
    <w:rsid w:val="00557AC0"/>
    <w:rsid w:val="00561255"/>
    <w:rsid w:val="00563463"/>
    <w:rsid w:val="00564D81"/>
    <w:rsid w:val="00573E70"/>
    <w:rsid w:val="00575E91"/>
    <w:rsid w:val="00582A81"/>
    <w:rsid w:val="005841D8"/>
    <w:rsid w:val="00590A7F"/>
    <w:rsid w:val="00590FBD"/>
    <w:rsid w:val="005A0D28"/>
    <w:rsid w:val="005B4A4B"/>
    <w:rsid w:val="005B4EEA"/>
    <w:rsid w:val="005B69A7"/>
    <w:rsid w:val="005C12FB"/>
    <w:rsid w:val="005C146A"/>
    <w:rsid w:val="005C4909"/>
    <w:rsid w:val="005C529D"/>
    <w:rsid w:val="005D09CE"/>
    <w:rsid w:val="005D0B96"/>
    <w:rsid w:val="005E3FE0"/>
    <w:rsid w:val="005E5C93"/>
    <w:rsid w:val="005F0950"/>
    <w:rsid w:val="005F6209"/>
    <w:rsid w:val="006007BC"/>
    <w:rsid w:val="006047E5"/>
    <w:rsid w:val="00612EB5"/>
    <w:rsid w:val="00615A74"/>
    <w:rsid w:val="00621D4A"/>
    <w:rsid w:val="006223F1"/>
    <w:rsid w:val="006268A2"/>
    <w:rsid w:val="0062722D"/>
    <w:rsid w:val="00627F72"/>
    <w:rsid w:val="00630CC8"/>
    <w:rsid w:val="00637072"/>
    <w:rsid w:val="006402D3"/>
    <w:rsid w:val="00642D85"/>
    <w:rsid w:val="006444D1"/>
    <w:rsid w:val="0064555A"/>
    <w:rsid w:val="00651379"/>
    <w:rsid w:val="0065245D"/>
    <w:rsid w:val="00657CBB"/>
    <w:rsid w:val="006605DE"/>
    <w:rsid w:val="006637DD"/>
    <w:rsid w:val="0068290E"/>
    <w:rsid w:val="00692B73"/>
    <w:rsid w:val="006937D5"/>
    <w:rsid w:val="00695BB1"/>
    <w:rsid w:val="006A3DCA"/>
    <w:rsid w:val="006A5C86"/>
    <w:rsid w:val="006A672B"/>
    <w:rsid w:val="006B0E3D"/>
    <w:rsid w:val="006B2151"/>
    <w:rsid w:val="006B33E3"/>
    <w:rsid w:val="006B3453"/>
    <w:rsid w:val="006B4FCD"/>
    <w:rsid w:val="006B5B9F"/>
    <w:rsid w:val="006B6D18"/>
    <w:rsid w:val="006B735C"/>
    <w:rsid w:val="006C66C2"/>
    <w:rsid w:val="006C6862"/>
    <w:rsid w:val="006D1AE2"/>
    <w:rsid w:val="006D39A2"/>
    <w:rsid w:val="006D410F"/>
    <w:rsid w:val="006E6A15"/>
    <w:rsid w:val="006F252E"/>
    <w:rsid w:val="006F4094"/>
    <w:rsid w:val="006F45F5"/>
    <w:rsid w:val="006F5290"/>
    <w:rsid w:val="00701907"/>
    <w:rsid w:val="007030AF"/>
    <w:rsid w:val="00706AE9"/>
    <w:rsid w:val="00707C80"/>
    <w:rsid w:val="0071213C"/>
    <w:rsid w:val="00713EE1"/>
    <w:rsid w:val="0071519A"/>
    <w:rsid w:val="00733E8C"/>
    <w:rsid w:val="00736BF0"/>
    <w:rsid w:val="00742BD0"/>
    <w:rsid w:val="00743383"/>
    <w:rsid w:val="00756D7C"/>
    <w:rsid w:val="00765291"/>
    <w:rsid w:val="00767E7F"/>
    <w:rsid w:val="00770B08"/>
    <w:rsid w:val="0077460F"/>
    <w:rsid w:val="00776AFC"/>
    <w:rsid w:val="00783780"/>
    <w:rsid w:val="00784A47"/>
    <w:rsid w:val="00787A11"/>
    <w:rsid w:val="007933B9"/>
    <w:rsid w:val="007944C8"/>
    <w:rsid w:val="007A2A5B"/>
    <w:rsid w:val="007A4395"/>
    <w:rsid w:val="007A4C7A"/>
    <w:rsid w:val="007A624D"/>
    <w:rsid w:val="007B05BB"/>
    <w:rsid w:val="007C00B2"/>
    <w:rsid w:val="007C2766"/>
    <w:rsid w:val="007C6E63"/>
    <w:rsid w:val="007D37D9"/>
    <w:rsid w:val="007E0DBB"/>
    <w:rsid w:val="007E26CE"/>
    <w:rsid w:val="007F138D"/>
    <w:rsid w:val="007F21C9"/>
    <w:rsid w:val="007F5567"/>
    <w:rsid w:val="00807ADC"/>
    <w:rsid w:val="00807B3E"/>
    <w:rsid w:val="00807BAF"/>
    <w:rsid w:val="00814730"/>
    <w:rsid w:val="00815DE8"/>
    <w:rsid w:val="00820B14"/>
    <w:rsid w:val="00821392"/>
    <w:rsid w:val="008215AF"/>
    <w:rsid w:val="00825E2C"/>
    <w:rsid w:val="00833628"/>
    <w:rsid w:val="008337C7"/>
    <w:rsid w:val="00833B99"/>
    <w:rsid w:val="00833EAB"/>
    <w:rsid w:val="00836BD6"/>
    <w:rsid w:val="008372C2"/>
    <w:rsid w:val="00837955"/>
    <w:rsid w:val="00840589"/>
    <w:rsid w:val="00841350"/>
    <w:rsid w:val="0084750D"/>
    <w:rsid w:val="00851067"/>
    <w:rsid w:val="0085233C"/>
    <w:rsid w:val="00862EA2"/>
    <w:rsid w:val="00865342"/>
    <w:rsid w:val="008713BD"/>
    <w:rsid w:val="00873274"/>
    <w:rsid w:val="0088173A"/>
    <w:rsid w:val="00883154"/>
    <w:rsid w:val="008867A0"/>
    <w:rsid w:val="008A2033"/>
    <w:rsid w:val="008A23BD"/>
    <w:rsid w:val="008A3CAD"/>
    <w:rsid w:val="008A4A05"/>
    <w:rsid w:val="008A7CBA"/>
    <w:rsid w:val="008B42A0"/>
    <w:rsid w:val="008C6074"/>
    <w:rsid w:val="008D0B82"/>
    <w:rsid w:val="008D1E66"/>
    <w:rsid w:val="008E038E"/>
    <w:rsid w:val="008E0FD6"/>
    <w:rsid w:val="008E1765"/>
    <w:rsid w:val="008E1A57"/>
    <w:rsid w:val="008E2A84"/>
    <w:rsid w:val="008E4793"/>
    <w:rsid w:val="008E613D"/>
    <w:rsid w:val="008E7437"/>
    <w:rsid w:val="00902E25"/>
    <w:rsid w:val="00903307"/>
    <w:rsid w:val="0091222C"/>
    <w:rsid w:val="00914241"/>
    <w:rsid w:val="009143AE"/>
    <w:rsid w:val="00917BC2"/>
    <w:rsid w:val="0094159D"/>
    <w:rsid w:val="0094207B"/>
    <w:rsid w:val="0094372D"/>
    <w:rsid w:val="009513B1"/>
    <w:rsid w:val="00957891"/>
    <w:rsid w:val="00962D42"/>
    <w:rsid w:val="00963642"/>
    <w:rsid w:val="00963EE6"/>
    <w:rsid w:val="009744AD"/>
    <w:rsid w:val="00976912"/>
    <w:rsid w:val="00985AAC"/>
    <w:rsid w:val="00996D2B"/>
    <w:rsid w:val="009A149A"/>
    <w:rsid w:val="009A163E"/>
    <w:rsid w:val="009B2CF8"/>
    <w:rsid w:val="009B43D8"/>
    <w:rsid w:val="009B4B8F"/>
    <w:rsid w:val="009B4E2A"/>
    <w:rsid w:val="009C2F6F"/>
    <w:rsid w:val="009C5DDF"/>
    <w:rsid w:val="009D07F9"/>
    <w:rsid w:val="009D125F"/>
    <w:rsid w:val="009D3C1A"/>
    <w:rsid w:val="009D789B"/>
    <w:rsid w:val="009E1275"/>
    <w:rsid w:val="009E2F71"/>
    <w:rsid w:val="009E3764"/>
    <w:rsid w:val="009F0C58"/>
    <w:rsid w:val="009F344E"/>
    <w:rsid w:val="00A159E9"/>
    <w:rsid w:val="00A26573"/>
    <w:rsid w:val="00A30226"/>
    <w:rsid w:val="00A4361C"/>
    <w:rsid w:val="00A56491"/>
    <w:rsid w:val="00A57164"/>
    <w:rsid w:val="00A706CE"/>
    <w:rsid w:val="00A756FF"/>
    <w:rsid w:val="00A8247B"/>
    <w:rsid w:val="00A82676"/>
    <w:rsid w:val="00A86364"/>
    <w:rsid w:val="00A908F8"/>
    <w:rsid w:val="00A94386"/>
    <w:rsid w:val="00AA0345"/>
    <w:rsid w:val="00AA1CE8"/>
    <w:rsid w:val="00AA308F"/>
    <w:rsid w:val="00AA5B49"/>
    <w:rsid w:val="00AB282F"/>
    <w:rsid w:val="00AB41B7"/>
    <w:rsid w:val="00AB5642"/>
    <w:rsid w:val="00AC4AA7"/>
    <w:rsid w:val="00AC5139"/>
    <w:rsid w:val="00AC5FF7"/>
    <w:rsid w:val="00AC79E3"/>
    <w:rsid w:val="00AD1A32"/>
    <w:rsid w:val="00AD2ACC"/>
    <w:rsid w:val="00AE0E1F"/>
    <w:rsid w:val="00AE2552"/>
    <w:rsid w:val="00AE2BDB"/>
    <w:rsid w:val="00AE7C67"/>
    <w:rsid w:val="00AF513E"/>
    <w:rsid w:val="00AF744D"/>
    <w:rsid w:val="00B05C54"/>
    <w:rsid w:val="00B05C8E"/>
    <w:rsid w:val="00B1009A"/>
    <w:rsid w:val="00B10946"/>
    <w:rsid w:val="00B111AA"/>
    <w:rsid w:val="00B234E4"/>
    <w:rsid w:val="00B25008"/>
    <w:rsid w:val="00B25128"/>
    <w:rsid w:val="00B3497E"/>
    <w:rsid w:val="00B3667A"/>
    <w:rsid w:val="00B40EEE"/>
    <w:rsid w:val="00B460DC"/>
    <w:rsid w:val="00B50BAA"/>
    <w:rsid w:val="00B5271F"/>
    <w:rsid w:val="00B76D2B"/>
    <w:rsid w:val="00B77675"/>
    <w:rsid w:val="00B84C11"/>
    <w:rsid w:val="00B86906"/>
    <w:rsid w:val="00B9052A"/>
    <w:rsid w:val="00B9251C"/>
    <w:rsid w:val="00B97025"/>
    <w:rsid w:val="00B976D2"/>
    <w:rsid w:val="00B9786A"/>
    <w:rsid w:val="00BA4477"/>
    <w:rsid w:val="00BA493E"/>
    <w:rsid w:val="00BB1D37"/>
    <w:rsid w:val="00BB676A"/>
    <w:rsid w:val="00BC0202"/>
    <w:rsid w:val="00BC0B47"/>
    <w:rsid w:val="00BC2A10"/>
    <w:rsid w:val="00BC4259"/>
    <w:rsid w:val="00BD50B9"/>
    <w:rsid w:val="00BE049B"/>
    <w:rsid w:val="00BF0296"/>
    <w:rsid w:val="00BF09F4"/>
    <w:rsid w:val="00BF1E3F"/>
    <w:rsid w:val="00BF3CF5"/>
    <w:rsid w:val="00BF5E5A"/>
    <w:rsid w:val="00C01D84"/>
    <w:rsid w:val="00C02C20"/>
    <w:rsid w:val="00C0327E"/>
    <w:rsid w:val="00C16FBA"/>
    <w:rsid w:val="00C30C66"/>
    <w:rsid w:val="00C31524"/>
    <w:rsid w:val="00C373F6"/>
    <w:rsid w:val="00C41BC7"/>
    <w:rsid w:val="00C517A4"/>
    <w:rsid w:val="00C518CD"/>
    <w:rsid w:val="00C53B75"/>
    <w:rsid w:val="00C554C0"/>
    <w:rsid w:val="00C6016E"/>
    <w:rsid w:val="00C70307"/>
    <w:rsid w:val="00C72DB3"/>
    <w:rsid w:val="00C75978"/>
    <w:rsid w:val="00C76189"/>
    <w:rsid w:val="00C81425"/>
    <w:rsid w:val="00C84CE9"/>
    <w:rsid w:val="00C870B9"/>
    <w:rsid w:val="00C90255"/>
    <w:rsid w:val="00C949C6"/>
    <w:rsid w:val="00CA1DF8"/>
    <w:rsid w:val="00CA6DD4"/>
    <w:rsid w:val="00CB252C"/>
    <w:rsid w:val="00CB61EF"/>
    <w:rsid w:val="00CB6682"/>
    <w:rsid w:val="00CC0CB6"/>
    <w:rsid w:val="00CC40F7"/>
    <w:rsid w:val="00CE1D04"/>
    <w:rsid w:val="00CE51E2"/>
    <w:rsid w:val="00CF7F6C"/>
    <w:rsid w:val="00D00556"/>
    <w:rsid w:val="00D01820"/>
    <w:rsid w:val="00D045FE"/>
    <w:rsid w:val="00D057D6"/>
    <w:rsid w:val="00D06598"/>
    <w:rsid w:val="00D06DD1"/>
    <w:rsid w:val="00D15C3D"/>
    <w:rsid w:val="00D23ECA"/>
    <w:rsid w:val="00D24873"/>
    <w:rsid w:val="00D514BB"/>
    <w:rsid w:val="00D55512"/>
    <w:rsid w:val="00D5680B"/>
    <w:rsid w:val="00D57CDC"/>
    <w:rsid w:val="00D57FEA"/>
    <w:rsid w:val="00D64B71"/>
    <w:rsid w:val="00D727FC"/>
    <w:rsid w:val="00D7597E"/>
    <w:rsid w:val="00D75FA9"/>
    <w:rsid w:val="00D76544"/>
    <w:rsid w:val="00D80F8D"/>
    <w:rsid w:val="00D8113E"/>
    <w:rsid w:val="00D83E98"/>
    <w:rsid w:val="00D904F0"/>
    <w:rsid w:val="00D91645"/>
    <w:rsid w:val="00D92CA2"/>
    <w:rsid w:val="00DA0574"/>
    <w:rsid w:val="00DB65AA"/>
    <w:rsid w:val="00DB6ACB"/>
    <w:rsid w:val="00DC2B8E"/>
    <w:rsid w:val="00DC4653"/>
    <w:rsid w:val="00DC5724"/>
    <w:rsid w:val="00DC5853"/>
    <w:rsid w:val="00DC7EE1"/>
    <w:rsid w:val="00DC7F68"/>
    <w:rsid w:val="00DD0D7C"/>
    <w:rsid w:val="00DD2CD0"/>
    <w:rsid w:val="00DD3A52"/>
    <w:rsid w:val="00DD5237"/>
    <w:rsid w:val="00DE1B97"/>
    <w:rsid w:val="00E00A81"/>
    <w:rsid w:val="00E05384"/>
    <w:rsid w:val="00E06B02"/>
    <w:rsid w:val="00E12FA1"/>
    <w:rsid w:val="00E27B13"/>
    <w:rsid w:val="00E32C46"/>
    <w:rsid w:val="00E44A36"/>
    <w:rsid w:val="00E53A9C"/>
    <w:rsid w:val="00E575AC"/>
    <w:rsid w:val="00E600EA"/>
    <w:rsid w:val="00E62777"/>
    <w:rsid w:val="00E62ECF"/>
    <w:rsid w:val="00E65DDC"/>
    <w:rsid w:val="00E665E2"/>
    <w:rsid w:val="00E67918"/>
    <w:rsid w:val="00E87D79"/>
    <w:rsid w:val="00E906FD"/>
    <w:rsid w:val="00E9466E"/>
    <w:rsid w:val="00EA16C4"/>
    <w:rsid w:val="00EA2B6D"/>
    <w:rsid w:val="00EA4FC5"/>
    <w:rsid w:val="00EA66C0"/>
    <w:rsid w:val="00EA6F76"/>
    <w:rsid w:val="00EA7886"/>
    <w:rsid w:val="00EB2A72"/>
    <w:rsid w:val="00EB7A14"/>
    <w:rsid w:val="00EC31A1"/>
    <w:rsid w:val="00EC4E7F"/>
    <w:rsid w:val="00EC575F"/>
    <w:rsid w:val="00EC6044"/>
    <w:rsid w:val="00EC7884"/>
    <w:rsid w:val="00ED1AB2"/>
    <w:rsid w:val="00ED2657"/>
    <w:rsid w:val="00ED663E"/>
    <w:rsid w:val="00ED7E32"/>
    <w:rsid w:val="00EE1DC3"/>
    <w:rsid w:val="00EE2600"/>
    <w:rsid w:val="00EE2730"/>
    <w:rsid w:val="00EE4BBE"/>
    <w:rsid w:val="00EE742E"/>
    <w:rsid w:val="00EF2C26"/>
    <w:rsid w:val="00EF3A21"/>
    <w:rsid w:val="00F02D16"/>
    <w:rsid w:val="00F05782"/>
    <w:rsid w:val="00F06E18"/>
    <w:rsid w:val="00F138A9"/>
    <w:rsid w:val="00F155CE"/>
    <w:rsid w:val="00F170DC"/>
    <w:rsid w:val="00F17167"/>
    <w:rsid w:val="00F174A5"/>
    <w:rsid w:val="00F2421A"/>
    <w:rsid w:val="00F25A56"/>
    <w:rsid w:val="00F31684"/>
    <w:rsid w:val="00F35CAE"/>
    <w:rsid w:val="00F375CE"/>
    <w:rsid w:val="00F44DBA"/>
    <w:rsid w:val="00F5024D"/>
    <w:rsid w:val="00F5481C"/>
    <w:rsid w:val="00F549C2"/>
    <w:rsid w:val="00F614E9"/>
    <w:rsid w:val="00F679A9"/>
    <w:rsid w:val="00F7013C"/>
    <w:rsid w:val="00F7113E"/>
    <w:rsid w:val="00F81538"/>
    <w:rsid w:val="00F86867"/>
    <w:rsid w:val="00F90145"/>
    <w:rsid w:val="00F9175F"/>
    <w:rsid w:val="00FA005F"/>
    <w:rsid w:val="00FA4F10"/>
    <w:rsid w:val="00FA71F1"/>
    <w:rsid w:val="00FA76EF"/>
    <w:rsid w:val="00FB264D"/>
    <w:rsid w:val="00FC104E"/>
    <w:rsid w:val="00FD004C"/>
    <w:rsid w:val="00FD20FE"/>
    <w:rsid w:val="00FD65B2"/>
    <w:rsid w:val="00FD7BA1"/>
    <w:rsid w:val="00FE0405"/>
    <w:rsid w:val="00FE2026"/>
    <w:rsid w:val="00FE3B5A"/>
    <w:rsid w:val="00FE430D"/>
    <w:rsid w:val="00FF0FA6"/>
    <w:rsid w:val="00FF6C97"/>
    <w:rsid w:val="00FF7242"/>
    <w:rsid w:val="00FF7C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E3DD1"/>
  </w:style>
  <w:style w:type="paragraph" w:styleId="1">
    <w:name w:val="heading 1"/>
    <w:basedOn w:val="a0"/>
    <w:next w:val="a0"/>
    <w:link w:val="10"/>
    <w:autoRedefine/>
    <w:uiPriority w:val="9"/>
    <w:qFormat/>
    <w:rsid w:val="00564D81"/>
    <w:pPr>
      <w:keepNext/>
      <w:keepLines/>
      <w:spacing w:after="240" w:line="240" w:lineRule="auto"/>
      <w:ind w:firstLine="567"/>
      <w:outlineLvl w:val="0"/>
    </w:pPr>
    <w:rPr>
      <w:b/>
      <w:bCs/>
      <w:sz w:val="24"/>
      <w:szCs w:val="28"/>
    </w:rPr>
  </w:style>
  <w:style w:type="paragraph" w:styleId="2">
    <w:name w:val="heading 2"/>
    <w:basedOn w:val="a0"/>
    <w:next w:val="a0"/>
    <w:link w:val="20"/>
    <w:autoRedefine/>
    <w:unhideWhenUsed/>
    <w:qFormat/>
    <w:rsid w:val="0085233C"/>
    <w:pPr>
      <w:keepNext/>
      <w:keepLines/>
      <w:widowControl w:val="0"/>
      <w:spacing w:before="240" w:after="120" w:line="360" w:lineRule="auto"/>
      <w:ind w:firstLine="567"/>
      <w:outlineLvl w:val="1"/>
    </w:pPr>
    <w:rPr>
      <w:rFonts w:eastAsiaTheme="majorEastAsia" w:cstheme="majorBidi"/>
      <w:color w:val="000000" w:themeColor="text1"/>
      <w:sz w:val="24"/>
      <w:szCs w:val="26"/>
      <w:lang w:bidi="ru-RU"/>
    </w:rPr>
  </w:style>
  <w:style w:type="paragraph" w:styleId="3">
    <w:name w:val="heading 3"/>
    <w:basedOn w:val="a0"/>
    <w:next w:val="a0"/>
    <w:link w:val="30"/>
    <w:autoRedefine/>
    <w:uiPriority w:val="9"/>
    <w:unhideWhenUsed/>
    <w:qFormat/>
    <w:rsid w:val="001D5499"/>
    <w:pPr>
      <w:keepNext/>
      <w:keepLines/>
      <w:numPr>
        <w:ilvl w:val="2"/>
        <w:numId w:val="9"/>
      </w:numPr>
      <w:spacing w:before="240" w:after="240" w:line="240" w:lineRule="auto"/>
      <w:outlineLvl w:val="2"/>
    </w:pPr>
    <w:rPr>
      <w:rFonts w:ascii="Times New Roman" w:eastAsiaTheme="majorEastAsia" w:hAnsi="Times New Roman" w:cstheme="majorBidi"/>
      <w:sz w:val="24"/>
      <w:szCs w:val="24"/>
    </w:rPr>
  </w:style>
  <w:style w:type="paragraph" w:styleId="4">
    <w:name w:val="heading 4"/>
    <w:basedOn w:val="a0"/>
    <w:next w:val="a0"/>
    <w:link w:val="40"/>
    <w:autoRedefine/>
    <w:uiPriority w:val="9"/>
    <w:unhideWhenUsed/>
    <w:qFormat/>
    <w:rsid w:val="001D5499"/>
    <w:pPr>
      <w:keepNext/>
      <w:keepLines/>
      <w:numPr>
        <w:ilvl w:val="3"/>
        <w:numId w:val="6"/>
      </w:numPr>
      <w:spacing w:before="240" w:after="240" w:line="240" w:lineRule="auto"/>
      <w:outlineLvl w:val="3"/>
    </w:pPr>
    <w:rPr>
      <w:rFonts w:ascii="Times New Roman" w:eastAsiaTheme="majorEastAsia" w:hAnsi="Times New Roman" w:cstheme="majorBidi"/>
      <w:b/>
      <w:iCs/>
      <w:sz w:val="24"/>
    </w:rPr>
  </w:style>
  <w:style w:type="paragraph" w:styleId="5">
    <w:name w:val="heading 5"/>
    <w:basedOn w:val="a0"/>
    <w:next w:val="a0"/>
    <w:link w:val="50"/>
    <w:autoRedefine/>
    <w:uiPriority w:val="9"/>
    <w:unhideWhenUsed/>
    <w:qFormat/>
    <w:rsid w:val="000155E0"/>
    <w:pPr>
      <w:keepNext/>
      <w:keepLines/>
      <w:spacing w:before="240" w:after="240" w:line="240" w:lineRule="auto"/>
      <w:ind w:firstLine="567"/>
      <w:outlineLvl w:val="4"/>
    </w:pPr>
    <w:rPr>
      <w:rFonts w:ascii="Times New Roman" w:eastAsiaTheme="majorEastAsia" w:hAnsi="Times New Roman" w:cstheme="majorBidi"/>
      <w:b/>
      <w:color w:val="000000" w:themeColor="text1"/>
      <w:sz w:val="24"/>
    </w:rPr>
  </w:style>
  <w:style w:type="paragraph" w:styleId="6">
    <w:name w:val="heading 6"/>
    <w:basedOn w:val="a0"/>
    <w:next w:val="a0"/>
    <w:link w:val="60"/>
    <w:autoRedefine/>
    <w:unhideWhenUsed/>
    <w:qFormat/>
    <w:rsid w:val="00C517A4"/>
    <w:pPr>
      <w:keepNext/>
      <w:keepLines/>
      <w:spacing w:before="240" w:after="120" w:line="360" w:lineRule="auto"/>
      <w:ind w:firstLine="567"/>
      <w:outlineLvl w:val="5"/>
    </w:pPr>
    <w:rPr>
      <w:rFonts w:ascii="Times New Roman" w:eastAsiaTheme="majorEastAsia" w:hAnsi="Times New Roman" w:cstheme="majorBidi"/>
      <w:b/>
      <w:sz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564D81"/>
    <w:rPr>
      <w:b/>
      <w:bCs/>
      <w:sz w:val="24"/>
      <w:szCs w:val="28"/>
    </w:rPr>
  </w:style>
  <w:style w:type="character" w:customStyle="1" w:styleId="20">
    <w:name w:val="Заголовок 2 Знак"/>
    <w:basedOn w:val="a1"/>
    <w:link w:val="2"/>
    <w:rsid w:val="0085233C"/>
    <w:rPr>
      <w:rFonts w:eastAsiaTheme="majorEastAsia" w:cstheme="majorBidi"/>
      <w:color w:val="000000" w:themeColor="text1"/>
      <w:sz w:val="24"/>
      <w:szCs w:val="26"/>
      <w:lang w:bidi="ru-RU"/>
    </w:rPr>
  </w:style>
  <w:style w:type="character" w:customStyle="1" w:styleId="30">
    <w:name w:val="Заголовок 3 Знак"/>
    <w:basedOn w:val="a1"/>
    <w:link w:val="3"/>
    <w:uiPriority w:val="9"/>
    <w:rsid w:val="00841350"/>
    <w:rPr>
      <w:rFonts w:ascii="Times New Roman" w:eastAsiaTheme="majorEastAsia" w:hAnsi="Times New Roman" w:cstheme="majorBidi"/>
      <w:sz w:val="24"/>
      <w:szCs w:val="24"/>
    </w:rPr>
  </w:style>
  <w:style w:type="character" w:customStyle="1" w:styleId="40">
    <w:name w:val="Заголовок 4 Знак"/>
    <w:basedOn w:val="a1"/>
    <w:link w:val="4"/>
    <w:uiPriority w:val="9"/>
    <w:rsid w:val="00841350"/>
    <w:rPr>
      <w:rFonts w:ascii="Times New Roman" w:eastAsiaTheme="majorEastAsia" w:hAnsi="Times New Roman" w:cstheme="majorBidi"/>
      <w:b/>
      <w:iCs/>
      <w:sz w:val="24"/>
    </w:rPr>
  </w:style>
  <w:style w:type="character" w:customStyle="1" w:styleId="50">
    <w:name w:val="Заголовок 5 Знак"/>
    <w:basedOn w:val="a1"/>
    <w:link w:val="5"/>
    <w:uiPriority w:val="9"/>
    <w:qFormat/>
    <w:rsid w:val="000155E0"/>
    <w:rPr>
      <w:rFonts w:ascii="Times New Roman" w:eastAsiaTheme="majorEastAsia" w:hAnsi="Times New Roman" w:cstheme="majorBidi"/>
      <w:b/>
      <w:color w:val="000000" w:themeColor="text1"/>
      <w:sz w:val="24"/>
    </w:rPr>
  </w:style>
  <w:style w:type="character" w:customStyle="1" w:styleId="60">
    <w:name w:val="Заголовок 6 Знак"/>
    <w:basedOn w:val="a1"/>
    <w:link w:val="6"/>
    <w:rsid w:val="00C517A4"/>
    <w:rPr>
      <w:rFonts w:ascii="Times New Roman" w:eastAsiaTheme="majorEastAsia" w:hAnsi="Times New Roman" w:cstheme="majorBidi"/>
      <w:b/>
      <w:sz w:val="24"/>
    </w:rPr>
  </w:style>
  <w:style w:type="paragraph" w:styleId="11">
    <w:name w:val="toc 1"/>
    <w:basedOn w:val="a0"/>
    <w:next w:val="a0"/>
    <w:autoRedefine/>
    <w:uiPriority w:val="39"/>
    <w:unhideWhenUsed/>
    <w:qFormat/>
    <w:rsid w:val="00996D2B"/>
    <w:pPr>
      <w:spacing w:after="0" w:line="360" w:lineRule="auto"/>
    </w:pPr>
    <w:rPr>
      <w:rFonts w:ascii="Times New Roman" w:eastAsia="Calibri" w:hAnsi="Times New Roman" w:cs="Times New Roman"/>
      <w:sz w:val="24"/>
    </w:rPr>
  </w:style>
  <w:style w:type="paragraph" w:styleId="21">
    <w:name w:val="toc 2"/>
    <w:basedOn w:val="a0"/>
    <w:next w:val="a0"/>
    <w:autoRedefine/>
    <w:uiPriority w:val="39"/>
    <w:unhideWhenUsed/>
    <w:qFormat/>
    <w:rsid w:val="00996D2B"/>
    <w:pPr>
      <w:tabs>
        <w:tab w:val="right" w:leader="dot" w:pos="9345"/>
      </w:tabs>
      <w:spacing w:after="0" w:line="360" w:lineRule="auto"/>
    </w:pPr>
    <w:rPr>
      <w:rFonts w:ascii="Times New Roman" w:eastAsia="Calibri" w:hAnsi="Times New Roman" w:cs="Times New Roman"/>
      <w:sz w:val="24"/>
    </w:rPr>
  </w:style>
  <w:style w:type="paragraph" w:styleId="31">
    <w:name w:val="toc 3"/>
    <w:basedOn w:val="a0"/>
    <w:next w:val="a0"/>
    <w:autoRedefine/>
    <w:uiPriority w:val="39"/>
    <w:unhideWhenUsed/>
    <w:qFormat/>
    <w:rsid w:val="00996D2B"/>
    <w:pPr>
      <w:spacing w:after="0" w:line="360" w:lineRule="auto"/>
    </w:pPr>
    <w:rPr>
      <w:rFonts w:ascii="Times New Roman" w:eastAsia="Calibri" w:hAnsi="Times New Roman" w:cs="Times New Roman"/>
      <w:sz w:val="24"/>
    </w:rPr>
  </w:style>
  <w:style w:type="paragraph" w:styleId="41">
    <w:name w:val="toc 4"/>
    <w:basedOn w:val="a0"/>
    <w:next w:val="a0"/>
    <w:autoRedefine/>
    <w:uiPriority w:val="39"/>
    <w:unhideWhenUsed/>
    <w:qFormat/>
    <w:rsid w:val="00996D2B"/>
    <w:pPr>
      <w:spacing w:after="0" w:line="360" w:lineRule="auto"/>
    </w:pPr>
    <w:rPr>
      <w:rFonts w:ascii="Times New Roman" w:eastAsia="Calibri" w:hAnsi="Times New Roman" w:cs="Times New Roman"/>
      <w:sz w:val="24"/>
    </w:rPr>
  </w:style>
  <w:style w:type="paragraph" w:styleId="51">
    <w:name w:val="toc 5"/>
    <w:basedOn w:val="a0"/>
    <w:next w:val="a0"/>
    <w:autoRedefine/>
    <w:uiPriority w:val="39"/>
    <w:unhideWhenUsed/>
    <w:qFormat/>
    <w:rsid w:val="002875AE"/>
    <w:pPr>
      <w:spacing w:after="0" w:line="240" w:lineRule="auto"/>
    </w:pPr>
    <w:rPr>
      <w:rFonts w:ascii="Times New Roman" w:eastAsia="Calibri" w:hAnsi="Times New Roman" w:cs="Times New Roman"/>
      <w:sz w:val="24"/>
    </w:rPr>
  </w:style>
  <w:style w:type="paragraph" w:styleId="61">
    <w:name w:val="toc 6"/>
    <w:basedOn w:val="a0"/>
    <w:next w:val="a0"/>
    <w:autoRedefine/>
    <w:uiPriority w:val="39"/>
    <w:unhideWhenUsed/>
    <w:qFormat/>
    <w:rsid w:val="002875AE"/>
    <w:pPr>
      <w:spacing w:after="0" w:line="240" w:lineRule="auto"/>
    </w:pPr>
    <w:rPr>
      <w:rFonts w:ascii="Times New Roman" w:eastAsia="Calibri" w:hAnsi="Times New Roman" w:cs="Times New Roman"/>
      <w:sz w:val="24"/>
    </w:rPr>
  </w:style>
  <w:style w:type="paragraph" w:styleId="7">
    <w:name w:val="toc 7"/>
    <w:basedOn w:val="a0"/>
    <w:next w:val="a0"/>
    <w:autoRedefine/>
    <w:uiPriority w:val="39"/>
    <w:semiHidden/>
    <w:unhideWhenUsed/>
    <w:qFormat/>
    <w:rsid w:val="002875AE"/>
    <w:pPr>
      <w:spacing w:after="0" w:line="240" w:lineRule="auto"/>
    </w:pPr>
    <w:rPr>
      <w:rFonts w:ascii="Times New Roman" w:eastAsia="Calibri" w:hAnsi="Times New Roman" w:cs="Times New Roman"/>
      <w:sz w:val="24"/>
    </w:rPr>
  </w:style>
  <w:style w:type="paragraph" w:styleId="a">
    <w:name w:val="Title"/>
    <w:basedOn w:val="2"/>
    <w:next w:val="a0"/>
    <w:link w:val="a4"/>
    <w:autoRedefine/>
    <w:uiPriority w:val="10"/>
    <w:qFormat/>
    <w:rsid w:val="001D5499"/>
    <w:pPr>
      <w:numPr>
        <w:numId w:val="1"/>
      </w:numPr>
      <w:ind w:left="0" w:firstLine="567"/>
    </w:pPr>
  </w:style>
  <w:style w:type="character" w:customStyle="1" w:styleId="a4">
    <w:name w:val="Название Знак"/>
    <w:basedOn w:val="a1"/>
    <w:link w:val="a"/>
    <w:uiPriority w:val="10"/>
    <w:qFormat/>
    <w:rsid w:val="001D5499"/>
    <w:rPr>
      <w:rFonts w:ascii="Times New Roman" w:eastAsiaTheme="majorEastAsia" w:hAnsi="Times New Roman" w:cstheme="majorBidi"/>
      <w:b/>
      <w:sz w:val="24"/>
      <w:szCs w:val="26"/>
    </w:rPr>
  </w:style>
  <w:style w:type="paragraph" w:styleId="a5">
    <w:name w:val="Subtitle"/>
    <w:basedOn w:val="a0"/>
    <w:next w:val="a0"/>
    <w:link w:val="a6"/>
    <w:autoRedefine/>
    <w:uiPriority w:val="11"/>
    <w:qFormat/>
    <w:rsid w:val="0019330D"/>
    <w:pPr>
      <w:numPr>
        <w:ilvl w:val="1"/>
      </w:numPr>
      <w:spacing w:before="240" w:after="120" w:line="360" w:lineRule="auto"/>
      <w:ind w:firstLine="567"/>
    </w:pPr>
    <w:rPr>
      <w:rFonts w:eastAsiaTheme="minorEastAsia"/>
      <w:b/>
      <w:color w:val="5A5A5A" w:themeColor="text1" w:themeTint="A5"/>
      <w:sz w:val="24"/>
    </w:rPr>
  </w:style>
  <w:style w:type="character" w:customStyle="1" w:styleId="a6">
    <w:name w:val="Подзаголовок Знак"/>
    <w:basedOn w:val="a1"/>
    <w:link w:val="a5"/>
    <w:uiPriority w:val="11"/>
    <w:rsid w:val="0019330D"/>
    <w:rPr>
      <w:rFonts w:eastAsiaTheme="minorEastAsia"/>
      <w:b/>
      <w:color w:val="5A5A5A" w:themeColor="text1" w:themeTint="A5"/>
      <w:sz w:val="24"/>
    </w:rPr>
  </w:style>
  <w:style w:type="character" w:styleId="a7">
    <w:name w:val="Subtle Emphasis"/>
    <w:basedOn w:val="a1"/>
    <w:uiPriority w:val="19"/>
    <w:qFormat/>
    <w:rsid w:val="0019330D"/>
    <w:rPr>
      <w:rFonts w:ascii="Times New Roman" w:hAnsi="Times New Roman"/>
      <w:i w:val="0"/>
      <w:iCs/>
      <w:caps w:val="0"/>
      <w:smallCaps w:val="0"/>
      <w:strike w:val="0"/>
      <w:dstrike w:val="0"/>
      <w:vanish w:val="0"/>
      <w:color w:val="404040" w:themeColor="text1" w:themeTint="BF"/>
      <w:sz w:val="24"/>
      <w:vertAlign w:val="baseline"/>
    </w:rPr>
  </w:style>
  <w:style w:type="paragraph" w:styleId="a8">
    <w:name w:val="List Paragraph"/>
    <w:basedOn w:val="a0"/>
    <w:uiPriority w:val="34"/>
    <w:qFormat/>
    <w:rsid w:val="00C16FBA"/>
    <w:pPr>
      <w:ind w:left="720"/>
      <w:contextualSpacing/>
    </w:pPr>
  </w:style>
  <w:style w:type="table" w:styleId="a9">
    <w:name w:val="Table Grid"/>
    <w:basedOn w:val="a2"/>
    <w:uiPriority w:val="39"/>
    <w:rsid w:val="00270F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0"/>
    <w:link w:val="ab"/>
    <w:uiPriority w:val="99"/>
    <w:semiHidden/>
    <w:unhideWhenUsed/>
    <w:rsid w:val="009E3764"/>
    <w:pPr>
      <w:spacing w:after="0" w:line="240" w:lineRule="auto"/>
    </w:pPr>
    <w:rPr>
      <w:rFonts w:ascii="Segoe UI" w:hAnsi="Segoe UI" w:cs="Segoe UI"/>
      <w:sz w:val="18"/>
      <w:szCs w:val="18"/>
    </w:rPr>
  </w:style>
  <w:style w:type="character" w:customStyle="1" w:styleId="ab">
    <w:name w:val="Текст выноски Знак"/>
    <w:basedOn w:val="a1"/>
    <w:link w:val="aa"/>
    <w:uiPriority w:val="99"/>
    <w:semiHidden/>
    <w:rsid w:val="009E3764"/>
    <w:rPr>
      <w:rFonts w:ascii="Segoe UI" w:hAnsi="Segoe UI" w:cs="Segoe UI"/>
      <w:sz w:val="18"/>
      <w:szCs w:val="18"/>
    </w:rPr>
  </w:style>
  <w:style w:type="paragraph" w:styleId="ac">
    <w:name w:val="caption"/>
    <w:basedOn w:val="a0"/>
    <w:next w:val="a0"/>
    <w:uiPriority w:val="35"/>
    <w:unhideWhenUsed/>
    <w:qFormat/>
    <w:rsid w:val="00C72DB3"/>
    <w:pPr>
      <w:spacing w:after="200" w:line="240" w:lineRule="auto"/>
    </w:pPr>
    <w:rPr>
      <w:i/>
      <w:iCs/>
      <w:color w:val="44546A" w:themeColor="text2"/>
      <w:sz w:val="18"/>
      <w:szCs w:val="18"/>
      <w:lang w:val="en-US"/>
    </w:rPr>
  </w:style>
  <w:style w:type="character" w:customStyle="1" w:styleId="22">
    <w:name w:val="Текст Знак2"/>
    <w:aliases w:val="Текст Знак Знак Знак,Текст Знак1 Знак,Текст Знак1 Знак1 Знак,Текст Знак2 Знак Знак Знак,Текст Знак Знак Знак1 Знак Знак,Текст Знак2 Знак1 Знак Знак Знак1 Знак,Текст Знак Знак1 Знак1 Знак Знак Знак1 Знак,Текст Знак2 Знак Знак1,Знак7 Знак"/>
    <w:link w:val="ad"/>
    <w:uiPriority w:val="99"/>
    <w:semiHidden/>
    <w:locked/>
    <w:rsid w:val="003379BD"/>
    <w:rPr>
      <w:rFonts w:ascii="Courier New" w:eastAsia="Times New Roman" w:hAnsi="Courier New" w:cs="Times New Roman"/>
      <w:sz w:val="20"/>
      <w:szCs w:val="20"/>
      <w:lang w:eastAsia="ru-RU"/>
    </w:rPr>
  </w:style>
  <w:style w:type="paragraph" w:styleId="ad">
    <w:name w:val="Plain Text"/>
    <w:aliases w:val="Текст Знак Знак,Текст Знак1,Текст Знак1 Знак1,Текст Знак2 Знак Знак,Текст Знак Знак Знак1 Знак,Текст Знак2 Знак1 Знак Знак Знак1,Текст Знак Знак1 Знак1 Знак Знак Знак1,Текст Знак1 Знак Знак1 Знак Знак Знак1,Текст Знак2 Знак,Знак7,Знак,Зн, Знак7"/>
    <w:basedOn w:val="a0"/>
    <w:link w:val="22"/>
    <w:uiPriority w:val="99"/>
    <w:unhideWhenUsed/>
    <w:rsid w:val="003379BD"/>
    <w:pPr>
      <w:spacing w:after="0" w:line="240" w:lineRule="auto"/>
    </w:pPr>
    <w:rPr>
      <w:rFonts w:ascii="Courier New" w:eastAsia="Times New Roman" w:hAnsi="Courier New" w:cs="Times New Roman"/>
      <w:sz w:val="20"/>
      <w:szCs w:val="20"/>
      <w:lang w:eastAsia="ru-RU"/>
    </w:rPr>
  </w:style>
  <w:style w:type="character" w:customStyle="1" w:styleId="ae">
    <w:name w:val="Текст Знак"/>
    <w:basedOn w:val="a1"/>
    <w:uiPriority w:val="99"/>
    <w:semiHidden/>
    <w:rsid w:val="003379BD"/>
    <w:rPr>
      <w:rFonts w:ascii="Consolas" w:hAnsi="Consolas"/>
      <w:sz w:val="21"/>
      <w:szCs w:val="21"/>
    </w:rPr>
  </w:style>
  <w:style w:type="paragraph" w:styleId="af">
    <w:name w:val="Normal (Web)"/>
    <w:basedOn w:val="a0"/>
    <w:uiPriority w:val="99"/>
    <w:semiHidden/>
    <w:unhideWhenUsed/>
    <w:rsid w:val="00AB282F"/>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Strong"/>
    <w:basedOn w:val="a1"/>
    <w:uiPriority w:val="22"/>
    <w:qFormat/>
    <w:rsid w:val="00AB282F"/>
    <w:rPr>
      <w:b/>
      <w:bCs/>
    </w:rPr>
  </w:style>
</w:styles>
</file>

<file path=word/webSettings.xml><?xml version="1.0" encoding="utf-8"?>
<w:webSettings xmlns:r="http://schemas.openxmlformats.org/officeDocument/2006/relationships" xmlns:w="http://schemas.openxmlformats.org/wordprocessingml/2006/main">
  <w:divs>
    <w:div w:id="51464350">
      <w:bodyDiv w:val="1"/>
      <w:marLeft w:val="0"/>
      <w:marRight w:val="0"/>
      <w:marTop w:val="0"/>
      <w:marBottom w:val="0"/>
      <w:divBdr>
        <w:top w:val="none" w:sz="0" w:space="0" w:color="auto"/>
        <w:left w:val="none" w:sz="0" w:space="0" w:color="auto"/>
        <w:bottom w:val="none" w:sz="0" w:space="0" w:color="auto"/>
        <w:right w:val="none" w:sz="0" w:space="0" w:color="auto"/>
      </w:divBdr>
    </w:div>
    <w:div w:id="56830237">
      <w:bodyDiv w:val="1"/>
      <w:marLeft w:val="0"/>
      <w:marRight w:val="0"/>
      <w:marTop w:val="0"/>
      <w:marBottom w:val="0"/>
      <w:divBdr>
        <w:top w:val="none" w:sz="0" w:space="0" w:color="auto"/>
        <w:left w:val="none" w:sz="0" w:space="0" w:color="auto"/>
        <w:bottom w:val="none" w:sz="0" w:space="0" w:color="auto"/>
        <w:right w:val="none" w:sz="0" w:space="0" w:color="auto"/>
      </w:divBdr>
    </w:div>
    <w:div w:id="198786896">
      <w:bodyDiv w:val="1"/>
      <w:marLeft w:val="0"/>
      <w:marRight w:val="0"/>
      <w:marTop w:val="0"/>
      <w:marBottom w:val="0"/>
      <w:divBdr>
        <w:top w:val="none" w:sz="0" w:space="0" w:color="auto"/>
        <w:left w:val="none" w:sz="0" w:space="0" w:color="auto"/>
        <w:bottom w:val="none" w:sz="0" w:space="0" w:color="auto"/>
        <w:right w:val="none" w:sz="0" w:space="0" w:color="auto"/>
      </w:divBdr>
    </w:div>
    <w:div w:id="226502712">
      <w:bodyDiv w:val="1"/>
      <w:marLeft w:val="0"/>
      <w:marRight w:val="0"/>
      <w:marTop w:val="0"/>
      <w:marBottom w:val="0"/>
      <w:divBdr>
        <w:top w:val="none" w:sz="0" w:space="0" w:color="auto"/>
        <w:left w:val="none" w:sz="0" w:space="0" w:color="auto"/>
        <w:bottom w:val="none" w:sz="0" w:space="0" w:color="auto"/>
        <w:right w:val="none" w:sz="0" w:space="0" w:color="auto"/>
      </w:divBdr>
    </w:div>
    <w:div w:id="330909814">
      <w:bodyDiv w:val="1"/>
      <w:marLeft w:val="0"/>
      <w:marRight w:val="0"/>
      <w:marTop w:val="0"/>
      <w:marBottom w:val="0"/>
      <w:divBdr>
        <w:top w:val="none" w:sz="0" w:space="0" w:color="auto"/>
        <w:left w:val="none" w:sz="0" w:space="0" w:color="auto"/>
        <w:bottom w:val="none" w:sz="0" w:space="0" w:color="auto"/>
        <w:right w:val="none" w:sz="0" w:space="0" w:color="auto"/>
      </w:divBdr>
    </w:div>
    <w:div w:id="351036250">
      <w:bodyDiv w:val="1"/>
      <w:marLeft w:val="0"/>
      <w:marRight w:val="0"/>
      <w:marTop w:val="0"/>
      <w:marBottom w:val="0"/>
      <w:divBdr>
        <w:top w:val="none" w:sz="0" w:space="0" w:color="auto"/>
        <w:left w:val="none" w:sz="0" w:space="0" w:color="auto"/>
        <w:bottom w:val="none" w:sz="0" w:space="0" w:color="auto"/>
        <w:right w:val="none" w:sz="0" w:space="0" w:color="auto"/>
      </w:divBdr>
    </w:div>
    <w:div w:id="382755876">
      <w:bodyDiv w:val="1"/>
      <w:marLeft w:val="0"/>
      <w:marRight w:val="0"/>
      <w:marTop w:val="0"/>
      <w:marBottom w:val="0"/>
      <w:divBdr>
        <w:top w:val="none" w:sz="0" w:space="0" w:color="auto"/>
        <w:left w:val="none" w:sz="0" w:space="0" w:color="auto"/>
        <w:bottom w:val="none" w:sz="0" w:space="0" w:color="auto"/>
        <w:right w:val="none" w:sz="0" w:space="0" w:color="auto"/>
      </w:divBdr>
    </w:div>
    <w:div w:id="491608218">
      <w:bodyDiv w:val="1"/>
      <w:marLeft w:val="0"/>
      <w:marRight w:val="0"/>
      <w:marTop w:val="0"/>
      <w:marBottom w:val="0"/>
      <w:divBdr>
        <w:top w:val="none" w:sz="0" w:space="0" w:color="auto"/>
        <w:left w:val="none" w:sz="0" w:space="0" w:color="auto"/>
        <w:bottom w:val="none" w:sz="0" w:space="0" w:color="auto"/>
        <w:right w:val="none" w:sz="0" w:space="0" w:color="auto"/>
      </w:divBdr>
    </w:div>
    <w:div w:id="500202747">
      <w:bodyDiv w:val="1"/>
      <w:marLeft w:val="0"/>
      <w:marRight w:val="0"/>
      <w:marTop w:val="0"/>
      <w:marBottom w:val="0"/>
      <w:divBdr>
        <w:top w:val="none" w:sz="0" w:space="0" w:color="auto"/>
        <w:left w:val="none" w:sz="0" w:space="0" w:color="auto"/>
        <w:bottom w:val="none" w:sz="0" w:space="0" w:color="auto"/>
        <w:right w:val="none" w:sz="0" w:space="0" w:color="auto"/>
      </w:divBdr>
    </w:div>
    <w:div w:id="578441856">
      <w:bodyDiv w:val="1"/>
      <w:marLeft w:val="0"/>
      <w:marRight w:val="0"/>
      <w:marTop w:val="0"/>
      <w:marBottom w:val="0"/>
      <w:divBdr>
        <w:top w:val="none" w:sz="0" w:space="0" w:color="auto"/>
        <w:left w:val="none" w:sz="0" w:space="0" w:color="auto"/>
        <w:bottom w:val="none" w:sz="0" w:space="0" w:color="auto"/>
        <w:right w:val="none" w:sz="0" w:space="0" w:color="auto"/>
      </w:divBdr>
    </w:div>
    <w:div w:id="684021706">
      <w:bodyDiv w:val="1"/>
      <w:marLeft w:val="0"/>
      <w:marRight w:val="0"/>
      <w:marTop w:val="0"/>
      <w:marBottom w:val="0"/>
      <w:divBdr>
        <w:top w:val="none" w:sz="0" w:space="0" w:color="auto"/>
        <w:left w:val="none" w:sz="0" w:space="0" w:color="auto"/>
        <w:bottom w:val="none" w:sz="0" w:space="0" w:color="auto"/>
        <w:right w:val="none" w:sz="0" w:space="0" w:color="auto"/>
      </w:divBdr>
    </w:div>
    <w:div w:id="723601178">
      <w:bodyDiv w:val="1"/>
      <w:marLeft w:val="0"/>
      <w:marRight w:val="0"/>
      <w:marTop w:val="0"/>
      <w:marBottom w:val="0"/>
      <w:divBdr>
        <w:top w:val="none" w:sz="0" w:space="0" w:color="auto"/>
        <w:left w:val="none" w:sz="0" w:space="0" w:color="auto"/>
        <w:bottom w:val="none" w:sz="0" w:space="0" w:color="auto"/>
        <w:right w:val="none" w:sz="0" w:space="0" w:color="auto"/>
      </w:divBdr>
    </w:div>
    <w:div w:id="780303556">
      <w:bodyDiv w:val="1"/>
      <w:marLeft w:val="0"/>
      <w:marRight w:val="0"/>
      <w:marTop w:val="0"/>
      <w:marBottom w:val="0"/>
      <w:divBdr>
        <w:top w:val="none" w:sz="0" w:space="0" w:color="auto"/>
        <w:left w:val="none" w:sz="0" w:space="0" w:color="auto"/>
        <w:bottom w:val="none" w:sz="0" w:space="0" w:color="auto"/>
        <w:right w:val="none" w:sz="0" w:space="0" w:color="auto"/>
      </w:divBdr>
    </w:div>
    <w:div w:id="836848462">
      <w:bodyDiv w:val="1"/>
      <w:marLeft w:val="0"/>
      <w:marRight w:val="0"/>
      <w:marTop w:val="0"/>
      <w:marBottom w:val="0"/>
      <w:divBdr>
        <w:top w:val="none" w:sz="0" w:space="0" w:color="auto"/>
        <w:left w:val="none" w:sz="0" w:space="0" w:color="auto"/>
        <w:bottom w:val="none" w:sz="0" w:space="0" w:color="auto"/>
        <w:right w:val="none" w:sz="0" w:space="0" w:color="auto"/>
      </w:divBdr>
      <w:divsChild>
        <w:div w:id="1971351454">
          <w:marLeft w:val="0"/>
          <w:marRight w:val="0"/>
          <w:marTop w:val="0"/>
          <w:marBottom w:val="0"/>
          <w:divBdr>
            <w:top w:val="none" w:sz="0" w:space="0" w:color="auto"/>
            <w:left w:val="none" w:sz="0" w:space="0" w:color="auto"/>
            <w:bottom w:val="none" w:sz="0" w:space="0" w:color="auto"/>
            <w:right w:val="none" w:sz="0" w:space="0" w:color="auto"/>
          </w:divBdr>
          <w:divsChild>
            <w:div w:id="4094714">
              <w:marLeft w:val="0"/>
              <w:marRight w:val="0"/>
              <w:marTop w:val="0"/>
              <w:marBottom w:val="0"/>
              <w:divBdr>
                <w:top w:val="none" w:sz="0" w:space="0" w:color="auto"/>
                <w:left w:val="none" w:sz="0" w:space="0" w:color="auto"/>
                <w:bottom w:val="none" w:sz="0" w:space="0" w:color="auto"/>
                <w:right w:val="none" w:sz="0" w:space="0" w:color="auto"/>
              </w:divBdr>
              <w:divsChild>
                <w:div w:id="1364600001">
                  <w:marLeft w:val="0"/>
                  <w:marRight w:val="0"/>
                  <w:marTop w:val="0"/>
                  <w:marBottom w:val="0"/>
                  <w:divBdr>
                    <w:top w:val="none" w:sz="0" w:space="0" w:color="auto"/>
                    <w:left w:val="none" w:sz="0" w:space="0" w:color="auto"/>
                    <w:bottom w:val="none" w:sz="0" w:space="0" w:color="auto"/>
                    <w:right w:val="none" w:sz="0" w:space="0" w:color="auto"/>
                  </w:divBdr>
                  <w:divsChild>
                    <w:div w:id="1654024655">
                      <w:marLeft w:val="0"/>
                      <w:marRight w:val="0"/>
                      <w:marTop w:val="0"/>
                      <w:marBottom w:val="0"/>
                      <w:divBdr>
                        <w:top w:val="none" w:sz="0" w:space="0" w:color="auto"/>
                        <w:left w:val="none" w:sz="0" w:space="0" w:color="auto"/>
                        <w:bottom w:val="none" w:sz="0" w:space="0" w:color="auto"/>
                        <w:right w:val="none" w:sz="0" w:space="0" w:color="auto"/>
                      </w:divBdr>
                      <w:divsChild>
                        <w:div w:id="1147743201">
                          <w:marLeft w:val="0"/>
                          <w:marRight w:val="0"/>
                          <w:marTop w:val="0"/>
                          <w:marBottom w:val="0"/>
                          <w:divBdr>
                            <w:top w:val="none" w:sz="0" w:space="0" w:color="auto"/>
                            <w:left w:val="none" w:sz="0" w:space="0" w:color="auto"/>
                            <w:bottom w:val="none" w:sz="0" w:space="0" w:color="auto"/>
                            <w:right w:val="none" w:sz="0" w:space="0" w:color="auto"/>
                          </w:divBdr>
                          <w:divsChild>
                            <w:div w:id="161050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9387257">
      <w:bodyDiv w:val="1"/>
      <w:marLeft w:val="0"/>
      <w:marRight w:val="0"/>
      <w:marTop w:val="0"/>
      <w:marBottom w:val="0"/>
      <w:divBdr>
        <w:top w:val="none" w:sz="0" w:space="0" w:color="auto"/>
        <w:left w:val="none" w:sz="0" w:space="0" w:color="auto"/>
        <w:bottom w:val="none" w:sz="0" w:space="0" w:color="auto"/>
        <w:right w:val="none" w:sz="0" w:space="0" w:color="auto"/>
      </w:divBdr>
    </w:div>
    <w:div w:id="874394196">
      <w:bodyDiv w:val="1"/>
      <w:marLeft w:val="0"/>
      <w:marRight w:val="0"/>
      <w:marTop w:val="0"/>
      <w:marBottom w:val="0"/>
      <w:divBdr>
        <w:top w:val="none" w:sz="0" w:space="0" w:color="auto"/>
        <w:left w:val="none" w:sz="0" w:space="0" w:color="auto"/>
        <w:bottom w:val="none" w:sz="0" w:space="0" w:color="auto"/>
        <w:right w:val="none" w:sz="0" w:space="0" w:color="auto"/>
      </w:divBdr>
    </w:div>
    <w:div w:id="882668607">
      <w:bodyDiv w:val="1"/>
      <w:marLeft w:val="0"/>
      <w:marRight w:val="0"/>
      <w:marTop w:val="0"/>
      <w:marBottom w:val="0"/>
      <w:divBdr>
        <w:top w:val="none" w:sz="0" w:space="0" w:color="auto"/>
        <w:left w:val="none" w:sz="0" w:space="0" w:color="auto"/>
        <w:bottom w:val="none" w:sz="0" w:space="0" w:color="auto"/>
        <w:right w:val="none" w:sz="0" w:space="0" w:color="auto"/>
      </w:divBdr>
    </w:div>
    <w:div w:id="910433663">
      <w:bodyDiv w:val="1"/>
      <w:marLeft w:val="0"/>
      <w:marRight w:val="0"/>
      <w:marTop w:val="0"/>
      <w:marBottom w:val="0"/>
      <w:divBdr>
        <w:top w:val="none" w:sz="0" w:space="0" w:color="auto"/>
        <w:left w:val="none" w:sz="0" w:space="0" w:color="auto"/>
        <w:bottom w:val="none" w:sz="0" w:space="0" w:color="auto"/>
        <w:right w:val="none" w:sz="0" w:space="0" w:color="auto"/>
      </w:divBdr>
    </w:div>
    <w:div w:id="928462259">
      <w:bodyDiv w:val="1"/>
      <w:marLeft w:val="0"/>
      <w:marRight w:val="0"/>
      <w:marTop w:val="0"/>
      <w:marBottom w:val="0"/>
      <w:divBdr>
        <w:top w:val="none" w:sz="0" w:space="0" w:color="auto"/>
        <w:left w:val="none" w:sz="0" w:space="0" w:color="auto"/>
        <w:bottom w:val="none" w:sz="0" w:space="0" w:color="auto"/>
        <w:right w:val="none" w:sz="0" w:space="0" w:color="auto"/>
      </w:divBdr>
    </w:div>
    <w:div w:id="974333391">
      <w:bodyDiv w:val="1"/>
      <w:marLeft w:val="0"/>
      <w:marRight w:val="0"/>
      <w:marTop w:val="0"/>
      <w:marBottom w:val="0"/>
      <w:divBdr>
        <w:top w:val="none" w:sz="0" w:space="0" w:color="auto"/>
        <w:left w:val="none" w:sz="0" w:space="0" w:color="auto"/>
        <w:bottom w:val="none" w:sz="0" w:space="0" w:color="auto"/>
        <w:right w:val="none" w:sz="0" w:space="0" w:color="auto"/>
      </w:divBdr>
    </w:div>
    <w:div w:id="1082724212">
      <w:bodyDiv w:val="1"/>
      <w:marLeft w:val="0"/>
      <w:marRight w:val="0"/>
      <w:marTop w:val="0"/>
      <w:marBottom w:val="0"/>
      <w:divBdr>
        <w:top w:val="none" w:sz="0" w:space="0" w:color="auto"/>
        <w:left w:val="none" w:sz="0" w:space="0" w:color="auto"/>
        <w:bottom w:val="none" w:sz="0" w:space="0" w:color="auto"/>
        <w:right w:val="none" w:sz="0" w:space="0" w:color="auto"/>
      </w:divBdr>
    </w:div>
    <w:div w:id="1194417089">
      <w:bodyDiv w:val="1"/>
      <w:marLeft w:val="0"/>
      <w:marRight w:val="0"/>
      <w:marTop w:val="0"/>
      <w:marBottom w:val="0"/>
      <w:divBdr>
        <w:top w:val="none" w:sz="0" w:space="0" w:color="auto"/>
        <w:left w:val="none" w:sz="0" w:space="0" w:color="auto"/>
        <w:bottom w:val="none" w:sz="0" w:space="0" w:color="auto"/>
        <w:right w:val="none" w:sz="0" w:space="0" w:color="auto"/>
      </w:divBdr>
    </w:div>
    <w:div w:id="1198197088">
      <w:bodyDiv w:val="1"/>
      <w:marLeft w:val="0"/>
      <w:marRight w:val="0"/>
      <w:marTop w:val="0"/>
      <w:marBottom w:val="0"/>
      <w:divBdr>
        <w:top w:val="none" w:sz="0" w:space="0" w:color="auto"/>
        <w:left w:val="none" w:sz="0" w:space="0" w:color="auto"/>
        <w:bottom w:val="none" w:sz="0" w:space="0" w:color="auto"/>
        <w:right w:val="none" w:sz="0" w:space="0" w:color="auto"/>
      </w:divBdr>
      <w:divsChild>
        <w:div w:id="103422616">
          <w:marLeft w:val="547"/>
          <w:marRight w:val="0"/>
          <w:marTop w:val="0"/>
          <w:marBottom w:val="0"/>
          <w:divBdr>
            <w:top w:val="none" w:sz="0" w:space="0" w:color="auto"/>
            <w:left w:val="none" w:sz="0" w:space="0" w:color="auto"/>
            <w:bottom w:val="none" w:sz="0" w:space="0" w:color="auto"/>
            <w:right w:val="none" w:sz="0" w:space="0" w:color="auto"/>
          </w:divBdr>
        </w:div>
      </w:divsChild>
    </w:div>
    <w:div w:id="1198856864">
      <w:bodyDiv w:val="1"/>
      <w:marLeft w:val="0"/>
      <w:marRight w:val="0"/>
      <w:marTop w:val="0"/>
      <w:marBottom w:val="0"/>
      <w:divBdr>
        <w:top w:val="none" w:sz="0" w:space="0" w:color="auto"/>
        <w:left w:val="none" w:sz="0" w:space="0" w:color="auto"/>
        <w:bottom w:val="none" w:sz="0" w:space="0" w:color="auto"/>
        <w:right w:val="none" w:sz="0" w:space="0" w:color="auto"/>
      </w:divBdr>
    </w:div>
    <w:div w:id="1200776319">
      <w:bodyDiv w:val="1"/>
      <w:marLeft w:val="0"/>
      <w:marRight w:val="0"/>
      <w:marTop w:val="0"/>
      <w:marBottom w:val="0"/>
      <w:divBdr>
        <w:top w:val="none" w:sz="0" w:space="0" w:color="auto"/>
        <w:left w:val="none" w:sz="0" w:space="0" w:color="auto"/>
        <w:bottom w:val="none" w:sz="0" w:space="0" w:color="auto"/>
        <w:right w:val="none" w:sz="0" w:space="0" w:color="auto"/>
      </w:divBdr>
    </w:div>
    <w:div w:id="1203710041">
      <w:bodyDiv w:val="1"/>
      <w:marLeft w:val="0"/>
      <w:marRight w:val="0"/>
      <w:marTop w:val="0"/>
      <w:marBottom w:val="0"/>
      <w:divBdr>
        <w:top w:val="none" w:sz="0" w:space="0" w:color="auto"/>
        <w:left w:val="none" w:sz="0" w:space="0" w:color="auto"/>
        <w:bottom w:val="none" w:sz="0" w:space="0" w:color="auto"/>
        <w:right w:val="none" w:sz="0" w:space="0" w:color="auto"/>
      </w:divBdr>
    </w:div>
    <w:div w:id="1244531660">
      <w:bodyDiv w:val="1"/>
      <w:marLeft w:val="0"/>
      <w:marRight w:val="0"/>
      <w:marTop w:val="0"/>
      <w:marBottom w:val="0"/>
      <w:divBdr>
        <w:top w:val="none" w:sz="0" w:space="0" w:color="auto"/>
        <w:left w:val="none" w:sz="0" w:space="0" w:color="auto"/>
        <w:bottom w:val="none" w:sz="0" w:space="0" w:color="auto"/>
        <w:right w:val="none" w:sz="0" w:space="0" w:color="auto"/>
      </w:divBdr>
    </w:div>
    <w:div w:id="1251503642">
      <w:bodyDiv w:val="1"/>
      <w:marLeft w:val="0"/>
      <w:marRight w:val="0"/>
      <w:marTop w:val="0"/>
      <w:marBottom w:val="0"/>
      <w:divBdr>
        <w:top w:val="none" w:sz="0" w:space="0" w:color="auto"/>
        <w:left w:val="none" w:sz="0" w:space="0" w:color="auto"/>
        <w:bottom w:val="none" w:sz="0" w:space="0" w:color="auto"/>
        <w:right w:val="none" w:sz="0" w:space="0" w:color="auto"/>
      </w:divBdr>
    </w:div>
    <w:div w:id="1295410991">
      <w:bodyDiv w:val="1"/>
      <w:marLeft w:val="0"/>
      <w:marRight w:val="0"/>
      <w:marTop w:val="0"/>
      <w:marBottom w:val="0"/>
      <w:divBdr>
        <w:top w:val="none" w:sz="0" w:space="0" w:color="auto"/>
        <w:left w:val="none" w:sz="0" w:space="0" w:color="auto"/>
        <w:bottom w:val="none" w:sz="0" w:space="0" w:color="auto"/>
        <w:right w:val="none" w:sz="0" w:space="0" w:color="auto"/>
      </w:divBdr>
    </w:div>
    <w:div w:id="1363436401">
      <w:bodyDiv w:val="1"/>
      <w:marLeft w:val="0"/>
      <w:marRight w:val="0"/>
      <w:marTop w:val="0"/>
      <w:marBottom w:val="0"/>
      <w:divBdr>
        <w:top w:val="none" w:sz="0" w:space="0" w:color="auto"/>
        <w:left w:val="none" w:sz="0" w:space="0" w:color="auto"/>
        <w:bottom w:val="none" w:sz="0" w:space="0" w:color="auto"/>
        <w:right w:val="none" w:sz="0" w:space="0" w:color="auto"/>
      </w:divBdr>
    </w:div>
    <w:div w:id="1374692514">
      <w:bodyDiv w:val="1"/>
      <w:marLeft w:val="0"/>
      <w:marRight w:val="0"/>
      <w:marTop w:val="0"/>
      <w:marBottom w:val="0"/>
      <w:divBdr>
        <w:top w:val="none" w:sz="0" w:space="0" w:color="auto"/>
        <w:left w:val="none" w:sz="0" w:space="0" w:color="auto"/>
        <w:bottom w:val="none" w:sz="0" w:space="0" w:color="auto"/>
        <w:right w:val="none" w:sz="0" w:space="0" w:color="auto"/>
      </w:divBdr>
    </w:div>
    <w:div w:id="1457063206">
      <w:bodyDiv w:val="1"/>
      <w:marLeft w:val="0"/>
      <w:marRight w:val="0"/>
      <w:marTop w:val="0"/>
      <w:marBottom w:val="0"/>
      <w:divBdr>
        <w:top w:val="none" w:sz="0" w:space="0" w:color="auto"/>
        <w:left w:val="none" w:sz="0" w:space="0" w:color="auto"/>
        <w:bottom w:val="none" w:sz="0" w:space="0" w:color="auto"/>
        <w:right w:val="none" w:sz="0" w:space="0" w:color="auto"/>
      </w:divBdr>
    </w:div>
    <w:div w:id="1468356174">
      <w:bodyDiv w:val="1"/>
      <w:marLeft w:val="0"/>
      <w:marRight w:val="0"/>
      <w:marTop w:val="0"/>
      <w:marBottom w:val="0"/>
      <w:divBdr>
        <w:top w:val="none" w:sz="0" w:space="0" w:color="auto"/>
        <w:left w:val="none" w:sz="0" w:space="0" w:color="auto"/>
        <w:bottom w:val="none" w:sz="0" w:space="0" w:color="auto"/>
        <w:right w:val="none" w:sz="0" w:space="0" w:color="auto"/>
      </w:divBdr>
    </w:div>
    <w:div w:id="1484271570">
      <w:bodyDiv w:val="1"/>
      <w:marLeft w:val="0"/>
      <w:marRight w:val="0"/>
      <w:marTop w:val="0"/>
      <w:marBottom w:val="0"/>
      <w:divBdr>
        <w:top w:val="none" w:sz="0" w:space="0" w:color="auto"/>
        <w:left w:val="none" w:sz="0" w:space="0" w:color="auto"/>
        <w:bottom w:val="none" w:sz="0" w:space="0" w:color="auto"/>
        <w:right w:val="none" w:sz="0" w:space="0" w:color="auto"/>
      </w:divBdr>
    </w:div>
    <w:div w:id="1484784047">
      <w:bodyDiv w:val="1"/>
      <w:marLeft w:val="0"/>
      <w:marRight w:val="0"/>
      <w:marTop w:val="0"/>
      <w:marBottom w:val="0"/>
      <w:divBdr>
        <w:top w:val="none" w:sz="0" w:space="0" w:color="auto"/>
        <w:left w:val="none" w:sz="0" w:space="0" w:color="auto"/>
        <w:bottom w:val="none" w:sz="0" w:space="0" w:color="auto"/>
        <w:right w:val="none" w:sz="0" w:space="0" w:color="auto"/>
      </w:divBdr>
    </w:div>
    <w:div w:id="1506020508">
      <w:bodyDiv w:val="1"/>
      <w:marLeft w:val="0"/>
      <w:marRight w:val="0"/>
      <w:marTop w:val="0"/>
      <w:marBottom w:val="0"/>
      <w:divBdr>
        <w:top w:val="none" w:sz="0" w:space="0" w:color="auto"/>
        <w:left w:val="none" w:sz="0" w:space="0" w:color="auto"/>
        <w:bottom w:val="none" w:sz="0" w:space="0" w:color="auto"/>
        <w:right w:val="none" w:sz="0" w:space="0" w:color="auto"/>
      </w:divBdr>
    </w:div>
    <w:div w:id="1513841852">
      <w:bodyDiv w:val="1"/>
      <w:marLeft w:val="0"/>
      <w:marRight w:val="0"/>
      <w:marTop w:val="0"/>
      <w:marBottom w:val="0"/>
      <w:divBdr>
        <w:top w:val="none" w:sz="0" w:space="0" w:color="auto"/>
        <w:left w:val="none" w:sz="0" w:space="0" w:color="auto"/>
        <w:bottom w:val="none" w:sz="0" w:space="0" w:color="auto"/>
        <w:right w:val="none" w:sz="0" w:space="0" w:color="auto"/>
      </w:divBdr>
    </w:div>
    <w:div w:id="1575510862">
      <w:bodyDiv w:val="1"/>
      <w:marLeft w:val="0"/>
      <w:marRight w:val="0"/>
      <w:marTop w:val="0"/>
      <w:marBottom w:val="0"/>
      <w:divBdr>
        <w:top w:val="none" w:sz="0" w:space="0" w:color="auto"/>
        <w:left w:val="none" w:sz="0" w:space="0" w:color="auto"/>
        <w:bottom w:val="none" w:sz="0" w:space="0" w:color="auto"/>
        <w:right w:val="none" w:sz="0" w:space="0" w:color="auto"/>
      </w:divBdr>
    </w:div>
    <w:div w:id="1612392027">
      <w:bodyDiv w:val="1"/>
      <w:marLeft w:val="0"/>
      <w:marRight w:val="0"/>
      <w:marTop w:val="0"/>
      <w:marBottom w:val="0"/>
      <w:divBdr>
        <w:top w:val="none" w:sz="0" w:space="0" w:color="auto"/>
        <w:left w:val="none" w:sz="0" w:space="0" w:color="auto"/>
        <w:bottom w:val="none" w:sz="0" w:space="0" w:color="auto"/>
        <w:right w:val="none" w:sz="0" w:space="0" w:color="auto"/>
      </w:divBdr>
    </w:div>
    <w:div w:id="1617832552">
      <w:bodyDiv w:val="1"/>
      <w:marLeft w:val="0"/>
      <w:marRight w:val="0"/>
      <w:marTop w:val="0"/>
      <w:marBottom w:val="0"/>
      <w:divBdr>
        <w:top w:val="none" w:sz="0" w:space="0" w:color="auto"/>
        <w:left w:val="none" w:sz="0" w:space="0" w:color="auto"/>
        <w:bottom w:val="none" w:sz="0" w:space="0" w:color="auto"/>
        <w:right w:val="none" w:sz="0" w:space="0" w:color="auto"/>
      </w:divBdr>
    </w:div>
    <w:div w:id="1622691248">
      <w:bodyDiv w:val="1"/>
      <w:marLeft w:val="0"/>
      <w:marRight w:val="0"/>
      <w:marTop w:val="0"/>
      <w:marBottom w:val="0"/>
      <w:divBdr>
        <w:top w:val="none" w:sz="0" w:space="0" w:color="auto"/>
        <w:left w:val="none" w:sz="0" w:space="0" w:color="auto"/>
        <w:bottom w:val="none" w:sz="0" w:space="0" w:color="auto"/>
        <w:right w:val="none" w:sz="0" w:space="0" w:color="auto"/>
      </w:divBdr>
    </w:div>
    <w:div w:id="1657371714">
      <w:bodyDiv w:val="1"/>
      <w:marLeft w:val="0"/>
      <w:marRight w:val="0"/>
      <w:marTop w:val="0"/>
      <w:marBottom w:val="0"/>
      <w:divBdr>
        <w:top w:val="none" w:sz="0" w:space="0" w:color="auto"/>
        <w:left w:val="none" w:sz="0" w:space="0" w:color="auto"/>
        <w:bottom w:val="none" w:sz="0" w:space="0" w:color="auto"/>
        <w:right w:val="none" w:sz="0" w:space="0" w:color="auto"/>
      </w:divBdr>
    </w:div>
    <w:div w:id="1784112507">
      <w:bodyDiv w:val="1"/>
      <w:marLeft w:val="0"/>
      <w:marRight w:val="0"/>
      <w:marTop w:val="0"/>
      <w:marBottom w:val="0"/>
      <w:divBdr>
        <w:top w:val="none" w:sz="0" w:space="0" w:color="auto"/>
        <w:left w:val="none" w:sz="0" w:space="0" w:color="auto"/>
        <w:bottom w:val="none" w:sz="0" w:space="0" w:color="auto"/>
        <w:right w:val="none" w:sz="0" w:space="0" w:color="auto"/>
      </w:divBdr>
    </w:div>
    <w:div w:id="1808815578">
      <w:bodyDiv w:val="1"/>
      <w:marLeft w:val="0"/>
      <w:marRight w:val="0"/>
      <w:marTop w:val="0"/>
      <w:marBottom w:val="0"/>
      <w:divBdr>
        <w:top w:val="none" w:sz="0" w:space="0" w:color="auto"/>
        <w:left w:val="none" w:sz="0" w:space="0" w:color="auto"/>
        <w:bottom w:val="none" w:sz="0" w:space="0" w:color="auto"/>
        <w:right w:val="none" w:sz="0" w:space="0" w:color="auto"/>
      </w:divBdr>
    </w:div>
    <w:div w:id="1844397511">
      <w:bodyDiv w:val="1"/>
      <w:marLeft w:val="0"/>
      <w:marRight w:val="0"/>
      <w:marTop w:val="0"/>
      <w:marBottom w:val="0"/>
      <w:divBdr>
        <w:top w:val="none" w:sz="0" w:space="0" w:color="auto"/>
        <w:left w:val="none" w:sz="0" w:space="0" w:color="auto"/>
        <w:bottom w:val="none" w:sz="0" w:space="0" w:color="auto"/>
        <w:right w:val="none" w:sz="0" w:space="0" w:color="auto"/>
      </w:divBdr>
    </w:div>
    <w:div w:id="1845320423">
      <w:bodyDiv w:val="1"/>
      <w:marLeft w:val="0"/>
      <w:marRight w:val="0"/>
      <w:marTop w:val="0"/>
      <w:marBottom w:val="0"/>
      <w:divBdr>
        <w:top w:val="none" w:sz="0" w:space="0" w:color="auto"/>
        <w:left w:val="none" w:sz="0" w:space="0" w:color="auto"/>
        <w:bottom w:val="none" w:sz="0" w:space="0" w:color="auto"/>
        <w:right w:val="none" w:sz="0" w:space="0" w:color="auto"/>
      </w:divBdr>
    </w:div>
    <w:div w:id="1958023871">
      <w:bodyDiv w:val="1"/>
      <w:marLeft w:val="0"/>
      <w:marRight w:val="0"/>
      <w:marTop w:val="0"/>
      <w:marBottom w:val="0"/>
      <w:divBdr>
        <w:top w:val="none" w:sz="0" w:space="0" w:color="auto"/>
        <w:left w:val="none" w:sz="0" w:space="0" w:color="auto"/>
        <w:bottom w:val="none" w:sz="0" w:space="0" w:color="auto"/>
        <w:right w:val="none" w:sz="0" w:space="0" w:color="auto"/>
      </w:divBdr>
    </w:div>
    <w:div w:id="2143960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73E80A-2F79-467E-A25D-5F5005680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9992</Words>
  <Characters>56959</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66818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Белявцев</dc:creator>
  <cp:lastModifiedBy>комп</cp:lastModifiedBy>
  <cp:revision>2</cp:revision>
  <dcterms:created xsi:type="dcterms:W3CDTF">2025-11-27T10:19:00Z</dcterms:created>
  <dcterms:modified xsi:type="dcterms:W3CDTF">2025-11-27T10:19:00Z</dcterms:modified>
</cp:coreProperties>
</file>