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0BEA" w14:textId="77777777" w:rsidR="00111B45" w:rsidRPr="00E53582" w:rsidRDefault="00111B45" w:rsidP="00185E80">
      <w:pPr>
        <w:spacing w:after="0" w:line="240" w:lineRule="auto"/>
        <w:ind w:left="-709"/>
        <w:jc w:val="center"/>
        <w:rPr>
          <w:rFonts w:ascii="Times New Roman" w:eastAsiaTheme="minorHAnsi" w:hAnsi="Times New Roman"/>
          <w:b/>
          <w:sz w:val="24"/>
          <w:szCs w:val="24"/>
          <w:lang w:eastAsia="en-US"/>
        </w:rPr>
      </w:pPr>
      <w:r w:rsidRPr="00E53582">
        <w:rPr>
          <w:rFonts w:ascii="Times New Roman" w:eastAsiaTheme="minorHAnsi" w:hAnsi="Times New Roman"/>
          <w:b/>
          <w:sz w:val="24"/>
          <w:szCs w:val="24"/>
          <w:lang w:eastAsia="en-US"/>
        </w:rPr>
        <w:t xml:space="preserve">Алматы қаласы </w:t>
      </w:r>
      <w:r w:rsidR="008F096B" w:rsidRPr="00E53582">
        <w:rPr>
          <w:rFonts w:ascii="Times New Roman" w:eastAsiaTheme="minorHAnsi" w:hAnsi="Times New Roman"/>
          <w:b/>
          <w:sz w:val="24"/>
          <w:szCs w:val="24"/>
          <w:lang w:val="kk-KZ" w:eastAsia="en-US"/>
        </w:rPr>
        <w:t>М</w:t>
      </w:r>
      <w:r w:rsidRPr="00E53582">
        <w:rPr>
          <w:rFonts w:ascii="Times New Roman" w:eastAsiaTheme="minorHAnsi" w:hAnsi="Times New Roman"/>
          <w:b/>
          <w:sz w:val="24"/>
          <w:szCs w:val="24"/>
          <w:lang w:eastAsia="en-US"/>
        </w:rPr>
        <w:t>әдениет басқармасы</w:t>
      </w:r>
      <w:r w:rsidR="008F096B" w:rsidRPr="00E53582">
        <w:rPr>
          <w:rFonts w:ascii="Times New Roman" w:eastAsiaTheme="minorHAnsi" w:hAnsi="Times New Roman"/>
          <w:b/>
          <w:sz w:val="24"/>
          <w:szCs w:val="24"/>
          <w:lang w:val="kk-KZ" w:eastAsia="en-US"/>
        </w:rPr>
        <w:t xml:space="preserve"> </w:t>
      </w:r>
      <w:r w:rsidR="00DA3BFD" w:rsidRPr="00E53582">
        <w:rPr>
          <w:rFonts w:ascii="Times New Roman" w:eastAsiaTheme="minorHAnsi" w:hAnsi="Times New Roman"/>
          <w:b/>
          <w:sz w:val="24"/>
          <w:szCs w:val="24"/>
          <w:lang w:val="kk-KZ" w:eastAsia="en-US"/>
        </w:rPr>
        <w:t>«</w:t>
      </w:r>
      <w:bookmarkStart w:id="0" w:name="_Hlk214551178"/>
      <w:r w:rsidR="00AE6E68" w:rsidRPr="00E53582">
        <w:rPr>
          <w:rFonts w:ascii="Times New Roman" w:eastAsiaTheme="minorHAnsi" w:hAnsi="Times New Roman"/>
          <w:b/>
          <w:sz w:val="24"/>
          <w:szCs w:val="24"/>
          <w:lang w:val="kk-KZ" w:eastAsia="en-US"/>
        </w:rPr>
        <w:t>Алматы әуендері</w:t>
      </w:r>
      <w:r w:rsidR="00DA3BFD" w:rsidRPr="00E53582">
        <w:rPr>
          <w:rFonts w:ascii="Times New Roman" w:eastAsiaTheme="minorHAnsi" w:hAnsi="Times New Roman"/>
          <w:b/>
          <w:sz w:val="24"/>
          <w:szCs w:val="24"/>
          <w:lang w:val="kk-KZ" w:eastAsia="en-US"/>
        </w:rPr>
        <w:t xml:space="preserve">» </w:t>
      </w:r>
      <w:r w:rsidRPr="00E53582">
        <w:rPr>
          <w:rFonts w:ascii="Times New Roman" w:eastAsiaTheme="minorHAnsi" w:hAnsi="Times New Roman"/>
          <w:b/>
          <w:sz w:val="24"/>
          <w:szCs w:val="24"/>
          <w:lang w:eastAsia="en-US"/>
        </w:rPr>
        <w:t xml:space="preserve">коммуналдық мемлекеттік қазыналық кәсіпорны </w:t>
      </w:r>
      <w:bookmarkEnd w:id="0"/>
      <w:r w:rsidRPr="00E53582">
        <w:rPr>
          <w:rFonts w:ascii="Times New Roman" w:eastAsiaTheme="minorHAnsi" w:hAnsi="Times New Roman"/>
          <w:b/>
          <w:sz w:val="24"/>
          <w:szCs w:val="24"/>
          <w:lang w:eastAsia="en-US"/>
        </w:rPr>
        <w:t>директорының бос лауазымына конкурс жариялайды</w:t>
      </w:r>
    </w:p>
    <w:p w14:paraId="39BFD5C4" w14:textId="77777777" w:rsidR="00111B45" w:rsidRPr="00E53582" w:rsidRDefault="00111B45" w:rsidP="00185E80">
      <w:pPr>
        <w:spacing w:after="0" w:line="240" w:lineRule="auto"/>
        <w:ind w:left="-709"/>
        <w:jc w:val="both"/>
        <w:rPr>
          <w:rFonts w:ascii="Times New Roman" w:eastAsiaTheme="minorHAnsi" w:hAnsi="Times New Roman"/>
          <w:b/>
          <w:sz w:val="24"/>
          <w:szCs w:val="24"/>
          <w:lang w:eastAsia="en-US"/>
        </w:rPr>
      </w:pPr>
    </w:p>
    <w:p w14:paraId="0F789E2B" w14:textId="0EDDD694" w:rsidR="00111B45" w:rsidRPr="00E53582" w:rsidRDefault="00111B45" w:rsidP="00425D80">
      <w:pPr>
        <w:pStyle w:val="a5"/>
        <w:numPr>
          <w:ilvl w:val="0"/>
          <w:numId w:val="23"/>
        </w:numPr>
        <w:tabs>
          <w:tab w:val="left" w:pos="-284"/>
        </w:tabs>
        <w:spacing w:after="0" w:line="240" w:lineRule="auto"/>
        <w:ind w:left="-709" w:firstLine="0"/>
        <w:jc w:val="both"/>
        <w:rPr>
          <w:rFonts w:ascii="Times New Roman" w:hAnsi="Times New Roman" w:cs="Times New Roman"/>
          <w:sz w:val="24"/>
          <w:szCs w:val="24"/>
          <w:lang w:val="kk-KZ" w:bidi="ru-RU"/>
        </w:rPr>
      </w:pPr>
      <w:r w:rsidRPr="00E53582">
        <w:rPr>
          <w:rFonts w:ascii="Times New Roman" w:hAnsi="Times New Roman" w:cs="Times New Roman"/>
          <w:sz w:val="24"/>
          <w:szCs w:val="24"/>
        </w:rPr>
        <w:t xml:space="preserve"> </w:t>
      </w:r>
      <w:r w:rsidR="00AE6E68" w:rsidRPr="00D606F6">
        <w:rPr>
          <w:rFonts w:ascii="Times New Roman" w:hAnsi="Times New Roman" w:cs="Times New Roman"/>
          <w:bCs/>
          <w:sz w:val="24"/>
          <w:szCs w:val="24"/>
          <w:lang w:val="kk-KZ"/>
        </w:rPr>
        <w:t xml:space="preserve">«Алматы әуендері» </w:t>
      </w:r>
      <w:r w:rsidR="000E44B0" w:rsidRPr="00D606F6">
        <w:rPr>
          <w:rFonts w:ascii="Times New Roman" w:hAnsi="Times New Roman" w:cs="Times New Roman"/>
          <w:bCs/>
          <w:sz w:val="24"/>
          <w:szCs w:val="24"/>
          <w:lang w:val="kk-KZ"/>
        </w:rPr>
        <w:t xml:space="preserve"> </w:t>
      </w:r>
      <w:r w:rsidR="00056939" w:rsidRPr="00D606F6">
        <w:rPr>
          <w:rFonts w:ascii="Times New Roman" w:hAnsi="Times New Roman" w:cs="Times New Roman"/>
          <w:bCs/>
          <w:sz w:val="24"/>
          <w:szCs w:val="24"/>
          <w:lang w:val="kk-KZ"/>
        </w:rPr>
        <w:t>коммуналдық мемлекеттік қазыналық кәсіпорны директоры,</w:t>
      </w:r>
      <w:r w:rsidRPr="00D606F6">
        <w:rPr>
          <w:rFonts w:ascii="Times New Roman" w:hAnsi="Times New Roman" w:cs="Times New Roman"/>
          <w:bCs/>
          <w:sz w:val="24"/>
          <w:szCs w:val="24"/>
        </w:rPr>
        <w:t xml:space="preserve"> </w:t>
      </w:r>
      <w:r w:rsidR="00056939" w:rsidRPr="00D606F6">
        <w:rPr>
          <w:rFonts w:ascii="Times New Roman" w:hAnsi="Times New Roman" w:cs="Times New Roman"/>
          <w:bCs/>
          <w:sz w:val="24"/>
          <w:szCs w:val="24"/>
          <w:lang w:val="kk-KZ"/>
        </w:rPr>
        <w:t>з</w:t>
      </w:r>
      <w:r w:rsidRPr="00E53582">
        <w:rPr>
          <w:rFonts w:ascii="Times New Roman" w:hAnsi="Times New Roman" w:cs="Times New Roman"/>
          <w:sz w:val="24"/>
          <w:szCs w:val="24"/>
        </w:rPr>
        <w:t xml:space="preserve">аңды мекенжайы: </w:t>
      </w:r>
      <w:r w:rsidR="00AE6E68" w:rsidRPr="00E53582">
        <w:rPr>
          <w:rFonts w:ascii="Times New Roman" w:hAnsi="Times New Roman" w:cs="Times New Roman"/>
          <w:sz w:val="24"/>
          <w:szCs w:val="24"/>
          <w:lang w:val="kk-KZ"/>
        </w:rPr>
        <w:t>Достық даңғылы 56</w:t>
      </w:r>
      <w:r w:rsidR="00DA3BFD" w:rsidRPr="00E53582">
        <w:rPr>
          <w:rFonts w:ascii="Times New Roman" w:hAnsi="Times New Roman" w:cs="Times New Roman"/>
          <w:sz w:val="24"/>
          <w:szCs w:val="24"/>
          <w:lang w:val="kk-KZ" w:bidi="ru-RU"/>
        </w:rPr>
        <w:t xml:space="preserve">, </w:t>
      </w:r>
      <w:r w:rsidR="00DA3BFD" w:rsidRPr="00E53582">
        <w:rPr>
          <w:rFonts w:ascii="Times New Roman" w:hAnsi="Times New Roman" w:cs="Times New Roman"/>
          <w:sz w:val="24"/>
          <w:szCs w:val="24"/>
          <w:lang w:val="kk-KZ"/>
        </w:rPr>
        <w:t xml:space="preserve">Тел: </w:t>
      </w:r>
      <w:r w:rsidR="00DA3BFD" w:rsidRPr="00E53582">
        <w:rPr>
          <w:rFonts w:ascii="Times New Roman" w:hAnsi="Times New Roman" w:cs="Times New Roman"/>
          <w:sz w:val="24"/>
          <w:szCs w:val="24"/>
          <w:lang w:val="kk-KZ" w:bidi="ru-RU"/>
        </w:rPr>
        <w:t>+7 (727)</w:t>
      </w:r>
      <w:r w:rsidR="00AE6E68" w:rsidRPr="00E53582">
        <w:rPr>
          <w:rFonts w:ascii="Times New Roman" w:hAnsi="Times New Roman" w:cs="Times New Roman"/>
          <w:sz w:val="24"/>
          <w:szCs w:val="24"/>
          <w:lang w:val="kk-KZ" w:bidi="ru-RU"/>
        </w:rPr>
        <w:t xml:space="preserve"> 291-55-14</w:t>
      </w:r>
      <w:r w:rsidR="00D606F6">
        <w:rPr>
          <w:rFonts w:ascii="Times New Roman" w:hAnsi="Times New Roman" w:cs="Times New Roman"/>
          <w:sz w:val="24"/>
          <w:szCs w:val="24"/>
          <w:lang w:val="kk-KZ" w:bidi="ru-RU"/>
        </w:rPr>
        <w:t>.</w:t>
      </w:r>
    </w:p>
    <w:p w14:paraId="2158828F" w14:textId="55BD2857" w:rsidR="00C903F5" w:rsidRPr="00E53582" w:rsidRDefault="00111B45" w:rsidP="00425D80">
      <w:pPr>
        <w:pStyle w:val="a5"/>
        <w:tabs>
          <w:tab w:val="left" w:pos="-284"/>
        </w:tabs>
        <w:spacing w:after="0" w:line="240" w:lineRule="auto"/>
        <w:ind w:left="-709"/>
        <w:jc w:val="both"/>
        <w:rPr>
          <w:rFonts w:ascii="Times New Roman" w:hAnsi="Times New Roman" w:cs="Times New Roman"/>
          <w:sz w:val="24"/>
          <w:szCs w:val="24"/>
          <w:lang w:val="kk-KZ" w:bidi="ru-RU"/>
        </w:rPr>
      </w:pPr>
      <w:r w:rsidRPr="00E53582">
        <w:rPr>
          <w:rFonts w:ascii="Times New Roman" w:hAnsi="Times New Roman" w:cs="Times New Roman"/>
          <w:sz w:val="24"/>
          <w:szCs w:val="24"/>
          <w:lang w:val="kk-KZ"/>
        </w:rPr>
        <w:t xml:space="preserve">Кәсіпорын қызметінің мәні </w:t>
      </w:r>
      <w:r w:rsidR="00372269" w:rsidRPr="00E53582">
        <w:rPr>
          <w:rFonts w:ascii="Times New Roman" w:hAnsi="Times New Roman" w:cs="Times New Roman"/>
          <w:sz w:val="24"/>
          <w:szCs w:val="24"/>
          <w:lang w:val="kk-KZ"/>
        </w:rPr>
        <w:t xml:space="preserve">– </w:t>
      </w:r>
      <w:r w:rsidRPr="00E53582">
        <w:rPr>
          <w:rFonts w:ascii="Times New Roman" w:hAnsi="Times New Roman" w:cs="Times New Roman"/>
          <w:sz w:val="24"/>
          <w:szCs w:val="24"/>
          <w:lang w:val="kk-KZ"/>
        </w:rPr>
        <w:t>мәдениет саласындағы қызметті жүзеге асыру болып табылады.</w:t>
      </w:r>
    </w:p>
    <w:p w14:paraId="0C91B6B4" w14:textId="6F7DB591" w:rsidR="00226173" w:rsidRPr="00E53582" w:rsidRDefault="00C903F5" w:rsidP="00425D80">
      <w:pPr>
        <w:tabs>
          <w:tab w:val="left" w:pos="-284"/>
        </w:tabs>
        <w:spacing w:after="0" w:line="240" w:lineRule="auto"/>
        <w:ind w:left="-709"/>
        <w:jc w:val="both"/>
        <w:rPr>
          <w:rFonts w:ascii="Times New Roman" w:eastAsiaTheme="minorHAnsi" w:hAnsi="Times New Roman"/>
          <w:sz w:val="24"/>
          <w:szCs w:val="24"/>
          <w:lang w:val="kk-KZ" w:eastAsia="en-US"/>
        </w:rPr>
      </w:pPr>
      <w:r w:rsidRPr="00E53582">
        <w:rPr>
          <w:rFonts w:ascii="Times New Roman" w:eastAsiaTheme="minorHAnsi" w:hAnsi="Times New Roman"/>
          <w:sz w:val="24"/>
          <w:szCs w:val="24"/>
          <w:lang w:val="kk-KZ" w:eastAsia="en-US"/>
        </w:rPr>
        <w:t xml:space="preserve">Кәсіпорын кызметінің мақсаты - </w:t>
      </w:r>
      <w:r w:rsidR="00AE6E68" w:rsidRPr="00E53582">
        <w:rPr>
          <w:rFonts w:ascii="Times New Roman" w:eastAsiaTheme="minorHAnsi" w:hAnsi="Times New Roman"/>
          <w:sz w:val="24"/>
          <w:szCs w:val="24"/>
          <w:lang w:val="kk-KZ" w:eastAsia="en-US"/>
        </w:rPr>
        <w:t>Алматы қаласының</w:t>
      </w:r>
      <w:r w:rsidR="00BA26C2" w:rsidRPr="00E53582">
        <w:rPr>
          <w:rFonts w:ascii="Times New Roman" w:eastAsiaTheme="minorHAnsi" w:hAnsi="Times New Roman"/>
          <w:sz w:val="24"/>
          <w:szCs w:val="24"/>
          <w:lang w:val="kk-KZ" w:eastAsia="en-US"/>
        </w:rPr>
        <w:t xml:space="preserve"> </w:t>
      </w:r>
      <w:r w:rsidR="00AE6E68" w:rsidRPr="00E53582">
        <w:rPr>
          <w:rFonts w:ascii="Times New Roman" w:eastAsiaTheme="minorHAnsi" w:hAnsi="Times New Roman"/>
          <w:sz w:val="24"/>
          <w:szCs w:val="24"/>
          <w:lang w:val="kk-KZ" w:eastAsia="en-US"/>
        </w:rPr>
        <w:t>мәдени әлеуетін сақтау және дамыту, мәдениет және өнер қайраткерлерін қолдауды қамтамасыз ету, Қазақ ұлттық музыкасын, Қазақстанның басқа халықтарының және әлемдік классиканың музыкасын таратуды дамыту, сондай-ақ тетаралдық қойылымдар жасау жөніндегі шығармашылық қызмет, театр өнері саласындағы мемлекеттің мәдени саясатын іс жүзінде іске асыруға бағытталған театр-ойын-сауық іс-шараларын ұйымдастыру және өткізу.</w:t>
      </w:r>
    </w:p>
    <w:p w14:paraId="1683E83B" w14:textId="5B8B334B" w:rsidR="00226173" w:rsidRPr="008C3BAA" w:rsidRDefault="00226173" w:rsidP="00425D80">
      <w:pPr>
        <w:tabs>
          <w:tab w:val="left" w:pos="-284"/>
        </w:tabs>
        <w:spacing w:after="0" w:line="240" w:lineRule="auto"/>
        <w:ind w:left="-709"/>
        <w:jc w:val="both"/>
        <w:rPr>
          <w:rFonts w:ascii="Times New Roman" w:eastAsiaTheme="minorHAnsi" w:hAnsi="Times New Roman"/>
          <w:sz w:val="24"/>
          <w:szCs w:val="24"/>
          <w:lang w:val="kk-KZ" w:eastAsia="en-US"/>
        </w:rPr>
      </w:pPr>
      <w:r w:rsidRPr="008C3BAA">
        <w:rPr>
          <w:rFonts w:ascii="Times New Roman" w:eastAsiaTheme="minorHAnsi" w:hAnsi="Times New Roman"/>
          <w:sz w:val="24"/>
          <w:szCs w:val="24"/>
          <w:lang w:val="kk-KZ" w:eastAsia="en-US"/>
        </w:rPr>
        <w:t xml:space="preserve">2. </w:t>
      </w:r>
      <w:r w:rsidR="00425D80">
        <w:rPr>
          <w:rFonts w:ascii="Times New Roman" w:eastAsiaTheme="minorHAnsi" w:hAnsi="Times New Roman"/>
          <w:sz w:val="24"/>
          <w:szCs w:val="24"/>
          <w:lang w:val="kk-KZ" w:eastAsia="en-US"/>
        </w:rPr>
        <w:tab/>
      </w:r>
      <w:r w:rsidR="00282B37" w:rsidRPr="008C3BAA">
        <w:rPr>
          <w:rFonts w:ascii="Times New Roman" w:eastAsiaTheme="minorHAnsi" w:hAnsi="Times New Roman"/>
          <w:sz w:val="24"/>
          <w:szCs w:val="24"/>
          <w:lang w:val="kk-KZ" w:eastAsia="en-US"/>
        </w:rPr>
        <w:t xml:space="preserve">Негізгі </w:t>
      </w:r>
      <w:r w:rsidR="00A77744" w:rsidRPr="008C3BAA">
        <w:rPr>
          <w:rFonts w:ascii="Times New Roman" w:hAnsi="Times New Roman"/>
          <w:color w:val="000000"/>
          <w:sz w:val="24"/>
          <w:szCs w:val="24"/>
          <w:lang w:val="kk-KZ" w:eastAsia="en-US"/>
        </w:rPr>
        <w:t xml:space="preserve">лауазымдық </w:t>
      </w:r>
      <w:r w:rsidR="00282B37" w:rsidRPr="008C3BAA">
        <w:rPr>
          <w:rFonts w:ascii="Times New Roman" w:eastAsiaTheme="minorHAnsi" w:hAnsi="Times New Roman"/>
          <w:sz w:val="24"/>
          <w:szCs w:val="24"/>
          <w:lang w:val="kk-KZ" w:eastAsia="en-US"/>
        </w:rPr>
        <w:t>міндеттері:</w:t>
      </w:r>
    </w:p>
    <w:p w14:paraId="1DCAC614" w14:textId="799B10E7" w:rsidR="003D678C" w:rsidRPr="00D606F6" w:rsidRDefault="003D678C" w:rsidP="00425D80">
      <w:pPr>
        <w:tabs>
          <w:tab w:val="left" w:pos="-284"/>
        </w:tabs>
        <w:spacing w:after="0"/>
        <w:ind w:left="-709"/>
        <w:jc w:val="both"/>
        <w:rPr>
          <w:rFonts w:ascii="Times New Roman" w:hAnsi="Times New Roman"/>
          <w:sz w:val="24"/>
          <w:szCs w:val="24"/>
          <w:lang w:val="kk-KZ" w:eastAsia="en-US"/>
        </w:rPr>
      </w:pPr>
      <w:bookmarkStart w:id="1" w:name="z29"/>
      <w:r w:rsidRPr="00E53582">
        <w:rPr>
          <w:rFonts w:ascii="Times New Roman" w:hAnsi="Times New Roman"/>
          <w:color w:val="000000"/>
          <w:sz w:val="24"/>
          <w:szCs w:val="24"/>
          <w:lang w:val="kk-KZ" w:eastAsia="en-US"/>
        </w:rPr>
        <w:t>Ойын-сауық және театрлық ойын-сауық ұйымының (бұдан әрі – Ұйым) шығармашылық, өндірістік, шаруашылық және қаржылық қызметіне басшылық етеді;</w:t>
      </w:r>
      <w:bookmarkStart w:id="2" w:name="z30"/>
      <w:bookmarkEnd w:id="1"/>
      <w:r w:rsidR="00A77744" w:rsidRPr="00E53582">
        <w:rPr>
          <w:rFonts w:ascii="Times New Roman" w:hAnsi="Times New Roman"/>
          <w:sz w:val="24"/>
          <w:szCs w:val="24"/>
          <w:lang w:val="kk-KZ" w:eastAsia="en-US"/>
        </w:rPr>
        <w:t xml:space="preserve"> </w:t>
      </w:r>
      <w:r w:rsidRPr="00E53582">
        <w:rPr>
          <w:rFonts w:ascii="Times New Roman" w:hAnsi="Times New Roman"/>
          <w:color w:val="000000"/>
          <w:sz w:val="24"/>
          <w:szCs w:val="24"/>
          <w:lang w:val="kk-KZ" w:eastAsia="en-US"/>
        </w:rPr>
        <w:t>мүліктің сақталуын және тиімді пайдаланылуын қамтамасыз етеді;</w:t>
      </w:r>
      <w:bookmarkStart w:id="3" w:name="z31"/>
      <w:bookmarkEnd w:id="2"/>
      <w:r w:rsidRPr="00E53582">
        <w:rPr>
          <w:rFonts w:ascii="Times New Roman" w:hAnsi="Times New Roman"/>
          <w:color w:val="000000"/>
          <w:sz w:val="24"/>
          <w:szCs w:val="24"/>
          <w:lang w:val="kk-KZ" w:eastAsia="en-US"/>
        </w:rPr>
        <w:t xml:space="preserve"> сыбайлас жемқорлықпен күрес жөніндегі жұмысты ұйымдастырады;</w:t>
      </w:r>
      <w:bookmarkStart w:id="4" w:name="z32"/>
      <w:bookmarkEnd w:id="3"/>
      <w:r w:rsidRPr="00E53582">
        <w:rPr>
          <w:rFonts w:ascii="Times New Roman" w:hAnsi="Times New Roman"/>
          <w:color w:val="000000"/>
          <w:sz w:val="24"/>
          <w:szCs w:val="24"/>
          <w:lang w:val="kk-KZ" w:eastAsia="en-US"/>
        </w:rPr>
        <w:t xml:space="preserve"> Ұйым қызметінің саясаты мен стратегиясын белгілейді;</w:t>
      </w:r>
      <w:bookmarkStart w:id="5" w:name="z33"/>
      <w:bookmarkEnd w:id="4"/>
      <w:r w:rsidRPr="00E53582">
        <w:rPr>
          <w:rFonts w:ascii="Times New Roman" w:hAnsi="Times New Roman"/>
          <w:color w:val="000000"/>
          <w:sz w:val="24"/>
          <w:szCs w:val="24"/>
          <w:lang w:val="kk-KZ" w:eastAsia="en-US"/>
        </w:rPr>
        <w:t xml:space="preserve">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bookmarkStart w:id="6" w:name="z34"/>
      <w:bookmarkEnd w:id="5"/>
      <w:r w:rsidRPr="00E53582">
        <w:rPr>
          <w:rFonts w:ascii="Times New Roman" w:hAnsi="Times New Roman"/>
          <w:color w:val="000000"/>
          <w:sz w:val="24"/>
          <w:szCs w:val="24"/>
          <w:lang w:val="kk-KZ" w:eastAsia="en-US"/>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bookmarkStart w:id="7" w:name="z35"/>
      <w:bookmarkEnd w:id="6"/>
      <w:r w:rsidRPr="00E53582">
        <w:rPr>
          <w:rFonts w:ascii="Times New Roman" w:hAnsi="Times New Roman"/>
          <w:color w:val="000000"/>
          <w:sz w:val="24"/>
          <w:szCs w:val="24"/>
          <w:lang w:val="kk-KZ" w:eastAsia="en-US"/>
        </w:rPr>
        <w:t xml:space="preserve">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w:t>
      </w:r>
      <w:bookmarkStart w:id="8" w:name="z36"/>
      <w:bookmarkEnd w:id="7"/>
      <w:r w:rsidRPr="00E53582">
        <w:rPr>
          <w:rFonts w:ascii="Times New Roman" w:hAnsi="Times New Roman"/>
          <w:color w:val="000000"/>
          <w:sz w:val="24"/>
          <w:szCs w:val="24"/>
          <w:lang w:val="kk-KZ" w:eastAsia="en-US"/>
        </w:rPr>
        <w:t xml:space="preserve"> директор орынбасарларына, шығармашылық, өндірістік бөлімшелердің басшыларына және Ұйымның лауазымдық тұлғаларына жұмыстың жеке бағыттарын бөледі;</w:t>
      </w:r>
      <w:bookmarkStart w:id="9" w:name="z37"/>
      <w:bookmarkEnd w:id="8"/>
      <w:r w:rsidRPr="00E53582">
        <w:rPr>
          <w:rFonts w:ascii="Times New Roman" w:hAnsi="Times New Roman"/>
          <w:color w:val="000000"/>
          <w:sz w:val="24"/>
          <w:szCs w:val="24"/>
          <w:lang w:val="kk-KZ" w:eastAsia="en-US"/>
        </w:rPr>
        <w:t>  шарттарды және мәмілелерді жасайды, қажетті есептіліктердің ұсынылуын қамтамасыз етеді;</w:t>
      </w:r>
      <w:bookmarkStart w:id="10" w:name="z38"/>
      <w:bookmarkEnd w:id="9"/>
      <w:r w:rsidRPr="00E53582">
        <w:rPr>
          <w:rFonts w:ascii="Times New Roman" w:hAnsi="Times New Roman"/>
          <w:color w:val="000000"/>
          <w:sz w:val="24"/>
          <w:szCs w:val="24"/>
          <w:lang w:val="kk-KZ" w:eastAsia="en-US"/>
        </w:rPr>
        <w:t xml:space="preserve"> Ұйым қызметкерлерімен еңбек шарттарын жасасады және бұзады;</w:t>
      </w:r>
      <w:bookmarkStart w:id="11" w:name="z39"/>
      <w:bookmarkEnd w:id="10"/>
      <w:r w:rsidRPr="00E53582">
        <w:rPr>
          <w:rFonts w:ascii="Times New Roman" w:hAnsi="Times New Roman"/>
          <w:color w:val="000000"/>
          <w:sz w:val="24"/>
          <w:szCs w:val="24"/>
          <w:lang w:val="kk-KZ" w:eastAsia="en-US"/>
        </w:rPr>
        <w:t xml:space="preserve"> бұйрықтар шығарады, сотта, мемлекеттік органдарда және ұйымдарда Ұйымның мүддесіне өкілдік етеді;</w:t>
      </w:r>
      <w:bookmarkStart w:id="12" w:name="z40"/>
      <w:bookmarkEnd w:id="11"/>
      <w:r w:rsidRPr="00E53582">
        <w:rPr>
          <w:rFonts w:ascii="Times New Roman" w:hAnsi="Times New Roman"/>
          <w:color w:val="000000"/>
          <w:sz w:val="24"/>
          <w:szCs w:val="24"/>
          <w:lang w:val="kk-KZ" w:eastAsia="en-US"/>
        </w:rPr>
        <w:t xml:space="preserve"> еңбек қауіпсіздігі мен еңбекті қорғау, өрт қауіпсіздігі талаптарының орындалуын бақылауды қамтамасыз етеді.</w:t>
      </w:r>
      <w:bookmarkStart w:id="13" w:name="z41"/>
      <w:bookmarkEnd w:id="12"/>
    </w:p>
    <w:p w14:paraId="41BF52D4" w14:textId="063BB265" w:rsidR="00292BF4" w:rsidRPr="008C3BAA" w:rsidRDefault="00FE5455" w:rsidP="00425D80">
      <w:pPr>
        <w:tabs>
          <w:tab w:val="left" w:pos="-284"/>
        </w:tabs>
        <w:spacing w:after="0"/>
        <w:ind w:left="-709"/>
        <w:jc w:val="both"/>
        <w:rPr>
          <w:rFonts w:ascii="Times New Roman" w:hAnsi="Times New Roman"/>
          <w:color w:val="000000"/>
          <w:sz w:val="24"/>
          <w:szCs w:val="24"/>
          <w:lang w:val="kk-KZ" w:eastAsia="en-US"/>
        </w:rPr>
      </w:pPr>
      <w:r w:rsidRPr="008C3BAA">
        <w:rPr>
          <w:rFonts w:ascii="Times New Roman" w:hAnsi="Times New Roman"/>
          <w:color w:val="000000"/>
          <w:sz w:val="24"/>
          <w:szCs w:val="24"/>
          <w:lang w:val="kk-KZ" w:eastAsia="en-US"/>
        </w:rPr>
        <w:t xml:space="preserve">3. </w:t>
      </w:r>
      <w:r w:rsidR="00425D80">
        <w:rPr>
          <w:rFonts w:ascii="Times New Roman" w:hAnsi="Times New Roman"/>
          <w:color w:val="000000"/>
          <w:sz w:val="24"/>
          <w:szCs w:val="24"/>
          <w:lang w:val="kk-KZ" w:eastAsia="en-US"/>
        </w:rPr>
        <w:tab/>
      </w:r>
      <w:r w:rsidR="00907783" w:rsidRPr="008C3BAA">
        <w:rPr>
          <w:rFonts w:ascii="Times New Roman" w:hAnsi="Times New Roman"/>
          <w:color w:val="000000"/>
          <w:sz w:val="24"/>
          <w:szCs w:val="24"/>
          <w:lang w:val="kk-KZ" w:eastAsia="en-US"/>
        </w:rPr>
        <w:t>Біліктілік талаптарына сәйкес конкурсқа қатысушыға қойылатын негізгі талаптар:</w:t>
      </w:r>
    </w:p>
    <w:bookmarkEnd w:id="13"/>
    <w:p w14:paraId="1B9D9B02" w14:textId="5DC4CB1E" w:rsidR="00292BF4" w:rsidRPr="00425D80" w:rsidRDefault="00292BF4" w:rsidP="00425D80">
      <w:pPr>
        <w:tabs>
          <w:tab w:val="left" w:pos="-284"/>
        </w:tabs>
        <w:spacing w:after="0"/>
        <w:ind w:left="-709"/>
        <w:jc w:val="both"/>
        <w:rPr>
          <w:rFonts w:ascii="Times New Roman" w:hAnsi="Times New Roman"/>
          <w:b/>
          <w:bCs/>
          <w:sz w:val="24"/>
          <w:szCs w:val="24"/>
          <w:lang w:val="kk-KZ" w:eastAsia="en-US"/>
        </w:rPr>
      </w:pPr>
      <w:r w:rsidRPr="00425D80">
        <w:rPr>
          <w:rFonts w:ascii="Times New Roman" w:hAnsi="Times New Roman"/>
          <w:b/>
          <w:bCs/>
          <w:color w:val="000000"/>
          <w:sz w:val="24"/>
          <w:szCs w:val="24"/>
          <w:lang w:val="kk-KZ" w:eastAsia="en-US"/>
        </w:rPr>
        <w:t>Білуі тиіс:</w:t>
      </w:r>
    </w:p>
    <w:p w14:paraId="08505CD8" w14:textId="3B37809E" w:rsidR="00292BF4" w:rsidRPr="00E53582" w:rsidRDefault="00425D80" w:rsidP="00425D80">
      <w:pPr>
        <w:tabs>
          <w:tab w:val="left" w:pos="-284"/>
        </w:tabs>
        <w:spacing w:after="0" w:line="240" w:lineRule="auto"/>
        <w:ind w:left="-709"/>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ab/>
      </w:r>
      <w:r w:rsidR="00292BF4" w:rsidRPr="00E53582">
        <w:rPr>
          <w:rFonts w:ascii="Times New Roman" w:eastAsiaTheme="minorHAnsi" w:hAnsi="Times New Roman"/>
          <w:sz w:val="24"/>
          <w:szCs w:val="24"/>
          <w:lang w:val="kk-KZ" w:eastAsia="en-US"/>
        </w:rPr>
        <w:t>Қазақстан Республикасының Конституциясын;</w:t>
      </w:r>
      <w:r w:rsidR="00E53582">
        <w:rPr>
          <w:rFonts w:ascii="Times New Roman" w:eastAsiaTheme="minorHAnsi" w:hAnsi="Times New Roman"/>
          <w:sz w:val="24"/>
          <w:szCs w:val="24"/>
          <w:lang w:val="kk-KZ" w:eastAsia="en-US"/>
        </w:rPr>
        <w:t xml:space="preserve"> </w:t>
      </w:r>
      <w:r w:rsidR="00292BF4" w:rsidRPr="00E53582">
        <w:rPr>
          <w:rFonts w:ascii="Times New Roman" w:eastAsiaTheme="minorHAnsi" w:hAnsi="Times New Roman"/>
          <w:sz w:val="24"/>
          <w:szCs w:val="24"/>
          <w:lang w:val="kk-KZ" w:eastAsia="en-US"/>
        </w:rPr>
        <w:t>Қазақстан Республикасының Бюджет кодексін;</w:t>
      </w:r>
      <w:r w:rsidR="00E53582">
        <w:rPr>
          <w:rFonts w:ascii="Times New Roman" w:eastAsiaTheme="minorHAnsi" w:hAnsi="Times New Roman"/>
          <w:sz w:val="24"/>
          <w:szCs w:val="24"/>
          <w:lang w:val="kk-KZ" w:eastAsia="en-US"/>
        </w:rPr>
        <w:t xml:space="preserve"> </w:t>
      </w:r>
      <w:r w:rsidR="00292BF4" w:rsidRPr="00E53582">
        <w:rPr>
          <w:rFonts w:ascii="Times New Roman" w:eastAsiaTheme="minorHAnsi" w:hAnsi="Times New Roman"/>
          <w:sz w:val="24"/>
          <w:szCs w:val="24"/>
          <w:lang w:val="kk-KZ" w:eastAsia="en-US"/>
        </w:rPr>
        <w:t>"Әкімшілік құқық бұзушылық туралы" Қазақстан Республикасының Кодексі; Қазақстан Республикасының Еңбек кодексін; Қазақстан Республикасының Әкімшілік рәсімдік-процестік кодексін;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14:paraId="10C86F65" w14:textId="517EF147" w:rsidR="00292BF4" w:rsidRPr="00E53582" w:rsidRDefault="00292BF4" w:rsidP="00425D80">
      <w:pPr>
        <w:tabs>
          <w:tab w:val="left" w:pos="-284"/>
        </w:tabs>
        <w:spacing w:after="0" w:line="240" w:lineRule="auto"/>
        <w:ind w:left="-709"/>
        <w:jc w:val="both"/>
        <w:rPr>
          <w:rFonts w:ascii="Times New Roman" w:eastAsiaTheme="minorHAnsi" w:hAnsi="Times New Roman"/>
          <w:sz w:val="24"/>
          <w:szCs w:val="24"/>
          <w:lang w:val="kk-KZ" w:eastAsia="en-US"/>
        </w:rPr>
      </w:pPr>
      <w:r w:rsidRPr="00E53582">
        <w:rPr>
          <w:rFonts w:ascii="Times New Roman" w:eastAsiaTheme="minorHAnsi" w:hAnsi="Times New Roman"/>
          <w:sz w:val="24"/>
          <w:szCs w:val="24"/>
          <w:lang w:val="kk-KZ" w:eastAsia="en-US"/>
        </w:rPr>
        <w:t xml:space="preserve">   </w:t>
      </w:r>
      <w:r w:rsidRPr="00E53582">
        <w:rPr>
          <w:rFonts w:ascii="Times New Roman" w:eastAsiaTheme="minorHAnsi" w:hAnsi="Times New Roman"/>
          <w:sz w:val="24"/>
          <w:szCs w:val="24"/>
          <w:lang w:val="kk-KZ" w:eastAsia="en-US"/>
        </w:rPr>
        <w:tab/>
        <w:t>Қазақстан Республикасы Денсаулық сақтау министрінің 2020 жылғы 30 қарашадағы № ҚР ДСМ-223/2020 бұйрығымен (Нормативтік құқықтық актілерді мемлекеттік тіркеу тізілімінде № 21721 болып тіркелген) бекітілген Дәрігерге дейінгі медициналық көмек көрсету қағидаларын (бұдан әрі – дәрігерге дейінгі медициналық көмек көрсету қағидалары); ішкі еңбек тәртіптемесінің, еңбек қауіпсіздігі мен еңбекті қорғау бойынша, өндірістік санитария, өрт қауіпсіздігі талаптарының тәртібін.</w:t>
      </w:r>
    </w:p>
    <w:p w14:paraId="74662711" w14:textId="77777777" w:rsidR="00292BF4" w:rsidRPr="008C3BAA" w:rsidRDefault="00292BF4" w:rsidP="00425D80">
      <w:pPr>
        <w:tabs>
          <w:tab w:val="left" w:pos="-284"/>
        </w:tabs>
        <w:spacing w:after="0" w:line="240" w:lineRule="auto"/>
        <w:ind w:left="-709"/>
        <w:jc w:val="both"/>
        <w:rPr>
          <w:rFonts w:ascii="Times New Roman" w:eastAsiaTheme="minorHAnsi" w:hAnsi="Times New Roman"/>
          <w:bCs/>
          <w:sz w:val="24"/>
          <w:szCs w:val="24"/>
          <w:lang w:val="kk-KZ" w:eastAsia="en-US"/>
        </w:rPr>
      </w:pPr>
      <w:r w:rsidRPr="008C3BAA">
        <w:rPr>
          <w:rFonts w:ascii="Times New Roman" w:eastAsiaTheme="minorHAnsi" w:hAnsi="Times New Roman"/>
          <w:bCs/>
          <w:sz w:val="24"/>
          <w:szCs w:val="24"/>
          <w:lang w:val="kk-KZ" w:eastAsia="en-US"/>
        </w:rPr>
        <w:t>Біліктілікке қойылатын талаптар:</w:t>
      </w:r>
    </w:p>
    <w:p w14:paraId="7492E234" w14:textId="7EF69E72" w:rsidR="00821D6D" w:rsidRPr="00E53582" w:rsidRDefault="00821D6D" w:rsidP="00EB702F">
      <w:pPr>
        <w:shd w:val="clear" w:color="auto" w:fill="FFFFFF"/>
        <w:tabs>
          <w:tab w:val="left" w:pos="-284"/>
        </w:tabs>
        <w:spacing w:after="0" w:line="285" w:lineRule="atLeast"/>
        <w:ind w:left="-709"/>
        <w:jc w:val="both"/>
        <w:textAlignment w:val="baseline"/>
        <w:rPr>
          <w:rFonts w:ascii="Times New Roman" w:hAnsi="Times New Roman"/>
          <w:color w:val="000000"/>
          <w:spacing w:val="2"/>
          <w:sz w:val="24"/>
          <w:szCs w:val="24"/>
          <w:lang w:val="kk-KZ"/>
        </w:rPr>
      </w:pPr>
      <w:r w:rsidRPr="00E53582">
        <w:rPr>
          <w:rFonts w:ascii="Times New Roman" w:hAnsi="Times New Roman"/>
          <w:color w:val="000000"/>
          <w:spacing w:val="2"/>
          <w:sz w:val="24"/>
          <w:szCs w:val="24"/>
          <w:lang w:val="kk-KZ"/>
        </w:rPr>
        <w:t>білімі:</w:t>
      </w:r>
      <w:r w:rsidR="00EB702F">
        <w:rPr>
          <w:rFonts w:ascii="Times New Roman" w:hAnsi="Times New Roman"/>
          <w:color w:val="000000"/>
          <w:spacing w:val="2"/>
          <w:sz w:val="24"/>
          <w:szCs w:val="24"/>
          <w:lang w:val="kk-KZ"/>
        </w:rPr>
        <w:t xml:space="preserve"> </w:t>
      </w:r>
      <w:r w:rsidRPr="00E53582">
        <w:rPr>
          <w:rFonts w:ascii="Times New Roman" w:hAnsi="Times New Roman"/>
          <w:color w:val="000000"/>
          <w:spacing w:val="2"/>
          <w:sz w:val="24"/>
          <w:szCs w:val="24"/>
          <w:lang w:val="kk-KZ"/>
        </w:rPr>
        <w:t xml:space="preserve">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w:t>
      </w:r>
      <w:r w:rsidRPr="00E53582">
        <w:rPr>
          <w:rFonts w:ascii="Times New Roman" w:hAnsi="Times New Roman"/>
          <w:color w:val="000000"/>
          <w:spacing w:val="2"/>
          <w:sz w:val="24"/>
          <w:szCs w:val="24"/>
          <w:lang w:val="kk-KZ"/>
        </w:rPr>
        <w:lastRenderedPageBreak/>
        <w:t>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p w14:paraId="72EAD9D1" w14:textId="330C2923" w:rsidR="00875639" w:rsidRPr="00E53582" w:rsidRDefault="00BA26C2" w:rsidP="00425D80">
      <w:pPr>
        <w:shd w:val="clear" w:color="auto" w:fill="FFFFFF"/>
        <w:tabs>
          <w:tab w:val="left" w:pos="-284"/>
        </w:tabs>
        <w:spacing w:after="0" w:line="285" w:lineRule="atLeast"/>
        <w:ind w:left="-709"/>
        <w:jc w:val="both"/>
        <w:textAlignment w:val="baseline"/>
        <w:rPr>
          <w:rFonts w:ascii="Times New Roman" w:hAnsi="Times New Roman"/>
          <w:color w:val="000000"/>
          <w:spacing w:val="2"/>
          <w:sz w:val="24"/>
          <w:szCs w:val="24"/>
          <w:shd w:val="clear" w:color="auto" w:fill="FFFFFF"/>
          <w:lang w:val="kk-KZ"/>
        </w:rPr>
      </w:pPr>
      <w:r w:rsidRPr="00E53582">
        <w:rPr>
          <w:rFonts w:ascii="Times New Roman" w:hAnsi="Times New Roman"/>
          <w:color w:val="000000"/>
          <w:spacing w:val="2"/>
          <w:sz w:val="24"/>
          <w:szCs w:val="24"/>
          <w:shd w:val="clear" w:color="auto" w:fill="FFFFFF"/>
          <w:lang w:val="kk-KZ"/>
        </w:rPr>
        <w:t>жұмыс өтілі:</w:t>
      </w:r>
    </w:p>
    <w:p w14:paraId="1BBB9F73" w14:textId="0B90DF71" w:rsidR="00674631" w:rsidRPr="00D606F6" w:rsidRDefault="003D678C" w:rsidP="00425D80">
      <w:pPr>
        <w:shd w:val="clear" w:color="auto" w:fill="FFFFFF"/>
        <w:tabs>
          <w:tab w:val="left" w:pos="-284"/>
        </w:tabs>
        <w:spacing w:after="0" w:line="285" w:lineRule="atLeast"/>
        <w:ind w:left="-709"/>
        <w:jc w:val="both"/>
        <w:textAlignment w:val="baseline"/>
        <w:rPr>
          <w:rFonts w:ascii="Times New Roman" w:hAnsi="Times New Roman"/>
          <w:color w:val="000000"/>
          <w:spacing w:val="2"/>
          <w:sz w:val="24"/>
          <w:szCs w:val="24"/>
          <w:lang w:val="kk-KZ"/>
        </w:rPr>
      </w:pPr>
      <w:r w:rsidRPr="00E53582">
        <w:rPr>
          <w:rFonts w:ascii="Times New Roman" w:hAnsi="Times New Roman"/>
          <w:color w:val="000000"/>
          <w:spacing w:val="2"/>
          <w:sz w:val="24"/>
          <w:szCs w:val="24"/>
          <w:shd w:val="clear" w:color="auto" w:fill="FFFFFF"/>
          <w:lang w:val="kk-KZ"/>
        </w:rPr>
        <w:t>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2 жылдан кем емес</w:t>
      </w:r>
      <w:r w:rsidR="00BA26C2" w:rsidRPr="00E53582">
        <w:rPr>
          <w:rFonts w:ascii="Times New Roman" w:hAnsi="Times New Roman"/>
          <w:color w:val="000000"/>
          <w:spacing w:val="2"/>
          <w:sz w:val="24"/>
          <w:szCs w:val="24"/>
          <w:shd w:val="clear" w:color="auto" w:fill="FFFFFF"/>
          <w:lang w:val="kk-KZ"/>
        </w:rPr>
        <w:t>.</w:t>
      </w:r>
    </w:p>
    <w:p w14:paraId="47A7D988" w14:textId="56296F54" w:rsidR="00840DA9" w:rsidRPr="008C3BAA" w:rsidRDefault="00821D6D" w:rsidP="00425D80">
      <w:pPr>
        <w:tabs>
          <w:tab w:val="left" w:pos="-284"/>
        </w:tabs>
        <w:spacing w:after="0" w:line="240" w:lineRule="auto"/>
        <w:ind w:left="-709"/>
        <w:jc w:val="both"/>
        <w:rPr>
          <w:rFonts w:ascii="Times New Roman" w:eastAsiaTheme="minorHAnsi" w:hAnsi="Times New Roman"/>
          <w:sz w:val="24"/>
          <w:szCs w:val="24"/>
          <w:lang w:val="kk-KZ" w:eastAsia="en-US"/>
        </w:rPr>
      </w:pPr>
      <w:r w:rsidRPr="008C3BAA">
        <w:rPr>
          <w:rFonts w:ascii="Times New Roman" w:eastAsiaTheme="minorHAnsi" w:hAnsi="Times New Roman"/>
          <w:sz w:val="24"/>
          <w:szCs w:val="24"/>
          <w:lang w:val="kk-KZ" w:eastAsia="en-US"/>
        </w:rPr>
        <w:t xml:space="preserve">4. </w:t>
      </w:r>
      <w:r w:rsidR="00EB702F">
        <w:rPr>
          <w:rFonts w:ascii="Times New Roman" w:eastAsiaTheme="minorHAnsi" w:hAnsi="Times New Roman"/>
          <w:sz w:val="24"/>
          <w:szCs w:val="24"/>
          <w:lang w:val="kk-KZ" w:eastAsia="en-US"/>
        </w:rPr>
        <w:tab/>
      </w:r>
      <w:r w:rsidRPr="008C3BAA">
        <w:rPr>
          <w:rFonts w:ascii="Times New Roman" w:eastAsiaTheme="minorHAnsi" w:hAnsi="Times New Roman"/>
          <w:sz w:val="24"/>
          <w:szCs w:val="24"/>
          <w:lang w:val="kk-KZ" w:eastAsia="en-US"/>
        </w:rPr>
        <w:t>Құжаттарды қабылдаудың соңғы мерзімі конкурс жарияланған күннен кейін 7 (жеті) жұмыс күні.</w:t>
      </w:r>
    </w:p>
    <w:p w14:paraId="0AAB45A1" w14:textId="48734BBB" w:rsidR="00322F7E" w:rsidRPr="008C3BAA" w:rsidRDefault="00840DA9" w:rsidP="00425D80">
      <w:pPr>
        <w:tabs>
          <w:tab w:val="left" w:pos="-284"/>
        </w:tabs>
        <w:spacing w:after="0" w:line="240" w:lineRule="auto"/>
        <w:ind w:left="-709"/>
        <w:jc w:val="both"/>
        <w:rPr>
          <w:rFonts w:ascii="Times New Roman" w:eastAsiaTheme="minorHAnsi" w:hAnsi="Times New Roman"/>
          <w:sz w:val="24"/>
          <w:szCs w:val="24"/>
          <w:lang w:val="kk-KZ" w:eastAsia="en-US"/>
        </w:rPr>
      </w:pPr>
      <w:r w:rsidRPr="008C3BAA">
        <w:rPr>
          <w:rFonts w:ascii="Times New Roman" w:eastAsiaTheme="minorHAnsi" w:hAnsi="Times New Roman"/>
          <w:sz w:val="24"/>
          <w:szCs w:val="24"/>
          <w:lang w:val="kk-KZ" w:eastAsia="en-US"/>
        </w:rPr>
        <w:t xml:space="preserve">5. </w:t>
      </w:r>
      <w:r w:rsidR="00EB702F">
        <w:rPr>
          <w:rFonts w:ascii="Times New Roman" w:eastAsiaTheme="minorHAnsi" w:hAnsi="Times New Roman"/>
          <w:sz w:val="24"/>
          <w:szCs w:val="24"/>
          <w:lang w:val="kk-KZ" w:eastAsia="en-US"/>
        </w:rPr>
        <w:tab/>
      </w:r>
      <w:r w:rsidR="002B7767" w:rsidRPr="008C3BAA">
        <w:rPr>
          <w:rFonts w:ascii="Times New Roman" w:eastAsiaTheme="minorHAnsi" w:hAnsi="Times New Roman"/>
          <w:sz w:val="24"/>
          <w:szCs w:val="24"/>
          <w:lang w:val="kk-KZ" w:eastAsia="en-US"/>
        </w:rPr>
        <w:t>Конкурсқа қатысу үшін қажетті құжаттар тізімі</w:t>
      </w:r>
    </w:p>
    <w:p w14:paraId="26CFCBD0" w14:textId="60FCB5E4"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r w:rsidRPr="00E53582">
        <w:rPr>
          <w:rFonts w:ascii="Times New Roman" w:hAnsi="Times New Roman" w:cs="Times New Roman"/>
          <w:sz w:val="24"/>
          <w:szCs w:val="24"/>
          <w:lang w:val="kk-KZ"/>
        </w:rPr>
        <w:t>қоса берілетін құжаттардың тізбесі көрсетілген конкурсқа қатысу туралы өтінішін;</w:t>
      </w:r>
    </w:p>
    <w:p w14:paraId="0CCAB5DE" w14:textId="52CD9338"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bookmarkStart w:id="14" w:name="z61"/>
      <w:r w:rsidRPr="00E53582">
        <w:rPr>
          <w:rFonts w:ascii="Times New Roman" w:hAnsi="Times New Roman" w:cs="Times New Roman"/>
          <w:sz w:val="24"/>
          <w:szCs w:val="24"/>
          <w:lang w:val="kk-KZ"/>
        </w:rPr>
        <w:t>жеке басын куәландыратын құжаттың көшірмесін;</w:t>
      </w:r>
    </w:p>
    <w:p w14:paraId="57AFCE2E" w14:textId="3EC0A44F"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bookmarkStart w:id="15" w:name="z62"/>
      <w:bookmarkEnd w:id="14"/>
      <w:r w:rsidRPr="00E53582">
        <w:rPr>
          <w:rFonts w:ascii="Times New Roman" w:hAnsi="Times New Roman" w:cs="Times New Roman"/>
          <w:sz w:val="24"/>
          <w:szCs w:val="24"/>
          <w:lang w:val="kk-KZ"/>
        </w:rPr>
        <w:t>нақты тұратын мекенжайы мен байланыс телефондары көрсетілген өмірбаянын немесе түйіндемесін;</w:t>
      </w:r>
    </w:p>
    <w:p w14:paraId="0E858DF6" w14:textId="3DD569F7"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bookmarkStart w:id="16" w:name="z63"/>
      <w:bookmarkEnd w:id="15"/>
      <w:r w:rsidRPr="00E53582">
        <w:rPr>
          <w:rFonts w:ascii="Times New Roman" w:hAnsi="Times New Roman" w:cs="Times New Roman"/>
          <w:sz w:val="24"/>
          <w:szCs w:val="24"/>
          <w:lang w:val="kk-KZ"/>
        </w:rPr>
        <w:t>лауазымға қойылатын біліктілік талаптарына сәйкес білімі туралы құжаттардың көшірмелерін;</w:t>
      </w:r>
    </w:p>
    <w:p w14:paraId="34A3C247" w14:textId="5F652C74"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bookmarkStart w:id="17" w:name="z64"/>
      <w:bookmarkEnd w:id="16"/>
      <w:r w:rsidRPr="00E53582">
        <w:rPr>
          <w:rFonts w:ascii="Times New Roman" w:hAnsi="Times New Roman" w:cs="Times New Roman"/>
          <w:sz w:val="24"/>
          <w:szCs w:val="24"/>
          <w:lang w:val="kk-KZ"/>
        </w:rPr>
        <w:t>еңбек қызметін растайтын құжаттың көшірмесін (болған жағдайда);</w:t>
      </w:r>
    </w:p>
    <w:p w14:paraId="0960E235" w14:textId="3B48FA01" w:rsidR="00941A0D" w:rsidRPr="00E53582" w:rsidRDefault="00941A0D"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bookmarkStart w:id="18" w:name="z65"/>
      <w:bookmarkEnd w:id="17"/>
      <w:r w:rsidRPr="00E53582">
        <w:rPr>
          <w:rFonts w:ascii="Times New Roman" w:hAnsi="Times New Roman" w:cs="Times New Roman"/>
          <w:sz w:val="24"/>
          <w:szCs w:val="24"/>
          <w:lang w:val="kk-KZ"/>
        </w:rPr>
        <w:t xml:space="preserve">құжаттарды тапсырған күнге дейін бір жылдан аспайтын мерзімде берілген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стационарларда пайдаланылатын медициналық есепке алу құжаттамасының нысандарына сәйкес № 075/е нысаны бойынша денсаулық жағдайы туралы медициналық анықтаманы (дәрігерлік кәсіптік-консультациялық қорытынды) (немесе нотариат куәландырған көшірмесін) тапсырады. </w:t>
      </w:r>
    </w:p>
    <w:p w14:paraId="039312C0" w14:textId="5AAA7E0F" w:rsidR="00163777" w:rsidRPr="00E53582" w:rsidRDefault="00163777"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r w:rsidRPr="00E53582">
        <w:rPr>
          <w:rFonts w:ascii="Times New Roman" w:hAnsi="Times New Roman" w:cs="Times New Roman"/>
          <w:sz w:val="24"/>
          <w:szCs w:val="24"/>
          <w:lang w:val="kk-KZ"/>
        </w:rPr>
        <w:t>соттылығының жоқ екені туралы анықтама;</w:t>
      </w:r>
    </w:p>
    <w:p w14:paraId="4150BF43" w14:textId="6D19DE9B" w:rsidR="00163777" w:rsidRPr="00E53582" w:rsidRDefault="00163777" w:rsidP="00425D80">
      <w:pPr>
        <w:pStyle w:val="a5"/>
        <w:numPr>
          <w:ilvl w:val="0"/>
          <w:numId w:val="25"/>
        </w:numPr>
        <w:tabs>
          <w:tab w:val="left" w:pos="-284"/>
        </w:tabs>
        <w:spacing w:after="0" w:line="240" w:lineRule="auto"/>
        <w:ind w:left="-709" w:firstLine="0"/>
        <w:jc w:val="both"/>
        <w:rPr>
          <w:rFonts w:ascii="Times New Roman" w:hAnsi="Times New Roman" w:cs="Times New Roman"/>
          <w:sz w:val="24"/>
          <w:szCs w:val="24"/>
          <w:lang w:val="kk-KZ"/>
        </w:rPr>
      </w:pPr>
      <w:r w:rsidRPr="00E53582">
        <w:rPr>
          <w:rFonts w:ascii="Times New Roman" w:hAnsi="Times New Roman" w:cs="Times New Roman"/>
          <w:sz w:val="24"/>
          <w:szCs w:val="24"/>
          <w:lang w:val="kk-KZ"/>
        </w:rPr>
        <w:t>сыбайлас жемқорлық қылмыс жасағаны туралы мәліметтердің бар-жоғы туралы анықтама;</w:t>
      </w:r>
    </w:p>
    <w:p w14:paraId="02FD4858" w14:textId="7F50E9EF" w:rsidR="00941A0D" w:rsidRPr="00E53582" w:rsidRDefault="00941A0D" w:rsidP="00425D80">
      <w:pPr>
        <w:tabs>
          <w:tab w:val="left" w:pos="-284"/>
        </w:tabs>
        <w:spacing w:after="0" w:line="240" w:lineRule="auto"/>
        <w:ind w:left="-709"/>
        <w:jc w:val="both"/>
        <w:rPr>
          <w:rFonts w:ascii="Times New Roman" w:eastAsiaTheme="minorHAnsi" w:hAnsi="Times New Roman"/>
          <w:sz w:val="24"/>
          <w:szCs w:val="24"/>
          <w:lang w:val="kk-KZ" w:eastAsia="en-US"/>
        </w:rPr>
      </w:pPr>
      <w:bookmarkStart w:id="19" w:name="z67"/>
      <w:bookmarkEnd w:id="18"/>
      <w:r w:rsidRPr="00E53582">
        <w:rPr>
          <w:rFonts w:ascii="Times New Roman" w:eastAsiaTheme="minorHAnsi" w:hAnsi="Times New Roman"/>
          <w:sz w:val="24"/>
          <w:szCs w:val="24"/>
          <w:lang w:val="kk-KZ" w:eastAsia="en-US"/>
        </w:rPr>
        <w:t xml:space="preserve">      Кандидат өзінің біліміне, еңбек өтіліне және кәсіби деңгейіне қатысты қосымша материалдарды (біліктілігін арттыру туралы құжаттардың көшірмелері, ғылыми дәрежесі мен атақтары туралы дипломдар, ғылыми жарияланымдары, алдыңғы жұмыс орнынан ұсынымхаттар және т.б.) ұсынуға құқылы. </w:t>
      </w:r>
    </w:p>
    <w:p w14:paraId="0B251608" w14:textId="4E9072C1" w:rsidR="002B7767" w:rsidRPr="00AA2D86" w:rsidRDefault="00941A0D" w:rsidP="00AA2D86">
      <w:pPr>
        <w:tabs>
          <w:tab w:val="left" w:pos="-284"/>
        </w:tabs>
        <w:spacing w:after="0" w:line="240" w:lineRule="auto"/>
        <w:ind w:left="-709"/>
        <w:jc w:val="both"/>
        <w:rPr>
          <w:rFonts w:ascii="Times New Roman" w:eastAsiaTheme="minorHAnsi" w:hAnsi="Times New Roman"/>
          <w:sz w:val="24"/>
          <w:szCs w:val="24"/>
          <w:lang w:val="kk-KZ" w:eastAsia="en-US"/>
        </w:rPr>
      </w:pPr>
      <w:bookmarkStart w:id="20" w:name="z68"/>
      <w:bookmarkEnd w:id="19"/>
      <w:r w:rsidRPr="00E53582">
        <w:rPr>
          <w:rFonts w:ascii="Times New Roman" w:eastAsiaTheme="minorHAnsi" w:hAnsi="Times New Roman"/>
          <w:sz w:val="24"/>
          <w:szCs w:val="24"/>
          <w:lang w:val="kk-KZ" w:eastAsia="en-US"/>
        </w:rPr>
        <w:t>      Құжаттар топтамасын толық ұсынбау кәсіпорынның құжаттарды қабылдаудан бас тартуына негіз болып табылады.</w:t>
      </w:r>
    </w:p>
    <w:p w14:paraId="593D54DD" w14:textId="77777777" w:rsidR="00AA2D86" w:rsidRDefault="00AA2D86" w:rsidP="00425D80">
      <w:pPr>
        <w:tabs>
          <w:tab w:val="left" w:pos="-284"/>
        </w:tabs>
        <w:spacing w:after="0" w:line="240" w:lineRule="auto"/>
        <w:ind w:left="-709"/>
        <w:jc w:val="both"/>
        <w:rPr>
          <w:rFonts w:ascii="Times New Roman" w:eastAsiaTheme="minorHAnsi" w:hAnsi="Times New Roman"/>
          <w:bCs/>
          <w:sz w:val="24"/>
          <w:szCs w:val="24"/>
          <w:lang w:val="kk-KZ" w:eastAsia="en-US"/>
        </w:rPr>
      </w:pPr>
      <w:r>
        <w:rPr>
          <w:rFonts w:ascii="Times New Roman" w:eastAsiaTheme="minorHAnsi" w:hAnsi="Times New Roman"/>
          <w:bCs/>
          <w:sz w:val="24"/>
          <w:szCs w:val="24"/>
          <w:lang w:val="kk-KZ" w:eastAsia="en-US"/>
        </w:rPr>
        <w:tab/>
      </w:r>
    </w:p>
    <w:p w14:paraId="55322198" w14:textId="77777777" w:rsidR="00AA2D86" w:rsidRDefault="00AA2D86" w:rsidP="00425D80">
      <w:pPr>
        <w:tabs>
          <w:tab w:val="left" w:pos="-284"/>
        </w:tabs>
        <w:spacing w:after="0" w:line="240" w:lineRule="auto"/>
        <w:ind w:left="-709"/>
        <w:jc w:val="both"/>
        <w:rPr>
          <w:rFonts w:ascii="Times New Roman" w:eastAsiaTheme="minorHAnsi" w:hAnsi="Times New Roman"/>
          <w:bCs/>
          <w:sz w:val="24"/>
          <w:szCs w:val="24"/>
          <w:lang w:val="kk-KZ" w:eastAsia="en-US"/>
        </w:rPr>
      </w:pPr>
    </w:p>
    <w:p w14:paraId="6372B576" w14:textId="7F3F9E6E" w:rsidR="002E245D" w:rsidRPr="00D606F6" w:rsidRDefault="00AA2D86" w:rsidP="00425D80">
      <w:pPr>
        <w:tabs>
          <w:tab w:val="left" w:pos="-284"/>
        </w:tabs>
        <w:spacing w:after="0" w:line="240" w:lineRule="auto"/>
        <w:ind w:left="-709"/>
        <w:jc w:val="both"/>
        <w:rPr>
          <w:rFonts w:ascii="Times New Roman" w:eastAsiaTheme="minorHAnsi" w:hAnsi="Times New Roman"/>
          <w:bCs/>
          <w:sz w:val="24"/>
          <w:szCs w:val="24"/>
          <w:lang w:val="kk-KZ" w:eastAsia="en-US"/>
        </w:rPr>
      </w:pPr>
      <w:r>
        <w:rPr>
          <w:rFonts w:ascii="Times New Roman" w:eastAsiaTheme="minorHAnsi" w:hAnsi="Times New Roman"/>
          <w:bCs/>
          <w:sz w:val="24"/>
          <w:szCs w:val="24"/>
          <w:lang w:val="kk-KZ" w:eastAsia="en-US"/>
        </w:rPr>
        <w:t>\</w:t>
      </w:r>
      <w:r w:rsidR="009B36E1" w:rsidRPr="00E53582">
        <w:rPr>
          <w:rFonts w:ascii="Times New Roman" w:eastAsiaTheme="minorHAnsi" w:hAnsi="Times New Roman"/>
          <w:bCs/>
          <w:sz w:val="24"/>
          <w:szCs w:val="24"/>
          <w:lang w:val="kk-KZ" w:eastAsia="en-US"/>
        </w:rPr>
        <w:t>Конкурсқа қатысу үшін қажетті құжаттарды Алматы қалалық Мәдениет басқармасына Республика алаңы, 4, 337 каб. мекенжайы бойынша тапсыру керек немесе хабарландыруда көрсетілген электронды поштаға электронды түрде жіберу қажет.</w:t>
      </w:r>
      <w:bookmarkEnd w:id="20"/>
    </w:p>
    <w:p w14:paraId="228CCCFA" w14:textId="0EA0C35C" w:rsidR="002E245D" w:rsidRPr="00D606F6" w:rsidRDefault="002E245D" w:rsidP="00425D80">
      <w:pPr>
        <w:tabs>
          <w:tab w:val="left" w:pos="-284"/>
        </w:tabs>
        <w:spacing w:after="0" w:line="240" w:lineRule="auto"/>
        <w:ind w:left="-709"/>
        <w:jc w:val="both"/>
        <w:rPr>
          <w:rFonts w:ascii="Times New Roman" w:eastAsiaTheme="minorHAnsi" w:hAnsi="Times New Roman"/>
          <w:bCs/>
          <w:sz w:val="24"/>
          <w:szCs w:val="24"/>
          <w:lang w:val="kk-KZ" w:eastAsia="en-US"/>
        </w:rPr>
      </w:pPr>
      <w:r w:rsidRPr="00D606F6">
        <w:rPr>
          <w:rFonts w:ascii="Times New Roman" w:eastAsiaTheme="minorHAnsi" w:hAnsi="Times New Roman"/>
          <w:bCs/>
          <w:sz w:val="24"/>
          <w:szCs w:val="24"/>
          <w:lang w:val="kk-KZ" w:eastAsia="en-US"/>
        </w:rPr>
        <w:t xml:space="preserve">6. </w:t>
      </w:r>
      <w:r w:rsidR="00EB702F">
        <w:rPr>
          <w:rFonts w:ascii="Times New Roman" w:eastAsiaTheme="minorHAnsi" w:hAnsi="Times New Roman"/>
          <w:bCs/>
          <w:sz w:val="24"/>
          <w:szCs w:val="24"/>
          <w:lang w:val="kk-KZ" w:eastAsia="en-US"/>
        </w:rPr>
        <w:tab/>
      </w:r>
      <w:r w:rsidRPr="00D606F6">
        <w:rPr>
          <w:rFonts w:ascii="Times New Roman" w:eastAsiaTheme="minorHAnsi" w:hAnsi="Times New Roman"/>
          <w:bCs/>
          <w:sz w:val="24"/>
          <w:szCs w:val="24"/>
          <w:lang w:val="kk-KZ" w:eastAsia="en-US"/>
        </w:rPr>
        <w:t>Әңгімелесуді өткізу орны: Алматы қалалық Мәдениет басқармасы, Республика алаңы, 4, 329 каб.</w:t>
      </w:r>
    </w:p>
    <w:p w14:paraId="687821B4" w14:textId="168F3460" w:rsidR="002E245D" w:rsidRPr="00E53582" w:rsidRDefault="00AA2D86" w:rsidP="00425D80">
      <w:pPr>
        <w:tabs>
          <w:tab w:val="left" w:pos="-284"/>
        </w:tabs>
        <w:spacing w:after="0" w:line="240" w:lineRule="auto"/>
        <w:ind w:left="-709"/>
        <w:jc w:val="both"/>
        <w:rPr>
          <w:rFonts w:ascii="Times New Roman" w:eastAsiaTheme="minorHAnsi" w:hAnsi="Times New Roman"/>
          <w:bCs/>
          <w:sz w:val="24"/>
          <w:szCs w:val="24"/>
          <w:lang w:val="kk-KZ" w:eastAsia="en-US"/>
        </w:rPr>
      </w:pPr>
      <w:r>
        <w:rPr>
          <w:rFonts w:ascii="Times New Roman" w:eastAsiaTheme="minorHAnsi" w:hAnsi="Times New Roman"/>
          <w:bCs/>
          <w:sz w:val="24"/>
          <w:szCs w:val="24"/>
          <w:lang w:val="kk-KZ" w:eastAsia="en-US"/>
        </w:rPr>
        <w:tab/>
      </w:r>
      <w:r w:rsidR="002E245D" w:rsidRPr="00E53582">
        <w:rPr>
          <w:rFonts w:ascii="Times New Roman" w:eastAsiaTheme="minorHAnsi" w:hAnsi="Times New Roman"/>
          <w:bCs/>
          <w:sz w:val="24"/>
          <w:szCs w:val="24"/>
          <w:lang w:val="kk-KZ" w:eastAsia="en-US"/>
        </w:rPr>
        <w:t xml:space="preserve">Қосымша ақпарат алу үшін байланыс телефондары мен электрондық пошта мекенжайы: +7 (727) 225-13-52, </w:t>
      </w:r>
      <w:bookmarkStart w:id="21" w:name="_Hlk214960633"/>
      <w:r w:rsidR="002E245D">
        <w:fldChar w:fldCharType="begin"/>
      </w:r>
      <w:r w:rsidR="002E245D">
        <w:instrText>HYPERLINK "mailto:2722208@inbox.ru"</w:instrText>
      </w:r>
      <w:r w:rsidR="002E245D">
        <w:fldChar w:fldCharType="separate"/>
      </w:r>
      <w:r w:rsidR="002E245D" w:rsidRPr="00E53582">
        <w:rPr>
          <w:rStyle w:val="a8"/>
          <w:rFonts w:ascii="Times New Roman" w:eastAsiaTheme="minorHAnsi" w:hAnsi="Times New Roman"/>
          <w:bCs/>
          <w:sz w:val="24"/>
          <w:szCs w:val="24"/>
          <w:lang w:val="kk-KZ" w:eastAsia="en-US"/>
        </w:rPr>
        <w:t>2722208@inbox.ru</w:t>
      </w:r>
      <w:r w:rsidR="002E245D">
        <w:rPr>
          <w:rStyle w:val="a8"/>
          <w:rFonts w:ascii="Times New Roman" w:eastAsiaTheme="minorHAnsi" w:hAnsi="Times New Roman"/>
          <w:bCs/>
          <w:sz w:val="24"/>
          <w:szCs w:val="24"/>
          <w:lang w:val="kk-KZ" w:eastAsia="en-US"/>
        </w:rPr>
        <w:fldChar w:fldCharType="end"/>
      </w:r>
    </w:p>
    <w:bookmarkEnd w:id="21"/>
    <w:p w14:paraId="62CAAD4A" w14:textId="77777777" w:rsidR="00A4170E" w:rsidRPr="00E53582" w:rsidRDefault="00A4170E" w:rsidP="00425D80">
      <w:pPr>
        <w:tabs>
          <w:tab w:val="left" w:pos="-284"/>
        </w:tabs>
        <w:spacing w:after="0" w:line="240" w:lineRule="auto"/>
        <w:ind w:left="-709"/>
        <w:jc w:val="both"/>
        <w:rPr>
          <w:rFonts w:ascii="Times New Roman" w:eastAsiaTheme="minorHAnsi" w:hAnsi="Times New Roman"/>
          <w:bCs/>
          <w:sz w:val="24"/>
          <w:szCs w:val="24"/>
          <w:lang w:val="kk-KZ" w:eastAsia="en-US"/>
        </w:rPr>
      </w:pPr>
      <w:r w:rsidRPr="00E53582">
        <w:rPr>
          <w:rFonts w:ascii="Times New Roman" w:eastAsiaTheme="minorHAnsi" w:hAnsi="Times New Roman"/>
          <w:bCs/>
          <w:sz w:val="24"/>
          <w:szCs w:val="24"/>
          <w:lang w:val="kk-KZ" w:eastAsia="en-US"/>
        </w:rPr>
        <w:t>Әңгімелесу күні конкурсқа қатысушыларға қосымша хабарланады.</w:t>
      </w:r>
    </w:p>
    <w:p w14:paraId="7EEAB1EF" w14:textId="77777777" w:rsidR="00111B45" w:rsidRPr="00E53582" w:rsidRDefault="00111B45" w:rsidP="00425D80">
      <w:pPr>
        <w:tabs>
          <w:tab w:val="left" w:pos="-284"/>
        </w:tabs>
        <w:spacing w:after="0" w:line="240" w:lineRule="auto"/>
        <w:ind w:left="-709"/>
        <w:jc w:val="both"/>
        <w:rPr>
          <w:rFonts w:ascii="Times New Roman" w:eastAsiaTheme="minorHAnsi" w:hAnsi="Times New Roman"/>
          <w:sz w:val="24"/>
          <w:szCs w:val="24"/>
          <w:lang w:val="kk-KZ" w:eastAsia="en-US"/>
        </w:rPr>
      </w:pPr>
    </w:p>
    <w:p w14:paraId="0CB91018" w14:textId="77777777" w:rsidR="000F71FE" w:rsidRPr="00E53582" w:rsidRDefault="00111B45" w:rsidP="00425D80">
      <w:pPr>
        <w:tabs>
          <w:tab w:val="left" w:pos="-284"/>
        </w:tabs>
        <w:spacing w:after="0" w:line="240" w:lineRule="auto"/>
        <w:ind w:left="-709"/>
        <w:jc w:val="both"/>
        <w:rPr>
          <w:rFonts w:ascii="Times New Roman" w:eastAsiaTheme="minorHAnsi" w:hAnsi="Times New Roman"/>
          <w:b/>
          <w:sz w:val="24"/>
          <w:szCs w:val="24"/>
          <w:lang w:val="kk-KZ" w:eastAsia="en-US"/>
        </w:rPr>
      </w:pPr>
      <w:r w:rsidRPr="00E53582">
        <w:rPr>
          <w:rFonts w:ascii="Times New Roman" w:eastAsiaTheme="minorHAnsi" w:hAnsi="Times New Roman"/>
          <w:b/>
          <w:sz w:val="24"/>
          <w:szCs w:val="24"/>
          <w:lang w:val="kk-KZ" w:eastAsia="en-US"/>
        </w:rPr>
        <w:t xml:space="preserve">Алматы қаласы </w:t>
      </w:r>
    </w:p>
    <w:p w14:paraId="32AB1C58" w14:textId="00B8ADB8" w:rsidR="000F71FE" w:rsidRPr="00E53582" w:rsidRDefault="00CB72B4" w:rsidP="00425D80">
      <w:pPr>
        <w:tabs>
          <w:tab w:val="left" w:pos="-284"/>
        </w:tabs>
        <w:spacing w:after="0" w:line="240" w:lineRule="auto"/>
        <w:ind w:left="-709"/>
        <w:jc w:val="both"/>
        <w:rPr>
          <w:rFonts w:ascii="Times New Roman" w:eastAsiaTheme="minorHAnsi" w:hAnsi="Times New Roman"/>
          <w:b/>
          <w:sz w:val="24"/>
          <w:szCs w:val="24"/>
          <w:lang w:val="kk-KZ" w:eastAsia="en-US"/>
        </w:rPr>
      </w:pPr>
      <w:r w:rsidRPr="00E53582">
        <w:rPr>
          <w:rFonts w:ascii="Times New Roman" w:eastAsiaTheme="minorHAnsi" w:hAnsi="Times New Roman"/>
          <w:b/>
          <w:sz w:val="24"/>
          <w:szCs w:val="24"/>
          <w:lang w:val="kk-KZ" w:eastAsia="en-US"/>
        </w:rPr>
        <w:t>М</w:t>
      </w:r>
      <w:r w:rsidR="00111B45" w:rsidRPr="00E53582">
        <w:rPr>
          <w:rFonts w:ascii="Times New Roman" w:eastAsiaTheme="minorHAnsi" w:hAnsi="Times New Roman"/>
          <w:b/>
          <w:sz w:val="24"/>
          <w:szCs w:val="24"/>
          <w:lang w:val="kk-KZ" w:eastAsia="en-US"/>
        </w:rPr>
        <w:t>әдениет басқармасы</w:t>
      </w:r>
      <w:r w:rsidR="00F95C43" w:rsidRPr="00E53582">
        <w:rPr>
          <w:rFonts w:ascii="Times New Roman" w:eastAsiaTheme="minorHAnsi" w:hAnsi="Times New Roman"/>
          <w:b/>
          <w:sz w:val="24"/>
          <w:szCs w:val="24"/>
          <w:lang w:val="kk-KZ" w:eastAsia="en-US"/>
        </w:rPr>
        <w:t>ның</w:t>
      </w:r>
      <w:r w:rsidR="000F71FE" w:rsidRPr="00E53582">
        <w:rPr>
          <w:rFonts w:ascii="Times New Roman" w:eastAsiaTheme="minorHAnsi" w:hAnsi="Times New Roman"/>
          <w:b/>
          <w:sz w:val="24"/>
          <w:szCs w:val="24"/>
          <w:lang w:val="kk-KZ" w:eastAsia="en-US"/>
        </w:rPr>
        <w:t xml:space="preserve"> </w:t>
      </w:r>
      <w:r w:rsidRPr="00E53582">
        <w:rPr>
          <w:rFonts w:ascii="Times New Roman" w:eastAsiaTheme="minorHAnsi" w:hAnsi="Times New Roman"/>
          <w:b/>
          <w:sz w:val="24"/>
          <w:szCs w:val="24"/>
          <w:lang w:val="kk-KZ" w:eastAsia="en-US"/>
        </w:rPr>
        <w:t>басшысы</w:t>
      </w:r>
      <w:r w:rsidR="000E44B0" w:rsidRPr="00E53582">
        <w:rPr>
          <w:rFonts w:ascii="Times New Roman" w:eastAsiaTheme="minorHAnsi" w:hAnsi="Times New Roman"/>
          <w:b/>
          <w:sz w:val="24"/>
          <w:szCs w:val="24"/>
          <w:lang w:val="kk-KZ" w:eastAsia="en-US"/>
        </w:rPr>
        <w:t xml:space="preserve">                                                             </w:t>
      </w:r>
      <w:r w:rsidR="00AA2D86">
        <w:rPr>
          <w:rFonts w:ascii="Times New Roman" w:eastAsiaTheme="minorHAnsi" w:hAnsi="Times New Roman"/>
          <w:b/>
          <w:sz w:val="24"/>
          <w:szCs w:val="24"/>
          <w:lang w:val="kk-KZ" w:eastAsia="en-US"/>
        </w:rPr>
        <w:t xml:space="preserve">                        </w:t>
      </w:r>
      <w:r w:rsidR="00937D5A" w:rsidRPr="00E53582">
        <w:rPr>
          <w:rFonts w:ascii="Times New Roman" w:eastAsiaTheme="minorHAnsi" w:hAnsi="Times New Roman"/>
          <w:b/>
          <w:sz w:val="24"/>
          <w:szCs w:val="24"/>
          <w:lang w:val="kk-KZ" w:eastAsia="en-US"/>
        </w:rPr>
        <w:t xml:space="preserve">Д. Алиев </w:t>
      </w:r>
      <w:r w:rsidRPr="00E53582">
        <w:rPr>
          <w:rFonts w:ascii="Times New Roman" w:eastAsiaTheme="minorHAnsi" w:hAnsi="Times New Roman"/>
          <w:b/>
          <w:sz w:val="24"/>
          <w:szCs w:val="24"/>
          <w:lang w:val="kk-KZ" w:eastAsia="en-US"/>
        </w:rPr>
        <w:t xml:space="preserve"> </w:t>
      </w:r>
    </w:p>
    <w:p w14:paraId="696B3B93" w14:textId="77777777" w:rsidR="00D8119B" w:rsidRPr="00E53582" w:rsidRDefault="00D8119B" w:rsidP="00425D80">
      <w:pPr>
        <w:tabs>
          <w:tab w:val="left" w:pos="-284"/>
        </w:tabs>
        <w:spacing w:after="0" w:line="240" w:lineRule="auto"/>
        <w:jc w:val="both"/>
        <w:rPr>
          <w:rFonts w:ascii="Times New Roman" w:eastAsiaTheme="minorHAnsi" w:hAnsi="Times New Roman"/>
          <w:b/>
          <w:sz w:val="24"/>
          <w:szCs w:val="24"/>
          <w:lang w:val="kk-KZ" w:eastAsia="en-US"/>
        </w:rPr>
      </w:pPr>
    </w:p>
    <w:sectPr w:rsidR="00D8119B" w:rsidRPr="00E53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582"/>
    <w:multiLevelType w:val="hybridMultilevel"/>
    <w:tmpl w:val="785A9268"/>
    <w:lvl w:ilvl="0" w:tplc="477CCC8E">
      <w:start w:val="1"/>
      <w:numFmt w:val="decimal"/>
      <w:lvlText w:val="%1."/>
      <w:lvlJc w:val="left"/>
      <w:pPr>
        <w:ind w:left="-7644" w:hanging="360"/>
      </w:pPr>
      <w:rPr>
        <w:rFonts w:hint="default"/>
        <w:b/>
      </w:rPr>
    </w:lvl>
    <w:lvl w:ilvl="1" w:tplc="04190019" w:tentative="1">
      <w:start w:val="1"/>
      <w:numFmt w:val="lowerLetter"/>
      <w:lvlText w:val="%2."/>
      <w:lvlJc w:val="left"/>
      <w:pPr>
        <w:ind w:left="-6924" w:hanging="360"/>
      </w:pPr>
    </w:lvl>
    <w:lvl w:ilvl="2" w:tplc="0419001B" w:tentative="1">
      <w:start w:val="1"/>
      <w:numFmt w:val="lowerRoman"/>
      <w:lvlText w:val="%3."/>
      <w:lvlJc w:val="right"/>
      <w:pPr>
        <w:ind w:left="-6204" w:hanging="180"/>
      </w:pPr>
    </w:lvl>
    <w:lvl w:ilvl="3" w:tplc="0419000F" w:tentative="1">
      <w:start w:val="1"/>
      <w:numFmt w:val="decimal"/>
      <w:lvlText w:val="%4."/>
      <w:lvlJc w:val="left"/>
      <w:pPr>
        <w:ind w:left="-548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3324" w:hanging="360"/>
      </w:pPr>
    </w:lvl>
    <w:lvl w:ilvl="7" w:tplc="04190019" w:tentative="1">
      <w:start w:val="1"/>
      <w:numFmt w:val="lowerLetter"/>
      <w:lvlText w:val="%8."/>
      <w:lvlJc w:val="left"/>
      <w:pPr>
        <w:ind w:left="-2604" w:hanging="360"/>
      </w:pPr>
    </w:lvl>
    <w:lvl w:ilvl="8" w:tplc="0419001B" w:tentative="1">
      <w:start w:val="1"/>
      <w:numFmt w:val="lowerRoman"/>
      <w:lvlText w:val="%9."/>
      <w:lvlJc w:val="right"/>
      <w:pPr>
        <w:ind w:left="-1884" w:hanging="180"/>
      </w:pPr>
    </w:lvl>
  </w:abstractNum>
  <w:abstractNum w:abstractNumId="1" w15:restartNumberingAfterBreak="0">
    <w:nsid w:val="007F2780"/>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A61111"/>
    <w:multiLevelType w:val="hybridMultilevel"/>
    <w:tmpl w:val="2E8AC36E"/>
    <w:lvl w:ilvl="0" w:tplc="CAF21BE0">
      <w:start w:val="1"/>
      <w:numFmt w:val="decimal"/>
      <w:lvlText w:val="%1."/>
      <w:lvlJc w:val="left"/>
      <w:pPr>
        <w:ind w:left="9008"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16612B"/>
    <w:multiLevelType w:val="hybridMultilevel"/>
    <w:tmpl w:val="BFFCBDA8"/>
    <w:lvl w:ilvl="0" w:tplc="FD2C26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DF3C2E"/>
    <w:multiLevelType w:val="hybridMultilevel"/>
    <w:tmpl w:val="DF401A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C90CEA"/>
    <w:multiLevelType w:val="hybridMultilevel"/>
    <w:tmpl w:val="90605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75E8F"/>
    <w:multiLevelType w:val="hybridMultilevel"/>
    <w:tmpl w:val="CAAE0052"/>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243DE"/>
    <w:multiLevelType w:val="hybridMultilevel"/>
    <w:tmpl w:val="CAAE0052"/>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F5699"/>
    <w:multiLevelType w:val="hybridMultilevel"/>
    <w:tmpl w:val="CAAE0052"/>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A97D6A"/>
    <w:multiLevelType w:val="hybridMultilevel"/>
    <w:tmpl w:val="E7648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7553"/>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BF3A23"/>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B6600"/>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4C332E"/>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6396D"/>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C01E82"/>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36543C"/>
    <w:multiLevelType w:val="hybridMultilevel"/>
    <w:tmpl w:val="CAAE0052"/>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C6095"/>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1E6A9B"/>
    <w:multiLevelType w:val="hybridMultilevel"/>
    <w:tmpl w:val="8C80A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184EC5"/>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6F52DA"/>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9948AE"/>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35FB9"/>
    <w:multiLevelType w:val="hybridMultilevel"/>
    <w:tmpl w:val="CAAE0052"/>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A8401B"/>
    <w:multiLevelType w:val="hybridMultilevel"/>
    <w:tmpl w:val="F198EF7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F43EB5"/>
    <w:multiLevelType w:val="hybridMultilevel"/>
    <w:tmpl w:val="DF2C5A24"/>
    <w:lvl w:ilvl="0" w:tplc="3704251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174947">
    <w:abstractNumId w:val="2"/>
  </w:num>
  <w:num w:numId="2" w16cid:durableId="288585003">
    <w:abstractNumId w:val="5"/>
  </w:num>
  <w:num w:numId="3" w16cid:durableId="1562867476">
    <w:abstractNumId w:val="0"/>
  </w:num>
  <w:num w:numId="4" w16cid:durableId="1365861657">
    <w:abstractNumId w:val="21"/>
  </w:num>
  <w:num w:numId="5" w16cid:durableId="1920093528">
    <w:abstractNumId w:val="15"/>
  </w:num>
  <w:num w:numId="6" w16cid:durableId="650407048">
    <w:abstractNumId w:val="1"/>
  </w:num>
  <w:num w:numId="7" w16cid:durableId="1390151439">
    <w:abstractNumId w:val="11"/>
  </w:num>
  <w:num w:numId="8" w16cid:durableId="1690376012">
    <w:abstractNumId w:val="10"/>
  </w:num>
  <w:num w:numId="9" w16cid:durableId="126052399">
    <w:abstractNumId w:val="17"/>
  </w:num>
  <w:num w:numId="10" w16cid:durableId="226035893">
    <w:abstractNumId w:val="24"/>
  </w:num>
  <w:num w:numId="11" w16cid:durableId="1307321565">
    <w:abstractNumId w:val="22"/>
  </w:num>
  <w:num w:numId="12" w16cid:durableId="2090610133">
    <w:abstractNumId w:val="6"/>
  </w:num>
  <w:num w:numId="13" w16cid:durableId="1845973878">
    <w:abstractNumId w:val="7"/>
  </w:num>
  <w:num w:numId="14" w16cid:durableId="1175807297">
    <w:abstractNumId w:val="16"/>
  </w:num>
  <w:num w:numId="15" w16cid:durableId="1276786299">
    <w:abstractNumId w:val="8"/>
  </w:num>
  <w:num w:numId="16" w16cid:durableId="1839807300">
    <w:abstractNumId w:val="23"/>
  </w:num>
  <w:num w:numId="17" w16cid:durableId="1967084972">
    <w:abstractNumId w:val="3"/>
  </w:num>
  <w:num w:numId="18" w16cid:durableId="1234268437">
    <w:abstractNumId w:val="12"/>
  </w:num>
  <w:num w:numId="19" w16cid:durableId="67651627">
    <w:abstractNumId w:val="19"/>
  </w:num>
  <w:num w:numId="20" w16cid:durableId="286159934">
    <w:abstractNumId w:val="13"/>
  </w:num>
  <w:num w:numId="21" w16cid:durableId="889389703">
    <w:abstractNumId w:val="20"/>
  </w:num>
  <w:num w:numId="22" w16cid:durableId="50426535">
    <w:abstractNumId w:val="14"/>
  </w:num>
  <w:num w:numId="23" w16cid:durableId="1162352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1154771">
    <w:abstractNumId w:val="18"/>
  </w:num>
  <w:num w:numId="25" w16cid:durableId="1733650291">
    <w:abstractNumId w:val="4"/>
  </w:num>
  <w:num w:numId="26" w16cid:durableId="1673491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B1C"/>
    <w:rsid w:val="00000B1C"/>
    <w:rsid w:val="00023BC5"/>
    <w:rsid w:val="00030D4C"/>
    <w:rsid w:val="00034D48"/>
    <w:rsid w:val="00044856"/>
    <w:rsid w:val="00045342"/>
    <w:rsid w:val="00056939"/>
    <w:rsid w:val="00063BD0"/>
    <w:rsid w:val="000A281E"/>
    <w:rsid w:val="000C7A30"/>
    <w:rsid w:val="000D6D2E"/>
    <w:rsid w:val="000E44B0"/>
    <w:rsid w:val="000F145E"/>
    <w:rsid w:val="000F71FE"/>
    <w:rsid w:val="00104DF3"/>
    <w:rsid w:val="00111B45"/>
    <w:rsid w:val="00125B2F"/>
    <w:rsid w:val="00142F4C"/>
    <w:rsid w:val="001507B9"/>
    <w:rsid w:val="001515D1"/>
    <w:rsid w:val="00154DB7"/>
    <w:rsid w:val="00163777"/>
    <w:rsid w:val="00185E80"/>
    <w:rsid w:val="00187DA5"/>
    <w:rsid w:val="001A0443"/>
    <w:rsid w:val="001A6310"/>
    <w:rsid w:val="001C437A"/>
    <w:rsid w:val="001C512A"/>
    <w:rsid w:val="001D34A5"/>
    <w:rsid w:val="001E5D41"/>
    <w:rsid w:val="00223B88"/>
    <w:rsid w:val="00226173"/>
    <w:rsid w:val="00235D0B"/>
    <w:rsid w:val="00242DEE"/>
    <w:rsid w:val="00252330"/>
    <w:rsid w:val="00264BB2"/>
    <w:rsid w:val="002656A4"/>
    <w:rsid w:val="0028172C"/>
    <w:rsid w:val="00282B37"/>
    <w:rsid w:val="00292BF4"/>
    <w:rsid w:val="00295685"/>
    <w:rsid w:val="002B7767"/>
    <w:rsid w:val="002B777E"/>
    <w:rsid w:val="002C6FA2"/>
    <w:rsid w:val="002E245D"/>
    <w:rsid w:val="002E37BB"/>
    <w:rsid w:val="00312E48"/>
    <w:rsid w:val="00317D8C"/>
    <w:rsid w:val="00322F7E"/>
    <w:rsid w:val="0033253D"/>
    <w:rsid w:val="00334C32"/>
    <w:rsid w:val="00354F2B"/>
    <w:rsid w:val="003612A3"/>
    <w:rsid w:val="00362EAD"/>
    <w:rsid w:val="00372269"/>
    <w:rsid w:val="0038033C"/>
    <w:rsid w:val="003A5A7D"/>
    <w:rsid w:val="003B568B"/>
    <w:rsid w:val="003D2D3D"/>
    <w:rsid w:val="003D678C"/>
    <w:rsid w:val="003E0729"/>
    <w:rsid w:val="003F10CF"/>
    <w:rsid w:val="003F1FC2"/>
    <w:rsid w:val="00410EF3"/>
    <w:rsid w:val="00422B2B"/>
    <w:rsid w:val="00425D80"/>
    <w:rsid w:val="00435B9C"/>
    <w:rsid w:val="00443105"/>
    <w:rsid w:val="004475ED"/>
    <w:rsid w:val="00484FF6"/>
    <w:rsid w:val="004B11EB"/>
    <w:rsid w:val="004E7374"/>
    <w:rsid w:val="00524FF2"/>
    <w:rsid w:val="00526918"/>
    <w:rsid w:val="00555A24"/>
    <w:rsid w:val="00555AB9"/>
    <w:rsid w:val="005651AC"/>
    <w:rsid w:val="0059761C"/>
    <w:rsid w:val="005C51DC"/>
    <w:rsid w:val="005C5D79"/>
    <w:rsid w:val="005D0FF7"/>
    <w:rsid w:val="005F5251"/>
    <w:rsid w:val="0061426E"/>
    <w:rsid w:val="006460D7"/>
    <w:rsid w:val="0065163A"/>
    <w:rsid w:val="006561D5"/>
    <w:rsid w:val="006566B5"/>
    <w:rsid w:val="006573FA"/>
    <w:rsid w:val="00670A04"/>
    <w:rsid w:val="00672A42"/>
    <w:rsid w:val="00674631"/>
    <w:rsid w:val="006808D8"/>
    <w:rsid w:val="00684C41"/>
    <w:rsid w:val="00686264"/>
    <w:rsid w:val="00696198"/>
    <w:rsid w:val="006A2C51"/>
    <w:rsid w:val="006A2DAE"/>
    <w:rsid w:val="006A4AC9"/>
    <w:rsid w:val="006C0C18"/>
    <w:rsid w:val="006C0E47"/>
    <w:rsid w:val="006C1475"/>
    <w:rsid w:val="006C3492"/>
    <w:rsid w:val="006E6B6D"/>
    <w:rsid w:val="00703B9E"/>
    <w:rsid w:val="00780CE4"/>
    <w:rsid w:val="007959BB"/>
    <w:rsid w:val="007B7093"/>
    <w:rsid w:val="007B75AB"/>
    <w:rsid w:val="007C71E0"/>
    <w:rsid w:val="00811617"/>
    <w:rsid w:val="00812321"/>
    <w:rsid w:val="00815116"/>
    <w:rsid w:val="0082112A"/>
    <w:rsid w:val="00821D6D"/>
    <w:rsid w:val="008304E4"/>
    <w:rsid w:val="00833367"/>
    <w:rsid w:val="00840DA9"/>
    <w:rsid w:val="00844ABB"/>
    <w:rsid w:val="008559F4"/>
    <w:rsid w:val="00864E7D"/>
    <w:rsid w:val="008667EA"/>
    <w:rsid w:val="00875639"/>
    <w:rsid w:val="00875C33"/>
    <w:rsid w:val="008873BB"/>
    <w:rsid w:val="008952A3"/>
    <w:rsid w:val="008A7BD6"/>
    <w:rsid w:val="008C3BAA"/>
    <w:rsid w:val="008E10E1"/>
    <w:rsid w:val="008F096B"/>
    <w:rsid w:val="008F26D0"/>
    <w:rsid w:val="009061B3"/>
    <w:rsid w:val="00907783"/>
    <w:rsid w:val="00914E7A"/>
    <w:rsid w:val="009175E9"/>
    <w:rsid w:val="00933A99"/>
    <w:rsid w:val="00937D5A"/>
    <w:rsid w:val="00941A0D"/>
    <w:rsid w:val="009450CD"/>
    <w:rsid w:val="00961314"/>
    <w:rsid w:val="009631EB"/>
    <w:rsid w:val="00975413"/>
    <w:rsid w:val="009814EE"/>
    <w:rsid w:val="00995A53"/>
    <w:rsid w:val="009A3A60"/>
    <w:rsid w:val="009B36E1"/>
    <w:rsid w:val="009B44B1"/>
    <w:rsid w:val="009C3698"/>
    <w:rsid w:val="009F2463"/>
    <w:rsid w:val="00A0628A"/>
    <w:rsid w:val="00A109B9"/>
    <w:rsid w:val="00A14149"/>
    <w:rsid w:val="00A14211"/>
    <w:rsid w:val="00A152D7"/>
    <w:rsid w:val="00A4170E"/>
    <w:rsid w:val="00A42007"/>
    <w:rsid w:val="00A55988"/>
    <w:rsid w:val="00A6168F"/>
    <w:rsid w:val="00A74CBA"/>
    <w:rsid w:val="00A77744"/>
    <w:rsid w:val="00A8250E"/>
    <w:rsid w:val="00AA2D86"/>
    <w:rsid w:val="00AE6E68"/>
    <w:rsid w:val="00B245A7"/>
    <w:rsid w:val="00B31E70"/>
    <w:rsid w:val="00B36A95"/>
    <w:rsid w:val="00B4588D"/>
    <w:rsid w:val="00B6063D"/>
    <w:rsid w:val="00B616A7"/>
    <w:rsid w:val="00B636E9"/>
    <w:rsid w:val="00B70992"/>
    <w:rsid w:val="00B7298A"/>
    <w:rsid w:val="00B84D1E"/>
    <w:rsid w:val="00B978F1"/>
    <w:rsid w:val="00BA26C2"/>
    <w:rsid w:val="00BB228E"/>
    <w:rsid w:val="00BD14D1"/>
    <w:rsid w:val="00BD7ABA"/>
    <w:rsid w:val="00BF27AD"/>
    <w:rsid w:val="00C21930"/>
    <w:rsid w:val="00C32536"/>
    <w:rsid w:val="00C332F7"/>
    <w:rsid w:val="00C43A3E"/>
    <w:rsid w:val="00C45DF9"/>
    <w:rsid w:val="00C517C3"/>
    <w:rsid w:val="00C56BA4"/>
    <w:rsid w:val="00C74113"/>
    <w:rsid w:val="00C76706"/>
    <w:rsid w:val="00C84DF4"/>
    <w:rsid w:val="00C903F5"/>
    <w:rsid w:val="00C92550"/>
    <w:rsid w:val="00C95F13"/>
    <w:rsid w:val="00CB72B4"/>
    <w:rsid w:val="00CC5B97"/>
    <w:rsid w:val="00CF6C17"/>
    <w:rsid w:val="00CF7947"/>
    <w:rsid w:val="00D02AAA"/>
    <w:rsid w:val="00D03069"/>
    <w:rsid w:val="00D10628"/>
    <w:rsid w:val="00D34584"/>
    <w:rsid w:val="00D50942"/>
    <w:rsid w:val="00D52E74"/>
    <w:rsid w:val="00D606F6"/>
    <w:rsid w:val="00D61158"/>
    <w:rsid w:val="00D66F24"/>
    <w:rsid w:val="00D71E3F"/>
    <w:rsid w:val="00D75F29"/>
    <w:rsid w:val="00D8119B"/>
    <w:rsid w:val="00DA3BFD"/>
    <w:rsid w:val="00DA6065"/>
    <w:rsid w:val="00DB3109"/>
    <w:rsid w:val="00DB501E"/>
    <w:rsid w:val="00DB53C3"/>
    <w:rsid w:val="00DC2631"/>
    <w:rsid w:val="00DD1ED2"/>
    <w:rsid w:val="00DD4114"/>
    <w:rsid w:val="00E047F3"/>
    <w:rsid w:val="00E364EE"/>
    <w:rsid w:val="00E53582"/>
    <w:rsid w:val="00E55ECE"/>
    <w:rsid w:val="00E62BB0"/>
    <w:rsid w:val="00E720EB"/>
    <w:rsid w:val="00E73376"/>
    <w:rsid w:val="00E90274"/>
    <w:rsid w:val="00E976BA"/>
    <w:rsid w:val="00EB0F8C"/>
    <w:rsid w:val="00EB3C2A"/>
    <w:rsid w:val="00EB702F"/>
    <w:rsid w:val="00EC3E55"/>
    <w:rsid w:val="00EE1775"/>
    <w:rsid w:val="00EE3E16"/>
    <w:rsid w:val="00F06593"/>
    <w:rsid w:val="00F1063F"/>
    <w:rsid w:val="00F35FA0"/>
    <w:rsid w:val="00F55BD7"/>
    <w:rsid w:val="00F609D1"/>
    <w:rsid w:val="00F62CDB"/>
    <w:rsid w:val="00F75C30"/>
    <w:rsid w:val="00F91A76"/>
    <w:rsid w:val="00F91D79"/>
    <w:rsid w:val="00F95C43"/>
    <w:rsid w:val="00FA196D"/>
    <w:rsid w:val="00FA6E9A"/>
    <w:rsid w:val="00FC11E3"/>
    <w:rsid w:val="00FC6A68"/>
    <w:rsid w:val="00FD75E2"/>
    <w:rsid w:val="00FD7CD7"/>
    <w:rsid w:val="00FE2EE3"/>
    <w:rsid w:val="00FE5455"/>
    <w:rsid w:val="00FF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2042"/>
  <w15:docId w15:val="{51C17C6C-19F7-4D5A-A83B-5B0CFE6C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1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норма,мой рабочий"/>
    <w:link w:val="a4"/>
    <w:uiPriority w:val="1"/>
    <w:qFormat/>
    <w:rsid w:val="00000B1C"/>
    <w:pPr>
      <w:spacing w:after="0" w:line="240" w:lineRule="auto"/>
    </w:pPr>
  </w:style>
  <w:style w:type="character" w:customStyle="1" w:styleId="apple-converted-space">
    <w:name w:val="apple-converted-space"/>
    <w:basedOn w:val="a0"/>
    <w:rsid w:val="00000B1C"/>
  </w:style>
  <w:style w:type="paragraph" w:styleId="a5">
    <w:name w:val="List Paragraph"/>
    <w:basedOn w:val="a"/>
    <w:uiPriority w:val="34"/>
    <w:qFormat/>
    <w:rsid w:val="00000B1C"/>
    <w:pPr>
      <w:ind w:left="720"/>
      <w:contextualSpacing/>
    </w:pPr>
    <w:rPr>
      <w:rFonts w:asciiTheme="minorHAnsi" w:eastAsiaTheme="minorHAnsi" w:hAnsiTheme="minorHAnsi" w:cstheme="minorBidi"/>
      <w:lang w:eastAsia="en-US"/>
    </w:rPr>
  </w:style>
  <w:style w:type="paragraph" w:styleId="a6">
    <w:name w:val="Balloon Text"/>
    <w:basedOn w:val="a"/>
    <w:link w:val="a7"/>
    <w:uiPriority w:val="99"/>
    <w:semiHidden/>
    <w:unhideWhenUsed/>
    <w:rsid w:val="00DC26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2631"/>
    <w:rPr>
      <w:rFonts w:ascii="Segoe UI" w:eastAsia="Times New Roman" w:hAnsi="Segoe UI" w:cs="Segoe UI"/>
      <w:sz w:val="18"/>
      <w:szCs w:val="18"/>
      <w:lang w:eastAsia="ru-RU"/>
    </w:rPr>
  </w:style>
  <w:style w:type="character" w:styleId="a8">
    <w:name w:val="Hyperlink"/>
    <w:basedOn w:val="a0"/>
    <w:uiPriority w:val="99"/>
    <w:unhideWhenUsed/>
    <w:rsid w:val="000D6D2E"/>
    <w:rPr>
      <w:color w:val="0000FF" w:themeColor="hyperlink"/>
      <w:u w:val="single"/>
    </w:rPr>
  </w:style>
  <w:style w:type="paragraph" w:styleId="a9">
    <w:name w:val="Normal (Web)"/>
    <w:basedOn w:val="a"/>
    <w:uiPriority w:val="99"/>
    <w:unhideWhenUsed/>
    <w:rsid w:val="001C512A"/>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aliases w:val="Обя Знак,мелкий Знак,норма Знак,мой рабочий Знак"/>
    <w:link w:val="a3"/>
    <w:uiPriority w:val="1"/>
    <w:locked/>
    <w:rsid w:val="001C512A"/>
  </w:style>
  <w:style w:type="character" w:customStyle="1" w:styleId="s00">
    <w:name w:val="s00"/>
    <w:rsid w:val="00235D0B"/>
    <w:rPr>
      <w:rFonts w:ascii="Times New Roman" w:hAnsi="Times New Roman" w:cs="Times New Roman" w:hint="default"/>
      <w:b w:val="0"/>
      <w:bCs w:val="0"/>
      <w:i w:val="0"/>
      <w:iCs w:val="0"/>
      <w:color w:val="000000"/>
    </w:rPr>
  </w:style>
  <w:style w:type="character" w:styleId="aa">
    <w:name w:val="Unresolved Mention"/>
    <w:basedOn w:val="a0"/>
    <w:uiPriority w:val="99"/>
    <w:semiHidden/>
    <w:unhideWhenUsed/>
    <w:rsid w:val="002E2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56397">
      <w:bodyDiv w:val="1"/>
      <w:marLeft w:val="0"/>
      <w:marRight w:val="0"/>
      <w:marTop w:val="0"/>
      <w:marBottom w:val="0"/>
      <w:divBdr>
        <w:top w:val="none" w:sz="0" w:space="0" w:color="auto"/>
        <w:left w:val="none" w:sz="0" w:space="0" w:color="auto"/>
        <w:bottom w:val="none" w:sz="0" w:space="0" w:color="auto"/>
        <w:right w:val="none" w:sz="0" w:space="0" w:color="auto"/>
      </w:divBdr>
    </w:div>
    <w:div w:id="2005231691">
      <w:bodyDiv w:val="1"/>
      <w:marLeft w:val="0"/>
      <w:marRight w:val="0"/>
      <w:marTop w:val="0"/>
      <w:marBottom w:val="0"/>
      <w:divBdr>
        <w:top w:val="none" w:sz="0" w:space="0" w:color="auto"/>
        <w:left w:val="none" w:sz="0" w:space="0" w:color="auto"/>
        <w:bottom w:val="none" w:sz="0" w:space="0" w:color="auto"/>
        <w:right w:val="none" w:sz="0" w:space="0" w:color="auto"/>
      </w:divBdr>
    </w:div>
    <w:div w:id="21267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2</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190</cp:revision>
  <cp:lastPrinted>2025-11-27T06:00:00Z</cp:lastPrinted>
  <dcterms:created xsi:type="dcterms:W3CDTF">2017-07-14T08:19:00Z</dcterms:created>
  <dcterms:modified xsi:type="dcterms:W3CDTF">2025-11-27T06:11:00Z</dcterms:modified>
</cp:coreProperties>
</file>