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1655" w14:textId="77777777" w:rsidR="008518E5" w:rsidRPr="00CA5CE0" w:rsidRDefault="008518E5" w:rsidP="008518E5">
      <w:pPr>
        <w:widowControl w:val="0"/>
        <w:tabs>
          <w:tab w:val="left" w:pos="993"/>
        </w:tabs>
        <w:ind w:firstLine="709"/>
        <w:jc w:val="both"/>
        <w:rPr>
          <w:b/>
          <w:spacing w:val="-6"/>
          <w:sz w:val="28"/>
          <w:szCs w:val="28"/>
        </w:rPr>
      </w:pPr>
      <w:r w:rsidRPr="00CA5CE0">
        <w:rPr>
          <w:b/>
          <w:spacing w:val="-6"/>
          <w:sz w:val="28"/>
          <w:szCs w:val="28"/>
        </w:rPr>
        <w:t>3. Внешняя торговля</w:t>
      </w:r>
      <w:bookmarkStart w:id="0" w:name="_Hlk172649236"/>
    </w:p>
    <w:p w14:paraId="3A43A5BA" w14:textId="77777777" w:rsidR="008518E5" w:rsidRPr="00CA5CE0" w:rsidRDefault="008518E5" w:rsidP="008518E5">
      <w:pPr>
        <w:pStyle w:val="a7"/>
        <w:ind w:left="0" w:firstLine="709"/>
        <w:jc w:val="both"/>
        <w:rPr>
          <w:rFonts w:ascii="Times New Roman" w:hAnsi="Times New Roman"/>
          <w:i/>
          <w:iCs/>
          <w:color w:val="000000"/>
        </w:rPr>
      </w:pPr>
      <w:bookmarkStart w:id="1" w:name="_Hlk172649134"/>
      <w:bookmarkStart w:id="2" w:name="_Hlk172649332"/>
      <w:bookmarkEnd w:id="0"/>
      <w:r w:rsidRPr="00CA5CE0">
        <w:rPr>
          <w:rFonts w:ascii="Times New Roman" w:hAnsi="Times New Roman"/>
          <w:color w:val="000000"/>
          <w:sz w:val="28"/>
          <w:szCs w:val="28"/>
        </w:rPr>
        <w:t xml:space="preserve">Внешнеторговый оборот по Костанайской области за январь-август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>2025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года составил 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 xml:space="preserve">3 211,7 </w:t>
      </w:r>
      <w:r w:rsidRPr="00CA5CE0">
        <w:rPr>
          <w:rFonts w:ascii="Times New Roman" w:hAnsi="Times New Roman"/>
          <w:color w:val="000000"/>
          <w:sz w:val="28"/>
          <w:szCs w:val="28"/>
        </w:rPr>
        <w:t>млн. долл. США</w:t>
      </w:r>
      <w:r w:rsidRPr="00CA5CE0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CA5CE0">
        <w:rPr>
          <w:rFonts w:ascii="Times New Roman" w:hAnsi="Times New Roman"/>
          <w:iCs/>
          <w:color w:val="000000"/>
          <w:sz w:val="28"/>
          <w:szCs w:val="28"/>
        </w:rPr>
        <w:t xml:space="preserve">и </w:t>
      </w:r>
      <w:r w:rsidRPr="00CA5CE0">
        <w:rPr>
          <w:rFonts w:ascii="Times New Roman" w:hAnsi="Times New Roman"/>
          <w:color w:val="000000"/>
          <w:sz w:val="28"/>
          <w:szCs w:val="28"/>
          <w:lang w:val="kk-KZ"/>
        </w:rPr>
        <w:t>увеличился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b/>
          <w:color w:val="000000"/>
          <w:sz w:val="28"/>
          <w:szCs w:val="28"/>
          <w:lang w:val="kk-KZ"/>
        </w:rPr>
        <w:t>7,4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>%</w:t>
      </w:r>
      <w:r w:rsidRPr="00CA5CE0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уровню соответствующего периода прошлого года </w:t>
      </w:r>
      <w:r w:rsidRPr="00CA5CE0">
        <w:rPr>
          <w:rFonts w:ascii="Times New Roman" w:hAnsi="Times New Roman"/>
          <w:i/>
          <w:color w:val="000000"/>
          <w:szCs w:val="24"/>
        </w:rPr>
        <w:t xml:space="preserve">(январь-август </w:t>
      </w:r>
      <w:r w:rsidRPr="00CA5CE0">
        <w:rPr>
          <w:rFonts w:ascii="Times New Roman" w:hAnsi="Times New Roman"/>
          <w:bCs/>
          <w:i/>
          <w:color w:val="000000"/>
          <w:szCs w:val="24"/>
        </w:rPr>
        <w:t>2024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года –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2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989,3 </w:t>
      </w:r>
      <w:r w:rsidRPr="00CA5CE0">
        <w:rPr>
          <w:rFonts w:ascii="Times New Roman" w:hAnsi="Times New Roman"/>
          <w:i/>
          <w:color w:val="000000"/>
          <w:szCs w:val="24"/>
        </w:rPr>
        <w:t>млн. долл. США)</w:t>
      </w:r>
      <w:r w:rsidRPr="00CA5CE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в том числе со странами ЕАЭС – 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910,9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color w:val="000000"/>
          <w:sz w:val="28"/>
          <w:szCs w:val="28"/>
        </w:rPr>
        <w:t>млн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долл. США </w:t>
      </w:r>
      <w:r w:rsidRPr="00CA5CE0">
        <w:rPr>
          <w:rFonts w:ascii="Times New Roman" w:hAnsi="Times New Roman"/>
          <w:i/>
          <w:iCs/>
          <w:color w:val="000000"/>
        </w:rPr>
        <w:t xml:space="preserve">(уменьшение на </w:t>
      </w:r>
      <w:r w:rsidRPr="00CA5CE0">
        <w:rPr>
          <w:rFonts w:ascii="Times New Roman" w:hAnsi="Times New Roman"/>
          <w:b/>
          <w:bCs/>
          <w:i/>
          <w:iCs/>
          <w:color w:val="000000"/>
          <w:lang w:val="kk-KZ"/>
        </w:rPr>
        <w:t>15,8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>%</w:t>
      </w:r>
      <w:r w:rsidRPr="00CA5CE0">
        <w:rPr>
          <w:rFonts w:ascii="Times New Roman" w:hAnsi="Times New Roman"/>
          <w:i/>
          <w:iCs/>
          <w:color w:val="000000"/>
        </w:rPr>
        <w:t>, январь-август</w:t>
      </w:r>
      <w:r w:rsidRPr="00CA5CE0">
        <w:rPr>
          <w:rFonts w:ascii="Times New Roman" w:hAnsi="Times New Roman"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i/>
          <w:iCs/>
          <w:color w:val="000000"/>
        </w:rPr>
        <w:t xml:space="preserve">2024 года – </w:t>
      </w:r>
      <w:r w:rsidRPr="00CA5CE0">
        <w:rPr>
          <w:rFonts w:ascii="Times New Roman" w:hAnsi="Times New Roman"/>
          <w:b/>
          <w:bCs/>
          <w:i/>
          <w:iCs/>
          <w:color w:val="000000"/>
          <w:lang w:val="kk-KZ"/>
        </w:rPr>
        <w:t>1082,2</w:t>
      </w:r>
      <w:r w:rsidRPr="00CA5CE0">
        <w:rPr>
          <w:rFonts w:ascii="Times New Roman" w:hAnsi="Times New Roman"/>
          <w:i/>
          <w:iCs/>
          <w:color w:val="000000"/>
        </w:rPr>
        <w:t xml:space="preserve"> млн. долл. США).</w:t>
      </w:r>
    </w:p>
    <w:p w14:paraId="5039AB28" w14:textId="77777777" w:rsidR="008518E5" w:rsidRPr="00CA5CE0" w:rsidRDefault="008518E5" w:rsidP="008518E5">
      <w:pPr>
        <w:pStyle w:val="a7"/>
        <w:pBdr>
          <w:bottom w:val="single" w:sz="4" w:space="0" w:color="FFFFFF"/>
        </w:pBdr>
        <w:ind w:left="0" w:firstLine="709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bookmarkStart w:id="3" w:name="_Hlk172649179"/>
      <w:bookmarkEnd w:id="1"/>
      <w:bookmarkEnd w:id="2"/>
      <w:r w:rsidRPr="00CA5CE0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В структуре товарооборота экспортные поставки занимают </w:t>
      </w:r>
      <w:r w:rsidRPr="00CA5CE0">
        <w:rPr>
          <w:rStyle w:val="apple-style-span"/>
          <w:rFonts w:ascii="Times New Roman" w:hAnsi="Times New Roman"/>
          <w:b/>
          <w:color w:val="000000"/>
          <w:sz w:val="28"/>
          <w:szCs w:val="28"/>
          <w:lang w:val="kk-KZ"/>
        </w:rPr>
        <w:t>32,3</w:t>
      </w:r>
      <w:r w:rsidRPr="00CA5CE0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%</w:t>
      </w:r>
      <w:r w:rsidRPr="00CA5CE0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, на долю импортных операций приходится </w:t>
      </w:r>
      <w:r w:rsidRPr="00CA5CE0">
        <w:rPr>
          <w:rStyle w:val="apple-style-span"/>
          <w:rFonts w:ascii="Times New Roman" w:hAnsi="Times New Roman"/>
          <w:b/>
          <w:color w:val="000000"/>
          <w:sz w:val="28"/>
          <w:szCs w:val="28"/>
          <w:lang w:val="kk-KZ"/>
        </w:rPr>
        <w:t>67,7</w:t>
      </w:r>
      <w:r w:rsidRPr="00CA5CE0">
        <w:rPr>
          <w:rStyle w:val="apple-style-span"/>
          <w:rFonts w:ascii="Times New Roman" w:hAnsi="Times New Roman"/>
          <w:b/>
          <w:color w:val="000000"/>
          <w:sz w:val="28"/>
          <w:szCs w:val="28"/>
        </w:rPr>
        <w:t>%</w:t>
      </w:r>
      <w:r w:rsidRPr="00CA5CE0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. </w:t>
      </w:r>
    </w:p>
    <w:bookmarkEnd w:id="3"/>
    <w:p w14:paraId="4F680E86" w14:textId="77777777" w:rsidR="008518E5" w:rsidRPr="00CA5CE0" w:rsidRDefault="008518E5" w:rsidP="008518E5">
      <w:pPr>
        <w:pStyle w:val="a7"/>
        <w:pBdr>
          <w:bottom w:val="single" w:sz="4" w:space="0" w:color="FFFFFF"/>
        </w:pBdr>
        <w:ind w:left="0" w:firstLine="709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CA5CE0">
        <w:rPr>
          <w:rFonts w:ascii="Times New Roman" w:hAnsi="Times New Roman"/>
          <w:color w:val="000000"/>
          <w:sz w:val="28"/>
          <w:szCs w:val="28"/>
        </w:rPr>
        <w:t xml:space="preserve">Экспорт области по сравнению с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аналогичным периодом </w:t>
      </w:r>
      <w:r w:rsidRPr="00CA5CE0">
        <w:rPr>
          <w:rFonts w:ascii="Times New Roman" w:hAnsi="Times New Roman"/>
          <w:color w:val="000000"/>
          <w:sz w:val="28"/>
          <w:szCs w:val="28"/>
        </w:rPr>
        <w:t>2024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 года            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1017,9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>млн. долл. США)</w:t>
      </w:r>
      <w:r w:rsidRPr="00CA5C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увеличился на </w:t>
      </w:r>
      <w:r w:rsidRPr="00CA5CE0">
        <w:rPr>
          <w:rFonts w:ascii="Times New Roman" w:hAnsi="Times New Roman"/>
          <w:b/>
          <w:color w:val="000000"/>
          <w:sz w:val="28"/>
          <w:szCs w:val="28"/>
          <w:lang w:val="kk-KZ"/>
        </w:rPr>
        <w:t>1,8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>%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и составил </w:t>
      </w:r>
      <w:r w:rsidRPr="00CA5CE0">
        <w:rPr>
          <w:rFonts w:ascii="Times New Roman" w:hAnsi="Times New Roman"/>
          <w:b/>
          <w:color w:val="000000"/>
          <w:sz w:val="28"/>
          <w:szCs w:val="28"/>
          <w:lang w:val="kk-KZ"/>
        </w:rPr>
        <w:t>1036,2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млн. долл. США,         в том числе со странами ЕАЭС – </w:t>
      </w:r>
      <w:r w:rsidRPr="00CA5CE0">
        <w:rPr>
          <w:rFonts w:ascii="Times New Roman" w:hAnsi="Times New Roman"/>
          <w:b/>
          <w:color w:val="000000"/>
          <w:sz w:val="28"/>
          <w:szCs w:val="28"/>
          <w:lang w:val="kk-KZ"/>
        </w:rPr>
        <w:t>303,9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млн. долл. США </w:t>
      </w:r>
      <w:r w:rsidRPr="00CA5CE0">
        <w:rPr>
          <w:rFonts w:ascii="Times New Roman" w:hAnsi="Times New Roman"/>
          <w:i/>
          <w:iCs/>
          <w:color w:val="000000"/>
        </w:rPr>
        <w:t xml:space="preserve">(уменьшение на </w:t>
      </w:r>
      <w:r w:rsidRPr="00CA5CE0">
        <w:rPr>
          <w:rFonts w:ascii="Times New Roman" w:hAnsi="Times New Roman"/>
          <w:b/>
          <w:bCs/>
          <w:i/>
          <w:iCs/>
          <w:color w:val="000000"/>
          <w:lang w:val="kk-KZ"/>
        </w:rPr>
        <w:t>25,1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>%</w:t>
      </w:r>
      <w:r w:rsidRPr="00CA5CE0">
        <w:rPr>
          <w:rFonts w:ascii="Times New Roman" w:hAnsi="Times New Roman"/>
          <w:i/>
          <w:iCs/>
          <w:color w:val="000000"/>
        </w:rPr>
        <w:t xml:space="preserve">, январь-август 2024 года – </w:t>
      </w:r>
      <w:r w:rsidRPr="00CA5CE0">
        <w:rPr>
          <w:rFonts w:ascii="Times New Roman" w:hAnsi="Times New Roman"/>
          <w:b/>
          <w:bCs/>
          <w:i/>
          <w:iCs/>
          <w:color w:val="000000"/>
          <w:lang w:val="kk-KZ"/>
        </w:rPr>
        <w:t>405,5</w:t>
      </w:r>
      <w:r w:rsidRPr="00CA5CE0">
        <w:rPr>
          <w:rFonts w:ascii="Times New Roman" w:hAnsi="Times New Roman"/>
          <w:i/>
          <w:iCs/>
          <w:color w:val="000000"/>
        </w:rPr>
        <w:t xml:space="preserve"> млн. долл. США).</w:t>
      </w:r>
    </w:p>
    <w:p w14:paraId="66020138" w14:textId="77777777" w:rsidR="008518E5" w:rsidRPr="00CA5CE0" w:rsidRDefault="008518E5" w:rsidP="008518E5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5CE0">
        <w:rPr>
          <w:rFonts w:ascii="Times New Roman" w:hAnsi="Times New Roman"/>
          <w:bCs/>
          <w:iCs/>
          <w:sz w:val="28"/>
          <w:szCs w:val="28"/>
        </w:rPr>
        <w:t xml:space="preserve">Продукция области экспортируется в </w:t>
      </w:r>
      <w:r w:rsidRPr="00CA5CE0">
        <w:rPr>
          <w:rFonts w:ascii="Times New Roman" w:hAnsi="Times New Roman"/>
          <w:b/>
          <w:bCs/>
          <w:iCs/>
          <w:sz w:val="28"/>
          <w:szCs w:val="28"/>
        </w:rPr>
        <w:t>40</w:t>
      </w:r>
      <w:r w:rsidRPr="00CA5CE0">
        <w:rPr>
          <w:rFonts w:ascii="Times New Roman" w:hAnsi="Times New Roman"/>
          <w:bCs/>
          <w:iCs/>
          <w:sz w:val="28"/>
          <w:szCs w:val="28"/>
        </w:rPr>
        <w:t xml:space="preserve"> стран мира, </w:t>
      </w:r>
      <w:r w:rsidRPr="00CA5CE0">
        <w:rPr>
          <w:rFonts w:ascii="Times New Roman" w:hAnsi="Times New Roman"/>
          <w:iCs/>
          <w:color w:val="000000"/>
          <w:sz w:val="28"/>
          <w:szCs w:val="28"/>
        </w:rPr>
        <w:t>в том числе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: Китай </w:t>
      </w:r>
      <w:r w:rsidRPr="00CA5CE0">
        <w:rPr>
          <w:rFonts w:ascii="Times New Roman" w:hAnsi="Times New Roman"/>
          <w:i/>
          <w:color w:val="000000"/>
          <w:szCs w:val="24"/>
        </w:rPr>
        <w:t xml:space="preserve">(доля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37,7</w:t>
      </w:r>
      <w:r w:rsidRPr="00CA5CE0">
        <w:rPr>
          <w:rFonts w:ascii="Times New Roman" w:hAnsi="Times New Roman"/>
          <w:b/>
          <w:i/>
          <w:color w:val="000000"/>
          <w:szCs w:val="24"/>
        </w:rPr>
        <w:t>%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или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391,1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>млн. долл. США)</w:t>
      </w:r>
      <w:r w:rsidRPr="00CA5CE0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Россия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26,5</w:t>
      </w:r>
      <w:r w:rsidRPr="00CA5CE0">
        <w:rPr>
          <w:rFonts w:ascii="Times New Roman" w:hAnsi="Times New Roman"/>
          <w:b/>
          <w:i/>
          <w:color w:val="000000"/>
          <w:szCs w:val="24"/>
        </w:rPr>
        <w:t>%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или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274,6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млн. долл. США),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Узбекистан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bCs/>
          <w:i/>
          <w:color w:val="000000"/>
          <w:szCs w:val="24"/>
        </w:rPr>
        <w:t>12,</w:t>
      </w:r>
      <w:r w:rsidRPr="00CA5CE0">
        <w:rPr>
          <w:rFonts w:ascii="Times New Roman" w:hAnsi="Times New Roman"/>
          <w:b/>
          <w:bCs/>
          <w:i/>
          <w:color w:val="000000"/>
          <w:szCs w:val="24"/>
          <w:lang w:val="kk-KZ"/>
        </w:rPr>
        <w:t>4</w:t>
      </w:r>
      <w:r w:rsidRPr="00CA5CE0">
        <w:rPr>
          <w:rFonts w:ascii="Times New Roman" w:hAnsi="Times New Roman"/>
          <w:b/>
          <w:bCs/>
          <w:i/>
          <w:color w:val="000000"/>
          <w:szCs w:val="24"/>
        </w:rPr>
        <w:t>%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или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128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млн. долл. США)</w:t>
      </w:r>
      <w:r w:rsidRPr="00CA5CE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Афганистан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i/>
          <w:color w:val="000000"/>
          <w:szCs w:val="24"/>
        </w:rPr>
        <w:t>7,2%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или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74,8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млн. долл. США)</w:t>
      </w:r>
      <w:r w:rsidRPr="00CA5CE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Азербайджан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2,8% </w:t>
      </w:r>
      <w:r w:rsidRPr="00CA5CE0">
        <w:rPr>
          <w:rFonts w:ascii="Times New Roman" w:hAnsi="Times New Roman"/>
          <w:i/>
          <w:color w:val="000000"/>
          <w:szCs w:val="24"/>
        </w:rPr>
        <w:t>или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28,9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 xml:space="preserve">млн. долл. США),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Кыргызстан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i/>
          <w:color w:val="000000"/>
          <w:szCs w:val="24"/>
        </w:rPr>
        <w:t>2,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6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% </w:t>
      </w:r>
      <w:r w:rsidRPr="00CA5CE0">
        <w:rPr>
          <w:rFonts w:ascii="Times New Roman" w:hAnsi="Times New Roman"/>
          <w:i/>
          <w:color w:val="000000"/>
          <w:szCs w:val="24"/>
        </w:rPr>
        <w:t>или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b/>
          <w:i/>
          <w:color w:val="000000"/>
          <w:szCs w:val="24"/>
          <w:lang w:val="kk-KZ"/>
        </w:rPr>
        <w:t>26,6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>млн. долл. США)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. На остальные страны приходится 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>10,8%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CA5CE0">
        <w:rPr>
          <w:rFonts w:ascii="Times New Roman" w:hAnsi="Times New Roman"/>
          <w:b/>
          <w:color w:val="000000"/>
          <w:sz w:val="28"/>
          <w:szCs w:val="28"/>
          <w:lang w:val="kk-KZ"/>
        </w:rPr>
        <w:t>112,2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млн. долл. США экспорта.</w:t>
      </w:r>
    </w:p>
    <w:p w14:paraId="75F5B9AD" w14:textId="77777777" w:rsidR="008518E5" w:rsidRPr="00CA5CE0" w:rsidRDefault="008518E5" w:rsidP="008518E5">
      <w:pPr>
        <w:pStyle w:val="ae"/>
        <w:ind w:firstLine="709"/>
        <w:jc w:val="both"/>
        <w:rPr>
          <w:i/>
          <w:color w:val="000000"/>
          <w:sz w:val="22"/>
          <w:szCs w:val="22"/>
        </w:rPr>
      </w:pPr>
      <w:r w:rsidRPr="00CA5CE0">
        <w:rPr>
          <w:sz w:val="28"/>
          <w:szCs w:val="28"/>
        </w:rPr>
        <w:t xml:space="preserve">За рассматриваемый период увеличились экспортные поставки продуктов для кормления животных в </w:t>
      </w:r>
      <w:r w:rsidRPr="00CA5CE0">
        <w:rPr>
          <w:b/>
          <w:bCs/>
          <w:sz w:val="28"/>
          <w:szCs w:val="28"/>
        </w:rPr>
        <w:t>2,</w:t>
      </w:r>
      <w:r w:rsidRPr="00CA5CE0">
        <w:rPr>
          <w:b/>
          <w:bCs/>
          <w:sz w:val="28"/>
          <w:szCs w:val="28"/>
          <w:lang w:val="kk-KZ"/>
        </w:rPr>
        <w:t>2</w:t>
      </w:r>
      <w:r w:rsidRPr="00CA5CE0">
        <w:rPr>
          <w:b/>
          <w:bCs/>
          <w:sz w:val="28"/>
          <w:szCs w:val="28"/>
        </w:rPr>
        <w:t xml:space="preserve"> раза </w:t>
      </w:r>
      <w:r w:rsidRPr="00CA5CE0">
        <w:rPr>
          <w:i/>
          <w:color w:val="000000"/>
          <w:sz w:val="22"/>
        </w:rPr>
        <w:t>(</w:t>
      </w:r>
      <w:r w:rsidRPr="00CA5CE0">
        <w:rPr>
          <w:b/>
          <w:bCs/>
          <w:i/>
          <w:color w:val="000000"/>
          <w:sz w:val="22"/>
        </w:rPr>
        <w:t>147,4</w:t>
      </w:r>
      <w:r w:rsidRPr="00CA5CE0">
        <w:rPr>
          <w:b/>
          <w:i/>
          <w:color w:val="000000"/>
          <w:sz w:val="22"/>
        </w:rPr>
        <w:t xml:space="preserve"> </w:t>
      </w:r>
      <w:r w:rsidRPr="00CA5CE0">
        <w:rPr>
          <w:i/>
          <w:color w:val="000000"/>
          <w:sz w:val="22"/>
        </w:rPr>
        <w:t xml:space="preserve">млн. долл. США, доля – </w:t>
      </w:r>
      <w:r w:rsidRPr="00CA5CE0">
        <w:rPr>
          <w:b/>
          <w:bCs/>
          <w:i/>
          <w:color w:val="000000"/>
          <w:sz w:val="22"/>
          <w:lang w:val="kk-KZ"/>
        </w:rPr>
        <w:t>14,2</w:t>
      </w:r>
      <w:r w:rsidRPr="00CA5CE0">
        <w:rPr>
          <w:i/>
          <w:color w:val="000000"/>
          <w:sz w:val="22"/>
        </w:rPr>
        <w:t>%)</w:t>
      </w:r>
      <w:r w:rsidRPr="00CA5CE0">
        <w:rPr>
          <w:sz w:val="28"/>
          <w:szCs w:val="28"/>
        </w:rPr>
        <w:t xml:space="preserve">, семян льна в </w:t>
      </w:r>
      <w:r w:rsidRPr="00CA5CE0">
        <w:rPr>
          <w:b/>
          <w:bCs/>
          <w:sz w:val="28"/>
          <w:szCs w:val="28"/>
        </w:rPr>
        <w:t>2,1</w:t>
      </w:r>
      <w:r w:rsidRPr="00CA5CE0">
        <w:rPr>
          <w:sz w:val="28"/>
          <w:szCs w:val="28"/>
        </w:rPr>
        <w:t xml:space="preserve"> </w:t>
      </w:r>
      <w:r w:rsidRPr="00CA5CE0">
        <w:rPr>
          <w:b/>
          <w:bCs/>
          <w:sz w:val="28"/>
          <w:szCs w:val="28"/>
        </w:rPr>
        <w:t xml:space="preserve">раза </w:t>
      </w:r>
      <w:r w:rsidRPr="00CA5CE0">
        <w:rPr>
          <w:i/>
          <w:sz w:val="22"/>
          <w:szCs w:val="22"/>
        </w:rPr>
        <w:t>(</w:t>
      </w:r>
      <w:r w:rsidRPr="00CA5CE0">
        <w:rPr>
          <w:b/>
          <w:bCs/>
          <w:i/>
          <w:sz w:val="22"/>
          <w:szCs w:val="22"/>
          <w:lang w:val="kk-KZ"/>
        </w:rPr>
        <w:t>21,9</w:t>
      </w:r>
      <w:r w:rsidRPr="00CA5CE0">
        <w:rPr>
          <w:i/>
          <w:sz w:val="22"/>
          <w:szCs w:val="22"/>
        </w:rPr>
        <w:t xml:space="preserve"> млн. долл. США, доля – </w:t>
      </w:r>
      <w:r w:rsidRPr="00CA5CE0">
        <w:rPr>
          <w:b/>
          <w:i/>
          <w:sz w:val="22"/>
          <w:szCs w:val="22"/>
        </w:rPr>
        <w:t>2,1</w:t>
      </w:r>
      <w:r w:rsidRPr="00CA5CE0">
        <w:rPr>
          <w:i/>
          <w:sz w:val="22"/>
          <w:szCs w:val="22"/>
        </w:rPr>
        <w:t>%</w:t>
      </w:r>
      <w:r w:rsidRPr="00CA5CE0">
        <w:rPr>
          <w:i/>
          <w:iCs/>
          <w:color w:val="000000"/>
          <w:sz w:val="22"/>
          <w:szCs w:val="22"/>
        </w:rPr>
        <w:t>)</w:t>
      </w:r>
      <w:r w:rsidRPr="00CA5CE0">
        <w:rPr>
          <w:i/>
          <w:color w:val="000000"/>
          <w:sz w:val="22"/>
          <w:szCs w:val="22"/>
        </w:rPr>
        <w:t xml:space="preserve">, </w:t>
      </w:r>
      <w:r w:rsidRPr="00CA5CE0">
        <w:rPr>
          <w:sz w:val="28"/>
          <w:szCs w:val="28"/>
        </w:rPr>
        <w:t xml:space="preserve">зерновых хлебов в </w:t>
      </w:r>
      <w:r w:rsidRPr="00CA5CE0">
        <w:rPr>
          <w:b/>
          <w:bCs/>
          <w:sz w:val="28"/>
          <w:szCs w:val="28"/>
        </w:rPr>
        <w:t xml:space="preserve">1,8 раз </w:t>
      </w:r>
      <w:r w:rsidRPr="00CA5CE0">
        <w:rPr>
          <w:i/>
          <w:sz w:val="22"/>
          <w:szCs w:val="22"/>
        </w:rPr>
        <w:t>(</w:t>
      </w:r>
      <w:r w:rsidRPr="00CA5CE0">
        <w:rPr>
          <w:b/>
          <w:bCs/>
          <w:i/>
          <w:sz w:val="22"/>
          <w:szCs w:val="22"/>
          <w:lang w:val="kk-KZ"/>
        </w:rPr>
        <w:t>112,8</w:t>
      </w:r>
      <w:r w:rsidRPr="00CA5CE0">
        <w:rPr>
          <w:i/>
          <w:sz w:val="22"/>
          <w:szCs w:val="22"/>
        </w:rPr>
        <w:t xml:space="preserve"> млн. долл. США, доля – </w:t>
      </w:r>
      <w:r w:rsidRPr="00CA5CE0">
        <w:rPr>
          <w:b/>
          <w:i/>
          <w:sz w:val="22"/>
          <w:szCs w:val="22"/>
        </w:rPr>
        <w:t>10,9</w:t>
      </w:r>
      <w:r w:rsidRPr="00CA5CE0">
        <w:rPr>
          <w:i/>
          <w:sz w:val="22"/>
          <w:szCs w:val="22"/>
        </w:rPr>
        <w:t>%),</w:t>
      </w:r>
      <w:r w:rsidRPr="00CA5CE0">
        <w:rPr>
          <w:sz w:val="28"/>
          <w:szCs w:val="28"/>
        </w:rPr>
        <w:t xml:space="preserve"> </w:t>
      </w:r>
      <w:r w:rsidRPr="00CA5CE0">
        <w:rPr>
          <w:bCs/>
          <w:iCs/>
          <w:color w:val="000000"/>
          <w:sz w:val="28"/>
          <w:szCs w:val="28"/>
        </w:rPr>
        <w:t>масла подсолнечного</w:t>
      </w:r>
      <w:r w:rsidRPr="00CA5CE0">
        <w:rPr>
          <w:sz w:val="28"/>
          <w:szCs w:val="28"/>
        </w:rPr>
        <w:t xml:space="preserve"> на </w:t>
      </w:r>
      <w:r w:rsidRPr="00CA5CE0">
        <w:rPr>
          <w:b/>
          <w:bCs/>
          <w:sz w:val="28"/>
          <w:szCs w:val="28"/>
        </w:rPr>
        <w:t xml:space="preserve">38,4% </w:t>
      </w:r>
      <w:r w:rsidRPr="00CA5CE0">
        <w:rPr>
          <w:i/>
          <w:color w:val="000000"/>
          <w:sz w:val="22"/>
        </w:rPr>
        <w:t>(</w:t>
      </w:r>
      <w:r w:rsidRPr="00CA5CE0">
        <w:rPr>
          <w:b/>
          <w:i/>
          <w:color w:val="000000"/>
          <w:sz w:val="22"/>
        </w:rPr>
        <w:t xml:space="preserve">6,3 </w:t>
      </w:r>
      <w:r w:rsidRPr="00CA5CE0">
        <w:rPr>
          <w:i/>
          <w:color w:val="000000"/>
          <w:sz w:val="22"/>
        </w:rPr>
        <w:t xml:space="preserve">млн. долл. США, доля – </w:t>
      </w:r>
      <w:r w:rsidRPr="00CA5CE0">
        <w:rPr>
          <w:b/>
          <w:bCs/>
          <w:i/>
          <w:color w:val="000000"/>
          <w:sz w:val="22"/>
        </w:rPr>
        <w:t>0,6</w:t>
      </w:r>
      <w:r w:rsidRPr="00CA5CE0">
        <w:rPr>
          <w:i/>
          <w:color w:val="000000"/>
          <w:sz w:val="22"/>
        </w:rPr>
        <w:t>%)</w:t>
      </w:r>
      <w:r w:rsidRPr="00CA5CE0">
        <w:rPr>
          <w:bCs/>
          <w:i/>
          <w:color w:val="000000"/>
          <w:sz w:val="22"/>
          <w:szCs w:val="22"/>
        </w:rPr>
        <w:t xml:space="preserve">, </w:t>
      </w:r>
      <w:r w:rsidRPr="00CA5CE0">
        <w:rPr>
          <w:sz w:val="28"/>
          <w:szCs w:val="28"/>
        </w:rPr>
        <w:t xml:space="preserve">овощей бобовых </w:t>
      </w:r>
      <w:r w:rsidRPr="00CA5CE0">
        <w:rPr>
          <w:color w:val="000000"/>
          <w:sz w:val="28"/>
          <w:szCs w:val="28"/>
          <w:lang w:val="kk-KZ"/>
        </w:rPr>
        <w:t xml:space="preserve">на </w:t>
      </w:r>
      <w:r w:rsidRPr="00CA5CE0">
        <w:rPr>
          <w:b/>
          <w:bCs/>
          <w:color w:val="000000"/>
          <w:sz w:val="28"/>
          <w:szCs w:val="28"/>
          <w:lang w:val="kk-KZ"/>
        </w:rPr>
        <w:t>38,3%</w:t>
      </w:r>
      <w:r w:rsidRPr="00CA5CE0">
        <w:rPr>
          <w:b/>
          <w:color w:val="000000"/>
          <w:sz w:val="28"/>
          <w:szCs w:val="28"/>
        </w:rPr>
        <w:t xml:space="preserve"> </w:t>
      </w:r>
      <w:r w:rsidRPr="00CA5CE0">
        <w:rPr>
          <w:i/>
          <w:color w:val="000000"/>
          <w:sz w:val="22"/>
          <w:szCs w:val="22"/>
        </w:rPr>
        <w:t>(</w:t>
      </w:r>
      <w:r w:rsidRPr="00CA5CE0">
        <w:rPr>
          <w:b/>
          <w:bCs/>
          <w:i/>
          <w:color w:val="000000"/>
          <w:sz w:val="22"/>
          <w:szCs w:val="22"/>
        </w:rPr>
        <w:t>19,2</w:t>
      </w:r>
      <w:r w:rsidRPr="00CA5CE0">
        <w:rPr>
          <w:i/>
          <w:color w:val="000000"/>
          <w:sz w:val="22"/>
          <w:szCs w:val="22"/>
        </w:rPr>
        <w:t xml:space="preserve"> млн. долл. США, доля – </w:t>
      </w:r>
      <w:r w:rsidRPr="00CA5CE0">
        <w:rPr>
          <w:b/>
          <w:i/>
          <w:color w:val="000000"/>
          <w:sz w:val="22"/>
          <w:szCs w:val="22"/>
        </w:rPr>
        <w:t>1,9</w:t>
      </w:r>
      <w:r w:rsidRPr="00CA5CE0">
        <w:rPr>
          <w:bCs/>
          <w:i/>
          <w:color w:val="000000"/>
          <w:sz w:val="22"/>
          <w:szCs w:val="22"/>
        </w:rPr>
        <w:t xml:space="preserve">%), </w:t>
      </w:r>
      <w:r w:rsidRPr="00CA5CE0">
        <w:rPr>
          <w:sz w:val="28"/>
          <w:szCs w:val="28"/>
        </w:rPr>
        <w:t xml:space="preserve">ячменя на </w:t>
      </w:r>
      <w:r w:rsidRPr="00CA5CE0">
        <w:rPr>
          <w:b/>
          <w:bCs/>
          <w:sz w:val="28"/>
          <w:szCs w:val="28"/>
        </w:rPr>
        <w:t xml:space="preserve">30% </w:t>
      </w:r>
      <w:r w:rsidRPr="00CA5CE0">
        <w:rPr>
          <w:i/>
          <w:iCs/>
          <w:color w:val="000000"/>
          <w:sz w:val="22"/>
          <w:szCs w:val="22"/>
        </w:rPr>
        <w:t>(</w:t>
      </w:r>
      <w:r w:rsidRPr="00CA5CE0">
        <w:rPr>
          <w:b/>
          <w:bCs/>
          <w:i/>
          <w:iCs/>
          <w:color w:val="000000"/>
          <w:sz w:val="22"/>
          <w:szCs w:val="22"/>
        </w:rPr>
        <w:t>14,3</w:t>
      </w:r>
      <w:r w:rsidRPr="00CA5CE0">
        <w:rPr>
          <w:i/>
          <w:iCs/>
          <w:color w:val="000000"/>
          <w:sz w:val="22"/>
          <w:szCs w:val="22"/>
        </w:rPr>
        <w:t xml:space="preserve"> </w:t>
      </w:r>
      <w:r w:rsidRPr="00CA5CE0">
        <w:rPr>
          <w:i/>
          <w:color w:val="000000"/>
          <w:sz w:val="22"/>
        </w:rPr>
        <w:t xml:space="preserve">млн. долл. США, доля – </w:t>
      </w:r>
      <w:r w:rsidRPr="00CA5CE0">
        <w:rPr>
          <w:b/>
          <w:bCs/>
          <w:i/>
          <w:color w:val="000000"/>
          <w:sz w:val="22"/>
        </w:rPr>
        <w:t>1,4</w:t>
      </w:r>
      <w:r w:rsidRPr="00CA5CE0">
        <w:rPr>
          <w:b/>
          <w:i/>
          <w:color w:val="000000"/>
          <w:sz w:val="22"/>
        </w:rPr>
        <w:t>%</w:t>
      </w:r>
      <w:r w:rsidRPr="00CA5CE0">
        <w:rPr>
          <w:i/>
          <w:iCs/>
          <w:color w:val="000000"/>
          <w:sz w:val="22"/>
          <w:szCs w:val="22"/>
        </w:rPr>
        <w:t xml:space="preserve">), </w:t>
      </w:r>
      <w:r w:rsidRPr="00CA5CE0">
        <w:rPr>
          <w:sz w:val="28"/>
          <w:szCs w:val="28"/>
        </w:rPr>
        <w:t xml:space="preserve">асбеста на </w:t>
      </w:r>
      <w:r w:rsidRPr="00CA5CE0">
        <w:rPr>
          <w:b/>
          <w:bCs/>
          <w:sz w:val="28"/>
          <w:szCs w:val="28"/>
        </w:rPr>
        <w:t>23,4%</w:t>
      </w:r>
      <w:r w:rsidRPr="00CA5CE0">
        <w:rPr>
          <w:b/>
          <w:color w:val="000000"/>
          <w:sz w:val="28"/>
          <w:szCs w:val="28"/>
        </w:rPr>
        <w:t xml:space="preserve"> </w:t>
      </w:r>
      <w:r w:rsidRPr="00CA5CE0">
        <w:rPr>
          <w:i/>
          <w:color w:val="000000"/>
          <w:sz w:val="22"/>
          <w:szCs w:val="22"/>
        </w:rPr>
        <w:t>(</w:t>
      </w:r>
      <w:r w:rsidRPr="00CA5CE0">
        <w:rPr>
          <w:b/>
          <w:bCs/>
          <w:i/>
          <w:color w:val="000000"/>
          <w:sz w:val="22"/>
          <w:szCs w:val="22"/>
        </w:rPr>
        <w:t>51,7</w:t>
      </w:r>
      <w:r w:rsidRPr="00CA5CE0">
        <w:rPr>
          <w:i/>
          <w:color w:val="000000"/>
          <w:sz w:val="22"/>
          <w:szCs w:val="22"/>
        </w:rPr>
        <w:t xml:space="preserve"> млн. долл. США, доля – </w:t>
      </w:r>
      <w:r w:rsidRPr="00CA5CE0">
        <w:rPr>
          <w:b/>
          <w:i/>
          <w:color w:val="000000"/>
          <w:sz w:val="22"/>
          <w:szCs w:val="22"/>
        </w:rPr>
        <w:t>5,0</w:t>
      </w:r>
      <w:r w:rsidRPr="00CA5CE0">
        <w:rPr>
          <w:bCs/>
          <w:i/>
          <w:color w:val="000000"/>
          <w:sz w:val="22"/>
          <w:szCs w:val="22"/>
        </w:rPr>
        <w:t>%),</w:t>
      </w:r>
      <w:r w:rsidRPr="00CA5CE0">
        <w:rPr>
          <w:i/>
          <w:iCs/>
          <w:color w:val="000000"/>
          <w:sz w:val="22"/>
          <w:szCs w:val="22"/>
        </w:rPr>
        <w:t xml:space="preserve"> </w:t>
      </w:r>
      <w:r w:rsidRPr="00CA5CE0">
        <w:rPr>
          <w:sz w:val="28"/>
          <w:szCs w:val="28"/>
        </w:rPr>
        <w:t xml:space="preserve">вместе с тем уменьшился экспорт железорудной продукции на </w:t>
      </w:r>
      <w:r w:rsidRPr="00CA5CE0">
        <w:rPr>
          <w:b/>
          <w:bCs/>
          <w:sz w:val="28"/>
          <w:szCs w:val="28"/>
        </w:rPr>
        <w:t>18,9</w:t>
      </w:r>
      <w:r w:rsidRPr="00CA5CE0">
        <w:rPr>
          <w:b/>
          <w:bCs/>
          <w:color w:val="000000"/>
          <w:sz w:val="28"/>
          <w:szCs w:val="28"/>
        </w:rPr>
        <w:t xml:space="preserve">% </w:t>
      </w:r>
      <w:r w:rsidRPr="00CA5CE0">
        <w:rPr>
          <w:i/>
          <w:color w:val="000000"/>
          <w:sz w:val="22"/>
        </w:rPr>
        <w:t>(</w:t>
      </w:r>
      <w:r w:rsidRPr="00CA5CE0">
        <w:rPr>
          <w:b/>
          <w:i/>
          <w:color w:val="000000"/>
          <w:sz w:val="22"/>
        </w:rPr>
        <w:t xml:space="preserve">369,3 </w:t>
      </w:r>
      <w:r w:rsidRPr="00CA5CE0">
        <w:rPr>
          <w:i/>
          <w:color w:val="000000"/>
          <w:sz w:val="22"/>
        </w:rPr>
        <w:t xml:space="preserve">млн. долл. США, доля – </w:t>
      </w:r>
      <w:r w:rsidRPr="00CA5CE0">
        <w:rPr>
          <w:b/>
          <w:bCs/>
          <w:i/>
          <w:color w:val="000000"/>
          <w:sz w:val="22"/>
        </w:rPr>
        <w:t>35,6</w:t>
      </w:r>
      <w:r w:rsidRPr="00CA5CE0">
        <w:rPr>
          <w:i/>
          <w:color w:val="000000"/>
          <w:sz w:val="22"/>
        </w:rPr>
        <w:t>%)</w:t>
      </w:r>
      <w:r w:rsidRPr="00CA5CE0">
        <w:rPr>
          <w:sz w:val="28"/>
          <w:szCs w:val="28"/>
        </w:rPr>
        <w:t xml:space="preserve">, отрубей на </w:t>
      </w:r>
      <w:r w:rsidRPr="00CA5CE0">
        <w:rPr>
          <w:b/>
          <w:bCs/>
          <w:sz w:val="28"/>
          <w:szCs w:val="28"/>
        </w:rPr>
        <w:t xml:space="preserve">18,1% </w:t>
      </w:r>
      <w:r w:rsidRPr="00CA5CE0">
        <w:rPr>
          <w:i/>
          <w:iCs/>
          <w:color w:val="000000"/>
          <w:sz w:val="22"/>
          <w:szCs w:val="22"/>
        </w:rPr>
        <w:t>(</w:t>
      </w:r>
      <w:r w:rsidRPr="00CA5CE0">
        <w:rPr>
          <w:b/>
          <w:bCs/>
          <w:i/>
          <w:iCs/>
          <w:color w:val="000000"/>
          <w:sz w:val="22"/>
          <w:szCs w:val="22"/>
        </w:rPr>
        <w:t>16,3</w:t>
      </w:r>
      <w:r w:rsidRPr="00CA5CE0">
        <w:rPr>
          <w:i/>
          <w:iCs/>
          <w:color w:val="000000"/>
          <w:sz w:val="22"/>
          <w:szCs w:val="22"/>
        </w:rPr>
        <w:t xml:space="preserve"> </w:t>
      </w:r>
      <w:r w:rsidRPr="00CA5CE0">
        <w:rPr>
          <w:i/>
          <w:color w:val="000000"/>
          <w:sz w:val="22"/>
        </w:rPr>
        <w:t xml:space="preserve">млн. долл. США, доля – </w:t>
      </w:r>
      <w:r w:rsidRPr="00CA5CE0">
        <w:rPr>
          <w:b/>
          <w:bCs/>
          <w:i/>
          <w:color w:val="000000"/>
          <w:sz w:val="22"/>
        </w:rPr>
        <w:t>1,6</w:t>
      </w:r>
      <w:r w:rsidRPr="00CA5CE0">
        <w:rPr>
          <w:b/>
          <w:i/>
          <w:color w:val="000000"/>
          <w:sz w:val="22"/>
        </w:rPr>
        <w:t>%</w:t>
      </w:r>
      <w:r w:rsidRPr="00CA5CE0">
        <w:rPr>
          <w:i/>
          <w:iCs/>
          <w:color w:val="000000"/>
          <w:sz w:val="22"/>
          <w:szCs w:val="22"/>
        </w:rPr>
        <w:t xml:space="preserve">), </w:t>
      </w:r>
      <w:r w:rsidRPr="00CA5CE0">
        <w:rPr>
          <w:sz w:val="28"/>
          <w:szCs w:val="28"/>
        </w:rPr>
        <w:t xml:space="preserve">муки </w:t>
      </w:r>
      <w:r w:rsidRPr="00CA5CE0">
        <w:rPr>
          <w:color w:val="000000"/>
          <w:sz w:val="28"/>
          <w:szCs w:val="28"/>
        </w:rPr>
        <w:t xml:space="preserve">на </w:t>
      </w:r>
      <w:r w:rsidRPr="00CA5CE0">
        <w:rPr>
          <w:b/>
          <w:bCs/>
          <w:color w:val="000000"/>
          <w:sz w:val="28"/>
          <w:szCs w:val="28"/>
        </w:rPr>
        <w:t>4,6%</w:t>
      </w:r>
      <w:r w:rsidRPr="00CA5CE0">
        <w:rPr>
          <w:color w:val="000000"/>
          <w:sz w:val="28"/>
          <w:szCs w:val="28"/>
        </w:rPr>
        <w:t xml:space="preserve"> </w:t>
      </w:r>
      <w:r w:rsidRPr="00CA5CE0">
        <w:rPr>
          <w:i/>
          <w:sz w:val="22"/>
          <w:szCs w:val="22"/>
        </w:rPr>
        <w:t>(</w:t>
      </w:r>
      <w:r w:rsidRPr="00CA5CE0">
        <w:rPr>
          <w:b/>
          <w:bCs/>
          <w:i/>
          <w:sz w:val="22"/>
          <w:szCs w:val="22"/>
        </w:rPr>
        <w:t>127,9</w:t>
      </w:r>
      <w:r w:rsidRPr="00CA5CE0">
        <w:rPr>
          <w:i/>
          <w:sz w:val="22"/>
          <w:szCs w:val="22"/>
        </w:rPr>
        <w:t xml:space="preserve"> млн. долл. США, доля – </w:t>
      </w:r>
      <w:r w:rsidRPr="00CA5CE0">
        <w:rPr>
          <w:b/>
          <w:i/>
          <w:sz w:val="22"/>
          <w:szCs w:val="22"/>
        </w:rPr>
        <w:t>12,3</w:t>
      </w:r>
      <w:r w:rsidRPr="00CA5CE0">
        <w:rPr>
          <w:i/>
          <w:sz w:val="22"/>
          <w:szCs w:val="22"/>
        </w:rPr>
        <w:t>%)</w:t>
      </w:r>
      <w:r w:rsidRPr="00CA5CE0">
        <w:rPr>
          <w:i/>
          <w:color w:val="000000"/>
          <w:sz w:val="22"/>
        </w:rPr>
        <w:t>.</w:t>
      </w:r>
    </w:p>
    <w:p w14:paraId="6EE1171C" w14:textId="630828D2" w:rsidR="008518E5" w:rsidRPr="00CA5CE0" w:rsidRDefault="008518E5" w:rsidP="008518E5">
      <w:pPr>
        <w:pStyle w:val="a7"/>
        <w:pBdr>
          <w:bottom w:val="single" w:sz="4" w:space="0" w:color="FFFFFF"/>
        </w:pBdr>
        <w:ind w:left="0" w:firstLine="709"/>
        <w:jc w:val="both"/>
        <w:rPr>
          <w:rFonts w:ascii="Times New Roman" w:hAnsi="Times New Roman"/>
          <w:i/>
          <w:iCs/>
          <w:color w:val="000000"/>
        </w:rPr>
      </w:pPr>
      <w:bookmarkStart w:id="4" w:name="_Hlk172649455"/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Импортные поставки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увеличились на 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>10,3%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составили                      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>2 175,5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 млн. долл. США </w:t>
      </w:r>
      <w:r w:rsidRPr="00CA5CE0">
        <w:rPr>
          <w:rFonts w:ascii="Times New Roman" w:hAnsi="Times New Roman"/>
          <w:i/>
          <w:color w:val="000000"/>
          <w:szCs w:val="24"/>
        </w:rPr>
        <w:t xml:space="preserve">(январь-август </w:t>
      </w:r>
      <w:r w:rsidRPr="00CA5CE0">
        <w:rPr>
          <w:rFonts w:ascii="Times New Roman" w:hAnsi="Times New Roman"/>
          <w:bCs/>
          <w:i/>
          <w:color w:val="000000"/>
          <w:szCs w:val="24"/>
        </w:rPr>
        <w:t>2024</w:t>
      </w:r>
      <w:r w:rsidRPr="00CA5CE0">
        <w:rPr>
          <w:rFonts w:ascii="Times New Roman" w:hAnsi="Times New Roman"/>
          <w:i/>
          <w:color w:val="000000"/>
          <w:szCs w:val="24"/>
        </w:rPr>
        <w:t xml:space="preserve"> года – 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1 971,5 </w:t>
      </w:r>
      <w:r w:rsidRPr="00CA5CE0">
        <w:rPr>
          <w:rFonts w:ascii="Times New Roman" w:hAnsi="Times New Roman"/>
          <w:i/>
          <w:color w:val="000000"/>
          <w:szCs w:val="24"/>
        </w:rPr>
        <w:t>млн. долл. США)</w:t>
      </w:r>
      <w:r w:rsidRPr="00CA5CE0">
        <w:rPr>
          <w:rFonts w:ascii="Times New Roman" w:hAnsi="Times New Roman"/>
          <w:i/>
          <w:color w:val="000000"/>
          <w:sz w:val="24"/>
          <w:szCs w:val="24"/>
        </w:rPr>
        <w:t xml:space="preserve">,  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в том числе со странами ЕАЭС – 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>606,9</w:t>
      </w:r>
      <w:r w:rsidRPr="00CA5CE0">
        <w:rPr>
          <w:rFonts w:ascii="Times New Roman" w:hAnsi="Times New Roman"/>
          <w:bCs/>
          <w:color w:val="000000"/>
          <w:sz w:val="28"/>
          <w:szCs w:val="28"/>
        </w:rPr>
        <w:t xml:space="preserve"> млн. долл. США </w:t>
      </w:r>
      <w:r w:rsidRPr="00CA5CE0">
        <w:rPr>
          <w:rFonts w:ascii="Times New Roman" w:hAnsi="Times New Roman"/>
          <w:i/>
          <w:iCs/>
          <w:color w:val="000000"/>
        </w:rPr>
        <w:t xml:space="preserve">(снижение на 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>10,3%</w:t>
      </w:r>
      <w:r w:rsidRPr="00CA5CE0">
        <w:rPr>
          <w:rFonts w:ascii="Times New Roman" w:hAnsi="Times New Roman"/>
          <w:i/>
          <w:iCs/>
          <w:color w:val="000000"/>
        </w:rPr>
        <w:t>,</w:t>
      </w:r>
      <w:r>
        <w:rPr>
          <w:rFonts w:ascii="Times New Roman" w:hAnsi="Times New Roman"/>
          <w:i/>
          <w:iCs/>
          <w:color w:val="000000"/>
        </w:rPr>
        <w:t xml:space="preserve"> </w:t>
      </w:r>
      <w:r w:rsidRPr="00CA5CE0">
        <w:rPr>
          <w:rFonts w:ascii="Times New Roman" w:hAnsi="Times New Roman"/>
          <w:i/>
          <w:iCs/>
          <w:color w:val="000000"/>
        </w:rPr>
        <w:t xml:space="preserve">август 2024 года – 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>676,7</w:t>
      </w:r>
      <w:r w:rsidRPr="00CA5CE0">
        <w:rPr>
          <w:rFonts w:ascii="Times New Roman" w:hAnsi="Times New Roman"/>
          <w:i/>
          <w:iCs/>
          <w:color w:val="000000"/>
        </w:rPr>
        <w:t xml:space="preserve"> млн. долл. США).</w:t>
      </w:r>
    </w:p>
    <w:p w14:paraId="4C40715A" w14:textId="4B12E7EA" w:rsidR="008518E5" w:rsidRPr="00CA5CE0" w:rsidRDefault="008518E5" w:rsidP="008518E5">
      <w:pPr>
        <w:pStyle w:val="a7"/>
        <w:pBdr>
          <w:bottom w:val="single" w:sz="4" w:space="0" w:color="FFFFFF"/>
        </w:pBdr>
        <w:ind w:left="0" w:firstLine="709"/>
        <w:jc w:val="both"/>
        <w:rPr>
          <w:rFonts w:ascii="Times New Roman" w:hAnsi="Times New Roman"/>
          <w:i/>
          <w:iCs/>
          <w:color w:val="000000"/>
        </w:rPr>
      </w:pPr>
      <w:r w:rsidRPr="00CA5CE0">
        <w:rPr>
          <w:rFonts w:ascii="Times New Roman" w:hAnsi="Times New Roman"/>
          <w:sz w:val="28"/>
          <w:szCs w:val="28"/>
        </w:rPr>
        <w:t xml:space="preserve">За рассматриваемый период увеличились импортные поставки машин            и аппаратов для пайки в </w:t>
      </w:r>
      <w:r w:rsidRPr="00CA5CE0">
        <w:rPr>
          <w:rFonts w:ascii="Times New Roman" w:hAnsi="Times New Roman"/>
          <w:b/>
          <w:bCs/>
          <w:sz w:val="28"/>
          <w:szCs w:val="28"/>
        </w:rPr>
        <w:t xml:space="preserve">19,8 раз </w:t>
      </w:r>
      <w:r w:rsidRPr="00CA5CE0">
        <w:rPr>
          <w:rFonts w:ascii="Times New Roman" w:hAnsi="Times New Roman"/>
          <w:i/>
          <w:iCs/>
          <w:color w:val="000000"/>
        </w:rPr>
        <w:t>(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>19,8</w:t>
      </w:r>
      <w:r w:rsidRPr="00CA5CE0">
        <w:rPr>
          <w:rFonts w:ascii="Times New Roman" w:hAnsi="Times New Roman"/>
          <w:i/>
          <w:iCs/>
          <w:color w:val="000000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 xml:space="preserve">млн. долл. США, доля – </w:t>
      </w:r>
      <w:r w:rsidRPr="00CA5CE0">
        <w:rPr>
          <w:rFonts w:ascii="Times New Roman" w:hAnsi="Times New Roman"/>
          <w:b/>
          <w:bCs/>
          <w:i/>
          <w:color w:val="000000"/>
          <w:szCs w:val="24"/>
        </w:rPr>
        <w:t>0,9</w:t>
      </w:r>
      <w:r w:rsidRPr="00CA5CE0">
        <w:rPr>
          <w:rFonts w:ascii="Times New Roman" w:hAnsi="Times New Roman"/>
          <w:b/>
          <w:i/>
          <w:color w:val="000000"/>
          <w:szCs w:val="24"/>
        </w:rPr>
        <w:t>%</w:t>
      </w:r>
      <w:r w:rsidRPr="00CA5CE0">
        <w:rPr>
          <w:rFonts w:ascii="Times New Roman" w:hAnsi="Times New Roman"/>
          <w:i/>
          <w:iCs/>
          <w:color w:val="000000"/>
        </w:rPr>
        <w:t xml:space="preserve">), </w:t>
      </w:r>
      <w:r w:rsidRPr="00CA5CE0">
        <w:rPr>
          <w:rFonts w:ascii="Times New Roman" w:hAnsi="Times New Roman"/>
          <w:sz w:val="28"/>
          <w:szCs w:val="28"/>
        </w:rPr>
        <w:t xml:space="preserve">машин                          и механических устройств на </w:t>
      </w:r>
      <w:r w:rsidRPr="00CA5CE0">
        <w:rPr>
          <w:rFonts w:ascii="Times New Roman" w:hAnsi="Times New Roman"/>
          <w:b/>
          <w:bCs/>
          <w:sz w:val="28"/>
          <w:szCs w:val="28"/>
        </w:rPr>
        <w:t>89,2%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>(</w:t>
      </w:r>
      <w:r w:rsidRPr="00CA5CE0">
        <w:rPr>
          <w:rFonts w:ascii="Times New Roman" w:hAnsi="Times New Roman"/>
          <w:b/>
          <w:i/>
          <w:color w:val="000000"/>
          <w:szCs w:val="24"/>
        </w:rPr>
        <w:t xml:space="preserve">31,6 </w:t>
      </w:r>
      <w:r w:rsidRPr="00CA5CE0">
        <w:rPr>
          <w:rFonts w:ascii="Times New Roman" w:hAnsi="Times New Roman"/>
          <w:i/>
          <w:color w:val="000000"/>
          <w:szCs w:val="24"/>
        </w:rPr>
        <w:t xml:space="preserve">млн. долл. США, доля – </w:t>
      </w:r>
      <w:r w:rsidRPr="00CA5CE0">
        <w:rPr>
          <w:rFonts w:ascii="Times New Roman" w:hAnsi="Times New Roman"/>
          <w:b/>
          <w:bCs/>
          <w:i/>
          <w:color w:val="000000"/>
          <w:szCs w:val="24"/>
        </w:rPr>
        <w:t>1,5</w:t>
      </w:r>
      <w:r w:rsidRPr="00CA5CE0">
        <w:rPr>
          <w:rFonts w:ascii="Times New Roman" w:hAnsi="Times New Roman"/>
          <w:b/>
          <w:i/>
          <w:color w:val="000000"/>
          <w:szCs w:val="24"/>
        </w:rPr>
        <w:t>%</w:t>
      </w:r>
      <w:r w:rsidRPr="00CA5CE0">
        <w:rPr>
          <w:rFonts w:ascii="Times New Roman" w:hAnsi="Times New Roman"/>
          <w:i/>
          <w:color w:val="000000"/>
          <w:szCs w:val="24"/>
        </w:rPr>
        <w:t xml:space="preserve">), </w:t>
      </w:r>
      <w:r w:rsidRPr="00CA5CE0">
        <w:rPr>
          <w:rFonts w:ascii="Times New Roman" w:hAnsi="Times New Roman"/>
          <w:sz w:val="28"/>
          <w:szCs w:val="28"/>
        </w:rPr>
        <w:t xml:space="preserve">частей                   и принадлежностей моторных транспортных средств на </w:t>
      </w:r>
      <w:r w:rsidRPr="00CA5CE0">
        <w:rPr>
          <w:rFonts w:ascii="Times New Roman" w:hAnsi="Times New Roman"/>
          <w:b/>
          <w:bCs/>
          <w:sz w:val="28"/>
          <w:szCs w:val="28"/>
        </w:rPr>
        <w:t>54,4%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i/>
          <w:color w:val="000000"/>
        </w:rPr>
        <w:t>(</w:t>
      </w:r>
      <w:r w:rsidRPr="00CA5CE0">
        <w:rPr>
          <w:rFonts w:ascii="Times New Roman" w:hAnsi="Times New Roman"/>
          <w:b/>
          <w:bCs/>
          <w:i/>
          <w:color w:val="000000"/>
        </w:rPr>
        <w:t xml:space="preserve">290,4 </w:t>
      </w:r>
      <w:r w:rsidRPr="00CA5CE0">
        <w:rPr>
          <w:rFonts w:ascii="Times New Roman" w:hAnsi="Times New Roman"/>
          <w:i/>
          <w:color w:val="000000"/>
        </w:rPr>
        <w:t xml:space="preserve">млн. долл. США, доля – </w:t>
      </w:r>
      <w:r w:rsidRPr="00CA5CE0">
        <w:rPr>
          <w:rFonts w:ascii="Times New Roman" w:hAnsi="Times New Roman"/>
          <w:b/>
          <w:bCs/>
          <w:i/>
          <w:color w:val="000000"/>
        </w:rPr>
        <w:t>13,3</w:t>
      </w:r>
      <w:r w:rsidRPr="00CA5CE0">
        <w:rPr>
          <w:rFonts w:ascii="Times New Roman" w:hAnsi="Times New Roman"/>
          <w:i/>
          <w:color w:val="000000"/>
        </w:rPr>
        <w:t>%)</w:t>
      </w:r>
      <w:r w:rsidRPr="00CA5CE0">
        <w:rPr>
          <w:rFonts w:ascii="Times New Roman" w:hAnsi="Times New Roman"/>
          <w:i/>
        </w:rPr>
        <w:t xml:space="preserve">, </w:t>
      </w:r>
      <w:r w:rsidRPr="00CA5CE0">
        <w:rPr>
          <w:rFonts w:ascii="Times New Roman" w:hAnsi="Times New Roman"/>
          <w:iCs/>
          <w:sz w:val="28"/>
          <w:szCs w:val="28"/>
        </w:rPr>
        <w:t xml:space="preserve">тракторов на </w:t>
      </w:r>
      <w:r w:rsidRPr="00CA5CE0">
        <w:rPr>
          <w:rFonts w:ascii="Times New Roman" w:hAnsi="Times New Roman"/>
          <w:b/>
          <w:bCs/>
          <w:iCs/>
          <w:sz w:val="28"/>
          <w:szCs w:val="28"/>
        </w:rPr>
        <w:t>13,7%</w:t>
      </w:r>
      <w:r w:rsidRPr="00CA5CE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A5CE0">
        <w:rPr>
          <w:rFonts w:ascii="Times New Roman" w:hAnsi="Times New Roman"/>
          <w:i/>
          <w:color w:val="000000"/>
        </w:rPr>
        <w:t>(</w:t>
      </w:r>
      <w:r w:rsidRPr="00CA5CE0">
        <w:rPr>
          <w:rFonts w:ascii="Times New Roman" w:hAnsi="Times New Roman"/>
          <w:b/>
          <w:bCs/>
          <w:i/>
          <w:color w:val="000000"/>
        </w:rPr>
        <w:t xml:space="preserve">49,1 </w:t>
      </w:r>
      <w:r w:rsidRPr="00CA5CE0">
        <w:rPr>
          <w:rFonts w:ascii="Times New Roman" w:hAnsi="Times New Roman"/>
          <w:i/>
          <w:color w:val="000000"/>
        </w:rPr>
        <w:t xml:space="preserve">млн. долл. США, доля – </w:t>
      </w:r>
      <w:r w:rsidRPr="00CA5CE0">
        <w:rPr>
          <w:rFonts w:ascii="Times New Roman" w:hAnsi="Times New Roman"/>
          <w:b/>
          <w:bCs/>
          <w:i/>
          <w:color w:val="000000"/>
        </w:rPr>
        <w:t>2,3</w:t>
      </w:r>
      <w:r w:rsidRPr="00CA5CE0">
        <w:rPr>
          <w:rFonts w:ascii="Times New Roman" w:hAnsi="Times New Roman"/>
          <w:i/>
          <w:color w:val="000000"/>
        </w:rPr>
        <w:t>%)</w:t>
      </w:r>
      <w:r w:rsidRPr="00CA5CE0">
        <w:rPr>
          <w:rFonts w:ascii="Times New Roman" w:hAnsi="Times New Roman"/>
          <w:i/>
        </w:rPr>
        <w:t xml:space="preserve">, </w:t>
      </w:r>
      <w:r w:rsidRPr="00CA5CE0">
        <w:rPr>
          <w:rFonts w:ascii="Times New Roman" w:hAnsi="Times New Roman"/>
          <w:bCs/>
          <w:sz w:val="28"/>
          <w:szCs w:val="28"/>
        </w:rPr>
        <w:t>двигателей внутреннего сгорания с искровым зажиганием</w:t>
      </w:r>
      <w:r w:rsidRPr="00CA5CE0">
        <w:rPr>
          <w:rFonts w:ascii="Times New Roman" w:hAnsi="Times New Roman"/>
          <w:sz w:val="28"/>
          <w:szCs w:val="28"/>
        </w:rPr>
        <w:t xml:space="preserve"> на </w:t>
      </w:r>
      <w:r w:rsidRPr="00CA5CE0">
        <w:rPr>
          <w:rFonts w:ascii="Times New Roman" w:hAnsi="Times New Roman"/>
          <w:b/>
          <w:bCs/>
          <w:sz w:val="28"/>
          <w:szCs w:val="28"/>
        </w:rPr>
        <w:t>7,8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</w:rPr>
        <w:t xml:space="preserve">% </w:t>
      </w:r>
      <w:r w:rsidRPr="00CA5CE0">
        <w:rPr>
          <w:rFonts w:ascii="Times New Roman" w:hAnsi="Times New Roman"/>
          <w:i/>
          <w:color w:val="000000"/>
        </w:rPr>
        <w:t>(</w:t>
      </w:r>
      <w:r w:rsidRPr="00CA5CE0">
        <w:rPr>
          <w:rFonts w:ascii="Times New Roman" w:hAnsi="Times New Roman"/>
          <w:b/>
          <w:i/>
          <w:color w:val="000000"/>
        </w:rPr>
        <w:t>211,5</w:t>
      </w:r>
      <w:r w:rsidRPr="00CA5CE0">
        <w:rPr>
          <w:rFonts w:ascii="Times New Roman" w:hAnsi="Times New Roman"/>
          <w:i/>
          <w:color w:val="000000"/>
        </w:rPr>
        <w:t xml:space="preserve"> млн. долл. США, доля – </w:t>
      </w:r>
      <w:r w:rsidRPr="00CA5CE0">
        <w:rPr>
          <w:rFonts w:ascii="Times New Roman" w:hAnsi="Times New Roman"/>
          <w:b/>
          <w:i/>
          <w:color w:val="000000"/>
        </w:rPr>
        <w:t>9,7</w:t>
      </w:r>
      <w:r w:rsidRPr="00CA5CE0">
        <w:rPr>
          <w:rFonts w:ascii="Times New Roman" w:hAnsi="Times New Roman"/>
          <w:i/>
          <w:color w:val="000000"/>
        </w:rPr>
        <w:t xml:space="preserve">%), </w:t>
      </w:r>
      <w:r w:rsidRPr="00CA5CE0">
        <w:rPr>
          <w:rFonts w:ascii="Times New Roman" w:hAnsi="Times New Roman"/>
          <w:sz w:val="28"/>
          <w:szCs w:val="28"/>
        </w:rPr>
        <w:t>вместе с тем снизился импорт лекарственных средств</w:t>
      </w:r>
      <w:r w:rsidRPr="00CA5CE0">
        <w:rPr>
          <w:rFonts w:ascii="Times New Roman" w:hAnsi="Times New Roman"/>
          <w:bCs/>
          <w:sz w:val="28"/>
          <w:szCs w:val="28"/>
        </w:rPr>
        <w:t xml:space="preserve"> </w:t>
      </w:r>
      <w:r w:rsidRPr="00CA5CE0">
        <w:rPr>
          <w:rFonts w:ascii="Times New Roman" w:hAnsi="Times New Roman"/>
          <w:sz w:val="28"/>
          <w:szCs w:val="28"/>
        </w:rPr>
        <w:t xml:space="preserve">на 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</w:rPr>
        <w:t xml:space="preserve">45% </w:t>
      </w:r>
      <w:r w:rsidRPr="00CA5CE0">
        <w:rPr>
          <w:rFonts w:ascii="Times New Roman" w:hAnsi="Times New Roman"/>
          <w:i/>
          <w:color w:val="000000"/>
        </w:rPr>
        <w:t>(</w:t>
      </w:r>
      <w:r w:rsidRPr="00CA5CE0">
        <w:rPr>
          <w:rFonts w:ascii="Times New Roman" w:hAnsi="Times New Roman"/>
          <w:b/>
          <w:i/>
          <w:color w:val="000000"/>
        </w:rPr>
        <w:t>32,7</w:t>
      </w:r>
      <w:r w:rsidRPr="00CA5CE0">
        <w:rPr>
          <w:rFonts w:ascii="Times New Roman" w:hAnsi="Times New Roman"/>
          <w:i/>
          <w:color w:val="000000"/>
        </w:rPr>
        <w:t xml:space="preserve"> млн. долл. США, доля – </w:t>
      </w:r>
      <w:r w:rsidRPr="00CA5CE0">
        <w:rPr>
          <w:rFonts w:ascii="Times New Roman" w:hAnsi="Times New Roman"/>
          <w:b/>
          <w:i/>
          <w:color w:val="000000"/>
        </w:rPr>
        <w:t>1,8</w:t>
      </w:r>
      <w:r w:rsidRPr="00CA5CE0">
        <w:rPr>
          <w:rFonts w:ascii="Times New Roman" w:hAnsi="Times New Roman"/>
          <w:i/>
          <w:color w:val="000000"/>
        </w:rPr>
        <w:t xml:space="preserve">%), 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полуфабрикатов из железа или нелегированной стали на </w:t>
      </w:r>
      <w:r w:rsidRPr="00CA5CE0">
        <w:rPr>
          <w:rFonts w:ascii="Times New Roman" w:hAnsi="Times New Roman"/>
          <w:b/>
          <w:color w:val="000000"/>
          <w:sz w:val="28"/>
          <w:szCs w:val="28"/>
        </w:rPr>
        <w:t xml:space="preserve">19,8% </w:t>
      </w:r>
      <w:r w:rsidRPr="00CA5CE0">
        <w:rPr>
          <w:rFonts w:ascii="Times New Roman" w:hAnsi="Times New Roman"/>
          <w:i/>
          <w:color w:val="000000"/>
        </w:rPr>
        <w:t>(</w:t>
      </w:r>
      <w:r w:rsidRPr="00CA5CE0">
        <w:rPr>
          <w:rFonts w:ascii="Times New Roman" w:hAnsi="Times New Roman"/>
          <w:b/>
          <w:bCs/>
          <w:i/>
          <w:color w:val="000000"/>
        </w:rPr>
        <w:t>104,4</w:t>
      </w:r>
      <w:r w:rsidRPr="00CA5CE0">
        <w:rPr>
          <w:rFonts w:ascii="Times New Roman" w:hAnsi="Times New Roman"/>
          <w:i/>
          <w:color w:val="000000"/>
        </w:rPr>
        <w:t xml:space="preserve"> млн. долл. США, доля – </w:t>
      </w:r>
      <w:r w:rsidRPr="00CA5CE0">
        <w:rPr>
          <w:rFonts w:ascii="Times New Roman" w:hAnsi="Times New Roman"/>
          <w:b/>
          <w:bCs/>
          <w:i/>
          <w:color w:val="000000"/>
        </w:rPr>
        <w:t>4,8</w:t>
      </w:r>
      <w:r w:rsidRPr="00CA5CE0">
        <w:rPr>
          <w:rFonts w:ascii="Times New Roman" w:hAnsi="Times New Roman"/>
          <w:i/>
          <w:color w:val="000000"/>
        </w:rPr>
        <w:t xml:space="preserve">%), </w:t>
      </w:r>
      <w:r w:rsidRPr="00CA5CE0">
        <w:rPr>
          <w:rFonts w:ascii="Times New Roman" w:hAnsi="Times New Roman"/>
          <w:sz w:val="28"/>
          <w:szCs w:val="28"/>
        </w:rPr>
        <w:t xml:space="preserve">кузовов на </w:t>
      </w:r>
      <w:r w:rsidRPr="00CA5CE0">
        <w:rPr>
          <w:rFonts w:ascii="Times New Roman" w:hAnsi="Times New Roman"/>
          <w:b/>
          <w:bCs/>
          <w:sz w:val="28"/>
          <w:szCs w:val="28"/>
        </w:rPr>
        <w:t>3,7</w:t>
      </w:r>
      <w:r w:rsidRPr="00CA5CE0">
        <w:rPr>
          <w:rFonts w:ascii="Times New Roman" w:hAnsi="Times New Roman"/>
          <w:b/>
          <w:bCs/>
          <w:color w:val="000000"/>
          <w:sz w:val="28"/>
          <w:szCs w:val="28"/>
        </w:rPr>
        <w:t>%</w:t>
      </w:r>
      <w:r w:rsidRPr="00CA5C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5CE0">
        <w:rPr>
          <w:rFonts w:ascii="Times New Roman" w:hAnsi="Times New Roman"/>
          <w:i/>
          <w:iCs/>
          <w:color w:val="000000"/>
        </w:rPr>
        <w:t>(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>378,6</w:t>
      </w:r>
      <w:r w:rsidRPr="00CA5CE0">
        <w:rPr>
          <w:rFonts w:ascii="Times New Roman" w:hAnsi="Times New Roman"/>
          <w:i/>
          <w:iCs/>
          <w:color w:val="000000"/>
        </w:rPr>
        <w:t xml:space="preserve"> </w:t>
      </w:r>
      <w:r w:rsidRPr="00CA5CE0">
        <w:rPr>
          <w:rFonts w:ascii="Times New Roman" w:hAnsi="Times New Roman"/>
          <w:i/>
          <w:color w:val="000000"/>
          <w:szCs w:val="24"/>
        </w:rPr>
        <w:t xml:space="preserve">млн. долл. США, доля – </w:t>
      </w:r>
      <w:r w:rsidRPr="00CA5CE0">
        <w:rPr>
          <w:rFonts w:ascii="Times New Roman" w:hAnsi="Times New Roman"/>
          <w:b/>
          <w:bCs/>
          <w:i/>
          <w:color w:val="000000"/>
          <w:szCs w:val="24"/>
        </w:rPr>
        <w:t>17,4%</w:t>
      </w:r>
      <w:r w:rsidRPr="00CA5CE0">
        <w:rPr>
          <w:rFonts w:ascii="Times New Roman" w:hAnsi="Times New Roman"/>
          <w:i/>
          <w:color w:val="000000"/>
          <w:szCs w:val="24"/>
        </w:rPr>
        <w:t xml:space="preserve">), </w:t>
      </w:r>
      <w:r w:rsidRPr="00CA5CE0">
        <w:rPr>
          <w:rFonts w:ascii="Times New Roman" w:hAnsi="Times New Roman"/>
          <w:sz w:val="28"/>
          <w:szCs w:val="28"/>
        </w:rPr>
        <w:t xml:space="preserve">фруктов и орехов на </w:t>
      </w:r>
      <w:r w:rsidRPr="00CA5CE0">
        <w:rPr>
          <w:rFonts w:ascii="Times New Roman" w:hAnsi="Times New Roman"/>
          <w:b/>
          <w:bCs/>
          <w:sz w:val="28"/>
          <w:szCs w:val="28"/>
        </w:rPr>
        <w:t xml:space="preserve">0,7% </w:t>
      </w:r>
      <w:r w:rsidRPr="00CA5CE0">
        <w:rPr>
          <w:rFonts w:ascii="Times New Roman" w:hAnsi="Times New Roman"/>
          <w:i/>
          <w:iCs/>
          <w:color w:val="000000"/>
        </w:rPr>
        <w:t>(</w:t>
      </w:r>
      <w:r w:rsidRPr="00CA5CE0">
        <w:rPr>
          <w:rFonts w:ascii="Times New Roman" w:hAnsi="Times New Roman"/>
          <w:b/>
          <w:bCs/>
          <w:i/>
          <w:iCs/>
          <w:color w:val="000000"/>
        </w:rPr>
        <w:t xml:space="preserve">60,5 </w:t>
      </w:r>
      <w:r w:rsidRPr="00CA5CE0">
        <w:rPr>
          <w:rFonts w:ascii="Times New Roman" w:hAnsi="Times New Roman"/>
          <w:i/>
          <w:color w:val="000000"/>
          <w:szCs w:val="24"/>
        </w:rPr>
        <w:t xml:space="preserve">млн. долл. США, доля – </w:t>
      </w:r>
      <w:r w:rsidRPr="00CA5CE0">
        <w:rPr>
          <w:rFonts w:ascii="Times New Roman" w:hAnsi="Times New Roman"/>
          <w:b/>
          <w:bCs/>
          <w:i/>
          <w:color w:val="000000"/>
          <w:szCs w:val="24"/>
        </w:rPr>
        <w:t>2,8</w:t>
      </w:r>
      <w:r w:rsidRPr="00CA5CE0">
        <w:rPr>
          <w:rFonts w:ascii="Times New Roman" w:hAnsi="Times New Roman"/>
          <w:b/>
          <w:i/>
          <w:color w:val="000000"/>
          <w:szCs w:val="24"/>
        </w:rPr>
        <w:t>%</w:t>
      </w:r>
      <w:r w:rsidRPr="00CA5CE0">
        <w:rPr>
          <w:rFonts w:ascii="Times New Roman" w:hAnsi="Times New Roman"/>
          <w:i/>
          <w:iCs/>
          <w:color w:val="000000"/>
        </w:rPr>
        <w:t xml:space="preserve">). </w:t>
      </w:r>
      <w:bookmarkEnd w:id="4"/>
    </w:p>
    <w:p w14:paraId="5F495DFD" w14:textId="77777777" w:rsidR="008518E5" w:rsidRPr="00CA5CE0" w:rsidRDefault="008518E5" w:rsidP="008518E5">
      <w:pPr>
        <w:pStyle w:val="a7"/>
        <w:pBdr>
          <w:bottom w:val="single" w:sz="4" w:space="0" w:color="FFFFFF"/>
        </w:pBdr>
        <w:ind w:left="0" w:firstLine="709"/>
        <w:rPr>
          <w:rFonts w:ascii="Times New Roman" w:hAnsi="Times New Roman"/>
          <w:caps/>
          <w:sz w:val="24"/>
          <w:szCs w:val="24"/>
        </w:rPr>
      </w:pPr>
    </w:p>
    <w:p w14:paraId="1CA79A04" w14:textId="77777777" w:rsidR="008518E5" w:rsidRPr="00CA5CE0" w:rsidRDefault="008518E5" w:rsidP="008518E5">
      <w:pPr>
        <w:widowControl w:val="0"/>
        <w:pBdr>
          <w:bottom w:val="single" w:sz="4" w:space="31" w:color="FFFFFF"/>
        </w:pBdr>
        <w:tabs>
          <w:tab w:val="left" w:pos="993"/>
        </w:tabs>
        <w:ind w:firstLine="709"/>
        <w:contextualSpacing/>
        <w:jc w:val="both"/>
        <w:rPr>
          <w:b/>
          <w:bCs/>
          <w:sz w:val="28"/>
          <w:szCs w:val="28"/>
          <w:lang w:val="kk-KZ"/>
        </w:rPr>
      </w:pPr>
      <w:r w:rsidRPr="00CA5CE0">
        <w:rPr>
          <w:b/>
          <w:bCs/>
          <w:sz w:val="28"/>
          <w:szCs w:val="28"/>
        </w:rPr>
        <w:t>4. Внутренняя торгов</w:t>
      </w:r>
      <w:r w:rsidRPr="00CA5CE0">
        <w:rPr>
          <w:b/>
          <w:bCs/>
          <w:sz w:val="28"/>
          <w:szCs w:val="28"/>
          <w:lang w:val="kk-KZ"/>
        </w:rPr>
        <w:t>ля</w:t>
      </w:r>
    </w:p>
    <w:p w14:paraId="64CC3C87" w14:textId="77777777" w:rsidR="008518E5" w:rsidRPr="00CA5CE0" w:rsidRDefault="008518E5" w:rsidP="008518E5">
      <w:pPr>
        <w:widowControl w:val="0"/>
        <w:pBdr>
          <w:bottom w:val="single" w:sz="4" w:space="31" w:color="FFFFFF"/>
        </w:pBdr>
        <w:tabs>
          <w:tab w:val="left" w:pos="993"/>
        </w:tabs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  <w:r w:rsidRPr="00CA5CE0">
        <w:rPr>
          <w:bCs/>
          <w:color w:val="000000"/>
          <w:sz w:val="28"/>
          <w:szCs w:val="28"/>
        </w:rPr>
        <w:t xml:space="preserve">По итогам 10 месяцев 2025 года показатель </w:t>
      </w:r>
      <w:bookmarkStart w:id="5" w:name="_Hlk179904547"/>
      <w:r w:rsidRPr="00CA5CE0">
        <w:rPr>
          <w:b/>
          <w:bCs/>
          <w:color w:val="000000"/>
          <w:sz w:val="28"/>
          <w:szCs w:val="28"/>
        </w:rPr>
        <w:t>ИФО внутренней торговли</w:t>
      </w:r>
      <w:r w:rsidRPr="00CA5CE0">
        <w:rPr>
          <w:bCs/>
          <w:color w:val="000000"/>
          <w:sz w:val="28"/>
          <w:szCs w:val="28"/>
        </w:rPr>
        <w:t xml:space="preserve"> </w:t>
      </w:r>
      <w:bookmarkStart w:id="6" w:name="_Hlk193099900"/>
      <w:bookmarkEnd w:id="5"/>
      <w:r w:rsidRPr="00CA5CE0">
        <w:rPr>
          <w:bCs/>
          <w:color w:val="000000"/>
          <w:sz w:val="28"/>
          <w:szCs w:val="28"/>
        </w:rPr>
        <w:lastRenderedPageBreak/>
        <w:t xml:space="preserve">составил </w:t>
      </w:r>
      <w:r w:rsidRPr="00CA5CE0">
        <w:rPr>
          <w:b/>
          <w:color w:val="000000"/>
          <w:sz w:val="28"/>
          <w:szCs w:val="28"/>
        </w:rPr>
        <w:t>112,2%</w:t>
      </w:r>
      <w:r w:rsidRPr="00CA5CE0">
        <w:rPr>
          <w:bCs/>
          <w:i/>
          <w:color w:val="000000"/>
          <w:sz w:val="28"/>
          <w:szCs w:val="28"/>
        </w:rPr>
        <w:t xml:space="preserve">. </w:t>
      </w:r>
      <w:r w:rsidRPr="00CA5CE0">
        <w:rPr>
          <w:i/>
          <w:iCs/>
          <w:color w:val="000000"/>
          <w:sz w:val="28"/>
          <w:szCs w:val="28"/>
        </w:rPr>
        <w:t xml:space="preserve"> </w:t>
      </w:r>
      <w:bookmarkEnd w:id="6"/>
    </w:p>
    <w:p w14:paraId="0A3B0646" w14:textId="77777777" w:rsidR="008518E5" w:rsidRPr="00CA5CE0" w:rsidRDefault="008518E5" w:rsidP="008518E5">
      <w:pPr>
        <w:widowControl w:val="0"/>
        <w:pBdr>
          <w:bottom w:val="single" w:sz="4" w:space="31" w:color="FFFFFF"/>
        </w:pBdr>
        <w:tabs>
          <w:tab w:val="left" w:pos="993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CA5CE0">
        <w:rPr>
          <w:bCs/>
          <w:color w:val="000000"/>
          <w:sz w:val="28"/>
          <w:szCs w:val="28"/>
        </w:rPr>
        <w:t xml:space="preserve">В целом рост данного показателя по отношению к аналогичному периоду 2024 года составляет </w:t>
      </w:r>
      <w:r w:rsidRPr="00CA5CE0">
        <w:rPr>
          <w:b/>
          <w:color w:val="000000"/>
          <w:sz w:val="28"/>
          <w:szCs w:val="28"/>
        </w:rPr>
        <w:t>3,1%</w:t>
      </w:r>
      <w:r w:rsidRPr="00CA5CE0">
        <w:rPr>
          <w:bCs/>
          <w:color w:val="000000"/>
          <w:sz w:val="28"/>
          <w:szCs w:val="28"/>
        </w:rPr>
        <w:t xml:space="preserve"> </w:t>
      </w:r>
      <w:r w:rsidRPr="00CA5CE0">
        <w:rPr>
          <w:bCs/>
          <w:i/>
          <w:iCs/>
          <w:color w:val="000000"/>
          <w:sz w:val="28"/>
          <w:szCs w:val="28"/>
        </w:rPr>
        <w:t>(октябрь 2024 года – ИФО 109,1%)</w:t>
      </w:r>
      <w:r w:rsidRPr="00CA5CE0">
        <w:rPr>
          <w:bCs/>
          <w:color w:val="000000"/>
          <w:sz w:val="28"/>
          <w:szCs w:val="28"/>
        </w:rPr>
        <w:t>.</w:t>
      </w:r>
    </w:p>
    <w:p w14:paraId="156C6F3E" w14:textId="77777777" w:rsidR="008518E5" w:rsidRPr="00CA5CE0" w:rsidRDefault="008518E5" w:rsidP="008518E5">
      <w:pPr>
        <w:widowControl w:val="0"/>
        <w:pBdr>
          <w:bottom w:val="single" w:sz="4" w:space="31" w:color="FFFFFF"/>
        </w:pBdr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 w:rsidRPr="00CA5CE0">
        <w:rPr>
          <w:bCs/>
          <w:color w:val="000000"/>
          <w:sz w:val="28"/>
          <w:szCs w:val="28"/>
        </w:rPr>
        <w:t xml:space="preserve">При этом, ИФО </w:t>
      </w:r>
      <w:r w:rsidRPr="00CA5CE0">
        <w:rPr>
          <w:b/>
          <w:color w:val="000000"/>
          <w:sz w:val="28"/>
          <w:szCs w:val="28"/>
        </w:rPr>
        <w:t xml:space="preserve">розничной торговли </w:t>
      </w:r>
      <w:r w:rsidRPr="00CA5CE0">
        <w:rPr>
          <w:bCs/>
          <w:color w:val="000000"/>
          <w:sz w:val="28"/>
          <w:szCs w:val="28"/>
        </w:rPr>
        <w:t xml:space="preserve">составил </w:t>
      </w:r>
      <w:r w:rsidRPr="00CA5CE0">
        <w:rPr>
          <w:b/>
          <w:color w:val="000000"/>
          <w:sz w:val="28"/>
          <w:szCs w:val="28"/>
        </w:rPr>
        <w:t>104,3%</w:t>
      </w:r>
      <w:r w:rsidRPr="00CA5CE0">
        <w:rPr>
          <w:bCs/>
          <w:color w:val="000000"/>
          <w:sz w:val="28"/>
          <w:szCs w:val="28"/>
        </w:rPr>
        <w:t xml:space="preserve"> </w:t>
      </w:r>
      <w:r w:rsidRPr="00CA5CE0">
        <w:rPr>
          <w:i/>
          <w:color w:val="000000"/>
          <w:sz w:val="28"/>
          <w:szCs w:val="28"/>
        </w:rPr>
        <w:t xml:space="preserve">(619,8 млрд. тенге), </w:t>
      </w:r>
      <w:r w:rsidRPr="00CA5CE0">
        <w:rPr>
          <w:iCs/>
          <w:color w:val="000000"/>
          <w:sz w:val="28"/>
          <w:szCs w:val="28"/>
        </w:rPr>
        <w:t>ИФО</w:t>
      </w:r>
      <w:r w:rsidRPr="00CA5CE0">
        <w:rPr>
          <w:b/>
          <w:color w:val="000000"/>
          <w:sz w:val="28"/>
          <w:szCs w:val="28"/>
        </w:rPr>
        <w:t xml:space="preserve"> оптовой торговли</w:t>
      </w:r>
      <w:r w:rsidRPr="00CA5CE0">
        <w:rPr>
          <w:bCs/>
          <w:color w:val="000000"/>
          <w:sz w:val="28"/>
          <w:szCs w:val="28"/>
        </w:rPr>
        <w:t xml:space="preserve"> </w:t>
      </w:r>
      <w:r w:rsidRPr="00CA5CE0">
        <w:rPr>
          <w:iCs/>
          <w:color w:val="000000"/>
          <w:sz w:val="28"/>
          <w:szCs w:val="28"/>
        </w:rPr>
        <w:t>составил</w:t>
      </w:r>
      <w:r w:rsidRPr="00CA5CE0">
        <w:rPr>
          <w:i/>
          <w:color w:val="000000"/>
          <w:sz w:val="28"/>
          <w:szCs w:val="28"/>
        </w:rPr>
        <w:t xml:space="preserve"> </w:t>
      </w:r>
      <w:r w:rsidRPr="00CA5CE0">
        <w:rPr>
          <w:b/>
          <w:bCs/>
          <w:iCs/>
          <w:color w:val="000000"/>
          <w:sz w:val="28"/>
          <w:szCs w:val="28"/>
        </w:rPr>
        <w:t>117%</w:t>
      </w:r>
      <w:r w:rsidRPr="00CA5CE0">
        <w:rPr>
          <w:i/>
          <w:color w:val="000000"/>
          <w:sz w:val="28"/>
          <w:szCs w:val="28"/>
        </w:rPr>
        <w:t xml:space="preserve"> </w:t>
      </w:r>
      <w:r w:rsidRPr="00CA5CE0">
        <w:rPr>
          <w:bCs/>
          <w:i/>
          <w:iCs/>
          <w:color w:val="000000"/>
          <w:sz w:val="28"/>
          <w:szCs w:val="28"/>
        </w:rPr>
        <w:t>(1087,1</w:t>
      </w:r>
      <w:r w:rsidRPr="00CA5CE0">
        <w:rPr>
          <w:i/>
          <w:iCs/>
          <w:color w:val="000000"/>
          <w:sz w:val="28"/>
          <w:szCs w:val="28"/>
        </w:rPr>
        <w:t xml:space="preserve"> млрд. тенге)</w:t>
      </w:r>
      <w:r w:rsidRPr="00CA5CE0">
        <w:rPr>
          <w:bCs/>
          <w:color w:val="000000"/>
          <w:sz w:val="28"/>
          <w:szCs w:val="28"/>
        </w:rPr>
        <w:t>.</w:t>
      </w:r>
    </w:p>
    <w:p w14:paraId="08D2C564" w14:textId="77777777" w:rsidR="009C371F" w:rsidRDefault="009C371F"/>
    <w:sectPr w:rsidR="009C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50"/>
    <w:rsid w:val="0063186A"/>
    <w:rsid w:val="008518E5"/>
    <w:rsid w:val="009C371F"/>
    <w:rsid w:val="00AA0F8E"/>
    <w:rsid w:val="00AF27A1"/>
    <w:rsid w:val="00E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325D"/>
  <w15:chartTrackingRefBased/>
  <w15:docId w15:val="{16E40C7F-024F-472C-8F26-67FEA0EB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8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2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2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1250"/>
    <w:rPr>
      <w:i/>
      <w:iCs/>
      <w:color w:val="404040" w:themeColor="text1" w:themeTint="BF"/>
    </w:rPr>
  </w:style>
  <w:style w:type="paragraph" w:styleId="a7">
    <w:name w:val="List Paragraph"/>
    <w:aliases w:val="маркированный,Абзац списка3,List Paragraph,Абзац списка1,Абзац,Heading1,Colorful List - Accent 11,Elenco Normale,Список 1,Numbered List Paragraph,123 List Paragraph,Body,Bullets,References,List_Paragraph,Multilevel para_II,List Paragraph1"/>
    <w:basedOn w:val="a"/>
    <w:link w:val="a8"/>
    <w:uiPriority w:val="34"/>
    <w:qFormat/>
    <w:rsid w:val="00EB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EB125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B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EB125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B125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Elenco Normale Знак,Список 1 Знак,Numbered List Paragraph Знак,123 List Paragraph Знак,Body Знак"/>
    <w:link w:val="a7"/>
    <w:uiPriority w:val="34"/>
    <w:qFormat/>
    <w:locked/>
    <w:rsid w:val="008518E5"/>
  </w:style>
  <w:style w:type="character" w:customStyle="1" w:styleId="ad">
    <w:name w:val="Без интервала Знак"/>
    <w:aliases w:val="норма Знак,Обя Знак,Без интервала11 Знак,Айгерим Знак,мелкий Знак,мой рабочий Знак,свой Знак,Елжан Знак,No Spacing Знак,Без интервала2 Знак,14 TNR Знак,МОЙ СТИЛЬ Знак,No Spacing1 Знак,Без интеБез интервала Знак,Без интервала111 Знак"/>
    <w:link w:val="ae"/>
    <w:uiPriority w:val="99"/>
    <w:locked/>
    <w:rsid w:val="008518E5"/>
    <w:rPr>
      <w:rFonts w:ascii="Times New Roman" w:eastAsia="Times New Roman" w:hAnsi="Times New Roman"/>
      <w:sz w:val="24"/>
      <w:szCs w:val="24"/>
    </w:rPr>
  </w:style>
  <w:style w:type="paragraph" w:styleId="ae">
    <w:name w:val="No Spacing"/>
    <w:aliases w:val="норма,Обя,Без интервала11,Айгерим,мелкий,мой рабочий,свой,Елжан,No Spacing,Без интервала2,14 TNR,МОЙ СТИЛЬ,No Spacing1,Без интеБез интервала,No SpaciБез интервала14,Без интервала_new_roman_12,Без интервала111"/>
    <w:link w:val="ad"/>
    <w:uiPriority w:val="99"/>
    <w:qFormat/>
    <w:rsid w:val="008518E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5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Aiym-VES</dc:creator>
  <cp:keywords/>
  <dc:description/>
  <cp:lastModifiedBy>Aiym-VES</cp:lastModifiedBy>
  <cp:revision>2</cp:revision>
  <dcterms:created xsi:type="dcterms:W3CDTF">2025-11-24T10:01:00Z</dcterms:created>
  <dcterms:modified xsi:type="dcterms:W3CDTF">2025-11-24T10:02:00Z</dcterms:modified>
</cp:coreProperties>
</file>