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F011" w14:textId="77777777" w:rsidR="00667863" w:rsidRDefault="00667863" w:rsidP="0066786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Ссылки с Открытых бюджетов </w:t>
      </w:r>
    </w:p>
    <w:p w14:paraId="6E667100" w14:textId="77777777" w:rsidR="00483D65" w:rsidRDefault="00483D65" w:rsidP="00483D65">
      <w:pPr>
        <w:shd w:val="clear" w:color="auto" w:fill="FFFFFF"/>
        <w:tabs>
          <w:tab w:val="left" w:pos="7371"/>
          <w:tab w:val="left" w:pos="9192"/>
        </w:tabs>
        <w:ind w:right="141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Қостанай облысының облыстық бюджеті мен аудандар (облыстық маңызы бар қалалар) бюджеттері арасындағы 2026-2028 жылдарға арналған жалпы сипаттағы </w:t>
      </w:r>
      <w:proofErr w:type="spellStart"/>
      <w:r>
        <w:rPr>
          <w:b/>
          <w:sz w:val="28"/>
          <w:szCs w:val="28"/>
          <w:lang w:val="kk-KZ"/>
        </w:rPr>
        <w:t>трансферттер</w:t>
      </w:r>
      <w:proofErr w:type="spellEnd"/>
      <w:r>
        <w:rPr>
          <w:b/>
          <w:sz w:val="28"/>
          <w:szCs w:val="28"/>
          <w:lang w:val="kk-KZ"/>
        </w:rPr>
        <w:t xml:space="preserve"> көлемі туралы</w:t>
      </w:r>
    </w:p>
    <w:p w14:paraId="2626AA53" w14:textId="21AA407F" w:rsidR="00667863" w:rsidRPr="00483D65" w:rsidRDefault="00483D65" w:rsidP="00667863">
      <w:pPr>
        <w:rPr>
          <w:b/>
          <w:bCs/>
          <w:sz w:val="44"/>
          <w:szCs w:val="44"/>
          <w:lang w:val="kk-KZ"/>
        </w:rPr>
      </w:pPr>
      <w:hyperlink r:id="rId4" w:history="1">
        <w:r w:rsidRPr="003D1094">
          <w:rPr>
            <w:rStyle w:val="a3"/>
            <w:b/>
            <w:bCs/>
            <w:sz w:val="44"/>
            <w:szCs w:val="44"/>
            <w:lang w:val="kk-KZ"/>
          </w:rPr>
          <w:t>https://budget.egov.kz/material/material?id=3971334&amp;govAgencyId=3671</w:t>
        </w:r>
      </w:hyperlink>
      <w:r>
        <w:rPr>
          <w:b/>
          <w:bCs/>
          <w:sz w:val="44"/>
          <w:szCs w:val="44"/>
          <w:lang w:val="kk-KZ"/>
        </w:rPr>
        <w:t xml:space="preserve"> </w:t>
      </w:r>
    </w:p>
    <w:p w14:paraId="3D0E35FD" w14:textId="77777777" w:rsidR="00483D65" w:rsidRDefault="00483D65" w:rsidP="00667863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14:paraId="3460E614" w14:textId="39B05734" w:rsidR="00667863" w:rsidRPr="00CA2F09" w:rsidRDefault="00483D65" w:rsidP="00667863">
      <w:pPr>
        <w:rPr>
          <w:b/>
          <w:bCs/>
          <w:sz w:val="44"/>
          <w:szCs w:val="44"/>
          <w:lang w:val="kk-KZ"/>
        </w:rPr>
      </w:pPr>
      <w:r w:rsidRPr="00483D65">
        <w:rPr>
          <w:b/>
          <w:bCs/>
          <w:sz w:val="28"/>
          <w:szCs w:val="28"/>
        </w:rPr>
        <w:t>Об объемах трансфертов общего характера между областным бюджетом и бюджетами районов (городов областного значения) Костанайской области на 2026-2028 годы</w:t>
      </w:r>
      <w:r w:rsidRPr="00483D65">
        <w:rPr>
          <w:b/>
          <w:bCs/>
          <w:sz w:val="44"/>
          <w:szCs w:val="44"/>
        </w:rPr>
        <w:t xml:space="preserve"> </w:t>
      </w:r>
      <w:hyperlink r:id="rId5" w:history="1">
        <w:r w:rsidR="00CA2F09" w:rsidRPr="008E2E87">
          <w:rPr>
            <w:rStyle w:val="a3"/>
            <w:b/>
            <w:bCs/>
            <w:sz w:val="44"/>
            <w:szCs w:val="44"/>
          </w:rPr>
          <w:t>https://budget.egov.kz/material/material?id=3971334&amp;govAgencyId=3671</w:t>
        </w:r>
      </w:hyperlink>
      <w:r w:rsidR="00CA2F09">
        <w:rPr>
          <w:b/>
          <w:bCs/>
          <w:sz w:val="44"/>
          <w:szCs w:val="44"/>
          <w:lang w:val="kk-KZ"/>
        </w:rPr>
        <w:t xml:space="preserve"> </w:t>
      </w:r>
    </w:p>
    <w:p w14:paraId="4958DC1A" w14:textId="7752D461" w:rsidR="00F05410" w:rsidRPr="004C713E" w:rsidRDefault="00F05410" w:rsidP="002F4341">
      <w:pPr>
        <w:rPr>
          <w:b/>
          <w:bCs/>
          <w:sz w:val="44"/>
          <w:szCs w:val="44"/>
        </w:rPr>
      </w:pPr>
    </w:p>
    <w:sectPr w:rsidR="00F05410" w:rsidRPr="004C7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DBB"/>
    <w:rsid w:val="00002E88"/>
    <w:rsid w:val="000E2FF6"/>
    <w:rsid w:val="002113F7"/>
    <w:rsid w:val="00277D5A"/>
    <w:rsid w:val="002F4341"/>
    <w:rsid w:val="003E5793"/>
    <w:rsid w:val="003E6C24"/>
    <w:rsid w:val="004139D6"/>
    <w:rsid w:val="00460527"/>
    <w:rsid w:val="00483D65"/>
    <w:rsid w:val="00495418"/>
    <w:rsid w:val="004C713E"/>
    <w:rsid w:val="004D0701"/>
    <w:rsid w:val="005215BD"/>
    <w:rsid w:val="0055624D"/>
    <w:rsid w:val="00632DE4"/>
    <w:rsid w:val="006605F7"/>
    <w:rsid w:val="00667863"/>
    <w:rsid w:val="006D7ECB"/>
    <w:rsid w:val="007B356F"/>
    <w:rsid w:val="007C6CA3"/>
    <w:rsid w:val="007F797F"/>
    <w:rsid w:val="00883DBB"/>
    <w:rsid w:val="008B32C7"/>
    <w:rsid w:val="009F255C"/>
    <w:rsid w:val="00A569DF"/>
    <w:rsid w:val="00B21C36"/>
    <w:rsid w:val="00C61616"/>
    <w:rsid w:val="00C812C9"/>
    <w:rsid w:val="00CA2F09"/>
    <w:rsid w:val="00D4388E"/>
    <w:rsid w:val="00D838A6"/>
    <w:rsid w:val="00D96B4E"/>
    <w:rsid w:val="00DA39C0"/>
    <w:rsid w:val="00DE5375"/>
    <w:rsid w:val="00ED784E"/>
    <w:rsid w:val="00EE6376"/>
    <w:rsid w:val="00F05410"/>
    <w:rsid w:val="00F5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CCFB"/>
  <w15:docId w15:val="{11A48CB0-D016-4DD8-8704-210482BD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69D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69DF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CA2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udget.egov.kz/material/material?id=3971334&amp;govAgencyId=3671" TargetMode="External"/><Relationship Id="rId4" Type="http://schemas.openxmlformats.org/officeDocument/2006/relationships/hyperlink" Target="https://budget.egov.kz/material/material?id=3971334&amp;govAgencyId=36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Kolesnikova</dc:creator>
  <cp:keywords/>
  <dc:description/>
  <cp:lastModifiedBy>пользователь</cp:lastModifiedBy>
  <cp:revision>31</cp:revision>
  <dcterms:created xsi:type="dcterms:W3CDTF">2025-04-08T06:40:00Z</dcterms:created>
  <dcterms:modified xsi:type="dcterms:W3CDTF">2025-11-24T04:11:00Z</dcterms:modified>
</cp:coreProperties>
</file>