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2052C" w14:textId="77777777" w:rsidR="0051323E" w:rsidRPr="00787120" w:rsidRDefault="0051323E" w:rsidP="0051323E">
      <w:pPr>
        <w:spacing w:after="0" w:line="240" w:lineRule="auto"/>
        <w:ind w:left="5529"/>
        <w:jc w:val="right"/>
        <w:rPr>
          <w:rFonts w:ascii="Times New Roman" w:hAnsi="Times New Roman"/>
          <w:sz w:val="28"/>
          <w:szCs w:val="28"/>
        </w:rPr>
      </w:pPr>
      <w:bookmarkStart w:id="0" w:name="_Hlk210384775"/>
      <w:proofErr w:type="spellStart"/>
      <w:r w:rsidRPr="00787120">
        <w:rPr>
          <w:rFonts w:ascii="Times New Roman" w:hAnsi="Times New Roman"/>
          <w:sz w:val="28"/>
          <w:szCs w:val="28"/>
        </w:rPr>
        <w:t>Қазақстан</w:t>
      </w:r>
      <w:proofErr w:type="spellEnd"/>
      <w:r w:rsidRPr="007871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120">
        <w:rPr>
          <w:rFonts w:ascii="Times New Roman" w:hAnsi="Times New Roman"/>
          <w:sz w:val="28"/>
          <w:szCs w:val="28"/>
        </w:rPr>
        <w:t>Республикасы</w:t>
      </w:r>
      <w:proofErr w:type="spellEnd"/>
    </w:p>
    <w:p w14:paraId="15CD1C03" w14:textId="77777777" w:rsidR="0051323E" w:rsidRDefault="0051323E" w:rsidP="0051323E">
      <w:pPr>
        <w:spacing w:after="0" w:line="240" w:lineRule="auto"/>
        <w:ind w:left="5529"/>
        <w:jc w:val="right"/>
        <w:rPr>
          <w:rFonts w:ascii="Times New Roman" w:hAnsi="Times New Roman"/>
          <w:sz w:val="28"/>
          <w:szCs w:val="28"/>
        </w:rPr>
      </w:pPr>
      <w:r w:rsidRPr="00787120">
        <w:rPr>
          <w:rFonts w:ascii="Times New Roman" w:hAnsi="Times New Roman"/>
          <w:sz w:val="28"/>
          <w:szCs w:val="28"/>
        </w:rPr>
        <w:t xml:space="preserve">Экология </w:t>
      </w:r>
      <w:proofErr w:type="spellStart"/>
      <w:r w:rsidRPr="00787120">
        <w:rPr>
          <w:rFonts w:ascii="Times New Roman" w:hAnsi="Times New Roman"/>
          <w:sz w:val="28"/>
          <w:szCs w:val="28"/>
        </w:rPr>
        <w:t>және</w:t>
      </w:r>
      <w:proofErr w:type="spellEnd"/>
      <w:r w:rsidRPr="007871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120">
        <w:rPr>
          <w:rFonts w:ascii="Times New Roman" w:hAnsi="Times New Roman"/>
          <w:sz w:val="28"/>
          <w:szCs w:val="28"/>
        </w:rPr>
        <w:t>табиғи</w:t>
      </w:r>
      <w:proofErr w:type="spellEnd"/>
      <w:r w:rsidRPr="007871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120">
        <w:rPr>
          <w:rFonts w:ascii="Times New Roman" w:hAnsi="Times New Roman"/>
          <w:sz w:val="28"/>
          <w:szCs w:val="28"/>
        </w:rPr>
        <w:t>ресурстар</w:t>
      </w:r>
      <w:proofErr w:type="spellEnd"/>
      <w:r w:rsidRPr="007871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r w:rsidRPr="00787120">
        <w:rPr>
          <w:rFonts w:ascii="Times New Roman" w:hAnsi="Times New Roman"/>
          <w:sz w:val="28"/>
          <w:szCs w:val="28"/>
        </w:rPr>
        <w:t>инистр</w:t>
      </w:r>
      <w:r>
        <w:rPr>
          <w:rFonts w:ascii="Times New Roman" w:hAnsi="Times New Roman"/>
          <w:sz w:val="28"/>
          <w:szCs w:val="28"/>
          <w:lang w:val="kk-KZ"/>
        </w:rPr>
        <w:t>і</w:t>
      </w:r>
      <w:proofErr w:type="spellStart"/>
      <w:r w:rsidRPr="00787120">
        <w:rPr>
          <w:rFonts w:ascii="Times New Roman" w:hAnsi="Times New Roman"/>
          <w:sz w:val="28"/>
          <w:szCs w:val="28"/>
        </w:rPr>
        <w:t>нің</w:t>
      </w:r>
      <w:proofErr w:type="spellEnd"/>
      <w:r w:rsidRPr="00787120">
        <w:rPr>
          <w:rFonts w:ascii="Times New Roman" w:hAnsi="Times New Roman"/>
          <w:sz w:val="28"/>
          <w:szCs w:val="28"/>
        </w:rPr>
        <w:t xml:space="preserve"> </w:t>
      </w:r>
    </w:p>
    <w:p w14:paraId="78B86D50" w14:textId="77777777" w:rsidR="0051323E" w:rsidRPr="00787120" w:rsidRDefault="0051323E" w:rsidP="0051323E">
      <w:pPr>
        <w:spacing w:after="0" w:line="240" w:lineRule="auto"/>
        <w:ind w:left="5529"/>
        <w:jc w:val="right"/>
        <w:rPr>
          <w:rFonts w:ascii="Times New Roman" w:hAnsi="Times New Roman"/>
          <w:sz w:val="28"/>
          <w:szCs w:val="28"/>
        </w:rPr>
      </w:pPr>
      <w:r w:rsidRPr="00787120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__</w:t>
      </w:r>
      <w:r w:rsidRPr="007871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120">
        <w:rPr>
          <w:rFonts w:ascii="Times New Roman" w:hAnsi="Times New Roman"/>
          <w:sz w:val="28"/>
          <w:szCs w:val="28"/>
        </w:rPr>
        <w:t>жылғы</w:t>
      </w:r>
      <w:proofErr w:type="spellEnd"/>
      <w:r w:rsidRPr="00787120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___</w:t>
      </w:r>
      <w:r w:rsidRPr="00787120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__________</w:t>
      </w:r>
    </w:p>
    <w:p w14:paraId="5646882D" w14:textId="77777777" w:rsidR="0051323E" w:rsidRPr="00787120" w:rsidRDefault="0051323E" w:rsidP="0051323E">
      <w:pPr>
        <w:spacing w:after="0" w:line="240" w:lineRule="auto"/>
        <w:ind w:left="5529"/>
        <w:jc w:val="right"/>
        <w:rPr>
          <w:rFonts w:ascii="Times New Roman" w:hAnsi="Times New Roman"/>
          <w:sz w:val="28"/>
          <w:szCs w:val="28"/>
        </w:rPr>
      </w:pPr>
      <w:r w:rsidRPr="0078712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___</w:t>
      </w:r>
      <w:r w:rsidRPr="007871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120">
        <w:rPr>
          <w:rFonts w:ascii="Times New Roman" w:hAnsi="Times New Roman"/>
          <w:sz w:val="28"/>
          <w:szCs w:val="28"/>
        </w:rPr>
        <w:t>бұйрығымен</w:t>
      </w:r>
      <w:proofErr w:type="spellEnd"/>
      <w:r w:rsidRPr="007871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87120">
        <w:rPr>
          <w:rFonts w:ascii="Times New Roman" w:hAnsi="Times New Roman"/>
          <w:sz w:val="28"/>
          <w:szCs w:val="28"/>
        </w:rPr>
        <w:t>бекітілген</w:t>
      </w:r>
      <w:proofErr w:type="spellEnd"/>
    </w:p>
    <w:bookmarkEnd w:id="0"/>
    <w:p w14:paraId="3DD3DD11" w14:textId="77777777" w:rsidR="0021387E" w:rsidRPr="0021387E" w:rsidRDefault="0021387E" w:rsidP="0031689B">
      <w:pPr>
        <w:spacing w:after="0"/>
        <w:ind w:left="5387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3D49E3C" w14:textId="77777777" w:rsidR="0021387E" w:rsidRPr="0021387E" w:rsidRDefault="0021387E" w:rsidP="0021387E">
      <w:pPr>
        <w:spacing w:after="0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C71B19" w14:textId="77777777" w:rsidR="0021387E" w:rsidRPr="0021387E" w:rsidRDefault="0031689B" w:rsidP="001507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1387E">
        <w:rPr>
          <w:rFonts w:ascii="Times New Roman" w:hAnsi="Times New Roman" w:cs="Times New Roman"/>
          <w:b/>
          <w:sz w:val="28"/>
          <w:szCs w:val="28"/>
        </w:rPr>
        <w:t>Қазақстан</w:t>
      </w:r>
      <w:proofErr w:type="spellEnd"/>
      <w:r w:rsidRPr="002138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b/>
          <w:sz w:val="28"/>
          <w:szCs w:val="28"/>
        </w:rPr>
        <w:t>Республикасының</w:t>
      </w:r>
      <w:proofErr w:type="spellEnd"/>
      <w:r w:rsidRPr="003168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387E">
        <w:rPr>
          <w:rFonts w:ascii="Times New Roman" w:hAnsi="Times New Roman" w:cs="Times New Roman"/>
          <w:b/>
          <w:sz w:val="28"/>
          <w:szCs w:val="28"/>
        </w:rPr>
        <w:t xml:space="preserve">Экология </w:t>
      </w:r>
      <w:proofErr w:type="spellStart"/>
      <w:r w:rsidRPr="0021387E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b/>
          <w:sz w:val="28"/>
          <w:szCs w:val="28"/>
        </w:rPr>
        <w:t>табиғи</w:t>
      </w:r>
      <w:proofErr w:type="spellEnd"/>
      <w:r w:rsidRPr="002138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b/>
          <w:sz w:val="28"/>
          <w:szCs w:val="28"/>
        </w:rPr>
        <w:t>ресурстар</w:t>
      </w:r>
      <w:proofErr w:type="spellEnd"/>
      <w:r w:rsidRPr="002138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21387E">
        <w:rPr>
          <w:rFonts w:ascii="Times New Roman" w:hAnsi="Times New Roman" w:cs="Times New Roman"/>
          <w:b/>
          <w:sz w:val="28"/>
          <w:szCs w:val="28"/>
        </w:rPr>
        <w:t>инистрлігі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нің </w:t>
      </w:r>
      <w:proofErr w:type="spellStart"/>
      <w:r w:rsidR="0021387E" w:rsidRPr="0021387E">
        <w:rPr>
          <w:rFonts w:ascii="Times New Roman" w:hAnsi="Times New Roman" w:cs="Times New Roman"/>
          <w:b/>
          <w:sz w:val="28"/>
          <w:szCs w:val="28"/>
        </w:rPr>
        <w:t>Климаттық</w:t>
      </w:r>
      <w:proofErr w:type="spellEnd"/>
      <w:r w:rsidR="0021387E" w:rsidRPr="002138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1387E" w:rsidRPr="0021387E">
        <w:rPr>
          <w:rFonts w:ascii="Times New Roman" w:hAnsi="Times New Roman" w:cs="Times New Roman"/>
          <w:b/>
          <w:sz w:val="28"/>
          <w:szCs w:val="28"/>
        </w:rPr>
        <w:t>саясат</w:t>
      </w:r>
      <w:proofErr w:type="spellEnd"/>
      <w:r w:rsidR="0021387E" w:rsidRPr="002138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1387E" w:rsidRPr="0021387E">
        <w:rPr>
          <w:rFonts w:ascii="Times New Roman" w:hAnsi="Times New Roman" w:cs="Times New Roman"/>
          <w:b/>
          <w:sz w:val="28"/>
          <w:szCs w:val="28"/>
        </w:rPr>
        <w:t>департаменті</w:t>
      </w:r>
      <w:proofErr w:type="spellEnd"/>
      <w:r w:rsidR="0021387E" w:rsidRPr="0021387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1387E" w:rsidRPr="0021387E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</w:p>
    <w:p w14:paraId="07674382" w14:textId="77777777" w:rsidR="0031689B" w:rsidRPr="0021387E" w:rsidRDefault="0031689B" w:rsidP="003168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</w:t>
      </w:r>
      <w:r w:rsidRPr="0021387E">
        <w:rPr>
          <w:rFonts w:ascii="Times New Roman" w:hAnsi="Times New Roman" w:cs="Times New Roman"/>
          <w:b/>
          <w:sz w:val="28"/>
          <w:szCs w:val="28"/>
        </w:rPr>
        <w:t>реже</w:t>
      </w:r>
    </w:p>
    <w:p w14:paraId="1F959943" w14:textId="77777777" w:rsidR="0021387E" w:rsidRPr="0021387E" w:rsidRDefault="0021387E" w:rsidP="002138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255A4F" w14:textId="77777777" w:rsidR="0021387E" w:rsidRPr="00150701" w:rsidRDefault="0021387E" w:rsidP="001507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701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150701"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r w:rsidRPr="001507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b/>
          <w:sz w:val="28"/>
          <w:szCs w:val="28"/>
        </w:rPr>
        <w:t>ережелер</w:t>
      </w:r>
      <w:proofErr w:type="spellEnd"/>
    </w:p>
    <w:p w14:paraId="390660AA" w14:textId="77777777" w:rsidR="0021387E" w:rsidRPr="0021387E" w:rsidRDefault="0021387E" w:rsidP="002138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B73D0A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Климаттық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саясат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департаменті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– Департамент)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Экология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ресурстар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министрлігінің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әрі-Министрлік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бөлімшесі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табылады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.</w:t>
      </w:r>
    </w:p>
    <w:p w14:paraId="44AD75F5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2. Департамент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қызметінде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Конституциясын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заңдарды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Президенті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Үкіметінің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актілерін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Министрлік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ережені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Министрліктің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бұйрықтарын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актілерді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Ережені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басшылыққа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.</w:t>
      </w:r>
    </w:p>
    <w:p w14:paraId="4D93233A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Департаменттің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мен штат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санын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заңнамасында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тәртіппен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Министрлік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Аппаратының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Басшысы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бекітеді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.</w:t>
      </w:r>
    </w:p>
    <w:p w14:paraId="20BB3F24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4. Департамент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мыналардан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:</w:t>
      </w:r>
    </w:p>
    <w:p w14:paraId="4A71FE1A" w14:textId="24F25536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төменкөміртекті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даму</w:t>
      </w:r>
      <w:r w:rsidR="009C6865">
        <w:rPr>
          <w:rFonts w:ascii="Times New Roman" w:hAnsi="Times New Roman" w:cs="Times New Roman"/>
          <w:sz w:val="28"/>
          <w:szCs w:val="28"/>
          <w:lang w:val="kk-KZ"/>
        </w:rPr>
        <w:t xml:space="preserve"> және жасыл технологиялар</w:t>
      </w:r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басқармасы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122E03DD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климаттың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өзгеруіне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бейімделу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r w:rsidR="00FA3589">
        <w:rPr>
          <w:rFonts w:ascii="Times New Roman" w:hAnsi="Times New Roman" w:cs="Times New Roman"/>
          <w:sz w:val="28"/>
          <w:szCs w:val="28"/>
          <w:lang w:val="kk-KZ"/>
        </w:rPr>
        <w:t>және климаттық жобалар</w:t>
      </w:r>
      <w:r w:rsidR="002D28DC" w:rsidRPr="002D2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28DC" w:rsidRPr="0021387E">
        <w:rPr>
          <w:rFonts w:ascii="Times New Roman" w:hAnsi="Times New Roman" w:cs="Times New Roman"/>
          <w:sz w:val="28"/>
          <w:szCs w:val="28"/>
        </w:rPr>
        <w:t>басқармасы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0A56F5A7" w14:textId="77777777" w:rsidR="0021387E" w:rsidRPr="0021387E" w:rsidRDefault="0021387E" w:rsidP="002138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51ABC45" w14:textId="77777777" w:rsidR="0021387E" w:rsidRPr="00150701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0701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150701">
        <w:rPr>
          <w:rFonts w:ascii="Times New Roman" w:hAnsi="Times New Roman" w:cs="Times New Roman"/>
          <w:b/>
          <w:sz w:val="28"/>
          <w:szCs w:val="28"/>
        </w:rPr>
        <w:t>Департаменттің</w:t>
      </w:r>
      <w:proofErr w:type="spellEnd"/>
      <w:r w:rsidRPr="001507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b/>
          <w:sz w:val="28"/>
          <w:szCs w:val="28"/>
        </w:rPr>
        <w:t>негізгі</w:t>
      </w:r>
      <w:proofErr w:type="spellEnd"/>
      <w:r w:rsidRPr="001507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b/>
          <w:sz w:val="28"/>
          <w:szCs w:val="28"/>
        </w:rPr>
        <w:t>міндеттері</w:t>
      </w:r>
      <w:proofErr w:type="spellEnd"/>
      <w:r w:rsidRPr="0015070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50701">
        <w:rPr>
          <w:rFonts w:ascii="Times New Roman" w:hAnsi="Times New Roman" w:cs="Times New Roman"/>
          <w:b/>
          <w:sz w:val="28"/>
          <w:szCs w:val="28"/>
        </w:rPr>
        <w:t>функциялары</w:t>
      </w:r>
      <w:proofErr w:type="spellEnd"/>
      <w:r w:rsidRPr="0015070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50701">
        <w:rPr>
          <w:rFonts w:ascii="Times New Roman" w:hAnsi="Times New Roman" w:cs="Times New Roman"/>
          <w:b/>
          <w:sz w:val="28"/>
          <w:szCs w:val="28"/>
        </w:rPr>
        <w:t>құқықтары</w:t>
      </w:r>
      <w:proofErr w:type="spellEnd"/>
      <w:r w:rsidRPr="00150701">
        <w:rPr>
          <w:rFonts w:ascii="Times New Roman" w:hAnsi="Times New Roman" w:cs="Times New Roman"/>
          <w:b/>
          <w:sz w:val="28"/>
          <w:szCs w:val="28"/>
        </w:rPr>
        <w:t xml:space="preserve"> мен </w:t>
      </w:r>
      <w:proofErr w:type="spellStart"/>
      <w:r w:rsidRPr="00150701">
        <w:rPr>
          <w:rFonts w:ascii="Times New Roman" w:hAnsi="Times New Roman" w:cs="Times New Roman"/>
          <w:b/>
          <w:sz w:val="28"/>
          <w:szCs w:val="28"/>
        </w:rPr>
        <w:t>міндеттері</w:t>
      </w:r>
      <w:proofErr w:type="spellEnd"/>
    </w:p>
    <w:p w14:paraId="2DB56A2D" w14:textId="77777777" w:rsidR="0021387E" w:rsidRPr="0021387E" w:rsidRDefault="0021387E" w:rsidP="002138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3B70249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Міндеті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климатты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Жердің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озон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қабатын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бірыңғай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саясатты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бағдарламаларды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.</w:t>
      </w:r>
    </w:p>
    <w:p w14:paraId="3EDF7E5D" w14:textId="77777777" w:rsidR="0021387E" w:rsidRPr="0021387E" w:rsidRDefault="0021387E" w:rsidP="002138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Функциялар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:</w:t>
      </w:r>
    </w:p>
    <w:p w14:paraId="1EFF9971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климаттың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өзгеруінің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салдарын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жұмсарту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климаттың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өзгеруіне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бейімделу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, озон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қабатының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бұзылуын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болғызбау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озонды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бұзатын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тұтынуды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қысқарту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саясатты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актілерді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4EAE4DDB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орталық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атқарушы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органдардың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климатты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Жердің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озон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қабатын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бірыңғай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саясатты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үйлестіруді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0FEDA12E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бағдарламалық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климаттың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өзгеруінің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салдарын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жұмсарту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озон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қабатының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бұзылуын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болдырмау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климаттың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өзгеруіне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бейімделу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lastRenderedPageBreak/>
        <w:t>озонды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бұзатын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тұтынуды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парниктік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газдардың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антропогендік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шығарындылары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сіңірілуін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реттеу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нұсқаулықтарды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орындауды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2A4D144A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климатты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Жердің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озон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қабатын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басқаруды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6A1025A9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құзыреті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шегінде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климатты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Жердің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озон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қабатын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биоәртүрлілікті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шөлейттену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жердің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тозуы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тұлғалардың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үйлестіруді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0881A8E1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құзыреті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шегінде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шаруашылық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нормативтер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талаптарды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келісу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7138631A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қоршаған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ортаны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келісімдер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меморандумдар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жасасуды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1B3ED276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8)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құзыреті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шегінде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заңнамалық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актілерді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541CAFA4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9) Департамент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тиімділігіне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Министрліктің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тиімділігін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бағалаудың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бағыттары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құзыреті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шеңберінде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жетекшілік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бағыттар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тиімділікке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жеткізгені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болу;</w:t>
      </w:r>
    </w:p>
    <w:p w14:paraId="6B8AF7F3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10)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жетекшілік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салалар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қызметтерді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жұмыстарды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тауарларды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алудың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қажеттілігі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негізділігі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қорытындылар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ерекшеліктер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тапсырмаларға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4D570928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11) Департамент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құзыреті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шегінде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Министрліктің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мақсаттары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міндеттеріне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жоспарының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индикаторлары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көрсеткіштеріне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жеткізуді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орындалуы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жөнінде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беру;</w:t>
      </w:r>
    </w:p>
    <w:p w14:paraId="1F072251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12)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құзыреті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шегінде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Министрліктің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операциялық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жоспарларына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ұсыныстарды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әзірлеуге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асыруға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әзірлеуге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6FBC4EA5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13)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қоршаған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ортаны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табиғат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мамандықтар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жалпыға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стандарттарын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бағдарламаларын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келісу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26220C40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14)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құзыреті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шегінде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құпияларды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құрайтын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мәліметтердің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талаптарын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қорғауды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033CB3EB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15)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құпияларды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НҚА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талаптарын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құпиялылық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режимін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міндеттемелерді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орындауды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.</w:t>
      </w:r>
    </w:p>
    <w:p w14:paraId="4ACEE87B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Міндеті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Біріккен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Ұлттар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Климаттың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өзгеруі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негіздемелік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конвенциясының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- БҰҰ РКИК)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климаттың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өзгеруі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Жердің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озон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қабаты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келісімдер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хаттамалардың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түпкі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ережелерін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имплементациялау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.</w:t>
      </w:r>
    </w:p>
    <w:p w14:paraId="7EB993AB" w14:textId="77777777" w:rsidR="0021387E" w:rsidRPr="0021387E" w:rsidRDefault="0021387E" w:rsidP="002D28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Функциялар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:</w:t>
      </w:r>
    </w:p>
    <w:p w14:paraId="306307ED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көздерден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антропогендік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шығарындыларды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бағалаудың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парниктік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газдарды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сіңіргіштердің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сіңіруінің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жүйесін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6233CBDD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парниктік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газдар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шығарындылары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сіңірулерін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түгендеудің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жүйесінің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істеуін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ұйымдастыруды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үйлестіруді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7820C309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парниктік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газдар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шығарындыларын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болжауды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сіңіруді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шарттарына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сайынғы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есептілік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міндеттемелерін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орындауды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1BE723BD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парниктік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газдар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шығарындылары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сіңірулеріне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сайынғы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түгендеу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жүргізуді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0D52B9B1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парниктік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газдар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шығарындылары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сіңірулерін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есептеу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әдістемелерді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бекітуді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39AA7F56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қондырғы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операторлары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әзірлеген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парниктік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газдар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шығарындыларын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есептеу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әдістемелерін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келісу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.</w:t>
      </w:r>
    </w:p>
    <w:p w14:paraId="5CE3DD62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7) Монреаль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хаттамасымен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реттелмейтін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парниктік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газдарды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көздерден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антропогендік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шығарындылардың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кадастрларын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әзірлеуді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жүргізуді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жаңартуды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жариялауды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климаттың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өзгеруі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БҰҰ РКИК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хатшылығына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ұсынуды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сіңіргіштердің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сіңіруін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2CB0DBF5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8) БҰҰ РКИК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міндеттемелері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шеңберінде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хабарламалары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жылдық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есептерін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дайындауды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17F31A4D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9)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құзыреті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шегінде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заңнамада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тәртіппен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ақпаратқа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жеткізуді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6444BCB5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Міндеті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климаттың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өзгеруі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Жердің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озон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қабатын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ынтымақтастық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саясатты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.</w:t>
      </w:r>
    </w:p>
    <w:p w14:paraId="3C08698F" w14:textId="77777777" w:rsidR="0021387E" w:rsidRPr="0021387E" w:rsidRDefault="0021387E" w:rsidP="002D28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Функциялар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:</w:t>
      </w:r>
    </w:p>
    <w:p w14:paraId="29C66BD1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1) БҰҰ РКИК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органдарына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климаттың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өзгеруі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, озон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қабатын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бұзатын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Монреаль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хаттамасын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3C22F4BD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климаттық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тәуекелдерді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климаттың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өзгеруі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, озон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қабатын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озонды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бұзатын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тұтынуды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қысқарту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көміртекті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озон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қауіпсіздігі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технологиялары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құзыреті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шегінде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шолуды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2413B8E6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климаттың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өзгеруі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шарттарды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органын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айқындау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23A918E9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Климаттың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өзгеруі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Жердің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озон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қабатын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шарттарын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асыруды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292D75D1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климаттың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өзгеруі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шарттарға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климаттың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өзгеруіне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бейімделу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нәтижелері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есептілікті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500D9E3A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климаттың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өзгеруіне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бейімделу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процесін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қағидаларына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климаттың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өзгеруіне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осалдығын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көмек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</w:p>
    <w:p w14:paraId="357C05F7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климаттың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өзгеруіне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бейімделу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процесін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қағидаларын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71FDA7F9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lastRenderedPageBreak/>
        <w:t xml:space="preserve">8) БҰҰ РКИК, Париж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келісімі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шеңберінде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климаттың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өзгеруі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келіссөздер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процесінің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тәртібі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ұстанымдар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2B21F418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9) БҰҰ РКИК, Париж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келісімі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шеңберінде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климаттың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өзгеруі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келіссөздердің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шешімдеріне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509E0147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10)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аумағында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асырылатын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климаттың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өзгеруі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бейімделу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әлеуетін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жобаларды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мақұлдау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58A3E259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11)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климаттық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қормен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Жаһандық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қормен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бейімделу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қорымен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климаттың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өзгеруі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үкіметаралық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сарапшылар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тобымен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үйлестіру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222F5D34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12)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гендерлік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климаттың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өзгеру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хабардарлықты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0E176AD0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13)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Климаттық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бастамаларды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зерделеу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Қазақстанның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қосылу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мәселелерін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.</w:t>
      </w:r>
    </w:p>
    <w:p w14:paraId="336955A6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Міндеті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парниктік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газдар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озонды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бұзатын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заттардың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шығарындылары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сіңіру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реттеу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.</w:t>
      </w:r>
    </w:p>
    <w:p w14:paraId="6B07A1F6" w14:textId="77777777" w:rsidR="0021387E" w:rsidRPr="0021387E" w:rsidRDefault="0021387E" w:rsidP="002D28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Функциялар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:</w:t>
      </w:r>
    </w:p>
    <w:p w14:paraId="1EDD4059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парниктік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газдар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шығарындылары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сіңірулері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реттеу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қағидаларын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28FA520D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парниктік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газдарды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түгендеу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есептің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нысанын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262A8DA6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парниктік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газдар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шығарындыларын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мониторингілеу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жоспарының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нысанын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4988D360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көміртегі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квоталарының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жоспарын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2121DAF3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көміртегі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бюджетін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2AD96449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көміртегі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бірліктерінің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тізілімін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жүргізуді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тәртібін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70E90D59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озонды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бұзатын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тұтынудың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кадастрын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жүргізуді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37B1FE74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8)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көміртегі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кадастрын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жүргізуді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ұйымдастыру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тәртібін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427B6A01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9) Департамент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құзыреті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шегінде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ведомстволық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бағынысты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ұйымдардың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(</w:t>
      </w:r>
      <w:r w:rsidR="0031689B"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Даму</w:t>
      </w:r>
      <w:r w:rsidR="0031689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21387E">
        <w:rPr>
          <w:rFonts w:ascii="Times New Roman" w:hAnsi="Times New Roman" w:cs="Times New Roman"/>
          <w:sz w:val="28"/>
          <w:szCs w:val="28"/>
        </w:rPr>
        <w:t xml:space="preserve"> АҚ)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үйлестіруді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139E753E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10)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аумақтарда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климатты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озон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қабатын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тәртіппен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статистикалық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байқауларды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ұйымдардың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тізбесін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статистика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органмен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келісу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айқындау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41048CF0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11) озон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қабатын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бұзатын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шарттарына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озонды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бұзатын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тұтыну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лимиттерін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квоталарын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669F9C9D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12) валидация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верификация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қағидаларын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1448338A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13)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көміртегі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бірліктерімен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сауда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тәртібін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30EDFC51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lastRenderedPageBreak/>
        <w:t xml:space="preserve">14)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парниктік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газдар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шығарындылары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сіңірулерін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түгендеудің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толықтығын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ашықтығын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дұрыстығын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бақылауды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тәртібін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34F57855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15)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көміртекті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офсетті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мақұлдау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офсеттік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бірліктерді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ұсыну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тәртібін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4816249A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16)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аумағында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асырылатын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парниктік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газдар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шығарындыларын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азайту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сіңіру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офсеттік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жобаларды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мақұлдау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14870BFA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17)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парниктік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газдар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шығарындыларын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азайту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офсеттік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жобаларды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есептерді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1BE33C1B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18)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квоталар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көлемінің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резервін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басқаруды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үйлестіру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778599D1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19)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экономиканың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реттелетін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секторларында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бенчмарктерді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5B6AE81A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20)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озонды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бұзатын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пайдалана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жұмыстар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жүргізуге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озонды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бұзатын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заттары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Жабдықты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жөндеуге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монтаждауға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көрсетуге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озонды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бұзатын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тасымалдауға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сақтауға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рекуперациялауға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қалпына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келтіруге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кәдеге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жаратуға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тәртібін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2F570CFB" w14:textId="77777777" w:rsidR="0021387E" w:rsidRP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21)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озонды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бұзатын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заттарды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түгендеу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тәртібін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3999C35D" w14:textId="77777777" w:rsidR="0021387E" w:rsidRDefault="0021387E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87E">
        <w:rPr>
          <w:rFonts w:ascii="Times New Roman" w:hAnsi="Times New Roman" w:cs="Times New Roman"/>
          <w:sz w:val="28"/>
          <w:szCs w:val="28"/>
        </w:rPr>
        <w:t xml:space="preserve">22)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озонды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бұзатын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заттармен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тәртібін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387E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21387E">
        <w:rPr>
          <w:rFonts w:ascii="Times New Roman" w:hAnsi="Times New Roman" w:cs="Times New Roman"/>
          <w:sz w:val="28"/>
          <w:szCs w:val="28"/>
        </w:rPr>
        <w:t>;</w:t>
      </w:r>
    </w:p>
    <w:p w14:paraId="5AE899E1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23)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Еуразиялық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одаққа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мүше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мемлекеттерден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аумағына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озонды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бұзатын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заттар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құрамындағы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өнімдерді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әкелуге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аумағынан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мемлекеттерге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әкетуге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рұқсаттар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тәртібін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.</w:t>
      </w:r>
      <w:r w:rsidRPr="00150701">
        <w:rPr>
          <w:rFonts w:ascii="Times New Roman" w:hAnsi="Times New Roman" w:cs="Times New Roman"/>
          <w:sz w:val="28"/>
          <w:szCs w:val="28"/>
        </w:rPr>
        <w:tab/>
      </w:r>
    </w:p>
    <w:p w14:paraId="28643770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>9.</w:t>
      </w:r>
      <w:r w:rsidRPr="0015070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Міндеті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беру,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алмасу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институттарын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қаржылық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өңірде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r w:rsidR="0031689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1689B" w:rsidRPr="00150701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="0031689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31689B"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өсуді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.</w:t>
      </w:r>
    </w:p>
    <w:p w14:paraId="27AF9057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Функциялар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:</w:t>
      </w:r>
    </w:p>
    <w:p w14:paraId="15412C7B" w14:textId="77777777" w:rsidR="00150701" w:rsidRPr="00150701" w:rsidRDefault="0031689B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«</w:t>
      </w:r>
      <w:proofErr w:type="spellStart"/>
      <w:r w:rsidR="00150701" w:rsidRPr="00150701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150701"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701" w:rsidRPr="00150701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="00150701"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701" w:rsidRPr="00150701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="00150701"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701" w:rsidRPr="00150701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="00150701"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701" w:rsidRPr="00150701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="00150701"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701" w:rsidRPr="00150701">
        <w:rPr>
          <w:rFonts w:ascii="Times New Roman" w:hAnsi="Times New Roman" w:cs="Times New Roman"/>
          <w:sz w:val="28"/>
          <w:szCs w:val="28"/>
        </w:rPr>
        <w:t>саясатты</w:t>
      </w:r>
      <w:proofErr w:type="spellEnd"/>
      <w:r w:rsidR="00150701"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701" w:rsidRPr="00150701">
        <w:rPr>
          <w:rFonts w:ascii="Times New Roman" w:hAnsi="Times New Roman" w:cs="Times New Roman"/>
          <w:sz w:val="28"/>
          <w:szCs w:val="28"/>
        </w:rPr>
        <w:t>қалыптастыру</w:t>
      </w:r>
      <w:proofErr w:type="spellEnd"/>
      <w:r w:rsidR="00150701" w:rsidRPr="001507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50701" w:rsidRPr="00150701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="00150701"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701" w:rsidRPr="00150701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="00150701"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701"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150701"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701" w:rsidRPr="00150701">
        <w:rPr>
          <w:rFonts w:ascii="Times New Roman" w:hAnsi="Times New Roman" w:cs="Times New Roman"/>
          <w:sz w:val="28"/>
          <w:szCs w:val="28"/>
        </w:rPr>
        <w:t>бақылауды</w:t>
      </w:r>
      <w:proofErr w:type="spellEnd"/>
      <w:r w:rsidR="00150701"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701" w:rsidRPr="00150701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="00150701"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701" w:rsidRPr="00150701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="00150701"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701" w:rsidRPr="00150701">
        <w:rPr>
          <w:rFonts w:ascii="Times New Roman" w:hAnsi="Times New Roman" w:cs="Times New Roman"/>
          <w:sz w:val="28"/>
          <w:szCs w:val="28"/>
        </w:rPr>
        <w:t>жөнінде</w:t>
      </w:r>
      <w:proofErr w:type="spellEnd"/>
      <w:r w:rsidR="00150701"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701" w:rsidRPr="00150701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="00150701"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0701" w:rsidRPr="00150701">
        <w:rPr>
          <w:rFonts w:ascii="Times New Roman" w:hAnsi="Times New Roman" w:cs="Times New Roman"/>
          <w:sz w:val="28"/>
          <w:szCs w:val="28"/>
        </w:rPr>
        <w:t>әзірлейді</w:t>
      </w:r>
      <w:proofErr w:type="spellEnd"/>
      <w:r w:rsidR="00150701" w:rsidRPr="00150701">
        <w:rPr>
          <w:rFonts w:ascii="Times New Roman" w:hAnsi="Times New Roman" w:cs="Times New Roman"/>
          <w:sz w:val="28"/>
          <w:szCs w:val="28"/>
        </w:rPr>
        <w:t>;</w:t>
      </w:r>
    </w:p>
    <w:p w14:paraId="00541A1E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шарттарды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асыруды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қоса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алғанда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заңнамасында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тәртіппен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орнықты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ынтымақтастықты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;</w:t>
      </w:r>
    </w:p>
    <w:p w14:paraId="357AA38D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3) </w:t>
      </w:r>
      <w:r w:rsidR="0031689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1689B" w:rsidRPr="00150701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="0031689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31689B"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трансферттеу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ведомствоаралық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үйлестіруді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;</w:t>
      </w:r>
    </w:p>
    <w:p w14:paraId="3CE129F9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4) </w:t>
      </w:r>
      <w:r w:rsidR="0031689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1689B" w:rsidRPr="00150701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="0031689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31689B"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трансфертті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қолдау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іс-шараларға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;</w:t>
      </w:r>
    </w:p>
    <w:p w14:paraId="2513FDD7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5) </w:t>
      </w:r>
      <w:r w:rsidR="0031689B"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көпір</w:t>
      </w:r>
      <w:proofErr w:type="spellEnd"/>
      <w:r w:rsidR="0031689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Әріптестік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бағдарламасын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одан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ілгерілету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шаралар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жоспарының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-МЖӘБ)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орындалуына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мониторинг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үйлестіру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жүргізеді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AFDE66B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үздік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қолжетімді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технологиялар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тізбесін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әзірлейді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;</w:t>
      </w:r>
    </w:p>
    <w:p w14:paraId="497D4B05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lastRenderedPageBreak/>
        <w:t xml:space="preserve">7) </w:t>
      </w:r>
      <w:r w:rsidR="0031689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1689B" w:rsidRPr="00150701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="0031689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31689B"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технологиялар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саласында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тарату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ағарту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жүйесін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;</w:t>
      </w:r>
    </w:p>
    <w:p w14:paraId="66B3E8D7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8) МӨЗ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шеңберінде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технологияларды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енгізу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трансферттерге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мониторинг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жүргізеді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;</w:t>
      </w:r>
    </w:p>
    <w:p w14:paraId="1EF85AC5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9) </w:t>
      </w:r>
      <w:r w:rsidR="0031689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1689B" w:rsidRPr="00150701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="0031689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технологияларға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инвестициялау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бөлігінде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бизнесті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ынталандыру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шараларды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әзірлеуге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8BF092A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10)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көміртекті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жобаларды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қаржы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ұйымдарымен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жұмысты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үйлестіреді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.</w:t>
      </w:r>
    </w:p>
    <w:p w14:paraId="13CF62AF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11)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құзыреті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шегінде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Министрлік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алқасының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жұмысына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ұсыныстарды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әзірлеуге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асыруға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әзірлеуге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;</w:t>
      </w:r>
    </w:p>
    <w:p w14:paraId="16097F8F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12) Департамент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құзыреті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шегінде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ведомстволық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бағынысты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ұйымдардың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(</w:t>
      </w:r>
      <w:r w:rsidR="0031689B"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технологиялар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инвестициялық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жобалар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орталығы</w:t>
      </w:r>
      <w:proofErr w:type="spellEnd"/>
      <w:r w:rsidR="0031689B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150701">
        <w:rPr>
          <w:rFonts w:ascii="Times New Roman" w:hAnsi="Times New Roman" w:cs="Times New Roman"/>
          <w:sz w:val="28"/>
          <w:szCs w:val="28"/>
        </w:rPr>
        <w:t xml:space="preserve"> КЕАҚ)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үйлестіруді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;</w:t>
      </w:r>
    </w:p>
    <w:p w14:paraId="056F5C55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13)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құзыреті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шегінде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заңнамалық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актілерді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;</w:t>
      </w:r>
    </w:p>
    <w:p w14:paraId="1C35D204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14) Департамент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тиімділігіне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Министрліктің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тиімділігін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бағалаудың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бағыттары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құзыреті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шеңберінде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жетекшілік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бағыттар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тиімділікке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жеткізгені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болу.</w:t>
      </w:r>
    </w:p>
    <w:p w14:paraId="57C6B294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Құқықтары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</w:p>
    <w:p w14:paraId="7CBDAA68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Құқықтар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:</w:t>
      </w:r>
    </w:p>
    <w:p w14:paraId="133F6566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Министрлік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басшылығына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құзыреті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шегінде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Министрліктің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жоспарларын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актілер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құжаттарды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Министрліктің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аумақтық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органдарының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жұмысында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анықталған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кемшіліктерді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жою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жөнінде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енгізуге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;</w:t>
      </w:r>
    </w:p>
    <w:p w14:paraId="0221B939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Министрліктің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бөлімшелерінен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ведомстволардан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аумақтық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бөлімшелерінен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Департаментке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жүктелген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функцияларды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мәліметтерді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сұратуға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;</w:t>
      </w:r>
    </w:p>
    <w:p w14:paraId="62CB77E7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Департаменттің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құзыретіне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кіретін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хаттарды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келісу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;</w:t>
      </w:r>
    </w:p>
    <w:p w14:paraId="32C3BB9A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жүктелген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функцияларға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департамент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жүргізетін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іс-шараларды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кеңесші-алқалы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топтар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құру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енгізуге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;</w:t>
      </w:r>
    </w:p>
    <w:p w14:paraId="1A00D5E5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Департаменттің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құзыреті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шегінде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кадрларға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қажеттілікті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айқындау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жөнінде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енгізуге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;</w:t>
      </w:r>
    </w:p>
    <w:p w14:paraId="2D1A6897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тәртіппен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қолданыстағы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заңнамасында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көзделген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өкілеттіктерді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асыруға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.</w:t>
      </w:r>
    </w:p>
    <w:p w14:paraId="692B3DBF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:</w:t>
      </w:r>
    </w:p>
    <w:p w14:paraId="3AECC0DF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жүктелген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міндеттер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өкілеттіктердің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орындалуын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ұйымдастыруға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асыруға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;</w:t>
      </w:r>
    </w:p>
    <w:p w14:paraId="27B007DA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жетекшілік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құжат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айналымын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ағындарды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қысқартуды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;</w:t>
      </w:r>
    </w:p>
    <w:p w14:paraId="2729EBB2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орыс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тілдерінде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нормативтік-құқықтық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актілердің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жобаларын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әзірлеуді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;</w:t>
      </w:r>
    </w:p>
    <w:p w14:paraId="0E43D9AB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тұлғалардың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өтініштерінің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орындалуына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;</w:t>
      </w:r>
    </w:p>
    <w:p w14:paraId="5C022BF8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Президентінің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хатшының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Президенті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Әкімшілігі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басшылығының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Премьер-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Министрі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Кеңсесінің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тапсырмаларына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актілер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жауаптардың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жобаларын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жетекшілік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тұрған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органдардың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бақылау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тапсырмаларын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уақтылы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дайындауға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;</w:t>
      </w:r>
    </w:p>
    <w:p w14:paraId="5A5DA16F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жартыжылдықтың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соңғы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айының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күніне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(1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маусымға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желтоқсанға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құзыреті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шегінде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заң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департаментіне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жүргізіліп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жатқан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мониторинг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ұсынуға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қолданыстағы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заңнама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нормаларын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жөнінде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енгізуге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;</w:t>
      </w:r>
    </w:p>
    <w:p w14:paraId="5506FF15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7) бюджет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қаржы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рәсімдері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департаментіне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олармен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шарттар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міндеттемелерін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орындамаған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тиісінше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орындамаған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өнім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берушілер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кешіктірмей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ұсынуға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;</w:t>
      </w:r>
    </w:p>
    <w:p w14:paraId="0874A7B7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8) Осы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ережеде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айқындалған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өзіне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жүктелген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міндеттер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функцияларды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уақтылы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орындауға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;</w:t>
      </w:r>
    </w:p>
    <w:p w14:paraId="7E52DE36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9)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құзыреті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шегінде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жеке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тұлғалардың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өтініштерін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қарауды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тұтынушылардың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құқықтарын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реттеуді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асыруға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;</w:t>
      </w:r>
    </w:p>
    <w:p w14:paraId="4C23A970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10)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құзыреті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шегінде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құпияларды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азаматтық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жұмылдыру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дайындығы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жұмылдыру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сыбайлас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жемқорлыққа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заңдары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актілерінің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сақталуын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.</w:t>
      </w:r>
    </w:p>
    <w:p w14:paraId="0F281637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11) Департамент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әзірлеген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қабылдаған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актілерге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мониторинг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асыруды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Департамент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бұрын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қабылданған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актілер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);</w:t>
      </w:r>
    </w:p>
    <w:p w14:paraId="0FE8FE5F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12)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Президентінің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2010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27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сәуірдегі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r w:rsidR="0031689B" w:rsidRPr="00150701">
        <w:rPr>
          <w:rFonts w:ascii="Times New Roman" w:hAnsi="Times New Roman" w:cs="Times New Roman"/>
          <w:sz w:val="28"/>
          <w:szCs w:val="28"/>
        </w:rPr>
        <w:t>№ 976</w:t>
      </w:r>
      <w:r w:rsidR="003168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Жарлығында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функцияларға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Президентінің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Әкімшілігімен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Премьер-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Кеңсесімен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іс-қимыл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;</w:t>
      </w:r>
    </w:p>
    <w:p w14:paraId="78733370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13)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құзыреті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шегінде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статистикалық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есептілік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нысандарын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әзірлеуге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статистика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органмен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келісу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;</w:t>
      </w:r>
    </w:p>
    <w:p w14:paraId="768940FA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14)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жетекшілік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ететін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салалар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қызметтерді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жұмыстарды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тауарларды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алудың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қажеттілігі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негізділігі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қорытындылар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ерекшеліктер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тапсырмаларға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қою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;</w:t>
      </w:r>
    </w:p>
    <w:p w14:paraId="0A8EA93D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15)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жұмысының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сапасы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өнімділігін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Департамент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қызметінің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бағыттары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ішкі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бақылауды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;</w:t>
      </w:r>
    </w:p>
    <w:p w14:paraId="1DFF4ABA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lastRenderedPageBreak/>
        <w:t xml:space="preserve">16)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құзыреті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шегінде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шаруашылық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нормативтер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талаптарды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әзірлеу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келісу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;</w:t>
      </w:r>
    </w:p>
    <w:p w14:paraId="65E27292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17) Департамент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құзыреті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шеңберінде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негіздерді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қалыптастыруға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қатысуды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;</w:t>
      </w:r>
    </w:p>
    <w:p w14:paraId="3B52434D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18) Департамент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құзыреті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шегінде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Министрліктің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мақсаттары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міндеттеріне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жоспарының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индикаторлары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көрсеткіштеріне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жеткізуді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орындалуы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жөнінде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растайтын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беру;</w:t>
      </w:r>
    </w:p>
    <w:p w14:paraId="5DECA8E7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19)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құзыреті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шегінде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Министрліктің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стратегиялық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операциялық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жоспарларына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ұсыныстарды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әзірлеуге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асыруға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әзірлеуге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;</w:t>
      </w:r>
    </w:p>
    <w:p w14:paraId="5B188E24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20)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қоршаған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ортаны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табиғат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мамандықтар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жалпыға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стандарттарын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кәсіптік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берудің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бағдарламаларын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келісу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.</w:t>
      </w:r>
    </w:p>
    <w:p w14:paraId="5811EE51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2F08134" w14:textId="77777777" w:rsidR="00150701" w:rsidRPr="00150701" w:rsidRDefault="00150701" w:rsidP="00150701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701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150701">
        <w:rPr>
          <w:rFonts w:ascii="Times New Roman" w:hAnsi="Times New Roman" w:cs="Times New Roman"/>
          <w:b/>
          <w:sz w:val="28"/>
          <w:szCs w:val="28"/>
        </w:rPr>
        <w:t>Департаменттің</w:t>
      </w:r>
      <w:proofErr w:type="spellEnd"/>
      <w:r w:rsidRPr="001507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b/>
          <w:sz w:val="28"/>
          <w:szCs w:val="28"/>
        </w:rPr>
        <w:t>қызметін</w:t>
      </w:r>
      <w:proofErr w:type="spellEnd"/>
      <w:r w:rsidRPr="0015070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b/>
          <w:sz w:val="28"/>
          <w:szCs w:val="28"/>
        </w:rPr>
        <w:t>ұйымдастыру</w:t>
      </w:r>
      <w:proofErr w:type="spellEnd"/>
    </w:p>
    <w:p w14:paraId="1F997153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9D30ED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11. Департамент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заңнамалық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актілерге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Президентінің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актілеріне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өзге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актілеріне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функцияларын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өкілеттіктерге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.</w:t>
      </w:r>
    </w:p>
    <w:p w14:paraId="156AE1A5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Департаментті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заңнамасында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тәртіппен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қызметке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тағайындалатын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қызметтен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босатылатын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директор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басқарады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.</w:t>
      </w:r>
    </w:p>
    <w:p w14:paraId="405F3FD9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13. Департамент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директорының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Министрліктің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штат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санына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заңнамасында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тәртіппен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қызметке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тағайындалатын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қызметтен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босатылатын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орынбасары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.</w:t>
      </w:r>
    </w:p>
    <w:p w14:paraId="2121378F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14. Департамент директоры Департамент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қызметіне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басшылықты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Департаментке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жүктелген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міндеттердің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орындалуына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функцияларын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асыруына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.</w:t>
      </w:r>
    </w:p>
    <w:p w14:paraId="125D269E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15.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Департаменттің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басқармаларын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заңнамасында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тәртіппен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қызметке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тағайындалатын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қызметтен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босатылатын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басқармалардың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басшылары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басқарады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.</w:t>
      </w:r>
    </w:p>
    <w:p w14:paraId="1A9F41AF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16. Департамент директоры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басқармалардың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орынбасарының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басқарма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басшыларының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құзыретіне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жататын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шеңберін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белгілейді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іс-қимылын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ұйымдастырады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қызметіне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бақылауды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асырады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.</w:t>
      </w:r>
    </w:p>
    <w:p w14:paraId="6AA79895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>17. Департамент Директоры:</w:t>
      </w:r>
    </w:p>
    <w:p w14:paraId="3A958D4E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Департаментті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Министрліктің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басшылығымен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бөлімшелерімен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ведомстволық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бағынысты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ұйымдарымен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Парламенттің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, Президент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Әкімшілігінің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, Премьер-Министр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Кеңсесінің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бөлімшелерімен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орталық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атқарушы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органдармен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қоғамдық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lastRenderedPageBreak/>
        <w:t>бірлестіктермен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ұйымдармен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қарым-қатынаста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қарауына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жатқызылған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ұсынады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;</w:t>
      </w:r>
    </w:p>
    <w:p w14:paraId="165AC8DF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заңнамада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лауазымдық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міндеттерде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бұзылған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Министрліктің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басшылығына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көтермелеу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тәртіптік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жауаптылыққа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дайындайды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ұсынады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;</w:t>
      </w:r>
    </w:p>
    <w:p w14:paraId="33D8DD31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Министрлік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басшылығына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Департаменттің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мен штат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кестесі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;</w:t>
      </w:r>
    </w:p>
    <w:p w14:paraId="21AA73E6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тәртіппен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Министрлік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алқасының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жұмысына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Департаменттің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құзыретіне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жататын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өткізілетін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кеңестерге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қатысады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;</w:t>
      </w:r>
    </w:p>
    <w:p w14:paraId="232D02E4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5) Департамент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қызметкерлеріне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өздерінің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лауазымдық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шегінде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Департаменттің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құзыретіне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жатқызылған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нұсқаулар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нұсқаулар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тапсырмалардың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орындалуы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есепті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құқылы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;</w:t>
      </w:r>
    </w:p>
    <w:p w14:paraId="10D4B17C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6) Департамент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қызметкерлерімен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жедел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кеңестер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өткізеді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;</w:t>
      </w:r>
    </w:p>
    <w:p w14:paraId="4AA98E8E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Департаменттің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құзыретіне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жатқызылған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функцияларды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орынбасарлары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басқармалары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бөледі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.</w:t>
      </w:r>
    </w:p>
    <w:p w14:paraId="65CEB360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18. Департамент директоры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уақытша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болмаған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кезеңде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демалыс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іссапар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еңбекке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уақытша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жарамсыздық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қызметтік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міндеттерін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өзара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алмастыру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тәртібімен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департамент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директорының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орынбасары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орындайды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.</w:t>
      </w:r>
    </w:p>
    <w:p w14:paraId="45C46941" w14:textId="77777777" w:rsidR="00150701" w:rsidRP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19. Департамент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директорының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орынбасары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:</w:t>
      </w:r>
    </w:p>
    <w:p w14:paraId="1B06B45D" w14:textId="77777777" w:rsidR="00150701" w:rsidRDefault="00150701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0701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өкілеттіктері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шегінде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Департамент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басқармаларының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ведомстволық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бағынысты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ұйымдардың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үйлестіреді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>;</w:t>
      </w:r>
    </w:p>
    <w:p w14:paraId="6B420DC7" w14:textId="77777777" w:rsidR="002D28DC" w:rsidRDefault="002D28DC" w:rsidP="002D28D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өкілеттіктері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шегінде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істі материалдарды уақтылы дайындауды қамтамасыз етеді</w:t>
      </w:r>
      <w:r w:rsidRPr="00150701">
        <w:rPr>
          <w:rFonts w:ascii="Times New Roman" w:hAnsi="Times New Roman" w:cs="Times New Roman"/>
          <w:sz w:val="28"/>
          <w:szCs w:val="28"/>
        </w:rPr>
        <w:t>;</w:t>
      </w:r>
    </w:p>
    <w:p w14:paraId="60177BC2" w14:textId="77777777" w:rsidR="002D28DC" w:rsidRPr="002D28DC" w:rsidRDefault="002D28DC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D28DC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өз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өкілеттіктері</w:t>
      </w:r>
      <w:proofErr w:type="spellEnd"/>
      <w:r w:rsidRPr="00150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50701">
        <w:rPr>
          <w:rFonts w:ascii="Times New Roman" w:hAnsi="Times New Roman" w:cs="Times New Roman"/>
          <w:sz w:val="28"/>
          <w:szCs w:val="28"/>
        </w:rPr>
        <w:t>шегінде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орындалған жұмыстарды, көрсетілген қызметтерді </w:t>
      </w:r>
      <w:r w:rsidR="008C36C6">
        <w:rPr>
          <w:rFonts w:ascii="Times New Roman" w:hAnsi="Times New Roman" w:cs="Times New Roman"/>
          <w:sz w:val="28"/>
          <w:szCs w:val="28"/>
          <w:lang w:val="kk-KZ"/>
        </w:rPr>
        <w:t xml:space="preserve">Департамент администраторы болып табылатын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бюджеттік бағдарламалар шеңберінде техникалық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ереекшелікте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көрсетліген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 талаптарға сәйкестігі тұрғысынан </w:t>
      </w:r>
      <w:r w:rsidR="008C36C6">
        <w:rPr>
          <w:rFonts w:ascii="Times New Roman" w:hAnsi="Times New Roman" w:cs="Times New Roman"/>
          <w:sz w:val="28"/>
          <w:szCs w:val="28"/>
          <w:lang w:val="kk-KZ"/>
        </w:rPr>
        <w:t xml:space="preserve">бақылауды және тексеруді жүргізеді. </w:t>
      </w:r>
    </w:p>
    <w:p w14:paraId="7FF3B40A" w14:textId="77777777" w:rsidR="002D28DC" w:rsidRPr="008C36C6" w:rsidRDefault="002D28DC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36C6">
        <w:rPr>
          <w:rFonts w:ascii="Times New Roman" w:hAnsi="Times New Roman" w:cs="Times New Roman"/>
          <w:sz w:val="28"/>
          <w:szCs w:val="28"/>
        </w:rPr>
        <w:t>4)</w:t>
      </w:r>
      <w:r w:rsidR="008C36C6">
        <w:rPr>
          <w:rFonts w:ascii="Times New Roman" w:hAnsi="Times New Roman" w:cs="Times New Roman"/>
          <w:sz w:val="28"/>
          <w:szCs w:val="28"/>
          <w:lang w:val="kk-KZ"/>
        </w:rPr>
        <w:t xml:space="preserve"> Департамент директоры жүктеген өзге де функцияларды жүзеге асырады.</w:t>
      </w:r>
    </w:p>
    <w:p w14:paraId="434ED96C" w14:textId="77777777" w:rsidR="002D28DC" w:rsidRPr="008C36C6" w:rsidRDefault="002D28DC" w:rsidP="0015070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36C6">
        <w:rPr>
          <w:rFonts w:ascii="Times New Roman" w:hAnsi="Times New Roman" w:cs="Times New Roman"/>
          <w:sz w:val="28"/>
          <w:szCs w:val="28"/>
          <w:lang w:val="kk-KZ"/>
        </w:rPr>
        <w:t>20</w:t>
      </w:r>
      <w:r w:rsidR="008C36C6">
        <w:rPr>
          <w:rFonts w:ascii="Times New Roman" w:hAnsi="Times New Roman" w:cs="Times New Roman"/>
          <w:sz w:val="28"/>
          <w:szCs w:val="28"/>
          <w:lang w:val="kk-KZ"/>
        </w:rPr>
        <w:t>. Департаменттің атынан басқаларға жіберілетін құжаттарға Департаменттің құзыретіне кіретін мәселелер бойынша құрылымдық бөлімшелерге директор, ал болмаған жағдайда оны алмастыратын тұлға қол қояды.</w:t>
      </w:r>
    </w:p>
    <w:sectPr w:rsidR="002D28DC" w:rsidRPr="008C36C6" w:rsidSect="0031689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41DC4"/>
    <w:multiLevelType w:val="hybridMultilevel"/>
    <w:tmpl w:val="141A9FCA"/>
    <w:lvl w:ilvl="0" w:tplc="AD701B7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3175001B"/>
    <w:multiLevelType w:val="hybridMultilevel"/>
    <w:tmpl w:val="CA68B670"/>
    <w:lvl w:ilvl="0" w:tplc="EB02558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" w15:restartNumberingAfterBreak="0">
    <w:nsid w:val="57884EF8"/>
    <w:multiLevelType w:val="hybridMultilevel"/>
    <w:tmpl w:val="2C145022"/>
    <w:lvl w:ilvl="0" w:tplc="3E4EC410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87E"/>
    <w:rsid w:val="00150701"/>
    <w:rsid w:val="0021387E"/>
    <w:rsid w:val="002D28DC"/>
    <w:rsid w:val="0031689B"/>
    <w:rsid w:val="004C549A"/>
    <w:rsid w:val="0051323E"/>
    <w:rsid w:val="006A146B"/>
    <w:rsid w:val="008764AB"/>
    <w:rsid w:val="008C36C6"/>
    <w:rsid w:val="009C6865"/>
    <w:rsid w:val="00FA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8EF19"/>
  <w15:chartTrackingRefBased/>
  <w15:docId w15:val="{41895040-71C5-4422-885D-90D70418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3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21387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Body Text Indent"/>
    <w:basedOn w:val="a"/>
    <w:link w:val="a5"/>
    <w:rsid w:val="0021387E"/>
    <w:pPr>
      <w:spacing w:after="0" w:line="240" w:lineRule="auto"/>
      <w:ind w:left="-5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2138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Subtitle"/>
    <w:basedOn w:val="a"/>
    <w:link w:val="a7"/>
    <w:qFormat/>
    <w:rsid w:val="0021387E"/>
    <w:pPr>
      <w:spacing w:after="0" w:line="240" w:lineRule="auto"/>
      <w:ind w:left="567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2138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21387E"/>
    <w:pPr>
      <w:widowControl w:val="0"/>
      <w:spacing w:after="0" w:line="26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6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168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3059</Words>
  <Characters>17442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Гулмира М. Галиева</dc:creator>
  <cp:keywords/>
  <dc:description/>
  <cp:lastModifiedBy>Рабига Даулет</cp:lastModifiedBy>
  <cp:revision>10</cp:revision>
  <cp:lastPrinted>2024-06-24T12:58:00Z</cp:lastPrinted>
  <dcterms:created xsi:type="dcterms:W3CDTF">2023-11-27T11:57:00Z</dcterms:created>
  <dcterms:modified xsi:type="dcterms:W3CDTF">2025-10-03T06:56:00Z</dcterms:modified>
</cp:coreProperties>
</file>