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0942" w:rsidRPr="00116D9F" w:rsidRDefault="00387CF8" w:rsidP="000C0942">
      <w:pPr>
        <w:jc w:val="right"/>
        <w:rPr>
          <w:rFonts w:ascii="Times New Roman" w:hAnsi="Times New Roman" w:cs="Times New Roman"/>
          <w:b/>
          <w:u w:val="single"/>
        </w:rPr>
      </w:pPr>
      <w:r w:rsidRPr="00691671">
        <w:tab/>
      </w:r>
      <w:r w:rsidR="002C33A5" w:rsidRPr="00F01DA7">
        <w:rPr>
          <w:rFonts w:ascii="Times New Roman" w:hAnsi="Times New Roman" w:cs="Times New Roman"/>
          <w:b/>
          <w:noProof/>
          <w:sz w:val="24"/>
          <w:szCs w:val="24"/>
          <w:u w:val="single"/>
          <w:lang w:val="kk-KZ"/>
        </w:rPr>
        <w:t>1-нысан</w:t>
      </w:r>
      <w:r w:rsidR="002C33A5" w:rsidRPr="00F01DA7">
        <w:rPr>
          <w:rFonts w:ascii="Times New Roman" w:hAnsi="Times New Roman" w:cs="Times New Roman"/>
          <w:b/>
          <w:noProof/>
          <w:u w:val="single"/>
          <w:lang w:val="kk-KZ"/>
        </w:rPr>
        <w:t xml:space="preserve"> </w:t>
      </w:r>
      <w:r w:rsidR="00FE58FF" w:rsidRPr="00116D9F">
        <w:rPr>
          <w:rFonts w:ascii="Times New Roman" w:hAnsi="Times New Roman" w:cs="Times New Roman"/>
          <w:b/>
          <w:u w:val="single"/>
        </w:rPr>
        <w:fldChar w:fldCharType="begin"/>
      </w:r>
      <w:r w:rsidR="000C0942" w:rsidRPr="00116D9F">
        <w:rPr>
          <w:rFonts w:ascii="Times New Roman" w:hAnsi="Times New Roman" w:cs="Times New Roman"/>
          <w:b/>
          <w:u w:val="single"/>
        </w:rPr>
        <w:instrText xml:space="preserve"> LINK Excel.Sheet.12 "C:\\Users\\a_zhanybayeva\\Documents\\письма в НБРК\\Инфо в НБРК\\Новая Форма бухг2.xlsx" "Лист1!R1C1:R53C3" \a \f 4 \h  \* MERGEFORMAT </w:instrText>
      </w:r>
      <w:r w:rsidR="00FE58FF" w:rsidRPr="00116D9F">
        <w:rPr>
          <w:rFonts w:ascii="Times New Roman" w:hAnsi="Times New Roman" w:cs="Times New Roman"/>
          <w:b/>
          <w:u w:val="single"/>
        </w:rPr>
        <w:fldChar w:fldCharType="separate"/>
      </w:r>
    </w:p>
    <w:tbl>
      <w:tblPr>
        <w:tblW w:w="9459" w:type="dxa"/>
        <w:tblInd w:w="5" w:type="dxa"/>
        <w:tblLook w:val="04A0" w:firstRow="1" w:lastRow="0" w:firstColumn="1" w:lastColumn="0" w:noHBand="0" w:noVBand="1"/>
      </w:tblPr>
      <w:tblGrid>
        <w:gridCol w:w="960"/>
        <w:gridCol w:w="6514"/>
        <w:gridCol w:w="1985"/>
      </w:tblGrid>
      <w:tr w:rsidR="00691671" w:rsidRPr="00116D9F" w:rsidTr="000F55F5">
        <w:trPr>
          <w:trHeight w:val="20"/>
        </w:trPr>
        <w:tc>
          <w:tcPr>
            <w:tcW w:w="9459" w:type="dxa"/>
            <w:gridSpan w:val="3"/>
            <w:tcBorders>
              <w:top w:val="nil"/>
              <w:left w:val="nil"/>
              <w:bottom w:val="nil"/>
              <w:right w:val="nil"/>
            </w:tcBorders>
            <w:shd w:val="clear" w:color="000000" w:fill="FFFFFF"/>
            <w:vAlign w:val="bottom"/>
            <w:hideMark/>
          </w:tcPr>
          <w:p w:rsidR="000C0942" w:rsidRPr="00116D9F" w:rsidRDefault="000C0942" w:rsidP="00E84BFB">
            <w:pPr>
              <w:spacing w:after="0" w:line="240" w:lineRule="auto"/>
              <w:rPr>
                <w:rFonts w:ascii="Times New Roman" w:eastAsia="Times New Roman" w:hAnsi="Times New Roman" w:cs="Times New Roman"/>
                <w:b/>
                <w:bCs/>
                <w:lang w:eastAsia="ru-RU"/>
              </w:rPr>
            </w:pPr>
          </w:p>
        </w:tc>
      </w:tr>
      <w:tr w:rsidR="00691671" w:rsidRPr="00116D9F" w:rsidTr="000F55F5">
        <w:trPr>
          <w:trHeight w:val="20"/>
        </w:trPr>
        <w:tc>
          <w:tcPr>
            <w:tcW w:w="9459" w:type="dxa"/>
            <w:gridSpan w:val="3"/>
            <w:tcBorders>
              <w:top w:val="nil"/>
              <w:left w:val="nil"/>
              <w:bottom w:val="nil"/>
              <w:right w:val="nil"/>
            </w:tcBorders>
            <w:shd w:val="clear" w:color="000000" w:fill="FFFFFF"/>
            <w:vAlign w:val="bottom"/>
            <w:hideMark/>
          </w:tcPr>
          <w:p w:rsidR="000C0942" w:rsidRPr="00116D9F" w:rsidRDefault="000C0942" w:rsidP="00E84BFB">
            <w:pPr>
              <w:spacing w:after="0" w:line="240" w:lineRule="auto"/>
              <w:rPr>
                <w:rFonts w:ascii="Times New Roman" w:eastAsia="Times New Roman" w:hAnsi="Times New Roman" w:cs="Times New Roman"/>
                <w:b/>
                <w:bCs/>
                <w:lang w:eastAsia="ru-RU"/>
              </w:rPr>
            </w:pPr>
          </w:p>
          <w:p w:rsidR="002C33A5" w:rsidRPr="00116D9F" w:rsidRDefault="002C33A5" w:rsidP="00E105DD">
            <w:pPr>
              <w:spacing w:after="0" w:line="240" w:lineRule="auto"/>
              <w:jc w:val="center"/>
              <w:rPr>
                <w:rFonts w:ascii="Times New Roman" w:eastAsia="Times New Roman" w:hAnsi="Times New Roman" w:cs="Times New Roman"/>
                <w:b/>
                <w:bCs/>
                <w:lang w:eastAsia="ru-RU"/>
              </w:rPr>
            </w:pPr>
            <w:r w:rsidRPr="00116D9F">
              <w:rPr>
                <w:rFonts w:ascii="Times New Roman" w:eastAsia="Times New Roman" w:hAnsi="Times New Roman" w:cs="Times New Roman"/>
                <w:b/>
                <w:bCs/>
                <w:noProof/>
                <w:lang w:val="kk-KZ" w:eastAsia="ru-RU"/>
              </w:rPr>
              <w:t xml:space="preserve">2025 жылғы 1 </w:t>
            </w:r>
            <w:r w:rsidR="00126AFC" w:rsidRPr="00116D9F">
              <w:rPr>
                <w:rFonts w:ascii="Times New Roman" w:eastAsia="Times New Roman" w:hAnsi="Times New Roman" w:cs="Times New Roman"/>
                <w:b/>
                <w:bCs/>
                <w:noProof/>
                <w:lang w:val="kk-KZ" w:eastAsia="ru-RU"/>
              </w:rPr>
              <w:t xml:space="preserve">қазандағы </w:t>
            </w:r>
            <w:r w:rsidRPr="00116D9F">
              <w:rPr>
                <w:rFonts w:ascii="Times New Roman" w:eastAsia="Times New Roman" w:hAnsi="Times New Roman" w:cs="Times New Roman"/>
                <w:b/>
                <w:bCs/>
                <w:noProof/>
                <w:lang w:val="kk-KZ" w:eastAsia="ru-RU"/>
              </w:rPr>
              <w:t>жағдай бойынша "Qazaq Banki"АҚ-тың АКТИВТЕРІ МЕН МІНДЕТТЕМЕЛЕРІНІҢ ЖАЙ-КҮЙІ ТУРАЛЫ ЕСЕП</w:t>
            </w:r>
          </w:p>
        </w:tc>
      </w:tr>
      <w:tr w:rsidR="00691671" w:rsidRPr="00116D9F" w:rsidTr="000F55F5">
        <w:trPr>
          <w:trHeight w:val="20"/>
        </w:trPr>
        <w:tc>
          <w:tcPr>
            <w:tcW w:w="960" w:type="dxa"/>
            <w:tcBorders>
              <w:top w:val="nil"/>
              <w:left w:val="nil"/>
              <w:bottom w:val="nil"/>
              <w:right w:val="nil"/>
            </w:tcBorders>
            <w:shd w:val="clear" w:color="000000" w:fill="FFFFFF"/>
            <w:vAlign w:val="bottom"/>
            <w:hideMark/>
          </w:tcPr>
          <w:p w:rsidR="000C0942" w:rsidRPr="00116D9F" w:rsidRDefault="000C0942" w:rsidP="00D3187D">
            <w:pPr>
              <w:spacing w:after="0" w:line="240" w:lineRule="auto"/>
              <w:rPr>
                <w:rFonts w:ascii="Times New Roman" w:eastAsia="Times New Roman" w:hAnsi="Times New Roman" w:cs="Times New Roman"/>
                <w:lang w:eastAsia="ru-RU"/>
              </w:rPr>
            </w:pPr>
            <w:r w:rsidRPr="00116D9F">
              <w:rPr>
                <w:rFonts w:ascii="Times New Roman" w:eastAsia="Times New Roman" w:hAnsi="Times New Roman" w:cs="Times New Roman"/>
                <w:lang w:eastAsia="ru-RU"/>
              </w:rPr>
              <w:t> </w:t>
            </w:r>
          </w:p>
        </w:tc>
        <w:tc>
          <w:tcPr>
            <w:tcW w:w="6514" w:type="dxa"/>
            <w:tcBorders>
              <w:top w:val="nil"/>
              <w:left w:val="nil"/>
              <w:bottom w:val="nil"/>
              <w:right w:val="nil"/>
            </w:tcBorders>
            <w:shd w:val="clear" w:color="000000" w:fill="FFFFFF"/>
            <w:noWrap/>
            <w:vAlign w:val="bottom"/>
            <w:hideMark/>
          </w:tcPr>
          <w:p w:rsidR="000C0942" w:rsidRPr="00116D9F" w:rsidRDefault="000C0942" w:rsidP="00D3187D">
            <w:pPr>
              <w:spacing w:after="0" w:line="240" w:lineRule="auto"/>
              <w:rPr>
                <w:rFonts w:ascii="Times New Roman" w:eastAsia="Times New Roman" w:hAnsi="Times New Roman" w:cs="Times New Roman"/>
                <w:lang w:eastAsia="ru-RU"/>
              </w:rPr>
            </w:pPr>
            <w:r w:rsidRPr="00116D9F">
              <w:rPr>
                <w:rFonts w:ascii="Times New Roman" w:eastAsia="Times New Roman" w:hAnsi="Times New Roman" w:cs="Times New Roman"/>
                <w:lang w:eastAsia="ru-RU"/>
              </w:rPr>
              <w:t> </w:t>
            </w:r>
          </w:p>
        </w:tc>
        <w:tc>
          <w:tcPr>
            <w:tcW w:w="1985" w:type="dxa"/>
            <w:tcBorders>
              <w:top w:val="nil"/>
              <w:left w:val="nil"/>
              <w:bottom w:val="nil"/>
              <w:right w:val="nil"/>
            </w:tcBorders>
            <w:shd w:val="clear" w:color="000000" w:fill="FFFFFF"/>
            <w:noWrap/>
            <w:vAlign w:val="bottom"/>
            <w:hideMark/>
          </w:tcPr>
          <w:p w:rsidR="000C0942" w:rsidRPr="00116D9F" w:rsidRDefault="000C0942" w:rsidP="00D3187D">
            <w:pPr>
              <w:spacing w:after="0" w:line="240" w:lineRule="auto"/>
              <w:jc w:val="right"/>
              <w:rPr>
                <w:rFonts w:ascii="Times New Roman" w:eastAsia="Times New Roman" w:hAnsi="Times New Roman" w:cs="Times New Roman"/>
                <w:i/>
                <w:iCs/>
                <w:lang w:eastAsia="ru-RU"/>
              </w:rPr>
            </w:pPr>
            <w:r w:rsidRPr="00116D9F">
              <w:rPr>
                <w:rFonts w:ascii="Times New Roman" w:eastAsia="Times New Roman" w:hAnsi="Times New Roman" w:cs="Times New Roman"/>
                <w:i/>
                <w:iCs/>
                <w:lang w:eastAsia="ru-RU"/>
              </w:rPr>
              <w:t>млн те</w:t>
            </w:r>
            <w:r w:rsidR="00E84BFB" w:rsidRPr="00116D9F">
              <w:rPr>
                <w:rFonts w:ascii="Times New Roman" w:eastAsia="Times New Roman" w:hAnsi="Times New Roman" w:cs="Times New Roman"/>
                <w:i/>
                <w:iCs/>
                <w:lang w:val="kk-KZ" w:eastAsia="ru-RU"/>
              </w:rPr>
              <w:t>ң</w:t>
            </w:r>
            <w:proofErr w:type="spellStart"/>
            <w:r w:rsidRPr="00116D9F">
              <w:rPr>
                <w:rFonts w:ascii="Times New Roman" w:eastAsia="Times New Roman" w:hAnsi="Times New Roman" w:cs="Times New Roman"/>
                <w:i/>
                <w:iCs/>
                <w:lang w:eastAsia="ru-RU"/>
              </w:rPr>
              <w:t>ге</w:t>
            </w:r>
            <w:proofErr w:type="spellEnd"/>
          </w:p>
        </w:tc>
      </w:tr>
      <w:tr w:rsidR="00691671" w:rsidRPr="00116D9F" w:rsidTr="000F55F5">
        <w:trPr>
          <w:trHeight w:val="476"/>
        </w:trPr>
        <w:tc>
          <w:tcPr>
            <w:tcW w:w="9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C0942" w:rsidRPr="00116D9F" w:rsidRDefault="000C0942" w:rsidP="00D3187D">
            <w:pPr>
              <w:spacing w:after="0" w:line="240" w:lineRule="auto"/>
              <w:jc w:val="center"/>
              <w:rPr>
                <w:rFonts w:ascii="Times New Roman" w:eastAsia="Times New Roman" w:hAnsi="Times New Roman" w:cs="Times New Roman"/>
                <w:b/>
                <w:bCs/>
                <w:lang w:eastAsia="ru-RU"/>
              </w:rPr>
            </w:pPr>
            <w:r w:rsidRPr="00116D9F">
              <w:rPr>
                <w:rFonts w:ascii="Times New Roman" w:eastAsia="Times New Roman" w:hAnsi="Times New Roman" w:cs="Times New Roman"/>
                <w:b/>
                <w:bCs/>
                <w:lang w:eastAsia="ru-RU"/>
              </w:rPr>
              <w:t>№</w:t>
            </w:r>
          </w:p>
        </w:tc>
        <w:tc>
          <w:tcPr>
            <w:tcW w:w="651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C0942" w:rsidRPr="00116D9F" w:rsidRDefault="00A058DF" w:rsidP="00D3187D">
            <w:pPr>
              <w:spacing w:after="0" w:line="240" w:lineRule="auto"/>
              <w:jc w:val="center"/>
              <w:rPr>
                <w:rFonts w:ascii="Times New Roman" w:eastAsia="Times New Roman" w:hAnsi="Times New Roman" w:cs="Times New Roman"/>
                <w:b/>
                <w:bCs/>
                <w:lang w:eastAsia="ru-RU"/>
              </w:rPr>
            </w:pPr>
            <w:r w:rsidRPr="00116D9F">
              <w:rPr>
                <w:rFonts w:ascii="Times New Roman" w:eastAsia="Times New Roman" w:hAnsi="Times New Roman" w:cs="Times New Roman"/>
                <w:b/>
                <w:bCs/>
                <w:noProof/>
                <w:lang w:val="kk-KZ" w:eastAsia="ru-RU"/>
              </w:rPr>
              <w:t>Көрсеткіштердің атауы</w:t>
            </w:r>
          </w:p>
        </w:tc>
        <w:tc>
          <w:tcPr>
            <w:tcW w:w="198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C0942" w:rsidRPr="00116D9F" w:rsidRDefault="000C0942" w:rsidP="00E105DD">
            <w:pPr>
              <w:spacing w:after="0" w:line="240" w:lineRule="auto"/>
              <w:jc w:val="center"/>
              <w:rPr>
                <w:rFonts w:ascii="Times New Roman" w:eastAsia="Times New Roman" w:hAnsi="Times New Roman" w:cs="Times New Roman"/>
                <w:b/>
                <w:bCs/>
                <w:lang w:val="kk-KZ" w:eastAsia="ru-RU"/>
              </w:rPr>
            </w:pPr>
            <w:r w:rsidRPr="00116D9F">
              <w:rPr>
                <w:rFonts w:ascii="Times New Roman" w:eastAsia="Times New Roman" w:hAnsi="Times New Roman" w:cs="Times New Roman"/>
                <w:b/>
                <w:bCs/>
                <w:lang w:eastAsia="ru-RU"/>
              </w:rPr>
              <w:t>01.</w:t>
            </w:r>
            <w:r w:rsidR="00E105DD" w:rsidRPr="00116D9F">
              <w:rPr>
                <w:rFonts w:ascii="Times New Roman" w:eastAsia="Times New Roman" w:hAnsi="Times New Roman" w:cs="Times New Roman"/>
                <w:b/>
                <w:bCs/>
                <w:lang w:eastAsia="ru-RU"/>
              </w:rPr>
              <w:t>10</w:t>
            </w:r>
            <w:r w:rsidRPr="00116D9F">
              <w:rPr>
                <w:rFonts w:ascii="Times New Roman" w:eastAsia="Times New Roman" w:hAnsi="Times New Roman" w:cs="Times New Roman"/>
                <w:b/>
                <w:bCs/>
                <w:lang w:eastAsia="ru-RU"/>
              </w:rPr>
              <w:t>.20</w:t>
            </w:r>
            <w:r w:rsidR="0065460C" w:rsidRPr="00116D9F">
              <w:rPr>
                <w:rFonts w:ascii="Times New Roman" w:eastAsia="Times New Roman" w:hAnsi="Times New Roman" w:cs="Times New Roman"/>
                <w:b/>
                <w:bCs/>
                <w:lang w:eastAsia="ru-RU"/>
              </w:rPr>
              <w:t>2</w:t>
            </w:r>
            <w:r w:rsidR="0089595B" w:rsidRPr="00116D9F">
              <w:rPr>
                <w:rFonts w:ascii="Times New Roman" w:eastAsia="Times New Roman" w:hAnsi="Times New Roman" w:cs="Times New Roman"/>
                <w:b/>
                <w:bCs/>
                <w:lang w:eastAsia="ru-RU"/>
              </w:rPr>
              <w:t>5</w:t>
            </w:r>
            <w:r w:rsidR="00A058DF" w:rsidRPr="00116D9F">
              <w:rPr>
                <w:rFonts w:ascii="Times New Roman" w:eastAsia="Times New Roman" w:hAnsi="Times New Roman" w:cs="Times New Roman"/>
                <w:b/>
                <w:bCs/>
                <w:lang w:val="kk-KZ" w:eastAsia="ru-RU"/>
              </w:rPr>
              <w:t>ж</w:t>
            </w:r>
            <w:r w:rsidRPr="00116D9F">
              <w:rPr>
                <w:rFonts w:ascii="Times New Roman" w:eastAsia="Times New Roman" w:hAnsi="Times New Roman" w:cs="Times New Roman"/>
                <w:b/>
                <w:bCs/>
                <w:lang w:eastAsia="ru-RU"/>
              </w:rPr>
              <w:t>.</w:t>
            </w:r>
            <w:r w:rsidR="00A058DF" w:rsidRPr="00116D9F">
              <w:rPr>
                <w:rFonts w:ascii="Times New Roman" w:eastAsia="Times New Roman" w:hAnsi="Times New Roman" w:cs="Times New Roman"/>
                <w:b/>
                <w:bCs/>
                <w:lang w:val="kk-KZ" w:eastAsia="ru-RU"/>
              </w:rPr>
              <w:t xml:space="preserve"> жағдай бойынша</w:t>
            </w:r>
          </w:p>
        </w:tc>
      </w:tr>
      <w:tr w:rsidR="00691671" w:rsidRPr="00116D9F" w:rsidTr="000F55F5">
        <w:trPr>
          <w:trHeight w:val="476"/>
        </w:trPr>
        <w:tc>
          <w:tcPr>
            <w:tcW w:w="960" w:type="dxa"/>
            <w:vMerge/>
            <w:tcBorders>
              <w:top w:val="single" w:sz="4" w:space="0" w:color="auto"/>
              <w:left w:val="single" w:sz="4" w:space="0" w:color="auto"/>
              <w:bottom w:val="single" w:sz="4" w:space="0" w:color="auto"/>
              <w:right w:val="single" w:sz="4" w:space="0" w:color="auto"/>
            </w:tcBorders>
            <w:vAlign w:val="center"/>
            <w:hideMark/>
          </w:tcPr>
          <w:p w:rsidR="000C0942" w:rsidRPr="00116D9F" w:rsidRDefault="000C0942" w:rsidP="00D3187D">
            <w:pPr>
              <w:spacing w:after="0" w:line="240" w:lineRule="auto"/>
              <w:rPr>
                <w:rFonts w:ascii="Times New Roman" w:eastAsia="Times New Roman" w:hAnsi="Times New Roman" w:cs="Times New Roman"/>
                <w:b/>
                <w:bCs/>
                <w:lang w:eastAsia="ru-RU"/>
              </w:rPr>
            </w:pPr>
          </w:p>
        </w:tc>
        <w:tc>
          <w:tcPr>
            <w:tcW w:w="6514" w:type="dxa"/>
            <w:vMerge/>
            <w:tcBorders>
              <w:top w:val="single" w:sz="4" w:space="0" w:color="auto"/>
              <w:left w:val="single" w:sz="4" w:space="0" w:color="auto"/>
              <w:bottom w:val="single" w:sz="4" w:space="0" w:color="auto"/>
              <w:right w:val="single" w:sz="4" w:space="0" w:color="auto"/>
            </w:tcBorders>
            <w:vAlign w:val="center"/>
            <w:hideMark/>
          </w:tcPr>
          <w:p w:rsidR="000C0942" w:rsidRPr="00116D9F" w:rsidRDefault="000C0942" w:rsidP="00D3187D">
            <w:pPr>
              <w:spacing w:after="0" w:line="240" w:lineRule="auto"/>
              <w:rPr>
                <w:rFonts w:ascii="Times New Roman" w:eastAsia="Times New Roman" w:hAnsi="Times New Roman" w:cs="Times New Roman"/>
                <w:b/>
                <w:bCs/>
                <w:lang w:eastAsia="ru-RU"/>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0C0942" w:rsidRPr="00116D9F" w:rsidRDefault="000C0942" w:rsidP="00D3187D">
            <w:pPr>
              <w:spacing w:after="0" w:line="240" w:lineRule="auto"/>
              <w:rPr>
                <w:rFonts w:ascii="Times New Roman" w:eastAsia="Times New Roman" w:hAnsi="Times New Roman" w:cs="Times New Roman"/>
                <w:b/>
                <w:bCs/>
                <w:lang w:eastAsia="ru-RU"/>
              </w:rPr>
            </w:pPr>
          </w:p>
        </w:tc>
      </w:tr>
      <w:tr w:rsidR="00691671" w:rsidRPr="00116D9F" w:rsidTr="000F55F5">
        <w:trPr>
          <w:trHeight w:val="2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0C0942" w:rsidRPr="00116D9F" w:rsidRDefault="000C0942" w:rsidP="00D3187D">
            <w:pPr>
              <w:spacing w:after="0" w:line="240" w:lineRule="auto"/>
              <w:jc w:val="center"/>
              <w:rPr>
                <w:rFonts w:ascii="Times New Roman" w:eastAsia="Times New Roman" w:hAnsi="Times New Roman" w:cs="Times New Roman"/>
                <w:lang w:eastAsia="ru-RU"/>
              </w:rPr>
            </w:pPr>
            <w:r w:rsidRPr="00116D9F">
              <w:rPr>
                <w:rFonts w:ascii="Times New Roman" w:eastAsia="Times New Roman" w:hAnsi="Times New Roman" w:cs="Times New Roman"/>
                <w:lang w:eastAsia="ru-RU"/>
              </w:rPr>
              <w:t>1</w:t>
            </w:r>
          </w:p>
        </w:tc>
        <w:tc>
          <w:tcPr>
            <w:tcW w:w="6514" w:type="dxa"/>
            <w:tcBorders>
              <w:top w:val="nil"/>
              <w:left w:val="nil"/>
              <w:bottom w:val="single" w:sz="4" w:space="0" w:color="auto"/>
              <w:right w:val="single" w:sz="4" w:space="0" w:color="auto"/>
            </w:tcBorders>
            <w:shd w:val="clear" w:color="000000" w:fill="FFFFFF"/>
            <w:vAlign w:val="center"/>
            <w:hideMark/>
          </w:tcPr>
          <w:p w:rsidR="000C0942" w:rsidRPr="00116D9F" w:rsidRDefault="000C0942" w:rsidP="00D3187D">
            <w:pPr>
              <w:spacing w:after="0" w:line="240" w:lineRule="auto"/>
              <w:jc w:val="center"/>
              <w:rPr>
                <w:rFonts w:ascii="Times New Roman" w:eastAsia="Times New Roman" w:hAnsi="Times New Roman" w:cs="Times New Roman"/>
                <w:lang w:eastAsia="ru-RU"/>
              </w:rPr>
            </w:pPr>
            <w:r w:rsidRPr="00116D9F">
              <w:rPr>
                <w:rFonts w:ascii="Times New Roman" w:eastAsia="Times New Roman" w:hAnsi="Times New Roman" w:cs="Times New Roman"/>
                <w:lang w:eastAsia="ru-RU"/>
              </w:rPr>
              <w:t>2</w:t>
            </w:r>
          </w:p>
        </w:tc>
        <w:tc>
          <w:tcPr>
            <w:tcW w:w="1985" w:type="dxa"/>
            <w:tcBorders>
              <w:top w:val="nil"/>
              <w:left w:val="nil"/>
              <w:bottom w:val="single" w:sz="4" w:space="0" w:color="auto"/>
              <w:right w:val="single" w:sz="4" w:space="0" w:color="auto"/>
            </w:tcBorders>
            <w:shd w:val="clear" w:color="000000" w:fill="FFFFFF"/>
            <w:vAlign w:val="center"/>
            <w:hideMark/>
          </w:tcPr>
          <w:p w:rsidR="000C0942" w:rsidRPr="00116D9F" w:rsidRDefault="000C0942" w:rsidP="00D3187D">
            <w:pPr>
              <w:spacing w:after="0" w:line="240" w:lineRule="auto"/>
              <w:jc w:val="center"/>
              <w:rPr>
                <w:rFonts w:ascii="Times New Roman" w:eastAsia="Times New Roman" w:hAnsi="Times New Roman" w:cs="Times New Roman"/>
                <w:lang w:eastAsia="ru-RU"/>
              </w:rPr>
            </w:pPr>
            <w:r w:rsidRPr="00116D9F">
              <w:rPr>
                <w:rFonts w:ascii="Times New Roman" w:eastAsia="Times New Roman" w:hAnsi="Times New Roman" w:cs="Times New Roman"/>
                <w:lang w:eastAsia="ru-RU"/>
              </w:rPr>
              <w:t>3</w:t>
            </w:r>
          </w:p>
        </w:tc>
      </w:tr>
      <w:tr w:rsidR="00691671" w:rsidRPr="00116D9F" w:rsidTr="000F55F5">
        <w:trPr>
          <w:trHeight w:val="20"/>
        </w:trPr>
        <w:tc>
          <w:tcPr>
            <w:tcW w:w="9459"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rsidR="000C0942" w:rsidRPr="00116D9F" w:rsidRDefault="002A1B4E" w:rsidP="00D3187D">
            <w:pPr>
              <w:spacing w:after="0" w:line="240" w:lineRule="auto"/>
              <w:jc w:val="center"/>
              <w:rPr>
                <w:rFonts w:ascii="Times New Roman" w:eastAsia="Times New Roman" w:hAnsi="Times New Roman" w:cs="Times New Roman"/>
                <w:b/>
                <w:bCs/>
                <w:lang w:eastAsia="ru-RU"/>
              </w:rPr>
            </w:pPr>
            <w:r w:rsidRPr="00116D9F">
              <w:rPr>
                <w:rFonts w:ascii="Times New Roman" w:eastAsia="Times New Roman" w:hAnsi="Times New Roman" w:cs="Times New Roman"/>
                <w:b/>
                <w:bCs/>
                <w:noProof/>
                <w:lang w:val="kk-KZ" w:eastAsia="ru-RU"/>
              </w:rPr>
              <w:t>АКТИВТЕР</w:t>
            </w:r>
          </w:p>
        </w:tc>
      </w:tr>
      <w:tr w:rsidR="002A1B4E" w:rsidRPr="00116D9F" w:rsidTr="000F55F5">
        <w:trPr>
          <w:trHeight w:val="2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2A1B4E" w:rsidRPr="00116D9F" w:rsidRDefault="002A1B4E" w:rsidP="002A1B4E">
            <w:pPr>
              <w:spacing w:after="0" w:line="240" w:lineRule="auto"/>
              <w:jc w:val="center"/>
              <w:rPr>
                <w:rFonts w:ascii="Times New Roman" w:eastAsia="Times New Roman" w:hAnsi="Times New Roman" w:cs="Times New Roman"/>
                <w:b/>
                <w:bCs/>
                <w:lang w:eastAsia="ru-RU"/>
              </w:rPr>
            </w:pPr>
            <w:r w:rsidRPr="00116D9F">
              <w:rPr>
                <w:rFonts w:ascii="Times New Roman" w:eastAsia="Times New Roman" w:hAnsi="Times New Roman" w:cs="Times New Roman"/>
                <w:b/>
                <w:bCs/>
                <w:lang w:eastAsia="ru-RU"/>
              </w:rPr>
              <w:t>1.</w:t>
            </w:r>
          </w:p>
        </w:tc>
        <w:tc>
          <w:tcPr>
            <w:tcW w:w="6514" w:type="dxa"/>
            <w:tcBorders>
              <w:top w:val="nil"/>
              <w:left w:val="nil"/>
              <w:bottom w:val="single" w:sz="4" w:space="0" w:color="auto"/>
              <w:right w:val="single" w:sz="4" w:space="0" w:color="auto"/>
            </w:tcBorders>
            <w:shd w:val="clear" w:color="000000" w:fill="FFFFFF"/>
            <w:vAlign w:val="center"/>
            <w:hideMark/>
          </w:tcPr>
          <w:p w:rsidR="002A1B4E" w:rsidRPr="00116D9F" w:rsidRDefault="002A1B4E" w:rsidP="002A1B4E">
            <w:pPr>
              <w:spacing w:after="0" w:line="240" w:lineRule="auto"/>
              <w:jc w:val="center"/>
              <w:rPr>
                <w:rFonts w:ascii="Times New Roman" w:eastAsia="Times New Roman" w:hAnsi="Times New Roman" w:cs="Times New Roman"/>
                <w:b/>
                <w:bCs/>
                <w:noProof/>
                <w:lang w:val="kk-KZ" w:eastAsia="ru-RU"/>
              </w:rPr>
            </w:pPr>
            <w:r w:rsidRPr="00116D9F">
              <w:rPr>
                <w:rFonts w:ascii="Times New Roman" w:eastAsia="Times New Roman" w:hAnsi="Times New Roman" w:cs="Times New Roman"/>
                <w:b/>
                <w:bCs/>
                <w:noProof/>
                <w:lang w:val="kk-KZ" w:eastAsia="ru-RU"/>
              </w:rPr>
              <w:t xml:space="preserve">Ақша (ағымдағы шотта және кассада) </w:t>
            </w:r>
          </w:p>
        </w:tc>
        <w:tc>
          <w:tcPr>
            <w:tcW w:w="1985" w:type="dxa"/>
            <w:tcBorders>
              <w:top w:val="nil"/>
              <w:left w:val="nil"/>
              <w:bottom w:val="single" w:sz="4" w:space="0" w:color="auto"/>
              <w:right w:val="single" w:sz="4" w:space="0" w:color="auto"/>
            </w:tcBorders>
            <w:shd w:val="clear" w:color="auto" w:fill="auto"/>
            <w:vAlign w:val="center"/>
            <w:hideMark/>
          </w:tcPr>
          <w:p w:rsidR="002A1B4E" w:rsidRPr="00116D9F" w:rsidRDefault="002A1B4E" w:rsidP="002A1B4E">
            <w:pPr>
              <w:spacing w:after="0" w:line="240" w:lineRule="auto"/>
              <w:jc w:val="center"/>
              <w:rPr>
                <w:rFonts w:ascii="Times New Roman" w:eastAsia="Times New Roman" w:hAnsi="Times New Roman" w:cs="Times New Roman"/>
                <w:b/>
                <w:bCs/>
                <w:lang w:eastAsia="ru-RU"/>
              </w:rPr>
            </w:pPr>
            <w:r w:rsidRPr="00116D9F">
              <w:rPr>
                <w:rFonts w:ascii="Times New Roman" w:eastAsia="Times New Roman" w:hAnsi="Times New Roman" w:cs="Times New Roman"/>
                <w:b/>
                <w:bCs/>
                <w:lang w:eastAsia="ru-RU"/>
              </w:rPr>
              <w:t>147</w:t>
            </w:r>
          </w:p>
        </w:tc>
      </w:tr>
      <w:tr w:rsidR="002A1B4E" w:rsidRPr="00116D9F" w:rsidTr="000F55F5">
        <w:trPr>
          <w:trHeight w:val="2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2A1B4E" w:rsidRPr="00116D9F" w:rsidRDefault="002A1B4E" w:rsidP="002A1B4E">
            <w:pPr>
              <w:spacing w:after="0" w:line="240" w:lineRule="auto"/>
              <w:jc w:val="center"/>
              <w:rPr>
                <w:rFonts w:ascii="Times New Roman" w:eastAsia="Times New Roman" w:hAnsi="Times New Roman" w:cs="Times New Roman"/>
                <w:b/>
                <w:bCs/>
                <w:lang w:eastAsia="ru-RU"/>
              </w:rPr>
            </w:pPr>
            <w:r w:rsidRPr="00116D9F">
              <w:rPr>
                <w:rFonts w:ascii="Times New Roman" w:eastAsia="Times New Roman" w:hAnsi="Times New Roman" w:cs="Times New Roman"/>
                <w:b/>
                <w:bCs/>
                <w:lang w:eastAsia="ru-RU"/>
              </w:rPr>
              <w:t>2.</w:t>
            </w:r>
          </w:p>
        </w:tc>
        <w:tc>
          <w:tcPr>
            <w:tcW w:w="6514" w:type="dxa"/>
            <w:tcBorders>
              <w:top w:val="nil"/>
              <w:left w:val="nil"/>
              <w:bottom w:val="single" w:sz="4" w:space="0" w:color="auto"/>
              <w:right w:val="single" w:sz="4" w:space="0" w:color="auto"/>
            </w:tcBorders>
            <w:shd w:val="clear" w:color="000000" w:fill="FFFFFF"/>
            <w:vAlign w:val="center"/>
            <w:hideMark/>
          </w:tcPr>
          <w:p w:rsidR="002A1B4E" w:rsidRPr="00116D9F" w:rsidRDefault="002A1B4E" w:rsidP="002A1B4E">
            <w:pPr>
              <w:spacing w:after="0" w:line="240" w:lineRule="auto"/>
              <w:jc w:val="center"/>
              <w:rPr>
                <w:rFonts w:ascii="Times New Roman" w:eastAsia="Times New Roman" w:hAnsi="Times New Roman" w:cs="Times New Roman"/>
                <w:b/>
                <w:bCs/>
                <w:noProof/>
                <w:lang w:val="kk-KZ" w:eastAsia="ru-RU"/>
              </w:rPr>
            </w:pPr>
            <w:r w:rsidRPr="00116D9F">
              <w:rPr>
                <w:rFonts w:ascii="Times New Roman" w:eastAsia="Times New Roman" w:hAnsi="Times New Roman" w:cs="Times New Roman"/>
                <w:b/>
                <w:bCs/>
                <w:noProof/>
                <w:lang w:val="kk-KZ" w:eastAsia="ru-RU"/>
              </w:rPr>
              <w:t>Корреспонденттік шоттар</w:t>
            </w:r>
          </w:p>
        </w:tc>
        <w:tc>
          <w:tcPr>
            <w:tcW w:w="1985" w:type="dxa"/>
            <w:tcBorders>
              <w:top w:val="nil"/>
              <w:left w:val="nil"/>
              <w:bottom w:val="single" w:sz="4" w:space="0" w:color="auto"/>
              <w:right w:val="single" w:sz="4" w:space="0" w:color="auto"/>
            </w:tcBorders>
            <w:shd w:val="clear" w:color="auto" w:fill="auto"/>
            <w:vAlign w:val="center"/>
            <w:hideMark/>
          </w:tcPr>
          <w:p w:rsidR="002A1B4E" w:rsidRPr="00116D9F" w:rsidRDefault="002A1B4E" w:rsidP="002A1B4E">
            <w:pPr>
              <w:spacing w:after="0" w:line="240" w:lineRule="auto"/>
              <w:jc w:val="center"/>
              <w:rPr>
                <w:rFonts w:ascii="Times New Roman" w:eastAsia="Times New Roman" w:hAnsi="Times New Roman" w:cs="Times New Roman"/>
                <w:b/>
                <w:bCs/>
                <w:lang w:eastAsia="ru-RU"/>
              </w:rPr>
            </w:pPr>
            <w:r w:rsidRPr="00116D9F">
              <w:rPr>
                <w:rFonts w:ascii="Times New Roman" w:eastAsia="Times New Roman" w:hAnsi="Times New Roman" w:cs="Times New Roman"/>
                <w:b/>
                <w:bCs/>
                <w:lang w:eastAsia="ru-RU"/>
              </w:rPr>
              <w:t>-</w:t>
            </w:r>
          </w:p>
        </w:tc>
      </w:tr>
      <w:tr w:rsidR="002A1B4E" w:rsidRPr="00116D9F" w:rsidTr="000F55F5">
        <w:trPr>
          <w:trHeight w:val="2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2A1B4E" w:rsidRPr="00116D9F" w:rsidRDefault="002A1B4E" w:rsidP="002A1B4E">
            <w:pPr>
              <w:spacing w:after="0" w:line="240" w:lineRule="auto"/>
              <w:jc w:val="center"/>
              <w:rPr>
                <w:rFonts w:ascii="Times New Roman" w:eastAsia="Times New Roman" w:hAnsi="Times New Roman" w:cs="Times New Roman"/>
                <w:b/>
                <w:bCs/>
                <w:lang w:eastAsia="ru-RU"/>
              </w:rPr>
            </w:pPr>
            <w:r w:rsidRPr="00116D9F">
              <w:rPr>
                <w:rFonts w:ascii="Times New Roman" w:eastAsia="Times New Roman" w:hAnsi="Times New Roman" w:cs="Times New Roman"/>
                <w:b/>
                <w:bCs/>
                <w:lang w:eastAsia="ru-RU"/>
              </w:rPr>
              <w:t>3.</w:t>
            </w:r>
          </w:p>
        </w:tc>
        <w:tc>
          <w:tcPr>
            <w:tcW w:w="6514" w:type="dxa"/>
            <w:tcBorders>
              <w:top w:val="nil"/>
              <w:left w:val="nil"/>
              <w:bottom w:val="single" w:sz="4" w:space="0" w:color="auto"/>
              <w:right w:val="single" w:sz="4" w:space="0" w:color="auto"/>
            </w:tcBorders>
            <w:shd w:val="clear" w:color="000000" w:fill="FFFFFF"/>
            <w:vAlign w:val="center"/>
            <w:hideMark/>
          </w:tcPr>
          <w:p w:rsidR="002A1B4E" w:rsidRPr="00116D9F" w:rsidRDefault="002A1B4E" w:rsidP="002A1B4E">
            <w:pPr>
              <w:spacing w:after="0" w:line="240" w:lineRule="auto"/>
              <w:jc w:val="center"/>
              <w:rPr>
                <w:rFonts w:ascii="Times New Roman" w:eastAsia="Times New Roman" w:hAnsi="Times New Roman" w:cs="Times New Roman"/>
                <w:b/>
                <w:bCs/>
                <w:noProof/>
                <w:lang w:val="kk-KZ" w:eastAsia="ru-RU"/>
              </w:rPr>
            </w:pPr>
            <w:r w:rsidRPr="00116D9F">
              <w:rPr>
                <w:rFonts w:ascii="Times New Roman" w:eastAsia="Times New Roman" w:hAnsi="Times New Roman" w:cs="Times New Roman"/>
                <w:b/>
                <w:bCs/>
                <w:noProof/>
                <w:lang w:val="kk-KZ" w:eastAsia="ru-RU"/>
              </w:rPr>
              <w:t>Бағалы қағаздар</w:t>
            </w:r>
          </w:p>
        </w:tc>
        <w:tc>
          <w:tcPr>
            <w:tcW w:w="1985" w:type="dxa"/>
            <w:tcBorders>
              <w:top w:val="nil"/>
              <w:left w:val="nil"/>
              <w:bottom w:val="single" w:sz="4" w:space="0" w:color="auto"/>
              <w:right w:val="single" w:sz="4" w:space="0" w:color="auto"/>
            </w:tcBorders>
            <w:shd w:val="clear" w:color="auto" w:fill="auto"/>
            <w:vAlign w:val="center"/>
            <w:hideMark/>
          </w:tcPr>
          <w:p w:rsidR="002A1B4E" w:rsidRPr="00116D9F" w:rsidRDefault="002A1B4E" w:rsidP="002A1B4E">
            <w:pPr>
              <w:spacing w:after="0" w:line="240" w:lineRule="auto"/>
              <w:jc w:val="center"/>
              <w:rPr>
                <w:rFonts w:ascii="Times New Roman" w:eastAsia="Times New Roman" w:hAnsi="Times New Roman" w:cs="Times New Roman"/>
                <w:b/>
                <w:bCs/>
                <w:lang w:eastAsia="ru-RU"/>
              </w:rPr>
            </w:pPr>
            <w:r w:rsidRPr="00116D9F">
              <w:rPr>
                <w:rFonts w:ascii="Times New Roman" w:eastAsia="Times New Roman" w:hAnsi="Times New Roman" w:cs="Times New Roman"/>
                <w:b/>
                <w:bCs/>
                <w:lang w:eastAsia="ru-RU"/>
              </w:rPr>
              <w:t>924</w:t>
            </w:r>
          </w:p>
        </w:tc>
      </w:tr>
      <w:tr w:rsidR="002A1B4E" w:rsidRPr="00116D9F" w:rsidTr="000F55F5">
        <w:trPr>
          <w:trHeight w:val="2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2A1B4E" w:rsidRPr="00116D9F" w:rsidRDefault="002A1B4E" w:rsidP="002A1B4E">
            <w:pPr>
              <w:spacing w:after="0" w:line="240" w:lineRule="auto"/>
              <w:jc w:val="center"/>
              <w:rPr>
                <w:rFonts w:ascii="Times New Roman" w:eastAsia="Times New Roman" w:hAnsi="Times New Roman" w:cs="Times New Roman"/>
                <w:b/>
                <w:bCs/>
                <w:lang w:eastAsia="ru-RU"/>
              </w:rPr>
            </w:pPr>
            <w:r w:rsidRPr="00116D9F">
              <w:rPr>
                <w:rFonts w:ascii="Times New Roman" w:eastAsia="Times New Roman" w:hAnsi="Times New Roman" w:cs="Times New Roman"/>
                <w:b/>
                <w:bCs/>
                <w:lang w:eastAsia="ru-RU"/>
              </w:rPr>
              <w:t>4.</w:t>
            </w:r>
          </w:p>
        </w:tc>
        <w:tc>
          <w:tcPr>
            <w:tcW w:w="6514" w:type="dxa"/>
            <w:tcBorders>
              <w:top w:val="nil"/>
              <w:left w:val="nil"/>
              <w:bottom w:val="single" w:sz="4" w:space="0" w:color="auto"/>
              <w:right w:val="single" w:sz="4" w:space="0" w:color="auto"/>
            </w:tcBorders>
            <w:shd w:val="clear" w:color="000000" w:fill="FFFFFF"/>
            <w:vAlign w:val="center"/>
            <w:hideMark/>
          </w:tcPr>
          <w:p w:rsidR="002A1B4E" w:rsidRPr="00116D9F" w:rsidRDefault="002A1B4E" w:rsidP="002A1B4E">
            <w:pPr>
              <w:spacing w:after="0" w:line="240" w:lineRule="auto"/>
              <w:jc w:val="center"/>
              <w:rPr>
                <w:rFonts w:ascii="Times New Roman" w:eastAsia="Times New Roman" w:hAnsi="Times New Roman" w:cs="Times New Roman"/>
                <w:b/>
                <w:bCs/>
                <w:noProof/>
                <w:lang w:val="kk-KZ" w:eastAsia="ru-RU"/>
              </w:rPr>
            </w:pPr>
            <w:r w:rsidRPr="00116D9F">
              <w:rPr>
                <w:rFonts w:ascii="Times New Roman" w:eastAsia="Times New Roman" w:hAnsi="Times New Roman" w:cs="Times New Roman"/>
                <w:b/>
                <w:bCs/>
                <w:noProof/>
                <w:lang w:val="kk-KZ" w:eastAsia="ru-RU"/>
              </w:rPr>
              <w:t>Салымдар</w:t>
            </w:r>
          </w:p>
        </w:tc>
        <w:tc>
          <w:tcPr>
            <w:tcW w:w="1985" w:type="dxa"/>
            <w:tcBorders>
              <w:top w:val="nil"/>
              <w:left w:val="nil"/>
              <w:bottom w:val="single" w:sz="4" w:space="0" w:color="auto"/>
              <w:right w:val="single" w:sz="4" w:space="0" w:color="auto"/>
            </w:tcBorders>
            <w:shd w:val="clear" w:color="auto" w:fill="auto"/>
            <w:vAlign w:val="center"/>
            <w:hideMark/>
          </w:tcPr>
          <w:p w:rsidR="002A1B4E" w:rsidRPr="00116D9F" w:rsidRDefault="002A1B4E" w:rsidP="002A1B4E">
            <w:pPr>
              <w:spacing w:after="0" w:line="240" w:lineRule="auto"/>
              <w:jc w:val="center"/>
              <w:rPr>
                <w:rFonts w:ascii="Times New Roman" w:eastAsia="Times New Roman" w:hAnsi="Times New Roman" w:cs="Times New Roman"/>
                <w:b/>
                <w:bCs/>
                <w:lang w:eastAsia="ru-RU"/>
              </w:rPr>
            </w:pPr>
            <w:r w:rsidRPr="00116D9F">
              <w:rPr>
                <w:rFonts w:ascii="Times New Roman" w:eastAsia="Times New Roman" w:hAnsi="Times New Roman" w:cs="Times New Roman"/>
                <w:b/>
                <w:bCs/>
                <w:lang w:eastAsia="ru-RU"/>
              </w:rPr>
              <w:t>-</w:t>
            </w:r>
          </w:p>
        </w:tc>
      </w:tr>
      <w:tr w:rsidR="002A1B4E" w:rsidRPr="00116D9F" w:rsidTr="000F55F5">
        <w:trPr>
          <w:trHeight w:val="2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2A1B4E" w:rsidRPr="00116D9F" w:rsidRDefault="002A1B4E" w:rsidP="002A1B4E">
            <w:pPr>
              <w:spacing w:after="0" w:line="240" w:lineRule="auto"/>
              <w:jc w:val="center"/>
              <w:rPr>
                <w:rFonts w:ascii="Times New Roman" w:eastAsia="Times New Roman" w:hAnsi="Times New Roman" w:cs="Times New Roman"/>
                <w:b/>
                <w:bCs/>
                <w:lang w:eastAsia="ru-RU"/>
              </w:rPr>
            </w:pPr>
            <w:r w:rsidRPr="00116D9F">
              <w:rPr>
                <w:rFonts w:ascii="Times New Roman" w:eastAsia="Times New Roman" w:hAnsi="Times New Roman" w:cs="Times New Roman"/>
                <w:b/>
                <w:bCs/>
                <w:lang w:eastAsia="ru-RU"/>
              </w:rPr>
              <w:t>5.</w:t>
            </w:r>
          </w:p>
        </w:tc>
        <w:tc>
          <w:tcPr>
            <w:tcW w:w="6514" w:type="dxa"/>
            <w:tcBorders>
              <w:top w:val="nil"/>
              <w:left w:val="nil"/>
              <w:bottom w:val="single" w:sz="4" w:space="0" w:color="auto"/>
              <w:right w:val="single" w:sz="4" w:space="0" w:color="auto"/>
            </w:tcBorders>
            <w:shd w:val="clear" w:color="000000" w:fill="FFFFFF"/>
            <w:vAlign w:val="center"/>
            <w:hideMark/>
          </w:tcPr>
          <w:p w:rsidR="002A1B4E" w:rsidRPr="00116D9F" w:rsidRDefault="002A1B4E" w:rsidP="002A1B4E">
            <w:pPr>
              <w:spacing w:after="0" w:line="240" w:lineRule="auto"/>
              <w:jc w:val="center"/>
              <w:rPr>
                <w:rFonts w:ascii="Times New Roman" w:eastAsia="Times New Roman" w:hAnsi="Times New Roman" w:cs="Times New Roman"/>
                <w:b/>
                <w:bCs/>
                <w:noProof/>
                <w:lang w:val="kk-KZ" w:eastAsia="ru-RU"/>
              </w:rPr>
            </w:pPr>
            <w:r w:rsidRPr="00116D9F">
              <w:rPr>
                <w:rFonts w:ascii="Times New Roman" w:eastAsia="Times New Roman" w:hAnsi="Times New Roman" w:cs="Times New Roman"/>
                <w:b/>
                <w:bCs/>
                <w:noProof/>
                <w:lang w:val="kk-KZ" w:eastAsia="ru-RU"/>
              </w:rPr>
              <w:t>Берілген қарыздар</w:t>
            </w:r>
          </w:p>
        </w:tc>
        <w:tc>
          <w:tcPr>
            <w:tcW w:w="1985" w:type="dxa"/>
            <w:tcBorders>
              <w:top w:val="nil"/>
              <w:left w:val="nil"/>
              <w:bottom w:val="single" w:sz="4" w:space="0" w:color="auto"/>
              <w:right w:val="single" w:sz="4" w:space="0" w:color="auto"/>
            </w:tcBorders>
            <w:shd w:val="clear" w:color="auto" w:fill="auto"/>
            <w:vAlign w:val="center"/>
            <w:hideMark/>
          </w:tcPr>
          <w:p w:rsidR="002A1B4E" w:rsidRPr="00116D9F" w:rsidRDefault="002A1B4E" w:rsidP="002A1B4E">
            <w:pPr>
              <w:spacing w:after="0" w:line="240" w:lineRule="auto"/>
              <w:jc w:val="center"/>
              <w:rPr>
                <w:rFonts w:ascii="Times New Roman" w:eastAsia="Times New Roman" w:hAnsi="Times New Roman" w:cs="Times New Roman"/>
                <w:b/>
                <w:bCs/>
                <w:lang w:val="en-US" w:eastAsia="ru-RU"/>
              </w:rPr>
            </w:pPr>
            <w:r w:rsidRPr="00116D9F">
              <w:rPr>
                <w:rFonts w:ascii="Times New Roman" w:eastAsia="Times New Roman" w:hAnsi="Times New Roman" w:cs="Times New Roman"/>
                <w:b/>
                <w:bCs/>
                <w:lang w:eastAsia="ru-RU"/>
              </w:rPr>
              <w:t>137 166</w:t>
            </w:r>
          </w:p>
        </w:tc>
      </w:tr>
      <w:tr w:rsidR="002A1B4E" w:rsidRPr="00116D9F" w:rsidTr="000F55F5">
        <w:trPr>
          <w:trHeight w:val="2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2A1B4E" w:rsidRPr="00116D9F" w:rsidRDefault="002A1B4E" w:rsidP="002A1B4E">
            <w:pPr>
              <w:spacing w:after="0" w:line="240" w:lineRule="auto"/>
              <w:jc w:val="center"/>
              <w:rPr>
                <w:rFonts w:ascii="Times New Roman" w:eastAsia="Times New Roman" w:hAnsi="Times New Roman" w:cs="Times New Roman"/>
                <w:b/>
                <w:bCs/>
                <w:lang w:eastAsia="ru-RU"/>
              </w:rPr>
            </w:pPr>
            <w:r w:rsidRPr="00116D9F">
              <w:rPr>
                <w:rFonts w:ascii="Times New Roman" w:eastAsia="Times New Roman" w:hAnsi="Times New Roman" w:cs="Times New Roman"/>
                <w:b/>
                <w:bCs/>
                <w:lang w:eastAsia="ru-RU"/>
              </w:rPr>
              <w:t>5.1</w:t>
            </w:r>
          </w:p>
        </w:tc>
        <w:tc>
          <w:tcPr>
            <w:tcW w:w="6514" w:type="dxa"/>
            <w:tcBorders>
              <w:top w:val="nil"/>
              <w:left w:val="nil"/>
              <w:bottom w:val="single" w:sz="4" w:space="0" w:color="auto"/>
              <w:right w:val="single" w:sz="4" w:space="0" w:color="auto"/>
            </w:tcBorders>
            <w:shd w:val="clear" w:color="000000" w:fill="FFFFFF"/>
            <w:vAlign w:val="center"/>
            <w:hideMark/>
          </w:tcPr>
          <w:p w:rsidR="002A1B4E" w:rsidRPr="00116D9F" w:rsidRDefault="002A1B4E" w:rsidP="002A1B4E">
            <w:pPr>
              <w:spacing w:after="0" w:line="240" w:lineRule="auto"/>
              <w:jc w:val="center"/>
              <w:rPr>
                <w:rFonts w:ascii="Times New Roman" w:eastAsia="Times New Roman" w:hAnsi="Times New Roman" w:cs="Times New Roman"/>
                <w:b/>
                <w:bCs/>
                <w:noProof/>
                <w:lang w:val="kk-KZ" w:eastAsia="ru-RU"/>
              </w:rPr>
            </w:pPr>
            <w:r w:rsidRPr="00116D9F">
              <w:rPr>
                <w:rFonts w:ascii="Times New Roman" w:eastAsia="Times New Roman" w:hAnsi="Times New Roman" w:cs="Times New Roman"/>
                <w:b/>
                <w:bCs/>
                <w:noProof/>
                <w:lang w:val="kk-KZ" w:eastAsia="ru-RU"/>
              </w:rPr>
              <w:t>заңды тұлғаларға:</w:t>
            </w:r>
          </w:p>
        </w:tc>
        <w:tc>
          <w:tcPr>
            <w:tcW w:w="1985" w:type="dxa"/>
            <w:tcBorders>
              <w:top w:val="nil"/>
              <w:left w:val="nil"/>
              <w:bottom w:val="single" w:sz="4" w:space="0" w:color="auto"/>
              <w:right w:val="single" w:sz="4" w:space="0" w:color="auto"/>
            </w:tcBorders>
            <w:shd w:val="clear" w:color="auto" w:fill="auto"/>
            <w:vAlign w:val="center"/>
            <w:hideMark/>
          </w:tcPr>
          <w:p w:rsidR="002A1B4E" w:rsidRPr="00116D9F" w:rsidRDefault="002A1B4E" w:rsidP="002A1B4E">
            <w:pPr>
              <w:spacing w:after="0" w:line="240" w:lineRule="auto"/>
              <w:jc w:val="center"/>
              <w:rPr>
                <w:rFonts w:ascii="Times New Roman" w:eastAsia="Times New Roman" w:hAnsi="Times New Roman" w:cs="Times New Roman"/>
                <w:b/>
                <w:bCs/>
                <w:lang w:val="kk-KZ" w:eastAsia="ru-RU"/>
              </w:rPr>
            </w:pPr>
            <w:r w:rsidRPr="00116D9F">
              <w:rPr>
                <w:rFonts w:ascii="Times New Roman" w:eastAsia="Times New Roman" w:hAnsi="Times New Roman" w:cs="Times New Roman"/>
                <w:b/>
                <w:bCs/>
                <w:lang w:eastAsia="ru-RU"/>
              </w:rPr>
              <w:t>112 836</w:t>
            </w:r>
          </w:p>
        </w:tc>
      </w:tr>
      <w:tr w:rsidR="002A1B4E" w:rsidRPr="00116D9F" w:rsidTr="000F55F5">
        <w:trPr>
          <w:trHeight w:val="20"/>
        </w:trPr>
        <w:tc>
          <w:tcPr>
            <w:tcW w:w="960" w:type="dxa"/>
            <w:tcBorders>
              <w:top w:val="nil"/>
              <w:left w:val="single" w:sz="4" w:space="0" w:color="auto"/>
              <w:bottom w:val="single" w:sz="4" w:space="0" w:color="auto"/>
              <w:right w:val="single" w:sz="4" w:space="0" w:color="auto"/>
            </w:tcBorders>
            <w:shd w:val="clear" w:color="000000" w:fill="FFFFFF"/>
            <w:vAlign w:val="center"/>
          </w:tcPr>
          <w:p w:rsidR="002A1B4E" w:rsidRPr="00116D9F" w:rsidRDefault="002A1B4E" w:rsidP="002A1B4E">
            <w:pPr>
              <w:spacing w:after="0" w:line="240" w:lineRule="auto"/>
              <w:jc w:val="center"/>
              <w:rPr>
                <w:rFonts w:ascii="Times New Roman" w:eastAsia="Times New Roman" w:hAnsi="Times New Roman" w:cs="Times New Roman"/>
                <w:lang w:eastAsia="ru-RU"/>
              </w:rPr>
            </w:pPr>
          </w:p>
        </w:tc>
        <w:tc>
          <w:tcPr>
            <w:tcW w:w="6514" w:type="dxa"/>
            <w:tcBorders>
              <w:top w:val="nil"/>
              <w:left w:val="nil"/>
              <w:bottom w:val="single" w:sz="4" w:space="0" w:color="auto"/>
              <w:right w:val="single" w:sz="4" w:space="0" w:color="auto"/>
            </w:tcBorders>
            <w:shd w:val="clear" w:color="000000" w:fill="FFFFFF"/>
            <w:vAlign w:val="center"/>
          </w:tcPr>
          <w:p w:rsidR="002A1B4E" w:rsidRPr="00116D9F" w:rsidRDefault="002A1B4E" w:rsidP="002A1B4E">
            <w:pPr>
              <w:spacing w:after="0" w:line="240" w:lineRule="auto"/>
              <w:jc w:val="center"/>
              <w:rPr>
                <w:rFonts w:ascii="Times New Roman" w:eastAsia="Times New Roman" w:hAnsi="Times New Roman" w:cs="Times New Roman"/>
                <w:noProof/>
                <w:lang w:val="kk-KZ" w:eastAsia="ru-RU"/>
              </w:rPr>
            </w:pPr>
            <w:r w:rsidRPr="00116D9F">
              <w:rPr>
                <w:rFonts w:ascii="Times New Roman" w:eastAsia="Times New Roman" w:hAnsi="Times New Roman" w:cs="Times New Roman"/>
                <w:noProof/>
                <w:lang w:val="kk-KZ" w:eastAsia="ru-RU"/>
              </w:rPr>
              <w:t>оның ішінде:</w:t>
            </w:r>
          </w:p>
        </w:tc>
        <w:tc>
          <w:tcPr>
            <w:tcW w:w="1985" w:type="dxa"/>
            <w:tcBorders>
              <w:top w:val="nil"/>
              <w:left w:val="nil"/>
              <w:bottom w:val="single" w:sz="4" w:space="0" w:color="auto"/>
              <w:right w:val="single" w:sz="4" w:space="0" w:color="auto"/>
            </w:tcBorders>
            <w:shd w:val="clear" w:color="auto" w:fill="auto"/>
            <w:vAlign w:val="center"/>
          </w:tcPr>
          <w:p w:rsidR="002A1B4E" w:rsidRPr="00116D9F" w:rsidRDefault="002A1B4E" w:rsidP="002A1B4E">
            <w:pPr>
              <w:spacing w:after="0" w:line="240" w:lineRule="auto"/>
              <w:jc w:val="center"/>
              <w:rPr>
                <w:rFonts w:ascii="Times New Roman" w:eastAsia="Times New Roman" w:hAnsi="Times New Roman" w:cs="Times New Roman"/>
                <w:lang w:eastAsia="ru-RU"/>
              </w:rPr>
            </w:pPr>
          </w:p>
        </w:tc>
      </w:tr>
      <w:tr w:rsidR="002A1B4E" w:rsidRPr="00116D9F" w:rsidTr="000F55F5">
        <w:trPr>
          <w:trHeight w:val="20"/>
        </w:trPr>
        <w:tc>
          <w:tcPr>
            <w:tcW w:w="960" w:type="dxa"/>
            <w:tcBorders>
              <w:top w:val="nil"/>
              <w:left w:val="single" w:sz="4" w:space="0" w:color="auto"/>
              <w:bottom w:val="single" w:sz="4" w:space="0" w:color="auto"/>
              <w:right w:val="single" w:sz="4" w:space="0" w:color="auto"/>
            </w:tcBorders>
            <w:shd w:val="clear" w:color="000000" w:fill="FFFFFF"/>
            <w:vAlign w:val="center"/>
          </w:tcPr>
          <w:p w:rsidR="002A1B4E" w:rsidRPr="00116D9F" w:rsidRDefault="002A1B4E" w:rsidP="002A1B4E">
            <w:pPr>
              <w:spacing w:after="0" w:line="240" w:lineRule="auto"/>
              <w:jc w:val="center"/>
              <w:rPr>
                <w:rFonts w:ascii="Times New Roman" w:eastAsia="Times New Roman" w:hAnsi="Times New Roman" w:cs="Times New Roman"/>
                <w:lang w:eastAsia="ru-RU"/>
              </w:rPr>
            </w:pPr>
          </w:p>
        </w:tc>
        <w:tc>
          <w:tcPr>
            <w:tcW w:w="6514" w:type="dxa"/>
            <w:tcBorders>
              <w:top w:val="nil"/>
              <w:left w:val="nil"/>
              <w:bottom w:val="single" w:sz="4" w:space="0" w:color="auto"/>
              <w:right w:val="single" w:sz="4" w:space="0" w:color="auto"/>
            </w:tcBorders>
            <w:shd w:val="clear" w:color="000000" w:fill="FFFFFF"/>
            <w:vAlign w:val="center"/>
          </w:tcPr>
          <w:p w:rsidR="002A1B4E" w:rsidRPr="00116D9F" w:rsidRDefault="002A1B4E" w:rsidP="002A1B4E">
            <w:pPr>
              <w:spacing w:after="0" w:line="240" w:lineRule="auto"/>
              <w:jc w:val="center"/>
              <w:rPr>
                <w:rFonts w:ascii="Times New Roman" w:eastAsia="Times New Roman" w:hAnsi="Times New Roman" w:cs="Times New Roman"/>
                <w:b/>
                <w:noProof/>
                <w:lang w:val="kk-KZ" w:eastAsia="ru-RU"/>
              </w:rPr>
            </w:pPr>
            <w:r w:rsidRPr="00116D9F">
              <w:rPr>
                <w:rFonts w:ascii="Times New Roman" w:eastAsia="Times New Roman" w:hAnsi="Times New Roman" w:cs="Times New Roman"/>
                <w:noProof/>
                <w:lang w:val="kk-KZ" w:eastAsia="ru-RU"/>
              </w:rPr>
              <w:t>мерзімі</w:t>
            </w:r>
            <w:r w:rsidRPr="00116D9F">
              <w:rPr>
                <w:rFonts w:ascii="Times New Roman" w:eastAsia="Times New Roman" w:hAnsi="Times New Roman" w:cs="Times New Roman"/>
                <w:b/>
                <w:noProof/>
                <w:lang w:val="kk-KZ" w:eastAsia="ru-RU"/>
              </w:rPr>
              <w:t xml:space="preserve"> 90  күннен асқан </w:t>
            </w:r>
            <w:r w:rsidRPr="00116D9F">
              <w:rPr>
                <w:rFonts w:ascii="Times New Roman" w:eastAsia="Calibri" w:hAnsi="Times New Roman" w:cs="Times New Roman"/>
                <w:iCs/>
                <w:noProof/>
                <w:lang w:val="kk-KZ"/>
              </w:rPr>
              <w:t>қарыздар</w:t>
            </w:r>
          </w:p>
        </w:tc>
        <w:tc>
          <w:tcPr>
            <w:tcW w:w="1985" w:type="dxa"/>
            <w:tcBorders>
              <w:top w:val="nil"/>
              <w:left w:val="nil"/>
              <w:bottom w:val="single" w:sz="4" w:space="0" w:color="auto"/>
              <w:right w:val="single" w:sz="4" w:space="0" w:color="auto"/>
            </w:tcBorders>
            <w:shd w:val="clear" w:color="auto" w:fill="auto"/>
            <w:vAlign w:val="center"/>
          </w:tcPr>
          <w:p w:rsidR="002A1B4E" w:rsidRPr="00116D9F" w:rsidRDefault="002A1B4E" w:rsidP="002A1B4E">
            <w:pPr>
              <w:spacing w:after="0" w:line="240" w:lineRule="auto"/>
              <w:jc w:val="center"/>
              <w:rPr>
                <w:rFonts w:ascii="Times New Roman" w:eastAsia="Times New Roman" w:hAnsi="Times New Roman" w:cs="Times New Roman"/>
                <w:lang w:val="en-US" w:eastAsia="ru-RU"/>
              </w:rPr>
            </w:pPr>
            <w:r w:rsidRPr="00116D9F">
              <w:rPr>
                <w:rFonts w:ascii="Times New Roman" w:eastAsia="Times New Roman" w:hAnsi="Times New Roman" w:cs="Times New Roman"/>
                <w:lang w:eastAsia="ru-RU"/>
              </w:rPr>
              <w:t>112 836</w:t>
            </w:r>
          </w:p>
        </w:tc>
      </w:tr>
      <w:tr w:rsidR="002A1B4E" w:rsidRPr="00116D9F" w:rsidTr="000F55F5">
        <w:trPr>
          <w:trHeight w:val="2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2A1B4E" w:rsidRPr="00116D9F" w:rsidRDefault="002A1B4E" w:rsidP="002A1B4E">
            <w:pPr>
              <w:spacing w:after="0" w:line="240" w:lineRule="auto"/>
              <w:jc w:val="center"/>
              <w:rPr>
                <w:rFonts w:ascii="Times New Roman" w:eastAsia="Times New Roman" w:hAnsi="Times New Roman" w:cs="Times New Roman"/>
                <w:b/>
                <w:bCs/>
                <w:lang w:eastAsia="ru-RU"/>
              </w:rPr>
            </w:pPr>
            <w:r w:rsidRPr="00116D9F">
              <w:rPr>
                <w:rFonts w:ascii="Times New Roman" w:eastAsia="Times New Roman" w:hAnsi="Times New Roman" w:cs="Times New Roman"/>
                <w:b/>
                <w:bCs/>
                <w:lang w:eastAsia="ru-RU"/>
              </w:rPr>
              <w:t>5.2</w:t>
            </w:r>
          </w:p>
        </w:tc>
        <w:tc>
          <w:tcPr>
            <w:tcW w:w="6514" w:type="dxa"/>
            <w:tcBorders>
              <w:top w:val="nil"/>
              <w:left w:val="nil"/>
              <w:bottom w:val="single" w:sz="4" w:space="0" w:color="auto"/>
              <w:right w:val="single" w:sz="4" w:space="0" w:color="auto"/>
            </w:tcBorders>
            <w:shd w:val="clear" w:color="000000" w:fill="FFFFFF"/>
            <w:vAlign w:val="center"/>
            <w:hideMark/>
          </w:tcPr>
          <w:p w:rsidR="002A1B4E" w:rsidRPr="00116D9F" w:rsidRDefault="002A1B4E" w:rsidP="002A1B4E">
            <w:pPr>
              <w:spacing w:after="0" w:line="240" w:lineRule="auto"/>
              <w:jc w:val="center"/>
              <w:rPr>
                <w:rFonts w:ascii="Times New Roman" w:eastAsia="Times New Roman" w:hAnsi="Times New Roman" w:cs="Times New Roman"/>
                <w:b/>
                <w:bCs/>
                <w:noProof/>
                <w:lang w:val="kk-KZ" w:eastAsia="ru-RU"/>
              </w:rPr>
            </w:pPr>
            <w:r w:rsidRPr="00116D9F">
              <w:rPr>
                <w:rFonts w:ascii="Times New Roman" w:eastAsia="Times New Roman" w:hAnsi="Times New Roman" w:cs="Times New Roman"/>
                <w:b/>
                <w:bCs/>
                <w:noProof/>
                <w:lang w:val="kk-KZ" w:eastAsia="ru-RU"/>
              </w:rPr>
              <w:t>жеке тұлғаларға:</w:t>
            </w:r>
          </w:p>
        </w:tc>
        <w:tc>
          <w:tcPr>
            <w:tcW w:w="1985" w:type="dxa"/>
            <w:tcBorders>
              <w:top w:val="nil"/>
              <w:left w:val="nil"/>
              <w:bottom w:val="single" w:sz="4" w:space="0" w:color="auto"/>
              <w:right w:val="single" w:sz="4" w:space="0" w:color="auto"/>
            </w:tcBorders>
            <w:shd w:val="clear" w:color="auto" w:fill="auto"/>
            <w:vAlign w:val="center"/>
            <w:hideMark/>
          </w:tcPr>
          <w:p w:rsidR="002A1B4E" w:rsidRPr="00116D9F" w:rsidRDefault="002A1B4E" w:rsidP="002A1B4E">
            <w:pPr>
              <w:spacing w:after="0" w:line="240" w:lineRule="auto"/>
              <w:jc w:val="center"/>
              <w:rPr>
                <w:rFonts w:ascii="Times New Roman" w:eastAsia="Times New Roman" w:hAnsi="Times New Roman" w:cs="Times New Roman"/>
                <w:b/>
                <w:bCs/>
                <w:lang w:eastAsia="ru-RU"/>
              </w:rPr>
            </w:pPr>
            <w:r w:rsidRPr="00116D9F">
              <w:rPr>
                <w:rFonts w:ascii="Times New Roman" w:eastAsia="Times New Roman" w:hAnsi="Times New Roman" w:cs="Times New Roman"/>
                <w:b/>
                <w:bCs/>
                <w:lang w:eastAsia="ru-RU"/>
              </w:rPr>
              <w:t>24 330</w:t>
            </w:r>
          </w:p>
        </w:tc>
      </w:tr>
      <w:tr w:rsidR="002A1B4E" w:rsidRPr="00116D9F" w:rsidTr="000F55F5">
        <w:trPr>
          <w:trHeight w:val="20"/>
        </w:trPr>
        <w:tc>
          <w:tcPr>
            <w:tcW w:w="960" w:type="dxa"/>
            <w:tcBorders>
              <w:top w:val="nil"/>
              <w:left w:val="single" w:sz="4" w:space="0" w:color="auto"/>
              <w:bottom w:val="single" w:sz="4" w:space="0" w:color="auto"/>
              <w:right w:val="single" w:sz="4" w:space="0" w:color="auto"/>
            </w:tcBorders>
            <w:shd w:val="clear" w:color="000000" w:fill="FFFFFF"/>
            <w:vAlign w:val="center"/>
          </w:tcPr>
          <w:p w:rsidR="002A1B4E" w:rsidRPr="00116D9F" w:rsidRDefault="002A1B4E" w:rsidP="002A1B4E">
            <w:pPr>
              <w:spacing w:after="0" w:line="240" w:lineRule="auto"/>
              <w:jc w:val="center"/>
              <w:rPr>
                <w:rFonts w:ascii="Times New Roman" w:eastAsia="Times New Roman" w:hAnsi="Times New Roman" w:cs="Times New Roman"/>
                <w:lang w:eastAsia="ru-RU"/>
              </w:rPr>
            </w:pPr>
          </w:p>
        </w:tc>
        <w:tc>
          <w:tcPr>
            <w:tcW w:w="6514" w:type="dxa"/>
            <w:tcBorders>
              <w:top w:val="nil"/>
              <w:left w:val="nil"/>
              <w:bottom w:val="single" w:sz="4" w:space="0" w:color="auto"/>
              <w:right w:val="single" w:sz="4" w:space="0" w:color="auto"/>
            </w:tcBorders>
            <w:shd w:val="clear" w:color="000000" w:fill="FFFFFF"/>
            <w:vAlign w:val="center"/>
          </w:tcPr>
          <w:p w:rsidR="002A1B4E" w:rsidRPr="00116D9F" w:rsidRDefault="002A1B4E" w:rsidP="002A1B4E">
            <w:pPr>
              <w:spacing w:after="0" w:line="240" w:lineRule="auto"/>
              <w:jc w:val="center"/>
              <w:rPr>
                <w:rFonts w:ascii="Times New Roman" w:eastAsia="Times New Roman" w:hAnsi="Times New Roman" w:cs="Times New Roman"/>
                <w:noProof/>
                <w:lang w:val="kk-KZ" w:eastAsia="ru-RU"/>
              </w:rPr>
            </w:pPr>
            <w:r w:rsidRPr="00116D9F">
              <w:rPr>
                <w:rFonts w:ascii="Times New Roman" w:eastAsia="Times New Roman" w:hAnsi="Times New Roman" w:cs="Times New Roman"/>
                <w:noProof/>
                <w:lang w:val="kk-KZ" w:eastAsia="ru-RU"/>
              </w:rPr>
              <w:t>оның ішінде:</w:t>
            </w:r>
          </w:p>
        </w:tc>
        <w:tc>
          <w:tcPr>
            <w:tcW w:w="1985" w:type="dxa"/>
            <w:tcBorders>
              <w:top w:val="nil"/>
              <w:left w:val="nil"/>
              <w:bottom w:val="single" w:sz="4" w:space="0" w:color="auto"/>
              <w:right w:val="single" w:sz="4" w:space="0" w:color="auto"/>
            </w:tcBorders>
            <w:shd w:val="clear" w:color="auto" w:fill="auto"/>
            <w:vAlign w:val="center"/>
          </w:tcPr>
          <w:p w:rsidR="002A1B4E" w:rsidRPr="00116D9F" w:rsidRDefault="002A1B4E" w:rsidP="002A1B4E">
            <w:pPr>
              <w:spacing w:after="0" w:line="240" w:lineRule="auto"/>
              <w:jc w:val="center"/>
              <w:rPr>
                <w:rFonts w:ascii="Times New Roman" w:eastAsia="Times New Roman" w:hAnsi="Times New Roman" w:cs="Times New Roman"/>
                <w:lang w:eastAsia="ru-RU"/>
              </w:rPr>
            </w:pPr>
          </w:p>
        </w:tc>
      </w:tr>
      <w:tr w:rsidR="002A1B4E" w:rsidRPr="00116D9F" w:rsidTr="000F55F5">
        <w:trPr>
          <w:trHeight w:val="20"/>
        </w:trPr>
        <w:tc>
          <w:tcPr>
            <w:tcW w:w="960" w:type="dxa"/>
            <w:tcBorders>
              <w:top w:val="nil"/>
              <w:left w:val="single" w:sz="4" w:space="0" w:color="auto"/>
              <w:bottom w:val="single" w:sz="4" w:space="0" w:color="auto"/>
              <w:right w:val="single" w:sz="4" w:space="0" w:color="auto"/>
            </w:tcBorders>
            <w:shd w:val="clear" w:color="000000" w:fill="FFFFFF"/>
            <w:vAlign w:val="center"/>
          </w:tcPr>
          <w:p w:rsidR="002A1B4E" w:rsidRPr="00116D9F" w:rsidRDefault="002A1B4E" w:rsidP="002A1B4E">
            <w:pPr>
              <w:spacing w:after="0" w:line="240" w:lineRule="auto"/>
              <w:jc w:val="center"/>
              <w:rPr>
                <w:rFonts w:ascii="Times New Roman" w:eastAsia="Times New Roman" w:hAnsi="Times New Roman" w:cs="Times New Roman"/>
                <w:lang w:eastAsia="ru-RU"/>
              </w:rPr>
            </w:pPr>
          </w:p>
        </w:tc>
        <w:tc>
          <w:tcPr>
            <w:tcW w:w="6514" w:type="dxa"/>
            <w:tcBorders>
              <w:top w:val="nil"/>
              <w:left w:val="nil"/>
              <w:bottom w:val="single" w:sz="4" w:space="0" w:color="auto"/>
              <w:right w:val="single" w:sz="4" w:space="0" w:color="auto"/>
            </w:tcBorders>
            <w:shd w:val="clear" w:color="000000" w:fill="FFFFFF"/>
            <w:vAlign w:val="center"/>
          </w:tcPr>
          <w:p w:rsidR="002A1B4E" w:rsidRPr="00116D9F" w:rsidRDefault="002A1B4E" w:rsidP="002A1B4E">
            <w:pPr>
              <w:spacing w:after="0" w:line="240" w:lineRule="auto"/>
              <w:jc w:val="center"/>
              <w:rPr>
                <w:rFonts w:ascii="Times New Roman" w:eastAsia="Times New Roman" w:hAnsi="Times New Roman" w:cs="Times New Roman"/>
                <w:noProof/>
                <w:lang w:val="kk-KZ" w:eastAsia="ru-RU"/>
              </w:rPr>
            </w:pPr>
            <w:r w:rsidRPr="00116D9F">
              <w:rPr>
                <w:rFonts w:ascii="Times New Roman" w:eastAsia="Times New Roman" w:hAnsi="Times New Roman" w:cs="Times New Roman"/>
                <w:noProof/>
                <w:lang w:val="kk-KZ" w:eastAsia="ru-RU"/>
              </w:rPr>
              <w:t>мерзімі</w:t>
            </w:r>
            <w:r w:rsidRPr="00116D9F">
              <w:rPr>
                <w:rFonts w:ascii="Times New Roman" w:eastAsia="Times New Roman" w:hAnsi="Times New Roman" w:cs="Times New Roman"/>
                <w:b/>
                <w:noProof/>
                <w:lang w:val="kk-KZ" w:eastAsia="ru-RU"/>
              </w:rPr>
              <w:t xml:space="preserve"> 90  күннен асқан </w:t>
            </w:r>
            <w:r w:rsidRPr="00116D9F">
              <w:rPr>
                <w:rFonts w:ascii="Times New Roman" w:eastAsia="Calibri" w:hAnsi="Times New Roman" w:cs="Times New Roman"/>
                <w:iCs/>
                <w:noProof/>
                <w:lang w:val="kk-KZ"/>
              </w:rPr>
              <w:t>қарыздар</w:t>
            </w:r>
          </w:p>
        </w:tc>
        <w:tc>
          <w:tcPr>
            <w:tcW w:w="1985" w:type="dxa"/>
            <w:tcBorders>
              <w:top w:val="nil"/>
              <w:left w:val="nil"/>
              <w:bottom w:val="single" w:sz="4" w:space="0" w:color="auto"/>
              <w:right w:val="single" w:sz="4" w:space="0" w:color="auto"/>
            </w:tcBorders>
            <w:shd w:val="clear" w:color="auto" w:fill="auto"/>
            <w:vAlign w:val="center"/>
          </w:tcPr>
          <w:p w:rsidR="002A1B4E" w:rsidRPr="00116D9F" w:rsidRDefault="002A1B4E" w:rsidP="002A1B4E">
            <w:pPr>
              <w:spacing w:after="0" w:line="240" w:lineRule="auto"/>
              <w:jc w:val="center"/>
              <w:rPr>
                <w:rFonts w:ascii="Times New Roman" w:eastAsia="Times New Roman" w:hAnsi="Times New Roman" w:cs="Times New Roman"/>
                <w:lang w:val="en-US" w:eastAsia="ru-RU"/>
              </w:rPr>
            </w:pPr>
            <w:r w:rsidRPr="00116D9F">
              <w:rPr>
                <w:rFonts w:ascii="Times New Roman" w:eastAsia="Times New Roman" w:hAnsi="Times New Roman" w:cs="Times New Roman"/>
                <w:lang w:val="en-US" w:eastAsia="ru-RU"/>
              </w:rPr>
              <w:t>2</w:t>
            </w:r>
            <w:r w:rsidRPr="00116D9F">
              <w:rPr>
                <w:rFonts w:ascii="Times New Roman" w:eastAsia="Times New Roman" w:hAnsi="Times New Roman" w:cs="Times New Roman"/>
                <w:lang w:eastAsia="ru-RU"/>
              </w:rPr>
              <w:t>4 330</w:t>
            </w:r>
          </w:p>
        </w:tc>
      </w:tr>
      <w:tr w:rsidR="002A1B4E" w:rsidRPr="00116D9F" w:rsidTr="000F55F5">
        <w:trPr>
          <w:trHeight w:val="2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2A1B4E" w:rsidRPr="00116D9F" w:rsidRDefault="002A1B4E" w:rsidP="002A1B4E">
            <w:pPr>
              <w:spacing w:after="0" w:line="240" w:lineRule="auto"/>
              <w:jc w:val="center"/>
              <w:rPr>
                <w:rFonts w:ascii="Times New Roman" w:eastAsia="Times New Roman" w:hAnsi="Times New Roman" w:cs="Times New Roman"/>
                <w:b/>
                <w:bCs/>
                <w:lang w:eastAsia="ru-RU"/>
              </w:rPr>
            </w:pPr>
            <w:r w:rsidRPr="00116D9F">
              <w:rPr>
                <w:rFonts w:ascii="Times New Roman" w:eastAsia="Times New Roman" w:hAnsi="Times New Roman" w:cs="Times New Roman"/>
                <w:b/>
                <w:bCs/>
                <w:lang w:eastAsia="ru-RU"/>
              </w:rPr>
              <w:t>6.</w:t>
            </w:r>
          </w:p>
        </w:tc>
        <w:tc>
          <w:tcPr>
            <w:tcW w:w="6514" w:type="dxa"/>
            <w:tcBorders>
              <w:top w:val="nil"/>
              <w:left w:val="nil"/>
              <w:bottom w:val="single" w:sz="4" w:space="0" w:color="auto"/>
              <w:right w:val="single" w:sz="4" w:space="0" w:color="auto"/>
            </w:tcBorders>
            <w:shd w:val="clear" w:color="000000" w:fill="FFFFFF"/>
            <w:vAlign w:val="center"/>
            <w:hideMark/>
          </w:tcPr>
          <w:p w:rsidR="002A1B4E" w:rsidRPr="00116D9F" w:rsidRDefault="002A1B4E" w:rsidP="002A1B4E">
            <w:pPr>
              <w:spacing w:after="0" w:line="240" w:lineRule="auto"/>
              <w:jc w:val="center"/>
              <w:rPr>
                <w:rFonts w:ascii="Times New Roman" w:eastAsia="Times New Roman" w:hAnsi="Times New Roman" w:cs="Times New Roman"/>
                <w:b/>
                <w:bCs/>
                <w:noProof/>
                <w:lang w:val="kk-KZ" w:eastAsia="ru-RU"/>
              </w:rPr>
            </w:pPr>
            <w:r w:rsidRPr="00116D9F">
              <w:rPr>
                <w:rFonts w:ascii="Times New Roman" w:eastAsia="Times New Roman" w:hAnsi="Times New Roman" w:cs="Times New Roman"/>
                <w:b/>
                <w:bCs/>
                <w:noProof/>
                <w:lang w:val="kk-KZ" w:eastAsia="ru-RU"/>
              </w:rPr>
              <w:t>Капиталға инвестициялар және реттелген борыш</w:t>
            </w:r>
          </w:p>
        </w:tc>
        <w:tc>
          <w:tcPr>
            <w:tcW w:w="1985" w:type="dxa"/>
            <w:tcBorders>
              <w:top w:val="nil"/>
              <w:left w:val="nil"/>
              <w:bottom w:val="single" w:sz="4" w:space="0" w:color="auto"/>
              <w:right w:val="single" w:sz="4" w:space="0" w:color="auto"/>
            </w:tcBorders>
            <w:shd w:val="clear" w:color="auto" w:fill="auto"/>
            <w:vAlign w:val="center"/>
            <w:hideMark/>
          </w:tcPr>
          <w:p w:rsidR="002A1B4E" w:rsidRPr="00116D9F" w:rsidRDefault="002A1B4E" w:rsidP="002A1B4E">
            <w:pPr>
              <w:spacing w:after="0" w:line="240" w:lineRule="auto"/>
              <w:jc w:val="center"/>
              <w:rPr>
                <w:rFonts w:ascii="Times New Roman" w:eastAsia="Times New Roman" w:hAnsi="Times New Roman" w:cs="Times New Roman"/>
                <w:b/>
                <w:lang w:val="en-US" w:eastAsia="ru-RU"/>
              </w:rPr>
            </w:pPr>
            <w:r w:rsidRPr="00116D9F">
              <w:rPr>
                <w:rFonts w:ascii="Times New Roman" w:eastAsia="Times New Roman" w:hAnsi="Times New Roman" w:cs="Times New Roman"/>
                <w:b/>
                <w:lang w:val="en-US" w:eastAsia="ru-RU"/>
              </w:rPr>
              <w:t>26</w:t>
            </w:r>
          </w:p>
        </w:tc>
      </w:tr>
      <w:tr w:rsidR="002A1B4E" w:rsidRPr="00116D9F" w:rsidTr="000F55F5">
        <w:trPr>
          <w:trHeight w:val="2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2A1B4E" w:rsidRPr="00116D9F" w:rsidRDefault="002A1B4E" w:rsidP="002A1B4E">
            <w:pPr>
              <w:spacing w:after="0" w:line="240" w:lineRule="auto"/>
              <w:jc w:val="center"/>
              <w:rPr>
                <w:rFonts w:ascii="Times New Roman" w:eastAsia="Times New Roman" w:hAnsi="Times New Roman" w:cs="Times New Roman"/>
                <w:b/>
                <w:bCs/>
                <w:lang w:eastAsia="ru-RU"/>
              </w:rPr>
            </w:pPr>
            <w:r w:rsidRPr="00116D9F">
              <w:rPr>
                <w:rFonts w:ascii="Times New Roman" w:eastAsia="Times New Roman" w:hAnsi="Times New Roman" w:cs="Times New Roman"/>
                <w:b/>
                <w:bCs/>
                <w:lang w:eastAsia="ru-RU"/>
              </w:rPr>
              <w:t>7.</w:t>
            </w:r>
          </w:p>
        </w:tc>
        <w:tc>
          <w:tcPr>
            <w:tcW w:w="6514" w:type="dxa"/>
            <w:tcBorders>
              <w:top w:val="nil"/>
              <w:left w:val="nil"/>
              <w:bottom w:val="single" w:sz="4" w:space="0" w:color="auto"/>
              <w:right w:val="single" w:sz="4" w:space="0" w:color="auto"/>
            </w:tcBorders>
            <w:shd w:val="clear" w:color="000000" w:fill="FFFFFF"/>
            <w:vAlign w:val="center"/>
            <w:hideMark/>
          </w:tcPr>
          <w:p w:rsidR="002A1B4E" w:rsidRPr="00116D9F" w:rsidRDefault="002A1B4E" w:rsidP="002A1B4E">
            <w:pPr>
              <w:spacing w:after="0" w:line="240" w:lineRule="auto"/>
              <w:jc w:val="center"/>
              <w:rPr>
                <w:rFonts w:ascii="Times New Roman" w:eastAsia="Times New Roman" w:hAnsi="Times New Roman" w:cs="Times New Roman"/>
                <w:b/>
                <w:bCs/>
                <w:noProof/>
                <w:lang w:val="kk-KZ" w:eastAsia="ru-RU"/>
              </w:rPr>
            </w:pPr>
            <w:r w:rsidRPr="00116D9F">
              <w:rPr>
                <w:rFonts w:ascii="Times New Roman" w:eastAsia="Times New Roman" w:hAnsi="Times New Roman" w:cs="Times New Roman"/>
                <w:b/>
                <w:bCs/>
                <w:noProof/>
                <w:lang w:val="kk-KZ" w:eastAsia="ru-RU"/>
              </w:rPr>
              <w:t>Тауар-материалдық қорлар</w:t>
            </w:r>
          </w:p>
        </w:tc>
        <w:tc>
          <w:tcPr>
            <w:tcW w:w="1985" w:type="dxa"/>
            <w:tcBorders>
              <w:top w:val="nil"/>
              <w:left w:val="nil"/>
              <w:bottom w:val="single" w:sz="4" w:space="0" w:color="auto"/>
              <w:right w:val="single" w:sz="4" w:space="0" w:color="auto"/>
            </w:tcBorders>
            <w:shd w:val="clear" w:color="auto" w:fill="auto"/>
            <w:vAlign w:val="center"/>
            <w:hideMark/>
          </w:tcPr>
          <w:p w:rsidR="002A1B4E" w:rsidRPr="00116D9F" w:rsidRDefault="002A1B4E" w:rsidP="002A1B4E">
            <w:pPr>
              <w:spacing w:after="0" w:line="240" w:lineRule="auto"/>
              <w:jc w:val="center"/>
              <w:rPr>
                <w:rFonts w:ascii="Times New Roman" w:eastAsia="Times New Roman" w:hAnsi="Times New Roman" w:cs="Times New Roman"/>
                <w:b/>
                <w:bCs/>
                <w:lang w:eastAsia="ru-RU"/>
              </w:rPr>
            </w:pPr>
            <w:r w:rsidRPr="00116D9F">
              <w:rPr>
                <w:rFonts w:ascii="Times New Roman" w:eastAsia="Times New Roman" w:hAnsi="Times New Roman" w:cs="Times New Roman"/>
                <w:b/>
                <w:bCs/>
                <w:lang w:eastAsia="ru-RU"/>
              </w:rPr>
              <w:t>-</w:t>
            </w:r>
          </w:p>
        </w:tc>
      </w:tr>
      <w:tr w:rsidR="002A1B4E" w:rsidRPr="00116D9F" w:rsidTr="000F55F5">
        <w:trPr>
          <w:trHeight w:val="2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2A1B4E" w:rsidRPr="00116D9F" w:rsidRDefault="002A1B4E" w:rsidP="002A1B4E">
            <w:pPr>
              <w:spacing w:after="0" w:line="240" w:lineRule="auto"/>
              <w:jc w:val="center"/>
              <w:rPr>
                <w:rFonts w:ascii="Times New Roman" w:eastAsia="Times New Roman" w:hAnsi="Times New Roman" w:cs="Times New Roman"/>
                <w:b/>
                <w:bCs/>
                <w:lang w:eastAsia="ru-RU"/>
              </w:rPr>
            </w:pPr>
            <w:r w:rsidRPr="00116D9F">
              <w:rPr>
                <w:rFonts w:ascii="Times New Roman" w:eastAsia="Times New Roman" w:hAnsi="Times New Roman" w:cs="Times New Roman"/>
                <w:b/>
                <w:bCs/>
                <w:lang w:eastAsia="ru-RU"/>
              </w:rPr>
              <w:t>8.</w:t>
            </w:r>
          </w:p>
        </w:tc>
        <w:tc>
          <w:tcPr>
            <w:tcW w:w="6514" w:type="dxa"/>
            <w:tcBorders>
              <w:top w:val="nil"/>
              <w:left w:val="nil"/>
              <w:bottom w:val="single" w:sz="4" w:space="0" w:color="auto"/>
              <w:right w:val="single" w:sz="4" w:space="0" w:color="auto"/>
            </w:tcBorders>
            <w:shd w:val="clear" w:color="000000" w:fill="FFFFFF"/>
            <w:vAlign w:val="center"/>
            <w:hideMark/>
          </w:tcPr>
          <w:p w:rsidR="002A1B4E" w:rsidRPr="00116D9F" w:rsidRDefault="002A1B4E" w:rsidP="002A1B4E">
            <w:pPr>
              <w:spacing w:after="0" w:line="240" w:lineRule="auto"/>
              <w:jc w:val="center"/>
              <w:rPr>
                <w:rFonts w:ascii="Times New Roman" w:eastAsia="Times New Roman" w:hAnsi="Times New Roman" w:cs="Times New Roman"/>
                <w:b/>
                <w:bCs/>
                <w:noProof/>
                <w:lang w:val="kk-KZ" w:eastAsia="ru-RU"/>
              </w:rPr>
            </w:pPr>
            <w:r w:rsidRPr="00116D9F">
              <w:rPr>
                <w:rFonts w:ascii="Times New Roman" w:eastAsia="Times New Roman" w:hAnsi="Times New Roman" w:cs="Times New Roman"/>
                <w:b/>
                <w:bCs/>
                <w:noProof/>
                <w:lang w:val="kk-KZ" w:eastAsia="ru-RU"/>
              </w:rPr>
              <w:t>Негізгі құрал-жабдықтар</w:t>
            </w:r>
          </w:p>
        </w:tc>
        <w:tc>
          <w:tcPr>
            <w:tcW w:w="1985" w:type="dxa"/>
            <w:tcBorders>
              <w:top w:val="nil"/>
              <w:left w:val="nil"/>
              <w:bottom w:val="single" w:sz="4" w:space="0" w:color="auto"/>
              <w:right w:val="single" w:sz="4" w:space="0" w:color="auto"/>
            </w:tcBorders>
            <w:shd w:val="clear" w:color="auto" w:fill="auto"/>
            <w:vAlign w:val="center"/>
            <w:hideMark/>
          </w:tcPr>
          <w:p w:rsidR="002A1B4E" w:rsidRPr="00116D9F" w:rsidRDefault="002A1B4E" w:rsidP="002A1B4E">
            <w:pPr>
              <w:spacing w:after="0" w:line="240" w:lineRule="auto"/>
              <w:jc w:val="center"/>
              <w:rPr>
                <w:rFonts w:ascii="Times New Roman" w:eastAsia="Times New Roman" w:hAnsi="Times New Roman" w:cs="Times New Roman"/>
                <w:b/>
                <w:bCs/>
                <w:lang w:eastAsia="ru-RU"/>
              </w:rPr>
            </w:pPr>
            <w:r w:rsidRPr="00116D9F">
              <w:rPr>
                <w:rFonts w:ascii="Times New Roman" w:eastAsia="Times New Roman" w:hAnsi="Times New Roman" w:cs="Times New Roman"/>
                <w:b/>
                <w:bCs/>
                <w:lang w:val="en-US" w:eastAsia="ru-RU"/>
              </w:rPr>
              <w:t>1</w:t>
            </w:r>
            <w:r w:rsidRPr="00116D9F">
              <w:rPr>
                <w:rFonts w:ascii="Times New Roman" w:eastAsia="Times New Roman" w:hAnsi="Times New Roman" w:cs="Times New Roman"/>
                <w:b/>
                <w:bCs/>
                <w:lang w:eastAsia="ru-RU"/>
              </w:rPr>
              <w:t xml:space="preserve"> 197</w:t>
            </w:r>
          </w:p>
        </w:tc>
      </w:tr>
      <w:tr w:rsidR="002A1B4E" w:rsidRPr="00116D9F" w:rsidTr="000F55F5">
        <w:trPr>
          <w:trHeight w:val="2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2A1B4E" w:rsidRPr="00116D9F" w:rsidRDefault="002A1B4E" w:rsidP="002A1B4E">
            <w:pPr>
              <w:spacing w:after="0" w:line="240" w:lineRule="auto"/>
              <w:jc w:val="center"/>
              <w:rPr>
                <w:rFonts w:ascii="Times New Roman" w:eastAsia="Times New Roman" w:hAnsi="Times New Roman" w:cs="Times New Roman"/>
                <w:b/>
                <w:bCs/>
                <w:lang w:eastAsia="ru-RU"/>
              </w:rPr>
            </w:pPr>
            <w:r w:rsidRPr="00116D9F">
              <w:rPr>
                <w:rFonts w:ascii="Times New Roman" w:eastAsia="Times New Roman" w:hAnsi="Times New Roman" w:cs="Times New Roman"/>
                <w:b/>
                <w:bCs/>
                <w:lang w:eastAsia="ru-RU"/>
              </w:rPr>
              <w:t>9.</w:t>
            </w:r>
          </w:p>
        </w:tc>
        <w:tc>
          <w:tcPr>
            <w:tcW w:w="6514" w:type="dxa"/>
            <w:tcBorders>
              <w:top w:val="nil"/>
              <w:left w:val="nil"/>
              <w:bottom w:val="single" w:sz="4" w:space="0" w:color="auto"/>
              <w:right w:val="single" w:sz="4" w:space="0" w:color="auto"/>
            </w:tcBorders>
            <w:shd w:val="clear" w:color="000000" w:fill="FFFFFF"/>
            <w:vAlign w:val="center"/>
            <w:hideMark/>
          </w:tcPr>
          <w:p w:rsidR="002A1B4E" w:rsidRPr="00116D9F" w:rsidRDefault="002A1B4E" w:rsidP="002A1B4E">
            <w:pPr>
              <w:spacing w:after="0" w:line="240" w:lineRule="auto"/>
              <w:jc w:val="center"/>
              <w:rPr>
                <w:rFonts w:ascii="Times New Roman" w:eastAsia="Times New Roman" w:hAnsi="Times New Roman" w:cs="Times New Roman"/>
                <w:b/>
                <w:bCs/>
                <w:noProof/>
                <w:lang w:val="kk-KZ" w:eastAsia="ru-RU"/>
              </w:rPr>
            </w:pPr>
            <w:r w:rsidRPr="00116D9F">
              <w:rPr>
                <w:rFonts w:ascii="Times New Roman" w:eastAsia="Times New Roman" w:hAnsi="Times New Roman" w:cs="Times New Roman"/>
                <w:b/>
                <w:bCs/>
                <w:noProof/>
                <w:lang w:val="kk-KZ" w:eastAsia="ru-RU"/>
              </w:rPr>
              <w:t>Материалдық емес активтер</w:t>
            </w:r>
          </w:p>
        </w:tc>
        <w:tc>
          <w:tcPr>
            <w:tcW w:w="1985" w:type="dxa"/>
            <w:tcBorders>
              <w:top w:val="nil"/>
              <w:left w:val="nil"/>
              <w:bottom w:val="single" w:sz="4" w:space="0" w:color="auto"/>
              <w:right w:val="single" w:sz="4" w:space="0" w:color="auto"/>
            </w:tcBorders>
            <w:shd w:val="clear" w:color="auto" w:fill="auto"/>
            <w:vAlign w:val="center"/>
            <w:hideMark/>
          </w:tcPr>
          <w:p w:rsidR="002A1B4E" w:rsidRPr="00116D9F" w:rsidRDefault="002A1B4E" w:rsidP="002A1B4E">
            <w:pPr>
              <w:spacing w:after="0" w:line="240" w:lineRule="auto"/>
              <w:jc w:val="center"/>
              <w:rPr>
                <w:rFonts w:ascii="Times New Roman" w:eastAsia="Times New Roman" w:hAnsi="Times New Roman" w:cs="Times New Roman"/>
                <w:b/>
                <w:bCs/>
                <w:lang w:eastAsia="ru-RU"/>
              </w:rPr>
            </w:pPr>
            <w:r w:rsidRPr="00116D9F">
              <w:rPr>
                <w:rFonts w:ascii="Times New Roman" w:eastAsia="Times New Roman" w:hAnsi="Times New Roman" w:cs="Times New Roman"/>
                <w:b/>
                <w:bCs/>
                <w:lang w:eastAsia="ru-RU"/>
              </w:rPr>
              <w:t>-</w:t>
            </w:r>
          </w:p>
        </w:tc>
      </w:tr>
      <w:tr w:rsidR="002A1B4E" w:rsidRPr="00116D9F" w:rsidTr="000F55F5">
        <w:trPr>
          <w:trHeight w:val="2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2A1B4E" w:rsidRPr="00116D9F" w:rsidRDefault="002A1B4E" w:rsidP="002A1B4E">
            <w:pPr>
              <w:spacing w:after="0" w:line="240" w:lineRule="auto"/>
              <w:jc w:val="center"/>
              <w:rPr>
                <w:rFonts w:ascii="Times New Roman" w:eastAsia="Times New Roman" w:hAnsi="Times New Roman" w:cs="Times New Roman"/>
                <w:b/>
                <w:bCs/>
                <w:lang w:eastAsia="ru-RU"/>
              </w:rPr>
            </w:pPr>
            <w:r w:rsidRPr="00116D9F">
              <w:rPr>
                <w:rFonts w:ascii="Times New Roman" w:eastAsia="Times New Roman" w:hAnsi="Times New Roman" w:cs="Times New Roman"/>
                <w:b/>
                <w:bCs/>
                <w:lang w:eastAsia="ru-RU"/>
              </w:rPr>
              <w:t>10.</w:t>
            </w:r>
          </w:p>
        </w:tc>
        <w:tc>
          <w:tcPr>
            <w:tcW w:w="6514" w:type="dxa"/>
            <w:tcBorders>
              <w:top w:val="nil"/>
              <w:left w:val="nil"/>
              <w:bottom w:val="single" w:sz="4" w:space="0" w:color="auto"/>
              <w:right w:val="single" w:sz="4" w:space="0" w:color="auto"/>
            </w:tcBorders>
            <w:shd w:val="clear" w:color="000000" w:fill="FFFFFF"/>
            <w:vAlign w:val="center"/>
            <w:hideMark/>
          </w:tcPr>
          <w:p w:rsidR="002A1B4E" w:rsidRPr="00116D9F" w:rsidRDefault="002A1B4E" w:rsidP="002A1B4E">
            <w:pPr>
              <w:spacing w:after="0" w:line="240" w:lineRule="auto"/>
              <w:jc w:val="center"/>
              <w:rPr>
                <w:rFonts w:ascii="Times New Roman" w:eastAsia="Times New Roman" w:hAnsi="Times New Roman" w:cs="Times New Roman"/>
                <w:b/>
                <w:bCs/>
                <w:noProof/>
                <w:lang w:val="kk-KZ" w:eastAsia="ru-RU"/>
              </w:rPr>
            </w:pPr>
            <w:r w:rsidRPr="00116D9F">
              <w:rPr>
                <w:rFonts w:ascii="Times New Roman" w:eastAsia="Times New Roman" w:hAnsi="Times New Roman" w:cs="Times New Roman"/>
                <w:b/>
                <w:bCs/>
                <w:noProof/>
                <w:lang w:val="kk-KZ" w:eastAsia="ru-RU"/>
              </w:rPr>
              <w:t>Басқа да активтер</w:t>
            </w:r>
          </w:p>
        </w:tc>
        <w:tc>
          <w:tcPr>
            <w:tcW w:w="1985" w:type="dxa"/>
            <w:tcBorders>
              <w:top w:val="nil"/>
              <w:left w:val="nil"/>
              <w:bottom w:val="single" w:sz="4" w:space="0" w:color="auto"/>
              <w:right w:val="single" w:sz="4" w:space="0" w:color="auto"/>
            </w:tcBorders>
            <w:shd w:val="clear" w:color="auto" w:fill="auto"/>
            <w:vAlign w:val="center"/>
            <w:hideMark/>
          </w:tcPr>
          <w:p w:rsidR="002A1B4E" w:rsidRPr="00116D9F" w:rsidRDefault="002A1B4E" w:rsidP="002A1B4E">
            <w:pPr>
              <w:spacing w:after="0" w:line="240" w:lineRule="auto"/>
              <w:jc w:val="center"/>
              <w:rPr>
                <w:rFonts w:ascii="Times New Roman" w:eastAsia="Times New Roman" w:hAnsi="Times New Roman" w:cs="Times New Roman"/>
                <w:b/>
                <w:bCs/>
                <w:lang w:eastAsia="ru-RU"/>
              </w:rPr>
            </w:pPr>
            <w:r w:rsidRPr="00116D9F">
              <w:rPr>
                <w:rFonts w:ascii="Times New Roman" w:eastAsia="Times New Roman" w:hAnsi="Times New Roman" w:cs="Times New Roman"/>
                <w:b/>
                <w:bCs/>
                <w:lang w:eastAsia="ru-RU"/>
              </w:rPr>
              <w:t>24 057</w:t>
            </w:r>
          </w:p>
        </w:tc>
      </w:tr>
      <w:tr w:rsidR="002A1B4E" w:rsidRPr="00116D9F" w:rsidTr="000F55F5">
        <w:trPr>
          <w:trHeight w:val="2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2A1B4E" w:rsidRPr="00116D9F" w:rsidRDefault="002A1B4E" w:rsidP="002A1B4E">
            <w:pPr>
              <w:spacing w:after="0" w:line="240" w:lineRule="auto"/>
              <w:jc w:val="center"/>
              <w:rPr>
                <w:rFonts w:ascii="Times New Roman" w:eastAsia="Times New Roman" w:hAnsi="Times New Roman" w:cs="Times New Roman"/>
                <w:b/>
                <w:bCs/>
                <w:lang w:eastAsia="ru-RU"/>
              </w:rPr>
            </w:pPr>
            <w:r w:rsidRPr="00116D9F">
              <w:rPr>
                <w:rFonts w:ascii="Times New Roman" w:eastAsia="Times New Roman" w:hAnsi="Times New Roman" w:cs="Times New Roman"/>
                <w:b/>
                <w:bCs/>
                <w:lang w:eastAsia="ru-RU"/>
              </w:rPr>
              <w:t>11.</w:t>
            </w:r>
          </w:p>
        </w:tc>
        <w:tc>
          <w:tcPr>
            <w:tcW w:w="6514" w:type="dxa"/>
            <w:tcBorders>
              <w:top w:val="nil"/>
              <w:left w:val="nil"/>
              <w:bottom w:val="single" w:sz="4" w:space="0" w:color="auto"/>
              <w:right w:val="single" w:sz="4" w:space="0" w:color="auto"/>
            </w:tcBorders>
            <w:shd w:val="clear" w:color="000000" w:fill="FFFFFF"/>
            <w:vAlign w:val="center"/>
            <w:hideMark/>
          </w:tcPr>
          <w:p w:rsidR="002A1B4E" w:rsidRPr="00116D9F" w:rsidRDefault="002A1B4E" w:rsidP="002A1B4E">
            <w:pPr>
              <w:spacing w:after="0" w:line="240" w:lineRule="auto"/>
              <w:jc w:val="center"/>
              <w:rPr>
                <w:rFonts w:ascii="Times New Roman" w:eastAsia="Times New Roman" w:hAnsi="Times New Roman" w:cs="Times New Roman"/>
                <w:noProof/>
                <w:lang w:val="kk-KZ" w:eastAsia="ru-RU"/>
              </w:rPr>
            </w:pPr>
            <w:r w:rsidRPr="00116D9F">
              <w:rPr>
                <w:rFonts w:ascii="Times New Roman" w:eastAsia="Times New Roman" w:hAnsi="Times New Roman" w:cs="Times New Roman"/>
                <w:noProof/>
                <w:lang w:val="kk-KZ" w:eastAsia="ru-RU"/>
              </w:rPr>
              <w:t>Резервтер (провизиялар)</w:t>
            </w:r>
          </w:p>
        </w:tc>
        <w:tc>
          <w:tcPr>
            <w:tcW w:w="1985" w:type="dxa"/>
            <w:tcBorders>
              <w:top w:val="nil"/>
              <w:left w:val="nil"/>
              <w:bottom w:val="single" w:sz="4" w:space="0" w:color="auto"/>
              <w:right w:val="single" w:sz="4" w:space="0" w:color="auto"/>
            </w:tcBorders>
            <w:shd w:val="clear" w:color="auto" w:fill="auto"/>
            <w:vAlign w:val="center"/>
            <w:hideMark/>
          </w:tcPr>
          <w:p w:rsidR="002A1B4E" w:rsidRPr="00116D9F" w:rsidRDefault="002A1B4E" w:rsidP="002A1B4E">
            <w:pPr>
              <w:spacing w:after="0" w:line="240" w:lineRule="auto"/>
              <w:jc w:val="center"/>
              <w:rPr>
                <w:rFonts w:ascii="Times New Roman" w:eastAsia="Times New Roman" w:hAnsi="Times New Roman" w:cs="Times New Roman"/>
                <w:b/>
                <w:bCs/>
                <w:lang w:eastAsia="ru-RU"/>
              </w:rPr>
            </w:pPr>
            <w:r w:rsidRPr="00116D9F">
              <w:rPr>
                <w:rFonts w:ascii="Times New Roman" w:eastAsia="Times New Roman" w:hAnsi="Times New Roman" w:cs="Times New Roman"/>
                <w:b/>
                <w:bCs/>
                <w:lang w:eastAsia="ru-RU"/>
              </w:rPr>
              <w:t>-44 357</w:t>
            </w:r>
          </w:p>
        </w:tc>
      </w:tr>
      <w:tr w:rsidR="002A1B4E" w:rsidRPr="00116D9F" w:rsidTr="000F55F5">
        <w:trPr>
          <w:trHeight w:val="2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2A1B4E" w:rsidRPr="00116D9F" w:rsidRDefault="002A1B4E" w:rsidP="002A1B4E">
            <w:pPr>
              <w:spacing w:after="0" w:line="240" w:lineRule="auto"/>
              <w:jc w:val="center"/>
              <w:rPr>
                <w:rFonts w:ascii="Times New Roman" w:eastAsia="Times New Roman" w:hAnsi="Times New Roman" w:cs="Times New Roman"/>
                <w:b/>
                <w:bCs/>
                <w:lang w:eastAsia="ru-RU"/>
              </w:rPr>
            </w:pPr>
            <w:r w:rsidRPr="00116D9F">
              <w:rPr>
                <w:rFonts w:ascii="Times New Roman" w:eastAsia="Times New Roman" w:hAnsi="Times New Roman" w:cs="Times New Roman"/>
                <w:b/>
                <w:bCs/>
                <w:lang w:eastAsia="ru-RU"/>
              </w:rPr>
              <w:t>12.</w:t>
            </w:r>
          </w:p>
        </w:tc>
        <w:tc>
          <w:tcPr>
            <w:tcW w:w="6514" w:type="dxa"/>
            <w:tcBorders>
              <w:top w:val="nil"/>
              <w:left w:val="nil"/>
              <w:bottom w:val="single" w:sz="4" w:space="0" w:color="auto"/>
              <w:right w:val="single" w:sz="4" w:space="0" w:color="auto"/>
            </w:tcBorders>
            <w:shd w:val="clear" w:color="000000" w:fill="FFFFFF"/>
            <w:vAlign w:val="center"/>
            <w:hideMark/>
          </w:tcPr>
          <w:p w:rsidR="002A1B4E" w:rsidRPr="00116D9F" w:rsidRDefault="002A1B4E" w:rsidP="002A1B4E">
            <w:pPr>
              <w:spacing w:after="0" w:line="240" w:lineRule="auto"/>
              <w:jc w:val="center"/>
              <w:rPr>
                <w:rFonts w:ascii="Times New Roman" w:eastAsia="Times New Roman" w:hAnsi="Times New Roman" w:cs="Times New Roman"/>
                <w:noProof/>
                <w:lang w:val="kk-KZ" w:eastAsia="ru-RU"/>
              </w:rPr>
            </w:pPr>
            <w:r w:rsidRPr="00116D9F">
              <w:rPr>
                <w:rFonts w:ascii="Times New Roman" w:eastAsia="Times New Roman" w:hAnsi="Times New Roman" w:cs="Times New Roman"/>
                <w:noProof/>
                <w:lang w:val="kk-KZ" w:eastAsia="ru-RU"/>
              </w:rPr>
              <w:t>Теріс түзету шоты</w:t>
            </w:r>
          </w:p>
        </w:tc>
        <w:tc>
          <w:tcPr>
            <w:tcW w:w="1985" w:type="dxa"/>
            <w:tcBorders>
              <w:top w:val="nil"/>
              <w:left w:val="nil"/>
              <w:bottom w:val="single" w:sz="4" w:space="0" w:color="auto"/>
              <w:right w:val="single" w:sz="4" w:space="0" w:color="auto"/>
            </w:tcBorders>
            <w:shd w:val="clear" w:color="auto" w:fill="auto"/>
            <w:vAlign w:val="center"/>
            <w:hideMark/>
          </w:tcPr>
          <w:p w:rsidR="002A1B4E" w:rsidRPr="00116D9F" w:rsidRDefault="002A1B4E" w:rsidP="002A1B4E">
            <w:pPr>
              <w:spacing w:after="0" w:line="240" w:lineRule="auto"/>
              <w:jc w:val="center"/>
              <w:rPr>
                <w:rFonts w:ascii="Times New Roman" w:eastAsia="Times New Roman" w:hAnsi="Times New Roman" w:cs="Times New Roman"/>
                <w:b/>
                <w:bCs/>
                <w:lang w:val="en-US" w:eastAsia="ru-RU"/>
              </w:rPr>
            </w:pPr>
            <w:r w:rsidRPr="00116D9F">
              <w:rPr>
                <w:rFonts w:ascii="Times New Roman" w:eastAsia="Times New Roman" w:hAnsi="Times New Roman" w:cs="Times New Roman"/>
                <w:b/>
                <w:bCs/>
                <w:lang w:eastAsia="ru-RU"/>
              </w:rPr>
              <w:t>-</w:t>
            </w:r>
          </w:p>
        </w:tc>
      </w:tr>
      <w:tr w:rsidR="002A1B4E" w:rsidRPr="00116D9F" w:rsidTr="000F55F5">
        <w:trPr>
          <w:trHeight w:val="2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2A1B4E" w:rsidRPr="00116D9F" w:rsidRDefault="002A1B4E" w:rsidP="002A1B4E">
            <w:pPr>
              <w:spacing w:after="0" w:line="240" w:lineRule="auto"/>
              <w:jc w:val="center"/>
              <w:rPr>
                <w:rFonts w:ascii="Times New Roman" w:eastAsia="Times New Roman" w:hAnsi="Times New Roman" w:cs="Times New Roman"/>
                <w:b/>
                <w:bCs/>
                <w:lang w:eastAsia="ru-RU"/>
              </w:rPr>
            </w:pPr>
            <w:r w:rsidRPr="00116D9F">
              <w:rPr>
                <w:rFonts w:ascii="Times New Roman" w:eastAsia="Times New Roman" w:hAnsi="Times New Roman" w:cs="Times New Roman"/>
                <w:b/>
                <w:bCs/>
                <w:lang w:eastAsia="ru-RU"/>
              </w:rPr>
              <w:t>13.</w:t>
            </w:r>
          </w:p>
        </w:tc>
        <w:tc>
          <w:tcPr>
            <w:tcW w:w="6514" w:type="dxa"/>
            <w:tcBorders>
              <w:top w:val="nil"/>
              <w:left w:val="nil"/>
              <w:bottom w:val="single" w:sz="4" w:space="0" w:color="auto"/>
              <w:right w:val="single" w:sz="4" w:space="0" w:color="auto"/>
            </w:tcBorders>
            <w:shd w:val="clear" w:color="000000" w:fill="FFFFFF"/>
            <w:vAlign w:val="center"/>
            <w:hideMark/>
          </w:tcPr>
          <w:p w:rsidR="002A1B4E" w:rsidRPr="00116D9F" w:rsidRDefault="002A1B4E" w:rsidP="002A1B4E">
            <w:pPr>
              <w:spacing w:after="0" w:line="240" w:lineRule="auto"/>
              <w:jc w:val="center"/>
              <w:rPr>
                <w:rFonts w:ascii="Times New Roman" w:eastAsia="Times New Roman" w:hAnsi="Times New Roman" w:cs="Times New Roman"/>
                <w:noProof/>
                <w:lang w:val="kk-KZ" w:eastAsia="ru-RU"/>
              </w:rPr>
            </w:pPr>
            <w:r w:rsidRPr="00116D9F">
              <w:rPr>
                <w:rFonts w:ascii="Times New Roman" w:eastAsia="Times New Roman" w:hAnsi="Times New Roman" w:cs="Times New Roman"/>
                <w:noProof/>
                <w:lang w:val="kk-KZ" w:eastAsia="ru-RU"/>
              </w:rPr>
              <w:t>Есептелген амортизация</w:t>
            </w:r>
          </w:p>
        </w:tc>
        <w:tc>
          <w:tcPr>
            <w:tcW w:w="1985" w:type="dxa"/>
            <w:tcBorders>
              <w:top w:val="nil"/>
              <w:left w:val="nil"/>
              <w:bottom w:val="single" w:sz="4" w:space="0" w:color="auto"/>
              <w:right w:val="single" w:sz="4" w:space="0" w:color="auto"/>
            </w:tcBorders>
            <w:shd w:val="clear" w:color="auto" w:fill="auto"/>
            <w:vAlign w:val="center"/>
            <w:hideMark/>
          </w:tcPr>
          <w:p w:rsidR="002A1B4E" w:rsidRPr="00116D9F" w:rsidRDefault="002A1B4E" w:rsidP="002A1B4E">
            <w:pPr>
              <w:spacing w:after="0" w:line="240" w:lineRule="auto"/>
              <w:jc w:val="center"/>
              <w:rPr>
                <w:rFonts w:ascii="Times New Roman" w:eastAsia="Times New Roman" w:hAnsi="Times New Roman" w:cs="Times New Roman"/>
                <w:b/>
                <w:bCs/>
                <w:lang w:eastAsia="ru-RU"/>
              </w:rPr>
            </w:pPr>
            <w:r w:rsidRPr="00116D9F">
              <w:rPr>
                <w:rFonts w:ascii="Times New Roman" w:eastAsia="Times New Roman" w:hAnsi="Times New Roman" w:cs="Times New Roman"/>
                <w:b/>
                <w:bCs/>
                <w:lang w:eastAsia="ru-RU"/>
              </w:rPr>
              <w:t>-1 163</w:t>
            </w:r>
          </w:p>
        </w:tc>
      </w:tr>
      <w:tr w:rsidR="002A1B4E" w:rsidRPr="00116D9F" w:rsidTr="000F55F5">
        <w:trPr>
          <w:trHeight w:val="20"/>
        </w:trPr>
        <w:tc>
          <w:tcPr>
            <w:tcW w:w="747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A1B4E" w:rsidRPr="00116D9F" w:rsidRDefault="002A1B4E" w:rsidP="002A1B4E">
            <w:pPr>
              <w:spacing w:after="0" w:line="240" w:lineRule="auto"/>
              <w:jc w:val="center"/>
              <w:rPr>
                <w:rFonts w:ascii="Times New Roman" w:eastAsia="Times New Roman" w:hAnsi="Times New Roman" w:cs="Times New Roman"/>
                <w:b/>
                <w:bCs/>
                <w:noProof/>
                <w:lang w:val="kk-KZ" w:eastAsia="ru-RU"/>
              </w:rPr>
            </w:pPr>
            <w:r w:rsidRPr="00116D9F">
              <w:rPr>
                <w:rFonts w:ascii="Times New Roman" w:eastAsia="Times New Roman" w:hAnsi="Times New Roman" w:cs="Times New Roman"/>
                <w:b/>
                <w:bCs/>
                <w:noProof/>
                <w:lang w:val="kk-KZ" w:eastAsia="ru-RU"/>
              </w:rPr>
              <w:t>Активтер жиынтығы:</w:t>
            </w:r>
          </w:p>
        </w:tc>
        <w:tc>
          <w:tcPr>
            <w:tcW w:w="1985" w:type="dxa"/>
            <w:tcBorders>
              <w:top w:val="nil"/>
              <w:left w:val="nil"/>
              <w:bottom w:val="single" w:sz="4" w:space="0" w:color="auto"/>
              <w:right w:val="single" w:sz="4" w:space="0" w:color="auto"/>
            </w:tcBorders>
            <w:shd w:val="clear" w:color="000000" w:fill="FFFFFF"/>
            <w:vAlign w:val="center"/>
            <w:hideMark/>
          </w:tcPr>
          <w:p w:rsidR="002A1B4E" w:rsidRPr="00116D9F" w:rsidRDefault="002A1B4E" w:rsidP="002A1B4E">
            <w:pPr>
              <w:spacing w:after="0" w:line="240" w:lineRule="auto"/>
              <w:jc w:val="center"/>
              <w:rPr>
                <w:rFonts w:ascii="Times New Roman" w:eastAsia="Times New Roman" w:hAnsi="Times New Roman" w:cs="Times New Roman"/>
                <w:b/>
                <w:bCs/>
                <w:lang w:val="en-US" w:eastAsia="ru-RU"/>
              </w:rPr>
            </w:pPr>
            <w:r w:rsidRPr="00116D9F">
              <w:rPr>
                <w:rFonts w:ascii="Times New Roman" w:eastAsia="Times New Roman" w:hAnsi="Times New Roman" w:cs="Times New Roman"/>
                <w:b/>
                <w:bCs/>
                <w:lang w:val="en-US" w:eastAsia="ru-RU"/>
              </w:rPr>
              <w:t>1</w:t>
            </w:r>
            <w:r w:rsidRPr="00116D9F">
              <w:rPr>
                <w:rFonts w:ascii="Times New Roman" w:eastAsia="Times New Roman" w:hAnsi="Times New Roman" w:cs="Times New Roman"/>
                <w:b/>
                <w:bCs/>
                <w:lang w:eastAsia="ru-RU"/>
              </w:rPr>
              <w:t>17 997</w:t>
            </w:r>
          </w:p>
        </w:tc>
      </w:tr>
      <w:tr w:rsidR="002A1B4E" w:rsidRPr="00116D9F" w:rsidTr="000F55F5">
        <w:trPr>
          <w:trHeight w:val="20"/>
        </w:trPr>
        <w:tc>
          <w:tcPr>
            <w:tcW w:w="9459"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rsidR="002A1B4E" w:rsidRPr="00116D9F" w:rsidRDefault="002A1B4E" w:rsidP="002A1B4E">
            <w:pPr>
              <w:spacing w:after="0" w:line="240" w:lineRule="auto"/>
              <w:jc w:val="center"/>
              <w:rPr>
                <w:rFonts w:ascii="Times New Roman" w:eastAsia="Times New Roman" w:hAnsi="Times New Roman" w:cs="Times New Roman"/>
                <w:b/>
                <w:bCs/>
                <w:lang w:eastAsia="ru-RU"/>
              </w:rPr>
            </w:pPr>
            <w:r w:rsidRPr="00116D9F">
              <w:rPr>
                <w:rFonts w:ascii="Times New Roman" w:eastAsia="Times New Roman" w:hAnsi="Times New Roman" w:cs="Times New Roman"/>
                <w:b/>
                <w:bCs/>
                <w:noProof/>
                <w:lang w:val="kk-KZ" w:eastAsia="ru-RU"/>
              </w:rPr>
              <w:t>МІНДЕТТЕМЕЛЕР</w:t>
            </w:r>
          </w:p>
        </w:tc>
      </w:tr>
      <w:tr w:rsidR="002A1B4E" w:rsidRPr="00116D9F" w:rsidTr="000F55F5">
        <w:trPr>
          <w:trHeight w:val="2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2A1B4E" w:rsidRPr="00116D9F" w:rsidRDefault="002A1B4E" w:rsidP="002A1B4E">
            <w:pPr>
              <w:spacing w:after="0" w:line="240" w:lineRule="auto"/>
              <w:jc w:val="center"/>
              <w:rPr>
                <w:rFonts w:ascii="Times New Roman" w:eastAsia="Times New Roman" w:hAnsi="Times New Roman" w:cs="Times New Roman"/>
                <w:b/>
                <w:bCs/>
                <w:lang w:eastAsia="ru-RU"/>
              </w:rPr>
            </w:pPr>
            <w:r w:rsidRPr="00116D9F">
              <w:rPr>
                <w:rFonts w:ascii="Times New Roman" w:eastAsia="Times New Roman" w:hAnsi="Times New Roman" w:cs="Times New Roman"/>
                <w:b/>
                <w:bCs/>
                <w:lang w:eastAsia="ru-RU"/>
              </w:rPr>
              <w:t>1.</w:t>
            </w:r>
          </w:p>
        </w:tc>
        <w:tc>
          <w:tcPr>
            <w:tcW w:w="6514" w:type="dxa"/>
            <w:tcBorders>
              <w:top w:val="nil"/>
              <w:left w:val="nil"/>
              <w:bottom w:val="single" w:sz="4" w:space="0" w:color="auto"/>
              <w:right w:val="single" w:sz="4" w:space="0" w:color="auto"/>
            </w:tcBorders>
            <w:shd w:val="clear" w:color="000000" w:fill="FFFFFF"/>
            <w:vAlign w:val="center"/>
            <w:hideMark/>
          </w:tcPr>
          <w:p w:rsidR="002A1B4E" w:rsidRPr="00116D9F" w:rsidRDefault="002A1B4E" w:rsidP="002A1B4E">
            <w:pPr>
              <w:spacing w:after="0" w:line="240" w:lineRule="auto"/>
              <w:jc w:val="center"/>
              <w:rPr>
                <w:rFonts w:ascii="Times New Roman" w:eastAsia="Times New Roman" w:hAnsi="Times New Roman" w:cs="Times New Roman"/>
                <w:b/>
                <w:bCs/>
                <w:lang w:eastAsia="ru-RU"/>
              </w:rPr>
            </w:pPr>
            <w:r w:rsidRPr="00116D9F">
              <w:rPr>
                <w:rFonts w:ascii="Times New Roman" w:eastAsia="Times New Roman" w:hAnsi="Times New Roman" w:cs="Times New Roman"/>
                <w:b/>
                <w:bCs/>
                <w:noProof/>
                <w:lang w:val="kk-KZ" w:eastAsia="ru-RU"/>
              </w:rPr>
              <w:t>"Банктер және банк қызметі туралы" ҚР Заңының 74-2-бабына сәйкес кредиторлар талаптарының тізіліміне сәйкес кредиторлар алдындағы міндеттемелер</w:t>
            </w:r>
          </w:p>
        </w:tc>
        <w:tc>
          <w:tcPr>
            <w:tcW w:w="1985" w:type="dxa"/>
            <w:tcBorders>
              <w:top w:val="nil"/>
              <w:left w:val="nil"/>
              <w:bottom w:val="single" w:sz="4" w:space="0" w:color="auto"/>
              <w:right w:val="single" w:sz="4" w:space="0" w:color="auto"/>
            </w:tcBorders>
            <w:shd w:val="clear" w:color="000000" w:fill="FFFFFF"/>
            <w:vAlign w:val="center"/>
            <w:hideMark/>
          </w:tcPr>
          <w:p w:rsidR="002A1B4E" w:rsidRPr="00116D9F" w:rsidRDefault="002A1B4E" w:rsidP="002A1B4E">
            <w:pPr>
              <w:spacing w:after="0" w:line="240" w:lineRule="auto"/>
              <w:jc w:val="center"/>
              <w:rPr>
                <w:rFonts w:ascii="Times New Roman" w:eastAsia="Times New Roman" w:hAnsi="Times New Roman" w:cs="Times New Roman"/>
                <w:b/>
                <w:bCs/>
                <w:lang w:eastAsia="ru-RU"/>
              </w:rPr>
            </w:pPr>
            <w:r w:rsidRPr="00116D9F">
              <w:rPr>
                <w:rFonts w:ascii="Times New Roman" w:eastAsia="Times New Roman" w:hAnsi="Times New Roman" w:cs="Times New Roman"/>
                <w:b/>
                <w:bCs/>
                <w:lang w:eastAsia="ru-RU"/>
              </w:rPr>
              <w:t>56 195</w:t>
            </w:r>
          </w:p>
        </w:tc>
      </w:tr>
      <w:tr w:rsidR="002A1B4E" w:rsidRPr="00116D9F" w:rsidTr="000F55F5">
        <w:trPr>
          <w:trHeight w:val="2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2A1B4E" w:rsidRPr="00116D9F" w:rsidRDefault="002A1B4E" w:rsidP="002A1B4E">
            <w:pPr>
              <w:spacing w:after="0" w:line="240" w:lineRule="auto"/>
              <w:jc w:val="center"/>
              <w:rPr>
                <w:rFonts w:ascii="Times New Roman" w:eastAsia="Times New Roman" w:hAnsi="Times New Roman" w:cs="Times New Roman"/>
                <w:lang w:eastAsia="ru-RU"/>
              </w:rPr>
            </w:pPr>
            <w:r w:rsidRPr="00116D9F">
              <w:rPr>
                <w:rFonts w:ascii="Times New Roman" w:eastAsia="Times New Roman" w:hAnsi="Times New Roman" w:cs="Times New Roman"/>
                <w:lang w:eastAsia="ru-RU"/>
              </w:rPr>
              <w:t>1.1.</w:t>
            </w:r>
          </w:p>
        </w:tc>
        <w:tc>
          <w:tcPr>
            <w:tcW w:w="6514" w:type="dxa"/>
            <w:tcBorders>
              <w:top w:val="nil"/>
              <w:left w:val="nil"/>
              <w:bottom w:val="single" w:sz="4" w:space="0" w:color="auto"/>
              <w:right w:val="single" w:sz="4" w:space="0" w:color="auto"/>
            </w:tcBorders>
            <w:shd w:val="clear" w:color="000000" w:fill="FFFFFF"/>
            <w:vAlign w:val="center"/>
            <w:hideMark/>
          </w:tcPr>
          <w:p w:rsidR="002A1B4E" w:rsidRPr="00116D9F" w:rsidRDefault="002A1B4E" w:rsidP="002A1B4E">
            <w:pPr>
              <w:spacing w:after="0" w:line="240" w:lineRule="auto"/>
              <w:jc w:val="center"/>
              <w:rPr>
                <w:rFonts w:ascii="Times New Roman" w:eastAsia="Times New Roman" w:hAnsi="Times New Roman" w:cs="Times New Roman"/>
                <w:lang w:eastAsia="ru-RU"/>
              </w:rPr>
            </w:pPr>
            <w:r w:rsidRPr="00116D9F">
              <w:rPr>
                <w:rFonts w:ascii="Times New Roman" w:eastAsia="Times New Roman" w:hAnsi="Times New Roman" w:cs="Times New Roman"/>
                <w:noProof/>
                <w:lang w:val="kk-KZ" w:eastAsia="ru-RU"/>
              </w:rPr>
              <w:t>Бірінші кезек (жоқ)</w:t>
            </w:r>
          </w:p>
        </w:tc>
        <w:tc>
          <w:tcPr>
            <w:tcW w:w="1985" w:type="dxa"/>
            <w:tcBorders>
              <w:top w:val="nil"/>
              <w:left w:val="nil"/>
              <w:bottom w:val="single" w:sz="4" w:space="0" w:color="auto"/>
              <w:right w:val="single" w:sz="4" w:space="0" w:color="auto"/>
            </w:tcBorders>
            <w:shd w:val="clear" w:color="000000" w:fill="FFFFFF"/>
            <w:vAlign w:val="center"/>
            <w:hideMark/>
          </w:tcPr>
          <w:p w:rsidR="002A1B4E" w:rsidRPr="00116D9F" w:rsidRDefault="002A1B4E" w:rsidP="002A1B4E">
            <w:pPr>
              <w:spacing w:after="0" w:line="240" w:lineRule="auto"/>
              <w:jc w:val="center"/>
              <w:rPr>
                <w:rFonts w:ascii="Times New Roman" w:eastAsia="Times New Roman" w:hAnsi="Times New Roman" w:cs="Times New Roman"/>
                <w:lang w:eastAsia="ru-RU"/>
              </w:rPr>
            </w:pPr>
            <w:r w:rsidRPr="00116D9F">
              <w:rPr>
                <w:rFonts w:ascii="Times New Roman" w:eastAsia="Times New Roman" w:hAnsi="Times New Roman" w:cs="Times New Roman"/>
                <w:lang w:eastAsia="ru-RU"/>
              </w:rPr>
              <w:t>-</w:t>
            </w:r>
          </w:p>
        </w:tc>
      </w:tr>
      <w:tr w:rsidR="002A1B4E" w:rsidRPr="00116D9F" w:rsidTr="000F55F5">
        <w:trPr>
          <w:trHeight w:val="2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2A1B4E" w:rsidRPr="00116D9F" w:rsidRDefault="002A1B4E" w:rsidP="002A1B4E">
            <w:pPr>
              <w:spacing w:after="0" w:line="240" w:lineRule="auto"/>
              <w:jc w:val="center"/>
              <w:rPr>
                <w:rFonts w:ascii="Times New Roman" w:eastAsia="Times New Roman" w:hAnsi="Times New Roman" w:cs="Times New Roman"/>
                <w:lang w:eastAsia="ru-RU"/>
              </w:rPr>
            </w:pPr>
            <w:r w:rsidRPr="00116D9F">
              <w:rPr>
                <w:rFonts w:ascii="Times New Roman" w:eastAsia="Times New Roman" w:hAnsi="Times New Roman" w:cs="Times New Roman"/>
                <w:lang w:eastAsia="ru-RU"/>
              </w:rPr>
              <w:t>1.2.</w:t>
            </w:r>
          </w:p>
        </w:tc>
        <w:tc>
          <w:tcPr>
            <w:tcW w:w="6514" w:type="dxa"/>
            <w:tcBorders>
              <w:top w:val="nil"/>
              <w:left w:val="nil"/>
              <w:bottom w:val="single" w:sz="4" w:space="0" w:color="auto"/>
              <w:right w:val="single" w:sz="4" w:space="0" w:color="auto"/>
            </w:tcBorders>
            <w:shd w:val="clear" w:color="000000" w:fill="FFFFFF"/>
            <w:vAlign w:val="center"/>
            <w:hideMark/>
          </w:tcPr>
          <w:p w:rsidR="002A1B4E" w:rsidRPr="00116D9F" w:rsidRDefault="002A1B4E" w:rsidP="002A1B4E">
            <w:pPr>
              <w:spacing w:after="0" w:line="240" w:lineRule="auto"/>
              <w:jc w:val="center"/>
              <w:rPr>
                <w:rFonts w:ascii="Times New Roman" w:eastAsia="Times New Roman" w:hAnsi="Times New Roman" w:cs="Times New Roman"/>
                <w:lang w:eastAsia="ru-RU"/>
              </w:rPr>
            </w:pPr>
            <w:r w:rsidRPr="00116D9F">
              <w:rPr>
                <w:rFonts w:ascii="Times New Roman" w:eastAsia="Times New Roman" w:hAnsi="Times New Roman" w:cs="Times New Roman"/>
                <w:noProof/>
                <w:lang w:val="kk-KZ" w:eastAsia="ru-RU"/>
              </w:rPr>
              <w:t>Екінші кезек</w:t>
            </w:r>
            <w:r w:rsidRPr="00116D9F">
              <w:rPr>
                <w:rFonts w:ascii="Times New Roman" w:eastAsia="Times New Roman" w:hAnsi="Times New Roman" w:cs="Times New Roman"/>
                <w:lang w:eastAsia="ru-RU"/>
              </w:rPr>
              <w:t xml:space="preserve"> (</w:t>
            </w:r>
            <w:r w:rsidRPr="00116D9F">
              <w:rPr>
                <w:rFonts w:ascii="Times New Roman" w:eastAsia="Times New Roman" w:hAnsi="Times New Roman" w:cs="Times New Roman"/>
                <w:lang w:val="en-US" w:eastAsia="ru-RU"/>
              </w:rPr>
              <w:t>2</w:t>
            </w:r>
            <w:r w:rsidRPr="00116D9F">
              <w:rPr>
                <w:rFonts w:ascii="Times New Roman" w:eastAsia="Times New Roman" w:hAnsi="Times New Roman" w:cs="Times New Roman"/>
                <w:lang w:eastAsia="ru-RU"/>
              </w:rPr>
              <w:t xml:space="preserve">9,48% </w:t>
            </w:r>
            <w:r w:rsidRPr="00116D9F">
              <w:rPr>
                <w:rFonts w:ascii="Times New Roman" w:eastAsia="Times New Roman" w:hAnsi="Times New Roman" w:cs="Times New Roman"/>
                <w:noProof/>
                <w:lang w:val="kk-KZ" w:eastAsia="ru-RU"/>
              </w:rPr>
              <w:t>қанағаттандыру</w:t>
            </w:r>
            <w:r w:rsidRPr="00116D9F">
              <w:rPr>
                <w:rFonts w:ascii="Times New Roman" w:eastAsia="Times New Roman" w:hAnsi="Times New Roman" w:cs="Times New Roman"/>
                <w:lang w:eastAsia="ru-RU"/>
              </w:rPr>
              <w:t>)</w:t>
            </w:r>
          </w:p>
        </w:tc>
        <w:tc>
          <w:tcPr>
            <w:tcW w:w="1985" w:type="dxa"/>
            <w:tcBorders>
              <w:top w:val="nil"/>
              <w:left w:val="nil"/>
              <w:bottom w:val="single" w:sz="4" w:space="0" w:color="auto"/>
              <w:right w:val="single" w:sz="4" w:space="0" w:color="auto"/>
            </w:tcBorders>
            <w:shd w:val="clear" w:color="000000" w:fill="FFFFFF"/>
            <w:vAlign w:val="center"/>
            <w:hideMark/>
          </w:tcPr>
          <w:p w:rsidR="002A1B4E" w:rsidRPr="00116D9F" w:rsidRDefault="002A1B4E" w:rsidP="002A1B4E">
            <w:pPr>
              <w:spacing w:after="0" w:line="240" w:lineRule="auto"/>
              <w:jc w:val="center"/>
              <w:rPr>
                <w:rFonts w:ascii="Times New Roman" w:eastAsia="Times New Roman" w:hAnsi="Times New Roman" w:cs="Times New Roman"/>
                <w:lang w:val="kk-KZ" w:eastAsia="ru-RU"/>
              </w:rPr>
            </w:pPr>
            <w:r w:rsidRPr="00116D9F">
              <w:rPr>
                <w:rFonts w:ascii="Times New Roman" w:eastAsia="Times New Roman" w:hAnsi="Times New Roman" w:cs="Times New Roman"/>
                <w:lang w:eastAsia="ru-RU"/>
              </w:rPr>
              <w:t>14 469</w:t>
            </w:r>
          </w:p>
        </w:tc>
      </w:tr>
      <w:tr w:rsidR="002A1B4E" w:rsidRPr="00116D9F" w:rsidTr="000F55F5">
        <w:trPr>
          <w:trHeight w:val="2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2A1B4E" w:rsidRPr="00116D9F" w:rsidRDefault="002A1B4E" w:rsidP="002A1B4E">
            <w:pPr>
              <w:spacing w:after="0" w:line="240" w:lineRule="auto"/>
              <w:jc w:val="center"/>
              <w:rPr>
                <w:rFonts w:ascii="Times New Roman" w:eastAsia="Times New Roman" w:hAnsi="Times New Roman" w:cs="Times New Roman"/>
                <w:lang w:eastAsia="ru-RU"/>
              </w:rPr>
            </w:pPr>
            <w:r w:rsidRPr="00116D9F">
              <w:rPr>
                <w:rFonts w:ascii="Times New Roman" w:eastAsia="Times New Roman" w:hAnsi="Times New Roman" w:cs="Times New Roman"/>
                <w:lang w:eastAsia="ru-RU"/>
              </w:rPr>
              <w:t>1.3.</w:t>
            </w:r>
          </w:p>
        </w:tc>
        <w:tc>
          <w:tcPr>
            <w:tcW w:w="6514" w:type="dxa"/>
            <w:tcBorders>
              <w:top w:val="nil"/>
              <w:left w:val="nil"/>
              <w:bottom w:val="single" w:sz="4" w:space="0" w:color="auto"/>
              <w:right w:val="single" w:sz="4" w:space="0" w:color="auto"/>
            </w:tcBorders>
            <w:shd w:val="clear" w:color="000000" w:fill="FFFFFF"/>
            <w:vAlign w:val="center"/>
            <w:hideMark/>
          </w:tcPr>
          <w:p w:rsidR="002A1B4E" w:rsidRPr="00116D9F" w:rsidRDefault="002A1B4E" w:rsidP="002A1B4E">
            <w:pPr>
              <w:spacing w:after="0" w:line="240" w:lineRule="auto"/>
              <w:jc w:val="center"/>
              <w:rPr>
                <w:rFonts w:ascii="Times New Roman" w:eastAsia="Times New Roman" w:hAnsi="Times New Roman" w:cs="Times New Roman"/>
                <w:noProof/>
                <w:lang w:val="kk-KZ" w:eastAsia="ru-RU"/>
              </w:rPr>
            </w:pPr>
            <w:r w:rsidRPr="00116D9F">
              <w:rPr>
                <w:rFonts w:ascii="Times New Roman" w:eastAsia="Times New Roman" w:hAnsi="Times New Roman" w:cs="Times New Roman"/>
                <w:noProof/>
                <w:lang w:val="kk-KZ" w:eastAsia="ru-RU"/>
              </w:rPr>
              <w:t>Үшінші кезек (0 % қанағаттандыру)</w:t>
            </w:r>
          </w:p>
        </w:tc>
        <w:tc>
          <w:tcPr>
            <w:tcW w:w="1985" w:type="dxa"/>
            <w:tcBorders>
              <w:top w:val="nil"/>
              <w:left w:val="nil"/>
              <w:bottom w:val="single" w:sz="4" w:space="0" w:color="auto"/>
              <w:right w:val="single" w:sz="4" w:space="0" w:color="auto"/>
            </w:tcBorders>
            <w:shd w:val="clear" w:color="000000" w:fill="FFFFFF"/>
            <w:vAlign w:val="center"/>
            <w:hideMark/>
          </w:tcPr>
          <w:p w:rsidR="002A1B4E" w:rsidRPr="00116D9F" w:rsidRDefault="002A1B4E" w:rsidP="002A1B4E">
            <w:pPr>
              <w:spacing w:after="0" w:line="240" w:lineRule="auto"/>
              <w:jc w:val="center"/>
              <w:rPr>
                <w:rFonts w:ascii="Times New Roman" w:eastAsia="Times New Roman" w:hAnsi="Times New Roman" w:cs="Times New Roman"/>
                <w:lang w:eastAsia="ru-RU"/>
              </w:rPr>
            </w:pPr>
            <w:r w:rsidRPr="00116D9F">
              <w:rPr>
                <w:rFonts w:ascii="Times New Roman" w:eastAsia="Times New Roman" w:hAnsi="Times New Roman" w:cs="Times New Roman"/>
                <w:lang w:eastAsia="ru-RU"/>
              </w:rPr>
              <w:t>15</w:t>
            </w:r>
          </w:p>
        </w:tc>
      </w:tr>
      <w:tr w:rsidR="002A1B4E" w:rsidRPr="00116D9F" w:rsidTr="000F55F5">
        <w:trPr>
          <w:trHeight w:val="2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2A1B4E" w:rsidRPr="00116D9F" w:rsidRDefault="002A1B4E" w:rsidP="002A1B4E">
            <w:pPr>
              <w:spacing w:after="0" w:line="240" w:lineRule="auto"/>
              <w:jc w:val="center"/>
              <w:rPr>
                <w:rFonts w:ascii="Times New Roman" w:eastAsia="Times New Roman" w:hAnsi="Times New Roman" w:cs="Times New Roman"/>
                <w:lang w:eastAsia="ru-RU"/>
              </w:rPr>
            </w:pPr>
            <w:r w:rsidRPr="00116D9F">
              <w:rPr>
                <w:rFonts w:ascii="Times New Roman" w:eastAsia="Times New Roman" w:hAnsi="Times New Roman" w:cs="Times New Roman"/>
                <w:lang w:eastAsia="ru-RU"/>
              </w:rPr>
              <w:t>1.4.</w:t>
            </w:r>
          </w:p>
        </w:tc>
        <w:tc>
          <w:tcPr>
            <w:tcW w:w="6514" w:type="dxa"/>
            <w:tcBorders>
              <w:top w:val="nil"/>
              <w:left w:val="nil"/>
              <w:bottom w:val="single" w:sz="4" w:space="0" w:color="auto"/>
              <w:right w:val="single" w:sz="4" w:space="0" w:color="auto"/>
            </w:tcBorders>
            <w:shd w:val="clear" w:color="000000" w:fill="FFFFFF"/>
            <w:vAlign w:val="center"/>
            <w:hideMark/>
          </w:tcPr>
          <w:p w:rsidR="002A1B4E" w:rsidRPr="00116D9F" w:rsidRDefault="002A1B4E" w:rsidP="002A1B4E">
            <w:pPr>
              <w:spacing w:after="0" w:line="240" w:lineRule="auto"/>
              <w:jc w:val="center"/>
              <w:rPr>
                <w:rFonts w:ascii="Times New Roman" w:eastAsia="Times New Roman" w:hAnsi="Times New Roman" w:cs="Times New Roman"/>
                <w:noProof/>
                <w:lang w:val="kk-KZ" w:eastAsia="ru-RU"/>
              </w:rPr>
            </w:pPr>
            <w:r w:rsidRPr="00116D9F">
              <w:rPr>
                <w:rFonts w:ascii="Times New Roman" w:eastAsia="Times New Roman" w:hAnsi="Times New Roman" w:cs="Times New Roman"/>
                <w:noProof/>
                <w:lang w:val="kk-KZ" w:eastAsia="ru-RU"/>
              </w:rPr>
              <w:t>Төртінші кезек (0 % қанағаттандыру)</w:t>
            </w:r>
          </w:p>
        </w:tc>
        <w:tc>
          <w:tcPr>
            <w:tcW w:w="1985" w:type="dxa"/>
            <w:tcBorders>
              <w:top w:val="nil"/>
              <w:left w:val="nil"/>
              <w:bottom w:val="single" w:sz="4" w:space="0" w:color="auto"/>
              <w:right w:val="single" w:sz="4" w:space="0" w:color="auto"/>
            </w:tcBorders>
            <w:shd w:val="clear" w:color="000000" w:fill="FFFFFF"/>
            <w:vAlign w:val="center"/>
            <w:hideMark/>
          </w:tcPr>
          <w:p w:rsidR="002A1B4E" w:rsidRPr="00116D9F" w:rsidRDefault="002A1B4E" w:rsidP="002A1B4E">
            <w:pPr>
              <w:spacing w:after="0" w:line="240" w:lineRule="auto"/>
              <w:jc w:val="center"/>
              <w:rPr>
                <w:rFonts w:ascii="Times New Roman" w:eastAsia="Times New Roman" w:hAnsi="Times New Roman" w:cs="Times New Roman"/>
                <w:lang w:eastAsia="ru-RU"/>
              </w:rPr>
            </w:pPr>
            <w:r w:rsidRPr="00116D9F">
              <w:rPr>
                <w:rFonts w:ascii="Times New Roman" w:eastAsia="Times New Roman" w:hAnsi="Times New Roman" w:cs="Times New Roman"/>
                <w:lang w:eastAsia="ru-RU"/>
              </w:rPr>
              <w:t>1 921</w:t>
            </w:r>
          </w:p>
        </w:tc>
      </w:tr>
      <w:tr w:rsidR="002A1B4E" w:rsidRPr="00116D9F" w:rsidTr="000F55F5">
        <w:trPr>
          <w:trHeight w:val="2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2A1B4E" w:rsidRPr="00116D9F" w:rsidRDefault="002A1B4E" w:rsidP="002A1B4E">
            <w:pPr>
              <w:spacing w:after="0" w:line="240" w:lineRule="auto"/>
              <w:jc w:val="center"/>
              <w:rPr>
                <w:rFonts w:ascii="Times New Roman" w:eastAsia="Times New Roman" w:hAnsi="Times New Roman" w:cs="Times New Roman"/>
                <w:lang w:eastAsia="ru-RU"/>
              </w:rPr>
            </w:pPr>
            <w:r w:rsidRPr="00116D9F">
              <w:rPr>
                <w:rFonts w:ascii="Times New Roman" w:eastAsia="Times New Roman" w:hAnsi="Times New Roman" w:cs="Times New Roman"/>
                <w:lang w:eastAsia="ru-RU"/>
              </w:rPr>
              <w:t>1.5.</w:t>
            </w:r>
          </w:p>
        </w:tc>
        <w:tc>
          <w:tcPr>
            <w:tcW w:w="6514" w:type="dxa"/>
            <w:tcBorders>
              <w:top w:val="nil"/>
              <w:left w:val="nil"/>
              <w:bottom w:val="single" w:sz="4" w:space="0" w:color="auto"/>
              <w:right w:val="single" w:sz="4" w:space="0" w:color="auto"/>
            </w:tcBorders>
            <w:shd w:val="clear" w:color="000000" w:fill="FFFFFF"/>
            <w:vAlign w:val="center"/>
            <w:hideMark/>
          </w:tcPr>
          <w:p w:rsidR="002A1B4E" w:rsidRPr="00116D9F" w:rsidRDefault="002A1B4E" w:rsidP="002A1B4E">
            <w:pPr>
              <w:spacing w:after="0" w:line="240" w:lineRule="auto"/>
              <w:jc w:val="center"/>
              <w:rPr>
                <w:rFonts w:ascii="Times New Roman" w:eastAsia="Times New Roman" w:hAnsi="Times New Roman" w:cs="Times New Roman"/>
                <w:noProof/>
                <w:lang w:val="kk-KZ" w:eastAsia="ru-RU"/>
              </w:rPr>
            </w:pPr>
            <w:r w:rsidRPr="00116D9F">
              <w:rPr>
                <w:rFonts w:ascii="Times New Roman" w:eastAsia="Times New Roman" w:hAnsi="Times New Roman" w:cs="Times New Roman"/>
                <w:noProof/>
                <w:lang w:val="kk-KZ" w:eastAsia="ru-RU"/>
              </w:rPr>
              <w:t>Бесінші кезек (жоқ)</w:t>
            </w:r>
          </w:p>
        </w:tc>
        <w:tc>
          <w:tcPr>
            <w:tcW w:w="1985" w:type="dxa"/>
            <w:tcBorders>
              <w:top w:val="nil"/>
              <w:left w:val="nil"/>
              <w:bottom w:val="single" w:sz="4" w:space="0" w:color="auto"/>
              <w:right w:val="single" w:sz="4" w:space="0" w:color="auto"/>
            </w:tcBorders>
            <w:shd w:val="clear" w:color="000000" w:fill="FFFFFF"/>
            <w:vAlign w:val="center"/>
            <w:hideMark/>
          </w:tcPr>
          <w:p w:rsidR="002A1B4E" w:rsidRPr="00116D9F" w:rsidRDefault="002A1B4E" w:rsidP="002A1B4E">
            <w:pPr>
              <w:spacing w:after="0" w:line="240" w:lineRule="auto"/>
              <w:jc w:val="center"/>
              <w:rPr>
                <w:rFonts w:ascii="Times New Roman" w:eastAsia="Times New Roman" w:hAnsi="Times New Roman" w:cs="Times New Roman"/>
                <w:lang w:val="en-US" w:eastAsia="ru-RU"/>
              </w:rPr>
            </w:pPr>
            <w:r w:rsidRPr="00116D9F">
              <w:rPr>
                <w:rFonts w:ascii="Times New Roman" w:eastAsia="Times New Roman" w:hAnsi="Times New Roman" w:cs="Times New Roman"/>
                <w:lang w:eastAsia="ru-RU"/>
              </w:rPr>
              <w:t>-</w:t>
            </w:r>
          </w:p>
        </w:tc>
      </w:tr>
      <w:tr w:rsidR="002A1B4E" w:rsidRPr="00116D9F" w:rsidTr="000F55F5">
        <w:trPr>
          <w:trHeight w:val="2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2A1B4E" w:rsidRPr="00116D9F" w:rsidRDefault="002A1B4E" w:rsidP="002A1B4E">
            <w:pPr>
              <w:spacing w:after="0" w:line="240" w:lineRule="auto"/>
              <w:jc w:val="center"/>
              <w:rPr>
                <w:rFonts w:ascii="Times New Roman" w:eastAsia="Times New Roman" w:hAnsi="Times New Roman" w:cs="Times New Roman"/>
                <w:lang w:eastAsia="ru-RU"/>
              </w:rPr>
            </w:pPr>
            <w:r w:rsidRPr="00116D9F">
              <w:rPr>
                <w:rFonts w:ascii="Times New Roman" w:eastAsia="Times New Roman" w:hAnsi="Times New Roman" w:cs="Times New Roman"/>
                <w:lang w:eastAsia="ru-RU"/>
              </w:rPr>
              <w:t>1.6.</w:t>
            </w:r>
          </w:p>
        </w:tc>
        <w:tc>
          <w:tcPr>
            <w:tcW w:w="6514" w:type="dxa"/>
            <w:tcBorders>
              <w:top w:val="nil"/>
              <w:left w:val="nil"/>
              <w:bottom w:val="single" w:sz="4" w:space="0" w:color="auto"/>
              <w:right w:val="single" w:sz="4" w:space="0" w:color="auto"/>
            </w:tcBorders>
            <w:shd w:val="clear" w:color="000000" w:fill="FFFFFF"/>
            <w:vAlign w:val="center"/>
            <w:hideMark/>
          </w:tcPr>
          <w:p w:rsidR="002A1B4E" w:rsidRPr="00116D9F" w:rsidRDefault="002A1B4E" w:rsidP="002A1B4E">
            <w:pPr>
              <w:spacing w:after="0" w:line="240" w:lineRule="auto"/>
              <w:jc w:val="center"/>
              <w:rPr>
                <w:rFonts w:ascii="Times New Roman" w:eastAsia="Times New Roman" w:hAnsi="Times New Roman" w:cs="Times New Roman"/>
                <w:noProof/>
                <w:lang w:val="kk-KZ" w:eastAsia="ru-RU"/>
              </w:rPr>
            </w:pPr>
            <w:r w:rsidRPr="00116D9F">
              <w:rPr>
                <w:rFonts w:ascii="Times New Roman" w:eastAsia="Times New Roman" w:hAnsi="Times New Roman" w:cs="Times New Roman"/>
                <w:noProof/>
                <w:lang w:val="kk-KZ" w:eastAsia="ru-RU"/>
              </w:rPr>
              <w:t>Алтыншы кезек (0 % қанағаттандыру)</w:t>
            </w:r>
          </w:p>
        </w:tc>
        <w:tc>
          <w:tcPr>
            <w:tcW w:w="1985" w:type="dxa"/>
            <w:tcBorders>
              <w:top w:val="nil"/>
              <w:left w:val="nil"/>
              <w:bottom w:val="single" w:sz="4" w:space="0" w:color="auto"/>
              <w:right w:val="single" w:sz="4" w:space="0" w:color="auto"/>
            </w:tcBorders>
            <w:shd w:val="clear" w:color="000000" w:fill="FFFFFF"/>
            <w:vAlign w:val="center"/>
            <w:hideMark/>
          </w:tcPr>
          <w:p w:rsidR="002A1B4E" w:rsidRPr="00116D9F" w:rsidRDefault="002A1B4E" w:rsidP="002A1B4E">
            <w:pPr>
              <w:spacing w:after="0" w:line="240" w:lineRule="auto"/>
              <w:jc w:val="center"/>
              <w:rPr>
                <w:rFonts w:ascii="Times New Roman" w:eastAsia="Times New Roman" w:hAnsi="Times New Roman" w:cs="Times New Roman"/>
                <w:lang w:val="en-US" w:eastAsia="ru-RU"/>
              </w:rPr>
            </w:pPr>
            <w:r w:rsidRPr="00116D9F">
              <w:rPr>
                <w:rFonts w:ascii="Times New Roman" w:eastAsia="Times New Roman" w:hAnsi="Times New Roman" w:cs="Times New Roman"/>
                <w:lang w:eastAsia="ru-RU"/>
              </w:rPr>
              <w:t>32 639</w:t>
            </w:r>
          </w:p>
        </w:tc>
      </w:tr>
      <w:tr w:rsidR="002A1B4E" w:rsidRPr="00116D9F" w:rsidTr="000F55F5">
        <w:trPr>
          <w:trHeight w:val="2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2A1B4E" w:rsidRPr="00116D9F" w:rsidRDefault="002A1B4E" w:rsidP="002A1B4E">
            <w:pPr>
              <w:spacing w:after="0" w:line="240" w:lineRule="auto"/>
              <w:jc w:val="center"/>
              <w:rPr>
                <w:rFonts w:ascii="Times New Roman" w:eastAsia="Times New Roman" w:hAnsi="Times New Roman" w:cs="Times New Roman"/>
                <w:lang w:eastAsia="ru-RU"/>
              </w:rPr>
            </w:pPr>
            <w:r w:rsidRPr="00116D9F">
              <w:rPr>
                <w:rFonts w:ascii="Times New Roman" w:eastAsia="Times New Roman" w:hAnsi="Times New Roman" w:cs="Times New Roman"/>
                <w:lang w:eastAsia="ru-RU"/>
              </w:rPr>
              <w:t>1.7.</w:t>
            </w:r>
          </w:p>
        </w:tc>
        <w:tc>
          <w:tcPr>
            <w:tcW w:w="6514" w:type="dxa"/>
            <w:tcBorders>
              <w:top w:val="nil"/>
              <w:left w:val="nil"/>
              <w:bottom w:val="single" w:sz="4" w:space="0" w:color="auto"/>
              <w:right w:val="single" w:sz="4" w:space="0" w:color="auto"/>
            </w:tcBorders>
            <w:shd w:val="clear" w:color="000000" w:fill="FFFFFF"/>
            <w:vAlign w:val="center"/>
            <w:hideMark/>
          </w:tcPr>
          <w:p w:rsidR="002A1B4E" w:rsidRPr="00116D9F" w:rsidRDefault="002A1B4E" w:rsidP="002A1B4E">
            <w:pPr>
              <w:spacing w:after="0" w:line="240" w:lineRule="auto"/>
              <w:jc w:val="center"/>
              <w:rPr>
                <w:rFonts w:ascii="Times New Roman" w:eastAsia="Times New Roman" w:hAnsi="Times New Roman" w:cs="Times New Roman"/>
                <w:noProof/>
                <w:lang w:val="kk-KZ" w:eastAsia="ru-RU"/>
              </w:rPr>
            </w:pPr>
            <w:r w:rsidRPr="00116D9F">
              <w:rPr>
                <w:rFonts w:ascii="Times New Roman" w:eastAsia="Times New Roman" w:hAnsi="Times New Roman" w:cs="Times New Roman"/>
                <w:noProof/>
                <w:lang w:val="kk-KZ" w:eastAsia="ru-RU"/>
              </w:rPr>
              <w:t>Жетінші кезек (0 % қанағаттандыру)</w:t>
            </w:r>
          </w:p>
        </w:tc>
        <w:tc>
          <w:tcPr>
            <w:tcW w:w="1985" w:type="dxa"/>
            <w:tcBorders>
              <w:top w:val="nil"/>
              <w:left w:val="nil"/>
              <w:bottom w:val="single" w:sz="4" w:space="0" w:color="auto"/>
              <w:right w:val="single" w:sz="4" w:space="0" w:color="auto"/>
            </w:tcBorders>
            <w:shd w:val="clear" w:color="000000" w:fill="FFFFFF"/>
            <w:vAlign w:val="center"/>
            <w:hideMark/>
          </w:tcPr>
          <w:p w:rsidR="002A1B4E" w:rsidRPr="00116D9F" w:rsidRDefault="002A1B4E" w:rsidP="002A1B4E">
            <w:pPr>
              <w:spacing w:after="0" w:line="240" w:lineRule="auto"/>
              <w:jc w:val="center"/>
              <w:rPr>
                <w:rFonts w:ascii="Times New Roman" w:eastAsia="Times New Roman" w:hAnsi="Times New Roman" w:cs="Times New Roman"/>
                <w:lang w:eastAsia="ru-RU"/>
              </w:rPr>
            </w:pPr>
            <w:r w:rsidRPr="00116D9F">
              <w:rPr>
                <w:rFonts w:ascii="Times New Roman" w:eastAsia="Times New Roman" w:hAnsi="Times New Roman" w:cs="Times New Roman"/>
                <w:lang w:val="en-US" w:eastAsia="ru-RU"/>
              </w:rPr>
              <w:t>1</w:t>
            </w:r>
            <w:r w:rsidRPr="00116D9F">
              <w:rPr>
                <w:rFonts w:ascii="Times New Roman" w:eastAsia="Times New Roman" w:hAnsi="Times New Roman" w:cs="Times New Roman"/>
                <w:lang w:eastAsia="ru-RU"/>
              </w:rPr>
              <w:t xml:space="preserve"> </w:t>
            </w:r>
            <w:r w:rsidRPr="00116D9F">
              <w:rPr>
                <w:rFonts w:ascii="Times New Roman" w:eastAsia="Times New Roman" w:hAnsi="Times New Roman" w:cs="Times New Roman"/>
                <w:lang w:val="en-US" w:eastAsia="ru-RU"/>
              </w:rPr>
              <w:t>627</w:t>
            </w:r>
          </w:p>
        </w:tc>
      </w:tr>
      <w:tr w:rsidR="002A1B4E" w:rsidRPr="00116D9F" w:rsidTr="000F55F5">
        <w:trPr>
          <w:trHeight w:val="2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2A1B4E" w:rsidRPr="00116D9F" w:rsidRDefault="002A1B4E" w:rsidP="002A1B4E">
            <w:pPr>
              <w:spacing w:after="0" w:line="240" w:lineRule="auto"/>
              <w:jc w:val="center"/>
              <w:rPr>
                <w:rFonts w:ascii="Times New Roman" w:eastAsia="Times New Roman" w:hAnsi="Times New Roman" w:cs="Times New Roman"/>
                <w:lang w:eastAsia="ru-RU"/>
              </w:rPr>
            </w:pPr>
            <w:r w:rsidRPr="00116D9F">
              <w:rPr>
                <w:rFonts w:ascii="Times New Roman" w:eastAsia="Times New Roman" w:hAnsi="Times New Roman" w:cs="Times New Roman"/>
                <w:lang w:eastAsia="ru-RU"/>
              </w:rPr>
              <w:t>1.8.</w:t>
            </w:r>
          </w:p>
        </w:tc>
        <w:tc>
          <w:tcPr>
            <w:tcW w:w="6514" w:type="dxa"/>
            <w:tcBorders>
              <w:top w:val="nil"/>
              <w:left w:val="nil"/>
              <w:bottom w:val="single" w:sz="4" w:space="0" w:color="auto"/>
              <w:right w:val="single" w:sz="4" w:space="0" w:color="auto"/>
            </w:tcBorders>
            <w:shd w:val="clear" w:color="000000" w:fill="FFFFFF"/>
            <w:vAlign w:val="center"/>
            <w:hideMark/>
          </w:tcPr>
          <w:p w:rsidR="002A1B4E" w:rsidRPr="00116D9F" w:rsidRDefault="002A1B4E" w:rsidP="002A1B4E">
            <w:pPr>
              <w:spacing w:after="0" w:line="240" w:lineRule="auto"/>
              <w:jc w:val="center"/>
              <w:rPr>
                <w:rFonts w:ascii="Times New Roman" w:eastAsia="Times New Roman" w:hAnsi="Times New Roman" w:cs="Times New Roman"/>
                <w:noProof/>
                <w:lang w:val="kk-KZ" w:eastAsia="ru-RU"/>
              </w:rPr>
            </w:pPr>
            <w:r w:rsidRPr="00116D9F">
              <w:rPr>
                <w:rFonts w:ascii="Times New Roman" w:eastAsia="Times New Roman" w:hAnsi="Times New Roman" w:cs="Times New Roman"/>
                <w:noProof/>
                <w:lang w:val="kk-KZ" w:eastAsia="ru-RU"/>
              </w:rPr>
              <w:t>Сегізінші кезек (0 % қанағаттандыру)</w:t>
            </w:r>
          </w:p>
        </w:tc>
        <w:tc>
          <w:tcPr>
            <w:tcW w:w="1985" w:type="dxa"/>
            <w:tcBorders>
              <w:top w:val="nil"/>
              <w:left w:val="nil"/>
              <w:bottom w:val="single" w:sz="4" w:space="0" w:color="auto"/>
              <w:right w:val="single" w:sz="4" w:space="0" w:color="auto"/>
            </w:tcBorders>
            <w:shd w:val="clear" w:color="000000" w:fill="FFFFFF"/>
            <w:vAlign w:val="center"/>
            <w:hideMark/>
          </w:tcPr>
          <w:p w:rsidR="002A1B4E" w:rsidRPr="00116D9F" w:rsidRDefault="002A1B4E" w:rsidP="002A1B4E">
            <w:pPr>
              <w:spacing w:after="0" w:line="240" w:lineRule="auto"/>
              <w:jc w:val="center"/>
              <w:rPr>
                <w:rFonts w:ascii="Times New Roman" w:eastAsia="Times New Roman" w:hAnsi="Times New Roman" w:cs="Times New Roman"/>
                <w:lang w:eastAsia="ru-RU"/>
              </w:rPr>
            </w:pPr>
            <w:r w:rsidRPr="00116D9F">
              <w:rPr>
                <w:rFonts w:ascii="Times New Roman" w:eastAsia="Times New Roman" w:hAnsi="Times New Roman" w:cs="Times New Roman"/>
                <w:lang w:eastAsia="ru-RU"/>
              </w:rPr>
              <w:t>5 481</w:t>
            </w:r>
          </w:p>
        </w:tc>
      </w:tr>
      <w:tr w:rsidR="002A1B4E" w:rsidRPr="00116D9F" w:rsidTr="000F55F5">
        <w:trPr>
          <w:trHeight w:val="2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2A1B4E" w:rsidRPr="00116D9F" w:rsidRDefault="002A1B4E" w:rsidP="002A1B4E">
            <w:pPr>
              <w:spacing w:after="0" w:line="240" w:lineRule="auto"/>
              <w:jc w:val="center"/>
              <w:rPr>
                <w:rFonts w:ascii="Times New Roman" w:eastAsia="Times New Roman" w:hAnsi="Times New Roman" w:cs="Times New Roman"/>
                <w:lang w:eastAsia="ru-RU"/>
              </w:rPr>
            </w:pPr>
            <w:r w:rsidRPr="00116D9F">
              <w:rPr>
                <w:rFonts w:ascii="Times New Roman" w:eastAsia="Times New Roman" w:hAnsi="Times New Roman" w:cs="Times New Roman"/>
                <w:lang w:eastAsia="ru-RU"/>
              </w:rPr>
              <w:t>1.9.</w:t>
            </w:r>
          </w:p>
        </w:tc>
        <w:tc>
          <w:tcPr>
            <w:tcW w:w="6514" w:type="dxa"/>
            <w:tcBorders>
              <w:top w:val="nil"/>
              <w:left w:val="nil"/>
              <w:bottom w:val="single" w:sz="4" w:space="0" w:color="auto"/>
              <w:right w:val="single" w:sz="4" w:space="0" w:color="auto"/>
            </w:tcBorders>
            <w:shd w:val="clear" w:color="000000" w:fill="FFFFFF"/>
            <w:vAlign w:val="center"/>
            <w:hideMark/>
          </w:tcPr>
          <w:p w:rsidR="002A1B4E" w:rsidRPr="00116D9F" w:rsidRDefault="002A1B4E" w:rsidP="002A1B4E">
            <w:pPr>
              <w:spacing w:after="0" w:line="240" w:lineRule="auto"/>
              <w:jc w:val="center"/>
              <w:rPr>
                <w:rFonts w:ascii="Times New Roman" w:eastAsia="Times New Roman" w:hAnsi="Times New Roman" w:cs="Times New Roman"/>
                <w:noProof/>
                <w:lang w:val="kk-KZ" w:eastAsia="ru-RU"/>
              </w:rPr>
            </w:pPr>
            <w:r w:rsidRPr="00116D9F">
              <w:rPr>
                <w:rFonts w:ascii="Times New Roman" w:eastAsia="Times New Roman" w:hAnsi="Times New Roman" w:cs="Times New Roman"/>
                <w:noProof/>
                <w:lang w:val="kk-KZ" w:eastAsia="ru-RU"/>
              </w:rPr>
              <w:t>Тоғызыншы кезек (0 % қанағаттандыру)</w:t>
            </w:r>
          </w:p>
        </w:tc>
        <w:tc>
          <w:tcPr>
            <w:tcW w:w="1985" w:type="dxa"/>
            <w:tcBorders>
              <w:top w:val="nil"/>
              <w:left w:val="nil"/>
              <w:bottom w:val="single" w:sz="4" w:space="0" w:color="auto"/>
              <w:right w:val="single" w:sz="4" w:space="0" w:color="auto"/>
            </w:tcBorders>
            <w:shd w:val="clear" w:color="000000" w:fill="FFFFFF"/>
            <w:vAlign w:val="center"/>
            <w:hideMark/>
          </w:tcPr>
          <w:p w:rsidR="002A1B4E" w:rsidRPr="00116D9F" w:rsidRDefault="002A1B4E" w:rsidP="002A1B4E">
            <w:pPr>
              <w:spacing w:after="0" w:line="240" w:lineRule="auto"/>
              <w:jc w:val="center"/>
              <w:rPr>
                <w:rFonts w:ascii="Times New Roman" w:eastAsia="Times New Roman" w:hAnsi="Times New Roman" w:cs="Times New Roman"/>
                <w:lang w:eastAsia="ru-RU"/>
              </w:rPr>
            </w:pPr>
            <w:r w:rsidRPr="00116D9F">
              <w:rPr>
                <w:rFonts w:ascii="Times New Roman" w:eastAsia="Times New Roman" w:hAnsi="Times New Roman" w:cs="Times New Roman"/>
                <w:lang w:eastAsia="ru-RU"/>
              </w:rPr>
              <w:t>43</w:t>
            </w:r>
          </w:p>
        </w:tc>
      </w:tr>
      <w:tr w:rsidR="002A1B4E" w:rsidRPr="00116D9F" w:rsidTr="000F55F5">
        <w:trPr>
          <w:trHeight w:val="2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2A1B4E" w:rsidRPr="00116D9F" w:rsidRDefault="002A1B4E" w:rsidP="002A1B4E">
            <w:pPr>
              <w:spacing w:after="0" w:line="240" w:lineRule="auto"/>
              <w:jc w:val="center"/>
              <w:rPr>
                <w:rFonts w:ascii="Times New Roman" w:eastAsia="Times New Roman" w:hAnsi="Times New Roman" w:cs="Times New Roman"/>
                <w:lang w:eastAsia="ru-RU"/>
              </w:rPr>
            </w:pPr>
            <w:r w:rsidRPr="00116D9F">
              <w:rPr>
                <w:rFonts w:ascii="Times New Roman" w:eastAsia="Times New Roman" w:hAnsi="Times New Roman" w:cs="Times New Roman"/>
                <w:lang w:eastAsia="ru-RU"/>
              </w:rPr>
              <w:t>1.10.</w:t>
            </w:r>
          </w:p>
        </w:tc>
        <w:tc>
          <w:tcPr>
            <w:tcW w:w="6514" w:type="dxa"/>
            <w:tcBorders>
              <w:top w:val="nil"/>
              <w:left w:val="nil"/>
              <w:bottom w:val="single" w:sz="4" w:space="0" w:color="auto"/>
              <w:right w:val="single" w:sz="4" w:space="0" w:color="auto"/>
            </w:tcBorders>
            <w:shd w:val="clear" w:color="000000" w:fill="FFFFFF"/>
            <w:vAlign w:val="center"/>
            <w:hideMark/>
          </w:tcPr>
          <w:p w:rsidR="002A1B4E" w:rsidRPr="00116D9F" w:rsidRDefault="002A1B4E" w:rsidP="002A1B4E">
            <w:pPr>
              <w:spacing w:after="0" w:line="240" w:lineRule="auto"/>
              <w:jc w:val="center"/>
              <w:rPr>
                <w:rFonts w:ascii="Times New Roman" w:eastAsia="Times New Roman" w:hAnsi="Times New Roman" w:cs="Times New Roman"/>
                <w:noProof/>
                <w:lang w:val="kk-KZ" w:eastAsia="ru-RU"/>
              </w:rPr>
            </w:pPr>
            <w:r w:rsidRPr="00116D9F">
              <w:rPr>
                <w:rFonts w:ascii="Times New Roman" w:eastAsia="Times New Roman" w:hAnsi="Times New Roman" w:cs="Times New Roman"/>
                <w:noProof/>
                <w:lang w:val="kk-KZ" w:eastAsia="ru-RU"/>
              </w:rPr>
              <w:t>Оныншы кезек (жоқ)</w:t>
            </w:r>
          </w:p>
        </w:tc>
        <w:tc>
          <w:tcPr>
            <w:tcW w:w="1985" w:type="dxa"/>
            <w:tcBorders>
              <w:top w:val="nil"/>
              <w:left w:val="nil"/>
              <w:bottom w:val="single" w:sz="4" w:space="0" w:color="auto"/>
              <w:right w:val="single" w:sz="4" w:space="0" w:color="auto"/>
            </w:tcBorders>
            <w:shd w:val="clear" w:color="000000" w:fill="FFFFFF"/>
            <w:vAlign w:val="center"/>
            <w:hideMark/>
          </w:tcPr>
          <w:p w:rsidR="002A1B4E" w:rsidRPr="00116D9F" w:rsidRDefault="002A1B4E" w:rsidP="002A1B4E">
            <w:pPr>
              <w:spacing w:after="0" w:line="240" w:lineRule="auto"/>
              <w:jc w:val="center"/>
              <w:rPr>
                <w:rFonts w:ascii="Times New Roman" w:eastAsia="Times New Roman" w:hAnsi="Times New Roman" w:cs="Times New Roman"/>
                <w:lang w:eastAsia="ru-RU"/>
              </w:rPr>
            </w:pPr>
            <w:r w:rsidRPr="00116D9F">
              <w:rPr>
                <w:rFonts w:ascii="Times New Roman" w:eastAsia="Times New Roman" w:hAnsi="Times New Roman" w:cs="Times New Roman"/>
                <w:lang w:eastAsia="ru-RU"/>
              </w:rPr>
              <w:t>-</w:t>
            </w:r>
          </w:p>
        </w:tc>
      </w:tr>
      <w:tr w:rsidR="00807CC0" w:rsidRPr="00116D9F" w:rsidTr="000F55F5">
        <w:trPr>
          <w:trHeight w:val="2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807CC0" w:rsidRPr="00116D9F" w:rsidRDefault="00807CC0" w:rsidP="00807CC0">
            <w:pPr>
              <w:spacing w:after="0" w:line="240" w:lineRule="auto"/>
              <w:jc w:val="center"/>
              <w:rPr>
                <w:rFonts w:ascii="Times New Roman" w:eastAsia="Times New Roman" w:hAnsi="Times New Roman" w:cs="Times New Roman"/>
                <w:b/>
                <w:bCs/>
                <w:lang w:eastAsia="ru-RU"/>
              </w:rPr>
            </w:pPr>
            <w:r w:rsidRPr="00116D9F">
              <w:rPr>
                <w:rFonts w:ascii="Times New Roman" w:eastAsia="Times New Roman" w:hAnsi="Times New Roman" w:cs="Times New Roman"/>
                <w:b/>
                <w:bCs/>
                <w:lang w:eastAsia="ru-RU"/>
              </w:rPr>
              <w:t xml:space="preserve">2. </w:t>
            </w:r>
          </w:p>
        </w:tc>
        <w:tc>
          <w:tcPr>
            <w:tcW w:w="6514" w:type="dxa"/>
            <w:tcBorders>
              <w:top w:val="nil"/>
              <w:left w:val="nil"/>
              <w:bottom w:val="single" w:sz="4" w:space="0" w:color="auto"/>
              <w:right w:val="single" w:sz="4" w:space="0" w:color="auto"/>
            </w:tcBorders>
            <w:shd w:val="clear" w:color="000000" w:fill="FFFFFF"/>
            <w:vAlign w:val="center"/>
            <w:hideMark/>
          </w:tcPr>
          <w:p w:rsidR="00807CC0" w:rsidRPr="00116D9F" w:rsidRDefault="00807CC0" w:rsidP="00807CC0">
            <w:pPr>
              <w:spacing w:after="0" w:line="240" w:lineRule="auto"/>
              <w:jc w:val="center"/>
              <w:rPr>
                <w:rFonts w:ascii="Times New Roman" w:eastAsia="Times New Roman" w:hAnsi="Times New Roman" w:cs="Times New Roman"/>
                <w:b/>
                <w:bCs/>
                <w:noProof/>
                <w:lang w:val="kk-KZ" w:eastAsia="ru-RU"/>
              </w:rPr>
            </w:pPr>
            <w:r w:rsidRPr="00116D9F">
              <w:rPr>
                <w:rFonts w:ascii="Times New Roman" w:eastAsia="Times New Roman" w:hAnsi="Times New Roman" w:cs="Times New Roman"/>
                <w:b/>
                <w:bCs/>
                <w:noProof/>
                <w:lang w:val="kk-KZ" w:eastAsia="ru-RU"/>
              </w:rPr>
              <w:t>Кредиторлар талаптарының тiзiлiмiне енгізілмеген басқа кредиторлар алдындағы міндеттемелер</w:t>
            </w:r>
          </w:p>
        </w:tc>
        <w:tc>
          <w:tcPr>
            <w:tcW w:w="1985" w:type="dxa"/>
            <w:tcBorders>
              <w:top w:val="nil"/>
              <w:left w:val="nil"/>
              <w:bottom w:val="single" w:sz="4" w:space="0" w:color="auto"/>
              <w:right w:val="single" w:sz="4" w:space="0" w:color="auto"/>
            </w:tcBorders>
            <w:shd w:val="clear" w:color="000000" w:fill="FFFFFF"/>
            <w:vAlign w:val="center"/>
            <w:hideMark/>
          </w:tcPr>
          <w:p w:rsidR="00807CC0" w:rsidRPr="00116D9F" w:rsidRDefault="00807CC0" w:rsidP="00807CC0">
            <w:pPr>
              <w:spacing w:after="0" w:line="240" w:lineRule="auto"/>
              <w:jc w:val="center"/>
              <w:rPr>
                <w:rFonts w:ascii="Times New Roman" w:eastAsia="Times New Roman" w:hAnsi="Times New Roman" w:cs="Times New Roman"/>
                <w:b/>
                <w:bCs/>
                <w:lang w:eastAsia="ru-RU"/>
              </w:rPr>
            </w:pPr>
            <w:r w:rsidRPr="00116D9F">
              <w:rPr>
                <w:rFonts w:ascii="Times New Roman" w:eastAsia="Times New Roman" w:hAnsi="Times New Roman" w:cs="Times New Roman"/>
                <w:b/>
                <w:bCs/>
                <w:lang w:eastAsia="ru-RU"/>
              </w:rPr>
              <w:t>25 425</w:t>
            </w:r>
          </w:p>
        </w:tc>
      </w:tr>
      <w:tr w:rsidR="00807CC0" w:rsidRPr="00116D9F" w:rsidTr="000F55F5">
        <w:trPr>
          <w:trHeight w:val="2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807CC0" w:rsidRPr="00116D9F" w:rsidRDefault="00807CC0" w:rsidP="00807CC0">
            <w:pPr>
              <w:spacing w:after="0" w:line="240" w:lineRule="auto"/>
              <w:jc w:val="center"/>
              <w:rPr>
                <w:rFonts w:ascii="Times New Roman" w:eastAsia="Times New Roman" w:hAnsi="Times New Roman" w:cs="Times New Roman"/>
                <w:b/>
                <w:bCs/>
                <w:lang w:eastAsia="ru-RU"/>
              </w:rPr>
            </w:pPr>
            <w:r w:rsidRPr="00116D9F">
              <w:rPr>
                <w:rFonts w:ascii="Times New Roman" w:eastAsia="Times New Roman" w:hAnsi="Times New Roman" w:cs="Times New Roman"/>
                <w:b/>
                <w:bCs/>
                <w:lang w:eastAsia="ru-RU"/>
              </w:rPr>
              <w:t>3.</w:t>
            </w:r>
          </w:p>
        </w:tc>
        <w:tc>
          <w:tcPr>
            <w:tcW w:w="6514" w:type="dxa"/>
            <w:tcBorders>
              <w:top w:val="nil"/>
              <w:left w:val="nil"/>
              <w:bottom w:val="single" w:sz="4" w:space="0" w:color="auto"/>
              <w:right w:val="single" w:sz="4" w:space="0" w:color="auto"/>
            </w:tcBorders>
            <w:shd w:val="clear" w:color="000000" w:fill="FFFFFF"/>
            <w:vAlign w:val="center"/>
            <w:hideMark/>
          </w:tcPr>
          <w:p w:rsidR="00807CC0" w:rsidRPr="00116D9F" w:rsidRDefault="00807CC0" w:rsidP="00807CC0">
            <w:pPr>
              <w:spacing w:after="0" w:line="240" w:lineRule="auto"/>
              <w:jc w:val="center"/>
              <w:rPr>
                <w:rFonts w:ascii="Times New Roman" w:eastAsia="Times New Roman" w:hAnsi="Times New Roman" w:cs="Times New Roman"/>
                <w:b/>
                <w:bCs/>
                <w:noProof/>
                <w:lang w:val="kk-KZ" w:eastAsia="ru-RU"/>
              </w:rPr>
            </w:pPr>
            <w:r w:rsidRPr="00116D9F">
              <w:rPr>
                <w:rFonts w:ascii="Times New Roman" w:eastAsia="Times New Roman" w:hAnsi="Times New Roman" w:cs="Times New Roman"/>
                <w:b/>
                <w:bCs/>
                <w:noProof/>
                <w:lang w:val="kk-KZ" w:eastAsia="ru-RU"/>
              </w:rPr>
              <w:t>Ағымдағы берешек</w:t>
            </w:r>
          </w:p>
        </w:tc>
        <w:tc>
          <w:tcPr>
            <w:tcW w:w="1985" w:type="dxa"/>
            <w:tcBorders>
              <w:top w:val="nil"/>
              <w:left w:val="nil"/>
              <w:bottom w:val="single" w:sz="4" w:space="0" w:color="auto"/>
              <w:right w:val="single" w:sz="4" w:space="0" w:color="auto"/>
            </w:tcBorders>
            <w:shd w:val="clear" w:color="000000" w:fill="FFFFFF"/>
            <w:vAlign w:val="center"/>
            <w:hideMark/>
          </w:tcPr>
          <w:p w:rsidR="00807CC0" w:rsidRPr="00116D9F" w:rsidRDefault="00807CC0" w:rsidP="00807CC0">
            <w:pPr>
              <w:spacing w:after="0" w:line="240" w:lineRule="auto"/>
              <w:jc w:val="center"/>
              <w:rPr>
                <w:rFonts w:ascii="Times New Roman" w:eastAsia="Times New Roman" w:hAnsi="Times New Roman" w:cs="Times New Roman"/>
                <w:b/>
                <w:bCs/>
                <w:lang w:val="en-US" w:eastAsia="ru-RU"/>
              </w:rPr>
            </w:pPr>
            <w:r w:rsidRPr="00116D9F">
              <w:rPr>
                <w:rFonts w:ascii="Times New Roman" w:eastAsia="Times New Roman" w:hAnsi="Times New Roman" w:cs="Times New Roman"/>
                <w:b/>
                <w:bCs/>
                <w:lang w:val="en-US" w:eastAsia="ru-RU"/>
              </w:rPr>
              <w:t>2</w:t>
            </w:r>
          </w:p>
        </w:tc>
      </w:tr>
      <w:tr w:rsidR="00807CC0" w:rsidRPr="00116D9F" w:rsidTr="000F55F5">
        <w:trPr>
          <w:trHeight w:val="2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807CC0" w:rsidRPr="00116D9F" w:rsidRDefault="00807CC0" w:rsidP="00807CC0">
            <w:pPr>
              <w:spacing w:after="0" w:line="240" w:lineRule="auto"/>
              <w:jc w:val="center"/>
              <w:rPr>
                <w:rFonts w:ascii="Times New Roman" w:eastAsia="Times New Roman" w:hAnsi="Times New Roman" w:cs="Times New Roman"/>
                <w:b/>
                <w:bCs/>
                <w:lang w:eastAsia="ru-RU"/>
              </w:rPr>
            </w:pPr>
            <w:r w:rsidRPr="00116D9F">
              <w:rPr>
                <w:rFonts w:ascii="Times New Roman" w:eastAsia="Times New Roman" w:hAnsi="Times New Roman" w:cs="Times New Roman"/>
                <w:b/>
                <w:bCs/>
                <w:lang w:eastAsia="ru-RU"/>
              </w:rPr>
              <w:t>4.</w:t>
            </w:r>
          </w:p>
        </w:tc>
        <w:tc>
          <w:tcPr>
            <w:tcW w:w="6514" w:type="dxa"/>
            <w:tcBorders>
              <w:top w:val="nil"/>
              <w:left w:val="nil"/>
              <w:bottom w:val="single" w:sz="4" w:space="0" w:color="auto"/>
              <w:right w:val="single" w:sz="4" w:space="0" w:color="auto"/>
            </w:tcBorders>
            <w:shd w:val="clear" w:color="000000" w:fill="FFFFFF"/>
            <w:vAlign w:val="center"/>
            <w:hideMark/>
          </w:tcPr>
          <w:p w:rsidR="00807CC0" w:rsidRPr="00116D9F" w:rsidRDefault="00807CC0" w:rsidP="00807CC0">
            <w:pPr>
              <w:spacing w:after="0" w:line="240" w:lineRule="auto"/>
              <w:jc w:val="center"/>
              <w:rPr>
                <w:rFonts w:ascii="Times New Roman" w:eastAsia="Times New Roman" w:hAnsi="Times New Roman" w:cs="Times New Roman"/>
                <w:b/>
                <w:bCs/>
                <w:noProof/>
                <w:lang w:val="kk-KZ" w:eastAsia="ru-RU"/>
              </w:rPr>
            </w:pPr>
            <w:r w:rsidRPr="00116D9F">
              <w:rPr>
                <w:rFonts w:ascii="Times New Roman" w:eastAsia="Times New Roman" w:hAnsi="Times New Roman" w:cs="Times New Roman"/>
                <w:b/>
                <w:bCs/>
                <w:noProof/>
                <w:lang w:val="kk-KZ" w:eastAsia="ru-RU"/>
              </w:rPr>
              <w:t>Басқа берешек</w:t>
            </w:r>
          </w:p>
        </w:tc>
        <w:tc>
          <w:tcPr>
            <w:tcW w:w="1985" w:type="dxa"/>
            <w:tcBorders>
              <w:top w:val="nil"/>
              <w:left w:val="nil"/>
              <w:bottom w:val="single" w:sz="4" w:space="0" w:color="auto"/>
              <w:right w:val="single" w:sz="4" w:space="0" w:color="auto"/>
            </w:tcBorders>
            <w:shd w:val="clear" w:color="000000" w:fill="FFFFFF"/>
            <w:vAlign w:val="center"/>
            <w:hideMark/>
          </w:tcPr>
          <w:p w:rsidR="00807CC0" w:rsidRPr="00116D9F" w:rsidRDefault="00807CC0" w:rsidP="00807CC0">
            <w:pPr>
              <w:spacing w:after="0" w:line="240" w:lineRule="auto"/>
              <w:jc w:val="center"/>
              <w:rPr>
                <w:rFonts w:ascii="Times New Roman" w:eastAsia="Times New Roman" w:hAnsi="Times New Roman" w:cs="Times New Roman"/>
                <w:b/>
                <w:bCs/>
                <w:lang w:eastAsia="ru-RU"/>
              </w:rPr>
            </w:pPr>
            <w:r w:rsidRPr="00116D9F">
              <w:rPr>
                <w:rFonts w:ascii="Times New Roman" w:eastAsia="Times New Roman" w:hAnsi="Times New Roman" w:cs="Times New Roman"/>
                <w:b/>
                <w:bCs/>
                <w:lang w:eastAsia="ru-RU"/>
              </w:rPr>
              <w:t>1 164</w:t>
            </w:r>
          </w:p>
        </w:tc>
      </w:tr>
      <w:tr w:rsidR="002A1B4E" w:rsidRPr="00116D9F" w:rsidTr="000F55F5">
        <w:trPr>
          <w:trHeight w:val="20"/>
        </w:trPr>
        <w:tc>
          <w:tcPr>
            <w:tcW w:w="7474"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rsidR="002A1B4E" w:rsidRPr="00116D9F" w:rsidRDefault="00807CC0" w:rsidP="002A1B4E">
            <w:pPr>
              <w:spacing w:after="0" w:line="240" w:lineRule="auto"/>
              <w:jc w:val="center"/>
              <w:rPr>
                <w:rFonts w:ascii="Times New Roman" w:eastAsia="Times New Roman" w:hAnsi="Times New Roman" w:cs="Times New Roman"/>
                <w:b/>
                <w:bCs/>
                <w:lang w:eastAsia="ru-RU"/>
              </w:rPr>
            </w:pPr>
            <w:r w:rsidRPr="00116D9F">
              <w:rPr>
                <w:rFonts w:ascii="Times New Roman" w:eastAsia="Times New Roman" w:hAnsi="Times New Roman" w:cs="Times New Roman"/>
                <w:b/>
                <w:bCs/>
                <w:noProof/>
                <w:lang w:val="kk-KZ" w:eastAsia="ru-RU"/>
              </w:rPr>
              <w:t>Міндеттемелер жиынтығы:</w:t>
            </w:r>
          </w:p>
        </w:tc>
        <w:tc>
          <w:tcPr>
            <w:tcW w:w="1985" w:type="dxa"/>
            <w:tcBorders>
              <w:top w:val="nil"/>
              <w:left w:val="nil"/>
              <w:bottom w:val="single" w:sz="4" w:space="0" w:color="auto"/>
              <w:right w:val="single" w:sz="4" w:space="0" w:color="auto"/>
            </w:tcBorders>
            <w:shd w:val="clear" w:color="000000" w:fill="FFFFFF"/>
            <w:vAlign w:val="center"/>
            <w:hideMark/>
          </w:tcPr>
          <w:p w:rsidR="002A1B4E" w:rsidRPr="00116D9F" w:rsidRDefault="002A1B4E" w:rsidP="002A1B4E">
            <w:pPr>
              <w:spacing w:after="0" w:line="240" w:lineRule="auto"/>
              <w:jc w:val="center"/>
              <w:rPr>
                <w:rFonts w:ascii="Times New Roman" w:eastAsia="Times New Roman" w:hAnsi="Times New Roman" w:cs="Times New Roman"/>
                <w:b/>
                <w:bCs/>
                <w:lang w:val="en-US" w:eastAsia="ru-RU"/>
              </w:rPr>
            </w:pPr>
            <w:r w:rsidRPr="00116D9F">
              <w:rPr>
                <w:rFonts w:ascii="Times New Roman" w:eastAsia="Times New Roman" w:hAnsi="Times New Roman" w:cs="Times New Roman"/>
                <w:b/>
                <w:bCs/>
                <w:lang w:eastAsia="ru-RU"/>
              </w:rPr>
              <w:t>82 786</w:t>
            </w:r>
          </w:p>
        </w:tc>
      </w:tr>
    </w:tbl>
    <w:p w:rsidR="00807CC0" w:rsidRPr="00116D9F" w:rsidRDefault="00FE58FF" w:rsidP="00807CC0">
      <w:pPr>
        <w:spacing w:before="240" w:after="0"/>
        <w:jc w:val="right"/>
        <w:rPr>
          <w:rFonts w:ascii="Times New Roman" w:hAnsi="Times New Roman" w:cs="Times New Roman"/>
          <w:b/>
        </w:rPr>
      </w:pPr>
      <w:r w:rsidRPr="00116D9F">
        <w:rPr>
          <w:rFonts w:ascii="Times New Roman" w:hAnsi="Times New Roman" w:cs="Times New Roman"/>
        </w:rPr>
        <w:fldChar w:fldCharType="end"/>
      </w:r>
      <w:r w:rsidR="00807CC0" w:rsidRPr="00116D9F">
        <w:rPr>
          <w:rFonts w:ascii="Times New Roman" w:eastAsia="Times New Roman" w:hAnsi="Times New Roman"/>
          <w:b/>
          <w:u w:val="thick"/>
        </w:rPr>
        <w:t>2</w:t>
      </w:r>
      <w:r w:rsidR="00807CC0" w:rsidRPr="00116D9F">
        <w:rPr>
          <w:rFonts w:ascii="Times New Roman" w:eastAsia="Times New Roman" w:hAnsi="Times New Roman"/>
          <w:b/>
          <w:u w:val="thick"/>
          <w:lang w:val="kk-KZ"/>
        </w:rPr>
        <w:t>-нысан</w:t>
      </w:r>
      <w:r w:rsidR="00807CC0" w:rsidRPr="00116D9F">
        <w:rPr>
          <w:rFonts w:ascii="Times New Roman" w:hAnsi="Times New Roman" w:cs="Times New Roman"/>
          <w:b/>
        </w:rPr>
        <w:t xml:space="preserve"> </w:t>
      </w:r>
    </w:p>
    <w:p w:rsidR="00807CC0" w:rsidRPr="00116D9F" w:rsidRDefault="00807CC0" w:rsidP="00807CC0">
      <w:pPr>
        <w:pStyle w:val="a3"/>
        <w:spacing w:after="0" w:line="240" w:lineRule="auto"/>
        <w:ind w:left="927"/>
        <w:jc w:val="center"/>
        <w:rPr>
          <w:rFonts w:ascii="Times New Roman" w:hAnsi="Times New Roman" w:cs="Times New Roman"/>
          <w:b/>
        </w:rPr>
      </w:pPr>
      <w:r w:rsidRPr="00116D9F">
        <w:rPr>
          <w:rFonts w:ascii="Times New Roman" w:hAnsi="Times New Roman" w:cs="Times New Roman"/>
          <w:b/>
          <w:noProof/>
          <w:lang w:val="kk-KZ"/>
        </w:rPr>
        <w:t>Тарату процесі туралы жалпы мәліметтер</w:t>
      </w:r>
    </w:p>
    <w:p w:rsidR="00FD0FB6" w:rsidRPr="00116D9F" w:rsidRDefault="00FD0FB6" w:rsidP="00FD59A9">
      <w:pPr>
        <w:pStyle w:val="a3"/>
        <w:spacing w:after="0" w:line="240" w:lineRule="auto"/>
        <w:ind w:left="927"/>
        <w:jc w:val="center"/>
        <w:rPr>
          <w:rFonts w:ascii="Times New Roman" w:hAnsi="Times New Roman" w:cs="Times New Roman"/>
          <w:b/>
        </w:rPr>
      </w:pPr>
    </w:p>
    <w:tbl>
      <w:tblPr>
        <w:tblStyle w:val="a5"/>
        <w:tblW w:w="9606" w:type="dxa"/>
        <w:tblLook w:val="04A0" w:firstRow="1" w:lastRow="0" w:firstColumn="1" w:lastColumn="0" w:noHBand="0" w:noVBand="1"/>
      </w:tblPr>
      <w:tblGrid>
        <w:gridCol w:w="4928"/>
        <w:gridCol w:w="4678"/>
      </w:tblGrid>
      <w:tr w:rsidR="00691671" w:rsidRPr="00116D9F" w:rsidTr="003229F9">
        <w:tc>
          <w:tcPr>
            <w:tcW w:w="4928" w:type="dxa"/>
          </w:tcPr>
          <w:p w:rsidR="004B3204" w:rsidRPr="00116D9F" w:rsidRDefault="00807CC0" w:rsidP="00384370">
            <w:pPr>
              <w:pStyle w:val="a8"/>
              <w:rPr>
                <w:rFonts w:ascii="Times New Roman" w:hAnsi="Times New Roman" w:cs="Times New Roman"/>
              </w:rPr>
            </w:pPr>
            <w:r w:rsidRPr="00116D9F">
              <w:rPr>
                <w:rFonts w:ascii="Times New Roman" w:hAnsi="Times New Roman" w:cs="Times New Roman"/>
                <w:noProof/>
                <w:lang w:val="kk-KZ" w:eastAsia="ru-RU"/>
              </w:rPr>
              <w:lastRenderedPageBreak/>
              <w:t>Лицензиядан айыру күні</w:t>
            </w:r>
          </w:p>
        </w:tc>
        <w:tc>
          <w:tcPr>
            <w:tcW w:w="4678" w:type="dxa"/>
          </w:tcPr>
          <w:p w:rsidR="004B3204" w:rsidRPr="00116D9F" w:rsidRDefault="008529ED" w:rsidP="00384370">
            <w:pPr>
              <w:pStyle w:val="a8"/>
              <w:jc w:val="center"/>
              <w:rPr>
                <w:rFonts w:ascii="Times New Roman" w:hAnsi="Times New Roman" w:cs="Times New Roman"/>
                <w:b/>
              </w:rPr>
            </w:pPr>
            <w:r w:rsidRPr="00116D9F">
              <w:rPr>
                <w:rFonts w:ascii="Times New Roman" w:hAnsi="Times New Roman" w:cs="Times New Roman"/>
                <w:b/>
              </w:rPr>
              <w:t xml:space="preserve">2018 </w:t>
            </w:r>
            <w:r w:rsidR="00FF2A1C" w:rsidRPr="00116D9F">
              <w:rPr>
                <w:rFonts w:ascii="Times New Roman" w:hAnsi="Times New Roman" w:cs="Times New Roman"/>
                <w:b/>
                <w:lang w:val="kk-KZ"/>
              </w:rPr>
              <w:t>жылғы 28 тамыз</w:t>
            </w:r>
            <w:r w:rsidRPr="00116D9F">
              <w:rPr>
                <w:rFonts w:ascii="Times New Roman" w:hAnsi="Times New Roman" w:cs="Times New Roman"/>
                <w:b/>
              </w:rPr>
              <w:t xml:space="preserve"> </w:t>
            </w:r>
          </w:p>
        </w:tc>
      </w:tr>
      <w:tr w:rsidR="00807CC0" w:rsidRPr="00116D9F" w:rsidTr="003229F9">
        <w:tc>
          <w:tcPr>
            <w:tcW w:w="4928" w:type="dxa"/>
          </w:tcPr>
          <w:p w:rsidR="00807CC0" w:rsidRPr="00116D9F" w:rsidRDefault="00807CC0" w:rsidP="00807CC0">
            <w:pPr>
              <w:pStyle w:val="a8"/>
              <w:rPr>
                <w:rFonts w:ascii="Times New Roman" w:hAnsi="Times New Roman" w:cs="Times New Roman"/>
                <w:noProof/>
                <w:lang w:val="kk-KZ"/>
              </w:rPr>
            </w:pPr>
            <w:r w:rsidRPr="00116D9F">
              <w:rPr>
                <w:rFonts w:ascii="Times New Roman" w:eastAsia="Calibri" w:hAnsi="Times New Roman" w:cs="Times New Roman"/>
                <w:noProof/>
                <w:lang w:val="kk-KZ"/>
              </w:rPr>
              <w:t>Тарату туралы шешім қабылдау күні</w:t>
            </w:r>
          </w:p>
        </w:tc>
        <w:tc>
          <w:tcPr>
            <w:tcW w:w="4678" w:type="dxa"/>
          </w:tcPr>
          <w:p w:rsidR="00807CC0" w:rsidRPr="00116D9F" w:rsidRDefault="00807CC0" w:rsidP="00807CC0">
            <w:pPr>
              <w:pStyle w:val="a8"/>
              <w:jc w:val="center"/>
              <w:rPr>
                <w:rFonts w:ascii="Times New Roman" w:hAnsi="Times New Roman" w:cs="Times New Roman"/>
                <w:b/>
              </w:rPr>
            </w:pPr>
            <w:r w:rsidRPr="00116D9F">
              <w:rPr>
                <w:rFonts w:ascii="Times New Roman" w:hAnsi="Times New Roman" w:cs="Times New Roman"/>
                <w:b/>
              </w:rPr>
              <w:t xml:space="preserve">2018 </w:t>
            </w:r>
            <w:r w:rsidR="00FF2A1C" w:rsidRPr="00116D9F">
              <w:rPr>
                <w:rFonts w:ascii="Times New Roman" w:hAnsi="Times New Roman" w:cs="Times New Roman"/>
                <w:b/>
                <w:lang w:val="kk-KZ"/>
              </w:rPr>
              <w:t>жылғы 24 қазан</w:t>
            </w:r>
            <w:r w:rsidRPr="00116D9F">
              <w:rPr>
                <w:rFonts w:ascii="Times New Roman" w:hAnsi="Times New Roman" w:cs="Times New Roman"/>
                <w:b/>
              </w:rPr>
              <w:t xml:space="preserve"> </w:t>
            </w:r>
          </w:p>
        </w:tc>
      </w:tr>
      <w:tr w:rsidR="00807CC0" w:rsidRPr="00116D9F" w:rsidTr="003229F9">
        <w:tc>
          <w:tcPr>
            <w:tcW w:w="4928" w:type="dxa"/>
          </w:tcPr>
          <w:p w:rsidR="00807CC0" w:rsidRPr="00116D9F" w:rsidRDefault="00807CC0" w:rsidP="00807CC0">
            <w:pPr>
              <w:pStyle w:val="a8"/>
              <w:rPr>
                <w:rFonts w:ascii="Times New Roman" w:hAnsi="Times New Roman" w:cs="Times New Roman"/>
                <w:noProof/>
                <w:lang w:val="kk-KZ"/>
              </w:rPr>
            </w:pPr>
            <w:r w:rsidRPr="00116D9F">
              <w:rPr>
                <w:rFonts w:ascii="Times New Roman" w:eastAsia="Calibri" w:hAnsi="Times New Roman" w:cs="Times New Roman"/>
                <w:noProof/>
                <w:lang w:val="kk-KZ"/>
              </w:rPr>
              <w:t>Шешім заң күшіне енді</w:t>
            </w:r>
          </w:p>
        </w:tc>
        <w:tc>
          <w:tcPr>
            <w:tcW w:w="4678" w:type="dxa"/>
          </w:tcPr>
          <w:p w:rsidR="00807CC0" w:rsidRPr="00116D9F" w:rsidRDefault="00807CC0" w:rsidP="00807CC0">
            <w:pPr>
              <w:pStyle w:val="a8"/>
              <w:jc w:val="center"/>
              <w:rPr>
                <w:rFonts w:ascii="Times New Roman" w:hAnsi="Times New Roman" w:cs="Times New Roman"/>
                <w:b/>
                <w:lang w:val="kk-KZ"/>
              </w:rPr>
            </w:pPr>
            <w:r w:rsidRPr="00116D9F">
              <w:rPr>
                <w:rFonts w:ascii="Times New Roman" w:hAnsi="Times New Roman" w:cs="Times New Roman"/>
                <w:b/>
              </w:rPr>
              <w:t>2018</w:t>
            </w:r>
            <w:r w:rsidR="00B566E5" w:rsidRPr="00116D9F">
              <w:rPr>
                <w:rFonts w:ascii="Times New Roman" w:hAnsi="Times New Roman" w:cs="Times New Roman"/>
                <w:b/>
                <w:lang w:val="kk-KZ"/>
              </w:rPr>
              <w:t xml:space="preserve"> жылғы 12 желтоқсан</w:t>
            </w:r>
          </w:p>
        </w:tc>
      </w:tr>
      <w:tr w:rsidR="00807CC0" w:rsidRPr="00116D9F" w:rsidTr="003229F9">
        <w:tc>
          <w:tcPr>
            <w:tcW w:w="4928" w:type="dxa"/>
          </w:tcPr>
          <w:p w:rsidR="00807CC0" w:rsidRPr="00116D9F" w:rsidRDefault="00807CC0" w:rsidP="00807CC0">
            <w:pPr>
              <w:pStyle w:val="a8"/>
              <w:rPr>
                <w:rFonts w:ascii="Times New Roman" w:hAnsi="Times New Roman" w:cs="Times New Roman"/>
                <w:noProof/>
                <w:lang w:val="kk-KZ"/>
              </w:rPr>
            </w:pPr>
            <w:r w:rsidRPr="00116D9F">
              <w:rPr>
                <w:rFonts w:ascii="Times New Roman" w:eastAsia="Calibri" w:hAnsi="Times New Roman" w:cs="Times New Roman"/>
                <w:noProof/>
                <w:lang w:val="kk-KZ"/>
              </w:rPr>
              <w:t>Тарату комиссиясын тағайындау күні</w:t>
            </w:r>
          </w:p>
        </w:tc>
        <w:tc>
          <w:tcPr>
            <w:tcW w:w="4678" w:type="dxa"/>
          </w:tcPr>
          <w:p w:rsidR="00807CC0" w:rsidRPr="00116D9F" w:rsidRDefault="00807CC0" w:rsidP="00807CC0">
            <w:pPr>
              <w:pStyle w:val="a8"/>
              <w:jc w:val="center"/>
              <w:rPr>
                <w:rFonts w:ascii="Times New Roman" w:hAnsi="Times New Roman" w:cs="Times New Roman"/>
                <w:b/>
                <w:lang w:val="kk-KZ"/>
              </w:rPr>
            </w:pPr>
            <w:r w:rsidRPr="00116D9F">
              <w:rPr>
                <w:rFonts w:ascii="Times New Roman" w:hAnsi="Times New Roman" w:cs="Times New Roman"/>
                <w:b/>
              </w:rPr>
              <w:t xml:space="preserve">2018 </w:t>
            </w:r>
            <w:r w:rsidR="00B566E5" w:rsidRPr="00116D9F">
              <w:rPr>
                <w:rFonts w:ascii="Times New Roman" w:hAnsi="Times New Roman" w:cs="Times New Roman"/>
                <w:b/>
                <w:lang w:val="kk-KZ"/>
              </w:rPr>
              <w:t>жылғы 12 желтоқсан</w:t>
            </w:r>
          </w:p>
        </w:tc>
      </w:tr>
      <w:tr w:rsidR="00807CC0" w:rsidRPr="00116D9F" w:rsidTr="003229F9">
        <w:tc>
          <w:tcPr>
            <w:tcW w:w="4928" w:type="dxa"/>
          </w:tcPr>
          <w:p w:rsidR="00807CC0" w:rsidRPr="00116D9F" w:rsidRDefault="00807CC0" w:rsidP="00807CC0">
            <w:pPr>
              <w:pStyle w:val="a8"/>
              <w:rPr>
                <w:rFonts w:ascii="Times New Roman" w:hAnsi="Times New Roman" w:cs="Times New Roman"/>
              </w:rPr>
            </w:pPr>
            <w:r w:rsidRPr="00116D9F">
              <w:rPr>
                <w:rFonts w:ascii="Times New Roman" w:eastAsia="Calibri" w:hAnsi="Times New Roman" w:cs="Times New Roman"/>
                <w:noProof/>
                <w:lang w:val="kk-KZ"/>
              </w:rPr>
              <w:t>Банк кредиторларынан шағым-талаптарды (өтініштерді) қабылдау мерзімі</w:t>
            </w:r>
          </w:p>
        </w:tc>
        <w:tc>
          <w:tcPr>
            <w:tcW w:w="4678" w:type="dxa"/>
          </w:tcPr>
          <w:p w:rsidR="00807CC0" w:rsidRPr="00116D9F" w:rsidRDefault="00B566E5" w:rsidP="00B566E5">
            <w:pPr>
              <w:pStyle w:val="a8"/>
              <w:jc w:val="center"/>
              <w:rPr>
                <w:rFonts w:ascii="Times New Roman" w:hAnsi="Times New Roman" w:cs="Times New Roman"/>
                <w:b/>
              </w:rPr>
            </w:pPr>
            <w:r w:rsidRPr="00116D9F">
              <w:rPr>
                <w:rFonts w:ascii="Times New Roman" w:hAnsi="Times New Roman" w:cs="Times New Roman"/>
                <w:b/>
              </w:rPr>
              <w:t xml:space="preserve">2018 </w:t>
            </w:r>
            <w:proofErr w:type="spellStart"/>
            <w:r w:rsidRPr="00116D9F">
              <w:rPr>
                <w:rFonts w:ascii="Times New Roman" w:hAnsi="Times New Roman" w:cs="Times New Roman"/>
                <w:b/>
              </w:rPr>
              <w:t>жылғы</w:t>
            </w:r>
            <w:proofErr w:type="spellEnd"/>
            <w:r w:rsidRPr="00116D9F">
              <w:rPr>
                <w:rFonts w:ascii="Times New Roman" w:hAnsi="Times New Roman" w:cs="Times New Roman"/>
                <w:b/>
              </w:rPr>
              <w:t xml:space="preserve"> 21 </w:t>
            </w:r>
            <w:proofErr w:type="spellStart"/>
            <w:r w:rsidRPr="00116D9F">
              <w:rPr>
                <w:rFonts w:ascii="Times New Roman" w:hAnsi="Times New Roman" w:cs="Times New Roman"/>
                <w:b/>
              </w:rPr>
              <w:t>желтоқсан</w:t>
            </w:r>
            <w:proofErr w:type="spellEnd"/>
            <w:r w:rsidRPr="00116D9F">
              <w:rPr>
                <w:rFonts w:ascii="Times New Roman" w:hAnsi="Times New Roman" w:cs="Times New Roman"/>
                <w:b/>
              </w:rPr>
              <w:t xml:space="preserve"> - 2019 </w:t>
            </w:r>
            <w:proofErr w:type="spellStart"/>
            <w:r w:rsidRPr="00116D9F">
              <w:rPr>
                <w:rFonts w:ascii="Times New Roman" w:hAnsi="Times New Roman" w:cs="Times New Roman"/>
                <w:b/>
              </w:rPr>
              <w:t>жылғы</w:t>
            </w:r>
            <w:proofErr w:type="spellEnd"/>
            <w:r w:rsidRPr="00116D9F">
              <w:rPr>
                <w:rFonts w:ascii="Times New Roman" w:hAnsi="Times New Roman" w:cs="Times New Roman"/>
                <w:b/>
              </w:rPr>
              <w:t xml:space="preserve"> </w:t>
            </w:r>
            <w:r w:rsidR="0006553B" w:rsidRPr="00116D9F">
              <w:rPr>
                <w:rFonts w:ascii="Times New Roman" w:hAnsi="Times New Roman" w:cs="Times New Roman"/>
                <w:b/>
                <w:lang w:val="kk-KZ"/>
              </w:rPr>
              <w:t xml:space="preserve">               </w:t>
            </w:r>
            <w:r w:rsidRPr="00116D9F">
              <w:rPr>
                <w:rFonts w:ascii="Times New Roman" w:hAnsi="Times New Roman" w:cs="Times New Roman"/>
                <w:b/>
              </w:rPr>
              <w:t xml:space="preserve">21 </w:t>
            </w:r>
            <w:proofErr w:type="spellStart"/>
            <w:r w:rsidRPr="00116D9F">
              <w:rPr>
                <w:rFonts w:ascii="Times New Roman" w:hAnsi="Times New Roman" w:cs="Times New Roman"/>
                <w:b/>
              </w:rPr>
              <w:t>ақпан</w:t>
            </w:r>
            <w:proofErr w:type="spellEnd"/>
            <w:r w:rsidRPr="00116D9F">
              <w:rPr>
                <w:rFonts w:ascii="Times New Roman" w:hAnsi="Times New Roman" w:cs="Times New Roman"/>
                <w:b/>
              </w:rPr>
              <w:t xml:space="preserve"> </w:t>
            </w:r>
            <w:proofErr w:type="spellStart"/>
            <w:r w:rsidRPr="00116D9F">
              <w:rPr>
                <w:rFonts w:ascii="Times New Roman" w:hAnsi="Times New Roman" w:cs="Times New Roman"/>
                <w:b/>
              </w:rPr>
              <w:t>аралығы</w:t>
            </w:r>
            <w:proofErr w:type="spellEnd"/>
          </w:p>
        </w:tc>
      </w:tr>
      <w:tr w:rsidR="00807CC0" w:rsidRPr="00116D9F" w:rsidTr="003229F9">
        <w:tc>
          <w:tcPr>
            <w:tcW w:w="4928" w:type="dxa"/>
          </w:tcPr>
          <w:p w:rsidR="00807CC0" w:rsidRPr="00116D9F" w:rsidRDefault="00807CC0" w:rsidP="00807CC0">
            <w:pPr>
              <w:pStyle w:val="a8"/>
              <w:rPr>
                <w:rFonts w:ascii="Times New Roman" w:hAnsi="Times New Roman" w:cs="Times New Roman"/>
              </w:rPr>
            </w:pPr>
            <w:r w:rsidRPr="00116D9F">
              <w:rPr>
                <w:rFonts w:ascii="Times New Roman" w:eastAsia="Calibri" w:hAnsi="Times New Roman" w:cs="Times New Roman"/>
                <w:noProof/>
                <w:lang w:val="kk-KZ"/>
              </w:rPr>
              <w:t>Кредиторлар талаптарының тiзiлiмiн бекіту күні</w:t>
            </w:r>
          </w:p>
        </w:tc>
        <w:tc>
          <w:tcPr>
            <w:tcW w:w="4678" w:type="dxa"/>
          </w:tcPr>
          <w:p w:rsidR="00807CC0" w:rsidRPr="00116D9F" w:rsidRDefault="0006553B" w:rsidP="00807CC0">
            <w:pPr>
              <w:pStyle w:val="a8"/>
              <w:jc w:val="center"/>
              <w:rPr>
                <w:rFonts w:ascii="Times New Roman" w:hAnsi="Times New Roman" w:cs="Times New Roman"/>
                <w:b/>
              </w:rPr>
            </w:pPr>
            <w:r w:rsidRPr="00116D9F">
              <w:rPr>
                <w:rFonts w:ascii="Times New Roman" w:hAnsi="Times New Roman" w:cs="Times New Roman"/>
                <w:b/>
                <w:noProof/>
                <w:lang w:val="kk-KZ"/>
              </w:rPr>
              <w:t>2019 жылғы 19 шілде</w:t>
            </w:r>
          </w:p>
        </w:tc>
      </w:tr>
    </w:tbl>
    <w:p w:rsidR="0006553B" w:rsidRPr="00116D9F" w:rsidRDefault="0006553B" w:rsidP="00880D2D">
      <w:pPr>
        <w:pStyle w:val="a3"/>
        <w:spacing w:before="240" w:after="0" w:line="240" w:lineRule="auto"/>
        <w:ind w:left="927"/>
        <w:jc w:val="right"/>
        <w:rPr>
          <w:rFonts w:ascii="Times New Roman" w:eastAsia="Times New Roman" w:hAnsi="Times New Roman"/>
          <w:b/>
          <w:noProof/>
          <w:u w:val="thick"/>
          <w:lang w:val="kk-KZ"/>
        </w:rPr>
      </w:pPr>
      <w:r w:rsidRPr="00116D9F">
        <w:rPr>
          <w:rFonts w:ascii="Times New Roman" w:eastAsia="Times New Roman" w:hAnsi="Times New Roman"/>
          <w:b/>
          <w:noProof/>
          <w:u w:val="thick"/>
          <w:lang w:val="kk-KZ"/>
        </w:rPr>
        <w:t>3-нысан</w:t>
      </w:r>
    </w:p>
    <w:p w:rsidR="0006553B" w:rsidRPr="00116D9F" w:rsidRDefault="0006553B" w:rsidP="00880D2D">
      <w:pPr>
        <w:pStyle w:val="a3"/>
        <w:spacing w:after="0" w:line="240" w:lineRule="auto"/>
        <w:ind w:left="927"/>
        <w:rPr>
          <w:rFonts w:ascii="Times New Roman" w:eastAsia="Times New Roman" w:hAnsi="Times New Roman"/>
          <w:b/>
          <w:noProof/>
          <w:sz w:val="24"/>
          <w:szCs w:val="24"/>
          <w:lang w:val="kk-KZ"/>
        </w:rPr>
      </w:pPr>
      <w:r w:rsidRPr="00116D9F">
        <w:rPr>
          <w:rFonts w:ascii="Times New Roman" w:eastAsia="Times New Roman" w:hAnsi="Times New Roman" w:cs="Times New Roman"/>
          <w:b/>
          <w:bCs/>
          <w:noProof/>
          <w:sz w:val="24"/>
          <w:szCs w:val="24"/>
          <w:lang w:val="kk-KZ" w:eastAsia="ru-RU"/>
        </w:rPr>
        <w:t>2025 жылғы 1 қазандағы жағдай бойынша банктің кредиторлары туралы ақпарат</w:t>
      </w:r>
    </w:p>
    <w:p w:rsidR="0006553B" w:rsidRPr="00116D9F" w:rsidRDefault="0006553B" w:rsidP="0006553B">
      <w:pPr>
        <w:pStyle w:val="a3"/>
        <w:spacing w:after="0" w:line="240" w:lineRule="auto"/>
        <w:ind w:left="927"/>
        <w:jc w:val="right"/>
        <w:rPr>
          <w:rFonts w:ascii="Times New Roman" w:eastAsia="Times New Roman" w:hAnsi="Times New Roman"/>
          <w:i/>
          <w:noProof/>
          <w:sz w:val="24"/>
          <w:szCs w:val="24"/>
          <w:lang w:val="kk-KZ"/>
        </w:rPr>
      </w:pPr>
      <w:r w:rsidRPr="00116D9F">
        <w:rPr>
          <w:rFonts w:ascii="Times New Roman" w:eastAsia="Times New Roman" w:hAnsi="Times New Roman"/>
          <w:i/>
          <w:noProof/>
          <w:sz w:val="24"/>
          <w:szCs w:val="24"/>
          <w:lang w:val="kk-KZ"/>
        </w:rPr>
        <w:t>млн теңге</w:t>
      </w:r>
    </w:p>
    <w:tbl>
      <w:tblPr>
        <w:tblStyle w:val="a5"/>
        <w:tblW w:w="9606" w:type="dxa"/>
        <w:tblLayout w:type="fixed"/>
        <w:tblLook w:val="04A0" w:firstRow="1" w:lastRow="0" w:firstColumn="1" w:lastColumn="0" w:noHBand="0" w:noVBand="1"/>
      </w:tblPr>
      <w:tblGrid>
        <w:gridCol w:w="1526"/>
        <w:gridCol w:w="4536"/>
        <w:gridCol w:w="1701"/>
        <w:gridCol w:w="1843"/>
      </w:tblGrid>
      <w:tr w:rsidR="0006553B" w:rsidRPr="00116D9F" w:rsidTr="003229F9">
        <w:tc>
          <w:tcPr>
            <w:tcW w:w="1526" w:type="dxa"/>
          </w:tcPr>
          <w:p w:rsidR="0006553B" w:rsidRPr="00116D9F" w:rsidRDefault="0006553B" w:rsidP="0006553B">
            <w:pPr>
              <w:tabs>
                <w:tab w:val="left" w:pos="540"/>
                <w:tab w:val="left" w:pos="4320"/>
              </w:tabs>
              <w:jc w:val="center"/>
              <w:rPr>
                <w:rFonts w:ascii="Times New Roman" w:hAnsi="Times New Roman"/>
                <w:b/>
                <w:noProof/>
                <w:lang w:val="kk-KZ"/>
              </w:rPr>
            </w:pPr>
          </w:p>
          <w:p w:rsidR="0006553B" w:rsidRPr="00116D9F" w:rsidRDefault="0006553B" w:rsidP="0006553B">
            <w:pPr>
              <w:tabs>
                <w:tab w:val="left" w:pos="540"/>
                <w:tab w:val="left" w:pos="4320"/>
              </w:tabs>
              <w:jc w:val="center"/>
              <w:rPr>
                <w:rFonts w:ascii="Times New Roman" w:hAnsi="Times New Roman"/>
                <w:b/>
                <w:noProof/>
                <w:lang w:val="kk-KZ"/>
              </w:rPr>
            </w:pPr>
            <w:r w:rsidRPr="00116D9F">
              <w:rPr>
                <w:rFonts w:ascii="Times New Roman" w:hAnsi="Times New Roman"/>
                <w:b/>
                <w:noProof/>
                <w:lang w:val="kk-KZ"/>
              </w:rPr>
              <w:t xml:space="preserve">Кезектілік </w:t>
            </w:r>
          </w:p>
        </w:tc>
        <w:tc>
          <w:tcPr>
            <w:tcW w:w="4536" w:type="dxa"/>
            <w:vAlign w:val="center"/>
          </w:tcPr>
          <w:p w:rsidR="0006553B" w:rsidRPr="00116D9F" w:rsidRDefault="0006553B" w:rsidP="0006553B">
            <w:pPr>
              <w:tabs>
                <w:tab w:val="left" w:pos="540"/>
                <w:tab w:val="left" w:pos="4320"/>
              </w:tabs>
              <w:jc w:val="center"/>
              <w:rPr>
                <w:rFonts w:ascii="Times New Roman" w:hAnsi="Times New Roman"/>
                <w:b/>
                <w:noProof/>
                <w:lang w:val="kk-KZ"/>
              </w:rPr>
            </w:pPr>
            <w:r w:rsidRPr="00116D9F">
              <w:rPr>
                <w:rFonts w:ascii="Times New Roman" w:hAnsi="Times New Roman"/>
                <w:b/>
                <w:noProof/>
                <w:lang w:val="kk-KZ"/>
              </w:rPr>
              <w:t>Кезектіліктің атауы</w:t>
            </w:r>
          </w:p>
        </w:tc>
        <w:tc>
          <w:tcPr>
            <w:tcW w:w="1701" w:type="dxa"/>
          </w:tcPr>
          <w:p w:rsidR="0006553B" w:rsidRPr="00116D9F" w:rsidRDefault="0006553B" w:rsidP="0006553B">
            <w:pPr>
              <w:tabs>
                <w:tab w:val="left" w:pos="540"/>
                <w:tab w:val="left" w:pos="4320"/>
              </w:tabs>
              <w:jc w:val="center"/>
              <w:rPr>
                <w:rFonts w:ascii="Times New Roman" w:hAnsi="Times New Roman"/>
                <w:b/>
                <w:noProof/>
                <w:lang w:val="kk-KZ"/>
              </w:rPr>
            </w:pPr>
            <w:r w:rsidRPr="00116D9F">
              <w:rPr>
                <w:rFonts w:ascii="Times New Roman" w:hAnsi="Times New Roman"/>
                <w:b/>
                <w:noProof/>
                <w:lang w:val="kk-KZ"/>
              </w:rPr>
              <w:t>Креди</w:t>
            </w:r>
            <w:bookmarkStart w:id="0" w:name="_GoBack"/>
            <w:bookmarkEnd w:id="0"/>
            <w:r w:rsidRPr="00116D9F">
              <w:rPr>
                <w:rFonts w:ascii="Times New Roman" w:hAnsi="Times New Roman"/>
                <w:b/>
                <w:noProof/>
                <w:lang w:val="kk-KZ"/>
              </w:rPr>
              <w:t xml:space="preserve">торлар саны </w:t>
            </w:r>
          </w:p>
        </w:tc>
        <w:tc>
          <w:tcPr>
            <w:tcW w:w="1843" w:type="dxa"/>
          </w:tcPr>
          <w:p w:rsidR="0006553B" w:rsidRPr="00116D9F" w:rsidRDefault="0006553B" w:rsidP="0006553B">
            <w:pPr>
              <w:tabs>
                <w:tab w:val="left" w:pos="540"/>
                <w:tab w:val="left" w:pos="4320"/>
              </w:tabs>
              <w:jc w:val="center"/>
              <w:rPr>
                <w:rFonts w:ascii="Times New Roman" w:hAnsi="Times New Roman"/>
                <w:b/>
                <w:noProof/>
                <w:lang w:val="kk-KZ"/>
              </w:rPr>
            </w:pPr>
            <w:r w:rsidRPr="00116D9F">
              <w:rPr>
                <w:rFonts w:ascii="Times New Roman" w:hAnsi="Times New Roman"/>
                <w:b/>
                <w:noProof/>
                <w:lang w:val="kk-KZ"/>
              </w:rPr>
              <w:t xml:space="preserve">Жалпы кредиторлық берешек </w:t>
            </w:r>
          </w:p>
        </w:tc>
      </w:tr>
      <w:tr w:rsidR="0006553B" w:rsidRPr="00116D9F" w:rsidTr="003229F9">
        <w:tc>
          <w:tcPr>
            <w:tcW w:w="1526" w:type="dxa"/>
          </w:tcPr>
          <w:p w:rsidR="0006553B" w:rsidRPr="00116D9F" w:rsidRDefault="0006553B" w:rsidP="0006553B">
            <w:pPr>
              <w:rPr>
                <w:rFonts w:ascii="Times New Roman" w:eastAsia="Times New Roman" w:hAnsi="Times New Roman"/>
                <w:b/>
                <w:noProof/>
                <w:lang w:val="kk-KZ" w:eastAsia="ru-RU"/>
              </w:rPr>
            </w:pPr>
            <w:r w:rsidRPr="00116D9F">
              <w:rPr>
                <w:rFonts w:ascii="Times New Roman" w:eastAsia="Times New Roman" w:hAnsi="Times New Roman"/>
                <w:b/>
                <w:noProof/>
                <w:lang w:val="kk-KZ" w:eastAsia="ru-RU"/>
              </w:rPr>
              <w:t>2-кезек</w:t>
            </w:r>
          </w:p>
          <w:p w:rsidR="0006553B" w:rsidRPr="00116D9F" w:rsidRDefault="0006553B" w:rsidP="0006553B">
            <w:pPr>
              <w:tabs>
                <w:tab w:val="left" w:pos="540"/>
                <w:tab w:val="left" w:pos="4320"/>
              </w:tabs>
              <w:rPr>
                <w:rFonts w:ascii="Times New Roman" w:hAnsi="Times New Roman"/>
                <w:noProof/>
                <w:lang w:val="kk-KZ"/>
              </w:rPr>
            </w:pPr>
          </w:p>
        </w:tc>
        <w:tc>
          <w:tcPr>
            <w:tcW w:w="4536" w:type="dxa"/>
            <w:vAlign w:val="center"/>
          </w:tcPr>
          <w:p w:rsidR="0006553B" w:rsidRPr="00116D9F" w:rsidRDefault="0006553B" w:rsidP="0006553B">
            <w:pPr>
              <w:jc w:val="both"/>
              <w:rPr>
                <w:rStyle w:val="s19"/>
                <w:noProof/>
                <w:color w:val="auto"/>
                <w:lang w:val="kk-KZ"/>
              </w:rPr>
            </w:pPr>
            <w:r w:rsidRPr="00116D9F">
              <w:rPr>
                <w:rStyle w:val="s19"/>
                <w:noProof/>
                <w:color w:val="auto"/>
                <w:lang w:val="kk-KZ"/>
              </w:rPr>
              <w:t>депозиттерге міндетті кепілдік беруді жүзеге асыратын ұйымның мәжбүрлеп таратылатын банк ұсынған есепке сәйкес кепілдік берілетін депозиттер бойынша ол төлеген (төлейтін) өтемақы сомасы бойынша,  мәжбүрлеп таратылатын банктің активтері мен міндеттемелерін бір мезгілде беру операциясын жүргізу шеңберінде басқа банкке (банктерге) берілетін банк мүлкінің мөлшері және кепілдік берілетін депозиттер бойынша міндеттемелер мөлшерінің арасындағы өтелетін айырма сомасы бойынша талаптары</w:t>
            </w:r>
          </w:p>
        </w:tc>
        <w:tc>
          <w:tcPr>
            <w:tcW w:w="1701" w:type="dxa"/>
          </w:tcPr>
          <w:p w:rsidR="0006553B" w:rsidRPr="00116D9F" w:rsidRDefault="0006553B" w:rsidP="0006553B">
            <w:pPr>
              <w:jc w:val="center"/>
              <w:rPr>
                <w:rStyle w:val="s19"/>
                <w:color w:val="auto"/>
              </w:rPr>
            </w:pPr>
            <w:r w:rsidRPr="00116D9F">
              <w:rPr>
                <w:rStyle w:val="s19"/>
                <w:color w:val="auto"/>
              </w:rPr>
              <w:t>1</w:t>
            </w:r>
          </w:p>
        </w:tc>
        <w:tc>
          <w:tcPr>
            <w:tcW w:w="1843" w:type="dxa"/>
          </w:tcPr>
          <w:p w:rsidR="0006553B" w:rsidRPr="00116D9F" w:rsidRDefault="0006553B" w:rsidP="0006553B">
            <w:pPr>
              <w:jc w:val="center"/>
              <w:rPr>
                <w:rStyle w:val="s19"/>
                <w:color w:val="auto"/>
              </w:rPr>
            </w:pPr>
            <w:r w:rsidRPr="00116D9F">
              <w:rPr>
                <w:rStyle w:val="s19"/>
                <w:color w:val="auto"/>
              </w:rPr>
              <w:t>14 469</w:t>
            </w:r>
          </w:p>
        </w:tc>
      </w:tr>
      <w:tr w:rsidR="00691671" w:rsidRPr="00116D9F" w:rsidTr="003229F9">
        <w:tc>
          <w:tcPr>
            <w:tcW w:w="1526" w:type="dxa"/>
          </w:tcPr>
          <w:p w:rsidR="00AA5C3B" w:rsidRPr="00116D9F" w:rsidRDefault="0006553B" w:rsidP="00925D38">
            <w:pPr>
              <w:rPr>
                <w:rFonts w:ascii="Times New Roman" w:eastAsia="Times New Roman" w:hAnsi="Times New Roman"/>
                <w:b/>
                <w:lang w:eastAsia="ru-RU"/>
              </w:rPr>
            </w:pPr>
            <w:r w:rsidRPr="00116D9F">
              <w:rPr>
                <w:rFonts w:ascii="Times New Roman" w:eastAsia="Times New Roman" w:hAnsi="Times New Roman"/>
                <w:b/>
                <w:lang w:eastAsia="ru-RU"/>
              </w:rPr>
              <w:t>3-кезек</w:t>
            </w:r>
          </w:p>
          <w:p w:rsidR="00AA5C3B" w:rsidRPr="00116D9F" w:rsidRDefault="00AA5C3B" w:rsidP="00925D38">
            <w:pPr>
              <w:tabs>
                <w:tab w:val="left" w:pos="540"/>
                <w:tab w:val="left" w:pos="4320"/>
              </w:tabs>
              <w:rPr>
                <w:rFonts w:ascii="Times New Roman" w:hAnsi="Times New Roman"/>
              </w:rPr>
            </w:pPr>
          </w:p>
        </w:tc>
        <w:tc>
          <w:tcPr>
            <w:tcW w:w="4536" w:type="dxa"/>
            <w:vAlign w:val="center"/>
          </w:tcPr>
          <w:p w:rsidR="0006553B" w:rsidRPr="00116D9F" w:rsidRDefault="0006553B" w:rsidP="00925D38">
            <w:pPr>
              <w:jc w:val="both"/>
              <w:rPr>
                <w:rStyle w:val="s19"/>
                <w:color w:val="auto"/>
              </w:rPr>
            </w:pPr>
            <w:r w:rsidRPr="00116D9F">
              <w:rPr>
                <w:rFonts w:ascii="Times New Roman" w:eastAsia="Calibri" w:hAnsi="Times New Roman" w:cs="Times New Roman"/>
                <w:noProof/>
                <w:lang w:val="kk-KZ"/>
              </w:rPr>
              <w:t>кепіл мүлкі құнынан аспайтын мөлшердегі мәжбүрлеп таратылатын банктің кепіл мүлкімен қамтамасыз етілген міндеттемелер бойынша талаптар, сондай-ақ орталық контрагенттің функцияларын жүзеге асыратын клирингтік ұйымның осы клирингтік ұйымның клирингтік қатысушысы болып табылатын мәжбүрлеп таратылатын банктің орталық контрагенттің қатысумен бұрын жасалған және орындалмаған мәмілелердің нәтижесінде туындаған талаптар</w:t>
            </w:r>
          </w:p>
        </w:tc>
        <w:tc>
          <w:tcPr>
            <w:tcW w:w="1701" w:type="dxa"/>
          </w:tcPr>
          <w:p w:rsidR="00AA5C3B" w:rsidRPr="00116D9F" w:rsidRDefault="00AA5C3B" w:rsidP="00925D38">
            <w:pPr>
              <w:jc w:val="center"/>
              <w:rPr>
                <w:rStyle w:val="s19"/>
                <w:color w:val="auto"/>
              </w:rPr>
            </w:pPr>
            <w:r w:rsidRPr="00116D9F">
              <w:rPr>
                <w:rStyle w:val="s19"/>
                <w:color w:val="auto"/>
              </w:rPr>
              <w:t>1</w:t>
            </w:r>
          </w:p>
        </w:tc>
        <w:tc>
          <w:tcPr>
            <w:tcW w:w="1843" w:type="dxa"/>
          </w:tcPr>
          <w:p w:rsidR="00AA5C3B" w:rsidRPr="00116D9F" w:rsidRDefault="00C558C1" w:rsidP="00652F6B">
            <w:pPr>
              <w:jc w:val="center"/>
              <w:rPr>
                <w:rStyle w:val="s19"/>
                <w:color w:val="auto"/>
              </w:rPr>
            </w:pPr>
            <w:r w:rsidRPr="00116D9F">
              <w:rPr>
                <w:rStyle w:val="s19"/>
                <w:color w:val="auto"/>
              </w:rPr>
              <w:t>1</w:t>
            </w:r>
            <w:r w:rsidR="00652F6B" w:rsidRPr="00116D9F">
              <w:rPr>
                <w:rStyle w:val="s19"/>
                <w:color w:val="auto"/>
              </w:rPr>
              <w:t>5</w:t>
            </w:r>
          </w:p>
        </w:tc>
      </w:tr>
      <w:tr w:rsidR="00691671" w:rsidRPr="00116D9F" w:rsidTr="003229F9">
        <w:trPr>
          <w:trHeight w:val="395"/>
        </w:trPr>
        <w:tc>
          <w:tcPr>
            <w:tcW w:w="1526" w:type="dxa"/>
            <w:vMerge w:val="restart"/>
          </w:tcPr>
          <w:p w:rsidR="00AA5C3B" w:rsidRPr="00116D9F" w:rsidRDefault="00AA5C3B" w:rsidP="00925D38">
            <w:pPr>
              <w:tabs>
                <w:tab w:val="left" w:pos="540"/>
                <w:tab w:val="left" w:pos="4320"/>
              </w:tabs>
              <w:rPr>
                <w:rFonts w:ascii="Times New Roman" w:hAnsi="Times New Roman"/>
                <w:lang w:val="kk-KZ"/>
              </w:rPr>
            </w:pPr>
            <w:r w:rsidRPr="00116D9F">
              <w:rPr>
                <w:rFonts w:ascii="Times New Roman" w:eastAsia="Times New Roman" w:hAnsi="Times New Roman"/>
                <w:b/>
                <w:lang w:eastAsia="ru-RU"/>
              </w:rPr>
              <w:t>4</w:t>
            </w:r>
            <w:r w:rsidR="002B3EAD" w:rsidRPr="00116D9F">
              <w:rPr>
                <w:rFonts w:ascii="Times New Roman" w:eastAsia="Times New Roman" w:hAnsi="Times New Roman"/>
                <w:b/>
                <w:lang w:val="kk-KZ" w:eastAsia="ru-RU"/>
              </w:rPr>
              <w:t>-кезек</w:t>
            </w:r>
          </w:p>
        </w:tc>
        <w:tc>
          <w:tcPr>
            <w:tcW w:w="4536" w:type="dxa"/>
            <w:vAlign w:val="center"/>
          </w:tcPr>
          <w:p w:rsidR="002B3EAD" w:rsidRPr="00116D9F" w:rsidRDefault="002B3EAD" w:rsidP="00925D38">
            <w:pPr>
              <w:jc w:val="both"/>
              <w:rPr>
                <w:rStyle w:val="s19"/>
                <w:color w:val="auto"/>
                <w:lang w:val="kk-KZ"/>
              </w:rPr>
            </w:pPr>
            <w:r w:rsidRPr="00116D9F">
              <w:rPr>
                <w:rFonts w:ascii="Times New Roman" w:eastAsia="Calibri" w:hAnsi="Times New Roman" w:cs="Times New Roman"/>
                <w:noProof/>
                <w:lang w:val="kk-KZ"/>
              </w:rPr>
              <w:t>мәжбүрлеп таратылатын банкпен ерекше қатынастармен байланысты тұлғалар болып табылмайтын жеке тұлғалардың депозиттері, оның ішінде мәжбүрлеп таратылатын ислам банкінде орналастырылған талап етілгенге дейінгі пайызсыз депозиттер және ақша аударымдары бойынша талаптар</w:t>
            </w:r>
          </w:p>
        </w:tc>
        <w:tc>
          <w:tcPr>
            <w:tcW w:w="1701" w:type="dxa"/>
          </w:tcPr>
          <w:p w:rsidR="00AA5C3B" w:rsidRPr="00116D9F" w:rsidRDefault="00AA5C3B" w:rsidP="00925D38">
            <w:pPr>
              <w:jc w:val="center"/>
              <w:rPr>
                <w:rStyle w:val="s19"/>
                <w:color w:val="auto"/>
              </w:rPr>
            </w:pPr>
            <w:r w:rsidRPr="00116D9F">
              <w:rPr>
                <w:rStyle w:val="s19"/>
                <w:color w:val="auto"/>
              </w:rPr>
              <w:t>696</w:t>
            </w:r>
          </w:p>
        </w:tc>
        <w:tc>
          <w:tcPr>
            <w:tcW w:w="1843" w:type="dxa"/>
          </w:tcPr>
          <w:p w:rsidR="00AA5C3B" w:rsidRPr="00116D9F" w:rsidRDefault="00E105DD" w:rsidP="00925D38">
            <w:pPr>
              <w:jc w:val="center"/>
              <w:rPr>
                <w:rStyle w:val="s19"/>
                <w:color w:val="auto"/>
                <w:lang w:val="en-US"/>
              </w:rPr>
            </w:pPr>
            <w:r w:rsidRPr="00116D9F">
              <w:rPr>
                <w:rStyle w:val="s19"/>
                <w:color w:val="auto"/>
              </w:rPr>
              <w:t>504</w:t>
            </w:r>
          </w:p>
          <w:p w:rsidR="00AA5C3B" w:rsidRPr="00116D9F" w:rsidRDefault="00AA5C3B" w:rsidP="00925D38">
            <w:pPr>
              <w:jc w:val="center"/>
              <w:rPr>
                <w:rStyle w:val="s19"/>
                <w:color w:val="auto"/>
              </w:rPr>
            </w:pPr>
          </w:p>
        </w:tc>
      </w:tr>
      <w:tr w:rsidR="00691671" w:rsidRPr="00116D9F" w:rsidTr="003229F9">
        <w:tc>
          <w:tcPr>
            <w:tcW w:w="1526" w:type="dxa"/>
            <w:vMerge/>
          </w:tcPr>
          <w:p w:rsidR="00AA5C3B" w:rsidRPr="00116D9F" w:rsidRDefault="00AA5C3B" w:rsidP="00925D38">
            <w:pPr>
              <w:tabs>
                <w:tab w:val="left" w:pos="540"/>
                <w:tab w:val="left" w:pos="4320"/>
              </w:tabs>
              <w:rPr>
                <w:rFonts w:ascii="Times New Roman" w:hAnsi="Times New Roman"/>
              </w:rPr>
            </w:pPr>
          </w:p>
        </w:tc>
        <w:tc>
          <w:tcPr>
            <w:tcW w:w="4536" w:type="dxa"/>
            <w:vAlign w:val="center"/>
          </w:tcPr>
          <w:p w:rsidR="00AA5C3B" w:rsidRPr="00116D9F" w:rsidRDefault="002B3EAD" w:rsidP="00925D38">
            <w:pPr>
              <w:jc w:val="both"/>
              <w:rPr>
                <w:rStyle w:val="s19"/>
                <w:color w:val="auto"/>
              </w:rPr>
            </w:pPr>
            <w:r w:rsidRPr="00116D9F">
              <w:rPr>
                <w:rFonts w:ascii="Times New Roman" w:eastAsia="Calibri" w:hAnsi="Times New Roman" w:cs="Times New Roman"/>
                <w:noProof/>
                <w:lang w:val="kk-KZ"/>
              </w:rPr>
              <w:t>зейнетақы активтері есебінен жүзеге асырылған депозиттер бойынша, «өмірді сақтандыру» саласы бойынша тартылған қаражат есебінен жүзеге асырылған сақтандыру ұйымдарының депозиттері бойынша талаптар</w:t>
            </w:r>
          </w:p>
        </w:tc>
        <w:tc>
          <w:tcPr>
            <w:tcW w:w="1701" w:type="dxa"/>
          </w:tcPr>
          <w:p w:rsidR="00AA5C3B" w:rsidRPr="00116D9F" w:rsidRDefault="00AA5C3B" w:rsidP="00925D38">
            <w:pPr>
              <w:jc w:val="center"/>
              <w:rPr>
                <w:rStyle w:val="s19"/>
                <w:color w:val="auto"/>
              </w:rPr>
            </w:pPr>
            <w:r w:rsidRPr="00116D9F">
              <w:rPr>
                <w:rStyle w:val="s19"/>
                <w:color w:val="auto"/>
              </w:rPr>
              <w:t>1</w:t>
            </w:r>
          </w:p>
        </w:tc>
        <w:tc>
          <w:tcPr>
            <w:tcW w:w="1843" w:type="dxa"/>
          </w:tcPr>
          <w:p w:rsidR="00AA5C3B" w:rsidRPr="00116D9F" w:rsidRDefault="00AA5C3B" w:rsidP="00925D38">
            <w:pPr>
              <w:jc w:val="center"/>
              <w:rPr>
                <w:rStyle w:val="s19"/>
                <w:color w:val="auto"/>
              </w:rPr>
            </w:pPr>
            <w:r w:rsidRPr="00116D9F">
              <w:rPr>
                <w:rStyle w:val="s19"/>
                <w:color w:val="auto"/>
              </w:rPr>
              <w:t>1</w:t>
            </w:r>
            <w:r w:rsidR="006775CC" w:rsidRPr="00116D9F">
              <w:rPr>
                <w:rStyle w:val="s19"/>
                <w:color w:val="auto"/>
              </w:rPr>
              <w:t> </w:t>
            </w:r>
            <w:r w:rsidRPr="00116D9F">
              <w:rPr>
                <w:rStyle w:val="s19"/>
                <w:color w:val="auto"/>
              </w:rPr>
              <w:t>417</w:t>
            </w:r>
          </w:p>
        </w:tc>
      </w:tr>
      <w:tr w:rsidR="00EB6282" w:rsidRPr="00116D9F" w:rsidTr="003229F9">
        <w:tc>
          <w:tcPr>
            <w:tcW w:w="1526" w:type="dxa"/>
          </w:tcPr>
          <w:p w:rsidR="00EB6282" w:rsidRPr="00116D9F" w:rsidRDefault="00EB6282" w:rsidP="00EB6282">
            <w:pPr>
              <w:tabs>
                <w:tab w:val="left" w:pos="540"/>
                <w:tab w:val="left" w:pos="4320"/>
              </w:tabs>
              <w:rPr>
                <w:rFonts w:ascii="Times New Roman" w:hAnsi="Times New Roman"/>
                <w:noProof/>
                <w:lang w:val="kk-KZ"/>
              </w:rPr>
            </w:pPr>
            <w:r w:rsidRPr="00116D9F">
              <w:rPr>
                <w:rFonts w:ascii="Times New Roman" w:eastAsia="Times New Roman" w:hAnsi="Times New Roman"/>
                <w:b/>
                <w:noProof/>
                <w:lang w:val="kk-KZ" w:eastAsia="ru-RU"/>
              </w:rPr>
              <w:t>6-кезек</w:t>
            </w:r>
          </w:p>
        </w:tc>
        <w:tc>
          <w:tcPr>
            <w:tcW w:w="4536" w:type="dxa"/>
            <w:vAlign w:val="center"/>
          </w:tcPr>
          <w:p w:rsidR="00EB6282" w:rsidRPr="00116D9F" w:rsidRDefault="00EB6282" w:rsidP="00EB6282">
            <w:pPr>
              <w:jc w:val="both"/>
              <w:rPr>
                <w:rStyle w:val="s19"/>
                <w:noProof/>
                <w:lang w:val="kk-KZ"/>
              </w:rPr>
            </w:pPr>
            <w:r w:rsidRPr="00116D9F">
              <w:rPr>
                <w:rFonts w:ascii="Times New Roman" w:eastAsia="Calibri" w:hAnsi="Times New Roman" w:cs="Times New Roman"/>
                <w:noProof/>
                <w:lang w:val="kk-KZ"/>
              </w:rPr>
              <w:t xml:space="preserve">мәжбүрлеп таратылатын банкпен ерекше қатынастармен байланысты емес тұлғалар болып табылмайтын заңды тұлға </w:t>
            </w:r>
            <w:r w:rsidRPr="00116D9F">
              <w:rPr>
                <w:rFonts w:ascii="Times New Roman" w:eastAsia="Calibri" w:hAnsi="Times New Roman" w:cs="Times New Roman"/>
                <w:noProof/>
                <w:lang w:val="kk-KZ"/>
              </w:rPr>
              <w:lastRenderedPageBreak/>
              <w:t>депозиторлардың талаптары</w:t>
            </w:r>
          </w:p>
        </w:tc>
        <w:tc>
          <w:tcPr>
            <w:tcW w:w="1701" w:type="dxa"/>
          </w:tcPr>
          <w:p w:rsidR="00EB6282" w:rsidRPr="00116D9F" w:rsidRDefault="00EB6282" w:rsidP="00EB6282">
            <w:pPr>
              <w:jc w:val="center"/>
              <w:rPr>
                <w:rStyle w:val="s19"/>
                <w:color w:val="auto"/>
              </w:rPr>
            </w:pPr>
            <w:r w:rsidRPr="00116D9F">
              <w:rPr>
                <w:rStyle w:val="s19"/>
                <w:color w:val="auto"/>
              </w:rPr>
              <w:lastRenderedPageBreak/>
              <w:t>185</w:t>
            </w:r>
          </w:p>
        </w:tc>
        <w:tc>
          <w:tcPr>
            <w:tcW w:w="1843" w:type="dxa"/>
          </w:tcPr>
          <w:p w:rsidR="00EB6282" w:rsidRPr="00116D9F" w:rsidRDefault="00EB6282" w:rsidP="00EB6282">
            <w:pPr>
              <w:jc w:val="center"/>
              <w:rPr>
                <w:rStyle w:val="s19"/>
                <w:color w:val="auto"/>
              </w:rPr>
            </w:pPr>
            <w:r w:rsidRPr="00116D9F">
              <w:rPr>
                <w:rStyle w:val="s19"/>
                <w:color w:val="auto"/>
              </w:rPr>
              <w:t>32 639</w:t>
            </w:r>
          </w:p>
        </w:tc>
      </w:tr>
      <w:tr w:rsidR="00EB6282" w:rsidRPr="00116D9F" w:rsidTr="003229F9">
        <w:tc>
          <w:tcPr>
            <w:tcW w:w="1526" w:type="dxa"/>
          </w:tcPr>
          <w:p w:rsidR="00EB6282" w:rsidRPr="00116D9F" w:rsidRDefault="00EB6282" w:rsidP="00EB6282">
            <w:pPr>
              <w:tabs>
                <w:tab w:val="left" w:pos="540"/>
                <w:tab w:val="left" w:pos="4320"/>
              </w:tabs>
              <w:rPr>
                <w:rFonts w:ascii="Times New Roman" w:hAnsi="Times New Roman"/>
                <w:noProof/>
                <w:lang w:val="kk-KZ"/>
              </w:rPr>
            </w:pPr>
            <w:r w:rsidRPr="00116D9F">
              <w:rPr>
                <w:rFonts w:ascii="Times New Roman" w:eastAsia="Times New Roman" w:hAnsi="Times New Roman"/>
                <w:b/>
                <w:noProof/>
                <w:lang w:val="kk-KZ" w:eastAsia="ru-RU"/>
              </w:rPr>
              <w:t>7-кезек</w:t>
            </w:r>
          </w:p>
        </w:tc>
        <w:tc>
          <w:tcPr>
            <w:tcW w:w="4536" w:type="dxa"/>
            <w:vAlign w:val="center"/>
          </w:tcPr>
          <w:p w:rsidR="00EB6282" w:rsidRPr="00116D9F" w:rsidRDefault="00EB6282" w:rsidP="00EB6282">
            <w:pPr>
              <w:jc w:val="both"/>
              <w:rPr>
                <w:rStyle w:val="s19"/>
                <w:noProof/>
                <w:lang w:val="kk-KZ"/>
              </w:rPr>
            </w:pPr>
            <w:r w:rsidRPr="00116D9F">
              <w:rPr>
                <w:rFonts w:ascii="Times New Roman" w:eastAsia="Calibri" w:hAnsi="Times New Roman" w:cs="Times New Roman"/>
                <w:noProof/>
                <w:lang w:val="kk-KZ"/>
              </w:rPr>
              <w:t>салықтар, алымдар және бюджетке төленетiн басқа да мiндеттi төлемдер бойынша, сондай-ақ республикалық бюджет қаражаты және ҚР Ұлттық қорының қаражаты есебінен берілген қарыздарды қайтару бойынша берешек</w:t>
            </w:r>
          </w:p>
        </w:tc>
        <w:tc>
          <w:tcPr>
            <w:tcW w:w="1701" w:type="dxa"/>
          </w:tcPr>
          <w:p w:rsidR="00EB6282" w:rsidRPr="00116D9F" w:rsidRDefault="00EB6282" w:rsidP="00EB6282">
            <w:pPr>
              <w:jc w:val="center"/>
              <w:rPr>
                <w:rStyle w:val="s19"/>
                <w:color w:val="auto"/>
              </w:rPr>
            </w:pPr>
            <w:r w:rsidRPr="00116D9F">
              <w:rPr>
                <w:rStyle w:val="s19"/>
                <w:color w:val="auto"/>
              </w:rPr>
              <w:t>2</w:t>
            </w:r>
          </w:p>
        </w:tc>
        <w:tc>
          <w:tcPr>
            <w:tcW w:w="1843" w:type="dxa"/>
          </w:tcPr>
          <w:p w:rsidR="00EB6282" w:rsidRPr="00116D9F" w:rsidRDefault="00EB6282" w:rsidP="00EB6282">
            <w:pPr>
              <w:jc w:val="center"/>
              <w:rPr>
                <w:rStyle w:val="s19"/>
                <w:color w:val="auto"/>
                <w:lang w:val="en-US"/>
              </w:rPr>
            </w:pPr>
            <w:r w:rsidRPr="00116D9F">
              <w:rPr>
                <w:rStyle w:val="s19"/>
                <w:color w:val="auto"/>
              </w:rPr>
              <w:t>1 62</w:t>
            </w:r>
            <w:r w:rsidRPr="00116D9F">
              <w:rPr>
                <w:rStyle w:val="s19"/>
                <w:color w:val="auto"/>
                <w:lang w:val="en-US"/>
              </w:rPr>
              <w:t>7</w:t>
            </w:r>
          </w:p>
        </w:tc>
      </w:tr>
      <w:tr w:rsidR="00EB6282" w:rsidRPr="00116D9F" w:rsidTr="003229F9">
        <w:tc>
          <w:tcPr>
            <w:tcW w:w="1526" w:type="dxa"/>
          </w:tcPr>
          <w:p w:rsidR="00EB6282" w:rsidRPr="00116D9F" w:rsidRDefault="00EB6282" w:rsidP="00EB6282">
            <w:pPr>
              <w:tabs>
                <w:tab w:val="left" w:pos="540"/>
                <w:tab w:val="left" w:pos="4320"/>
              </w:tabs>
              <w:rPr>
                <w:rFonts w:ascii="Times New Roman" w:hAnsi="Times New Roman"/>
                <w:noProof/>
                <w:lang w:val="kk-KZ"/>
              </w:rPr>
            </w:pPr>
            <w:r w:rsidRPr="00116D9F">
              <w:rPr>
                <w:rFonts w:ascii="Times New Roman" w:eastAsia="Times New Roman" w:hAnsi="Times New Roman"/>
                <w:b/>
                <w:noProof/>
                <w:lang w:val="kk-KZ" w:eastAsia="ru-RU"/>
              </w:rPr>
              <w:t>8-кезек</w:t>
            </w:r>
          </w:p>
        </w:tc>
        <w:tc>
          <w:tcPr>
            <w:tcW w:w="4536" w:type="dxa"/>
            <w:vAlign w:val="center"/>
          </w:tcPr>
          <w:p w:rsidR="00EB6282" w:rsidRPr="00116D9F" w:rsidRDefault="00EB6282" w:rsidP="00EB6282">
            <w:pPr>
              <w:jc w:val="both"/>
              <w:rPr>
                <w:rStyle w:val="s19"/>
                <w:noProof/>
                <w:lang w:val="kk-KZ"/>
              </w:rPr>
            </w:pPr>
            <w:r w:rsidRPr="00116D9F">
              <w:rPr>
                <w:rFonts w:ascii="Times New Roman" w:eastAsia="Calibri" w:hAnsi="Times New Roman" w:cs="Times New Roman"/>
                <w:noProof/>
                <w:lang w:val="kk-KZ"/>
              </w:rPr>
              <w:t>ҚР заңдарына сәйкес басқа кредиторлармен есеп айырысулар, оның ішінде кредиторлардың мәжбүрлеп таратылатын банктің мүлкі кепілімен қамтамасыз етілген міндеттемелер бойынша талаптары, оған үшінші кезекке сәйкес жүзеге асырылған сақтандыру төлемінің сомасынан асып түсетін бөлігінде қанағаттандырылады</w:t>
            </w:r>
          </w:p>
        </w:tc>
        <w:tc>
          <w:tcPr>
            <w:tcW w:w="1701" w:type="dxa"/>
          </w:tcPr>
          <w:p w:rsidR="00EB6282" w:rsidRPr="00116D9F" w:rsidRDefault="00EB6282" w:rsidP="00EB6282">
            <w:pPr>
              <w:jc w:val="center"/>
              <w:rPr>
                <w:rStyle w:val="s19"/>
                <w:color w:val="auto"/>
              </w:rPr>
            </w:pPr>
            <w:r w:rsidRPr="00116D9F">
              <w:rPr>
                <w:rStyle w:val="s19"/>
                <w:color w:val="auto"/>
              </w:rPr>
              <w:t>92</w:t>
            </w:r>
          </w:p>
        </w:tc>
        <w:tc>
          <w:tcPr>
            <w:tcW w:w="1843" w:type="dxa"/>
          </w:tcPr>
          <w:p w:rsidR="00EB6282" w:rsidRPr="00116D9F" w:rsidRDefault="00EB6282" w:rsidP="00EB6282">
            <w:pPr>
              <w:jc w:val="center"/>
              <w:rPr>
                <w:rStyle w:val="s19"/>
                <w:color w:val="auto"/>
                <w:lang w:val="en-US"/>
              </w:rPr>
            </w:pPr>
            <w:r w:rsidRPr="00116D9F">
              <w:rPr>
                <w:rStyle w:val="s19"/>
                <w:color w:val="auto"/>
              </w:rPr>
              <w:t>5 481</w:t>
            </w:r>
          </w:p>
        </w:tc>
      </w:tr>
      <w:tr w:rsidR="00EB6282" w:rsidRPr="00116D9F" w:rsidTr="003229F9">
        <w:tc>
          <w:tcPr>
            <w:tcW w:w="1526" w:type="dxa"/>
          </w:tcPr>
          <w:p w:rsidR="00EB6282" w:rsidRPr="00116D9F" w:rsidRDefault="00EB6282" w:rsidP="00EB6282">
            <w:pPr>
              <w:tabs>
                <w:tab w:val="left" w:pos="540"/>
                <w:tab w:val="left" w:pos="4320"/>
              </w:tabs>
              <w:rPr>
                <w:rFonts w:ascii="Times New Roman" w:eastAsia="Times New Roman" w:hAnsi="Times New Roman"/>
                <w:b/>
                <w:noProof/>
                <w:lang w:val="kk-KZ" w:eastAsia="ru-RU"/>
              </w:rPr>
            </w:pPr>
            <w:r w:rsidRPr="00116D9F">
              <w:rPr>
                <w:rFonts w:ascii="Times New Roman" w:eastAsia="Times New Roman" w:hAnsi="Times New Roman"/>
                <w:b/>
                <w:noProof/>
                <w:lang w:val="kk-KZ" w:eastAsia="ru-RU"/>
              </w:rPr>
              <w:t>9-кезек</w:t>
            </w:r>
          </w:p>
        </w:tc>
        <w:tc>
          <w:tcPr>
            <w:tcW w:w="4536" w:type="dxa"/>
            <w:vAlign w:val="center"/>
          </w:tcPr>
          <w:p w:rsidR="00EB6282" w:rsidRPr="00116D9F" w:rsidRDefault="00EB6282" w:rsidP="00EB6282">
            <w:pPr>
              <w:jc w:val="both"/>
              <w:rPr>
                <w:rStyle w:val="s19"/>
                <w:noProof/>
                <w:lang w:val="kk-KZ"/>
              </w:rPr>
            </w:pPr>
            <w:r w:rsidRPr="00116D9F">
              <w:rPr>
                <w:rFonts w:ascii="Times New Roman" w:eastAsia="Calibri" w:hAnsi="Times New Roman" w:cs="Times New Roman"/>
                <w:noProof/>
                <w:lang w:val="kk-KZ"/>
              </w:rPr>
              <w:t>мәжбүрлеп таратылатын банкпен ерекше қатынастармен байланысты тұлғалар болып табылатын кредиторлар - жеке және заңды тұлғалардың депозиттерге міндетті кепілдік беруді жүзеге асыратын ұйым кепілдік берілген депозиттер бойынша өтеу есебінен өтемеген сома бөлігіндегі талаптары</w:t>
            </w:r>
          </w:p>
        </w:tc>
        <w:tc>
          <w:tcPr>
            <w:tcW w:w="1701" w:type="dxa"/>
          </w:tcPr>
          <w:p w:rsidR="00EB6282" w:rsidRPr="00116D9F" w:rsidRDefault="00EB6282" w:rsidP="00EB6282">
            <w:pPr>
              <w:jc w:val="center"/>
              <w:rPr>
                <w:rStyle w:val="s19"/>
                <w:color w:val="auto"/>
              </w:rPr>
            </w:pPr>
            <w:r w:rsidRPr="00116D9F">
              <w:rPr>
                <w:rStyle w:val="s19"/>
                <w:color w:val="auto"/>
              </w:rPr>
              <w:t>6</w:t>
            </w:r>
          </w:p>
        </w:tc>
        <w:tc>
          <w:tcPr>
            <w:tcW w:w="1843" w:type="dxa"/>
          </w:tcPr>
          <w:p w:rsidR="00EB6282" w:rsidRPr="00116D9F" w:rsidRDefault="00EB6282" w:rsidP="00EB6282">
            <w:pPr>
              <w:jc w:val="center"/>
              <w:rPr>
                <w:rStyle w:val="s19"/>
                <w:color w:val="auto"/>
              </w:rPr>
            </w:pPr>
            <w:r w:rsidRPr="00116D9F">
              <w:rPr>
                <w:rStyle w:val="s19"/>
                <w:color w:val="auto"/>
              </w:rPr>
              <w:t>43</w:t>
            </w:r>
          </w:p>
        </w:tc>
      </w:tr>
      <w:tr w:rsidR="009300FD" w:rsidRPr="00116D9F" w:rsidTr="003229F9">
        <w:tc>
          <w:tcPr>
            <w:tcW w:w="1526" w:type="dxa"/>
            <w:vAlign w:val="center"/>
          </w:tcPr>
          <w:p w:rsidR="00AA5C3B" w:rsidRPr="00116D9F" w:rsidRDefault="00EB6282" w:rsidP="00925D38">
            <w:pPr>
              <w:tabs>
                <w:tab w:val="left" w:pos="540"/>
                <w:tab w:val="left" w:pos="4320"/>
              </w:tabs>
              <w:rPr>
                <w:rFonts w:ascii="Times New Roman" w:eastAsia="Times New Roman" w:hAnsi="Times New Roman"/>
                <w:b/>
                <w:lang w:eastAsia="ru-RU"/>
              </w:rPr>
            </w:pPr>
            <w:r w:rsidRPr="00116D9F">
              <w:rPr>
                <w:rFonts w:ascii="Times New Roman" w:eastAsia="Times New Roman" w:hAnsi="Times New Roman"/>
                <w:b/>
                <w:lang w:val="kk-KZ" w:eastAsia="ru-RU"/>
              </w:rPr>
              <w:t>Жиынтығы</w:t>
            </w:r>
          </w:p>
        </w:tc>
        <w:tc>
          <w:tcPr>
            <w:tcW w:w="4536" w:type="dxa"/>
            <w:vAlign w:val="center"/>
          </w:tcPr>
          <w:p w:rsidR="00AA5C3B" w:rsidRPr="00116D9F" w:rsidRDefault="00AA5C3B" w:rsidP="00925D38">
            <w:pPr>
              <w:rPr>
                <w:rStyle w:val="s19"/>
                <w:color w:val="auto"/>
              </w:rPr>
            </w:pPr>
          </w:p>
        </w:tc>
        <w:tc>
          <w:tcPr>
            <w:tcW w:w="1701" w:type="dxa"/>
          </w:tcPr>
          <w:p w:rsidR="00AA5C3B" w:rsidRPr="00116D9F" w:rsidRDefault="00AA5C3B" w:rsidP="00E105DD">
            <w:pPr>
              <w:jc w:val="center"/>
              <w:rPr>
                <w:rStyle w:val="s19"/>
                <w:b/>
                <w:color w:val="auto"/>
              </w:rPr>
            </w:pPr>
            <w:r w:rsidRPr="00116D9F">
              <w:rPr>
                <w:rStyle w:val="s19"/>
                <w:b/>
                <w:color w:val="auto"/>
              </w:rPr>
              <w:t>9</w:t>
            </w:r>
            <w:r w:rsidR="00A05CCD" w:rsidRPr="00116D9F">
              <w:rPr>
                <w:rStyle w:val="s19"/>
                <w:b/>
                <w:color w:val="auto"/>
              </w:rPr>
              <w:t>8</w:t>
            </w:r>
            <w:r w:rsidR="00E105DD" w:rsidRPr="00116D9F">
              <w:rPr>
                <w:rStyle w:val="s19"/>
                <w:b/>
                <w:color w:val="auto"/>
              </w:rPr>
              <w:t>4</w:t>
            </w:r>
          </w:p>
        </w:tc>
        <w:tc>
          <w:tcPr>
            <w:tcW w:w="1843" w:type="dxa"/>
          </w:tcPr>
          <w:p w:rsidR="00AA5C3B" w:rsidRPr="00116D9F" w:rsidRDefault="00E105DD" w:rsidP="00E105DD">
            <w:pPr>
              <w:jc w:val="center"/>
              <w:rPr>
                <w:rStyle w:val="s19"/>
                <w:b/>
                <w:color w:val="auto"/>
              </w:rPr>
            </w:pPr>
            <w:r w:rsidRPr="00116D9F">
              <w:rPr>
                <w:rStyle w:val="s19"/>
                <w:b/>
                <w:color w:val="auto"/>
              </w:rPr>
              <w:t>56 195</w:t>
            </w:r>
          </w:p>
        </w:tc>
      </w:tr>
    </w:tbl>
    <w:p w:rsidR="00EB6282" w:rsidRPr="00FD37CA" w:rsidRDefault="00EB6282" w:rsidP="00EB6282">
      <w:pPr>
        <w:tabs>
          <w:tab w:val="left" w:pos="993"/>
          <w:tab w:val="left" w:pos="1134"/>
        </w:tabs>
        <w:spacing w:before="240" w:after="0" w:line="240" w:lineRule="auto"/>
        <w:ind w:firstLine="567"/>
        <w:jc w:val="right"/>
        <w:rPr>
          <w:rFonts w:ascii="Times New Roman" w:hAnsi="Times New Roman"/>
          <w:b/>
          <w:iCs/>
          <w:noProof/>
          <w:sz w:val="20"/>
          <w:szCs w:val="20"/>
          <w:u w:val="single"/>
          <w:lang w:val="kk-KZ"/>
        </w:rPr>
      </w:pPr>
      <w:r w:rsidRPr="00FD37CA">
        <w:rPr>
          <w:rFonts w:ascii="Times New Roman" w:hAnsi="Times New Roman"/>
          <w:b/>
          <w:iCs/>
          <w:noProof/>
          <w:sz w:val="20"/>
          <w:szCs w:val="20"/>
          <w:u w:val="single"/>
          <w:lang w:val="kk-KZ"/>
        </w:rPr>
        <w:t>4-нысан</w:t>
      </w:r>
    </w:p>
    <w:p w:rsidR="00EB6282" w:rsidRDefault="00EB6282" w:rsidP="00D9202C">
      <w:pPr>
        <w:pStyle w:val="a3"/>
        <w:spacing w:after="0"/>
        <w:ind w:left="0"/>
        <w:jc w:val="center"/>
        <w:rPr>
          <w:rFonts w:ascii="Times New Roman" w:hAnsi="Times New Roman" w:cs="Times New Roman"/>
          <w:b/>
          <w:sz w:val="24"/>
          <w:szCs w:val="24"/>
          <w:lang w:val="kk-KZ"/>
        </w:rPr>
      </w:pPr>
      <w:r w:rsidRPr="00FD37CA">
        <w:rPr>
          <w:rFonts w:ascii="Times New Roman" w:hAnsi="Times New Roman" w:cs="Times New Roman"/>
          <w:b/>
          <w:noProof/>
          <w:sz w:val="24"/>
          <w:szCs w:val="24"/>
          <w:lang w:val="kk-KZ"/>
        </w:rPr>
        <w:t>2025 жылғы 1</w:t>
      </w:r>
      <w:r>
        <w:rPr>
          <w:rFonts w:ascii="Times New Roman" w:hAnsi="Times New Roman" w:cs="Times New Roman"/>
          <w:b/>
          <w:noProof/>
          <w:sz w:val="24"/>
          <w:szCs w:val="24"/>
          <w:lang w:val="kk-KZ"/>
        </w:rPr>
        <w:t xml:space="preserve"> қазандағы</w:t>
      </w:r>
      <w:r w:rsidRPr="00FD37CA">
        <w:rPr>
          <w:rFonts w:ascii="Times New Roman" w:hAnsi="Times New Roman" w:cs="Times New Roman"/>
          <w:b/>
          <w:noProof/>
          <w:sz w:val="24"/>
          <w:szCs w:val="24"/>
          <w:lang w:val="kk-KZ"/>
        </w:rPr>
        <w:t xml:space="preserve"> жағдай бойынша Банктің негізгі активтері</w:t>
      </w:r>
    </w:p>
    <w:p w:rsidR="00103CDC" w:rsidRPr="00B85E8C" w:rsidRDefault="00D9202C" w:rsidP="00B85E8C">
      <w:pPr>
        <w:pStyle w:val="a3"/>
        <w:spacing w:after="0"/>
        <w:ind w:left="0"/>
        <w:jc w:val="both"/>
        <w:rPr>
          <w:rFonts w:ascii="Times New Roman" w:hAnsi="Times New Roman" w:cs="Times New Roman"/>
          <w:b/>
          <w:noProof/>
          <w:sz w:val="24"/>
          <w:szCs w:val="24"/>
          <w:lang w:val="kk-KZ"/>
        </w:rPr>
      </w:pPr>
      <w:r w:rsidRPr="00FD37CA">
        <w:rPr>
          <w:rFonts w:ascii="Times New Roman" w:hAnsi="Times New Roman" w:cs="Times New Roman"/>
          <w:b/>
          <w:noProof/>
          <w:sz w:val="24"/>
          <w:szCs w:val="24"/>
          <w:lang w:val="kk-KZ"/>
        </w:rPr>
        <w:t>Несие портфелі</w:t>
      </w:r>
    </w:p>
    <w:p w:rsidR="00D9202C" w:rsidRPr="00493F1E" w:rsidRDefault="00D9202C" w:rsidP="00493F1E">
      <w:pPr>
        <w:ind w:firstLine="708"/>
        <w:jc w:val="both"/>
        <w:rPr>
          <w:rFonts w:ascii="Times New Roman" w:hAnsi="Times New Roman" w:cs="Times New Roman"/>
          <w:lang w:val="kk-KZ"/>
        </w:rPr>
      </w:pPr>
      <w:r w:rsidRPr="00FD37CA">
        <w:rPr>
          <w:rFonts w:ascii="Times New Roman" w:hAnsi="Times New Roman" w:cs="Times New Roman"/>
          <w:noProof/>
          <w:sz w:val="24"/>
          <w:szCs w:val="24"/>
          <w:lang w:val="kk-KZ"/>
        </w:rPr>
        <w:t xml:space="preserve">Банктің несие портфелі </w:t>
      </w:r>
      <w:r w:rsidRPr="00B85E8C">
        <w:rPr>
          <w:rFonts w:ascii="Times New Roman" w:hAnsi="Times New Roman" w:cs="Times New Roman"/>
          <w:sz w:val="24"/>
          <w:szCs w:val="24"/>
          <w:lang w:val="kk-KZ"/>
        </w:rPr>
        <w:t>137 166</w:t>
      </w:r>
      <w:r w:rsidRPr="007D143B">
        <w:rPr>
          <w:rFonts w:ascii="Times New Roman" w:hAnsi="Times New Roman" w:cs="Times New Roman"/>
          <w:lang w:val="kk-KZ"/>
        </w:rPr>
        <w:t xml:space="preserve"> </w:t>
      </w:r>
      <w:r w:rsidRPr="00FD37CA">
        <w:rPr>
          <w:rFonts w:ascii="Times New Roman" w:hAnsi="Times New Roman" w:cs="Times New Roman"/>
          <w:noProof/>
          <w:sz w:val="24"/>
          <w:szCs w:val="24"/>
          <w:lang w:val="kk-KZ"/>
        </w:rPr>
        <w:t xml:space="preserve">млн теңгені құрайды, оның ішінде негізгі борыш  - </w:t>
      </w:r>
      <w:r w:rsidRPr="00B85E8C">
        <w:rPr>
          <w:rFonts w:ascii="Times New Roman" w:hAnsi="Times New Roman" w:cs="Times New Roman"/>
          <w:sz w:val="24"/>
          <w:szCs w:val="24"/>
          <w:lang w:val="kk-KZ"/>
        </w:rPr>
        <w:t xml:space="preserve">116 833 </w:t>
      </w:r>
      <w:r w:rsidRPr="00FD37CA">
        <w:rPr>
          <w:rFonts w:ascii="Times New Roman" w:hAnsi="Times New Roman" w:cs="Times New Roman"/>
          <w:noProof/>
          <w:sz w:val="24"/>
          <w:szCs w:val="24"/>
          <w:lang w:val="kk-KZ"/>
        </w:rPr>
        <w:t xml:space="preserve">млн теңге, сыйақы - </w:t>
      </w:r>
      <w:r w:rsidRPr="00B85E8C">
        <w:rPr>
          <w:rFonts w:ascii="Times New Roman" w:hAnsi="Times New Roman" w:cs="Times New Roman"/>
          <w:sz w:val="24"/>
          <w:szCs w:val="24"/>
          <w:lang w:val="kk-KZ"/>
        </w:rPr>
        <w:t xml:space="preserve">20 333 </w:t>
      </w:r>
      <w:r w:rsidRPr="00FD37CA">
        <w:rPr>
          <w:rFonts w:ascii="Times New Roman" w:hAnsi="Times New Roman" w:cs="Times New Roman"/>
          <w:noProof/>
          <w:sz w:val="24"/>
          <w:szCs w:val="24"/>
          <w:lang w:val="kk-KZ"/>
        </w:rPr>
        <w:t xml:space="preserve">млн теңге. Банктің несие портфелінің құрылымында мерзімі өткен (90 күннен астам) кредиттердің үлесі </w:t>
      </w:r>
      <w:r w:rsidR="00445E0F" w:rsidRPr="00B85E8C">
        <w:rPr>
          <w:rFonts w:ascii="Times New Roman" w:hAnsi="Times New Roman" w:cs="Times New Roman"/>
          <w:sz w:val="24"/>
          <w:szCs w:val="24"/>
          <w:lang w:val="kk-KZ"/>
        </w:rPr>
        <w:t xml:space="preserve">137 166 </w:t>
      </w:r>
      <w:r w:rsidRPr="00FD37CA">
        <w:rPr>
          <w:rFonts w:ascii="Times New Roman" w:hAnsi="Times New Roman" w:cs="Times New Roman"/>
          <w:noProof/>
          <w:sz w:val="24"/>
          <w:szCs w:val="24"/>
          <w:lang w:val="kk-KZ"/>
        </w:rPr>
        <w:t xml:space="preserve">млн теңгені (портфельдің </w:t>
      </w:r>
      <w:r w:rsidRPr="007D143B">
        <w:rPr>
          <w:rFonts w:ascii="Times New Roman" w:hAnsi="Times New Roman" w:cs="Times New Roman"/>
          <w:noProof/>
          <w:sz w:val="24"/>
          <w:szCs w:val="24"/>
          <w:lang w:val="kk-KZ"/>
        </w:rPr>
        <w:t>100,0%</w:t>
      </w:r>
      <w:r w:rsidRPr="00FD37CA">
        <w:rPr>
          <w:rFonts w:ascii="Times New Roman" w:hAnsi="Times New Roman" w:cs="Times New Roman"/>
          <w:noProof/>
          <w:sz w:val="24"/>
          <w:szCs w:val="24"/>
          <w:lang w:val="kk-KZ"/>
        </w:rPr>
        <w:t>-ын) құрайды.</w:t>
      </w:r>
    </w:p>
    <w:p w:rsidR="00493F1E" w:rsidRPr="002C1421" w:rsidRDefault="003A19BD" w:rsidP="00493F1E">
      <w:pPr>
        <w:spacing w:after="0"/>
        <w:ind w:firstLine="708"/>
        <w:jc w:val="right"/>
        <w:rPr>
          <w:rFonts w:ascii="Times New Roman" w:hAnsi="Times New Roman" w:cs="Times New Roman"/>
          <w:bCs/>
          <w:i/>
        </w:rPr>
      </w:pPr>
      <w:r w:rsidRPr="00D9202C">
        <w:rPr>
          <w:rFonts w:ascii="Times New Roman" w:hAnsi="Times New Roman" w:cs="Times New Roman"/>
          <w:bCs/>
          <w:i/>
          <w:sz w:val="24"/>
          <w:szCs w:val="24"/>
          <w:lang w:val="kk-KZ"/>
        </w:rPr>
        <w:t xml:space="preserve"> </w:t>
      </w:r>
      <w:r w:rsidR="00493F1E" w:rsidRPr="002C1421">
        <w:rPr>
          <w:rFonts w:ascii="Times New Roman" w:hAnsi="Times New Roman" w:cs="Times New Roman"/>
          <w:bCs/>
          <w:i/>
        </w:rPr>
        <w:t>млн те</w:t>
      </w:r>
      <w:r w:rsidR="00493F1E">
        <w:rPr>
          <w:rFonts w:ascii="Times New Roman" w:hAnsi="Times New Roman" w:cs="Times New Roman"/>
          <w:bCs/>
          <w:i/>
          <w:lang w:val="kk-KZ"/>
        </w:rPr>
        <w:t>ң</w:t>
      </w:r>
      <w:proofErr w:type="spellStart"/>
      <w:r w:rsidR="00493F1E" w:rsidRPr="002C1421">
        <w:rPr>
          <w:rFonts w:ascii="Times New Roman" w:hAnsi="Times New Roman" w:cs="Times New Roman"/>
          <w:bCs/>
          <w:i/>
        </w:rPr>
        <w:t>ге</w:t>
      </w:r>
      <w:proofErr w:type="spellEnd"/>
    </w:p>
    <w:p w:rsidR="00AF1B41" w:rsidRPr="009463F3" w:rsidRDefault="00AF1B41" w:rsidP="00AF1B41">
      <w:pPr>
        <w:spacing w:after="0"/>
        <w:ind w:firstLine="708"/>
        <w:jc w:val="right"/>
        <w:rPr>
          <w:rFonts w:ascii="Times New Roman" w:hAnsi="Times New Roman" w:cs="Times New Roman"/>
          <w:bCs/>
          <w:i/>
          <w:sz w:val="24"/>
          <w:szCs w:val="24"/>
        </w:rPr>
      </w:pPr>
    </w:p>
    <w:tbl>
      <w:tblPr>
        <w:tblW w:w="9419" w:type="dxa"/>
        <w:tblLayout w:type="fixed"/>
        <w:tblCellMar>
          <w:left w:w="0" w:type="dxa"/>
          <w:right w:w="0" w:type="dxa"/>
        </w:tblCellMar>
        <w:tblLook w:val="04A0" w:firstRow="1" w:lastRow="0" w:firstColumn="1" w:lastColumn="0" w:noHBand="0" w:noVBand="1"/>
      </w:tblPr>
      <w:tblGrid>
        <w:gridCol w:w="2943"/>
        <w:gridCol w:w="1134"/>
        <w:gridCol w:w="1276"/>
        <w:gridCol w:w="1559"/>
        <w:gridCol w:w="1041"/>
        <w:gridCol w:w="1466"/>
      </w:tblGrid>
      <w:tr w:rsidR="00493F1E" w:rsidRPr="00116D9F" w:rsidTr="000471BE">
        <w:trPr>
          <w:trHeight w:val="20"/>
        </w:trPr>
        <w:tc>
          <w:tcPr>
            <w:tcW w:w="2943"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493F1E" w:rsidRPr="00FD37CA" w:rsidRDefault="00493F1E" w:rsidP="00493F1E">
            <w:pPr>
              <w:spacing w:after="0"/>
              <w:jc w:val="center"/>
              <w:rPr>
                <w:rFonts w:ascii="Times New Roman" w:hAnsi="Times New Roman" w:cs="Times New Roman"/>
                <w:b/>
                <w:bCs/>
                <w:noProof/>
                <w:sz w:val="20"/>
                <w:szCs w:val="20"/>
                <w:lang w:val="kk-KZ"/>
              </w:rPr>
            </w:pPr>
            <w:r w:rsidRPr="00FD37CA">
              <w:rPr>
                <w:rFonts w:ascii="Times New Roman" w:hAnsi="Times New Roman" w:cs="Times New Roman"/>
                <w:b/>
                <w:bCs/>
                <w:noProof/>
                <w:sz w:val="20"/>
                <w:szCs w:val="20"/>
                <w:lang w:val="kk-KZ"/>
              </w:rPr>
              <w:t>Портфельдің атауы</w:t>
            </w:r>
          </w:p>
        </w:tc>
        <w:tc>
          <w:tcPr>
            <w:tcW w:w="3969" w:type="dxa"/>
            <w:gridSpan w:val="3"/>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493F1E" w:rsidRPr="00FD37CA" w:rsidRDefault="00493F1E" w:rsidP="00493F1E">
            <w:pPr>
              <w:spacing w:after="0"/>
              <w:jc w:val="center"/>
              <w:rPr>
                <w:rFonts w:ascii="Times New Roman" w:hAnsi="Times New Roman" w:cs="Times New Roman"/>
                <w:b/>
                <w:bCs/>
                <w:noProof/>
                <w:sz w:val="20"/>
                <w:szCs w:val="20"/>
                <w:lang w:val="kk-KZ"/>
              </w:rPr>
            </w:pPr>
            <w:r w:rsidRPr="00FD37CA">
              <w:rPr>
                <w:rFonts w:ascii="Times New Roman" w:eastAsia="Calibri" w:hAnsi="Times New Roman" w:cs="Times New Roman"/>
                <w:b/>
                <w:noProof/>
                <w:sz w:val="20"/>
                <w:szCs w:val="20"/>
                <w:lang w:val="kk-KZ"/>
              </w:rPr>
              <w:t>«Тұрақты» кепілмен қамтамасыз етілген қарыздар</w:t>
            </w:r>
          </w:p>
        </w:tc>
        <w:tc>
          <w:tcPr>
            <w:tcW w:w="2507" w:type="dxa"/>
            <w:gridSpan w:val="2"/>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493F1E" w:rsidRPr="00FD37CA" w:rsidRDefault="00493F1E" w:rsidP="00493F1E">
            <w:pPr>
              <w:spacing w:after="0"/>
              <w:jc w:val="center"/>
              <w:rPr>
                <w:rFonts w:ascii="Times New Roman" w:hAnsi="Times New Roman" w:cs="Times New Roman"/>
                <w:b/>
                <w:bCs/>
                <w:noProof/>
                <w:sz w:val="20"/>
                <w:szCs w:val="20"/>
                <w:lang w:val="kk-KZ"/>
              </w:rPr>
            </w:pPr>
            <w:r w:rsidRPr="00FD37CA">
              <w:rPr>
                <w:rFonts w:ascii="Times New Roman" w:eastAsia="Calibri" w:hAnsi="Times New Roman" w:cs="Times New Roman"/>
                <w:b/>
                <w:noProof/>
                <w:sz w:val="20"/>
                <w:szCs w:val="20"/>
                <w:lang w:val="kk-KZ"/>
              </w:rPr>
              <w:t>«Тұрақты» кепілмен қамтамасыз етілмеген қарыздар</w:t>
            </w:r>
          </w:p>
        </w:tc>
      </w:tr>
      <w:tr w:rsidR="00493F1E" w:rsidRPr="009463F3" w:rsidTr="000471BE">
        <w:trPr>
          <w:trHeight w:val="20"/>
        </w:trPr>
        <w:tc>
          <w:tcPr>
            <w:tcW w:w="2943"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493F1E" w:rsidRPr="00493F1E" w:rsidRDefault="00493F1E" w:rsidP="00493F1E">
            <w:pPr>
              <w:rPr>
                <w:rFonts w:ascii="Times New Roman" w:hAnsi="Times New Roman" w:cs="Times New Roman"/>
                <w:b/>
                <w:bCs/>
                <w:lang w:val="kk-KZ"/>
              </w:rPr>
            </w:pPr>
          </w:p>
        </w:tc>
        <w:tc>
          <w:tcPr>
            <w:tcW w:w="113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493F1E" w:rsidRPr="007D143B" w:rsidRDefault="00493F1E" w:rsidP="00493F1E">
            <w:pPr>
              <w:jc w:val="center"/>
              <w:rPr>
                <w:rFonts w:ascii="Times New Roman" w:hAnsi="Times New Roman" w:cs="Times New Roman"/>
                <w:b/>
                <w:bCs/>
                <w:lang w:val="kk-KZ"/>
              </w:rPr>
            </w:pPr>
            <w:r>
              <w:rPr>
                <w:rFonts w:ascii="Times New Roman" w:hAnsi="Times New Roman" w:cs="Times New Roman"/>
                <w:b/>
                <w:bCs/>
                <w:lang w:val="kk-KZ"/>
              </w:rPr>
              <w:t>Саны</w:t>
            </w:r>
          </w:p>
        </w:tc>
        <w:tc>
          <w:tcPr>
            <w:tcW w:w="127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493F1E" w:rsidRPr="002C1421" w:rsidRDefault="00493F1E" w:rsidP="00493F1E">
            <w:pPr>
              <w:jc w:val="center"/>
              <w:rPr>
                <w:rFonts w:ascii="Times New Roman" w:hAnsi="Times New Roman" w:cs="Times New Roman"/>
                <w:b/>
                <w:bCs/>
              </w:rPr>
            </w:pPr>
            <w:r w:rsidRPr="002C1421">
              <w:rPr>
                <w:rFonts w:ascii="Times New Roman" w:hAnsi="Times New Roman" w:cs="Times New Roman"/>
                <w:b/>
                <w:bCs/>
              </w:rPr>
              <w:t>С</w:t>
            </w:r>
            <w:proofErr w:type="spellStart"/>
            <w:r>
              <w:rPr>
                <w:rFonts w:ascii="Times New Roman" w:hAnsi="Times New Roman" w:cs="Times New Roman"/>
                <w:b/>
                <w:bCs/>
                <w:lang w:val="kk-KZ"/>
              </w:rPr>
              <w:t>омасы</w:t>
            </w:r>
            <w:proofErr w:type="spellEnd"/>
            <w:r w:rsidRPr="002C1421">
              <w:rPr>
                <w:rFonts w:ascii="Times New Roman" w:hAnsi="Times New Roman" w:cs="Times New Roman"/>
                <w:b/>
                <w:bCs/>
              </w:rPr>
              <w:t xml:space="preserve"> </w:t>
            </w:r>
          </w:p>
        </w:tc>
        <w:tc>
          <w:tcPr>
            <w:tcW w:w="1559" w:type="dxa"/>
            <w:tcBorders>
              <w:top w:val="nil"/>
              <w:left w:val="nil"/>
              <w:bottom w:val="single" w:sz="8" w:space="0" w:color="auto"/>
              <w:right w:val="single" w:sz="8" w:space="0" w:color="auto"/>
            </w:tcBorders>
            <w:shd w:val="clear" w:color="auto" w:fill="FFFFFF" w:themeFill="background1"/>
            <w:hideMark/>
          </w:tcPr>
          <w:p w:rsidR="00493F1E" w:rsidRPr="007D143B" w:rsidRDefault="00493F1E" w:rsidP="00493F1E">
            <w:pPr>
              <w:jc w:val="center"/>
              <w:rPr>
                <w:rFonts w:ascii="Times New Roman" w:hAnsi="Times New Roman" w:cs="Times New Roman"/>
                <w:b/>
                <w:bCs/>
                <w:lang w:val="kk-KZ"/>
              </w:rPr>
            </w:pPr>
            <w:r>
              <w:rPr>
                <w:rFonts w:ascii="Times New Roman" w:hAnsi="Times New Roman" w:cs="Times New Roman"/>
                <w:b/>
                <w:bCs/>
                <w:lang w:val="kk-KZ"/>
              </w:rPr>
              <w:t>Қамтамасыз ету құны</w:t>
            </w:r>
          </w:p>
        </w:tc>
        <w:tc>
          <w:tcPr>
            <w:tcW w:w="104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493F1E" w:rsidRPr="007D143B" w:rsidRDefault="00493F1E" w:rsidP="00493F1E">
            <w:pPr>
              <w:jc w:val="center"/>
              <w:rPr>
                <w:rFonts w:ascii="Times New Roman" w:hAnsi="Times New Roman" w:cs="Times New Roman"/>
                <w:b/>
                <w:bCs/>
                <w:lang w:val="kk-KZ"/>
              </w:rPr>
            </w:pPr>
            <w:r>
              <w:rPr>
                <w:rFonts w:ascii="Times New Roman" w:hAnsi="Times New Roman" w:cs="Times New Roman"/>
                <w:b/>
                <w:bCs/>
                <w:lang w:val="kk-KZ"/>
              </w:rPr>
              <w:t>Саны</w:t>
            </w:r>
          </w:p>
        </w:tc>
        <w:tc>
          <w:tcPr>
            <w:tcW w:w="1466" w:type="dxa"/>
            <w:tcBorders>
              <w:top w:val="nil"/>
              <w:left w:val="nil"/>
              <w:bottom w:val="single" w:sz="8" w:space="0" w:color="auto"/>
              <w:right w:val="single" w:sz="8" w:space="0" w:color="auto"/>
            </w:tcBorders>
            <w:shd w:val="clear" w:color="auto" w:fill="FFFFFF" w:themeFill="background1"/>
            <w:vAlign w:val="center"/>
            <w:hideMark/>
          </w:tcPr>
          <w:p w:rsidR="00493F1E" w:rsidRPr="002C1421" w:rsidRDefault="00493F1E" w:rsidP="00493F1E">
            <w:pPr>
              <w:jc w:val="center"/>
              <w:rPr>
                <w:rFonts w:ascii="Times New Roman" w:hAnsi="Times New Roman" w:cs="Times New Roman"/>
                <w:b/>
                <w:bCs/>
              </w:rPr>
            </w:pPr>
            <w:r>
              <w:rPr>
                <w:rFonts w:ascii="Times New Roman" w:hAnsi="Times New Roman" w:cs="Times New Roman"/>
                <w:b/>
                <w:bCs/>
                <w:lang w:val="kk-KZ"/>
              </w:rPr>
              <w:t>Сомасы</w:t>
            </w:r>
            <w:r w:rsidRPr="002C1421">
              <w:rPr>
                <w:rFonts w:ascii="Times New Roman" w:hAnsi="Times New Roman" w:cs="Times New Roman"/>
                <w:b/>
                <w:bCs/>
              </w:rPr>
              <w:t xml:space="preserve"> </w:t>
            </w:r>
          </w:p>
        </w:tc>
      </w:tr>
      <w:tr w:rsidR="00493F1E" w:rsidRPr="009463F3" w:rsidTr="00335231">
        <w:trPr>
          <w:trHeight w:val="20"/>
        </w:trPr>
        <w:tc>
          <w:tcPr>
            <w:tcW w:w="2943"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493F1E" w:rsidRPr="00FD37CA" w:rsidRDefault="00493F1E" w:rsidP="00493F1E">
            <w:pPr>
              <w:jc w:val="both"/>
              <w:rPr>
                <w:rFonts w:ascii="Times New Roman" w:hAnsi="Times New Roman" w:cs="Times New Roman"/>
                <w:noProof/>
                <w:sz w:val="20"/>
                <w:szCs w:val="20"/>
                <w:lang w:val="kk-KZ"/>
              </w:rPr>
            </w:pPr>
            <w:r w:rsidRPr="00FD37CA">
              <w:rPr>
                <w:rFonts w:ascii="Times New Roman" w:eastAsia="Calibri" w:hAnsi="Times New Roman" w:cs="Times New Roman"/>
                <w:noProof/>
                <w:sz w:val="20"/>
                <w:szCs w:val="20"/>
                <w:lang w:val="kk-KZ"/>
              </w:rPr>
              <w:t>ЗТ берілген қарыздар (корпоративтік клиенттер, ШОБ субъектілері), оның ішінде:</w:t>
            </w:r>
          </w:p>
        </w:tc>
        <w:tc>
          <w:tcPr>
            <w:tcW w:w="113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493F1E" w:rsidRPr="009463F3" w:rsidRDefault="00493F1E" w:rsidP="00493F1E">
            <w:pPr>
              <w:jc w:val="center"/>
              <w:rPr>
                <w:rFonts w:ascii="Times New Roman" w:hAnsi="Times New Roman" w:cs="Times New Roman"/>
                <w:lang w:val="en-US"/>
              </w:rPr>
            </w:pPr>
            <w:r w:rsidRPr="009463F3">
              <w:rPr>
                <w:rFonts w:ascii="Times New Roman" w:hAnsi="Times New Roman" w:cs="Times New Roman"/>
                <w:lang w:val="en-US"/>
              </w:rPr>
              <w:t>9</w:t>
            </w:r>
          </w:p>
        </w:tc>
        <w:tc>
          <w:tcPr>
            <w:tcW w:w="127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493F1E" w:rsidRPr="009463F3" w:rsidRDefault="00493F1E" w:rsidP="00493F1E">
            <w:pPr>
              <w:jc w:val="center"/>
              <w:rPr>
                <w:rFonts w:ascii="Times New Roman" w:hAnsi="Times New Roman" w:cs="Times New Roman"/>
              </w:rPr>
            </w:pPr>
            <w:r w:rsidRPr="009463F3">
              <w:rPr>
                <w:rFonts w:ascii="Times New Roman" w:hAnsi="Times New Roman" w:cs="Times New Roman"/>
              </w:rPr>
              <w:t>10 097</w:t>
            </w:r>
          </w:p>
        </w:tc>
        <w:tc>
          <w:tcPr>
            <w:tcW w:w="1559" w:type="dxa"/>
            <w:tcBorders>
              <w:top w:val="nil"/>
              <w:left w:val="nil"/>
              <w:bottom w:val="single" w:sz="8" w:space="0" w:color="auto"/>
              <w:right w:val="single" w:sz="8" w:space="0" w:color="auto"/>
            </w:tcBorders>
            <w:shd w:val="clear" w:color="auto" w:fill="FFFFFF" w:themeFill="background1"/>
            <w:vAlign w:val="center"/>
          </w:tcPr>
          <w:p w:rsidR="00493F1E" w:rsidRPr="009463F3" w:rsidRDefault="00493F1E" w:rsidP="00493F1E">
            <w:pPr>
              <w:jc w:val="center"/>
              <w:rPr>
                <w:rFonts w:ascii="Times New Roman" w:hAnsi="Times New Roman" w:cs="Times New Roman"/>
              </w:rPr>
            </w:pPr>
            <w:r w:rsidRPr="009463F3">
              <w:rPr>
                <w:rFonts w:ascii="Times New Roman" w:hAnsi="Times New Roman" w:cs="Times New Roman"/>
                <w:lang w:val="en-US"/>
              </w:rPr>
              <w:t xml:space="preserve">6 </w:t>
            </w:r>
            <w:r w:rsidRPr="009463F3">
              <w:rPr>
                <w:rFonts w:ascii="Times New Roman" w:hAnsi="Times New Roman" w:cs="Times New Roman"/>
              </w:rPr>
              <w:t>448</w:t>
            </w:r>
          </w:p>
        </w:tc>
        <w:tc>
          <w:tcPr>
            <w:tcW w:w="104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493F1E" w:rsidRPr="009463F3" w:rsidRDefault="00493F1E" w:rsidP="00493F1E">
            <w:pPr>
              <w:jc w:val="center"/>
              <w:rPr>
                <w:rFonts w:ascii="Times New Roman" w:hAnsi="Times New Roman" w:cs="Times New Roman"/>
                <w:lang w:val="en-US"/>
              </w:rPr>
            </w:pPr>
            <w:r w:rsidRPr="009463F3">
              <w:rPr>
                <w:rFonts w:ascii="Times New Roman" w:hAnsi="Times New Roman" w:cs="Times New Roman"/>
              </w:rPr>
              <w:t>30</w:t>
            </w:r>
          </w:p>
        </w:tc>
        <w:tc>
          <w:tcPr>
            <w:tcW w:w="1466" w:type="dxa"/>
            <w:tcBorders>
              <w:top w:val="nil"/>
              <w:left w:val="nil"/>
              <w:bottom w:val="single" w:sz="8" w:space="0" w:color="auto"/>
              <w:right w:val="single" w:sz="8" w:space="0" w:color="auto"/>
            </w:tcBorders>
            <w:shd w:val="clear" w:color="auto" w:fill="FFFFFF" w:themeFill="background1"/>
            <w:vAlign w:val="center"/>
          </w:tcPr>
          <w:p w:rsidR="00493F1E" w:rsidRPr="009463F3" w:rsidRDefault="00493F1E" w:rsidP="00493F1E">
            <w:pPr>
              <w:jc w:val="center"/>
              <w:rPr>
                <w:rFonts w:ascii="Times New Roman" w:hAnsi="Times New Roman" w:cs="Times New Roman"/>
                <w:lang w:val="en-US"/>
              </w:rPr>
            </w:pPr>
            <w:r w:rsidRPr="009463F3">
              <w:rPr>
                <w:rFonts w:ascii="Times New Roman" w:hAnsi="Times New Roman" w:cs="Times New Roman"/>
              </w:rPr>
              <w:t>102 739</w:t>
            </w:r>
          </w:p>
        </w:tc>
      </w:tr>
      <w:tr w:rsidR="00493F1E" w:rsidRPr="009463F3" w:rsidTr="00335231">
        <w:trPr>
          <w:trHeight w:val="20"/>
        </w:trPr>
        <w:tc>
          <w:tcPr>
            <w:tcW w:w="2943"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493F1E" w:rsidRPr="00FD37CA" w:rsidRDefault="00493F1E" w:rsidP="00493F1E">
            <w:pPr>
              <w:jc w:val="both"/>
              <w:rPr>
                <w:rFonts w:ascii="Times New Roman" w:hAnsi="Times New Roman" w:cs="Times New Roman"/>
                <w:i/>
                <w:iCs/>
                <w:noProof/>
                <w:sz w:val="20"/>
                <w:szCs w:val="20"/>
                <w:lang w:val="kk-KZ"/>
              </w:rPr>
            </w:pPr>
            <w:r w:rsidRPr="00FD37CA">
              <w:rPr>
                <w:rFonts w:ascii="Times New Roman" w:eastAsia="Calibri" w:hAnsi="Times New Roman" w:cs="Times New Roman"/>
                <w:i/>
                <w:iCs/>
                <w:noProof/>
                <w:sz w:val="20"/>
                <w:szCs w:val="20"/>
                <w:lang w:val="kk-KZ" w:eastAsia="ru-RU"/>
              </w:rPr>
              <w:t>90 күннен астам мерзімі өткен қарыздар</w:t>
            </w:r>
          </w:p>
        </w:tc>
        <w:tc>
          <w:tcPr>
            <w:tcW w:w="113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493F1E" w:rsidRPr="009463F3" w:rsidRDefault="00493F1E" w:rsidP="00493F1E">
            <w:pPr>
              <w:jc w:val="center"/>
              <w:rPr>
                <w:rFonts w:ascii="Times New Roman" w:hAnsi="Times New Roman" w:cs="Times New Roman"/>
                <w:i/>
                <w:iCs/>
                <w:lang w:val="en-US"/>
              </w:rPr>
            </w:pPr>
            <w:r w:rsidRPr="009463F3">
              <w:rPr>
                <w:rFonts w:ascii="Times New Roman" w:hAnsi="Times New Roman" w:cs="Times New Roman"/>
                <w:i/>
                <w:iCs/>
              </w:rPr>
              <w:t>9</w:t>
            </w:r>
          </w:p>
        </w:tc>
        <w:tc>
          <w:tcPr>
            <w:tcW w:w="127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493F1E" w:rsidRPr="009463F3" w:rsidRDefault="00493F1E" w:rsidP="00493F1E">
            <w:pPr>
              <w:jc w:val="center"/>
              <w:rPr>
                <w:rFonts w:ascii="Times New Roman" w:hAnsi="Times New Roman" w:cs="Times New Roman"/>
                <w:i/>
                <w:iCs/>
              </w:rPr>
            </w:pPr>
            <w:r w:rsidRPr="009463F3">
              <w:rPr>
                <w:rFonts w:ascii="Times New Roman" w:hAnsi="Times New Roman" w:cs="Times New Roman"/>
                <w:i/>
                <w:iCs/>
              </w:rPr>
              <w:t>10 097</w:t>
            </w:r>
          </w:p>
        </w:tc>
        <w:tc>
          <w:tcPr>
            <w:tcW w:w="1559" w:type="dxa"/>
            <w:tcBorders>
              <w:top w:val="nil"/>
              <w:left w:val="nil"/>
              <w:bottom w:val="single" w:sz="8" w:space="0" w:color="auto"/>
              <w:right w:val="single" w:sz="8" w:space="0" w:color="auto"/>
            </w:tcBorders>
            <w:shd w:val="clear" w:color="auto" w:fill="FFFFFF" w:themeFill="background1"/>
            <w:vAlign w:val="center"/>
          </w:tcPr>
          <w:p w:rsidR="00493F1E" w:rsidRPr="009463F3" w:rsidRDefault="00493F1E" w:rsidP="00493F1E">
            <w:pPr>
              <w:jc w:val="center"/>
              <w:rPr>
                <w:rFonts w:ascii="Times New Roman" w:hAnsi="Times New Roman" w:cs="Times New Roman"/>
                <w:i/>
                <w:iCs/>
              </w:rPr>
            </w:pPr>
            <w:r w:rsidRPr="009463F3">
              <w:rPr>
                <w:rFonts w:ascii="Times New Roman" w:hAnsi="Times New Roman" w:cs="Times New Roman"/>
                <w:i/>
                <w:iCs/>
                <w:lang w:val="en-US"/>
              </w:rPr>
              <w:t xml:space="preserve">6 </w:t>
            </w:r>
            <w:r w:rsidRPr="009463F3">
              <w:rPr>
                <w:rFonts w:ascii="Times New Roman" w:hAnsi="Times New Roman" w:cs="Times New Roman"/>
                <w:i/>
                <w:iCs/>
              </w:rPr>
              <w:t>448</w:t>
            </w:r>
          </w:p>
        </w:tc>
        <w:tc>
          <w:tcPr>
            <w:tcW w:w="104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493F1E" w:rsidRPr="009463F3" w:rsidRDefault="00493F1E" w:rsidP="00493F1E">
            <w:pPr>
              <w:jc w:val="center"/>
              <w:rPr>
                <w:rFonts w:ascii="Times New Roman" w:hAnsi="Times New Roman" w:cs="Times New Roman"/>
                <w:i/>
                <w:iCs/>
                <w:lang w:val="en-US"/>
              </w:rPr>
            </w:pPr>
            <w:r w:rsidRPr="009463F3">
              <w:rPr>
                <w:rFonts w:ascii="Times New Roman" w:hAnsi="Times New Roman" w:cs="Times New Roman"/>
                <w:i/>
                <w:iCs/>
              </w:rPr>
              <w:t>30</w:t>
            </w:r>
          </w:p>
        </w:tc>
        <w:tc>
          <w:tcPr>
            <w:tcW w:w="1466" w:type="dxa"/>
            <w:tcBorders>
              <w:top w:val="nil"/>
              <w:left w:val="nil"/>
              <w:bottom w:val="single" w:sz="8" w:space="0" w:color="auto"/>
              <w:right w:val="single" w:sz="8" w:space="0" w:color="auto"/>
            </w:tcBorders>
            <w:shd w:val="clear" w:color="auto" w:fill="FFFFFF" w:themeFill="background1"/>
            <w:vAlign w:val="center"/>
          </w:tcPr>
          <w:p w:rsidR="00493F1E" w:rsidRPr="009463F3" w:rsidRDefault="00493F1E" w:rsidP="00493F1E">
            <w:pPr>
              <w:jc w:val="center"/>
              <w:rPr>
                <w:rFonts w:ascii="Times New Roman" w:hAnsi="Times New Roman" w:cs="Times New Roman"/>
                <w:i/>
                <w:iCs/>
                <w:lang w:val="en-US"/>
              </w:rPr>
            </w:pPr>
            <w:r w:rsidRPr="009463F3">
              <w:rPr>
                <w:rFonts w:ascii="Times New Roman" w:hAnsi="Times New Roman" w:cs="Times New Roman"/>
                <w:i/>
                <w:iCs/>
              </w:rPr>
              <w:t>102 739</w:t>
            </w:r>
          </w:p>
        </w:tc>
      </w:tr>
      <w:tr w:rsidR="00493F1E" w:rsidRPr="009463F3" w:rsidTr="00335231">
        <w:trPr>
          <w:trHeight w:val="20"/>
        </w:trPr>
        <w:tc>
          <w:tcPr>
            <w:tcW w:w="2943"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493F1E" w:rsidRPr="00FD37CA" w:rsidRDefault="00493F1E" w:rsidP="00493F1E">
            <w:pPr>
              <w:jc w:val="both"/>
              <w:rPr>
                <w:rFonts w:ascii="Times New Roman" w:hAnsi="Times New Roman" w:cs="Times New Roman"/>
                <w:noProof/>
                <w:sz w:val="20"/>
                <w:szCs w:val="20"/>
                <w:lang w:val="kk-KZ"/>
              </w:rPr>
            </w:pPr>
            <w:r w:rsidRPr="00FD37CA">
              <w:rPr>
                <w:rFonts w:ascii="Times New Roman" w:eastAsia="Calibri" w:hAnsi="Times New Roman" w:cs="Times New Roman"/>
                <w:noProof/>
                <w:sz w:val="20"/>
                <w:szCs w:val="20"/>
                <w:lang w:val="kk-KZ"/>
              </w:rPr>
              <w:t>ЖТ берілген қарыздар (ДК қоса алғанда), оның ішінде:</w:t>
            </w:r>
          </w:p>
        </w:tc>
        <w:tc>
          <w:tcPr>
            <w:tcW w:w="113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493F1E" w:rsidRPr="009463F3" w:rsidRDefault="00493F1E" w:rsidP="00493F1E">
            <w:pPr>
              <w:jc w:val="center"/>
              <w:rPr>
                <w:rFonts w:ascii="Times New Roman" w:hAnsi="Times New Roman" w:cs="Times New Roman"/>
              </w:rPr>
            </w:pPr>
            <w:r w:rsidRPr="009463F3">
              <w:rPr>
                <w:rFonts w:ascii="Times New Roman" w:hAnsi="Times New Roman" w:cs="Times New Roman"/>
              </w:rPr>
              <w:t>13</w:t>
            </w:r>
          </w:p>
        </w:tc>
        <w:tc>
          <w:tcPr>
            <w:tcW w:w="127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493F1E" w:rsidRPr="009463F3" w:rsidRDefault="00493F1E" w:rsidP="00493F1E">
            <w:pPr>
              <w:jc w:val="center"/>
              <w:rPr>
                <w:rFonts w:ascii="Times New Roman" w:hAnsi="Times New Roman" w:cs="Times New Roman"/>
              </w:rPr>
            </w:pPr>
            <w:r w:rsidRPr="009463F3">
              <w:rPr>
                <w:rFonts w:ascii="Times New Roman" w:hAnsi="Times New Roman" w:cs="Times New Roman"/>
                <w:lang w:val="en-US"/>
              </w:rPr>
              <w:t>1</w:t>
            </w:r>
            <w:r w:rsidRPr="009463F3">
              <w:rPr>
                <w:rFonts w:ascii="Times New Roman" w:hAnsi="Times New Roman" w:cs="Times New Roman"/>
              </w:rPr>
              <w:t>1 973</w:t>
            </w:r>
          </w:p>
        </w:tc>
        <w:tc>
          <w:tcPr>
            <w:tcW w:w="1559" w:type="dxa"/>
            <w:tcBorders>
              <w:top w:val="nil"/>
              <w:left w:val="nil"/>
              <w:bottom w:val="single" w:sz="8" w:space="0" w:color="auto"/>
              <w:right w:val="single" w:sz="8" w:space="0" w:color="auto"/>
            </w:tcBorders>
            <w:shd w:val="clear" w:color="auto" w:fill="FFFFFF" w:themeFill="background1"/>
            <w:vAlign w:val="center"/>
          </w:tcPr>
          <w:p w:rsidR="00493F1E" w:rsidRPr="009463F3" w:rsidRDefault="00493F1E" w:rsidP="00493F1E">
            <w:pPr>
              <w:jc w:val="center"/>
              <w:rPr>
                <w:rFonts w:ascii="Times New Roman" w:hAnsi="Times New Roman" w:cs="Times New Roman"/>
                <w:lang w:val="en-US"/>
              </w:rPr>
            </w:pPr>
            <w:r w:rsidRPr="009463F3">
              <w:rPr>
                <w:rFonts w:ascii="Times New Roman" w:hAnsi="Times New Roman" w:cs="Times New Roman"/>
                <w:lang w:val="en-US"/>
              </w:rPr>
              <w:t>1</w:t>
            </w:r>
            <w:r w:rsidRPr="009463F3">
              <w:rPr>
                <w:rFonts w:ascii="Times New Roman" w:hAnsi="Times New Roman" w:cs="Times New Roman"/>
              </w:rPr>
              <w:t>1 934</w:t>
            </w:r>
          </w:p>
        </w:tc>
        <w:tc>
          <w:tcPr>
            <w:tcW w:w="104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493F1E" w:rsidRPr="009463F3" w:rsidRDefault="00493F1E" w:rsidP="00493F1E">
            <w:pPr>
              <w:jc w:val="center"/>
              <w:rPr>
                <w:rFonts w:ascii="Times New Roman" w:hAnsi="Times New Roman" w:cs="Times New Roman"/>
              </w:rPr>
            </w:pPr>
            <w:r w:rsidRPr="009463F3">
              <w:rPr>
                <w:rFonts w:ascii="Times New Roman" w:hAnsi="Times New Roman" w:cs="Times New Roman"/>
              </w:rPr>
              <w:t>11</w:t>
            </w:r>
          </w:p>
        </w:tc>
        <w:tc>
          <w:tcPr>
            <w:tcW w:w="1466" w:type="dxa"/>
            <w:tcBorders>
              <w:top w:val="nil"/>
              <w:left w:val="nil"/>
              <w:bottom w:val="single" w:sz="8" w:space="0" w:color="auto"/>
              <w:right w:val="single" w:sz="8" w:space="0" w:color="auto"/>
            </w:tcBorders>
            <w:shd w:val="clear" w:color="auto" w:fill="FFFFFF" w:themeFill="background1"/>
            <w:vAlign w:val="center"/>
          </w:tcPr>
          <w:p w:rsidR="00493F1E" w:rsidRPr="009463F3" w:rsidRDefault="00493F1E" w:rsidP="00493F1E">
            <w:pPr>
              <w:jc w:val="center"/>
              <w:rPr>
                <w:rFonts w:ascii="Times New Roman" w:hAnsi="Times New Roman" w:cs="Times New Roman"/>
                <w:lang w:val="en-US"/>
              </w:rPr>
            </w:pPr>
            <w:r w:rsidRPr="009463F3">
              <w:rPr>
                <w:rFonts w:ascii="Times New Roman" w:hAnsi="Times New Roman" w:cs="Times New Roman"/>
              </w:rPr>
              <w:t>12 357</w:t>
            </w:r>
          </w:p>
        </w:tc>
      </w:tr>
      <w:tr w:rsidR="00493F1E" w:rsidRPr="009463F3" w:rsidTr="00FD0FB6">
        <w:trPr>
          <w:trHeight w:val="20"/>
        </w:trPr>
        <w:tc>
          <w:tcPr>
            <w:tcW w:w="2943"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493F1E" w:rsidRPr="00FD37CA" w:rsidRDefault="00493F1E" w:rsidP="00493F1E">
            <w:pPr>
              <w:jc w:val="both"/>
              <w:rPr>
                <w:rFonts w:ascii="Times New Roman" w:hAnsi="Times New Roman" w:cs="Times New Roman"/>
                <w:i/>
                <w:iCs/>
                <w:noProof/>
                <w:sz w:val="20"/>
                <w:szCs w:val="20"/>
                <w:lang w:val="kk-KZ"/>
              </w:rPr>
            </w:pPr>
            <w:r w:rsidRPr="00FD37CA">
              <w:rPr>
                <w:rFonts w:ascii="Times New Roman" w:eastAsia="Calibri" w:hAnsi="Times New Roman" w:cs="Times New Roman"/>
                <w:i/>
                <w:iCs/>
                <w:noProof/>
                <w:sz w:val="20"/>
                <w:szCs w:val="20"/>
                <w:lang w:val="kk-KZ" w:eastAsia="ru-RU"/>
              </w:rPr>
              <w:t>90 күннен астам мерзімі өткен қарыздар</w:t>
            </w:r>
          </w:p>
        </w:tc>
        <w:tc>
          <w:tcPr>
            <w:tcW w:w="113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493F1E" w:rsidRPr="009463F3" w:rsidRDefault="00493F1E" w:rsidP="00493F1E">
            <w:pPr>
              <w:jc w:val="center"/>
              <w:rPr>
                <w:rFonts w:ascii="Times New Roman" w:hAnsi="Times New Roman" w:cs="Times New Roman"/>
                <w:i/>
                <w:iCs/>
                <w:lang w:val="en-US"/>
              </w:rPr>
            </w:pPr>
            <w:r w:rsidRPr="009463F3">
              <w:rPr>
                <w:rFonts w:ascii="Times New Roman" w:hAnsi="Times New Roman" w:cs="Times New Roman"/>
                <w:i/>
                <w:iCs/>
              </w:rPr>
              <w:t>12</w:t>
            </w:r>
          </w:p>
        </w:tc>
        <w:tc>
          <w:tcPr>
            <w:tcW w:w="127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493F1E" w:rsidRPr="009463F3" w:rsidRDefault="00493F1E" w:rsidP="00493F1E">
            <w:pPr>
              <w:jc w:val="center"/>
              <w:rPr>
                <w:rFonts w:ascii="Times New Roman" w:hAnsi="Times New Roman" w:cs="Times New Roman"/>
                <w:i/>
                <w:iCs/>
                <w:lang w:val="en-US"/>
              </w:rPr>
            </w:pPr>
            <w:r w:rsidRPr="009463F3">
              <w:rPr>
                <w:rFonts w:ascii="Times New Roman" w:hAnsi="Times New Roman" w:cs="Times New Roman"/>
                <w:i/>
                <w:iCs/>
                <w:lang w:val="en-US"/>
              </w:rPr>
              <w:t>1</w:t>
            </w:r>
            <w:r w:rsidRPr="009463F3">
              <w:rPr>
                <w:rFonts w:ascii="Times New Roman" w:hAnsi="Times New Roman" w:cs="Times New Roman"/>
                <w:i/>
                <w:iCs/>
              </w:rPr>
              <w:t>1 973</w:t>
            </w:r>
          </w:p>
        </w:tc>
        <w:tc>
          <w:tcPr>
            <w:tcW w:w="1559" w:type="dxa"/>
            <w:tcBorders>
              <w:top w:val="nil"/>
              <w:left w:val="nil"/>
              <w:bottom w:val="single" w:sz="8" w:space="0" w:color="auto"/>
              <w:right w:val="single" w:sz="8" w:space="0" w:color="auto"/>
            </w:tcBorders>
            <w:shd w:val="clear" w:color="auto" w:fill="FFFFFF" w:themeFill="background1"/>
            <w:vAlign w:val="center"/>
          </w:tcPr>
          <w:p w:rsidR="00493F1E" w:rsidRPr="009463F3" w:rsidRDefault="00493F1E" w:rsidP="00493F1E">
            <w:pPr>
              <w:jc w:val="center"/>
              <w:rPr>
                <w:rFonts w:ascii="Times New Roman" w:hAnsi="Times New Roman" w:cs="Times New Roman"/>
                <w:i/>
                <w:iCs/>
                <w:lang w:val="en-US"/>
              </w:rPr>
            </w:pPr>
            <w:r w:rsidRPr="009463F3">
              <w:rPr>
                <w:rFonts w:ascii="Times New Roman" w:hAnsi="Times New Roman" w:cs="Times New Roman"/>
                <w:i/>
                <w:iCs/>
                <w:lang w:val="en-US"/>
              </w:rPr>
              <w:t>1</w:t>
            </w:r>
            <w:r w:rsidRPr="009463F3">
              <w:rPr>
                <w:rFonts w:ascii="Times New Roman" w:hAnsi="Times New Roman" w:cs="Times New Roman"/>
                <w:i/>
                <w:iCs/>
              </w:rPr>
              <w:t>1 929</w:t>
            </w:r>
          </w:p>
        </w:tc>
        <w:tc>
          <w:tcPr>
            <w:tcW w:w="104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493F1E" w:rsidRPr="009463F3" w:rsidRDefault="00493F1E" w:rsidP="00493F1E">
            <w:pPr>
              <w:jc w:val="center"/>
              <w:rPr>
                <w:rFonts w:ascii="Times New Roman" w:hAnsi="Times New Roman" w:cs="Times New Roman"/>
                <w:i/>
                <w:iCs/>
                <w:lang w:val="en-US"/>
              </w:rPr>
            </w:pPr>
            <w:r w:rsidRPr="009463F3">
              <w:rPr>
                <w:rFonts w:ascii="Times New Roman" w:hAnsi="Times New Roman" w:cs="Times New Roman"/>
                <w:i/>
                <w:iCs/>
              </w:rPr>
              <w:t>11</w:t>
            </w:r>
          </w:p>
        </w:tc>
        <w:tc>
          <w:tcPr>
            <w:tcW w:w="1466" w:type="dxa"/>
            <w:tcBorders>
              <w:top w:val="nil"/>
              <w:left w:val="nil"/>
              <w:bottom w:val="single" w:sz="8" w:space="0" w:color="auto"/>
              <w:right w:val="single" w:sz="8" w:space="0" w:color="auto"/>
            </w:tcBorders>
            <w:shd w:val="clear" w:color="auto" w:fill="FFFFFF" w:themeFill="background1"/>
            <w:vAlign w:val="center"/>
          </w:tcPr>
          <w:p w:rsidR="00493F1E" w:rsidRPr="009463F3" w:rsidRDefault="00493F1E" w:rsidP="00493F1E">
            <w:pPr>
              <w:jc w:val="center"/>
              <w:rPr>
                <w:rFonts w:ascii="Times New Roman" w:hAnsi="Times New Roman" w:cs="Times New Roman"/>
                <w:i/>
                <w:iCs/>
                <w:lang w:val="en-US"/>
              </w:rPr>
            </w:pPr>
            <w:r w:rsidRPr="009463F3">
              <w:rPr>
                <w:rFonts w:ascii="Times New Roman" w:hAnsi="Times New Roman" w:cs="Times New Roman"/>
                <w:i/>
                <w:iCs/>
              </w:rPr>
              <w:t>12 357</w:t>
            </w:r>
          </w:p>
        </w:tc>
      </w:tr>
      <w:tr w:rsidR="00493F1E" w:rsidRPr="009463F3" w:rsidTr="00FD0FB6">
        <w:trPr>
          <w:trHeight w:val="20"/>
        </w:trPr>
        <w:tc>
          <w:tcPr>
            <w:tcW w:w="2943" w:type="dxa"/>
            <w:tcBorders>
              <w:top w:val="single" w:sz="8"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hideMark/>
          </w:tcPr>
          <w:p w:rsidR="00493F1E" w:rsidRPr="002C1421" w:rsidRDefault="00493F1E" w:rsidP="00493F1E">
            <w:pPr>
              <w:jc w:val="both"/>
              <w:rPr>
                <w:rFonts w:ascii="Times New Roman" w:hAnsi="Times New Roman" w:cs="Times New Roman"/>
                <w:b/>
                <w:bCs/>
              </w:rPr>
            </w:pPr>
            <w:r w:rsidRPr="00FD37CA">
              <w:rPr>
                <w:rFonts w:ascii="Times New Roman" w:hAnsi="Times New Roman" w:cs="Times New Roman"/>
                <w:b/>
                <w:bCs/>
                <w:noProof/>
                <w:sz w:val="20"/>
                <w:szCs w:val="20"/>
                <w:lang w:val="kk-KZ"/>
              </w:rPr>
              <w:t>Жиынтығы</w:t>
            </w:r>
          </w:p>
        </w:tc>
        <w:tc>
          <w:tcPr>
            <w:tcW w:w="1134" w:type="dxa"/>
            <w:tcBorders>
              <w:top w:val="single" w:sz="8"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vAlign w:val="center"/>
          </w:tcPr>
          <w:p w:rsidR="00493F1E" w:rsidRPr="009463F3" w:rsidRDefault="00493F1E" w:rsidP="00493F1E">
            <w:pPr>
              <w:jc w:val="center"/>
              <w:rPr>
                <w:rFonts w:ascii="Times New Roman" w:hAnsi="Times New Roman" w:cs="Times New Roman"/>
                <w:b/>
                <w:bCs/>
              </w:rPr>
            </w:pPr>
            <w:r w:rsidRPr="009463F3">
              <w:rPr>
                <w:rFonts w:ascii="Times New Roman" w:hAnsi="Times New Roman" w:cs="Times New Roman"/>
                <w:b/>
                <w:bCs/>
              </w:rPr>
              <w:t>22</w:t>
            </w:r>
          </w:p>
        </w:tc>
        <w:tc>
          <w:tcPr>
            <w:tcW w:w="1276" w:type="dxa"/>
            <w:tcBorders>
              <w:top w:val="single" w:sz="8"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vAlign w:val="center"/>
          </w:tcPr>
          <w:p w:rsidR="00493F1E" w:rsidRPr="009463F3" w:rsidRDefault="00493F1E" w:rsidP="00493F1E">
            <w:pPr>
              <w:jc w:val="center"/>
              <w:rPr>
                <w:rFonts w:ascii="Times New Roman" w:hAnsi="Times New Roman" w:cs="Times New Roman"/>
                <w:b/>
                <w:bCs/>
                <w:lang w:val="en-US"/>
              </w:rPr>
            </w:pPr>
            <w:r w:rsidRPr="009463F3">
              <w:rPr>
                <w:rFonts w:ascii="Times New Roman" w:hAnsi="Times New Roman" w:cs="Times New Roman"/>
                <w:b/>
                <w:bCs/>
              </w:rPr>
              <w:t>22 070</w:t>
            </w:r>
          </w:p>
        </w:tc>
        <w:tc>
          <w:tcPr>
            <w:tcW w:w="1559" w:type="dxa"/>
            <w:tcBorders>
              <w:top w:val="single" w:sz="8" w:space="0" w:color="auto"/>
              <w:left w:val="nil"/>
              <w:bottom w:val="single" w:sz="4" w:space="0" w:color="auto"/>
              <w:right w:val="single" w:sz="8" w:space="0" w:color="auto"/>
            </w:tcBorders>
            <w:shd w:val="clear" w:color="auto" w:fill="FFFFFF" w:themeFill="background1"/>
            <w:vAlign w:val="center"/>
          </w:tcPr>
          <w:p w:rsidR="00493F1E" w:rsidRPr="009463F3" w:rsidRDefault="00493F1E" w:rsidP="00493F1E">
            <w:pPr>
              <w:jc w:val="center"/>
              <w:rPr>
                <w:rFonts w:ascii="Times New Roman" w:hAnsi="Times New Roman" w:cs="Times New Roman"/>
                <w:b/>
                <w:bCs/>
                <w:lang w:val="en-US"/>
              </w:rPr>
            </w:pPr>
            <w:r w:rsidRPr="009463F3">
              <w:rPr>
                <w:rFonts w:ascii="Times New Roman" w:hAnsi="Times New Roman" w:cs="Times New Roman"/>
                <w:b/>
                <w:bCs/>
              </w:rPr>
              <w:t>18 382</w:t>
            </w:r>
          </w:p>
        </w:tc>
        <w:tc>
          <w:tcPr>
            <w:tcW w:w="1041" w:type="dxa"/>
            <w:tcBorders>
              <w:top w:val="single" w:sz="8"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vAlign w:val="center"/>
          </w:tcPr>
          <w:p w:rsidR="00493F1E" w:rsidRPr="009463F3" w:rsidRDefault="00493F1E" w:rsidP="00493F1E">
            <w:pPr>
              <w:jc w:val="center"/>
              <w:rPr>
                <w:rFonts w:ascii="Times New Roman" w:hAnsi="Times New Roman" w:cs="Times New Roman"/>
                <w:b/>
                <w:bCs/>
                <w:lang w:val="en-US"/>
              </w:rPr>
            </w:pPr>
            <w:r w:rsidRPr="009463F3">
              <w:rPr>
                <w:rFonts w:ascii="Times New Roman" w:hAnsi="Times New Roman" w:cs="Times New Roman"/>
                <w:b/>
                <w:bCs/>
              </w:rPr>
              <w:t>41</w:t>
            </w:r>
          </w:p>
        </w:tc>
        <w:tc>
          <w:tcPr>
            <w:tcW w:w="1466" w:type="dxa"/>
            <w:tcBorders>
              <w:top w:val="single" w:sz="8" w:space="0" w:color="auto"/>
              <w:left w:val="nil"/>
              <w:bottom w:val="single" w:sz="4" w:space="0" w:color="auto"/>
              <w:right w:val="single" w:sz="8" w:space="0" w:color="auto"/>
            </w:tcBorders>
            <w:shd w:val="clear" w:color="auto" w:fill="FFFFFF" w:themeFill="background1"/>
            <w:vAlign w:val="center"/>
          </w:tcPr>
          <w:p w:rsidR="00493F1E" w:rsidRPr="009463F3" w:rsidRDefault="00493F1E" w:rsidP="00493F1E">
            <w:pPr>
              <w:jc w:val="center"/>
              <w:rPr>
                <w:rFonts w:ascii="Times New Roman" w:hAnsi="Times New Roman" w:cs="Times New Roman"/>
                <w:b/>
                <w:bCs/>
              </w:rPr>
            </w:pPr>
            <w:r w:rsidRPr="009463F3">
              <w:rPr>
                <w:rFonts w:ascii="Times New Roman" w:hAnsi="Times New Roman" w:cs="Times New Roman"/>
                <w:b/>
                <w:bCs/>
              </w:rPr>
              <w:t>115 096</w:t>
            </w:r>
          </w:p>
        </w:tc>
      </w:tr>
    </w:tbl>
    <w:p w:rsidR="00493F1E" w:rsidRPr="00FD37CA" w:rsidRDefault="00493F1E" w:rsidP="00493F1E">
      <w:pPr>
        <w:spacing w:before="240" w:after="0"/>
        <w:jc w:val="both"/>
        <w:rPr>
          <w:rFonts w:ascii="Times New Roman" w:hAnsi="Times New Roman" w:cs="Times New Roman"/>
          <w:b/>
          <w:noProof/>
          <w:sz w:val="24"/>
          <w:szCs w:val="24"/>
          <w:lang w:val="kk-KZ"/>
        </w:rPr>
      </w:pPr>
      <w:r w:rsidRPr="00FD37CA">
        <w:rPr>
          <w:rFonts w:ascii="Times New Roman" w:hAnsi="Times New Roman" w:cs="Times New Roman"/>
          <w:b/>
          <w:noProof/>
          <w:sz w:val="24"/>
          <w:szCs w:val="24"/>
          <w:lang w:val="kk-KZ"/>
        </w:rPr>
        <w:t>Ағымдағы, корреспонденттік шоттар</w:t>
      </w:r>
    </w:p>
    <w:p w:rsidR="00493F1E" w:rsidRPr="00FD37CA" w:rsidRDefault="00493F1E" w:rsidP="00493F1E">
      <w:pPr>
        <w:spacing w:after="0"/>
        <w:ind w:left="720"/>
        <w:jc w:val="right"/>
        <w:rPr>
          <w:rFonts w:ascii="Times New Roman" w:hAnsi="Times New Roman" w:cs="Times New Roman"/>
          <w:i/>
          <w:noProof/>
          <w:sz w:val="20"/>
          <w:szCs w:val="20"/>
          <w:lang w:val="kk-KZ"/>
        </w:rPr>
      </w:pPr>
      <w:r w:rsidRPr="00FD37CA">
        <w:rPr>
          <w:rFonts w:ascii="Times New Roman" w:hAnsi="Times New Roman" w:cs="Times New Roman"/>
          <w:i/>
          <w:noProof/>
          <w:sz w:val="20"/>
          <w:szCs w:val="20"/>
          <w:lang w:val="kk-KZ"/>
        </w:rPr>
        <w:lastRenderedPageBreak/>
        <w:t>валюталар бірлігі</w:t>
      </w:r>
    </w:p>
    <w:p w:rsidR="00D3187D" w:rsidRPr="009463F3" w:rsidRDefault="00D3187D" w:rsidP="0069231B">
      <w:pPr>
        <w:spacing w:after="0"/>
        <w:ind w:left="720"/>
        <w:jc w:val="right"/>
        <w:rPr>
          <w:rFonts w:ascii="Times New Roman" w:hAnsi="Times New Roman" w:cs="Times New Roman"/>
          <w:i/>
          <w:sz w:val="24"/>
          <w:szCs w:val="24"/>
        </w:rPr>
      </w:pPr>
    </w:p>
    <w:tbl>
      <w:tblPr>
        <w:tblStyle w:val="a5"/>
        <w:tblW w:w="9493" w:type="dxa"/>
        <w:tblLayout w:type="fixed"/>
        <w:tblLook w:val="04A0" w:firstRow="1" w:lastRow="0" w:firstColumn="1" w:lastColumn="0" w:noHBand="0" w:noVBand="1"/>
      </w:tblPr>
      <w:tblGrid>
        <w:gridCol w:w="2131"/>
        <w:gridCol w:w="1659"/>
        <w:gridCol w:w="1450"/>
        <w:gridCol w:w="1701"/>
        <w:gridCol w:w="1701"/>
        <w:gridCol w:w="851"/>
      </w:tblGrid>
      <w:tr w:rsidR="00691671" w:rsidRPr="009463F3" w:rsidTr="00F44E5A">
        <w:tc>
          <w:tcPr>
            <w:tcW w:w="2131" w:type="dxa"/>
            <w:vMerge w:val="restart"/>
            <w:tcBorders>
              <w:top w:val="single" w:sz="4" w:space="0" w:color="auto"/>
              <w:left w:val="single" w:sz="4" w:space="0" w:color="auto"/>
              <w:bottom w:val="single" w:sz="4" w:space="0" w:color="auto"/>
              <w:right w:val="single" w:sz="4" w:space="0" w:color="auto"/>
            </w:tcBorders>
            <w:hideMark/>
          </w:tcPr>
          <w:p w:rsidR="0054590B" w:rsidRPr="009463F3" w:rsidRDefault="00493F1E">
            <w:pPr>
              <w:pStyle w:val="a3"/>
              <w:ind w:left="0"/>
              <w:jc w:val="both"/>
              <w:rPr>
                <w:rFonts w:ascii="Times New Roman" w:hAnsi="Times New Roman" w:cs="Times New Roman"/>
                <w:b/>
              </w:rPr>
            </w:pPr>
            <w:r w:rsidRPr="00FD37CA">
              <w:rPr>
                <w:rFonts w:ascii="Times New Roman" w:hAnsi="Times New Roman" w:cs="Times New Roman"/>
                <w:b/>
                <w:noProof/>
                <w:lang w:val="kk-KZ"/>
              </w:rPr>
              <w:t>Банктің атауы</w:t>
            </w:r>
          </w:p>
        </w:tc>
        <w:tc>
          <w:tcPr>
            <w:tcW w:w="7362" w:type="dxa"/>
            <w:gridSpan w:val="5"/>
            <w:tcBorders>
              <w:top w:val="single" w:sz="4" w:space="0" w:color="auto"/>
              <w:left w:val="single" w:sz="4" w:space="0" w:color="auto"/>
              <w:bottom w:val="single" w:sz="4" w:space="0" w:color="auto"/>
              <w:right w:val="single" w:sz="4" w:space="0" w:color="auto"/>
            </w:tcBorders>
            <w:hideMark/>
          </w:tcPr>
          <w:p w:rsidR="0054590B" w:rsidRPr="009463F3" w:rsidRDefault="00493F1E" w:rsidP="00687543">
            <w:pPr>
              <w:pStyle w:val="a3"/>
              <w:ind w:left="0"/>
              <w:jc w:val="center"/>
              <w:rPr>
                <w:rFonts w:ascii="Times New Roman" w:hAnsi="Times New Roman" w:cs="Times New Roman"/>
                <w:b/>
              </w:rPr>
            </w:pPr>
            <w:proofErr w:type="spellStart"/>
            <w:r w:rsidRPr="00493F1E">
              <w:rPr>
                <w:rFonts w:ascii="Times New Roman" w:hAnsi="Times New Roman" w:cs="Times New Roman"/>
                <w:b/>
              </w:rPr>
              <w:t>Ақша</w:t>
            </w:r>
            <w:proofErr w:type="spellEnd"/>
            <w:r w:rsidRPr="00493F1E">
              <w:rPr>
                <w:rFonts w:ascii="Times New Roman" w:hAnsi="Times New Roman" w:cs="Times New Roman"/>
                <w:b/>
              </w:rPr>
              <w:t xml:space="preserve"> </w:t>
            </w:r>
            <w:proofErr w:type="spellStart"/>
            <w:r w:rsidRPr="00493F1E">
              <w:rPr>
                <w:rFonts w:ascii="Times New Roman" w:hAnsi="Times New Roman" w:cs="Times New Roman"/>
                <w:b/>
              </w:rPr>
              <w:t>қалдығы</w:t>
            </w:r>
            <w:proofErr w:type="spellEnd"/>
          </w:p>
        </w:tc>
      </w:tr>
      <w:tr w:rsidR="00691671" w:rsidRPr="009463F3" w:rsidTr="000507F9">
        <w:tc>
          <w:tcPr>
            <w:tcW w:w="2131" w:type="dxa"/>
            <w:vMerge/>
            <w:tcBorders>
              <w:top w:val="single" w:sz="4" w:space="0" w:color="auto"/>
              <w:left w:val="single" w:sz="4" w:space="0" w:color="auto"/>
              <w:bottom w:val="single" w:sz="4" w:space="0" w:color="auto"/>
              <w:right w:val="single" w:sz="4" w:space="0" w:color="auto"/>
            </w:tcBorders>
            <w:vAlign w:val="center"/>
            <w:hideMark/>
          </w:tcPr>
          <w:p w:rsidR="0054590B" w:rsidRPr="009463F3" w:rsidRDefault="0054590B">
            <w:pPr>
              <w:rPr>
                <w:rFonts w:ascii="Times New Roman" w:hAnsi="Times New Roman" w:cs="Times New Roman"/>
                <w:b/>
              </w:rPr>
            </w:pPr>
          </w:p>
        </w:tc>
        <w:tc>
          <w:tcPr>
            <w:tcW w:w="1659" w:type="dxa"/>
            <w:tcBorders>
              <w:top w:val="single" w:sz="4" w:space="0" w:color="auto"/>
              <w:left w:val="single" w:sz="4" w:space="0" w:color="auto"/>
              <w:bottom w:val="single" w:sz="4" w:space="0" w:color="auto"/>
              <w:right w:val="single" w:sz="4" w:space="0" w:color="auto"/>
            </w:tcBorders>
            <w:hideMark/>
          </w:tcPr>
          <w:p w:rsidR="0054590B" w:rsidRPr="009463F3" w:rsidRDefault="0054590B">
            <w:pPr>
              <w:pStyle w:val="a3"/>
              <w:ind w:left="0"/>
              <w:jc w:val="center"/>
              <w:rPr>
                <w:rFonts w:ascii="Times New Roman" w:hAnsi="Times New Roman" w:cs="Times New Roman"/>
              </w:rPr>
            </w:pPr>
            <w:r w:rsidRPr="009463F3">
              <w:rPr>
                <w:rFonts w:ascii="Times New Roman" w:hAnsi="Times New Roman" w:cs="Times New Roman"/>
                <w:lang w:val="en-US"/>
              </w:rPr>
              <w:t>KZT</w:t>
            </w:r>
          </w:p>
        </w:tc>
        <w:tc>
          <w:tcPr>
            <w:tcW w:w="1450" w:type="dxa"/>
            <w:tcBorders>
              <w:top w:val="single" w:sz="4" w:space="0" w:color="auto"/>
              <w:left w:val="single" w:sz="4" w:space="0" w:color="auto"/>
              <w:bottom w:val="single" w:sz="4" w:space="0" w:color="auto"/>
              <w:right w:val="single" w:sz="4" w:space="0" w:color="auto"/>
            </w:tcBorders>
            <w:hideMark/>
          </w:tcPr>
          <w:p w:rsidR="0054590B" w:rsidRPr="009463F3" w:rsidRDefault="0054590B">
            <w:pPr>
              <w:pStyle w:val="a3"/>
              <w:ind w:left="0"/>
              <w:jc w:val="center"/>
              <w:rPr>
                <w:rFonts w:ascii="Times New Roman" w:hAnsi="Times New Roman" w:cs="Times New Roman"/>
              </w:rPr>
            </w:pPr>
            <w:r w:rsidRPr="009463F3">
              <w:rPr>
                <w:rFonts w:ascii="Times New Roman" w:hAnsi="Times New Roman" w:cs="Times New Roman"/>
                <w:lang w:val="en-US"/>
              </w:rPr>
              <w:t>USD</w:t>
            </w:r>
          </w:p>
        </w:tc>
        <w:tc>
          <w:tcPr>
            <w:tcW w:w="1701" w:type="dxa"/>
            <w:tcBorders>
              <w:top w:val="single" w:sz="4" w:space="0" w:color="auto"/>
              <w:left w:val="single" w:sz="4" w:space="0" w:color="auto"/>
              <w:bottom w:val="single" w:sz="4" w:space="0" w:color="auto"/>
              <w:right w:val="single" w:sz="4" w:space="0" w:color="auto"/>
            </w:tcBorders>
            <w:hideMark/>
          </w:tcPr>
          <w:p w:rsidR="0054590B" w:rsidRPr="009463F3" w:rsidRDefault="0054590B">
            <w:pPr>
              <w:pStyle w:val="a3"/>
              <w:ind w:left="0"/>
              <w:jc w:val="center"/>
              <w:rPr>
                <w:rFonts w:ascii="Times New Roman" w:hAnsi="Times New Roman" w:cs="Times New Roman"/>
              </w:rPr>
            </w:pPr>
            <w:r w:rsidRPr="009463F3">
              <w:rPr>
                <w:rFonts w:ascii="Times New Roman" w:hAnsi="Times New Roman" w:cs="Times New Roman"/>
                <w:lang w:val="en-US"/>
              </w:rPr>
              <w:t>EUR</w:t>
            </w:r>
          </w:p>
        </w:tc>
        <w:tc>
          <w:tcPr>
            <w:tcW w:w="1701" w:type="dxa"/>
            <w:tcBorders>
              <w:top w:val="single" w:sz="4" w:space="0" w:color="auto"/>
              <w:left w:val="single" w:sz="4" w:space="0" w:color="auto"/>
              <w:bottom w:val="single" w:sz="4" w:space="0" w:color="auto"/>
              <w:right w:val="single" w:sz="4" w:space="0" w:color="auto"/>
            </w:tcBorders>
            <w:hideMark/>
          </w:tcPr>
          <w:p w:rsidR="0054590B" w:rsidRPr="009463F3" w:rsidRDefault="0054590B">
            <w:pPr>
              <w:pStyle w:val="a3"/>
              <w:ind w:left="0"/>
              <w:jc w:val="center"/>
              <w:rPr>
                <w:rFonts w:ascii="Times New Roman" w:hAnsi="Times New Roman" w:cs="Times New Roman"/>
              </w:rPr>
            </w:pPr>
            <w:r w:rsidRPr="009463F3">
              <w:rPr>
                <w:rFonts w:ascii="Times New Roman" w:hAnsi="Times New Roman" w:cs="Times New Roman"/>
                <w:lang w:val="en-US"/>
              </w:rPr>
              <w:t>RUB</w:t>
            </w:r>
          </w:p>
        </w:tc>
        <w:tc>
          <w:tcPr>
            <w:tcW w:w="851" w:type="dxa"/>
            <w:tcBorders>
              <w:top w:val="single" w:sz="4" w:space="0" w:color="auto"/>
              <w:left w:val="single" w:sz="4" w:space="0" w:color="auto"/>
              <w:bottom w:val="single" w:sz="4" w:space="0" w:color="auto"/>
              <w:right w:val="single" w:sz="4" w:space="0" w:color="auto"/>
            </w:tcBorders>
            <w:hideMark/>
          </w:tcPr>
          <w:p w:rsidR="0054590B" w:rsidRPr="009463F3" w:rsidRDefault="0054590B">
            <w:pPr>
              <w:pStyle w:val="a3"/>
              <w:ind w:left="0"/>
              <w:jc w:val="center"/>
              <w:rPr>
                <w:rFonts w:ascii="Times New Roman" w:hAnsi="Times New Roman" w:cs="Times New Roman"/>
              </w:rPr>
            </w:pPr>
            <w:r w:rsidRPr="009463F3">
              <w:rPr>
                <w:rFonts w:ascii="Times New Roman" w:hAnsi="Times New Roman" w:cs="Times New Roman"/>
                <w:lang w:val="en-US"/>
              </w:rPr>
              <w:t>GBP</w:t>
            </w:r>
          </w:p>
        </w:tc>
      </w:tr>
      <w:tr w:rsidR="00493F1E" w:rsidRPr="009463F3" w:rsidTr="000507F9">
        <w:tc>
          <w:tcPr>
            <w:tcW w:w="2131" w:type="dxa"/>
            <w:tcBorders>
              <w:top w:val="single" w:sz="4" w:space="0" w:color="auto"/>
              <w:left w:val="single" w:sz="4" w:space="0" w:color="auto"/>
              <w:bottom w:val="single" w:sz="4" w:space="0" w:color="auto"/>
              <w:right w:val="single" w:sz="4" w:space="0" w:color="auto"/>
            </w:tcBorders>
            <w:vAlign w:val="center"/>
            <w:hideMark/>
          </w:tcPr>
          <w:p w:rsidR="00493F1E" w:rsidRPr="00FD37CA" w:rsidRDefault="00493F1E" w:rsidP="00493F1E">
            <w:pPr>
              <w:jc w:val="both"/>
              <w:rPr>
                <w:rFonts w:ascii="Times New Roman" w:hAnsi="Times New Roman" w:cs="Times New Roman"/>
                <w:noProof/>
                <w:lang w:val="kk-KZ"/>
              </w:rPr>
            </w:pPr>
            <w:r w:rsidRPr="00FD37CA">
              <w:rPr>
                <w:rFonts w:ascii="Times New Roman" w:hAnsi="Times New Roman" w:cs="Times New Roman"/>
                <w:noProof/>
                <w:sz w:val="20"/>
                <w:szCs w:val="20"/>
                <w:lang w:val="kk-KZ"/>
              </w:rPr>
              <w:t>ҚР Ұлттық Банкі</w:t>
            </w:r>
          </w:p>
        </w:tc>
        <w:tc>
          <w:tcPr>
            <w:tcW w:w="1659" w:type="dxa"/>
            <w:tcBorders>
              <w:top w:val="single" w:sz="4" w:space="0" w:color="auto"/>
              <w:left w:val="single" w:sz="4" w:space="0" w:color="auto"/>
              <w:bottom w:val="single" w:sz="4" w:space="0" w:color="auto"/>
              <w:right w:val="single" w:sz="4" w:space="0" w:color="auto"/>
            </w:tcBorders>
            <w:hideMark/>
          </w:tcPr>
          <w:p w:rsidR="00493F1E" w:rsidRPr="009463F3" w:rsidRDefault="00493F1E" w:rsidP="00493F1E">
            <w:pPr>
              <w:pStyle w:val="a3"/>
              <w:ind w:left="0"/>
              <w:jc w:val="center"/>
              <w:rPr>
                <w:rFonts w:ascii="Times New Roman" w:hAnsi="Times New Roman" w:cs="Times New Roman"/>
              </w:rPr>
            </w:pPr>
          </w:p>
          <w:p w:rsidR="00493F1E" w:rsidRPr="009463F3" w:rsidRDefault="00493F1E" w:rsidP="00493F1E">
            <w:pPr>
              <w:pStyle w:val="a3"/>
              <w:ind w:left="0"/>
              <w:jc w:val="center"/>
              <w:rPr>
                <w:rFonts w:ascii="Times New Roman" w:hAnsi="Times New Roman" w:cs="Times New Roman"/>
                <w:lang w:val="en-US"/>
              </w:rPr>
            </w:pPr>
            <w:r w:rsidRPr="009463F3">
              <w:rPr>
                <w:rFonts w:ascii="Times New Roman" w:hAnsi="Times New Roman" w:cs="Times New Roman"/>
              </w:rPr>
              <w:t>146 998 064,86</w:t>
            </w:r>
          </w:p>
        </w:tc>
        <w:tc>
          <w:tcPr>
            <w:tcW w:w="1450" w:type="dxa"/>
            <w:tcBorders>
              <w:top w:val="single" w:sz="4" w:space="0" w:color="auto"/>
              <w:left w:val="single" w:sz="4" w:space="0" w:color="auto"/>
              <w:bottom w:val="single" w:sz="4" w:space="0" w:color="auto"/>
              <w:right w:val="single" w:sz="4" w:space="0" w:color="auto"/>
            </w:tcBorders>
            <w:hideMark/>
          </w:tcPr>
          <w:p w:rsidR="00493F1E" w:rsidRPr="009463F3" w:rsidRDefault="00493F1E" w:rsidP="00493F1E">
            <w:pPr>
              <w:jc w:val="center"/>
              <w:rPr>
                <w:rFonts w:ascii="Times New Roman" w:hAnsi="Times New Roman" w:cs="Times New Roman"/>
              </w:rPr>
            </w:pPr>
          </w:p>
          <w:p w:rsidR="00493F1E" w:rsidRPr="009463F3" w:rsidRDefault="00493F1E" w:rsidP="00493F1E">
            <w:pPr>
              <w:jc w:val="center"/>
              <w:rPr>
                <w:rFonts w:ascii="Times New Roman" w:hAnsi="Times New Roman" w:cs="Times New Roman"/>
              </w:rPr>
            </w:pPr>
            <w:r w:rsidRPr="009463F3">
              <w:rPr>
                <w:rFonts w:ascii="Times New Roman" w:hAnsi="Times New Roman" w:cs="Times New Roman"/>
              </w:rPr>
              <w:t>-</w:t>
            </w:r>
          </w:p>
          <w:p w:rsidR="00493F1E" w:rsidRPr="009463F3" w:rsidRDefault="00493F1E" w:rsidP="00493F1E">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hideMark/>
          </w:tcPr>
          <w:p w:rsidR="00493F1E" w:rsidRPr="009463F3" w:rsidRDefault="00493F1E" w:rsidP="00493F1E">
            <w:pPr>
              <w:jc w:val="center"/>
              <w:rPr>
                <w:rFonts w:ascii="Times New Roman" w:hAnsi="Times New Roman" w:cs="Times New Roman"/>
              </w:rPr>
            </w:pPr>
          </w:p>
          <w:p w:rsidR="00493F1E" w:rsidRPr="009463F3" w:rsidRDefault="00493F1E" w:rsidP="00493F1E">
            <w:pPr>
              <w:jc w:val="center"/>
              <w:rPr>
                <w:rFonts w:ascii="Times New Roman" w:hAnsi="Times New Roman" w:cs="Times New Roman"/>
              </w:rPr>
            </w:pPr>
            <w:r w:rsidRPr="009463F3">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hideMark/>
          </w:tcPr>
          <w:p w:rsidR="00493F1E" w:rsidRPr="009463F3" w:rsidRDefault="00493F1E" w:rsidP="00493F1E">
            <w:pPr>
              <w:pStyle w:val="a3"/>
              <w:ind w:left="0"/>
              <w:jc w:val="center"/>
              <w:rPr>
                <w:rFonts w:ascii="Times New Roman" w:hAnsi="Times New Roman" w:cs="Times New Roman"/>
              </w:rPr>
            </w:pPr>
          </w:p>
          <w:p w:rsidR="00493F1E" w:rsidRPr="009463F3" w:rsidRDefault="00493F1E" w:rsidP="00493F1E">
            <w:pPr>
              <w:pStyle w:val="a3"/>
              <w:ind w:left="0"/>
              <w:jc w:val="center"/>
              <w:rPr>
                <w:rFonts w:ascii="Times New Roman" w:hAnsi="Times New Roman" w:cs="Times New Roman"/>
              </w:rPr>
            </w:pPr>
            <w:r w:rsidRPr="009463F3">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hideMark/>
          </w:tcPr>
          <w:p w:rsidR="00493F1E" w:rsidRPr="009463F3" w:rsidRDefault="00493F1E" w:rsidP="00493F1E">
            <w:pPr>
              <w:pStyle w:val="a3"/>
              <w:ind w:left="0"/>
              <w:jc w:val="center"/>
              <w:rPr>
                <w:rFonts w:ascii="Times New Roman" w:hAnsi="Times New Roman" w:cs="Times New Roman"/>
              </w:rPr>
            </w:pPr>
          </w:p>
          <w:p w:rsidR="00493F1E" w:rsidRPr="009463F3" w:rsidRDefault="00493F1E" w:rsidP="00493F1E">
            <w:pPr>
              <w:pStyle w:val="a3"/>
              <w:ind w:left="0"/>
              <w:jc w:val="center"/>
              <w:rPr>
                <w:rFonts w:ascii="Times New Roman" w:hAnsi="Times New Roman" w:cs="Times New Roman"/>
              </w:rPr>
            </w:pPr>
            <w:r w:rsidRPr="009463F3">
              <w:rPr>
                <w:rFonts w:ascii="Times New Roman" w:hAnsi="Times New Roman" w:cs="Times New Roman"/>
              </w:rPr>
              <w:t>-</w:t>
            </w:r>
          </w:p>
        </w:tc>
      </w:tr>
      <w:tr w:rsidR="00493F1E" w:rsidRPr="009463F3" w:rsidTr="000507F9">
        <w:tc>
          <w:tcPr>
            <w:tcW w:w="2131" w:type="dxa"/>
            <w:tcBorders>
              <w:top w:val="single" w:sz="4" w:space="0" w:color="auto"/>
              <w:left w:val="single" w:sz="4" w:space="0" w:color="auto"/>
              <w:bottom w:val="single" w:sz="4" w:space="0" w:color="auto"/>
              <w:right w:val="single" w:sz="4" w:space="0" w:color="auto"/>
            </w:tcBorders>
            <w:hideMark/>
          </w:tcPr>
          <w:p w:rsidR="00493F1E" w:rsidRPr="00FD37CA" w:rsidRDefault="00493F1E" w:rsidP="00493F1E">
            <w:pPr>
              <w:pStyle w:val="a3"/>
              <w:ind w:left="0"/>
              <w:jc w:val="both"/>
              <w:rPr>
                <w:rFonts w:ascii="Times New Roman" w:hAnsi="Times New Roman" w:cs="Times New Roman"/>
                <w:noProof/>
                <w:sz w:val="20"/>
                <w:szCs w:val="20"/>
                <w:lang w:val="kk-KZ"/>
              </w:rPr>
            </w:pPr>
            <w:r w:rsidRPr="00FD37CA">
              <w:rPr>
                <w:rFonts w:ascii="Times New Roman" w:eastAsia="Calibri" w:hAnsi="Times New Roman" w:cs="Times New Roman"/>
                <w:noProof/>
                <w:sz w:val="20"/>
                <w:szCs w:val="20"/>
                <w:lang w:val="kk-KZ"/>
              </w:rPr>
              <w:t>Банктер және/немесе банк қызметінің жекелеген түрлерін жүзеге асыратын ұйымдар</w:t>
            </w:r>
          </w:p>
        </w:tc>
        <w:tc>
          <w:tcPr>
            <w:tcW w:w="1659" w:type="dxa"/>
            <w:tcBorders>
              <w:top w:val="single" w:sz="4" w:space="0" w:color="auto"/>
              <w:left w:val="single" w:sz="4" w:space="0" w:color="auto"/>
              <w:bottom w:val="single" w:sz="4" w:space="0" w:color="auto"/>
              <w:right w:val="single" w:sz="4" w:space="0" w:color="auto"/>
            </w:tcBorders>
            <w:hideMark/>
          </w:tcPr>
          <w:p w:rsidR="00493F1E" w:rsidRPr="009463F3" w:rsidRDefault="00493F1E" w:rsidP="00493F1E">
            <w:pPr>
              <w:pStyle w:val="a3"/>
              <w:ind w:left="0"/>
              <w:jc w:val="center"/>
              <w:rPr>
                <w:rFonts w:ascii="Times New Roman" w:hAnsi="Times New Roman" w:cs="Times New Roman"/>
              </w:rPr>
            </w:pPr>
            <w:r w:rsidRPr="009463F3">
              <w:rPr>
                <w:rFonts w:ascii="Times New Roman" w:hAnsi="Times New Roman" w:cs="Times New Roman"/>
              </w:rPr>
              <w:t>-</w:t>
            </w:r>
          </w:p>
        </w:tc>
        <w:tc>
          <w:tcPr>
            <w:tcW w:w="1450" w:type="dxa"/>
            <w:tcBorders>
              <w:top w:val="single" w:sz="4" w:space="0" w:color="auto"/>
              <w:left w:val="single" w:sz="4" w:space="0" w:color="auto"/>
              <w:bottom w:val="single" w:sz="4" w:space="0" w:color="auto"/>
              <w:right w:val="single" w:sz="4" w:space="0" w:color="auto"/>
            </w:tcBorders>
            <w:hideMark/>
          </w:tcPr>
          <w:p w:rsidR="00493F1E" w:rsidRPr="009463F3" w:rsidRDefault="00493F1E" w:rsidP="00493F1E">
            <w:pPr>
              <w:jc w:val="center"/>
              <w:rPr>
                <w:rFonts w:ascii="Times New Roman" w:hAnsi="Times New Roman" w:cs="Times New Roman"/>
              </w:rPr>
            </w:pPr>
            <w:r w:rsidRPr="009463F3">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hideMark/>
          </w:tcPr>
          <w:p w:rsidR="00493F1E" w:rsidRPr="009463F3" w:rsidRDefault="00493F1E" w:rsidP="00493F1E">
            <w:pPr>
              <w:jc w:val="center"/>
              <w:rPr>
                <w:rFonts w:ascii="Times New Roman" w:hAnsi="Times New Roman" w:cs="Times New Roman"/>
              </w:rPr>
            </w:pPr>
            <w:r w:rsidRPr="009463F3">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hideMark/>
          </w:tcPr>
          <w:p w:rsidR="00493F1E" w:rsidRPr="009463F3" w:rsidRDefault="00493F1E" w:rsidP="00493F1E">
            <w:pPr>
              <w:pStyle w:val="a3"/>
              <w:ind w:left="0"/>
              <w:jc w:val="center"/>
              <w:rPr>
                <w:rFonts w:ascii="Times New Roman" w:hAnsi="Times New Roman" w:cs="Times New Roman"/>
              </w:rPr>
            </w:pPr>
            <w:r w:rsidRPr="009463F3">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hideMark/>
          </w:tcPr>
          <w:p w:rsidR="00493F1E" w:rsidRPr="009463F3" w:rsidRDefault="00493F1E" w:rsidP="00493F1E">
            <w:pPr>
              <w:pStyle w:val="a3"/>
              <w:ind w:left="0"/>
              <w:jc w:val="center"/>
              <w:rPr>
                <w:rFonts w:ascii="Times New Roman" w:hAnsi="Times New Roman" w:cs="Times New Roman"/>
              </w:rPr>
            </w:pPr>
            <w:r w:rsidRPr="009463F3">
              <w:rPr>
                <w:rFonts w:ascii="Times New Roman" w:hAnsi="Times New Roman" w:cs="Times New Roman"/>
              </w:rPr>
              <w:t>-</w:t>
            </w:r>
          </w:p>
        </w:tc>
      </w:tr>
      <w:tr w:rsidR="00493F1E" w:rsidRPr="009463F3" w:rsidTr="000507F9">
        <w:tc>
          <w:tcPr>
            <w:tcW w:w="2131" w:type="dxa"/>
            <w:tcBorders>
              <w:top w:val="single" w:sz="4" w:space="0" w:color="auto"/>
              <w:left w:val="single" w:sz="4" w:space="0" w:color="auto"/>
              <w:bottom w:val="single" w:sz="4" w:space="0" w:color="auto"/>
              <w:right w:val="single" w:sz="4" w:space="0" w:color="auto"/>
            </w:tcBorders>
            <w:hideMark/>
          </w:tcPr>
          <w:p w:rsidR="00493F1E" w:rsidRPr="002C1421" w:rsidRDefault="00493F1E" w:rsidP="00493F1E">
            <w:pPr>
              <w:pStyle w:val="a3"/>
              <w:ind w:left="0"/>
              <w:jc w:val="both"/>
              <w:rPr>
                <w:rFonts w:ascii="Times New Roman" w:hAnsi="Times New Roman" w:cs="Times New Roman"/>
                <w:b/>
              </w:rPr>
            </w:pPr>
            <w:r w:rsidRPr="00FD37CA">
              <w:rPr>
                <w:rFonts w:ascii="Times New Roman" w:hAnsi="Times New Roman" w:cs="Times New Roman"/>
                <w:b/>
                <w:noProof/>
                <w:lang w:val="kk-KZ"/>
              </w:rPr>
              <w:t xml:space="preserve">Жиынтығы: </w:t>
            </w:r>
            <w:r w:rsidRPr="00FD37CA">
              <w:rPr>
                <w:rFonts w:ascii="Times New Roman" w:eastAsia="Calibri" w:hAnsi="Times New Roman" w:cs="Times New Roman"/>
                <w:b/>
                <w:noProof/>
                <w:lang w:val="kk-KZ"/>
              </w:rPr>
              <w:t>теңгемен баламасы</w:t>
            </w:r>
          </w:p>
        </w:tc>
        <w:tc>
          <w:tcPr>
            <w:tcW w:w="1659" w:type="dxa"/>
            <w:tcBorders>
              <w:top w:val="single" w:sz="4" w:space="0" w:color="auto"/>
              <w:left w:val="single" w:sz="4" w:space="0" w:color="auto"/>
              <w:bottom w:val="single" w:sz="4" w:space="0" w:color="auto"/>
              <w:right w:val="single" w:sz="4" w:space="0" w:color="auto"/>
            </w:tcBorders>
            <w:hideMark/>
          </w:tcPr>
          <w:p w:rsidR="00493F1E" w:rsidRPr="009463F3" w:rsidRDefault="00493F1E" w:rsidP="00493F1E">
            <w:pPr>
              <w:jc w:val="center"/>
              <w:rPr>
                <w:rFonts w:ascii="Times New Roman" w:hAnsi="Times New Roman" w:cs="Times New Roman"/>
                <w:b/>
                <w:lang w:val="en-US"/>
              </w:rPr>
            </w:pPr>
            <w:r w:rsidRPr="009463F3">
              <w:rPr>
                <w:rFonts w:ascii="Times New Roman" w:hAnsi="Times New Roman" w:cs="Times New Roman"/>
                <w:b/>
              </w:rPr>
              <w:t>146 998 064,86</w:t>
            </w:r>
          </w:p>
        </w:tc>
        <w:tc>
          <w:tcPr>
            <w:tcW w:w="1450" w:type="dxa"/>
            <w:tcBorders>
              <w:top w:val="single" w:sz="4" w:space="0" w:color="auto"/>
              <w:left w:val="single" w:sz="4" w:space="0" w:color="auto"/>
              <w:bottom w:val="single" w:sz="4" w:space="0" w:color="auto"/>
              <w:right w:val="single" w:sz="4" w:space="0" w:color="auto"/>
            </w:tcBorders>
            <w:hideMark/>
          </w:tcPr>
          <w:p w:rsidR="00493F1E" w:rsidRPr="009463F3" w:rsidRDefault="00493F1E" w:rsidP="00493F1E">
            <w:pPr>
              <w:jc w:val="center"/>
              <w:rPr>
                <w:rFonts w:ascii="Times New Roman" w:hAnsi="Times New Roman" w:cs="Times New Roman"/>
                <w:b/>
                <w:lang w:val="en-US"/>
              </w:rPr>
            </w:pPr>
            <w:r w:rsidRPr="009463F3">
              <w:rPr>
                <w:rFonts w:ascii="Times New Roman" w:hAnsi="Times New Roman" w:cs="Times New Roman"/>
                <w:b/>
              </w:rPr>
              <w:t>-</w:t>
            </w:r>
          </w:p>
        </w:tc>
        <w:tc>
          <w:tcPr>
            <w:tcW w:w="1701" w:type="dxa"/>
            <w:tcBorders>
              <w:top w:val="single" w:sz="4" w:space="0" w:color="auto"/>
              <w:left w:val="single" w:sz="4" w:space="0" w:color="auto"/>
              <w:bottom w:val="single" w:sz="4" w:space="0" w:color="auto"/>
              <w:right w:val="single" w:sz="4" w:space="0" w:color="auto"/>
            </w:tcBorders>
            <w:hideMark/>
          </w:tcPr>
          <w:p w:rsidR="00493F1E" w:rsidRPr="009463F3" w:rsidRDefault="00493F1E" w:rsidP="00493F1E">
            <w:pPr>
              <w:jc w:val="center"/>
              <w:rPr>
                <w:rFonts w:ascii="Times New Roman" w:hAnsi="Times New Roman" w:cs="Times New Roman"/>
                <w:b/>
                <w:lang w:val="en-US"/>
              </w:rPr>
            </w:pPr>
            <w:r w:rsidRPr="009463F3">
              <w:rPr>
                <w:rFonts w:ascii="Times New Roman" w:hAnsi="Times New Roman" w:cs="Times New Roman"/>
                <w:b/>
              </w:rPr>
              <w:t>-</w:t>
            </w:r>
          </w:p>
        </w:tc>
        <w:tc>
          <w:tcPr>
            <w:tcW w:w="1701" w:type="dxa"/>
            <w:tcBorders>
              <w:top w:val="single" w:sz="4" w:space="0" w:color="auto"/>
              <w:left w:val="single" w:sz="4" w:space="0" w:color="auto"/>
              <w:bottom w:val="single" w:sz="4" w:space="0" w:color="auto"/>
              <w:right w:val="single" w:sz="4" w:space="0" w:color="auto"/>
            </w:tcBorders>
            <w:hideMark/>
          </w:tcPr>
          <w:p w:rsidR="00493F1E" w:rsidRPr="009463F3" w:rsidRDefault="00493F1E" w:rsidP="00493F1E">
            <w:pPr>
              <w:jc w:val="center"/>
              <w:rPr>
                <w:rFonts w:ascii="Times New Roman" w:hAnsi="Times New Roman" w:cs="Times New Roman"/>
                <w:b/>
              </w:rPr>
            </w:pPr>
            <w:r w:rsidRPr="009463F3">
              <w:rPr>
                <w:rFonts w:ascii="Times New Roman" w:hAnsi="Times New Roman" w:cs="Times New Roman"/>
                <w:b/>
              </w:rPr>
              <w:t>-</w:t>
            </w:r>
          </w:p>
        </w:tc>
        <w:tc>
          <w:tcPr>
            <w:tcW w:w="851" w:type="dxa"/>
            <w:tcBorders>
              <w:top w:val="single" w:sz="4" w:space="0" w:color="auto"/>
              <w:left w:val="single" w:sz="4" w:space="0" w:color="auto"/>
              <w:bottom w:val="single" w:sz="4" w:space="0" w:color="auto"/>
              <w:right w:val="single" w:sz="4" w:space="0" w:color="auto"/>
            </w:tcBorders>
            <w:hideMark/>
          </w:tcPr>
          <w:p w:rsidR="00493F1E" w:rsidRPr="009463F3" w:rsidRDefault="00493F1E" w:rsidP="00493F1E">
            <w:pPr>
              <w:pStyle w:val="a3"/>
              <w:ind w:left="0"/>
              <w:jc w:val="center"/>
              <w:rPr>
                <w:rFonts w:ascii="Times New Roman" w:hAnsi="Times New Roman" w:cs="Times New Roman"/>
                <w:b/>
              </w:rPr>
            </w:pPr>
            <w:r w:rsidRPr="009463F3">
              <w:rPr>
                <w:rFonts w:ascii="Times New Roman" w:hAnsi="Times New Roman" w:cs="Times New Roman"/>
                <w:b/>
              </w:rPr>
              <w:t>-</w:t>
            </w:r>
          </w:p>
        </w:tc>
      </w:tr>
      <w:tr w:rsidR="00493F1E" w:rsidRPr="009463F3" w:rsidTr="0003675A">
        <w:trPr>
          <w:trHeight w:val="249"/>
        </w:trPr>
        <w:tc>
          <w:tcPr>
            <w:tcW w:w="2131" w:type="dxa"/>
            <w:tcBorders>
              <w:top w:val="single" w:sz="4" w:space="0" w:color="auto"/>
              <w:left w:val="single" w:sz="4" w:space="0" w:color="auto"/>
              <w:bottom w:val="single" w:sz="4" w:space="0" w:color="auto"/>
              <w:right w:val="single" w:sz="4" w:space="0" w:color="auto"/>
            </w:tcBorders>
            <w:hideMark/>
          </w:tcPr>
          <w:p w:rsidR="00493F1E" w:rsidRPr="002C1421" w:rsidRDefault="00493F1E" w:rsidP="00493F1E">
            <w:pPr>
              <w:pStyle w:val="a3"/>
              <w:ind w:left="0"/>
              <w:jc w:val="both"/>
              <w:rPr>
                <w:rFonts w:ascii="Times New Roman" w:hAnsi="Times New Roman" w:cs="Times New Roman"/>
                <w:b/>
              </w:rPr>
            </w:pPr>
            <w:r w:rsidRPr="00FD37CA">
              <w:rPr>
                <w:rFonts w:ascii="Times New Roman" w:hAnsi="Times New Roman" w:cs="Times New Roman"/>
                <w:b/>
                <w:noProof/>
                <w:lang w:val="kk-KZ"/>
              </w:rPr>
              <w:t>Барлығы:</w:t>
            </w:r>
          </w:p>
        </w:tc>
        <w:tc>
          <w:tcPr>
            <w:tcW w:w="7362" w:type="dxa"/>
            <w:gridSpan w:val="5"/>
            <w:tcBorders>
              <w:top w:val="single" w:sz="4" w:space="0" w:color="auto"/>
              <w:left w:val="single" w:sz="4" w:space="0" w:color="auto"/>
              <w:bottom w:val="single" w:sz="4" w:space="0" w:color="auto"/>
              <w:right w:val="single" w:sz="4" w:space="0" w:color="auto"/>
            </w:tcBorders>
            <w:hideMark/>
          </w:tcPr>
          <w:p w:rsidR="00493F1E" w:rsidRPr="009463F3" w:rsidRDefault="00493F1E" w:rsidP="00493F1E">
            <w:pPr>
              <w:pStyle w:val="a3"/>
              <w:ind w:left="3060"/>
              <w:jc w:val="both"/>
              <w:rPr>
                <w:rFonts w:ascii="Times New Roman" w:hAnsi="Times New Roman" w:cs="Times New Roman"/>
                <w:b/>
                <w:lang w:val="en-US"/>
              </w:rPr>
            </w:pPr>
            <w:r w:rsidRPr="009463F3">
              <w:rPr>
                <w:rFonts w:ascii="Times New Roman" w:hAnsi="Times New Roman" w:cs="Times New Roman"/>
                <w:b/>
              </w:rPr>
              <w:t>146 998 064,86</w:t>
            </w:r>
          </w:p>
        </w:tc>
      </w:tr>
    </w:tbl>
    <w:p w:rsidR="008A3657" w:rsidRPr="009463F3" w:rsidRDefault="008A3657" w:rsidP="008A3657">
      <w:pPr>
        <w:pStyle w:val="a3"/>
        <w:spacing w:after="0"/>
        <w:ind w:left="0"/>
        <w:jc w:val="both"/>
        <w:rPr>
          <w:rFonts w:ascii="Times New Roman" w:hAnsi="Times New Roman" w:cs="Times New Roman"/>
          <w:i/>
        </w:rPr>
      </w:pPr>
    </w:p>
    <w:p w:rsidR="00E00241" w:rsidRPr="00FD37CA" w:rsidRDefault="00E00241" w:rsidP="00880D2D">
      <w:pPr>
        <w:pStyle w:val="a3"/>
        <w:spacing w:after="0"/>
        <w:ind w:left="0"/>
        <w:jc w:val="both"/>
        <w:rPr>
          <w:rFonts w:ascii="Times New Roman" w:hAnsi="Times New Roman" w:cs="Times New Roman"/>
          <w:b/>
          <w:noProof/>
          <w:sz w:val="24"/>
          <w:szCs w:val="24"/>
          <w:lang w:val="kk-KZ"/>
        </w:rPr>
      </w:pPr>
      <w:r w:rsidRPr="00FD37CA">
        <w:rPr>
          <w:rFonts w:ascii="Times New Roman" w:hAnsi="Times New Roman" w:cs="Times New Roman"/>
          <w:b/>
          <w:noProof/>
          <w:sz w:val="24"/>
          <w:szCs w:val="24"/>
          <w:lang w:val="kk-KZ"/>
        </w:rPr>
        <w:t xml:space="preserve">Бағалы қағаздар </w:t>
      </w:r>
    </w:p>
    <w:p w:rsidR="00E00241" w:rsidRPr="002C1421" w:rsidRDefault="00E00241" w:rsidP="00E00241">
      <w:pPr>
        <w:pStyle w:val="a3"/>
        <w:spacing w:after="0"/>
        <w:ind w:left="1080"/>
        <w:jc w:val="right"/>
        <w:rPr>
          <w:rFonts w:ascii="Times New Roman" w:hAnsi="Times New Roman" w:cs="Times New Roman"/>
          <w:i/>
        </w:rPr>
      </w:pPr>
      <w:r w:rsidRPr="002C1421">
        <w:rPr>
          <w:rFonts w:ascii="Times New Roman" w:hAnsi="Times New Roman" w:cs="Times New Roman"/>
          <w:i/>
        </w:rPr>
        <w:t>млн те</w:t>
      </w:r>
      <w:r>
        <w:rPr>
          <w:rFonts w:ascii="Times New Roman" w:hAnsi="Times New Roman" w:cs="Times New Roman"/>
          <w:i/>
          <w:lang w:val="kk-KZ"/>
        </w:rPr>
        <w:t>ң</w:t>
      </w:r>
      <w:proofErr w:type="spellStart"/>
      <w:r w:rsidRPr="002C1421">
        <w:rPr>
          <w:rFonts w:ascii="Times New Roman" w:hAnsi="Times New Roman" w:cs="Times New Roman"/>
          <w:i/>
        </w:rPr>
        <w:t>ге</w:t>
      </w:r>
      <w:proofErr w:type="spellEnd"/>
    </w:p>
    <w:tbl>
      <w:tblPr>
        <w:tblW w:w="9526" w:type="dxa"/>
        <w:tblInd w:w="-5" w:type="dxa"/>
        <w:tblLook w:val="04A0" w:firstRow="1" w:lastRow="0" w:firstColumn="1" w:lastColumn="0" w:noHBand="0" w:noVBand="1"/>
      </w:tblPr>
      <w:tblGrid>
        <w:gridCol w:w="531"/>
        <w:gridCol w:w="2474"/>
        <w:gridCol w:w="1418"/>
        <w:gridCol w:w="2664"/>
        <w:gridCol w:w="2439"/>
      </w:tblGrid>
      <w:tr w:rsidR="00E00241" w:rsidRPr="009463F3" w:rsidTr="00E00241">
        <w:trPr>
          <w:trHeight w:val="171"/>
        </w:trPr>
        <w:tc>
          <w:tcPr>
            <w:tcW w:w="531" w:type="dxa"/>
            <w:tcBorders>
              <w:top w:val="single" w:sz="4" w:space="0" w:color="auto"/>
              <w:left w:val="single" w:sz="4" w:space="0" w:color="auto"/>
              <w:bottom w:val="single" w:sz="4" w:space="0" w:color="auto"/>
              <w:right w:val="single" w:sz="4" w:space="0" w:color="auto"/>
            </w:tcBorders>
            <w:shd w:val="clear" w:color="000000" w:fill="FFFFFF"/>
            <w:noWrap/>
            <w:hideMark/>
          </w:tcPr>
          <w:p w:rsidR="00E00241" w:rsidRPr="00D71FD8" w:rsidRDefault="00E00241" w:rsidP="00E00241">
            <w:pPr>
              <w:spacing w:after="0" w:line="240" w:lineRule="auto"/>
              <w:jc w:val="center"/>
              <w:rPr>
                <w:rFonts w:ascii="Times New Roman" w:eastAsia="Times New Roman" w:hAnsi="Times New Roman" w:cs="Times New Roman"/>
                <w:b/>
                <w:bCs/>
                <w:noProof/>
                <w:sz w:val="20"/>
                <w:szCs w:val="20"/>
                <w:lang w:val="kk-KZ" w:eastAsia="ru-RU"/>
              </w:rPr>
            </w:pPr>
            <w:r w:rsidRPr="00D71FD8">
              <w:rPr>
                <w:rFonts w:ascii="Times New Roman" w:eastAsia="Times New Roman" w:hAnsi="Times New Roman" w:cs="Times New Roman"/>
                <w:b/>
                <w:bCs/>
                <w:noProof/>
                <w:sz w:val="20"/>
                <w:szCs w:val="20"/>
                <w:lang w:val="kk-KZ" w:eastAsia="ru-RU"/>
              </w:rPr>
              <w:t xml:space="preserve">р/с № </w:t>
            </w:r>
          </w:p>
        </w:tc>
        <w:tc>
          <w:tcPr>
            <w:tcW w:w="2474" w:type="dxa"/>
            <w:tcBorders>
              <w:top w:val="single" w:sz="4" w:space="0" w:color="auto"/>
              <w:left w:val="nil"/>
              <w:bottom w:val="single" w:sz="4" w:space="0" w:color="auto"/>
              <w:right w:val="single" w:sz="4" w:space="0" w:color="auto"/>
            </w:tcBorders>
            <w:shd w:val="clear" w:color="000000" w:fill="FFFFFF"/>
            <w:noWrap/>
            <w:hideMark/>
          </w:tcPr>
          <w:p w:rsidR="00E00241" w:rsidRPr="00D71FD8" w:rsidRDefault="00E00241" w:rsidP="00E00241">
            <w:pPr>
              <w:spacing w:after="0" w:line="240" w:lineRule="auto"/>
              <w:jc w:val="center"/>
              <w:rPr>
                <w:rFonts w:ascii="Times New Roman" w:eastAsia="Times New Roman" w:hAnsi="Times New Roman" w:cs="Times New Roman"/>
                <w:b/>
                <w:bCs/>
                <w:noProof/>
                <w:sz w:val="20"/>
                <w:szCs w:val="20"/>
                <w:lang w:val="kk-KZ" w:eastAsia="ru-RU"/>
              </w:rPr>
            </w:pPr>
            <w:r w:rsidRPr="00D71FD8">
              <w:rPr>
                <w:rFonts w:ascii="Times New Roman" w:eastAsia="Times New Roman" w:hAnsi="Times New Roman" w:cs="Times New Roman"/>
                <w:b/>
                <w:bCs/>
                <w:noProof/>
                <w:sz w:val="20"/>
                <w:szCs w:val="20"/>
                <w:lang w:val="kk-KZ" w:eastAsia="ru-RU"/>
              </w:rPr>
              <w:t xml:space="preserve">Атауы </w:t>
            </w:r>
          </w:p>
        </w:tc>
        <w:tc>
          <w:tcPr>
            <w:tcW w:w="1418" w:type="dxa"/>
            <w:tcBorders>
              <w:top w:val="single" w:sz="4" w:space="0" w:color="auto"/>
              <w:left w:val="nil"/>
              <w:bottom w:val="single" w:sz="4" w:space="0" w:color="auto"/>
              <w:right w:val="single" w:sz="4" w:space="0" w:color="auto"/>
            </w:tcBorders>
            <w:shd w:val="clear" w:color="000000" w:fill="FFFFFF"/>
            <w:noWrap/>
            <w:hideMark/>
          </w:tcPr>
          <w:p w:rsidR="00E00241" w:rsidRPr="00D71FD8" w:rsidRDefault="00E00241" w:rsidP="00E00241">
            <w:pPr>
              <w:spacing w:after="0" w:line="240" w:lineRule="auto"/>
              <w:jc w:val="center"/>
              <w:rPr>
                <w:rFonts w:ascii="Times New Roman" w:eastAsia="Times New Roman" w:hAnsi="Times New Roman" w:cs="Times New Roman"/>
                <w:b/>
                <w:bCs/>
                <w:noProof/>
                <w:sz w:val="20"/>
                <w:szCs w:val="20"/>
                <w:lang w:val="kk-KZ" w:eastAsia="ru-RU"/>
              </w:rPr>
            </w:pPr>
            <w:r w:rsidRPr="00D71FD8">
              <w:rPr>
                <w:rFonts w:ascii="Times New Roman" w:eastAsia="Times New Roman" w:hAnsi="Times New Roman" w:cs="Times New Roman"/>
                <w:b/>
                <w:bCs/>
                <w:noProof/>
                <w:sz w:val="20"/>
                <w:szCs w:val="20"/>
                <w:lang w:val="kk-KZ" w:eastAsia="ru-RU"/>
              </w:rPr>
              <w:t>Саны (дана)</w:t>
            </w:r>
          </w:p>
        </w:tc>
        <w:tc>
          <w:tcPr>
            <w:tcW w:w="2664" w:type="dxa"/>
            <w:tcBorders>
              <w:top w:val="single" w:sz="4" w:space="0" w:color="auto"/>
              <w:left w:val="nil"/>
              <w:bottom w:val="single" w:sz="4" w:space="0" w:color="auto"/>
              <w:right w:val="single" w:sz="4" w:space="0" w:color="auto"/>
            </w:tcBorders>
            <w:shd w:val="clear" w:color="000000" w:fill="FFFFFF"/>
            <w:noWrap/>
            <w:hideMark/>
          </w:tcPr>
          <w:p w:rsidR="00E00241" w:rsidRPr="00D71FD8" w:rsidRDefault="00E00241" w:rsidP="00E00241">
            <w:pPr>
              <w:spacing w:after="0" w:line="240" w:lineRule="auto"/>
              <w:jc w:val="center"/>
              <w:rPr>
                <w:rFonts w:ascii="Times New Roman" w:eastAsia="Times New Roman" w:hAnsi="Times New Roman" w:cs="Times New Roman"/>
                <w:b/>
                <w:bCs/>
                <w:noProof/>
                <w:sz w:val="20"/>
                <w:szCs w:val="20"/>
                <w:lang w:val="kk-KZ" w:eastAsia="ru-RU"/>
              </w:rPr>
            </w:pPr>
            <w:r w:rsidRPr="00D71FD8">
              <w:rPr>
                <w:rFonts w:ascii="Times New Roman" w:eastAsia="Times New Roman" w:hAnsi="Times New Roman" w:cs="Times New Roman"/>
                <w:b/>
                <w:bCs/>
                <w:noProof/>
                <w:sz w:val="20"/>
                <w:szCs w:val="20"/>
                <w:lang w:val="kk-KZ" w:eastAsia="ru-RU"/>
              </w:rPr>
              <w:t xml:space="preserve">Номиналды құны </w:t>
            </w:r>
          </w:p>
        </w:tc>
        <w:tc>
          <w:tcPr>
            <w:tcW w:w="2439" w:type="dxa"/>
            <w:tcBorders>
              <w:top w:val="single" w:sz="4" w:space="0" w:color="auto"/>
              <w:left w:val="nil"/>
              <w:bottom w:val="single" w:sz="4" w:space="0" w:color="auto"/>
              <w:right w:val="single" w:sz="4" w:space="0" w:color="auto"/>
            </w:tcBorders>
            <w:shd w:val="clear" w:color="000000" w:fill="FFFFFF"/>
            <w:noWrap/>
            <w:hideMark/>
          </w:tcPr>
          <w:p w:rsidR="00E00241" w:rsidRPr="00D71FD8" w:rsidRDefault="00E00241" w:rsidP="00E00241">
            <w:pPr>
              <w:spacing w:after="0" w:line="240" w:lineRule="auto"/>
              <w:jc w:val="center"/>
              <w:rPr>
                <w:rFonts w:ascii="Times New Roman" w:eastAsia="Times New Roman" w:hAnsi="Times New Roman" w:cs="Times New Roman"/>
                <w:noProof/>
                <w:sz w:val="20"/>
                <w:szCs w:val="20"/>
                <w:lang w:val="kk-KZ" w:eastAsia="ru-RU"/>
              </w:rPr>
            </w:pPr>
            <w:r w:rsidRPr="00D71FD8">
              <w:rPr>
                <w:rFonts w:ascii="Times New Roman" w:eastAsia="Times New Roman" w:hAnsi="Times New Roman" w:cs="Times New Roman"/>
                <w:b/>
                <w:bCs/>
                <w:noProof/>
                <w:sz w:val="20"/>
                <w:szCs w:val="20"/>
                <w:lang w:val="kk-KZ" w:eastAsia="ru-RU"/>
              </w:rPr>
              <w:t xml:space="preserve">Баланстық құны </w:t>
            </w:r>
          </w:p>
        </w:tc>
      </w:tr>
      <w:tr w:rsidR="00E00241" w:rsidRPr="009463F3" w:rsidTr="00E00241">
        <w:trPr>
          <w:trHeight w:val="212"/>
        </w:trPr>
        <w:tc>
          <w:tcPr>
            <w:tcW w:w="531" w:type="dxa"/>
            <w:tcBorders>
              <w:top w:val="nil"/>
              <w:left w:val="single" w:sz="4" w:space="0" w:color="auto"/>
              <w:bottom w:val="single" w:sz="4" w:space="0" w:color="auto"/>
              <w:right w:val="single" w:sz="4" w:space="0" w:color="auto"/>
            </w:tcBorders>
            <w:shd w:val="clear" w:color="000000" w:fill="FFFFFF"/>
            <w:noWrap/>
          </w:tcPr>
          <w:p w:rsidR="00E00241" w:rsidRPr="009463F3" w:rsidRDefault="00E00241" w:rsidP="00E00241">
            <w:pPr>
              <w:spacing w:after="0" w:line="240" w:lineRule="auto"/>
              <w:jc w:val="center"/>
              <w:rPr>
                <w:rFonts w:ascii="Times New Roman" w:eastAsia="Times New Roman" w:hAnsi="Times New Roman" w:cs="Times New Roman"/>
                <w:lang w:eastAsia="ru-RU"/>
              </w:rPr>
            </w:pPr>
            <w:r w:rsidRPr="009463F3">
              <w:rPr>
                <w:rFonts w:ascii="Times New Roman" w:eastAsia="Times New Roman" w:hAnsi="Times New Roman" w:cs="Times New Roman"/>
                <w:lang w:eastAsia="ru-RU"/>
              </w:rPr>
              <w:t>1</w:t>
            </w:r>
          </w:p>
        </w:tc>
        <w:tc>
          <w:tcPr>
            <w:tcW w:w="2474" w:type="dxa"/>
            <w:tcBorders>
              <w:top w:val="nil"/>
              <w:left w:val="nil"/>
              <w:bottom w:val="single" w:sz="4" w:space="0" w:color="auto"/>
              <w:right w:val="single" w:sz="4" w:space="0" w:color="auto"/>
            </w:tcBorders>
            <w:shd w:val="clear" w:color="auto" w:fill="auto"/>
            <w:noWrap/>
          </w:tcPr>
          <w:p w:rsidR="00E00241" w:rsidRPr="00FD37CA" w:rsidRDefault="00E00241" w:rsidP="00E00241">
            <w:pPr>
              <w:spacing w:after="0" w:line="240" w:lineRule="auto"/>
              <w:rPr>
                <w:rFonts w:ascii="Times New Roman" w:eastAsia="Times New Roman" w:hAnsi="Times New Roman" w:cs="Times New Roman"/>
                <w:noProof/>
                <w:sz w:val="20"/>
                <w:szCs w:val="20"/>
                <w:lang w:val="kk-KZ" w:eastAsia="ru-RU"/>
              </w:rPr>
            </w:pPr>
            <w:r w:rsidRPr="00FD37CA">
              <w:rPr>
                <w:rFonts w:ascii="Times New Roman" w:eastAsia="Times New Roman" w:hAnsi="Times New Roman" w:cs="Times New Roman"/>
                <w:noProof/>
                <w:sz w:val="20"/>
                <w:szCs w:val="20"/>
                <w:lang w:val="kk-KZ" w:eastAsia="ru-RU"/>
              </w:rPr>
              <w:t>Жай акциялар</w:t>
            </w:r>
          </w:p>
        </w:tc>
        <w:tc>
          <w:tcPr>
            <w:tcW w:w="1418" w:type="dxa"/>
            <w:tcBorders>
              <w:top w:val="nil"/>
              <w:left w:val="nil"/>
              <w:bottom w:val="single" w:sz="4" w:space="0" w:color="auto"/>
              <w:right w:val="single" w:sz="4" w:space="0" w:color="auto"/>
            </w:tcBorders>
            <w:shd w:val="clear" w:color="auto" w:fill="auto"/>
          </w:tcPr>
          <w:p w:rsidR="00E00241" w:rsidRPr="009463F3" w:rsidRDefault="00E00241" w:rsidP="00E00241">
            <w:pPr>
              <w:spacing w:after="0" w:line="240" w:lineRule="auto"/>
              <w:jc w:val="center"/>
              <w:rPr>
                <w:rFonts w:ascii="Times New Roman" w:eastAsia="Times New Roman" w:hAnsi="Times New Roman" w:cs="Times New Roman"/>
                <w:lang w:eastAsia="ru-RU"/>
              </w:rPr>
            </w:pPr>
            <w:r w:rsidRPr="009463F3">
              <w:rPr>
                <w:rFonts w:ascii="Times New Roman" w:eastAsia="Times New Roman" w:hAnsi="Times New Roman" w:cs="Times New Roman"/>
                <w:lang w:eastAsia="ru-RU"/>
              </w:rPr>
              <w:t>3 115 279</w:t>
            </w:r>
          </w:p>
        </w:tc>
        <w:tc>
          <w:tcPr>
            <w:tcW w:w="2664" w:type="dxa"/>
            <w:tcBorders>
              <w:top w:val="nil"/>
              <w:left w:val="nil"/>
              <w:bottom w:val="single" w:sz="4" w:space="0" w:color="auto"/>
              <w:right w:val="single" w:sz="4" w:space="0" w:color="auto"/>
            </w:tcBorders>
            <w:shd w:val="clear" w:color="000000" w:fill="FFFFFF"/>
            <w:noWrap/>
          </w:tcPr>
          <w:p w:rsidR="00E00241" w:rsidRPr="009463F3" w:rsidRDefault="00E00241" w:rsidP="00E00241">
            <w:pPr>
              <w:spacing w:after="0" w:line="240" w:lineRule="auto"/>
              <w:jc w:val="center"/>
              <w:rPr>
                <w:rFonts w:ascii="Times New Roman" w:eastAsia="Times New Roman" w:hAnsi="Times New Roman" w:cs="Times New Roman"/>
                <w:lang w:eastAsia="ru-RU"/>
              </w:rPr>
            </w:pPr>
            <w:r w:rsidRPr="009463F3">
              <w:rPr>
                <w:rFonts w:ascii="Times New Roman" w:eastAsia="Times New Roman" w:hAnsi="Times New Roman" w:cs="Times New Roman"/>
                <w:lang w:eastAsia="ru-RU"/>
              </w:rPr>
              <w:t>924</w:t>
            </w:r>
          </w:p>
        </w:tc>
        <w:tc>
          <w:tcPr>
            <w:tcW w:w="2439" w:type="dxa"/>
            <w:tcBorders>
              <w:top w:val="single" w:sz="4" w:space="0" w:color="auto"/>
              <w:left w:val="nil"/>
              <w:bottom w:val="single" w:sz="4" w:space="0" w:color="auto"/>
              <w:right w:val="single" w:sz="4" w:space="0" w:color="000000"/>
            </w:tcBorders>
            <w:shd w:val="clear" w:color="000000" w:fill="FFFFFF"/>
            <w:noWrap/>
          </w:tcPr>
          <w:p w:rsidR="00E00241" w:rsidRPr="009463F3" w:rsidRDefault="00E00241" w:rsidP="00E00241">
            <w:pPr>
              <w:spacing w:after="0" w:line="240" w:lineRule="auto"/>
              <w:jc w:val="center"/>
              <w:rPr>
                <w:rFonts w:ascii="Times New Roman" w:eastAsia="Times New Roman" w:hAnsi="Times New Roman" w:cs="Times New Roman"/>
                <w:lang w:eastAsia="ru-RU"/>
              </w:rPr>
            </w:pPr>
            <w:r w:rsidRPr="009463F3">
              <w:rPr>
                <w:rFonts w:ascii="Times New Roman" w:eastAsia="Times New Roman" w:hAnsi="Times New Roman" w:cs="Times New Roman"/>
                <w:lang w:eastAsia="ru-RU"/>
              </w:rPr>
              <w:t>924</w:t>
            </w:r>
          </w:p>
        </w:tc>
      </w:tr>
      <w:tr w:rsidR="00E00241" w:rsidRPr="009463F3" w:rsidTr="00E00241">
        <w:trPr>
          <w:trHeight w:val="212"/>
        </w:trPr>
        <w:tc>
          <w:tcPr>
            <w:tcW w:w="531" w:type="dxa"/>
            <w:tcBorders>
              <w:top w:val="nil"/>
              <w:left w:val="single" w:sz="4" w:space="0" w:color="auto"/>
              <w:bottom w:val="single" w:sz="4" w:space="0" w:color="auto"/>
              <w:right w:val="single" w:sz="4" w:space="0" w:color="auto"/>
            </w:tcBorders>
            <w:shd w:val="clear" w:color="000000" w:fill="FFFFFF"/>
            <w:noWrap/>
            <w:hideMark/>
          </w:tcPr>
          <w:p w:rsidR="00E00241" w:rsidRPr="009463F3" w:rsidRDefault="00E00241" w:rsidP="00E00241">
            <w:pPr>
              <w:spacing w:after="0" w:line="240" w:lineRule="auto"/>
              <w:jc w:val="center"/>
              <w:rPr>
                <w:rFonts w:ascii="Times New Roman" w:eastAsia="Times New Roman" w:hAnsi="Times New Roman" w:cs="Times New Roman"/>
                <w:b/>
                <w:lang w:eastAsia="ru-RU"/>
              </w:rPr>
            </w:pPr>
            <w:r w:rsidRPr="009463F3">
              <w:rPr>
                <w:rFonts w:ascii="Times New Roman" w:eastAsia="Times New Roman" w:hAnsi="Times New Roman" w:cs="Times New Roman"/>
                <w:b/>
                <w:lang w:eastAsia="ru-RU"/>
              </w:rPr>
              <w:t> </w:t>
            </w:r>
          </w:p>
        </w:tc>
        <w:tc>
          <w:tcPr>
            <w:tcW w:w="2474" w:type="dxa"/>
            <w:tcBorders>
              <w:top w:val="single" w:sz="4" w:space="0" w:color="auto"/>
              <w:left w:val="nil"/>
              <w:bottom w:val="single" w:sz="4" w:space="0" w:color="auto"/>
              <w:right w:val="single" w:sz="4" w:space="0" w:color="auto"/>
            </w:tcBorders>
            <w:shd w:val="clear" w:color="auto" w:fill="auto"/>
            <w:noWrap/>
            <w:hideMark/>
          </w:tcPr>
          <w:p w:rsidR="00E00241" w:rsidRPr="00FD37CA" w:rsidRDefault="00E00241" w:rsidP="00E00241">
            <w:pPr>
              <w:spacing w:after="0" w:line="240" w:lineRule="auto"/>
              <w:jc w:val="center"/>
              <w:rPr>
                <w:rFonts w:ascii="Times New Roman" w:eastAsia="Times New Roman" w:hAnsi="Times New Roman" w:cs="Times New Roman"/>
                <w:b/>
                <w:noProof/>
                <w:lang w:val="kk-KZ" w:eastAsia="ru-RU"/>
              </w:rPr>
            </w:pPr>
            <w:r w:rsidRPr="00FD37CA">
              <w:rPr>
                <w:rFonts w:ascii="Times New Roman" w:eastAsia="Times New Roman" w:hAnsi="Times New Roman" w:cs="Times New Roman"/>
                <w:b/>
                <w:noProof/>
                <w:lang w:val="kk-KZ" w:eastAsia="ru-RU"/>
              </w:rPr>
              <w:t>Жиынтығы</w:t>
            </w:r>
          </w:p>
        </w:tc>
        <w:tc>
          <w:tcPr>
            <w:tcW w:w="1418" w:type="dxa"/>
            <w:tcBorders>
              <w:top w:val="single" w:sz="4" w:space="0" w:color="auto"/>
              <w:left w:val="nil"/>
              <w:bottom w:val="single" w:sz="4" w:space="0" w:color="auto"/>
              <w:right w:val="single" w:sz="4" w:space="0" w:color="auto"/>
            </w:tcBorders>
            <w:shd w:val="clear" w:color="auto" w:fill="auto"/>
            <w:hideMark/>
          </w:tcPr>
          <w:p w:rsidR="00E00241" w:rsidRPr="009463F3" w:rsidRDefault="00E00241" w:rsidP="00E00241">
            <w:pPr>
              <w:spacing w:after="0" w:line="240" w:lineRule="auto"/>
              <w:jc w:val="center"/>
              <w:rPr>
                <w:rFonts w:ascii="Times New Roman" w:eastAsia="Times New Roman" w:hAnsi="Times New Roman" w:cs="Times New Roman"/>
                <w:b/>
                <w:lang w:eastAsia="ru-RU"/>
              </w:rPr>
            </w:pPr>
          </w:p>
        </w:tc>
        <w:tc>
          <w:tcPr>
            <w:tcW w:w="2664" w:type="dxa"/>
            <w:tcBorders>
              <w:top w:val="single" w:sz="4" w:space="0" w:color="auto"/>
              <w:left w:val="nil"/>
              <w:bottom w:val="single" w:sz="4" w:space="0" w:color="auto"/>
              <w:right w:val="single" w:sz="4" w:space="0" w:color="auto"/>
            </w:tcBorders>
            <w:shd w:val="clear" w:color="000000" w:fill="FFFFFF"/>
            <w:noWrap/>
            <w:hideMark/>
          </w:tcPr>
          <w:p w:rsidR="00E00241" w:rsidRPr="009463F3" w:rsidRDefault="00E00241" w:rsidP="00E00241">
            <w:pPr>
              <w:spacing w:after="0" w:line="240" w:lineRule="auto"/>
              <w:jc w:val="center"/>
              <w:rPr>
                <w:rFonts w:ascii="Times New Roman" w:eastAsia="Times New Roman" w:hAnsi="Times New Roman" w:cs="Times New Roman"/>
                <w:b/>
                <w:lang w:val="en-US" w:eastAsia="ru-RU"/>
              </w:rPr>
            </w:pPr>
            <w:r w:rsidRPr="009463F3">
              <w:rPr>
                <w:rFonts w:ascii="Times New Roman" w:eastAsia="Times New Roman" w:hAnsi="Times New Roman" w:cs="Times New Roman"/>
                <w:b/>
                <w:lang w:eastAsia="ru-RU"/>
              </w:rPr>
              <w:t>924</w:t>
            </w:r>
          </w:p>
        </w:tc>
        <w:tc>
          <w:tcPr>
            <w:tcW w:w="2439" w:type="dxa"/>
            <w:tcBorders>
              <w:top w:val="single" w:sz="4" w:space="0" w:color="auto"/>
              <w:left w:val="nil"/>
              <w:bottom w:val="single" w:sz="4" w:space="0" w:color="auto"/>
              <w:right w:val="single" w:sz="4" w:space="0" w:color="000000"/>
            </w:tcBorders>
            <w:shd w:val="clear" w:color="000000" w:fill="FFFFFF"/>
            <w:noWrap/>
            <w:hideMark/>
          </w:tcPr>
          <w:p w:rsidR="00E00241" w:rsidRPr="009463F3" w:rsidRDefault="00E00241" w:rsidP="00E00241">
            <w:pPr>
              <w:spacing w:after="0" w:line="240" w:lineRule="auto"/>
              <w:jc w:val="center"/>
              <w:rPr>
                <w:rFonts w:ascii="Times New Roman" w:eastAsia="Times New Roman" w:hAnsi="Times New Roman" w:cs="Times New Roman"/>
                <w:b/>
                <w:lang w:val="en-US" w:eastAsia="ru-RU"/>
              </w:rPr>
            </w:pPr>
            <w:r w:rsidRPr="009463F3">
              <w:rPr>
                <w:rFonts w:ascii="Times New Roman" w:eastAsia="Times New Roman" w:hAnsi="Times New Roman" w:cs="Times New Roman"/>
                <w:b/>
                <w:lang w:eastAsia="ru-RU"/>
              </w:rPr>
              <w:t>924</w:t>
            </w:r>
          </w:p>
        </w:tc>
      </w:tr>
    </w:tbl>
    <w:p w:rsidR="00E00241" w:rsidRPr="00FD37CA" w:rsidRDefault="00E00241" w:rsidP="00E00241">
      <w:pPr>
        <w:spacing w:before="240" w:after="0"/>
        <w:jc w:val="both"/>
        <w:rPr>
          <w:rFonts w:ascii="Times New Roman" w:hAnsi="Times New Roman" w:cs="Times New Roman"/>
          <w:b/>
          <w:noProof/>
          <w:sz w:val="24"/>
          <w:szCs w:val="24"/>
          <w:lang w:val="kk-KZ"/>
        </w:rPr>
      </w:pPr>
      <w:r w:rsidRPr="00FD37CA">
        <w:rPr>
          <w:rFonts w:ascii="Times New Roman" w:hAnsi="Times New Roman" w:cs="Times New Roman"/>
          <w:b/>
          <w:noProof/>
          <w:sz w:val="24"/>
          <w:szCs w:val="24"/>
          <w:lang w:val="kk-KZ"/>
        </w:rPr>
        <w:t>Салымдар</w:t>
      </w:r>
    </w:p>
    <w:p w:rsidR="00E00241" w:rsidRPr="00FD37CA" w:rsidRDefault="00E00241" w:rsidP="00E00241">
      <w:pPr>
        <w:pStyle w:val="a3"/>
        <w:spacing w:after="0"/>
        <w:ind w:left="1080" w:hanging="371"/>
        <w:jc w:val="both"/>
        <w:rPr>
          <w:rFonts w:ascii="Times New Roman" w:hAnsi="Times New Roman" w:cs="Times New Roman"/>
          <w:noProof/>
          <w:sz w:val="24"/>
          <w:szCs w:val="24"/>
          <w:lang w:val="kk-KZ"/>
        </w:rPr>
      </w:pPr>
      <w:r w:rsidRPr="00FD37CA">
        <w:rPr>
          <w:rFonts w:ascii="Times New Roman" w:hAnsi="Times New Roman" w:cs="Times New Roman"/>
          <w:noProof/>
          <w:sz w:val="24"/>
          <w:szCs w:val="24"/>
          <w:lang w:val="kk-KZ"/>
        </w:rPr>
        <w:t>Салымдар жоқ</w:t>
      </w:r>
    </w:p>
    <w:p w:rsidR="00E00241" w:rsidRPr="007D143B" w:rsidRDefault="00E00241" w:rsidP="00E00241">
      <w:pPr>
        <w:ind w:firstLine="708"/>
        <w:jc w:val="right"/>
        <w:rPr>
          <w:rFonts w:ascii="Times New Roman" w:hAnsi="Times New Roman" w:cs="Times New Roman"/>
          <w:b/>
          <w:u w:val="thick"/>
          <w:lang w:val="kk-KZ"/>
        </w:rPr>
      </w:pPr>
      <w:r w:rsidRPr="002C1421">
        <w:rPr>
          <w:rFonts w:ascii="Times New Roman" w:hAnsi="Times New Roman" w:cs="Times New Roman"/>
          <w:b/>
          <w:u w:val="thick"/>
        </w:rPr>
        <w:t>5</w:t>
      </w:r>
      <w:r>
        <w:rPr>
          <w:rFonts w:ascii="Times New Roman" w:hAnsi="Times New Roman" w:cs="Times New Roman"/>
          <w:b/>
          <w:u w:val="thick"/>
          <w:lang w:val="kk-KZ"/>
        </w:rPr>
        <w:t>-нысан</w:t>
      </w:r>
    </w:p>
    <w:p w:rsidR="001B6EA7" w:rsidRPr="009463F3" w:rsidRDefault="001B6EA7" w:rsidP="001B6EA7">
      <w:pPr>
        <w:tabs>
          <w:tab w:val="left" w:pos="0"/>
          <w:tab w:val="left" w:pos="993"/>
        </w:tabs>
        <w:spacing w:line="240" w:lineRule="auto"/>
        <w:jc w:val="center"/>
        <w:rPr>
          <w:rFonts w:ascii="Times New Roman" w:hAnsi="Times New Roman"/>
          <w:b/>
          <w:iCs/>
          <w:sz w:val="24"/>
          <w:szCs w:val="24"/>
        </w:rPr>
      </w:pPr>
      <w:r w:rsidRPr="001B6EA7">
        <w:rPr>
          <w:rFonts w:ascii="Times New Roman" w:hAnsi="Times New Roman"/>
          <w:b/>
          <w:iCs/>
          <w:noProof/>
          <w:sz w:val="24"/>
          <w:szCs w:val="24"/>
          <w:lang w:val="kk-KZ"/>
        </w:rPr>
        <w:t>Тарату өндірісінің барысы туралы ақпарат</w:t>
      </w:r>
    </w:p>
    <w:p w:rsidR="00DA53EC" w:rsidRPr="00963341" w:rsidRDefault="00DA53EC" w:rsidP="00963341">
      <w:pPr>
        <w:pStyle w:val="a3"/>
        <w:numPr>
          <w:ilvl w:val="0"/>
          <w:numId w:val="20"/>
        </w:numPr>
        <w:tabs>
          <w:tab w:val="left" w:pos="0"/>
          <w:tab w:val="left" w:pos="1134"/>
        </w:tabs>
        <w:spacing w:after="0" w:line="240" w:lineRule="auto"/>
        <w:ind w:left="0" w:firstLine="714"/>
        <w:jc w:val="both"/>
        <w:rPr>
          <w:rFonts w:ascii="Times New Roman" w:hAnsi="Times New Roman"/>
          <w:b/>
          <w:iCs/>
          <w:sz w:val="24"/>
          <w:szCs w:val="24"/>
        </w:rPr>
      </w:pPr>
      <w:r w:rsidRPr="00963341">
        <w:rPr>
          <w:rFonts w:ascii="Times New Roman" w:hAnsi="Times New Roman"/>
          <w:b/>
          <w:iCs/>
          <w:noProof/>
          <w:sz w:val="24"/>
          <w:szCs w:val="24"/>
          <w:lang w:val="kk-KZ"/>
        </w:rPr>
        <w:t>Банктің кредиторлар комитеті туралы.</w:t>
      </w:r>
    </w:p>
    <w:p w:rsidR="00B31837" w:rsidRPr="00A40051" w:rsidRDefault="00B31837" w:rsidP="00A40051">
      <w:pPr>
        <w:tabs>
          <w:tab w:val="left" w:pos="0"/>
          <w:tab w:val="left" w:pos="1134"/>
        </w:tabs>
        <w:spacing w:after="0" w:line="240" w:lineRule="auto"/>
        <w:jc w:val="both"/>
        <w:rPr>
          <w:rStyle w:val="s19"/>
          <w:color w:val="auto"/>
          <w:sz w:val="24"/>
          <w:szCs w:val="24"/>
        </w:rPr>
      </w:pPr>
    </w:p>
    <w:p w:rsidR="00B31837" w:rsidRPr="00A40051" w:rsidRDefault="00963341" w:rsidP="00A40051">
      <w:pPr>
        <w:pStyle w:val="a3"/>
        <w:tabs>
          <w:tab w:val="left" w:pos="0"/>
          <w:tab w:val="left" w:pos="1134"/>
        </w:tabs>
        <w:spacing w:after="0" w:line="240" w:lineRule="auto"/>
        <w:ind w:left="0" w:firstLine="714"/>
        <w:jc w:val="both"/>
        <w:rPr>
          <w:rFonts w:ascii="Times New Roman" w:hAnsi="Times New Roman" w:cs="Times New Roman"/>
          <w:noProof/>
          <w:sz w:val="24"/>
          <w:szCs w:val="24"/>
          <w:lang w:val="kk-KZ"/>
        </w:rPr>
      </w:pPr>
      <w:r w:rsidRPr="00963341">
        <w:rPr>
          <w:rFonts w:ascii="Times New Roman" w:hAnsi="Times New Roman"/>
          <w:iCs/>
          <w:noProof/>
          <w:sz w:val="24"/>
          <w:szCs w:val="24"/>
          <w:lang w:val="kk-KZ"/>
        </w:rPr>
        <w:t>10.09.2019ж. талаптардың ең көп сомасы бар әрбір кезектің өкілдерінен кредиторлар комитетінің құрамы бекітілді.  29.11.2019ж. Кредиторлар комитетінің құрамынан «Локомотив құрастыру зауыты» АҚ-ты алып тастау және «ҚР ИИДМ Азаматтық авиация комитетінің «Қазаэронавигация» ШЖҚ РМК енгізу бөлігінде өзгерістер енгізілді.</w:t>
      </w:r>
    </w:p>
    <w:p w:rsidR="00A40051" w:rsidRPr="007E74BB" w:rsidRDefault="00A40051" w:rsidP="00A40051">
      <w:pPr>
        <w:pStyle w:val="a3"/>
        <w:tabs>
          <w:tab w:val="left" w:pos="0"/>
          <w:tab w:val="left" w:pos="1134"/>
        </w:tabs>
        <w:spacing w:after="0" w:line="240" w:lineRule="auto"/>
        <w:ind w:left="0" w:firstLine="714"/>
        <w:jc w:val="both"/>
        <w:rPr>
          <w:rFonts w:ascii="Times New Roman" w:hAnsi="Times New Roman"/>
          <w:iCs/>
          <w:noProof/>
          <w:sz w:val="24"/>
          <w:szCs w:val="24"/>
          <w:lang w:val="kk-KZ"/>
        </w:rPr>
      </w:pPr>
      <w:r w:rsidRPr="007E74BB">
        <w:rPr>
          <w:rFonts w:ascii="Times New Roman" w:hAnsi="Times New Roman"/>
          <w:iCs/>
          <w:noProof/>
          <w:sz w:val="24"/>
          <w:szCs w:val="24"/>
          <w:lang w:val="kk-KZ"/>
        </w:rPr>
        <w:t>23.09.2019ж. Банктің кредиторлар комитетінің бірінші отырысы өтті. Кредиторлар талаптары тізілімінің 6-кезектегі кредиторы - «Торғай-Петролеум» АҚ-тың өкілі Кредиторлар комитетінің төрағасы болып тағайындалды.</w:t>
      </w:r>
    </w:p>
    <w:p w:rsidR="0086094D" w:rsidRPr="00A40051" w:rsidRDefault="0086094D" w:rsidP="00B31837">
      <w:pPr>
        <w:pStyle w:val="a3"/>
        <w:tabs>
          <w:tab w:val="left" w:pos="0"/>
          <w:tab w:val="left" w:pos="1134"/>
        </w:tabs>
        <w:spacing w:after="0" w:line="240" w:lineRule="auto"/>
        <w:ind w:left="0" w:firstLine="714"/>
        <w:jc w:val="both"/>
        <w:rPr>
          <w:rFonts w:ascii="Times New Roman" w:hAnsi="Times New Roman"/>
          <w:iCs/>
          <w:sz w:val="24"/>
          <w:szCs w:val="24"/>
          <w:lang w:val="kk-KZ"/>
        </w:rPr>
      </w:pPr>
    </w:p>
    <w:p w:rsidR="00A40051" w:rsidRPr="00A40051" w:rsidRDefault="00A40051" w:rsidP="00A40051">
      <w:pPr>
        <w:pStyle w:val="a3"/>
        <w:numPr>
          <w:ilvl w:val="0"/>
          <w:numId w:val="20"/>
        </w:numPr>
        <w:tabs>
          <w:tab w:val="left" w:pos="0"/>
          <w:tab w:val="left" w:pos="1134"/>
        </w:tabs>
        <w:spacing w:after="0" w:line="240" w:lineRule="auto"/>
        <w:ind w:left="0" w:firstLine="714"/>
        <w:jc w:val="both"/>
        <w:rPr>
          <w:rFonts w:ascii="Times New Roman" w:hAnsi="Times New Roman"/>
          <w:b/>
          <w:iCs/>
          <w:sz w:val="24"/>
          <w:szCs w:val="24"/>
        </w:rPr>
      </w:pPr>
      <w:r w:rsidRPr="00A40051">
        <w:rPr>
          <w:rFonts w:ascii="Times New Roman" w:hAnsi="Times New Roman"/>
          <w:b/>
          <w:iCs/>
          <w:noProof/>
          <w:lang w:val="kk-KZ"/>
        </w:rPr>
        <w:t>Банктің кредиторларымен есеп айырысулары.</w:t>
      </w:r>
    </w:p>
    <w:p w:rsidR="00A40051" w:rsidRPr="00A40051" w:rsidRDefault="00A40051" w:rsidP="00A40051">
      <w:pPr>
        <w:pStyle w:val="a3"/>
        <w:tabs>
          <w:tab w:val="left" w:pos="0"/>
          <w:tab w:val="left" w:pos="1134"/>
        </w:tabs>
        <w:spacing w:after="0" w:line="240" w:lineRule="auto"/>
        <w:ind w:left="0" w:firstLine="714"/>
        <w:jc w:val="both"/>
        <w:rPr>
          <w:rFonts w:ascii="Times New Roman" w:hAnsi="Times New Roman"/>
          <w:iCs/>
          <w:sz w:val="24"/>
          <w:szCs w:val="24"/>
        </w:rPr>
      </w:pPr>
      <w:proofErr w:type="spellStart"/>
      <w:r w:rsidRPr="00A40051">
        <w:rPr>
          <w:rFonts w:ascii="Times New Roman" w:hAnsi="Times New Roman"/>
          <w:iCs/>
          <w:sz w:val="24"/>
          <w:szCs w:val="24"/>
        </w:rPr>
        <w:t>Кредиторлармен</w:t>
      </w:r>
      <w:proofErr w:type="spellEnd"/>
      <w:r w:rsidRPr="00A40051">
        <w:rPr>
          <w:rFonts w:ascii="Times New Roman" w:hAnsi="Times New Roman"/>
          <w:iCs/>
          <w:sz w:val="24"/>
          <w:szCs w:val="24"/>
        </w:rPr>
        <w:t xml:space="preserve"> </w:t>
      </w:r>
      <w:proofErr w:type="spellStart"/>
      <w:r w:rsidRPr="00A40051">
        <w:rPr>
          <w:rFonts w:ascii="Times New Roman" w:hAnsi="Times New Roman"/>
          <w:iCs/>
          <w:sz w:val="24"/>
          <w:szCs w:val="24"/>
        </w:rPr>
        <w:t>мынадай</w:t>
      </w:r>
      <w:proofErr w:type="spellEnd"/>
      <w:r w:rsidRPr="00A40051">
        <w:rPr>
          <w:rFonts w:ascii="Times New Roman" w:hAnsi="Times New Roman"/>
          <w:iCs/>
          <w:sz w:val="24"/>
          <w:szCs w:val="24"/>
        </w:rPr>
        <w:t xml:space="preserve"> </w:t>
      </w:r>
      <w:proofErr w:type="spellStart"/>
      <w:r w:rsidRPr="00A40051">
        <w:rPr>
          <w:rFonts w:ascii="Times New Roman" w:hAnsi="Times New Roman"/>
          <w:iCs/>
          <w:sz w:val="24"/>
          <w:szCs w:val="24"/>
        </w:rPr>
        <w:t>есеп</w:t>
      </w:r>
      <w:proofErr w:type="spellEnd"/>
      <w:r w:rsidRPr="00A40051">
        <w:rPr>
          <w:rFonts w:ascii="Times New Roman" w:hAnsi="Times New Roman"/>
          <w:iCs/>
          <w:sz w:val="24"/>
          <w:szCs w:val="24"/>
        </w:rPr>
        <w:t xml:space="preserve"> </w:t>
      </w:r>
      <w:proofErr w:type="spellStart"/>
      <w:r w:rsidRPr="00A40051">
        <w:rPr>
          <w:rFonts w:ascii="Times New Roman" w:hAnsi="Times New Roman"/>
          <w:iCs/>
          <w:sz w:val="24"/>
          <w:szCs w:val="24"/>
        </w:rPr>
        <w:t>айырысулар</w:t>
      </w:r>
      <w:proofErr w:type="spellEnd"/>
      <w:r w:rsidRPr="00A40051">
        <w:rPr>
          <w:rFonts w:ascii="Times New Roman" w:hAnsi="Times New Roman"/>
          <w:iCs/>
          <w:sz w:val="24"/>
          <w:szCs w:val="24"/>
        </w:rPr>
        <w:t xml:space="preserve"> </w:t>
      </w:r>
      <w:proofErr w:type="spellStart"/>
      <w:r w:rsidRPr="00A40051">
        <w:rPr>
          <w:rFonts w:ascii="Times New Roman" w:hAnsi="Times New Roman"/>
          <w:iCs/>
          <w:sz w:val="24"/>
          <w:szCs w:val="24"/>
        </w:rPr>
        <w:t>жүргізілді</w:t>
      </w:r>
      <w:proofErr w:type="spellEnd"/>
      <w:r w:rsidRPr="00A40051">
        <w:rPr>
          <w:rFonts w:ascii="Times New Roman" w:hAnsi="Times New Roman"/>
          <w:iCs/>
          <w:sz w:val="24"/>
          <w:szCs w:val="24"/>
        </w:rPr>
        <w:t>:</w:t>
      </w:r>
    </w:p>
    <w:p w:rsidR="00B31837" w:rsidRPr="00850A70" w:rsidRDefault="00A40051" w:rsidP="00850A70">
      <w:pPr>
        <w:pStyle w:val="a3"/>
        <w:numPr>
          <w:ilvl w:val="0"/>
          <w:numId w:val="25"/>
        </w:numPr>
        <w:tabs>
          <w:tab w:val="left" w:pos="0"/>
          <w:tab w:val="left" w:pos="1134"/>
        </w:tabs>
        <w:spacing w:after="0" w:line="240" w:lineRule="auto"/>
        <w:ind w:hanging="731"/>
        <w:jc w:val="both"/>
        <w:rPr>
          <w:rFonts w:ascii="Times New Roman" w:hAnsi="Times New Roman"/>
          <w:b/>
          <w:iCs/>
          <w:sz w:val="24"/>
          <w:szCs w:val="24"/>
        </w:rPr>
      </w:pPr>
      <w:r w:rsidRPr="00850A70">
        <w:rPr>
          <w:rFonts w:ascii="Times New Roman" w:hAnsi="Times New Roman"/>
          <w:b/>
          <w:iCs/>
          <w:sz w:val="24"/>
          <w:szCs w:val="24"/>
        </w:rPr>
        <w:t xml:space="preserve">2-кезек </w:t>
      </w:r>
      <w:r w:rsidRPr="00850A70">
        <w:rPr>
          <w:rFonts w:ascii="Times New Roman" w:hAnsi="Times New Roman"/>
          <w:iCs/>
          <w:sz w:val="24"/>
          <w:szCs w:val="24"/>
        </w:rPr>
        <w:t xml:space="preserve">(ҚДКҚ АҚ) 6 047 772 </w:t>
      </w:r>
      <w:proofErr w:type="spellStart"/>
      <w:r w:rsidRPr="00850A70">
        <w:rPr>
          <w:rFonts w:ascii="Times New Roman" w:hAnsi="Times New Roman"/>
          <w:iCs/>
          <w:sz w:val="24"/>
          <w:szCs w:val="24"/>
        </w:rPr>
        <w:t>мың</w:t>
      </w:r>
      <w:proofErr w:type="spellEnd"/>
      <w:r w:rsidRPr="00850A70">
        <w:rPr>
          <w:rFonts w:ascii="Times New Roman" w:hAnsi="Times New Roman"/>
          <w:iCs/>
          <w:sz w:val="24"/>
          <w:szCs w:val="24"/>
        </w:rPr>
        <w:t xml:space="preserve"> </w:t>
      </w:r>
      <w:proofErr w:type="spellStart"/>
      <w:r w:rsidRPr="00850A70">
        <w:rPr>
          <w:rFonts w:ascii="Times New Roman" w:hAnsi="Times New Roman"/>
          <w:iCs/>
          <w:sz w:val="24"/>
          <w:szCs w:val="24"/>
        </w:rPr>
        <w:t>теңге</w:t>
      </w:r>
      <w:proofErr w:type="spellEnd"/>
      <w:r w:rsidRPr="00850A70">
        <w:rPr>
          <w:rFonts w:ascii="Times New Roman" w:hAnsi="Times New Roman"/>
          <w:iCs/>
          <w:sz w:val="24"/>
          <w:szCs w:val="24"/>
        </w:rPr>
        <w:t xml:space="preserve"> </w:t>
      </w:r>
      <w:proofErr w:type="spellStart"/>
      <w:r w:rsidRPr="00850A70">
        <w:rPr>
          <w:rFonts w:ascii="Times New Roman" w:hAnsi="Times New Roman"/>
          <w:iCs/>
          <w:sz w:val="24"/>
          <w:szCs w:val="24"/>
        </w:rPr>
        <w:t>сомаға</w:t>
      </w:r>
      <w:proofErr w:type="spellEnd"/>
      <w:r w:rsidRPr="00850A70">
        <w:rPr>
          <w:rFonts w:ascii="Times New Roman" w:hAnsi="Times New Roman"/>
          <w:iCs/>
          <w:sz w:val="24"/>
          <w:szCs w:val="24"/>
        </w:rPr>
        <w:t xml:space="preserve"> (</w:t>
      </w:r>
      <w:r w:rsidR="00850A70" w:rsidRPr="00850A70">
        <w:rPr>
          <w:rFonts w:ascii="Times New Roman" w:hAnsi="Times New Roman"/>
          <w:iCs/>
          <w:sz w:val="24"/>
          <w:szCs w:val="24"/>
        </w:rPr>
        <w:t>29,48</w:t>
      </w:r>
      <w:r w:rsidRPr="00850A70">
        <w:rPr>
          <w:rFonts w:ascii="Times New Roman" w:hAnsi="Times New Roman"/>
          <w:iCs/>
          <w:sz w:val="24"/>
          <w:szCs w:val="24"/>
        </w:rPr>
        <w:t>%).</w:t>
      </w:r>
    </w:p>
    <w:p w:rsidR="00850A70" w:rsidRPr="00850A70" w:rsidRDefault="00850A70" w:rsidP="00850A70">
      <w:pPr>
        <w:tabs>
          <w:tab w:val="left" w:pos="0"/>
          <w:tab w:val="left" w:pos="1134"/>
        </w:tabs>
        <w:spacing w:after="0" w:line="240" w:lineRule="auto"/>
        <w:ind w:firstLine="714"/>
        <w:jc w:val="both"/>
        <w:rPr>
          <w:rFonts w:ascii="Times New Roman" w:hAnsi="Times New Roman"/>
          <w:iCs/>
          <w:noProof/>
          <w:sz w:val="24"/>
          <w:szCs w:val="24"/>
          <w:lang w:val="kk-KZ"/>
        </w:rPr>
      </w:pPr>
      <w:r w:rsidRPr="00850A70">
        <w:rPr>
          <w:rFonts w:ascii="Times New Roman" w:hAnsi="Times New Roman"/>
          <w:iCs/>
          <w:noProof/>
          <w:sz w:val="24"/>
          <w:szCs w:val="24"/>
          <w:lang w:val="kk-KZ"/>
        </w:rPr>
        <w:t>Тарату массасының жеткіліксіздігіне байланысты қалған кезектер бойынша төлемдер жүзеге асырылған жоқ:</w:t>
      </w:r>
    </w:p>
    <w:p w:rsidR="00850A70" w:rsidRPr="00850A70" w:rsidRDefault="00850A70" w:rsidP="00850A70">
      <w:pPr>
        <w:pStyle w:val="a3"/>
        <w:numPr>
          <w:ilvl w:val="0"/>
          <w:numId w:val="25"/>
        </w:numPr>
        <w:tabs>
          <w:tab w:val="left" w:pos="0"/>
          <w:tab w:val="left" w:pos="1134"/>
        </w:tabs>
        <w:spacing w:after="0" w:line="240" w:lineRule="auto"/>
        <w:ind w:left="0" w:firstLine="709"/>
        <w:jc w:val="both"/>
        <w:rPr>
          <w:rFonts w:ascii="Times New Roman" w:hAnsi="Times New Roman" w:cs="Times New Roman"/>
          <w:b/>
          <w:iCs/>
          <w:sz w:val="24"/>
          <w:szCs w:val="24"/>
          <w:lang w:val="kk-KZ"/>
        </w:rPr>
      </w:pPr>
      <w:r w:rsidRPr="00850A70">
        <w:rPr>
          <w:rFonts w:ascii="Times New Roman" w:hAnsi="Times New Roman" w:cs="Times New Roman"/>
          <w:b/>
          <w:iCs/>
          <w:noProof/>
          <w:sz w:val="24"/>
          <w:szCs w:val="24"/>
          <w:lang w:val="kk-KZ"/>
        </w:rPr>
        <w:t>3-кезек (</w:t>
      </w:r>
      <w:r w:rsidRPr="00850A70">
        <w:rPr>
          <w:rFonts w:ascii="Times New Roman" w:hAnsi="Times New Roman" w:cs="Times New Roman"/>
          <w:iCs/>
          <w:noProof/>
          <w:sz w:val="24"/>
          <w:szCs w:val="24"/>
          <w:lang w:val="kk-KZ"/>
        </w:rPr>
        <w:t xml:space="preserve">таратылатын банк мүлкінің кепілімен қамтамасыз етілген міндеттемелер бойынша) </w:t>
      </w:r>
      <w:r w:rsidRPr="00850A70">
        <w:rPr>
          <w:rFonts w:ascii="Times New Roman" w:hAnsi="Times New Roman" w:cs="Times New Roman"/>
          <w:iCs/>
          <w:sz w:val="24"/>
          <w:szCs w:val="24"/>
          <w:lang w:val="kk-KZ"/>
        </w:rPr>
        <w:t xml:space="preserve">15 105 </w:t>
      </w:r>
      <w:r w:rsidRPr="00850A70">
        <w:rPr>
          <w:rFonts w:ascii="Times New Roman" w:hAnsi="Times New Roman" w:cs="Times New Roman"/>
          <w:iCs/>
          <w:noProof/>
          <w:sz w:val="24"/>
          <w:szCs w:val="24"/>
          <w:lang w:val="kk-KZ"/>
        </w:rPr>
        <w:t>мың теңге сомаға;</w:t>
      </w:r>
    </w:p>
    <w:p w:rsidR="00850A70" w:rsidRPr="00BA6AF2" w:rsidRDefault="00850A70" w:rsidP="00BA6AF2">
      <w:pPr>
        <w:pStyle w:val="a3"/>
        <w:numPr>
          <w:ilvl w:val="0"/>
          <w:numId w:val="25"/>
        </w:numPr>
        <w:tabs>
          <w:tab w:val="left" w:pos="0"/>
          <w:tab w:val="left" w:pos="1134"/>
        </w:tabs>
        <w:spacing w:after="0" w:line="240" w:lineRule="auto"/>
        <w:ind w:left="0" w:firstLine="709"/>
        <w:jc w:val="both"/>
        <w:rPr>
          <w:rFonts w:ascii="Times New Roman" w:hAnsi="Times New Roman" w:cs="Times New Roman"/>
          <w:iCs/>
          <w:sz w:val="24"/>
          <w:szCs w:val="24"/>
          <w:lang w:val="kk-KZ"/>
        </w:rPr>
      </w:pPr>
      <w:r w:rsidRPr="00BA6AF2">
        <w:rPr>
          <w:rFonts w:ascii="Times New Roman" w:hAnsi="Times New Roman" w:cs="Times New Roman"/>
          <w:b/>
          <w:iCs/>
          <w:noProof/>
          <w:sz w:val="24"/>
          <w:szCs w:val="24"/>
          <w:lang w:val="kk-KZ"/>
        </w:rPr>
        <w:t xml:space="preserve">4-кезек </w:t>
      </w:r>
      <w:r w:rsidRPr="00BA6AF2">
        <w:rPr>
          <w:rFonts w:ascii="Times New Roman" w:hAnsi="Times New Roman" w:cs="Times New Roman"/>
          <w:iCs/>
          <w:noProof/>
          <w:sz w:val="24"/>
          <w:szCs w:val="24"/>
          <w:lang w:val="kk-KZ"/>
        </w:rPr>
        <w:t>(</w:t>
      </w:r>
      <w:r w:rsidRPr="00BA6AF2">
        <w:rPr>
          <w:rFonts w:ascii="Times New Roman" w:eastAsia="Calibri" w:hAnsi="Times New Roman" w:cs="Times New Roman"/>
          <w:noProof/>
          <w:color w:val="000000"/>
          <w:sz w:val="24"/>
          <w:szCs w:val="24"/>
          <w:lang w:val="kk-KZ"/>
        </w:rPr>
        <w:t>банкпен ерекше қатынастар арқылы байланысты емес  ЖТ депозиттері және зейнетақы активтері есебінен депозиттер</w:t>
      </w:r>
      <w:r w:rsidRPr="00BA6AF2">
        <w:rPr>
          <w:rFonts w:ascii="Times New Roman" w:eastAsia="Calibri" w:hAnsi="Times New Roman" w:cs="Times New Roman"/>
          <w:iCs/>
          <w:noProof/>
          <w:sz w:val="24"/>
          <w:szCs w:val="24"/>
          <w:lang w:val="kk-KZ"/>
        </w:rPr>
        <w:t xml:space="preserve">) </w:t>
      </w:r>
      <w:r w:rsidRPr="00BA6AF2">
        <w:rPr>
          <w:rFonts w:ascii="Times New Roman" w:hAnsi="Times New Roman" w:cs="Times New Roman"/>
          <w:iCs/>
          <w:sz w:val="24"/>
          <w:szCs w:val="24"/>
          <w:lang w:val="kk-KZ"/>
        </w:rPr>
        <w:t xml:space="preserve">1 920 871 </w:t>
      </w:r>
      <w:r w:rsidRPr="00BA6AF2">
        <w:rPr>
          <w:rFonts w:ascii="Times New Roman" w:eastAsia="Calibri" w:hAnsi="Times New Roman" w:cs="Times New Roman"/>
          <w:iCs/>
          <w:noProof/>
          <w:sz w:val="24"/>
          <w:szCs w:val="24"/>
          <w:lang w:val="kk-KZ"/>
        </w:rPr>
        <w:t>мың теңге сомаға</w:t>
      </w:r>
      <w:r w:rsidRPr="00BA6AF2">
        <w:rPr>
          <w:rFonts w:ascii="Times New Roman" w:hAnsi="Times New Roman" w:cs="Times New Roman"/>
          <w:iCs/>
          <w:noProof/>
          <w:sz w:val="24"/>
          <w:szCs w:val="24"/>
          <w:lang w:val="kk-KZ"/>
        </w:rPr>
        <w:t>;</w:t>
      </w:r>
    </w:p>
    <w:p w:rsidR="00BA6AF2" w:rsidRPr="00BA6AF2" w:rsidRDefault="00BA6AF2" w:rsidP="00BA6AF2">
      <w:pPr>
        <w:pStyle w:val="a3"/>
        <w:numPr>
          <w:ilvl w:val="0"/>
          <w:numId w:val="25"/>
        </w:numPr>
        <w:tabs>
          <w:tab w:val="left" w:pos="0"/>
          <w:tab w:val="left" w:pos="1134"/>
        </w:tabs>
        <w:spacing w:after="0" w:line="240" w:lineRule="auto"/>
        <w:ind w:left="0" w:firstLine="709"/>
        <w:jc w:val="both"/>
        <w:rPr>
          <w:rFonts w:ascii="Times New Roman" w:hAnsi="Times New Roman" w:cs="Times New Roman"/>
          <w:iCs/>
          <w:sz w:val="24"/>
          <w:szCs w:val="24"/>
          <w:lang w:val="kk-KZ"/>
        </w:rPr>
      </w:pPr>
      <w:r w:rsidRPr="00BA6AF2">
        <w:rPr>
          <w:rFonts w:ascii="Times New Roman" w:hAnsi="Times New Roman" w:cs="Times New Roman"/>
          <w:b/>
          <w:iCs/>
          <w:noProof/>
          <w:sz w:val="24"/>
          <w:szCs w:val="24"/>
          <w:lang w:val="kk-KZ"/>
        </w:rPr>
        <w:t>6-кезек</w:t>
      </w:r>
      <w:r w:rsidRPr="00BA6AF2">
        <w:rPr>
          <w:rFonts w:ascii="Times New Roman" w:hAnsi="Times New Roman" w:cs="Times New Roman"/>
          <w:iCs/>
          <w:noProof/>
          <w:sz w:val="24"/>
          <w:szCs w:val="24"/>
          <w:lang w:val="kk-KZ"/>
        </w:rPr>
        <w:t xml:space="preserve"> (банкпен ерекше қатынастар арқылы байланысты емес ЗТ депозиттері) </w:t>
      </w:r>
      <w:r w:rsidRPr="00BA6AF2">
        <w:rPr>
          <w:rFonts w:ascii="Times New Roman" w:hAnsi="Times New Roman" w:cs="Times New Roman"/>
          <w:iCs/>
          <w:sz w:val="24"/>
          <w:szCs w:val="24"/>
          <w:lang w:val="kk-KZ"/>
        </w:rPr>
        <w:t xml:space="preserve">32 639 504 </w:t>
      </w:r>
      <w:r w:rsidRPr="00BA6AF2">
        <w:rPr>
          <w:rFonts w:ascii="Times New Roman" w:hAnsi="Times New Roman" w:cs="Times New Roman"/>
          <w:iCs/>
          <w:noProof/>
          <w:sz w:val="24"/>
          <w:szCs w:val="24"/>
          <w:lang w:val="kk-KZ"/>
        </w:rPr>
        <w:t>мың теңге сомаға;</w:t>
      </w:r>
    </w:p>
    <w:p w:rsidR="00BA6AF2" w:rsidRPr="00B62180" w:rsidRDefault="00BA6AF2" w:rsidP="00B62180">
      <w:pPr>
        <w:pStyle w:val="a3"/>
        <w:numPr>
          <w:ilvl w:val="0"/>
          <w:numId w:val="25"/>
        </w:numPr>
        <w:tabs>
          <w:tab w:val="left" w:pos="0"/>
          <w:tab w:val="left" w:pos="1134"/>
        </w:tabs>
        <w:spacing w:after="0" w:line="240" w:lineRule="auto"/>
        <w:ind w:left="0" w:firstLine="709"/>
        <w:jc w:val="both"/>
        <w:rPr>
          <w:rFonts w:ascii="Times New Roman" w:hAnsi="Times New Roman"/>
          <w:iCs/>
          <w:sz w:val="24"/>
          <w:szCs w:val="24"/>
          <w:lang w:val="kk-KZ"/>
        </w:rPr>
      </w:pPr>
      <w:r w:rsidRPr="004931A0">
        <w:rPr>
          <w:rFonts w:ascii="Times New Roman" w:hAnsi="Times New Roman"/>
          <w:b/>
          <w:iCs/>
          <w:noProof/>
          <w:sz w:val="24"/>
          <w:szCs w:val="24"/>
          <w:lang w:val="kk-KZ"/>
        </w:rPr>
        <w:t xml:space="preserve">7-кезек </w:t>
      </w:r>
      <w:r w:rsidRPr="004931A0">
        <w:rPr>
          <w:rFonts w:ascii="Times New Roman" w:eastAsia="Calibri" w:hAnsi="Times New Roman" w:cs="Times New Roman"/>
          <w:iCs/>
          <w:noProof/>
          <w:sz w:val="24"/>
          <w:szCs w:val="24"/>
          <w:lang w:val="kk-KZ"/>
        </w:rPr>
        <w:t xml:space="preserve">(салықтар, алымдар және бюджетке төленетiн басқа да мiндеттi төлемдер бойынша) </w:t>
      </w:r>
      <w:r w:rsidRPr="004931A0">
        <w:rPr>
          <w:rFonts w:ascii="Times New Roman" w:hAnsi="Times New Roman"/>
          <w:iCs/>
          <w:sz w:val="24"/>
          <w:szCs w:val="24"/>
          <w:lang w:val="kk-KZ"/>
        </w:rPr>
        <w:t xml:space="preserve">1 626 535 </w:t>
      </w:r>
      <w:r w:rsidRPr="004931A0">
        <w:rPr>
          <w:rFonts w:ascii="Times New Roman" w:eastAsia="Calibri" w:hAnsi="Times New Roman" w:cs="Times New Roman"/>
          <w:iCs/>
          <w:noProof/>
          <w:sz w:val="24"/>
          <w:szCs w:val="24"/>
          <w:lang w:val="kk-KZ"/>
        </w:rPr>
        <w:t>мың теңге сомаға</w:t>
      </w:r>
      <w:r w:rsidRPr="004931A0">
        <w:rPr>
          <w:rFonts w:ascii="Times New Roman" w:hAnsi="Times New Roman"/>
          <w:iCs/>
          <w:noProof/>
          <w:sz w:val="24"/>
          <w:szCs w:val="24"/>
          <w:lang w:val="kk-KZ"/>
        </w:rPr>
        <w:t>;</w:t>
      </w:r>
    </w:p>
    <w:p w:rsidR="00B62180" w:rsidRPr="00B62180" w:rsidRDefault="00B62180" w:rsidP="00B62180">
      <w:pPr>
        <w:pStyle w:val="a3"/>
        <w:numPr>
          <w:ilvl w:val="0"/>
          <w:numId w:val="25"/>
        </w:numPr>
        <w:tabs>
          <w:tab w:val="left" w:pos="0"/>
          <w:tab w:val="left" w:pos="1134"/>
        </w:tabs>
        <w:spacing w:after="0" w:line="240" w:lineRule="auto"/>
        <w:ind w:left="0" w:firstLine="709"/>
        <w:jc w:val="both"/>
        <w:rPr>
          <w:rFonts w:ascii="Times New Roman" w:hAnsi="Times New Roman" w:cs="Times New Roman"/>
          <w:iCs/>
          <w:sz w:val="24"/>
          <w:szCs w:val="24"/>
          <w:lang w:val="kk-KZ"/>
        </w:rPr>
      </w:pPr>
      <w:r w:rsidRPr="00B62180">
        <w:rPr>
          <w:rFonts w:ascii="Times New Roman" w:hAnsi="Times New Roman" w:cs="Times New Roman"/>
          <w:b/>
          <w:iCs/>
          <w:noProof/>
          <w:sz w:val="24"/>
          <w:szCs w:val="24"/>
          <w:lang w:val="kk-KZ"/>
        </w:rPr>
        <w:t xml:space="preserve">8-кезек </w:t>
      </w:r>
      <w:r w:rsidRPr="00B62180">
        <w:rPr>
          <w:rFonts w:ascii="Times New Roman" w:hAnsi="Times New Roman" w:cs="Times New Roman"/>
          <w:iCs/>
          <w:noProof/>
          <w:sz w:val="24"/>
          <w:szCs w:val="24"/>
          <w:lang w:val="kk-KZ"/>
        </w:rPr>
        <w:t>(</w:t>
      </w:r>
      <w:r w:rsidRPr="00B62180">
        <w:rPr>
          <w:rFonts w:ascii="Times New Roman" w:eastAsia="Calibri" w:hAnsi="Times New Roman" w:cs="Times New Roman"/>
          <w:iCs/>
          <w:noProof/>
          <w:sz w:val="24"/>
          <w:szCs w:val="24"/>
          <w:lang w:val="kk-KZ"/>
        </w:rPr>
        <w:t>басқа кредиторлар</w:t>
      </w:r>
      <w:r w:rsidRPr="00B62180">
        <w:rPr>
          <w:rFonts w:ascii="Times New Roman" w:hAnsi="Times New Roman" w:cs="Times New Roman"/>
          <w:iCs/>
          <w:noProof/>
          <w:sz w:val="24"/>
          <w:szCs w:val="24"/>
          <w:lang w:val="kk-KZ"/>
        </w:rPr>
        <w:t xml:space="preserve">) </w:t>
      </w:r>
      <w:r w:rsidRPr="00B62180">
        <w:rPr>
          <w:rFonts w:ascii="Times New Roman" w:hAnsi="Times New Roman" w:cs="Times New Roman"/>
          <w:iCs/>
          <w:sz w:val="24"/>
          <w:szCs w:val="24"/>
          <w:lang w:val="kk-KZ"/>
        </w:rPr>
        <w:t xml:space="preserve">5 480 961 </w:t>
      </w:r>
      <w:r w:rsidRPr="00B62180">
        <w:rPr>
          <w:rFonts w:ascii="Times New Roman" w:hAnsi="Times New Roman" w:cs="Times New Roman"/>
          <w:iCs/>
          <w:noProof/>
          <w:sz w:val="24"/>
          <w:szCs w:val="24"/>
          <w:lang w:val="kk-KZ"/>
        </w:rPr>
        <w:t>мың теңге сомаға;</w:t>
      </w:r>
    </w:p>
    <w:p w:rsidR="00B62180" w:rsidRPr="00B62180" w:rsidRDefault="00B62180" w:rsidP="00B62180">
      <w:pPr>
        <w:pStyle w:val="a3"/>
        <w:numPr>
          <w:ilvl w:val="0"/>
          <w:numId w:val="25"/>
        </w:numPr>
        <w:tabs>
          <w:tab w:val="left" w:pos="0"/>
          <w:tab w:val="left" w:pos="1134"/>
        </w:tabs>
        <w:spacing w:after="0" w:line="240" w:lineRule="auto"/>
        <w:ind w:left="0" w:firstLine="709"/>
        <w:jc w:val="both"/>
        <w:rPr>
          <w:rFonts w:ascii="Times New Roman" w:hAnsi="Times New Roman" w:cs="Times New Roman"/>
          <w:iCs/>
          <w:sz w:val="24"/>
          <w:szCs w:val="24"/>
          <w:lang w:val="kk-KZ"/>
        </w:rPr>
      </w:pPr>
      <w:r w:rsidRPr="00B62180">
        <w:rPr>
          <w:rFonts w:ascii="Times New Roman" w:hAnsi="Times New Roman" w:cs="Times New Roman"/>
          <w:b/>
          <w:iCs/>
          <w:noProof/>
          <w:sz w:val="24"/>
          <w:szCs w:val="24"/>
          <w:lang w:val="kk-KZ"/>
        </w:rPr>
        <w:lastRenderedPageBreak/>
        <w:t xml:space="preserve">9-кезек </w:t>
      </w:r>
      <w:r w:rsidRPr="00B62180">
        <w:rPr>
          <w:rFonts w:ascii="Times New Roman" w:eastAsia="Calibri" w:hAnsi="Times New Roman" w:cs="Times New Roman"/>
          <w:iCs/>
          <w:noProof/>
          <w:sz w:val="24"/>
          <w:szCs w:val="24"/>
          <w:lang w:val="kk-KZ"/>
        </w:rPr>
        <w:t xml:space="preserve">(банкпен ерекше қатынастар арқылы байланысты ЖТ және ЗТ кредиторлары) </w:t>
      </w:r>
      <w:r w:rsidRPr="00B62180">
        <w:rPr>
          <w:rFonts w:ascii="Times New Roman" w:hAnsi="Times New Roman" w:cs="Times New Roman"/>
          <w:iCs/>
          <w:sz w:val="24"/>
          <w:szCs w:val="24"/>
          <w:lang w:val="kk-KZ"/>
        </w:rPr>
        <w:t xml:space="preserve">42 959 </w:t>
      </w:r>
      <w:r w:rsidRPr="00B62180">
        <w:rPr>
          <w:rFonts w:ascii="Times New Roman" w:hAnsi="Times New Roman" w:cs="Times New Roman"/>
          <w:iCs/>
          <w:noProof/>
          <w:sz w:val="24"/>
          <w:szCs w:val="24"/>
          <w:lang w:val="kk-KZ"/>
        </w:rPr>
        <w:t xml:space="preserve">мың теңге сомаға. </w:t>
      </w:r>
    </w:p>
    <w:p w:rsidR="00B62180" w:rsidRPr="00B62180" w:rsidRDefault="00B62180" w:rsidP="00B62180">
      <w:pPr>
        <w:pStyle w:val="a3"/>
        <w:tabs>
          <w:tab w:val="left" w:pos="0"/>
          <w:tab w:val="left" w:pos="1134"/>
        </w:tabs>
        <w:spacing w:after="0" w:line="240" w:lineRule="auto"/>
        <w:ind w:left="709"/>
        <w:jc w:val="both"/>
        <w:rPr>
          <w:rFonts w:ascii="Times New Roman" w:hAnsi="Times New Roman" w:cs="Times New Roman"/>
          <w:iCs/>
          <w:sz w:val="24"/>
          <w:szCs w:val="24"/>
          <w:lang w:val="kk-KZ"/>
        </w:rPr>
      </w:pPr>
    </w:p>
    <w:p w:rsidR="00716CB3" w:rsidRPr="00F13132" w:rsidRDefault="00F13132" w:rsidP="00B31837">
      <w:pPr>
        <w:tabs>
          <w:tab w:val="left" w:pos="0"/>
          <w:tab w:val="left" w:pos="1134"/>
        </w:tabs>
        <w:spacing w:after="0" w:line="240" w:lineRule="auto"/>
        <w:ind w:firstLine="714"/>
        <w:jc w:val="both"/>
        <w:rPr>
          <w:rFonts w:ascii="Times New Roman" w:hAnsi="Times New Roman"/>
          <w:iCs/>
          <w:sz w:val="24"/>
          <w:szCs w:val="24"/>
          <w:lang w:val="kk-KZ"/>
        </w:rPr>
      </w:pPr>
      <w:r w:rsidRPr="00F13132">
        <w:rPr>
          <w:rFonts w:ascii="Times New Roman" w:hAnsi="Times New Roman"/>
          <w:iCs/>
          <w:sz w:val="24"/>
          <w:szCs w:val="24"/>
          <w:lang w:val="kk-KZ"/>
        </w:rPr>
        <w:t>Банк кредиторларының талаптарын одан әрі қанағаттандыру мөлшері Банктің мүлкін сатудан және активтерді өндіріп алудан алынатын ақшаның тарату массасына келіп түсуіне байланысты болады.</w:t>
      </w:r>
    </w:p>
    <w:p w:rsidR="00A85B96" w:rsidRPr="00F13132" w:rsidRDefault="00A85B96" w:rsidP="00B31837">
      <w:pPr>
        <w:tabs>
          <w:tab w:val="left" w:pos="0"/>
          <w:tab w:val="left" w:pos="1134"/>
        </w:tabs>
        <w:spacing w:after="0" w:line="240" w:lineRule="auto"/>
        <w:ind w:firstLine="714"/>
        <w:jc w:val="both"/>
        <w:rPr>
          <w:rFonts w:ascii="Times New Roman" w:hAnsi="Times New Roman"/>
          <w:iCs/>
          <w:sz w:val="24"/>
          <w:szCs w:val="24"/>
          <w:lang w:val="kk-KZ"/>
        </w:rPr>
      </w:pPr>
    </w:p>
    <w:p w:rsidR="00880D2D" w:rsidRPr="00880D2D" w:rsidRDefault="00880D2D" w:rsidP="00880D2D">
      <w:pPr>
        <w:pStyle w:val="a3"/>
        <w:numPr>
          <w:ilvl w:val="0"/>
          <w:numId w:val="20"/>
        </w:numPr>
        <w:tabs>
          <w:tab w:val="left" w:pos="0"/>
          <w:tab w:val="left" w:pos="1134"/>
        </w:tabs>
        <w:spacing w:after="0" w:line="240" w:lineRule="auto"/>
        <w:ind w:left="0" w:firstLine="714"/>
        <w:jc w:val="both"/>
        <w:rPr>
          <w:rFonts w:ascii="Times New Roman" w:hAnsi="Times New Roman"/>
          <w:b/>
          <w:iCs/>
          <w:sz w:val="24"/>
          <w:szCs w:val="24"/>
          <w:lang w:val="kk-KZ"/>
        </w:rPr>
      </w:pPr>
      <w:r w:rsidRPr="00880D2D">
        <w:rPr>
          <w:rFonts w:ascii="Times New Roman" w:hAnsi="Times New Roman"/>
          <w:b/>
          <w:iCs/>
          <w:noProof/>
          <w:sz w:val="24"/>
          <w:szCs w:val="24"/>
          <w:lang w:val="kk-KZ"/>
        </w:rPr>
        <w:t>Ақша қаражатының келіп түсуі және тарату комиссиясының шығыстары туралы:</w:t>
      </w:r>
    </w:p>
    <w:p w:rsidR="00033CCF" w:rsidRPr="00880D2D" w:rsidRDefault="00033CCF" w:rsidP="00880D2D">
      <w:pPr>
        <w:tabs>
          <w:tab w:val="left" w:pos="0"/>
          <w:tab w:val="left" w:pos="1134"/>
        </w:tabs>
        <w:spacing w:after="0" w:line="240" w:lineRule="auto"/>
        <w:jc w:val="both"/>
        <w:rPr>
          <w:rFonts w:ascii="Times New Roman" w:hAnsi="Times New Roman"/>
          <w:iCs/>
          <w:sz w:val="24"/>
          <w:szCs w:val="24"/>
          <w:lang w:val="kk-KZ"/>
        </w:rPr>
      </w:pPr>
    </w:p>
    <w:p w:rsidR="00716CB3" w:rsidRPr="008A36CA" w:rsidRDefault="00716CB3" w:rsidP="00673FD9">
      <w:pPr>
        <w:pStyle w:val="a3"/>
        <w:tabs>
          <w:tab w:val="left" w:pos="0"/>
          <w:tab w:val="left" w:pos="1134"/>
        </w:tabs>
        <w:spacing w:after="0" w:line="240" w:lineRule="auto"/>
        <w:ind w:left="0" w:firstLine="714"/>
        <w:jc w:val="both"/>
        <w:rPr>
          <w:rFonts w:ascii="Times New Roman" w:hAnsi="Times New Roman"/>
          <w:iCs/>
          <w:sz w:val="24"/>
          <w:szCs w:val="24"/>
          <w:lang w:val="kk-KZ"/>
        </w:rPr>
      </w:pPr>
      <w:r w:rsidRPr="008A36CA">
        <w:rPr>
          <w:rFonts w:ascii="Times New Roman" w:hAnsi="Times New Roman"/>
          <w:iCs/>
          <w:sz w:val="24"/>
          <w:szCs w:val="24"/>
          <w:lang w:val="kk-KZ"/>
        </w:rPr>
        <w:t>01.</w:t>
      </w:r>
      <w:r w:rsidR="00147646" w:rsidRPr="008A36CA">
        <w:rPr>
          <w:rFonts w:ascii="Times New Roman" w:hAnsi="Times New Roman"/>
          <w:iCs/>
          <w:sz w:val="24"/>
          <w:szCs w:val="24"/>
          <w:lang w:val="kk-KZ"/>
        </w:rPr>
        <w:t>10</w:t>
      </w:r>
      <w:r w:rsidRPr="008A36CA">
        <w:rPr>
          <w:rFonts w:ascii="Times New Roman" w:hAnsi="Times New Roman"/>
          <w:iCs/>
          <w:sz w:val="24"/>
          <w:szCs w:val="24"/>
          <w:lang w:val="kk-KZ"/>
        </w:rPr>
        <w:t>.20</w:t>
      </w:r>
      <w:r w:rsidR="0020086F" w:rsidRPr="008A36CA">
        <w:rPr>
          <w:rFonts w:ascii="Times New Roman" w:hAnsi="Times New Roman"/>
          <w:iCs/>
          <w:sz w:val="24"/>
          <w:szCs w:val="24"/>
          <w:lang w:val="kk-KZ"/>
        </w:rPr>
        <w:t>2</w:t>
      </w:r>
      <w:r w:rsidR="00943E9C" w:rsidRPr="008A36CA">
        <w:rPr>
          <w:rFonts w:ascii="Times New Roman" w:hAnsi="Times New Roman"/>
          <w:iCs/>
          <w:sz w:val="24"/>
          <w:szCs w:val="24"/>
          <w:lang w:val="kk-KZ"/>
        </w:rPr>
        <w:t>5</w:t>
      </w:r>
      <w:r w:rsidR="007C0F3E" w:rsidRPr="008A36CA">
        <w:rPr>
          <w:rFonts w:ascii="Times New Roman" w:hAnsi="Times New Roman"/>
          <w:iCs/>
          <w:sz w:val="24"/>
          <w:szCs w:val="24"/>
          <w:lang w:val="kk-KZ"/>
        </w:rPr>
        <w:t xml:space="preserve"> </w:t>
      </w:r>
      <w:r w:rsidR="00880D2D" w:rsidRPr="008A36CA">
        <w:rPr>
          <w:rFonts w:ascii="Times New Roman" w:hAnsi="Times New Roman"/>
          <w:iCs/>
          <w:sz w:val="24"/>
          <w:szCs w:val="24"/>
          <w:lang w:val="kk-KZ"/>
        </w:rPr>
        <w:t>ж</w:t>
      </w:r>
      <w:r w:rsidRPr="008A36CA">
        <w:rPr>
          <w:rFonts w:ascii="Times New Roman" w:hAnsi="Times New Roman"/>
          <w:iCs/>
          <w:sz w:val="24"/>
          <w:szCs w:val="24"/>
          <w:lang w:val="kk-KZ"/>
        </w:rPr>
        <w:t>.</w:t>
      </w:r>
      <w:r w:rsidR="00880D2D" w:rsidRPr="008A36CA">
        <w:rPr>
          <w:rFonts w:ascii="Times New Roman" w:hAnsi="Times New Roman"/>
          <w:iCs/>
          <w:sz w:val="24"/>
          <w:szCs w:val="24"/>
          <w:lang w:val="kk-KZ"/>
        </w:rPr>
        <w:t xml:space="preserve"> </w:t>
      </w:r>
      <w:r w:rsidR="00880D2D" w:rsidRPr="008A36CA">
        <w:rPr>
          <w:rFonts w:ascii="Times New Roman" w:hAnsi="Times New Roman"/>
          <w:iCs/>
          <w:noProof/>
          <w:sz w:val="24"/>
          <w:szCs w:val="24"/>
          <w:lang w:val="kk-KZ"/>
        </w:rPr>
        <w:t>жағдай бойынша</w:t>
      </w:r>
      <w:r w:rsidRPr="008A36CA">
        <w:rPr>
          <w:rFonts w:ascii="Times New Roman" w:hAnsi="Times New Roman"/>
          <w:iCs/>
          <w:sz w:val="24"/>
          <w:szCs w:val="24"/>
          <w:lang w:val="kk-KZ"/>
        </w:rPr>
        <w:t>:</w:t>
      </w:r>
    </w:p>
    <w:p w:rsidR="00716CB3" w:rsidRPr="008A36CA" w:rsidRDefault="00716CB3" w:rsidP="00673FD9">
      <w:pPr>
        <w:pStyle w:val="a3"/>
        <w:tabs>
          <w:tab w:val="left" w:pos="0"/>
          <w:tab w:val="left" w:pos="1134"/>
        </w:tabs>
        <w:spacing w:after="0" w:line="240" w:lineRule="auto"/>
        <w:ind w:left="0" w:firstLine="714"/>
        <w:jc w:val="both"/>
        <w:rPr>
          <w:rFonts w:ascii="Times New Roman" w:hAnsi="Times New Roman"/>
          <w:iCs/>
          <w:sz w:val="24"/>
          <w:szCs w:val="24"/>
          <w:lang w:val="kk-KZ"/>
        </w:rPr>
      </w:pPr>
      <w:r w:rsidRPr="008A36CA">
        <w:rPr>
          <w:rFonts w:ascii="Times New Roman" w:hAnsi="Times New Roman"/>
          <w:iCs/>
          <w:sz w:val="24"/>
          <w:szCs w:val="24"/>
          <w:lang w:val="kk-KZ"/>
        </w:rPr>
        <w:t xml:space="preserve">- </w:t>
      </w:r>
      <w:r w:rsidR="00880D2D" w:rsidRPr="008A36CA">
        <w:rPr>
          <w:rFonts w:ascii="Times New Roman" w:hAnsi="Times New Roman"/>
          <w:iCs/>
          <w:noProof/>
          <w:sz w:val="24"/>
          <w:szCs w:val="24"/>
          <w:lang w:val="kk-KZ"/>
        </w:rPr>
        <w:t xml:space="preserve">активтердің жалпы сомасы </w:t>
      </w:r>
      <w:r w:rsidRPr="008A36CA">
        <w:rPr>
          <w:rFonts w:ascii="Times New Roman" w:hAnsi="Times New Roman"/>
          <w:iCs/>
          <w:sz w:val="24"/>
          <w:szCs w:val="24"/>
          <w:lang w:val="kk-KZ"/>
        </w:rPr>
        <w:t xml:space="preserve">– </w:t>
      </w:r>
      <w:r w:rsidR="008F27DF" w:rsidRPr="008A36CA">
        <w:rPr>
          <w:rFonts w:ascii="Times New Roman" w:hAnsi="Times New Roman"/>
          <w:iCs/>
          <w:sz w:val="24"/>
          <w:szCs w:val="24"/>
          <w:lang w:val="kk-KZ"/>
        </w:rPr>
        <w:t>1</w:t>
      </w:r>
      <w:r w:rsidR="00845535" w:rsidRPr="008A36CA">
        <w:rPr>
          <w:rFonts w:ascii="Times New Roman" w:hAnsi="Times New Roman"/>
          <w:iCs/>
          <w:sz w:val="24"/>
          <w:szCs w:val="24"/>
          <w:lang w:val="kk-KZ"/>
        </w:rPr>
        <w:t>1</w:t>
      </w:r>
      <w:r w:rsidR="00147646" w:rsidRPr="008A36CA">
        <w:rPr>
          <w:rFonts w:ascii="Times New Roman" w:hAnsi="Times New Roman"/>
          <w:iCs/>
          <w:sz w:val="24"/>
          <w:szCs w:val="24"/>
          <w:lang w:val="kk-KZ"/>
        </w:rPr>
        <w:t>7 996 714</w:t>
      </w:r>
      <w:r w:rsidR="0078526A" w:rsidRPr="008A36CA">
        <w:rPr>
          <w:rFonts w:ascii="Times New Roman" w:hAnsi="Times New Roman"/>
          <w:iCs/>
          <w:sz w:val="24"/>
          <w:szCs w:val="24"/>
          <w:lang w:val="kk-KZ"/>
        </w:rPr>
        <w:t xml:space="preserve"> </w:t>
      </w:r>
      <w:r w:rsidR="0077653B">
        <w:rPr>
          <w:rFonts w:ascii="Times New Roman" w:hAnsi="Times New Roman"/>
          <w:iCs/>
          <w:sz w:val="24"/>
          <w:szCs w:val="24"/>
          <w:lang w:val="kk-KZ"/>
        </w:rPr>
        <w:t>мың</w:t>
      </w:r>
      <w:r w:rsidRPr="008A36CA">
        <w:rPr>
          <w:rFonts w:ascii="Times New Roman" w:hAnsi="Times New Roman"/>
          <w:iCs/>
          <w:sz w:val="24"/>
          <w:szCs w:val="24"/>
          <w:lang w:val="kk-KZ"/>
        </w:rPr>
        <w:t xml:space="preserve"> те</w:t>
      </w:r>
      <w:r w:rsidR="000756CA">
        <w:rPr>
          <w:rFonts w:ascii="Times New Roman" w:hAnsi="Times New Roman"/>
          <w:iCs/>
          <w:sz w:val="24"/>
          <w:szCs w:val="24"/>
          <w:lang w:val="kk-KZ"/>
        </w:rPr>
        <w:t>ң</w:t>
      </w:r>
      <w:r w:rsidRPr="008A36CA">
        <w:rPr>
          <w:rFonts w:ascii="Times New Roman" w:hAnsi="Times New Roman"/>
          <w:iCs/>
          <w:sz w:val="24"/>
          <w:szCs w:val="24"/>
          <w:lang w:val="kk-KZ"/>
        </w:rPr>
        <w:t xml:space="preserve">ге; </w:t>
      </w:r>
    </w:p>
    <w:p w:rsidR="00716CB3" w:rsidRPr="000756CA" w:rsidRDefault="00716CB3" w:rsidP="00673FD9">
      <w:pPr>
        <w:pStyle w:val="a3"/>
        <w:tabs>
          <w:tab w:val="left" w:pos="0"/>
          <w:tab w:val="left" w:pos="1134"/>
        </w:tabs>
        <w:spacing w:after="0" w:line="240" w:lineRule="auto"/>
        <w:ind w:left="0" w:firstLine="714"/>
        <w:jc w:val="both"/>
        <w:rPr>
          <w:rFonts w:ascii="Times New Roman" w:hAnsi="Times New Roman"/>
          <w:iCs/>
          <w:sz w:val="24"/>
          <w:szCs w:val="24"/>
          <w:lang w:val="kk-KZ"/>
        </w:rPr>
      </w:pPr>
      <w:r w:rsidRPr="000756CA">
        <w:rPr>
          <w:rFonts w:ascii="Times New Roman" w:hAnsi="Times New Roman"/>
          <w:iCs/>
          <w:sz w:val="24"/>
          <w:szCs w:val="24"/>
          <w:lang w:val="kk-KZ"/>
        </w:rPr>
        <w:t xml:space="preserve">- </w:t>
      </w:r>
      <w:r w:rsidR="00880D2D" w:rsidRPr="008A36CA">
        <w:rPr>
          <w:rFonts w:ascii="Times New Roman" w:hAnsi="Times New Roman"/>
          <w:iCs/>
          <w:noProof/>
          <w:sz w:val="24"/>
          <w:szCs w:val="24"/>
          <w:lang w:val="kk-KZ"/>
        </w:rPr>
        <w:t xml:space="preserve">міндеттемелердің жалпы сомасы </w:t>
      </w:r>
      <w:r w:rsidRPr="000756CA">
        <w:rPr>
          <w:rFonts w:ascii="Times New Roman" w:hAnsi="Times New Roman"/>
          <w:iCs/>
          <w:sz w:val="24"/>
          <w:szCs w:val="24"/>
          <w:lang w:val="kk-KZ"/>
        </w:rPr>
        <w:t xml:space="preserve">– </w:t>
      </w:r>
      <w:r w:rsidR="00285126" w:rsidRPr="000756CA">
        <w:rPr>
          <w:rFonts w:ascii="Times New Roman" w:hAnsi="Times New Roman"/>
          <w:iCs/>
          <w:sz w:val="24"/>
          <w:szCs w:val="24"/>
          <w:lang w:val="kk-KZ"/>
        </w:rPr>
        <w:t>8</w:t>
      </w:r>
      <w:r w:rsidR="00147646" w:rsidRPr="000756CA">
        <w:rPr>
          <w:rFonts w:ascii="Times New Roman" w:hAnsi="Times New Roman"/>
          <w:iCs/>
          <w:sz w:val="24"/>
          <w:szCs w:val="24"/>
          <w:lang w:val="kk-KZ"/>
        </w:rPr>
        <w:t>2 786 389</w:t>
      </w:r>
      <w:r w:rsidR="0078526A" w:rsidRPr="000756CA">
        <w:rPr>
          <w:rFonts w:ascii="Times New Roman" w:hAnsi="Times New Roman"/>
          <w:iCs/>
          <w:sz w:val="24"/>
          <w:szCs w:val="24"/>
          <w:lang w:val="kk-KZ"/>
        </w:rPr>
        <w:t xml:space="preserve"> </w:t>
      </w:r>
      <w:r w:rsidR="0077653B">
        <w:rPr>
          <w:rFonts w:ascii="Times New Roman" w:hAnsi="Times New Roman"/>
          <w:iCs/>
          <w:sz w:val="24"/>
          <w:szCs w:val="24"/>
          <w:lang w:val="kk-KZ"/>
        </w:rPr>
        <w:t>мың</w:t>
      </w:r>
      <w:r w:rsidRPr="000756CA">
        <w:rPr>
          <w:rFonts w:ascii="Times New Roman" w:hAnsi="Times New Roman"/>
          <w:iCs/>
          <w:sz w:val="24"/>
          <w:szCs w:val="24"/>
          <w:lang w:val="kk-KZ"/>
        </w:rPr>
        <w:t xml:space="preserve"> те</w:t>
      </w:r>
      <w:r w:rsidR="000756CA">
        <w:rPr>
          <w:rFonts w:ascii="Times New Roman" w:hAnsi="Times New Roman"/>
          <w:iCs/>
          <w:sz w:val="24"/>
          <w:szCs w:val="24"/>
          <w:lang w:val="kk-KZ"/>
        </w:rPr>
        <w:t>ң</w:t>
      </w:r>
      <w:r w:rsidRPr="000756CA">
        <w:rPr>
          <w:rFonts w:ascii="Times New Roman" w:hAnsi="Times New Roman"/>
          <w:iCs/>
          <w:sz w:val="24"/>
          <w:szCs w:val="24"/>
          <w:lang w:val="kk-KZ"/>
        </w:rPr>
        <w:t>ге;</w:t>
      </w:r>
    </w:p>
    <w:p w:rsidR="00716CB3" w:rsidRPr="0077653B" w:rsidRDefault="00716CB3" w:rsidP="00673FD9">
      <w:pPr>
        <w:pStyle w:val="a3"/>
        <w:tabs>
          <w:tab w:val="left" w:pos="0"/>
          <w:tab w:val="left" w:pos="1134"/>
        </w:tabs>
        <w:spacing w:after="0" w:line="240" w:lineRule="auto"/>
        <w:ind w:left="0" w:firstLine="714"/>
        <w:jc w:val="both"/>
        <w:rPr>
          <w:rFonts w:ascii="Times New Roman" w:hAnsi="Times New Roman"/>
          <w:iCs/>
          <w:sz w:val="24"/>
          <w:szCs w:val="24"/>
          <w:lang w:val="kk-KZ"/>
        </w:rPr>
      </w:pPr>
      <w:r w:rsidRPr="0077653B">
        <w:rPr>
          <w:rFonts w:ascii="Times New Roman" w:hAnsi="Times New Roman"/>
          <w:iCs/>
          <w:sz w:val="24"/>
          <w:szCs w:val="24"/>
          <w:lang w:val="kk-KZ"/>
        </w:rPr>
        <w:t xml:space="preserve">- </w:t>
      </w:r>
      <w:r w:rsidR="008A36CA" w:rsidRPr="008A36CA">
        <w:rPr>
          <w:rFonts w:ascii="Times New Roman" w:hAnsi="Times New Roman"/>
          <w:iCs/>
          <w:noProof/>
          <w:sz w:val="24"/>
          <w:szCs w:val="24"/>
          <w:lang w:val="kk-KZ"/>
        </w:rPr>
        <w:t xml:space="preserve">кассадағы және банк шоттарындағы ақша </w:t>
      </w:r>
      <w:r w:rsidRPr="0077653B">
        <w:rPr>
          <w:rFonts w:ascii="Times New Roman" w:hAnsi="Times New Roman"/>
          <w:iCs/>
          <w:sz w:val="24"/>
          <w:szCs w:val="24"/>
          <w:lang w:val="kk-KZ"/>
        </w:rPr>
        <w:t xml:space="preserve">– </w:t>
      </w:r>
      <w:r w:rsidR="00147646" w:rsidRPr="0077653B">
        <w:rPr>
          <w:rFonts w:ascii="Times New Roman" w:hAnsi="Times New Roman"/>
          <w:iCs/>
          <w:sz w:val="24"/>
          <w:szCs w:val="24"/>
          <w:lang w:val="kk-KZ"/>
        </w:rPr>
        <w:t>146 998</w:t>
      </w:r>
      <w:r w:rsidR="0078526A" w:rsidRPr="0077653B">
        <w:rPr>
          <w:rFonts w:ascii="Times New Roman" w:hAnsi="Times New Roman"/>
          <w:iCs/>
          <w:sz w:val="24"/>
          <w:szCs w:val="24"/>
          <w:lang w:val="kk-KZ"/>
        </w:rPr>
        <w:t xml:space="preserve"> </w:t>
      </w:r>
      <w:r w:rsidR="0077653B">
        <w:rPr>
          <w:rFonts w:ascii="Times New Roman" w:hAnsi="Times New Roman"/>
          <w:iCs/>
          <w:sz w:val="24"/>
          <w:szCs w:val="24"/>
          <w:lang w:val="kk-KZ"/>
        </w:rPr>
        <w:t>мың</w:t>
      </w:r>
      <w:r w:rsidR="00946842" w:rsidRPr="0077653B">
        <w:rPr>
          <w:rFonts w:ascii="Times New Roman" w:hAnsi="Times New Roman"/>
          <w:iCs/>
          <w:sz w:val="24"/>
          <w:szCs w:val="24"/>
          <w:lang w:val="kk-KZ"/>
        </w:rPr>
        <w:t xml:space="preserve"> те</w:t>
      </w:r>
      <w:r w:rsidR="000756CA">
        <w:rPr>
          <w:rFonts w:ascii="Times New Roman" w:hAnsi="Times New Roman"/>
          <w:iCs/>
          <w:sz w:val="24"/>
          <w:szCs w:val="24"/>
          <w:lang w:val="kk-KZ"/>
        </w:rPr>
        <w:t>ң</w:t>
      </w:r>
      <w:r w:rsidR="00946842" w:rsidRPr="0077653B">
        <w:rPr>
          <w:rFonts w:ascii="Times New Roman" w:hAnsi="Times New Roman"/>
          <w:iCs/>
          <w:sz w:val="24"/>
          <w:szCs w:val="24"/>
          <w:lang w:val="kk-KZ"/>
        </w:rPr>
        <w:t>ге.</w:t>
      </w:r>
    </w:p>
    <w:p w:rsidR="00C343C3" w:rsidRPr="0077653B" w:rsidRDefault="00C343C3" w:rsidP="00673FD9">
      <w:pPr>
        <w:pStyle w:val="a3"/>
        <w:tabs>
          <w:tab w:val="left" w:pos="0"/>
          <w:tab w:val="left" w:pos="1134"/>
        </w:tabs>
        <w:spacing w:after="0" w:line="240" w:lineRule="auto"/>
        <w:ind w:left="0" w:firstLine="714"/>
        <w:jc w:val="both"/>
        <w:rPr>
          <w:rFonts w:ascii="Times New Roman" w:hAnsi="Times New Roman"/>
          <w:iCs/>
          <w:sz w:val="24"/>
          <w:szCs w:val="24"/>
          <w:lang w:val="kk-KZ"/>
        </w:rPr>
      </w:pPr>
    </w:p>
    <w:p w:rsidR="00716CB3" w:rsidRPr="009463F3" w:rsidRDefault="00BE1899" w:rsidP="00673FD9">
      <w:pPr>
        <w:pStyle w:val="a3"/>
        <w:tabs>
          <w:tab w:val="left" w:pos="0"/>
          <w:tab w:val="left" w:pos="1134"/>
        </w:tabs>
        <w:spacing w:after="0" w:line="240" w:lineRule="auto"/>
        <w:ind w:left="0" w:firstLine="714"/>
        <w:jc w:val="both"/>
        <w:rPr>
          <w:rFonts w:ascii="Times New Roman" w:hAnsi="Times New Roman"/>
          <w:iCs/>
          <w:sz w:val="24"/>
          <w:szCs w:val="24"/>
        </w:rPr>
      </w:pPr>
      <w:proofErr w:type="spellStart"/>
      <w:r w:rsidRPr="00BE1899">
        <w:rPr>
          <w:rFonts w:ascii="Times New Roman" w:hAnsi="Times New Roman"/>
          <w:iCs/>
          <w:sz w:val="24"/>
          <w:szCs w:val="24"/>
        </w:rPr>
        <w:t>Тарату</w:t>
      </w:r>
      <w:proofErr w:type="spellEnd"/>
      <w:r w:rsidRPr="00BE1899">
        <w:rPr>
          <w:rFonts w:ascii="Times New Roman" w:hAnsi="Times New Roman"/>
          <w:iCs/>
          <w:sz w:val="24"/>
          <w:szCs w:val="24"/>
        </w:rPr>
        <w:t xml:space="preserve"> </w:t>
      </w:r>
      <w:proofErr w:type="spellStart"/>
      <w:r w:rsidRPr="00BE1899">
        <w:rPr>
          <w:rFonts w:ascii="Times New Roman" w:hAnsi="Times New Roman"/>
          <w:iCs/>
          <w:sz w:val="24"/>
          <w:szCs w:val="24"/>
        </w:rPr>
        <w:t>комиссиясының</w:t>
      </w:r>
      <w:proofErr w:type="spellEnd"/>
      <w:r w:rsidRPr="00BE1899">
        <w:rPr>
          <w:rFonts w:ascii="Times New Roman" w:hAnsi="Times New Roman"/>
          <w:iCs/>
          <w:sz w:val="24"/>
          <w:szCs w:val="24"/>
        </w:rPr>
        <w:t xml:space="preserve"> </w:t>
      </w:r>
      <w:proofErr w:type="spellStart"/>
      <w:r w:rsidRPr="00BE1899">
        <w:rPr>
          <w:rFonts w:ascii="Times New Roman" w:hAnsi="Times New Roman"/>
          <w:iCs/>
          <w:sz w:val="24"/>
          <w:szCs w:val="24"/>
        </w:rPr>
        <w:t>соңғы</w:t>
      </w:r>
      <w:proofErr w:type="spellEnd"/>
      <w:r w:rsidRPr="00BE1899">
        <w:rPr>
          <w:rFonts w:ascii="Times New Roman" w:hAnsi="Times New Roman"/>
          <w:iCs/>
          <w:sz w:val="24"/>
          <w:szCs w:val="24"/>
        </w:rPr>
        <w:t xml:space="preserve"> 6 </w:t>
      </w:r>
      <w:proofErr w:type="spellStart"/>
      <w:r w:rsidRPr="00BE1899">
        <w:rPr>
          <w:rFonts w:ascii="Times New Roman" w:hAnsi="Times New Roman"/>
          <w:iCs/>
          <w:sz w:val="24"/>
          <w:szCs w:val="24"/>
        </w:rPr>
        <w:t>айдағы</w:t>
      </w:r>
      <w:proofErr w:type="spellEnd"/>
      <w:r w:rsidRPr="00BE1899">
        <w:rPr>
          <w:rFonts w:ascii="Times New Roman" w:hAnsi="Times New Roman"/>
          <w:iCs/>
          <w:sz w:val="24"/>
          <w:szCs w:val="24"/>
        </w:rPr>
        <w:t xml:space="preserve"> </w:t>
      </w:r>
      <w:proofErr w:type="spellStart"/>
      <w:r w:rsidRPr="00BE1899">
        <w:rPr>
          <w:rFonts w:ascii="Times New Roman" w:hAnsi="Times New Roman"/>
          <w:iCs/>
          <w:sz w:val="24"/>
          <w:szCs w:val="24"/>
        </w:rPr>
        <w:t>жұмысы</w:t>
      </w:r>
      <w:proofErr w:type="spellEnd"/>
      <w:r w:rsidRPr="00BE1899">
        <w:rPr>
          <w:rFonts w:ascii="Times New Roman" w:hAnsi="Times New Roman"/>
          <w:iCs/>
          <w:sz w:val="24"/>
          <w:szCs w:val="24"/>
        </w:rPr>
        <w:t>:</w:t>
      </w:r>
    </w:p>
    <w:p w:rsidR="00BE1899" w:rsidRPr="00821DF4" w:rsidRDefault="00716CB3" w:rsidP="00821DF4">
      <w:pPr>
        <w:pStyle w:val="a3"/>
        <w:tabs>
          <w:tab w:val="left" w:pos="0"/>
          <w:tab w:val="left" w:pos="1134"/>
        </w:tabs>
        <w:spacing w:after="0" w:line="240" w:lineRule="auto"/>
        <w:ind w:left="0" w:firstLine="714"/>
        <w:jc w:val="both"/>
        <w:rPr>
          <w:rFonts w:ascii="Times New Roman" w:hAnsi="Times New Roman"/>
          <w:iCs/>
          <w:sz w:val="24"/>
          <w:szCs w:val="24"/>
        </w:rPr>
      </w:pPr>
      <w:r w:rsidRPr="009463F3">
        <w:rPr>
          <w:rFonts w:ascii="Times New Roman" w:hAnsi="Times New Roman"/>
          <w:iCs/>
          <w:sz w:val="24"/>
          <w:szCs w:val="24"/>
        </w:rPr>
        <w:t xml:space="preserve">- </w:t>
      </w:r>
      <w:r w:rsidR="00BE1899" w:rsidRPr="003E271D">
        <w:rPr>
          <w:rFonts w:ascii="Times New Roman" w:hAnsi="Times New Roman"/>
          <w:iCs/>
          <w:sz w:val="24"/>
          <w:szCs w:val="24"/>
        </w:rPr>
        <w:t>466 703</w:t>
      </w:r>
      <w:r w:rsidR="00BE1899" w:rsidRPr="003E271D">
        <w:rPr>
          <w:rFonts w:ascii="Times New Roman" w:hAnsi="Times New Roman"/>
          <w:noProof/>
          <w:sz w:val="24"/>
          <w:szCs w:val="24"/>
          <w:lang w:val="kk-KZ"/>
        </w:rPr>
        <w:t xml:space="preserve"> </w:t>
      </w:r>
      <w:r w:rsidR="00BE1899" w:rsidRPr="003E271D">
        <w:rPr>
          <w:rFonts w:ascii="Times New Roman" w:hAnsi="Times New Roman"/>
          <w:iCs/>
          <w:noProof/>
          <w:sz w:val="24"/>
          <w:szCs w:val="24"/>
          <w:lang w:val="kk-KZ"/>
        </w:rPr>
        <w:t xml:space="preserve">мың теңге мөлшерінде қаражат келіп түсті, оның ішінде: қарыздарды өтеуге – </w:t>
      </w:r>
      <w:r w:rsidR="00BE1899" w:rsidRPr="003E271D">
        <w:rPr>
          <w:rFonts w:ascii="Times New Roman" w:hAnsi="Times New Roman"/>
          <w:iCs/>
          <w:sz w:val="24"/>
          <w:szCs w:val="24"/>
        </w:rPr>
        <w:t xml:space="preserve">416 958 </w:t>
      </w:r>
      <w:r w:rsidR="00BE1899" w:rsidRPr="003E271D">
        <w:rPr>
          <w:rFonts w:ascii="Times New Roman" w:hAnsi="Times New Roman"/>
          <w:iCs/>
          <w:noProof/>
          <w:sz w:val="24"/>
          <w:szCs w:val="24"/>
          <w:lang w:val="kk-KZ"/>
        </w:rPr>
        <w:t xml:space="preserve">мың теңге, дебиторлық берешекті өтеуге </w:t>
      </w:r>
      <w:r w:rsidR="00BE1899" w:rsidRPr="003E271D">
        <w:rPr>
          <w:rFonts w:ascii="Times New Roman" w:hAnsi="Times New Roman"/>
          <w:iCs/>
          <w:sz w:val="24"/>
          <w:szCs w:val="24"/>
        </w:rPr>
        <w:t xml:space="preserve">10 110 </w:t>
      </w:r>
      <w:r w:rsidR="00BE1899" w:rsidRPr="003E271D">
        <w:rPr>
          <w:rFonts w:ascii="Times New Roman" w:hAnsi="Times New Roman"/>
          <w:iCs/>
          <w:noProof/>
          <w:sz w:val="24"/>
          <w:szCs w:val="24"/>
          <w:lang w:val="kk-KZ"/>
        </w:rPr>
        <w:t xml:space="preserve">мың теңге, Банк мүлкін өткізуден – </w:t>
      </w:r>
      <w:r w:rsidR="00BE1899" w:rsidRPr="003E271D">
        <w:rPr>
          <w:rFonts w:ascii="Times New Roman" w:hAnsi="Times New Roman"/>
          <w:iCs/>
          <w:sz w:val="24"/>
          <w:szCs w:val="24"/>
        </w:rPr>
        <w:t xml:space="preserve">39 635 </w:t>
      </w:r>
      <w:r w:rsidR="00BE1899" w:rsidRPr="003E271D">
        <w:rPr>
          <w:rFonts w:ascii="Times New Roman" w:hAnsi="Times New Roman"/>
          <w:iCs/>
          <w:noProof/>
          <w:sz w:val="24"/>
          <w:szCs w:val="24"/>
          <w:lang w:val="kk-KZ"/>
        </w:rPr>
        <w:t>мың теңге;</w:t>
      </w:r>
    </w:p>
    <w:p w:rsidR="00716CB3" w:rsidRPr="009463F3" w:rsidRDefault="00716CB3" w:rsidP="00673FD9">
      <w:pPr>
        <w:pStyle w:val="a3"/>
        <w:tabs>
          <w:tab w:val="left" w:pos="0"/>
          <w:tab w:val="left" w:pos="1134"/>
        </w:tabs>
        <w:spacing w:after="0" w:line="240" w:lineRule="auto"/>
        <w:ind w:left="0" w:firstLine="714"/>
        <w:jc w:val="both"/>
        <w:rPr>
          <w:rFonts w:ascii="Times New Roman" w:hAnsi="Times New Roman"/>
          <w:iCs/>
          <w:sz w:val="24"/>
          <w:szCs w:val="24"/>
        </w:rPr>
      </w:pPr>
      <w:r w:rsidRPr="009463F3">
        <w:rPr>
          <w:rFonts w:ascii="Times New Roman" w:hAnsi="Times New Roman"/>
          <w:iCs/>
          <w:sz w:val="24"/>
          <w:szCs w:val="24"/>
        </w:rPr>
        <w:t xml:space="preserve">- </w:t>
      </w:r>
      <w:r w:rsidR="00821DF4">
        <w:rPr>
          <w:rFonts w:ascii="Times New Roman" w:hAnsi="Times New Roman"/>
          <w:iCs/>
          <w:sz w:val="24"/>
          <w:szCs w:val="24"/>
          <w:lang w:val="kk-KZ"/>
        </w:rPr>
        <w:t>шығыстар</w:t>
      </w:r>
      <w:r w:rsidR="00633F4B" w:rsidRPr="009463F3">
        <w:rPr>
          <w:rFonts w:ascii="Times New Roman" w:hAnsi="Times New Roman"/>
          <w:iCs/>
          <w:sz w:val="24"/>
          <w:szCs w:val="24"/>
        </w:rPr>
        <w:t xml:space="preserve"> – </w:t>
      </w:r>
      <w:r w:rsidR="00285126" w:rsidRPr="009463F3">
        <w:rPr>
          <w:rFonts w:ascii="Times New Roman" w:hAnsi="Times New Roman"/>
          <w:iCs/>
          <w:sz w:val="24"/>
          <w:szCs w:val="24"/>
        </w:rPr>
        <w:t>7</w:t>
      </w:r>
      <w:r w:rsidR="00572A95" w:rsidRPr="009463F3">
        <w:rPr>
          <w:rFonts w:ascii="Times New Roman" w:hAnsi="Times New Roman"/>
          <w:iCs/>
          <w:sz w:val="24"/>
          <w:szCs w:val="24"/>
        </w:rPr>
        <w:t>6 007</w:t>
      </w:r>
      <w:r w:rsidR="00C5357C" w:rsidRPr="009463F3">
        <w:rPr>
          <w:rFonts w:ascii="Times New Roman" w:hAnsi="Times New Roman"/>
          <w:sz w:val="24"/>
          <w:szCs w:val="24"/>
        </w:rPr>
        <w:t xml:space="preserve"> </w:t>
      </w:r>
      <w:r w:rsidR="00821DF4">
        <w:rPr>
          <w:rFonts w:ascii="Times New Roman" w:hAnsi="Times New Roman"/>
          <w:iCs/>
          <w:sz w:val="24"/>
          <w:szCs w:val="24"/>
          <w:lang w:val="kk-KZ"/>
        </w:rPr>
        <w:t>мың теңгені құрады</w:t>
      </w:r>
      <w:r w:rsidRPr="009463F3">
        <w:rPr>
          <w:rFonts w:ascii="Times New Roman" w:hAnsi="Times New Roman"/>
          <w:iCs/>
          <w:sz w:val="24"/>
          <w:szCs w:val="24"/>
        </w:rPr>
        <w:t>.</w:t>
      </w:r>
    </w:p>
    <w:p w:rsidR="0086094D" w:rsidRPr="009463F3" w:rsidRDefault="0086094D" w:rsidP="00673FD9">
      <w:pPr>
        <w:pStyle w:val="a3"/>
        <w:tabs>
          <w:tab w:val="left" w:pos="0"/>
          <w:tab w:val="left" w:pos="1134"/>
        </w:tabs>
        <w:spacing w:after="0" w:line="240" w:lineRule="auto"/>
        <w:ind w:left="0" w:firstLine="714"/>
        <w:jc w:val="both"/>
        <w:rPr>
          <w:rFonts w:ascii="Times New Roman" w:hAnsi="Times New Roman"/>
          <w:iCs/>
          <w:sz w:val="24"/>
          <w:szCs w:val="24"/>
        </w:rPr>
      </w:pPr>
    </w:p>
    <w:p w:rsidR="00CD187F" w:rsidRPr="00DA2E95" w:rsidRDefault="00DA2E95" w:rsidP="00DA2E95">
      <w:pPr>
        <w:pStyle w:val="a3"/>
        <w:numPr>
          <w:ilvl w:val="0"/>
          <w:numId w:val="20"/>
        </w:numPr>
        <w:rPr>
          <w:rFonts w:ascii="Times New Roman" w:hAnsi="Times New Roman"/>
          <w:b/>
          <w:iCs/>
          <w:sz w:val="24"/>
          <w:szCs w:val="24"/>
        </w:rPr>
      </w:pPr>
      <w:proofErr w:type="spellStart"/>
      <w:r w:rsidRPr="00DA2E95">
        <w:rPr>
          <w:rFonts w:ascii="Times New Roman" w:hAnsi="Times New Roman"/>
          <w:b/>
          <w:iCs/>
          <w:sz w:val="24"/>
          <w:szCs w:val="24"/>
        </w:rPr>
        <w:t>Наразылық-талап</w:t>
      </w:r>
      <w:proofErr w:type="spellEnd"/>
      <w:r w:rsidRPr="00DA2E95">
        <w:rPr>
          <w:rFonts w:ascii="Times New Roman" w:hAnsi="Times New Roman"/>
          <w:b/>
          <w:iCs/>
          <w:sz w:val="24"/>
          <w:szCs w:val="24"/>
        </w:rPr>
        <w:t xml:space="preserve"> </w:t>
      </w:r>
      <w:proofErr w:type="spellStart"/>
      <w:r w:rsidRPr="00DA2E95">
        <w:rPr>
          <w:rFonts w:ascii="Times New Roman" w:hAnsi="Times New Roman"/>
          <w:b/>
          <w:iCs/>
          <w:sz w:val="24"/>
          <w:szCs w:val="24"/>
        </w:rPr>
        <w:t>қою</w:t>
      </w:r>
      <w:proofErr w:type="spellEnd"/>
      <w:r w:rsidRPr="00DA2E95">
        <w:rPr>
          <w:rFonts w:ascii="Times New Roman" w:hAnsi="Times New Roman"/>
          <w:b/>
          <w:iCs/>
          <w:sz w:val="24"/>
          <w:szCs w:val="24"/>
        </w:rPr>
        <w:t xml:space="preserve"> </w:t>
      </w:r>
      <w:proofErr w:type="spellStart"/>
      <w:r w:rsidRPr="00DA2E95">
        <w:rPr>
          <w:rFonts w:ascii="Times New Roman" w:hAnsi="Times New Roman"/>
          <w:b/>
          <w:iCs/>
          <w:sz w:val="24"/>
          <w:szCs w:val="24"/>
        </w:rPr>
        <w:t>жұмысының</w:t>
      </w:r>
      <w:proofErr w:type="spellEnd"/>
      <w:r w:rsidRPr="00DA2E95">
        <w:rPr>
          <w:rFonts w:ascii="Times New Roman" w:hAnsi="Times New Roman"/>
          <w:b/>
          <w:iCs/>
          <w:sz w:val="24"/>
          <w:szCs w:val="24"/>
        </w:rPr>
        <w:t xml:space="preserve"> </w:t>
      </w:r>
      <w:proofErr w:type="spellStart"/>
      <w:r w:rsidRPr="00DA2E95">
        <w:rPr>
          <w:rFonts w:ascii="Times New Roman" w:hAnsi="Times New Roman"/>
          <w:b/>
          <w:iCs/>
          <w:sz w:val="24"/>
          <w:szCs w:val="24"/>
        </w:rPr>
        <w:t>барысы</w:t>
      </w:r>
      <w:proofErr w:type="spellEnd"/>
      <w:r w:rsidRPr="00DA2E95">
        <w:rPr>
          <w:rFonts w:ascii="Times New Roman" w:hAnsi="Times New Roman"/>
          <w:b/>
          <w:iCs/>
          <w:sz w:val="24"/>
          <w:szCs w:val="24"/>
        </w:rPr>
        <w:t xml:space="preserve"> </w:t>
      </w:r>
      <w:proofErr w:type="spellStart"/>
      <w:r w:rsidRPr="00DA2E95">
        <w:rPr>
          <w:rFonts w:ascii="Times New Roman" w:hAnsi="Times New Roman"/>
          <w:b/>
          <w:iCs/>
          <w:sz w:val="24"/>
          <w:szCs w:val="24"/>
        </w:rPr>
        <w:t>туралы</w:t>
      </w:r>
      <w:proofErr w:type="spellEnd"/>
      <w:r w:rsidRPr="00DA2E95">
        <w:rPr>
          <w:rFonts w:ascii="Times New Roman" w:hAnsi="Times New Roman"/>
          <w:b/>
          <w:iCs/>
          <w:sz w:val="24"/>
          <w:szCs w:val="24"/>
        </w:rPr>
        <w:t>:</w:t>
      </w:r>
    </w:p>
    <w:p w:rsidR="00DE644D" w:rsidRPr="009463F3" w:rsidRDefault="00CD187F" w:rsidP="0069231B">
      <w:pPr>
        <w:pStyle w:val="a8"/>
        <w:ind w:left="7080" w:firstLine="708"/>
        <w:jc w:val="right"/>
        <w:rPr>
          <w:rFonts w:ascii="Times New Roman" w:hAnsi="Times New Roman"/>
          <w:i/>
          <w:iCs/>
          <w:sz w:val="24"/>
          <w:szCs w:val="24"/>
        </w:rPr>
      </w:pPr>
      <w:r w:rsidRPr="009463F3">
        <w:rPr>
          <w:rFonts w:ascii="Times New Roman" w:hAnsi="Times New Roman"/>
          <w:i/>
          <w:iCs/>
          <w:sz w:val="24"/>
          <w:szCs w:val="24"/>
        </w:rPr>
        <w:t>млн те</w:t>
      </w:r>
      <w:r w:rsidR="00DA2E95">
        <w:rPr>
          <w:rFonts w:ascii="Times New Roman" w:hAnsi="Times New Roman"/>
          <w:i/>
          <w:iCs/>
          <w:sz w:val="24"/>
          <w:szCs w:val="24"/>
          <w:lang w:val="kk-KZ"/>
        </w:rPr>
        <w:t>ң</w:t>
      </w:r>
      <w:proofErr w:type="spellStart"/>
      <w:r w:rsidRPr="009463F3">
        <w:rPr>
          <w:rFonts w:ascii="Times New Roman" w:hAnsi="Times New Roman"/>
          <w:i/>
          <w:iCs/>
          <w:sz w:val="24"/>
          <w:szCs w:val="24"/>
        </w:rPr>
        <w:t>ге</w:t>
      </w:r>
      <w:proofErr w:type="spellEnd"/>
    </w:p>
    <w:tbl>
      <w:tblPr>
        <w:tblW w:w="9463"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542"/>
        <w:gridCol w:w="988"/>
        <w:gridCol w:w="1545"/>
        <w:gridCol w:w="2194"/>
        <w:gridCol w:w="2194"/>
      </w:tblGrid>
      <w:tr w:rsidR="00087571" w:rsidRPr="009463F3" w:rsidTr="00087571">
        <w:tc>
          <w:tcPr>
            <w:tcW w:w="2542" w:type="dxa"/>
            <w:tcMar>
              <w:top w:w="0" w:type="dxa"/>
              <w:left w:w="108" w:type="dxa"/>
              <w:bottom w:w="0" w:type="dxa"/>
              <w:right w:w="108" w:type="dxa"/>
            </w:tcMar>
            <w:vAlign w:val="center"/>
            <w:hideMark/>
          </w:tcPr>
          <w:p w:rsidR="00087571" w:rsidRPr="007E74BB" w:rsidRDefault="00087571" w:rsidP="00087571">
            <w:pPr>
              <w:pStyle w:val="a8"/>
              <w:spacing w:line="252" w:lineRule="auto"/>
              <w:jc w:val="center"/>
              <w:rPr>
                <w:rFonts w:ascii="Times New Roman" w:hAnsi="Times New Roman"/>
                <w:b/>
                <w:bCs/>
                <w:noProof/>
                <w:sz w:val="20"/>
                <w:szCs w:val="20"/>
                <w:lang w:val="kk-KZ"/>
              </w:rPr>
            </w:pPr>
            <w:r w:rsidRPr="007E74BB">
              <w:rPr>
                <w:rFonts w:ascii="Times New Roman" w:hAnsi="Times New Roman"/>
                <w:b/>
                <w:bCs/>
                <w:noProof/>
                <w:sz w:val="20"/>
                <w:szCs w:val="20"/>
                <w:lang w:val="kk-KZ"/>
              </w:rPr>
              <w:t xml:space="preserve">Көрсеткіштер </w:t>
            </w:r>
          </w:p>
        </w:tc>
        <w:tc>
          <w:tcPr>
            <w:tcW w:w="988" w:type="dxa"/>
            <w:tcMar>
              <w:top w:w="0" w:type="dxa"/>
              <w:left w:w="108" w:type="dxa"/>
              <w:bottom w:w="0" w:type="dxa"/>
              <w:right w:w="108" w:type="dxa"/>
            </w:tcMar>
            <w:vAlign w:val="center"/>
            <w:hideMark/>
          </w:tcPr>
          <w:p w:rsidR="00087571" w:rsidRPr="007E74BB" w:rsidRDefault="00087571" w:rsidP="00087571">
            <w:pPr>
              <w:pStyle w:val="a8"/>
              <w:spacing w:line="252" w:lineRule="auto"/>
              <w:jc w:val="center"/>
              <w:rPr>
                <w:rFonts w:ascii="Times New Roman" w:hAnsi="Times New Roman"/>
                <w:b/>
                <w:bCs/>
                <w:noProof/>
                <w:sz w:val="20"/>
                <w:szCs w:val="20"/>
                <w:lang w:val="kk-KZ"/>
              </w:rPr>
            </w:pPr>
            <w:r w:rsidRPr="007E74BB">
              <w:rPr>
                <w:rFonts w:ascii="Times New Roman" w:hAnsi="Times New Roman"/>
                <w:b/>
                <w:bCs/>
                <w:noProof/>
                <w:sz w:val="20"/>
                <w:szCs w:val="20"/>
                <w:lang w:val="kk-KZ"/>
              </w:rPr>
              <w:t xml:space="preserve">Саны </w:t>
            </w:r>
          </w:p>
        </w:tc>
        <w:tc>
          <w:tcPr>
            <w:tcW w:w="1545" w:type="dxa"/>
            <w:tcMar>
              <w:top w:w="0" w:type="dxa"/>
              <w:left w:w="108" w:type="dxa"/>
              <w:bottom w:w="0" w:type="dxa"/>
              <w:right w:w="108" w:type="dxa"/>
            </w:tcMar>
            <w:hideMark/>
          </w:tcPr>
          <w:p w:rsidR="00087571" w:rsidRPr="007E74BB" w:rsidRDefault="00087571" w:rsidP="00087571">
            <w:pPr>
              <w:pStyle w:val="a8"/>
              <w:spacing w:line="252" w:lineRule="auto"/>
              <w:jc w:val="center"/>
              <w:rPr>
                <w:rFonts w:ascii="Times New Roman" w:hAnsi="Times New Roman"/>
                <w:b/>
                <w:bCs/>
                <w:noProof/>
                <w:sz w:val="20"/>
                <w:szCs w:val="20"/>
                <w:lang w:val="kk-KZ"/>
              </w:rPr>
            </w:pPr>
            <w:r w:rsidRPr="007E74BB">
              <w:rPr>
                <w:rFonts w:ascii="Times New Roman" w:hAnsi="Times New Roman"/>
                <w:b/>
                <w:bCs/>
                <w:noProof/>
                <w:sz w:val="20"/>
                <w:szCs w:val="20"/>
                <w:lang w:val="kk-KZ"/>
              </w:rPr>
              <w:t>Талаптар сомасы</w:t>
            </w:r>
          </w:p>
        </w:tc>
        <w:tc>
          <w:tcPr>
            <w:tcW w:w="2194" w:type="dxa"/>
            <w:tcMar>
              <w:top w:w="0" w:type="dxa"/>
              <w:left w:w="108" w:type="dxa"/>
              <w:bottom w:w="0" w:type="dxa"/>
              <w:right w:w="108" w:type="dxa"/>
            </w:tcMar>
            <w:hideMark/>
          </w:tcPr>
          <w:p w:rsidR="00087571" w:rsidRPr="007E74BB" w:rsidRDefault="00087571" w:rsidP="00087571">
            <w:pPr>
              <w:pStyle w:val="a8"/>
              <w:spacing w:line="252" w:lineRule="auto"/>
              <w:jc w:val="center"/>
              <w:rPr>
                <w:rFonts w:ascii="Times New Roman" w:hAnsi="Times New Roman"/>
                <w:b/>
                <w:bCs/>
                <w:noProof/>
                <w:sz w:val="20"/>
                <w:szCs w:val="20"/>
                <w:lang w:val="kk-KZ"/>
              </w:rPr>
            </w:pPr>
            <w:r w:rsidRPr="007E74BB">
              <w:rPr>
                <w:rFonts w:ascii="Times New Roman" w:eastAsia="Calibri" w:hAnsi="Times New Roman" w:cs="Times New Roman"/>
                <w:b/>
                <w:bCs/>
                <w:noProof/>
                <w:sz w:val="20"/>
                <w:szCs w:val="20"/>
                <w:lang w:val="kk-KZ"/>
              </w:rPr>
              <w:t>Толық көлемде қанағаттандырылды, сомасы</w:t>
            </w:r>
          </w:p>
        </w:tc>
        <w:tc>
          <w:tcPr>
            <w:tcW w:w="2194" w:type="dxa"/>
            <w:tcMar>
              <w:top w:w="0" w:type="dxa"/>
              <w:left w:w="108" w:type="dxa"/>
              <w:bottom w:w="0" w:type="dxa"/>
              <w:right w:w="108" w:type="dxa"/>
            </w:tcMar>
            <w:hideMark/>
          </w:tcPr>
          <w:p w:rsidR="00087571" w:rsidRPr="007E74BB" w:rsidRDefault="00087571" w:rsidP="00087571">
            <w:pPr>
              <w:pStyle w:val="a8"/>
              <w:spacing w:line="252" w:lineRule="auto"/>
              <w:jc w:val="center"/>
              <w:rPr>
                <w:rFonts w:ascii="Times New Roman" w:hAnsi="Times New Roman"/>
                <w:b/>
                <w:bCs/>
                <w:noProof/>
                <w:sz w:val="20"/>
                <w:szCs w:val="20"/>
                <w:lang w:val="kk-KZ"/>
              </w:rPr>
            </w:pPr>
            <w:r w:rsidRPr="007E74BB">
              <w:rPr>
                <w:rFonts w:ascii="Times New Roman" w:eastAsia="Calibri" w:hAnsi="Times New Roman" w:cs="Times New Roman"/>
                <w:b/>
                <w:bCs/>
                <w:noProof/>
                <w:sz w:val="20"/>
                <w:szCs w:val="20"/>
                <w:lang w:val="kk-KZ"/>
              </w:rPr>
              <w:t>Ішінара қанағаттандырылды, сомасы</w:t>
            </w:r>
          </w:p>
        </w:tc>
      </w:tr>
      <w:tr w:rsidR="00087571" w:rsidRPr="009463F3" w:rsidTr="00087571">
        <w:tc>
          <w:tcPr>
            <w:tcW w:w="2542" w:type="dxa"/>
            <w:tcMar>
              <w:top w:w="0" w:type="dxa"/>
              <w:left w:w="108" w:type="dxa"/>
              <w:bottom w:w="0" w:type="dxa"/>
              <w:right w:w="108" w:type="dxa"/>
            </w:tcMar>
            <w:vAlign w:val="center"/>
            <w:hideMark/>
          </w:tcPr>
          <w:p w:rsidR="00087571" w:rsidRPr="007E74BB" w:rsidRDefault="00087571" w:rsidP="00087571">
            <w:pPr>
              <w:pStyle w:val="a8"/>
              <w:spacing w:line="252" w:lineRule="auto"/>
              <w:jc w:val="center"/>
              <w:rPr>
                <w:rFonts w:ascii="Times New Roman" w:hAnsi="Times New Roman"/>
                <w:b/>
                <w:bCs/>
                <w:noProof/>
                <w:highlight w:val="yellow"/>
                <w:lang w:val="kk-KZ"/>
              </w:rPr>
            </w:pPr>
            <w:r w:rsidRPr="007E74BB">
              <w:rPr>
                <w:rFonts w:ascii="Times New Roman" w:hAnsi="Times New Roman"/>
                <w:b/>
                <w:bCs/>
                <w:noProof/>
                <w:lang w:val="kk-KZ"/>
              </w:rPr>
              <w:t>01.</w:t>
            </w:r>
            <w:r>
              <w:rPr>
                <w:rFonts w:ascii="Times New Roman" w:hAnsi="Times New Roman"/>
                <w:b/>
                <w:bCs/>
                <w:noProof/>
                <w:lang w:val="kk-KZ"/>
              </w:rPr>
              <w:t>10</w:t>
            </w:r>
            <w:r w:rsidRPr="007E74BB">
              <w:rPr>
                <w:rFonts w:ascii="Times New Roman" w:hAnsi="Times New Roman"/>
                <w:b/>
                <w:bCs/>
                <w:noProof/>
                <w:lang w:val="kk-KZ"/>
              </w:rPr>
              <w:t>.2025 ж. сотқа берілген талап-арыздар</w:t>
            </w:r>
          </w:p>
        </w:tc>
        <w:tc>
          <w:tcPr>
            <w:tcW w:w="988" w:type="dxa"/>
            <w:shd w:val="clear" w:color="auto" w:fill="FFFFFF" w:themeFill="background1"/>
            <w:tcMar>
              <w:top w:w="0" w:type="dxa"/>
              <w:left w:w="108" w:type="dxa"/>
              <w:bottom w:w="0" w:type="dxa"/>
              <w:right w:w="108" w:type="dxa"/>
            </w:tcMar>
            <w:vAlign w:val="center"/>
            <w:hideMark/>
          </w:tcPr>
          <w:p w:rsidR="00087571" w:rsidRPr="009463F3" w:rsidRDefault="00087571" w:rsidP="00087571">
            <w:pPr>
              <w:pStyle w:val="a8"/>
              <w:spacing w:line="252" w:lineRule="auto"/>
              <w:jc w:val="center"/>
              <w:rPr>
                <w:rFonts w:ascii="Times New Roman" w:hAnsi="Times New Roman"/>
                <w:b/>
                <w:bCs/>
              </w:rPr>
            </w:pPr>
            <w:r w:rsidRPr="009463F3">
              <w:rPr>
                <w:rFonts w:ascii="Times New Roman" w:hAnsi="Times New Roman"/>
                <w:b/>
                <w:bCs/>
              </w:rPr>
              <w:t>361</w:t>
            </w:r>
          </w:p>
        </w:tc>
        <w:tc>
          <w:tcPr>
            <w:tcW w:w="1545" w:type="dxa"/>
            <w:shd w:val="clear" w:color="auto" w:fill="FFFFFF" w:themeFill="background1"/>
            <w:tcMar>
              <w:top w:w="0" w:type="dxa"/>
              <w:left w:w="108" w:type="dxa"/>
              <w:bottom w:w="0" w:type="dxa"/>
              <w:right w:w="108" w:type="dxa"/>
            </w:tcMar>
            <w:vAlign w:val="center"/>
            <w:hideMark/>
          </w:tcPr>
          <w:p w:rsidR="00087571" w:rsidRPr="009463F3" w:rsidRDefault="00087571" w:rsidP="00087571">
            <w:pPr>
              <w:pStyle w:val="a8"/>
              <w:spacing w:line="252" w:lineRule="auto"/>
              <w:jc w:val="center"/>
              <w:rPr>
                <w:rFonts w:ascii="Times New Roman" w:hAnsi="Times New Roman"/>
                <w:b/>
                <w:bCs/>
              </w:rPr>
            </w:pPr>
            <w:r w:rsidRPr="009463F3">
              <w:rPr>
                <w:rFonts w:ascii="Times New Roman" w:hAnsi="Times New Roman"/>
                <w:b/>
                <w:bCs/>
              </w:rPr>
              <w:t>261 496</w:t>
            </w:r>
          </w:p>
        </w:tc>
        <w:tc>
          <w:tcPr>
            <w:tcW w:w="2194" w:type="dxa"/>
            <w:shd w:val="clear" w:color="auto" w:fill="FFFFFF" w:themeFill="background1"/>
            <w:tcMar>
              <w:top w:w="0" w:type="dxa"/>
              <w:left w:w="108" w:type="dxa"/>
              <w:bottom w:w="0" w:type="dxa"/>
              <w:right w:w="108" w:type="dxa"/>
            </w:tcMar>
            <w:vAlign w:val="center"/>
            <w:hideMark/>
          </w:tcPr>
          <w:p w:rsidR="00087571" w:rsidRPr="009463F3" w:rsidRDefault="00087571" w:rsidP="00087571">
            <w:pPr>
              <w:pStyle w:val="a8"/>
              <w:spacing w:line="252" w:lineRule="auto"/>
              <w:jc w:val="center"/>
              <w:rPr>
                <w:rFonts w:ascii="Times New Roman" w:hAnsi="Times New Roman"/>
                <w:b/>
                <w:bCs/>
              </w:rPr>
            </w:pPr>
            <w:r w:rsidRPr="009463F3">
              <w:rPr>
                <w:rFonts w:ascii="Times New Roman" w:hAnsi="Times New Roman"/>
                <w:b/>
                <w:bCs/>
              </w:rPr>
              <w:t>77 763</w:t>
            </w:r>
          </w:p>
        </w:tc>
        <w:tc>
          <w:tcPr>
            <w:tcW w:w="2194" w:type="dxa"/>
            <w:shd w:val="clear" w:color="auto" w:fill="FFFFFF" w:themeFill="background1"/>
            <w:tcMar>
              <w:top w:w="0" w:type="dxa"/>
              <w:left w:w="108" w:type="dxa"/>
              <w:bottom w:w="0" w:type="dxa"/>
              <w:right w:w="108" w:type="dxa"/>
            </w:tcMar>
            <w:vAlign w:val="center"/>
            <w:hideMark/>
          </w:tcPr>
          <w:p w:rsidR="00087571" w:rsidRPr="009463F3" w:rsidRDefault="00087571" w:rsidP="00087571">
            <w:pPr>
              <w:pStyle w:val="a8"/>
              <w:spacing w:line="252" w:lineRule="auto"/>
              <w:jc w:val="center"/>
              <w:rPr>
                <w:rFonts w:ascii="Times New Roman" w:hAnsi="Times New Roman"/>
                <w:b/>
                <w:bCs/>
              </w:rPr>
            </w:pPr>
            <w:r w:rsidRPr="009463F3">
              <w:rPr>
                <w:rFonts w:ascii="Times New Roman" w:hAnsi="Times New Roman"/>
                <w:b/>
                <w:bCs/>
              </w:rPr>
              <w:t>57 350</w:t>
            </w:r>
          </w:p>
        </w:tc>
      </w:tr>
      <w:tr w:rsidR="00087571" w:rsidRPr="009463F3" w:rsidTr="00087571">
        <w:tc>
          <w:tcPr>
            <w:tcW w:w="2542" w:type="dxa"/>
            <w:tcMar>
              <w:top w:w="0" w:type="dxa"/>
              <w:left w:w="108" w:type="dxa"/>
              <w:bottom w:w="0" w:type="dxa"/>
              <w:right w:w="108" w:type="dxa"/>
            </w:tcMar>
            <w:vAlign w:val="center"/>
            <w:hideMark/>
          </w:tcPr>
          <w:p w:rsidR="00087571" w:rsidRPr="007E74BB" w:rsidRDefault="00087571" w:rsidP="00087571">
            <w:pPr>
              <w:pStyle w:val="a8"/>
              <w:spacing w:line="252" w:lineRule="auto"/>
              <w:jc w:val="center"/>
              <w:rPr>
                <w:rFonts w:ascii="Times New Roman" w:hAnsi="Times New Roman"/>
                <w:bCs/>
                <w:noProof/>
                <w:sz w:val="20"/>
                <w:szCs w:val="20"/>
                <w:lang w:val="kk-KZ"/>
              </w:rPr>
            </w:pPr>
            <w:r w:rsidRPr="007E74BB">
              <w:rPr>
                <w:rFonts w:ascii="Times New Roman" w:hAnsi="Times New Roman"/>
                <w:bCs/>
                <w:noProof/>
                <w:sz w:val="20"/>
                <w:szCs w:val="20"/>
                <w:lang w:val="kk-KZ"/>
              </w:rPr>
              <w:t>оның ішінде:</w:t>
            </w:r>
          </w:p>
        </w:tc>
        <w:tc>
          <w:tcPr>
            <w:tcW w:w="988" w:type="dxa"/>
            <w:shd w:val="clear" w:color="auto" w:fill="FFFFFF" w:themeFill="background1"/>
            <w:tcMar>
              <w:top w:w="0" w:type="dxa"/>
              <w:left w:w="108" w:type="dxa"/>
              <w:bottom w:w="0" w:type="dxa"/>
              <w:right w:w="108" w:type="dxa"/>
            </w:tcMar>
            <w:vAlign w:val="center"/>
          </w:tcPr>
          <w:p w:rsidR="00087571" w:rsidRPr="009463F3" w:rsidRDefault="00087571" w:rsidP="00087571">
            <w:pPr>
              <w:pStyle w:val="a8"/>
              <w:spacing w:line="252" w:lineRule="auto"/>
              <w:jc w:val="center"/>
              <w:rPr>
                <w:rFonts w:ascii="Times New Roman" w:hAnsi="Times New Roman"/>
              </w:rPr>
            </w:pPr>
          </w:p>
        </w:tc>
        <w:tc>
          <w:tcPr>
            <w:tcW w:w="1545" w:type="dxa"/>
            <w:shd w:val="clear" w:color="auto" w:fill="FFFFFF" w:themeFill="background1"/>
            <w:tcMar>
              <w:top w:w="0" w:type="dxa"/>
              <w:left w:w="108" w:type="dxa"/>
              <w:bottom w:w="0" w:type="dxa"/>
              <w:right w:w="108" w:type="dxa"/>
            </w:tcMar>
            <w:vAlign w:val="center"/>
          </w:tcPr>
          <w:p w:rsidR="00087571" w:rsidRPr="009463F3" w:rsidRDefault="00087571" w:rsidP="00087571">
            <w:pPr>
              <w:pStyle w:val="a8"/>
              <w:spacing w:line="252" w:lineRule="auto"/>
              <w:jc w:val="center"/>
              <w:rPr>
                <w:rFonts w:ascii="Times New Roman" w:hAnsi="Times New Roman"/>
              </w:rPr>
            </w:pPr>
          </w:p>
        </w:tc>
        <w:tc>
          <w:tcPr>
            <w:tcW w:w="2194" w:type="dxa"/>
            <w:shd w:val="clear" w:color="auto" w:fill="FFFFFF" w:themeFill="background1"/>
            <w:tcMar>
              <w:top w:w="0" w:type="dxa"/>
              <w:left w:w="108" w:type="dxa"/>
              <w:bottom w:w="0" w:type="dxa"/>
              <w:right w:w="108" w:type="dxa"/>
            </w:tcMar>
            <w:vAlign w:val="center"/>
          </w:tcPr>
          <w:p w:rsidR="00087571" w:rsidRPr="009463F3" w:rsidRDefault="00087571" w:rsidP="00087571">
            <w:pPr>
              <w:pStyle w:val="a8"/>
              <w:spacing w:line="252" w:lineRule="auto"/>
              <w:jc w:val="center"/>
              <w:rPr>
                <w:rFonts w:ascii="Times New Roman" w:hAnsi="Times New Roman"/>
              </w:rPr>
            </w:pPr>
          </w:p>
        </w:tc>
        <w:tc>
          <w:tcPr>
            <w:tcW w:w="2194" w:type="dxa"/>
            <w:shd w:val="clear" w:color="auto" w:fill="FFFFFF" w:themeFill="background1"/>
            <w:tcMar>
              <w:top w:w="0" w:type="dxa"/>
              <w:left w:w="108" w:type="dxa"/>
              <w:bottom w:w="0" w:type="dxa"/>
              <w:right w:w="108" w:type="dxa"/>
            </w:tcMar>
            <w:vAlign w:val="center"/>
          </w:tcPr>
          <w:p w:rsidR="00087571" w:rsidRPr="009463F3" w:rsidRDefault="00087571" w:rsidP="00087571">
            <w:pPr>
              <w:pStyle w:val="a8"/>
              <w:spacing w:line="252" w:lineRule="auto"/>
              <w:jc w:val="center"/>
              <w:rPr>
                <w:rFonts w:ascii="Times New Roman" w:hAnsi="Times New Roman"/>
              </w:rPr>
            </w:pPr>
          </w:p>
        </w:tc>
      </w:tr>
      <w:tr w:rsidR="00087571" w:rsidRPr="009463F3" w:rsidTr="00087571">
        <w:tc>
          <w:tcPr>
            <w:tcW w:w="2542" w:type="dxa"/>
            <w:tcMar>
              <w:top w:w="0" w:type="dxa"/>
              <w:left w:w="108" w:type="dxa"/>
              <w:bottom w:w="0" w:type="dxa"/>
              <w:right w:w="108" w:type="dxa"/>
            </w:tcMar>
            <w:vAlign w:val="center"/>
            <w:hideMark/>
          </w:tcPr>
          <w:p w:rsidR="00087571" w:rsidRPr="007E74BB" w:rsidRDefault="00087571" w:rsidP="00087571">
            <w:pPr>
              <w:pStyle w:val="a8"/>
              <w:spacing w:line="252" w:lineRule="auto"/>
              <w:jc w:val="center"/>
              <w:rPr>
                <w:rFonts w:ascii="Times New Roman" w:hAnsi="Times New Roman"/>
                <w:bCs/>
                <w:noProof/>
                <w:sz w:val="20"/>
                <w:szCs w:val="20"/>
                <w:lang w:val="kk-KZ"/>
              </w:rPr>
            </w:pPr>
            <w:r w:rsidRPr="007E74BB">
              <w:rPr>
                <w:rFonts w:ascii="Times New Roman" w:hAnsi="Times New Roman"/>
                <w:bCs/>
                <w:noProof/>
                <w:sz w:val="20"/>
                <w:szCs w:val="20"/>
                <w:lang w:val="kk-KZ"/>
              </w:rPr>
              <w:t>соттың қарауында</w:t>
            </w:r>
          </w:p>
        </w:tc>
        <w:tc>
          <w:tcPr>
            <w:tcW w:w="988" w:type="dxa"/>
            <w:shd w:val="clear" w:color="auto" w:fill="FFFFFF" w:themeFill="background1"/>
            <w:tcMar>
              <w:top w:w="0" w:type="dxa"/>
              <w:left w:w="108" w:type="dxa"/>
              <w:bottom w:w="0" w:type="dxa"/>
              <w:right w:w="108" w:type="dxa"/>
            </w:tcMar>
            <w:vAlign w:val="center"/>
          </w:tcPr>
          <w:p w:rsidR="00087571" w:rsidRPr="009463F3" w:rsidRDefault="00087571" w:rsidP="00087571">
            <w:pPr>
              <w:pStyle w:val="a8"/>
              <w:spacing w:line="252" w:lineRule="auto"/>
              <w:jc w:val="center"/>
              <w:rPr>
                <w:rFonts w:ascii="Times New Roman" w:hAnsi="Times New Roman"/>
              </w:rPr>
            </w:pPr>
            <w:r w:rsidRPr="009463F3">
              <w:rPr>
                <w:rFonts w:ascii="Times New Roman" w:hAnsi="Times New Roman"/>
              </w:rPr>
              <w:t>17</w:t>
            </w:r>
          </w:p>
        </w:tc>
        <w:tc>
          <w:tcPr>
            <w:tcW w:w="1545" w:type="dxa"/>
            <w:shd w:val="clear" w:color="auto" w:fill="FFFFFF" w:themeFill="background1"/>
            <w:tcMar>
              <w:top w:w="0" w:type="dxa"/>
              <w:left w:w="108" w:type="dxa"/>
              <w:bottom w:w="0" w:type="dxa"/>
              <w:right w:w="108" w:type="dxa"/>
            </w:tcMar>
            <w:vAlign w:val="center"/>
            <w:hideMark/>
          </w:tcPr>
          <w:p w:rsidR="00087571" w:rsidRPr="009463F3" w:rsidRDefault="00087571" w:rsidP="00087571">
            <w:pPr>
              <w:pStyle w:val="a8"/>
              <w:spacing w:line="252" w:lineRule="auto"/>
              <w:jc w:val="center"/>
              <w:rPr>
                <w:rFonts w:ascii="Times New Roman" w:hAnsi="Times New Roman"/>
              </w:rPr>
            </w:pPr>
            <w:r w:rsidRPr="009463F3">
              <w:rPr>
                <w:rFonts w:ascii="Times New Roman" w:hAnsi="Times New Roman"/>
              </w:rPr>
              <w:t>1,43</w:t>
            </w:r>
          </w:p>
        </w:tc>
        <w:tc>
          <w:tcPr>
            <w:tcW w:w="2194" w:type="dxa"/>
            <w:shd w:val="clear" w:color="auto" w:fill="FFFFFF" w:themeFill="background1"/>
            <w:tcMar>
              <w:top w:w="0" w:type="dxa"/>
              <w:left w:w="108" w:type="dxa"/>
              <w:bottom w:w="0" w:type="dxa"/>
              <w:right w:w="108" w:type="dxa"/>
            </w:tcMar>
            <w:vAlign w:val="center"/>
            <w:hideMark/>
          </w:tcPr>
          <w:p w:rsidR="00087571" w:rsidRPr="009463F3" w:rsidRDefault="00087571" w:rsidP="00087571">
            <w:pPr>
              <w:pStyle w:val="a8"/>
              <w:spacing w:line="252" w:lineRule="auto"/>
              <w:jc w:val="center"/>
              <w:rPr>
                <w:rFonts w:ascii="Times New Roman" w:hAnsi="Times New Roman"/>
                <w:lang w:val="en-US"/>
              </w:rPr>
            </w:pPr>
            <w:r w:rsidRPr="009463F3">
              <w:rPr>
                <w:rFonts w:ascii="Times New Roman" w:hAnsi="Times New Roman"/>
                <w:lang w:val="en-US"/>
              </w:rPr>
              <w:t>-</w:t>
            </w:r>
          </w:p>
        </w:tc>
        <w:tc>
          <w:tcPr>
            <w:tcW w:w="2194" w:type="dxa"/>
            <w:shd w:val="clear" w:color="auto" w:fill="FFFFFF" w:themeFill="background1"/>
            <w:tcMar>
              <w:top w:w="0" w:type="dxa"/>
              <w:left w:w="108" w:type="dxa"/>
              <w:bottom w:w="0" w:type="dxa"/>
              <w:right w:w="108" w:type="dxa"/>
            </w:tcMar>
            <w:vAlign w:val="center"/>
            <w:hideMark/>
          </w:tcPr>
          <w:p w:rsidR="00087571" w:rsidRPr="009463F3" w:rsidRDefault="00087571" w:rsidP="00087571">
            <w:pPr>
              <w:pStyle w:val="a8"/>
              <w:spacing w:line="252" w:lineRule="auto"/>
              <w:jc w:val="center"/>
              <w:rPr>
                <w:rFonts w:ascii="Times New Roman" w:hAnsi="Times New Roman"/>
                <w:lang w:val="en-US"/>
              </w:rPr>
            </w:pPr>
            <w:r w:rsidRPr="009463F3">
              <w:rPr>
                <w:rFonts w:ascii="Times New Roman" w:hAnsi="Times New Roman"/>
                <w:lang w:val="en-US"/>
              </w:rPr>
              <w:t>-</w:t>
            </w:r>
          </w:p>
        </w:tc>
      </w:tr>
      <w:tr w:rsidR="00087571" w:rsidRPr="009463F3" w:rsidTr="00087571">
        <w:tc>
          <w:tcPr>
            <w:tcW w:w="2542" w:type="dxa"/>
            <w:tcMar>
              <w:top w:w="0" w:type="dxa"/>
              <w:left w:w="108" w:type="dxa"/>
              <w:bottom w:w="0" w:type="dxa"/>
              <w:right w:w="108" w:type="dxa"/>
            </w:tcMar>
            <w:vAlign w:val="center"/>
            <w:hideMark/>
          </w:tcPr>
          <w:p w:rsidR="00087571" w:rsidRPr="007E74BB" w:rsidRDefault="00087571" w:rsidP="00087571">
            <w:pPr>
              <w:pStyle w:val="a8"/>
              <w:spacing w:line="252" w:lineRule="auto"/>
              <w:jc w:val="center"/>
              <w:rPr>
                <w:rFonts w:ascii="Times New Roman" w:hAnsi="Times New Roman"/>
                <w:bCs/>
                <w:noProof/>
                <w:sz w:val="20"/>
                <w:szCs w:val="20"/>
                <w:lang w:val="kk-KZ"/>
              </w:rPr>
            </w:pPr>
            <w:r w:rsidRPr="007E74BB">
              <w:rPr>
                <w:rFonts w:ascii="Times New Roman" w:hAnsi="Times New Roman"/>
                <w:bCs/>
                <w:noProof/>
                <w:sz w:val="20"/>
                <w:szCs w:val="20"/>
                <w:lang w:val="kk-KZ"/>
              </w:rPr>
              <w:t>01.</w:t>
            </w:r>
            <w:r>
              <w:rPr>
                <w:rFonts w:ascii="Times New Roman" w:hAnsi="Times New Roman"/>
                <w:bCs/>
                <w:noProof/>
                <w:sz w:val="20"/>
                <w:szCs w:val="20"/>
                <w:lang w:val="kk-KZ"/>
              </w:rPr>
              <w:t>10</w:t>
            </w:r>
            <w:r w:rsidRPr="007E74BB">
              <w:rPr>
                <w:rFonts w:ascii="Times New Roman" w:hAnsi="Times New Roman"/>
                <w:bCs/>
                <w:noProof/>
                <w:sz w:val="20"/>
                <w:szCs w:val="20"/>
                <w:lang w:val="kk-KZ"/>
              </w:rPr>
              <w:t>.2025ж.</w:t>
            </w:r>
            <w:r w:rsidRPr="007E74BB">
              <w:rPr>
                <w:noProof/>
                <w:lang w:val="kk-KZ"/>
              </w:rPr>
              <w:t xml:space="preserve"> </w:t>
            </w:r>
            <w:r w:rsidRPr="007E74BB">
              <w:rPr>
                <w:rFonts w:ascii="Times New Roman" w:hAnsi="Times New Roman"/>
                <w:bCs/>
                <w:noProof/>
                <w:sz w:val="20"/>
                <w:szCs w:val="20"/>
                <w:lang w:val="kk-KZ"/>
              </w:rPr>
              <w:t>жағдай бойынша заңды күшіне енген шешімдер</w:t>
            </w:r>
          </w:p>
        </w:tc>
        <w:tc>
          <w:tcPr>
            <w:tcW w:w="988" w:type="dxa"/>
            <w:shd w:val="clear" w:color="auto" w:fill="FFFFFF" w:themeFill="background1"/>
            <w:tcMar>
              <w:top w:w="0" w:type="dxa"/>
              <w:left w:w="108" w:type="dxa"/>
              <w:bottom w:w="0" w:type="dxa"/>
              <w:right w:w="108" w:type="dxa"/>
            </w:tcMar>
            <w:vAlign w:val="center"/>
            <w:hideMark/>
          </w:tcPr>
          <w:p w:rsidR="00087571" w:rsidRPr="009463F3" w:rsidRDefault="00087571" w:rsidP="00087571">
            <w:pPr>
              <w:pStyle w:val="a8"/>
              <w:spacing w:line="252" w:lineRule="auto"/>
              <w:jc w:val="center"/>
              <w:rPr>
                <w:rFonts w:ascii="Times New Roman" w:hAnsi="Times New Roman"/>
                <w:color w:val="000000" w:themeColor="text1"/>
                <w:lang w:val="en-US"/>
              </w:rPr>
            </w:pPr>
            <w:r w:rsidRPr="009463F3">
              <w:rPr>
                <w:rFonts w:ascii="Times New Roman" w:hAnsi="Times New Roman"/>
                <w:color w:val="000000" w:themeColor="text1"/>
              </w:rPr>
              <w:t>215</w:t>
            </w:r>
          </w:p>
        </w:tc>
        <w:tc>
          <w:tcPr>
            <w:tcW w:w="1545" w:type="dxa"/>
            <w:shd w:val="clear" w:color="auto" w:fill="FFFFFF" w:themeFill="background1"/>
            <w:tcMar>
              <w:top w:w="0" w:type="dxa"/>
              <w:left w:w="108" w:type="dxa"/>
              <w:bottom w:w="0" w:type="dxa"/>
              <w:right w:w="108" w:type="dxa"/>
            </w:tcMar>
            <w:vAlign w:val="center"/>
            <w:hideMark/>
          </w:tcPr>
          <w:p w:rsidR="00087571" w:rsidRPr="009463F3" w:rsidRDefault="00087571" w:rsidP="00087571">
            <w:pPr>
              <w:pStyle w:val="a8"/>
              <w:spacing w:line="252" w:lineRule="auto"/>
              <w:jc w:val="center"/>
              <w:rPr>
                <w:rFonts w:ascii="Times New Roman" w:hAnsi="Times New Roman"/>
                <w:color w:val="000000" w:themeColor="text1"/>
              </w:rPr>
            </w:pPr>
            <w:r w:rsidRPr="009463F3">
              <w:rPr>
                <w:rFonts w:ascii="Times New Roman" w:hAnsi="Times New Roman"/>
                <w:bCs/>
                <w:color w:val="000000" w:themeColor="text1"/>
              </w:rPr>
              <w:t>251 089</w:t>
            </w:r>
          </w:p>
        </w:tc>
        <w:tc>
          <w:tcPr>
            <w:tcW w:w="2194" w:type="dxa"/>
            <w:shd w:val="clear" w:color="auto" w:fill="FFFFFF" w:themeFill="background1"/>
            <w:tcMar>
              <w:top w:w="0" w:type="dxa"/>
              <w:left w:w="108" w:type="dxa"/>
              <w:bottom w:w="0" w:type="dxa"/>
              <w:right w:w="108" w:type="dxa"/>
            </w:tcMar>
            <w:vAlign w:val="center"/>
            <w:hideMark/>
          </w:tcPr>
          <w:p w:rsidR="00087571" w:rsidRPr="009463F3" w:rsidRDefault="00087571" w:rsidP="00087571">
            <w:pPr>
              <w:pStyle w:val="a8"/>
              <w:spacing w:line="252" w:lineRule="auto"/>
              <w:jc w:val="center"/>
              <w:rPr>
                <w:rFonts w:ascii="Times New Roman" w:hAnsi="Times New Roman"/>
                <w:color w:val="FF0000"/>
              </w:rPr>
            </w:pPr>
            <w:r w:rsidRPr="009463F3">
              <w:rPr>
                <w:rFonts w:ascii="Times New Roman" w:hAnsi="Times New Roman"/>
                <w:bCs/>
                <w:color w:val="000000" w:themeColor="text1"/>
              </w:rPr>
              <w:t>77 763</w:t>
            </w:r>
          </w:p>
        </w:tc>
        <w:tc>
          <w:tcPr>
            <w:tcW w:w="2194" w:type="dxa"/>
            <w:shd w:val="clear" w:color="auto" w:fill="FFFFFF" w:themeFill="background1"/>
            <w:tcMar>
              <w:top w:w="0" w:type="dxa"/>
              <w:left w:w="108" w:type="dxa"/>
              <w:bottom w:w="0" w:type="dxa"/>
              <w:right w:w="108" w:type="dxa"/>
            </w:tcMar>
            <w:vAlign w:val="center"/>
            <w:hideMark/>
          </w:tcPr>
          <w:p w:rsidR="00087571" w:rsidRPr="009463F3" w:rsidRDefault="00087571" w:rsidP="00087571">
            <w:pPr>
              <w:pStyle w:val="a8"/>
              <w:spacing w:line="252" w:lineRule="auto"/>
              <w:jc w:val="center"/>
              <w:rPr>
                <w:rFonts w:ascii="Times New Roman" w:hAnsi="Times New Roman"/>
                <w:color w:val="FF0000"/>
              </w:rPr>
            </w:pPr>
            <w:r w:rsidRPr="009463F3">
              <w:rPr>
                <w:rFonts w:ascii="Times New Roman" w:hAnsi="Times New Roman"/>
                <w:color w:val="000000" w:themeColor="text1"/>
              </w:rPr>
              <w:t>57 350</w:t>
            </w:r>
          </w:p>
        </w:tc>
      </w:tr>
      <w:tr w:rsidR="00087571" w:rsidRPr="009463F3" w:rsidTr="00087571">
        <w:tc>
          <w:tcPr>
            <w:tcW w:w="2542" w:type="dxa"/>
            <w:tcMar>
              <w:top w:w="0" w:type="dxa"/>
              <w:left w:w="108" w:type="dxa"/>
              <w:bottom w:w="0" w:type="dxa"/>
              <w:right w:w="108" w:type="dxa"/>
            </w:tcMar>
            <w:vAlign w:val="center"/>
            <w:hideMark/>
          </w:tcPr>
          <w:p w:rsidR="00087571" w:rsidRPr="007E74BB" w:rsidRDefault="00087571" w:rsidP="00087571">
            <w:pPr>
              <w:pStyle w:val="a8"/>
              <w:spacing w:line="252" w:lineRule="auto"/>
              <w:jc w:val="center"/>
              <w:rPr>
                <w:rFonts w:ascii="Times New Roman" w:hAnsi="Times New Roman"/>
                <w:noProof/>
                <w:sz w:val="20"/>
                <w:szCs w:val="20"/>
                <w:lang w:val="kk-KZ"/>
              </w:rPr>
            </w:pPr>
            <w:r w:rsidRPr="007E74BB">
              <w:rPr>
                <w:rFonts w:ascii="Times New Roman" w:hAnsi="Times New Roman"/>
                <w:bCs/>
                <w:noProof/>
                <w:sz w:val="20"/>
                <w:szCs w:val="20"/>
                <w:lang w:val="kk-KZ"/>
              </w:rPr>
              <w:t>01.</w:t>
            </w:r>
            <w:r>
              <w:rPr>
                <w:rFonts w:ascii="Times New Roman" w:hAnsi="Times New Roman"/>
                <w:bCs/>
                <w:noProof/>
                <w:sz w:val="20"/>
                <w:szCs w:val="20"/>
                <w:lang w:val="kk-KZ"/>
              </w:rPr>
              <w:t>10</w:t>
            </w:r>
            <w:r w:rsidRPr="007E74BB">
              <w:rPr>
                <w:rFonts w:ascii="Times New Roman" w:hAnsi="Times New Roman"/>
                <w:bCs/>
                <w:noProof/>
                <w:sz w:val="20"/>
                <w:szCs w:val="20"/>
                <w:lang w:val="kk-KZ"/>
              </w:rPr>
              <w:t>.2025ж.</w:t>
            </w:r>
            <w:r w:rsidRPr="007E74BB">
              <w:rPr>
                <w:noProof/>
                <w:lang w:val="kk-KZ"/>
              </w:rPr>
              <w:t xml:space="preserve"> </w:t>
            </w:r>
            <w:r w:rsidRPr="007E74BB">
              <w:rPr>
                <w:rFonts w:ascii="Times New Roman" w:hAnsi="Times New Roman"/>
                <w:bCs/>
                <w:noProof/>
                <w:sz w:val="20"/>
                <w:szCs w:val="20"/>
                <w:lang w:val="kk-KZ"/>
              </w:rPr>
              <w:t>жағдай бойынша заңды күшіне енбеген шешімдер</w:t>
            </w:r>
          </w:p>
        </w:tc>
        <w:tc>
          <w:tcPr>
            <w:tcW w:w="988" w:type="dxa"/>
            <w:shd w:val="clear" w:color="auto" w:fill="FFFFFF" w:themeFill="background1"/>
            <w:tcMar>
              <w:top w:w="0" w:type="dxa"/>
              <w:left w:w="108" w:type="dxa"/>
              <w:bottom w:w="0" w:type="dxa"/>
              <w:right w:w="108" w:type="dxa"/>
            </w:tcMar>
            <w:vAlign w:val="center"/>
            <w:hideMark/>
          </w:tcPr>
          <w:p w:rsidR="00087571" w:rsidRPr="009463F3" w:rsidRDefault="00087571" w:rsidP="00087571">
            <w:pPr>
              <w:pStyle w:val="a8"/>
              <w:spacing w:line="252" w:lineRule="auto"/>
              <w:jc w:val="center"/>
              <w:rPr>
                <w:rFonts w:ascii="Times New Roman" w:hAnsi="Times New Roman"/>
                <w:color w:val="000000" w:themeColor="text1"/>
                <w:lang w:val="en-US"/>
              </w:rPr>
            </w:pPr>
            <w:r w:rsidRPr="009463F3">
              <w:rPr>
                <w:rFonts w:ascii="Times New Roman" w:hAnsi="Times New Roman"/>
                <w:color w:val="000000" w:themeColor="text1"/>
              </w:rPr>
              <w:t>11</w:t>
            </w:r>
          </w:p>
        </w:tc>
        <w:tc>
          <w:tcPr>
            <w:tcW w:w="1545" w:type="dxa"/>
            <w:shd w:val="clear" w:color="auto" w:fill="FFFFFF" w:themeFill="background1"/>
            <w:tcMar>
              <w:top w:w="0" w:type="dxa"/>
              <w:left w:w="108" w:type="dxa"/>
              <w:bottom w:w="0" w:type="dxa"/>
              <w:right w:w="108" w:type="dxa"/>
            </w:tcMar>
            <w:vAlign w:val="center"/>
            <w:hideMark/>
          </w:tcPr>
          <w:p w:rsidR="00087571" w:rsidRPr="009463F3" w:rsidRDefault="00087571" w:rsidP="00087571">
            <w:pPr>
              <w:pStyle w:val="a8"/>
              <w:spacing w:line="252" w:lineRule="auto"/>
              <w:jc w:val="center"/>
              <w:rPr>
                <w:rFonts w:ascii="Times New Roman" w:hAnsi="Times New Roman"/>
                <w:color w:val="000000" w:themeColor="text1"/>
                <w:lang w:val="en-US"/>
              </w:rPr>
            </w:pPr>
            <w:r w:rsidRPr="009463F3">
              <w:rPr>
                <w:rFonts w:ascii="Times New Roman" w:hAnsi="Times New Roman"/>
                <w:color w:val="000000" w:themeColor="text1"/>
              </w:rPr>
              <w:t>0</w:t>
            </w:r>
          </w:p>
        </w:tc>
        <w:tc>
          <w:tcPr>
            <w:tcW w:w="2194" w:type="dxa"/>
            <w:shd w:val="clear" w:color="auto" w:fill="FFFFFF" w:themeFill="background1"/>
            <w:tcMar>
              <w:top w:w="0" w:type="dxa"/>
              <w:left w:w="108" w:type="dxa"/>
              <w:bottom w:w="0" w:type="dxa"/>
              <w:right w:w="108" w:type="dxa"/>
            </w:tcMar>
            <w:vAlign w:val="center"/>
            <w:hideMark/>
          </w:tcPr>
          <w:p w:rsidR="00087571" w:rsidRPr="009463F3" w:rsidRDefault="00087571" w:rsidP="00087571">
            <w:pPr>
              <w:pStyle w:val="a8"/>
              <w:spacing w:line="252" w:lineRule="auto"/>
              <w:jc w:val="center"/>
              <w:rPr>
                <w:rFonts w:ascii="Times New Roman" w:hAnsi="Times New Roman"/>
                <w:lang w:val="en-US"/>
              </w:rPr>
            </w:pPr>
            <w:r w:rsidRPr="009463F3">
              <w:rPr>
                <w:rFonts w:ascii="Times New Roman" w:hAnsi="Times New Roman"/>
                <w:lang w:val="en-US"/>
              </w:rPr>
              <w:t>-</w:t>
            </w:r>
          </w:p>
        </w:tc>
        <w:tc>
          <w:tcPr>
            <w:tcW w:w="2194" w:type="dxa"/>
            <w:shd w:val="clear" w:color="auto" w:fill="FFFFFF" w:themeFill="background1"/>
            <w:tcMar>
              <w:top w:w="0" w:type="dxa"/>
              <w:left w:w="108" w:type="dxa"/>
              <w:bottom w:w="0" w:type="dxa"/>
              <w:right w:w="108" w:type="dxa"/>
            </w:tcMar>
            <w:vAlign w:val="center"/>
            <w:hideMark/>
          </w:tcPr>
          <w:p w:rsidR="00087571" w:rsidRPr="009463F3" w:rsidRDefault="00087571" w:rsidP="00087571">
            <w:pPr>
              <w:pStyle w:val="a8"/>
              <w:spacing w:line="252" w:lineRule="auto"/>
              <w:jc w:val="center"/>
              <w:rPr>
                <w:rFonts w:ascii="Times New Roman" w:hAnsi="Times New Roman"/>
                <w:lang w:val="en-US"/>
              </w:rPr>
            </w:pPr>
            <w:r w:rsidRPr="009463F3">
              <w:rPr>
                <w:rFonts w:ascii="Times New Roman" w:hAnsi="Times New Roman"/>
                <w:lang w:val="en-US"/>
              </w:rPr>
              <w:t>-</w:t>
            </w:r>
          </w:p>
        </w:tc>
      </w:tr>
    </w:tbl>
    <w:p w:rsidR="00716CB3" w:rsidRPr="009463F3" w:rsidRDefault="00087571" w:rsidP="00946842">
      <w:pPr>
        <w:pStyle w:val="a3"/>
        <w:numPr>
          <w:ilvl w:val="0"/>
          <w:numId w:val="20"/>
        </w:numPr>
        <w:tabs>
          <w:tab w:val="left" w:pos="0"/>
          <w:tab w:val="left" w:pos="993"/>
        </w:tabs>
        <w:spacing w:before="240" w:after="0" w:line="240" w:lineRule="auto"/>
        <w:ind w:left="357" w:firstLine="357"/>
        <w:jc w:val="both"/>
        <w:rPr>
          <w:rFonts w:ascii="Times New Roman" w:hAnsi="Times New Roman"/>
          <w:b/>
          <w:iCs/>
          <w:sz w:val="24"/>
          <w:szCs w:val="24"/>
        </w:rPr>
      </w:pPr>
      <w:proofErr w:type="spellStart"/>
      <w:r w:rsidRPr="00087571">
        <w:rPr>
          <w:rFonts w:ascii="Times New Roman" w:hAnsi="Times New Roman"/>
          <w:b/>
          <w:iCs/>
          <w:sz w:val="24"/>
          <w:szCs w:val="24"/>
        </w:rPr>
        <w:t>Мүлікті</w:t>
      </w:r>
      <w:proofErr w:type="spellEnd"/>
      <w:r w:rsidRPr="00087571">
        <w:rPr>
          <w:rFonts w:ascii="Times New Roman" w:hAnsi="Times New Roman"/>
          <w:b/>
          <w:iCs/>
          <w:sz w:val="24"/>
          <w:szCs w:val="24"/>
        </w:rPr>
        <w:t xml:space="preserve"> </w:t>
      </w:r>
      <w:proofErr w:type="spellStart"/>
      <w:r w:rsidRPr="00087571">
        <w:rPr>
          <w:rFonts w:ascii="Times New Roman" w:hAnsi="Times New Roman"/>
          <w:b/>
          <w:iCs/>
          <w:sz w:val="24"/>
          <w:szCs w:val="24"/>
        </w:rPr>
        <w:t>сату</w:t>
      </w:r>
      <w:proofErr w:type="spellEnd"/>
      <w:r w:rsidRPr="00087571">
        <w:rPr>
          <w:rFonts w:ascii="Times New Roman" w:hAnsi="Times New Roman"/>
          <w:b/>
          <w:iCs/>
          <w:sz w:val="24"/>
          <w:szCs w:val="24"/>
        </w:rPr>
        <w:t xml:space="preserve"> </w:t>
      </w:r>
      <w:proofErr w:type="spellStart"/>
      <w:r w:rsidRPr="00087571">
        <w:rPr>
          <w:rFonts w:ascii="Times New Roman" w:hAnsi="Times New Roman"/>
          <w:b/>
          <w:iCs/>
          <w:sz w:val="24"/>
          <w:szCs w:val="24"/>
        </w:rPr>
        <w:t>барысы</w:t>
      </w:r>
      <w:proofErr w:type="spellEnd"/>
      <w:r w:rsidRPr="00087571">
        <w:rPr>
          <w:rFonts w:ascii="Times New Roman" w:hAnsi="Times New Roman"/>
          <w:b/>
          <w:iCs/>
          <w:sz w:val="24"/>
          <w:szCs w:val="24"/>
        </w:rPr>
        <w:t xml:space="preserve"> </w:t>
      </w:r>
      <w:proofErr w:type="spellStart"/>
      <w:r w:rsidRPr="00087571">
        <w:rPr>
          <w:rFonts w:ascii="Times New Roman" w:hAnsi="Times New Roman"/>
          <w:b/>
          <w:iCs/>
          <w:sz w:val="24"/>
          <w:szCs w:val="24"/>
        </w:rPr>
        <w:t>туралы</w:t>
      </w:r>
      <w:proofErr w:type="spellEnd"/>
      <w:r w:rsidR="00716CB3" w:rsidRPr="009463F3">
        <w:rPr>
          <w:rFonts w:ascii="Times New Roman" w:hAnsi="Times New Roman"/>
          <w:b/>
          <w:iCs/>
          <w:sz w:val="24"/>
          <w:szCs w:val="24"/>
        </w:rPr>
        <w:t>:</w:t>
      </w:r>
    </w:p>
    <w:p w:rsidR="00400390" w:rsidRPr="009463F3" w:rsidRDefault="00400390" w:rsidP="0006710E">
      <w:pPr>
        <w:spacing w:after="0" w:line="240" w:lineRule="auto"/>
        <w:jc w:val="both"/>
        <w:rPr>
          <w:rFonts w:ascii="Times New Roman" w:hAnsi="Times New Roman" w:cs="Times New Roman"/>
          <w:sz w:val="24"/>
          <w:szCs w:val="24"/>
          <w:lang w:val="kk-KZ"/>
        </w:rPr>
      </w:pPr>
    </w:p>
    <w:p w:rsidR="00B35162" w:rsidRPr="00B35684" w:rsidRDefault="00087571" w:rsidP="004B0F27">
      <w:pPr>
        <w:pStyle w:val="a8"/>
        <w:ind w:firstLine="708"/>
        <w:jc w:val="both"/>
        <w:rPr>
          <w:rFonts w:ascii="Times New Roman" w:hAnsi="Times New Roman" w:cs="Times New Roman"/>
          <w:bCs/>
          <w:sz w:val="24"/>
          <w:szCs w:val="24"/>
        </w:rPr>
      </w:pPr>
      <w:proofErr w:type="spellStart"/>
      <w:r w:rsidRPr="00B35684">
        <w:rPr>
          <w:rFonts w:ascii="Times New Roman" w:hAnsi="Times New Roman" w:cs="Times New Roman"/>
          <w:bCs/>
          <w:sz w:val="24"/>
          <w:szCs w:val="24"/>
        </w:rPr>
        <w:t>Соңғы</w:t>
      </w:r>
      <w:proofErr w:type="spellEnd"/>
      <w:r w:rsidRPr="00B35684">
        <w:rPr>
          <w:rFonts w:ascii="Times New Roman" w:hAnsi="Times New Roman" w:cs="Times New Roman"/>
          <w:bCs/>
          <w:sz w:val="24"/>
          <w:szCs w:val="24"/>
        </w:rPr>
        <w:t xml:space="preserve"> 6 айда </w:t>
      </w:r>
      <w:proofErr w:type="spellStart"/>
      <w:r w:rsidRPr="00B35684">
        <w:rPr>
          <w:rFonts w:ascii="Times New Roman" w:hAnsi="Times New Roman" w:cs="Times New Roman"/>
          <w:bCs/>
          <w:sz w:val="24"/>
          <w:szCs w:val="24"/>
        </w:rPr>
        <w:t>тарату</w:t>
      </w:r>
      <w:proofErr w:type="spellEnd"/>
      <w:r w:rsidRPr="00B35684">
        <w:rPr>
          <w:rFonts w:ascii="Times New Roman" w:hAnsi="Times New Roman" w:cs="Times New Roman"/>
          <w:bCs/>
          <w:sz w:val="24"/>
          <w:szCs w:val="24"/>
        </w:rPr>
        <w:t xml:space="preserve"> </w:t>
      </w:r>
      <w:proofErr w:type="spellStart"/>
      <w:r w:rsidRPr="00B35684">
        <w:rPr>
          <w:rFonts w:ascii="Times New Roman" w:hAnsi="Times New Roman" w:cs="Times New Roman"/>
          <w:bCs/>
          <w:sz w:val="24"/>
          <w:szCs w:val="24"/>
        </w:rPr>
        <w:t>комиссиясы</w:t>
      </w:r>
      <w:proofErr w:type="spellEnd"/>
      <w:r w:rsidRPr="00B35684">
        <w:rPr>
          <w:rFonts w:ascii="Times New Roman" w:hAnsi="Times New Roman" w:cs="Times New Roman"/>
          <w:bCs/>
          <w:sz w:val="24"/>
          <w:szCs w:val="24"/>
        </w:rPr>
        <w:t xml:space="preserve"> </w:t>
      </w:r>
      <w:proofErr w:type="spellStart"/>
      <w:r w:rsidRPr="00B35684">
        <w:rPr>
          <w:rFonts w:ascii="Times New Roman" w:hAnsi="Times New Roman" w:cs="Times New Roman"/>
          <w:bCs/>
          <w:sz w:val="24"/>
          <w:szCs w:val="24"/>
        </w:rPr>
        <w:t>жалпы</w:t>
      </w:r>
      <w:proofErr w:type="spellEnd"/>
      <w:r w:rsidRPr="00B35684">
        <w:rPr>
          <w:rFonts w:ascii="Times New Roman" w:hAnsi="Times New Roman" w:cs="Times New Roman"/>
          <w:bCs/>
          <w:sz w:val="24"/>
          <w:szCs w:val="24"/>
        </w:rPr>
        <w:t xml:space="preserve"> </w:t>
      </w:r>
      <w:proofErr w:type="spellStart"/>
      <w:r w:rsidRPr="00B35684">
        <w:rPr>
          <w:rFonts w:ascii="Times New Roman" w:hAnsi="Times New Roman" w:cs="Times New Roman"/>
          <w:bCs/>
          <w:sz w:val="24"/>
          <w:szCs w:val="24"/>
        </w:rPr>
        <w:t>сомасы</w:t>
      </w:r>
      <w:proofErr w:type="spellEnd"/>
      <w:r w:rsidRPr="00B35684">
        <w:rPr>
          <w:rFonts w:ascii="Times New Roman" w:hAnsi="Times New Roman" w:cs="Times New Roman"/>
          <w:bCs/>
          <w:sz w:val="24"/>
          <w:szCs w:val="24"/>
        </w:rPr>
        <w:t xml:space="preserve"> 39 635</w:t>
      </w:r>
      <w:r w:rsidRPr="00B35684">
        <w:rPr>
          <w:rFonts w:ascii="Times New Roman" w:hAnsi="Times New Roman" w:cs="Times New Roman"/>
          <w:bCs/>
          <w:sz w:val="24"/>
          <w:szCs w:val="24"/>
          <w:lang w:val="kk-KZ"/>
        </w:rPr>
        <w:t xml:space="preserve"> </w:t>
      </w:r>
      <w:proofErr w:type="spellStart"/>
      <w:r w:rsidRPr="00B35684">
        <w:rPr>
          <w:rFonts w:ascii="Times New Roman" w:hAnsi="Times New Roman" w:cs="Times New Roman"/>
          <w:bCs/>
          <w:sz w:val="24"/>
          <w:szCs w:val="24"/>
        </w:rPr>
        <w:t>мың</w:t>
      </w:r>
      <w:proofErr w:type="spellEnd"/>
      <w:r w:rsidRPr="00B35684">
        <w:rPr>
          <w:rFonts w:ascii="Times New Roman" w:hAnsi="Times New Roman" w:cs="Times New Roman"/>
          <w:bCs/>
          <w:sz w:val="24"/>
          <w:szCs w:val="24"/>
        </w:rPr>
        <w:t xml:space="preserve"> </w:t>
      </w:r>
      <w:proofErr w:type="spellStart"/>
      <w:r w:rsidRPr="00B35684">
        <w:rPr>
          <w:rFonts w:ascii="Times New Roman" w:hAnsi="Times New Roman" w:cs="Times New Roman"/>
          <w:bCs/>
          <w:sz w:val="24"/>
          <w:szCs w:val="24"/>
        </w:rPr>
        <w:t>теңгеге</w:t>
      </w:r>
      <w:proofErr w:type="spellEnd"/>
      <w:r w:rsidRPr="00B35684">
        <w:rPr>
          <w:rFonts w:ascii="Times New Roman" w:hAnsi="Times New Roman" w:cs="Times New Roman"/>
          <w:bCs/>
          <w:sz w:val="24"/>
          <w:szCs w:val="24"/>
        </w:rPr>
        <w:t xml:space="preserve"> Банк </w:t>
      </w:r>
      <w:proofErr w:type="spellStart"/>
      <w:r w:rsidRPr="00B35684">
        <w:rPr>
          <w:rFonts w:ascii="Times New Roman" w:hAnsi="Times New Roman" w:cs="Times New Roman"/>
          <w:bCs/>
          <w:sz w:val="24"/>
          <w:szCs w:val="24"/>
        </w:rPr>
        <w:t>мүлкін</w:t>
      </w:r>
      <w:proofErr w:type="spellEnd"/>
      <w:r w:rsidRPr="00B35684">
        <w:rPr>
          <w:rFonts w:ascii="Times New Roman" w:hAnsi="Times New Roman" w:cs="Times New Roman"/>
          <w:bCs/>
          <w:sz w:val="24"/>
          <w:szCs w:val="24"/>
        </w:rPr>
        <w:t xml:space="preserve"> </w:t>
      </w:r>
      <w:proofErr w:type="spellStart"/>
      <w:r w:rsidRPr="00B35684">
        <w:rPr>
          <w:rFonts w:ascii="Times New Roman" w:hAnsi="Times New Roman" w:cs="Times New Roman"/>
          <w:bCs/>
          <w:sz w:val="24"/>
          <w:szCs w:val="24"/>
        </w:rPr>
        <w:t>сатты</w:t>
      </w:r>
      <w:proofErr w:type="spellEnd"/>
      <w:r w:rsidRPr="00B35684">
        <w:rPr>
          <w:rFonts w:ascii="Times New Roman" w:hAnsi="Times New Roman" w:cs="Times New Roman"/>
          <w:bCs/>
          <w:sz w:val="24"/>
          <w:szCs w:val="24"/>
        </w:rPr>
        <w:t>.</w:t>
      </w:r>
    </w:p>
    <w:p w:rsidR="00BE414E" w:rsidRPr="00B35684" w:rsidRDefault="00BE414E" w:rsidP="004B0F27">
      <w:pPr>
        <w:pStyle w:val="a8"/>
        <w:ind w:firstLine="708"/>
        <w:jc w:val="both"/>
        <w:rPr>
          <w:rFonts w:ascii="Times New Roman" w:hAnsi="Times New Roman" w:cs="Times New Roman"/>
          <w:bCs/>
          <w:sz w:val="24"/>
          <w:szCs w:val="24"/>
        </w:rPr>
      </w:pPr>
    </w:p>
    <w:p w:rsidR="00903AD1" w:rsidRPr="00B35684" w:rsidRDefault="00903AD1" w:rsidP="00EF59DD">
      <w:pPr>
        <w:spacing w:after="0"/>
        <w:jc w:val="center"/>
        <w:rPr>
          <w:rFonts w:ascii="Times New Roman" w:hAnsi="Times New Roman" w:cs="Times New Roman"/>
          <w:b/>
          <w:noProof/>
          <w:sz w:val="24"/>
          <w:szCs w:val="24"/>
          <w:lang w:val="kk-KZ"/>
        </w:rPr>
      </w:pPr>
      <w:r w:rsidRPr="00B35684">
        <w:rPr>
          <w:rFonts w:ascii="Times New Roman" w:hAnsi="Times New Roman" w:cs="Times New Roman"/>
          <w:b/>
          <w:noProof/>
          <w:sz w:val="24"/>
          <w:szCs w:val="24"/>
          <w:lang w:val="kk-KZ"/>
        </w:rPr>
        <w:t>Сатылатын мүліктің қалдығы</w:t>
      </w:r>
    </w:p>
    <w:p w:rsidR="00903AD1" w:rsidRPr="00B35684" w:rsidRDefault="00903AD1" w:rsidP="00903AD1">
      <w:pPr>
        <w:spacing w:after="0"/>
        <w:jc w:val="right"/>
        <w:rPr>
          <w:rFonts w:ascii="Times New Roman" w:hAnsi="Times New Roman" w:cs="Times New Roman"/>
          <w:i/>
          <w:noProof/>
          <w:sz w:val="24"/>
          <w:szCs w:val="24"/>
          <w:lang w:val="kk-KZ"/>
        </w:rPr>
      </w:pPr>
      <w:r w:rsidRPr="00B35684">
        <w:rPr>
          <w:rFonts w:ascii="Times New Roman" w:hAnsi="Times New Roman" w:cs="Times New Roman"/>
          <w:i/>
          <w:noProof/>
          <w:sz w:val="24"/>
          <w:szCs w:val="24"/>
          <w:lang w:val="kk-KZ"/>
        </w:rPr>
        <w:t>млн теңге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3128"/>
        <w:gridCol w:w="1558"/>
        <w:gridCol w:w="2127"/>
        <w:gridCol w:w="2092"/>
      </w:tblGrid>
      <w:tr w:rsidR="000D4E25" w:rsidRPr="00B35684" w:rsidTr="00C21AF2">
        <w:trPr>
          <w:trHeight w:val="1272"/>
        </w:trPr>
        <w:tc>
          <w:tcPr>
            <w:tcW w:w="348" w:type="pct"/>
            <w:shd w:val="clear" w:color="000000" w:fill="FFFFFF"/>
            <w:vAlign w:val="center"/>
            <w:hideMark/>
          </w:tcPr>
          <w:p w:rsidR="000D4E25" w:rsidRPr="00B35684" w:rsidRDefault="000D4E25" w:rsidP="000D4E25">
            <w:pPr>
              <w:spacing w:after="0" w:line="240" w:lineRule="auto"/>
              <w:jc w:val="center"/>
              <w:rPr>
                <w:rFonts w:ascii="Times New Roman" w:eastAsia="Times New Roman" w:hAnsi="Times New Roman" w:cs="Times New Roman"/>
                <w:b/>
                <w:bCs/>
                <w:lang w:eastAsia="ru-RU"/>
              </w:rPr>
            </w:pPr>
            <w:r w:rsidRPr="00B35684">
              <w:rPr>
                <w:rFonts w:ascii="Times New Roman" w:eastAsia="Times New Roman" w:hAnsi="Times New Roman" w:cs="Times New Roman"/>
                <w:b/>
                <w:bCs/>
                <w:lang w:eastAsia="ru-RU"/>
              </w:rPr>
              <w:t>№</w:t>
            </w:r>
          </w:p>
        </w:tc>
        <w:tc>
          <w:tcPr>
            <w:tcW w:w="1634" w:type="pct"/>
            <w:shd w:val="clear" w:color="000000" w:fill="FFFFFF"/>
            <w:vAlign w:val="center"/>
            <w:hideMark/>
          </w:tcPr>
          <w:p w:rsidR="000D4E25" w:rsidRPr="00B35684" w:rsidRDefault="000D4E25" w:rsidP="000D4E25">
            <w:pPr>
              <w:spacing w:after="0" w:line="240" w:lineRule="auto"/>
              <w:jc w:val="center"/>
              <w:rPr>
                <w:rFonts w:ascii="Times New Roman" w:eastAsia="Times New Roman" w:hAnsi="Times New Roman" w:cs="Times New Roman"/>
                <w:b/>
                <w:bCs/>
                <w:noProof/>
                <w:lang w:val="kk-KZ" w:eastAsia="ru-RU"/>
              </w:rPr>
            </w:pPr>
            <w:r w:rsidRPr="00B35684">
              <w:rPr>
                <w:rFonts w:ascii="Times New Roman" w:eastAsia="Times New Roman" w:hAnsi="Times New Roman" w:cs="Times New Roman"/>
                <w:b/>
                <w:bCs/>
                <w:noProof/>
                <w:lang w:val="kk-KZ" w:eastAsia="ru-RU"/>
              </w:rPr>
              <w:t>Көрсеткіштердің атауы</w:t>
            </w:r>
          </w:p>
        </w:tc>
        <w:tc>
          <w:tcPr>
            <w:tcW w:w="814" w:type="pct"/>
            <w:shd w:val="clear" w:color="000000" w:fill="FFFFFF"/>
            <w:vAlign w:val="center"/>
            <w:hideMark/>
          </w:tcPr>
          <w:p w:rsidR="000D4E25" w:rsidRPr="00B35684" w:rsidRDefault="000D4E25" w:rsidP="000D4E25">
            <w:pPr>
              <w:spacing w:after="0" w:line="240" w:lineRule="auto"/>
              <w:jc w:val="center"/>
              <w:rPr>
                <w:rFonts w:ascii="Times New Roman" w:eastAsia="Times New Roman" w:hAnsi="Times New Roman" w:cs="Times New Roman"/>
                <w:b/>
                <w:bCs/>
                <w:noProof/>
                <w:lang w:val="kk-KZ" w:eastAsia="ru-RU"/>
              </w:rPr>
            </w:pPr>
            <w:r w:rsidRPr="00B35684">
              <w:rPr>
                <w:rFonts w:ascii="Times New Roman" w:eastAsia="Times New Roman" w:hAnsi="Times New Roman" w:cs="Times New Roman"/>
                <w:b/>
                <w:bCs/>
                <w:noProof/>
                <w:lang w:val="kk-KZ" w:eastAsia="ru-RU"/>
              </w:rPr>
              <w:t>Саны (бірл.)</w:t>
            </w:r>
          </w:p>
        </w:tc>
        <w:tc>
          <w:tcPr>
            <w:tcW w:w="1111" w:type="pct"/>
            <w:shd w:val="clear" w:color="000000" w:fill="FFFFFF"/>
          </w:tcPr>
          <w:p w:rsidR="000D4E25" w:rsidRPr="00B35684" w:rsidRDefault="000D4E25" w:rsidP="000D4E25">
            <w:pPr>
              <w:spacing w:after="0" w:line="240" w:lineRule="auto"/>
              <w:jc w:val="center"/>
              <w:rPr>
                <w:rFonts w:ascii="Times New Roman" w:eastAsia="Times New Roman" w:hAnsi="Times New Roman" w:cs="Times New Roman"/>
                <w:b/>
                <w:bCs/>
                <w:noProof/>
                <w:lang w:val="kk-KZ" w:eastAsia="ru-RU"/>
              </w:rPr>
            </w:pPr>
          </w:p>
          <w:p w:rsidR="000D4E25" w:rsidRPr="00B35684" w:rsidRDefault="000D4E25" w:rsidP="000D4E25">
            <w:pPr>
              <w:spacing w:after="0" w:line="240" w:lineRule="auto"/>
              <w:jc w:val="center"/>
              <w:rPr>
                <w:rFonts w:ascii="Times New Roman" w:eastAsia="Times New Roman" w:hAnsi="Times New Roman" w:cs="Times New Roman"/>
                <w:b/>
                <w:bCs/>
                <w:noProof/>
                <w:lang w:val="kk-KZ" w:eastAsia="ru-RU"/>
              </w:rPr>
            </w:pPr>
            <w:r w:rsidRPr="00B35684">
              <w:rPr>
                <w:rFonts w:ascii="Times New Roman" w:eastAsia="Times New Roman" w:hAnsi="Times New Roman" w:cs="Times New Roman"/>
                <w:b/>
                <w:bCs/>
                <w:noProof/>
                <w:lang w:val="kk-KZ" w:eastAsia="ru-RU"/>
              </w:rPr>
              <w:t xml:space="preserve">Баланстық құны </w:t>
            </w:r>
          </w:p>
          <w:p w:rsidR="000D4E25" w:rsidRPr="00B35684" w:rsidRDefault="000D4E25" w:rsidP="000D4E25">
            <w:pPr>
              <w:spacing w:after="0" w:line="240" w:lineRule="auto"/>
              <w:jc w:val="center"/>
              <w:rPr>
                <w:rFonts w:ascii="Times New Roman" w:eastAsia="Times New Roman" w:hAnsi="Times New Roman" w:cs="Times New Roman"/>
                <w:b/>
                <w:bCs/>
                <w:noProof/>
                <w:lang w:val="kk-KZ" w:eastAsia="ru-RU"/>
              </w:rPr>
            </w:pPr>
            <w:r w:rsidRPr="00B35684">
              <w:rPr>
                <w:rFonts w:ascii="Times New Roman" w:eastAsia="Times New Roman" w:hAnsi="Times New Roman" w:cs="Times New Roman"/>
                <w:b/>
                <w:bCs/>
                <w:noProof/>
                <w:lang w:val="kk-KZ" w:eastAsia="ru-RU"/>
              </w:rPr>
              <w:t>(млн теңге)</w:t>
            </w:r>
          </w:p>
        </w:tc>
        <w:tc>
          <w:tcPr>
            <w:tcW w:w="1093" w:type="pct"/>
            <w:shd w:val="clear" w:color="000000" w:fill="FFFFFF"/>
          </w:tcPr>
          <w:p w:rsidR="000D4E25" w:rsidRPr="00B35684" w:rsidRDefault="000D4E25" w:rsidP="000D4E25">
            <w:pPr>
              <w:spacing w:after="0" w:line="240" w:lineRule="auto"/>
              <w:jc w:val="center"/>
              <w:rPr>
                <w:rFonts w:ascii="Times New Roman" w:eastAsia="Times New Roman" w:hAnsi="Times New Roman" w:cs="Times New Roman"/>
                <w:b/>
                <w:bCs/>
                <w:noProof/>
                <w:lang w:val="kk-KZ" w:eastAsia="ru-RU"/>
              </w:rPr>
            </w:pPr>
          </w:p>
          <w:p w:rsidR="000D4E25" w:rsidRPr="00B35684" w:rsidRDefault="000D4E25" w:rsidP="000D4E25">
            <w:pPr>
              <w:spacing w:after="0" w:line="240" w:lineRule="auto"/>
              <w:jc w:val="center"/>
              <w:rPr>
                <w:rFonts w:ascii="Times New Roman" w:eastAsia="Times New Roman" w:hAnsi="Times New Roman" w:cs="Times New Roman"/>
                <w:b/>
                <w:bCs/>
                <w:noProof/>
                <w:lang w:val="kk-KZ" w:eastAsia="ru-RU"/>
              </w:rPr>
            </w:pPr>
            <w:r w:rsidRPr="00B35684">
              <w:rPr>
                <w:rFonts w:ascii="Times New Roman" w:eastAsia="Times New Roman" w:hAnsi="Times New Roman" w:cs="Times New Roman"/>
                <w:b/>
                <w:bCs/>
                <w:noProof/>
                <w:lang w:val="kk-KZ" w:eastAsia="ru-RU"/>
              </w:rPr>
              <w:t>Бағалау құны*</w:t>
            </w:r>
          </w:p>
          <w:p w:rsidR="000D4E25" w:rsidRPr="00B35684" w:rsidRDefault="000D4E25" w:rsidP="000D4E25">
            <w:pPr>
              <w:spacing w:after="0" w:line="240" w:lineRule="auto"/>
              <w:jc w:val="center"/>
              <w:rPr>
                <w:rFonts w:ascii="Times New Roman" w:eastAsia="Times New Roman" w:hAnsi="Times New Roman" w:cs="Times New Roman"/>
                <w:b/>
                <w:bCs/>
                <w:noProof/>
                <w:lang w:val="kk-KZ" w:eastAsia="ru-RU"/>
              </w:rPr>
            </w:pPr>
            <w:r w:rsidRPr="00B35684">
              <w:rPr>
                <w:rFonts w:ascii="Times New Roman" w:eastAsia="Times New Roman" w:hAnsi="Times New Roman" w:cs="Times New Roman"/>
                <w:b/>
                <w:bCs/>
                <w:noProof/>
                <w:lang w:val="kk-KZ" w:eastAsia="ru-RU"/>
              </w:rPr>
              <w:t>(млн теңге)</w:t>
            </w:r>
          </w:p>
        </w:tc>
      </w:tr>
      <w:tr w:rsidR="00772C41" w:rsidRPr="00B35684" w:rsidTr="00C21AF2">
        <w:trPr>
          <w:trHeight w:val="278"/>
        </w:trPr>
        <w:tc>
          <w:tcPr>
            <w:tcW w:w="348" w:type="pct"/>
            <w:shd w:val="clear" w:color="auto" w:fill="FFFFFF"/>
          </w:tcPr>
          <w:p w:rsidR="00772C41" w:rsidRPr="00B35684" w:rsidRDefault="00772C41" w:rsidP="00772C41">
            <w:pPr>
              <w:spacing w:after="0" w:line="240" w:lineRule="auto"/>
              <w:jc w:val="center"/>
              <w:rPr>
                <w:rFonts w:ascii="Times New Roman" w:eastAsia="Times New Roman" w:hAnsi="Times New Roman" w:cs="Times New Roman"/>
                <w:lang w:eastAsia="ru-RU"/>
              </w:rPr>
            </w:pPr>
            <w:r w:rsidRPr="00B35684">
              <w:rPr>
                <w:rFonts w:ascii="Times New Roman" w:hAnsi="Times New Roman" w:cs="Times New Roman"/>
                <w:lang w:eastAsia="ru-RU"/>
              </w:rPr>
              <w:t>1</w:t>
            </w:r>
          </w:p>
        </w:tc>
        <w:tc>
          <w:tcPr>
            <w:tcW w:w="1634" w:type="pct"/>
            <w:shd w:val="clear" w:color="auto" w:fill="FFFFFF"/>
            <w:hideMark/>
          </w:tcPr>
          <w:p w:rsidR="00772C41" w:rsidRPr="00B35684" w:rsidRDefault="00772C41" w:rsidP="00772C41">
            <w:pPr>
              <w:spacing w:after="0" w:line="240" w:lineRule="auto"/>
              <w:jc w:val="both"/>
              <w:rPr>
                <w:rFonts w:ascii="Times New Roman" w:eastAsia="Times New Roman" w:hAnsi="Times New Roman" w:cs="Times New Roman"/>
                <w:noProof/>
                <w:lang w:val="kk-KZ" w:eastAsia="ru-RU"/>
              </w:rPr>
            </w:pPr>
            <w:r w:rsidRPr="00B35684">
              <w:rPr>
                <w:rFonts w:ascii="Times New Roman" w:hAnsi="Times New Roman" w:cs="Times New Roman"/>
                <w:noProof/>
                <w:lang w:val="kk-KZ" w:eastAsia="ru-RU"/>
              </w:rPr>
              <w:t>жер учаскелері</w:t>
            </w:r>
          </w:p>
        </w:tc>
        <w:tc>
          <w:tcPr>
            <w:tcW w:w="814" w:type="pct"/>
            <w:shd w:val="clear" w:color="auto" w:fill="FFFFFF"/>
            <w:vAlign w:val="center"/>
          </w:tcPr>
          <w:p w:rsidR="00772C41" w:rsidRPr="00B35684" w:rsidRDefault="00772C41" w:rsidP="00772C41">
            <w:pPr>
              <w:spacing w:after="0" w:line="240" w:lineRule="auto"/>
              <w:jc w:val="center"/>
              <w:rPr>
                <w:rFonts w:ascii="Times New Roman" w:eastAsia="Calibri" w:hAnsi="Times New Roman" w:cs="Times New Roman"/>
              </w:rPr>
            </w:pPr>
            <w:r w:rsidRPr="00B35684">
              <w:rPr>
                <w:rFonts w:ascii="Times New Roman" w:eastAsia="Calibri" w:hAnsi="Times New Roman" w:cs="Times New Roman"/>
              </w:rPr>
              <w:t>-</w:t>
            </w:r>
          </w:p>
        </w:tc>
        <w:tc>
          <w:tcPr>
            <w:tcW w:w="1111" w:type="pct"/>
            <w:shd w:val="clear" w:color="auto" w:fill="FFFFFF"/>
            <w:vAlign w:val="center"/>
          </w:tcPr>
          <w:p w:rsidR="00772C41" w:rsidRPr="00B35684" w:rsidRDefault="00772C41" w:rsidP="00772C41">
            <w:pPr>
              <w:spacing w:after="0" w:line="240" w:lineRule="auto"/>
              <w:jc w:val="center"/>
              <w:rPr>
                <w:rFonts w:ascii="Times New Roman" w:eastAsia="Calibri" w:hAnsi="Times New Roman" w:cs="Times New Roman"/>
              </w:rPr>
            </w:pPr>
            <w:r w:rsidRPr="00B35684">
              <w:rPr>
                <w:rFonts w:ascii="Times New Roman" w:eastAsia="Calibri" w:hAnsi="Times New Roman" w:cs="Times New Roman"/>
              </w:rPr>
              <w:t>-</w:t>
            </w:r>
          </w:p>
        </w:tc>
        <w:tc>
          <w:tcPr>
            <w:tcW w:w="1093" w:type="pct"/>
            <w:shd w:val="clear" w:color="auto" w:fill="FFFFFF"/>
            <w:vAlign w:val="center"/>
          </w:tcPr>
          <w:p w:rsidR="00772C41" w:rsidRPr="00B35684" w:rsidRDefault="00772C41" w:rsidP="00772C41">
            <w:pPr>
              <w:spacing w:after="0" w:line="240" w:lineRule="auto"/>
              <w:jc w:val="center"/>
              <w:rPr>
                <w:rFonts w:ascii="Times New Roman" w:eastAsia="Calibri" w:hAnsi="Times New Roman" w:cs="Times New Roman"/>
              </w:rPr>
            </w:pPr>
            <w:r w:rsidRPr="00B35684">
              <w:rPr>
                <w:rFonts w:ascii="Times New Roman" w:eastAsia="Calibri" w:hAnsi="Times New Roman" w:cs="Times New Roman"/>
              </w:rPr>
              <w:t>-</w:t>
            </w:r>
          </w:p>
        </w:tc>
      </w:tr>
      <w:tr w:rsidR="00772C41" w:rsidRPr="00B35684" w:rsidTr="00C21AF2">
        <w:trPr>
          <w:trHeight w:val="153"/>
        </w:trPr>
        <w:tc>
          <w:tcPr>
            <w:tcW w:w="348" w:type="pct"/>
            <w:shd w:val="clear" w:color="auto" w:fill="FFFFFF"/>
          </w:tcPr>
          <w:p w:rsidR="00772C41" w:rsidRPr="00B35684" w:rsidRDefault="00772C41" w:rsidP="00772C41">
            <w:pPr>
              <w:spacing w:after="0" w:line="240" w:lineRule="auto"/>
              <w:jc w:val="center"/>
              <w:rPr>
                <w:rFonts w:ascii="Times New Roman" w:eastAsia="Times New Roman" w:hAnsi="Times New Roman" w:cs="Times New Roman"/>
                <w:lang w:eastAsia="ru-RU"/>
              </w:rPr>
            </w:pPr>
            <w:r w:rsidRPr="00B35684">
              <w:rPr>
                <w:rFonts w:ascii="Times New Roman" w:hAnsi="Times New Roman" w:cs="Times New Roman"/>
                <w:lang w:eastAsia="ru-RU"/>
              </w:rPr>
              <w:t>2</w:t>
            </w:r>
          </w:p>
        </w:tc>
        <w:tc>
          <w:tcPr>
            <w:tcW w:w="1634" w:type="pct"/>
            <w:shd w:val="clear" w:color="auto" w:fill="FFFFFF"/>
            <w:hideMark/>
          </w:tcPr>
          <w:p w:rsidR="00772C41" w:rsidRPr="00B35684" w:rsidRDefault="00772C41" w:rsidP="00772C41">
            <w:pPr>
              <w:spacing w:after="0" w:line="240" w:lineRule="auto"/>
              <w:jc w:val="both"/>
              <w:rPr>
                <w:rFonts w:ascii="Times New Roman" w:eastAsia="Times New Roman" w:hAnsi="Times New Roman" w:cs="Times New Roman"/>
                <w:noProof/>
                <w:lang w:val="kk-KZ" w:eastAsia="ru-RU"/>
              </w:rPr>
            </w:pPr>
            <w:r w:rsidRPr="00B35684">
              <w:rPr>
                <w:rFonts w:ascii="Times New Roman" w:eastAsia="Times New Roman" w:hAnsi="Times New Roman" w:cs="Times New Roman"/>
                <w:noProof/>
                <w:lang w:val="kk-KZ" w:eastAsia="ru-RU"/>
              </w:rPr>
              <w:t>ғимараттар және құрылыстар</w:t>
            </w:r>
          </w:p>
        </w:tc>
        <w:tc>
          <w:tcPr>
            <w:tcW w:w="814" w:type="pct"/>
            <w:shd w:val="clear" w:color="auto" w:fill="FFFFFF"/>
            <w:vAlign w:val="center"/>
          </w:tcPr>
          <w:p w:rsidR="00772C41" w:rsidRPr="00B35684" w:rsidRDefault="00772C41" w:rsidP="00772C41">
            <w:pPr>
              <w:spacing w:after="0" w:line="240" w:lineRule="auto"/>
              <w:jc w:val="center"/>
              <w:rPr>
                <w:rFonts w:ascii="Times New Roman" w:eastAsia="Calibri" w:hAnsi="Times New Roman" w:cs="Times New Roman"/>
                <w:lang w:val="en-US"/>
              </w:rPr>
            </w:pPr>
            <w:r w:rsidRPr="00B35684">
              <w:rPr>
                <w:rFonts w:ascii="Times New Roman" w:hAnsi="Times New Roman" w:cs="Times New Roman"/>
                <w:lang w:val="en-US"/>
              </w:rPr>
              <w:t>-</w:t>
            </w:r>
          </w:p>
        </w:tc>
        <w:tc>
          <w:tcPr>
            <w:tcW w:w="1111" w:type="pct"/>
            <w:shd w:val="clear" w:color="auto" w:fill="FFFFFF"/>
            <w:vAlign w:val="center"/>
          </w:tcPr>
          <w:p w:rsidR="00772C41" w:rsidRPr="00B35684" w:rsidRDefault="00772C41" w:rsidP="00772C41">
            <w:pPr>
              <w:spacing w:after="0" w:line="240" w:lineRule="auto"/>
              <w:jc w:val="center"/>
              <w:rPr>
                <w:rFonts w:ascii="Times New Roman" w:eastAsia="Calibri" w:hAnsi="Times New Roman" w:cs="Times New Roman"/>
                <w:lang w:val="en-US"/>
              </w:rPr>
            </w:pPr>
            <w:r w:rsidRPr="00B35684">
              <w:rPr>
                <w:rFonts w:ascii="Times New Roman" w:hAnsi="Times New Roman" w:cs="Times New Roman"/>
                <w:lang w:val="en-US"/>
              </w:rPr>
              <w:t>-</w:t>
            </w:r>
          </w:p>
        </w:tc>
        <w:tc>
          <w:tcPr>
            <w:tcW w:w="1093" w:type="pct"/>
            <w:shd w:val="clear" w:color="auto" w:fill="FFFFFF"/>
            <w:vAlign w:val="center"/>
          </w:tcPr>
          <w:p w:rsidR="00772C41" w:rsidRPr="00B35684" w:rsidRDefault="00772C41" w:rsidP="00772C41">
            <w:pPr>
              <w:spacing w:after="0" w:line="240" w:lineRule="auto"/>
              <w:jc w:val="center"/>
              <w:rPr>
                <w:rFonts w:ascii="Times New Roman" w:hAnsi="Times New Roman" w:cs="Times New Roman"/>
              </w:rPr>
            </w:pPr>
            <w:r w:rsidRPr="00B35684">
              <w:rPr>
                <w:rFonts w:ascii="Times New Roman" w:hAnsi="Times New Roman" w:cs="Times New Roman"/>
                <w:lang w:val="en-US"/>
              </w:rPr>
              <w:t>-</w:t>
            </w:r>
          </w:p>
        </w:tc>
      </w:tr>
      <w:tr w:rsidR="00772C41" w:rsidRPr="00B35684" w:rsidTr="00C21AF2">
        <w:trPr>
          <w:trHeight w:val="153"/>
        </w:trPr>
        <w:tc>
          <w:tcPr>
            <w:tcW w:w="348" w:type="pct"/>
            <w:shd w:val="clear" w:color="auto" w:fill="FFFFFF"/>
          </w:tcPr>
          <w:p w:rsidR="00772C41" w:rsidRPr="00B35684" w:rsidRDefault="00772C41" w:rsidP="00772C41">
            <w:pPr>
              <w:spacing w:after="0" w:line="240" w:lineRule="auto"/>
              <w:jc w:val="center"/>
              <w:rPr>
                <w:rFonts w:ascii="Times New Roman" w:eastAsia="Times New Roman" w:hAnsi="Times New Roman" w:cs="Times New Roman"/>
                <w:lang w:eastAsia="ru-RU"/>
              </w:rPr>
            </w:pPr>
            <w:r w:rsidRPr="00B35684">
              <w:rPr>
                <w:rFonts w:ascii="Times New Roman" w:hAnsi="Times New Roman" w:cs="Times New Roman"/>
                <w:lang w:eastAsia="ru-RU"/>
              </w:rPr>
              <w:lastRenderedPageBreak/>
              <w:t>3</w:t>
            </w:r>
          </w:p>
        </w:tc>
        <w:tc>
          <w:tcPr>
            <w:tcW w:w="1634" w:type="pct"/>
            <w:shd w:val="clear" w:color="auto" w:fill="FFFFFF"/>
          </w:tcPr>
          <w:p w:rsidR="00772C41" w:rsidRPr="00B35684" w:rsidRDefault="00772C41" w:rsidP="00772C41">
            <w:pPr>
              <w:spacing w:after="0" w:line="240" w:lineRule="auto"/>
              <w:jc w:val="both"/>
              <w:rPr>
                <w:rFonts w:ascii="Times New Roman" w:eastAsia="Times New Roman" w:hAnsi="Times New Roman" w:cs="Times New Roman"/>
                <w:noProof/>
                <w:lang w:val="kk-KZ" w:eastAsia="ru-RU"/>
              </w:rPr>
            </w:pPr>
            <w:r w:rsidRPr="00B35684">
              <w:rPr>
                <w:rFonts w:ascii="Times New Roman" w:eastAsia="Times New Roman" w:hAnsi="Times New Roman" w:cs="Times New Roman"/>
                <w:noProof/>
                <w:lang w:val="kk-KZ" w:eastAsia="ru-RU"/>
              </w:rPr>
              <w:t>тұрғын үйлер</w:t>
            </w:r>
          </w:p>
        </w:tc>
        <w:tc>
          <w:tcPr>
            <w:tcW w:w="814" w:type="pct"/>
            <w:shd w:val="clear" w:color="auto" w:fill="FFFFFF"/>
            <w:vAlign w:val="center"/>
          </w:tcPr>
          <w:p w:rsidR="00772C41" w:rsidRPr="00B35684" w:rsidRDefault="00772C41" w:rsidP="00772C41">
            <w:pPr>
              <w:spacing w:after="0" w:line="240" w:lineRule="auto"/>
              <w:jc w:val="center"/>
              <w:rPr>
                <w:rFonts w:ascii="Times New Roman" w:eastAsia="Calibri" w:hAnsi="Times New Roman" w:cs="Times New Roman"/>
                <w:lang w:val="en-US"/>
              </w:rPr>
            </w:pPr>
            <w:r w:rsidRPr="00B35684">
              <w:rPr>
                <w:rFonts w:ascii="Times New Roman" w:hAnsi="Times New Roman" w:cs="Times New Roman"/>
              </w:rPr>
              <w:t>1</w:t>
            </w:r>
          </w:p>
        </w:tc>
        <w:tc>
          <w:tcPr>
            <w:tcW w:w="1111" w:type="pct"/>
            <w:shd w:val="clear" w:color="auto" w:fill="FFFFFF"/>
            <w:vAlign w:val="center"/>
          </w:tcPr>
          <w:p w:rsidR="00772C41" w:rsidRPr="00B35684" w:rsidRDefault="00772C41" w:rsidP="00772C41">
            <w:pPr>
              <w:spacing w:after="0" w:line="240" w:lineRule="auto"/>
              <w:jc w:val="center"/>
              <w:rPr>
                <w:rFonts w:ascii="Times New Roman" w:eastAsia="Calibri" w:hAnsi="Times New Roman" w:cs="Times New Roman"/>
                <w:lang w:val="en-US"/>
              </w:rPr>
            </w:pPr>
            <w:r w:rsidRPr="00B35684">
              <w:rPr>
                <w:rFonts w:ascii="Times New Roman" w:hAnsi="Times New Roman" w:cs="Times New Roman"/>
              </w:rPr>
              <w:t>116</w:t>
            </w:r>
          </w:p>
        </w:tc>
        <w:tc>
          <w:tcPr>
            <w:tcW w:w="1093" w:type="pct"/>
            <w:shd w:val="clear" w:color="auto" w:fill="FFFFFF"/>
            <w:vAlign w:val="center"/>
          </w:tcPr>
          <w:p w:rsidR="00772C41" w:rsidRPr="00B35684" w:rsidRDefault="00B35684" w:rsidP="00772C41">
            <w:pPr>
              <w:spacing w:after="0" w:line="240" w:lineRule="auto"/>
              <w:jc w:val="center"/>
              <w:rPr>
                <w:rFonts w:ascii="Times New Roman" w:hAnsi="Times New Roman" w:cs="Times New Roman"/>
                <w:highlight w:val="yellow"/>
                <w:lang w:val="kk-KZ"/>
              </w:rPr>
            </w:pPr>
            <w:r w:rsidRPr="00B35684">
              <w:rPr>
                <w:rFonts w:ascii="Times New Roman" w:hAnsi="Times New Roman" w:cs="Times New Roman"/>
                <w:lang w:val="kk-KZ"/>
              </w:rPr>
              <w:t xml:space="preserve"> </w:t>
            </w:r>
            <w:r w:rsidR="00772C41" w:rsidRPr="00B35684">
              <w:rPr>
                <w:rFonts w:ascii="Times New Roman" w:hAnsi="Times New Roman" w:cs="Times New Roman"/>
              </w:rPr>
              <w:t xml:space="preserve"> 2025</w:t>
            </w:r>
            <w:r w:rsidRPr="00B35684">
              <w:rPr>
                <w:rFonts w:ascii="Times New Roman" w:hAnsi="Times New Roman" w:cs="Times New Roman"/>
                <w:lang w:val="kk-KZ"/>
              </w:rPr>
              <w:t>ж</w:t>
            </w:r>
            <w:r w:rsidR="00772C41" w:rsidRPr="00B35684">
              <w:rPr>
                <w:rFonts w:ascii="Times New Roman" w:hAnsi="Times New Roman" w:cs="Times New Roman"/>
              </w:rPr>
              <w:t>.</w:t>
            </w:r>
            <w:r w:rsidRPr="00B35684">
              <w:rPr>
                <w:rFonts w:ascii="Times New Roman" w:hAnsi="Times New Roman" w:cs="Times New Roman"/>
                <w:lang w:val="kk-KZ"/>
              </w:rPr>
              <w:t xml:space="preserve"> қыркүйекте балансқа алынды</w:t>
            </w:r>
          </w:p>
        </w:tc>
      </w:tr>
      <w:tr w:rsidR="00772C41" w:rsidRPr="00B35684" w:rsidTr="00F64345">
        <w:trPr>
          <w:trHeight w:val="607"/>
        </w:trPr>
        <w:tc>
          <w:tcPr>
            <w:tcW w:w="348" w:type="pct"/>
            <w:shd w:val="clear" w:color="auto" w:fill="FFFFFF"/>
          </w:tcPr>
          <w:p w:rsidR="00772C41" w:rsidRPr="00B35684" w:rsidRDefault="00772C41" w:rsidP="00772C41">
            <w:pPr>
              <w:spacing w:after="0" w:line="240" w:lineRule="auto"/>
              <w:jc w:val="center"/>
              <w:rPr>
                <w:rFonts w:ascii="Times New Roman" w:eastAsia="Times New Roman" w:hAnsi="Times New Roman" w:cs="Times New Roman"/>
                <w:lang w:eastAsia="ru-RU"/>
              </w:rPr>
            </w:pPr>
            <w:r w:rsidRPr="00B35684">
              <w:rPr>
                <w:rFonts w:ascii="Times New Roman" w:hAnsi="Times New Roman" w:cs="Times New Roman"/>
                <w:lang w:eastAsia="ru-RU"/>
              </w:rPr>
              <w:t>4</w:t>
            </w:r>
          </w:p>
        </w:tc>
        <w:tc>
          <w:tcPr>
            <w:tcW w:w="1634" w:type="pct"/>
            <w:shd w:val="clear" w:color="auto" w:fill="FFFFFF"/>
          </w:tcPr>
          <w:p w:rsidR="00772C41" w:rsidRPr="00B35684" w:rsidRDefault="00772C41" w:rsidP="00772C41">
            <w:pPr>
              <w:spacing w:after="0" w:line="240" w:lineRule="auto"/>
              <w:jc w:val="both"/>
              <w:rPr>
                <w:rFonts w:ascii="Times New Roman" w:eastAsia="Times New Roman" w:hAnsi="Times New Roman" w:cs="Times New Roman"/>
                <w:noProof/>
                <w:lang w:val="kk-KZ" w:eastAsia="ru-RU"/>
              </w:rPr>
            </w:pPr>
            <w:r w:rsidRPr="00B35684">
              <w:rPr>
                <w:rFonts w:ascii="Times New Roman" w:eastAsia="Times New Roman" w:hAnsi="Times New Roman" w:cs="Times New Roman"/>
                <w:noProof/>
                <w:lang w:val="kk-KZ" w:eastAsia="ru-RU"/>
              </w:rPr>
              <w:t>пәтерлер</w:t>
            </w:r>
          </w:p>
        </w:tc>
        <w:tc>
          <w:tcPr>
            <w:tcW w:w="814" w:type="pct"/>
            <w:shd w:val="clear" w:color="auto" w:fill="FFFFFF"/>
            <w:vAlign w:val="center"/>
          </w:tcPr>
          <w:p w:rsidR="00772C41" w:rsidRPr="00B35684" w:rsidRDefault="00772C41" w:rsidP="00772C41">
            <w:pPr>
              <w:spacing w:after="0" w:line="240" w:lineRule="auto"/>
              <w:jc w:val="center"/>
              <w:rPr>
                <w:rFonts w:ascii="Times New Roman" w:eastAsia="Calibri" w:hAnsi="Times New Roman" w:cs="Times New Roman"/>
              </w:rPr>
            </w:pPr>
            <w:r w:rsidRPr="00B35684">
              <w:rPr>
                <w:rFonts w:ascii="Times New Roman" w:hAnsi="Times New Roman" w:cs="Times New Roman"/>
              </w:rPr>
              <w:t>1</w:t>
            </w:r>
          </w:p>
        </w:tc>
        <w:tc>
          <w:tcPr>
            <w:tcW w:w="1111" w:type="pct"/>
            <w:shd w:val="clear" w:color="auto" w:fill="FFFFFF"/>
            <w:vAlign w:val="center"/>
          </w:tcPr>
          <w:p w:rsidR="00772C41" w:rsidRPr="00B35684" w:rsidRDefault="00772C41" w:rsidP="00772C41">
            <w:pPr>
              <w:spacing w:after="0" w:line="240" w:lineRule="auto"/>
              <w:jc w:val="center"/>
              <w:rPr>
                <w:rFonts w:ascii="Times New Roman" w:eastAsia="Calibri" w:hAnsi="Times New Roman" w:cs="Times New Roman"/>
              </w:rPr>
            </w:pPr>
            <w:r w:rsidRPr="00B35684">
              <w:rPr>
                <w:rFonts w:ascii="Times New Roman" w:hAnsi="Times New Roman" w:cs="Times New Roman"/>
              </w:rPr>
              <w:t>86</w:t>
            </w:r>
          </w:p>
        </w:tc>
        <w:tc>
          <w:tcPr>
            <w:tcW w:w="1093" w:type="pct"/>
            <w:shd w:val="clear" w:color="auto" w:fill="FFFFFF"/>
            <w:vAlign w:val="center"/>
          </w:tcPr>
          <w:p w:rsidR="00772C41" w:rsidRPr="00B35684" w:rsidRDefault="00772C41" w:rsidP="00772C41">
            <w:pPr>
              <w:jc w:val="center"/>
              <w:rPr>
                <w:rFonts w:ascii="Times New Roman" w:eastAsia="Calibri" w:hAnsi="Times New Roman" w:cs="Times New Roman"/>
                <w:highlight w:val="yellow"/>
              </w:rPr>
            </w:pPr>
            <w:r w:rsidRPr="00B35684">
              <w:rPr>
                <w:rFonts w:ascii="Times New Roman" w:hAnsi="Times New Roman" w:cs="Times New Roman"/>
              </w:rPr>
              <w:t>90</w:t>
            </w:r>
          </w:p>
        </w:tc>
      </w:tr>
      <w:tr w:rsidR="00772C41" w:rsidRPr="00B35684" w:rsidTr="00C21AF2">
        <w:trPr>
          <w:trHeight w:val="402"/>
        </w:trPr>
        <w:tc>
          <w:tcPr>
            <w:tcW w:w="348" w:type="pct"/>
            <w:shd w:val="clear" w:color="auto" w:fill="FFFFFF"/>
          </w:tcPr>
          <w:p w:rsidR="00772C41" w:rsidRPr="00B35684" w:rsidRDefault="00772C41" w:rsidP="00772C41">
            <w:pPr>
              <w:spacing w:after="0" w:line="240" w:lineRule="auto"/>
              <w:jc w:val="center"/>
              <w:rPr>
                <w:rFonts w:ascii="Times New Roman" w:eastAsia="Times New Roman" w:hAnsi="Times New Roman" w:cs="Times New Roman"/>
                <w:lang w:eastAsia="ru-RU"/>
              </w:rPr>
            </w:pPr>
            <w:r w:rsidRPr="00B35684">
              <w:rPr>
                <w:rFonts w:ascii="Times New Roman" w:hAnsi="Times New Roman" w:cs="Times New Roman"/>
                <w:lang w:eastAsia="ru-RU"/>
              </w:rPr>
              <w:t>5</w:t>
            </w:r>
          </w:p>
        </w:tc>
        <w:tc>
          <w:tcPr>
            <w:tcW w:w="1634" w:type="pct"/>
            <w:shd w:val="clear" w:color="auto" w:fill="FFFFFF"/>
          </w:tcPr>
          <w:p w:rsidR="00772C41" w:rsidRPr="00B35684" w:rsidRDefault="00772C41" w:rsidP="00772C41">
            <w:pPr>
              <w:spacing w:after="0" w:line="240" w:lineRule="auto"/>
              <w:jc w:val="both"/>
              <w:rPr>
                <w:rFonts w:ascii="Times New Roman" w:eastAsia="Times New Roman" w:hAnsi="Times New Roman" w:cs="Times New Roman"/>
                <w:noProof/>
                <w:lang w:val="kk-KZ" w:eastAsia="ru-RU"/>
              </w:rPr>
            </w:pPr>
            <w:r w:rsidRPr="00B35684">
              <w:rPr>
                <w:rFonts w:ascii="Times New Roman" w:eastAsia="Times New Roman" w:hAnsi="Times New Roman" w:cs="Times New Roman"/>
                <w:noProof/>
                <w:lang w:val="kk-KZ" w:eastAsia="ru-RU"/>
              </w:rPr>
              <w:t>көлік құралдары</w:t>
            </w:r>
          </w:p>
        </w:tc>
        <w:tc>
          <w:tcPr>
            <w:tcW w:w="814" w:type="pct"/>
            <w:shd w:val="clear" w:color="auto" w:fill="FFFFFF"/>
            <w:vAlign w:val="center"/>
          </w:tcPr>
          <w:p w:rsidR="00772C41" w:rsidRPr="00B35684" w:rsidRDefault="00772C41" w:rsidP="00772C41">
            <w:pPr>
              <w:spacing w:after="0" w:line="240" w:lineRule="auto"/>
              <w:jc w:val="center"/>
              <w:rPr>
                <w:rFonts w:ascii="Times New Roman" w:eastAsia="Calibri" w:hAnsi="Times New Roman" w:cs="Times New Roman"/>
              </w:rPr>
            </w:pPr>
            <w:r w:rsidRPr="00B35684">
              <w:rPr>
                <w:rFonts w:ascii="Times New Roman" w:hAnsi="Times New Roman" w:cs="Times New Roman"/>
              </w:rPr>
              <w:t>-</w:t>
            </w:r>
          </w:p>
        </w:tc>
        <w:tc>
          <w:tcPr>
            <w:tcW w:w="1111" w:type="pct"/>
            <w:shd w:val="clear" w:color="auto" w:fill="FFFFFF"/>
            <w:vAlign w:val="center"/>
          </w:tcPr>
          <w:p w:rsidR="00772C41" w:rsidRPr="00B35684" w:rsidRDefault="00772C41" w:rsidP="00772C41">
            <w:pPr>
              <w:spacing w:after="0" w:line="240" w:lineRule="auto"/>
              <w:jc w:val="center"/>
              <w:rPr>
                <w:rFonts w:ascii="Times New Roman" w:eastAsia="Calibri" w:hAnsi="Times New Roman" w:cs="Times New Roman"/>
              </w:rPr>
            </w:pPr>
            <w:r w:rsidRPr="00B35684">
              <w:rPr>
                <w:rFonts w:ascii="Times New Roman" w:hAnsi="Times New Roman" w:cs="Times New Roman"/>
              </w:rPr>
              <w:t>-</w:t>
            </w:r>
          </w:p>
        </w:tc>
        <w:tc>
          <w:tcPr>
            <w:tcW w:w="1093" w:type="pct"/>
            <w:shd w:val="clear" w:color="auto" w:fill="FFFFFF"/>
            <w:vAlign w:val="center"/>
          </w:tcPr>
          <w:p w:rsidR="00772C41" w:rsidRPr="00B35684" w:rsidRDefault="00772C41" w:rsidP="00772C41">
            <w:pPr>
              <w:jc w:val="center"/>
              <w:rPr>
                <w:rFonts w:ascii="Times New Roman" w:eastAsia="Calibri" w:hAnsi="Times New Roman" w:cs="Times New Roman"/>
              </w:rPr>
            </w:pPr>
            <w:r w:rsidRPr="00B35684">
              <w:rPr>
                <w:rFonts w:ascii="Times New Roman" w:hAnsi="Times New Roman" w:cs="Times New Roman"/>
              </w:rPr>
              <w:t>-</w:t>
            </w:r>
          </w:p>
        </w:tc>
      </w:tr>
      <w:tr w:rsidR="00772C41" w:rsidRPr="00B35684" w:rsidTr="00C21AF2">
        <w:trPr>
          <w:trHeight w:val="198"/>
        </w:trPr>
        <w:tc>
          <w:tcPr>
            <w:tcW w:w="348" w:type="pct"/>
            <w:shd w:val="clear" w:color="auto" w:fill="FFFFFF"/>
          </w:tcPr>
          <w:p w:rsidR="00772C41" w:rsidRPr="00B35684" w:rsidRDefault="00772C41" w:rsidP="00772C41">
            <w:pPr>
              <w:spacing w:after="0" w:line="240" w:lineRule="auto"/>
              <w:jc w:val="center"/>
              <w:rPr>
                <w:rFonts w:ascii="Times New Roman" w:eastAsia="Times New Roman" w:hAnsi="Times New Roman" w:cs="Times New Roman"/>
                <w:lang w:eastAsia="ru-RU"/>
              </w:rPr>
            </w:pPr>
            <w:r w:rsidRPr="00B35684">
              <w:rPr>
                <w:rFonts w:ascii="Times New Roman" w:hAnsi="Times New Roman" w:cs="Times New Roman"/>
                <w:lang w:eastAsia="ru-RU"/>
              </w:rPr>
              <w:t>6</w:t>
            </w:r>
          </w:p>
        </w:tc>
        <w:tc>
          <w:tcPr>
            <w:tcW w:w="1634" w:type="pct"/>
            <w:shd w:val="clear" w:color="auto" w:fill="FFFFFF"/>
            <w:hideMark/>
          </w:tcPr>
          <w:p w:rsidR="00772C41" w:rsidRPr="00B35684" w:rsidRDefault="00772C41" w:rsidP="00772C41">
            <w:pPr>
              <w:spacing w:after="0" w:line="240" w:lineRule="auto"/>
              <w:jc w:val="both"/>
              <w:rPr>
                <w:rFonts w:ascii="Times New Roman" w:eastAsia="Times New Roman" w:hAnsi="Times New Roman" w:cs="Times New Roman"/>
                <w:noProof/>
                <w:lang w:val="kk-KZ" w:eastAsia="ru-RU"/>
              </w:rPr>
            </w:pPr>
            <w:r w:rsidRPr="00B35684">
              <w:rPr>
                <w:rFonts w:ascii="Times New Roman" w:eastAsia="Times New Roman" w:hAnsi="Times New Roman" w:cs="Times New Roman"/>
                <w:noProof/>
                <w:lang w:val="kk-KZ" w:eastAsia="ru-RU"/>
              </w:rPr>
              <w:t xml:space="preserve">компьютер жабдығы </w:t>
            </w:r>
          </w:p>
        </w:tc>
        <w:tc>
          <w:tcPr>
            <w:tcW w:w="814" w:type="pct"/>
            <w:shd w:val="clear" w:color="auto" w:fill="FFFFFF"/>
            <w:vAlign w:val="center"/>
          </w:tcPr>
          <w:p w:rsidR="00772C41" w:rsidRPr="00B35684" w:rsidRDefault="00772C41" w:rsidP="00772C41">
            <w:pPr>
              <w:spacing w:after="0" w:line="240" w:lineRule="auto"/>
              <w:jc w:val="center"/>
              <w:rPr>
                <w:rFonts w:ascii="Times New Roman" w:eastAsia="Calibri" w:hAnsi="Times New Roman" w:cs="Times New Roman"/>
              </w:rPr>
            </w:pPr>
            <w:r w:rsidRPr="00B35684">
              <w:rPr>
                <w:rFonts w:ascii="Times New Roman" w:eastAsia="Calibri" w:hAnsi="Times New Roman" w:cs="Times New Roman"/>
              </w:rPr>
              <w:t>401</w:t>
            </w:r>
          </w:p>
        </w:tc>
        <w:tc>
          <w:tcPr>
            <w:tcW w:w="1111" w:type="pct"/>
            <w:shd w:val="clear" w:color="auto" w:fill="FFFFFF"/>
            <w:vAlign w:val="center"/>
          </w:tcPr>
          <w:p w:rsidR="00772C41" w:rsidRPr="00B35684" w:rsidRDefault="00772C41" w:rsidP="00772C41">
            <w:pPr>
              <w:spacing w:after="0" w:line="240" w:lineRule="auto"/>
              <w:jc w:val="center"/>
              <w:rPr>
                <w:rFonts w:ascii="Times New Roman" w:eastAsia="Calibri" w:hAnsi="Times New Roman" w:cs="Times New Roman"/>
                <w:lang w:val="en-US"/>
              </w:rPr>
            </w:pPr>
            <w:r w:rsidRPr="00B35684">
              <w:rPr>
                <w:rFonts w:ascii="Times New Roman" w:eastAsia="Calibri" w:hAnsi="Times New Roman" w:cs="Times New Roman"/>
              </w:rPr>
              <w:t>2,1</w:t>
            </w:r>
          </w:p>
        </w:tc>
        <w:tc>
          <w:tcPr>
            <w:tcW w:w="1093" w:type="pct"/>
            <w:shd w:val="clear" w:color="auto" w:fill="FFFFFF"/>
            <w:vAlign w:val="center"/>
          </w:tcPr>
          <w:p w:rsidR="00772C41" w:rsidRPr="00B35684" w:rsidRDefault="00772C41" w:rsidP="00772C41">
            <w:pPr>
              <w:spacing w:after="0" w:line="240" w:lineRule="auto"/>
              <w:jc w:val="center"/>
              <w:rPr>
                <w:rFonts w:ascii="Times New Roman" w:eastAsia="Calibri" w:hAnsi="Times New Roman" w:cs="Times New Roman"/>
                <w:lang w:val="en-US"/>
              </w:rPr>
            </w:pPr>
            <w:r w:rsidRPr="00B35684">
              <w:rPr>
                <w:rFonts w:ascii="Times New Roman" w:eastAsia="Calibri" w:hAnsi="Times New Roman" w:cs="Times New Roman"/>
              </w:rPr>
              <w:t>7,5</w:t>
            </w:r>
          </w:p>
        </w:tc>
      </w:tr>
      <w:tr w:rsidR="00772C41" w:rsidRPr="00B35684" w:rsidTr="00C21AF2">
        <w:trPr>
          <w:trHeight w:val="163"/>
        </w:trPr>
        <w:tc>
          <w:tcPr>
            <w:tcW w:w="348" w:type="pct"/>
            <w:shd w:val="clear" w:color="auto" w:fill="FFFFFF"/>
          </w:tcPr>
          <w:p w:rsidR="00772C41" w:rsidRPr="00B35684" w:rsidRDefault="00772C41" w:rsidP="00772C41">
            <w:pPr>
              <w:spacing w:after="0" w:line="240" w:lineRule="auto"/>
              <w:jc w:val="center"/>
              <w:rPr>
                <w:rFonts w:ascii="Times New Roman" w:eastAsia="Times New Roman" w:hAnsi="Times New Roman" w:cs="Times New Roman"/>
                <w:lang w:eastAsia="ru-RU"/>
              </w:rPr>
            </w:pPr>
            <w:r w:rsidRPr="00B35684">
              <w:rPr>
                <w:rFonts w:ascii="Times New Roman" w:hAnsi="Times New Roman" w:cs="Times New Roman"/>
                <w:lang w:val="en-US" w:eastAsia="ru-RU"/>
              </w:rPr>
              <w:t>7</w:t>
            </w:r>
          </w:p>
        </w:tc>
        <w:tc>
          <w:tcPr>
            <w:tcW w:w="1634" w:type="pct"/>
            <w:shd w:val="clear" w:color="auto" w:fill="FFFFFF"/>
          </w:tcPr>
          <w:p w:rsidR="00772C41" w:rsidRPr="00B35684" w:rsidRDefault="00772C41" w:rsidP="00772C41">
            <w:pPr>
              <w:spacing w:after="0" w:line="240" w:lineRule="auto"/>
              <w:jc w:val="both"/>
              <w:rPr>
                <w:rFonts w:ascii="Times New Roman" w:eastAsia="Times New Roman" w:hAnsi="Times New Roman" w:cs="Times New Roman"/>
                <w:noProof/>
                <w:lang w:val="kk-KZ" w:eastAsia="ru-RU"/>
              </w:rPr>
            </w:pPr>
            <w:r w:rsidRPr="00B35684">
              <w:rPr>
                <w:rFonts w:ascii="Times New Roman" w:eastAsia="Times New Roman" w:hAnsi="Times New Roman" w:cs="Times New Roman"/>
                <w:noProof/>
                <w:lang w:val="kk-KZ" w:eastAsia="ru-RU"/>
              </w:rPr>
              <w:t>тауар-материалдық қорлар</w:t>
            </w:r>
          </w:p>
        </w:tc>
        <w:tc>
          <w:tcPr>
            <w:tcW w:w="814" w:type="pct"/>
            <w:shd w:val="clear" w:color="auto" w:fill="FFFFFF"/>
            <w:vAlign w:val="center"/>
          </w:tcPr>
          <w:p w:rsidR="00772C41" w:rsidRPr="00B35684" w:rsidRDefault="00772C41" w:rsidP="00772C41">
            <w:pPr>
              <w:spacing w:after="0" w:line="240" w:lineRule="auto"/>
              <w:jc w:val="center"/>
              <w:rPr>
                <w:rFonts w:ascii="Times New Roman" w:eastAsia="Calibri" w:hAnsi="Times New Roman" w:cs="Times New Roman"/>
                <w:lang w:val="en-US"/>
              </w:rPr>
            </w:pPr>
            <w:r w:rsidRPr="00B35684">
              <w:rPr>
                <w:rFonts w:ascii="Times New Roman" w:hAnsi="Times New Roman" w:cs="Times New Roman"/>
              </w:rPr>
              <w:t>21</w:t>
            </w:r>
          </w:p>
        </w:tc>
        <w:tc>
          <w:tcPr>
            <w:tcW w:w="1111" w:type="pct"/>
            <w:shd w:val="clear" w:color="auto" w:fill="FFFFFF"/>
            <w:vAlign w:val="center"/>
          </w:tcPr>
          <w:p w:rsidR="00772C41" w:rsidRPr="00B35684" w:rsidRDefault="00772C41" w:rsidP="00772C41">
            <w:pPr>
              <w:spacing w:after="0" w:line="240" w:lineRule="auto"/>
              <w:jc w:val="center"/>
              <w:rPr>
                <w:rFonts w:ascii="Times New Roman" w:eastAsia="Calibri" w:hAnsi="Times New Roman" w:cs="Times New Roman"/>
              </w:rPr>
            </w:pPr>
            <w:r w:rsidRPr="00B35684">
              <w:rPr>
                <w:rFonts w:ascii="Times New Roman" w:eastAsia="Calibri" w:hAnsi="Times New Roman" w:cs="Times New Roman"/>
              </w:rPr>
              <w:t>0</w:t>
            </w:r>
          </w:p>
        </w:tc>
        <w:tc>
          <w:tcPr>
            <w:tcW w:w="1093" w:type="pct"/>
            <w:shd w:val="clear" w:color="auto" w:fill="FFFFFF"/>
            <w:vAlign w:val="center"/>
          </w:tcPr>
          <w:p w:rsidR="00772C41" w:rsidRPr="00B35684" w:rsidRDefault="00772C41" w:rsidP="00772C41">
            <w:pPr>
              <w:spacing w:after="0" w:line="240" w:lineRule="auto"/>
              <w:jc w:val="center"/>
              <w:rPr>
                <w:rFonts w:ascii="Times New Roman" w:eastAsia="Calibri" w:hAnsi="Times New Roman" w:cs="Times New Roman"/>
                <w:bCs/>
                <w:lang w:val="en-US"/>
              </w:rPr>
            </w:pPr>
            <w:r w:rsidRPr="00B35684">
              <w:rPr>
                <w:rFonts w:ascii="Times New Roman" w:eastAsia="Calibri" w:hAnsi="Times New Roman" w:cs="Times New Roman"/>
                <w:bCs/>
                <w:lang w:val="en-US"/>
              </w:rPr>
              <w:t>0</w:t>
            </w:r>
          </w:p>
        </w:tc>
      </w:tr>
      <w:tr w:rsidR="00772C41" w:rsidRPr="00B35684" w:rsidTr="00C21AF2">
        <w:trPr>
          <w:trHeight w:val="163"/>
        </w:trPr>
        <w:tc>
          <w:tcPr>
            <w:tcW w:w="348" w:type="pct"/>
            <w:shd w:val="clear" w:color="auto" w:fill="FFFFFF"/>
          </w:tcPr>
          <w:p w:rsidR="00772C41" w:rsidRPr="00B35684" w:rsidRDefault="00772C41" w:rsidP="00772C41">
            <w:pPr>
              <w:spacing w:after="0" w:line="240" w:lineRule="auto"/>
              <w:jc w:val="center"/>
              <w:rPr>
                <w:rFonts w:ascii="Times New Roman" w:eastAsia="Times New Roman" w:hAnsi="Times New Roman" w:cs="Times New Roman"/>
                <w:lang w:eastAsia="ru-RU"/>
              </w:rPr>
            </w:pPr>
            <w:r w:rsidRPr="00B35684">
              <w:rPr>
                <w:rFonts w:ascii="Times New Roman" w:hAnsi="Times New Roman" w:cs="Times New Roman"/>
                <w:lang w:val="en-US" w:eastAsia="ru-RU"/>
              </w:rPr>
              <w:t>8</w:t>
            </w:r>
          </w:p>
        </w:tc>
        <w:tc>
          <w:tcPr>
            <w:tcW w:w="1634" w:type="pct"/>
            <w:shd w:val="clear" w:color="auto" w:fill="FFFFFF"/>
          </w:tcPr>
          <w:p w:rsidR="00772C41" w:rsidRPr="00B35684" w:rsidRDefault="00772C41" w:rsidP="00772C41">
            <w:pPr>
              <w:spacing w:after="0" w:line="240" w:lineRule="auto"/>
              <w:jc w:val="both"/>
              <w:rPr>
                <w:rFonts w:ascii="Times New Roman" w:eastAsia="Times New Roman" w:hAnsi="Times New Roman" w:cs="Times New Roman"/>
                <w:noProof/>
                <w:lang w:val="kk-KZ" w:eastAsia="ru-RU"/>
              </w:rPr>
            </w:pPr>
            <w:r w:rsidRPr="00B35684">
              <w:rPr>
                <w:rFonts w:ascii="Times New Roman" w:eastAsia="Times New Roman" w:hAnsi="Times New Roman" w:cs="Times New Roman"/>
                <w:noProof/>
                <w:lang w:val="kk-KZ" w:eastAsia="ru-RU"/>
              </w:rPr>
              <w:t>басқа да негізгі құрал-жабдықтар</w:t>
            </w:r>
          </w:p>
        </w:tc>
        <w:tc>
          <w:tcPr>
            <w:tcW w:w="814" w:type="pct"/>
            <w:shd w:val="clear" w:color="auto" w:fill="FFFFFF"/>
            <w:vAlign w:val="center"/>
          </w:tcPr>
          <w:p w:rsidR="00772C41" w:rsidRPr="00B35684" w:rsidRDefault="00772C41" w:rsidP="00772C41">
            <w:pPr>
              <w:spacing w:after="0" w:line="240" w:lineRule="auto"/>
              <w:jc w:val="center"/>
              <w:rPr>
                <w:rFonts w:ascii="Times New Roman" w:eastAsia="Calibri" w:hAnsi="Times New Roman" w:cs="Times New Roman"/>
                <w:lang w:val="en-US"/>
              </w:rPr>
            </w:pPr>
            <w:r w:rsidRPr="00B35684">
              <w:rPr>
                <w:rFonts w:ascii="Times New Roman" w:hAnsi="Times New Roman" w:cs="Times New Roman"/>
              </w:rPr>
              <w:t>1 430</w:t>
            </w:r>
          </w:p>
        </w:tc>
        <w:tc>
          <w:tcPr>
            <w:tcW w:w="1111" w:type="pct"/>
            <w:shd w:val="clear" w:color="auto" w:fill="FFFFFF"/>
            <w:vAlign w:val="center"/>
          </w:tcPr>
          <w:p w:rsidR="00772C41" w:rsidRPr="00B35684" w:rsidRDefault="00772C41" w:rsidP="00772C41">
            <w:pPr>
              <w:spacing w:after="0" w:line="240" w:lineRule="auto"/>
              <w:jc w:val="center"/>
              <w:rPr>
                <w:rFonts w:ascii="Times New Roman" w:eastAsia="Calibri" w:hAnsi="Times New Roman" w:cs="Times New Roman"/>
              </w:rPr>
            </w:pPr>
            <w:r w:rsidRPr="00B35684">
              <w:rPr>
                <w:rFonts w:ascii="Times New Roman" w:eastAsia="Calibri" w:hAnsi="Times New Roman" w:cs="Times New Roman"/>
              </w:rPr>
              <w:t>31,9</w:t>
            </w:r>
          </w:p>
        </w:tc>
        <w:tc>
          <w:tcPr>
            <w:tcW w:w="1093" w:type="pct"/>
            <w:shd w:val="clear" w:color="auto" w:fill="FFFFFF"/>
            <w:vAlign w:val="center"/>
          </w:tcPr>
          <w:p w:rsidR="00772C41" w:rsidRPr="00B35684" w:rsidRDefault="00772C41" w:rsidP="00772C41">
            <w:pPr>
              <w:spacing w:after="0" w:line="240" w:lineRule="auto"/>
              <w:jc w:val="center"/>
              <w:rPr>
                <w:rFonts w:ascii="Times New Roman" w:eastAsia="Calibri" w:hAnsi="Times New Roman" w:cs="Times New Roman"/>
                <w:bCs/>
                <w:lang w:val="en-US"/>
              </w:rPr>
            </w:pPr>
            <w:r w:rsidRPr="00B35684">
              <w:rPr>
                <w:rFonts w:ascii="Times New Roman" w:eastAsia="Calibri" w:hAnsi="Times New Roman" w:cs="Times New Roman"/>
                <w:bCs/>
              </w:rPr>
              <w:t>43,3</w:t>
            </w:r>
          </w:p>
        </w:tc>
      </w:tr>
      <w:tr w:rsidR="00772C41" w:rsidRPr="00B35684" w:rsidTr="00C21AF2">
        <w:trPr>
          <w:trHeight w:val="163"/>
        </w:trPr>
        <w:tc>
          <w:tcPr>
            <w:tcW w:w="348" w:type="pct"/>
            <w:shd w:val="clear" w:color="auto" w:fill="FFFFFF"/>
          </w:tcPr>
          <w:p w:rsidR="00772C41" w:rsidRPr="00B35684" w:rsidRDefault="00772C41" w:rsidP="00772C41">
            <w:pPr>
              <w:spacing w:after="0" w:line="240" w:lineRule="auto"/>
              <w:rPr>
                <w:rFonts w:ascii="Times New Roman" w:eastAsia="Times New Roman" w:hAnsi="Times New Roman" w:cs="Times New Roman"/>
                <w:b/>
                <w:lang w:eastAsia="ru-RU"/>
              </w:rPr>
            </w:pPr>
          </w:p>
        </w:tc>
        <w:tc>
          <w:tcPr>
            <w:tcW w:w="1634" w:type="pct"/>
            <w:shd w:val="clear" w:color="auto" w:fill="FFFFFF"/>
          </w:tcPr>
          <w:p w:rsidR="00772C41" w:rsidRPr="00B35684" w:rsidRDefault="00772C41" w:rsidP="00772C41">
            <w:pPr>
              <w:spacing w:after="0" w:line="240" w:lineRule="auto"/>
              <w:rPr>
                <w:rFonts w:ascii="Times New Roman" w:eastAsia="Times New Roman" w:hAnsi="Times New Roman" w:cs="Times New Roman"/>
                <w:b/>
                <w:noProof/>
                <w:lang w:val="kk-KZ" w:eastAsia="ru-RU"/>
              </w:rPr>
            </w:pPr>
            <w:r w:rsidRPr="00B35684">
              <w:rPr>
                <w:rFonts w:ascii="Times New Roman" w:eastAsia="Times New Roman" w:hAnsi="Times New Roman" w:cs="Times New Roman"/>
                <w:b/>
                <w:noProof/>
                <w:lang w:val="kk-KZ" w:eastAsia="ru-RU"/>
              </w:rPr>
              <w:t xml:space="preserve">Барлығы </w:t>
            </w:r>
          </w:p>
        </w:tc>
        <w:tc>
          <w:tcPr>
            <w:tcW w:w="814" w:type="pct"/>
            <w:shd w:val="clear" w:color="auto" w:fill="FFFFFF"/>
            <w:vAlign w:val="center"/>
          </w:tcPr>
          <w:p w:rsidR="00772C41" w:rsidRPr="00B35684" w:rsidRDefault="00772C41" w:rsidP="00772C41">
            <w:pPr>
              <w:pStyle w:val="a3"/>
              <w:spacing w:after="0" w:line="240" w:lineRule="auto"/>
              <w:ind w:left="459"/>
              <w:rPr>
                <w:rFonts w:ascii="Times New Roman" w:hAnsi="Times New Roman" w:cs="Times New Roman"/>
                <w:b/>
                <w:bCs/>
                <w:lang w:val="en-US"/>
              </w:rPr>
            </w:pPr>
            <w:r w:rsidRPr="00B35684">
              <w:rPr>
                <w:rFonts w:ascii="Times New Roman" w:hAnsi="Times New Roman" w:cs="Times New Roman"/>
                <w:b/>
                <w:bCs/>
              </w:rPr>
              <w:t>1 854</w:t>
            </w:r>
          </w:p>
        </w:tc>
        <w:tc>
          <w:tcPr>
            <w:tcW w:w="1111" w:type="pct"/>
            <w:shd w:val="clear" w:color="auto" w:fill="FFFFFF"/>
            <w:vAlign w:val="center"/>
          </w:tcPr>
          <w:p w:rsidR="00772C41" w:rsidRPr="00B35684" w:rsidRDefault="00772C41" w:rsidP="00772C41">
            <w:pPr>
              <w:pStyle w:val="a3"/>
              <w:spacing w:after="0" w:line="240" w:lineRule="auto"/>
              <w:rPr>
                <w:rFonts w:ascii="Times New Roman" w:eastAsia="Calibri" w:hAnsi="Times New Roman" w:cs="Times New Roman"/>
                <w:b/>
                <w:lang w:val="en-US"/>
              </w:rPr>
            </w:pPr>
            <w:r w:rsidRPr="00B35684">
              <w:rPr>
                <w:rFonts w:ascii="Times New Roman" w:hAnsi="Times New Roman" w:cs="Times New Roman"/>
                <w:b/>
                <w:bCs/>
              </w:rPr>
              <w:t>236,0</w:t>
            </w:r>
          </w:p>
        </w:tc>
        <w:tc>
          <w:tcPr>
            <w:tcW w:w="1093" w:type="pct"/>
            <w:shd w:val="clear" w:color="auto" w:fill="FFFFFF"/>
            <w:vAlign w:val="center"/>
          </w:tcPr>
          <w:p w:rsidR="00772C41" w:rsidRPr="00B35684" w:rsidRDefault="00772C41" w:rsidP="00772C41">
            <w:pPr>
              <w:pStyle w:val="a3"/>
              <w:spacing w:after="0" w:line="240" w:lineRule="auto"/>
              <w:rPr>
                <w:rFonts w:ascii="Times New Roman" w:eastAsia="Calibri" w:hAnsi="Times New Roman" w:cs="Times New Roman"/>
                <w:b/>
                <w:lang w:val="en-US"/>
              </w:rPr>
            </w:pPr>
            <w:r w:rsidRPr="00B35684">
              <w:rPr>
                <w:rFonts w:ascii="Times New Roman" w:hAnsi="Times New Roman" w:cs="Times New Roman"/>
                <w:b/>
                <w:bCs/>
              </w:rPr>
              <w:t>140,8</w:t>
            </w:r>
          </w:p>
        </w:tc>
      </w:tr>
    </w:tbl>
    <w:p w:rsidR="000471BE" w:rsidRPr="00B35684" w:rsidRDefault="000471BE" w:rsidP="004B0F27">
      <w:pPr>
        <w:pStyle w:val="a8"/>
        <w:ind w:firstLine="708"/>
        <w:jc w:val="both"/>
        <w:rPr>
          <w:rFonts w:ascii="Times New Roman" w:hAnsi="Times New Roman" w:cs="Times New Roman"/>
          <w:bCs/>
          <w:sz w:val="24"/>
          <w:szCs w:val="24"/>
        </w:rPr>
      </w:pPr>
    </w:p>
    <w:p w:rsidR="00E2243F" w:rsidRPr="00B35684" w:rsidRDefault="003442E1" w:rsidP="00043004">
      <w:pPr>
        <w:pStyle w:val="a8"/>
        <w:ind w:firstLine="708"/>
        <w:jc w:val="both"/>
        <w:rPr>
          <w:rFonts w:ascii="Times New Roman" w:hAnsi="Times New Roman" w:cs="Times New Roman"/>
          <w:bCs/>
          <w:sz w:val="24"/>
          <w:szCs w:val="24"/>
          <w:lang w:val="kk-KZ"/>
        </w:rPr>
      </w:pPr>
      <w:r w:rsidRPr="00B35684">
        <w:rPr>
          <w:rFonts w:ascii="Times New Roman" w:hAnsi="Times New Roman" w:cs="Times New Roman"/>
          <w:bCs/>
          <w:sz w:val="24"/>
          <w:szCs w:val="24"/>
        </w:rPr>
        <w:t>*</w:t>
      </w:r>
      <w:r w:rsidR="00043004" w:rsidRPr="00B35684">
        <w:rPr>
          <w:rFonts w:ascii="Times New Roman" w:hAnsi="Times New Roman" w:cs="Times New Roman"/>
          <w:bCs/>
          <w:sz w:val="24"/>
          <w:szCs w:val="24"/>
          <w:lang w:val="kk-KZ"/>
        </w:rPr>
        <w:t xml:space="preserve"> </w:t>
      </w:r>
      <w:r w:rsidR="00E2243F" w:rsidRPr="00B35684">
        <w:rPr>
          <w:rFonts w:ascii="Times New Roman" w:hAnsi="Times New Roman" w:cs="Times New Roman"/>
          <w:bCs/>
          <w:noProof/>
          <w:sz w:val="24"/>
          <w:szCs w:val="24"/>
          <w:lang w:val="kk-KZ"/>
        </w:rPr>
        <w:t xml:space="preserve">Бағалау жүргізуге негіз – </w:t>
      </w:r>
      <w:r w:rsidR="00043004" w:rsidRPr="00B35684">
        <w:rPr>
          <w:rFonts w:ascii="Times New Roman" w:hAnsi="Times New Roman" w:cs="Times New Roman"/>
          <w:bCs/>
          <w:noProof/>
          <w:sz w:val="24"/>
          <w:szCs w:val="24"/>
          <w:lang w:val="kk-KZ"/>
        </w:rPr>
        <w:t>«</w:t>
      </w:r>
      <w:r w:rsidR="00903C5B" w:rsidRPr="00B35684">
        <w:rPr>
          <w:rFonts w:ascii="Times New Roman" w:hAnsi="Times New Roman" w:cs="Times New Roman"/>
          <w:bCs/>
          <w:sz w:val="24"/>
          <w:szCs w:val="24"/>
        </w:rPr>
        <w:t>НОК «</w:t>
      </w:r>
      <w:proofErr w:type="spellStart"/>
      <w:r w:rsidR="00903C5B" w:rsidRPr="00B35684">
        <w:rPr>
          <w:rFonts w:ascii="Times New Roman" w:hAnsi="Times New Roman" w:cs="Times New Roman"/>
          <w:bCs/>
          <w:sz w:val="24"/>
          <w:szCs w:val="24"/>
        </w:rPr>
        <w:t>Standard</w:t>
      </w:r>
      <w:proofErr w:type="spellEnd"/>
      <w:r w:rsidR="00903C5B" w:rsidRPr="00B35684">
        <w:rPr>
          <w:rFonts w:ascii="Times New Roman" w:hAnsi="Times New Roman" w:cs="Times New Roman"/>
          <w:bCs/>
          <w:sz w:val="24"/>
          <w:szCs w:val="24"/>
        </w:rPr>
        <w:t xml:space="preserve"> Оценка»</w:t>
      </w:r>
      <w:r w:rsidR="00903C5B" w:rsidRPr="00B35684">
        <w:rPr>
          <w:rFonts w:ascii="Times New Roman" w:hAnsi="Times New Roman" w:cs="Times New Roman"/>
          <w:bCs/>
          <w:sz w:val="24"/>
          <w:szCs w:val="24"/>
          <w:lang w:val="kk-KZ"/>
        </w:rPr>
        <w:t xml:space="preserve"> </w:t>
      </w:r>
      <w:r w:rsidR="00E2243F" w:rsidRPr="00B35684">
        <w:rPr>
          <w:rFonts w:ascii="Times New Roman" w:hAnsi="Times New Roman" w:cs="Times New Roman"/>
          <w:bCs/>
          <w:noProof/>
          <w:sz w:val="24"/>
          <w:szCs w:val="24"/>
          <w:lang w:val="kk-KZ"/>
        </w:rPr>
        <w:t xml:space="preserve">ЖШС-мен жасалған </w:t>
      </w:r>
      <w:r w:rsidR="00043004" w:rsidRPr="00B35684">
        <w:rPr>
          <w:rFonts w:ascii="Times New Roman" w:hAnsi="Times New Roman" w:cs="Times New Roman"/>
          <w:bCs/>
          <w:sz w:val="24"/>
          <w:szCs w:val="24"/>
        </w:rPr>
        <w:t xml:space="preserve">18.06.2025 </w:t>
      </w:r>
      <w:r w:rsidR="00E2243F" w:rsidRPr="00B35684">
        <w:rPr>
          <w:rFonts w:ascii="Times New Roman" w:hAnsi="Times New Roman" w:cs="Times New Roman"/>
          <w:bCs/>
          <w:noProof/>
          <w:sz w:val="24"/>
          <w:szCs w:val="24"/>
          <w:lang w:val="kk-KZ"/>
        </w:rPr>
        <w:t xml:space="preserve">ж. </w:t>
      </w:r>
      <w:r w:rsidR="00043004" w:rsidRPr="00B35684">
        <w:rPr>
          <w:rFonts w:ascii="Times New Roman" w:hAnsi="Times New Roman" w:cs="Times New Roman"/>
          <w:bCs/>
          <w:sz w:val="24"/>
          <w:szCs w:val="24"/>
        </w:rPr>
        <w:t xml:space="preserve">№ 0816-2025 </w:t>
      </w:r>
      <w:r w:rsidR="00E2243F" w:rsidRPr="00B35684">
        <w:rPr>
          <w:rFonts w:ascii="Times New Roman" w:hAnsi="Times New Roman" w:cs="Times New Roman"/>
          <w:bCs/>
          <w:noProof/>
          <w:sz w:val="24"/>
          <w:szCs w:val="24"/>
          <w:lang w:val="kk-KZ"/>
        </w:rPr>
        <w:t>қызметтер көрсету шарты</w:t>
      </w:r>
      <w:r w:rsidR="00043004" w:rsidRPr="00B35684">
        <w:rPr>
          <w:rFonts w:ascii="Times New Roman" w:hAnsi="Times New Roman" w:cs="Times New Roman"/>
          <w:bCs/>
          <w:noProof/>
          <w:sz w:val="24"/>
          <w:szCs w:val="24"/>
          <w:lang w:val="kk-KZ"/>
        </w:rPr>
        <w:t xml:space="preserve"> және «</w:t>
      </w:r>
      <w:proofErr w:type="spellStart"/>
      <w:r w:rsidR="00043004" w:rsidRPr="00B35684">
        <w:rPr>
          <w:rFonts w:ascii="Times New Roman" w:hAnsi="Times New Roman" w:cs="Times New Roman"/>
          <w:bCs/>
          <w:sz w:val="24"/>
          <w:szCs w:val="24"/>
          <w:lang w:val="en-US"/>
        </w:rPr>
        <w:t>GaMa</w:t>
      </w:r>
      <w:proofErr w:type="spellEnd"/>
      <w:r w:rsidR="00043004" w:rsidRPr="00B35684">
        <w:rPr>
          <w:rFonts w:ascii="Times New Roman" w:hAnsi="Times New Roman" w:cs="Times New Roman"/>
          <w:bCs/>
          <w:sz w:val="24"/>
          <w:szCs w:val="24"/>
        </w:rPr>
        <w:t xml:space="preserve"> </w:t>
      </w:r>
      <w:r w:rsidR="00043004" w:rsidRPr="00B35684">
        <w:rPr>
          <w:rFonts w:ascii="Times New Roman" w:hAnsi="Times New Roman" w:cs="Times New Roman"/>
          <w:bCs/>
          <w:sz w:val="24"/>
          <w:szCs w:val="24"/>
          <w:lang w:val="en-US"/>
        </w:rPr>
        <w:t>Group</w:t>
      </w:r>
      <w:r w:rsidR="00043004" w:rsidRPr="00B35684">
        <w:rPr>
          <w:rFonts w:ascii="Times New Roman" w:hAnsi="Times New Roman" w:cs="Times New Roman"/>
          <w:bCs/>
          <w:sz w:val="24"/>
          <w:szCs w:val="24"/>
        </w:rPr>
        <w:t>»</w:t>
      </w:r>
      <w:r w:rsidR="00043004" w:rsidRPr="00B35684">
        <w:rPr>
          <w:rFonts w:ascii="Times New Roman" w:hAnsi="Times New Roman" w:cs="Times New Roman"/>
          <w:bCs/>
          <w:sz w:val="24"/>
          <w:szCs w:val="24"/>
          <w:lang w:val="kk-KZ"/>
        </w:rPr>
        <w:t xml:space="preserve"> ЖШС </w:t>
      </w:r>
      <w:r w:rsidR="00043004" w:rsidRPr="00B35684">
        <w:rPr>
          <w:rFonts w:ascii="Times New Roman" w:hAnsi="Times New Roman" w:cs="Times New Roman"/>
          <w:bCs/>
          <w:sz w:val="24"/>
          <w:szCs w:val="24"/>
        </w:rPr>
        <w:t>08.09.2025</w:t>
      </w:r>
      <w:r w:rsidR="00043004" w:rsidRPr="00B35684">
        <w:rPr>
          <w:rFonts w:ascii="Times New Roman" w:hAnsi="Times New Roman" w:cs="Times New Roman"/>
          <w:bCs/>
          <w:sz w:val="24"/>
          <w:szCs w:val="24"/>
          <w:lang w:val="kk-KZ"/>
        </w:rPr>
        <w:t>ж</w:t>
      </w:r>
      <w:r w:rsidR="00043004" w:rsidRPr="00B35684">
        <w:rPr>
          <w:rFonts w:ascii="Times New Roman" w:hAnsi="Times New Roman" w:cs="Times New Roman"/>
          <w:bCs/>
          <w:sz w:val="24"/>
          <w:szCs w:val="24"/>
        </w:rPr>
        <w:t>. №</w:t>
      </w:r>
      <w:r w:rsidR="00043004" w:rsidRPr="00B35684">
        <w:rPr>
          <w:rFonts w:ascii="Times New Roman" w:hAnsi="Times New Roman" w:cs="Times New Roman"/>
          <w:bCs/>
          <w:sz w:val="24"/>
          <w:szCs w:val="24"/>
          <w:lang w:val="en-US"/>
        </w:rPr>
        <w:t>G</w:t>
      </w:r>
      <w:r w:rsidR="00043004" w:rsidRPr="00B35684">
        <w:rPr>
          <w:rFonts w:ascii="Times New Roman" w:hAnsi="Times New Roman" w:cs="Times New Roman"/>
          <w:bCs/>
          <w:sz w:val="24"/>
          <w:szCs w:val="24"/>
        </w:rPr>
        <w:t xml:space="preserve">-0400/2025 </w:t>
      </w:r>
      <w:r w:rsidR="00043004" w:rsidRPr="00B35684">
        <w:rPr>
          <w:rFonts w:ascii="Times New Roman" w:hAnsi="Times New Roman" w:cs="Times New Roman"/>
          <w:bCs/>
          <w:sz w:val="24"/>
          <w:szCs w:val="24"/>
          <w:lang w:val="kk-KZ"/>
        </w:rPr>
        <w:t>бағалау есебі.</w:t>
      </w:r>
    </w:p>
    <w:p w:rsidR="00E2243F" w:rsidRPr="00F51DE3" w:rsidRDefault="00E2243F" w:rsidP="00E2243F">
      <w:pPr>
        <w:pStyle w:val="a8"/>
        <w:ind w:firstLine="708"/>
        <w:jc w:val="both"/>
        <w:rPr>
          <w:rFonts w:ascii="Times New Roman" w:hAnsi="Times New Roman" w:cs="Times New Roman"/>
          <w:bCs/>
          <w:lang w:val="kk-KZ"/>
        </w:rPr>
      </w:pPr>
    </w:p>
    <w:p w:rsidR="00E2243F" w:rsidRPr="00E2243F" w:rsidRDefault="00E2243F" w:rsidP="002F3703">
      <w:pPr>
        <w:pStyle w:val="a8"/>
        <w:ind w:firstLine="708"/>
        <w:jc w:val="both"/>
        <w:rPr>
          <w:rFonts w:ascii="Times New Roman" w:hAnsi="Times New Roman" w:cs="Times New Roman"/>
          <w:bCs/>
          <w:sz w:val="24"/>
          <w:szCs w:val="24"/>
          <w:lang w:val="kk-KZ"/>
        </w:rPr>
      </w:pPr>
    </w:p>
    <w:p w:rsidR="003442E1" w:rsidRPr="009463F3" w:rsidRDefault="003442E1" w:rsidP="004B0F27">
      <w:pPr>
        <w:pStyle w:val="a8"/>
        <w:ind w:firstLine="708"/>
        <w:jc w:val="both"/>
        <w:rPr>
          <w:rFonts w:ascii="Times New Roman" w:hAnsi="Times New Roman" w:cs="Times New Roman"/>
          <w:bCs/>
          <w:sz w:val="24"/>
          <w:szCs w:val="24"/>
        </w:rPr>
      </w:pPr>
    </w:p>
    <w:p w:rsidR="009C0046" w:rsidRPr="009463F3" w:rsidRDefault="009C0046" w:rsidP="004B0F27">
      <w:pPr>
        <w:pStyle w:val="a8"/>
        <w:ind w:firstLine="708"/>
        <w:jc w:val="both"/>
        <w:rPr>
          <w:rFonts w:ascii="Times New Roman" w:hAnsi="Times New Roman" w:cs="Times New Roman"/>
          <w:bCs/>
          <w:sz w:val="24"/>
          <w:szCs w:val="24"/>
        </w:rPr>
      </w:pPr>
    </w:p>
    <w:p w:rsidR="009C0046" w:rsidRPr="009463F3" w:rsidRDefault="009C0046" w:rsidP="004B0F27">
      <w:pPr>
        <w:pStyle w:val="a8"/>
        <w:ind w:firstLine="708"/>
        <w:jc w:val="both"/>
        <w:rPr>
          <w:rFonts w:ascii="Times New Roman" w:hAnsi="Times New Roman" w:cs="Times New Roman"/>
          <w:bCs/>
          <w:sz w:val="24"/>
          <w:szCs w:val="24"/>
        </w:rPr>
      </w:pPr>
    </w:p>
    <w:sectPr w:rsidR="009C0046" w:rsidRPr="009463F3" w:rsidSect="00B0285B">
      <w:footerReference w:type="default" r:id="rId8"/>
      <w:pgSz w:w="11906" w:h="16838"/>
      <w:pgMar w:top="1134"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3EDE" w:rsidRDefault="00813EDE" w:rsidP="00716CB3">
      <w:pPr>
        <w:spacing w:after="0" w:line="240" w:lineRule="auto"/>
      </w:pPr>
      <w:r>
        <w:separator/>
      </w:r>
    </w:p>
  </w:endnote>
  <w:endnote w:type="continuationSeparator" w:id="0">
    <w:p w:rsidR="00813EDE" w:rsidRDefault="00813EDE" w:rsidP="00716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8428882"/>
    </w:sdtPr>
    <w:sdtEndPr/>
    <w:sdtContent>
      <w:p w:rsidR="00880D2D" w:rsidRDefault="00880D2D">
        <w:pPr>
          <w:pStyle w:val="ab"/>
          <w:jc w:val="center"/>
        </w:pPr>
        <w:r>
          <w:rPr>
            <w:noProof/>
          </w:rPr>
          <w:fldChar w:fldCharType="begin"/>
        </w:r>
        <w:r>
          <w:rPr>
            <w:noProof/>
          </w:rPr>
          <w:instrText>PAGE   \* MERGEFORMAT</w:instrText>
        </w:r>
        <w:r>
          <w:rPr>
            <w:noProof/>
          </w:rPr>
          <w:fldChar w:fldCharType="separate"/>
        </w:r>
        <w:r>
          <w:rPr>
            <w:noProof/>
          </w:rPr>
          <w:t>5</w:t>
        </w:r>
        <w:r>
          <w:rPr>
            <w:noProof/>
          </w:rPr>
          <w:fldChar w:fldCharType="end"/>
        </w:r>
      </w:p>
    </w:sdtContent>
  </w:sdt>
  <w:p w:rsidR="00880D2D" w:rsidRDefault="00880D2D">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3EDE" w:rsidRDefault="00813EDE" w:rsidP="00716CB3">
      <w:pPr>
        <w:spacing w:after="0" w:line="240" w:lineRule="auto"/>
      </w:pPr>
      <w:r>
        <w:separator/>
      </w:r>
    </w:p>
  </w:footnote>
  <w:footnote w:type="continuationSeparator" w:id="0">
    <w:p w:rsidR="00813EDE" w:rsidRDefault="00813EDE" w:rsidP="00716C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25709"/>
    <w:multiLevelType w:val="hybridMultilevel"/>
    <w:tmpl w:val="8BD27D88"/>
    <w:lvl w:ilvl="0" w:tplc="0F080298">
      <w:start w:val="3"/>
      <w:numFmt w:val="bullet"/>
      <w:lvlText w:val="-"/>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C014D6"/>
    <w:multiLevelType w:val="multilevel"/>
    <w:tmpl w:val="CE2E31A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E520C2E"/>
    <w:multiLevelType w:val="hybridMultilevel"/>
    <w:tmpl w:val="065678F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165BAE"/>
    <w:multiLevelType w:val="hybridMultilevel"/>
    <w:tmpl w:val="6F28E5F6"/>
    <w:lvl w:ilvl="0" w:tplc="0EECAFCA">
      <w:start w:val="7"/>
      <w:numFmt w:val="decimal"/>
      <w:lvlText w:val="%1"/>
      <w:lvlJc w:val="left"/>
      <w:pPr>
        <w:ind w:left="720" w:hanging="360"/>
      </w:pPr>
      <w:rPr>
        <w:rFonts w:eastAsia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D44A51"/>
    <w:multiLevelType w:val="multilevel"/>
    <w:tmpl w:val="CE2E31A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73E552E"/>
    <w:multiLevelType w:val="multilevel"/>
    <w:tmpl w:val="CE2E31A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8760B49"/>
    <w:multiLevelType w:val="hybridMultilevel"/>
    <w:tmpl w:val="57D01D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93F4092"/>
    <w:multiLevelType w:val="hybridMultilevel"/>
    <w:tmpl w:val="532041D0"/>
    <w:lvl w:ilvl="0" w:tplc="48068102">
      <w:start w:val="1"/>
      <w:numFmt w:val="bullet"/>
      <w:lvlText w:val=""/>
      <w:lvlJc w:val="left"/>
      <w:pPr>
        <w:ind w:left="1440" w:hanging="360"/>
      </w:pPr>
      <w:rPr>
        <w:rFonts w:ascii="Symbol" w:hAnsi="Symbol" w:hint="default"/>
        <w:lang w:val="kk-KZ"/>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28D81BF9"/>
    <w:multiLevelType w:val="hybridMultilevel"/>
    <w:tmpl w:val="E2FC7FF0"/>
    <w:lvl w:ilvl="0" w:tplc="F96061D6">
      <w:start w:val="1"/>
      <w:numFmt w:val="decimal"/>
      <w:lvlText w:val="%1"/>
      <w:lvlJc w:val="left"/>
      <w:pPr>
        <w:ind w:left="720" w:hanging="360"/>
      </w:pPr>
      <w:rPr>
        <w:rFonts w:eastAsia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C14705"/>
    <w:multiLevelType w:val="hybridMultilevel"/>
    <w:tmpl w:val="6B0C482C"/>
    <w:lvl w:ilvl="0" w:tplc="0419000F">
      <w:start w:val="1"/>
      <w:numFmt w:val="decimal"/>
      <w:lvlText w:val="%1."/>
      <w:lvlJc w:val="left"/>
      <w:pPr>
        <w:ind w:left="1070" w:hanging="360"/>
      </w:pPr>
    </w:lvl>
    <w:lvl w:ilvl="1" w:tplc="4274D42C">
      <w:start w:val="2"/>
      <w:numFmt w:val="bullet"/>
      <w:lvlText w:val="•"/>
      <w:lvlJc w:val="left"/>
      <w:pPr>
        <w:ind w:left="2070" w:hanging="990"/>
      </w:pPr>
      <w:rPr>
        <w:rFonts w:ascii="Times New Roman" w:eastAsiaTheme="minorHAns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76972EB"/>
    <w:multiLevelType w:val="hybridMultilevel"/>
    <w:tmpl w:val="CAA0060C"/>
    <w:lvl w:ilvl="0" w:tplc="39888B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3B685112"/>
    <w:multiLevelType w:val="hybridMultilevel"/>
    <w:tmpl w:val="6DE8B8D2"/>
    <w:lvl w:ilvl="0" w:tplc="53FA1F12">
      <w:start w:val="6"/>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E306CF5"/>
    <w:multiLevelType w:val="hybridMultilevel"/>
    <w:tmpl w:val="982C3DE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DE52075"/>
    <w:multiLevelType w:val="hybridMultilevel"/>
    <w:tmpl w:val="A1DE62FC"/>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28921B3"/>
    <w:multiLevelType w:val="hybridMultilevel"/>
    <w:tmpl w:val="A252AFD6"/>
    <w:lvl w:ilvl="0" w:tplc="5220274A">
      <w:start w:val="2"/>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2FF38E6"/>
    <w:multiLevelType w:val="hybridMultilevel"/>
    <w:tmpl w:val="2528EE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3674E2A"/>
    <w:multiLevelType w:val="hybridMultilevel"/>
    <w:tmpl w:val="D83060FE"/>
    <w:lvl w:ilvl="0" w:tplc="27065B3E">
      <w:start w:val="6"/>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4E22A4C"/>
    <w:multiLevelType w:val="hybridMultilevel"/>
    <w:tmpl w:val="89E0F8FC"/>
    <w:lvl w:ilvl="0" w:tplc="673E360A">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96715CB"/>
    <w:multiLevelType w:val="multilevel"/>
    <w:tmpl w:val="84C88428"/>
    <w:lvl w:ilvl="0">
      <w:start w:val="1"/>
      <w:numFmt w:val="decimal"/>
      <w:lvlText w:val="%1."/>
      <w:lvlJc w:val="left"/>
      <w:pPr>
        <w:ind w:left="450" w:hanging="450"/>
      </w:pPr>
      <w:rPr>
        <w:rFonts w:hint="default"/>
        <w:color w:val="auto"/>
        <w:u w:val="none"/>
      </w:rPr>
    </w:lvl>
    <w:lvl w:ilvl="1">
      <w:start w:val="1"/>
      <w:numFmt w:val="decimal"/>
      <w:lvlText w:val="%1.%2."/>
      <w:lvlJc w:val="left"/>
      <w:pPr>
        <w:ind w:left="876" w:hanging="450"/>
      </w:pPr>
      <w:rPr>
        <w:rFonts w:hint="default"/>
        <w:color w:val="auto"/>
        <w:u w:val="none"/>
      </w:rPr>
    </w:lvl>
    <w:lvl w:ilvl="2">
      <w:start w:val="1"/>
      <w:numFmt w:val="decimal"/>
      <w:lvlText w:val="%1.%2.%3."/>
      <w:lvlJc w:val="left"/>
      <w:pPr>
        <w:ind w:left="1572" w:hanging="720"/>
      </w:pPr>
      <w:rPr>
        <w:rFonts w:hint="default"/>
        <w:color w:val="auto"/>
        <w:u w:val="none"/>
      </w:rPr>
    </w:lvl>
    <w:lvl w:ilvl="3">
      <w:start w:val="1"/>
      <w:numFmt w:val="decimal"/>
      <w:lvlText w:val="%1.%2.%3.%4."/>
      <w:lvlJc w:val="left"/>
      <w:pPr>
        <w:ind w:left="1998" w:hanging="720"/>
      </w:pPr>
      <w:rPr>
        <w:rFonts w:hint="default"/>
        <w:color w:val="auto"/>
        <w:u w:val="single"/>
      </w:rPr>
    </w:lvl>
    <w:lvl w:ilvl="4">
      <w:start w:val="1"/>
      <w:numFmt w:val="decimal"/>
      <w:lvlText w:val="%1.%2.%3.%4.%5."/>
      <w:lvlJc w:val="left"/>
      <w:pPr>
        <w:ind w:left="2784" w:hanging="1080"/>
      </w:pPr>
      <w:rPr>
        <w:rFonts w:hint="default"/>
        <w:color w:val="auto"/>
        <w:u w:val="single"/>
      </w:rPr>
    </w:lvl>
    <w:lvl w:ilvl="5">
      <w:start w:val="1"/>
      <w:numFmt w:val="decimal"/>
      <w:lvlText w:val="%1.%2.%3.%4.%5.%6."/>
      <w:lvlJc w:val="left"/>
      <w:pPr>
        <w:ind w:left="3210" w:hanging="1080"/>
      </w:pPr>
      <w:rPr>
        <w:rFonts w:hint="default"/>
        <w:color w:val="auto"/>
        <w:u w:val="single"/>
      </w:rPr>
    </w:lvl>
    <w:lvl w:ilvl="6">
      <w:start w:val="1"/>
      <w:numFmt w:val="decimal"/>
      <w:lvlText w:val="%1.%2.%3.%4.%5.%6.%7."/>
      <w:lvlJc w:val="left"/>
      <w:pPr>
        <w:ind w:left="3996" w:hanging="1440"/>
      </w:pPr>
      <w:rPr>
        <w:rFonts w:hint="default"/>
        <w:color w:val="auto"/>
        <w:u w:val="single"/>
      </w:rPr>
    </w:lvl>
    <w:lvl w:ilvl="7">
      <w:start w:val="1"/>
      <w:numFmt w:val="decimal"/>
      <w:lvlText w:val="%1.%2.%3.%4.%5.%6.%7.%8."/>
      <w:lvlJc w:val="left"/>
      <w:pPr>
        <w:ind w:left="4422" w:hanging="1440"/>
      </w:pPr>
      <w:rPr>
        <w:rFonts w:hint="default"/>
        <w:color w:val="auto"/>
        <w:u w:val="single"/>
      </w:rPr>
    </w:lvl>
    <w:lvl w:ilvl="8">
      <w:start w:val="1"/>
      <w:numFmt w:val="decimal"/>
      <w:lvlText w:val="%1.%2.%3.%4.%5.%6.%7.%8.%9."/>
      <w:lvlJc w:val="left"/>
      <w:pPr>
        <w:ind w:left="5208" w:hanging="1800"/>
      </w:pPr>
      <w:rPr>
        <w:rFonts w:hint="default"/>
        <w:color w:val="auto"/>
        <w:u w:val="single"/>
      </w:rPr>
    </w:lvl>
  </w:abstractNum>
  <w:abstractNum w:abstractNumId="19" w15:restartNumberingAfterBreak="0">
    <w:nsid w:val="67A61C5A"/>
    <w:multiLevelType w:val="hybridMultilevel"/>
    <w:tmpl w:val="ECE46C6A"/>
    <w:lvl w:ilvl="0" w:tplc="2138DD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DAA6BFC"/>
    <w:multiLevelType w:val="multilevel"/>
    <w:tmpl w:val="086C7520"/>
    <w:lvl w:ilvl="0">
      <w:start w:val="21"/>
      <w:numFmt w:val="decimal"/>
      <w:lvlText w:val="%1"/>
      <w:lvlJc w:val="left"/>
      <w:pPr>
        <w:ind w:left="1080" w:hanging="1080"/>
      </w:pPr>
      <w:rPr>
        <w:rFonts w:hint="default"/>
        <w:b/>
      </w:rPr>
    </w:lvl>
    <w:lvl w:ilvl="1">
      <w:start w:val="6"/>
      <w:numFmt w:val="decimalZero"/>
      <w:lvlText w:val="%1.%2"/>
      <w:lvlJc w:val="left"/>
      <w:pPr>
        <w:ind w:left="1080" w:hanging="1080"/>
      </w:pPr>
      <w:rPr>
        <w:rFonts w:hint="default"/>
        <w:b/>
      </w:rPr>
    </w:lvl>
    <w:lvl w:ilvl="2">
      <w:start w:val="2019"/>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1" w15:restartNumberingAfterBreak="0">
    <w:nsid w:val="732B00FA"/>
    <w:multiLevelType w:val="multilevel"/>
    <w:tmpl w:val="5F6652DE"/>
    <w:lvl w:ilvl="0">
      <w:start w:val="5"/>
      <w:numFmt w:val="decimal"/>
      <w:lvlText w:val="%1."/>
      <w:lvlJc w:val="left"/>
      <w:pPr>
        <w:ind w:left="375" w:hanging="375"/>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78325BDD"/>
    <w:multiLevelType w:val="hybridMultilevel"/>
    <w:tmpl w:val="F942F77E"/>
    <w:lvl w:ilvl="0" w:tplc="5AF25666">
      <w:start w:val="1"/>
      <w:numFmt w:val="decimal"/>
      <w:lvlText w:val="%1"/>
      <w:lvlJc w:val="left"/>
      <w:pPr>
        <w:ind w:left="720" w:hanging="360"/>
      </w:pPr>
      <w:rPr>
        <w:rFonts w:eastAsia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9C54583"/>
    <w:multiLevelType w:val="hybridMultilevel"/>
    <w:tmpl w:val="F65A7F6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BE973B9"/>
    <w:multiLevelType w:val="hybridMultilevel"/>
    <w:tmpl w:val="01B03554"/>
    <w:lvl w:ilvl="0" w:tplc="1594431C">
      <w:start w:val="1"/>
      <w:numFmt w:val="lowerLetter"/>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CD36BDE"/>
    <w:multiLevelType w:val="hybridMultilevel"/>
    <w:tmpl w:val="FEFEE650"/>
    <w:lvl w:ilvl="0" w:tplc="FCE0D5BA">
      <w:start w:val="1"/>
      <w:numFmt w:val="decimal"/>
      <w:lvlText w:val="%1."/>
      <w:lvlJc w:val="left"/>
      <w:pPr>
        <w:ind w:left="814" w:hanging="360"/>
      </w:pPr>
      <w:rPr>
        <w:rFonts w:hint="default"/>
      </w:rPr>
    </w:lvl>
    <w:lvl w:ilvl="1" w:tplc="20000019" w:tentative="1">
      <w:start w:val="1"/>
      <w:numFmt w:val="lowerLetter"/>
      <w:lvlText w:val="%2."/>
      <w:lvlJc w:val="left"/>
      <w:pPr>
        <w:ind w:left="1534" w:hanging="360"/>
      </w:pPr>
    </w:lvl>
    <w:lvl w:ilvl="2" w:tplc="2000001B" w:tentative="1">
      <w:start w:val="1"/>
      <w:numFmt w:val="lowerRoman"/>
      <w:lvlText w:val="%3."/>
      <w:lvlJc w:val="right"/>
      <w:pPr>
        <w:ind w:left="2254" w:hanging="180"/>
      </w:pPr>
    </w:lvl>
    <w:lvl w:ilvl="3" w:tplc="2000000F" w:tentative="1">
      <w:start w:val="1"/>
      <w:numFmt w:val="decimal"/>
      <w:lvlText w:val="%4."/>
      <w:lvlJc w:val="left"/>
      <w:pPr>
        <w:ind w:left="2974" w:hanging="360"/>
      </w:pPr>
    </w:lvl>
    <w:lvl w:ilvl="4" w:tplc="20000019" w:tentative="1">
      <w:start w:val="1"/>
      <w:numFmt w:val="lowerLetter"/>
      <w:lvlText w:val="%5."/>
      <w:lvlJc w:val="left"/>
      <w:pPr>
        <w:ind w:left="3694" w:hanging="360"/>
      </w:pPr>
    </w:lvl>
    <w:lvl w:ilvl="5" w:tplc="2000001B" w:tentative="1">
      <w:start w:val="1"/>
      <w:numFmt w:val="lowerRoman"/>
      <w:lvlText w:val="%6."/>
      <w:lvlJc w:val="right"/>
      <w:pPr>
        <w:ind w:left="4414" w:hanging="180"/>
      </w:pPr>
    </w:lvl>
    <w:lvl w:ilvl="6" w:tplc="2000000F" w:tentative="1">
      <w:start w:val="1"/>
      <w:numFmt w:val="decimal"/>
      <w:lvlText w:val="%7."/>
      <w:lvlJc w:val="left"/>
      <w:pPr>
        <w:ind w:left="5134" w:hanging="360"/>
      </w:pPr>
    </w:lvl>
    <w:lvl w:ilvl="7" w:tplc="20000019" w:tentative="1">
      <w:start w:val="1"/>
      <w:numFmt w:val="lowerLetter"/>
      <w:lvlText w:val="%8."/>
      <w:lvlJc w:val="left"/>
      <w:pPr>
        <w:ind w:left="5854" w:hanging="360"/>
      </w:pPr>
    </w:lvl>
    <w:lvl w:ilvl="8" w:tplc="2000001B" w:tentative="1">
      <w:start w:val="1"/>
      <w:numFmt w:val="lowerRoman"/>
      <w:lvlText w:val="%9."/>
      <w:lvlJc w:val="right"/>
      <w:pPr>
        <w:ind w:left="6574" w:hanging="180"/>
      </w:pPr>
    </w:lvl>
  </w:abstractNum>
  <w:abstractNum w:abstractNumId="26" w15:restartNumberingAfterBreak="0">
    <w:nsid w:val="7CE53A94"/>
    <w:multiLevelType w:val="hybridMultilevel"/>
    <w:tmpl w:val="CAA0060C"/>
    <w:lvl w:ilvl="0" w:tplc="39888B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7FE54028"/>
    <w:multiLevelType w:val="hybridMultilevel"/>
    <w:tmpl w:val="7496203A"/>
    <w:lvl w:ilvl="0" w:tplc="BDD66C4E">
      <w:start w:val="3"/>
      <w:numFmt w:val="decimal"/>
      <w:lvlText w:val="%1"/>
      <w:lvlJc w:val="left"/>
      <w:pPr>
        <w:ind w:left="3060" w:hanging="360"/>
      </w:pPr>
      <w:rPr>
        <w:rFonts w:hint="default"/>
        <w:color w:val="000000"/>
        <w:sz w:val="22"/>
      </w:rPr>
    </w:lvl>
    <w:lvl w:ilvl="1" w:tplc="04190019">
      <w:start w:val="1"/>
      <w:numFmt w:val="lowerLetter"/>
      <w:lvlText w:val="%2."/>
      <w:lvlJc w:val="left"/>
      <w:pPr>
        <w:ind w:left="3780" w:hanging="360"/>
      </w:pPr>
    </w:lvl>
    <w:lvl w:ilvl="2" w:tplc="0419001B" w:tentative="1">
      <w:start w:val="1"/>
      <w:numFmt w:val="lowerRoman"/>
      <w:lvlText w:val="%3."/>
      <w:lvlJc w:val="right"/>
      <w:pPr>
        <w:ind w:left="4500" w:hanging="180"/>
      </w:pPr>
    </w:lvl>
    <w:lvl w:ilvl="3" w:tplc="0419000F" w:tentative="1">
      <w:start w:val="1"/>
      <w:numFmt w:val="decimal"/>
      <w:lvlText w:val="%4."/>
      <w:lvlJc w:val="left"/>
      <w:pPr>
        <w:ind w:left="5220" w:hanging="360"/>
      </w:pPr>
    </w:lvl>
    <w:lvl w:ilvl="4" w:tplc="04190019" w:tentative="1">
      <w:start w:val="1"/>
      <w:numFmt w:val="lowerLetter"/>
      <w:lvlText w:val="%5."/>
      <w:lvlJc w:val="left"/>
      <w:pPr>
        <w:ind w:left="5940" w:hanging="360"/>
      </w:pPr>
    </w:lvl>
    <w:lvl w:ilvl="5" w:tplc="0419001B" w:tentative="1">
      <w:start w:val="1"/>
      <w:numFmt w:val="lowerRoman"/>
      <w:lvlText w:val="%6."/>
      <w:lvlJc w:val="right"/>
      <w:pPr>
        <w:ind w:left="6660" w:hanging="180"/>
      </w:pPr>
    </w:lvl>
    <w:lvl w:ilvl="6" w:tplc="0419000F" w:tentative="1">
      <w:start w:val="1"/>
      <w:numFmt w:val="decimal"/>
      <w:lvlText w:val="%7."/>
      <w:lvlJc w:val="left"/>
      <w:pPr>
        <w:ind w:left="7380" w:hanging="360"/>
      </w:pPr>
    </w:lvl>
    <w:lvl w:ilvl="7" w:tplc="04190019" w:tentative="1">
      <w:start w:val="1"/>
      <w:numFmt w:val="lowerLetter"/>
      <w:lvlText w:val="%8."/>
      <w:lvlJc w:val="left"/>
      <w:pPr>
        <w:ind w:left="8100" w:hanging="360"/>
      </w:pPr>
    </w:lvl>
    <w:lvl w:ilvl="8" w:tplc="0419001B" w:tentative="1">
      <w:start w:val="1"/>
      <w:numFmt w:val="lowerRoman"/>
      <w:lvlText w:val="%9."/>
      <w:lvlJc w:val="right"/>
      <w:pPr>
        <w:ind w:left="8820" w:hanging="180"/>
      </w:pPr>
    </w:lvl>
  </w:abstractNum>
  <w:num w:numId="1">
    <w:abstractNumId w:val="5"/>
  </w:num>
  <w:num w:numId="2">
    <w:abstractNumId w:val="25"/>
  </w:num>
  <w:num w:numId="3">
    <w:abstractNumId w:val="6"/>
  </w:num>
  <w:num w:numId="4">
    <w:abstractNumId w:val="1"/>
  </w:num>
  <w:num w:numId="5">
    <w:abstractNumId w:val="4"/>
  </w:num>
  <w:num w:numId="6">
    <w:abstractNumId w:val="21"/>
  </w:num>
  <w:num w:numId="7">
    <w:abstractNumId w:val="27"/>
  </w:num>
  <w:num w:numId="8">
    <w:abstractNumId w:val="17"/>
  </w:num>
  <w:num w:numId="9">
    <w:abstractNumId w:val="14"/>
  </w:num>
  <w:num w:numId="10">
    <w:abstractNumId w:val="10"/>
  </w:num>
  <w:num w:numId="11">
    <w:abstractNumId w:val="26"/>
  </w:num>
  <w:num w:numId="12">
    <w:abstractNumId w:val="12"/>
  </w:num>
  <w:num w:numId="13">
    <w:abstractNumId w:val="24"/>
  </w:num>
  <w:num w:numId="14">
    <w:abstractNumId w:val="13"/>
  </w:num>
  <w:num w:numId="15">
    <w:abstractNumId w:val="2"/>
  </w:num>
  <w:num w:numId="16">
    <w:abstractNumId w:val="23"/>
  </w:num>
  <w:num w:numId="17">
    <w:abstractNumId w:val="0"/>
  </w:num>
  <w:num w:numId="18">
    <w:abstractNumId w:val="20"/>
  </w:num>
  <w:num w:numId="19">
    <w:abstractNumId w:val="19"/>
  </w:num>
  <w:num w:numId="20">
    <w:abstractNumId w:val="9"/>
  </w:num>
  <w:num w:numId="21">
    <w:abstractNumId w:val="16"/>
  </w:num>
  <w:num w:numId="22">
    <w:abstractNumId w:val="11"/>
  </w:num>
  <w:num w:numId="23">
    <w:abstractNumId w:val="15"/>
  </w:num>
  <w:num w:numId="24">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18"/>
  </w:num>
  <w:num w:numId="27">
    <w:abstractNumId w:val="22"/>
  </w:num>
  <w:num w:numId="28">
    <w:abstractNumId w:val="8"/>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34AA0"/>
    <w:rsid w:val="00001343"/>
    <w:rsid w:val="00003043"/>
    <w:rsid w:val="000030FE"/>
    <w:rsid w:val="0000533A"/>
    <w:rsid w:val="000057B9"/>
    <w:rsid w:val="000103E7"/>
    <w:rsid w:val="000112C0"/>
    <w:rsid w:val="00011374"/>
    <w:rsid w:val="00012281"/>
    <w:rsid w:val="00022174"/>
    <w:rsid w:val="000270CC"/>
    <w:rsid w:val="000305FA"/>
    <w:rsid w:val="00032ACA"/>
    <w:rsid w:val="00033CCF"/>
    <w:rsid w:val="0003675A"/>
    <w:rsid w:val="00042F23"/>
    <w:rsid w:val="00043004"/>
    <w:rsid w:val="000443A3"/>
    <w:rsid w:val="000468F4"/>
    <w:rsid w:val="000471BE"/>
    <w:rsid w:val="00047780"/>
    <w:rsid w:val="000507F9"/>
    <w:rsid w:val="000523EE"/>
    <w:rsid w:val="00054131"/>
    <w:rsid w:val="00054E51"/>
    <w:rsid w:val="000600E0"/>
    <w:rsid w:val="00060172"/>
    <w:rsid w:val="00060687"/>
    <w:rsid w:val="0006553B"/>
    <w:rsid w:val="00065C49"/>
    <w:rsid w:val="00065CEB"/>
    <w:rsid w:val="00066007"/>
    <w:rsid w:val="0006710E"/>
    <w:rsid w:val="00070622"/>
    <w:rsid w:val="00073478"/>
    <w:rsid w:val="00073818"/>
    <w:rsid w:val="00074087"/>
    <w:rsid w:val="00074A65"/>
    <w:rsid w:val="000751A1"/>
    <w:rsid w:val="000756CA"/>
    <w:rsid w:val="000805BA"/>
    <w:rsid w:val="000828CE"/>
    <w:rsid w:val="00084800"/>
    <w:rsid w:val="0008606C"/>
    <w:rsid w:val="00087571"/>
    <w:rsid w:val="000947AD"/>
    <w:rsid w:val="0009574F"/>
    <w:rsid w:val="00095D4D"/>
    <w:rsid w:val="00097D90"/>
    <w:rsid w:val="000A23E7"/>
    <w:rsid w:val="000A40B1"/>
    <w:rsid w:val="000A44FE"/>
    <w:rsid w:val="000A46BF"/>
    <w:rsid w:val="000A56A8"/>
    <w:rsid w:val="000A5EAD"/>
    <w:rsid w:val="000B4DB5"/>
    <w:rsid w:val="000B77A2"/>
    <w:rsid w:val="000C0942"/>
    <w:rsid w:val="000C5BA4"/>
    <w:rsid w:val="000C687B"/>
    <w:rsid w:val="000D10AE"/>
    <w:rsid w:val="000D2698"/>
    <w:rsid w:val="000D2769"/>
    <w:rsid w:val="000D495F"/>
    <w:rsid w:val="000D4E25"/>
    <w:rsid w:val="000D5DEA"/>
    <w:rsid w:val="000D6CAB"/>
    <w:rsid w:val="000D7696"/>
    <w:rsid w:val="000D7D2A"/>
    <w:rsid w:val="000E026F"/>
    <w:rsid w:val="000E0629"/>
    <w:rsid w:val="000E093B"/>
    <w:rsid w:val="000E6764"/>
    <w:rsid w:val="000E79F5"/>
    <w:rsid w:val="000F108C"/>
    <w:rsid w:val="000F35D6"/>
    <w:rsid w:val="000F55F5"/>
    <w:rsid w:val="000F611D"/>
    <w:rsid w:val="000F7D62"/>
    <w:rsid w:val="00101509"/>
    <w:rsid w:val="00102198"/>
    <w:rsid w:val="001029A6"/>
    <w:rsid w:val="00103CDC"/>
    <w:rsid w:val="0010482B"/>
    <w:rsid w:val="00114567"/>
    <w:rsid w:val="001155E3"/>
    <w:rsid w:val="00116D9F"/>
    <w:rsid w:val="001237E9"/>
    <w:rsid w:val="0012400C"/>
    <w:rsid w:val="00126AFC"/>
    <w:rsid w:val="00126EE6"/>
    <w:rsid w:val="00135A86"/>
    <w:rsid w:val="00140A0C"/>
    <w:rsid w:val="00144756"/>
    <w:rsid w:val="0014584E"/>
    <w:rsid w:val="00146D90"/>
    <w:rsid w:val="001472B5"/>
    <w:rsid w:val="00147646"/>
    <w:rsid w:val="00152385"/>
    <w:rsid w:val="00152A21"/>
    <w:rsid w:val="00161C1A"/>
    <w:rsid w:val="00163A42"/>
    <w:rsid w:val="00164808"/>
    <w:rsid w:val="001652A1"/>
    <w:rsid w:val="00171551"/>
    <w:rsid w:val="00171BB6"/>
    <w:rsid w:val="00172BDD"/>
    <w:rsid w:val="00172FFE"/>
    <w:rsid w:val="00174A77"/>
    <w:rsid w:val="001862B5"/>
    <w:rsid w:val="0018697B"/>
    <w:rsid w:val="00186F4B"/>
    <w:rsid w:val="0018788E"/>
    <w:rsid w:val="00190334"/>
    <w:rsid w:val="00193381"/>
    <w:rsid w:val="00193E43"/>
    <w:rsid w:val="001A3599"/>
    <w:rsid w:val="001A4C37"/>
    <w:rsid w:val="001B20C1"/>
    <w:rsid w:val="001B241D"/>
    <w:rsid w:val="001B3F50"/>
    <w:rsid w:val="001B453B"/>
    <w:rsid w:val="001B4BEB"/>
    <w:rsid w:val="001B6266"/>
    <w:rsid w:val="001B6EA7"/>
    <w:rsid w:val="001C5A85"/>
    <w:rsid w:val="001C6C35"/>
    <w:rsid w:val="001D0736"/>
    <w:rsid w:val="001D0A7F"/>
    <w:rsid w:val="001D190C"/>
    <w:rsid w:val="001D4423"/>
    <w:rsid w:val="001D5BCD"/>
    <w:rsid w:val="001D7455"/>
    <w:rsid w:val="001D7E5B"/>
    <w:rsid w:val="001D7F49"/>
    <w:rsid w:val="001E0508"/>
    <w:rsid w:val="001E1018"/>
    <w:rsid w:val="001E22D9"/>
    <w:rsid w:val="001E3B6C"/>
    <w:rsid w:val="001E411D"/>
    <w:rsid w:val="001E4F15"/>
    <w:rsid w:val="001E5606"/>
    <w:rsid w:val="001E5FDB"/>
    <w:rsid w:val="001E6A0C"/>
    <w:rsid w:val="001E776D"/>
    <w:rsid w:val="001E7E8B"/>
    <w:rsid w:val="00200311"/>
    <w:rsid w:val="0020086F"/>
    <w:rsid w:val="002021AE"/>
    <w:rsid w:val="0020473F"/>
    <w:rsid w:val="002054A1"/>
    <w:rsid w:val="00207DA5"/>
    <w:rsid w:val="00210423"/>
    <w:rsid w:val="002109FE"/>
    <w:rsid w:val="00211630"/>
    <w:rsid w:val="00217D35"/>
    <w:rsid w:val="002217C1"/>
    <w:rsid w:val="00222C32"/>
    <w:rsid w:val="00223AC0"/>
    <w:rsid w:val="002303BA"/>
    <w:rsid w:val="002306E7"/>
    <w:rsid w:val="002357CA"/>
    <w:rsid w:val="00235945"/>
    <w:rsid w:val="00240B23"/>
    <w:rsid w:val="00241F4E"/>
    <w:rsid w:val="00243906"/>
    <w:rsid w:val="0024495F"/>
    <w:rsid w:val="00251FA6"/>
    <w:rsid w:val="0025325F"/>
    <w:rsid w:val="002633B3"/>
    <w:rsid w:val="0026619E"/>
    <w:rsid w:val="00271D00"/>
    <w:rsid w:val="002756CF"/>
    <w:rsid w:val="00277E92"/>
    <w:rsid w:val="0028015A"/>
    <w:rsid w:val="00281114"/>
    <w:rsid w:val="00281863"/>
    <w:rsid w:val="0028250A"/>
    <w:rsid w:val="00284D77"/>
    <w:rsid w:val="00284F00"/>
    <w:rsid w:val="00285126"/>
    <w:rsid w:val="00286AB1"/>
    <w:rsid w:val="002874FC"/>
    <w:rsid w:val="00287A21"/>
    <w:rsid w:val="00287B91"/>
    <w:rsid w:val="002915A7"/>
    <w:rsid w:val="002924D2"/>
    <w:rsid w:val="00296A7E"/>
    <w:rsid w:val="002A1B4E"/>
    <w:rsid w:val="002A3030"/>
    <w:rsid w:val="002A7952"/>
    <w:rsid w:val="002B1A36"/>
    <w:rsid w:val="002B37A8"/>
    <w:rsid w:val="002B37ED"/>
    <w:rsid w:val="002B3EAD"/>
    <w:rsid w:val="002B7C21"/>
    <w:rsid w:val="002C1893"/>
    <w:rsid w:val="002C19A6"/>
    <w:rsid w:val="002C33A5"/>
    <w:rsid w:val="002C3AF1"/>
    <w:rsid w:val="002C5571"/>
    <w:rsid w:val="002C7BEB"/>
    <w:rsid w:val="002D2221"/>
    <w:rsid w:val="002D2813"/>
    <w:rsid w:val="002D389C"/>
    <w:rsid w:val="002D4BC5"/>
    <w:rsid w:val="002D564F"/>
    <w:rsid w:val="002D750D"/>
    <w:rsid w:val="002D7C09"/>
    <w:rsid w:val="002E4EBE"/>
    <w:rsid w:val="002E5FB1"/>
    <w:rsid w:val="002E62B2"/>
    <w:rsid w:val="002E7A40"/>
    <w:rsid w:val="002F2420"/>
    <w:rsid w:val="002F2613"/>
    <w:rsid w:val="002F2EDF"/>
    <w:rsid w:val="002F3703"/>
    <w:rsid w:val="002F66FB"/>
    <w:rsid w:val="003049E8"/>
    <w:rsid w:val="003058B9"/>
    <w:rsid w:val="0031026F"/>
    <w:rsid w:val="0031149C"/>
    <w:rsid w:val="00311D27"/>
    <w:rsid w:val="003129CC"/>
    <w:rsid w:val="003135FE"/>
    <w:rsid w:val="0031711D"/>
    <w:rsid w:val="003210E8"/>
    <w:rsid w:val="003229F9"/>
    <w:rsid w:val="00323101"/>
    <w:rsid w:val="00324116"/>
    <w:rsid w:val="003261CE"/>
    <w:rsid w:val="00327C8C"/>
    <w:rsid w:val="00331C49"/>
    <w:rsid w:val="00331FF1"/>
    <w:rsid w:val="003331D7"/>
    <w:rsid w:val="00333268"/>
    <w:rsid w:val="00334870"/>
    <w:rsid w:val="00335231"/>
    <w:rsid w:val="0033675F"/>
    <w:rsid w:val="0034027A"/>
    <w:rsid w:val="00340EC1"/>
    <w:rsid w:val="0034149B"/>
    <w:rsid w:val="00341FFD"/>
    <w:rsid w:val="003442E1"/>
    <w:rsid w:val="00344A2F"/>
    <w:rsid w:val="0034522C"/>
    <w:rsid w:val="0034679A"/>
    <w:rsid w:val="003472A2"/>
    <w:rsid w:val="00351033"/>
    <w:rsid w:val="00351BAC"/>
    <w:rsid w:val="00355982"/>
    <w:rsid w:val="00366C2D"/>
    <w:rsid w:val="003708B0"/>
    <w:rsid w:val="00372FAF"/>
    <w:rsid w:val="003755E8"/>
    <w:rsid w:val="00376C2D"/>
    <w:rsid w:val="00376C62"/>
    <w:rsid w:val="0038025A"/>
    <w:rsid w:val="00380F13"/>
    <w:rsid w:val="003812E3"/>
    <w:rsid w:val="003820EA"/>
    <w:rsid w:val="0038354D"/>
    <w:rsid w:val="00383B73"/>
    <w:rsid w:val="00384370"/>
    <w:rsid w:val="00387CF8"/>
    <w:rsid w:val="00387EDA"/>
    <w:rsid w:val="0039257A"/>
    <w:rsid w:val="00392CFE"/>
    <w:rsid w:val="0039486A"/>
    <w:rsid w:val="0039499C"/>
    <w:rsid w:val="003952E8"/>
    <w:rsid w:val="00396B71"/>
    <w:rsid w:val="003973F5"/>
    <w:rsid w:val="00397F1A"/>
    <w:rsid w:val="003A1277"/>
    <w:rsid w:val="003A19BD"/>
    <w:rsid w:val="003A2721"/>
    <w:rsid w:val="003A602A"/>
    <w:rsid w:val="003A6131"/>
    <w:rsid w:val="003B0042"/>
    <w:rsid w:val="003B167E"/>
    <w:rsid w:val="003B34FD"/>
    <w:rsid w:val="003B49C3"/>
    <w:rsid w:val="003B642E"/>
    <w:rsid w:val="003C2335"/>
    <w:rsid w:val="003C283E"/>
    <w:rsid w:val="003C3403"/>
    <w:rsid w:val="003D04D9"/>
    <w:rsid w:val="003D05FA"/>
    <w:rsid w:val="003D101D"/>
    <w:rsid w:val="003D2660"/>
    <w:rsid w:val="003D4D65"/>
    <w:rsid w:val="003D58D4"/>
    <w:rsid w:val="003E271D"/>
    <w:rsid w:val="003E396B"/>
    <w:rsid w:val="003E5935"/>
    <w:rsid w:val="003E73E2"/>
    <w:rsid w:val="003F5F5D"/>
    <w:rsid w:val="003F6F1F"/>
    <w:rsid w:val="00400390"/>
    <w:rsid w:val="004003B0"/>
    <w:rsid w:val="0040061D"/>
    <w:rsid w:val="00400E2C"/>
    <w:rsid w:val="0040307E"/>
    <w:rsid w:val="004072E1"/>
    <w:rsid w:val="00411370"/>
    <w:rsid w:val="004131CF"/>
    <w:rsid w:val="004136E2"/>
    <w:rsid w:val="004149AB"/>
    <w:rsid w:val="004149EF"/>
    <w:rsid w:val="00414C98"/>
    <w:rsid w:val="0041615A"/>
    <w:rsid w:val="004168B9"/>
    <w:rsid w:val="00416AFD"/>
    <w:rsid w:val="00417FFD"/>
    <w:rsid w:val="00421F86"/>
    <w:rsid w:val="004223FA"/>
    <w:rsid w:val="00423463"/>
    <w:rsid w:val="00426173"/>
    <w:rsid w:val="0042684B"/>
    <w:rsid w:val="0043020B"/>
    <w:rsid w:val="00431559"/>
    <w:rsid w:val="004325B5"/>
    <w:rsid w:val="0043365F"/>
    <w:rsid w:val="004366AF"/>
    <w:rsid w:val="00437BCB"/>
    <w:rsid w:val="00441288"/>
    <w:rsid w:val="00443569"/>
    <w:rsid w:val="004447BE"/>
    <w:rsid w:val="00445C77"/>
    <w:rsid w:val="00445E0F"/>
    <w:rsid w:val="00447760"/>
    <w:rsid w:val="00447DE1"/>
    <w:rsid w:val="00450B2D"/>
    <w:rsid w:val="004515BA"/>
    <w:rsid w:val="0045305E"/>
    <w:rsid w:val="00454EA3"/>
    <w:rsid w:val="004576FD"/>
    <w:rsid w:val="00460066"/>
    <w:rsid w:val="00460745"/>
    <w:rsid w:val="00460790"/>
    <w:rsid w:val="004609AA"/>
    <w:rsid w:val="004715C9"/>
    <w:rsid w:val="00473524"/>
    <w:rsid w:val="0047679C"/>
    <w:rsid w:val="00480A37"/>
    <w:rsid w:val="00480E1B"/>
    <w:rsid w:val="00481027"/>
    <w:rsid w:val="00483DFB"/>
    <w:rsid w:val="00487922"/>
    <w:rsid w:val="00490253"/>
    <w:rsid w:val="004931A0"/>
    <w:rsid w:val="0049337C"/>
    <w:rsid w:val="00493F1E"/>
    <w:rsid w:val="0049545F"/>
    <w:rsid w:val="004954B7"/>
    <w:rsid w:val="004968EE"/>
    <w:rsid w:val="004A0D49"/>
    <w:rsid w:val="004A21E0"/>
    <w:rsid w:val="004A2D36"/>
    <w:rsid w:val="004A61E7"/>
    <w:rsid w:val="004B0F27"/>
    <w:rsid w:val="004B3204"/>
    <w:rsid w:val="004B4C4F"/>
    <w:rsid w:val="004B7E13"/>
    <w:rsid w:val="004C2BAE"/>
    <w:rsid w:val="004C3DE2"/>
    <w:rsid w:val="004C5535"/>
    <w:rsid w:val="004C62C7"/>
    <w:rsid w:val="004C7290"/>
    <w:rsid w:val="004D4CAF"/>
    <w:rsid w:val="004D4EF1"/>
    <w:rsid w:val="004D6CDF"/>
    <w:rsid w:val="004E382A"/>
    <w:rsid w:val="004E5EB2"/>
    <w:rsid w:val="004E73CD"/>
    <w:rsid w:val="004E74CE"/>
    <w:rsid w:val="004F05B5"/>
    <w:rsid w:val="004F13AB"/>
    <w:rsid w:val="004F27D2"/>
    <w:rsid w:val="004F2CE5"/>
    <w:rsid w:val="004F5E88"/>
    <w:rsid w:val="005005CC"/>
    <w:rsid w:val="005010D9"/>
    <w:rsid w:val="0050253D"/>
    <w:rsid w:val="0051160F"/>
    <w:rsid w:val="0051242B"/>
    <w:rsid w:val="00512CAB"/>
    <w:rsid w:val="005154DC"/>
    <w:rsid w:val="005160A0"/>
    <w:rsid w:val="00520DE1"/>
    <w:rsid w:val="005215B2"/>
    <w:rsid w:val="00521DBE"/>
    <w:rsid w:val="005238BC"/>
    <w:rsid w:val="00523A52"/>
    <w:rsid w:val="005256F6"/>
    <w:rsid w:val="005302BF"/>
    <w:rsid w:val="005311C1"/>
    <w:rsid w:val="00534D92"/>
    <w:rsid w:val="00534FF1"/>
    <w:rsid w:val="005356B2"/>
    <w:rsid w:val="005356E2"/>
    <w:rsid w:val="00535BC2"/>
    <w:rsid w:val="00536BF2"/>
    <w:rsid w:val="00537D5B"/>
    <w:rsid w:val="00540433"/>
    <w:rsid w:val="00543A7F"/>
    <w:rsid w:val="0054415F"/>
    <w:rsid w:val="00544291"/>
    <w:rsid w:val="00544C37"/>
    <w:rsid w:val="00544E43"/>
    <w:rsid w:val="0054590B"/>
    <w:rsid w:val="005500B0"/>
    <w:rsid w:val="00551CC4"/>
    <w:rsid w:val="00553826"/>
    <w:rsid w:val="00553EBF"/>
    <w:rsid w:val="00556D00"/>
    <w:rsid w:val="0056101C"/>
    <w:rsid w:val="0056492F"/>
    <w:rsid w:val="005660CA"/>
    <w:rsid w:val="00570B31"/>
    <w:rsid w:val="00571A94"/>
    <w:rsid w:val="00571F26"/>
    <w:rsid w:val="00572A95"/>
    <w:rsid w:val="00574DE9"/>
    <w:rsid w:val="00580FD9"/>
    <w:rsid w:val="00582A2E"/>
    <w:rsid w:val="005838B1"/>
    <w:rsid w:val="00585AA8"/>
    <w:rsid w:val="00591462"/>
    <w:rsid w:val="00592B50"/>
    <w:rsid w:val="0059410F"/>
    <w:rsid w:val="005A06BA"/>
    <w:rsid w:val="005A07AF"/>
    <w:rsid w:val="005A2301"/>
    <w:rsid w:val="005A2B64"/>
    <w:rsid w:val="005A4502"/>
    <w:rsid w:val="005A4FD8"/>
    <w:rsid w:val="005A5BA6"/>
    <w:rsid w:val="005A5F6B"/>
    <w:rsid w:val="005B06A2"/>
    <w:rsid w:val="005B1041"/>
    <w:rsid w:val="005B12FE"/>
    <w:rsid w:val="005B2DC0"/>
    <w:rsid w:val="005B4804"/>
    <w:rsid w:val="005C5C4F"/>
    <w:rsid w:val="005D39B7"/>
    <w:rsid w:val="005D73D8"/>
    <w:rsid w:val="005E34A6"/>
    <w:rsid w:val="005E591D"/>
    <w:rsid w:val="005E693B"/>
    <w:rsid w:val="005F0665"/>
    <w:rsid w:val="005F209A"/>
    <w:rsid w:val="005F3DB7"/>
    <w:rsid w:val="005F432C"/>
    <w:rsid w:val="005F765E"/>
    <w:rsid w:val="00600F8C"/>
    <w:rsid w:val="00601088"/>
    <w:rsid w:val="0060129B"/>
    <w:rsid w:val="00601AD4"/>
    <w:rsid w:val="00605FC1"/>
    <w:rsid w:val="0061613D"/>
    <w:rsid w:val="00617AA1"/>
    <w:rsid w:val="006265DD"/>
    <w:rsid w:val="00626B9C"/>
    <w:rsid w:val="00630B44"/>
    <w:rsid w:val="006312DA"/>
    <w:rsid w:val="00633F4B"/>
    <w:rsid w:val="0063449C"/>
    <w:rsid w:val="006345B6"/>
    <w:rsid w:val="00634AA0"/>
    <w:rsid w:val="006350C0"/>
    <w:rsid w:val="0063677B"/>
    <w:rsid w:val="006439D1"/>
    <w:rsid w:val="006443F8"/>
    <w:rsid w:val="00645B02"/>
    <w:rsid w:val="006502EA"/>
    <w:rsid w:val="00652F6B"/>
    <w:rsid w:val="0065460C"/>
    <w:rsid w:val="006562E4"/>
    <w:rsid w:val="00661ADB"/>
    <w:rsid w:val="006629F2"/>
    <w:rsid w:val="00663FD3"/>
    <w:rsid w:val="00665C85"/>
    <w:rsid w:val="00665F3A"/>
    <w:rsid w:val="0067088A"/>
    <w:rsid w:val="00673367"/>
    <w:rsid w:val="00673FD9"/>
    <w:rsid w:val="006749A5"/>
    <w:rsid w:val="00676256"/>
    <w:rsid w:val="00676A81"/>
    <w:rsid w:val="006775CC"/>
    <w:rsid w:val="00683B18"/>
    <w:rsid w:val="00687543"/>
    <w:rsid w:val="00690117"/>
    <w:rsid w:val="00691671"/>
    <w:rsid w:val="0069231B"/>
    <w:rsid w:val="006924FF"/>
    <w:rsid w:val="00692E7C"/>
    <w:rsid w:val="006963BD"/>
    <w:rsid w:val="006966F9"/>
    <w:rsid w:val="006A6C10"/>
    <w:rsid w:val="006B171B"/>
    <w:rsid w:val="006B2602"/>
    <w:rsid w:val="006B2D06"/>
    <w:rsid w:val="006B3CC6"/>
    <w:rsid w:val="006B4906"/>
    <w:rsid w:val="006B61AA"/>
    <w:rsid w:val="006B63FF"/>
    <w:rsid w:val="006C05FE"/>
    <w:rsid w:val="006C073E"/>
    <w:rsid w:val="006C1D7E"/>
    <w:rsid w:val="006C2538"/>
    <w:rsid w:val="006C3F91"/>
    <w:rsid w:val="006C5642"/>
    <w:rsid w:val="006C79CC"/>
    <w:rsid w:val="006D0EF2"/>
    <w:rsid w:val="006D212A"/>
    <w:rsid w:val="006D2873"/>
    <w:rsid w:val="006D2E13"/>
    <w:rsid w:val="006D4676"/>
    <w:rsid w:val="006D6422"/>
    <w:rsid w:val="006E55BB"/>
    <w:rsid w:val="006E78C2"/>
    <w:rsid w:val="006F4B8D"/>
    <w:rsid w:val="006F5216"/>
    <w:rsid w:val="006F6081"/>
    <w:rsid w:val="006F729B"/>
    <w:rsid w:val="006F795D"/>
    <w:rsid w:val="0070120B"/>
    <w:rsid w:val="0070176B"/>
    <w:rsid w:val="00702C9C"/>
    <w:rsid w:val="0070394F"/>
    <w:rsid w:val="00704EF6"/>
    <w:rsid w:val="00707863"/>
    <w:rsid w:val="0071017A"/>
    <w:rsid w:val="00710A8B"/>
    <w:rsid w:val="00712629"/>
    <w:rsid w:val="00716CB3"/>
    <w:rsid w:val="00720271"/>
    <w:rsid w:val="00720CCA"/>
    <w:rsid w:val="007214EE"/>
    <w:rsid w:val="00721FF6"/>
    <w:rsid w:val="00724B8C"/>
    <w:rsid w:val="00733D39"/>
    <w:rsid w:val="00735C56"/>
    <w:rsid w:val="00736EB0"/>
    <w:rsid w:val="007451FB"/>
    <w:rsid w:val="007477B4"/>
    <w:rsid w:val="00750EA8"/>
    <w:rsid w:val="00751B20"/>
    <w:rsid w:val="00751E3E"/>
    <w:rsid w:val="00751EC7"/>
    <w:rsid w:val="00752012"/>
    <w:rsid w:val="00752916"/>
    <w:rsid w:val="00756DAD"/>
    <w:rsid w:val="00757CB1"/>
    <w:rsid w:val="0076027F"/>
    <w:rsid w:val="007618E9"/>
    <w:rsid w:val="00763480"/>
    <w:rsid w:val="007677F2"/>
    <w:rsid w:val="00772C41"/>
    <w:rsid w:val="0077653B"/>
    <w:rsid w:val="007778AC"/>
    <w:rsid w:val="00780B20"/>
    <w:rsid w:val="007846D3"/>
    <w:rsid w:val="00784BA1"/>
    <w:rsid w:val="0078526A"/>
    <w:rsid w:val="00786358"/>
    <w:rsid w:val="00786761"/>
    <w:rsid w:val="00786E85"/>
    <w:rsid w:val="00793A82"/>
    <w:rsid w:val="007955F7"/>
    <w:rsid w:val="00795AAD"/>
    <w:rsid w:val="007A0E68"/>
    <w:rsid w:val="007A4002"/>
    <w:rsid w:val="007A5AA4"/>
    <w:rsid w:val="007A6839"/>
    <w:rsid w:val="007A7DB8"/>
    <w:rsid w:val="007B3A49"/>
    <w:rsid w:val="007B460C"/>
    <w:rsid w:val="007B4FD3"/>
    <w:rsid w:val="007C0B13"/>
    <w:rsid w:val="007C0F3E"/>
    <w:rsid w:val="007C2027"/>
    <w:rsid w:val="007C328D"/>
    <w:rsid w:val="007C3FDF"/>
    <w:rsid w:val="007C5EFA"/>
    <w:rsid w:val="007D01BC"/>
    <w:rsid w:val="007D0D4D"/>
    <w:rsid w:val="007D0F95"/>
    <w:rsid w:val="007D1862"/>
    <w:rsid w:val="007D23D5"/>
    <w:rsid w:val="007D2989"/>
    <w:rsid w:val="007D54FC"/>
    <w:rsid w:val="007D621A"/>
    <w:rsid w:val="007D69A9"/>
    <w:rsid w:val="007E1D92"/>
    <w:rsid w:val="007F0A74"/>
    <w:rsid w:val="007F1139"/>
    <w:rsid w:val="007F1E02"/>
    <w:rsid w:val="007F34F8"/>
    <w:rsid w:val="007F47AC"/>
    <w:rsid w:val="007F47EC"/>
    <w:rsid w:val="007F47F5"/>
    <w:rsid w:val="007F4BBB"/>
    <w:rsid w:val="007F4C43"/>
    <w:rsid w:val="00801783"/>
    <w:rsid w:val="00803B9B"/>
    <w:rsid w:val="00804009"/>
    <w:rsid w:val="00806AD3"/>
    <w:rsid w:val="00807CC0"/>
    <w:rsid w:val="008106EE"/>
    <w:rsid w:val="00813EDE"/>
    <w:rsid w:val="00814D0D"/>
    <w:rsid w:val="00816536"/>
    <w:rsid w:val="00817116"/>
    <w:rsid w:val="00817FFA"/>
    <w:rsid w:val="00821DF4"/>
    <w:rsid w:val="00825A1D"/>
    <w:rsid w:val="00827349"/>
    <w:rsid w:val="0083280B"/>
    <w:rsid w:val="008366F6"/>
    <w:rsid w:val="008378DD"/>
    <w:rsid w:val="0084133C"/>
    <w:rsid w:val="0084233B"/>
    <w:rsid w:val="00845535"/>
    <w:rsid w:val="00845B0B"/>
    <w:rsid w:val="0084688D"/>
    <w:rsid w:val="00847301"/>
    <w:rsid w:val="00850A70"/>
    <w:rsid w:val="00851790"/>
    <w:rsid w:val="008529ED"/>
    <w:rsid w:val="00853331"/>
    <w:rsid w:val="008600DB"/>
    <w:rsid w:val="0086094D"/>
    <w:rsid w:val="00861C94"/>
    <w:rsid w:val="008626D1"/>
    <w:rsid w:val="008652BF"/>
    <w:rsid w:val="00870F9C"/>
    <w:rsid w:val="00873A90"/>
    <w:rsid w:val="008742C6"/>
    <w:rsid w:val="008751F6"/>
    <w:rsid w:val="00880D2D"/>
    <w:rsid w:val="00882023"/>
    <w:rsid w:val="008835DE"/>
    <w:rsid w:val="0089072D"/>
    <w:rsid w:val="00893ECA"/>
    <w:rsid w:val="008955EB"/>
    <w:rsid w:val="0089595B"/>
    <w:rsid w:val="008A1914"/>
    <w:rsid w:val="008A3657"/>
    <w:rsid w:val="008A36CA"/>
    <w:rsid w:val="008A3750"/>
    <w:rsid w:val="008A4AE5"/>
    <w:rsid w:val="008B1BEE"/>
    <w:rsid w:val="008B5705"/>
    <w:rsid w:val="008B5800"/>
    <w:rsid w:val="008B5886"/>
    <w:rsid w:val="008C173A"/>
    <w:rsid w:val="008C17DE"/>
    <w:rsid w:val="008C18D1"/>
    <w:rsid w:val="008C1964"/>
    <w:rsid w:val="008C3868"/>
    <w:rsid w:val="008C59F1"/>
    <w:rsid w:val="008C605F"/>
    <w:rsid w:val="008D3D03"/>
    <w:rsid w:val="008E6B98"/>
    <w:rsid w:val="008E794B"/>
    <w:rsid w:val="008E7FAA"/>
    <w:rsid w:val="008F27DF"/>
    <w:rsid w:val="008F381E"/>
    <w:rsid w:val="008F417C"/>
    <w:rsid w:val="008F5DD8"/>
    <w:rsid w:val="00900718"/>
    <w:rsid w:val="00903588"/>
    <w:rsid w:val="00903AD1"/>
    <w:rsid w:val="00903C5B"/>
    <w:rsid w:val="00905020"/>
    <w:rsid w:val="0091065A"/>
    <w:rsid w:val="009120A0"/>
    <w:rsid w:val="00914FA3"/>
    <w:rsid w:val="00920BCE"/>
    <w:rsid w:val="00925D38"/>
    <w:rsid w:val="009300FD"/>
    <w:rsid w:val="00931CB5"/>
    <w:rsid w:val="009372E8"/>
    <w:rsid w:val="009417EA"/>
    <w:rsid w:val="0094315F"/>
    <w:rsid w:val="00943D47"/>
    <w:rsid w:val="00943E9C"/>
    <w:rsid w:val="009463F3"/>
    <w:rsid w:val="00946842"/>
    <w:rsid w:val="00947DA0"/>
    <w:rsid w:val="00950752"/>
    <w:rsid w:val="00955817"/>
    <w:rsid w:val="00955976"/>
    <w:rsid w:val="00960EAE"/>
    <w:rsid w:val="00960FE6"/>
    <w:rsid w:val="009622ED"/>
    <w:rsid w:val="00963341"/>
    <w:rsid w:val="00963A49"/>
    <w:rsid w:val="00964375"/>
    <w:rsid w:val="00967A73"/>
    <w:rsid w:val="00970693"/>
    <w:rsid w:val="00973F4E"/>
    <w:rsid w:val="00982998"/>
    <w:rsid w:val="00984D6D"/>
    <w:rsid w:val="009865B0"/>
    <w:rsid w:val="0099062D"/>
    <w:rsid w:val="00993DFB"/>
    <w:rsid w:val="009943E0"/>
    <w:rsid w:val="0099595C"/>
    <w:rsid w:val="009A1EFC"/>
    <w:rsid w:val="009A2C9F"/>
    <w:rsid w:val="009A2DAB"/>
    <w:rsid w:val="009A630C"/>
    <w:rsid w:val="009A74E5"/>
    <w:rsid w:val="009A7F2D"/>
    <w:rsid w:val="009B0067"/>
    <w:rsid w:val="009B01DC"/>
    <w:rsid w:val="009B3BDB"/>
    <w:rsid w:val="009B4784"/>
    <w:rsid w:val="009B7005"/>
    <w:rsid w:val="009B7081"/>
    <w:rsid w:val="009C0046"/>
    <w:rsid w:val="009C136D"/>
    <w:rsid w:val="009C200C"/>
    <w:rsid w:val="009D086A"/>
    <w:rsid w:val="009D11A2"/>
    <w:rsid w:val="009D45A7"/>
    <w:rsid w:val="009D7622"/>
    <w:rsid w:val="009D7ED0"/>
    <w:rsid w:val="009E0E5B"/>
    <w:rsid w:val="009E1922"/>
    <w:rsid w:val="009E1BFA"/>
    <w:rsid w:val="009E20CD"/>
    <w:rsid w:val="009E22B8"/>
    <w:rsid w:val="009E3645"/>
    <w:rsid w:val="009E39BB"/>
    <w:rsid w:val="009E7444"/>
    <w:rsid w:val="009F0CA8"/>
    <w:rsid w:val="009F1861"/>
    <w:rsid w:val="009F23A7"/>
    <w:rsid w:val="00A0338D"/>
    <w:rsid w:val="00A03413"/>
    <w:rsid w:val="00A043D4"/>
    <w:rsid w:val="00A058DF"/>
    <w:rsid w:val="00A05CCD"/>
    <w:rsid w:val="00A10AD0"/>
    <w:rsid w:val="00A114D7"/>
    <w:rsid w:val="00A1280B"/>
    <w:rsid w:val="00A1633A"/>
    <w:rsid w:val="00A16B6D"/>
    <w:rsid w:val="00A22458"/>
    <w:rsid w:val="00A22BD3"/>
    <w:rsid w:val="00A22DF7"/>
    <w:rsid w:val="00A24E5B"/>
    <w:rsid w:val="00A25501"/>
    <w:rsid w:val="00A274A5"/>
    <w:rsid w:val="00A27676"/>
    <w:rsid w:val="00A306F0"/>
    <w:rsid w:val="00A318C6"/>
    <w:rsid w:val="00A3239A"/>
    <w:rsid w:val="00A34AE3"/>
    <w:rsid w:val="00A40051"/>
    <w:rsid w:val="00A410AD"/>
    <w:rsid w:val="00A415B4"/>
    <w:rsid w:val="00A429C0"/>
    <w:rsid w:val="00A44595"/>
    <w:rsid w:val="00A46763"/>
    <w:rsid w:val="00A501B6"/>
    <w:rsid w:val="00A517D1"/>
    <w:rsid w:val="00A55567"/>
    <w:rsid w:val="00A5651F"/>
    <w:rsid w:val="00A64C9B"/>
    <w:rsid w:val="00A67753"/>
    <w:rsid w:val="00A67E0F"/>
    <w:rsid w:val="00A705DA"/>
    <w:rsid w:val="00A70910"/>
    <w:rsid w:val="00A71CA4"/>
    <w:rsid w:val="00A76460"/>
    <w:rsid w:val="00A7720F"/>
    <w:rsid w:val="00A80767"/>
    <w:rsid w:val="00A81CAB"/>
    <w:rsid w:val="00A85B96"/>
    <w:rsid w:val="00A872C8"/>
    <w:rsid w:val="00A91D49"/>
    <w:rsid w:val="00A92E70"/>
    <w:rsid w:val="00A94C90"/>
    <w:rsid w:val="00AA1891"/>
    <w:rsid w:val="00AA1A70"/>
    <w:rsid w:val="00AA2E78"/>
    <w:rsid w:val="00AA36C5"/>
    <w:rsid w:val="00AA379C"/>
    <w:rsid w:val="00AA4043"/>
    <w:rsid w:val="00AA5C3B"/>
    <w:rsid w:val="00AA64A0"/>
    <w:rsid w:val="00AB1472"/>
    <w:rsid w:val="00AB2DC8"/>
    <w:rsid w:val="00AB3717"/>
    <w:rsid w:val="00AB47BB"/>
    <w:rsid w:val="00AB7330"/>
    <w:rsid w:val="00AB7EB6"/>
    <w:rsid w:val="00AC33FD"/>
    <w:rsid w:val="00AC5179"/>
    <w:rsid w:val="00AC65B1"/>
    <w:rsid w:val="00AD13E4"/>
    <w:rsid w:val="00AD28AE"/>
    <w:rsid w:val="00AE6D4A"/>
    <w:rsid w:val="00AF1B41"/>
    <w:rsid w:val="00AF25D7"/>
    <w:rsid w:val="00AF61F8"/>
    <w:rsid w:val="00AF7278"/>
    <w:rsid w:val="00B01F5B"/>
    <w:rsid w:val="00B0285B"/>
    <w:rsid w:val="00B03B12"/>
    <w:rsid w:val="00B04509"/>
    <w:rsid w:val="00B15E19"/>
    <w:rsid w:val="00B22234"/>
    <w:rsid w:val="00B25717"/>
    <w:rsid w:val="00B2614C"/>
    <w:rsid w:val="00B31610"/>
    <w:rsid w:val="00B31837"/>
    <w:rsid w:val="00B3186D"/>
    <w:rsid w:val="00B32809"/>
    <w:rsid w:val="00B34C66"/>
    <w:rsid w:val="00B35162"/>
    <w:rsid w:val="00B35374"/>
    <w:rsid w:val="00B35684"/>
    <w:rsid w:val="00B36C81"/>
    <w:rsid w:val="00B41D91"/>
    <w:rsid w:val="00B47251"/>
    <w:rsid w:val="00B50B77"/>
    <w:rsid w:val="00B545D9"/>
    <w:rsid w:val="00B566E5"/>
    <w:rsid w:val="00B60B1D"/>
    <w:rsid w:val="00B62180"/>
    <w:rsid w:val="00B6402E"/>
    <w:rsid w:val="00B71390"/>
    <w:rsid w:val="00B725ED"/>
    <w:rsid w:val="00B745EA"/>
    <w:rsid w:val="00B806ED"/>
    <w:rsid w:val="00B8086F"/>
    <w:rsid w:val="00B84131"/>
    <w:rsid w:val="00B84E06"/>
    <w:rsid w:val="00B85736"/>
    <w:rsid w:val="00B85E8C"/>
    <w:rsid w:val="00B86E2C"/>
    <w:rsid w:val="00B87623"/>
    <w:rsid w:val="00B91F6F"/>
    <w:rsid w:val="00B9346A"/>
    <w:rsid w:val="00B946C8"/>
    <w:rsid w:val="00BA0CD8"/>
    <w:rsid w:val="00BA42C0"/>
    <w:rsid w:val="00BA6AF2"/>
    <w:rsid w:val="00BA6BFE"/>
    <w:rsid w:val="00BA7B9A"/>
    <w:rsid w:val="00BB507D"/>
    <w:rsid w:val="00BB6A2F"/>
    <w:rsid w:val="00BB7297"/>
    <w:rsid w:val="00BC582B"/>
    <w:rsid w:val="00BC5D2F"/>
    <w:rsid w:val="00BC7F21"/>
    <w:rsid w:val="00BD0974"/>
    <w:rsid w:val="00BD3245"/>
    <w:rsid w:val="00BD6245"/>
    <w:rsid w:val="00BD6DBF"/>
    <w:rsid w:val="00BE0EC5"/>
    <w:rsid w:val="00BE1899"/>
    <w:rsid w:val="00BE414E"/>
    <w:rsid w:val="00BE4743"/>
    <w:rsid w:val="00BE5D9F"/>
    <w:rsid w:val="00BF3FB3"/>
    <w:rsid w:val="00BF4591"/>
    <w:rsid w:val="00BF4C46"/>
    <w:rsid w:val="00BF50A1"/>
    <w:rsid w:val="00BF6147"/>
    <w:rsid w:val="00BF762A"/>
    <w:rsid w:val="00C00F9F"/>
    <w:rsid w:val="00C02CE4"/>
    <w:rsid w:val="00C0373D"/>
    <w:rsid w:val="00C1027D"/>
    <w:rsid w:val="00C10B39"/>
    <w:rsid w:val="00C14161"/>
    <w:rsid w:val="00C203F8"/>
    <w:rsid w:val="00C21AF2"/>
    <w:rsid w:val="00C22A35"/>
    <w:rsid w:val="00C23636"/>
    <w:rsid w:val="00C239FF"/>
    <w:rsid w:val="00C255F2"/>
    <w:rsid w:val="00C26651"/>
    <w:rsid w:val="00C321E4"/>
    <w:rsid w:val="00C343C3"/>
    <w:rsid w:val="00C3583A"/>
    <w:rsid w:val="00C36D45"/>
    <w:rsid w:val="00C3723B"/>
    <w:rsid w:val="00C40075"/>
    <w:rsid w:val="00C43DE4"/>
    <w:rsid w:val="00C441D5"/>
    <w:rsid w:val="00C50723"/>
    <w:rsid w:val="00C52414"/>
    <w:rsid w:val="00C52EC7"/>
    <w:rsid w:val="00C5357C"/>
    <w:rsid w:val="00C558C1"/>
    <w:rsid w:val="00C56058"/>
    <w:rsid w:val="00C61B82"/>
    <w:rsid w:val="00C62AEA"/>
    <w:rsid w:val="00C6541F"/>
    <w:rsid w:val="00C65DE0"/>
    <w:rsid w:val="00C72CCB"/>
    <w:rsid w:val="00C73988"/>
    <w:rsid w:val="00C74363"/>
    <w:rsid w:val="00C76A75"/>
    <w:rsid w:val="00C77E45"/>
    <w:rsid w:val="00C8246E"/>
    <w:rsid w:val="00C879AC"/>
    <w:rsid w:val="00C911CB"/>
    <w:rsid w:val="00C9126B"/>
    <w:rsid w:val="00C97320"/>
    <w:rsid w:val="00CA089B"/>
    <w:rsid w:val="00CA39ED"/>
    <w:rsid w:val="00CA3C8F"/>
    <w:rsid w:val="00CA77A8"/>
    <w:rsid w:val="00CA787F"/>
    <w:rsid w:val="00CA78C7"/>
    <w:rsid w:val="00CB01C6"/>
    <w:rsid w:val="00CB170B"/>
    <w:rsid w:val="00CB187A"/>
    <w:rsid w:val="00CB2091"/>
    <w:rsid w:val="00CB37E1"/>
    <w:rsid w:val="00CB7A46"/>
    <w:rsid w:val="00CC34E3"/>
    <w:rsid w:val="00CC4CF9"/>
    <w:rsid w:val="00CD187F"/>
    <w:rsid w:val="00CD24CC"/>
    <w:rsid w:val="00CD3B5C"/>
    <w:rsid w:val="00CE0F0A"/>
    <w:rsid w:val="00CE3803"/>
    <w:rsid w:val="00CE6619"/>
    <w:rsid w:val="00CE70CF"/>
    <w:rsid w:val="00CE72E3"/>
    <w:rsid w:val="00CF4040"/>
    <w:rsid w:val="00CF4096"/>
    <w:rsid w:val="00CF5026"/>
    <w:rsid w:val="00CF5862"/>
    <w:rsid w:val="00D043DF"/>
    <w:rsid w:val="00D0548C"/>
    <w:rsid w:val="00D05F41"/>
    <w:rsid w:val="00D07293"/>
    <w:rsid w:val="00D13D25"/>
    <w:rsid w:val="00D1475F"/>
    <w:rsid w:val="00D1503B"/>
    <w:rsid w:val="00D1522C"/>
    <w:rsid w:val="00D3187D"/>
    <w:rsid w:val="00D328C2"/>
    <w:rsid w:val="00D3529A"/>
    <w:rsid w:val="00D36890"/>
    <w:rsid w:val="00D36B03"/>
    <w:rsid w:val="00D36B40"/>
    <w:rsid w:val="00D36E36"/>
    <w:rsid w:val="00D3714A"/>
    <w:rsid w:val="00D416DF"/>
    <w:rsid w:val="00D41F23"/>
    <w:rsid w:val="00D429D2"/>
    <w:rsid w:val="00D43510"/>
    <w:rsid w:val="00D5054F"/>
    <w:rsid w:val="00D51662"/>
    <w:rsid w:val="00D535B5"/>
    <w:rsid w:val="00D60051"/>
    <w:rsid w:val="00D611C3"/>
    <w:rsid w:val="00D6159C"/>
    <w:rsid w:val="00D650DB"/>
    <w:rsid w:val="00D816A8"/>
    <w:rsid w:val="00D82CAA"/>
    <w:rsid w:val="00D841A0"/>
    <w:rsid w:val="00D84B8B"/>
    <w:rsid w:val="00D85288"/>
    <w:rsid w:val="00D9202C"/>
    <w:rsid w:val="00D931F2"/>
    <w:rsid w:val="00DA0759"/>
    <w:rsid w:val="00DA0D8E"/>
    <w:rsid w:val="00DA1602"/>
    <w:rsid w:val="00DA206F"/>
    <w:rsid w:val="00DA2E95"/>
    <w:rsid w:val="00DA53EC"/>
    <w:rsid w:val="00DA54E3"/>
    <w:rsid w:val="00DA5BCC"/>
    <w:rsid w:val="00DB527C"/>
    <w:rsid w:val="00DB7B89"/>
    <w:rsid w:val="00DC1BF3"/>
    <w:rsid w:val="00DC4DB4"/>
    <w:rsid w:val="00DC666C"/>
    <w:rsid w:val="00DC6DCE"/>
    <w:rsid w:val="00DC6F45"/>
    <w:rsid w:val="00DD17A9"/>
    <w:rsid w:val="00DD211C"/>
    <w:rsid w:val="00DD6A13"/>
    <w:rsid w:val="00DD6B38"/>
    <w:rsid w:val="00DE46A0"/>
    <w:rsid w:val="00DE5A63"/>
    <w:rsid w:val="00DE5B2E"/>
    <w:rsid w:val="00DE644D"/>
    <w:rsid w:val="00DE7E42"/>
    <w:rsid w:val="00DF1455"/>
    <w:rsid w:val="00DF1737"/>
    <w:rsid w:val="00E00241"/>
    <w:rsid w:val="00E0193E"/>
    <w:rsid w:val="00E01A0D"/>
    <w:rsid w:val="00E02C9F"/>
    <w:rsid w:val="00E034F0"/>
    <w:rsid w:val="00E105DD"/>
    <w:rsid w:val="00E14297"/>
    <w:rsid w:val="00E160A5"/>
    <w:rsid w:val="00E16414"/>
    <w:rsid w:val="00E16763"/>
    <w:rsid w:val="00E2243F"/>
    <w:rsid w:val="00E2265E"/>
    <w:rsid w:val="00E22EB3"/>
    <w:rsid w:val="00E25582"/>
    <w:rsid w:val="00E271CF"/>
    <w:rsid w:val="00E27E73"/>
    <w:rsid w:val="00E35A8A"/>
    <w:rsid w:val="00E40E59"/>
    <w:rsid w:val="00E41167"/>
    <w:rsid w:val="00E43FD1"/>
    <w:rsid w:val="00E44FEF"/>
    <w:rsid w:val="00E470F5"/>
    <w:rsid w:val="00E50287"/>
    <w:rsid w:val="00E51061"/>
    <w:rsid w:val="00E52D1F"/>
    <w:rsid w:val="00E53C37"/>
    <w:rsid w:val="00E53CC7"/>
    <w:rsid w:val="00E56428"/>
    <w:rsid w:val="00E56828"/>
    <w:rsid w:val="00E57EF2"/>
    <w:rsid w:val="00E60A1D"/>
    <w:rsid w:val="00E61287"/>
    <w:rsid w:val="00E61954"/>
    <w:rsid w:val="00E62FEB"/>
    <w:rsid w:val="00E64610"/>
    <w:rsid w:val="00E65236"/>
    <w:rsid w:val="00E705D7"/>
    <w:rsid w:val="00E71D3A"/>
    <w:rsid w:val="00E7543A"/>
    <w:rsid w:val="00E803C8"/>
    <w:rsid w:val="00E80E75"/>
    <w:rsid w:val="00E848CA"/>
    <w:rsid w:val="00E84BFB"/>
    <w:rsid w:val="00E86814"/>
    <w:rsid w:val="00E90E93"/>
    <w:rsid w:val="00E928FD"/>
    <w:rsid w:val="00E95072"/>
    <w:rsid w:val="00E953A3"/>
    <w:rsid w:val="00E95DFE"/>
    <w:rsid w:val="00EA08D2"/>
    <w:rsid w:val="00EA09FA"/>
    <w:rsid w:val="00EB01A2"/>
    <w:rsid w:val="00EB0482"/>
    <w:rsid w:val="00EB4511"/>
    <w:rsid w:val="00EB4DBF"/>
    <w:rsid w:val="00EB6282"/>
    <w:rsid w:val="00EB6FF9"/>
    <w:rsid w:val="00EB79E5"/>
    <w:rsid w:val="00EC16F1"/>
    <w:rsid w:val="00EC3103"/>
    <w:rsid w:val="00EC4B7F"/>
    <w:rsid w:val="00EC4EC4"/>
    <w:rsid w:val="00EC6F40"/>
    <w:rsid w:val="00EC7260"/>
    <w:rsid w:val="00ED0185"/>
    <w:rsid w:val="00ED438D"/>
    <w:rsid w:val="00ED48B1"/>
    <w:rsid w:val="00ED4A8C"/>
    <w:rsid w:val="00EE02E9"/>
    <w:rsid w:val="00EE0A5E"/>
    <w:rsid w:val="00EE13CB"/>
    <w:rsid w:val="00EE16A4"/>
    <w:rsid w:val="00EE1989"/>
    <w:rsid w:val="00EE1F8A"/>
    <w:rsid w:val="00EE3251"/>
    <w:rsid w:val="00EE6C0B"/>
    <w:rsid w:val="00EE7061"/>
    <w:rsid w:val="00EE7445"/>
    <w:rsid w:val="00EE7D10"/>
    <w:rsid w:val="00EF5381"/>
    <w:rsid w:val="00F035FC"/>
    <w:rsid w:val="00F04AE2"/>
    <w:rsid w:val="00F06CA3"/>
    <w:rsid w:val="00F07623"/>
    <w:rsid w:val="00F13132"/>
    <w:rsid w:val="00F15E07"/>
    <w:rsid w:val="00F17736"/>
    <w:rsid w:val="00F2091A"/>
    <w:rsid w:val="00F2091D"/>
    <w:rsid w:val="00F20C2C"/>
    <w:rsid w:val="00F21FA7"/>
    <w:rsid w:val="00F22DDC"/>
    <w:rsid w:val="00F24C47"/>
    <w:rsid w:val="00F256E7"/>
    <w:rsid w:val="00F26C23"/>
    <w:rsid w:val="00F27258"/>
    <w:rsid w:val="00F359CC"/>
    <w:rsid w:val="00F3694C"/>
    <w:rsid w:val="00F4182F"/>
    <w:rsid w:val="00F41CAC"/>
    <w:rsid w:val="00F4210D"/>
    <w:rsid w:val="00F42633"/>
    <w:rsid w:val="00F44E5A"/>
    <w:rsid w:val="00F47BCB"/>
    <w:rsid w:val="00F526D2"/>
    <w:rsid w:val="00F53DCF"/>
    <w:rsid w:val="00F555A0"/>
    <w:rsid w:val="00F60D9F"/>
    <w:rsid w:val="00F60E10"/>
    <w:rsid w:val="00F64345"/>
    <w:rsid w:val="00F6533D"/>
    <w:rsid w:val="00F66961"/>
    <w:rsid w:val="00F7298C"/>
    <w:rsid w:val="00F7405C"/>
    <w:rsid w:val="00F83E05"/>
    <w:rsid w:val="00F84B95"/>
    <w:rsid w:val="00F86F5E"/>
    <w:rsid w:val="00F872DE"/>
    <w:rsid w:val="00F87C34"/>
    <w:rsid w:val="00F9078C"/>
    <w:rsid w:val="00F90D9E"/>
    <w:rsid w:val="00F924E9"/>
    <w:rsid w:val="00F94432"/>
    <w:rsid w:val="00F95798"/>
    <w:rsid w:val="00F97228"/>
    <w:rsid w:val="00FA2186"/>
    <w:rsid w:val="00FA3273"/>
    <w:rsid w:val="00FA59E6"/>
    <w:rsid w:val="00FA6164"/>
    <w:rsid w:val="00FB21EE"/>
    <w:rsid w:val="00FB36CB"/>
    <w:rsid w:val="00FB7A8E"/>
    <w:rsid w:val="00FC1ED1"/>
    <w:rsid w:val="00FC336A"/>
    <w:rsid w:val="00FC3DF6"/>
    <w:rsid w:val="00FC6D70"/>
    <w:rsid w:val="00FD0A35"/>
    <w:rsid w:val="00FD0FB6"/>
    <w:rsid w:val="00FD19AE"/>
    <w:rsid w:val="00FD54E5"/>
    <w:rsid w:val="00FD59A9"/>
    <w:rsid w:val="00FE1E9A"/>
    <w:rsid w:val="00FE29CD"/>
    <w:rsid w:val="00FE328E"/>
    <w:rsid w:val="00FE3558"/>
    <w:rsid w:val="00FE58FF"/>
    <w:rsid w:val="00FF04FE"/>
    <w:rsid w:val="00FF18C4"/>
    <w:rsid w:val="00FF2A1C"/>
    <w:rsid w:val="00FF5E8A"/>
    <w:rsid w:val="00FF6019"/>
    <w:rsid w:val="00FF60CD"/>
    <w:rsid w:val="00FF7A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8C08A9-8BE3-41D3-844F-E67BDBCBE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D222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473524"/>
    <w:pPr>
      <w:ind w:left="720"/>
      <w:contextualSpacing/>
    </w:pPr>
  </w:style>
  <w:style w:type="table" w:styleId="a5">
    <w:name w:val="Table Grid"/>
    <w:basedOn w:val="a1"/>
    <w:uiPriority w:val="39"/>
    <w:rsid w:val="00780B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DF1455"/>
    <w:pPr>
      <w:spacing w:after="0" w:line="240" w:lineRule="auto"/>
    </w:pPr>
    <w:rPr>
      <w:rFonts w:ascii="Segoe UI" w:eastAsia="Times New Roman" w:hAnsi="Segoe UI" w:cs="Segoe UI"/>
      <w:sz w:val="18"/>
      <w:szCs w:val="18"/>
      <w:lang w:eastAsia="ru-RU"/>
    </w:rPr>
  </w:style>
  <w:style w:type="character" w:customStyle="1" w:styleId="a7">
    <w:name w:val="Текст выноски Знак"/>
    <w:basedOn w:val="a0"/>
    <w:link w:val="a6"/>
    <w:uiPriority w:val="99"/>
    <w:semiHidden/>
    <w:rsid w:val="00DF1455"/>
    <w:rPr>
      <w:rFonts w:ascii="Segoe UI" w:eastAsia="Times New Roman" w:hAnsi="Segoe UI" w:cs="Segoe UI"/>
      <w:sz w:val="18"/>
      <w:szCs w:val="18"/>
      <w:lang w:eastAsia="ru-RU"/>
    </w:rPr>
  </w:style>
  <w:style w:type="character" w:customStyle="1" w:styleId="s0">
    <w:name w:val="s0"/>
    <w:rsid w:val="00DF1455"/>
    <w:rPr>
      <w:rFonts w:ascii="Times New Roman" w:hAnsi="Times New Roman" w:cs="Times New Roman" w:hint="default"/>
      <w:b w:val="0"/>
      <w:bCs w:val="0"/>
      <w:i w:val="0"/>
      <w:iCs w:val="0"/>
      <w:color w:val="000000"/>
    </w:rPr>
  </w:style>
  <w:style w:type="character" w:customStyle="1" w:styleId="a4">
    <w:name w:val="Абзац списка Знак"/>
    <w:basedOn w:val="a0"/>
    <w:link w:val="a3"/>
    <w:uiPriority w:val="34"/>
    <w:locked/>
    <w:rsid w:val="00C14161"/>
  </w:style>
  <w:style w:type="character" w:customStyle="1" w:styleId="s19">
    <w:name w:val="s19"/>
    <w:basedOn w:val="a0"/>
    <w:rsid w:val="00E35A8A"/>
    <w:rPr>
      <w:rFonts w:ascii="Times New Roman" w:hAnsi="Times New Roman" w:cs="Times New Roman" w:hint="default"/>
      <w:b w:val="0"/>
      <w:bCs w:val="0"/>
      <w:i w:val="0"/>
      <w:iCs w:val="0"/>
      <w:color w:val="008000"/>
    </w:rPr>
  </w:style>
  <w:style w:type="paragraph" w:styleId="a8">
    <w:name w:val="No Spacing"/>
    <w:uiPriority w:val="1"/>
    <w:qFormat/>
    <w:rsid w:val="004B3204"/>
    <w:pPr>
      <w:spacing w:after="0" w:line="240" w:lineRule="auto"/>
    </w:pPr>
  </w:style>
  <w:style w:type="paragraph" w:styleId="a9">
    <w:name w:val="header"/>
    <w:basedOn w:val="a"/>
    <w:link w:val="aa"/>
    <w:uiPriority w:val="99"/>
    <w:unhideWhenUsed/>
    <w:rsid w:val="00716CB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16CB3"/>
  </w:style>
  <w:style w:type="paragraph" w:styleId="ab">
    <w:name w:val="footer"/>
    <w:basedOn w:val="a"/>
    <w:link w:val="ac"/>
    <w:uiPriority w:val="99"/>
    <w:unhideWhenUsed/>
    <w:rsid w:val="00716CB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16C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242726">
      <w:bodyDiv w:val="1"/>
      <w:marLeft w:val="0"/>
      <w:marRight w:val="0"/>
      <w:marTop w:val="0"/>
      <w:marBottom w:val="0"/>
      <w:divBdr>
        <w:top w:val="none" w:sz="0" w:space="0" w:color="auto"/>
        <w:left w:val="none" w:sz="0" w:space="0" w:color="auto"/>
        <w:bottom w:val="none" w:sz="0" w:space="0" w:color="auto"/>
        <w:right w:val="none" w:sz="0" w:space="0" w:color="auto"/>
      </w:divBdr>
    </w:div>
    <w:div w:id="174543987">
      <w:bodyDiv w:val="1"/>
      <w:marLeft w:val="0"/>
      <w:marRight w:val="0"/>
      <w:marTop w:val="0"/>
      <w:marBottom w:val="0"/>
      <w:divBdr>
        <w:top w:val="none" w:sz="0" w:space="0" w:color="auto"/>
        <w:left w:val="none" w:sz="0" w:space="0" w:color="auto"/>
        <w:bottom w:val="none" w:sz="0" w:space="0" w:color="auto"/>
        <w:right w:val="none" w:sz="0" w:space="0" w:color="auto"/>
      </w:divBdr>
    </w:div>
    <w:div w:id="202134057">
      <w:bodyDiv w:val="1"/>
      <w:marLeft w:val="0"/>
      <w:marRight w:val="0"/>
      <w:marTop w:val="0"/>
      <w:marBottom w:val="0"/>
      <w:divBdr>
        <w:top w:val="none" w:sz="0" w:space="0" w:color="auto"/>
        <w:left w:val="none" w:sz="0" w:space="0" w:color="auto"/>
        <w:bottom w:val="none" w:sz="0" w:space="0" w:color="auto"/>
        <w:right w:val="none" w:sz="0" w:space="0" w:color="auto"/>
      </w:divBdr>
    </w:div>
    <w:div w:id="229459404">
      <w:bodyDiv w:val="1"/>
      <w:marLeft w:val="0"/>
      <w:marRight w:val="0"/>
      <w:marTop w:val="0"/>
      <w:marBottom w:val="0"/>
      <w:divBdr>
        <w:top w:val="none" w:sz="0" w:space="0" w:color="auto"/>
        <w:left w:val="none" w:sz="0" w:space="0" w:color="auto"/>
        <w:bottom w:val="none" w:sz="0" w:space="0" w:color="auto"/>
        <w:right w:val="none" w:sz="0" w:space="0" w:color="auto"/>
      </w:divBdr>
    </w:div>
    <w:div w:id="243496762">
      <w:bodyDiv w:val="1"/>
      <w:marLeft w:val="0"/>
      <w:marRight w:val="0"/>
      <w:marTop w:val="0"/>
      <w:marBottom w:val="0"/>
      <w:divBdr>
        <w:top w:val="none" w:sz="0" w:space="0" w:color="auto"/>
        <w:left w:val="none" w:sz="0" w:space="0" w:color="auto"/>
        <w:bottom w:val="none" w:sz="0" w:space="0" w:color="auto"/>
        <w:right w:val="none" w:sz="0" w:space="0" w:color="auto"/>
      </w:divBdr>
    </w:div>
    <w:div w:id="265381915">
      <w:bodyDiv w:val="1"/>
      <w:marLeft w:val="0"/>
      <w:marRight w:val="0"/>
      <w:marTop w:val="0"/>
      <w:marBottom w:val="0"/>
      <w:divBdr>
        <w:top w:val="none" w:sz="0" w:space="0" w:color="auto"/>
        <w:left w:val="none" w:sz="0" w:space="0" w:color="auto"/>
        <w:bottom w:val="none" w:sz="0" w:space="0" w:color="auto"/>
        <w:right w:val="none" w:sz="0" w:space="0" w:color="auto"/>
      </w:divBdr>
    </w:div>
    <w:div w:id="272245861">
      <w:bodyDiv w:val="1"/>
      <w:marLeft w:val="0"/>
      <w:marRight w:val="0"/>
      <w:marTop w:val="0"/>
      <w:marBottom w:val="0"/>
      <w:divBdr>
        <w:top w:val="none" w:sz="0" w:space="0" w:color="auto"/>
        <w:left w:val="none" w:sz="0" w:space="0" w:color="auto"/>
        <w:bottom w:val="none" w:sz="0" w:space="0" w:color="auto"/>
        <w:right w:val="none" w:sz="0" w:space="0" w:color="auto"/>
      </w:divBdr>
    </w:div>
    <w:div w:id="322441620">
      <w:bodyDiv w:val="1"/>
      <w:marLeft w:val="0"/>
      <w:marRight w:val="0"/>
      <w:marTop w:val="0"/>
      <w:marBottom w:val="0"/>
      <w:divBdr>
        <w:top w:val="none" w:sz="0" w:space="0" w:color="auto"/>
        <w:left w:val="none" w:sz="0" w:space="0" w:color="auto"/>
        <w:bottom w:val="none" w:sz="0" w:space="0" w:color="auto"/>
        <w:right w:val="none" w:sz="0" w:space="0" w:color="auto"/>
      </w:divBdr>
    </w:div>
    <w:div w:id="382757828">
      <w:bodyDiv w:val="1"/>
      <w:marLeft w:val="0"/>
      <w:marRight w:val="0"/>
      <w:marTop w:val="0"/>
      <w:marBottom w:val="0"/>
      <w:divBdr>
        <w:top w:val="none" w:sz="0" w:space="0" w:color="auto"/>
        <w:left w:val="none" w:sz="0" w:space="0" w:color="auto"/>
        <w:bottom w:val="none" w:sz="0" w:space="0" w:color="auto"/>
        <w:right w:val="none" w:sz="0" w:space="0" w:color="auto"/>
      </w:divBdr>
    </w:div>
    <w:div w:id="477645859">
      <w:bodyDiv w:val="1"/>
      <w:marLeft w:val="0"/>
      <w:marRight w:val="0"/>
      <w:marTop w:val="0"/>
      <w:marBottom w:val="0"/>
      <w:divBdr>
        <w:top w:val="none" w:sz="0" w:space="0" w:color="auto"/>
        <w:left w:val="none" w:sz="0" w:space="0" w:color="auto"/>
        <w:bottom w:val="none" w:sz="0" w:space="0" w:color="auto"/>
        <w:right w:val="none" w:sz="0" w:space="0" w:color="auto"/>
      </w:divBdr>
    </w:div>
    <w:div w:id="587613302">
      <w:bodyDiv w:val="1"/>
      <w:marLeft w:val="0"/>
      <w:marRight w:val="0"/>
      <w:marTop w:val="0"/>
      <w:marBottom w:val="0"/>
      <w:divBdr>
        <w:top w:val="none" w:sz="0" w:space="0" w:color="auto"/>
        <w:left w:val="none" w:sz="0" w:space="0" w:color="auto"/>
        <w:bottom w:val="none" w:sz="0" w:space="0" w:color="auto"/>
        <w:right w:val="none" w:sz="0" w:space="0" w:color="auto"/>
      </w:divBdr>
    </w:div>
    <w:div w:id="610165991">
      <w:bodyDiv w:val="1"/>
      <w:marLeft w:val="0"/>
      <w:marRight w:val="0"/>
      <w:marTop w:val="0"/>
      <w:marBottom w:val="0"/>
      <w:divBdr>
        <w:top w:val="none" w:sz="0" w:space="0" w:color="auto"/>
        <w:left w:val="none" w:sz="0" w:space="0" w:color="auto"/>
        <w:bottom w:val="none" w:sz="0" w:space="0" w:color="auto"/>
        <w:right w:val="none" w:sz="0" w:space="0" w:color="auto"/>
      </w:divBdr>
    </w:div>
    <w:div w:id="694503534">
      <w:bodyDiv w:val="1"/>
      <w:marLeft w:val="0"/>
      <w:marRight w:val="0"/>
      <w:marTop w:val="0"/>
      <w:marBottom w:val="0"/>
      <w:divBdr>
        <w:top w:val="none" w:sz="0" w:space="0" w:color="auto"/>
        <w:left w:val="none" w:sz="0" w:space="0" w:color="auto"/>
        <w:bottom w:val="none" w:sz="0" w:space="0" w:color="auto"/>
        <w:right w:val="none" w:sz="0" w:space="0" w:color="auto"/>
      </w:divBdr>
    </w:div>
    <w:div w:id="802191824">
      <w:bodyDiv w:val="1"/>
      <w:marLeft w:val="0"/>
      <w:marRight w:val="0"/>
      <w:marTop w:val="0"/>
      <w:marBottom w:val="0"/>
      <w:divBdr>
        <w:top w:val="none" w:sz="0" w:space="0" w:color="auto"/>
        <w:left w:val="none" w:sz="0" w:space="0" w:color="auto"/>
        <w:bottom w:val="none" w:sz="0" w:space="0" w:color="auto"/>
        <w:right w:val="none" w:sz="0" w:space="0" w:color="auto"/>
      </w:divBdr>
    </w:div>
    <w:div w:id="806051675">
      <w:bodyDiv w:val="1"/>
      <w:marLeft w:val="0"/>
      <w:marRight w:val="0"/>
      <w:marTop w:val="0"/>
      <w:marBottom w:val="0"/>
      <w:divBdr>
        <w:top w:val="none" w:sz="0" w:space="0" w:color="auto"/>
        <w:left w:val="none" w:sz="0" w:space="0" w:color="auto"/>
        <w:bottom w:val="none" w:sz="0" w:space="0" w:color="auto"/>
        <w:right w:val="none" w:sz="0" w:space="0" w:color="auto"/>
      </w:divBdr>
    </w:div>
    <w:div w:id="813303647">
      <w:bodyDiv w:val="1"/>
      <w:marLeft w:val="0"/>
      <w:marRight w:val="0"/>
      <w:marTop w:val="0"/>
      <w:marBottom w:val="0"/>
      <w:divBdr>
        <w:top w:val="none" w:sz="0" w:space="0" w:color="auto"/>
        <w:left w:val="none" w:sz="0" w:space="0" w:color="auto"/>
        <w:bottom w:val="none" w:sz="0" w:space="0" w:color="auto"/>
        <w:right w:val="none" w:sz="0" w:space="0" w:color="auto"/>
      </w:divBdr>
    </w:div>
    <w:div w:id="871574850">
      <w:bodyDiv w:val="1"/>
      <w:marLeft w:val="0"/>
      <w:marRight w:val="0"/>
      <w:marTop w:val="0"/>
      <w:marBottom w:val="0"/>
      <w:divBdr>
        <w:top w:val="none" w:sz="0" w:space="0" w:color="auto"/>
        <w:left w:val="none" w:sz="0" w:space="0" w:color="auto"/>
        <w:bottom w:val="none" w:sz="0" w:space="0" w:color="auto"/>
        <w:right w:val="none" w:sz="0" w:space="0" w:color="auto"/>
      </w:divBdr>
    </w:div>
    <w:div w:id="959647131">
      <w:bodyDiv w:val="1"/>
      <w:marLeft w:val="0"/>
      <w:marRight w:val="0"/>
      <w:marTop w:val="0"/>
      <w:marBottom w:val="0"/>
      <w:divBdr>
        <w:top w:val="none" w:sz="0" w:space="0" w:color="auto"/>
        <w:left w:val="none" w:sz="0" w:space="0" w:color="auto"/>
        <w:bottom w:val="none" w:sz="0" w:space="0" w:color="auto"/>
        <w:right w:val="none" w:sz="0" w:space="0" w:color="auto"/>
      </w:divBdr>
    </w:div>
    <w:div w:id="1024793105">
      <w:bodyDiv w:val="1"/>
      <w:marLeft w:val="0"/>
      <w:marRight w:val="0"/>
      <w:marTop w:val="0"/>
      <w:marBottom w:val="0"/>
      <w:divBdr>
        <w:top w:val="none" w:sz="0" w:space="0" w:color="auto"/>
        <w:left w:val="none" w:sz="0" w:space="0" w:color="auto"/>
        <w:bottom w:val="none" w:sz="0" w:space="0" w:color="auto"/>
        <w:right w:val="none" w:sz="0" w:space="0" w:color="auto"/>
      </w:divBdr>
    </w:div>
    <w:div w:id="1048646788">
      <w:bodyDiv w:val="1"/>
      <w:marLeft w:val="0"/>
      <w:marRight w:val="0"/>
      <w:marTop w:val="0"/>
      <w:marBottom w:val="0"/>
      <w:divBdr>
        <w:top w:val="none" w:sz="0" w:space="0" w:color="auto"/>
        <w:left w:val="none" w:sz="0" w:space="0" w:color="auto"/>
        <w:bottom w:val="none" w:sz="0" w:space="0" w:color="auto"/>
        <w:right w:val="none" w:sz="0" w:space="0" w:color="auto"/>
      </w:divBdr>
    </w:div>
    <w:div w:id="1052390881">
      <w:bodyDiv w:val="1"/>
      <w:marLeft w:val="0"/>
      <w:marRight w:val="0"/>
      <w:marTop w:val="0"/>
      <w:marBottom w:val="0"/>
      <w:divBdr>
        <w:top w:val="none" w:sz="0" w:space="0" w:color="auto"/>
        <w:left w:val="none" w:sz="0" w:space="0" w:color="auto"/>
        <w:bottom w:val="none" w:sz="0" w:space="0" w:color="auto"/>
        <w:right w:val="none" w:sz="0" w:space="0" w:color="auto"/>
      </w:divBdr>
    </w:div>
    <w:div w:id="1156067084">
      <w:bodyDiv w:val="1"/>
      <w:marLeft w:val="0"/>
      <w:marRight w:val="0"/>
      <w:marTop w:val="0"/>
      <w:marBottom w:val="0"/>
      <w:divBdr>
        <w:top w:val="none" w:sz="0" w:space="0" w:color="auto"/>
        <w:left w:val="none" w:sz="0" w:space="0" w:color="auto"/>
        <w:bottom w:val="none" w:sz="0" w:space="0" w:color="auto"/>
        <w:right w:val="none" w:sz="0" w:space="0" w:color="auto"/>
      </w:divBdr>
    </w:div>
    <w:div w:id="1210188236">
      <w:bodyDiv w:val="1"/>
      <w:marLeft w:val="0"/>
      <w:marRight w:val="0"/>
      <w:marTop w:val="0"/>
      <w:marBottom w:val="0"/>
      <w:divBdr>
        <w:top w:val="none" w:sz="0" w:space="0" w:color="auto"/>
        <w:left w:val="none" w:sz="0" w:space="0" w:color="auto"/>
        <w:bottom w:val="none" w:sz="0" w:space="0" w:color="auto"/>
        <w:right w:val="none" w:sz="0" w:space="0" w:color="auto"/>
      </w:divBdr>
    </w:div>
    <w:div w:id="1268846982">
      <w:bodyDiv w:val="1"/>
      <w:marLeft w:val="0"/>
      <w:marRight w:val="0"/>
      <w:marTop w:val="0"/>
      <w:marBottom w:val="0"/>
      <w:divBdr>
        <w:top w:val="none" w:sz="0" w:space="0" w:color="auto"/>
        <w:left w:val="none" w:sz="0" w:space="0" w:color="auto"/>
        <w:bottom w:val="none" w:sz="0" w:space="0" w:color="auto"/>
        <w:right w:val="none" w:sz="0" w:space="0" w:color="auto"/>
      </w:divBdr>
    </w:div>
    <w:div w:id="1358577906">
      <w:bodyDiv w:val="1"/>
      <w:marLeft w:val="0"/>
      <w:marRight w:val="0"/>
      <w:marTop w:val="0"/>
      <w:marBottom w:val="0"/>
      <w:divBdr>
        <w:top w:val="none" w:sz="0" w:space="0" w:color="auto"/>
        <w:left w:val="none" w:sz="0" w:space="0" w:color="auto"/>
        <w:bottom w:val="none" w:sz="0" w:space="0" w:color="auto"/>
        <w:right w:val="none" w:sz="0" w:space="0" w:color="auto"/>
      </w:divBdr>
    </w:div>
    <w:div w:id="1472097972">
      <w:bodyDiv w:val="1"/>
      <w:marLeft w:val="0"/>
      <w:marRight w:val="0"/>
      <w:marTop w:val="0"/>
      <w:marBottom w:val="0"/>
      <w:divBdr>
        <w:top w:val="none" w:sz="0" w:space="0" w:color="auto"/>
        <w:left w:val="none" w:sz="0" w:space="0" w:color="auto"/>
        <w:bottom w:val="none" w:sz="0" w:space="0" w:color="auto"/>
        <w:right w:val="none" w:sz="0" w:space="0" w:color="auto"/>
      </w:divBdr>
    </w:div>
    <w:div w:id="1484852214">
      <w:bodyDiv w:val="1"/>
      <w:marLeft w:val="0"/>
      <w:marRight w:val="0"/>
      <w:marTop w:val="0"/>
      <w:marBottom w:val="0"/>
      <w:divBdr>
        <w:top w:val="none" w:sz="0" w:space="0" w:color="auto"/>
        <w:left w:val="none" w:sz="0" w:space="0" w:color="auto"/>
        <w:bottom w:val="none" w:sz="0" w:space="0" w:color="auto"/>
        <w:right w:val="none" w:sz="0" w:space="0" w:color="auto"/>
      </w:divBdr>
    </w:div>
    <w:div w:id="1500534664">
      <w:bodyDiv w:val="1"/>
      <w:marLeft w:val="0"/>
      <w:marRight w:val="0"/>
      <w:marTop w:val="0"/>
      <w:marBottom w:val="0"/>
      <w:divBdr>
        <w:top w:val="none" w:sz="0" w:space="0" w:color="auto"/>
        <w:left w:val="none" w:sz="0" w:space="0" w:color="auto"/>
        <w:bottom w:val="none" w:sz="0" w:space="0" w:color="auto"/>
        <w:right w:val="none" w:sz="0" w:space="0" w:color="auto"/>
      </w:divBdr>
    </w:div>
    <w:div w:id="1536960394">
      <w:bodyDiv w:val="1"/>
      <w:marLeft w:val="0"/>
      <w:marRight w:val="0"/>
      <w:marTop w:val="0"/>
      <w:marBottom w:val="0"/>
      <w:divBdr>
        <w:top w:val="none" w:sz="0" w:space="0" w:color="auto"/>
        <w:left w:val="none" w:sz="0" w:space="0" w:color="auto"/>
        <w:bottom w:val="none" w:sz="0" w:space="0" w:color="auto"/>
        <w:right w:val="none" w:sz="0" w:space="0" w:color="auto"/>
      </w:divBdr>
    </w:div>
    <w:div w:id="1568302069">
      <w:bodyDiv w:val="1"/>
      <w:marLeft w:val="0"/>
      <w:marRight w:val="0"/>
      <w:marTop w:val="0"/>
      <w:marBottom w:val="0"/>
      <w:divBdr>
        <w:top w:val="none" w:sz="0" w:space="0" w:color="auto"/>
        <w:left w:val="none" w:sz="0" w:space="0" w:color="auto"/>
        <w:bottom w:val="none" w:sz="0" w:space="0" w:color="auto"/>
        <w:right w:val="none" w:sz="0" w:space="0" w:color="auto"/>
      </w:divBdr>
    </w:div>
    <w:div w:id="1578243244">
      <w:bodyDiv w:val="1"/>
      <w:marLeft w:val="0"/>
      <w:marRight w:val="0"/>
      <w:marTop w:val="0"/>
      <w:marBottom w:val="0"/>
      <w:divBdr>
        <w:top w:val="none" w:sz="0" w:space="0" w:color="auto"/>
        <w:left w:val="none" w:sz="0" w:space="0" w:color="auto"/>
        <w:bottom w:val="none" w:sz="0" w:space="0" w:color="auto"/>
        <w:right w:val="none" w:sz="0" w:space="0" w:color="auto"/>
      </w:divBdr>
    </w:div>
    <w:div w:id="1811510776">
      <w:bodyDiv w:val="1"/>
      <w:marLeft w:val="0"/>
      <w:marRight w:val="0"/>
      <w:marTop w:val="0"/>
      <w:marBottom w:val="0"/>
      <w:divBdr>
        <w:top w:val="none" w:sz="0" w:space="0" w:color="auto"/>
        <w:left w:val="none" w:sz="0" w:space="0" w:color="auto"/>
        <w:bottom w:val="none" w:sz="0" w:space="0" w:color="auto"/>
        <w:right w:val="none" w:sz="0" w:space="0" w:color="auto"/>
      </w:divBdr>
    </w:div>
    <w:div w:id="1820804132">
      <w:bodyDiv w:val="1"/>
      <w:marLeft w:val="0"/>
      <w:marRight w:val="0"/>
      <w:marTop w:val="0"/>
      <w:marBottom w:val="0"/>
      <w:divBdr>
        <w:top w:val="none" w:sz="0" w:space="0" w:color="auto"/>
        <w:left w:val="none" w:sz="0" w:space="0" w:color="auto"/>
        <w:bottom w:val="none" w:sz="0" w:space="0" w:color="auto"/>
        <w:right w:val="none" w:sz="0" w:space="0" w:color="auto"/>
      </w:divBdr>
    </w:div>
    <w:div w:id="1837769779">
      <w:bodyDiv w:val="1"/>
      <w:marLeft w:val="0"/>
      <w:marRight w:val="0"/>
      <w:marTop w:val="0"/>
      <w:marBottom w:val="0"/>
      <w:divBdr>
        <w:top w:val="none" w:sz="0" w:space="0" w:color="auto"/>
        <w:left w:val="none" w:sz="0" w:space="0" w:color="auto"/>
        <w:bottom w:val="none" w:sz="0" w:space="0" w:color="auto"/>
        <w:right w:val="none" w:sz="0" w:space="0" w:color="auto"/>
      </w:divBdr>
    </w:div>
    <w:div w:id="1862353171">
      <w:bodyDiv w:val="1"/>
      <w:marLeft w:val="0"/>
      <w:marRight w:val="0"/>
      <w:marTop w:val="0"/>
      <w:marBottom w:val="0"/>
      <w:divBdr>
        <w:top w:val="none" w:sz="0" w:space="0" w:color="auto"/>
        <w:left w:val="none" w:sz="0" w:space="0" w:color="auto"/>
        <w:bottom w:val="none" w:sz="0" w:space="0" w:color="auto"/>
        <w:right w:val="none" w:sz="0" w:space="0" w:color="auto"/>
      </w:divBdr>
    </w:div>
    <w:div w:id="2033845496">
      <w:bodyDiv w:val="1"/>
      <w:marLeft w:val="0"/>
      <w:marRight w:val="0"/>
      <w:marTop w:val="0"/>
      <w:marBottom w:val="0"/>
      <w:divBdr>
        <w:top w:val="none" w:sz="0" w:space="0" w:color="auto"/>
        <w:left w:val="none" w:sz="0" w:space="0" w:color="auto"/>
        <w:bottom w:val="none" w:sz="0" w:space="0" w:color="auto"/>
        <w:right w:val="none" w:sz="0" w:space="0" w:color="auto"/>
      </w:divBdr>
    </w:div>
    <w:div w:id="2051372338">
      <w:bodyDiv w:val="1"/>
      <w:marLeft w:val="0"/>
      <w:marRight w:val="0"/>
      <w:marTop w:val="0"/>
      <w:marBottom w:val="0"/>
      <w:divBdr>
        <w:top w:val="none" w:sz="0" w:space="0" w:color="auto"/>
        <w:left w:val="none" w:sz="0" w:space="0" w:color="auto"/>
        <w:bottom w:val="none" w:sz="0" w:space="0" w:color="auto"/>
        <w:right w:val="none" w:sz="0" w:space="0" w:color="auto"/>
      </w:divBdr>
    </w:div>
    <w:div w:id="212711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77A5B-4798-404E-A02E-3CEDD02AF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1666</TotalTime>
  <Pages>6</Pages>
  <Words>1435</Words>
  <Characters>8181</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АО "Delta Bank"</Company>
  <LinksUpToDate>false</LinksUpToDate>
  <CharactersWithSpaces>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Жаныбаева Асель</dc:creator>
  <cp:lastModifiedBy>Эльмира Жакупова</cp:lastModifiedBy>
  <cp:revision>238</cp:revision>
  <cp:lastPrinted>2025-10-07T07:18:00Z</cp:lastPrinted>
  <dcterms:created xsi:type="dcterms:W3CDTF">2022-09-19T08:45:00Z</dcterms:created>
  <dcterms:modified xsi:type="dcterms:W3CDTF">2025-10-31T10:28:00Z</dcterms:modified>
</cp:coreProperties>
</file>