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931"/>
        <w:tblW w:w="10320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4E70C4" w:rsidRPr="00375E23" w:rsidTr="00224C43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744"/>
            </w:tblGrid>
            <w:tr w:rsidR="005F50D3" w:rsidTr="005F50D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744" w:type="dxa"/>
                  <w:shd w:val="clear" w:color="auto" w:fill="auto"/>
                </w:tcPr>
                <w:p w:rsidR="005F50D3" w:rsidRDefault="005F50D3" w:rsidP="00224C43">
                  <w:pPr>
                    <w:framePr w:hSpace="180" w:wrap="around" w:vAnchor="page" w:hAnchor="margin" w:xAlign="center" w:y="931"/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bookmarkStart w:id="0" w:name="_GoBack"/>
                  <w:bookmarkEnd w:id="0"/>
                  <w:r>
                    <w:rPr>
                      <w:color w:val="0C0000"/>
                      <w:szCs w:val="26"/>
                    </w:rPr>
                    <w:t>21.10.2025-ғы № 02-09/3511 шығыс хаты</w:t>
                  </w:r>
                </w:p>
                <w:p w:rsidR="005F50D3" w:rsidRPr="005F50D3" w:rsidRDefault="005F50D3" w:rsidP="00224C43">
                  <w:pPr>
                    <w:framePr w:hSpace="180" w:wrap="around" w:vAnchor="page" w:hAnchor="margin" w:xAlign="center" w:y="931"/>
                    <w:spacing w:line="216" w:lineRule="auto"/>
                    <w:jc w:val="center"/>
                    <w:rPr>
                      <w:color w:val="0C0000"/>
                      <w:szCs w:val="26"/>
                    </w:rPr>
                  </w:pPr>
                  <w:r>
                    <w:rPr>
                      <w:color w:val="0C0000"/>
                      <w:szCs w:val="26"/>
                    </w:rPr>
                    <w:t>22.10.2025-ғы № 1174 кіріс хаты</w:t>
                  </w:r>
                </w:p>
              </w:tc>
            </w:tr>
          </w:tbl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ҚОСТАНА</w:t>
            </w:r>
            <w:r w:rsidRPr="00375E23">
              <w:rPr>
                <w:color w:val="0070C0"/>
                <w:sz w:val="40"/>
                <w:szCs w:val="40"/>
              </w:rPr>
              <w:t xml:space="preserve">й </w:t>
            </w:r>
            <w:r w:rsidRPr="00375E23">
              <w:rPr>
                <w:b/>
                <w:color w:val="0070C0"/>
                <w:sz w:val="26"/>
                <w:szCs w:val="26"/>
              </w:rPr>
              <w:t>ОБЛЫСЫ</w:t>
            </w:r>
          </w:p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ҚОСТАНАЙ АУДАНЫ</w:t>
            </w:r>
          </w:p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 xml:space="preserve"> ӘКІМІНІҢ ОРЫНБАСАРЫ</w:t>
            </w:r>
          </w:p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0C4" w:rsidRPr="00375E23" w:rsidRDefault="004E70C4" w:rsidP="00224C43">
            <w:pPr>
              <w:ind w:right="462"/>
              <w:jc w:val="right"/>
              <w:rPr>
                <w:b/>
                <w:color w:val="0070C0"/>
              </w:rPr>
            </w:pPr>
            <w:r>
              <w:rPr>
                <w:noProof/>
                <w:color w:val="0070C0"/>
                <w:spacing w:val="2"/>
                <w:sz w:val="26"/>
                <w:szCs w:val="26"/>
                <w:lang w:val="ru-RU"/>
              </w:rPr>
              <w:drawing>
                <wp:inline distT="0" distB="0" distL="0" distR="0">
                  <wp:extent cx="857250" cy="923925"/>
                  <wp:effectExtent l="0" t="0" r="0" b="9525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 xml:space="preserve">ЗАМЕСТИТЕЛЬ АКИМА </w:t>
            </w:r>
          </w:p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КОСТАНАЙСКОГО РАЙОНА</w:t>
            </w:r>
          </w:p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КОСТАНАЙСКОЙ ОБЛАСТИ</w:t>
            </w:r>
          </w:p>
        </w:tc>
      </w:tr>
      <w:tr w:rsidR="004E70C4" w:rsidRPr="00375E23" w:rsidTr="00224C43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0C4" w:rsidRPr="00375E23" w:rsidRDefault="004E70C4" w:rsidP="00224C43">
            <w:pPr>
              <w:jc w:val="center"/>
              <w:rPr>
                <w:color w:val="0070C0"/>
                <w:sz w:val="16"/>
                <w:szCs w:val="16"/>
              </w:rPr>
            </w:pP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111100, </w:t>
            </w:r>
            <w:r>
              <w:rPr>
                <w:rFonts w:ascii="Times New Roman KZ" w:hAnsi="Times New Roman KZ"/>
                <w:bCs/>
                <w:color w:val="0070C0"/>
                <w:sz w:val="18"/>
              </w:rPr>
              <w:t>Тобыл қаласы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,  Тәуелсіздік  көшесі, 65</w:t>
            </w: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Е-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mail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: 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kost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_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region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@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kostanay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gov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kz</w:t>
            </w:r>
          </w:p>
          <w:p w:rsidR="004E70C4" w:rsidRPr="00375E23" w:rsidRDefault="004E70C4" w:rsidP="00224C43">
            <w:pPr>
              <w:jc w:val="center"/>
              <w:rPr>
                <w:color w:val="0070C0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0C4" w:rsidRPr="00375E23" w:rsidRDefault="004E70C4" w:rsidP="00224C43">
            <w:pPr>
              <w:rPr>
                <w:color w:val="0070C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0C4" w:rsidRPr="00375E23" w:rsidRDefault="004E70C4" w:rsidP="00224C43">
            <w:pPr>
              <w:rPr>
                <w:color w:val="0070C0"/>
              </w:rPr>
            </w:pP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111100, </w:t>
            </w:r>
            <w:r>
              <w:rPr>
                <w:rFonts w:ascii="Times New Roman KZ" w:hAnsi="Times New Roman KZ"/>
                <w:bCs/>
                <w:color w:val="0070C0"/>
                <w:sz w:val="18"/>
              </w:rPr>
              <w:t>город Тобыл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, ул.Тәуелсіздік, 65</w:t>
            </w: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Е-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mail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: 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kost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_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region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@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kostanay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gov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kz</w:t>
            </w:r>
          </w:p>
          <w:p w:rsidR="004E70C4" w:rsidRPr="00375E23" w:rsidRDefault="004E70C4" w:rsidP="00224C43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</w:p>
        </w:tc>
      </w:tr>
    </w:tbl>
    <w:p w:rsidR="004E70C4" w:rsidRPr="00375E23" w:rsidRDefault="004E70C4" w:rsidP="004E70C4">
      <w:pPr>
        <w:ind w:firstLine="708"/>
        <w:jc w:val="both"/>
        <w:rPr>
          <w:color w:val="0070C0"/>
          <w:sz w:val="16"/>
          <w:szCs w:val="16"/>
        </w:rPr>
      </w:pPr>
    </w:p>
    <w:p w:rsidR="004E70C4" w:rsidRPr="0095353C" w:rsidRDefault="004E70C4" w:rsidP="004E70C4">
      <w:pPr>
        <w:rPr>
          <w:color w:val="0070C0"/>
          <w:sz w:val="17"/>
          <w:szCs w:val="17"/>
        </w:rPr>
      </w:pPr>
      <w:r w:rsidRPr="00375E23">
        <w:rPr>
          <w:color w:val="0070C0"/>
          <w:sz w:val="17"/>
          <w:szCs w:val="17"/>
        </w:rPr>
        <w:t>___________________________ № ___________________________</w:t>
      </w: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  <w:r w:rsidRPr="004E70C4">
        <w:rPr>
          <w:b/>
          <w:sz w:val="28"/>
          <w:szCs w:val="28"/>
        </w:rPr>
        <w:t xml:space="preserve">Облыстық маслихат </w:t>
      </w: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  <w:r w:rsidRPr="004E70C4">
        <w:rPr>
          <w:b/>
          <w:sz w:val="28"/>
          <w:szCs w:val="28"/>
        </w:rPr>
        <w:t>депутаты</w:t>
      </w: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  <w:r w:rsidRPr="004E70C4">
        <w:rPr>
          <w:b/>
          <w:sz w:val="28"/>
          <w:szCs w:val="28"/>
        </w:rPr>
        <w:t xml:space="preserve">А.Сергазиноваға </w:t>
      </w:r>
    </w:p>
    <w:p w:rsidR="004E70C4" w:rsidRPr="004E70C4" w:rsidRDefault="004E70C4" w:rsidP="004E70C4">
      <w:pPr>
        <w:jc w:val="center"/>
        <w:rPr>
          <w:b/>
          <w:sz w:val="28"/>
          <w:szCs w:val="28"/>
        </w:rPr>
      </w:pPr>
    </w:p>
    <w:p w:rsidR="004E70C4" w:rsidRPr="009A3A07" w:rsidRDefault="004E70C4" w:rsidP="004E70C4">
      <w:pPr>
        <w:ind w:firstLine="708"/>
        <w:jc w:val="both"/>
        <w:rPr>
          <w:sz w:val="28"/>
          <w:szCs w:val="28"/>
        </w:rPr>
      </w:pPr>
      <w:r w:rsidRPr="004E70C4">
        <w:rPr>
          <w:sz w:val="28"/>
          <w:szCs w:val="28"/>
        </w:rPr>
        <w:t>С</w:t>
      </w:r>
      <w:r>
        <w:rPr>
          <w:sz w:val="28"/>
          <w:szCs w:val="28"/>
        </w:rPr>
        <w:t xml:space="preserve">іздің </w:t>
      </w:r>
      <w:r w:rsidRPr="004E70C4">
        <w:rPr>
          <w:sz w:val="28"/>
          <w:szCs w:val="28"/>
        </w:rPr>
        <w:t>16.09.2025 жылғы</w:t>
      </w:r>
      <w:r w:rsidRPr="009A3A07">
        <w:rPr>
          <w:sz w:val="28"/>
          <w:szCs w:val="28"/>
        </w:rPr>
        <w:t xml:space="preserve"> </w:t>
      </w:r>
      <w:r w:rsidRPr="004E70C4">
        <w:rPr>
          <w:sz w:val="28"/>
          <w:szCs w:val="28"/>
        </w:rPr>
        <w:t>№</w:t>
      </w:r>
      <w:r>
        <w:rPr>
          <w:sz w:val="28"/>
          <w:szCs w:val="28"/>
        </w:rPr>
        <w:t>99 шығ.</w:t>
      </w:r>
      <w:r w:rsidRPr="009A3A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хатына Тобыл қаласындағы Нурай шағын ауданында спорттық-дамыту орталығының құрылысы туралы </w:t>
      </w:r>
      <w:r w:rsidRPr="009A3A07">
        <w:rPr>
          <w:sz w:val="28"/>
          <w:szCs w:val="28"/>
        </w:rPr>
        <w:t xml:space="preserve">Қостанай ауданы әкімдігінің </w:t>
      </w:r>
      <w:r w:rsidRPr="00680B24">
        <w:rPr>
          <w:sz w:val="28"/>
          <w:szCs w:val="28"/>
        </w:rPr>
        <w:t>«С</w:t>
      </w:r>
      <w:r w:rsidRPr="009A3A07">
        <w:rPr>
          <w:sz w:val="28"/>
          <w:szCs w:val="28"/>
        </w:rPr>
        <w:t>ә</w:t>
      </w:r>
      <w:r>
        <w:rPr>
          <w:sz w:val="28"/>
          <w:szCs w:val="28"/>
        </w:rPr>
        <w:t>улет және қала құрылысы бөлімі</w:t>
      </w:r>
      <w:r w:rsidRPr="00680B24">
        <w:rPr>
          <w:sz w:val="28"/>
          <w:szCs w:val="28"/>
        </w:rPr>
        <w:t>»</w:t>
      </w:r>
      <w:r w:rsidRPr="009A3A07">
        <w:rPr>
          <w:sz w:val="28"/>
          <w:szCs w:val="28"/>
        </w:rPr>
        <w:t xml:space="preserve"> ММ </w:t>
      </w:r>
      <w:r>
        <w:rPr>
          <w:sz w:val="28"/>
          <w:szCs w:val="28"/>
        </w:rPr>
        <w:t xml:space="preserve">қосымшада ақпрартты </w:t>
      </w:r>
      <w:r w:rsidRPr="009A3A07">
        <w:rPr>
          <w:sz w:val="28"/>
          <w:szCs w:val="28"/>
        </w:rPr>
        <w:t>хабарлайды.</w:t>
      </w:r>
    </w:p>
    <w:p w:rsidR="004E70C4" w:rsidRDefault="004E70C4" w:rsidP="004E70C4">
      <w:pPr>
        <w:jc w:val="both"/>
        <w:rPr>
          <w:sz w:val="28"/>
          <w:szCs w:val="28"/>
        </w:rPr>
      </w:pPr>
      <w:r w:rsidRPr="009A3A07">
        <w:rPr>
          <w:sz w:val="28"/>
          <w:szCs w:val="28"/>
        </w:rPr>
        <w:tab/>
      </w:r>
    </w:p>
    <w:p w:rsidR="004E70C4" w:rsidRDefault="004E70C4" w:rsidP="004E70C4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Қосымша 5</w:t>
      </w:r>
      <w:r w:rsidRPr="00680B24">
        <w:rPr>
          <w:sz w:val="28"/>
          <w:szCs w:val="28"/>
          <w:u w:val="single"/>
        </w:rPr>
        <w:t xml:space="preserve"> бет.</w:t>
      </w:r>
    </w:p>
    <w:p w:rsidR="004E70C4" w:rsidRDefault="004E70C4" w:rsidP="004E70C4">
      <w:pPr>
        <w:jc w:val="both"/>
        <w:rPr>
          <w:sz w:val="28"/>
          <w:szCs w:val="28"/>
          <w:u w:val="single"/>
        </w:rPr>
      </w:pPr>
    </w:p>
    <w:p w:rsidR="004E70C4" w:rsidRDefault="004E70C4" w:rsidP="004E70C4">
      <w:pPr>
        <w:jc w:val="both"/>
        <w:rPr>
          <w:sz w:val="28"/>
          <w:szCs w:val="28"/>
          <w:u w:val="single"/>
        </w:rPr>
      </w:pPr>
    </w:p>
    <w:p w:rsidR="004E70C4" w:rsidRDefault="004E70C4" w:rsidP="004E70C4">
      <w:pPr>
        <w:jc w:val="both"/>
        <w:rPr>
          <w:sz w:val="28"/>
          <w:szCs w:val="28"/>
          <w:u w:val="single"/>
        </w:rPr>
      </w:pPr>
    </w:p>
    <w:p w:rsidR="004E70C4" w:rsidRDefault="004E70C4" w:rsidP="004E70C4">
      <w:pPr>
        <w:jc w:val="both"/>
        <w:rPr>
          <w:sz w:val="28"/>
          <w:szCs w:val="28"/>
          <w:u w:val="single"/>
        </w:rPr>
      </w:pPr>
    </w:p>
    <w:p w:rsidR="004E70C4" w:rsidRDefault="004E70C4" w:rsidP="004E70C4">
      <w:pPr>
        <w:jc w:val="both"/>
        <w:rPr>
          <w:sz w:val="28"/>
          <w:szCs w:val="28"/>
          <w:u w:val="single"/>
        </w:rPr>
      </w:pPr>
    </w:p>
    <w:p w:rsidR="004E70C4" w:rsidRPr="00680B24" w:rsidRDefault="004E70C4" w:rsidP="004E70C4">
      <w:pPr>
        <w:jc w:val="both"/>
        <w:rPr>
          <w:sz w:val="28"/>
          <w:szCs w:val="28"/>
          <w:u w:val="single"/>
        </w:rPr>
      </w:pPr>
    </w:p>
    <w:p w:rsidR="004E70C4" w:rsidRDefault="004E70C4" w:rsidP="004E70C4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Б.Сейдахметов</w:t>
      </w:r>
    </w:p>
    <w:p w:rsidR="004E70C4" w:rsidRDefault="004E70C4" w:rsidP="004E70C4">
      <w:pPr>
        <w:ind w:firstLine="708"/>
        <w:jc w:val="both"/>
        <w:rPr>
          <w:b/>
          <w:sz w:val="20"/>
          <w:szCs w:val="20"/>
          <w:lang w:val="ru-RU"/>
        </w:rPr>
      </w:pPr>
    </w:p>
    <w:p w:rsidR="004E70C4" w:rsidRDefault="004E70C4" w:rsidP="004E70C4">
      <w:pPr>
        <w:ind w:firstLine="708"/>
        <w:jc w:val="both"/>
        <w:rPr>
          <w:b/>
          <w:sz w:val="20"/>
          <w:szCs w:val="20"/>
          <w:lang w:val="ru-RU"/>
        </w:rPr>
      </w:pPr>
    </w:p>
    <w:p w:rsidR="004E70C4" w:rsidRDefault="004E70C4" w:rsidP="004E70C4">
      <w:pPr>
        <w:ind w:firstLine="708"/>
        <w:jc w:val="both"/>
        <w:rPr>
          <w:b/>
          <w:sz w:val="20"/>
          <w:szCs w:val="20"/>
          <w:lang w:val="ru-RU"/>
        </w:rPr>
      </w:pPr>
    </w:p>
    <w:p w:rsidR="004E70C4" w:rsidRDefault="004E70C4" w:rsidP="004E70C4">
      <w:pPr>
        <w:ind w:firstLine="708"/>
        <w:jc w:val="both"/>
        <w:rPr>
          <w:b/>
          <w:sz w:val="20"/>
          <w:szCs w:val="20"/>
          <w:lang w:val="ru-RU"/>
        </w:rPr>
      </w:pPr>
    </w:p>
    <w:p w:rsidR="004E70C4" w:rsidRDefault="004E70C4" w:rsidP="004E70C4">
      <w:pPr>
        <w:jc w:val="both"/>
        <w:rPr>
          <w:b/>
          <w:sz w:val="20"/>
          <w:szCs w:val="20"/>
          <w:lang w:val="ru-RU"/>
        </w:rPr>
      </w:pPr>
    </w:p>
    <w:p w:rsidR="004E70C4" w:rsidRPr="00D12313" w:rsidRDefault="004E70C4" w:rsidP="004E70C4">
      <w:pPr>
        <w:ind w:firstLine="708"/>
        <w:jc w:val="both"/>
        <w:rPr>
          <w:b/>
          <w:sz w:val="20"/>
          <w:szCs w:val="20"/>
          <w:lang w:val="ru-RU"/>
        </w:rPr>
      </w:pPr>
    </w:p>
    <w:p w:rsidR="004E70C4" w:rsidRPr="000C1B84" w:rsidRDefault="004E70C4" w:rsidP="004E70C4">
      <w:pPr>
        <w:ind w:firstLine="708"/>
        <w:rPr>
          <w:sz w:val="20"/>
          <w:szCs w:val="20"/>
          <w:lang w:val="ru-RU"/>
        </w:rPr>
      </w:pPr>
      <w:r w:rsidRPr="00252BA7">
        <w:rPr>
          <w:sz w:val="20"/>
          <w:szCs w:val="20"/>
        </w:rPr>
        <w:t xml:space="preserve">Орынд. </w:t>
      </w:r>
      <w:r>
        <w:rPr>
          <w:sz w:val="20"/>
          <w:szCs w:val="20"/>
          <w:lang w:val="ru-RU"/>
        </w:rPr>
        <w:t>Н.Толеухан</w:t>
      </w: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  <w:r w:rsidRPr="00252BA7">
        <w:rPr>
          <w:sz w:val="20"/>
          <w:szCs w:val="20"/>
        </w:rPr>
        <w:t>тел: 8(71455)2-1</w:t>
      </w:r>
      <w:r w:rsidRPr="00252BA7">
        <w:rPr>
          <w:sz w:val="20"/>
          <w:szCs w:val="20"/>
          <w:lang w:val="ru-RU"/>
        </w:rPr>
        <w:t>6</w:t>
      </w:r>
      <w:r w:rsidRPr="00252BA7">
        <w:rPr>
          <w:sz w:val="20"/>
          <w:szCs w:val="20"/>
        </w:rPr>
        <w:t>-</w:t>
      </w:r>
      <w:r w:rsidRPr="00252BA7">
        <w:rPr>
          <w:sz w:val="20"/>
          <w:szCs w:val="20"/>
          <w:lang w:val="ru-RU"/>
        </w:rPr>
        <w:t>79</w:t>
      </w: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p w:rsidR="004E70C4" w:rsidRDefault="004E70C4" w:rsidP="004E70C4">
      <w:pPr>
        <w:ind w:firstLine="708"/>
        <w:rPr>
          <w:sz w:val="20"/>
          <w:szCs w:val="20"/>
          <w:lang w:val="ru-RU"/>
        </w:rPr>
      </w:pPr>
    </w:p>
    <w:tbl>
      <w:tblPr>
        <w:tblpPr w:leftFromText="180" w:rightFromText="180" w:vertAnchor="page" w:horzAnchor="margin" w:tblpXSpec="center" w:tblpY="931"/>
        <w:tblW w:w="10320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4E70C4" w:rsidRPr="00375E23" w:rsidTr="00224C43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0C4" w:rsidRPr="00375E23" w:rsidRDefault="004E70C4" w:rsidP="00224C43">
            <w:pPr>
              <w:ind w:right="462"/>
              <w:jc w:val="right"/>
              <w:rPr>
                <w:b/>
                <w:color w:val="0070C0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</w:rPr>
            </w:pPr>
          </w:p>
        </w:tc>
      </w:tr>
    </w:tbl>
    <w:p w:rsidR="004E70C4" w:rsidRDefault="004E70C4" w:rsidP="004E70C4">
      <w:pPr>
        <w:tabs>
          <w:tab w:val="left" w:pos="9781"/>
        </w:tabs>
        <w:ind w:left="5103"/>
        <w:jc w:val="both"/>
        <w:rPr>
          <w:b/>
          <w:sz w:val="28"/>
          <w:szCs w:val="28"/>
          <w:lang w:val="ru-RU"/>
        </w:rPr>
      </w:pPr>
    </w:p>
    <w:p w:rsidR="004E70C4" w:rsidRPr="0095353C" w:rsidRDefault="004E70C4" w:rsidP="004E70C4">
      <w:pPr>
        <w:rPr>
          <w:color w:val="0070C0"/>
          <w:sz w:val="17"/>
          <w:szCs w:val="17"/>
        </w:rPr>
      </w:pPr>
    </w:p>
    <w:p w:rsidR="004E70C4" w:rsidRDefault="004E70C4" w:rsidP="004E70C4">
      <w:pPr>
        <w:jc w:val="right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right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right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right"/>
        <w:rPr>
          <w:b/>
          <w:sz w:val="28"/>
          <w:szCs w:val="28"/>
          <w:lang w:val="ru-RU"/>
        </w:rPr>
      </w:pPr>
    </w:p>
    <w:tbl>
      <w:tblPr>
        <w:tblpPr w:leftFromText="180" w:rightFromText="180" w:vertAnchor="page" w:horzAnchor="margin" w:tblpXSpec="center" w:tblpY="931"/>
        <w:tblW w:w="10320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4E70C4" w:rsidRPr="00375E23" w:rsidTr="00224C43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ҚОСТАНА</w:t>
            </w:r>
            <w:r w:rsidRPr="00375E23">
              <w:rPr>
                <w:color w:val="0070C0"/>
                <w:sz w:val="40"/>
                <w:szCs w:val="40"/>
              </w:rPr>
              <w:t xml:space="preserve">й </w:t>
            </w:r>
            <w:r w:rsidRPr="00375E23">
              <w:rPr>
                <w:b/>
                <w:color w:val="0070C0"/>
                <w:sz w:val="26"/>
                <w:szCs w:val="26"/>
              </w:rPr>
              <w:t>ОБЛЫСЫ</w:t>
            </w:r>
          </w:p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ҚОСТАНАЙ АУДАНЫ</w:t>
            </w:r>
          </w:p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 xml:space="preserve"> ӘКІМІНІҢ ОРЫНБАСАРЫ</w:t>
            </w:r>
          </w:p>
          <w:p w:rsidR="004E70C4" w:rsidRPr="00375E23" w:rsidRDefault="004E70C4" w:rsidP="00224C43">
            <w:pPr>
              <w:spacing w:line="216" w:lineRule="auto"/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70C4" w:rsidRPr="00375E23" w:rsidRDefault="004E70C4" w:rsidP="00224C43">
            <w:pPr>
              <w:ind w:right="462"/>
              <w:jc w:val="right"/>
              <w:rPr>
                <w:b/>
                <w:color w:val="0070C0"/>
              </w:rPr>
            </w:pPr>
            <w:r>
              <w:rPr>
                <w:noProof/>
                <w:color w:val="0070C0"/>
                <w:spacing w:val="2"/>
                <w:sz w:val="26"/>
                <w:szCs w:val="26"/>
                <w:lang w:val="ru-RU"/>
              </w:rPr>
              <w:drawing>
                <wp:inline distT="0" distB="0" distL="0" distR="0" wp14:anchorId="484842BC" wp14:editId="17350C5A">
                  <wp:extent cx="857250" cy="923925"/>
                  <wp:effectExtent l="0" t="0" r="0" b="9525"/>
                  <wp:docPr id="2" name="Рисунок 2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 xml:space="preserve">ЗАМЕСТИТЕЛЬ АКИМА </w:t>
            </w:r>
          </w:p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  <w:sz w:val="26"/>
                <w:szCs w:val="26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КОСТАНАЙСКОГО РАЙОНА</w:t>
            </w:r>
          </w:p>
          <w:p w:rsidR="004E70C4" w:rsidRPr="00375E23" w:rsidRDefault="004E70C4" w:rsidP="00224C43">
            <w:pPr>
              <w:spacing w:line="264" w:lineRule="auto"/>
              <w:jc w:val="center"/>
              <w:rPr>
                <w:b/>
                <w:color w:val="0070C0"/>
              </w:rPr>
            </w:pPr>
            <w:r w:rsidRPr="00375E23">
              <w:rPr>
                <w:b/>
                <w:color w:val="0070C0"/>
                <w:sz w:val="26"/>
                <w:szCs w:val="26"/>
              </w:rPr>
              <w:t>КОСТАНАЙСКОЙ ОБЛАСТИ</w:t>
            </w:r>
          </w:p>
        </w:tc>
      </w:tr>
      <w:tr w:rsidR="004E70C4" w:rsidRPr="00375E23" w:rsidTr="00224C43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0C4" w:rsidRPr="00375E23" w:rsidRDefault="004E70C4" w:rsidP="00224C43">
            <w:pPr>
              <w:jc w:val="center"/>
              <w:rPr>
                <w:color w:val="0070C0"/>
                <w:sz w:val="16"/>
                <w:szCs w:val="16"/>
              </w:rPr>
            </w:pP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111100, </w:t>
            </w:r>
            <w:r>
              <w:rPr>
                <w:rFonts w:ascii="Times New Roman KZ" w:hAnsi="Times New Roman KZ"/>
                <w:bCs/>
                <w:color w:val="0070C0"/>
                <w:sz w:val="18"/>
              </w:rPr>
              <w:t>Тобыл қаласы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,  Тәуелсіздік  көшесі, 65</w:t>
            </w: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Е-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mail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: 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kost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_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region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@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kostanay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gov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F45F47">
              <w:rPr>
                <w:rFonts w:ascii="Times New Roman KZ" w:hAnsi="Times New Roman KZ"/>
                <w:bCs/>
                <w:color w:val="0070C0"/>
                <w:sz w:val="18"/>
              </w:rPr>
              <w:t>kz</w:t>
            </w:r>
          </w:p>
          <w:p w:rsidR="004E70C4" w:rsidRPr="00375E23" w:rsidRDefault="004E70C4" w:rsidP="00224C43">
            <w:pPr>
              <w:jc w:val="center"/>
              <w:rPr>
                <w:color w:val="0070C0"/>
                <w:sz w:val="17"/>
                <w:szCs w:val="17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0C4" w:rsidRPr="00375E23" w:rsidRDefault="004E70C4" w:rsidP="00224C43">
            <w:pPr>
              <w:rPr>
                <w:color w:val="0070C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E70C4" w:rsidRPr="00375E23" w:rsidRDefault="004E70C4" w:rsidP="00224C43">
            <w:pPr>
              <w:rPr>
                <w:color w:val="0070C0"/>
              </w:rPr>
            </w:pP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111100, </w:t>
            </w:r>
            <w:r>
              <w:rPr>
                <w:rFonts w:ascii="Times New Roman KZ" w:hAnsi="Times New Roman KZ"/>
                <w:bCs/>
                <w:color w:val="0070C0"/>
                <w:sz w:val="18"/>
              </w:rPr>
              <w:t>город Тобыл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, ул.Тәуелсіздік, 65</w:t>
            </w:r>
          </w:p>
          <w:p w:rsidR="004E70C4" w:rsidRPr="00375E23" w:rsidRDefault="004E70C4" w:rsidP="00224C43">
            <w:pPr>
              <w:jc w:val="center"/>
              <w:rPr>
                <w:rFonts w:ascii="Times New Roman KZ" w:hAnsi="Times New Roman KZ"/>
                <w:bCs/>
                <w:color w:val="0070C0"/>
                <w:sz w:val="18"/>
              </w:rPr>
            </w:pP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Е-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mail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 xml:space="preserve">: 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kost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_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region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@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kostanay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gov</w:t>
            </w:r>
            <w:r w:rsidRPr="00375E23">
              <w:rPr>
                <w:rFonts w:ascii="Times New Roman KZ" w:hAnsi="Times New Roman KZ"/>
                <w:bCs/>
                <w:color w:val="0070C0"/>
                <w:sz w:val="18"/>
              </w:rPr>
              <w:t>.</w:t>
            </w:r>
            <w:r w:rsidRPr="0095353C">
              <w:rPr>
                <w:rFonts w:ascii="Times New Roman KZ" w:hAnsi="Times New Roman KZ"/>
                <w:bCs/>
                <w:color w:val="0070C0"/>
                <w:sz w:val="18"/>
              </w:rPr>
              <w:t>kz</w:t>
            </w:r>
          </w:p>
          <w:p w:rsidR="004E70C4" w:rsidRPr="00375E23" w:rsidRDefault="004E70C4" w:rsidP="00224C43">
            <w:pPr>
              <w:ind w:left="-108" w:firstLine="108"/>
              <w:jc w:val="center"/>
              <w:rPr>
                <w:color w:val="0070C0"/>
                <w:sz w:val="17"/>
                <w:szCs w:val="17"/>
              </w:rPr>
            </w:pPr>
          </w:p>
        </w:tc>
      </w:tr>
    </w:tbl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rPr>
          <w:b/>
          <w:sz w:val="28"/>
          <w:szCs w:val="28"/>
          <w:lang w:val="ru-RU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Pr="004E70C4" w:rsidRDefault="004E70C4" w:rsidP="004E70C4">
      <w:pPr>
        <w:jc w:val="right"/>
        <w:rPr>
          <w:b/>
          <w:sz w:val="28"/>
          <w:szCs w:val="28"/>
        </w:rPr>
      </w:pPr>
    </w:p>
    <w:p w:rsidR="004E70C4" w:rsidRDefault="004E70C4" w:rsidP="004E70C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Депутату Костанайского</w:t>
      </w:r>
    </w:p>
    <w:p w:rsidR="004E70C4" w:rsidRDefault="004E70C4" w:rsidP="004E70C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обласного маслихата</w:t>
      </w:r>
    </w:p>
    <w:p w:rsidR="004E70C4" w:rsidRPr="006239AF" w:rsidRDefault="004E70C4" w:rsidP="004E70C4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Сергазиновой А.</w:t>
      </w:r>
    </w:p>
    <w:p w:rsidR="004E70C4" w:rsidRPr="009A3A07" w:rsidRDefault="004E70C4" w:rsidP="004E70C4">
      <w:pPr>
        <w:jc w:val="center"/>
        <w:rPr>
          <w:b/>
          <w:sz w:val="28"/>
          <w:szCs w:val="28"/>
          <w:lang w:val="ru-RU"/>
        </w:rPr>
      </w:pPr>
    </w:p>
    <w:p w:rsidR="004E70C4" w:rsidRDefault="004E70C4" w:rsidP="004E70C4">
      <w:pPr>
        <w:tabs>
          <w:tab w:val="left" w:pos="9781"/>
        </w:tabs>
        <w:jc w:val="right"/>
        <w:rPr>
          <w:b/>
          <w:sz w:val="28"/>
          <w:szCs w:val="28"/>
          <w:lang w:val="ru-RU"/>
        </w:rPr>
      </w:pPr>
    </w:p>
    <w:p w:rsidR="004E70C4" w:rsidRPr="00613D1C" w:rsidRDefault="004E70C4" w:rsidP="004E70C4">
      <w:pPr>
        <w:tabs>
          <w:tab w:val="left" w:pos="9781"/>
        </w:tabs>
        <w:jc w:val="right"/>
        <w:rPr>
          <w:b/>
          <w:sz w:val="28"/>
          <w:szCs w:val="28"/>
          <w:lang w:val="ru-RU"/>
        </w:rPr>
      </w:pPr>
    </w:p>
    <w:p w:rsidR="004E70C4" w:rsidRDefault="004E70C4" w:rsidP="004E70C4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</w:rPr>
        <w:tab/>
      </w:r>
      <w:r w:rsidRPr="00A93D94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Ваш исх. №99 от 16.09.2025 года касательно строительства спортивно-оздоровительного центра в микрорайоне Нурай, города Тобыл ГУ «Отдел архитектуры и градостроительства» акимата Костанайского района сообщает информацию в приложении.</w:t>
      </w:r>
    </w:p>
    <w:p w:rsidR="004E70C4" w:rsidRDefault="004E70C4" w:rsidP="004E70C4">
      <w:pPr>
        <w:tabs>
          <w:tab w:val="left" w:pos="709"/>
        </w:tabs>
        <w:ind w:right="-2"/>
        <w:jc w:val="both"/>
        <w:rPr>
          <w:sz w:val="28"/>
          <w:szCs w:val="28"/>
          <w:lang w:val="ru-RU"/>
        </w:rPr>
      </w:pPr>
    </w:p>
    <w:p w:rsidR="004E70C4" w:rsidRPr="006239AF" w:rsidRDefault="004E70C4" w:rsidP="004E70C4">
      <w:pPr>
        <w:tabs>
          <w:tab w:val="left" w:pos="709"/>
        </w:tabs>
        <w:ind w:right="-2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  <w:lang w:val="ru-RU"/>
        </w:rPr>
        <w:t>Приложение на 5</w:t>
      </w:r>
      <w:r w:rsidRPr="006239AF">
        <w:rPr>
          <w:sz w:val="28"/>
          <w:szCs w:val="28"/>
          <w:u w:val="single"/>
          <w:lang w:val="ru-RU"/>
        </w:rPr>
        <w:t xml:space="preserve"> листах.</w:t>
      </w:r>
    </w:p>
    <w:p w:rsidR="004E70C4" w:rsidRPr="00A93D94" w:rsidRDefault="004E70C4" w:rsidP="004E70C4">
      <w:pPr>
        <w:tabs>
          <w:tab w:val="left" w:pos="709"/>
        </w:tabs>
        <w:ind w:right="-2"/>
        <w:jc w:val="both"/>
        <w:rPr>
          <w:lang w:val="ru-RU"/>
        </w:rPr>
      </w:pPr>
      <w:r>
        <w:rPr>
          <w:sz w:val="28"/>
          <w:szCs w:val="28"/>
          <w:lang w:val="ru-RU"/>
        </w:rPr>
        <w:tab/>
      </w:r>
    </w:p>
    <w:p w:rsidR="004E70C4" w:rsidRPr="000B1A2A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Pr="000B1A2A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both"/>
        <w:rPr>
          <w:b/>
          <w:sz w:val="20"/>
          <w:szCs w:val="20"/>
        </w:rPr>
      </w:pP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>Б.Сейдахметов</w:t>
      </w:r>
    </w:p>
    <w:p w:rsidR="004E70C4" w:rsidRDefault="004E70C4" w:rsidP="004E70C4">
      <w:pPr>
        <w:ind w:firstLine="708"/>
        <w:jc w:val="both"/>
        <w:rPr>
          <w:b/>
          <w:sz w:val="20"/>
          <w:szCs w:val="20"/>
          <w:lang w:val="ru-RU"/>
        </w:rPr>
      </w:pPr>
    </w:p>
    <w:p w:rsidR="004E70C4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4E70C4" w:rsidRDefault="004E70C4" w:rsidP="004E70C4">
      <w:pPr>
        <w:jc w:val="both"/>
        <w:rPr>
          <w:b/>
          <w:sz w:val="28"/>
          <w:szCs w:val="28"/>
          <w:lang w:val="ru-RU"/>
        </w:rPr>
      </w:pPr>
    </w:p>
    <w:p w:rsidR="00AD2A2B" w:rsidRDefault="00AD2A2B"/>
    <w:sectPr w:rsidR="00AD2A2B" w:rsidSect="00F11260">
      <w:headerReference w:type="default" r:id="rId7"/>
      <w:headerReference w:type="first" r:id="rId8"/>
      <w:pgSz w:w="11906" w:h="16838"/>
      <w:pgMar w:top="1135" w:right="707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F50D3">
      <w:r>
        <w:separator/>
      </w:r>
    </w:p>
  </w:endnote>
  <w:endnote w:type="continuationSeparator" w:id="0">
    <w:p w:rsidR="00000000" w:rsidRDefault="005F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F50D3">
      <w:r>
        <w:separator/>
      </w:r>
    </w:p>
  </w:footnote>
  <w:footnote w:type="continuationSeparator" w:id="0">
    <w:p w:rsidR="00000000" w:rsidRDefault="005F5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AF6" w:rsidRDefault="004E70C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50D3" w:rsidRPr="005F50D3">
      <w:rPr>
        <w:noProof/>
        <w:lang w:val="ru-RU"/>
      </w:rPr>
      <w:t>2</w:t>
    </w:r>
    <w:r>
      <w:fldChar w:fldCharType="end"/>
    </w:r>
  </w:p>
  <w:p w:rsidR="009A2AF6" w:rsidRDefault="005F50D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0D3" w:rsidRDefault="005F50D3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0D3" w:rsidRPr="005F50D3" w:rsidRDefault="005F50D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28.10.2025 ЭҚАБЖ МО (7.23.0 нұсқасы)  Электрондық құжаттың көшірмесі.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4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5F50D3" w:rsidRPr="005F50D3" w:rsidRDefault="005F50D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28.10.2025 ЭҚАБЖ МО (7.23.0 нұсқасы)  Электрондық құжаттың көшірмесі.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BmeKsMmiovw++853J3HZoGlMzGvc0HXwZEXwy+pqo1PMgdF7A4VoB73pzqbL1aW0aOCJaEe47sVZoYyOVNxp+A==" w:salt="Ydo8o9r0fJPuQW3rM07xs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DFD"/>
    <w:rsid w:val="004E70C4"/>
    <w:rsid w:val="005F50D3"/>
    <w:rsid w:val="007A3DFD"/>
    <w:rsid w:val="00A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D62AD5-F518-436D-86C1-937EC83F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0C4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4E70C4"/>
    <w:rPr>
      <w:rFonts w:ascii="Times New Roman" w:eastAsia="Times New Roman" w:hAnsi="Times New Roman" w:cs="Times New Roman"/>
      <w:sz w:val="24"/>
      <w:szCs w:val="24"/>
      <w:lang w:val="kk-KZ" w:eastAsia="x-none"/>
    </w:rPr>
  </w:style>
  <w:style w:type="paragraph" w:styleId="a5">
    <w:name w:val="Balloon Text"/>
    <w:basedOn w:val="a"/>
    <w:link w:val="a6"/>
    <w:uiPriority w:val="99"/>
    <w:semiHidden/>
    <w:unhideWhenUsed/>
    <w:rsid w:val="004E70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70C4"/>
    <w:rPr>
      <w:rFonts w:ascii="Tahoma" w:eastAsia="Times New Roman" w:hAnsi="Tahoma" w:cs="Tahoma"/>
      <w:sz w:val="16"/>
      <w:szCs w:val="16"/>
      <w:lang w:val="kk-KZ" w:eastAsia="ru-RU"/>
    </w:rPr>
  </w:style>
  <w:style w:type="paragraph" w:styleId="a7">
    <w:name w:val="footer"/>
    <w:basedOn w:val="a"/>
    <w:link w:val="a8"/>
    <w:uiPriority w:val="99"/>
    <w:unhideWhenUsed/>
    <w:rsid w:val="005F50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F50D3"/>
    <w:rPr>
      <w:rFonts w:ascii="Times New Roman" w:eastAsia="Times New Roman" w:hAnsi="Times New Roman" w:cs="Times New Roman"/>
      <w:sz w:val="24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1231</Characters>
  <Application>Microsoft Office Word</Application>
  <DocSecurity>8</DocSecurity>
  <Lines>10</Lines>
  <Paragraphs>2</Paragraphs>
  <ScaleCrop>false</ScaleCrop>
  <Company>SPecialiST RePack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Приемная</cp:lastModifiedBy>
  <cp:revision>3</cp:revision>
  <dcterms:created xsi:type="dcterms:W3CDTF">2025-10-21T11:29:00Z</dcterms:created>
  <dcterms:modified xsi:type="dcterms:W3CDTF">2025-10-28T05:31:00Z</dcterms:modified>
</cp:coreProperties>
</file>