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6F" w:rsidRPr="0084740B" w:rsidRDefault="00576658" w:rsidP="00505D6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    </w:t>
      </w:r>
      <w:r w:rsidR="002A2818">
        <w:rPr>
          <w:color w:val="3399FF"/>
          <w:lang w:val="kk-KZ"/>
        </w:rPr>
        <w:t xml:space="preserve">         </w:t>
      </w:r>
      <w:r w:rsidR="002A2818" w:rsidRPr="0084740B">
        <w:rPr>
          <w:color w:val="3399FF"/>
          <w:lang w:val="kk-KZ"/>
        </w:rPr>
        <w:t>А</w:t>
      </w:r>
      <w:r w:rsidR="00CC72C2" w:rsidRPr="0084740B">
        <w:rPr>
          <w:color w:val="3399FF"/>
          <w:lang w:val="kk-KZ"/>
        </w:rPr>
        <w:t>лматы</w:t>
      </w:r>
      <w:r w:rsidR="00505D6F" w:rsidRPr="0084740B">
        <w:rPr>
          <w:color w:val="3399FF"/>
          <w:lang w:val="kk-KZ"/>
        </w:rPr>
        <w:t xml:space="preserve"> қ</w:t>
      </w:r>
      <w:proofErr w:type="spellStart"/>
      <w:r w:rsidR="00505D6F" w:rsidRPr="0084740B">
        <w:rPr>
          <w:color w:val="3399FF"/>
        </w:rPr>
        <w:t>аласы</w:t>
      </w:r>
      <w:proofErr w:type="spellEnd"/>
      <w:r w:rsidR="00505D6F" w:rsidRPr="0084740B">
        <w:rPr>
          <w:color w:val="3399FF"/>
          <w:lang w:val="kk-KZ"/>
        </w:rPr>
        <w:t xml:space="preserve">                                                                                                  </w:t>
      </w:r>
      <w:r w:rsidRPr="0084740B">
        <w:rPr>
          <w:color w:val="3399FF"/>
          <w:lang w:val="kk-KZ"/>
        </w:rPr>
        <w:t xml:space="preserve"> </w:t>
      </w:r>
      <w:r w:rsidR="00505D6F" w:rsidRPr="0084740B">
        <w:rPr>
          <w:color w:val="3399FF"/>
          <w:lang w:val="kk-KZ"/>
        </w:rPr>
        <w:t xml:space="preserve">       </w:t>
      </w:r>
      <w:proofErr w:type="spellStart"/>
      <w:r w:rsidR="00505D6F" w:rsidRPr="0084740B">
        <w:rPr>
          <w:color w:val="3399FF"/>
          <w:lang w:val="kk-KZ"/>
        </w:rPr>
        <w:t>город</w:t>
      </w:r>
      <w:proofErr w:type="spellEnd"/>
      <w:r w:rsidR="00505D6F" w:rsidRPr="0084740B">
        <w:rPr>
          <w:color w:val="3399FF"/>
          <w:lang w:val="kk-KZ"/>
        </w:rPr>
        <w:t xml:space="preserve"> </w:t>
      </w:r>
      <w:r w:rsidR="002A2818" w:rsidRPr="0084740B">
        <w:rPr>
          <w:color w:val="3399FF"/>
          <w:lang w:val="kk-KZ"/>
        </w:rPr>
        <w:t>А</w:t>
      </w:r>
      <w:r w:rsidR="00CC72C2" w:rsidRPr="0084740B">
        <w:rPr>
          <w:color w:val="3399FF"/>
          <w:lang w:val="kk-KZ"/>
        </w:rPr>
        <w:t>лматы</w:t>
      </w:r>
      <w:r w:rsidR="00505D6F" w:rsidRPr="0084740B">
        <w:rPr>
          <w:color w:val="3399FF"/>
          <w:lang w:val="kk-KZ"/>
        </w:rPr>
        <w:t xml:space="preserve">                                                                                                              </w:t>
      </w:r>
    </w:p>
    <w:p w:rsidR="00642211" w:rsidRPr="0084740B" w:rsidRDefault="00642211" w:rsidP="00934587">
      <w:pPr>
        <w:rPr>
          <w:sz w:val="28"/>
          <w:szCs w:val="28"/>
          <w:lang w:val="kk-KZ"/>
        </w:rPr>
      </w:pPr>
    </w:p>
    <w:p w:rsidR="00CC72C2" w:rsidRPr="0084740B" w:rsidRDefault="00CC72C2" w:rsidP="00934587">
      <w:pPr>
        <w:rPr>
          <w:sz w:val="28"/>
          <w:szCs w:val="28"/>
          <w:lang w:val="kk-KZ"/>
        </w:rPr>
      </w:pPr>
    </w:p>
    <w:p w:rsidR="009B33C4" w:rsidRPr="0084740B" w:rsidRDefault="009B33C4" w:rsidP="009B33C4">
      <w:pPr>
        <w:ind w:right="-1" w:firstLine="709"/>
        <w:jc w:val="center"/>
        <w:rPr>
          <w:rFonts w:eastAsiaTheme="minorHAnsi"/>
          <w:b/>
          <w:sz w:val="28"/>
          <w:szCs w:val="28"/>
        </w:rPr>
      </w:pPr>
      <w:r w:rsidRPr="0084740B">
        <w:rPr>
          <w:rFonts w:eastAsiaTheme="minorHAnsi"/>
          <w:b/>
          <w:sz w:val="28"/>
          <w:szCs w:val="28"/>
        </w:rPr>
        <w:t xml:space="preserve">О внесении изменений и дополнений в </w:t>
      </w:r>
      <w:r w:rsidRPr="0084740B">
        <w:rPr>
          <w:rFonts w:eastAsiaTheme="minorHAnsi"/>
          <w:b/>
          <w:bCs/>
          <w:sz w:val="28"/>
          <w:szCs w:val="28"/>
        </w:rPr>
        <w:t xml:space="preserve">постановление Правления Национального Банка Республики Казахстан от 14 ноября 2019 года № 192 «Об утверждении </w:t>
      </w:r>
      <w:proofErr w:type="spellStart"/>
      <w:r w:rsidRPr="0084740B">
        <w:rPr>
          <w:rFonts w:eastAsiaTheme="minorHAnsi"/>
          <w:b/>
          <w:bCs/>
          <w:sz w:val="28"/>
          <w:szCs w:val="28"/>
        </w:rPr>
        <w:t>пруденциальных</w:t>
      </w:r>
      <w:proofErr w:type="spellEnd"/>
      <w:r w:rsidRPr="0084740B">
        <w:rPr>
          <w:rFonts w:eastAsiaTheme="minorHAnsi"/>
          <w:b/>
          <w:bCs/>
          <w:sz w:val="28"/>
          <w:szCs w:val="28"/>
        </w:rPr>
        <w:t xml:space="preserve"> нормативов и иных обязательных к соблюдению организацией, осуществляющей микрофинансовую деятельность, норм и лимитов, методики их расчетов»</w:t>
      </w:r>
    </w:p>
    <w:p w:rsidR="009B33C4" w:rsidRPr="0084740B" w:rsidRDefault="009B33C4" w:rsidP="009B33C4">
      <w:pPr>
        <w:ind w:right="-1" w:firstLine="709"/>
        <w:jc w:val="center"/>
        <w:rPr>
          <w:rFonts w:eastAsiaTheme="minorHAnsi"/>
          <w:b/>
          <w:sz w:val="28"/>
          <w:szCs w:val="28"/>
        </w:rPr>
      </w:pP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 xml:space="preserve">Правление Агентства Республики Казахстан по регулированию и развитию финансового рынка </w:t>
      </w:r>
      <w:r w:rsidRPr="0084740B">
        <w:rPr>
          <w:rFonts w:eastAsiaTheme="minorHAnsi"/>
          <w:b/>
          <w:sz w:val="28"/>
          <w:szCs w:val="28"/>
        </w:rPr>
        <w:t>ПОСТАНОВЛЯЕТ</w:t>
      </w:r>
      <w:r w:rsidRPr="0084740B">
        <w:rPr>
          <w:rFonts w:eastAsiaTheme="minorHAnsi"/>
          <w:sz w:val="28"/>
          <w:szCs w:val="28"/>
        </w:rPr>
        <w:t>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1. Внести в постановление</w:t>
      </w:r>
      <w:r w:rsidRPr="0084740B">
        <w:t xml:space="preserve"> </w:t>
      </w:r>
      <w:r w:rsidRPr="0084740B">
        <w:rPr>
          <w:rFonts w:eastAsiaTheme="minorHAnsi"/>
          <w:sz w:val="28"/>
          <w:szCs w:val="28"/>
        </w:rPr>
        <w:t xml:space="preserve">Правления Национального Банка Республики Казахстан от 14 ноября 2019 года № 192 «Об утверждении </w:t>
      </w:r>
      <w:proofErr w:type="spellStart"/>
      <w:r w:rsidRPr="0084740B">
        <w:rPr>
          <w:rFonts w:eastAsiaTheme="minorHAnsi"/>
          <w:sz w:val="28"/>
          <w:szCs w:val="28"/>
        </w:rPr>
        <w:t>пруденциальных</w:t>
      </w:r>
      <w:proofErr w:type="spellEnd"/>
      <w:r w:rsidRPr="0084740B">
        <w:rPr>
          <w:rFonts w:eastAsiaTheme="minorHAnsi"/>
          <w:sz w:val="28"/>
          <w:szCs w:val="28"/>
        </w:rPr>
        <w:t xml:space="preserve"> нормативов и иных обязательных к соблюдению организацией, осуществляющей микрофинансовую деятельность, норм и лимитов, методики их расчетов» (зарегистрировано в Реестре государственной регистрации нормативных правовых актов под № 19629) следующие изменения и дополнения: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преамбулу изложить в следующей редакции: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b/>
          <w:bCs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 xml:space="preserve">«В соответствии с подпунктом 3) части первой статьи 27 Закона Республики Казахстан «О микрофинансовой деятельности» Правление Национального Банка Республики Казахстан </w:t>
      </w:r>
      <w:r w:rsidRPr="0084740B">
        <w:rPr>
          <w:rFonts w:eastAsiaTheme="minorHAnsi"/>
          <w:b/>
          <w:bCs/>
          <w:sz w:val="28"/>
          <w:szCs w:val="28"/>
        </w:rPr>
        <w:t>ПОСТАНОВЛЯЕТ:»</w:t>
      </w:r>
      <w:r w:rsidRPr="0084740B">
        <w:rPr>
          <w:rFonts w:eastAsiaTheme="minorHAnsi"/>
          <w:bCs/>
          <w:sz w:val="28"/>
          <w:szCs w:val="28"/>
        </w:rPr>
        <w:t>;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 xml:space="preserve">в </w:t>
      </w:r>
      <w:proofErr w:type="spellStart"/>
      <w:r w:rsidRPr="0084740B">
        <w:rPr>
          <w:rFonts w:eastAsiaTheme="minorHAnsi"/>
          <w:sz w:val="28"/>
          <w:szCs w:val="28"/>
        </w:rPr>
        <w:t>Пруденциальных</w:t>
      </w:r>
      <w:proofErr w:type="spellEnd"/>
      <w:r w:rsidRPr="0084740B">
        <w:rPr>
          <w:rFonts w:eastAsiaTheme="minorHAnsi"/>
          <w:sz w:val="28"/>
          <w:szCs w:val="28"/>
        </w:rPr>
        <w:t xml:space="preserve"> нормативах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пункт 1 изложить в следующей редакции: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«1.</w:t>
      </w:r>
      <w:r w:rsidRPr="0084740B">
        <w:rPr>
          <w:color w:val="000000"/>
          <w:spacing w:val="2"/>
          <w:sz w:val="24"/>
          <w:szCs w:val="24"/>
        </w:rPr>
        <w:t xml:space="preserve"> </w:t>
      </w:r>
      <w:r w:rsidRPr="0084740B">
        <w:rPr>
          <w:rFonts w:eastAsiaTheme="minorHAnsi"/>
          <w:sz w:val="28"/>
          <w:szCs w:val="28"/>
        </w:rPr>
        <w:t xml:space="preserve">Настоящие </w:t>
      </w:r>
      <w:proofErr w:type="spellStart"/>
      <w:r w:rsidRPr="0084740B">
        <w:rPr>
          <w:rFonts w:eastAsiaTheme="minorHAnsi"/>
          <w:sz w:val="28"/>
          <w:szCs w:val="28"/>
        </w:rPr>
        <w:t>Пруденциальные</w:t>
      </w:r>
      <w:proofErr w:type="spellEnd"/>
      <w:r w:rsidRPr="0084740B">
        <w:rPr>
          <w:rFonts w:eastAsiaTheme="minorHAnsi"/>
          <w:sz w:val="28"/>
          <w:szCs w:val="28"/>
        </w:rPr>
        <w:t xml:space="preserve"> нормативы и иные обязательные к соблюдению организацией, осуществляющей микрофинансовую деятельность, нормы и лимиты, методика их расчетов (далее - Нормативы) разработаны в соответствии с подпунктом 3) части первой статьи 27 Закона Республики Казахстан «О микрофинансовой деятельности» (далее - Закон) и устанавливают </w:t>
      </w:r>
      <w:proofErr w:type="spellStart"/>
      <w:r w:rsidRPr="0084740B">
        <w:rPr>
          <w:rFonts w:eastAsiaTheme="minorHAnsi"/>
          <w:sz w:val="28"/>
          <w:szCs w:val="28"/>
        </w:rPr>
        <w:t>пруденциальные</w:t>
      </w:r>
      <w:proofErr w:type="spellEnd"/>
      <w:r w:rsidRPr="0084740B">
        <w:rPr>
          <w:rFonts w:eastAsiaTheme="minorHAnsi"/>
          <w:sz w:val="28"/>
          <w:szCs w:val="28"/>
        </w:rPr>
        <w:t xml:space="preserve"> нормативы и иные обязательные к соблюдению организацией, </w:t>
      </w:r>
      <w:r w:rsidRPr="0084740B">
        <w:rPr>
          <w:rFonts w:eastAsiaTheme="minorHAnsi"/>
          <w:sz w:val="28"/>
          <w:szCs w:val="28"/>
        </w:rPr>
        <w:lastRenderedPageBreak/>
        <w:t>осуществляющей микрофинансовую деятельность, нормы и лимиты, методику их расчетов.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Для целей Нормативов под организациями, осуществляющими микрофинансовую деятельность, понимаются микрофинансовые организации, кредитные товарищества и ломбарды, осуществляющие деятельность по предоставлению микрокредитов.»;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подпункт 1) пункта 2 дополнить абзацем восьмым следующего содержания:</w:t>
      </w:r>
    </w:p>
    <w:p w:rsidR="009B33C4" w:rsidRPr="0084740B" w:rsidRDefault="009B33C4" w:rsidP="009B33C4">
      <w:pPr>
        <w:ind w:firstLine="709"/>
        <w:jc w:val="both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«коэффициент долговой нагрузки заемщика;»;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пункт 5-1 изложить в следующей редакции: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 xml:space="preserve">«5-1. </w:t>
      </w:r>
      <w:r w:rsidRPr="0084740B">
        <w:rPr>
          <w:color w:val="000000"/>
          <w:spacing w:val="2"/>
          <w:sz w:val="28"/>
          <w:szCs w:val="28"/>
        </w:rPr>
        <w:t>Обязательным условием выполнения норматива k1 является соблюдение лимита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(далее – лимит).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Расчет лимита осуществляется по формуле: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 xml:space="preserve">Л = </w:t>
      </w:r>
      <w:r w:rsidRPr="0084740B">
        <w:rPr>
          <w:noProof/>
          <w:color w:val="000000"/>
          <w:spacing w:val="2"/>
          <w:sz w:val="28"/>
          <w:szCs w:val="28"/>
        </w:rPr>
        <w:drawing>
          <wp:inline distT="0" distB="0" distL="0" distR="0" wp14:anchorId="47D61C9B" wp14:editId="7C145007">
            <wp:extent cx="381000" cy="371475"/>
            <wp:effectExtent l="0" t="0" r="0" b="9525"/>
            <wp:docPr id="4" name="Рисунок 4" descr="https://adilet.zan.kz/files/1537/16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ilet.zan.kz/files/1537/16/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где: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Л – лимит,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МП</w:t>
      </w:r>
      <w:r w:rsidRPr="0084740B">
        <w:rPr>
          <w:color w:val="000000"/>
          <w:spacing w:val="2"/>
          <w:sz w:val="28"/>
          <w:szCs w:val="28"/>
          <w:vertAlign w:val="superscript"/>
        </w:rPr>
        <w:t>90</w:t>
      </w:r>
      <w:r w:rsidRPr="0084740B">
        <w:rPr>
          <w:color w:val="000000"/>
          <w:spacing w:val="2"/>
          <w:sz w:val="28"/>
          <w:szCs w:val="28"/>
        </w:rPr>
        <w:t xml:space="preserve"> – микрокредиты на конец отчетного периода с просроченной задолженностью по основному долгу, начисленному вознаграждению свыше 90 (девяноста) календарных дней, учитываемые микрофинансовой организацией на балансовых счетах и списанные на </w:t>
      </w:r>
      <w:proofErr w:type="spellStart"/>
      <w:r w:rsidRPr="0084740B">
        <w:rPr>
          <w:color w:val="000000"/>
          <w:spacing w:val="2"/>
          <w:sz w:val="28"/>
          <w:szCs w:val="28"/>
        </w:rPr>
        <w:t>внебалансовый</w:t>
      </w:r>
      <w:proofErr w:type="spellEnd"/>
      <w:r w:rsidRPr="0084740B">
        <w:rPr>
          <w:color w:val="000000"/>
          <w:spacing w:val="2"/>
          <w:sz w:val="28"/>
          <w:szCs w:val="28"/>
        </w:rPr>
        <w:t xml:space="preserve"> учет.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Показатель МП</w:t>
      </w:r>
      <w:r w:rsidRPr="0084740B">
        <w:rPr>
          <w:color w:val="000000"/>
          <w:spacing w:val="2"/>
          <w:sz w:val="28"/>
          <w:szCs w:val="28"/>
          <w:vertAlign w:val="superscript"/>
        </w:rPr>
        <w:t>90</w:t>
      </w:r>
      <w:r w:rsidRPr="0084740B">
        <w:rPr>
          <w:color w:val="000000"/>
          <w:spacing w:val="2"/>
          <w:sz w:val="28"/>
          <w:szCs w:val="28"/>
        </w:rPr>
        <w:t xml:space="preserve"> включает в себя по просроченной задолженности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СП – ссудный портфель на конец отчетного периода.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 xml:space="preserve">Показатель СП включает в себя сумму основного долга, начисленного вознаграждения без учета провизий (резервов), сформированных в соответствии с Правилами осуществления классификации активов и условных обязательств, учитываемые микрофинансовой организацией на балансовых счетах и списанные на </w:t>
      </w:r>
      <w:proofErr w:type="spellStart"/>
      <w:r w:rsidRPr="0084740B">
        <w:rPr>
          <w:color w:val="000000"/>
          <w:spacing w:val="2"/>
          <w:sz w:val="28"/>
          <w:szCs w:val="28"/>
        </w:rPr>
        <w:t>внебалансовый</w:t>
      </w:r>
      <w:proofErr w:type="spellEnd"/>
      <w:r w:rsidRPr="0084740B">
        <w:rPr>
          <w:color w:val="000000"/>
          <w:spacing w:val="2"/>
          <w:sz w:val="28"/>
          <w:szCs w:val="28"/>
        </w:rPr>
        <w:t xml:space="preserve"> учет.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Значение лимита составляет не более 1</w:t>
      </w:r>
      <w:r w:rsidR="00676440" w:rsidRPr="0084740B">
        <w:rPr>
          <w:color w:val="000000"/>
          <w:spacing w:val="2"/>
          <w:sz w:val="28"/>
          <w:szCs w:val="28"/>
        </w:rPr>
        <w:t>0</w:t>
      </w:r>
      <w:r w:rsidRPr="0084740B">
        <w:rPr>
          <w:color w:val="000000"/>
          <w:spacing w:val="2"/>
          <w:sz w:val="28"/>
          <w:szCs w:val="28"/>
        </w:rPr>
        <w:t xml:space="preserve"> (</w:t>
      </w:r>
      <w:r w:rsidR="00345E0F" w:rsidRPr="0084740B">
        <w:rPr>
          <w:color w:val="000000"/>
          <w:spacing w:val="2"/>
          <w:sz w:val="28"/>
          <w:szCs w:val="28"/>
        </w:rPr>
        <w:t>десяти</w:t>
      </w:r>
      <w:r w:rsidRPr="0084740B">
        <w:rPr>
          <w:color w:val="000000"/>
          <w:spacing w:val="2"/>
          <w:sz w:val="28"/>
          <w:szCs w:val="28"/>
        </w:rPr>
        <w:t>) процентов.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Превышение лимита на отчетную дату влечет нарушение норматива k1.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Микрофинансовая организация не позднее 1 (одного) рабочего дня, следующего за отчетным периодом, в котором произошло превышение лимита, разрабатывает и представляет в уполномоченный орган для одобрения план мероприятий по урегулированию просроченной задолженности по микрокредитам по основному долгу, начисленному вознаграждению свыше 90 (девяноста) календарных дней (далее – План мероприятий).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План мероприятий разрабатывается на срок не менее 3 (трех) месяцев и, не ограничиваясь нижеследующим, предусматривает следующее: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lastRenderedPageBreak/>
        <w:t>меры по снижению просроченной задолженности по микрокредитам по основному долгу и (или) начисленному вознаграждению свыше 90 (девяноста) календарных дней до уровня менее или равного требуемому значению лимита;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порядок и сроки реализации мер, предусмотренных Планом мероприятий;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перечень руководящих работников, ответственных за исполнение Плана мероприятий (с указанием руководящих работников, ответственных за исполнение по каждому пункту Плана мероприятий).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Уполномоченный орган рассматривает План мероприятий, представленный микрофинансовой организацией, и направляет результаты его рассмотрения микрофинансовой организации в срок, не превышающий 3 (трех) рабочих дней с даты поступления Плана мероприятий в уполномоченный орган.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Уполномоченный орган одобряет План мероприятий в письменной форме. При неодобрении Плана мероприятий предоставляет замечания в письменной форме.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Микрофинансовая организация дорабатывает План мероприятий с учетом замечаний уполномоченного органа или при несогласии с ними представляет возражения.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При этом срок для одобрения уполномоченным органом Плана мероприятий не превышает 5 (пяти) рабочих дней с даты, следующей за отчетным периодом.</w:t>
      </w:r>
    </w:p>
    <w:p w:rsidR="009B33C4" w:rsidRPr="0084740B" w:rsidRDefault="009B33C4" w:rsidP="009B33C4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 xml:space="preserve">В случае снижения просроченной задолженности по микрокредитам по основному долгу, начисленному вознаграждению свыше 90 (девяноста) </w:t>
      </w:r>
      <w:bookmarkStart w:id="0" w:name="_Hlk200461537"/>
      <w:r w:rsidRPr="0084740B">
        <w:rPr>
          <w:color w:val="000000"/>
          <w:spacing w:val="2"/>
          <w:sz w:val="28"/>
          <w:szCs w:val="28"/>
        </w:rPr>
        <w:t>календарных дней, до уровня менее или равного требуемому значению лимита микрофинансовой организацией направляется уведомление в уполномоченный орган не позднее 1 (одного) дня, следующего за отчетным периодом, в котором произошло фактическое снижение просроченной задолженности.</w:t>
      </w:r>
      <w:bookmarkEnd w:id="0"/>
      <w:r w:rsidRPr="0084740B">
        <w:rPr>
          <w:color w:val="000000"/>
          <w:spacing w:val="2"/>
          <w:sz w:val="28"/>
          <w:szCs w:val="28"/>
        </w:rPr>
        <w:t>»;</w:t>
      </w:r>
    </w:p>
    <w:p w:rsidR="00BE1280" w:rsidRPr="0084740B" w:rsidRDefault="0068741D" w:rsidP="00BE1280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заголовок г</w:t>
      </w:r>
      <w:r w:rsidR="00587E45" w:rsidRPr="0084740B">
        <w:rPr>
          <w:color w:val="000000"/>
          <w:spacing w:val="2"/>
          <w:sz w:val="28"/>
          <w:szCs w:val="28"/>
        </w:rPr>
        <w:t>лав</w:t>
      </w:r>
      <w:r w:rsidRPr="0084740B">
        <w:rPr>
          <w:color w:val="000000"/>
          <w:spacing w:val="2"/>
          <w:sz w:val="28"/>
          <w:szCs w:val="28"/>
        </w:rPr>
        <w:t>ы</w:t>
      </w:r>
      <w:r w:rsidR="00587E45" w:rsidRPr="0084740B">
        <w:rPr>
          <w:color w:val="000000"/>
          <w:spacing w:val="2"/>
          <w:sz w:val="28"/>
          <w:szCs w:val="28"/>
        </w:rPr>
        <w:t xml:space="preserve"> </w:t>
      </w:r>
      <w:r w:rsidR="00587E45" w:rsidRPr="0084740B">
        <w:rPr>
          <w:color w:val="000000"/>
          <w:spacing w:val="2"/>
          <w:sz w:val="28"/>
          <w:szCs w:val="28"/>
          <w:lang w:val="kk-KZ"/>
        </w:rPr>
        <w:t>4</w:t>
      </w:r>
      <w:r w:rsidR="00587E45" w:rsidRPr="0084740B">
        <w:rPr>
          <w:color w:val="000000"/>
          <w:spacing w:val="2"/>
          <w:sz w:val="28"/>
          <w:szCs w:val="28"/>
        </w:rPr>
        <w:t xml:space="preserve"> </w:t>
      </w:r>
      <w:r w:rsidR="00BE1280" w:rsidRPr="0084740B">
        <w:rPr>
          <w:color w:val="000000"/>
          <w:spacing w:val="2"/>
          <w:sz w:val="28"/>
          <w:szCs w:val="28"/>
        </w:rPr>
        <w:t>изложить в следующей редакции:</w:t>
      </w:r>
    </w:p>
    <w:p w:rsidR="00587E45" w:rsidRPr="0084740B" w:rsidRDefault="00587E45" w:rsidP="00587E45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«Глава 4. Коэффициент долга к доходу заемщика организации, осуществляющей микрофинансовую деятельность</w:t>
      </w:r>
      <w:r w:rsidR="004D3A54" w:rsidRPr="0084740B">
        <w:rPr>
          <w:color w:val="000000"/>
          <w:spacing w:val="2"/>
          <w:sz w:val="28"/>
          <w:szCs w:val="28"/>
        </w:rPr>
        <w:t>»;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дополнить главой 5 следующего содержания:</w:t>
      </w:r>
    </w:p>
    <w:p w:rsidR="004D3A54" w:rsidRPr="0084740B" w:rsidRDefault="009B33C4" w:rsidP="004D3A5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 xml:space="preserve">«Глава 5. Коэффициент долговой нагрузки заемщика </w:t>
      </w:r>
      <w:r w:rsidR="004D3A54" w:rsidRPr="0084740B">
        <w:rPr>
          <w:color w:val="000000"/>
          <w:spacing w:val="2"/>
          <w:sz w:val="28"/>
          <w:szCs w:val="28"/>
        </w:rPr>
        <w:t>организации, осуществляющей микрофинансовую деятельность</w:t>
      </w:r>
    </w:p>
    <w:p w:rsidR="009B33C4" w:rsidRPr="0084740B" w:rsidRDefault="009B33C4" w:rsidP="009B33C4">
      <w:pPr>
        <w:shd w:val="clear" w:color="auto" w:fill="FFFFFF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84740B">
        <w:rPr>
          <w:color w:val="000000"/>
          <w:spacing w:val="2"/>
          <w:sz w:val="28"/>
          <w:szCs w:val="28"/>
        </w:rPr>
        <w:t>16. Порядок расчета и предельное значение коэффициента долговой нагрузки заемщика установлен</w:t>
      </w:r>
      <w:r w:rsidRPr="0084740B">
        <w:rPr>
          <w:color w:val="000000"/>
          <w:spacing w:val="2"/>
          <w:sz w:val="28"/>
          <w:szCs w:val="28"/>
          <w:lang w:val="kk-KZ"/>
        </w:rPr>
        <w:t>ы</w:t>
      </w:r>
      <w:r w:rsidRPr="0084740B">
        <w:rPr>
          <w:color w:val="000000"/>
          <w:spacing w:val="2"/>
          <w:sz w:val="28"/>
          <w:szCs w:val="28"/>
        </w:rPr>
        <w:t xml:space="preserve"> постановлением Правления Национального Банка Республики Казахстан от 28 ноября 2019 года № 215 «Об утверждении Правил расчета и предельного значения коэффициента долговой нагрузки заемщика организации, осуществляющей микрофинансовую деятельность», (зарегистрированным в Реестре государственной регистрации нормативных правовых актов под № 19670).».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2. Департаменту регулирования небанковских организаций в установленном законодательством Республики Казахстан порядке обеспечить: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:rsidR="009B33C4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:rsidR="00412270" w:rsidRPr="0084740B" w:rsidRDefault="009B33C4" w:rsidP="009B33C4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</w:t>
      </w:r>
      <w:r w:rsidR="00E43D44" w:rsidRPr="0084740B">
        <w:rPr>
          <w:rFonts w:eastAsiaTheme="minorHAnsi"/>
          <w:sz w:val="28"/>
          <w:szCs w:val="28"/>
        </w:rPr>
        <w:t xml:space="preserve">, за </w:t>
      </w:r>
      <w:r w:rsidR="00412270" w:rsidRPr="0084740B">
        <w:rPr>
          <w:rFonts w:eastAsiaTheme="minorHAnsi"/>
          <w:sz w:val="28"/>
          <w:szCs w:val="28"/>
        </w:rPr>
        <w:t xml:space="preserve">исключением абзаца двадцатого пункта 1, который вводится в действие </w:t>
      </w:r>
      <w:r w:rsidR="002660E6" w:rsidRPr="0084740B">
        <w:rPr>
          <w:rFonts w:eastAsiaTheme="minorHAnsi"/>
          <w:sz w:val="28"/>
          <w:szCs w:val="28"/>
        </w:rPr>
        <w:br/>
      </w:r>
      <w:r w:rsidR="00412270" w:rsidRPr="0084740B">
        <w:rPr>
          <w:rFonts w:eastAsiaTheme="minorHAnsi"/>
          <w:sz w:val="28"/>
          <w:szCs w:val="28"/>
        </w:rPr>
        <w:t>с 1 января 2026 года.</w:t>
      </w:r>
    </w:p>
    <w:p w:rsidR="00C960CC" w:rsidRPr="0084740B" w:rsidRDefault="00412270" w:rsidP="00C960CC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 xml:space="preserve">При этом до </w:t>
      </w:r>
      <w:r w:rsidR="00246C9B" w:rsidRPr="0084740B">
        <w:rPr>
          <w:rFonts w:eastAsiaTheme="minorHAnsi"/>
          <w:sz w:val="28"/>
          <w:szCs w:val="28"/>
        </w:rPr>
        <w:t>1 января 2026 года абзац двадцат</w:t>
      </w:r>
      <w:r w:rsidR="00C960CC" w:rsidRPr="0084740B">
        <w:rPr>
          <w:rFonts w:eastAsiaTheme="minorHAnsi"/>
          <w:sz w:val="28"/>
          <w:szCs w:val="28"/>
        </w:rPr>
        <w:t>ый пункта</w:t>
      </w:r>
      <w:r w:rsidR="00246C9B" w:rsidRPr="0084740B">
        <w:rPr>
          <w:rFonts w:eastAsiaTheme="minorHAnsi"/>
          <w:sz w:val="28"/>
          <w:szCs w:val="28"/>
        </w:rPr>
        <w:t xml:space="preserve"> 1 настоящего постановления</w:t>
      </w:r>
      <w:r w:rsidR="00C960CC" w:rsidRPr="0084740B">
        <w:rPr>
          <w:rFonts w:eastAsiaTheme="minorHAnsi"/>
          <w:sz w:val="28"/>
          <w:szCs w:val="28"/>
        </w:rPr>
        <w:t xml:space="preserve"> действует в следующей редакции:</w:t>
      </w:r>
    </w:p>
    <w:p w:rsidR="002D3BB9" w:rsidRPr="0084740B" w:rsidRDefault="00FA3499" w:rsidP="001E64A3">
      <w:pPr>
        <w:ind w:firstLine="709"/>
        <w:jc w:val="both"/>
        <w:rPr>
          <w:rFonts w:eastAsiaTheme="minorHAnsi"/>
          <w:sz w:val="28"/>
          <w:szCs w:val="28"/>
        </w:rPr>
      </w:pPr>
      <w:r w:rsidRPr="0084740B">
        <w:rPr>
          <w:rFonts w:eastAsiaTheme="minorHAnsi"/>
          <w:sz w:val="28"/>
          <w:szCs w:val="28"/>
        </w:rPr>
        <w:t>«Значение лимита составляет не более 15 (пятнадцати) процентов.</w:t>
      </w:r>
      <w:r w:rsidR="00E747F5" w:rsidRPr="0084740B">
        <w:rPr>
          <w:rFonts w:eastAsiaTheme="minorHAnsi"/>
          <w:sz w:val="28"/>
          <w:szCs w:val="28"/>
        </w:rPr>
        <w:t>».</w:t>
      </w:r>
      <w:r w:rsidRPr="0084740B">
        <w:rPr>
          <w:rFonts w:eastAsiaTheme="minorHAnsi"/>
          <w:sz w:val="28"/>
          <w:szCs w:val="28"/>
        </w:rPr>
        <w:t xml:space="preserve"> </w:t>
      </w:r>
    </w:p>
    <w:p w:rsidR="00EF1222" w:rsidRPr="0084740B" w:rsidRDefault="00EF1222" w:rsidP="00CC72C2">
      <w:pPr>
        <w:rPr>
          <w:sz w:val="28"/>
          <w:szCs w:val="28"/>
        </w:rPr>
      </w:pPr>
    </w:p>
    <w:p w:rsidR="009B33C4" w:rsidRPr="0084740B" w:rsidRDefault="009B33C4" w:rsidP="00CC72C2">
      <w:pPr>
        <w:rPr>
          <w:sz w:val="28"/>
          <w:szCs w:val="28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7143C" w:rsidRPr="00CC72C2" w:rsidTr="0087143C">
        <w:tc>
          <w:tcPr>
            <w:tcW w:w="3652" w:type="dxa"/>
            <w:hideMark/>
          </w:tcPr>
          <w:p w:rsidR="0087143C" w:rsidRPr="0084740B" w:rsidRDefault="0087143C" w:rsidP="00CC72C2">
            <w:pPr>
              <w:rPr>
                <w:b/>
                <w:sz w:val="28"/>
                <w:szCs w:val="28"/>
              </w:rPr>
            </w:pPr>
            <w:r w:rsidRPr="0084740B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</w:tcPr>
          <w:p w:rsidR="0087143C" w:rsidRPr="0084740B" w:rsidRDefault="0087143C" w:rsidP="00CC72C2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87143C" w:rsidRPr="00CC72C2" w:rsidRDefault="0087143C" w:rsidP="00CC72C2">
            <w:pPr>
              <w:rPr>
                <w:b/>
                <w:sz w:val="28"/>
                <w:szCs w:val="28"/>
                <w:lang w:val="kk-KZ"/>
              </w:rPr>
            </w:pPr>
            <w:r w:rsidRPr="0084740B"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CC72C2" w:rsidRDefault="00CC72C2" w:rsidP="00CC72C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CC72C2" w:rsidRDefault="00CC72C2" w:rsidP="00CC72C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486B5D" w:rsidRDefault="00486B5D" w:rsidP="00CC72C2">
      <w:pPr>
        <w:shd w:val="clear" w:color="auto" w:fill="FFFFFF"/>
        <w:tabs>
          <w:tab w:val="left" w:pos="1134"/>
        </w:tabs>
        <w:jc w:val="both"/>
        <w:rPr>
          <w:bCs/>
          <w:sz w:val="28"/>
          <w:szCs w:val="28"/>
        </w:rPr>
      </w:pPr>
    </w:p>
    <w:p w:rsidR="00CC72C2" w:rsidRPr="00661349" w:rsidRDefault="00CC72C2" w:rsidP="00CC72C2">
      <w:pPr>
        <w:rPr>
          <w:lang w:val="kk-KZ"/>
        </w:rPr>
      </w:pPr>
    </w:p>
    <w:p w:rsidR="00CC72C2" w:rsidRPr="0036291E" w:rsidRDefault="00CC72C2" w:rsidP="00CC72C2">
      <w:pPr>
        <w:ind w:right="-1" w:firstLine="709"/>
        <w:jc w:val="center"/>
        <w:rPr>
          <w:rFonts w:eastAsiaTheme="minorHAnsi"/>
          <w:b/>
          <w:sz w:val="28"/>
          <w:szCs w:val="28"/>
          <w:lang w:val="kk-KZ"/>
        </w:rPr>
      </w:pPr>
    </w:p>
    <w:p w:rsidR="00A36165" w:rsidRPr="00CC72C2" w:rsidRDefault="00A36165" w:rsidP="00CC72C2">
      <w:pPr>
        <w:rPr>
          <w:sz w:val="28"/>
          <w:szCs w:val="28"/>
          <w:lang w:val="kk-KZ"/>
        </w:rPr>
      </w:pPr>
    </w:p>
    <w:sectPr w:rsidR="00A36165" w:rsidRPr="00CC72C2" w:rsidSect="00A56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DB1" w:rsidRDefault="004F3DB1">
      <w:r>
        <w:separator/>
      </w:r>
    </w:p>
  </w:endnote>
  <w:endnote w:type="continuationSeparator" w:id="0">
    <w:p w:rsidR="004F3DB1" w:rsidRDefault="004F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72" w:rsidRDefault="00A56072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72" w:rsidRDefault="00A56072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072" w:rsidRDefault="00A5607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DB1" w:rsidRDefault="004F3DB1">
      <w:r>
        <w:separator/>
      </w:r>
    </w:p>
  </w:footnote>
  <w:footnote w:type="continuationSeparator" w:id="0">
    <w:p w:rsidR="004F3DB1" w:rsidRDefault="004F3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8CA" w:rsidRPr="00A56072" w:rsidRDefault="00BE78CA" w:rsidP="00E43190">
    <w:pPr>
      <w:pStyle w:val="aa"/>
      <w:framePr w:wrap="around" w:vAnchor="text" w:hAnchor="margin" w:xAlign="center" w:y="1"/>
      <w:rPr>
        <w:rStyle w:val="af0"/>
        <w:sz w:val="28"/>
        <w:szCs w:val="28"/>
      </w:rPr>
    </w:pPr>
    <w:r w:rsidRPr="00A56072">
      <w:rPr>
        <w:rStyle w:val="af0"/>
        <w:sz w:val="28"/>
        <w:szCs w:val="28"/>
      </w:rPr>
      <w:fldChar w:fldCharType="begin"/>
    </w:r>
    <w:r w:rsidRPr="00A56072">
      <w:rPr>
        <w:rStyle w:val="af0"/>
        <w:sz w:val="28"/>
        <w:szCs w:val="28"/>
      </w:rPr>
      <w:instrText xml:space="preserve">PAGE  </w:instrText>
    </w:r>
    <w:r w:rsidRPr="00A56072">
      <w:rPr>
        <w:rStyle w:val="af0"/>
        <w:sz w:val="28"/>
        <w:szCs w:val="28"/>
      </w:rPr>
      <w:fldChar w:fldCharType="separate"/>
    </w:r>
    <w:r w:rsidR="00073119" w:rsidRPr="00A56072">
      <w:rPr>
        <w:rStyle w:val="af0"/>
        <w:noProof/>
        <w:sz w:val="28"/>
        <w:szCs w:val="28"/>
      </w:rPr>
      <w:t>2</w:t>
    </w:r>
    <w:r w:rsidRPr="00A56072">
      <w:rPr>
        <w:rStyle w:val="af0"/>
        <w:sz w:val="28"/>
        <w:szCs w:val="28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1F1" w:rsidRDefault="000911F1" w:rsidP="000911F1">
    <w:pPr>
      <w:jc w:val="center"/>
      <w:rPr>
        <w:i/>
        <w:sz w:val="24"/>
        <w:szCs w:val="24"/>
      </w:rPr>
    </w:pPr>
    <w:bookmarkStart w:id="1" w:name="_GoBack"/>
    <w:r w:rsidRPr="006644A8">
      <w:rPr>
        <w:i/>
        <w:sz w:val="24"/>
        <w:szCs w:val="24"/>
      </w:rPr>
      <w:t xml:space="preserve">Зарегистрировано в Министерстве юстиции РК </w:t>
    </w:r>
    <w:r w:rsidRPr="00B2285C">
      <w:rPr>
        <w:i/>
        <w:sz w:val="24"/>
        <w:szCs w:val="24"/>
      </w:rPr>
      <w:t>2</w:t>
    </w:r>
    <w:r w:rsidR="003B33D1" w:rsidRPr="003B33D1">
      <w:rPr>
        <w:i/>
        <w:sz w:val="24"/>
        <w:szCs w:val="24"/>
      </w:rPr>
      <w:t>2</w:t>
    </w:r>
    <w:r w:rsidRPr="006644A8">
      <w:rPr>
        <w:i/>
        <w:sz w:val="24"/>
        <w:szCs w:val="24"/>
      </w:rPr>
      <w:t xml:space="preserve"> </w:t>
    </w:r>
    <w:r w:rsidR="003B33D1">
      <w:rPr>
        <w:i/>
        <w:sz w:val="24"/>
        <w:szCs w:val="24"/>
      </w:rPr>
      <w:t>октября</w:t>
    </w:r>
    <w:r w:rsidRPr="006644A8">
      <w:rPr>
        <w:i/>
        <w:sz w:val="24"/>
        <w:szCs w:val="24"/>
      </w:rPr>
      <w:t xml:space="preserve"> 202</w:t>
    </w:r>
    <w:r w:rsidRPr="000F7910">
      <w:rPr>
        <w:i/>
        <w:sz w:val="24"/>
        <w:szCs w:val="24"/>
      </w:rPr>
      <w:t>5</w:t>
    </w:r>
    <w:r w:rsidRPr="006644A8">
      <w:rPr>
        <w:i/>
        <w:sz w:val="24"/>
        <w:szCs w:val="24"/>
      </w:rPr>
      <w:t xml:space="preserve"> года под № 3</w:t>
    </w:r>
    <w:r w:rsidR="003B33D1">
      <w:rPr>
        <w:i/>
        <w:sz w:val="24"/>
        <w:szCs w:val="24"/>
      </w:rPr>
      <w:t>7187</w:t>
    </w:r>
  </w:p>
  <w:bookmarkEnd w:id="1"/>
  <w:p w:rsidR="000911F1" w:rsidRDefault="000911F1"/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5727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98518B" w:rsidRPr="00465A7F" w:rsidRDefault="0085727D" w:rsidP="0098518B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095FEE">
            <w:rPr>
              <w:b/>
              <w:bCs/>
              <w:color w:val="3399FF"/>
            </w:rPr>
            <w:t>Қ</w:t>
          </w:r>
          <w:r w:rsidR="0098518B">
            <w:rPr>
              <w:b/>
              <w:bCs/>
              <w:color w:val="3399FF"/>
            </w:rPr>
            <w:t>АЗАҚСТАН РЕСПУБЛИКАСЫ</w:t>
          </w:r>
          <w:r w:rsidR="00465A7F">
            <w:rPr>
              <w:b/>
              <w:bCs/>
              <w:color w:val="3399FF"/>
              <w:lang w:val="kk-KZ"/>
            </w:rPr>
            <w:t>НЫҢ</w:t>
          </w:r>
        </w:p>
        <w:p w:rsidR="00465A7F" w:rsidRDefault="0085727D" w:rsidP="0098518B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465A7F">
            <w:rPr>
              <w:b/>
              <w:bCs/>
              <w:color w:val="3399FF"/>
              <w:lang w:val="kk-KZ"/>
            </w:rPr>
            <w:t xml:space="preserve"> </w:t>
          </w:r>
          <w:r w:rsidR="00465A7F">
            <w:rPr>
              <w:b/>
              <w:bCs/>
              <w:color w:val="3399FF"/>
              <w:lang w:val="kk-KZ"/>
            </w:rPr>
            <w:t xml:space="preserve">ҚАРЖЫ НАРЫҒЫН РЕТТЕУ ЖӘНЕ ДАМЫТУ АГЕНТТІГІ </w:t>
          </w:r>
        </w:p>
        <w:p w:rsidR="00465A7F" w:rsidRDefault="00465A7F" w:rsidP="0098518B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</w:p>
        <w:p w:rsidR="0085727D" w:rsidRPr="00D100F6" w:rsidRDefault="00465A7F" w:rsidP="0098518B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РЕСПУБЛИКАЛЫҚ МЕМЛЕКЕТТІК МЕКЕМЕСІ </w:t>
          </w:r>
        </w:p>
      </w:tc>
      <w:tc>
        <w:tcPr>
          <w:tcW w:w="2126" w:type="dxa"/>
          <w:shd w:val="clear" w:color="auto" w:fill="auto"/>
        </w:tcPr>
        <w:p w:rsidR="0085727D" w:rsidRPr="00F03B3E" w:rsidRDefault="0085727D" w:rsidP="0085727D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23FE9A5" wp14:editId="48F33F4D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465A7F" w:rsidRPr="00CC72C2" w:rsidRDefault="00465A7F" w:rsidP="0085727D">
          <w:pPr>
            <w:spacing w:line="288" w:lineRule="auto"/>
            <w:jc w:val="center"/>
            <w:rPr>
              <w:bCs/>
              <w:color w:val="3399FF"/>
              <w:lang w:val="kk-KZ"/>
            </w:rPr>
          </w:pPr>
          <w:r w:rsidRPr="00CC72C2">
            <w:rPr>
              <w:bCs/>
              <w:color w:val="3399FF"/>
              <w:lang w:val="kk-KZ"/>
            </w:rPr>
            <w:t xml:space="preserve">РЕСПУБЛИКАНСКОЕ ГОСУДАРСТВЕННОЕ УЧРЕЖДЕНИЕ </w:t>
          </w:r>
        </w:p>
        <w:p w:rsidR="00465A7F" w:rsidRDefault="00465A7F" w:rsidP="0085727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CC72C2" w:rsidRDefault="00465A7F" w:rsidP="0085727D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АГЕНТСТВО РЕСПУБЛИКИ КАЗАХСТАН ПО РЕГУЛИРОВАНИЮ </w:t>
          </w:r>
        </w:p>
        <w:p w:rsidR="0085727D" w:rsidRPr="00D100F6" w:rsidRDefault="00465A7F" w:rsidP="0085727D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И РАЗВИТИЮ ФИНАНСОВОГО РЫНКА 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465A7F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AD1C64">
            <w:rPr>
              <w:b/>
              <w:bCs/>
              <w:color w:val="3399FF"/>
              <w:sz w:val="28"/>
              <w:szCs w:val="22"/>
              <w:lang w:val="kk-KZ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CC72C2" w:rsidRPr="00AD1C64" w:rsidRDefault="00CC72C2" w:rsidP="00AD1C64">
          <w:pPr>
            <w:jc w:val="center"/>
            <w:rPr>
              <w:b/>
              <w:bCs/>
              <w:color w:val="3399FF"/>
              <w:sz w:val="28"/>
              <w:szCs w:val="22"/>
              <w:lang w:val="kk-KZ"/>
            </w:rPr>
          </w:pPr>
          <w:r w:rsidRPr="00AD1C64">
            <w:rPr>
              <w:b/>
              <w:bCs/>
              <w:color w:val="3399FF"/>
              <w:sz w:val="28"/>
              <w:szCs w:val="22"/>
              <w:lang w:val="kk-KZ"/>
            </w:rPr>
            <w:t xml:space="preserve">ПОСТАНОВЛЕНИЕ </w:t>
          </w:r>
        </w:p>
        <w:p w:rsidR="00642211" w:rsidRDefault="00CC72C2" w:rsidP="00AD1C64">
          <w:pPr>
            <w:jc w:val="center"/>
            <w:rPr>
              <w:b/>
              <w:bCs/>
              <w:color w:val="3399FF"/>
              <w:lang w:val="kk-KZ"/>
            </w:rPr>
          </w:pPr>
          <w:r w:rsidRPr="00AD1C64">
            <w:rPr>
              <w:b/>
              <w:bCs/>
              <w:color w:val="3399FF"/>
              <w:sz w:val="28"/>
              <w:szCs w:val="22"/>
              <w:lang w:val="kk-KZ"/>
            </w:rPr>
            <w:t xml:space="preserve">ПРАВЛЕНИЯ 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373D58" w:rsidRDefault="00373D58" w:rsidP="00373D58">
    <w:pPr>
      <w:pStyle w:val="aa"/>
      <w:jc w:val="center"/>
      <w:rPr>
        <w:b/>
        <w:bCs/>
        <w:color w:val="3399FF"/>
        <w:sz w:val="22"/>
        <w:szCs w:val="22"/>
        <w:lang w:eastAsia="ru-RU"/>
      </w:rPr>
    </w:pPr>
    <w:r>
      <w:rPr>
        <w:b/>
        <w:bCs/>
        <w:color w:val="3399FF"/>
        <w:sz w:val="22"/>
        <w:szCs w:val="22"/>
        <w:lang w:eastAsia="ru-RU"/>
      </w:rPr>
      <w:t xml:space="preserve"> 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>№</w:t>
    </w:r>
    <w:r w:rsidR="009602DC">
      <w:rPr>
        <w:b/>
        <w:bCs/>
        <w:color w:val="3399FF"/>
        <w:sz w:val="22"/>
        <w:szCs w:val="22"/>
        <w:lang w:eastAsia="ru-RU"/>
      </w:rPr>
      <w:t>65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</w:t>
    </w:r>
    <w:r>
      <w:rPr>
        <w:b/>
        <w:bCs/>
        <w:color w:val="3399FF"/>
        <w:sz w:val="22"/>
        <w:szCs w:val="22"/>
        <w:lang w:eastAsia="ru-RU"/>
      </w:rPr>
      <w:t xml:space="preserve">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</w:t>
    </w:r>
    <w:r>
      <w:rPr>
        <w:b/>
        <w:bCs/>
        <w:color w:val="3399FF"/>
        <w:sz w:val="22"/>
        <w:szCs w:val="22"/>
        <w:lang w:eastAsia="ru-RU"/>
      </w:rPr>
      <w:t xml:space="preserve">             </w:t>
    </w:r>
    <w:r w:rsidR="00001331">
      <w:rPr>
        <w:b/>
        <w:bCs/>
        <w:color w:val="3399FF"/>
        <w:sz w:val="22"/>
        <w:szCs w:val="22"/>
        <w:lang w:eastAsia="ru-RU"/>
      </w:rPr>
      <w:t xml:space="preserve">от </w:t>
    </w:r>
    <w:r w:rsidR="009602DC">
      <w:rPr>
        <w:b/>
        <w:bCs/>
        <w:color w:val="3399FF"/>
        <w:sz w:val="22"/>
        <w:szCs w:val="22"/>
        <w:lang w:eastAsia="ru-RU"/>
      </w:rPr>
      <w:t>1</w:t>
    </w:r>
    <w:r>
      <w:rPr>
        <w:b/>
        <w:bCs/>
        <w:color w:val="3399FF"/>
        <w:sz w:val="22"/>
        <w:szCs w:val="22"/>
        <w:lang w:eastAsia="ru-RU"/>
      </w:rPr>
      <w:t>6 октября</w:t>
    </w:r>
    <w:r w:rsidR="00001331">
      <w:rPr>
        <w:b/>
        <w:bCs/>
        <w:color w:val="3399FF"/>
        <w:sz w:val="22"/>
        <w:szCs w:val="22"/>
        <w:lang w:eastAsia="ru-RU"/>
      </w:rPr>
      <w:t xml:space="preserve"> 20</w:t>
    </w:r>
    <w:r w:rsidRPr="00373D58">
      <w:rPr>
        <w:b/>
        <w:bCs/>
        <w:color w:val="3399FF"/>
        <w:sz w:val="22"/>
        <w:szCs w:val="22"/>
        <w:lang w:eastAsia="ru-RU"/>
      </w:rPr>
      <w:t>25</w:t>
    </w:r>
    <w:r>
      <w:rPr>
        <w:b/>
        <w:bCs/>
        <w:color w:val="3399FF"/>
        <w:sz w:val="22"/>
        <w:szCs w:val="22"/>
        <w:lang w:eastAsia="ru-RU"/>
      </w:rPr>
      <w:t xml:space="preserve"> </w:t>
    </w:r>
    <w:r w:rsidR="00642211" w:rsidRPr="00E04401">
      <w:rPr>
        <w:b/>
        <w:bCs/>
        <w:color w:val="3399FF"/>
        <w:sz w:val="22"/>
        <w:szCs w:val="22"/>
        <w:lang w:eastAsia="ru-RU"/>
      </w:rPr>
      <w:t>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6C56D74"/>
    <w:multiLevelType w:val="hybridMultilevel"/>
    <w:tmpl w:val="20A820CC"/>
    <w:lvl w:ilvl="0" w:tplc="B02037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4762"/>
    <w:multiLevelType w:val="hybridMultilevel"/>
    <w:tmpl w:val="2D2A18D4"/>
    <w:lvl w:ilvl="0" w:tplc="DB9816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01331"/>
    <w:rsid w:val="00026738"/>
    <w:rsid w:val="00073119"/>
    <w:rsid w:val="000911F1"/>
    <w:rsid w:val="000922AA"/>
    <w:rsid w:val="000D4DAC"/>
    <w:rsid w:val="000F48E7"/>
    <w:rsid w:val="00116444"/>
    <w:rsid w:val="001319EE"/>
    <w:rsid w:val="0014070F"/>
    <w:rsid w:val="00143292"/>
    <w:rsid w:val="00147D1D"/>
    <w:rsid w:val="001763DE"/>
    <w:rsid w:val="001A1881"/>
    <w:rsid w:val="001B61C1"/>
    <w:rsid w:val="001B6D56"/>
    <w:rsid w:val="001E64A3"/>
    <w:rsid w:val="001F4925"/>
    <w:rsid w:val="001F5AB0"/>
    <w:rsid w:val="001F64CB"/>
    <w:rsid w:val="002000F4"/>
    <w:rsid w:val="0022101F"/>
    <w:rsid w:val="0023374B"/>
    <w:rsid w:val="00246C9B"/>
    <w:rsid w:val="00251F3F"/>
    <w:rsid w:val="002660E6"/>
    <w:rsid w:val="002A2818"/>
    <w:rsid w:val="002A394A"/>
    <w:rsid w:val="002D3BB9"/>
    <w:rsid w:val="00345E0F"/>
    <w:rsid w:val="00364E0B"/>
    <w:rsid w:val="00373D58"/>
    <w:rsid w:val="00383F5F"/>
    <w:rsid w:val="003B33D1"/>
    <w:rsid w:val="003F241E"/>
    <w:rsid w:val="00412270"/>
    <w:rsid w:val="00423754"/>
    <w:rsid w:val="00430E89"/>
    <w:rsid w:val="00444725"/>
    <w:rsid w:val="00444B81"/>
    <w:rsid w:val="00465A7F"/>
    <w:rsid w:val="004726FE"/>
    <w:rsid w:val="00486B5D"/>
    <w:rsid w:val="0049623C"/>
    <w:rsid w:val="004B400D"/>
    <w:rsid w:val="004C34B8"/>
    <w:rsid w:val="004D3A54"/>
    <w:rsid w:val="004E49BE"/>
    <w:rsid w:val="004F3375"/>
    <w:rsid w:val="004F3DB1"/>
    <w:rsid w:val="00505D6F"/>
    <w:rsid w:val="00561307"/>
    <w:rsid w:val="00576658"/>
    <w:rsid w:val="00587E45"/>
    <w:rsid w:val="005F582C"/>
    <w:rsid w:val="00631608"/>
    <w:rsid w:val="00642211"/>
    <w:rsid w:val="00676440"/>
    <w:rsid w:val="0068057A"/>
    <w:rsid w:val="00680CE7"/>
    <w:rsid w:val="0068741D"/>
    <w:rsid w:val="006B6938"/>
    <w:rsid w:val="006E6AD5"/>
    <w:rsid w:val="007006E3"/>
    <w:rsid w:val="007111E8"/>
    <w:rsid w:val="00731B2A"/>
    <w:rsid w:val="00740441"/>
    <w:rsid w:val="007433B2"/>
    <w:rsid w:val="007767CD"/>
    <w:rsid w:val="00782A16"/>
    <w:rsid w:val="007E588D"/>
    <w:rsid w:val="0081000A"/>
    <w:rsid w:val="00816541"/>
    <w:rsid w:val="008436CA"/>
    <w:rsid w:val="0084740B"/>
    <w:rsid w:val="0085727D"/>
    <w:rsid w:val="00866964"/>
    <w:rsid w:val="00867FA4"/>
    <w:rsid w:val="0087143C"/>
    <w:rsid w:val="00876EB6"/>
    <w:rsid w:val="008E7420"/>
    <w:rsid w:val="009139A9"/>
    <w:rsid w:val="00914138"/>
    <w:rsid w:val="00915A4B"/>
    <w:rsid w:val="00934587"/>
    <w:rsid w:val="00947517"/>
    <w:rsid w:val="009602DC"/>
    <w:rsid w:val="0098518B"/>
    <w:rsid w:val="009924CE"/>
    <w:rsid w:val="009B33C4"/>
    <w:rsid w:val="009B69F4"/>
    <w:rsid w:val="00A10052"/>
    <w:rsid w:val="00A17FE7"/>
    <w:rsid w:val="00A202FF"/>
    <w:rsid w:val="00A338BC"/>
    <w:rsid w:val="00A36165"/>
    <w:rsid w:val="00A3733E"/>
    <w:rsid w:val="00A47D62"/>
    <w:rsid w:val="00A56072"/>
    <w:rsid w:val="00A83BA1"/>
    <w:rsid w:val="00AA225A"/>
    <w:rsid w:val="00AC4777"/>
    <w:rsid w:val="00AC76FB"/>
    <w:rsid w:val="00AD1C64"/>
    <w:rsid w:val="00B86340"/>
    <w:rsid w:val="00BD6A7F"/>
    <w:rsid w:val="00BE1280"/>
    <w:rsid w:val="00BE3CFA"/>
    <w:rsid w:val="00BE78CA"/>
    <w:rsid w:val="00C21008"/>
    <w:rsid w:val="00C37210"/>
    <w:rsid w:val="00C7780A"/>
    <w:rsid w:val="00C960CC"/>
    <w:rsid w:val="00CA1875"/>
    <w:rsid w:val="00CB1051"/>
    <w:rsid w:val="00CC72C2"/>
    <w:rsid w:val="00CC7D90"/>
    <w:rsid w:val="00CE6A1B"/>
    <w:rsid w:val="00CF16BB"/>
    <w:rsid w:val="00CF6C3C"/>
    <w:rsid w:val="00CF6CDC"/>
    <w:rsid w:val="00D03D0C"/>
    <w:rsid w:val="00D11982"/>
    <w:rsid w:val="00D14F06"/>
    <w:rsid w:val="00D21D8D"/>
    <w:rsid w:val="00D372FB"/>
    <w:rsid w:val="00E1695C"/>
    <w:rsid w:val="00E43190"/>
    <w:rsid w:val="00E43D44"/>
    <w:rsid w:val="00E57A5B"/>
    <w:rsid w:val="00E747F5"/>
    <w:rsid w:val="00E866E0"/>
    <w:rsid w:val="00EB54A3"/>
    <w:rsid w:val="00EC072E"/>
    <w:rsid w:val="00EC3C11"/>
    <w:rsid w:val="00EE1A39"/>
    <w:rsid w:val="00EF1222"/>
    <w:rsid w:val="00EF4184"/>
    <w:rsid w:val="00F22932"/>
    <w:rsid w:val="00F525B9"/>
    <w:rsid w:val="00F64017"/>
    <w:rsid w:val="00F93EE0"/>
    <w:rsid w:val="00FA3499"/>
    <w:rsid w:val="00FC39F9"/>
    <w:rsid w:val="00FE088C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51AE5DB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styleId="af7">
    <w:name w:val="Unresolved Mention"/>
    <w:basedOn w:val="a0"/>
    <w:uiPriority w:val="99"/>
    <w:semiHidden/>
    <w:unhideWhenUsed/>
    <w:rsid w:val="00246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896</Words>
  <Characters>6970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Назым Ибатова</cp:lastModifiedBy>
  <cp:revision>13</cp:revision>
  <dcterms:created xsi:type="dcterms:W3CDTF">2025-09-11T06:13:00Z</dcterms:created>
  <dcterms:modified xsi:type="dcterms:W3CDTF">2025-10-24T04:56:00Z</dcterms:modified>
</cp:coreProperties>
</file>