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68" w:rsidRDefault="00D0162C" w:rsidP="00244A1D">
      <w:pPr>
        <w:rPr>
          <w:b/>
          <w:bCs/>
          <w:color w:val="000000" w:themeColor="text1"/>
          <w:sz w:val="28"/>
        </w:rPr>
      </w:pPr>
      <w:r w:rsidRPr="00292139">
        <w:rPr>
          <w:lang w:val="kk-KZ"/>
        </w:rPr>
        <w:t xml:space="preserve">                      </w:t>
      </w:r>
    </w:p>
    <w:p w:rsidR="002370F1" w:rsidRPr="001C061E" w:rsidRDefault="002370F1" w:rsidP="002370F1">
      <w:pPr>
        <w:shd w:val="clear" w:color="auto" w:fill="FFFFFF"/>
        <w:ind w:left="-142"/>
        <w:jc w:val="center"/>
        <w:rPr>
          <w:b/>
          <w:bCs/>
          <w:sz w:val="28"/>
          <w:lang w:val="kk-KZ"/>
        </w:rPr>
      </w:pPr>
      <w:r w:rsidRPr="001C061E">
        <w:rPr>
          <w:b/>
          <w:bCs/>
          <w:sz w:val="28"/>
          <w:lang w:val="kk-KZ"/>
        </w:rPr>
        <w:t xml:space="preserve">БІРЛЕСКЕН ҚАУЛЫ </w:t>
      </w:r>
    </w:p>
    <w:p w:rsidR="005C3668" w:rsidRPr="002370F1" w:rsidRDefault="005C3668" w:rsidP="005C3668">
      <w:pPr>
        <w:jc w:val="center"/>
        <w:rPr>
          <w:sz w:val="28"/>
          <w:szCs w:val="28"/>
          <w:lang w:val="kk-KZ"/>
        </w:rPr>
      </w:pPr>
    </w:p>
    <w:p w:rsidR="005C3668" w:rsidRPr="000079E6" w:rsidRDefault="005C3668" w:rsidP="005C3668">
      <w:pPr>
        <w:jc w:val="center"/>
        <w:rPr>
          <w:sz w:val="28"/>
          <w:szCs w:val="28"/>
        </w:rPr>
      </w:pPr>
    </w:p>
    <w:p w:rsidR="000063E4" w:rsidRPr="000063E4" w:rsidRDefault="002370F1" w:rsidP="000063E4">
      <w:pPr>
        <w:ind w:firstLine="709"/>
        <w:jc w:val="center"/>
        <w:rPr>
          <w:b/>
          <w:bCs/>
          <w:sz w:val="28"/>
          <w:lang w:val="kk-KZ"/>
        </w:rPr>
      </w:pPr>
      <w:bookmarkStart w:id="0" w:name="_Hlk192086093"/>
      <w:bookmarkStart w:id="1" w:name="_Hlk192078535"/>
      <w:r w:rsidRPr="00617B84">
        <w:rPr>
          <w:b/>
          <w:bCs/>
          <w:sz w:val="28"/>
          <w:lang w:val="kk-KZ"/>
        </w:rPr>
        <w:t>«</w:t>
      </w:r>
      <w:r w:rsidR="000063E4" w:rsidRPr="000063E4">
        <w:rPr>
          <w:b/>
          <w:bCs/>
          <w:sz w:val="28"/>
          <w:lang w:val="kk-KZ"/>
        </w:rPr>
        <w:t>Жылдық тиімді сыйақы мөлшерлемесінің шекті мөлшерлерін айқындау туралы» Қазақстан Республикасы Қаржы нарығын реттеу және дамыту агенттігі Басқармасының 2024 жылғы 16 тамыздағы № 62</w:t>
      </w:r>
    </w:p>
    <w:p w:rsidR="007B7DBD" w:rsidRDefault="000063E4" w:rsidP="000063E4">
      <w:pPr>
        <w:ind w:firstLine="709"/>
        <w:jc w:val="center"/>
        <w:rPr>
          <w:b/>
          <w:bCs/>
          <w:sz w:val="28"/>
          <w:lang w:val="kk-KZ"/>
        </w:rPr>
      </w:pPr>
      <w:r w:rsidRPr="000063E4">
        <w:rPr>
          <w:b/>
          <w:bCs/>
          <w:sz w:val="28"/>
          <w:lang w:val="kk-KZ"/>
        </w:rPr>
        <w:t xml:space="preserve">және Қазақстан Республикасы Ұлттық Банкі Басқармасының2024 жылғы 19 тамыздағы № 45 бірлескен қаулысының құрылымдық элементінің қолданысын тоқтата тұру туралы» Қазақстан Республикасы Қаржы нарығын реттеу және дамыту агенттігінің Басқармасының 2025 жылғы 20 тамыздағы № 35 және Қазақстан Республикасы Ұлттық Банкі Басқармасының 2025 жылғы </w:t>
      </w:r>
      <w:r>
        <w:rPr>
          <w:b/>
          <w:bCs/>
          <w:sz w:val="28"/>
          <w:lang w:val="kk-KZ"/>
        </w:rPr>
        <w:t xml:space="preserve"> </w:t>
      </w:r>
      <w:r w:rsidRPr="000063E4">
        <w:rPr>
          <w:b/>
          <w:bCs/>
          <w:sz w:val="28"/>
          <w:lang w:val="kk-KZ"/>
        </w:rPr>
        <w:t>2</w:t>
      </w:r>
      <w:r w:rsidR="00093027">
        <w:rPr>
          <w:b/>
          <w:bCs/>
          <w:sz w:val="28"/>
          <w:lang w:val="kk-KZ"/>
        </w:rPr>
        <w:t>5</w:t>
      </w:r>
      <w:r w:rsidRPr="000063E4">
        <w:rPr>
          <w:b/>
          <w:bCs/>
          <w:sz w:val="28"/>
          <w:lang w:val="kk-KZ"/>
        </w:rPr>
        <w:t xml:space="preserve"> тамыздағы № 48 бірлескен қаулысына</w:t>
      </w:r>
      <w:r>
        <w:rPr>
          <w:b/>
          <w:bCs/>
          <w:sz w:val="28"/>
          <w:lang w:val="kk-KZ"/>
        </w:rPr>
        <w:t xml:space="preserve"> </w:t>
      </w:r>
      <w:r w:rsidR="007B7DBD" w:rsidRPr="00617B84">
        <w:rPr>
          <w:b/>
          <w:bCs/>
          <w:sz w:val="28"/>
          <w:lang w:val="kk-KZ"/>
        </w:rPr>
        <w:t>өзгеріс енгізу туралы</w:t>
      </w:r>
    </w:p>
    <w:bookmarkEnd w:id="0"/>
    <w:bookmarkEnd w:id="1"/>
    <w:p w:rsidR="00A30917" w:rsidRDefault="00A30917" w:rsidP="005C3668">
      <w:pPr>
        <w:textAlignment w:val="baseline"/>
        <w:outlineLvl w:val="0"/>
        <w:rPr>
          <w:b/>
          <w:bCs/>
          <w:sz w:val="28"/>
          <w:lang w:val="kk-KZ"/>
        </w:rPr>
      </w:pPr>
    </w:p>
    <w:p w:rsidR="000063E4" w:rsidRPr="000F1873" w:rsidRDefault="000063E4" w:rsidP="005C3668">
      <w:pPr>
        <w:textAlignment w:val="baseline"/>
        <w:outlineLvl w:val="0"/>
        <w:rPr>
          <w:color w:val="444444"/>
          <w:kern w:val="36"/>
          <w:sz w:val="28"/>
          <w:szCs w:val="28"/>
          <w:lang w:val="kk-KZ"/>
        </w:rPr>
      </w:pPr>
    </w:p>
    <w:p w:rsidR="002370F1" w:rsidRDefault="002370F1" w:rsidP="002370F1">
      <w:pPr>
        <w:ind w:firstLine="709"/>
        <w:jc w:val="both"/>
        <w:rPr>
          <w:b/>
          <w:sz w:val="28"/>
          <w:lang w:val="kk-KZ"/>
        </w:rPr>
      </w:pPr>
      <w:r w:rsidRPr="001C061E">
        <w:rPr>
          <w:sz w:val="28"/>
          <w:lang w:val="kk-KZ"/>
        </w:rPr>
        <w:t xml:space="preserve">Қазақстан Республикасы Қаржы нарығын реттеу және дамыту агенттігінің Басқармасы және Қазақстан Республикасы Ұлттық Банкінің Басқармасы </w:t>
      </w:r>
      <w:r w:rsidRPr="001C061E">
        <w:rPr>
          <w:b/>
          <w:sz w:val="28"/>
          <w:lang w:val="kk-KZ"/>
        </w:rPr>
        <w:t>ҚАУЛЫ ЕТЕДІ:</w:t>
      </w:r>
    </w:p>
    <w:p w:rsidR="002370F1" w:rsidRDefault="002370F1" w:rsidP="000063E4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1. </w:t>
      </w:r>
      <w:r w:rsidRPr="009A1D1D">
        <w:rPr>
          <w:sz w:val="28"/>
          <w:lang w:val="kk-KZ"/>
        </w:rPr>
        <w:t>«</w:t>
      </w:r>
      <w:r w:rsidR="000063E4" w:rsidRPr="000063E4">
        <w:rPr>
          <w:sz w:val="28"/>
          <w:lang w:val="kk-KZ"/>
        </w:rPr>
        <w:t>Жылдық тиімді сыйақы мөлшерлемесінің шекті мөлшерлерін айқындау туралы» Қазақстан Республикасы Қаржы нарығын реттеу және дамыту агенттігі Басқармасының 2024 жылғы 16 тамыздағы № 62</w:t>
      </w:r>
      <w:r w:rsidR="000063E4">
        <w:rPr>
          <w:sz w:val="28"/>
          <w:lang w:val="kk-KZ"/>
        </w:rPr>
        <w:t xml:space="preserve"> </w:t>
      </w:r>
      <w:r w:rsidR="000063E4" w:rsidRPr="000063E4">
        <w:rPr>
          <w:sz w:val="28"/>
          <w:lang w:val="kk-KZ"/>
        </w:rPr>
        <w:t>және Қазақстан Республикасы Ұлттық Банкі Басқармасының</w:t>
      </w:r>
      <w:r w:rsidR="00093027">
        <w:rPr>
          <w:sz w:val="28"/>
          <w:lang w:val="kk-KZ"/>
        </w:rPr>
        <w:t xml:space="preserve"> </w:t>
      </w:r>
      <w:r w:rsidR="000063E4" w:rsidRPr="000063E4">
        <w:rPr>
          <w:sz w:val="28"/>
          <w:lang w:val="kk-KZ"/>
        </w:rPr>
        <w:t>2024 жылғы 19 тамыздағы № 45 бірлескен қаулысының құрылымдық элементінің қолданысын тоқтата тұру туралы» Қазақстан Республикасы Қаржы нарығын реттеу және дамыту агенттігінің Басқармасының 2025 жылғы 20 тамыздағы № 35 және Қазақстан Республикасы Ұлттық Банкі Басқармасының 2025 жылғы  2</w:t>
      </w:r>
      <w:r w:rsidR="00093027">
        <w:rPr>
          <w:sz w:val="28"/>
          <w:lang w:val="kk-KZ"/>
        </w:rPr>
        <w:t>5</w:t>
      </w:r>
      <w:r w:rsidR="000063E4" w:rsidRPr="000063E4">
        <w:rPr>
          <w:sz w:val="28"/>
          <w:lang w:val="kk-KZ"/>
        </w:rPr>
        <w:t xml:space="preserve"> тамыздағы № 48 бірлескен </w:t>
      </w:r>
      <w:r w:rsidRPr="009A1D1D">
        <w:rPr>
          <w:sz w:val="28"/>
          <w:lang w:val="kk-KZ"/>
        </w:rPr>
        <w:t>қаулысын</w:t>
      </w:r>
      <w:r w:rsidR="000063E4">
        <w:rPr>
          <w:sz w:val="28"/>
          <w:lang w:val="kk-KZ"/>
        </w:rPr>
        <w:t>а</w:t>
      </w:r>
      <w:r>
        <w:rPr>
          <w:sz w:val="28"/>
          <w:lang w:val="kk-KZ"/>
        </w:rPr>
        <w:t xml:space="preserve"> </w:t>
      </w:r>
      <w:r w:rsidRPr="009A1D1D">
        <w:rPr>
          <w:sz w:val="28"/>
          <w:lang w:val="kk-KZ"/>
        </w:rPr>
        <w:t xml:space="preserve">(Нормативтік құқықтық актілерді мемлекеттік тіркеу тізілімінде </w:t>
      </w:r>
      <w:r>
        <w:rPr>
          <w:sz w:val="28"/>
          <w:lang w:val="kk-KZ"/>
        </w:rPr>
        <w:t xml:space="preserve">                   </w:t>
      </w:r>
      <w:r w:rsidRPr="009A1D1D">
        <w:rPr>
          <w:sz w:val="28"/>
          <w:lang w:val="kk-KZ"/>
        </w:rPr>
        <w:t xml:space="preserve">№ </w:t>
      </w:r>
      <w:r w:rsidR="000063E4" w:rsidRPr="000063E4">
        <w:rPr>
          <w:sz w:val="28"/>
          <w:lang w:val="kk-KZ"/>
        </w:rPr>
        <w:t>36790</w:t>
      </w:r>
      <w:r w:rsidR="000063E4">
        <w:rPr>
          <w:sz w:val="28"/>
          <w:lang w:val="kk-KZ"/>
        </w:rPr>
        <w:t xml:space="preserve"> </w:t>
      </w:r>
      <w:r w:rsidRPr="009A1D1D">
        <w:rPr>
          <w:sz w:val="28"/>
          <w:lang w:val="kk-KZ"/>
        </w:rPr>
        <w:t xml:space="preserve">болып тіркелген) </w:t>
      </w:r>
      <w:r>
        <w:rPr>
          <w:sz w:val="28"/>
          <w:lang w:val="kk-KZ"/>
        </w:rPr>
        <w:t xml:space="preserve">(бұдан әрі </w:t>
      </w:r>
      <w:r w:rsidR="00425FBE">
        <w:rPr>
          <w:sz w:val="28"/>
          <w:lang w:val="kk-KZ"/>
        </w:rPr>
        <w:t>-</w:t>
      </w:r>
      <w:r>
        <w:rPr>
          <w:sz w:val="28"/>
          <w:lang w:val="kk-KZ"/>
        </w:rPr>
        <w:t xml:space="preserve"> Бірлескен қаулы) </w:t>
      </w:r>
      <w:r w:rsidR="000063E4" w:rsidRPr="009A1D1D">
        <w:rPr>
          <w:sz w:val="28"/>
          <w:lang w:val="kk-KZ"/>
        </w:rPr>
        <w:t>мынадай өзгеріс енгізілсін</w:t>
      </w:r>
      <w:r w:rsidR="00093027">
        <w:rPr>
          <w:sz w:val="28"/>
          <w:lang w:val="kk-KZ"/>
        </w:rPr>
        <w:t>:</w:t>
      </w:r>
    </w:p>
    <w:p w:rsidR="00B052FC" w:rsidRPr="0026269A" w:rsidRDefault="00B052FC" w:rsidP="00B052FC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Б</w:t>
      </w:r>
      <w:r w:rsidRPr="00B052FC">
        <w:rPr>
          <w:sz w:val="28"/>
          <w:lang w:val="kk-KZ"/>
        </w:rPr>
        <w:t xml:space="preserve">ірлескен қаулының </w:t>
      </w:r>
      <w:r w:rsidRPr="0026269A">
        <w:rPr>
          <w:sz w:val="28"/>
          <w:lang w:val="kk-KZ"/>
        </w:rPr>
        <w:t>1-тарма</w:t>
      </w:r>
      <w:r>
        <w:rPr>
          <w:sz w:val="28"/>
          <w:lang w:val="kk-KZ"/>
        </w:rPr>
        <w:t>ғы</w:t>
      </w:r>
      <w:r w:rsidRPr="0026269A">
        <w:rPr>
          <w:sz w:val="28"/>
          <w:lang w:val="kk-KZ"/>
        </w:rPr>
        <w:t xml:space="preserve"> мынадай редакцияда жазылсын:</w:t>
      </w:r>
    </w:p>
    <w:p w:rsidR="00D115EC" w:rsidRPr="001C061E" w:rsidRDefault="00B052FC" w:rsidP="00B052FC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D115EC">
        <w:rPr>
          <w:sz w:val="28"/>
          <w:lang w:val="kk-KZ"/>
        </w:rPr>
        <w:t>«</w:t>
      </w:r>
      <w:r w:rsidR="00D115EC" w:rsidRPr="001C061E">
        <w:rPr>
          <w:sz w:val="28"/>
          <w:lang w:val="kk-KZ"/>
        </w:rPr>
        <w:t>1.</w:t>
      </w:r>
      <w:r>
        <w:rPr>
          <w:sz w:val="28"/>
          <w:lang w:val="kk-KZ"/>
        </w:rPr>
        <w:t> </w:t>
      </w:r>
      <w:r w:rsidRPr="00B052FC">
        <w:rPr>
          <w:sz w:val="28"/>
          <w:lang w:val="kk-KZ"/>
        </w:rPr>
        <w:t>«Жылдық тиімді сыйақы мөлшерлемесінің шекті мөлшерлерін айқындау туралы» Қазақстан Республикасы Қаржы нарығын реттеу және дамыту агенттігі Басқармасының 2024 жылғы 16 тамыздағы № 62 және Қазақстан Республикасы Ұлттық Банкі Басқармасының 2024 жылғы 19 тамыздағы № 45 бірлескен қаулысының (Нормативтік құқықтық актілерді мемлекеттік тіркеу тізілімінде</w:t>
      </w:r>
      <w:r>
        <w:rPr>
          <w:sz w:val="28"/>
          <w:lang w:val="kk-KZ"/>
        </w:rPr>
        <w:t xml:space="preserve"> </w:t>
      </w:r>
      <w:r w:rsidRPr="00B052FC">
        <w:rPr>
          <w:sz w:val="28"/>
          <w:lang w:val="kk-KZ"/>
        </w:rPr>
        <w:t xml:space="preserve">№ 34960 болып тіркелген) (бұдан әрі </w:t>
      </w:r>
      <w:r w:rsidR="00425FBE">
        <w:rPr>
          <w:sz w:val="28"/>
          <w:lang w:val="kk-KZ"/>
        </w:rPr>
        <w:t xml:space="preserve">- </w:t>
      </w:r>
      <w:bookmarkStart w:id="2" w:name="_GoBack"/>
      <w:bookmarkEnd w:id="2"/>
      <w:r w:rsidRPr="00B052FC">
        <w:rPr>
          <w:sz w:val="28"/>
          <w:lang w:val="kk-KZ"/>
        </w:rPr>
        <w:t xml:space="preserve">Бірлескен қаулы) </w:t>
      </w:r>
      <w:r>
        <w:rPr>
          <w:sz w:val="28"/>
          <w:lang w:val="kk-KZ"/>
        </w:rPr>
        <w:br/>
      </w:r>
      <w:r w:rsidRPr="00B052FC">
        <w:rPr>
          <w:sz w:val="28"/>
          <w:lang w:val="kk-KZ"/>
        </w:rPr>
        <w:t>1-тармағының қолданысы 2025 жылғы 16 маусымнан бастап 202</w:t>
      </w:r>
      <w:r>
        <w:rPr>
          <w:sz w:val="28"/>
          <w:lang w:val="kk-KZ"/>
        </w:rPr>
        <w:t>6</w:t>
      </w:r>
      <w:r w:rsidRPr="00B052FC">
        <w:rPr>
          <w:sz w:val="28"/>
          <w:lang w:val="kk-KZ"/>
        </w:rPr>
        <w:t xml:space="preserve"> жылғы </w:t>
      </w:r>
      <w:r>
        <w:rPr>
          <w:sz w:val="28"/>
          <w:lang w:val="kk-KZ"/>
        </w:rPr>
        <w:br/>
      </w:r>
      <w:r w:rsidRPr="00B052FC">
        <w:rPr>
          <w:sz w:val="28"/>
          <w:lang w:val="kk-KZ"/>
        </w:rPr>
        <w:t xml:space="preserve">1 </w:t>
      </w:r>
      <w:r>
        <w:rPr>
          <w:sz w:val="28"/>
          <w:lang w:val="kk-KZ"/>
        </w:rPr>
        <w:t>шілдеге</w:t>
      </w:r>
      <w:r w:rsidRPr="00B052FC">
        <w:rPr>
          <w:sz w:val="28"/>
          <w:lang w:val="kk-KZ"/>
        </w:rPr>
        <w:t xml:space="preserve"> дейін тоқтатыла тұрсын</w:t>
      </w:r>
      <w:r w:rsidR="00D115EC" w:rsidRPr="001C061E">
        <w:rPr>
          <w:sz w:val="28"/>
          <w:lang w:val="kk-KZ"/>
        </w:rPr>
        <w:t>.</w:t>
      </w:r>
      <w:r w:rsidR="00D115EC">
        <w:rPr>
          <w:sz w:val="28"/>
          <w:lang w:val="kk-KZ"/>
        </w:rPr>
        <w:t>».</w:t>
      </w:r>
      <w:r w:rsidR="00D115EC" w:rsidRPr="001C061E">
        <w:rPr>
          <w:sz w:val="28"/>
          <w:lang w:val="kk-KZ"/>
        </w:rPr>
        <w:t xml:space="preserve"> </w:t>
      </w:r>
    </w:p>
    <w:p w:rsidR="00D115EC" w:rsidRPr="001C061E" w:rsidRDefault="00B052FC" w:rsidP="00D115EC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lastRenderedPageBreak/>
        <w:t>2</w:t>
      </w:r>
      <w:r w:rsidR="00D115EC" w:rsidRPr="001C061E">
        <w:rPr>
          <w:sz w:val="28"/>
          <w:lang w:val="kk-KZ"/>
        </w:rPr>
        <w:t xml:space="preserve">. Қазақстан Республикасы Қаржы нарығын реттеу және дамыту агенттігінің Қаржы ұйымдарының әдіснамасы және </w:t>
      </w:r>
      <w:proofErr w:type="spellStart"/>
      <w:r w:rsidR="00D115EC" w:rsidRPr="001C061E">
        <w:rPr>
          <w:sz w:val="28"/>
          <w:lang w:val="kk-KZ"/>
        </w:rPr>
        <w:t>пруденциялық</w:t>
      </w:r>
      <w:proofErr w:type="spellEnd"/>
      <w:r w:rsidR="00D115EC" w:rsidRPr="001C061E">
        <w:rPr>
          <w:sz w:val="28"/>
          <w:lang w:val="kk-KZ"/>
        </w:rPr>
        <w:t xml:space="preserve"> реттеу департаменті Қазақстан Республикасының заңнамасында белгіленген тәртіппен:</w:t>
      </w:r>
    </w:p>
    <w:p w:rsidR="00D115EC" w:rsidRPr="001C061E" w:rsidRDefault="00D115EC" w:rsidP="00D115EC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1)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тіркеуді;</w:t>
      </w:r>
    </w:p>
    <w:p w:rsidR="00D115EC" w:rsidRPr="001C061E" w:rsidRDefault="00D115EC" w:rsidP="00D115EC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2) осы бірлескен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p w:rsidR="00D115EC" w:rsidRPr="001C061E" w:rsidRDefault="00D115EC" w:rsidP="00D115EC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3)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D115EC" w:rsidRPr="001C061E" w:rsidRDefault="00B052FC" w:rsidP="00D115EC">
      <w:pPr>
        <w:shd w:val="clear" w:color="auto" w:fill="FFFFFF"/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3</w:t>
      </w:r>
      <w:r w:rsidR="00D115EC" w:rsidRPr="001C061E">
        <w:rPr>
          <w:sz w:val="28"/>
          <w:lang w:val="kk-KZ"/>
        </w:rPr>
        <w:t>.</w:t>
      </w:r>
      <w:r w:rsidR="00DF1D31">
        <w:rPr>
          <w:sz w:val="28"/>
          <w:lang w:val="kk-KZ"/>
        </w:rPr>
        <w:t> </w:t>
      </w:r>
      <w:r w:rsidR="00D115EC" w:rsidRPr="001C061E">
        <w:rPr>
          <w:sz w:val="28"/>
          <w:lang w:val="kk-KZ"/>
        </w:rPr>
        <w:t>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жүктелсін.</w:t>
      </w:r>
    </w:p>
    <w:p w:rsidR="00D115EC" w:rsidRPr="001C061E" w:rsidRDefault="00B052FC" w:rsidP="00D115EC">
      <w:pPr>
        <w:shd w:val="clear" w:color="auto" w:fill="FFFFFF"/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4</w:t>
      </w:r>
      <w:r w:rsidR="00D115EC" w:rsidRPr="001C061E">
        <w:rPr>
          <w:sz w:val="28"/>
          <w:lang w:val="kk-KZ"/>
        </w:rPr>
        <w:t xml:space="preserve">. </w:t>
      </w:r>
      <w:r w:rsidR="00DF1D31" w:rsidRPr="00DF1D31">
        <w:rPr>
          <w:sz w:val="28"/>
          <w:lang w:val="kk-KZ"/>
        </w:rPr>
        <w:t xml:space="preserve">Осы </w:t>
      </w:r>
      <w:r w:rsidR="00584175" w:rsidRPr="001C061E">
        <w:rPr>
          <w:sz w:val="28"/>
          <w:lang w:val="kk-KZ"/>
        </w:rPr>
        <w:t xml:space="preserve">бірлескен </w:t>
      </w:r>
      <w:r w:rsidR="00DF1D31" w:rsidRPr="00DF1D31">
        <w:rPr>
          <w:sz w:val="28"/>
          <w:lang w:val="kk-KZ"/>
        </w:rPr>
        <w:t xml:space="preserve">қаулы ресми жариялануға тиіс және 2025 жылғы </w:t>
      </w:r>
      <w:r w:rsidR="00C510C7">
        <w:rPr>
          <w:sz w:val="28"/>
          <w:lang w:val="kk-KZ"/>
        </w:rPr>
        <w:br/>
      </w:r>
      <w:r w:rsidR="00DF1D31" w:rsidRPr="00DF1D31">
        <w:rPr>
          <w:sz w:val="28"/>
          <w:lang w:val="kk-KZ"/>
        </w:rPr>
        <w:t xml:space="preserve">1 </w:t>
      </w:r>
      <w:r w:rsidR="00DF1D31">
        <w:rPr>
          <w:sz w:val="28"/>
          <w:lang w:val="kk-KZ"/>
        </w:rPr>
        <w:t>қарашадан</w:t>
      </w:r>
      <w:r w:rsidR="00DF1D31" w:rsidRPr="00DF1D31">
        <w:rPr>
          <w:sz w:val="28"/>
          <w:lang w:val="kk-KZ"/>
        </w:rPr>
        <w:t xml:space="preserve"> бастап қолданысқа енгізіледі</w:t>
      </w:r>
      <w:r w:rsidR="00D115EC" w:rsidRPr="001C061E">
        <w:rPr>
          <w:sz w:val="28"/>
          <w:lang w:val="kk-KZ"/>
        </w:rPr>
        <w:t>.</w:t>
      </w:r>
    </w:p>
    <w:p w:rsidR="00D115EC" w:rsidRPr="00DF1D31" w:rsidRDefault="00D115EC" w:rsidP="005C3668">
      <w:pPr>
        <w:ind w:left="-142" w:firstLine="709"/>
        <w:jc w:val="both"/>
        <w:rPr>
          <w:sz w:val="28"/>
          <w:szCs w:val="28"/>
          <w:lang w:val="kk-KZ"/>
        </w:rPr>
      </w:pPr>
    </w:p>
    <w:p w:rsidR="00525DB6" w:rsidRPr="00DF1D31" w:rsidRDefault="00186D08" w:rsidP="00934587">
      <w:pPr>
        <w:rPr>
          <w:sz w:val="28"/>
          <w:szCs w:val="28"/>
          <w:lang w:val="kk-KZ"/>
        </w:rPr>
      </w:pPr>
      <w:r w:rsidRPr="00DF1D31">
        <w:rPr>
          <w:sz w:val="28"/>
          <w:szCs w:val="28"/>
          <w:lang w:val="kk-KZ"/>
        </w:rPr>
        <w:tab/>
      </w:r>
    </w:p>
    <w:p w:rsidR="00042174" w:rsidRPr="00163981" w:rsidRDefault="005F2C91" w:rsidP="005F2C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993"/>
        </w:tabs>
        <w:rPr>
          <w:lang w:val="kk-KZ"/>
        </w:rPr>
      </w:pPr>
      <w:r w:rsidRPr="000F1873">
        <w:rPr>
          <w:b/>
          <w:bCs/>
          <w:sz w:val="28"/>
          <w:lang w:val="kk-KZ"/>
        </w:rPr>
        <w:tab/>
      </w:r>
      <w:r w:rsidR="00163981">
        <w:rPr>
          <w:b/>
          <w:bCs/>
          <w:sz w:val="28"/>
          <w:lang w:val="kk-KZ"/>
        </w:rPr>
        <w:t>Лауазымы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63981">
        <w:rPr>
          <w:b/>
          <w:sz w:val="28"/>
          <w:lang w:val="kk-KZ"/>
        </w:rPr>
        <w:t>Аты-жөні</w:t>
      </w:r>
    </w:p>
    <w:sectPr w:rsidR="00042174" w:rsidRPr="00163981" w:rsidSect="00587FA2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2C1" w:rsidRDefault="001142C1">
      <w:r>
        <w:separator/>
      </w:r>
    </w:p>
  </w:endnote>
  <w:endnote w:type="continuationSeparator" w:id="0">
    <w:p w:rsidR="001142C1" w:rsidRDefault="0011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2C1" w:rsidRDefault="001142C1">
      <w:r>
        <w:separator/>
      </w:r>
    </w:p>
  </w:footnote>
  <w:footnote w:type="continuationSeparator" w:id="0">
    <w:p w:rsidR="001142C1" w:rsidRDefault="0011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00D" w:rsidRPr="00123C1D" w:rsidRDefault="00BA69E5" w:rsidP="00BA69E5">
    <w:pPr>
      <w:jc w:val="center"/>
      <w:rPr>
        <w:color w:val="3A7234"/>
        <w:sz w:val="14"/>
        <w:szCs w:val="14"/>
        <w:lang w:val="kk-KZ"/>
      </w:rPr>
    </w:pPr>
    <w:r>
      <w:rPr>
        <w:noProof/>
      </w:rPr>
      <w:drawing>
        <wp:inline distT="0" distB="0" distL="0" distR="0" wp14:anchorId="1D0BF743" wp14:editId="6F1993CA">
          <wp:extent cx="1229360" cy="1104900"/>
          <wp:effectExtent l="0" t="0" r="889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063E4"/>
    <w:rsid w:val="00042174"/>
    <w:rsid w:val="00073119"/>
    <w:rsid w:val="000922AA"/>
    <w:rsid w:val="00093027"/>
    <w:rsid w:val="000C782D"/>
    <w:rsid w:val="000C7C72"/>
    <w:rsid w:val="000D4DAC"/>
    <w:rsid w:val="000F1873"/>
    <w:rsid w:val="000F48E7"/>
    <w:rsid w:val="001142C1"/>
    <w:rsid w:val="00116444"/>
    <w:rsid w:val="00131654"/>
    <w:rsid w:val="001319EE"/>
    <w:rsid w:val="00143292"/>
    <w:rsid w:val="00163981"/>
    <w:rsid w:val="001763DE"/>
    <w:rsid w:val="00186D08"/>
    <w:rsid w:val="001A1881"/>
    <w:rsid w:val="001A60F3"/>
    <w:rsid w:val="001B61C1"/>
    <w:rsid w:val="001B6D56"/>
    <w:rsid w:val="001F4925"/>
    <w:rsid w:val="001F64CB"/>
    <w:rsid w:val="002000F4"/>
    <w:rsid w:val="0022101F"/>
    <w:rsid w:val="0023374B"/>
    <w:rsid w:val="002370F1"/>
    <w:rsid w:val="00244A1D"/>
    <w:rsid w:val="00251F3F"/>
    <w:rsid w:val="00292139"/>
    <w:rsid w:val="002A2818"/>
    <w:rsid w:val="002A394A"/>
    <w:rsid w:val="00311A10"/>
    <w:rsid w:val="00313FE7"/>
    <w:rsid w:val="00321C40"/>
    <w:rsid w:val="00364E0B"/>
    <w:rsid w:val="00383F5F"/>
    <w:rsid w:val="003B49FB"/>
    <w:rsid w:val="003F241E"/>
    <w:rsid w:val="00423754"/>
    <w:rsid w:val="00425FBE"/>
    <w:rsid w:val="00430E89"/>
    <w:rsid w:val="00444725"/>
    <w:rsid w:val="00444B81"/>
    <w:rsid w:val="004726FE"/>
    <w:rsid w:val="0049623C"/>
    <w:rsid w:val="004B400D"/>
    <w:rsid w:val="004B44DB"/>
    <w:rsid w:val="004C34B8"/>
    <w:rsid w:val="004E49BE"/>
    <w:rsid w:val="004F3375"/>
    <w:rsid w:val="00505D6F"/>
    <w:rsid w:val="00525DB6"/>
    <w:rsid w:val="00532F3D"/>
    <w:rsid w:val="00576658"/>
    <w:rsid w:val="005809E1"/>
    <w:rsid w:val="00580EE3"/>
    <w:rsid w:val="00584175"/>
    <w:rsid w:val="00587FA2"/>
    <w:rsid w:val="005C3668"/>
    <w:rsid w:val="005F2C91"/>
    <w:rsid w:val="005F582C"/>
    <w:rsid w:val="00642211"/>
    <w:rsid w:val="00680CE7"/>
    <w:rsid w:val="006B1F68"/>
    <w:rsid w:val="006B6938"/>
    <w:rsid w:val="006E2A34"/>
    <w:rsid w:val="006E6AD5"/>
    <w:rsid w:val="007006E3"/>
    <w:rsid w:val="007111E8"/>
    <w:rsid w:val="007212D8"/>
    <w:rsid w:val="00723036"/>
    <w:rsid w:val="00731B2A"/>
    <w:rsid w:val="00740441"/>
    <w:rsid w:val="007601F2"/>
    <w:rsid w:val="007767CD"/>
    <w:rsid w:val="00782A16"/>
    <w:rsid w:val="007B7DBD"/>
    <w:rsid w:val="007D16A9"/>
    <w:rsid w:val="007E588D"/>
    <w:rsid w:val="00800BEC"/>
    <w:rsid w:val="0081000A"/>
    <w:rsid w:val="008436CA"/>
    <w:rsid w:val="0085727D"/>
    <w:rsid w:val="00866964"/>
    <w:rsid w:val="00867FA4"/>
    <w:rsid w:val="0087143C"/>
    <w:rsid w:val="008E7420"/>
    <w:rsid w:val="009139A9"/>
    <w:rsid w:val="00914138"/>
    <w:rsid w:val="0091436D"/>
    <w:rsid w:val="00915A4B"/>
    <w:rsid w:val="0092570E"/>
    <w:rsid w:val="00934587"/>
    <w:rsid w:val="0098518B"/>
    <w:rsid w:val="009924CE"/>
    <w:rsid w:val="009B69F4"/>
    <w:rsid w:val="009E164B"/>
    <w:rsid w:val="009F6E61"/>
    <w:rsid w:val="00A10052"/>
    <w:rsid w:val="00A17FE7"/>
    <w:rsid w:val="00A202FF"/>
    <w:rsid w:val="00A30917"/>
    <w:rsid w:val="00A338BC"/>
    <w:rsid w:val="00A36165"/>
    <w:rsid w:val="00A3733E"/>
    <w:rsid w:val="00A47D62"/>
    <w:rsid w:val="00A83BA1"/>
    <w:rsid w:val="00AA225A"/>
    <w:rsid w:val="00AC4777"/>
    <w:rsid w:val="00AC76FB"/>
    <w:rsid w:val="00B052FC"/>
    <w:rsid w:val="00B7430C"/>
    <w:rsid w:val="00B86340"/>
    <w:rsid w:val="00BA129A"/>
    <w:rsid w:val="00BA69E5"/>
    <w:rsid w:val="00BD6A7F"/>
    <w:rsid w:val="00BE3CFA"/>
    <w:rsid w:val="00BE78CA"/>
    <w:rsid w:val="00C20947"/>
    <w:rsid w:val="00C2275F"/>
    <w:rsid w:val="00C510C7"/>
    <w:rsid w:val="00C7780A"/>
    <w:rsid w:val="00CA1875"/>
    <w:rsid w:val="00CC7D90"/>
    <w:rsid w:val="00CE6A1B"/>
    <w:rsid w:val="00CF16BB"/>
    <w:rsid w:val="00CF6C3C"/>
    <w:rsid w:val="00CF6CDC"/>
    <w:rsid w:val="00D0162C"/>
    <w:rsid w:val="00D03D0C"/>
    <w:rsid w:val="00D115EC"/>
    <w:rsid w:val="00D11982"/>
    <w:rsid w:val="00D14F06"/>
    <w:rsid w:val="00D21D8D"/>
    <w:rsid w:val="00D34A0A"/>
    <w:rsid w:val="00D372FB"/>
    <w:rsid w:val="00D70B47"/>
    <w:rsid w:val="00DF1D31"/>
    <w:rsid w:val="00E26EB2"/>
    <w:rsid w:val="00E43190"/>
    <w:rsid w:val="00E57A5B"/>
    <w:rsid w:val="00E67039"/>
    <w:rsid w:val="00E82548"/>
    <w:rsid w:val="00E866E0"/>
    <w:rsid w:val="00EB54A3"/>
    <w:rsid w:val="00EC072E"/>
    <w:rsid w:val="00EC3C11"/>
    <w:rsid w:val="00EE1A39"/>
    <w:rsid w:val="00F22932"/>
    <w:rsid w:val="00F525B9"/>
    <w:rsid w:val="00F64017"/>
    <w:rsid w:val="00F66991"/>
    <w:rsid w:val="00F86A8A"/>
    <w:rsid w:val="00F93EE0"/>
    <w:rsid w:val="00FA7D83"/>
    <w:rsid w:val="00FD1B62"/>
    <w:rsid w:val="00FD69F0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B6C88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Сәния Өмірзақова</cp:lastModifiedBy>
  <cp:revision>10</cp:revision>
  <dcterms:created xsi:type="dcterms:W3CDTF">2025-10-21T05:05:00Z</dcterms:created>
  <dcterms:modified xsi:type="dcterms:W3CDTF">2025-10-23T11:40:00Z</dcterms:modified>
</cp:coreProperties>
</file>