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60"/>
        <w:gridCol w:w="3960"/>
        <w:gridCol w:w="2280"/>
        <w:gridCol w:w="3960"/>
      </w:tblGrid>
      <w:tr w:rsidR="00826779" w:rsidRPr="00D97969" w:rsidTr="00D40616">
        <w:trPr>
          <w:trHeight w:val="1618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04"/>
            </w:tblGrid>
            <w:tr w:rsidR="003C1F38" w:rsidTr="003C1F3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804" w:type="dxa"/>
                  <w:shd w:val="clear" w:color="auto" w:fill="auto"/>
                </w:tcPr>
                <w:p w:rsidR="003C1F38" w:rsidRDefault="003C1F38" w:rsidP="00D40616">
                  <w:pPr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6"/>
                    </w:rPr>
                    <w:t xml:space="preserve">09.10.2025-ғы № 01-35/637 </w:t>
                  </w:r>
                  <w:proofErr w:type="spellStart"/>
                  <w:r>
                    <w:rPr>
                      <w:color w:val="0C0000"/>
                      <w:szCs w:val="26"/>
                    </w:rPr>
                    <w:t>шығыс</w:t>
                  </w:r>
                  <w:proofErr w:type="spellEnd"/>
                  <w:r>
                    <w:rPr>
                      <w:color w:val="0C0000"/>
                      <w:szCs w:val="26"/>
                    </w:rPr>
                    <w:t xml:space="preserve"> хаты</w:t>
                  </w:r>
                </w:p>
                <w:p w:rsidR="003C1F38" w:rsidRPr="003C1F38" w:rsidRDefault="003C1F38" w:rsidP="00D40616">
                  <w:pPr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r>
                    <w:rPr>
                      <w:color w:val="0C0000"/>
                      <w:szCs w:val="26"/>
                    </w:rPr>
                    <w:t xml:space="preserve">09.10.2025-ғы № 1126 </w:t>
                  </w:r>
                  <w:proofErr w:type="spellStart"/>
                  <w:r>
                    <w:rPr>
                      <w:color w:val="0C0000"/>
                      <w:szCs w:val="26"/>
                    </w:rPr>
                    <w:t>кіріс</w:t>
                  </w:r>
                  <w:proofErr w:type="spellEnd"/>
                  <w:r>
                    <w:rPr>
                      <w:color w:val="0C0000"/>
                      <w:szCs w:val="26"/>
                    </w:rPr>
                    <w:t xml:space="preserve"> хаты</w:t>
                  </w:r>
                </w:p>
              </w:tc>
            </w:tr>
          </w:tbl>
          <w:p w:rsidR="00826779" w:rsidRPr="00D97969" w:rsidRDefault="00826779" w:rsidP="00D40616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ҚОСТАНАЙ ОБЛЫСЫ </w:t>
            </w:r>
          </w:p>
          <w:p w:rsidR="00826779" w:rsidRPr="00D97969" w:rsidRDefault="00826779" w:rsidP="00D40616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>ҚОСТАНАЙ АУДАНЫ</w:t>
            </w:r>
          </w:p>
          <w:p w:rsidR="00826779" w:rsidRPr="00D97969" w:rsidRDefault="00826779" w:rsidP="00D40616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  <w:lang w:val="kk-KZ"/>
              </w:rPr>
            </w:pPr>
            <w:r w:rsidRPr="00D97969">
              <w:rPr>
                <w:b/>
                <w:color w:val="00B0F0"/>
                <w:sz w:val="27"/>
                <w:szCs w:val="27"/>
              </w:rPr>
              <w:t>ТОБЫЛ ҚАЛАСЫНЫҢ</w:t>
            </w:r>
            <w:r w:rsidRPr="00D97969">
              <w:rPr>
                <w:color w:val="00B0F0"/>
                <w:sz w:val="27"/>
                <w:szCs w:val="27"/>
                <w:lang w:val="kk-KZ"/>
              </w:rPr>
              <w:t xml:space="preserve"> </w:t>
            </w:r>
            <w:r w:rsidRPr="00D97969">
              <w:rPr>
                <w:b/>
                <w:color w:val="00B0F0"/>
                <w:sz w:val="26"/>
                <w:szCs w:val="26"/>
              </w:rPr>
              <w:t>ӘКІМІ</w:t>
            </w:r>
            <w:r w:rsidRPr="00D97969">
              <w:rPr>
                <w:b/>
                <w:color w:val="00B0F0"/>
                <w:sz w:val="26"/>
                <w:szCs w:val="26"/>
                <w:lang w:val="kk-KZ"/>
              </w:rPr>
              <w:t>НІҢ ОРЫНБАСАРЫ</w:t>
            </w:r>
          </w:p>
          <w:p w:rsidR="00826779" w:rsidRPr="00D97969" w:rsidRDefault="00826779" w:rsidP="00D40616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779" w:rsidRPr="00D97969" w:rsidRDefault="00F44317" w:rsidP="00D40616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noProof/>
                <w:color w:val="00B0F0"/>
                <w:spacing w:val="2"/>
                <w:sz w:val="26"/>
                <w:szCs w:val="26"/>
              </w:rPr>
              <w:drawing>
                <wp:inline distT="0" distB="0" distL="0" distR="0">
                  <wp:extent cx="857250" cy="92392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6779" w:rsidRPr="00D97969" w:rsidRDefault="00826779" w:rsidP="00D40616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ЗАМЕСТИТЕЛЬ АКИМА </w:t>
            </w:r>
          </w:p>
          <w:p w:rsidR="00826779" w:rsidRPr="00D97969" w:rsidRDefault="00826779" w:rsidP="00D40616">
            <w:pPr>
              <w:spacing w:line="264" w:lineRule="auto"/>
              <w:jc w:val="center"/>
              <w:rPr>
                <w:b/>
                <w:color w:val="00B0F0"/>
                <w:sz w:val="28"/>
                <w:szCs w:val="26"/>
              </w:rPr>
            </w:pPr>
            <w:r w:rsidRPr="00D97969">
              <w:rPr>
                <w:b/>
                <w:color w:val="00B0F0"/>
                <w:sz w:val="28"/>
                <w:szCs w:val="26"/>
              </w:rPr>
              <w:t>ГОРОДА ТОБЫЛ</w:t>
            </w:r>
          </w:p>
          <w:p w:rsidR="00826779" w:rsidRPr="00D97969" w:rsidRDefault="00826779" w:rsidP="00D40616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КОСТАНАЙСКОГО РАЙОНА </w:t>
            </w:r>
          </w:p>
          <w:p w:rsidR="00826779" w:rsidRPr="00D97969" w:rsidRDefault="00826779" w:rsidP="00D40616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КОСТАНАЙСКОЙ ОБЛАСТИ </w:t>
            </w:r>
          </w:p>
        </w:tc>
      </w:tr>
      <w:tr w:rsidR="00826779" w:rsidRPr="00FC183A" w:rsidTr="00D40616">
        <w:trPr>
          <w:gridBefore w:val="1"/>
          <w:wBefore w:w="60" w:type="dxa"/>
          <w:trHeight w:val="106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779" w:rsidRPr="00D97969" w:rsidRDefault="00826779" w:rsidP="00D40616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826779" w:rsidRPr="00D97969" w:rsidRDefault="00826779" w:rsidP="00D40616">
            <w:pPr>
              <w:jc w:val="center"/>
              <w:rPr>
                <w:bCs/>
                <w:color w:val="00B0F0"/>
                <w:sz w:val="18"/>
              </w:rPr>
            </w:pPr>
            <w:r w:rsidRPr="00D97969">
              <w:rPr>
                <w:bCs/>
                <w:color w:val="00B0F0"/>
                <w:sz w:val="18"/>
              </w:rPr>
              <w:t xml:space="preserve">111100, </w:t>
            </w:r>
            <w:proofErr w:type="spellStart"/>
            <w:r w:rsidRPr="00D97969">
              <w:rPr>
                <w:bCs/>
                <w:color w:val="00B0F0"/>
                <w:sz w:val="18"/>
              </w:rPr>
              <w:t>Тобыл</w:t>
            </w:r>
            <w:proofErr w:type="spellEnd"/>
            <w:r w:rsidRPr="00D97969">
              <w:rPr>
                <w:bCs/>
                <w:color w:val="00B0F0"/>
                <w:sz w:val="18"/>
              </w:rPr>
              <w:t xml:space="preserve"> </w:t>
            </w:r>
            <w:r w:rsidRPr="00D97969">
              <w:rPr>
                <w:bCs/>
                <w:color w:val="00B0F0"/>
                <w:sz w:val="18"/>
                <w:lang w:val="kk-KZ"/>
              </w:rPr>
              <w:t>қаласы</w:t>
            </w:r>
            <w:r w:rsidRPr="00D97969">
              <w:rPr>
                <w:bCs/>
                <w:color w:val="00B0F0"/>
                <w:sz w:val="18"/>
              </w:rPr>
              <w:t xml:space="preserve">, </w:t>
            </w:r>
            <w:r w:rsidRPr="00D97969">
              <w:rPr>
                <w:bCs/>
                <w:color w:val="00B0F0"/>
                <w:sz w:val="18"/>
                <w:lang w:val="kk-KZ"/>
              </w:rPr>
              <w:t>Тәуелсіздік</w:t>
            </w:r>
            <w:r w:rsidRPr="00D97969">
              <w:rPr>
                <w:bCs/>
                <w:color w:val="00B0F0"/>
                <w:sz w:val="18"/>
              </w:rPr>
              <w:t xml:space="preserve"> көшесі,55</w:t>
            </w:r>
          </w:p>
          <w:p w:rsidR="00826779" w:rsidRPr="00D97969" w:rsidRDefault="00826779" w:rsidP="00D40616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  <w:lang w:val="kk-KZ"/>
              </w:rPr>
              <w:t>Тел.: 8 (71455) 2-17-54</w:t>
            </w:r>
          </w:p>
          <w:p w:rsidR="00826779" w:rsidRPr="00D97969" w:rsidRDefault="00826779" w:rsidP="00D40616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 w:rsidRPr="00D97969">
              <w:rPr>
                <w:bCs/>
                <w:color w:val="00B0F0"/>
                <w:sz w:val="18"/>
              </w:rPr>
              <w:t>Е</w:t>
            </w:r>
            <w:r w:rsidRPr="00D97969">
              <w:rPr>
                <w:bCs/>
                <w:color w:val="00B0F0"/>
                <w:sz w:val="18"/>
                <w:lang w:val="en-US"/>
              </w:rPr>
              <w:t>-mail:</w:t>
            </w:r>
            <w:r w:rsidRPr="00D97969">
              <w:rPr>
                <w:color w:val="00B0F0"/>
                <w:lang w:val="en-US"/>
              </w:rPr>
              <w:t xml:space="preserve"> </w:t>
            </w:r>
            <w:r w:rsidR="001171DD">
              <w:rPr>
                <w:bCs/>
                <w:color w:val="00B0F0"/>
                <w:sz w:val="18"/>
              </w:rPr>
              <w:t>Т</w:t>
            </w:r>
            <w:r w:rsidR="001171DD">
              <w:rPr>
                <w:bCs/>
                <w:color w:val="00B0F0"/>
                <w:sz w:val="18"/>
                <w:lang w:val="en-US"/>
              </w:rPr>
              <w:t>obyl@mail.kz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779" w:rsidRPr="00D97969" w:rsidRDefault="00826779" w:rsidP="00D40616">
            <w:pPr>
              <w:rPr>
                <w:color w:val="00B0F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779" w:rsidRPr="00D97969" w:rsidRDefault="00826779" w:rsidP="00D40616">
            <w:pPr>
              <w:rPr>
                <w:color w:val="00B0F0"/>
                <w:sz w:val="20"/>
                <w:szCs w:val="20"/>
                <w:lang w:val="en-US"/>
              </w:rPr>
            </w:pPr>
          </w:p>
          <w:p w:rsidR="00826779" w:rsidRPr="00D97969" w:rsidRDefault="00826779" w:rsidP="00D40616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</w:rPr>
              <w:t xml:space="preserve">111100, Город </w:t>
            </w:r>
            <w:proofErr w:type="spellStart"/>
            <w:r w:rsidRPr="00D97969">
              <w:rPr>
                <w:bCs/>
                <w:color w:val="00B0F0"/>
                <w:sz w:val="18"/>
              </w:rPr>
              <w:t>Тобыл</w:t>
            </w:r>
            <w:proofErr w:type="spellEnd"/>
            <w:r w:rsidRPr="00D97969">
              <w:rPr>
                <w:bCs/>
                <w:color w:val="00B0F0"/>
                <w:sz w:val="18"/>
              </w:rPr>
              <w:t xml:space="preserve">, ул. </w:t>
            </w:r>
            <w:r w:rsidRPr="00D97969">
              <w:rPr>
                <w:bCs/>
                <w:color w:val="00B0F0"/>
                <w:sz w:val="18"/>
                <w:lang w:val="kk-KZ"/>
              </w:rPr>
              <w:t>Тәуелсіздік</w:t>
            </w:r>
            <w:r w:rsidRPr="00D97969">
              <w:rPr>
                <w:bCs/>
                <w:color w:val="00B0F0"/>
                <w:sz w:val="18"/>
              </w:rPr>
              <w:t>,55</w:t>
            </w:r>
          </w:p>
          <w:p w:rsidR="00826779" w:rsidRPr="00D97969" w:rsidRDefault="00826779" w:rsidP="00D40616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  <w:lang w:val="kk-KZ"/>
              </w:rPr>
              <w:t>Тел.: 8 (71455) 2-17-54</w:t>
            </w:r>
          </w:p>
          <w:p w:rsidR="00826779" w:rsidRPr="00D97969" w:rsidRDefault="00826779" w:rsidP="00D40616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 w:rsidRPr="00D97969">
              <w:rPr>
                <w:bCs/>
                <w:color w:val="00B0F0"/>
                <w:sz w:val="18"/>
              </w:rPr>
              <w:t>Е</w:t>
            </w:r>
            <w:r w:rsidRPr="00D97969">
              <w:rPr>
                <w:bCs/>
                <w:color w:val="00B0F0"/>
                <w:sz w:val="18"/>
                <w:lang w:val="en-US"/>
              </w:rPr>
              <w:t>-mail:</w:t>
            </w:r>
            <w:r w:rsidRPr="00D97969">
              <w:rPr>
                <w:color w:val="00B0F0"/>
                <w:lang w:val="en-US"/>
              </w:rPr>
              <w:t xml:space="preserve"> </w:t>
            </w:r>
            <w:r w:rsidR="001171DD">
              <w:rPr>
                <w:bCs/>
                <w:color w:val="00B0F0"/>
                <w:sz w:val="18"/>
              </w:rPr>
              <w:t>Т</w:t>
            </w:r>
            <w:r w:rsidR="001171DD">
              <w:rPr>
                <w:bCs/>
                <w:color w:val="00B0F0"/>
                <w:sz w:val="18"/>
                <w:lang w:val="en-US"/>
              </w:rPr>
              <w:t>obyl@mail.kz</w:t>
            </w:r>
          </w:p>
        </w:tc>
      </w:tr>
    </w:tbl>
    <w:p w:rsidR="00826779" w:rsidRPr="00D97969" w:rsidRDefault="00826779" w:rsidP="00826779">
      <w:pPr>
        <w:rPr>
          <w:color w:val="00B0F0"/>
          <w:sz w:val="17"/>
          <w:szCs w:val="17"/>
          <w:lang w:val="en-US"/>
        </w:rPr>
      </w:pPr>
    </w:p>
    <w:p w:rsidR="00826779" w:rsidRPr="00D97969" w:rsidRDefault="00826779" w:rsidP="00826779">
      <w:pPr>
        <w:rPr>
          <w:color w:val="00B0F0"/>
          <w:sz w:val="17"/>
          <w:szCs w:val="17"/>
          <w:lang w:val="kk-KZ"/>
        </w:rPr>
      </w:pPr>
      <w:r w:rsidRPr="00FC183A">
        <w:rPr>
          <w:color w:val="00B0F0"/>
          <w:sz w:val="17"/>
          <w:szCs w:val="17"/>
        </w:rPr>
        <w:t>___________________________ № ___________________________</w:t>
      </w:r>
    </w:p>
    <w:p w:rsidR="00826779" w:rsidRPr="00D97969" w:rsidRDefault="00826779" w:rsidP="00826779">
      <w:pPr>
        <w:rPr>
          <w:color w:val="00B0F0"/>
          <w:sz w:val="28"/>
          <w:szCs w:val="28"/>
          <w:lang w:val="kk-KZ"/>
        </w:rPr>
      </w:pPr>
      <w:r w:rsidRPr="00FC183A">
        <w:rPr>
          <w:color w:val="00B0F0"/>
          <w:sz w:val="28"/>
          <w:szCs w:val="28"/>
        </w:rPr>
        <w:t xml:space="preserve">                                                                       </w:t>
      </w:r>
    </w:p>
    <w:p w:rsidR="00F030AD" w:rsidRDefault="00F030AD" w:rsidP="00F030AD">
      <w:pPr>
        <w:ind w:left="5664"/>
        <w:jc w:val="both"/>
        <w:rPr>
          <w:b/>
          <w:sz w:val="28"/>
          <w:szCs w:val="28"/>
          <w:lang w:val="kk-KZ"/>
        </w:rPr>
      </w:pPr>
    </w:p>
    <w:p w:rsidR="00C45794" w:rsidRDefault="00C45794" w:rsidP="00F030AD">
      <w:pPr>
        <w:ind w:left="5664"/>
        <w:jc w:val="both"/>
        <w:rPr>
          <w:b/>
          <w:sz w:val="28"/>
          <w:szCs w:val="28"/>
          <w:lang w:val="kk-KZ"/>
        </w:rPr>
      </w:pPr>
    </w:p>
    <w:p w:rsidR="00C45794" w:rsidRDefault="00C45794" w:rsidP="00F030AD">
      <w:pPr>
        <w:ind w:left="6372"/>
        <w:jc w:val="both"/>
        <w:rPr>
          <w:b/>
          <w:sz w:val="28"/>
          <w:szCs w:val="28"/>
          <w:lang w:val="kk-KZ"/>
        </w:rPr>
      </w:pPr>
      <w:r w:rsidRPr="00C45794">
        <w:rPr>
          <w:b/>
          <w:sz w:val="28"/>
          <w:szCs w:val="28"/>
          <w:lang w:val="kk-KZ"/>
        </w:rPr>
        <w:t>Облыстық мәслихат депутаты</w:t>
      </w:r>
    </w:p>
    <w:p w:rsidR="00F030AD" w:rsidRPr="00C45794" w:rsidRDefault="00C45794" w:rsidP="00F030AD">
      <w:pPr>
        <w:ind w:left="6372"/>
        <w:jc w:val="both"/>
        <w:rPr>
          <w:b/>
          <w:sz w:val="28"/>
          <w:szCs w:val="28"/>
          <w:lang w:val="kk-KZ"/>
        </w:rPr>
      </w:pPr>
      <w:r w:rsidRPr="00C45794">
        <w:rPr>
          <w:b/>
          <w:sz w:val="28"/>
          <w:szCs w:val="28"/>
          <w:lang w:val="kk-KZ"/>
        </w:rPr>
        <w:t>А.Қ. Серғазинова</w:t>
      </w:r>
      <w:r>
        <w:rPr>
          <w:b/>
          <w:sz w:val="28"/>
          <w:szCs w:val="28"/>
          <w:lang w:val="kk-KZ"/>
        </w:rPr>
        <w:t>ға</w:t>
      </w: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B23921" w:rsidRPr="00B23921" w:rsidRDefault="00B23921" w:rsidP="00B23921">
      <w:pPr>
        <w:tabs>
          <w:tab w:val="left" w:pos="180"/>
        </w:tabs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="002F649B">
        <w:rPr>
          <w:b/>
          <w:color w:val="000000"/>
          <w:sz w:val="28"/>
          <w:szCs w:val="28"/>
          <w:lang w:val="kk-KZ"/>
        </w:rPr>
        <w:tab/>
      </w:r>
      <w:r w:rsidR="002F649B" w:rsidRPr="002F649B">
        <w:rPr>
          <w:color w:val="000000"/>
          <w:sz w:val="28"/>
          <w:szCs w:val="28"/>
          <w:lang w:val="kk-KZ"/>
        </w:rPr>
        <w:t>Сіз</w:t>
      </w:r>
      <w:r w:rsidR="002F649B">
        <w:rPr>
          <w:color w:val="000000"/>
          <w:sz w:val="28"/>
          <w:szCs w:val="28"/>
          <w:lang w:val="kk-KZ"/>
        </w:rPr>
        <w:t>дің 2025 жылғы 16 қыркүйектегі  №</w:t>
      </w:r>
      <w:r w:rsidR="002F649B" w:rsidRPr="002F649B">
        <w:rPr>
          <w:color w:val="000000"/>
          <w:sz w:val="28"/>
          <w:szCs w:val="28"/>
          <w:lang w:val="kk-KZ"/>
        </w:rPr>
        <w:t>99 шығыс хатыңызға жауап ретінде</w:t>
      </w:r>
      <w:r w:rsidRPr="00B23921">
        <w:rPr>
          <w:color w:val="000000"/>
          <w:sz w:val="28"/>
          <w:szCs w:val="28"/>
          <w:lang w:val="kk-KZ"/>
        </w:rPr>
        <w:t xml:space="preserve">, 2024 жылы Нұрай шағын ауданындағы Тобыл қаласында құрылыс компаниясы өз қаражаты есебінен бес қабатты тұрғын үй пайдалануға берілгенін хабарлаймыз, онда жертөледе меншік құқығымен құрылыс салушыға тиесілі коммерциялық үй-жай салынды. </w:t>
      </w:r>
    </w:p>
    <w:p w:rsidR="00B23921" w:rsidRPr="00B23921" w:rsidRDefault="00B23921" w:rsidP="00B23921">
      <w:pPr>
        <w:tabs>
          <w:tab w:val="left" w:pos="180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ab/>
      </w:r>
      <w:r w:rsidRPr="00B23921">
        <w:rPr>
          <w:color w:val="000000"/>
          <w:sz w:val="28"/>
          <w:szCs w:val="28"/>
          <w:lang w:val="kk-KZ"/>
        </w:rPr>
        <w:t xml:space="preserve">2024 жылы </w:t>
      </w:r>
      <w:r>
        <w:rPr>
          <w:color w:val="000000"/>
          <w:sz w:val="28"/>
          <w:szCs w:val="28"/>
          <w:lang w:val="kk-KZ"/>
        </w:rPr>
        <w:t>«</w:t>
      </w:r>
      <w:r w:rsidRPr="00B23921">
        <w:rPr>
          <w:color w:val="000000"/>
          <w:sz w:val="28"/>
          <w:szCs w:val="28"/>
          <w:lang w:val="kk-KZ"/>
        </w:rPr>
        <w:t>Қостанай ауданы Тобыл қаласы әкімінің аппараты</w:t>
      </w:r>
      <w:r>
        <w:rPr>
          <w:color w:val="000000"/>
          <w:sz w:val="28"/>
          <w:szCs w:val="28"/>
          <w:lang w:val="kk-KZ"/>
        </w:rPr>
        <w:t>»</w:t>
      </w:r>
      <w:r w:rsidRPr="00B23921">
        <w:rPr>
          <w:color w:val="000000"/>
          <w:sz w:val="28"/>
          <w:szCs w:val="28"/>
          <w:lang w:val="kk-KZ"/>
        </w:rPr>
        <w:t xml:space="preserve"> ММ кіру тобын салу үшін қосымша жер учаскесін беру туралы өтініш берді . Жер учаскесі берілді.</w:t>
      </w:r>
    </w:p>
    <w:p w:rsidR="00635C19" w:rsidRDefault="00B23921" w:rsidP="00B23921">
      <w:pPr>
        <w:tabs>
          <w:tab w:val="left" w:pos="180"/>
        </w:tabs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«</w:t>
      </w:r>
      <w:r w:rsidRPr="00B23921">
        <w:rPr>
          <w:color w:val="000000"/>
          <w:sz w:val="28"/>
          <w:szCs w:val="28"/>
          <w:lang w:val="kk-KZ"/>
        </w:rPr>
        <w:t>Қостанай ауданы Тобыл қаласы әкімінің аппараты</w:t>
      </w:r>
      <w:r>
        <w:rPr>
          <w:color w:val="000000"/>
          <w:sz w:val="28"/>
          <w:szCs w:val="28"/>
          <w:lang w:val="kk-KZ"/>
        </w:rPr>
        <w:t>»</w:t>
      </w:r>
      <w:r w:rsidRPr="00B23921">
        <w:rPr>
          <w:color w:val="000000"/>
          <w:sz w:val="28"/>
          <w:szCs w:val="28"/>
          <w:lang w:val="kk-KZ"/>
        </w:rPr>
        <w:t xml:space="preserve"> ММ МЖӘ шеңберіндегі өзара іс-қимыл және ынтымақтастық туралы ақпарат жоқ.</w:t>
      </w:r>
    </w:p>
    <w:p w:rsidR="00B23921" w:rsidRPr="002F649B" w:rsidRDefault="00B23921" w:rsidP="002F649B">
      <w:pPr>
        <w:tabs>
          <w:tab w:val="left" w:pos="180"/>
        </w:tabs>
        <w:rPr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2F649B" w:rsidP="00F030AD">
      <w:pPr>
        <w:jc w:val="right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Е.Искаков</w:t>
      </w: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635C19" w:rsidRDefault="00635C19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>Орын</w:t>
      </w:r>
      <w:r w:rsidR="00C45794">
        <w:rPr>
          <w:rFonts w:ascii="Times New Roman" w:hAnsi="Times New Roman"/>
          <w:i/>
          <w:sz w:val="20"/>
          <w:szCs w:val="20"/>
          <w:lang w:val="kk-KZ"/>
        </w:rPr>
        <w:t>д</w:t>
      </w:r>
      <w:r>
        <w:rPr>
          <w:rFonts w:ascii="Times New Roman" w:hAnsi="Times New Roman"/>
          <w:i/>
          <w:sz w:val="20"/>
          <w:szCs w:val="20"/>
        </w:rPr>
        <w:t xml:space="preserve">.: </w:t>
      </w:r>
      <w:proofErr w:type="spellStart"/>
      <w:r>
        <w:rPr>
          <w:rFonts w:ascii="Times New Roman" w:hAnsi="Times New Roman"/>
          <w:i/>
          <w:sz w:val="20"/>
          <w:szCs w:val="20"/>
        </w:rPr>
        <w:t>Э.Кодзокова</w:t>
      </w:r>
      <w:proofErr w:type="spellEnd"/>
    </w:p>
    <w:p w:rsidR="00F030AD" w:rsidRPr="00E044FA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Тел: 2-45-14</w:t>
      </w: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60"/>
        <w:gridCol w:w="3960"/>
        <w:gridCol w:w="2280"/>
        <w:gridCol w:w="3960"/>
      </w:tblGrid>
      <w:tr w:rsidR="00F030AD" w:rsidRPr="00D97969" w:rsidTr="00135398">
        <w:trPr>
          <w:trHeight w:val="1618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0AD" w:rsidRPr="00D97969" w:rsidRDefault="00F030AD" w:rsidP="00135398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ҚОСТАНАЙ ОБЛЫСЫ </w:t>
            </w:r>
          </w:p>
          <w:p w:rsidR="00F030AD" w:rsidRPr="00D97969" w:rsidRDefault="00F030AD" w:rsidP="00135398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>ҚОСТАНАЙ АУДАНЫ</w:t>
            </w:r>
          </w:p>
          <w:p w:rsidR="00F030AD" w:rsidRPr="00D97969" w:rsidRDefault="00F030AD" w:rsidP="00135398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  <w:lang w:val="kk-KZ"/>
              </w:rPr>
            </w:pPr>
            <w:r w:rsidRPr="00D97969">
              <w:rPr>
                <w:b/>
                <w:color w:val="00B0F0"/>
                <w:sz w:val="27"/>
                <w:szCs w:val="27"/>
              </w:rPr>
              <w:t>ТОБЫЛ ҚАЛАСЫНЫҢ</w:t>
            </w:r>
            <w:r w:rsidRPr="00D97969">
              <w:rPr>
                <w:color w:val="00B0F0"/>
                <w:sz w:val="27"/>
                <w:szCs w:val="27"/>
                <w:lang w:val="kk-KZ"/>
              </w:rPr>
              <w:t xml:space="preserve"> </w:t>
            </w:r>
            <w:r w:rsidRPr="00D97969">
              <w:rPr>
                <w:b/>
                <w:color w:val="00B0F0"/>
                <w:sz w:val="26"/>
                <w:szCs w:val="26"/>
              </w:rPr>
              <w:t>ӘКІМІ</w:t>
            </w:r>
            <w:r w:rsidRPr="00D97969">
              <w:rPr>
                <w:b/>
                <w:color w:val="00B0F0"/>
                <w:sz w:val="26"/>
                <w:szCs w:val="26"/>
                <w:lang w:val="kk-KZ"/>
              </w:rPr>
              <w:t>НІҢ ОРЫНБАСАРЫ</w:t>
            </w:r>
          </w:p>
          <w:p w:rsidR="00F030AD" w:rsidRPr="00D97969" w:rsidRDefault="00F030AD" w:rsidP="00135398">
            <w:pPr>
              <w:spacing w:line="216" w:lineRule="auto"/>
              <w:jc w:val="center"/>
              <w:rPr>
                <w:b/>
                <w:color w:val="00B0F0"/>
                <w:sz w:val="26"/>
                <w:szCs w:val="26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0AD" w:rsidRPr="00D97969" w:rsidRDefault="00F44317" w:rsidP="00135398">
            <w:pPr>
              <w:jc w:val="center"/>
              <w:rPr>
                <w:b/>
                <w:color w:val="00B0F0"/>
                <w:sz w:val="26"/>
                <w:szCs w:val="26"/>
              </w:rPr>
            </w:pPr>
            <w:r>
              <w:rPr>
                <w:noProof/>
                <w:color w:val="00B0F0"/>
                <w:spacing w:val="2"/>
                <w:sz w:val="26"/>
                <w:szCs w:val="26"/>
              </w:rPr>
              <w:drawing>
                <wp:inline distT="0" distB="0" distL="0" distR="0">
                  <wp:extent cx="857250" cy="923925"/>
                  <wp:effectExtent l="0" t="0" r="0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30AD" w:rsidRPr="00D97969" w:rsidRDefault="00F030AD" w:rsidP="00135398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ЗАМЕСТИТЕЛЬ АКИМА </w:t>
            </w:r>
          </w:p>
          <w:p w:rsidR="00F030AD" w:rsidRPr="00D97969" w:rsidRDefault="00F030AD" w:rsidP="00135398">
            <w:pPr>
              <w:spacing w:line="264" w:lineRule="auto"/>
              <w:jc w:val="center"/>
              <w:rPr>
                <w:b/>
                <w:color w:val="00B0F0"/>
                <w:sz w:val="28"/>
                <w:szCs w:val="26"/>
              </w:rPr>
            </w:pPr>
            <w:r w:rsidRPr="00D97969">
              <w:rPr>
                <w:b/>
                <w:color w:val="00B0F0"/>
                <w:sz w:val="28"/>
                <w:szCs w:val="26"/>
              </w:rPr>
              <w:t>ГОРОДА ТОБЫЛ</w:t>
            </w:r>
          </w:p>
          <w:p w:rsidR="00F030AD" w:rsidRPr="00D97969" w:rsidRDefault="00F030AD" w:rsidP="00135398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КОСТАНАЙСКОГО РАЙОНА </w:t>
            </w:r>
          </w:p>
          <w:p w:rsidR="00F030AD" w:rsidRPr="00D97969" w:rsidRDefault="00F030AD" w:rsidP="00135398">
            <w:pPr>
              <w:spacing w:line="264" w:lineRule="auto"/>
              <w:jc w:val="center"/>
              <w:rPr>
                <w:b/>
                <w:color w:val="00B0F0"/>
                <w:sz w:val="26"/>
                <w:szCs w:val="26"/>
              </w:rPr>
            </w:pPr>
            <w:r w:rsidRPr="00D97969">
              <w:rPr>
                <w:b/>
                <w:color w:val="00B0F0"/>
                <w:sz w:val="26"/>
                <w:szCs w:val="26"/>
              </w:rPr>
              <w:t xml:space="preserve">КОСТАНАЙСКОЙ ОБЛАСТИ </w:t>
            </w:r>
          </w:p>
        </w:tc>
      </w:tr>
      <w:tr w:rsidR="00F030AD" w:rsidRPr="00FC183A" w:rsidTr="00135398">
        <w:trPr>
          <w:gridBefore w:val="1"/>
          <w:wBefore w:w="60" w:type="dxa"/>
          <w:trHeight w:val="106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0AD" w:rsidRPr="00D97969" w:rsidRDefault="00F030AD" w:rsidP="00135398">
            <w:pPr>
              <w:jc w:val="center"/>
              <w:rPr>
                <w:color w:val="00B0F0"/>
                <w:sz w:val="16"/>
                <w:szCs w:val="16"/>
              </w:rPr>
            </w:pPr>
          </w:p>
          <w:p w:rsidR="00F030AD" w:rsidRPr="00D97969" w:rsidRDefault="00F030AD" w:rsidP="00135398">
            <w:pPr>
              <w:jc w:val="center"/>
              <w:rPr>
                <w:bCs/>
                <w:color w:val="00B0F0"/>
                <w:sz w:val="18"/>
              </w:rPr>
            </w:pPr>
            <w:r w:rsidRPr="00D97969">
              <w:rPr>
                <w:bCs/>
                <w:color w:val="00B0F0"/>
                <w:sz w:val="18"/>
              </w:rPr>
              <w:t xml:space="preserve">111100, </w:t>
            </w:r>
            <w:proofErr w:type="spellStart"/>
            <w:r w:rsidRPr="00D97969">
              <w:rPr>
                <w:bCs/>
                <w:color w:val="00B0F0"/>
                <w:sz w:val="18"/>
              </w:rPr>
              <w:t>Тобыл</w:t>
            </w:r>
            <w:proofErr w:type="spellEnd"/>
            <w:r w:rsidRPr="00D97969">
              <w:rPr>
                <w:bCs/>
                <w:color w:val="00B0F0"/>
                <w:sz w:val="18"/>
              </w:rPr>
              <w:t xml:space="preserve"> </w:t>
            </w:r>
            <w:r w:rsidRPr="00D97969">
              <w:rPr>
                <w:bCs/>
                <w:color w:val="00B0F0"/>
                <w:sz w:val="18"/>
                <w:lang w:val="kk-KZ"/>
              </w:rPr>
              <w:t>қаласы</w:t>
            </w:r>
            <w:r w:rsidRPr="00D97969">
              <w:rPr>
                <w:bCs/>
                <w:color w:val="00B0F0"/>
                <w:sz w:val="18"/>
              </w:rPr>
              <w:t xml:space="preserve">, </w:t>
            </w:r>
            <w:r w:rsidRPr="00D97969">
              <w:rPr>
                <w:bCs/>
                <w:color w:val="00B0F0"/>
                <w:sz w:val="18"/>
                <w:lang w:val="kk-KZ"/>
              </w:rPr>
              <w:t>Тәуелсіздік</w:t>
            </w:r>
            <w:r w:rsidRPr="00D97969">
              <w:rPr>
                <w:bCs/>
                <w:color w:val="00B0F0"/>
                <w:sz w:val="18"/>
              </w:rPr>
              <w:t xml:space="preserve"> көшесі,55</w:t>
            </w:r>
          </w:p>
          <w:p w:rsidR="00F030AD" w:rsidRPr="00D97969" w:rsidRDefault="00F030AD" w:rsidP="00135398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  <w:lang w:val="kk-KZ"/>
              </w:rPr>
              <w:t>Тел.: 8 (71455) 2-17-54</w:t>
            </w:r>
          </w:p>
          <w:p w:rsidR="00F030AD" w:rsidRPr="00D97969" w:rsidRDefault="00F030AD" w:rsidP="00135398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 w:rsidRPr="00D97969">
              <w:rPr>
                <w:bCs/>
                <w:color w:val="00B0F0"/>
                <w:sz w:val="18"/>
              </w:rPr>
              <w:t>Е</w:t>
            </w:r>
            <w:r w:rsidRPr="00D97969">
              <w:rPr>
                <w:bCs/>
                <w:color w:val="00B0F0"/>
                <w:sz w:val="18"/>
                <w:lang w:val="en-US"/>
              </w:rPr>
              <w:t>-mail:</w:t>
            </w:r>
            <w:r w:rsidRPr="00D97969"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obyl@mail.kz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0AD" w:rsidRPr="00D97969" w:rsidRDefault="00F030AD" w:rsidP="00135398">
            <w:pPr>
              <w:rPr>
                <w:color w:val="00B0F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0AD" w:rsidRPr="00D97969" w:rsidRDefault="00F030AD" w:rsidP="00135398">
            <w:pPr>
              <w:rPr>
                <w:color w:val="00B0F0"/>
                <w:sz w:val="20"/>
                <w:szCs w:val="20"/>
                <w:lang w:val="en-US"/>
              </w:rPr>
            </w:pPr>
          </w:p>
          <w:p w:rsidR="00F030AD" w:rsidRPr="00D97969" w:rsidRDefault="00F030AD" w:rsidP="00135398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</w:rPr>
              <w:t xml:space="preserve">111100, Город </w:t>
            </w:r>
            <w:proofErr w:type="spellStart"/>
            <w:r w:rsidRPr="00D97969">
              <w:rPr>
                <w:bCs/>
                <w:color w:val="00B0F0"/>
                <w:sz w:val="18"/>
              </w:rPr>
              <w:t>Тобыл</w:t>
            </w:r>
            <w:proofErr w:type="spellEnd"/>
            <w:r w:rsidRPr="00D97969">
              <w:rPr>
                <w:bCs/>
                <w:color w:val="00B0F0"/>
                <w:sz w:val="18"/>
              </w:rPr>
              <w:t xml:space="preserve">, ул. </w:t>
            </w:r>
            <w:r w:rsidRPr="00D97969">
              <w:rPr>
                <w:bCs/>
                <w:color w:val="00B0F0"/>
                <w:sz w:val="18"/>
                <w:lang w:val="kk-KZ"/>
              </w:rPr>
              <w:t>Тәуелсіздік</w:t>
            </w:r>
            <w:r w:rsidRPr="00D97969">
              <w:rPr>
                <w:bCs/>
                <w:color w:val="00B0F0"/>
                <w:sz w:val="18"/>
              </w:rPr>
              <w:t>,55</w:t>
            </w:r>
          </w:p>
          <w:p w:rsidR="00F030AD" w:rsidRPr="00D97969" w:rsidRDefault="00F030AD" w:rsidP="00135398">
            <w:pPr>
              <w:jc w:val="center"/>
              <w:rPr>
                <w:bCs/>
                <w:color w:val="00B0F0"/>
                <w:sz w:val="18"/>
                <w:lang w:val="kk-KZ"/>
              </w:rPr>
            </w:pPr>
            <w:r w:rsidRPr="00D97969">
              <w:rPr>
                <w:bCs/>
                <w:color w:val="00B0F0"/>
                <w:sz w:val="18"/>
                <w:lang w:val="kk-KZ"/>
              </w:rPr>
              <w:t>Тел.: 8 (71455) 2-17-54</w:t>
            </w:r>
          </w:p>
          <w:p w:rsidR="00F030AD" w:rsidRPr="00D97969" w:rsidRDefault="00F030AD" w:rsidP="00135398">
            <w:pPr>
              <w:jc w:val="center"/>
              <w:rPr>
                <w:color w:val="00B0F0"/>
                <w:sz w:val="17"/>
                <w:szCs w:val="17"/>
                <w:lang w:val="en-US"/>
              </w:rPr>
            </w:pPr>
            <w:r w:rsidRPr="00D97969">
              <w:rPr>
                <w:bCs/>
                <w:color w:val="00B0F0"/>
                <w:sz w:val="18"/>
              </w:rPr>
              <w:t>Е</w:t>
            </w:r>
            <w:r w:rsidRPr="00D97969">
              <w:rPr>
                <w:bCs/>
                <w:color w:val="00B0F0"/>
                <w:sz w:val="18"/>
                <w:lang w:val="en-US"/>
              </w:rPr>
              <w:t>-mail:</w:t>
            </w:r>
            <w:r w:rsidRPr="00D97969">
              <w:rPr>
                <w:color w:val="00B0F0"/>
                <w:lang w:val="en-US"/>
              </w:rPr>
              <w:t xml:space="preserve"> </w:t>
            </w:r>
            <w:r>
              <w:rPr>
                <w:bCs/>
                <w:color w:val="00B0F0"/>
                <w:sz w:val="18"/>
              </w:rPr>
              <w:t>Т</w:t>
            </w:r>
            <w:r>
              <w:rPr>
                <w:bCs/>
                <w:color w:val="00B0F0"/>
                <w:sz w:val="18"/>
                <w:lang w:val="en-US"/>
              </w:rPr>
              <w:t>obyl@mail.kz</w:t>
            </w:r>
          </w:p>
        </w:tc>
      </w:tr>
    </w:tbl>
    <w:p w:rsidR="00F030AD" w:rsidRPr="00D97969" w:rsidRDefault="00F030AD" w:rsidP="00F030AD">
      <w:pPr>
        <w:rPr>
          <w:color w:val="00B0F0"/>
          <w:sz w:val="17"/>
          <w:szCs w:val="17"/>
          <w:lang w:val="en-US"/>
        </w:rPr>
      </w:pPr>
    </w:p>
    <w:p w:rsidR="00F030AD" w:rsidRPr="00D97969" w:rsidRDefault="00F030AD" w:rsidP="00F030AD">
      <w:pPr>
        <w:rPr>
          <w:color w:val="00B0F0"/>
          <w:sz w:val="17"/>
          <w:szCs w:val="17"/>
          <w:lang w:val="kk-KZ"/>
        </w:rPr>
      </w:pPr>
      <w:r w:rsidRPr="00F030AD">
        <w:rPr>
          <w:color w:val="00B0F0"/>
          <w:sz w:val="17"/>
          <w:szCs w:val="17"/>
        </w:rPr>
        <w:t>___________________________ № ___________________________</w:t>
      </w:r>
    </w:p>
    <w:p w:rsidR="00F030AD" w:rsidRPr="00D97969" w:rsidRDefault="00F030AD" w:rsidP="00F030AD">
      <w:pPr>
        <w:rPr>
          <w:color w:val="00B0F0"/>
          <w:sz w:val="28"/>
          <w:szCs w:val="28"/>
          <w:lang w:val="kk-KZ"/>
        </w:rPr>
      </w:pPr>
      <w:r w:rsidRPr="00F030AD">
        <w:rPr>
          <w:color w:val="00B0F0"/>
          <w:sz w:val="28"/>
          <w:szCs w:val="28"/>
        </w:rPr>
        <w:t xml:space="preserve">                                                                       </w:t>
      </w:r>
    </w:p>
    <w:p w:rsidR="00F030AD" w:rsidRDefault="00F030AD" w:rsidP="00F030AD">
      <w:pPr>
        <w:ind w:left="5664"/>
        <w:jc w:val="both"/>
        <w:rPr>
          <w:b/>
          <w:sz w:val="28"/>
          <w:szCs w:val="28"/>
          <w:lang w:val="kk-KZ"/>
        </w:rPr>
      </w:pPr>
    </w:p>
    <w:p w:rsidR="00635C19" w:rsidRDefault="00635C19" w:rsidP="00635C19">
      <w:pPr>
        <w:ind w:left="7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Депутату областного </w:t>
      </w:r>
      <w:proofErr w:type="spellStart"/>
      <w:r>
        <w:rPr>
          <w:b/>
          <w:sz w:val="28"/>
          <w:szCs w:val="28"/>
        </w:rPr>
        <w:t>маслихата</w:t>
      </w:r>
      <w:proofErr w:type="spellEnd"/>
      <w:r>
        <w:rPr>
          <w:b/>
          <w:sz w:val="28"/>
          <w:szCs w:val="28"/>
        </w:rPr>
        <w:t xml:space="preserve"> </w:t>
      </w:r>
    </w:p>
    <w:p w:rsidR="00F030AD" w:rsidRDefault="00635C19" w:rsidP="00635C19">
      <w:pPr>
        <w:ind w:left="708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Сергазиновой</w:t>
      </w:r>
      <w:proofErr w:type="spellEnd"/>
      <w:r>
        <w:rPr>
          <w:b/>
          <w:sz w:val="28"/>
          <w:szCs w:val="28"/>
        </w:rPr>
        <w:t xml:space="preserve"> А.К.</w:t>
      </w:r>
    </w:p>
    <w:p w:rsidR="00F030AD" w:rsidRDefault="00F030AD" w:rsidP="00F030AD">
      <w:pPr>
        <w:jc w:val="both"/>
        <w:rPr>
          <w:b/>
          <w:sz w:val="28"/>
          <w:szCs w:val="28"/>
        </w:rPr>
      </w:pPr>
    </w:p>
    <w:p w:rsidR="000A3930" w:rsidRDefault="00F030AD" w:rsidP="00F030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45794">
        <w:rPr>
          <w:sz w:val="28"/>
          <w:szCs w:val="28"/>
        </w:rPr>
        <w:t>На Ваш</w:t>
      </w:r>
      <w:r w:rsidR="00635C19">
        <w:rPr>
          <w:sz w:val="28"/>
          <w:szCs w:val="28"/>
        </w:rPr>
        <w:t xml:space="preserve"> </w:t>
      </w:r>
      <w:r>
        <w:rPr>
          <w:sz w:val="28"/>
          <w:szCs w:val="28"/>
        </w:rPr>
        <w:t>исх</w:t>
      </w:r>
      <w:r w:rsidRPr="00A516E7">
        <w:rPr>
          <w:sz w:val="28"/>
          <w:szCs w:val="28"/>
        </w:rPr>
        <w:t xml:space="preserve">. </w:t>
      </w:r>
      <w:r w:rsidR="00635C19">
        <w:rPr>
          <w:color w:val="333333"/>
          <w:sz w:val="28"/>
          <w:szCs w:val="28"/>
          <w:shd w:val="clear" w:color="auto" w:fill="F7F7F7"/>
        </w:rPr>
        <w:t>№99 от 16 сентября 2025</w:t>
      </w:r>
      <w:r w:rsidR="00635C19">
        <w:rPr>
          <w:sz w:val="28"/>
          <w:szCs w:val="28"/>
        </w:rPr>
        <w:t xml:space="preserve"> года, сообщаем следующее, что в </w:t>
      </w:r>
      <w:r w:rsidR="000A3930">
        <w:rPr>
          <w:sz w:val="28"/>
          <w:szCs w:val="28"/>
        </w:rPr>
        <w:t xml:space="preserve">2024 году в городе </w:t>
      </w:r>
      <w:proofErr w:type="spellStart"/>
      <w:r w:rsidR="000A3930">
        <w:rPr>
          <w:sz w:val="28"/>
          <w:szCs w:val="28"/>
        </w:rPr>
        <w:t>Тобыл</w:t>
      </w:r>
      <w:proofErr w:type="spellEnd"/>
      <w:r w:rsidR="000A3930">
        <w:rPr>
          <w:sz w:val="28"/>
          <w:szCs w:val="28"/>
        </w:rPr>
        <w:t xml:space="preserve"> в микрорайоне </w:t>
      </w:r>
      <w:proofErr w:type="spellStart"/>
      <w:r w:rsidR="000A3930">
        <w:rPr>
          <w:sz w:val="28"/>
          <w:szCs w:val="28"/>
        </w:rPr>
        <w:t>Нурай</w:t>
      </w:r>
      <w:proofErr w:type="spellEnd"/>
      <w:r w:rsidR="000A3930">
        <w:rPr>
          <w:sz w:val="28"/>
          <w:szCs w:val="28"/>
        </w:rPr>
        <w:t xml:space="preserve"> , строительной компанией за собственные средства введен в эксплуатацию пятиэтажный жилой дом, в котором в цокольном этаже построено коммерческое помещение принадлежащее застройщику на праве собственности. </w:t>
      </w:r>
    </w:p>
    <w:p w:rsidR="00F030AD" w:rsidRDefault="000A3930" w:rsidP="000A3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в ГУ «Аппарат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Тобыл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Костанайского</w:t>
      </w:r>
      <w:proofErr w:type="spellEnd"/>
      <w:r>
        <w:rPr>
          <w:sz w:val="28"/>
          <w:szCs w:val="28"/>
        </w:rPr>
        <w:t xml:space="preserve"> района» подано заявление о предоставлении дополнительного земельного участка, для строительства входной группы . Земельный участок предоставлен.</w:t>
      </w:r>
    </w:p>
    <w:p w:rsidR="000A3930" w:rsidRDefault="000A3930" w:rsidP="000A3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взаимодействии и сотрудничестве в рамках ГЧП в ГУ «Аппарат </w:t>
      </w:r>
      <w:proofErr w:type="spellStart"/>
      <w:r>
        <w:rPr>
          <w:sz w:val="28"/>
          <w:szCs w:val="28"/>
        </w:rPr>
        <w:t>акима</w:t>
      </w:r>
      <w:proofErr w:type="spellEnd"/>
      <w:r>
        <w:rPr>
          <w:sz w:val="28"/>
          <w:szCs w:val="28"/>
        </w:rPr>
        <w:t xml:space="preserve"> города </w:t>
      </w:r>
      <w:proofErr w:type="spellStart"/>
      <w:r>
        <w:rPr>
          <w:sz w:val="28"/>
          <w:szCs w:val="28"/>
        </w:rPr>
        <w:t>Тобыл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Костанайского</w:t>
      </w:r>
      <w:proofErr w:type="spellEnd"/>
      <w:r>
        <w:rPr>
          <w:sz w:val="28"/>
          <w:szCs w:val="28"/>
        </w:rPr>
        <w:t xml:space="preserve"> района» отсутствует. </w:t>
      </w:r>
    </w:p>
    <w:p w:rsidR="000A3930" w:rsidRDefault="000A3930" w:rsidP="000A3930">
      <w:pPr>
        <w:ind w:firstLine="708"/>
        <w:jc w:val="both"/>
        <w:rPr>
          <w:sz w:val="28"/>
          <w:szCs w:val="28"/>
        </w:rPr>
      </w:pPr>
    </w:p>
    <w:p w:rsidR="000A3930" w:rsidRDefault="000A3930" w:rsidP="000A3930">
      <w:pPr>
        <w:ind w:firstLine="708"/>
        <w:jc w:val="both"/>
        <w:rPr>
          <w:sz w:val="28"/>
          <w:szCs w:val="28"/>
        </w:rPr>
      </w:pPr>
    </w:p>
    <w:p w:rsidR="00F030AD" w:rsidRDefault="00635C19" w:rsidP="00635C19">
      <w:pPr>
        <w:ind w:left="8496"/>
        <w:rPr>
          <w:b/>
          <w:color w:val="000000"/>
          <w:sz w:val="28"/>
          <w:szCs w:val="28"/>
          <w:lang w:val="kk-KZ"/>
        </w:rPr>
      </w:pPr>
      <w:proofErr w:type="spellStart"/>
      <w:r>
        <w:rPr>
          <w:b/>
          <w:color w:val="000000"/>
          <w:sz w:val="28"/>
          <w:szCs w:val="28"/>
        </w:rPr>
        <w:t>Е.Искаков</w:t>
      </w:r>
      <w:proofErr w:type="spellEnd"/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jc w:val="right"/>
        <w:rPr>
          <w:b/>
          <w:color w:val="000000"/>
          <w:sz w:val="28"/>
          <w:szCs w:val="28"/>
          <w:lang w:val="kk-KZ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C45794" w:rsidRDefault="00C45794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</w:p>
    <w:p w:rsidR="00F030AD" w:rsidRDefault="00F030AD" w:rsidP="00F030AD">
      <w:pPr>
        <w:pStyle w:val="a9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Исп.: </w:t>
      </w:r>
      <w:proofErr w:type="spellStart"/>
      <w:r>
        <w:rPr>
          <w:rFonts w:ascii="Times New Roman" w:hAnsi="Times New Roman"/>
          <w:i/>
          <w:sz w:val="20"/>
          <w:szCs w:val="20"/>
        </w:rPr>
        <w:t>Э.Кодзокова</w:t>
      </w:r>
      <w:proofErr w:type="spellEnd"/>
    </w:p>
    <w:p w:rsidR="00F030AD" w:rsidRPr="004E271E" w:rsidRDefault="00F030AD" w:rsidP="00635C19">
      <w:pPr>
        <w:pStyle w:val="a9"/>
        <w:rPr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>Тел: 2-45-14</w:t>
      </w:r>
    </w:p>
    <w:sectPr w:rsidR="00F030AD" w:rsidRPr="004E271E" w:rsidSect="00F030AD">
      <w:head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369" w:rsidRDefault="00345369" w:rsidP="00670E5F">
      <w:r>
        <w:separator/>
      </w:r>
    </w:p>
  </w:endnote>
  <w:endnote w:type="continuationSeparator" w:id="0">
    <w:p w:rsidR="00345369" w:rsidRDefault="00345369" w:rsidP="0067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369" w:rsidRDefault="00345369" w:rsidP="00670E5F">
      <w:r>
        <w:separator/>
      </w:r>
    </w:p>
  </w:footnote>
  <w:footnote w:type="continuationSeparator" w:id="0">
    <w:p w:rsidR="00345369" w:rsidRDefault="00345369" w:rsidP="00670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38" w:rsidRDefault="003C1F38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C1F38" w:rsidRPr="003C1F38" w:rsidRDefault="003C1F3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21.10.2025 ЭҚАБЖ МО (7.23.0 </w:t>
                          </w:r>
                          <w:proofErr w:type="spellStart"/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08.6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3C1F38" w:rsidRPr="003C1F38" w:rsidRDefault="003C1F3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21.10.2025 ЭҚАБЖ МО (7.23.0 </w:t>
                    </w:r>
                    <w:proofErr w:type="spellStart"/>
                    <w:proofErr w:type="gram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F9"/>
    <w:rsid w:val="000155D9"/>
    <w:rsid w:val="0002123D"/>
    <w:rsid w:val="00035FDD"/>
    <w:rsid w:val="000467D9"/>
    <w:rsid w:val="000541FB"/>
    <w:rsid w:val="00057B4C"/>
    <w:rsid w:val="000612AB"/>
    <w:rsid w:val="000666CE"/>
    <w:rsid w:val="00076689"/>
    <w:rsid w:val="000772A0"/>
    <w:rsid w:val="00080C4A"/>
    <w:rsid w:val="00085C01"/>
    <w:rsid w:val="000A3930"/>
    <w:rsid w:val="000F358C"/>
    <w:rsid w:val="000F6926"/>
    <w:rsid w:val="001171DD"/>
    <w:rsid w:val="0013176F"/>
    <w:rsid w:val="00135398"/>
    <w:rsid w:val="001375D0"/>
    <w:rsid w:val="001635B9"/>
    <w:rsid w:val="00173FD7"/>
    <w:rsid w:val="0018042C"/>
    <w:rsid w:val="00194EB2"/>
    <w:rsid w:val="001D40CE"/>
    <w:rsid w:val="001D426D"/>
    <w:rsid w:val="002167FF"/>
    <w:rsid w:val="00221096"/>
    <w:rsid w:val="002344A8"/>
    <w:rsid w:val="00245077"/>
    <w:rsid w:val="002520F7"/>
    <w:rsid w:val="002938CE"/>
    <w:rsid w:val="002A1A74"/>
    <w:rsid w:val="002A5492"/>
    <w:rsid w:val="002E3568"/>
    <w:rsid w:val="002F0FCB"/>
    <w:rsid w:val="002F649B"/>
    <w:rsid w:val="003269CD"/>
    <w:rsid w:val="00341D76"/>
    <w:rsid w:val="00345369"/>
    <w:rsid w:val="003471C8"/>
    <w:rsid w:val="00390D61"/>
    <w:rsid w:val="00391F8F"/>
    <w:rsid w:val="003C1658"/>
    <w:rsid w:val="003C1F38"/>
    <w:rsid w:val="003C5C5F"/>
    <w:rsid w:val="003D08DA"/>
    <w:rsid w:val="003E7A5C"/>
    <w:rsid w:val="004069C5"/>
    <w:rsid w:val="00416201"/>
    <w:rsid w:val="004162F4"/>
    <w:rsid w:val="0045333E"/>
    <w:rsid w:val="00464501"/>
    <w:rsid w:val="004816FD"/>
    <w:rsid w:val="004F1134"/>
    <w:rsid w:val="004F4A37"/>
    <w:rsid w:val="005554CB"/>
    <w:rsid w:val="00570464"/>
    <w:rsid w:val="00596193"/>
    <w:rsid w:val="005A05F6"/>
    <w:rsid w:val="005A59C4"/>
    <w:rsid w:val="005B0F62"/>
    <w:rsid w:val="005D198B"/>
    <w:rsid w:val="005D2948"/>
    <w:rsid w:val="005D59B5"/>
    <w:rsid w:val="005F30A0"/>
    <w:rsid w:val="00635AA3"/>
    <w:rsid w:val="00635C19"/>
    <w:rsid w:val="00647CE7"/>
    <w:rsid w:val="00657392"/>
    <w:rsid w:val="00670433"/>
    <w:rsid w:val="00670E5F"/>
    <w:rsid w:val="00684522"/>
    <w:rsid w:val="006B465A"/>
    <w:rsid w:val="006D0B7F"/>
    <w:rsid w:val="006D0E7E"/>
    <w:rsid w:val="006E2185"/>
    <w:rsid w:val="007104B6"/>
    <w:rsid w:val="007176CE"/>
    <w:rsid w:val="00733F4B"/>
    <w:rsid w:val="00745B5C"/>
    <w:rsid w:val="00766374"/>
    <w:rsid w:val="00775E66"/>
    <w:rsid w:val="00780350"/>
    <w:rsid w:val="00780777"/>
    <w:rsid w:val="00781BEA"/>
    <w:rsid w:val="007B6E97"/>
    <w:rsid w:val="007D2D8E"/>
    <w:rsid w:val="007E27E8"/>
    <w:rsid w:val="007E3BF5"/>
    <w:rsid w:val="007E45E0"/>
    <w:rsid w:val="007E4DBA"/>
    <w:rsid w:val="00802103"/>
    <w:rsid w:val="008145E0"/>
    <w:rsid w:val="00824E59"/>
    <w:rsid w:val="00826779"/>
    <w:rsid w:val="00836259"/>
    <w:rsid w:val="00840A7C"/>
    <w:rsid w:val="00860F9C"/>
    <w:rsid w:val="00867F17"/>
    <w:rsid w:val="00877CA6"/>
    <w:rsid w:val="008971CB"/>
    <w:rsid w:val="008D0960"/>
    <w:rsid w:val="008F5760"/>
    <w:rsid w:val="008F60BB"/>
    <w:rsid w:val="00927822"/>
    <w:rsid w:val="00932DB5"/>
    <w:rsid w:val="00936DA3"/>
    <w:rsid w:val="00940325"/>
    <w:rsid w:val="00943158"/>
    <w:rsid w:val="0094721E"/>
    <w:rsid w:val="009536D1"/>
    <w:rsid w:val="00956BCE"/>
    <w:rsid w:val="00980284"/>
    <w:rsid w:val="00992EE1"/>
    <w:rsid w:val="009A66F9"/>
    <w:rsid w:val="009B2692"/>
    <w:rsid w:val="009B68E3"/>
    <w:rsid w:val="009E64E0"/>
    <w:rsid w:val="009F7E05"/>
    <w:rsid w:val="00A108DF"/>
    <w:rsid w:val="00A202C5"/>
    <w:rsid w:val="00A378A3"/>
    <w:rsid w:val="00A40FE2"/>
    <w:rsid w:val="00A42571"/>
    <w:rsid w:val="00A44BC0"/>
    <w:rsid w:val="00A93D2C"/>
    <w:rsid w:val="00AA05BE"/>
    <w:rsid w:val="00AA6EC4"/>
    <w:rsid w:val="00AB048C"/>
    <w:rsid w:val="00AC36FA"/>
    <w:rsid w:val="00AC3967"/>
    <w:rsid w:val="00AE1B34"/>
    <w:rsid w:val="00AE5162"/>
    <w:rsid w:val="00AF33E8"/>
    <w:rsid w:val="00AF7E3C"/>
    <w:rsid w:val="00B23921"/>
    <w:rsid w:val="00B23F3E"/>
    <w:rsid w:val="00B30571"/>
    <w:rsid w:val="00B55F0B"/>
    <w:rsid w:val="00B81256"/>
    <w:rsid w:val="00B82159"/>
    <w:rsid w:val="00B90DEC"/>
    <w:rsid w:val="00B94973"/>
    <w:rsid w:val="00BC1538"/>
    <w:rsid w:val="00BC352C"/>
    <w:rsid w:val="00BC3FC9"/>
    <w:rsid w:val="00BF3F0E"/>
    <w:rsid w:val="00C13BB0"/>
    <w:rsid w:val="00C307B6"/>
    <w:rsid w:val="00C37838"/>
    <w:rsid w:val="00C421DA"/>
    <w:rsid w:val="00C45794"/>
    <w:rsid w:val="00C91133"/>
    <w:rsid w:val="00CC067C"/>
    <w:rsid w:val="00CE15AD"/>
    <w:rsid w:val="00CE3426"/>
    <w:rsid w:val="00CF5B24"/>
    <w:rsid w:val="00D21D98"/>
    <w:rsid w:val="00D27051"/>
    <w:rsid w:val="00D40616"/>
    <w:rsid w:val="00D53DE3"/>
    <w:rsid w:val="00D725D2"/>
    <w:rsid w:val="00D742ED"/>
    <w:rsid w:val="00D86EA5"/>
    <w:rsid w:val="00D97969"/>
    <w:rsid w:val="00DB72CA"/>
    <w:rsid w:val="00DE5ED9"/>
    <w:rsid w:val="00DF0364"/>
    <w:rsid w:val="00DF315B"/>
    <w:rsid w:val="00DF4196"/>
    <w:rsid w:val="00E0007D"/>
    <w:rsid w:val="00E02658"/>
    <w:rsid w:val="00E034AB"/>
    <w:rsid w:val="00E05BF9"/>
    <w:rsid w:val="00E12714"/>
    <w:rsid w:val="00E155EC"/>
    <w:rsid w:val="00E166D3"/>
    <w:rsid w:val="00E52362"/>
    <w:rsid w:val="00E630C0"/>
    <w:rsid w:val="00E665AA"/>
    <w:rsid w:val="00E770C2"/>
    <w:rsid w:val="00E77A3F"/>
    <w:rsid w:val="00E82AA3"/>
    <w:rsid w:val="00E96B80"/>
    <w:rsid w:val="00EA3852"/>
    <w:rsid w:val="00EA7BFA"/>
    <w:rsid w:val="00EB6BA8"/>
    <w:rsid w:val="00EB6C8C"/>
    <w:rsid w:val="00ED3164"/>
    <w:rsid w:val="00ED36E2"/>
    <w:rsid w:val="00ED7152"/>
    <w:rsid w:val="00F030AD"/>
    <w:rsid w:val="00F31C56"/>
    <w:rsid w:val="00F36069"/>
    <w:rsid w:val="00F412CD"/>
    <w:rsid w:val="00F44317"/>
    <w:rsid w:val="00F549E9"/>
    <w:rsid w:val="00F6014D"/>
    <w:rsid w:val="00F6172C"/>
    <w:rsid w:val="00F6443D"/>
    <w:rsid w:val="00F741ED"/>
    <w:rsid w:val="00F86ED1"/>
    <w:rsid w:val="00F9524B"/>
    <w:rsid w:val="00F960D4"/>
    <w:rsid w:val="00FC183A"/>
    <w:rsid w:val="00FC5A8C"/>
    <w:rsid w:val="00FE735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5:docId w15:val="{0BA87BFB-0AB7-40D4-B3D4-B4C7746F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-mailboxuserinfoemailinner">
    <w:name w:val="w-mailbox__userinfo__email_inner"/>
    <w:rsid w:val="00B90DEC"/>
  </w:style>
  <w:style w:type="character" w:styleId="a3">
    <w:name w:val="Hyperlink"/>
    <w:uiPriority w:val="99"/>
    <w:unhideWhenUsed/>
    <w:rsid w:val="00B90DEC"/>
    <w:rPr>
      <w:color w:val="0000FF"/>
      <w:u w:val="single"/>
    </w:rPr>
  </w:style>
  <w:style w:type="table" w:styleId="a4">
    <w:name w:val="Table Grid"/>
    <w:basedOn w:val="a1"/>
    <w:rsid w:val="00D53D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70E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670E5F"/>
    <w:rPr>
      <w:sz w:val="24"/>
      <w:szCs w:val="24"/>
    </w:rPr>
  </w:style>
  <w:style w:type="paragraph" w:styleId="a7">
    <w:name w:val="footer"/>
    <w:basedOn w:val="a"/>
    <w:link w:val="a8"/>
    <w:rsid w:val="00670E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670E5F"/>
    <w:rPr>
      <w:sz w:val="24"/>
      <w:szCs w:val="24"/>
    </w:rPr>
  </w:style>
  <w:style w:type="paragraph" w:styleId="a9">
    <w:name w:val="No Spacing"/>
    <w:uiPriority w:val="1"/>
    <w:qFormat/>
    <w:rsid w:val="00ED7152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7104B6"/>
    <w:rPr>
      <w:sz w:val="28"/>
      <w:szCs w:val="20"/>
      <w:lang w:val="x-none" w:eastAsia="x-none"/>
    </w:rPr>
  </w:style>
  <w:style w:type="character" w:customStyle="1" w:styleId="20">
    <w:name w:val="Основной текст 2 Знак"/>
    <w:link w:val="2"/>
    <w:rsid w:val="007104B6"/>
    <w:rPr>
      <w:sz w:val="28"/>
    </w:rPr>
  </w:style>
  <w:style w:type="paragraph" w:styleId="aa">
    <w:name w:val="Balloon Text"/>
    <w:basedOn w:val="a"/>
    <w:link w:val="ab"/>
    <w:rsid w:val="00AE1B3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E1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A932F-FF9B-4E90-A6C6-4096DAE2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MoBIL GROUP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Анара</dc:creator>
  <cp:lastModifiedBy>Приемная</cp:lastModifiedBy>
  <cp:revision>2</cp:revision>
  <cp:lastPrinted>2025-10-08T07:00:00Z</cp:lastPrinted>
  <dcterms:created xsi:type="dcterms:W3CDTF">2025-10-21T07:02:00Z</dcterms:created>
  <dcterms:modified xsi:type="dcterms:W3CDTF">2025-10-21T07:02:00Z</dcterms:modified>
</cp:coreProperties>
</file>