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82F" w:rsidRPr="006E182F" w:rsidRDefault="006E182F" w:rsidP="006E182F">
      <w:pPr>
        <w:tabs>
          <w:tab w:val="left" w:pos="720"/>
        </w:tabs>
        <w:jc w:val="both"/>
        <w:rPr>
          <w:rFonts w:ascii="Times New Roman" w:hAnsi="Times New Roman" w:cs="Times New Roman"/>
          <w:b/>
          <w:bCs/>
          <w:sz w:val="24"/>
          <w:szCs w:val="24"/>
          <w:lang w:val="kk-KZ"/>
        </w:rPr>
      </w:pPr>
      <w:r w:rsidRPr="006E182F">
        <w:rPr>
          <w:rFonts w:ascii="Times New Roman" w:hAnsi="Times New Roman" w:cs="Times New Roman"/>
          <w:b/>
          <w:bCs/>
          <w:sz w:val="24"/>
          <w:szCs w:val="24"/>
          <w:lang w:val="kk-KZ"/>
        </w:rPr>
        <w:t>«Қазақ ұлттық су шаруашылығы және ирригация университеті» коммерциялық емес акционерлік қоғамының Директорлар кеңесі «Қазақ ұлттық су шаруашылығы және ирригация университеті» КЕАҚ басқарма мүшесі – әлеуметтік және тәрбие жөніндегі проректоры бос лауазымына орналасуға конкурс жариялайды.</w:t>
      </w:r>
    </w:p>
    <w:p w:rsidR="006E182F" w:rsidRPr="006E182F" w:rsidRDefault="006E182F" w:rsidP="006E182F">
      <w:pPr>
        <w:tabs>
          <w:tab w:val="left" w:pos="720"/>
        </w:tabs>
        <w:jc w:val="both"/>
        <w:rPr>
          <w:rFonts w:ascii="Times New Roman" w:hAnsi="Times New Roman" w:cs="Times New Roman"/>
          <w:sz w:val="24"/>
          <w:szCs w:val="24"/>
          <w:lang w:val="kk-KZ"/>
        </w:rPr>
      </w:pPr>
    </w:p>
    <w:p w:rsidR="006E182F" w:rsidRPr="006E182F" w:rsidRDefault="006E182F" w:rsidP="006E182F">
      <w:pPr>
        <w:tabs>
          <w:tab w:val="left" w:pos="720"/>
        </w:tabs>
        <w:jc w:val="both"/>
        <w:rPr>
          <w:rFonts w:ascii="Times New Roman" w:hAnsi="Times New Roman"/>
          <w:sz w:val="24"/>
          <w:szCs w:val="24"/>
          <w:lang w:val="kk-KZ"/>
        </w:rPr>
      </w:pPr>
      <w:r w:rsidRPr="006E182F">
        <w:rPr>
          <w:rFonts w:ascii="Times New Roman" w:hAnsi="Times New Roman"/>
          <w:b/>
          <w:bCs/>
          <w:sz w:val="24"/>
          <w:szCs w:val="24"/>
          <w:lang w:val="kk-KZ"/>
        </w:rPr>
        <w:t>Қызметінің негізгі нысаны</w:t>
      </w:r>
      <w:r w:rsidRPr="006E182F">
        <w:rPr>
          <w:rFonts w:ascii="Times New Roman" w:hAnsi="Times New Roman"/>
          <w:sz w:val="24"/>
          <w:szCs w:val="24"/>
          <w:lang w:val="kk-KZ"/>
        </w:rPr>
        <w:t xml:space="preserve"> Қазақстан қоғамының даму мен бірегейлену стратегиясына сәйкес білім және ғылым саласындағы Қазақстан Республикасы жастар саясаты бағыттарының тұжырымдамасын іске асыру  болып табылады. </w:t>
      </w:r>
    </w:p>
    <w:p w:rsidR="006E182F" w:rsidRPr="006E182F" w:rsidRDefault="006E182F" w:rsidP="006E182F">
      <w:pPr>
        <w:tabs>
          <w:tab w:val="left" w:pos="720"/>
        </w:tabs>
        <w:jc w:val="both"/>
        <w:rPr>
          <w:rFonts w:ascii="Times New Roman" w:hAnsi="Times New Roman"/>
          <w:sz w:val="24"/>
          <w:szCs w:val="24"/>
          <w:lang w:val="kk-KZ"/>
        </w:rPr>
      </w:pPr>
      <w:r w:rsidRPr="006E182F">
        <w:rPr>
          <w:rFonts w:ascii="Times New Roman" w:hAnsi="Times New Roman"/>
          <w:b/>
          <w:bCs/>
          <w:sz w:val="24"/>
          <w:szCs w:val="24"/>
          <w:lang w:val="kk-KZ"/>
        </w:rPr>
        <w:t>Қызметінің мақсаты</w:t>
      </w:r>
      <w:r w:rsidRPr="006E182F">
        <w:rPr>
          <w:rFonts w:ascii="Times New Roman" w:hAnsi="Times New Roman"/>
          <w:sz w:val="24"/>
          <w:szCs w:val="24"/>
          <w:lang w:val="kk-KZ"/>
        </w:rPr>
        <w:t xml:space="preserve"> су ресурстары саласындағы мемлекеттік бағдарламаларды іске асыруды және кәсіби жоғары және жоғары оқу орнынан кейінгі білім берудің барлық деңгейлерінде тиісті кадрларды даярлауды және жастар саясатын жүргізуді қамтамасыз ету және қолдау болып табылады.</w:t>
      </w:r>
    </w:p>
    <w:p w:rsidR="006E182F" w:rsidRPr="006E182F" w:rsidRDefault="006E182F" w:rsidP="006E182F">
      <w:pPr>
        <w:tabs>
          <w:tab w:val="left" w:pos="720"/>
        </w:tabs>
        <w:jc w:val="both"/>
        <w:rPr>
          <w:rFonts w:ascii="Times New Roman" w:hAnsi="Times New Roman"/>
          <w:sz w:val="24"/>
          <w:szCs w:val="24"/>
          <w:lang w:val="kk-KZ"/>
        </w:rPr>
      </w:pPr>
    </w:p>
    <w:p w:rsidR="006E182F" w:rsidRPr="00E67353" w:rsidRDefault="006E182F" w:rsidP="006E182F">
      <w:pPr>
        <w:tabs>
          <w:tab w:val="left" w:pos="720"/>
        </w:tabs>
        <w:rPr>
          <w:rFonts w:ascii="Times New Roman" w:hAnsi="Times New Roman" w:cs="Times New Roman"/>
          <w:b/>
          <w:sz w:val="24"/>
          <w:szCs w:val="24"/>
          <w:lang w:val="kk-KZ"/>
        </w:rPr>
      </w:pPr>
      <w:r w:rsidRPr="00E67353">
        <w:rPr>
          <w:rFonts w:ascii="Times New Roman" w:hAnsi="Times New Roman" w:cs="Times New Roman"/>
          <w:b/>
          <w:sz w:val="24"/>
          <w:szCs w:val="24"/>
          <w:lang w:val="kk-KZ"/>
        </w:rPr>
        <w:t>Конкурсқа қатысушыларға қойылатын талаптар:</w:t>
      </w:r>
    </w:p>
    <w:p w:rsidR="006E182F" w:rsidRPr="006E182F" w:rsidRDefault="006E182F" w:rsidP="006E182F">
      <w:pPr>
        <w:jc w:val="both"/>
        <w:rPr>
          <w:rFonts w:ascii="Times New Roman" w:hAnsi="Times New Roman"/>
          <w:sz w:val="24"/>
          <w:szCs w:val="24"/>
          <w:lang w:val="kk-KZ"/>
        </w:rPr>
      </w:pPr>
      <w:r w:rsidRPr="006E182F">
        <w:rPr>
          <w:rFonts w:ascii="Times New Roman" w:hAnsi="Times New Roman"/>
          <w:sz w:val="28"/>
          <w:szCs w:val="28"/>
          <w:lang w:val="kk-KZ"/>
        </w:rPr>
        <w:t xml:space="preserve">- </w:t>
      </w:r>
      <w:r w:rsidRPr="006E182F">
        <w:rPr>
          <w:rFonts w:ascii="Times New Roman" w:hAnsi="Times New Roman"/>
          <w:sz w:val="24"/>
          <w:szCs w:val="24"/>
          <w:lang w:val="kk-KZ"/>
        </w:rPr>
        <w:t xml:space="preserve">жоғары және жоғары оқу орнынан кейінгі білімнің болуы; </w:t>
      </w:r>
    </w:p>
    <w:p w:rsidR="006E182F" w:rsidRPr="006E182F" w:rsidRDefault="006E182F" w:rsidP="006E182F">
      <w:pPr>
        <w:jc w:val="both"/>
        <w:rPr>
          <w:rFonts w:ascii="Times New Roman" w:hAnsi="Times New Roman"/>
          <w:sz w:val="24"/>
          <w:szCs w:val="24"/>
          <w:lang w:val="kk-KZ"/>
        </w:rPr>
      </w:pPr>
      <w:r w:rsidRPr="006E182F">
        <w:rPr>
          <w:rFonts w:ascii="Times New Roman" w:hAnsi="Times New Roman"/>
          <w:sz w:val="24"/>
          <w:szCs w:val="24"/>
          <w:lang w:val="kk-KZ"/>
        </w:rPr>
        <w:t>- ғылыми дәрежесінің болуы (</w:t>
      </w:r>
      <w:r w:rsidR="0001750C" w:rsidRPr="002D5643">
        <w:rPr>
          <w:rFonts w:ascii="Times New Roman" w:eastAsia="sans-serif" w:hAnsi="Times New Roman" w:cs="Times New Roman"/>
          <w:color w:val="111111"/>
          <w:sz w:val="24"/>
          <w:szCs w:val="24"/>
          <w:shd w:val="clear" w:color="auto" w:fill="FFFFFF"/>
          <w:lang w:val="kk-KZ"/>
        </w:rPr>
        <w:t>ғылым кандидаты н</w:t>
      </w:r>
      <w:r w:rsidR="0001750C">
        <w:rPr>
          <w:rFonts w:ascii="Times New Roman" w:eastAsia="sans-serif" w:hAnsi="Times New Roman" w:cs="Times New Roman"/>
          <w:color w:val="111111"/>
          <w:sz w:val="24"/>
          <w:szCs w:val="24"/>
          <w:shd w:val="clear" w:color="auto" w:fill="FFFFFF"/>
          <w:lang w:val="kk-KZ"/>
        </w:rPr>
        <w:t>емесе докторы</w:t>
      </w:r>
      <w:r w:rsidR="0001750C" w:rsidRPr="002D5643">
        <w:rPr>
          <w:rFonts w:ascii="Times New Roman" w:eastAsia="sans-serif" w:hAnsi="Times New Roman" w:cs="Times New Roman"/>
          <w:color w:val="111111"/>
          <w:sz w:val="24"/>
          <w:szCs w:val="24"/>
          <w:shd w:val="clear" w:color="auto" w:fill="FFFFFF"/>
          <w:lang w:val="kk-KZ"/>
        </w:rPr>
        <w:t>, философия докторы (PhD)</w:t>
      </w:r>
      <w:r w:rsidR="0001750C">
        <w:rPr>
          <w:rFonts w:ascii="Times New Roman" w:eastAsia="sans-serif" w:hAnsi="Times New Roman" w:cs="Times New Roman"/>
          <w:color w:val="111111"/>
          <w:sz w:val="24"/>
          <w:szCs w:val="24"/>
          <w:shd w:val="clear" w:color="auto" w:fill="FFFFFF"/>
          <w:lang w:val="kk-KZ"/>
        </w:rPr>
        <w:t xml:space="preserve"> дәрежесі</w:t>
      </w:r>
      <w:r w:rsidR="0001750C" w:rsidRPr="002D5643">
        <w:rPr>
          <w:rFonts w:ascii="Times New Roman" w:eastAsia="sans-serif" w:hAnsi="Times New Roman" w:cs="Times New Roman"/>
          <w:color w:val="111111"/>
          <w:sz w:val="24"/>
          <w:szCs w:val="24"/>
          <w:shd w:val="clear" w:color="auto" w:fill="FFFFFF"/>
          <w:lang w:val="kk-KZ"/>
        </w:rPr>
        <w:t xml:space="preserve">, </w:t>
      </w:r>
      <w:r w:rsidR="0001750C" w:rsidRPr="00AA0A82">
        <w:rPr>
          <w:rFonts w:ascii="Times New Roman" w:eastAsia="sans-serif" w:hAnsi="Times New Roman" w:cs="Times New Roman"/>
          <w:color w:val="111111"/>
          <w:sz w:val="24"/>
          <w:szCs w:val="24"/>
          <w:shd w:val="clear" w:color="auto" w:fill="FFFFFF"/>
          <w:lang w:val="kk-KZ"/>
        </w:rPr>
        <w:t>бейіні бойынша доктор</w:t>
      </w:r>
      <w:bookmarkStart w:id="0" w:name="_GoBack"/>
      <w:bookmarkEnd w:id="0"/>
      <w:r w:rsidRPr="006E182F">
        <w:rPr>
          <w:rFonts w:ascii="Times New Roman" w:hAnsi="Times New Roman"/>
          <w:sz w:val="24"/>
          <w:szCs w:val="24"/>
          <w:lang w:val="kk-KZ"/>
        </w:rPr>
        <w:t>);</w:t>
      </w:r>
    </w:p>
    <w:p w:rsidR="006E182F" w:rsidRPr="006E182F" w:rsidRDefault="006E182F" w:rsidP="006E182F">
      <w:pPr>
        <w:jc w:val="both"/>
        <w:rPr>
          <w:rFonts w:ascii="Times New Roman" w:hAnsi="Times New Roman"/>
          <w:sz w:val="24"/>
          <w:szCs w:val="24"/>
          <w:lang w:val="kk-KZ"/>
        </w:rPr>
      </w:pPr>
      <w:r w:rsidRPr="006E182F">
        <w:rPr>
          <w:rFonts w:ascii="Times New Roman" w:hAnsi="Times New Roman"/>
          <w:sz w:val="24"/>
          <w:szCs w:val="24"/>
          <w:lang w:val="kk-KZ"/>
        </w:rPr>
        <w:t>- білім беру ұйымдарында және (немесе) тиісті салалардағы уәкілетті органдарда басшы лауазымдарда кемінде 5 жыл жұмыс өтілінің болуы;</w:t>
      </w:r>
    </w:p>
    <w:p w:rsidR="006E182F" w:rsidRPr="006E182F" w:rsidRDefault="006E182F" w:rsidP="006E182F">
      <w:pPr>
        <w:ind w:left="120" w:hangingChars="50" w:hanging="120"/>
        <w:jc w:val="both"/>
        <w:rPr>
          <w:rFonts w:ascii="Times New Roman" w:hAnsi="Times New Roman"/>
          <w:sz w:val="24"/>
          <w:szCs w:val="24"/>
          <w:lang w:val="kk-KZ"/>
        </w:rPr>
      </w:pPr>
      <w:r w:rsidRPr="006E182F">
        <w:rPr>
          <w:rFonts w:ascii="Times New Roman" w:hAnsi="Times New Roman"/>
          <w:sz w:val="24"/>
          <w:szCs w:val="24"/>
          <w:lang w:val="kk-KZ"/>
        </w:rPr>
        <w:t xml:space="preserve">- Қазақстан Республикасының білім және ғылым саласындағы заңнаманы білу; </w:t>
      </w:r>
    </w:p>
    <w:p w:rsidR="006E182F" w:rsidRPr="006E182F" w:rsidRDefault="006E182F" w:rsidP="006E182F">
      <w:pPr>
        <w:ind w:left="120" w:hangingChars="50" w:hanging="120"/>
        <w:jc w:val="both"/>
        <w:rPr>
          <w:rFonts w:ascii="Times New Roman" w:hAnsi="Times New Roman"/>
          <w:sz w:val="24"/>
          <w:szCs w:val="24"/>
          <w:lang w:val="kk-KZ"/>
        </w:rPr>
      </w:pPr>
      <w:r w:rsidRPr="006E182F">
        <w:rPr>
          <w:rFonts w:ascii="Times New Roman" w:hAnsi="Times New Roman"/>
          <w:sz w:val="24"/>
          <w:szCs w:val="24"/>
          <w:lang w:val="kk-KZ"/>
        </w:rPr>
        <w:t>- мемлекеттік және орыс тілдерін білу; ағылшын тілін білу құпталады.</w:t>
      </w:r>
    </w:p>
    <w:p w:rsidR="006E182F" w:rsidRPr="006E182F" w:rsidRDefault="006E182F" w:rsidP="006E182F">
      <w:pPr>
        <w:tabs>
          <w:tab w:val="left" w:pos="720"/>
        </w:tabs>
        <w:rPr>
          <w:rFonts w:ascii="Times New Roman" w:hAnsi="Times New Roman" w:cs="Times New Roman"/>
          <w:b/>
          <w:bCs/>
          <w:sz w:val="24"/>
          <w:szCs w:val="24"/>
          <w:lang w:val="kk-KZ"/>
        </w:rPr>
      </w:pPr>
    </w:p>
    <w:p w:rsidR="006E182F" w:rsidRPr="006E182F" w:rsidRDefault="006E182F" w:rsidP="006E182F">
      <w:pPr>
        <w:tabs>
          <w:tab w:val="left" w:pos="720"/>
        </w:tabs>
        <w:rPr>
          <w:rFonts w:ascii="Times New Roman" w:hAnsi="Times New Roman" w:cs="Times New Roman"/>
          <w:b/>
          <w:bCs/>
          <w:sz w:val="24"/>
          <w:szCs w:val="24"/>
          <w:lang w:val="kk-KZ"/>
        </w:rPr>
      </w:pPr>
      <w:r w:rsidRPr="006E182F">
        <w:rPr>
          <w:rFonts w:ascii="Times New Roman" w:hAnsi="Times New Roman" w:cs="Times New Roman"/>
          <w:b/>
          <w:bCs/>
          <w:sz w:val="24"/>
          <w:szCs w:val="24"/>
          <w:lang w:val="kk-KZ"/>
        </w:rPr>
        <w:t>Конкурсқа келесі тұлғалар қатыса алмайды:</w:t>
      </w:r>
    </w:p>
    <w:p w:rsidR="006E182F" w:rsidRPr="006E182F" w:rsidRDefault="006E182F" w:rsidP="006E182F">
      <w:pPr>
        <w:numPr>
          <w:ilvl w:val="0"/>
          <w:numId w:val="1"/>
        </w:numPr>
        <w:rPr>
          <w:rFonts w:ascii="Times New Roman" w:hAnsi="Times New Roman" w:cs="Times New Roman"/>
          <w:sz w:val="24"/>
          <w:szCs w:val="24"/>
          <w:lang w:val="kk-KZ"/>
        </w:rPr>
      </w:pPr>
      <w:r w:rsidRPr="006E182F">
        <w:rPr>
          <w:rFonts w:ascii="Times New Roman" w:hAnsi="Times New Roman" w:cs="Times New Roman"/>
          <w:sz w:val="24"/>
          <w:szCs w:val="24"/>
          <w:lang w:val="kk-KZ"/>
        </w:rPr>
        <w:t>жиырма бес жасқа толмағандар;</w:t>
      </w:r>
    </w:p>
    <w:p w:rsidR="006E182F" w:rsidRPr="006E182F" w:rsidRDefault="006E182F" w:rsidP="006E182F">
      <w:pPr>
        <w:numPr>
          <w:ilvl w:val="0"/>
          <w:numId w:val="1"/>
        </w:numPr>
        <w:rPr>
          <w:rFonts w:ascii="Times New Roman" w:hAnsi="Times New Roman" w:cs="Times New Roman"/>
          <w:sz w:val="24"/>
          <w:szCs w:val="24"/>
          <w:lang w:val="kk-KZ"/>
        </w:rPr>
      </w:pPr>
      <w:r w:rsidRPr="006E182F">
        <w:rPr>
          <w:rFonts w:ascii="Times New Roman" w:hAnsi="Times New Roman" w:cs="Times New Roman"/>
          <w:sz w:val="24"/>
          <w:szCs w:val="24"/>
          <w:lang w:val="kk-KZ"/>
        </w:rPr>
        <w:t>бұрын сыбайлас жемқорлық құқық бұзушылық жасаған;</w:t>
      </w:r>
    </w:p>
    <w:p w:rsidR="006E182F" w:rsidRPr="006E182F" w:rsidRDefault="006E182F" w:rsidP="006E182F">
      <w:pPr>
        <w:numPr>
          <w:ilvl w:val="0"/>
          <w:numId w:val="1"/>
        </w:numPr>
        <w:rPr>
          <w:rFonts w:ascii="Times New Roman" w:hAnsi="Times New Roman" w:cs="Times New Roman"/>
          <w:sz w:val="24"/>
          <w:szCs w:val="24"/>
          <w:lang w:val="kk-KZ"/>
        </w:rPr>
      </w:pPr>
      <w:r w:rsidRPr="006E182F">
        <w:rPr>
          <w:rFonts w:ascii="Times New Roman" w:hAnsi="Times New Roman" w:cs="Times New Roman"/>
          <w:sz w:val="24"/>
          <w:szCs w:val="24"/>
          <w:lang w:val="kk-KZ"/>
        </w:rPr>
        <w:t>өтелмеген немесе алынбаған сот шешімі бар;</w:t>
      </w:r>
    </w:p>
    <w:p w:rsidR="006E182F" w:rsidRPr="006E182F" w:rsidRDefault="006E182F" w:rsidP="006E182F">
      <w:pPr>
        <w:numPr>
          <w:ilvl w:val="0"/>
          <w:numId w:val="1"/>
        </w:numPr>
        <w:rPr>
          <w:rFonts w:ascii="Times New Roman" w:hAnsi="Times New Roman" w:cs="Times New Roman"/>
          <w:sz w:val="24"/>
          <w:szCs w:val="24"/>
          <w:lang w:val="kk-KZ"/>
        </w:rPr>
      </w:pPr>
      <w:r w:rsidRPr="006E182F">
        <w:rPr>
          <w:rFonts w:ascii="Times New Roman" w:hAnsi="Times New Roman" w:cs="Times New Roman"/>
          <w:sz w:val="24"/>
          <w:szCs w:val="24"/>
          <w:lang w:val="kk-KZ"/>
        </w:rPr>
        <w:t>арнайы медициналық мекемелерде тіркелген;</w:t>
      </w:r>
    </w:p>
    <w:p w:rsidR="006E182F" w:rsidRPr="006E182F" w:rsidRDefault="006E182F" w:rsidP="006E182F">
      <w:pPr>
        <w:numPr>
          <w:ilvl w:val="0"/>
          <w:numId w:val="1"/>
        </w:numPr>
        <w:rPr>
          <w:rFonts w:ascii="Times New Roman" w:hAnsi="Times New Roman" w:cs="Times New Roman"/>
          <w:sz w:val="24"/>
          <w:szCs w:val="24"/>
          <w:lang w:val="kk-KZ"/>
        </w:rPr>
      </w:pPr>
      <w:r w:rsidRPr="006E182F">
        <w:rPr>
          <w:rFonts w:ascii="Times New Roman" w:hAnsi="Times New Roman" w:cs="Times New Roman"/>
          <w:sz w:val="24"/>
          <w:szCs w:val="24"/>
          <w:lang w:val="kk-KZ"/>
        </w:rPr>
        <w:t>Қазақстан Республикасының заңнамасында көрсетілген өзге де жағдайлар.</w:t>
      </w:r>
    </w:p>
    <w:p w:rsidR="006E182F" w:rsidRPr="006E182F" w:rsidRDefault="006E182F" w:rsidP="006E182F">
      <w:pPr>
        <w:tabs>
          <w:tab w:val="left" w:pos="720"/>
        </w:tabs>
        <w:rPr>
          <w:rFonts w:ascii="Times New Roman" w:hAnsi="Times New Roman" w:cs="Times New Roman"/>
          <w:sz w:val="24"/>
          <w:szCs w:val="24"/>
          <w:lang w:val="kk-KZ"/>
        </w:rPr>
      </w:pPr>
    </w:p>
    <w:p w:rsidR="006E182F" w:rsidRPr="006E182F" w:rsidRDefault="006E182F" w:rsidP="002A3B5A">
      <w:pPr>
        <w:tabs>
          <w:tab w:val="left" w:pos="720"/>
        </w:tabs>
        <w:rPr>
          <w:rFonts w:ascii="Times New Roman" w:hAnsi="Times New Roman" w:cs="Times New Roman"/>
          <w:b/>
          <w:bCs/>
          <w:sz w:val="24"/>
          <w:szCs w:val="24"/>
          <w:lang w:val="kk-KZ"/>
        </w:rPr>
      </w:pPr>
      <w:r w:rsidRPr="006E182F">
        <w:rPr>
          <w:rFonts w:ascii="Times New Roman" w:hAnsi="Times New Roman" w:cs="Times New Roman"/>
          <w:b/>
          <w:bCs/>
          <w:sz w:val="24"/>
          <w:szCs w:val="24"/>
          <w:lang w:val="kk-KZ"/>
        </w:rPr>
        <w:t>Конкурсқа қатысуға үміткер келесі құжаттарды қағаз және электронды түрде ұсынады:</w:t>
      </w:r>
    </w:p>
    <w:p w:rsidR="006E182F" w:rsidRPr="006E182F" w:rsidRDefault="006E182F" w:rsidP="006E182F">
      <w:pPr>
        <w:jc w:val="both"/>
        <w:rPr>
          <w:rFonts w:ascii="Times New Roman" w:hAnsi="Times New Roman" w:cs="Times New Roman"/>
          <w:sz w:val="24"/>
          <w:szCs w:val="24"/>
          <w:lang w:val="kk-KZ"/>
        </w:rPr>
      </w:pPr>
      <w:r w:rsidRPr="006E182F">
        <w:rPr>
          <w:rFonts w:ascii="Times New Roman" w:hAnsi="Times New Roman" w:cs="Times New Roman"/>
          <w:sz w:val="24"/>
          <w:szCs w:val="24"/>
          <w:lang w:val="kk-KZ"/>
        </w:rPr>
        <w:t xml:space="preserve">1) өтініш; </w:t>
      </w:r>
    </w:p>
    <w:p w:rsidR="006E182F" w:rsidRPr="006E182F" w:rsidRDefault="006E182F" w:rsidP="006E182F">
      <w:pPr>
        <w:jc w:val="both"/>
        <w:rPr>
          <w:rFonts w:ascii="Times New Roman" w:hAnsi="Times New Roman" w:cs="Times New Roman"/>
          <w:sz w:val="24"/>
          <w:szCs w:val="24"/>
          <w:lang w:val="kk-KZ"/>
        </w:rPr>
      </w:pPr>
      <w:r w:rsidRPr="006E182F">
        <w:rPr>
          <w:rFonts w:ascii="Times New Roman" w:hAnsi="Times New Roman" w:cs="Times New Roman"/>
          <w:sz w:val="24"/>
          <w:szCs w:val="24"/>
          <w:lang w:val="kk-KZ"/>
        </w:rPr>
        <w:t xml:space="preserve">2) конкурсқа қатысушының жеке басын куәландыратын құжаттың көшірмесі; </w:t>
      </w:r>
    </w:p>
    <w:p w:rsidR="006E182F" w:rsidRPr="006E182F" w:rsidRDefault="006E182F" w:rsidP="006E182F">
      <w:pPr>
        <w:jc w:val="both"/>
        <w:rPr>
          <w:rFonts w:ascii="Times New Roman" w:hAnsi="Times New Roman" w:cs="Times New Roman"/>
          <w:sz w:val="24"/>
          <w:szCs w:val="24"/>
          <w:lang w:val="kk-KZ"/>
        </w:rPr>
      </w:pPr>
      <w:r w:rsidRPr="006E182F">
        <w:rPr>
          <w:rFonts w:ascii="Times New Roman" w:hAnsi="Times New Roman" w:cs="Times New Roman"/>
          <w:sz w:val="24"/>
          <w:szCs w:val="24"/>
          <w:lang w:val="kk-KZ"/>
        </w:rPr>
        <w:t xml:space="preserve">3) 3x4 өлшемді түрлі-түсті фотосуреті бар конкурсқа қатысушының қызметтік тізімі; </w:t>
      </w:r>
    </w:p>
    <w:p w:rsidR="006E182F" w:rsidRPr="006E182F" w:rsidRDefault="006E182F" w:rsidP="006E182F">
      <w:pPr>
        <w:jc w:val="both"/>
        <w:rPr>
          <w:rFonts w:ascii="Times New Roman" w:hAnsi="Times New Roman" w:cs="Times New Roman"/>
          <w:sz w:val="24"/>
          <w:szCs w:val="24"/>
          <w:lang w:val="kk-KZ"/>
        </w:rPr>
      </w:pPr>
      <w:r w:rsidRPr="006E182F">
        <w:rPr>
          <w:rFonts w:ascii="Times New Roman" w:hAnsi="Times New Roman" w:cs="Times New Roman"/>
          <w:sz w:val="24"/>
          <w:szCs w:val="24"/>
          <w:lang w:val="kk-KZ"/>
        </w:rPr>
        <w:t>4) салыстырып тексеру үшін түпнұсқаларын ұсына отырып, білімі туралы құжаттардың және оларға қосымшалардың көшірмелері:</w:t>
      </w:r>
    </w:p>
    <w:p w:rsidR="006E182F" w:rsidRPr="006E182F" w:rsidRDefault="006E182F" w:rsidP="006E182F">
      <w:pPr>
        <w:jc w:val="both"/>
        <w:rPr>
          <w:rFonts w:ascii="Times New Roman" w:hAnsi="Times New Roman" w:cs="Times New Roman"/>
          <w:sz w:val="24"/>
          <w:szCs w:val="24"/>
          <w:lang w:val="kk-KZ"/>
        </w:rPr>
      </w:pPr>
      <w:r w:rsidRPr="006E182F">
        <w:rPr>
          <w:rFonts w:ascii="Times New Roman" w:hAnsi="Times New Roman" w:cs="Times New Roman"/>
          <w:sz w:val="24"/>
          <w:szCs w:val="24"/>
          <w:lang w:val="kk-KZ"/>
        </w:rPr>
        <w:t>- шетелдік жоғары оқу орындары, ғыл</w:t>
      </w:r>
      <w:r w:rsidR="002A3B5A">
        <w:rPr>
          <w:rFonts w:ascii="Times New Roman" w:hAnsi="Times New Roman" w:cs="Times New Roman"/>
          <w:sz w:val="24"/>
          <w:szCs w:val="24"/>
          <w:lang w:val="kk-KZ"/>
        </w:rPr>
        <w:t>ыми орталықтар мен зертханалар «</w:t>
      </w:r>
      <w:r w:rsidRPr="006E182F">
        <w:rPr>
          <w:rFonts w:ascii="Times New Roman" w:hAnsi="Times New Roman" w:cs="Times New Roman"/>
          <w:sz w:val="24"/>
          <w:szCs w:val="24"/>
          <w:lang w:val="kk-KZ"/>
        </w:rPr>
        <w:t>Болашақ</w:t>
      </w:r>
      <w:r w:rsidR="002A3B5A">
        <w:rPr>
          <w:rFonts w:ascii="Times New Roman" w:hAnsi="Times New Roman" w:cs="Times New Roman"/>
          <w:sz w:val="24"/>
          <w:szCs w:val="24"/>
          <w:lang w:val="kk-KZ"/>
        </w:rPr>
        <w:t>»</w:t>
      </w:r>
      <w:r w:rsidRPr="006E182F">
        <w:rPr>
          <w:rFonts w:ascii="Times New Roman" w:hAnsi="Times New Roman" w:cs="Times New Roman"/>
          <w:sz w:val="24"/>
          <w:szCs w:val="24"/>
          <w:lang w:val="kk-KZ"/>
        </w:rPr>
        <w:t xml:space="preserve"> халықаралық стипендиясын иеленуші Қазақстан Республикасының азаматтарына берген білім туралы құжаттарды қоспағанда, шетелдік білім беру ұйымдарында Қазақстан Республикасының азаматтары алған білім туралы құжаттардың көшірмелеріне білім беру саласындағы уәкілетті орган берген білім туралы осы құжаттарды тану немесе нострификациялау туралы куәліктердің көшірмелері қоса беріледі. сондай-ақ өзара тану және баламалылық туралы халықаралық шарттың (Келісімнің) қолданысына енетіндер;</w:t>
      </w:r>
    </w:p>
    <w:p w:rsidR="006E182F" w:rsidRPr="006E182F" w:rsidRDefault="002A3B5A" w:rsidP="006E182F">
      <w:pPr>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006E182F" w:rsidRPr="006E182F">
        <w:rPr>
          <w:rFonts w:ascii="Times New Roman" w:hAnsi="Times New Roman" w:cs="Times New Roman"/>
          <w:sz w:val="24"/>
          <w:szCs w:val="24"/>
          <w:lang w:val="kk-KZ"/>
        </w:rPr>
        <w:t>Болашақ</w:t>
      </w:r>
      <w:r>
        <w:rPr>
          <w:rFonts w:ascii="Times New Roman" w:hAnsi="Times New Roman" w:cs="Times New Roman"/>
          <w:sz w:val="24"/>
          <w:szCs w:val="24"/>
          <w:lang w:val="kk-KZ"/>
        </w:rPr>
        <w:t>»</w:t>
      </w:r>
      <w:r w:rsidR="006E182F" w:rsidRPr="006E182F">
        <w:rPr>
          <w:rFonts w:ascii="Times New Roman" w:hAnsi="Times New Roman" w:cs="Times New Roman"/>
          <w:sz w:val="24"/>
          <w:szCs w:val="24"/>
          <w:lang w:val="kk-KZ"/>
        </w:rPr>
        <w:t xml:space="preserve"> халықаралық стипендиясының иегерлеріне берілген білім туралы құжаттардың көшірмелеріне </w:t>
      </w:r>
      <w:r>
        <w:rPr>
          <w:rFonts w:ascii="Times New Roman" w:hAnsi="Times New Roman" w:cs="Times New Roman"/>
          <w:sz w:val="24"/>
          <w:szCs w:val="24"/>
          <w:lang w:val="kk-KZ"/>
        </w:rPr>
        <w:t>«</w:t>
      </w:r>
      <w:r w:rsidR="006E182F" w:rsidRPr="006E182F">
        <w:rPr>
          <w:rFonts w:ascii="Times New Roman" w:hAnsi="Times New Roman" w:cs="Times New Roman"/>
          <w:sz w:val="24"/>
          <w:szCs w:val="24"/>
          <w:lang w:val="kk-KZ"/>
        </w:rPr>
        <w:t>Халықаралық бағдарламалар орталығы</w:t>
      </w:r>
      <w:r>
        <w:rPr>
          <w:rFonts w:ascii="Times New Roman" w:hAnsi="Times New Roman" w:cs="Times New Roman"/>
          <w:sz w:val="24"/>
          <w:szCs w:val="24"/>
          <w:lang w:val="kk-KZ"/>
        </w:rPr>
        <w:t>»</w:t>
      </w:r>
      <w:r w:rsidR="006E182F" w:rsidRPr="006E182F">
        <w:rPr>
          <w:rFonts w:ascii="Times New Roman" w:hAnsi="Times New Roman" w:cs="Times New Roman"/>
          <w:sz w:val="24"/>
          <w:szCs w:val="24"/>
          <w:lang w:val="kk-KZ"/>
        </w:rPr>
        <w:t xml:space="preserve"> акционерлік қоғамы берген Қазақс</w:t>
      </w:r>
      <w:r>
        <w:rPr>
          <w:rFonts w:ascii="Times New Roman" w:hAnsi="Times New Roman" w:cs="Times New Roman"/>
          <w:sz w:val="24"/>
          <w:szCs w:val="24"/>
          <w:lang w:val="kk-KZ"/>
        </w:rPr>
        <w:t xml:space="preserve">тан Республикасы Президентінің «Болашақ» </w:t>
      </w:r>
      <w:r w:rsidR="006E182F" w:rsidRPr="006E182F">
        <w:rPr>
          <w:rFonts w:ascii="Times New Roman" w:hAnsi="Times New Roman" w:cs="Times New Roman"/>
          <w:sz w:val="24"/>
          <w:szCs w:val="24"/>
          <w:lang w:val="kk-KZ"/>
        </w:rPr>
        <w:t>халықаралық стипендиясы бойынша оқуды аяқтау туралы анықтаманың көшірмесі қоса беріледі;</w:t>
      </w:r>
    </w:p>
    <w:p w:rsidR="006E182F" w:rsidRPr="006E182F" w:rsidRDefault="006E182F" w:rsidP="006E182F">
      <w:pPr>
        <w:jc w:val="both"/>
        <w:rPr>
          <w:rFonts w:ascii="Times New Roman" w:hAnsi="Times New Roman" w:cs="Times New Roman"/>
          <w:sz w:val="24"/>
          <w:szCs w:val="24"/>
          <w:lang w:val="kk-KZ"/>
        </w:rPr>
      </w:pPr>
      <w:r w:rsidRPr="006E182F">
        <w:rPr>
          <w:rFonts w:ascii="Times New Roman" w:hAnsi="Times New Roman" w:cs="Times New Roman"/>
          <w:sz w:val="24"/>
          <w:szCs w:val="24"/>
          <w:lang w:val="kk-KZ"/>
        </w:rPr>
        <w:t>- өзара тану және баламалылық туралы халықаралық шарттың (Келісімнің) қолданысына жататын білім туралы құжаттардың көшірмелеріне білім беру саласындағы уәкілетті орган берген осы білім туралы құжаттарды тану туралы анықтамалардың көшірмелері қоса беріледі;</w:t>
      </w:r>
    </w:p>
    <w:p w:rsidR="006E182F" w:rsidRPr="006E182F" w:rsidRDefault="006E182F" w:rsidP="006E182F">
      <w:pPr>
        <w:jc w:val="both"/>
        <w:rPr>
          <w:rFonts w:ascii="Times New Roman" w:hAnsi="Times New Roman" w:cs="Times New Roman"/>
          <w:sz w:val="24"/>
          <w:szCs w:val="24"/>
          <w:lang w:val="kk-KZ"/>
        </w:rPr>
      </w:pPr>
      <w:r w:rsidRPr="006E182F">
        <w:rPr>
          <w:rFonts w:ascii="Times New Roman" w:hAnsi="Times New Roman" w:cs="Times New Roman"/>
          <w:sz w:val="24"/>
          <w:szCs w:val="24"/>
          <w:lang w:val="kk-KZ"/>
        </w:rPr>
        <w:lastRenderedPageBreak/>
        <w:t>5) жұмыс орны (қолданыстағы не соңғы) бойынша кадр қызметі куәландырған еңбек қызметін растайтын құжаттың көшірмесі;</w:t>
      </w:r>
    </w:p>
    <w:p w:rsidR="006E182F" w:rsidRPr="006E182F" w:rsidRDefault="006E182F" w:rsidP="006E182F">
      <w:pPr>
        <w:tabs>
          <w:tab w:val="left" w:pos="142"/>
          <w:tab w:val="left" w:pos="284"/>
        </w:tabs>
        <w:jc w:val="both"/>
        <w:rPr>
          <w:rFonts w:ascii="Times New Roman" w:hAnsi="Times New Roman" w:cs="Times New Roman"/>
          <w:sz w:val="24"/>
          <w:szCs w:val="24"/>
          <w:lang w:val="kk-KZ"/>
        </w:rPr>
      </w:pPr>
      <w:r w:rsidRPr="006E182F">
        <w:rPr>
          <w:rFonts w:ascii="Times New Roman" w:hAnsi="Times New Roman" w:cs="Times New Roman"/>
          <w:sz w:val="24"/>
          <w:szCs w:val="24"/>
          <w:lang w:val="kk-KZ"/>
        </w:rPr>
        <w:t>6) мемлекеттік көрсетілетін қызметтер туралы заңнамаға сәйкес құжаттар ұсынылған күнге дейін бір жылдан аспайтын мерзімде берілген Психоневрологиялық ұйымнан анықтама;</w:t>
      </w:r>
    </w:p>
    <w:p w:rsidR="006E182F" w:rsidRPr="006E182F" w:rsidRDefault="006E182F" w:rsidP="006E182F">
      <w:pPr>
        <w:tabs>
          <w:tab w:val="left" w:pos="142"/>
          <w:tab w:val="left" w:pos="284"/>
        </w:tabs>
        <w:jc w:val="both"/>
        <w:rPr>
          <w:rFonts w:ascii="Times New Roman" w:hAnsi="Times New Roman" w:cs="Times New Roman"/>
          <w:sz w:val="24"/>
          <w:szCs w:val="24"/>
          <w:lang w:val="kk-KZ"/>
        </w:rPr>
      </w:pPr>
      <w:r w:rsidRPr="006E182F">
        <w:rPr>
          <w:rFonts w:ascii="Times New Roman" w:hAnsi="Times New Roman" w:cs="Times New Roman"/>
          <w:sz w:val="24"/>
          <w:szCs w:val="24"/>
          <w:lang w:val="kk-KZ"/>
        </w:rPr>
        <w:t>7) мемлекеттік көрсетілетін қызметтер туралы заңнамаға сәйкес құжаттар ұсынылған күнге дейін бір жылдан аспайтын мерзімде берілген Наркологиялық ұйымнан анықтама;</w:t>
      </w:r>
    </w:p>
    <w:p w:rsidR="00AB438B" w:rsidRDefault="006E182F" w:rsidP="00AB438B">
      <w:pPr>
        <w:tabs>
          <w:tab w:val="left" w:pos="142"/>
          <w:tab w:val="left" w:pos="284"/>
        </w:tabs>
        <w:jc w:val="both"/>
        <w:rPr>
          <w:rFonts w:ascii="Times New Roman" w:hAnsi="Times New Roman" w:cs="Times New Roman"/>
          <w:sz w:val="24"/>
          <w:szCs w:val="24"/>
          <w:lang w:val="kk-KZ"/>
        </w:rPr>
      </w:pPr>
      <w:r w:rsidRPr="006E182F">
        <w:rPr>
          <w:rFonts w:ascii="Times New Roman" w:hAnsi="Times New Roman" w:cs="Times New Roman"/>
          <w:sz w:val="24"/>
          <w:szCs w:val="24"/>
          <w:lang w:val="kk-KZ"/>
        </w:rPr>
        <w:t>8) қылмыстық заңнамаға сәйкес лауазымға орналасуға тыйым салынбағанын растайтын құжат.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конкурсқа қатысушылар 6, 7</w:t>
      </w:r>
      <w:r w:rsidR="00EC5EA2">
        <w:rPr>
          <w:rFonts w:ascii="Times New Roman" w:hAnsi="Times New Roman" w:cs="Times New Roman"/>
          <w:sz w:val="24"/>
          <w:szCs w:val="24"/>
          <w:lang w:val="kk-KZ"/>
        </w:rPr>
        <w:t xml:space="preserve"> және</w:t>
      </w:r>
      <w:r w:rsidR="00730928">
        <w:rPr>
          <w:rFonts w:ascii="Times New Roman" w:hAnsi="Times New Roman" w:cs="Times New Roman"/>
          <w:sz w:val="24"/>
          <w:szCs w:val="24"/>
          <w:lang w:val="kk-KZ"/>
        </w:rPr>
        <w:t xml:space="preserve"> </w:t>
      </w:r>
      <w:r w:rsidRPr="006E182F">
        <w:rPr>
          <w:rFonts w:ascii="Times New Roman" w:hAnsi="Times New Roman" w:cs="Times New Roman"/>
          <w:sz w:val="24"/>
          <w:szCs w:val="24"/>
          <w:lang w:val="kk-KZ"/>
        </w:rPr>
        <w:t>8-тармақшаларда көрсетілген құжаттарды ұсынбайды.</w:t>
      </w:r>
    </w:p>
    <w:p w:rsidR="006E182F" w:rsidRPr="00AB438B" w:rsidRDefault="006E182F" w:rsidP="00AB438B">
      <w:pPr>
        <w:tabs>
          <w:tab w:val="left" w:pos="142"/>
          <w:tab w:val="left" w:pos="284"/>
        </w:tabs>
        <w:ind w:firstLine="567"/>
        <w:jc w:val="both"/>
        <w:rPr>
          <w:rFonts w:ascii="Times New Roman" w:hAnsi="Times New Roman" w:cs="Times New Roman"/>
          <w:sz w:val="24"/>
          <w:szCs w:val="24"/>
          <w:lang w:val="kk-KZ"/>
        </w:rPr>
      </w:pPr>
      <w:r w:rsidRPr="006E182F">
        <w:rPr>
          <w:rFonts w:ascii="Times New Roman" w:hAnsi="Times New Roman" w:cs="Times New Roman"/>
          <w:sz w:val="24"/>
          <w:szCs w:val="24"/>
          <w:lang w:val="kk-KZ"/>
        </w:rPr>
        <w:t>Конкурсқа қатысуға үміткер тұлғалар өздерінің біліміне, жұмыс тәжірибесіне, кәсіби деңгейі мен беделіне қатысты қосымша ақпаратты (біліктілігін арттыру, ғылыми дәрежелер мен атақтар беру туралы құжаттардың көшірмелері, мінездемелер, ұсынымдар, ғылыми жарияланымдар және олардың кәсіби қызметін, біліктілігін сипаттайтын өзге де мәліметтер) ұсына алады.</w:t>
      </w:r>
    </w:p>
    <w:p w:rsidR="006E182F" w:rsidRPr="006E182F" w:rsidRDefault="006E182F" w:rsidP="00AB438B">
      <w:pPr>
        <w:tabs>
          <w:tab w:val="left" w:pos="720"/>
        </w:tabs>
        <w:ind w:firstLine="567"/>
        <w:jc w:val="both"/>
        <w:rPr>
          <w:rFonts w:ascii="Times New Roman" w:hAnsi="Times New Roman" w:cs="Times New Roman"/>
          <w:sz w:val="24"/>
          <w:szCs w:val="24"/>
          <w:lang w:val="kk-KZ"/>
        </w:rPr>
      </w:pPr>
      <w:r w:rsidRPr="006E182F">
        <w:rPr>
          <w:rFonts w:ascii="Times New Roman" w:hAnsi="Times New Roman" w:cs="Times New Roman"/>
          <w:sz w:val="24"/>
          <w:szCs w:val="24"/>
          <w:lang w:val="kk-KZ"/>
        </w:rPr>
        <w:t xml:space="preserve">Конкурстың өтетін күні мен орны қосымша хабарланады. Конкурсқа қатысу үшін құжаттарды қабылдау хабарландыру жарияланған күннен бастап күнтізбелік 10 (он) күн ішінде жүзеге асырылады. Құжаттар белгіленген мерзімде мына мекенжайға тапсырылуы тиіс: Тараз қ., Қаныш Сәтбаев көш., 28, бас ғимарат, 213 кабинет, тел. +7 (726) 250 5017, </w:t>
      </w:r>
      <w:r w:rsidRPr="006E182F">
        <w:rPr>
          <w:rFonts w:ascii="Times New Roman" w:hAnsi="Times New Roman"/>
          <w:sz w:val="24"/>
          <w:szCs w:val="24"/>
          <w:lang w:val="kk-KZ"/>
        </w:rPr>
        <w:t>+7 7 707 171 32 47</w:t>
      </w:r>
    </w:p>
    <w:p w:rsidR="008D6566" w:rsidRDefault="008D6566"/>
    <w:sectPr w:rsidR="008D6566" w:rsidSect="00AB438B">
      <w:pgSz w:w="11906" w:h="16838"/>
      <w:pgMar w:top="1418" w:right="851"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ans-serif">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B9E7F7D"/>
    <w:multiLevelType w:val="multilevel"/>
    <w:tmpl w:val="BB9E7F7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9CD"/>
    <w:rsid w:val="0001750C"/>
    <w:rsid w:val="00220ED1"/>
    <w:rsid w:val="002A3B5A"/>
    <w:rsid w:val="006E182F"/>
    <w:rsid w:val="00730928"/>
    <w:rsid w:val="008337BD"/>
    <w:rsid w:val="008D6566"/>
    <w:rsid w:val="0092310F"/>
    <w:rsid w:val="00AB1150"/>
    <w:rsid w:val="00AB438B"/>
    <w:rsid w:val="00BC79CD"/>
    <w:rsid w:val="00E67353"/>
    <w:rsid w:val="00EC5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69FE9-0927-4B04-B351-BAE6D9EB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82F"/>
    <w:pPr>
      <w:spacing w:after="0" w:line="240" w:lineRule="auto"/>
    </w:pPr>
    <w:rPr>
      <w:rFonts w:eastAsiaTheme="minorEastAsia"/>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3879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2025-10-13T07:18:00Z</dcterms:created>
  <dcterms:modified xsi:type="dcterms:W3CDTF">2025-10-15T05:46:00Z</dcterms:modified>
</cp:coreProperties>
</file>