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B0" w:rsidRDefault="00EB58B0" w:rsidP="00EB58B0">
      <w:pPr>
        <w:pStyle w:val="a3"/>
        <w:shd w:val="clear" w:color="auto" w:fill="FFFFFF"/>
        <w:tabs>
          <w:tab w:val="left" w:pos="200"/>
        </w:tabs>
        <w:contextualSpacing/>
        <w:jc w:val="both"/>
        <w:rPr>
          <w:rFonts w:ascii="Times New Roman" w:eastAsia="sans-serif" w:hAnsi="Times New Roman" w:cs="Times New Roman"/>
          <w:b/>
          <w:bCs/>
          <w:color w:val="111111"/>
          <w:shd w:val="clear" w:color="auto" w:fill="FFFFFF"/>
          <w:lang w:val="ru-RU"/>
        </w:rPr>
      </w:pPr>
      <w:r w:rsidRPr="00EB58B0">
        <w:rPr>
          <w:rFonts w:ascii="Times New Roman" w:eastAsia="sans-serif" w:hAnsi="Times New Roman" w:cs="Times New Roman"/>
          <w:b/>
          <w:bCs/>
          <w:color w:val="111111"/>
          <w:shd w:val="clear" w:color="auto" w:fill="FFFFFF"/>
          <w:lang w:val="ru-RU"/>
        </w:rPr>
        <w:t xml:space="preserve">Совет директоров некоммерческого акционерного общества «Казахский национальный университет водного хозяйства и ирригации» объявляет конкурс на занятие вакантной должности члена Правления – проректора по науке и </w:t>
      </w:r>
      <w:proofErr w:type="spellStart"/>
      <w:r w:rsidRPr="00EB58B0">
        <w:rPr>
          <w:rFonts w:ascii="Times New Roman" w:eastAsia="sans-serif" w:hAnsi="Times New Roman" w:cs="Times New Roman"/>
          <w:b/>
          <w:bCs/>
          <w:color w:val="111111"/>
          <w:shd w:val="clear" w:color="auto" w:fill="FFFFFF"/>
          <w:lang w:val="ru-RU"/>
        </w:rPr>
        <w:t>цифровизации</w:t>
      </w:r>
      <w:proofErr w:type="spellEnd"/>
      <w:r w:rsidRPr="00EB58B0">
        <w:rPr>
          <w:rFonts w:ascii="Times New Roman" w:eastAsia="sans-serif" w:hAnsi="Times New Roman" w:cs="Times New Roman"/>
          <w:b/>
          <w:bCs/>
          <w:color w:val="111111"/>
          <w:shd w:val="clear" w:color="auto" w:fill="FFFFFF"/>
          <w:lang w:val="ru-RU"/>
        </w:rPr>
        <w:t xml:space="preserve"> НАО «Казахский национальный университет водного хозяйства и ирригации».</w:t>
      </w:r>
    </w:p>
    <w:p w:rsidR="00EB58B0" w:rsidRPr="00EB58B0" w:rsidRDefault="00EB58B0" w:rsidP="00EB58B0">
      <w:pPr>
        <w:pStyle w:val="a3"/>
        <w:shd w:val="clear" w:color="auto" w:fill="FFFFFF"/>
        <w:tabs>
          <w:tab w:val="left" w:pos="200"/>
        </w:tabs>
        <w:contextualSpacing/>
        <w:jc w:val="both"/>
        <w:rPr>
          <w:rFonts w:ascii="Times New Roman" w:eastAsia="sans-serif" w:hAnsi="Times New Roman" w:cs="Times New Roman"/>
          <w:b/>
          <w:bCs/>
          <w:color w:val="111111"/>
          <w:lang w:val="ru-RU"/>
        </w:rPr>
      </w:pPr>
    </w:p>
    <w:p w:rsidR="00EB58B0" w:rsidRPr="00EB58B0" w:rsidRDefault="00EB58B0" w:rsidP="00EB58B0">
      <w:pPr>
        <w:pStyle w:val="a3"/>
        <w:shd w:val="clear" w:color="auto" w:fill="FFFFFF"/>
        <w:tabs>
          <w:tab w:val="left" w:pos="200"/>
        </w:tabs>
        <w:contextualSpacing/>
        <w:jc w:val="both"/>
        <w:rPr>
          <w:rFonts w:ascii="Times New Roman" w:eastAsia="sans-serif" w:hAnsi="Times New Roman" w:cs="Times New Roman"/>
          <w:color w:val="111111"/>
          <w:shd w:val="clear" w:color="auto" w:fill="FFFFFF"/>
          <w:lang w:val="aa-ET"/>
        </w:rPr>
      </w:pPr>
      <w:r w:rsidRPr="00EB58B0">
        <w:rPr>
          <w:rFonts w:ascii="Times New Roman" w:hAnsi="Times New Roman" w:cs="Times New Roman"/>
          <w:b/>
          <w:bCs/>
          <w:lang w:val="ru-RU"/>
        </w:rPr>
        <w:t>Основным предметом деятельности</w:t>
      </w:r>
      <w:r w:rsidRPr="00EB58B0">
        <w:rPr>
          <w:rFonts w:ascii="Times New Roman" w:hAnsi="Times New Roman" w:cs="Times New Roman"/>
          <w:lang w:val="kk-KZ"/>
        </w:rPr>
        <w:t xml:space="preserve"> </w:t>
      </w:r>
      <w:r w:rsidRPr="00EB58B0">
        <w:rPr>
          <w:rFonts w:ascii="Times New Roman" w:eastAsia="sans-serif" w:hAnsi="Times New Roman" w:cs="Times New Roman"/>
          <w:color w:val="111111"/>
          <w:shd w:val="clear" w:color="auto" w:fill="FFFFFF"/>
          <w:lang w:val="aa-ET"/>
        </w:rPr>
        <w:t>является организация научной и образовательной деятельности, научно</w:t>
      </w:r>
      <w:r w:rsidRPr="00EB58B0">
        <w:rPr>
          <w:rFonts w:ascii="Times New Roman" w:eastAsia="sans-serif" w:hAnsi="Times New Roman" w:cs="Times New Roman"/>
          <w:color w:val="111111"/>
          <w:shd w:val="clear" w:color="auto" w:fill="FFFFFF"/>
          <w:lang w:val="aa-ET"/>
        </w:rPr>
        <w:noBreakHyphen/>
        <w:t>исследовательских работ в области естественных и технических наук по программам высшего образования, а также разработка основных направлений политики в области цифровизации.</w:t>
      </w:r>
    </w:p>
    <w:p w:rsidR="00EB58B0" w:rsidRPr="00EB58B0" w:rsidRDefault="00EB58B0" w:rsidP="00EB58B0">
      <w:pPr>
        <w:pStyle w:val="a3"/>
        <w:shd w:val="clear" w:color="auto" w:fill="FFFFFF"/>
        <w:tabs>
          <w:tab w:val="left" w:pos="200"/>
        </w:tabs>
        <w:contextualSpacing/>
        <w:jc w:val="both"/>
        <w:rPr>
          <w:rFonts w:ascii="Times New Roman" w:eastAsia="sans-serif" w:hAnsi="Times New Roman" w:cs="Times New Roman"/>
          <w:color w:val="111111"/>
          <w:shd w:val="clear" w:color="auto" w:fill="FFFFFF"/>
          <w:lang w:val="aa-ET"/>
        </w:rPr>
      </w:pPr>
      <w:r w:rsidRPr="00EB58B0">
        <w:rPr>
          <w:rFonts w:ascii="Times New Roman" w:hAnsi="Times New Roman" w:cs="Times New Roman"/>
          <w:b/>
          <w:bCs/>
          <w:lang w:val="ru-RU"/>
        </w:rPr>
        <w:t>Целью деятельности</w:t>
      </w:r>
      <w:r w:rsidRPr="00EB58B0">
        <w:rPr>
          <w:rFonts w:ascii="Times New Roman" w:hAnsi="Times New Roman" w:cs="Times New Roman"/>
          <w:lang w:val="ru-RU"/>
        </w:rPr>
        <w:t xml:space="preserve"> является </w:t>
      </w:r>
      <w:r w:rsidRPr="00EB58B0">
        <w:rPr>
          <w:rFonts w:ascii="Times New Roman" w:eastAsia="sans-serif" w:hAnsi="Times New Roman" w:cs="Times New Roman"/>
          <w:color w:val="111111"/>
          <w:shd w:val="clear" w:color="auto" w:fill="FFFFFF"/>
          <w:lang w:val="aa-ET"/>
        </w:rPr>
        <w:t>научное обеспечение и поддержка реализации государственных программ в сфере водных ресурсов, а также подготовка соответствующих кадров на всех уровнях профессионального высшего и послевузовского образования.</w:t>
      </w:r>
    </w:p>
    <w:p w:rsidR="00EB58B0" w:rsidRPr="00EB58B0" w:rsidRDefault="00EB58B0" w:rsidP="00EB58B0">
      <w:pPr>
        <w:pStyle w:val="a3"/>
        <w:shd w:val="clear" w:color="auto" w:fill="FFFFFF"/>
        <w:tabs>
          <w:tab w:val="left" w:pos="200"/>
        </w:tabs>
        <w:contextualSpacing/>
        <w:jc w:val="both"/>
        <w:rPr>
          <w:rFonts w:ascii="Times New Roman" w:eastAsia="sans-serif" w:hAnsi="Times New Roman" w:cs="Times New Roman"/>
          <w:color w:val="111111"/>
          <w:shd w:val="clear" w:color="auto" w:fill="FFFFFF"/>
          <w:lang w:val="aa-ET"/>
        </w:rPr>
      </w:pPr>
    </w:p>
    <w:p w:rsidR="00EB58B0" w:rsidRPr="00EB58B0" w:rsidRDefault="00EB58B0" w:rsidP="00EB58B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участникам конкурса: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-наличие высшего и послевузовского образования;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-наличие ученой степени (</w:t>
      </w:r>
      <w:r w:rsidR="00567CB9" w:rsidRPr="00567CB9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кандидата или доктора наук, степени доктора философии (PhD), доктора по профилю</w:t>
      </w:r>
      <w:bookmarkStart w:id="0" w:name="_GoBack"/>
      <w:bookmarkEnd w:id="0"/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);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-наличие опыта работы в качестве научного руководителя текущих или завершенных научных проектов грантового финансирования или программы целевого финансирования или проектов по коммерциализации или проектов «Жас ғалым»;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-наличие стажа работы не менее 5 лет на руководящих должностях в организациях образования и (или) в уполномоченных органах в соответствующих сферах или не менее 10 лет опыта работы в научных учреждениях или производстве  по направлениям: гидрология, эксплуатация гидротехнических сооружений, мелиорация, ирригация, управление водными ресурсами, управление водохозяйственными объектами и водоподачи, экологического проектирования (вода), дистанционное зондирование Земли.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-</w:t>
      </w: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знание законодательства Республики Казахстан в сфере образования и научной деятельности,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- владение государственным и русским языками; знание английского языка приветствуется.</w:t>
      </w:r>
    </w:p>
    <w:p w:rsidR="00EA49EA" w:rsidRDefault="00EA49EA" w:rsidP="00EB58B0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B58B0" w:rsidRPr="00EB58B0" w:rsidRDefault="00EB58B0" w:rsidP="00EB58B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может принимать участие в конкурсе лицо:</w:t>
      </w:r>
    </w:p>
    <w:p w:rsidR="00EB58B0" w:rsidRPr="00EB58B0" w:rsidRDefault="00EB58B0" w:rsidP="00EB58B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>1. моложе двадцати пяти лет;</w:t>
      </w:r>
    </w:p>
    <w:p w:rsidR="00EB58B0" w:rsidRPr="00EB58B0" w:rsidRDefault="00EB58B0" w:rsidP="00EB58B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>2. ранее совершившее коррупционное правонарушение;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имеющее непогашенную или неснятую судимость;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4. состоявшие на учете в медицинских специальных учреждениях;</w:t>
      </w:r>
    </w:p>
    <w:p w:rsidR="00EB58B0" w:rsidRPr="00EB58B0" w:rsidRDefault="00EB58B0" w:rsidP="00EB58B0">
      <w:pPr>
        <w:contextualSpacing/>
        <w:jc w:val="both"/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</w:pP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kk-KZ"/>
        </w:rPr>
        <w:t>5. иные случаи, предусмотренные законодательством Республики Казахстан.</w:t>
      </w:r>
    </w:p>
    <w:p w:rsidR="00EA49EA" w:rsidRDefault="00EA49EA" w:rsidP="00EB58B0">
      <w:pPr>
        <w:pStyle w:val="a3"/>
        <w:shd w:val="clear" w:color="auto" w:fill="FFFFFF"/>
        <w:tabs>
          <w:tab w:val="left" w:pos="200"/>
        </w:tabs>
        <w:ind w:left="-2"/>
        <w:contextualSpacing/>
        <w:jc w:val="both"/>
        <w:rPr>
          <w:rFonts w:ascii="Times New Roman" w:eastAsia="sans-serif" w:hAnsi="Times New Roman" w:cs="Times New Roman"/>
          <w:b/>
          <w:bCs/>
          <w:color w:val="111111"/>
          <w:shd w:val="clear" w:color="auto" w:fill="FFFFFF"/>
          <w:lang w:val="kk-KZ"/>
        </w:rPr>
      </w:pPr>
    </w:p>
    <w:p w:rsidR="00EB58B0" w:rsidRPr="00EB58B0" w:rsidRDefault="00EB58B0" w:rsidP="00EB58B0">
      <w:pPr>
        <w:pStyle w:val="a3"/>
        <w:shd w:val="clear" w:color="auto" w:fill="FFFFFF"/>
        <w:tabs>
          <w:tab w:val="left" w:pos="200"/>
        </w:tabs>
        <w:ind w:left="-2"/>
        <w:contextualSpacing/>
        <w:jc w:val="both"/>
        <w:rPr>
          <w:rFonts w:ascii="Times New Roman" w:eastAsia="sans-serif" w:hAnsi="Times New Roman" w:cs="Times New Roman"/>
          <w:b/>
          <w:bCs/>
          <w:color w:val="111111"/>
          <w:lang w:val="ru-RU"/>
        </w:rPr>
      </w:pPr>
      <w:r w:rsidRPr="00EB58B0">
        <w:rPr>
          <w:rFonts w:ascii="Times New Roman" w:eastAsia="sans-serif" w:hAnsi="Times New Roman" w:cs="Times New Roman"/>
          <w:b/>
          <w:bCs/>
          <w:color w:val="111111"/>
          <w:shd w:val="clear" w:color="auto" w:fill="FFFFFF"/>
          <w:lang w:val="ru-RU"/>
        </w:rPr>
        <w:t>Лицо, претендующее на участие в конкурсе, представляет следующие документы на бумажном и электронном носителе:</w:t>
      </w:r>
    </w:p>
    <w:p w:rsidR="00EB58B0" w:rsidRPr="00EB58B0" w:rsidRDefault="00EB58B0" w:rsidP="00EB58B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>1) заявление;</w:t>
      </w:r>
    </w:p>
    <w:p w:rsidR="00EB58B0" w:rsidRPr="00EB58B0" w:rsidRDefault="00EB58B0" w:rsidP="00EB58B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>2) копия документа, удостоверяющего личность участника Конкурса;</w:t>
      </w:r>
    </w:p>
    <w:p w:rsidR="00EB58B0" w:rsidRPr="00EB58B0" w:rsidRDefault="00EB58B0" w:rsidP="00EB58B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>3) послужной список участника конкурса с цветной фотографией размером 3</w:t>
      </w:r>
      <w:r w:rsidRPr="00EB58B0">
        <w:rPr>
          <w:rFonts w:ascii="Times New Roman" w:hAnsi="Times New Roman" w:cs="Times New Roman"/>
          <w:sz w:val="24"/>
          <w:szCs w:val="24"/>
        </w:rPr>
        <w:t>x</w:t>
      </w:r>
      <w:r w:rsidRPr="00EB58B0">
        <w:rPr>
          <w:rFonts w:ascii="Times New Roman" w:hAnsi="Times New Roman" w:cs="Times New Roman"/>
          <w:sz w:val="24"/>
          <w:szCs w:val="24"/>
          <w:lang w:val="ru-RU"/>
        </w:rPr>
        <w:t>4;</w:t>
      </w:r>
    </w:p>
    <w:p w:rsidR="00EB58B0" w:rsidRPr="00EB58B0" w:rsidRDefault="00EB58B0" w:rsidP="00EB58B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>4) копии документов об образовании и приложений к ним с представлением оригиналов для сверки:</w:t>
      </w:r>
      <w:r w:rsidRPr="00EB58B0">
        <w:rPr>
          <w:rFonts w:ascii="Times New Roman" w:hAnsi="Times New Roman" w:cs="Times New Roman"/>
          <w:sz w:val="24"/>
          <w:szCs w:val="24"/>
          <w:lang w:val="ru-RU"/>
        </w:rPr>
        <w:br/>
        <w:t>- к копиям документов об образовании</w:t>
      </w: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, полученным гражданами Республики Казахстан в зарубежных организациях образования прилагаются копии удостоверений о признании или </w:t>
      </w:r>
      <w:proofErr w:type="spellStart"/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ru-RU"/>
        </w:rPr>
        <w:t>нострификации</w:t>
      </w:r>
      <w:proofErr w:type="spellEnd"/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ru-RU"/>
        </w:rPr>
        <w:t xml:space="preserve">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- обладателям международной стипендии «</w:t>
      </w:r>
      <w:proofErr w:type="spellStart"/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ru-RU"/>
        </w:rPr>
        <w:t>Болашак</w:t>
      </w:r>
      <w:proofErr w:type="spellEnd"/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ru-RU"/>
        </w:rPr>
        <w:t>», а также подпадающих под действие международного договора (соглашения) о взаимном признании и эквивалентности;</w:t>
      </w:r>
      <w:r w:rsidRPr="00EB58B0">
        <w:rPr>
          <w:rFonts w:ascii="Times New Roman" w:eastAsia="sans-serif" w:hAnsi="Times New Roman" w:cs="Times New Roman"/>
          <w:color w:val="111111"/>
          <w:sz w:val="24"/>
          <w:szCs w:val="24"/>
          <w:shd w:val="clear" w:color="auto" w:fill="FFFFFF"/>
          <w:lang w:val="ru-RU"/>
        </w:rPr>
        <w:br/>
      </w:r>
      <w:r w:rsidRPr="00EB58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выданных обладателям международной стипендии </w:t>
      </w:r>
      <w:r w:rsidRPr="00EB58B0">
        <w:rPr>
          <w:rFonts w:ascii="Times New Roman" w:hAnsi="Times New Roman" w:cs="Times New Roman"/>
          <w:sz w:val="24"/>
          <w:szCs w:val="24"/>
          <w:lang w:val="ru-RU"/>
        </w:rPr>
        <w:lastRenderedPageBreak/>
        <w:t>«</w:t>
      </w:r>
      <w:proofErr w:type="spellStart"/>
      <w:r w:rsidRPr="00EB58B0">
        <w:rPr>
          <w:rFonts w:ascii="Times New Roman" w:hAnsi="Times New Roman" w:cs="Times New Roman"/>
          <w:sz w:val="24"/>
          <w:szCs w:val="24"/>
          <w:lang w:val="ru-RU"/>
        </w:rPr>
        <w:t>Болашак</w:t>
      </w:r>
      <w:proofErr w:type="spellEnd"/>
      <w:r w:rsidRPr="00EB58B0">
        <w:rPr>
          <w:rFonts w:ascii="Times New Roman" w:hAnsi="Times New Roman" w:cs="Times New Roman"/>
          <w:sz w:val="24"/>
          <w:szCs w:val="24"/>
          <w:lang w:val="ru-RU"/>
        </w:rPr>
        <w:t>» прилагается копия справки о завершении обучения по международной стипендии Президента Республики Казахстан «</w:t>
      </w:r>
      <w:proofErr w:type="spellStart"/>
      <w:r w:rsidRPr="00EB58B0">
        <w:rPr>
          <w:rFonts w:ascii="Times New Roman" w:hAnsi="Times New Roman" w:cs="Times New Roman"/>
          <w:sz w:val="24"/>
          <w:szCs w:val="24"/>
          <w:lang w:val="ru-RU"/>
        </w:rPr>
        <w:t>Болашак</w:t>
      </w:r>
      <w:proofErr w:type="spellEnd"/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», выданной акционерным обществом «Центр международных программ»; </w:t>
      </w:r>
    </w:p>
    <w:p w:rsidR="00EB58B0" w:rsidRPr="00EB58B0" w:rsidRDefault="00EB58B0" w:rsidP="00EB58B0">
      <w:pPr>
        <w:tabs>
          <w:tab w:val="left" w:pos="20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 к копиям документов об образовании, подпадающих под действие международного договора (соглашения) о взаимном признании и эквивалентности прилагаются копии справок о признании данных документов об образовании, выданных уполномоченным органом в сфере образования; </w:t>
      </w:r>
    </w:p>
    <w:p w:rsidR="00EB58B0" w:rsidRPr="00EB58B0" w:rsidRDefault="00EB58B0" w:rsidP="00EB58B0">
      <w:pPr>
        <w:tabs>
          <w:tab w:val="left" w:pos="20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5) копия документа, подтверждающего трудовую деятельность, удостоверенная кадровой службой по месту (действующему либо последнему) работы; </w:t>
      </w:r>
    </w:p>
    <w:p w:rsidR="00EB58B0" w:rsidRPr="00EB58B0" w:rsidRDefault="00EB58B0" w:rsidP="00EB58B0">
      <w:pPr>
        <w:tabs>
          <w:tab w:val="left" w:pos="142"/>
          <w:tab w:val="left" w:pos="200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6) 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 </w:t>
      </w:r>
    </w:p>
    <w:p w:rsidR="00EB58B0" w:rsidRPr="00EB58B0" w:rsidRDefault="00EB58B0" w:rsidP="00EB58B0">
      <w:pPr>
        <w:tabs>
          <w:tab w:val="left" w:pos="142"/>
          <w:tab w:val="left" w:pos="200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7) 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 </w:t>
      </w:r>
    </w:p>
    <w:p w:rsidR="00EA49EA" w:rsidRDefault="00EB58B0" w:rsidP="00EA49EA">
      <w:pPr>
        <w:tabs>
          <w:tab w:val="left" w:pos="142"/>
          <w:tab w:val="left" w:pos="200"/>
          <w:tab w:val="left" w:pos="28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8) документ, подтверждающий отсутствие запрета на занятие должности в соответствии с уголовным законодательством.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характера, </w:t>
      </w:r>
      <w:proofErr w:type="spellStart"/>
      <w:r w:rsidRPr="00EB58B0">
        <w:rPr>
          <w:rFonts w:ascii="Times New Roman" w:hAnsi="Times New Roman" w:cs="Times New Roman"/>
          <w:sz w:val="24"/>
          <w:szCs w:val="24"/>
          <w:lang w:val="ru-RU"/>
        </w:rPr>
        <w:t>услугополучатели</w:t>
      </w:r>
      <w:proofErr w:type="spellEnd"/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 участники Конкурса не представляют документы, указанные в подпунктах </w:t>
      </w:r>
      <w:r w:rsidRPr="00EB58B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B58B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B58B0">
        <w:rPr>
          <w:rFonts w:ascii="Times New Roman" w:hAnsi="Times New Roman" w:cs="Times New Roman"/>
          <w:sz w:val="24"/>
          <w:szCs w:val="24"/>
          <w:lang w:val="kk-KZ"/>
        </w:rPr>
        <w:t xml:space="preserve"> 7</w:t>
      </w: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B58B0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</w:p>
    <w:p w:rsidR="00EA49EA" w:rsidRDefault="00EB58B0" w:rsidP="00EA49EA">
      <w:pPr>
        <w:tabs>
          <w:tab w:val="left" w:pos="142"/>
          <w:tab w:val="left" w:pos="200"/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>Лица, претендующие на участие в конкурсе,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иные сведения, характеризующие их профессиональн</w:t>
      </w:r>
      <w:r w:rsidR="00EA49EA">
        <w:rPr>
          <w:rFonts w:ascii="Times New Roman" w:hAnsi="Times New Roman" w:cs="Times New Roman"/>
          <w:sz w:val="24"/>
          <w:szCs w:val="24"/>
          <w:lang w:val="ru-RU"/>
        </w:rPr>
        <w:t>ую деятельность, квалификацию).</w:t>
      </w:r>
    </w:p>
    <w:p w:rsidR="00EB58B0" w:rsidRPr="00EA49EA" w:rsidRDefault="00EB58B0" w:rsidP="00EA49EA">
      <w:pPr>
        <w:tabs>
          <w:tab w:val="left" w:pos="142"/>
          <w:tab w:val="left" w:pos="200"/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Дата и место проведения конкурса будут сообщены дополнительно. Прием документов для участия в конкурсе проводится в течение 10 (десять) календарных дней со дня опубликования объявления. Документы необходимо представить в установленные сроки по адресу: г. </w:t>
      </w:r>
      <w:proofErr w:type="spellStart"/>
      <w:r w:rsidRPr="00EB58B0">
        <w:rPr>
          <w:rFonts w:ascii="Times New Roman" w:hAnsi="Times New Roman" w:cs="Times New Roman"/>
          <w:sz w:val="24"/>
          <w:szCs w:val="24"/>
          <w:lang w:val="ru-RU"/>
        </w:rPr>
        <w:t>Тараз</w:t>
      </w:r>
      <w:proofErr w:type="spellEnd"/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 w:rsidRPr="00EB58B0">
        <w:rPr>
          <w:rFonts w:ascii="Times New Roman" w:hAnsi="Times New Roman" w:cs="Times New Roman"/>
          <w:sz w:val="24"/>
          <w:szCs w:val="24"/>
          <w:lang w:val="ru-RU"/>
        </w:rPr>
        <w:t>Каныша</w:t>
      </w:r>
      <w:proofErr w:type="spellEnd"/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58B0">
        <w:rPr>
          <w:rFonts w:ascii="Times New Roman" w:hAnsi="Times New Roman" w:cs="Times New Roman"/>
          <w:sz w:val="24"/>
          <w:szCs w:val="24"/>
          <w:lang w:val="ru-RU"/>
        </w:rPr>
        <w:t>Сатбаева</w:t>
      </w:r>
      <w:proofErr w:type="spellEnd"/>
      <w:r w:rsidRPr="00EB58B0">
        <w:rPr>
          <w:rFonts w:ascii="Times New Roman" w:hAnsi="Times New Roman" w:cs="Times New Roman"/>
          <w:sz w:val="24"/>
          <w:szCs w:val="24"/>
          <w:lang w:val="ru-RU"/>
        </w:rPr>
        <w:t xml:space="preserve"> 28, главный корпус, </w:t>
      </w:r>
      <w:proofErr w:type="spellStart"/>
      <w:r w:rsidRPr="00EB58B0">
        <w:rPr>
          <w:rFonts w:ascii="Times New Roman" w:hAnsi="Times New Roman" w:cs="Times New Roman"/>
          <w:sz w:val="24"/>
          <w:szCs w:val="24"/>
          <w:lang w:val="ru-RU"/>
        </w:rPr>
        <w:t>каб</w:t>
      </w:r>
      <w:proofErr w:type="spellEnd"/>
      <w:r w:rsidRPr="00EB58B0">
        <w:rPr>
          <w:rFonts w:ascii="Times New Roman" w:hAnsi="Times New Roman" w:cs="Times New Roman"/>
          <w:sz w:val="24"/>
          <w:szCs w:val="24"/>
          <w:lang w:val="ru-RU"/>
        </w:rPr>
        <w:t>. 213. тел.+7 (726) 250 5017</w:t>
      </w:r>
      <w:r w:rsidRPr="00EB58B0">
        <w:rPr>
          <w:rFonts w:ascii="Times New Roman" w:hAnsi="Times New Roman" w:cs="Times New Roman"/>
          <w:sz w:val="24"/>
          <w:szCs w:val="24"/>
          <w:lang w:val="kk-KZ"/>
        </w:rPr>
        <w:t xml:space="preserve">, +7 </w:t>
      </w:r>
      <w:r w:rsidRPr="00EB58B0">
        <w:rPr>
          <w:rFonts w:ascii="Times New Roman" w:hAnsi="Times New Roman" w:cs="Times New Roman"/>
          <w:sz w:val="24"/>
          <w:szCs w:val="24"/>
          <w:lang w:val="ru-RU"/>
        </w:rPr>
        <w:t>707 171 32 47</w:t>
      </w:r>
    </w:p>
    <w:p w:rsidR="008D6566" w:rsidRDefault="008D6566"/>
    <w:sectPr w:rsidR="008D6566" w:rsidSect="00EB58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1BF4F"/>
    <w:multiLevelType w:val="multilevel"/>
    <w:tmpl w:val="27A1BF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39"/>
    <w:rsid w:val="00054248"/>
    <w:rsid w:val="00186A5F"/>
    <w:rsid w:val="001C3341"/>
    <w:rsid w:val="00281216"/>
    <w:rsid w:val="003446ED"/>
    <w:rsid w:val="00373F8E"/>
    <w:rsid w:val="003C28AD"/>
    <w:rsid w:val="003C5497"/>
    <w:rsid w:val="00567CB9"/>
    <w:rsid w:val="005E19C9"/>
    <w:rsid w:val="008C14B1"/>
    <w:rsid w:val="008D6566"/>
    <w:rsid w:val="00AD57FA"/>
    <w:rsid w:val="00B12FC8"/>
    <w:rsid w:val="00B51839"/>
    <w:rsid w:val="00C809B7"/>
    <w:rsid w:val="00DF6E09"/>
    <w:rsid w:val="00E91294"/>
    <w:rsid w:val="00EA49EA"/>
    <w:rsid w:val="00E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C3753-9290-4A0F-A0C2-56A33A33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C9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5">
    <w:name w:val="heading 5"/>
    <w:next w:val="a"/>
    <w:link w:val="50"/>
    <w:semiHidden/>
    <w:unhideWhenUsed/>
    <w:qFormat/>
    <w:rsid w:val="005E19C9"/>
    <w:pPr>
      <w:spacing w:beforeAutospacing="1" w:after="0" w:afterAutospacing="1" w:line="240" w:lineRule="auto"/>
      <w:outlineLvl w:val="4"/>
    </w:pPr>
    <w:rPr>
      <w:rFonts w:ascii="SimSun" w:eastAsia="SimSun" w:hAnsi="SimSun" w:cs="Times New Roman" w:hint="eastAsia"/>
      <w:b/>
      <w:bCs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E19C9"/>
    <w:rPr>
      <w:rFonts w:ascii="SimSun" w:eastAsia="SimSun" w:hAnsi="SimSun" w:cs="Times New Roman"/>
      <w:b/>
      <w:bCs/>
      <w:sz w:val="20"/>
      <w:szCs w:val="20"/>
      <w:lang w:val="en-US" w:eastAsia="zh-CN"/>
    </w:rPr>
  </w:style>
  <w:style w:type="paragraph" w:styleId="a3">
    <w:name w:val="Normal (Web)"/>
    <w:basedOn w:val="a"/>
    <w:qFormat/>
    <w:rsid w:val="005E19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2025-10-13T05:02:00Z</dcterms:created>
  <dcterms:modified xsi:type="dcterms:W3CDTF">2025-10-15T05:42:00Z</dcterms:modified>
</cp:coreProperties>
</file>